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70C35E7" w:rsidR="009125CE" w:rsidRPr="00DA3E14"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13E57">
        <w:rPr>
          <w:rFonts w:ascii="Sakkal Majalla" w:hAnsi="Sakkal Majalla" w:cs="Sakkal Majalla" w:hint="cs"/>
          <w:b/>
          <w:bCs/>
          <w:sz w:val="28"/>
          <w:szCs w:val="28"/>
          <w:rtl/>
          <w:lang w:bidi="ar-EG"/>
        </w:rPr>
        <w:t xml:space="preserve"> </w:t>
      </w:r>
      <w:r w:rsidR="00DA3E14">
        <w:rPr>
          <w:rFonts w:ascii="Sakkal Majalla" w:hAnsi="Sakkal Majalla" w:cs="Sakkal Majalla" w:hint="cs"/>
          <w:b/>
          <w:bCs/>
          <w:sz w:val="28"/>
          <w:szCs w:val="28"/>
          <w:rtl/>
          <w:lang w:bidi="ar-EG"/>
        </w:rPr>
        <w:t>:</w:t>
      </w:r>
      <w:r w:rsidR="00F13E57">
        <w:rPr>
          <w:rFonts w:asciiTheme="minorBidi" w:hAnsiTheme="minorBidi" w:hint="cs"/>
          <w:sz w:val="28"/>
          <w:szCs w:val="28"/>
          <w:rtl/>
          <w:lang w:bidi="ar-EG"/>
        </w:rPr>
        <w:t xml:space="preserve"> </w:t>
      </w:r>
      <w:r w:rsidR="00DA3E14" w:rsidRPr="00DA3E14">
        <w:rPr>
          <w:rFonts w:asciiTheme="minorBidi" w:hAnsiTheme="minorBidi"/>
          <w:sz w:val="28"/>
          <w:szCs w:val="28"/>
          <w:rtl/>
          <w:lang w:bidi="ar-EG"/>
        </w:rPr>
        <w:t>ماجستير إدارة الاعمال</w:t>
      </w:r>
      <w:r w:rsidR="00DA3E14">
        <w:rPr>
          <w:rFonts w:ascii="Sakkal Majalla" w:hAnsi="Sakkal Majalla" w:cs="Sakkal Majalla" w:hint="cs"/>
          <w:sz w:val="28"/>
          <w:szCs w:val="28"/>
          <w:rtl/>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230A732D" w14:textId="77777777" w:rsidR="00DA3E14" w:rsidRPr="00DA3E14" w:rsidRDefault="00DA3E14" w:rsidP="009125CE">
      <w:pPr>
        <w:jc w:val="center"/>
        <w:rPr>
          <w:rFonts w:asciiTheme="minorBidi" w:hAnsiTheme="minorBidi"/>
          <w:sz w:val="28"/>
          <w:szCs w:val="28"/>
          <w:rtl/>
          <w:lang w:bidi="ar-EG"/>
        </w:rPr>
      </w:pPr>
      <w:r w:rsidRPr="00DA3E14">
        <w:rPr>
          <w:rFonts w:asciiTheme="minorBidi" w:hAnsiTheme="minorBidi"/>
          <w:sz w:val="28"/>
          <w:szCs w:val="28"/>
          <w:rtl/>
          <w:lang w:bidi="ar-EG"/>
        </w:rPr>
        <w:t>العوامل المؤثرة في قرارات شراء أجهزة الليزر الطبية</w:t>
      </w:r>
    </w:p>
    <w:p w14:paraId="15C28831" w14:textId="6B4F121B" w:rsidR="009125CE" w:rsidRPr="00DA3E14" w:rsidRDefault="00DA3E14" w:rsidP="009125CE">
      <w:pPr>
        <w:jc w:val="center"/>
        <w:rPr>
          <w:rFonts w:asciiTheme="minorBidi" w:hAnsiTheme="minorBidi"/>
          <w:sz w:val="28"/>
          <w:szCs w:val="28"/>
          <w:rtl/>
          <w:lang w:bidi="ar-EG"/>
        </w:rPr>
      </w:pPr>
      <w:r w:rsidRPr="00DA3E14">
        <w:rPr>
          <w:rFonts w:asciiTheme="minorBidi" w:hAnsiTheme="minorBidi"/>
          <w:sz w:val="28"/>
          <w:szCs w:val="28"/>
          <w:rtl/>
          <w:lang w:bidi="ar-EG"/>
        </w:rPr>
        <w:t xml:space="preserve"> لدى عيادات الجلدية والتجميل في </w:t>
      </w:r>
    </w:p>
    <w:p w14:paraId="3024630C" w14:textId="3B8545C4" w:rsidR="009125CE" w:rsidRPr="00A04655" w:rsidRDefault="00DA3E14" w:rsidP="00A04655">
      <w:pPr>
        <w:jc w:val="center"/>
        <w:rPr>
          <w:rFonts w:asciiTheme="minorBidi" w:hAnsiTheme="minorBidi"/>
          <w:sz w:val="28"/>
          <w:szCs w:val="28"/>
          <w:rtl/>
        </w:rPr>
      </w:pPr>
      <w:r w:rsidRPr="00DA3E14">
        <w:rPr>
          <w:rFonts w:asciiTheme="minorBidi" w:hAnsiTheme="minorBidi"/>
          <w:sz w:val="28"/>
          <w:szCs w:val="28"/>
          <w:rtl/>
          <w:lang w:bidi="ar-EG"/>
        </w:rPr>
        <w:t>المملكة العربية السعودية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47A99FFE" w:rsidR="009125CE" w:rsidRPr="00DA3E14" w:rsidRDefault="00DA3E14" w:rsidP="009125CE">
      <w:pPr>
        <w:jc w:val="center"/>
        <w:rPr>
          <w:rFonts w:asciiTheme="minorBidi" w:hAnsiTheme="minorBidi"/>
          <w:sz w:val="28"/>
          <w:szCs w:val="28"/>
          <w:rtl/>
          <w:lang w:bidi="ar-EG"/>
        </w:rPr>
      </w:pPr>
      <w:r>
        <w:rPr>
          <w:rFonts w:asciiTheme="minorBidi" w:hAnsiTheme="minorBidi" w:hint="cs"/>
          <w:sz w:val="28"/>
          <w:szCs w:val="28"/>
          <w:rtl/>
          <w:lang w:bidi="ar-EG"/>
        </w:rPr>
        <w:t xml:space="preserve">احمد محمود الحسني </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1128E53F" w:rsidR="009125CE" w:rsidRPr="001902DB" w:rsidRDefault="00DA3E1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٢٠٢٦</w:t>
      </w:r>
    </w:p>
    <w:p w14:paraId="1B2978F5" w14:textId="77777777" w:rsidR="00F174BE" w:rsidRDefault="00F174BE" w:rsidP="000938A1">
      <w:pPr>
        <w:rPr>
          <w:rFonts w:ascii="Sakkal Majalla" w:hAnsi="Sakkal Majalla" w:cs="Sakkal Majalla"/>
          <w:b/>
          <w:bCs/>
          <w:sz w:val="28"/>
          <w:szCs w:val="28"/>
          <w:lang w:bidi="ar-EG"/>
        </w:rPr>
      </w:pPr>
    </w:p>
    <w:p w14:paraId="4AD93BA6" w14:textId="77777777" w:rsidR="00F174BE" w:rsidRDefault="00F174BE" w:rsidP="000938A1">
      <w:pPr>
        <w:rPr>
          <w:rFonts w:ascii="Sakkal Majalla" w:hAnsi="Sakkal Majalla" w:cs="Sakkal Majalla"/>
          <w:b/>
          <w:bCs/>
          <w:sz w:val="28"/>
          <w:szCs w:val="28"/>
          <w:lang w:bidi="ar-EG"/>
        </w:rPr>
      </w:pPr>
    </w:p>
    <w:p w14:paraId="035BF540" w14:textId="3BDD3DFA" w:rsidR="009125CE" w:rsidRDefault="009125CE" w:rsidP="000938A1">
      <w:pPr>
        <w:rPr>
          <w:rFonts w:asciiTheme="minorBidi" w:hAnsiTheme="minorBidi"/>
          <w:sz w:val="32"/>
          <w:szCs w:val="32"/>
          <w:rtl/>
        </w:rPr>
      </w:pPr>
      <w:r w:rsidRPr="000938A1">
        <w:rPr>
          <w:rFonts w:asciiTheme="minorBidi" w:hAnsiTheme="minorBidi"/>
          <w:sz w:val="32"/>
          <w:szCs w:val="32"/>
          <w:rtl/>
          <w:lang w:bidi="ar-EG"/>
        </w:rPr>
        <w:lastRenderedPageBreak/>
        <w:t>فهرس المحتوى</w:t>
      </w:r>
      <w:r w:rsidR="00D52480" w:rsidRPr="000938A1">
        <w:rPr>
          <w:rFonts w:asciiTheme="minorBidi" w:hAnsiTheme="minorBidi"/>
          <w:sz w:val="32"/>
          <w:szCs w:val="32"/>
          <w:rtl/>
          <w:lang w:bidi="ar-EG"/>
        </w:rPr>
        <w:t>ات</w:t>
      </w:r>
      <w:r w:rsidRPr="000938A1">
        <w:rPr>
          <w:rFonts w:asciiTheme="minorBidi" w:hAnsiTheme="minorBidi"/>
          <w:sz w:val="32"/>
          <w:szCs w:val="32"/>
          <w:rtl/>
          <w:lang w:bidi="ar-EG"/>
        </w:rPr>
        <w:t>:</w:t>
      </w:r>
      <w:r w:rsidR="00F174BE">
        <w:rPr>
          <w:rFonts w:asciiTheme="minorBidi" w:hAnsiTheme="minorBidi"/>
          <w:sz w:val="32"/>
          <w:szCs w:val="32"/>
          <w:lang w:bidi="ar-EG"/>
        </w:rPr>
        <w:t xml:space="preserve"> </w:t>
      </w:r>
      <w:r w:rsidR="00F174BE">
        <w:rPr>
          <w:rFonts w:asciiTheme="minorBidi" w:hAnsiTheme="minorBidi" w:hint="cs"/>
          <w:sz w:val="32"/>
          <w:szCs w:val="32"/>
          <w:rtl/>
        </w:rPr>
        <w:t xml:space="preserve"> </w:t>
      </w:r>
    </w:p>
    <w:p w14:paraId="4B75F7D0" w14:textId="77777777" w:rsidR="00F174BE" w:rsidRPr="00037057" w:rsidRDefault="00F174BE" w:rsidP="000938A1">
      <w:pPr>
        <w:rPr>
          <w:rFonts w:asciiTheme="minorBidi" w:hAnsiTheme="minorBidi"/>
          <w:sz w:val="24"/>
          <w:szCs w:val="24"/>
          <w:rtl/>
        </w:rPr>
      </w:pPr>
    </w:p>
    <w:p w14:paraId="067CC3C0" w14:textId="2A1C60F8" w:rsidR="00093A76" w:rsidRPr="00037057" w:rsidRDefault="00093A76" w:rsidP="000938A1">
      <w:pPr>
        <w:rPr>
          <w:rFonts w:asciiTheme="minorBidi" w:hAnsiTheme="minorBidi"/>
          <w:sz w:val="24"/>
          <w:szCs w:val="24"/>
          <w:rtl/>
        </w:rPr>
      </w:pPr>
      <w:r w:rsidRPr="00037057">
        <w:rPr>
          <w:rFonts w:asciiTheme="minorBidi" w:hAnsiTheme="minorBidi"/>
          <w:sz w:val="24"/>
          <w:szCs w:val="24"/>
          <w:rtl/>
        </w:rPr>
        <w:t xml:space="preserve">قائمة الجداول </w:t>
      </w:r>
    </w:p>
    <w:p w14:paraId="54295D9C" w14:textId="5B379C6D" w:rsidR="00ED69A8" w:rsidRPr="00037057" w:rsidRDefault="00ED69A8" w:rsidP="000938A1">
      <w:pPr>
        <w:rPr>
          <w:rFonts w:asciiTheme="minorBidi" w:hAnsiTheme="minorBidi"/>
          <w:sz w:val="24"/>
          <w:szCs w:val="24"/>
          <w:rtl/>
        </w:rPr>
      </w:pPr>
      <w:r w:rsidRPr="00037057">
        <w:rPr>
          <w:rFonts w:asciiTheme="minorBidi" w:hAnsiTheme="minorBidi"/>
          <w:sz w:val="24"/>
          <w:szCs w:val="24"/>
          <w:rtl/>
        </w:rPr>
        <w:t xml:space="preserve">فهرس الاشكال </w:t>
      </w:r>
    </w:p>
    <w:p w14:paraId="767A3CBE" w14:textId="4BB445ED" w:rsidR="00C4494F" w:rsidRPr="00B2698C" w:rsidRDefault="00037057" w:rsidP="00B2698C">
      <w:pPr>
        <w:rPr>
          <w:rFonts w:asciiTheme="minorBidi" w:hAnsiTheme="minorBidi"/>
          <w:sz w:val="24"/>
          <w:szCs w:val="24"/>
          <w:rtl/>
        </w:rPr>
      </w:pPr>
      <w:r w:rsidRPr="00037057">
        <w:rPr>
          <w:rFonts w:asciiTheme="minorBidi" w:hAnsiTheme="minorBidi"/>
          <w:sz w:val="24"/>
          <w:szCs w:val="24"/>
          <w:rtl/>
        </w:rPr>
        <w:t xml:space="preserve">الملخص </w:t>
      </w:r>
      <w:r w:rsidRPr="00037057">
        <w:rPr>
          <w:rFonts w:asciiTheme="minorBidi" w:hAnsiTheme="minorBidi"/>
          <w:sz w:val="24"/>
          <w:szCs w:val="24"/>
        </w:rPr>
        <w:t xml:space="preserve">Abstract </w:t>
      </w:r>
    </w:p>
    <w:p w14:paraId="2E0A6B1E" w14:textId="082C4636" w:rsidR="00525B3F" w:rsidRPr="00613F8C" w:rsidRDefault="00525B3F" w:rsidP="00525B3F">
      <w:pPr>
        <w:rPr>
          <w:rFonts w:asciiTheme="minorBidi" w:hAnsiTheme="minorBidi"/>
          <w:sz w:val="24"/>
          <w:szCs w:val="24"/>
          <w:u w:val="single"/>
          <w:rtl/>
          <w:lang w:bidi="ar-EG"/>
        </w:rPr>
      </w:pPr>
    </w:p>
    <w:p w14:paraId="3B515E16" w14:textId="26EB651C" w:rsidR="00F14D1F" w:rsidRPr="00B2698C" w:rsidRDefault="00525B3F" w:rsidP="00B2698C">
      <w:pPr>
        <w:rPr>
          <w:sz w:val="32"/>
          <w:szCs w:val="32"/>
          <w:lang w:bidi="ar-EG"/>
        </w:rPr>
      </w:pPr>
      <w:r w:rsidRPr="000938A1">
        <w:rPr>
          <w:sz w:val="32"/>
          <w:szCs w:val="32"/>
          <w:rtl/>
          <w:lang w:bidi="ar-EG"/>
        </w:rPr>
        <w:t>الفصل الأول: الإطار العام للدراسة</w:t>
      </w:r>
      <w:r w:rsidRPr="000938A1">
        <w:rPr>
          <w:sz w:val="32"/>
          <w:szCs w:val="32"/>
          <w:rtl/>
          <w:lang w:bidi="ar-EG"/>
        </w:rPr>
        <w:tab/>
      </w:r>
    </w:p>
    <w:p w14:paraId="26DE2B17" w14:textId="77777777" w:rsidR="00C4494F" w:rsidRPr="000938A1" w:rsidRDefault="00C4494F" w:rsidP="000938A1">
      <w:pPr>
        <w:rPr>
          <w:sz w:val="24"/>
          <w:szCs w:val="24"/>
          <w:rtl/>
          <w:lang w:bidi="ar-EG"/>
        </w:rPr>
      </w:pPr>
    </w:p>
    <w:p w14:paraId="2DBC15F7" w14:textId="77777777" w:rsidR="00525B3F" w:rsidRPr="000938A1" w:rsidRDefault="00525B3F" w:rsidP="000938A1">
      <w:pPr>
        <w:rPr>
          <w:sz w:val="24"/>
          <w:szCs w:val="24"/>
          <w:rtl/>
          <w:lang w:bidi="ar-EG"/>
        </w:rPr>
      </w:pPr>
      <w:r w:rsidRPr="000938A1">
        <w:rPr>
          <w:sz w:val="24"/>
          <w:szCs w:val="24"/>
          <w:rtl/>
          <w:lang w:bidi="ar-EG"/>
        </w:rPr>
        <w:t>المقدمة</w:t>
      </w:r>
      <w:r w:rsidRPr="000938A1">
        <w:rPr>
          <w:sz w:val="24"/>
          <w:szCs w:val="24"/>
          <w:rtl/>
          <w:lang w:bidi="ar-EG"/>
        </w:rPr>
        <w:tab/>
      </w:r>
    </w:p>
    <w:p w14:paraId="23A37668" w14:textId="77777777" w:rsidR="00525B3F" w:rsidRPr="000938A1" w:rsidRDefault="00525B3F" w:rsidP="000938A1">
      <w:pPr>
        <w:rPr>
          <w:sz w:val="24"/>
          <w:szCs w:val="24"/>
          <w:rtl/>
          <w:lang w:bidi="ar-EG"/>
        </w:rPr>
      </w:pPr>
      <w:r w:rsidRPr="000938A1">
        <w:rPr>
          <w:sz w:val="24"/>
          <w:szCs w:val="24"/>
          <w:rtl/>
          <w:lang w:bidi="ar-EG"/>
        </w:rPr>
        <w:t>مشكلة الدراسة</w:t>
      </w:r>
      <w:r w:rsidRPr="000938A1">
        <w:rPr>
          <w:sz w:val="24"/>
          <w:szCs w:val="24"/>
          <w:rtl/>
          <w:lang w:bidi="ar-EG"/>
        </w:rPr>
        <w:tab/>
      </w:r>
    </w:p>
    <w:p w14:paraId="510226CF" w14:textId="77777777" w:rsidR="00525B3F" w:rsidRPr="000938A1" w:rsidRDefault="00525B3F" w:rsidP="000938A1">
      <w:pPr>
        <w:rPr>
          <w:sz w:val="24"/>
          <w:szCs w:val="24"/>
          <w:rtl/>
          <w:lang w:bidi="ar-EG"/>
        </w:rPr>
      </w:pPr>
      <w:r w:rsidRPr="000938A1">
        <w:rPr>
          <w:sz w:val="24"/>
          <w:szCs w:val="24"/>
          <w:rtl/>
          <w:lang w:bidi="ar-EG"/>
        </w:rPr>
        <w:t>أهمية الدراسة</w:t>
      </w:r>
      <w:r w:rsidRPr="000938A1">
        <w:rPr>
          <w:sz w:val="24"/>
          <w:szCs w:val="24"/>
          <w:rtl/>
          <w:lang w:bidi="ar-EG"/>
        </w:rPr>
        <w:tab/>
      </w:r>
    </w:p>
    <w:p w14:paraId="5A97A16C" w14:textId="77777777" w:rsidR="00525B3F" w:rsidRPr="000938A1" w:rsidRDefault="00525B3F" w:rsidP="000938A1">
      <w:pPr>
        <w:rPr>
          <w:sz w:val="24"/>
          <w:szCs w:val="24"/>
          <w:rtl/>
          <w:lang w:bidi="ar-EG"/>
        </w:rPr>
      </w:pPr>
      <w:r w:rsidRPr="000938A1">
        <w:rPr>
          <w:sz w:val="24"/>
          <w:szCs w:val="24"/>
          <w:rtl/>
          <w:lang w:bidi="ar-EG"/>
        </w:rPr>
        <w:t>أهداف الدراسة</w:t>
      </w:r>
      <w:r w:rsidRPr="000938A1">
        <w:rPr>
          <w:sz w:val="24"/>
          <w:szCs w:val="24"/>
          <w:rtl/>
          <w:lang w:bidi="ar-EG"/>
        </w:rPr>
        <w:tab/>
      </w:r>
    </w:p>
    <w:p w14:paraId="06189E5B" w14:textId="77777777" w:rsidR="00525B3F" w:rsidRPr="000938A1" w:rsidRDefault="00525B3F" w:rsidP="000938A1">
      <w:pPr>
        <w:rPr>
          <w:sz w:val="24"/>
          <w:szCs w:val="24"/>
          <w:rtl/>
          <w:lang w:bidi="ar-EG"/>
        </w:rPr>
      </w:pPr>
      <w:r w:rsidRPr="000938A1">
        <w:rPr>
          <w:sz w:val="24"/>
          <w:szCs w:val="24"/>
          <w:rtl/>
          <w:lang w:bidi="ar-EG"/>
        </w:rPr>
        <w:t>تساؤلات الدراسة</w:t>
      </w:r>
      <w:r w:rsidRPr="000938A1">
        <w:rPr>
          <w:sz w:val="24"/>
          <w:szCs w:val="24"/>
          <w:rtl/>
          <w:lang w:bidi="ar-EG"/>
        </w:rPr>
        <w:tab/>
      </w:r>
    </w:p>
    <w:p w14:paraId="797FAEAB" w14:textId="77777777" w:rsidR="00525B3F" w:rsidRPr="000938A1" w:rsidRDefault="00525B3F" w:rsidP="000938A1">
      <w:pPr>
        <w:rPr>
          <w:sz w:val="24"/>
          <w:szCs w:val="24"/>
          <w:rtl/>
          <w:lang w:bidi="ar-EG"/>
        </w:rPr>
      </w:pPr>
      <w:r w:rsidRPr="000938A1">
        <w:rPr>
          <w:sz w:val="24"/>
          <w:szCs w:val="24"/>
          <w:rtl/>
          <w:lang w:bidi="ar-EG"/>
        </w:rPr>
        <w:t>فرضيات الدراسة</w:t>
      </w:r>
      <w:r w:rsidRPr="000938A1">
        <w:rPr>
          <w:sz w:val="24"/>
          <w:szCs w:val="24"/>
          <w:rtl/>
          <w:lang w:bidi="ar-EG"/>
        </w:rPr>
        <w:tab/>
      </w:r>
    </w:p>
    <w:p w14:paraId="7035F79F" w14:textId="75435823" w:rsidR="00C4494F" w:rsidRPr="00B2698C" w:rsidRDefault="00525B3F" w:rsidP="00B2698C">
      <w:pPr>
        <w:rPr>
          <w:sz w:val="24"/>
          <w:szCs w:val="24"/>
          <w:lang w:bidi="ar-EG"/>
        </w:rPr>
      </w:pPr>
      <w:r w:rsidRPr="000938A1">
        <w:rPr>
          <w:sz w:val="24"/>
          <w:szCs w:val="24"/>
          <w:rtl/>
          <w:lang w:bidi="ar-EG"/>
        </w:rPr>
        <w:t>النظرية العلمية المتبعة لإعداد البحث</w:t>
      </w:r>
      <w:r w:rsidRPr="000938A1">
        <w:rPr>
          <w:sz w:val="24"/>
          <w:szCs w:val="24"/>
          <w:rtl/>
          <w:lang w:bidi="ar-EG"/>
        </w:rPr>
        <w:tab/>
      </w:r>
    </w:p>
    <w:p w14:paraId="661CCBC4" w14:textId="77777777" w:rsidR="00C4494F" w:rsidRPr="000938A1" w:rsidRDefault="00C4494F" w:rsidP="000938A1">
      <w:pPr>
        <w:rPr>
          <w:sz w:val="32"/>
          <w:szCs w:val="32"/>
          <w:rtl/>
          <w:lang w:bidi="ar-EG"/>
        </w:rPr>
      </w:pPr>
    </w:p>
    <w:p w14:paraId="2FA533BE" w14:textId="77777777" w:rsidR="00525B3F" w:rsidRPr="000938A1" w:rsidRDefault="00525B3F" w:rsidP="000938A1">
      <w:pPr>
        <w:rPr>
          <w:sz w:val="32"/>
          <w:szCs w:val="32"/>
          <w:rtl/>
          <w:lang w:bidi="ar-EG"/>
        </w:rPr>
      </w:pPr>
      <w:r w:rsidRPr="000938A1">
        <w:rPr>
          <w:sz w:val="32"/>
          <w:szCs w:val="32"/>
          <w:rtl/>
          <w:lang w:bidi="ar-EG"/>
        </w:rPr>
        <w:t>الفصل الثاني: الدراسات السابقة والإطار النظري</w:t>
      </w:r>
      <w:r w:rsidRPr="000938A1">
        <w:rPr>
          <w:sz w:val="32"/>
          <w:szCs w:val="32"/>
          <w:rtl/>
          <w:lang w:bidi="ar-EG"/>
        </w:rPr>
        <w:tab/>
      </w:r>
    </w:p>
    <w:p w14:paraId="22C57F1E" w14:textId="77777777" w:rsidR="00C4494F" w:rsidRPr="000938A1" w:rsidRDefault="00C4494F" w:rsidP="000938A1">
      <w:pPr>
        <w:rPr>
          <w:sz w:val="24"/>
          <w:szCs w:val="24"/>
          <w:rtl/>
          <w:lang w:bidi="ar-EG"/>
        </w:rPr>
      </w:pPr>
    </w:p>
    <w:p w14:paraId="6FBEDCA2" w14:textId="77777777" w:rsidR="00525B3F" w:rsidRPr="000938A1" w:rsidRDefault="00525B3F" w:rsidP="000938A1">
      <w:pPr>
        <w:rPr>
          <w:sz w:val="24"/>
          <w:szCs w:val="24"/>
          <w:rtl/>
          <w:lang w:bidi="ar-EG"/>
        </w:rPr>
      </w:pPr>
      <w:r w:rsidRPr="000938A1">
        <w:rPr>
          <w:sz w:val="24"/>
          <w:szCs w:val="24"/>
          <w:rtl/>
          <w:lang w:bidi="ar-EG"/>
        </w:rPr>
        <w:t>مقدمة</w:t>
      </w:r>
      <w:r w:rsidRPr="000938A1">
        <w:rPr>
          <w:sz w:val="24"/>
          <w:szCs w:val="24"/>
          <w:rtl/>
          <w:lang w:bidi="ar-EG"/>
        </w:rPr>
        <w:tab/>
      </w:r>
    </w:p>
    <w:p w14:paraId="0823202D" w14:textId="77777777" w:rsidR="00525B3F" w:rsidRPr="000938A1" w:rsidRDefault="00525B3F" w:rsidP="000938A1">
      <w:pPr>
        <w:rPr>
          <w:sz w:val="24"/>
          <w:szCs w:val="24"/>
          <w:rtl/>
          <w:lang w:bidi="ar-EG"/>
        </w:rPr>
      </w:pPr>
      <w:r w:rsidRPr="000938A1">
        <w:rPr>
          <w:sz w:val="24"/>
          <w:szCs w:val="24"/>
          <w:rtl/>
          <w:lang w:bidi="ar-EG"/>
        </w:rPr>
        <w:t>الدراسات السابقة</w:t>
      </w:r>
      <w:r w:rsidRPr="000938A1">
        <w:rPr>
          <w:sz w:val="24"/>
          <w:szCs w:val="24"/>
          <w:rtl/>
          <w:lang w:bidi="ar-EG"/>
        </w:rPr>
        <w:tab/>
      </w:r>
    </w:p>
    <w:p w14:paraId="4696126C" w14:textId="77777777" w:rsidR="00525B3F" w:rsidRPr="000938A1" w:rsidRDefault="00525B3F" w:rsidP="000938A1">
      <w:pPr>
        <w:rPr>
          <w:sz w:val="24"/>
          <w:szCs w:val="24"/>
          <w:rtl/>
          <w:lang w:bidi="ar-EG"/>
        </w:rPr>
      </w:pPr>
      <w:r w:rsidRPr="000938A1">
        <w:rPr>
          <w:sz w:val="24"/>
          <w:szCs w:val="24"/>
          <w:rtl/>
          <w:lang w:bidi="ar-EG"/>
        </w:rPr>
        <w:t>التعقيب على الدراسات السابقة</w:t>
      </w:r>
      <w:r w:rsidRPr="000938A1">
        <w:rPr>
          <w:sz w:val="24"/>
          <w:szCs w:val="24"/>
          <w:rtl/>
          <w:lang w:bidi="ar-EG"/>
        </w:rPr>
        <w:tab/>
      </w:r>
    </w:p>
    <w:p w14:paraId="064D9C4B" w14:textId="77777777" w:rsidR="00525B3F" w:rsidRPr="000938A1" w:rsidRDefault="00525B3F" w:rsidP="000938A1">
      <w:pPr>
        <w:rPr>
          <w:sz w:val="24"/>
          <w:szCs w:val="24"/>
          <w:rtl/>
          <w:lang w:bidi="ar-EG"/>
        </w:rPr>
      </w:pPr>
      <w:r w:rsidRPr="000938A1">
        <w:rPr>
          <w:sz w:val="24"/>
          <w:szCs w:val="24"/>
          <w:rtl/>
          <w:lang w:bidi="ar-EG"/>
        </w:rPr>
        <w:t>مفهوم أجهزة الليزر الطبية</w:t>
      </w:r>
      <w:r w:rsidRPr="000938A1">
        <w:rPr>
          <w:sz w:val="24"/>
          <w:szCs w:val="24"/>
          <w:rtl/>
          <w:lang w:bidi="ar-EG"/>
        </w:rPr>
        <w:tab/>
      </w:r>
    </w:p>
    <w:p w14:paraId="6A71A1AA" w14:textId="77777777" w:rsidR="00525B3F" w:rsidRPr="000938A1" w:rsidRDefault="00525B3F" w:rsidP="000938A1">
      <w:pPr>
        <w:rPr>
          <w:sz w:val="24"/>
          <w:szCs w:val="24"/>
          <w:rtl/>
          <w:lang w:bidi="ar-EG"/>
        </w:rPr>
      </w:pPr>
      <w:r w:rsidRPr="000938A1">
        <w:rPr>
          <w:sz w:val="24"/>
          <w:szCs w:val="24"/>
          <w:rtl/>
          <w:lang w:bidi="ar-EG"/>
        </w:rPr>
        <w:t>استخدامات أجهزة الليزر في طب الجلدية والتجميل</w:t>
      </w:r>
      <w:r w:rsidRPr="000938A1">
        <w:rPr>
          <w:sz w:val="24"/>
          <w:szCs w:val="24"/>
          <w:rtl/>
          <w:lang w:bidi="ar-EG"/>
        </w:rPr>
        <w:tab/>
      </w:r>
    </w:p>
    <w:p w14:paraId="2453EE58" w14:textId="77777777" w:rsidR="00525B3F" w:rsidRPr="000938A1" w:rsidRDefault="00525B3F" w:rsidP="000938A1">
      <w:pPr>
        <w:rPr>
          <w:sz w:val="24"/>
          <w:szCs w:val="24"/>
          <w:rtl/>
          <w:lang w:bidi="ar-EG"/>
        </w:rPr>
      </w:pPr>
      <w:r w:rsidRPr="000938A1">
        <w:rPr>
          <w:sz w:val="24"/>
          <w:szCs w:val="24"/>
          <w:rtl/>
          <w:lang w:bidi="ar-EG"/>
        </w:rPr>
        <w:t>أنواع أجهزة الليزر الطبية</w:t>
      </w:r>
      <w:r w:rsidRPr="000938A1">
        <w:rPr>
          <w:sz w:val="24"/>
          <w:szCs w:val="24"/>
          <w:rtl/>
          <w:lang w:bidi="ar-EG"/>
        </w:rPr>
        <w:tab/>
      </w:r>
    </w:p>
    <w:p w14:paraId="42EB7BE9" w14:textId="77777777" w:rsidR="00525B3F" w:rsidRPr="000938A1" w:rsidRDefault="00525B3F" w:rsidP="000938A1">
      <w:pPr>
        <w:rPr>
          <w:sz w:val="24"/>
          <w:szCs w:val="24"/>
          <w:rtl/>
          <w:lang w:bidi="ar-EG"/>
        </w:rPr>
      </w:pPr>
      <w:r w:rsidRPr="000938A1">
        <w:rPr>
          <w:sz w:val="24"/>
          <w:szCs w:val="24"/>
          <w:rtl/>
          <w:lang w:bidi="ar-EG"/>
        </w:rPr>
        <w:t>مفهوم قرار الشراء التنظيمي</w:t>
      </w:r>
      <w:r w:rsidRPr="000938A1">
        <w:rPr>
          <w:sz w:val="24"/>
          <w:szCs w:val="24"/>
          <w:rtl/>
          <w:lang w:bidi="ar-EG"/>
        </w:rPr>
        <w:tab/>
      </w:r>
    </w:p>
    <w:p w14:paraId="5EFD8098" w14:textId="77777777" w:rsidR="00525B3F" w:rsidRPr="000938A1" w:rsidRDefault="00525B3F" w:rsidP="000938A1">
      <w:pPr>
        <w:rPr>
          <w:sz w:val="24"/>
          <w:szCs w:val="24"/>
          <w:rtl/>
          <w:lang w:bidi="ar-EG"/>
        </w:rPr>
      </w:pPr>
      <w:r w:rsidRPr="000938A1">
        <w:rPr>
          <w:sz w:val="24"/>
          <w:szCs w:val="24"/>
          <w:rtl/>
          <w:lang w:bidi="ar-EG"/>
        </w:rPr>
        <w:t>مراحل اتخاذ قرار شراء الأجهزة الطبية</w:t>
      </w:r>
      <w:r w:rsidRPr="000938A1">
        <w:rPr>
          <w:sz w:val="24"/>
          <w:szCs w:val="24"/>
          <w:rtl/>
          <w:lang w:bidi="ar-EG"/>
        </w:rPr>
        <w:tab/>
      </w:r>
    </w:p>
    <w:p w14:paraId="3E3B3716" w14:textId="77777777" w:rsidR="00525B3F" w:rsidRPr="000938A1" w:rsidRDefault="00525B3F" w:rsidP="000938A1">
      <w:pPr>
        <w:rPr>
          <w:sz w:val="24"/>
          <w:szCs w:val="24"/>
          <w:rtl/>
          <w:lang w:bidi="ar-EG"/>
        </w:rPr>
      </w:pPr>
      <w:r w:rsidRPr="000938A1">
        <w:rPr>
          <w:sz w:val="24"/>
          <w:szCs w:val="24"/>
          <w:rtl/>
          <w:lang w:bidi="ar-EG"/>
        </w:rPr>
        <w:t>العوامل المؤثرة في قرار شراء أجهزة الليزر الطبية</w:t>
      </w:r>
      <w:r w:rsidRPr="000938A1">
        <w:rPr>
          <w:sz w:val="24"/>
          <w:szCs w:val="24"/>
          <w:rtl/>
          <w:lang w:bidi="ar-EG"/>
        </w:rPr>
        <w:tab/>
      </w:r>
    </w:p>
    <w:p w14:paraId="2A4CEED9" w14:textId="0BB10632" w:rsidR="00C4494F" w:rsidRDefault="00525B3F" w:rsidP="000938A1">
      <w:pPr>
        <w:rPr>
          <w:sz w:val="24"/>
          <w:szCs w:val="24"/>
          <w:rtl/>
          <w:lang w:bidi="ar-EG"/>
        </w:rPr>
      </w:pPr>
      <w:r w:rsidRPr="000938A1">
        <w:rPr>
          <w:sz w:val="24"/>
          <w:szCs w:val="24"/>
          <w:rtl/>
          <w:lang w:bidi="ar-EG"/>
        </w:rPr>
        <w:t>نموذج الدراسة المقترح</w:t>
      </w:r>
      <w:r w:rsidRPr="000938A1">
        <w:rPr>
          <w:sz w:val="24"/>
          <w:szCs w:val="24"/>
          <w:rtl/>
          <w:lang w:bidi="ar-EG"/>
        </w:rPr>
        <w:tab/>
      </w:r>
    </w:p>
    <w:p w14:paraId="58F67397" w14:textId="77777777" w:rsidR="00A04655" w:rsidRDefault="00A04655" w:rsidP="000938A1">
      <w:pPr>
        <w:rPr>
          <w:sz w:val="24"/>
          <w:szCs w:val="24"/>
          <w:rtl/>
          <w:lang w:bidi="ar-EG"/>
        </w:rPr>
      </w:pPr>
    </w:p>
    <w:p w14:paraId="4AF4B92E" w14:textId="77777777" w:rsidR="00C4494F" w:rsidRPr="000938A1" w:rsidRDefault="00C4494F" w:rsidP="000938A1">
      <w:pPr>
        <w:rPr>
          <w:sz w:val="24"/>
          <w:szCs w:val="24"/>
          <w:rtl/>
          <w:lang w:bidi="ar-EG"/>
        </w:rPr>
      </w:pPr>
    </w:p>
    <w:p w14:paraId="73B83081" w14:textId="77777777" w:rsidR="00525B3F" w:rsidRPr="000938A1" w:rsidRDefault="00525B3F" w:rsidP="000938A1">
      <w:pPr>
        <w:rPr>
          <w:sz w:val="32"/>
          <w:szCs w:val="32"/>
          <w:rtl/>
          <w:lang w:bidi="ar-EG"/>
        </w:rPr>
      </w:pPr>
      <w:r w:rsidRPr="000938A1">
        <w:rPr>
          <w:sz w:val="32"/>
          <w:szCs w:val="32"/>
          <w:rtl/>
          <w:lang w:bidi="ar-EG"/>
        </w:rPr>
        <w:lastRenderedPageBreak/>
        <w:t>الفصل الثالث: منهجية الدراسة</w:t>
      </w:r>
      <w:r w:rsidRPr="000938A1">
        <w:rPr>
          <w:sz w:val="32"/>
          <w:szCs w:val="32"/>
          <w:rtl/>
          <w:lang w:bidi="ar-EG"/>
        </w:rPr>
        <w:tab/>
      </w:r>
    </w:p>
    <w:p w14:paraId="1DB21F37" w14:textId="77777777" w:rsidR="00C4494F" w:rsidRPr="008D5A64" w:rsidRDefault="00C4494F" w:rsidP="00525B3F">
      <w:pPr>
        <w:rPr>
          <w:rFonts w:asciiTheme="minorBidi" w:hAnsiTheme="minorBidi"/>
          <w:sz w:val="32"/>
          <w:szCs w:val="32"/>
          <w:u w:val="single"/>
          <w:rtl/>
          <w:lang w:bidi="ar-EG"/>
        </w:rPr>
      </w:pPr>
    </w:p>
    <w:p w14:paraId="7C29B481"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مقدمة</w:t>
      </w:r>
      <w:r w:rsidRPr="000938A1">
        <w:rPr>
          <w:rFonts w:asciiTheme="minorBidi" w:hAnsiTheme="minorBidi"/>
          <w:sz w:val="24"/>
          <w:szCs w:val="24"/>
          <w:rtl/>
          <w:lang w:bidi="ar-EG"/>
        </w:rPr>
        <w:tab/>
      </w:r>
    </w:p>
    <w:p w14:paraId="66FEB6F7"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منهج الدراسة</w:t>
      </w:r>
      <w:r w:rsidRPr="000938A1">
        <w:rPr>
          <w:rFonts w:asciiTheme="minorBidi" w:hAnsiTheme="minorBidi"/>
          <w:sz w:val="24"/>
          <w:szCs w:val="24"/>
          <w:rtl/>
          <w:lang w:bidi="ar-EG"/>
        </w:rPr>
        <w:tab/>
      </w:r>
    </w:p>
    <w:p w14:paraId="54BE168B"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مجتمع الدراسة</w:t>
      </w:r>
      <w:r w:rsidRPr="000938A1">
        <w:rPr>
          <w:rFonts w:asciiTheme="minorBidi" w:hAnsiTheme="minorBidi"/>
          <w:sz w:val="24"/>
          <w:szCs w:val="24"/>
          <w:rtl/>
          <w:lang w:bidi="ar-EG"/>
        </w:rPr>
        <w:tab/>
      </w:r>
    </w:p>
    <w:p w14:paraId="1B73B328"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عينة الدراسة</w:t>
      </w:r>
      <w:r w:rsidRPr="000938A1">
        <w:rPr>
          <w:rFonts w:asciiTheme="minorBidi" w:hAnsiTheme="minorBidi"/>
          <w:sz w:val="24"/>
          <w:szCs w:val="24"/>
          <w:rtl/>
          <w:lang w:bidi="ar-EG"/>
        </w:rPr>
        <w:tab/>
      </w:r>
    </w:p>
    <w:p w14:paraId="40ACC525"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أداة الدراسة</w:t>
      </w:r>
      <w:r w:rsidRPr="000938A1">
        <w:rPr>
          <w:rFonts w:asciiTheme="minorBidi" w:hAnsiTheme="minorBidi"/>
          <w:sz w:val="24"/>
          <w:szCs w:val="24"/>
          <w:rtl/>
          <w:lang w:bidi="ar-EG"/>
        </w:rPr>
        <w:tab/>
      </w:r>
    </w:p>
    <w:p w14:paraId="3F13FE73"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صدق أداة الدراسة</w:t>
      </w:r>
      <w:r w:rsidRPr="000938A1">
        <w:rPr>
          <w:rFonts w:asciiTheme="minorBidi" w:hAnsiTheme="minorBidi"/>
          <w:sz w:val="24"/>
          <w:szCs w:val="24"/>
          <w:rtl/>
          <w:lang w:bidi="ar-EG"/>
        </w:rPr>
        <w:tab/>
      </w:r>
    </w:p>
    <w:p w14:paraId="7D154BBA"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ثبات أداة الدراسة</w:t>
      </w:r>
      <w:r w:rsidRPr="000938A1">
        <w:rPr>
          <w:rFonts w:asciiTheme="minorBidi" w:hAnsiTheme="minorBidi"/>
          <w:sz w:val="24"/>
          <w:szCs w:val="24"/>
          <w:rtl/>
          <w:lang w:bidi="ar-EG"/>
        </w:rPr>
        <w:tab/>
      </w:r>
    </w:p>
    <w:p w14:paraId="3507297D"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إجراءات الدراسة</w:t>
      </w:r>
      <w:r w:rsidRPr="000938A1">
        <w:rPr>
          <w:rFonts w:asciiTheme="minorBidi" w:hAnsiTheme="minorBidi"/>
          <w:sz w:val="24"/>
          <w:szCs w:val="24"/>
          <w:rtl/>
          <w:lang w:bidi="ar-EG"/>
        </w:rPr>
        <w:tab/>
      </w:r>
    </w:p>
    <w:p w14:paraId="6ECF711B"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الأساليب الإحصائية المستخدمة</w:t>
      </w:r>
      <w:r w:rsidRPr="000938A1">
        <w:rPr>
          <w:rFonts w:asciiTheme="minorBidi" w:hAnsiTheme="minorBidi"/>
          <w:sz w:val="24"/>
          <w:szCs w:val="24"/>
          <w:rtl/>
          <w:lang w:bidi="ar-EG"/>
        </w:rPr>
        <w:tab/>
      </w:r>
    </w:p>
    <w:p w14:paraId="27330AB4"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حدود الدراسة</w:t>
      </w:r>
      <w:r w:rsidRPr="000938A1">
        <w:rPr>
          <w:rFonts w:asciiTheme="minorBidi" w:hAnsiTheme="minorBidi"/>
          <w:sz w:val="24"/>
          <w:szCs w:val="24"/>
          <w:rtl/>
          <w:lang w:bidi="ar-EG"/>
        </w:rPr>
        <w:tab/>
      </w:r>
    </w:p>
    <w:p w14:paraId="47FC6178" w14:textId="77777777" w:rsidR="00C1603D" w:rsidRPr="000938A1" w:rsidRDefault="00C1603D" w:rsidP="000938A1">
      <w:pPr>
        <w:rPr>
          <w:rFonts w:asciiTheme="minorBidi" w:hAnsiTheme="minorBidi"/>
          <w:sz w:val="24"/>
          <w:szCs w:val="24"/>
          <w:rtl/>
          <w:lang w:bidi="ar-EG"/>
        </w:rPr>
      </w:pPr>
    </w:p>
    <w:p w14:paraId="40552244" w14:textId="77777777" w:rsidR="00C1603D" w:rsidRPr="00613F8C" w:rsidRDefault="00C1603D" w:rsidP="00525B3F">
      <w:pPr>
        <w:rPr>
          <w:rFonts w:asciiTheme="minorBidi" w:hAnsiTheme="minorBidi"/>
          <w:sz w:val="24"/>
          <w:szCs w:val="24"/>
          <w:u w:val="single"/>
          <w:rtl/>
          <w:lang w:bidi="ar-EG"/>
        </w:rPr>
      </w:pPr>
    </w:p>
    <w:p w14:paraId="6C2E5276" w14:textId="77777777" w:rsidR="00525B3F" w:rsidRPr="000938A1" w:rsidRDefault="00525B3F" w:rsidP="000938A1">
      <w:pPr>
        <w:rPr>
          <w:sz w:val="32"/>
          <w:szCs w:val="32"/>
          <w:rtl/>
          <w:lang w:bidi="ar-EG"/>
        </w:rPr>
      </w:pPr>
      <w:r w:rsidRPr="000938A1">
        <w:rPr>
          <w:sz w:val="32"/>
          <w:szCs w:val="32"/>
          <w:rtl/>
          <w:lang w:bidi="ar-EG"/>
        </w:rPr>
        <w:t>الفصل الرابع: النتائج والتوصيات</w:t>
      </w:r>
      <w:r w:rsidRPr="000938A1">
        <w:rPr>
          <w:sz w:val="32"/>
          <w:szCs w:val="32"/>
          <w:rtl/>
          <w:lang w:bidi="ar-EG"/>
        </w:rPr>
        <w:tab/>
      </w:r>
    </w:p>
    <w:p w14:paraId="045DE9DC" w14:textId="77777777" w:rsidR="00C1603D" w:rsidRPr="008D5A64" w:rsidRDefault="00C1603D" w:rsidP="00525B3F">
      <w:pPr>
        <w:rPr>
          <w:rFonts w:asciiTheme="minorBidi" w:hAnsiTheme="minorBidi"/>
          <w:sz w:val="32"/>
          <w:szCs w:val="32"/>
          <w:u w:val="single"/>
          <w:rtl/>
          <w:lang w:bidi="ar-EG"/>
        </w:rPr>
      </w:pPr>
    </w:p>
    <w:p w14:paraId="481E661D"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مقدمة</w:t>
      </w:r>
      <w:r w:rsidRPr="000938A1">
        <w:rPr>
          <w:rFonts w:asciiTheme="minorBidi" w:hAnsiTheme="minorBidi"/>
          <w:sz w:val="24"/>
          <w:szCs w:val="24"/>
          <w:rtl/>
          <w:lang w:bidi="ar-EG"/>
        </w:rPr>
        <w:tab/>
      </w:r>
    </w:p>
    <w:p w14:paraId="514039EE"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تحليل البيانات</w:t>
      </w:r>
      <w:r w:rsidRPr="000938A1">
        <w:rPr>
          <w:rFonts w:asciiTheme="minorBidi" w:hAnsiTheme="minorBidi"/>
          <w:sz w:val="24"/>
          <w:szCs w:val="24"/>
          <w:rtl/>
          <w:lang w:bidi="ar-EG"/>
        </w:rPr>
        <w:tab/>
      </w:r>
    </w:p>
    <w:p w14:paraId="27FB3FAC"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البيانات الديموغرافية</w:t>
      </w:r>
      <w:r w:rsidRPr="000938A1">
        <w:rPr>
          <w:rFonts w:asciiTheme="minorBidi" w:hAnsiTheme="minorBidi"/>
          <w:sz w:val="24"/>
          <w:szCs w:val="24"/>
          <w:rtl/>
          <w:lang w:bidi="ar-EG"/>
        </w:rPr>
        <w:tab/>
      </w:r>
    </w:p>
    <w:p w14:paraId="6CC665A6"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تحليل متغيرات الدراسة</w:t>
      </w:r>
      <w:r w:rsidRPr="000938A1">
        <w:rPr>
          <w:rFonts w:asciiTheme="minorBidi" w:hAnsiTheme="minorBidi"/>
          <w:sz w:val="24"/>
          <w:szCs w:val="24"/>
          <w:rtl/>
          <w:lang w:bidi="ar-EG"/>
        </w:rPr>
        <w:tab/>
      </w:r>
    </w:p>
    <w:p w14:paraId="12368C0A"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اختبار فرضيات الدراسة</w:t>
      </w:r>
      <w:r w:rsidRPr="000938A1">
        <w:rPr>
          <w:rFonts w:asciiTheme="minorBidi" w:hAnsiTheme="minorBidi"/>
          <w:sz w:val="24"/>
          <w:szCs w:val="24"/>
          <w:rtl/>
          <w:lang w:bidi="ar-EG"/>
        </w:rPr>
        <w:tab/>
      </w:r>
    </w:p>
    <w:p w14:paraId="51A72357"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النتائج</w:t>
      </w:r>
      <w:r w:rsidRPr="000938A1">
        <w:rPr>
          <w:rFonts w:asciiTheme="minorBidi" w:hAnsiTheme="minorBidi"/>
          <w:sz w:val="24"/>
          <w:szCs w:val="24"/>
          <w:rtl/>
          <w:lang w:bidi="ar-EG"/>
        </w:rPr>
        <w:tab/>
      </w:r>
    </w:p>
    <w:p w14:paraId="140393EE"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التوصيات</w:t>
      </w:r>
      <w:r w:rsidRPr="000938A1">
        <w:rPr>
          <w:rFonts w:asciiTheme="minorBidi" w:hAnsiTheme="minorBidi"/>
          <w:sz w:val="24"/>
          <w:szCs w:val="24"/>
          <w:rtl/>
          <w:lang w:bidi="ar-EG"/>
        </w:rPr>
        <w:tab/>
      </w:r>
    </w:p>
    <w:p w14:paraId="684EC456"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المراجع العربية</w:t>
      </w:r>
      <w:r w:rsidRPr="000938A1">
        <w:rPr>
          <w:rFonts w:asciiTheme="minorBidi" w:hAnsiTheme="minorBidi"/>
          <w:sz w:val="24"/>
          <w:szCs w:val="24"/>
          <w:rtl/>
          <w:lang w:bidi="ar-EG"/>
        </w:rPr>
        <w:tab/>
      </w:r>
    </w:p>
    <w:p w14:paraId="30CEFDE5"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المراجع الأجنبية</w:t>
      </w:r>
      <w:r w:rsidRPr="000938A1">
        <w:rPr>
          <w:rFonts w:asciiTheme="minorBidi" w:hAnsiTheme="minorBidi"/>
          <w:sz w:val="24"/>
          <w:szCs w:val="24"/>
          <w:rtl/>
          <w:lang w:bidi="ar-EG"/>
        </w:rPr>
        <w:tab/>
      </w:r>
    </w:p>
    <w:p w14:paraId="0FEF0E30" w14:textId="77777777" w:rsidR="00525B3F"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الملاحق</w:t>
      </w:r>
      <w:r w:rsidRPr="000938A1">
        <w:rPr>
          <w:rFonts w:asciiTheme="minorBidi" w:hAnsiTheme="minorBidi"/>
          <w:sz w:val="24"/>
          <w:szCs w:val="24"/>
          <w:rtl/>
          <w:lang w:bidi="ar-EG"/>
        </w:rPr>
        <w:tab/>
      </w:r>
    </w:p>
    <w:p w14:paraId="566F8142" w14:textId="610012AA" w:rsidR="009125CE" w:rsidRPr="000938A1" w:rsidRDefault="00525B3F" w:rsidP="000938A1">
      <w:pPr>
        <w:rPr>
          <w:rFonts w:asciiTheme="minorBidi" w:hAnsiTheme="minorBidi"/>
          <w:sz w:val="24"/>
          <w:szCs w:val="24"/>
          <w:rtl/>
          <w:lang w:bidi="ar-EG"/>
        </w:rPr>
      </w:pPr>
      <w:r w:rsidRPr="000938A1">
        <w:rPr>
          <w:rFonts w:asciiTheme="minorBidi" w:hAnsiTheme="minorBidi"/>
          <w:sz w:val="24"/>
          <w:szCs w:val="24"/>
          <w:rtl/>
          <w:lang w:bidi="ar-EG"/>
        </w:rPr>
        <w:t>الملحق (أ): استبانة الدراس</w:t>
      </w: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Pr="000938A1" w:rsidRDefault="009125CE" w:rsidP="000938A1">
      <w:pPr>
        <w:rPr>
          <w:sz w:val="32"/>
          <w:szCs w:val="32"/>
          <w:rtl/>
          <w:lang w:bidi="ar-EG"/>
        </w:rPr>
      </w:pPr>
    </w:p>
    <w:p w14:paraId="6BE154AE" w14:textId="0122C908" w:rsidR="00AC525B" w:rsidRPr="000938A1" w:rsidRDefault="009125CE" w:rsidP="009004F3">
      <w:pPr>
        <w:rPr>
          <w:sz w:val="32"/>
          <w:szCs w:val="32"/>
          <w:lang w:bidi="ar-EG"/>
        </w:rPr>
      </w:pPr>
      <w:r w:rsidRPr="000938A1">
        <w:rPr>
          <w:sz w:val="32"/>
          <w:szCs w:val="32"/>
          <w:rtl/>
          <w:lang w:bidi="ar-EG"/>
        </w:rPr>
        <w:lastRenderedPageBreak/>
        <w:t>قائمة الجداول :</w:t>
      </w:r>
    </w:p>
    <w:p w14:paraId="7F493819" w14:textId="77777777" w:rsidR="00AC525B" w:rsidRPr="00E25D51" w:rsidRDefault="00AC525B" w:rsidP="00E25D51">
      <w:pPr>
        <w:autoSpaceDE w:val="0"/>
        <w:autoSpaceDN w:val="0"/>
        <w:adjustRightInd w:val="0"/>
        <w:spacing w:after="0" w:line="240" w:lineRule="auto"/>
        <w:jc w:val="right"/>
        <w:rPr>
          <w:rFonts w:asciiTheme="minorBidi" w:hAnsiTheme="minorBidi"/>
          <w:sz w:val="24"/>
          <w:szCs w:val="24"/>
          <w:u w:val="single"/>
          <w:rtl/>
          <w:lang w:bidi="ar-EG"/>
        </w:rPr>
      </w:pPr>
    </w:p>
    <w:p w14:paraId="7AB116A1" w14:textId="2110BE4E" w:rsidR="00AC525B" w:rsidRPr="00E25D51" w:rsidRDefault="00FF522A" w:rsidP="00E25D51">
      <w:pPr>
        <w:autoSpaceDE w:val="0"/>
        <w:autoSpaceDN w:val="0"/>
        <w:adjustRightInd w:val="0"/>
        <w:spacing w:after="0" w:line="240" w:lineRule="auto"/>
        <w:rPr>
          <w:rFonts w:asciiTheme="minorBidi" w:hAnsiTheme="minorBidi"/>
          <w:kern w:val="0"/>
          <w:sz w:val="24"/>
          <w:szCs w:val="24"/>
          <w:rtl/>
        </w:rPr>
      </w:pPr>
      <w:r w:rsidRPr="00E25D51">
        <w:rPr>
          <w:rFonts w:asciiTheme="minorBidi" w:hAnsiTheme="minorBidi"/>
          <w:kern w:val="0"/>
          <w:sz w:val="24"/>
          <w:szCs w:val="24"/>
          <w:rtl/>
        </w:rPr>
        <w:t xml:space="preserve"> </w:t>
      </w:r>
    </w:p>
    <w:p w14:paraId="700DC5CB" w14:textId="426B9832" w:rsidR="00AC525B" w:rsidRPr="005B68CA" w:rsidRDefault="00AC525B" w:rsidP="00E25D51">
      <w:pPr>
        <w:autoSpaceDE w:val="0"/>
        <w:autoSpaceDN w:val="0"/>
        <w:adjustRightInd w:val="0"/>
        <w:spacing w:after="0" w:line="240" w:lineRule="auto"/>
        <w:rPr>
          <w:rFonts w:asciiTheme="minorBidi" w:hAnsiTheme="minorBidi"/>
          <w:kern w:val="0"/>
          <w:sz w:val="28"/>
          <w:szCs w:val="28"/>
          <w:rtl/>
        </w:rPr>
      </w:pPr>
      <w:r w:rsidRPr="005B68CA">
        <w:rPr>
          <w:rFonts w:asciiTheme="minorBidi" w:hAnsiTheme="minorBidi"/>
          <w:kern w:val="0"/>
          <w:sz w:val="28"/>
          <w:szCs w:val="28"/>
          <w:rtl/>
        </w:rPr>
        <w:t xml:space="preserve"> رقم الجدول</w:t>
      </w:r>
      <w:r w:rsidRPr="005B68CA">
        <w:rPr>
          <w:rFonts w:asciiTheme="minorBidi" w:hAnsiTheme="minorBidi"/>
          <w:kern w:val="0"/>
          <w:sz w:val="28"/>
          <w:szCs w:val="28"/>
        </w:rPr>
        <w:tab/>
      </w:r>
      <w:r w:rsidR="00FF522A" w:rsidRPr="005B68CA">
        <w:rPr>
          <w:rFonts w:asciiTheme="minorBidi" w:hAnsiTheme="minorBidi"/>
          <w:kern w:val="0"/>
          <w:sz w:val="28"/>
          <w:szCs w:val="28"/>
          <w:rtl/>
        </w:rPr>
        <w:t xml:space="preserve">             </w:t>
      </w:r>
      <w:r w:rsidRPr="005B68CA">
        <w:rPr>
          <w:rFonts w:asciiTheme="minorBidi" w:hAnsiTheme="minorBidi"/>
          <w:kern w:val="0"/>
          <w:sz w:val="28"/>
          <w:szCs w:val="28"/>
        </w:rPr>
        <w:t xml:space="preserve"> </w:t>
      </w:r>
      <w:r w:rsidRPr="005B68CA">
        <w:rPr>
          <w:rFonts w:asciiTheme="minorBidi" w:hAnsiTheme="minorBidi"/>
          <w:kern w:val="0"/>
          <w:sz w:val="28"/>
          <w:szCs w:val="28"/>
          <w:rtl/>
        </w:rPr>
        <w:t>عنوان الجدول</w:t>
      </w:r>
      <w:r w:rsidRPr="005B68CA">
        <w:rPr>
          <w:rFonts w:asciiTheme="minorBidi" w:hAnsiTheme="minorBidi"/>
          <w:kern w:val="0"/>
          <w:sz w:val="28"/>
          <w:szCs w:val="28"/>
        </w:rPr>
        <w:tab/>
      </w:r>
    </w:p>
    <w:p w14:paraId="317B4BC3" w14:textId="77777777" w:rsidR="00E25D51" w:rsidRDefault="00E25D51" w:rsidP="00E25D51">
      <w:pPr>
        <w:autoSpaceDE w:val="0"/>
        <w:autoSpaceDN w:val="0"/>
        <w:adjustRightInd w:val="0"/>
        <w:spacing w:after="0" w:line="240" w:lineRule="auto"/>
        <w:rPr>
          <w:rFonts w:asciiTheme="minorBidi" w:hAnsiTheme="minorBidi"/>
          <w:kern w:val="0"/>
          <w:sz w:val="24"/>
          <w:szCs w:val="24"/>
          <w:rtl/>
        </w:rPr>
      </w:pPr>
    </w:p>
    <w:p w14:paraId="0B93658B" w14:textId="77777777" w:rsidR="00E25D51" w:rsidRPr="00E25D51" w:rsidRDefault="00E25D51" w:rsidP="00E25D51">
      <w:pPr>
        <w:autoSpaceDE w:val="0"/>
        <w:autoSpaceDN w:val="0"/>
        <w:adjustRightInd w:val="0"/>
        <w:spacing w:after="0" w:line="240" w:lineRule="auto"/>
        <w:rPr>
          <w:rFonts w:asciiTheme="minorBidi" w:hAnsiTheme="minorBidi"/>
          <w:kern w:val="0"/>
          <w:sz w:val="24"/>
          <w:szCs w:val="24"/>
        </w:rPr>
      </w:pPr>
    </w:p>
    <w:p w14:paraId="5B69EDA9" w14:textId="39759E9D" w:rsidR="00AC525B" w:rsidRPr="00E25D51" w:rsidRDefault="00AC525B" w:rsidP="00E25D51">
      <w:pPr>
        <w:autoSpaceDE w:val="0"/>
        <w:autoSpaceDN w:val="0"/>
        <w:adjustRightInd w:val="0"/>
        <w:spacing w:after="0" w:line="240" w:lineRule="auto"/>
        <w:rPr>
          <w:rFonts w:asciiTheme="minorBidi" w:hAnsiTheme="minorBidi"/>
          <w:kern w:val="0"/>
          <w:sz w:val="24"/>
          <w:szCs w:val="24"/>
        </w:rPr>
      </w:pPr>
      <w:r w:rsidRPr="00E25D51">
        <w:rPr>
          <w:rFonts w:asciiTheme="minorBidi" w:hAnsiTheme="minorBidi"/>
          <w:kern w:val="0"/>
          <w:sz w:val="24"/>
          <w:szCs w:val="24"/>
          <w:rtl/>
        </w:rPr>
        <w:t>جدول (1)</w:t>
      </w:r>
      <w:r w:rsidRPr="00E25D51">
        <w:rPr>
          <w:rFonts w:asciiTheme="minorBidi" w:hAnsiTheme="minorBidi"/>
          <w:kern w:val="0"/>
          <w:sz w:val="24"/>
          <w:szCs w:val="24"/>
        </w:rPr>
        <w:tab/>
      </w:r>
      <w:r w:rsidRPr="00E25D51">
        <w:rPr>
          <w:rFonts w:asciiTheme="minorBidi" w:hAnsiTheme="minorBidi"/>
          <w:kern w:val="0"/>
          <w:sz w:val="24"/>
          <w:szCs w:val="24"/>
          <w:rtl/>
        </w:rPr>
        <w:t>توزيع أفراد العينة حسب الجنس</w:t>
      </w:r>
      <w:r w:rsidRPr="00E25D51">
        <w:rPr>
          <w:rFonts w:asciiTheme="minorBidi" w:hAnsiTheme="minorBidi"/>
          <w:kern w:val="0"/>
          <w:sz w:val="24"/>
          <w:szCs w:val="24"/>
        </w:rPr>
        <w:tab/>
      </w:r>
    </w:p>
    <w:p w14:paraId="09CF6269" w14:textId="77777777" w:rsidR="00AC525B" w:rsidRPr="00E25D51" w:rsidRDefault="00AC525B" w:rsidP="00E25D51">
      <w:pPr>
        <w:autoSpaceDE w:val="0"/>
        <w:autoSpaceDN w:val="0"/>
        <w:adjustRightInd w:val="0"/>
        <w:spacing w:after="0" w:line="240" w:lineRule="auto"/>
        <w:rPr>
          <w:rFonts w:asciiTheme="minorBidi" w:hAnsiTheme="minorBidi"/>
          <w:kern w:val="0"/>
          <w:sz w:val="24"/>
          <w:szCs w:val="24"/>
        </w:rPr>
      </w:pPr>
      <w:r w:rsidRPr="00E25D51">
        <w:rPr>
          <w:rFonts w:asciiTheme="minorBidi" w:hAnsiTheme="minorBidi"/>
          <w:kern w:val="0"/>
          <w:sz w:val="24"/>
          <w:szCs w:val="24"/>
          <w:rtl/>
        </w:rPr>
        <w:t>جدول (2)</w:t>
      </w:r>
      <w:r w:rsidRPr="00E25D51">
        <w:rPr>
          <w:rFonts w:asciiTheme="minorBidi" w:hAnsiTheme="minorBidi"/>
          <w:kern w:val="0"/>
          <w:sz w:val="24"/>
          <w:szCs w:val="24"/>
        </w:rPr>
        <w:tab/>
      </w:r>
      <w:r w:rsidRPr="00E25D51">
        <w:rPr>
          <w:rFonts w:asciiTheme="minorBidi" w:hAnsiTheme="minorBidi"/>
          <w:kern w:val="0"/>
          <w:sz w:val="24"/>
          <w:szCs w:val="24"/>
          <w:rtl/>
        </w:rPr>
        <w:t>توزيع أفراد العينة حسب سنوات الخبرة</w:t>
      </w:r>
      <w:r w:rsidRPr="00E25D51">
        <w:rPr>
          <w:rFonts w:asciiTheme="minorBidi" w:hAnsiTheme="minorBidi"/>
          <w:kern w:val="0"/>
          <w:sz w:val="24"/>
          <w:szCs w:val="24"/>
        </w:rPr>
        <w:tab/>
      </w:r>
    </w:p>
    <w:p w14:paraId="73FF0CD7" w14:textId="3C540C59" w:rsidR="00AC525B" w:rsidRPr="00E25D51" w:rsidRDefault="00AC525B" w:rsidP="00E25D51">
      <w:pPr>
        <w:autoSpaceDE w:val="0"/>
        <w:autoSpaceDN w:val="0"/>
        <w:adjustRightInd w:val="0"/>
        <w:spacing w:after="0" w:line="240" w:lineRule="auto"/>
        <w:rPr>
          <w:rFonts w:asciiTheme="minorBidi" w:hAnsiTheme="minorBidi"/>
          <w:kern w:val="0"/>
          <w:sz w:val="24"/>
          <w:szCs w:val="24"/>
        </w:rPr>
      </w:pPr>
      <w:r w:rsidRPr="00E25D51">
        <w:rPr>
          <w:rFonts w:asciiTheme="minorBidi" w:hAnsiTheme="minorBidi"/>
          <w:kern w:val="0"/>
          <w:sz w:val="24"/>
          <w:szCs w:val="24"/>
          <w:rtl/>
        </w:rPr>
        <w:t>جدول (3)</w:t>
      </w:r>
      <w:r w:rsidR="006D65C1" w:rsidRPr="00E25D51">
        <w:rPr>
          <w:rFonts w:asciiTheme="minorBidi" w:hAnsiTheme="minorBidi"/>
          <w:kern w:val="0"/>
          <w:sz w:val="24"/>
          <w:szCs w:val="24"/>
          <w:rtl/>
        </w:rPr>
        <w:t xml:space="preserve"> </w:t>
      </w:r>
      <w:r w:rsidRPr="00E25D51">
        <w:rPr>
          <w:rFonts w:asciiTheme="minorBidi" w:hAnsiTheme="minorBidi"/>
          <w:kern w:val="0"/>
          <w:sz w:val="24"/>
          <w:szCs w:val="24"/>
        </w:rPr>
        <w:tab/>
      </w:r>
      <w:r w:rsidRPr="00E25D51">
        <w:rPr>
          <w:rFonts w:asciiTheme="minorBidi" w:hAnsiTheme="minorBidi"/>
          <w:kern w:val="0"/>
          <w:sz w:val="24"/>
          <w:szCs w:val="24"/>
          <w:rtl/>
        </w:rPr>
        <w:t>توزيع أفراد العينة حسب الوظيفة</w:t>
      </w:r>
      <w:r w:rsidRPr="00E25D51">
        <w:rPr>
          <w:rFonts w:asciiTheme="minorBidi" w:hAnsiTheme="minorBidi"/>
          <w:kern w:val="0"/>
          <w:sz w:val="24"/>
          <w:szCs w:val="24"/>
        </w:rPr>
        <w:tab/>
      </w:r>
    </w:p>
    <w:p w14:paraId="1A9C84E0" w14:textId="77777777" w:rsidR="00AC525B" w:rsidRPr="00E25D51" w:rsidRDefault="00AC525B" w:rsidP="00E25D51">
      <w:pPr>
        <w:autoSpaceDE w:val="0"/>
        <w:autoSpaceDN w:val="0"/>
        <w:adjustRightInd w:val="0"/>
        <w:spacing w:after="0" w:line="240" w:lineRule="auto"/>
        <w:rPr>
          <w:rFonts w:asciiTheme="minorBidi" w:hAnsiTheme="minorBidi"/>
          <w:kern w:val="0"/>
          <w:sz w:val="24"/>
          <w:szCs w:val="24"/>
        </w:rPr>
      </w:pPr>
      <w:r w:rsidRPr="00E25D51">
        <w:rPr>
          <w:rFonts w:asciiTheme="minorBidi" w:hAnsiTheme="minorBidi"/>
          <w:kern w:val="0"/>
          <w:sz w:val="24"/>
          <w:szCs w:val="24"/>
          <w:rtl/>
        </w:rPr>
        <w:t>جدول (4)</w:t>
      </w:r>
      <w:r w:rsidRPr="00E25D51">
        <w:rPr>
          <w:rFonts w:asciiTheme="minorBidi" w:hAnsiTheme="minorBidi"/>
          <w:kern w:val="0"/>
          <w:sz w:val="24"/>
          <w:szCs w:val="24"/>
        </w:rPr>
        <w:tab/>
      </w:r>
      <w:r w:rsidRPr="00E25D51">
        <w:rPr>
          <w:rFonts w:asciiTheme="minorBidi" w:hAnsiTheme="minorBidi"/>
          <w:kern w:val="0"/>
          <w:sz w:val="24"/>
          <w:szCs w:val="24"/>
          <w:rtl/>
        </w:rPr>
        <w:t>نتائج محور جودة الجهاز</w:t>
      </w:r>
      <w:r w:rsidRPr="00E25D51">
        <w:rPr>
          <w:rFonts w:asciiTheme="minorBidi" w:hAnsiTheme="minorBidi"/>
          <w:kern w:val="0"/>
          <w:sz w:val="24"/>
          <w:szCs w:val="24"/>
        </w:rPr>
        <w:tab/>
      </w:r>
    </w:p>
    <w:p w14:paraId="01A24717" w14:textId="77777777" w:rsidR="00AC525B" w:rsidRPr="00E25D51" w:rsidRDefault="00AC525B" w:rsidP="00E25D51">
      <w:pPr>
        <w:autoSpaceDE w:val="0"/>
        <w:autoSpaceDN w:val="0"/>
        <w:adjustRightInd w:val="0"/>
        <w:spacing w:after="0" w:line="240" w:lineRule="auto"/>
        <w:rPr>
          <w:rFonts w:asciiTheme="minorBidi" w:hAnsiTheme="minorBidi"/>
          <w:kern w:val="0"/>
          <w:sz w:val="24"/>
          <w:szCs w:val="24"/>
        </w:rPr>
      </w:pPr>
      <w:r w:rsidRPr="00E25D51">
        <w:rPr>
          <w:rFonts w:asciiTheme="minorBidi" w:hAnsiTheme="minorBidi"/>
          <w:kern w:val="0"/>
          <w:sz w:val="24"/>
          <w:szCs w:val="24"/>
          <w:rtl/>
        </w:rPr>
        <w:t>جدول (5)</w:t>
      </w:r>
      <w:r w:rsidRPr="00E25D51">
        <w:rPr>
          <w:rFonts w:asciiTheme="minorBidi" w:hAnsiTheme="minorBidi"/>
          <w:kern w:val="0"/>
          <w:sz w:val="24"/>
          <w:szCs w:val="24"/>
        </w:rPr>
        <w:tab/>
      </w:r>
      <w:r w:rsidRPr="00E25D51">
        <w:rPr>
          <w:rFonts w:asciiTheme="minorBidi" w:hAnsiTheme="minorBidi"/>
          <w:kern w:val="0"/>
          <w:sz w:val="24"/>
          <w:szCs w:val="24"/>
          <w:rtl/>
        </w:rPr>
        <w:t>نتائج محور السعر</w:t>
      </w:r>
      <w:r w:rsidRPr="00E25D51">
        <w:rPr>
          <w:rFonts w:asciiTheme="minorBidi" w:hAnsiTheme="minorBidi"/>
          <w:kern w:val="0"/>
          <w:sz w:val="24"/>
          <w:szCs w:val="24"/>
        </w:rPr>
        <w:tab/>
      </w:r>
    </w:p>
    <w:p w14:paraId="498DFC4C" w14:textId="77777777" w:rsidR="00AC525B" w:rsidRPr="00E25D51" w:rsidRDefault="00AC525B" w:rsidP="00E25D51">
      <w:pPr>
        <w:autoSpaceDE w:val="0"/>
        <w:autoSpaceDN w:val="0"/>
        <w:adjustRightInd w:val="0"/>
        <w:spacing w:after="0" w:line="240" w:lineRule="auto"/>
        <w:rPr>
          <w:rFonts w:asciiTheme="minorBidi" w:hAnsiTheme="minorBidi"/>
          <w:kern w:val="0"/>
          <w:sz w:val="24"/>
          <w:szCs w:val="24"/>
        </w:rPr>
      </w:pPr>
      <w:r w:rsidRPr="00E25D51">
        <w:rPr>
          <w:rFonts w:asciiTheme="minorBidi" w:hAnsiTheme="minorBidi"/>
          <w:kern w:val="0"/>
          <w:sz w:val="24"/>
          <w:szCs w:val="24"/>
          <w:rtl/>
        </w:rPr>
        <w:t>جدول (6)</w:t>
      </w:r>
      <w:r w:rsidRPr="00E25D51">
        <w:rPr>
          <w:rFonts w:asciiTheme="minorBidi" w:hAnsiTheme="minorBidi"/>
          <w:kern w:val="0"/>
          <w:sz w:val="24"/>
          <w:szCs w:val="24"/>
        </w:rPr>
        <w:tab/>
      </w:r>
      <w:r w:rsidRPr="00E25D51">
        <w:rPr>
          <w:rFonts w:asciiTheme="minorBidi" w:hAnsiTheme="minorBidi"/>
          <w:kern w:val="0"/>
          <w:sz w:val="24"/>
          <w:szCs w:val="24"/>
          <w:rtl/>
        </w:rPr>
        <w:t>نتائج محور خدمات ما بعد البيع</w:t>
      </w:r>
      <w:r w:rsidRPr="00E25D51">
        <w:rPr>
          <w:rFonts w:asciiTheme="minorBidi" w:hAnsiTheme="minorBidi"/>
          <w:kern w:val="0"/>
          <w:sz w:val="24"/>
          <w:szCs w:val="24"/>
        </w:rPr>
        <w:tab/>
      </w:r>
    </w:p>
    <w:p w14:paraId="6714B943" w14:textId="77777777" w:rsidR="00AC525B" w:rsidRPr="00E25D51" w:rsidRDefault="00AC525B" w:rsidP="00E25D51">
      <w:pPr>
        <w:autoSpaceDE w:val="0"/>
        <w:autoSpaceDN w:val="0"/>
        <w:adjustRightInd w:val="0"/>
        <w:spacing w:after="0" w:line="240" w:lineRule="auto"/>
        <w:rPr>
          <w:rFonts w:asciiTheme="minorBidi" w:hAnsiTheme="minorBidi"/>
          <w:kern w:val="0"/>
          <w:sz w:val="24"/>
          <w:szCs w:val="24"/>
        </w:rPr>
      </w:pPr>
      <w:r w:rsidRPr="00E25D51">
        <w:rPr>
          <w:rFonts w:asciiTheme="minorBidi" w:hAnsiTheme="minorBidi"/>
          <w:kern w:val="0"/>
          <w:sz w:val="24"/>
          <w:szCs w:val="24"/>
          <w:rtl/>
        </w:rPr>
        <w:t>جدول (7)</w:t>
      </w:r>
      <w:r w:rsidRPr="00E25D51">
        <w:rPr>
          <w:rFonts w:asciiTheme="minorBidi" w:hAnsiTheme="minorBidi"/>
          <w:kern w:val="0"/>
          <w:sz w:val="24"/>
          <w:szCs w:val="24"/>
        </w:rPr>
        <w:tab/>
      </w:r>
      <w:r w:rsidRPr="00E25D51">
        <w:rPr>
          <w:rFonts w:asciiTheme="minorBidi" w:hAnsiTheme="minorBidi"/>
          <w:kern w:val="0"/>
          <w:sz w:val="24"/>
          <w:szCs w:val="24"/>
          <w:rtl/>
        </w:rPr>
        <w:t>نتائج محور سمعة الشركة المصنعة</w:t>
      </w:r>
      <w:r w:rsidRPr="00E25D51">
        <w:rPr>
          <w:rFonts w:asciiTheme="minorBidi" w:hAnsiTheme="minorBidi"/>
          <w:kern w:val="0"/>
          <w:sz w:val="24"/>
          <w:szCs w:val="24"/>
        </w:rPr>
        <w:tab/>
      </w:r>
    </w:p>
    <w:p w14:paraId="211439DA" w14:textId="77777777" w:rsidR="00AC525B" w:rsidRPr="00E25D51" w:rsidRDefault="00AC525B" w:rsidP="00E25D51">
      <w:pPr>
        <w:autoSpaceDE w:val="0"/>
        <w:autoSpaceDN w:val="0"/>
        <w:adjustRightInd w:val="0"/>
        <w:spacing w:after="0" w:line="240" w:lineRule="auto"/>
        <w:rPr>
          <w:rFonts w:asciiTheme="minorBidi" w:hAnsiTheme="minorBidi"/>
          <w:kern w:val="0"/>
          <w:sz w:val="24"/>
          <w:szCs w:val="24"/>
        </w:rPr>
      </w:pPr>
      <w:r w:rsidRPr="00E25D51">
        <w:rPr>
          <w:rFonts w:asciiTheme="minorBidi" w:hAnsiTheme="minorBidi"/>
          <w:kern w:val="0"/>
          <w:sz w:val="24"/>
          <w:szCs w:val="24"/>
          <w:rtl/>
        </w:rPr>
        <w:t>جدول (8)</w:t>
      </w:r>
      <w:r w:rsidRPr="00E25D51">
        <w:rPr>
          <w:rFonts w:asciiTheme="minorBidi" w:hAnsiTheme="minorBidi"/>
          <w:kern w:val="0"/>
          <w:sz w:val="24"/>
          <w:szCs w:val="24"/>
        </w:rPr>
        <w:tab/>
      </w:r>
      <w:r w:rsidRPr="00E25D51">
        <w:rPr>
          <w:rFonts w:asciiTheme="minorBidi" w:hAnsiTheme="minorBidi"/>
          <w:kern w:val="0"/>
          <w:sz w:val="24"/>
          <w:szCs w:val="24"/>
          <w:rtl/>
        </w:rPr>
        <w:t>نتائج محور التطور التكنولوجي</w:t>
      </w:r>
      <w:r w:rsidRPr="00E25D51">
        <w:rPr>
          <w:rFonts w:asciiTheme="minorBidi" w:hAnsiTheme="minorBidi"/>
          <w:kern w:val="0"/>
          <w:sz w:val="24"/>
          <w:szCs w:val="24"/>
        </w:rPr>
        <w:tab/>
      </w:r>
    </w:p>
    <w:p w14:paraId="1FFC1300" w14:textId="77777777" w:rsidR="00AC525B" w:rsidRPr="00E25D51" w:rsidRDefault="00AC525B" w:rsidP="00E25D51">
      <w:pPr>
        <w:autoSpaceDE w:val="0"/>
        <w:autoSpaceDN w:val="0"/>
        <w:adjustRightInd w:val="0"/>
        <w:spacing w:after="0" w:line="240" w:lineRule="auto"/>
        <w:rPr>
          <w:rFonts w:asciiTheme="minorBidi" w:hAnsiTheme="minorBidi"/>
          <w:kern w:val="0"/>
          <w:sz w:val="24"/>
          <w:szCs w:val="24"/>
        </w:rPr>
      </w:pPr>
      <w:r w:rsidRPr="00E25D51">
        <w:rPr>
          <w:rFonts w:asciiTheme="minorBidi" w:hAnsiTheme="minorBidi"/>
          <w:kern w:val="0"/>
          <w:sz w:val="24"/>
          <w:szCs w:val="24"/>
          <w:rtl/>
        </w:rPr>
        <w:t>جدول (9)</w:t>
      </w:r>
      <w:r w:rsidRPr="00E25D51">
        <w:rPr>
          <w:rFonts w:asciiTheme="minorBidi" w:hAnsiTheme="minorBidi"/>
          <w:kern w:val="0"/>
          <w:sz w:val="24"/>
          <w:szCs w:val="24"/>
        </w:rPr>
        <w:tab/>
      </w:r>
      <w:r w:rsidRPr="00E25D51">
        <w:rPr>
          <w:rFonts w:asciiTheme="minorBidi" w:hAnsiTheme="minorBidi"/>
          <w:kern w:val="0"/>
          <w:sz w:val="24"/>
          <w:szCs w:val="24"/>
          <w:rtl/>
        </w:rPr>
        <w:t>نتائج محور العائد على الاستثمار</w:t>
      </w:r>
      <w:r w:rsidRPr="00E25D51">
        <w:rPr>
          <w:rFonts w:asciiTheme="minorBidi" w:hAnsiTheme="minorBidi"/>
          <w:kern w:val="0"/>
          <w:sz w:val="24"/>
          <w:szCs w:val="24"/>
        </w:rPr>
        <w:tab/>
      </w:r>
    </w:p>
    <w:p w14:paraId="2471A052" w14:textId="1715367A" w:rsidR="00AC525B" w:rsidRPr="00E25D51" w:rsidRDefault="00AC525B" w:rsidP="00E25D51">
      <w:pPr>
        <w:autoSpaceDE w:val="0"/>
        <w:autoSpaceDN w:val="0"/>
        <w:adjustRightInd w:val="0"/>
        <w:spacing w:after="0" w:line="240" w:lineRule="auto"/>
        <w:rPr>
          <w:rFonts w:asciiTheme="minorBidi" w:hAnsiTheme="minorBidi"/>
          <w:kern w:val="0"/>
          <w:sz w:val="24"/>
          <w:szCs w:val="24"/>
        </w:rPr>
      </w:pPr>
      <w:r w:rsidRPr="00E25D51">
        <w:rPr>
          <w:rFonts w:asciiTheme="minorBidi" w:hAnsiTheme="minorBidi"/>
          <w:kern w:val="0"/>
          <w:sz w:val="24"/>
          <w:szCs w:val="24"/>
          <w:rtl/>
        </w:rPr>
        <w:t>جدول (10)</w:t>
      </w:r>
      <w:r w:rsidRPr="00E25D51">
        <w:rPr>
          <w:rFonts w:asciiTheme="minorBidi" w:hAnsiTheme="minorBidi"/>
          <w:kern w:val="0"/>
          <w:sz w:val="24"/>
          <w:szCs w:val="24"/>
        </w:rPr>
        <w:tab/>
      </w:r>
      <w:r w:rsidRPr="00E25D51">
        <w:rPr>
          <w:rFonts w:asciiTheme="minorBidi" w:hAnsiTheme="minorBidi"/>
          <w:kern w:val="0"/>
          <w:sz w:val="24"/>
          <w:szCs w:val="24"/>
          <w:rtl/>
        </w:rPr>
        <w:t xml:space="preserve">معامل ثبات ألفا </w:t>
      </w:r>
      <w:r w:rsidR="00B47C94" w:rsidRPr="00E25D51">
        <w:rPr>
          <w:rFonts w:asciiTheme="minorBidi" w:hAnsiTheme="minorBidi" w:hint="cs"/>
          <w:kern w:val="0"/>
          <w:sz w:val="24"/>
          <w:szCs w:val="24"/>
          <w:rtl/>
        </w:rPr>
        <w:t>كرو نبا</w:t>
      </w:r>
      <w:r w:rsidR="00B47C94" w:rsidRPr="00E25D51">
        <w:rPr>
          <w:rFonts w:asciiTheme="minorBidi" w:hAnsiTheme="minorBidi" w:hint="eastAsia"/>
          <w:kern w:val="0"/>
          <w:sz w:val="24"/>
          <w:szCs w:val="24"/>
          <w:rtl/>
        </w:rPr>
        <w:t>خ</w:t>
      </w:r>
      <w:r w:rsidRPr="00E25D51">
        <w:rPr>
          <w:rFonts w:asciiTheme="minorBidi" w:hAnsiTheme="minorBidi"/>
          <w:kern w:val="0"/>
          <w:sz w:val="24"/>
          <w:szCs w:val="24"/>
          <w:rtl/>
        </w:rPr>
        <w:t xml:space="preserve"> لمحاور الدراسة</w:t>
      </w:r>
      <w:r w:rsidRPr="00E25D51">
        <w:rPr>
          <w:rFonts w:asciiTheme="minorBidi" w:hAnsiTheme="minorBidi"/>
          <w:kern w:val="0"/>
          <w:sz w:val="24"/>
          <w:szCs w:val="24"/>
        </w:rPr>
        <w:tab/>
      </w:r>
    </w:p>
    <w:p w14:paraId="0F9DB751" w14:textId="2C96FC3E" w:rsidR="009125CE" w:rsidRPr="005B0CA1" w:rsidRDefault="00AC525B" w:rsidP="005B0CA1">
      <w:pPr>
        <w:autoSpaceDE w:val="0"/>
        <w:autoSpaceDN w:val="0"/>
        <w:adjustRightInd w:val="0"/>
        <w:spacing w:after="0" w:line="240" w:lineRule="auto"/>
        <w:rPr>
          <w:rFonts w:asciiTheme="minorBidi" w:hAnsiTheme="minorBidi"/>
          <w:kern w:val="0"/>
          <w:sz w:val="24"/>
          <w:szCs w:val="24"/>
          <w:rtl/>
        </w:rPr>
      </w:pPr>
      <w:r w:rsidRPr="00E25D51">
        <w:rPr>
          <w:rFonts w:asciiTheme="minorBidi" w:hAnsiTheme="minorBidi"/>
          <w:kern w:val="0"/>
          <w:sz w:val="24"/>
          <w:szCs w:val="24"/>
          <w:rtl/>
        </w:rPr>
        <w:t>جدول (11)</w:t>
      </w:r>
      <w:r w:rsidRPr="00E25D51">
        <w:rPr>
          <w:rFonts w:asciiTheme="minorBidi" w:hAnsiTheme="minorBidi"/>
          <w:kern w:val="0"/>
          <w:sz w:val="24"/>
          <w:szCs w:val="24"/>
        </w:rPr>
        <w:tab/>
      </w:r>
      <w:r w:rsidRPr="00E25D51">
        <w:rPr>
          <w:rFonts w:asciiTheme="minorBidi" w:hAnsiTheme="minorBidi"/>
          <w:kern w:val="0"/>
          <w:sz w:val="24"/>
          <w:szCs w:val="24"/>
          <w:rtl/>
        </w:rPr>
        <w:t>نتائج اختبار فرضيات الدراسة</w:t>
      </w:r>
    </w:p>
    <w:p w14:paraId="5F02BB6D" w14:textId="77777777" w:rsidR="009125CE" w:rsidRDefault="009125CE" w:rsidP="000938A1">
      <w:pPr>
        <w:rPr>
          <w:rFonts w:asciiTheme="minorBidi" w:hAnsiTheme="minorBidi"/>
          <w:sz w:val="32"/>
          <w:szCs w:val="32"/>
          <w:lang w:bidi="ar-EG"/>
        </w:rPr>
      </w:pPr>
    </w:p>
    <w:p w14:paraId="08EFA10E" w14:textId="77777777" w:rsidR="009004F3" w:rsidRPr="000938A1" w:rsidRDefault="009004F3" w:rsidP="000938A1">
      <w:pPr>
        <w:rPr>
          <w:rFonts w:asciiTheme="minorBidi" w:hAnsiTheme="minorBidi"/>
          <w:sz w:val="32"/>
          <w:szCs w:val="32"/>
          <w:rtl/>
          <w:lang w:bidi="ar-EG"/>
        </w:rPr>
      </w:pPr>
    </w:p>
    <w:p w14:paraId="4558B879" w14:textId="4BB966BD" w:rsidR="00D8459F" w:rsidRDefault="00D52480" w:rsidP="005B0CA1">
      <w:pPr>
        <w:rPr>
          <w:rFonts w:asciiTheme="minorBidi" w:hAnsiTheme="minorBidi"/>
          <w:sz w:val="32"/>
          <w:szCs w:val="32"/>
          <w:lang w:bidi="ar-EG"/>
        </w:rPr>
      </w:pPr>
      <w:r w:rsidRPr="000938A1">
        <w:rPr>
          <w:rFonts w:asciiTheme="minorBidi" w:hAnsiTheme="minorBidi"/>
          <w:sz w:val="32"/>
          <w:szCs w:val="32"/>
          <w:rtl/>
          <w:lang w:bidi="ar-EG"/>
        </w:rPr>
        <w:t>فهرس الأشكال:</w:t>
      </w:r>
    </w:p>
    <w:p w14:paraId="3C41BF94" w14:textId="77777777" w:rsidR="005B0CA1" w:rsidRPr="005B0CA1" w:rsidRDefault="005B0CA1" w:rsidP="005B0CA1">
      <w:pPr>
        <w:rPr>
          <w:rFonts w:asciiTheme="minorBidi" w:hAnsiTheme="minorBidi"/>
          <w:sz w:val="32"/>
          <w:szCs w:val="32"/>
          <w:lang w:bidi="ar-EG"/>
        </w:rPr>
      </w:pPr>
    </w:p>
    <w:p w14:paraId="0833EB8B" w14:textId="7B640D77" w:rsidR="00D8459F" w:rsidRPr="005B68CA" w:rsidRDefault="00D8459F" w:rsidP="005B0CA1">
      <w:pPr>
        <w:rPr>
          <w:sz w:val="28"/>
          <w:szCs w:val="28"/>
          <w:lang w:bidi="ar-EG"/>
        </w:rPr>
      </w:pPr>
      <w:r w:rsidRPr="005B68CA">
        <w:rPr>
          <w:sz w:val="28"/>
          <w:szCs w:val="28"/>
          <w:rtl/>
          <w:lang w:bidi="ar-EG"/>
        </w:rPr>
        <w:t>رقم الشكل</w:t>
      </w:r>
      <w:r w:rsidR="005B0CA1" w:rsidRPr="005B68CA">
        <w:rPr>
          <w:sz w:val="28"/>
          <w:szCs w:val="28"/>
          <w:lang w:bidi="ar-EG"/>
        </w:rPr>
        <w:t xml:space="preserve">             </w:t>
      </w:r>
      <w:r w:rsidRPr="005B68CA">
        <w:rPr>
          <w:sz w:val="28"/>
          <w:szCs w:val="28"/>
          <w:rtl/>
          <w:lang w:bidi="ar-EG"/>
        </w:rPr>
        <w:t>عنوان الشكل</w:t>
      </w:r>
    </w:p>
    <w:p w14:paraId="2AC96033" w14:textId="3E8F9624" w:rsidR="007B2339" w:rsidRDefault="00D8459F" w:rsidP="005B0CA1">
      <w:pPr>
        <w:rPr>
          <w:rtl/>
        </w:rPr>
      </w:pPr>
      <w:r w:rsidRPr="005B68CA">
        <w:rPr>
          <w:sz w:val="28"/>
          <w:szCs w:val="28"/>
          <w:rtl/>
          <w:lang w:bidi="ar-EG"/>
        </w:rPr>
        <w:t>شكل (1)</w:t>
      </w:r>
      <w:r w:rsidR="005B0CA1">
        <w:rPr>
          <w:lang w:bidi="ar-EG"/>
        </w:rPr>
        <w:t xml:space="preserve">          </w:t>
      </w:r>
      <w:r w:rsidR="00F415B7" w:rsidRPr="00F415B7">
        <w:rPr>
          <w:rtl/>
          <w:lang w:bidi="ar-EG"/>
        </w:rPr>
        <w:t xml:space="preserve"> </w:t>
      </w:r>
      <w:r w:rsidRPr="00F415B7">
        <w:rPr>
          <w:rtl/>
          <w:lang w:bidi="ar-EG"/>
        </w:rPr>
        <w:t>نموذج الدراسة المقترح للعوامل المؤثرة في قرارات شراء أجهزة الليزر الطبية لدى عيادات</w:t>
      </w:r>
      <w:r w:rsidR="005B68CA">
        <w:rPr>
          <w:lang w:bidi="ar-EG"/>
        </w:rPr>
        <w:t xml:space="preserve"> </w:t>
      </w:r>
      <w:r w:rsidRPr="00F415B7">
        <w:rPr>
          <w:rtl/>
          <w:lang w:bidi="ar-EG"/>
        </w:rPr>
        <w:t xml:space="preserve">الجلدية </w:t>
      </w:r>
      <w:r w:rsidR="005B68CA">
        <w:rPr>
          <w:lang w:bidi="ar-EG"/>
        </w:rPr>
        <w:t xml:space="preserve"> </w:t>
      </w:r>
      <w:r w:rsidR="007B2339">
        <w:rPr>
          <w:rFonts w:hint="cs"/>
          <w:rtl/>
        </w:rPr>
        <w:t xml:space="preserve">      </w:t>
      </w:r>
    </w:p>
    <w:p w14:paraId="30323471" w14:textId="3520AA0B" w:rsidR="005B0CA1" w:rsidRDefault="00F329D1" w:rsidP="005B0CA1">
      <w:pPr>
        <w:rPr>
          <w:rtl/>
        </w:rPr>
      </w:pPr>
      <w:r>
        <w:rPr>
          <w:rFonts w:hint="cs"/>
          <w:rtl/>
        </w:rPr>
        <w:t xml:space="preserve">                     </w:t>
      </w:r>
      <w:r w:rsidR="007B2339">
        <w:rPr>
          <w:rFonts w:hint="cs"/>
          <w:rtl/>
        </w:rPr>
        <w:t>والتجميل في المملكة العربية السعودية.</w:t>
      </w:r>
    </w:p>
    <w:p w14:paraId="1A96F3C0" w14:textId="77777777" w:rsidR="00027FA3" w:rsidRPr="005B0CA1" w:rsidRDefault="00027FA3" w:rsidP="005B0CA1">
      <w:pPr>
        <w:rPr>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5B0CA1">
      <w:pPr>
        <w:rPr>
          <w:rFonts w:asciiTheme="minorBidi" w:hAnsiTheme="minorBidi"/>
          <w:sz w:val="32"/>
          <w:szCs w:val="32"/>
        </w:rPr>
      </w:pPr>
      <w:r w:rsidRPr="005B0CA1">
        <w:rPr>
          <w:rFonts w:asciiTheme="minorBidi" w:hAnsiTheme="minorBidi"/>
          <w:sz w:val="32"/>
          <w:szCs w:val="32"/>
          <w:rtl/>
          <w:lang w:bidi="ar-EG"/>
        </w:rPr>
        <w:t>المستخلص :</w:t>
      </w:r>
      <w:r w:rsidRPr="005B0CA1">
        <w:rPr>
          <w:rFonts w:asciiTheme="minorBidi" w:hAnsiTheme="minorBidi"/>
          <w:sz w:val="32"/>
          <w:szCs w:val="32"/>
        </w:rPr>
        <w:t xml:space="preserve">Abstract </w:t>
      </w:r>
    </w:p>
    <w:p w14:paraId="442FD2E4" w14:textId="77777777" w:rsidR="00027FA3" w:rsidRDefault="00027FA3" w:rsidP="005B0CA1">
      <w:pPr>
        <w:rPr>
          <w:rFonts w:asciiTheme="minorBidi" w:hAnsiTheme="minorBidi"/>
          <w:sz w:val="32"/>
          <w:szCs w:val="32"/>
        </w:rPr>
      </w:pPr>
    </w:p>
    <w:p w14:paraId="66768D18" w14:textId="77777777" w:rsidR="00027FA3" w:rsidRPr="00027FA3" w:rsidRDefault="00027FA3" w:rsidP="00027FA3">
      <w:pPr>
        <w:rPr>
          <w:rFonts w:asciiTheme="minorBidi" w:hAnsiTheme="minorBidi"/>
          <w:sz w:val="24"/>
          <w:szCs w:val="24"/>
          <w:rtl/>
        </w:rPr>
      </w:pPr>
      <w:r w:rsidRPr="00027FA3">
        <w:rPr>
          <w:rFonts w:asciiTheme="minorBidi" w:hAnsiTheme="minorBidi"/>
          <w:sz w:val="24"/>
          <w:szCs w:val="24"/>
          <w:rtl/>
        </w:rPr>
        <w:t>هدفت هذه الدراسة إلى التعرف على العوامل المؤثرة في قرارات شراء أجهزة الليزر الطبية لدى عيادات الجلدية والتجميل في المملكة العربية السعودية، من خلال دراسة أثر جودة الجهاز، والسعر، وخدمات ما بعد البيع، وسمعة الشركة المصنعة، والتطور التكنولوجي، والعائد على الاستثمار في قرار الشراء.</w:t>
      </w:r>
    </w:p>
    <w:p w14:paraId="6D0FADCE" w14:textId="6E23C16A" w:rsidR="00027FA3" w:rsidRPr="00027FA3" w:rsidRDefault="00027FA3" w:rsidP="00027FA3">
      <w:pPr>
        <w:rPr>
          <w:rFonts w:asciiTheme="minorBidi" w:hAnsiTheme="minorBidi"/>
          <w:sz w:val="24"/>
          <w:szCs w:val="24"/>
          <w:rtl/>
        </w:rPr>
      </w:pPr>
      <w:r w:rsidRPr="00027FA3">
        <w:rPr>
          <w:rFonts w:asciiTheme="minorBidi" w:hAnsiTheme="minorBidi"/>
          <w:sz w:val="24"/>
          <w:szCs w:val="24"/>
          <w:rtl/>
        </w:rPr>
        <w:t xml:space="preserve">اعتمدت الدراسة المنهج الوصفي التحليلي، واستخدمت الاستبانة أداةً رئيسةً لجمع البيانات من عينة مكونة من (158) مشاركًا من العاملين في عيادات ومراكز الجلدية والتجميل بالمملكة العربية السعودية، وشملت مديري العيادات، وأطباء الجلدية، ومديري المشتريات، والمهندسين الطبيين، وغيرهم من ذوي العلاقة. وتم تحليل البيانات باستخدام برنامج </w:t>
      </w:r>
      <w:r w:rsidRPr="00027FA3">
        <w:rPr>
          <w:rFonts w:asciiTheme="minorBidi" w:hAnsiTheme="minorBidi"/>
          <w:sz w:val="24"/>
          <w:szCs w:val="24"/>
        </w:rPr>
        <w:t>SPSS</w:t>
      </w:r>
      <w:r w:rsidRPr="00027FA3">
        <w:rPr>
          <w:rFonts w:asciiTheme="minorBidi" w:hAnsiTheme="minorBidi"/>
          <w:sz w:val="24"/>
          <w:szCs w:val="24"/>
          <w:rtl/>
        </w:rPr>
        <w:t xml:space="preserve"> من خلال عدد من الأساليب الإحصائية، من أبرزها المتوسطات الحسابية، والانحرافات المعيارية، ومعامل ارتباط بيرسون، وتحليل الانحدار، ومعامل ألفا كرو نباخ لقياس الثبات.</w:t>
      </w:r>
    </w:p>
    <w:p w14:paraId="0D8B9ABF" w14:textId="77777777" w:rsidR="00027FA3" w:rsidRPr="00027FA3" w:rsidRDefault="00027FA3" w:rsidP="00027FA3">
      <w:pPr>
        <w:rPr>
          <w:rFonts w:asciiTheme="minorBidi" w:hAnsiTheme="minorBidi"/>
          <w:sz w:val="24"/>
          <w:szCs w:val="24"/>
          <w:rtl/>
        </w:rPr>
      </w:pPr>
      <w:r w:rsidRPr="00027FA3">
        <w:rPr>
          <w:rFonts w:asciiTheme="minorBidi" w:hAnsiTheme="minorBidi"/>
          <w:sz w:val="24"/>
          <w:szCs w:val="24"/>
          <w:rtl/>
        </w:rPr>
        <w:lastRenderedPageBreak/>
        <w:t>وأظهرت نتائج الدراسة أن جودة الجهاز تمثل العامل الأكثر تأثيرًا في قرار شراء أجهزة الليزر الطبية، تليها خدمات ما بعد البيع والدعم الفني، ثم التطور التكنولوجي وسمعة الشركة المصنعة، في حين جاء السعر كعامل مؤثر لكنه ليس العامل الحاسم عند شراء الأجهزة مرتفعة القيمة. كما أثبتت النتائج وجود علاقة ذات دلالة إحصائية بين جميع المتغيرات المستقلة وقرار الشراء.</w:t>
      </w:r>
    </w:p>
    <w:p w14:paraId="3FBC3BDF" w14:textId="77777777" w:rsidR="00027FA3" w:rsidRPr="00027FA3" w:rsidRDefault="00027FA3" w:rsidP="00027FA3">
      <w:pPr>
        <w:rPr>
          <w:rFonts w:asciiTheme="minorBidi" w:hAnsiTheme="minorBidi"/>
          <w:sz w:val="24"/>
          <w:szCs w:val="24"/>
          <w:rtl/>
        </w:rPr>
      </w:pPr>
      <w:r w:rsidRPr="00027FA3">
        <w:rPr>
          <w:rFonts w:asciiTheme="minorBidi" w:hAnsiTheme="minorBidi"/>
          <w:sz w:val="24"/>
          <w:szCs w:val="24"/>
          <w:rtl/>
        </w:rPr>
        <w:t>وأوصت الدراسة بضرورة اهتمام الشركات المصنعة والموزعين بتطوير خدمات الصيانة والدعم الفني، وتوفير برامج تدريب مستمرة للمستخدمين، وتقديم حلول تمويلية مرنة للعيادات، إضافة إلى الاستثمار في تطوير التقنيات الحديثة بما يسهم في رفع جودة الخدمات الصحية وتعزيز كفاءة القرارات الشرائية.</w:t>
      </w:r>
    </w:p>
    <w:p w14:paraId="7ABFCDF3" w14:textId="3351B37A" w:rsidR="005B0CA1" w:rsidRPr="00027FA3" w:rsidRDefault="00027FA3" w:rsidP="00027FA3">
      <w:pPr>
        <w:rPr>
          <w:rFonts w:asciiTheme="minorBidi" w:hAnsiTheme="minorBidi"/>
          <w:sz w:val="24"/>
          <w:szCs w:val="24"/>
        </w:rPr>
      </w:pPr>
      <w:r w:rsidRPr="00027FA3">
        <w:rPr>
          <w:rFonts w:asciiTheme="minorBidi" w:hAnsiTheme="minorBidi"/>
          <w:sz w:val="24"/>
          <w:szCs w:val="24"/>
          <w:rtl/>
        </w:rPr>
        <w:t>الكلمات المفتاحية: أجهزة الليزر الطبية، قرار الشراء، عيادات الجلدية والتجميل، خدمات ما بعد البيع، التطور التكنولوجي، العائد على الاستثمار، المملكة العربية السعودية</w:t>
      </w:r>
    </w:p>
    <w:p w14:paraId="7C9B0F9A" w14:textId="77777777" w:rsidR="009125CE" w:rsidRPr="00027FA3" w:rsidRDefault="009125CE" w:rsidP="009125CE">
      <w:pPr>
        <w:rPr>
          <w:rFonts w:asciiTheme="minorBidi" w:hAnsiTheme="minorBidi"/>
          <w:sz w:val="24"/>
          <w:szCs w:val="24"/>
          <w:u w:val="single"/>
        </w:rPr>
      </w:pPr>
    </w:p>
    <w:p w14:paraId="52341758" w14:textId="77777777" w:rsidR="009125CE" w:rsidRPr="00027FA3" w:rsidRDefault="009125CE" w:rsidP="009125CE">
      <w:pPr>
        <w:rPr>
          <w:rFonts w:asciiTheme="minorBidi" w:hAnsiTheme="minorBidi"/>
          <w:sz w:val="24"/>
          <w:szCs w:val="24"/>
          <w:u w:val="single"/>
        </w:rPr>
      </w:pPr>
    </w:p>
    <w:p w14:paraId="7C92AB71" w14:textId="77777777" w:rsidR="009125CE" w:rsidRPr="00027FA3" w:rsidRDefault="009125CE" w:rsidP="009125CE">
      <w:pPr>
        <w:rPr>
          <w:rFonts w:asciiTheme="minorBidi" w:hAnsiTheme="minorBidi"/>
          <w:sz w:val="24"/>
          <w:szCs w:val="24"/>
          <w:u w:val="single"/>
        </w:rPr>
      </w:pPr>
    </w:p>
    <w:p w14:paraId="122E0CEB" w14:textId="77777777" w:rsidR="009125CE" w:rsidRPr="00027FA3" w:rsidRDefault="009125CE" w:rsidP="009125CE">
      <w:pPr>
        <w:rPr>
          <w:rFonts w:asciiTheme="minorBidi" w:hAnsiTheme="minorBidi"/>
          <w:sz w:val="24"/>
          <w:szCs w:val="24"/>
          <w:u w:val="single"/>
        </w:rPr>
      </w:pPr>
    </w:p>
    <w:p w14:paraId="5334CEE8" w14:textId="77777777" w:rsidR="009125CE" w:rsidRPr="00027FA3" w:rsidRDefault="009125CE" w:rsidP="009125CE">
      <w:pPr>
        <w:rPr>
          <w:rFonts w:asciiTheme="minorBidi" w:hAnsiTheme="minorBidi"/>
          <w:sz w:val="24"/>
          <w:szCs w:val="24"/>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513406BF" w14:textId="77777777" w:rsidR="009C4EFE" w:rsidRDefault="009C4EFE" w:rsidP="00885A88">
      <w:pPr>
        <w:rPr>
          <w:rFonts w:asciiTheme="minorBidi" w:hAnsiTheme="minorBidi"/>
          <w:sz w:val="32"/>
          <w:szCs w:val="32"/>
          <w:rtl/>
        </w:rPr>
      </w:pPr>
    </w:p>
    <w:p w14:paraId="491AA2EF" w14:textId="77777777" w:rsidR="009C4EFE" w:rsidRDefault="009C4EFE" w:rsidP="00885A88">
      <w:pPr>
        <w:rPr>
          <w:rFonts w:asciiTheme="minorBidi" w:hAnsiTheme="minorBidi"/>
          <w:sz w:val="32"/>
          <w:szCs w:val="32"/>
          <w:rtl/>
        </w:rPr>
      </w:pPr>
    </w:p>
    <w:p w14:paraId="1817352F" w14:textId="53F3C007" w:rsidR="009125CE" w:rsidRDefault="009125CE" w:rsidP="00885A88">
      <w:pPr>
        <w:rPr>
          <w:rFonts w:asciiTheme="minorBidi" w:hAnsiTheme="minorBidi"/>
          <w:sz w:val="32"/>
          <w:szCs w:val="32"/>
          <w:rtl/>
        </w:rPr>
      </w:pPr>
      <w:r w:rsidRPr="00885A88">
        <w:rPr>
          <w:rFonts w:asciiTheme="minorBidi" w:hAnsiTheme="minorBidi"/>
          <w:sz w:val="32"/>
          <w:szCs w:val="32"/>
          <w:rtl/>
        </w:rPr>
        <w:t>المقدمة:</w:t>
      </w:r>
    </w:p>
    <w:p w14:paraId="3772E49D" w14:textId="77777777" w:rsidR="00885A88" w:rsidRDefault="00885A88" w:rsidP="00885A88">
      <w:pPr>
        <w:rPr>
          <w:rFonts w:asciiTheme="minorBidi" w:hAnsiTheme="minorBidi"/>
          <w:sz w:val="32"/>
          <w:szCs w:val="32"/>
          <w:rtl/>
        </w:rPr>
      </w:pPr>
    </w:p>
    <w:p w14:paraId="250E82DA" w14:textId="77777777" w:rsidR="009C4EFE" w:rsidRDefault="009C4EFE" w:rsidP="00885A88">
      <w:pPr>
        <w:rPr>
          <w:rFonts w:asciiTheme="minorBidi" w:hAnsiTheme="minorBidi"/>
          <w:sz w:val="32"/>
          <w:szCs w:val="32"/>
          <w:rtl/>
        </w:rPr>
      </w:pPr>
    </w:p>
    <w:p w14:paraId="780C2B8E" w14:textId="7A371F7C" w:rsidR="00E3796B" w:rsidRDefault="00E3796B" w:rsidP="00E3796B">
      <w:pPr>
        <w:spacing w:before="100" w:beforeAutospacing="1" w:after="100" w:afterAutospacing="1" w:line="240" w:lineRule="auto"/>
        <w:rPr>
          <w:rFonts w:asciiTheme="minorBidi" w:hAnsiTheme="minorBidi"/>
          <w:kern w:val="0"/>
          <w:sz w:val="24"/>
          <w:szCs w:val="24"/>
          <w:rtl/>
          <w14:ligatures w14:val="none"/>
        </w:rPr>
      </w:pPr>
      <w:r w:rsidRPr="000F24F5">
        <w:rPr>
          <w:rFonts w:asciiTheme="minorBidi" w:hAnsiTheme="minorBidi"/>
          <w:kern w:val="0"/>
          <w:sz w:val="24"/>
          <w:szCs w:val="24"/>
          <w:rtl/>
          <w14:ligatures w14:val="none"/>
        </w:rPr>
        <w:t xml:space="preserve">شهد قطاع الرعاية الصحية في المملكة العربية السعودية خلال السنوات الأخيرة تطوراً ملحوظاً نتيجة الدعم الحكومي الكبير للقطاع الصحي، وازدياد الطلب على الخدمات الطبية المتخصصة، وخاصة خدمات الجلدية والتجميل. وقد أدى هذا النمو إلى زيادة الاستثمارات في شراء الأجهزة الطبية الحديثة، وفي مقدمتها أجهزة الليزر المستخدمة في علاج الأمراض الجلدية وإزالة الشعر وعلاج </w:t>
      </w:r>
      <w:proofErr w:type="spellStart"/>
      <w:r w:rsidR="000F24F5" w:rsidRPr="000F24F5">
        <w:rPr>
          <w:rFonts w:asciiTheme="minorBidi" w:hAnsiTheme="minorBidi"/>
          <w:kern w:val="0"/>
          <w:sz w:val="24"/>
          <w:szCs w:val="24"/>
          <w:rtl/>
          <w14:ligatures w14:val="none"/>
        </w:rPr>
        <w:t>التصبغات</w:t>
      </w:r>
      <w:proofErr w:type="spellEnd"/>
      <w:r w:rsidR="000F24F5" w:rsidRPr="000F24F5">
        <w:rPr>
          <w:rFonts w:asciiTheme="minorBidi" w:hAnsiTheme="minorBidi"/>
          <w:kern w:val="0"/>
          <w:sz w:val="24"/>
          <w:szCs w:val="24"/>
          <w:rtl/>
          <w14:ligatures w14:val="none"/>
        </w:rPr>
        <w:t xml:space="preserve"> </w:t>
      </w:r>
      <w:r w:rsidRPr="000F24F5">
        <w:rPr>
          <w:rFonts w:asciiTheme="minorBidi" w:hAnsiTheme="minorBidi"/>
          <w:kern w:val="0"/>
          <w:sz w:val="24"/>
          <w:szCs w:val="24"/>
          <w:rtl/>
          <w14:ligatures w14:val="none"/>
        </w:rPr>
        <w:t>والندبات وتجديد البشرة.</w:t>
      </w:r>
    </w:p>
    <w:p w14:paraId="5425CE2C" w14:textId="77777777" w:rsidR="00275F35" w:rsidRPr="000F24F5" w:rsidRDefault="00275F35" w:rsidP="00E3796B">
      <w:pPr>
        <w:spacing w:before="100" w:beforeAutospacing="1" w:after="100" w:afterAutospacing="1" w:line="240" w:lineRule="auto"/>
        <w:rPr>
          <w:rFonts w:asciiTheme="minorBidi" w:hAnsiTheme="minorBidi"/>
          <w:kern w:val="0"/>
          <w:sz w:val="24"/>
          <w:szCs w:val="24"/>
          <w14:ligatures w14:val="none"/>
        </w:rPr>
      </w:pPr>
    </w:p>
    <w:p w14:paraId="05EFEEF6" w14:textId="77777777" w:rsidR="00E3796B" w:rsidRDefault="00E3796B" w:rsidP="00E3796B">
      <w:pPr>
        <w:spacing w:before="100" w:beforeAutospacing="1" w:after="100" w:afterAutospacing="1" w:line="240" w:lineRule="auto"/>
        <w:rPr>
          <w:rFonts w:asciiTheme="minorBidi" w:hAnsiTheme="minorBidi"/>
          <w:kern w:val="0"/>
          <w:sz w:val="24"/>
          <w:szCs w:val="24"/>
          <w:rtl/>
          <w14:ligatures w14:val="none"/>
        </w:rPr>
      </w:pPr>
      <w:r w:rsidRPr="000F24F5">
        <w:rPr>
          <w:rFonts w:asciiTheme="minorBidi" w:hAnsiTheme="minorBidi"/>
          <w:kern w:val="0"/>
          <w:sz w:val="24"/>
          <w:szCs w:val="24"/>
          <w:rtl/>
          <w14:ligatures w14:val="none"/>
        </w:rPr>
        <w:t>وتعد أجهزة الليزر الطبية من أكثر الأجهزة تطوراً في مجال الطب التجميلي، حيث تعتمد كفاءة العيادات بشكل كبير على امتلاك تقنيات حديثة تضمن تحقيق نتائج علاجية عالية مع تقليل المضاعفات وفترات التعافي. لذلك أصبحت عملية اختيار جهاز الليزر المناسب تمثل قراراً استراتيجياً يعتمد على دراسة مجموعة من العوامل الفنية والاقتصادية والإدارية.</w:t>
      </w:r>
    </w:p>
    <w:p w14:paraId="7F5D0B9E" w14:textId="77777777" w:rsidR="00275F35" w:rsidRPr="000F24F5" w:rsidRDefault="00275F35" w:rsidP="00E3796B">
      <w:pPr>
        <w:spacing w:before="100" w:beforeAutospacing="1" w:after="100" w:afterAutospacing="1" w:line="240" w:lineRule="auto"/>
        <w:rPr>
          <w:rFonts w:asciiTheme="minorBidi" w:hAnsiTheme="minorBidi"/>
          <w:kern w:val="0"/>
          <w:sz w:val="24"/>
          <w:szCs w:val="24"/>
          <w:rtl/>
          <w14:ligatures w14:val="none"/>
        </w:rPr>
      </w:pPr>
    </w:p>
    <w:p w14:paraId="60AEF6F5" w14:textId="0721581E" w:rsidR="00E3796B" w:rsidRDefault="00E3796B" w:rsidP="00E3796B">
      <w:pPr>
        <w:spacing w:before="100" w:beforeAutospacing="1" w:after="100" w:afterAutospacing="1" w:line="240" w:lineRule="auto"/>
        <w:rPr>
          <w:rFonts w:asciiTheme="minorBidi" w:hAnsiTheme="minorBidi"/>
          <w:kern w:val="0"/>
          <w:sz w:val="24"/>
          <w:szCs w:val="24"/>
          <w:rtl/>
          <w14:ligatures w14:val="none"/>
        </w:rPr>
      </w:pPr>
      <w:r w:rsidRPr="000F24F5">
        <w:rPr>
          <w:rFonts w:asciiTheme="minorBidi" w:hAnsiTheme="minorBidi"/>
          <w:kern w:val="0"/>
          <w:sz w:val="24"/>
          <w:szCs w:val="24"/>
          <w:rtl/>
          <w14:ligatures w14:val="none"/>
        </w:rPr>
        <w:t xml:space="preserve">كما تشهد الأسواق العالمية منافسة كبيرة بين الشركات المنتجة لأجهزة الليزر، مثل شركات </w:t>
      </w:r>
      <w:proofErr w:type="spellStart"/>
      <w:r w:rsidRPr="000F24F5">
        <w:rPr>
          <w:rFonts w:asciiTheme="minorBidi" w:hAnsiTheme="minorBidi"/>
          <w:kern w:val="0"/>
          <w:sz w:val="24"/>
          <w:szCs w:val="24"/>
          <w14:ligatures w14:val="none"/>
        </w:rPr>
        <w:t>Sciton</w:t>
      </w:r>
      <w:proofErr w:type="spellEnd"/>
      <w:r w:rsidRPr="000F24F5">
        <w:rPr>
          <w:rFonts w:asciiTheme="minorBidi" w:hAnsiTheme="minorBidi"/>
          <w:kern w:val="0"/>
          <w:sz w:val="24"/>
          <w:szCs w:val="24"/>
          <w:rtl/>
          <w14:ligatures w14:val="none"/>
        </w:rPr>
        <w:t xml:space="preserve"> و</w:t>
      </w:r>
      <w:r w:rsidR="000F24F5" w:rsidRPr="000F24F5">
        <w:rPr>
          <w:rFonts w:asciiTheme="minorBidi" w:hAnsiTheme="minorBidi"/>
          <w:kern w:val="0"/>
          <w:sz w:val="24"/>
          <w:szCs w:val="24"/>
          <w14:ligatures w14:val="none"/>
        </w:rPr>
        <w:t>Cotera</w:t>
      </w:r>
      <w:r w:rsidRPr="000F24F5">
        <w:rPr>
          <w:rFonts w:asciiTheme="minorBidi" w:hAnsiTheme="minorBidi"/>
          <w:kern w:val="0"/>
          <w:sz w:val="24"/>
          <w:szCs w:val="24"/>
          <w:rtl/>
          <w14:ligatures w14:val="none"/>
        </w:rPr>
        <w:t xml:space="preserve"> و</w:t>
      </w:r>
      <w:r w:rsidRPr="000F24F5">
        <w:rPr>
          <w:rFonts w:asciiTheme="minorBidi" w:hAnsiTheme="minorBidi"/>
          <w:kern w:val="0"/>
          <w:sz w:val="24"/>
          <w:szCs w:val="24"/>
          <w14:ligatures w14:val="none"/>
        </w:rPr>
        <w:t>Candela</w:t>
      </w:r>
      <w:r w:rsidRPr="000F24F5">
        <w:rPr>
          <w:rFonts w:asciiTheme="minorBidi" w:hAnsiTheme="minorBidi"/>
          <w:kern w:val="0"/>
          <w:sz w:val="24"/>
          <w:szCs w:val="24"/>
          <w:rtl/>
          <w14:ligatures w14:val="none"/>
        </w:rPr>
        <w:t xml:space="preserve"> و</w:t>
      </w:r>
      <w:r w:rsidRPr="000F24F5">
        <w:rPr>
          <w:rFonts w:asciiTheme="minorBidi" w:hAnsiTheme="minorBidi"/>
          <w:kern w:val="0"/>
          <w:sz w:val="24"/>
          <w:szCs w:val="24"/>
          <w14:ligatures w14:val="none"/>
        </w:rPr>
        <w:t>Latronico</w:t>
      </w:r>
      <w:r w:rsidRPr="000F24F5">
        <w:rPr>
          <w:rFonts w:asciiTheme="minorBidi" w:hAnsiTheme="minorBidi"/>
          <w:kern w:val="0"/>
          <w:sz w:val="24"/>
          <w:szCs w:val="24"/>
          <w:rtl/>
          <w14:ligatures w14:val="none"/>
        </w:rPr>
        <w:t xml:space="preserve"> وغيرها، حيث تسعى كل شركة إلى تطوير تقنياتها وتقديم خدمات متميزة لما بعد البيع بهدف زيادة حصتها السوقية. وأصبح القرار الشرائي للعيادات يعتمد على تقييم شامل يشمل جودة الجهاز، ونتائجه السريرية، وسهولة استخدامه، وتوافر الصيانة، والتدريب، والضمان، والعائد المتوقع على الاستثمار.</w:t>
      </w:r>
    </w:p>
    <w:p w14:paraId="4C94013F" w14:textId="77777777" w:rsidR="00275F35" w:rsidRPr="000F24F5" w:rsidRDefault="00275F35" w:rsidP="00E3796B">
      <w:pPr>
        <w:spacing w:before="100" w:beforeAutospacing="1" w:after="100" w:afterAutospacing="1" w:line="240" w:lineRule="auto"/>
        <w:rPr>
          <w:rFonts w:asciiTheme="minorBidi" w:hAnsiTheme="minorBidi"/>
          <w:kern w:val="0"/>
          <w:sz w:val="24"/>
          <w:szCs w:val="24"/>
          <w:rtl/>
          <w14:ligatures w14:val="none"/>
        </w:rPr>
      </w:pPr>
    </w:p>
    <w:p w14:paraId="3344F98F" w14:textId="77777777" w:rsidR="00E3796B" w:rsidRPr="000F24F5" w:rsidRDefault="00E3796B" w:rsidP="00E3796B">
      <w:pPr>
        <w:spacing w:before="100" w:beforeAutospacing="1" w:after="100" w:afterAutospacing="1" w:line="240" w:lineRule="auto"/>
        <w:rPr>
          <w:rFonts w:asciiTheme="minorBidi" w:hAnsiTheme="minorBidi"/>
          <w:kern w:val="0"/>
          <w:sz w:val="24"/>
          <w:szCs w:val="24"/>
          <w:rtl/>
          <w14:ligatures w14:val="none"/>
        </w:rPr>
      </w:pPr>
      <w:r w:rsidRPr="000F24F5">
        <w:rPr>
          <w:rFonts w:asciiTheme="minorBidi" w:hAnsiTheme="minorBidi"/>
          <w:kern w:val="0"/>
          <w:sz w:val="24"/>
          <w:szCs w:val="24"/>
          <w:rtl/>
          <w14:ligatures w14:val="none"/>
        </w:rPr>
        <w:t>وتأتي هذه الدراسة في ظل الحاجة إلى فهم العوامل التي تؤثر في قرارات شراء أجهزة الليزر الطبية داخل المملكة العربية السعودية، بما يساعد الشركات المصنعة والموزعين ومديري العيادات على اتخاذ قرارات أكثر كفاءة، وتحقيق أفضل عائد من الاستثمار في التقنيات الطبية الحديثة.</w:t>
      </w:r>
    </w:p>
    <w:p w14:paraId="56115CD4" w14:textId="77777777" w:rsidR="00885A88" w:rsidRPr="000F24F5" w:rsidRDefault="00885A88" w:rsidP="00885A88">
      <w:pPr>
        <w:rPr>
          <w:rFonts w:asciiTheme="minorBidi" w:hAnsiTheme="minorBidi"/>
          <w:sz w:val="24"/>
          <w:szCs w:val="24"/>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78F2C39C" w:rsidR="00D22171" w:rsidRDefault="00D22171" w:rsidP="009C4EFE">
      <w:pPr>
        <w:rPr>
          <w:rFonts w:asciiTheme="minorBidi" w:hAnsiTheme="minorBidi"/>
          <w:sz w:val="32"/>
          <w:szCs w:val="32"/>
          <w:rtl/>
        </w:rPr>
      </w:pPr>
      <w:r w:rsidRPr="009C4EFE">
        <w:rPr>
          <w:rFonts w:asciiTheme="minorBidi" w:hAnsiTheme="minorBidi"/>
          <w:sz w:val="32"/>
          <w:szCs w:val="32"/>
          <w:rtl/>
        </w:rPr>
        <w:t>مشكلة الدراسة</w:t>
      </w:r>
      <w:r w:rsidR="009C4EFE">
        <w:rPr>
          <w:rFonts w:asciiTheme="minorBidi" w:hAnsiTheme="minorBidi" w:hint="cs"/>
          <w:sz w:val="32"/>
          <w:szCs w:val="32"/>
          <w:rtl/>
        </w:rPr>
        <w:t xml:space="preserve">: </w:t>
      </w:r>
    </w:p>
    <w:p w14:paraId="532C267A" w14:textId="77777777" w:rsidR="00086F0F" w:rsidRPr="00F247F4" w:rsidRDefault="00086F0F" w:rsidP="00086F0F">
      <w:pPr>
        <w:bidi w:val="0"/>
        <w:spacing w:before="100" w:beforeAutospacing="1" w:after="100" w:afterAutospacing="1" w:line="240" w:lineRule="auto"/>
        <w:outlineLvl w:val="0"/>
        <w:rPr>
          <w:rFonts w:ascii="Times New Roman" w:hAnsi="Times New Roman" w:cs="Times New Roman"/>
          <w:b/>
          <w:bCs/>
          <w:kern w:val="36"/>
          <w:sz w:val="48"/>
          <w:szCs w:val="48"/>
          <w14:ligatures w14:val="none"/>
        </w:rPr>
      </w:pPr>
    </w:p>
    <w:p w14:paraId="5FCCFA59" w14:textId="77777777" w:rsidR="00086F0F" w:rsidRPr="00086F0F" w:rsidRDefault="00086F0F" w:rsidP="00086F0F">
      <w:pPr>
        <w:spacing w:before="100" w:beforeAutospacing="1" w:after="100" w:afterAutospacing="1" w:line="240" w:lineRule="auto"/>
        <w:rPr>
          <w:rFonts w:asciiTheme="minorBidi" w:hAnsiTheme="minorBidi"/>
          <w:kern w:val="0"/>
          <w:sz w:val="24"/>
          <w:szCs w:val="24"/>
          <w14:ligatures w14:val="none"/>
        </w:rPr>
      </w:pPr>
      <w:r w:rsidRPr="00086F0F">
        <w:rPr>
          <w:rFonts w:asciiTheme="minorBidi" w:hAnsiTheme="minorBidi"/>
          <w:kern w:val="0"/>
          <w:sz w:val="24"/>
          <w:szCs w:val="24"/>
          <w:rtl/>
          <w14:ligatures w14:val="none"/>
        </w:rPr>
        <w:t>مع ازدياد عدد الشركات التي تقوم بتسويق أجهزة الليزر الطبية في المملكة العربية السعودية، أصبحت إدارات العيادات تواجه تحدياً في اختيار الجهاز الأنسب من بين عدد كبير من الخيارات المتاحة. وتختلف هذه الأجهزة من حيث السعر، والتكنولوجيا، ونتائج العلاج، وخدمات ما بعد البيع، والتدريب، وسمعة الشركة المصنعة، مما يجعل قرار الشراء عملية معقدة تتطلب دراسة دقيقة لمجموعة من العوامل.</w:t>
      </w:r>
    </w:p>
    <w:p w14:paraId="55AD14FA" w14:textId="77777777" w:rsidR="00086F0F" w:rsidRPr="00086F0F" w:rsidRDefault="00086F0F" w:rsidP="00086F0F">
      <w:pPr>
        <w:spacing w:before="100" w:beforeAutospacing="1" w:after="100" w:afterAutospacing="1" w:line="240" w:lineRule="auto"/>
        <w:rPr>
          <w:rFonts w:asciiTheme="minorBidi" w:hAnsiTheme="minorBidi"/>
          <w:kern w:val="0"/>
          <w:sz w:val="28"/>
          <w:szCs w:val="28"/>
          <w:rtl/>
          <w14:ligatures w14:val="none"/>
        </w:rPr>
      </w:pPr>
      <w:r w:rsidRPr="00086F0F">
        <w:rPr>
          <w:rFonts w:asciiTheme="minorBidi" w:hAnsiTheme="minorBidi"/>
          <w:kern w:val="0"/>
          <w:sz w:val="28"/>
          <w:szCs w:val="28"/>
          <w:rtl/>
          <w14:ligatures w14:val="none"/>
        </w:rPr>
        <w:t>وتتمثل مشكلة الدراسة في محاولة الإجابة عن السؤال الرئيس الآتي:</w:t>
      </w:r>
    </w:p>
    <w:p w14:paraId="6C0AA331" w14:textId="77777777" w:rsidR="00086F0F" w:rsidRPr="00086F0F" w:rsidRDefault="00086F0F" w:rsidP="00086F0F">
      <w:pPr>
        <w:spacing w:before="100" w:beforeAutospacing="1" w:after="100" w:afterAutospacing="1" w:line="240" w:lineRule="auto"/>
        <w:rPr>
          <w:rFonts w:ascii="Times New Roman" w:hAnsi="Times New Roman" w:cs="Times New Roman"/>
          <w:kern w:val="0"/>
          <w:sz w:val="28"/>
          <w:szCs w:val="28"/>
          <w:rtl/>
          <w14:ligatures w14:val="none"/>
        </w:rPr>
      </w:pPr>
      <w:r w:rsidRPr="00086F0F">
        <w:rPr>
          <w:rFonts w:ascii="Times New Roman" w:hAnsi="Times New Roman" w:cs="Times New Roman"/>
          <w:kern w:val="0"/>
          <w:sz w:val="28"/>
          <w:szCs w:val="28"/>
          <w:rtl/>
          <w14:ligatures w14:val="none"/>
        </w:rPr>
        <w:t>ما العوامل المؤثرة في قرارات شراء أجهزة الليزر الطبية لدى عيادات الجلدية والتجميل في المملكة العربية السعودية؟</w:t>
      </w:r>
    </w:p>
    <w:p w14:paraId="6F238FF9" w14:textId="77777777" w:rsidR="00086F0F" w:rsidRDefault="00086F0F" w:rsidP="00086F0F">
      <w:pPr>
        <w:spacing w:before="100" w:beforeAutospacing="1" w:after="100" w:afterAutospacing="1" w:line="240" w:lineRule="auto"/>
        <w:rPr>
          <w:rFonts w:asciiTheme="minorBidi" w:hAnsiTheme="minorBidi"/>
          <w:kern w:val="0"/>
          <w:sz w:val="24"/>
          <w:szCs w:val="24"/>
          <w:rtl/>
          <w14:ligatures w14:val="none"/>
        </w:rPr>
      </w:pPr>
      <w:r w:rsidRPr="00086F0F">
        <w:rPr>
          <w:rFonts w:asciiTheme="minorBidi" w:hAnsiTheme="minorBidi"/>
          <w:kern w:val="0"/>
          <w:sz w:val="24"/>
          <w:szCs w:val="24"/>
          <w:rtl/>
          <w14:ligatures w14:val="none"/>
        </w:rPr>
        <w:t>تستمد هذه الدراسة أهميتها من النمو المتسارع الذي يشهده قطاع الجلدية والتجميل في المملكة العربية السعودية، وما صاحبه من توسع في استخدام أجهزة الليزر الطبية الحديثة في العيادات والمراكز الطبية. كما تأتي أهمية الدراسة من الحاجة إلى فهم العوامل التي تؤثر في قرارات شراء هذه الأجهزة، في ظل المنافسة المتزايدة بين الشركات العالمية المنتجة لأجهزة الليزر، وارتفاع تكاليف الاستثمار في هذه التقنيات.</w:t>
      </w:r>
    </w:p>
    <w:p w14:paraId="404B2620" w14:textId="77777777" w:rsidR="00086F0F" w:rsidRPr="00B86554" w:rsidRDefault="00086F0F" w:rsidP="00086F0F">
      <w:pPr>
        <w:spacing w:before="100" w:beforeAutospacing="1" w:after="100" w:afterAutospacing="1" w:line="240" w:lineRule="auto"/>
        <w:rPr>
          <w:rFonts w:asciiTheme="minorBidi" w:hAnsiTheme="minorBidi"/>
          <w:kern w:val="0"/>
          <w:sz w:val="32"/>
          <w:szCs w:val="32"/>
          <w14:ligatures w14:val="none"/>
        </w:rPr>
      </w:pPr>
    </w:p>
    <w:p w14:paraId="4257495B" w14:textId="1100EFA8" w:rsidR="00086F0F" w:rsidRPr="00B86554" w:rsidRDefault="00086F0F" w:rsidP="00086F0F">
      <w:pPr>
        <w:spacing w:before="100" w:beforeAutospacing="1" w:after="100" w:afterAutospacing="1" w:line="240" w:lineRule="auto"/>
        <w:jc w:val="both"/>
        <w:rPr>
          <w:rFonts w:ascii="Times New Roman" w:hAnsi="Times New Roman" w:cs="Times New Roman"/>
          <w:kern w:val="0"/>
          <w:sz w:val="32"/>
          <w:szCs w:val="32"/>
          <w:rtl/>
          <w14:ligatures w14:val="none"/>
        </w:rPr>
      </w:pPr>
      <w:r w:rsidRPr="00B86554">
        <w:rPr>
          <w:rFonts w:ascii="Times New Roman" w:hAnsi="Times New Roman" w:cs="Times New Roman"/>
          <w:kern w:val="0"/>
          <w:sz w:val="32"/>
          <w:szCs w:val="32"/>
          <w:rtl/>
          <w14:ligatures w14:val="none"/>
        </w:rPr>
        <w:t xml:space="preserve">أهمية </w:t>
      </w:r>
      <w:r w:rsidR="00BF5D7A" w:rsidRPr="00B86554">
        <w:rPr>
          <w:rFonts w:ascii="Times New Roman" w:hAnsi="Times New Roman" w:cs="Times New Roman" w:hint="cs"/>
          <w:kern w:val="0"/>
          <w:sz w:val="32"/>
          <w:szCs w:val="32"/>
          <w:rtl/>
          <w14:ligatures w14:val="none"/>
        </w:rPr>
        <w:t>الدراسة:</w:t>
      </w:r>
    </w:p>
    <w:p w14:paraId="5DE3BB9C" w14:textId="77777777" w:rsidR="00086F0F" w:rsidRPr="00B86554" w:rsidRDefault="00086F0F" w:rsidP="00086F0F">
      <w:pPr>
        <w:spacing w:before="100" w:beforeAutospacing="1" w:after="100" w:afterAutospacing="1" w:line="240" w:lineRule="auto"/>
        <w:jc w:val="both"/>
        <w:rPr>
          <w:rFonts w:asciiTheme="minorBidi" w:hAnsiTheme="minorBidi"/>
          <w:kern w:val="0"/>
          <w:sz w:val="28"/>
          <w:szCs w:val="28"/>
          <w:rtl/>
          <w14:ligatures w14:val="none"/>
        </w:rPr>
      </w:pPr>
    </w:p>
    <w:p w14:paraId="44490FC3" w14:textId="3E4E6BCF" w:rsidR="00086F0F" w:rsidRDefault="00086F0F" w:rsidP="00086F0F">
      <w:pPr>
        <w:bidi w:val="0"/>
        <w:spacing w:before="100" w:beforeAutospacing="1" w:after="100" w:afterAutospacing="1" w:line="240" w:lineRule="auto"/>
        <w:jc w:val="right"/>
        <w:outlineLvl w:val="1"/>
        <w:rPr>
          <w:rFonts w:asciiTheme="minorBidi" w:eastAsia="Times New Roman" w:hAnsiTheme="minorBidi"/>
          <w:kern w:val="0"/>
          <w:sz w:val="28"/>
          <w:szCs w:val="28"/>
          <w:rtl/>
          <w14:ligatures w14:val="none"/>
        </w:rPr>
      </w:pPr>
      <w:r w:rsidRPr="00B86554">
        <w:rPr>
          <w:rFonts w:asciiTheme="minorBidi" w:eastAsia="Times New Roman" w:hAnsiTheme="minorBidi"/>
          <w:kern w:val="0"/>
          <w:sz w:val="28"/>
          <w:szCs w:val="28"/>
          <w:rtl/>
          <w14:ligatures w14:val="none"/>
        </w:rPr>
        <w:t>أولاً: الأهمية العلمية</w:t>
      </w:r>
      <w:r w:rsidR="00BF5D7A">
        <w:rPr>
          <w:rFonts w:asciiTheme="minorBidi" w:eastAsia="Times New Roman" w:hAnsiTheme="minorBidi" w:hint="cs"/>
          <w:kern w:val="0"/>
          <w:sz w:val="28"/>
          <w:szCs w:val="28"/>
          <w:rtl/>
          <w14:ligatures w14:val="none"/>
        </w:rPr>
        <w:t>:</w:t>
      </w:r>
    </w:p>
    <w:p w14:paraId="5992D2BE" w14:textId="77777777" w:rsidR="00BF5D7A" w:rsidRPr="00B86554" w:rsidRDefault="00BF5D7A" w:rsidP="00BF5D7A">
      <w:pPr>
        <w:bidi w:val="0"/>
        <w:spacing w:before="100" w:beforeAutospacing="1" w:after="100" w:afterAutospacing="1" w:line="240" w:lineRule="auto"/>
        <w:jc w:val="right"/>
        <w:outlineLvl w:val="1"/>
        <w:rPr>
          <w:rFonts w:asciiTheme="minorBidi" w:eastAsia="Times New Roman" w:hAnsiTheme="minorBidi"/>
          <w:kern w:val="0"/>
          <w:sz w:val="28"/>
          <w:szCs w:val="28"/>
          <w:rtl/>
          <w14:ligatures w14:val="none"/>
        </w:rPr>
      </w:pPr>
    </w:p>
    <w:p w14:paraId="5E4DC120" w14:textId="77777777" w:rsidR="00086F0F" w:rsidRPr="00086F0F" w:rsidRDefault="00086F0F" w:rsidP="00086F0F">
      <w:pPr>
        <w:bidi w:val="0"/>
        <w:spacing w:before="100" w:beforeAutospacing="1" w:after="100" w:afterAutospacing="1" w:line="240" w:lineRule="auto"/>
        <w:ind w:left="360"/>
        <w:jc w:val="right"/>
        <w:rPr>
          <w:rFonts w:asciiTheme="minorBidi" w:eastAsia="Times New Roman" w:hAnsiTheme="minorBidi"/>
          <w:kern w:val="0"/>
          <w:sz w:val="24"/>
          <w:szCs w:val="24"/>
          <w14:ligatures w14:val="none"/>
        </w:rPr>
      </w:pPr>
      <w:r w:rsidRPr="00086F0F">
        <w:rPr>
          <w:rFonts w:asciiTheme="minorBidi" w:eastAsia="Times New Roman" w:hAnsiTheme="minorBidi"/>
          <w:kern w:val="0"/>
          <w:sz w:val="24"/>
          <w:szCs w:val="24"/>
          <w:rtl/>
          <w14:ligatures w14:val="none"/>
        </w:rPr>
        <w:t>إثراء الأدبيات العربية المتعلقة بإدارة المشتريات في القطاع الصحي، وبخاصة مجال أجهزة الليزر الطبية.</w:t>
      </w:r>
    </w:p>
    <w:p w14:paraId="67F6CF33" w14:textId="77777777" w:rsidR="00086F0F" w:rsidRPr="00086F0F" w:rsidRDefault="00086F0F" w:rsidP="00086F0F">
      <w:pPr>
        <w:bidi w:val="0"/>
        <w:spacing w:before="100" w:beforeAutospacing="1" w:after="100" w:afterAutospacing="1" w:line="240" w:lineRule="auto"/>
        <w:ind w:left="360"/>
        <w:jc w:val="right"/>
        <w:rPr>
          <w:rFonts w:asciiTheme="minorBidi" w:eastAsia="Times New Roman" w:hAnsiTheme="minorBidi"/>
          <w:kern w:val="0"/>
          <w:sz w:val="24"/>
          <w:szCs w:val="24"/>
          <w14:ligatures w14:val="none"/>
        </w:rPr>
      </w:pPr>
      <w:r w:rsidRPr="00086F0F">
        <w:rPr>
          <w:rFonts w:asciiTheme="minorBidi" w:eastAsia="Times New Roman" w:hAnsiTheme="minorBidi"/>
          <w:kern w:val="0"/>
          <w:sz w:val="24"/>
          <w:szCs w:val="24"/>
          <w:rtl/>
          <w14:ligatures w14:val="none"/>
        </w:rPr>
        <w:t>تقديم إطار علمي يوضح العلاقة بين العوامل المؤثرة وقرار شراء الأجهزة الطبية.</w:t>
      </w:r>
    </w:p>
    <w:p w14:paraId="0277CAEC" w14:textId="467CAF6A" w:rsidR="00086F0F" w:rsidRPr="00086F0F" w:rsidRDefault="00086F0F" w:rsidP="00086F0F">
      <w:pPr>
        <w:bidi w:val="0"/>
        <w:spacing w:before="100" w:beforeAutospacing="1" w:after="100" w:afterAutospacing="1" w:line="240" w:lineRule="auto"/>
        <w:ind w:left="360"/>
        <w:jc w:val="right"/>
        <w:rPr>
          <w:rFonts w:asciiTheme="minorBidi" w:eastAsia="Times New Roman" w:hAnsiTheme="minorBidi"/>
          <w:kern w:val="0"/>
          <w:sz w:val="24"/>
          <w:szCs w:val="24"/>
          <w14:ligatures w14:val="none"/>
        </w:rPr>
      </w:pPr>
      <w:r w:rsidRPr="00086F0F">
        <w:rPr>
          <w:rFonts w:asciiTheme="minorBidi" w:eastAsia="Times New Roman" w:hAnsiTheme="minorBidi"/>
          <w:kern w:val="0"/>
          <w:sz w:val="24"/>
          <w:szCs w:val="24"/>
          <w:rtl/>
          <w14:ligatures w14:val="none"/>
        </w:rPr>
        <w:t>توفير مرجع علمي يمكن للباحثين الاستفادة منه في الدراسات المستقبلية المتعلقة بالتسويق الطبي وإدارة</w:t>
      </w:r>
      <w:r w:rsidR="00721020">
        <w:rPr>
          <w:rFonts w:asciiTheme="minorBidi" w:eastAsia="Times New Roman" w:hAnsiTheme="minorBidi"/>
          <w:kern w:val="0"/>
          <w:sz w:val="24"/>
          <w:szCs w:val="24"/>
          <w14:ligatures w14:val="none"/>
        </w:rPr>
        <w:t xml:space="preserve"> </w:t>
      </w:r>
      <w:r w:rsidRPr="00086F0F">
        <w:rPr>
          <w:rFonts w:asciiTheme="minorBidi" w:eastAsia="Times New Roman" w:hAnsiTheme="minorBidi"/>
          <w:kern w:val="0"/>
          <w:sz w:val="24"/>
          <w:szCs w:val="24"/>
          <w:rtl/>
          <w14:ligatures w14:val="none"/>
        </w:rPr>
        <w:t>المستشفيات.</w:t>
      </w:r>
    </w:p>
    <w:p w14:paraId="4ACECB46" w14:textId="40AA3ED6" w:rsidR="00086F0F" w:rsidRDefault="00086F0F" w:rsidP="00275F35">
      <w:pPr>
        <w:bidi w:val="0"/>
        <w:spacing w:before="100" w:beforeAutospacing="1" w:after="100" w:afterAutospacing="1" w:line="240" w:lineRule="auto"/>
        <w:ind w:left="360"/>
        <w:jc w:val="right"/>
        <w:rPr>
          <w:rFonts w:asciiTheme="minorBidi" w:eastAsia="Times New Roman" w:hAnsiTheme="minorBidi"/>
          <w:kern w:val="0"/>
          <w:sz w:val="24"/>
          <w:szCs w:val="24"/>
          <w:rtl/>
          <w14:ligatures w14:val="none"/>
        </w:rPr>
      </w:pPr>
      <w:r w:rsidRPr="00086F0F">
        <w:rPr>
          <w:rFonts w:asciiTheme="minorBidi" w:eastAsia="Times New Roman" w:hAnsiTheme="minorBidi"/>
          <w:kern w:val="0"/>
          <w:sz w:val="24"/>
          <w:szCs w:val="24"/>
          <w:rtl/>
          <w14:ligatures w14:val="none"/>
        </w:rPr>
        <w:t>دعم الدراسات التي تتناول سلوك المؤسسات الصحية في اتخاذ القرارات الاستثمارية.</w:t>
      </w:r>
    </w:p>
    <w:p w14:paraId="3F5B70F4" w14:textId="1E470796" w:rsidR="002C6743" w:rsidRDefault="001D205A" w:rsidP="002C6743">
      <w:pPr>
        <w:bidi w:val="0"/>
        <w:spacing w:before="100" w:beforeAutospacing="1" w:after="100" w:afterAutospacing="1" w:line="240" w:lineRule="auto"/>
        <w:ind w:left="360"/>
        <w:jc w:val="right"/>
        <w:rPr>
          <w:rFonts w:asciiTheme="minorBidi" w:eastAsia="Times New Roman" w:hAnsiTheme="minorBidi"/>
          <w:kern w:val="0"/>
          <w:sz w:val="24"/>
          <w:szCs w:val="24"/>
          <w:rtl/>
          <w14:ligatures w14:val="none"/>
        </w:rPr>
      </w:pPr>
      <w:r>
        <w:rPr>
          <w:rFonts w:asciiTheme="minorBidi" w:eastAsia="Times New Roman" w:hAnsiTheme="minorBidi" w:hint="cs"/>
          <w:kern w:val="0"/>
          <w:sz w:val="24"/>
          <w:szCs w:val="24"/>
          <w:rtl/>
          <w14:ligatures w14:val="none"/>
        </w:rPr>
        <w:t xml:space="preserve">الاسهام في سد الفجوة البحثية </w:t>
      </w:r>
      <w:r w:rsidR="00C7420C">
        <w:rPr>
          <w:rFonts w:asciiTheme="minorBidi" w:eastAsia="Times New Roman" w:hAnsiTheme="minorBidi" w:hint="cs"/>
          <w:kern w:val="0"/>
          <w:sz w:val="24"/>
          <w:szCs w:val="24"/>
          <w:rtl/>
          <w14:ligatures w14:val="none"/>
        </w:rPr>
        <w:t xml:space="preserve">المتعلقة بالعوامل المؤثرة </w:t>
      </w:r>
      <w:r w:rsidR="00915839">
        <w:rPr>
          <w:rFonts w:asciiTheme="minorBidi" w:eastAsia="Times New Roman" w:hAnsiTheme="minorBidi" w:hint="cs"/>
          <w:kern w:val="0"/>
          <w:sz w:val="24"/>
          <w:szCs w:val="24"/>
          <w:rtl/>
          <w14:ligatures w14:val="none"/>
        </w:rPr>
        <w:t xml:space="preserve">في شراء أجهزة الليزر في المملكة العربية السعودية. </w:t>
      </w:r>
    </w:p>
    <w:p w14:paraId="23931A59" w14:textId="77777777" w:rsidR="00915839" w:rsidRDefault="00915839" w:rsidP="00915839">
      <w:pPr>
        <w:bidi w:val="0"/>
        <w:spacing w:before="100" w:beforeAutospacing="1" w:after="100" w:afterAutospacing="1" w:line="240" w:lineRule="auto"/>
        <w:ind w:left="360"/>
        <w:jc w:val="right"/>
        <w:rPr>
          <w:rFonts w:asciiTheme="minorBidi" w:eastAsia="Times New Roman" w:hAnsiTheme="minorBidi"/>
          <w:kern w:val="0"/>
          <w:sz w:val="24"/>
          <w:szCs w:val="24"/>
          <w:rtl/>
          <w14:ligatures w14:val="none"/>
        </w:rPr>
      </w:pPr>
    </w:p>
    <w:p w14:paraId="023AA122" w14:textId="77777777" w:rsidR="00BF5D7A" w:rsidRPr="00275F35" w:rsidRDefault="00BF5D7A" w:rsidP="00BF5D7A">
      <w:pPr>
        <w:bidi w:val="0"/>
        <w:spacing w:before="100" w:beforeAutospacing="1" w:after="100" w:afterAutospacing="1" w:line="240" w:lineRule="auto"/>
        <w:ind w:left="360"/>
        <w:jc w:val="right"/>
        <w:rPr>
          <w:rFonts w:asciiTheme="minorBidi" w:eastAsia="Times New Roman" w:hAnsiTheme="minorBidi"/>
          <w:kern w:val="0"/>
          <w:sz w:val="24"/>
          <w:szCs w:val="24"/>
          <w14:ligatures w14:val="none"/>
        </w:rPr>
      </w:pPr>
    </w:p>
    <w:p w14:paraId="32AE4266" w14:textId="1E4453C5" w:rsidR="00086F0F" w:rsidRDefault="00086F0F" w:rsidP="00086F0F">
      <w:pPr>
        <w:bidi w:val="0"/>
        <w:spacing w:before="100" w:beforeAutospacing="1" w:after="100" w:afterAutospacing="1" w:line="240" w:lineRule="auto"/>
        <w:jc w:val="right"/>
        <w:outlineLvl w:val="1"/>
        <w:rPr>
          <w:rFonts w:asciiTheme="minorBidi" w:eastAsia="Times New Roman" w:hAnsiTheme="minorBidi"/>
          <w:kern w:val="0"/>
          <w:sz w:val="32"/>
          <w:szCs w:val="32"/>
          <w14:ligatures w14:val="none"/>
        </w:rPr>
      </w:pPr>
      <w:r w:rsidRPr="00B86554">
        <w:rPr>
          <w:rFonts w:asciiTheme="minorBidi" w:eastAsia="Times New Roman" w:hAnsiTheme="minorBidi"/>
          <w:kern w:val="0"/>
          <w:sz w:val="32"/>
          <w:szCs w:val="32"/>
          <w:rtl/>
          <w14:ligatures w14:val="none"/>
        </w:rPr>
        <w:lastRenderedPageBreak/>
        <w:t>ثانياً: الأهمية التطبيقية</w:t>
      </w:r>
      <w:r w:rsidR="00BF5D7A">
        <w:rPr>
          <w:rFonts w:asciiTheme="minorBidi" w:eastAsia="Times New Roman" w:hAnsiTheme="minorBidi" w:hint="cs"/>
          <w:kern w:val="0"/>
          <w:sz w:val="32"/>
          <w:szCs w:val="32"/>
          <w:rtl/>
          <w14:ligatures w14:val="none"/>
        </w:rPr>
        <w:t>:</w:t>
      </w:r>
    </w:p>
    <w:p w14:paraId="2F11F4ED" w14:textId="77777777" w:rsidR="00721020" w:rsidRPr="00B86554" w:rsidRDefault="00721020" w:rsidP="00721020">
      <w:pPr>
        <w:bidi w:val="0"/>
        <w:spacing w:before="100" w:beforeAutospacing="1" w:after="100" w:afterAutospacing="1" w:line="240" w:lineRule="auto"/>
        <w:jc w:val="right"/>
        <w:outlineLvl w:val="1"/>
        <w:rPr>
          <w:rFonts w:asciiTheme="minorBidi" w:eastAsia="Times New Roman" w:hAnsiTheme="minorBidi"/>
          <w:kern w:val="0"/>
          <w:sz w:val="32"/>
          <w:szCs w:val="32"/>
          <w14:ligatures w14:val="none"/>
        </w:rPr>
      </w:pPr>
    </w:p>
    <w:p w14:paraId="691542ED" w14:textId="577B17A2" w:rsidR="00E718B2" w:rsidRDefault="002A4876" w:rsidP="002A4876">
      <w:pPr>
        <w:spacing w:before="100" w:beforeAutospacing="1" w:after="100" w:afterAutospacing="1" w:line="240" w:lineRule="auto"/>
        <w:rPr>
          <w:rFonts w:asciiTheme="minorBidi" w:hAnsiTheme="minorBidi"/>
          <w:sz w:val="24"/>
          <w:szCs w:val="24"/>
          <w:rtl/>
        </w:rPr>
      </w:pPr>
      <w:r>
        <w:rPr>
          <w:rFonts w:asciiTheme="minorBidi" w:hAnsiTheme="minorBidi" w:cs="Arial" w:hint="cs"/>
          <w:sz w:val="24"/>
          <w:szCs w:val="24"/>
          <w:rtl/>
        </w:rPr>
        <w:t xml:space="preserve"> </w:t>
      </w:r>
      <w:r w:rsidR="00E718B2" w:rsidRPr="00E718B2">
        <w:rPr>
          <w:rFonts w:asciiTheme="minorBidi" w:hAnsiTheme="minorBidi" w:cs="Arial"/>
          <w:sz w:val="24"/>
          <w:szCs w:val="24"/>
          <w:rtl/>
        </w:rPr>
        <w:t>مساعدة أصحاب العيادات والمراكز الطبية ومديريها في تحديد أهم المعايير التي ينبغي مراعاتها عند شراء أجهزة الليزر الطبية.</w:t>
      </w:r>
    </w:p>
    <w:p w14:paraId="494E28FA" w14:textId="77777777" w:rsidR="004E528D" w:rsidRPr="00E718B2" w:rsidRDefault="004E528D" w:rsidP="002A4876">
      <w:pPr>
        <w:spacing w:before="100" w:beforeAutospacing="1" w:after="100" w:afterAutospacing="1" w:line="240" w:lineRule="auto"/>
        <w:rPr>
          <w:rFonts w:asciiTheme="minorBidi" w:hAnsiTheme="minorBidi"/>
          <w:sz w:val="24"/>
          <w:szCs w:val="24"/>
        </w:rPr>
      </w:pPr>
    </w:p>
    <w:p w14:paraId="6FB570A9" w14:textId="228806D6" w:rsidR="00E718B2" w:rsidRPr="00E718B2" w:rsidRDefault="002A4876" w:rsidP="002A4876">
      <w:pPr>
        <w:spacing w:before="100" w:beforeAutospacing="1" w:after="100" w:afterAutospacing="1" w:line="240" w:lineRule="auto"/>
        <w:rPr>
          <w:rFonts w:asciiTheme="minorBidi" w:hAnsiTheme="minorBidi"/>
          <w:sz w:val="24"/>
          <w:szCs w:val="24"/>
        </w:rPr>
      </w:pPr>
      <w:r>
        <w:rPr>
          <w:rFonts w:asciiTheme="minorBidi" w:hAnsiTheme="minorBidi" w:cs="Arial" w:hint="cs"/>
          <w:sz w:val="24"/>
          <w:szCs w:val="24"/>
          <w:rtl/>
        </w:rPr>
        <w:t xml:space="preserve"> </w:t>
      </w:r>
      <w:r w:rsidR="00E718B2" w:rsidRPr="00E718B2">
        <w:rPr>
          <w:rFonts w:asciiTheme="minorBidi" w:hAnsiTheme="minorBidi" w:cs="Arial"/>
          <w:sz w:val="24"/>
          <w:szCs w:val="24"/>
          <w:rtl/>
        </w:rPr>
        <w:t>تمكين الشركات المصنعة والموزعين من التعرف على احتياجات العملاء والعوامل التي تؤثر في قراراتهم، بما يساعدهم على تطوير منتجاتهم وخدماتهم.</w:t>
      </w:r>
    </w:p>
    <w:p w14:paraId="1EAFF92F" w14:textId="77777777" w:rsidR="00E718B2" w:rsidRPr="00E718B2" w:rsidRDefault="00E718B2" w:rsidP="002A4876">
      <w:pPr>
        <w:spacing w:before="100" w:beforeAutospacing="1" w:after="100" w:afterAutospacing="1" w:line="240" w:lineRule="auto"/>
        <w:rPr>
          <w:rFonts w:asciiTheme="minorBidi" w:hAnsiTheme="minorBidi"/>
          <w:sz w:val="24"/>
          <w:szCs w:val="24"/>
        </w:rPr>
      </w:pPr>
    </w:p>
    <w:p w14:paraId="5FF7483B" w14:textId="7B485F96" w:rsidR="00E718B2" w:rsidRPr="00E718B2" w:rsidRDefault="002A4876" w:rsidP="002A4876">
      <w:pPr>
        <w:spacing w:before="100" w:beforeAutospacing="1" w:after="100" w:afterAutospacing="1" w:line="240" w:lineRule="auto"/>
        <w:rPr>
          <w:rFonts w:asciiTheme="minorBidi" w:hAnsiTheme="minorBidi"/>
          <w:sz w:val="24"/>
          <w:szCs w:val="24"/>
        </w:rPr>
      </w:pPr>
      <w:r>
        <w:rPr>
          <w:rFonts w:asciiTheme="minorBidi" w:hAnsiTheme="minorBidi" w:cs="Arial" w:hint="cs"/>
          <w:sz w:val="24"/>
          <w:szCs w:val="24"/>
          <w:rtl/>
        </w:rPr>
        <w:t xml:space="preserve"> </w:t>
      </w:r>
      <w:r w:rsidR="00E718B2" w:rsidRPr="00E718B2">
        <w:rPr>
          <w:rFonts w:asciiTheme="minorBidi" w:hAnsiTheme="minorBidi" w:cs="Arial"/>
          <w:sz w:val="24"/>
          <w:szCs w:val="24"/>
          <w:rtl/>
        </w:rPr>
        <w:t>تعزيز الاهتمام بخدمات ما بعد البيع، مثل الصيانة والدعم الفني والتدريب، لما لها من أثر كبير في زيادة رضا العملاء واستمرار استخدام الأجهزة بكفاءة.</w:t>
      </w:r>
    </w:p>
    <w:p w14:paraId="2C9AD634" w14:textId="77777777" w:rsidR="00E718B2" w:rsidRPr="00E718B2" w:rsidRDefault="00E718B2" w:rsidP="002A4876">
      <w:pPr>
        <w:spacing w:before="100" w:beforeAutospacing="1" w:after="100" w:afterAutospacing="1" w:line="240" w:lineRule="auto"/>
        <w:rPr>
          <w:rFonts w:asciiTheme="minorBidi" w:hAnsiTheme="minorBidi"/>
          <w:sz w:val="24"/>
          <w:szCs w:val="24"/>
        </w:rPr>
      </w:pPr>
    </w:p>
    <w:p w14:paraId="4B184967" w14:textId="04062865" w:rsidR="00E718B2" w:rsidRPr="00E718B2" w:rsidRDefault="002A4876" w:rsidP="002A4876">
      <w:pPr>
        <w:spacing w:before="100" w:beforeAutospacing="1" w:after="100" w:afterAutospacing="1" w:line="240" w:lineRule="auto"/>
        <w:rPr>
          <w:rFonts w:asciiTheme="minorBidi" w:hAnsiTheme="minorBidi"/>
          <w:sz w:val="24"/>
          <w:szCs w:val="24"/>
        </w:rPr>
      </w:pPr>
      <w:r>
        <w:rPr>
          <w:rFonts w:asciiTheme="minorBidi" w:hAnsiTheme="minorBidi" w:cs="Arial" w:hint="cs"/>
          <w:sz w:val="24"/>
          <w:szCs w:val="24"/>
          <w:rtl/>
        </w:rPr>
        <w:t xml:space="preserve"> </w:t>
      </w:r>
      <w:r w:rsidR="00E718B2" w:rsidRPr="00E718B2">
        <w:rPr>
          <w:rFonts w:asciiTheme="minorBidi" w:hAnsiTheme="minorBidi" w:cs="Arial"/>
          <w:sz w:val="24"/>
          <w:szCs w:val="24"/>
          <w:rtl/>
        </w:rPr>
        <w:t>دعم متخذي القرار في إعداد خطط استثمارية أكثر فاعلية تحقق أفضل عائد على الاستثمار وتخفض المخاطر.</w:t>
      </w:r>
    </w:p>
    <w:p w14:paraId="700C5853" w14:textId="77777777" w:rsidR="002A4876" w:rsidRDefault="002A4876" w:rsidP="002A4876">
      <w:pPr>
        <w:spacing w:before="100" w:beforeAutospacing="1" w:after="100" w:afterAutospacing="1" w:line="240" w:lineRule="auto"/>
        <w:rPr>
          <w:rFonts w:asciiTheme="minorBidi" w:hAnsiTheme="minorBidi"/>
          <w:sz w:val="24"/>
          <w:szCs w:val="24"/>
          <w:rtl/>
        </w:rPr>
      </w:pPr>
    </w:p>
    <w:p w14:paraId="054D5D6F" w14:textId="77777777" w:rsidR="002A4876" w:rsidRDefault="004E528D" w:rsidP="002A4876">
      <w:pPr>
        <w:spacing w:before="100" w:beforeAutospacing="1" w:after="100" w:afterAutospacing="1" w:line="240" w:lineRule="auto"/>
        <w:rPr>
          <w:rFonts w:asciiTheme="minorBidi" w:hAnsiTheme="minorBidi"/>
          <w:sz w:val="24"/>
          <w:szCs w:val="24"/>
          <w:rtl/>
        </w:rPr>
      </w:pPr>
      <w:r>
        <w:rPr>
          <w:rFonts w:asciiTheme="minorBidi" w:hAnsiTheme="minorBidi" w:cs="Arial" w:hint="cs"/>
          <w:sz w:val="24"/>
          <w:szCs w:val="24"/>
          <w:rtl/>
        </w:rPr>
        <w:t xml:space="preserve">  </w:t>
      </w:r>
      <w:r w:rsidR="00E718B2" w:rsidRPr="00E718B2">
        <w:rPr>
          <w:rFonts w:asciiTheme="minorBidi" w:hAnsiTheme="minorBidi" w:cs="Arial"/>
          <w:sz w:val="24"/>
          <w:szCs w:val="24"/>
          <w:rtl/>
        </w:rPr>
        <w:t>الإسهام في تحسين جودة الخدمات الطبية والتجميلية المقدمة للمرضى من خلال تشجيع الاست</w:t>
      </w:r>
      <w:r w:rsidR="00F97DAA">
        <w:rPr>
          <w:rFonts w:asciiTheme="minorBidi" w:hAnsiTheme="minorBidi" w:cs="Arial" w:hint="cs"/>
          <w:sz w:val="24"/>
          <w:szCs w:val="24"/>
          <w:rtl/>
        </w:rPr>
        <w:t xml:space="preserve">ثمار </w:t>
      </w:r>
      <w:r w:rsidR="00C738B5">
        <w:rPr>
          <w:rFonts w:asciiTheme="minorBidi" w:hAnsiTheme="minorBidi" w:cs="Arial" w:hint="cs"/>
          <w:sz w:val="24"/>
          <w:szCs w:val="24"/>
          <w:rtl/>
        </w:rPr>
        <w:t xml:space="preserve">في الأجهزة الحديثة ذات الكفاءة العالية. </w:t>
      </w:r>
      <w:r>
        <w:rPr>
          <w:rFonts w:asciiTheme="minorBidi" w:hAnsiTheme="minorBidi" w:hint="cs"/>
          <w:sz w:val="24"/>
          <w:szCs w:val="24"/>
          <w:rtl/>
        </w:rPr>
        <w:t xml:space="preserve">    </w:t>
      </w:r>
    </w:p>
    <w:p w14:paraId="6508AE8B" w14:textId="0BE257C2" w:rsidR="0078020A" w:rsidRDefault="00E718B2" w:rsidP="002A4876">
      <w:pPr>
        <w:spacing w:before="100" w:beforeAutospacing="1" w:after="100" w:afterAutospacing="1" w:line="240" w:lineRule="auto"/>
        <w:rPr>
          <w:rFonts w:asciiTheme="minorBidi" w:hAnsiTheme="minorBidi"/>
          <w:sz w:val="24"/>
          <w:szCs w:val="24"/>
          <w:rtl/>
        </w:rPr>
      </w:pPr>
      <w:r w:rsidRPr="00E718B2">
        <w:rPr>
          <w:rFonts w:asciiTheme="minorBidi" w:hAnsiTheme="minorBidi" w:cs="Arial"/>
          <w:sz w:val="24"/>
          <w:szCs w:val="24"/>
          <w:rtl/>
        </w:rPr>
        <w:t>تقديم نتائج يمكن أن يستفيد منها صناع القرار والجهات التنظيمية في تطوير سياسات شراء الأجهزة الطبية ورفع كفاءة القطاع الصحي بما يتوافق مع مستهدفات رؤية المملكة العربية السعودية 2030</w:t>
      </w:r>
      <w:r w:rsidR="004E528D">
        <w:rPr>
          <w:rFonts w:asciiTheme="minorBidi" w:hAnsiTheme="minorBidi" w:hint="cs"/>
          <w:sz w:val="24"/>
          <w:szCs w:val="24"/>
          <w:rtl/>
        </w:rPr>
        <w:t xml:space="preserve">     </w:t>
      </w:r>
    </w:p>
    <w:p w14:paraId="431AD54B" w14:textId="77777777" w:rsidR="004E528D" w:rsidRPr="00E718B2" w:rsidRDefault="004E528D" w:rsidP="004E528D">
      <w:pPr>
        <w:bidi w:val="0"/>
        <w:spacing w:before="100" w:beforeAutospacing="1" w:after="100" w:afterAutospacing="1" w:line="240" w:lineRule="auto"/>
        <w:jc w:val="right"/>
        <w:rPr>
          <w:rFonts w:asciiTheme="minorBidi" w:hAnsiTheme="minorBidi"/>
          <w:sz w:val="24"/>
          <w:szCs w:val="24"/>
          <w:rtl/>
        </w:rPr>
      </w:pPr>
    </w:p>
    <w:p w14:paraId="0B375E20" w14:textId="77777777" w:rsidR="009C4EFE" w:rsidRPr="00E718B2" w:rsidRDefault="009C4EFE" w:rsidP="004E528D">
      <w:pPr>
        <w:rPr>
          <w:rFonts w:asciiTheme="minorBidi" w:hAnsiTheme="minorBidi"/>
          <w:sz w:val="24"/>
          <w:szCs w:val="24"/>
          <w:rtl/>
        </w:rPr>
      </w:pPr>
    </w:p>
    <w:p w14:paraId="5B1EBCDD" w14:textId="77777777" w:rsidR="009C4EFE" w:rsidRPr="00E718B2" w:rsidRDefault="009C4EFE" w:rsidP="004E528D">
      <w:pPr>
        <w:rPr>
          <w:rFonts w:asciiTheme="minorBidi" w:hAnsiTheme="minorBidi"/>
          <w:sz w:val="24"/>
          <w:szCs w:val="24"/>
          <w:rtl/>
        </w:rPr>
      </w:pPr>
    </w:p>
    <w:p w14:paraId="45B33108" w14:textId="77777777" w:rsidR="00F925D0" w:rsidRPr="004E528D" w:rsidRDefault="00F925D0" w:rsidP="004E528D">
      <w:pPr>
        <w:rPr>
          <w:rFonts w:ascii="Sakkal Majalla" w:hAnsi="Sakkal Majalla" w:cs="Sakkal Majalla"/>
          <w:sz w:val="24"/>
          <w:szCs w:val="24"/>
          <w:rtl/>
        </w:rPr>
      </w:pPr>
    </w:p>
    <w:p w14:paraId="18FB8549" w14:textId="77777777" w:rsidR="00F925D0" w:rsidRPr="00E718B2" w:rsidRDefault="00F925D0" w:rsidP="004E528D">
      <w:pPr>
        <w:rPr>
          <w:rFonts w:ascii="Sakkal Majalla" w:hAnsi="Sakkal Majalla" w:cs="Sakkal Majalla"/>
          <w:sz w:val="24"/>
          <w:szCs w:val="24"/>
          <w:u w:val="single"/>
          <w:rtl/>
        </w:rPr>
      </w:pPr>
    </w:p>
    <w:p w14:paraId="00A1958D" w14:textId="77777777" w:rsidR="00F925D0" w:rsidRPr="00E718B2" w:rsidRDefault="00F925D0" w:rsidP="004E528D">
      <w:pPr>
        <w:rPr>
          <w:rFonts w:ascii="Sakkal Majalla" w:hAnsi="Sakkal Majalla" w:cs="Sakkal Majalla"/>
          <w:sz w:val="24"/>
          <w:szCs w:val="24"/>
          <w:u w:val="single"/>
          <w:rtl/>
        </w:rPr>
      </w:pPr>
    </w:p>
    <w:p w14:paraId="71416044" w14:textId="77777777" w:rsidR="00F925D0" w:rsidRPr="00E718B2" w:rsidRDefault="00F925D0" w:rsidP="004E528D">
      <w:pPr>
        <w:rPr>
          <w:rFonts w:ascii="Sakkal Majalla" w:hAnsi="Sakkal Majalla" w:cs="Sakkal Majalla"/>
          <w:sz w:val="24"/>
          <w:szCs w:val="24"/>
          <w:u w:val="single"/>
          <w:rtl/>
        </w:rPr>
      </w:pPr>
    </w:p>
    <w:p w14:paraId="32A5D4D4" w14:textId="77777777" w:rsidR="00F925D0" w:rsidRDefault="00F925D0" w:rsidP="004E528D">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Pr="00BF5D7A" w:rsidRDefault="00F925D0" w:rsidP="00D22171">
      <w:pPr>
        <w:rPr>
          <w:rFonts w:asciiTheme="minorBidi" w:hAnsiTheme="minorBidi"/>
          <w:sz w:val="32"/>
          <w:szCs w:val="32"/>
          <w:u w:val="single"/>
          <w:rtl/>
        </w:rPr>
      </w:pPr>
    </w:p>
    <w:p w14:paraId="0D1AC2D8" w14:textId="3438AC95" w:rsidR="00D22171" w:rsidRDefault="00BF5D7A" w:rsidP="00BF5D7A">
      <w:pPr>
        <w:rPr>
          <w:rtl/>
        </w:rPr>
      </w:pPr>
      <w:r>
        <w:rPr>
          <w:rFonts w:asciiTheme="minorBidi" w:hAnsiTheme="minorBidi" w:hint="cs"/>
          <w:sz w:val="32"/>
          <w:szCs w:val="32"/>
          <w:rtl/>
        </w:rPr>
        <w:lastRenderedPageBreak/>
        <w:t>ا</w:t>
      </w:r>
      <w:r w:rsidR="00D22171" w:rsidRPr="00BF5D7A">
        <w:rPr>
          <w:rFonts w:asciiTheme="minorBidi" w:hAnsiTheme="minorBidi"/>
          <w:sz w:val="32"/>
          <w:szCs w:val="32"/>
          <w:rtl/>
        </w:rPr>
        <w:t>هداف الدراسة</w:t>
      </w:r>
      <w:r>
        <w:rPr>
          <w:rFonts w:hint="cs"/>
          <w:rtl/>
        </w:rPr>
        <w:t>:</w:t>
      </w:r>
    </w:p>
    <w:p w14:paraId="67AFE4D2" w14:textId="77777777" w:rsidR="00B70E28" w:rsidRDefault="00B70E28" w:rsidP="00BF5D7A">
      <w:pPr>
        <w:rPr>
          <w:rtl/>
        </w:rPr>
      </w:pPr>
    </w:p>
    <w:p w14:paraId="3D236FF6" w14:textId="7143B4F2" w:rsidR="000659BF" w:rsidRDefault="000659BF" w:rsidP="00B70E28">
      <w:pPr>
        <w:autoSpaceDE w:val="0"/>
        <w:autoSpaceDN w:val="0"/>
        <w:bidi w:val="0"/>
        <w:adjustRightInd w:val="0"/>
        <w:spacing w:after="0" w:line="240" w:lineRule="auto"/>
        <w:jc w:val="right"/>
        <w:rPr>
          <w:rFonts w:ascii="AppleSystemUIFont" w:hAnsi="AppleSystemUIFont" w:cs="AppleSystemUIFont"/>
          <w:kern w:val="0"/>
          <w:sz w:val="26"/>
          <w:szCs w:val="26"/>
          <w:rtl/>
        </w:rPr>
      </w:pPr>
      <w:r>
        <w:rPr>
          <w:rFonts w:ascii="AppleSystemUIFont" w:hAnsi="AppleSystemUIFont" w:cs="AppleSystemUIFont"/>
          <w:kern w:val="0"/>
          <w:sz w:val="26"/>
          <w:szCs w:val="26"/>
          <w:rtl/>
        </w:rPr>
        <w:t>تهدف هذه الدراسة إلى التعرف على العوامل المؤثرة في قرارات شراء أجهزة الليزر الطبية لدى عيادات الجلدية والتجميل في المملكة العربية السعودية، وتحليل درجة تأثير كل عامل في القرار الشرائي، بما يسهم في دعم المؤسسات الصحية والشركات المصنعة في اتخاذ قرارات مبنية على أسس علمية</w:t>
      </w:r>
      <w:r w:rsidR="00B70E28">
        <w:rPr>
          <w:rFonts w:ascii="AppleSystemUIFont" w:hAnsi="AppleSystemUIFont" w:cs="AppleSystemUIFont" w:hint="cs"/>
          <w:kern w:val="0"/>
          <w:sz w:val="26"/>
          <w:szCs w:val="26"/>
          <w:rtl/>
        </w:rPr>
        <w:t>.</w:t>
      </w:r>
    </w:p>
    <w:p w14:paraId="02EA4F56" w14:textId="77777777" w:rsidR="00B70E28" w:rsidRDefault="00B70E28" w:rsidP="00B70E28">
      <w:pPr>
        <w:autoSpaceDE w:val="0"/>
        <w:autoSpaceDN w:val="0"/>
        <w:bidi w:val="0"/>
        <w:adjustRightInd w:val="0"/>
        <w:spacing w:after="0" w:line="240" w:lineRule="auto"/>
        <w:jc w:val="right"/>
        <w:rPr>
          <w:rFonts w:ascii="AppleSystemUIFont" w:hAnsi="AppleSystemUIFont" w:cs="AppleSystemUIFont"/>
          <w:kern w:val="0"/>
          <w:sz w:val="26"/>
          <w:szCs w:val="26"/>
        </w:rPr>
      </w:pPr>
    </w:p>
    <w:p w14:paraId="138B105A" w14:textId="77777777" w:rsidR="000659BF" w:rsidRDefault="000659BF" w:rsidP="000C04A1">
      <w:pPr>
        <w:autoSpaceDE w:val="0"/>
        <w:autoSpaceDN w:val="0"/>
        <w:bidi w:val="0"/>
        <w:adjustRightInd w:val="0"/>
        <w:spacing w:after="0" w:line="240" w:lineRule="auto"/>
        <w:jc w:val="right"/>
        <w:rPr>
          <w:rFonts w:ascii="AppleSystemUIFont" w:hAnsi="AppleSystemUIFont" w:cs="AppleSystemUIFont"/>
          <w:kern w:val="0"/>
          <w:sz w:val="26"/>
          <w:szCs w:val="26"/>
        </w:rPr>
      </w:pPr>
    </w:p>
    <w:p w14:paraId="58FF1A52" w14:textId="77777777" w:rsidR="000659BF" w:rsidRPr="00B70E28" w:rsidRDefault="000659BF" w:rsidP="000C04A1">
      <w:pPr>
        <w:autoSpaceDE w:val="0"/>
        <w:autoSpaceDN w:val="0"/>
        <w:adjustRightInd w:val="0"/>
        <w:spacing w:after="0" w:line="240" w:lineRule="auto"/>
        <w:jc w:val="both"/>
        <w:rPr>
          <w:rFonts w:asciiTheme="minorBidi" w:hAnsiTheme="minorBidi"/>
          <w:kern w:val="0"/>
          <w:sz w:val="28"/>
          <w:szCs w:val="28"/>
          <w:rtl/>
        </w:rPr>
      </w:pPr>
      <w:r w:rsidRPr="00B70E28">
        <w:rPr>
          <w:rFonts w:asciiTheme="minorBidi" w:hAnsiTheme="minorBidi"/>
          <w:kern w:val="0"/>
          <w:sz w:val="28"/>
          <w:szCs w:val="28"/>
          <w:rtl/>
        </w:rPr>
        <w:t>الأهداف الرئيسة للدراسة:</w:t>
      </w:r>
    </w:p>
    <w:p w14:paraId="0E39D20D" w14:textId="77777777" w:rsidR="00B70E28" w:rsidRDefault="00B70E28" w:rsidP="000C04A1">
      <w:pPr>
        <w:autoSpaceDE w:val="0"/>
        <w:autoSpaceDN w:val="0"/>
        <w:adjustRightInd w:val="0"/>
        <w:spacing w:after="0" w:line="240" w:lineRule="auto"/>
        <w:jc w:val="both"/>
        <w:rPr>
          <w:rFonts w:ascii="AppleSystemUIFont" w:hAnsi="AppleSystemUIFont" w:cs="AppleSystemUIFont"/>
          <w:kern w:val="0"/>
          <w:sz w:val="26"/>
          <w:szCs w:val="26"/>
        </w:rPr>
      </w:pPr>
    </w:p>
    <w:p w14:paraId="4DA19C85" w14:textId="77777777" w:rsidR="000659BF" w:rsidRDefault="000659BF" w:rsidP="000C04A1">
      <w:pPr>
        <w:autoSpaceDE w:val="0"/>
        <w:autoSpaceDN w:val="0"/>
        <w:bidi w:val="0"/>
        <w:adjustRightInd w:val="0"/>
        <w:spacing w:after="0" w:line="240" w:lineRule="auto"/>
        <w:jc w:val="right"/>
        <w:rPr>
          <w:rFonts w:ascii="AppleSystemUIFont" w:hAnsi="AppleSystemUIFont" w:cs="AppleSystemUIFont"/>
          <w:kern w:val="0"/>
          <w:sz w:val="26"/>
          <w:szCs w:val="26"/>
        </w:rPr>
      </w:pPr>
    </w:p>
    <w:p w14:paraId="4BFE8743" w14:textId="5FA6B16C" w:rsidR="000659BF" w:rsidRDefault="000659BF" w:rsidP="000C04A1">
      <w:pPr>
        <w:autoSpaceDE w:val="0"/>
        <w:autoSpaceDN w:val="0"/>
        <w:bidi w:val="0"/>
        <w:adjustRightInd w:val="0"/>
        <w:spacing w:after="0" w:line="240" w:lineRule="auto"/>
        <w:jc w:val="right"/>
        <w:rPr>
          <w:rFonts w:ascii="AppleExternalUIFontArabic-Regul" w:hAnsi="AppleSystemUIFont" w:cs="AppleExternalUIFontArabic-Regul"/>
          <w:kern w:val="0"/>
          <w:sz w:val="26"/>
          <w:szCs w:val="26"/>
          <w:rtl/>
        </w:rPr>
      </w:pPr>
      <w:r>
        <w:rPr>
          <w:rFonts w:ascii="AppleExternalUIFontArabic-Regul" w:hAnsi="AppleSystemUIFont" w:cs="AppleExternalUIFontArabic-Regul" w:hint="eastAsia"/>
          <w:kern w:val="0"/>
          <w:sz w:val="26"/>
          <w:szCs w:val="26"/>
          <w:rtl/>
        </w:rPr>
        <w:t>التعرف</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على</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العوامل</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المؤثرة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في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قرارات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شراء</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أجهزة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الليزر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الطبية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لدى</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عيادات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الجلدية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والتجميل</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في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المملكة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العربية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السعودية</w:t>
      </w:r>
      <w:r w:rsidR="00D7193D">
        <w:rPr>
          <w:rFonts w:ascii="AppleExternalUIFontArabic-Regul" w:hAnsi="AppleSystemUIFont" w:cs="AppleExternalUIFontArabic-Regul" w:hint="cs"/>
          <w:kern w:val="0"/>
          <w:sz w:val="26"/>
          <w:szCs w:val="26"/>
          <w:rtl/>
        </w:rPr>
        <w:t>.</w:t>
      </w:r>
    </w:p>
    <w:p w14:paraId="7D29AC73" w14:textId="77777777" w:rsidR="00D7193D" w:rsidRDefault="00D7193D" w:rsidP="00D7193D">
      <w:pPr>
        <w:autoSpaceDE w:val="0"/>
        <w:autoSpaceDN w:val="0"/>
        <w:bidi w:val="0"/>
        <w:adjustRightInd w:val="0"/>
        <w:spacing w:after="0" w:line="240" w:lineRule="auto"/>
        <w:jc w:val="right"/>
        <w:rPr>
          <w:rFonts w:ascii="AppleSystemUIFont" w:hAnsi="AppleSystemUIFont" w:cs="AppleSystemUIFont"/>
          <w:kern w:val="0"/>
          <w:sz w:val="26"/>
          <w:szCs w:val="26"/>
        </w:rPr>
      </w:pPr>
    </w:p>
    <w:p w14:paraId="7E97F339" w14:textId="42C9C012" w:rsidR="000659BF" w:rsidRDefault="000659BF" w:rsidP="000C04A1">
      <w:pPr>
        <w:autoSpaceDE w:val="0"/>
        <w:autoSpaceDN w:val="0"/>
        <w:bidi w:val="0"/>
        <w:adjustRightInd w:val="0"/>
        <w:spacing w:after="0" w:line="240" w:lineRule="auto"/>
        <w:ind w:left="1559"/>
        <w:jc w:val="right"/>
        <w:rPr>
          <w:rFonts w:ascii="AppleExternalUIFontArabic-Regul" w:hAnsi="AppleSystemUIFont" w:cs="AppleExternalUIFontArabic-Regul"/>
          <w:kern w:val="0"/>
          <w:sz w:val="26"/>
          <w:szCs w:val="26"/>
          <w:rtl/>
        </w:rPr>
      </w:pPr>
      <w:r>
        <w:rPr>
          <w:rFonts w:ascii="AppleExternalUIFontArabic-Regul" w:hAnsi="AppleSystemUIFont" w:cs="AppleExternalUIFontArabic-Regul" w:hint="eastAsia"/>
          <w:kern w:val="0"/>
          <w:sz w:val="26"/>
          <w:szCs w:val="26"/>
          <w:rtl/>
        </w:rPr>
        <w:t>دراسة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أثر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جودة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الجهاز</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وخصائصه</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الفنية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في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قرار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شراء</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أجهزة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الليزر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الطبية</w:t>
      </w:r>
      <w:r w:rsidR="00D7193D">
        <w:rPr>
          <w:rFonts w:ascii="AppleExternalUIFontArabic-Regul" w:hAnsi="AppleSystemUIFont" w:cs="AppleExternalUIFontArabic-Regul" w:hint="cs"/>
          <w:kern w:val="0"/>
          <w:sz w:val="26"/>
          <w:szCs w:val="26"/>
          <w:rtl/>
        </w:rPr>
        <w:t>.</w:t>
      </w:r>
    </w:p>
    <w:p w14:paraId="6406DC02" w14:textId="77777777" w:rsidR="00D7193D" w:rsidRDefault="00D7193D" w:rsidP="00D7193D">
      <w:pPr>
        <w:autoSpaceDE w:val="0"/>
        <w:autoSpaceDN w:val="0"/>
        <w:bidi w:val="0"/>
        <w:adjustRightInd w:val="0"/>
        <w:spacing w:after="0" w:line="240" w:lineRule="auto"/>
        <w:ind w:left="1559"/>
        <w:jc w:val="right"/>
        <w:rPr>
          <w:rFonts w:ascii="AppleSystemUIFont" w:hAnsi="AppleSystemUIFont" w:cs="AppleSystemUIFont"/>
          <w:kern w:val="0"/>
          <w:sz w:val="26"/>
          <w:szCs w:val="26"/>
        </w:rPr>
      </w:pPr>
    </w:p>
    <w:p w14:paraId="265AC267" w14:textId="5B085F4D" w:rsidR="000659BF" w:rsidRDefault="000659BF" w:rsidP="000C04A1">
      <w:pPr>
        <w:autoSpaceDE w:val="0"/>
        <w:autoSpaceDN w:val="0"/>
        <w:bidi w:val="0"/>
        <w:adjustRightInd w:val="0"/>
        <w:spacing w:after="0" w:line="240" w:lineRule="auto"/>
        <w:ind w:left="1559"/>
        <w:jc w:val="right"/>
        <w:rPr>
          <w:rFonts w:ascii="AppleExternalUIFontArabic-Regul" w:hAnsi="AppleSystemUIFont" w:cs="AppleExternalUIFontArabic-Regul"/>
          <w:kern w:val="0"/>
          <w:sz w:val="26"/>
          <w:szCs w:val="26"/>
          <w:rtl/>
        </w:rPr>
      </w:pPr>
      <w:r>
        <w:rPr>
          <w:rFonts w:ascii="AppleExternalUIFontArabic-Regul" w:hAnsi="AppleSystemUIFont" w:cs="AppleExternalUIFontArabic-Regul" w:hint="eastAsia"/>
          <w:kern w:val="0"/>
          <w:sz w:val="26"/>
          <w:szCs w:val="26"/>
          <w:rtl/>
        </w:rPr>
        <w:t>قياس</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تأثير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سعر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الجهاز</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وتكاليف</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التشغيل</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والصيانة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في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عملية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اتخاذ</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قرار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الشراء</w:t>
      </w:r>
      <w:r w:rsidR="00D7193D">
        <w:rPr>
          <w:rFonts w:ascii="AppleExternalUIFontArabic-Regul" w:hAnsi="AppleSystemUIFont" w:cs="AppleExternalUIFontArabic-Regul" w:hint="cs"/>
          <w:kern w:val="0"/>
          <w:sz w:val="26"/>
          <w:szCs w:val="26"/>
          <w:rtl/>
        </w:rPr>
        <w:t>.</w:t>
      </w:r>
    </w:p>
    <w:p w14:paraId="1A5E4C03" w14:textId="77777777" w:rsidR="00D7193D" w:rsidRDefault="00D7193D" w:rsidP="00D7193D">
      <w:pPr>
        <w:autoSpaceDE w:val="0"/>
        <w:autoSpaceDN w:val="0"/>
        <w:bidi w:val="0"/>
        <w:adjustRightInd w:val="0"/>
        <w:spacing w:after="0" w:line="240" w:lineRule="auto"/>
        <w:ind w:left="1559"/>
        <w:jc w:val="right"/>
        <w:rPr>
          <w:rFonts w:ascii="AppleSystemUIFont" w:hAnsi="AppleSystemUIFont" w:cs="AppleSystemUIFont"/>
          <w:kern w:val="0"/>
          <w:sz w:val="26"/>
          <w:szCs w:val="26"/>
        </w:rPr>
      </w:pPr>
    </w:p>
    <w:p w14:paraId="02E0A417" w14:textId="42E36E52" w:rsidR="000659BF" w:rsidRDefault="000659BF" w:rsidP="000C04A1">
      <w:pPr>
        <w:autoSpaceDE w:val="0"/>
        <w:autoSpaceDN w:val="0"/>
        <w:bidi w:val="0"/>
        <w:adjustRightInd w:val="0"/>
        <w:spacing w:after="0" w:line="240" w:lineRule="auto"/>
        <w:ind w:left="1559"/>
        <w:jc w:val="right"/>
        <w:rPr>
          <w:rFonts w:ascii="AppleExternalUIFontArabic-Regul" w:hAnsi="AppleSystemUIFont" w:cs="AppleExternalUIFontArabic-Regul"/>
          <w:kern w:val="0"/>
          <w:sz w:val="26"/>
          <w:szCs w:val="26"/>
          <w:rtl/>
        </w:rPr>
      </w:pPr>
      <w:r>
        <w:rPr>
          <w:rFonts w:ascii="AppleExternalUIFontArabic-Regul" w:hAnsi="AppleSystemUIFont" w:cs="AppleExternalUIFontArabic-Regul" w:hint="eastAsia"/>
          <w:kern w:val="0"/>
          <w:sz w:val="26"/>
          <w:szCs w:val="26"/>
          <w:rtl/>
        </w:rPr>
        <w:t>التعرف</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على</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أثر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خدمات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ما</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بعد</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البيع،</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بما</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تشمل</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الصيانة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والدعم</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الفني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والتدريب</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وتوفر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قطع</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الغيار،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في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قرار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الشراء</w:t>
      </w:r>
      <w:r w:rsidR="00FF4967">
        <w:rPr>
          <w:rFonts w:ascii="AppleExternalUIFontArabic-Regul" w:hAnsi="AppleSystemUIFont" w:cs="AppleExternalUIFontArabic-Regul" w:hint="cs"/>
          <w:kern w:val="0"/>
          <w:sz w:val="26"/>
          <w:szCs w:val="26"/>
          <w:rtl/>
        </w:rPr>
        <w:t>.</w:t>
      </w:r>
    </w:p>
    <w:p w14:paraId="2CF82A65" w14:textId="77777777" w:rsidR="00FF4967" w:rsidRDefault="00FF4967" w:rsidP="00FF4967">
      <w:pPr>
        <w:autoSpaceDE w:val="0"/>
        <w:autoSpaceDN w:val="0"/>
        <w:bidi w:val="0"/>
        <w:adjustRightInd w:val="0"/>
        <w:spacing w:after="0" w:line="240" w:lineRule="auto"/>
        <w:ind w:left="1559"/>
        <w:jc w:val="right"/>
        <w:rPr>
          <w:rFonts w:ascii="AppleSystemUIFont" w:hAnsi="AppleSystemUIFont" w:cs="AppleSystemUIFont"/>
          <w:kern w:val="0"/>
          <w:sz w:val="26"/>
          <w:szCs w:val="26"/>
        </w:rPr>
      </w:pPr>
    </w:p>
    <w:p w14:paraId="7F03C272" w14:textId="75AEAEAC" w:rsidR="000659BF" w:rsidRDefault="000659BF" w:rsidP="000C04A1">
      <w:pPr>
        <w:autoSpaceDE w:val="0"/>
        <w:autoSpaceDN w:val="0"/>
        <w:bidi w:val="0"/>
        <w:adjustRightInd w:val="0"/>
        <w:spacing w:after="0" w:line="240" w:lineRule="auto"/>
        <w:jc w:val="right"/>
        <w:rPr>
          <w:rFonts w:ascii="AppleExternalUIFontArabic-Regul" w:hAnsi="AppleSystemUIFont" w:cs="AppleExternalUIFontArabic-Regul"/>
          <w:kern w:val="0"/>
          <w:sz w:val="26"/>
          <w:szCs w:val="26"/>
          <w:rtl/>
        </w:rPr>
      </w:pPr>
      <w:r>
        <w:rPr>
          <w:rFonts w:ascii="AppleExternalUIFontArabic-Regul" w:hAnsi="AppleSystemUIFont" w:cs="AppleExternalUIFontArabic-Regul" w:hint="eastAsia"/>
          <w:kern w:val="0"/>
          <w:sz w:val="26"/>
          <w:szCs w:val="26"/>
          <w:rtl/>
        </w:rPr>
        <w:t>دراسة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تأثير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سمعة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الشركة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المصنعة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وخبرتها</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في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زيادة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ثقة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العيادات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والمراكز</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الطبية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عند</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اختيار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أجهزة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الليزر</w:t>
      </w:r>
      <w:r w:rsidR="00FF4967">
        <w:rPr>
          <w:rFonts w:ascii="AppleExternalUIFontArabic-Regul" w:hAnsi="AppleSystemUIFont" w:cs="AppleExternalUIFontArabic-Regul" w:hint="cs"/>
          <w:kern w:val="0"/>
          <w:sz w:val="26"/>
          <w:szCs w:val="26"/>
          <w:rtl/>
        </w:rPr>
        <w:t>.</w:t>
      </w:r>
    </w:p>
    <w:p w14:paraId="67D36264" w14:textId="77777777" w:rsidR="00FF4967" w:rsidRDefault="00FF4967" w:rsidP="00FF4967">
      <w:pPr>
        <w:autoSpaceDE w:val="0"/>
        <w:autoSpaceDN w:val="0"/>
        <w:bidi w:val="0"/>
        <w:adjustRightInd w:val="0"/>
        <w:spacing w:after="0" w:line="240" w:lineRule="auto"/>
        <w:jc w:val="right"/>
        <w:rPr>
          <w:rFonts w:ascii="AppleSystemUIFont" w:hAnsi="AppleSystemUIFont" w:cs="AppleSystemUIFont"/>
          <w:kern w:val="0"/>
          <w:sz w:val="26"/>
          <w:szCs w:val="26"/>
        </w:rPr>
      </w:pPr>
    </w:p>
    <w:p w14:paraId="4E47832E" w14:textId="3372951C" w:rsidR="000659BF" w:rsidRDefault="000659BF" w:rsidP="000C04A1">
      <w:pPr>
        <w:autoSpaceDE w:val="0"/>
        <w:autoSpaceDN w:val="0"/>
        <w:bidi w:val="0"/>
        <w:adjustRightInd w:val="0"/>
        <w:spacing w:after="0" w:line="240" w:lineRule="auto"/>
        <w:ind w:left="1559"/>
        <w:jc w:val="right"/>
        <w:rPr>
          <w:rFonts w:ascii="AppleExternalUIFontArabic-Regul" w:hAnsi="AppleSystemUIFont" w:cs="AppleExternalUIFontArabic-Regul"/>
          <w:kern w:val="0"/>
          <w:sz w:val="26"/>
          <w:szCs w:val="26"/>
          <w:rtl/>
        </w:rPr>
      </w:pPr>
      <w:r>
        <w:rPr>
          <w:rFonts w:ascii="AppleExternalUIFontArabic-Regul" w:hAnsi="AppleSystemUIFont" w:cs="AppleExternalUIFontArabic-Regul" w:hint="eastAsia"/>
          <w:kern w:val="0"/>
          <w:sz w:val="26"/>
          <w:szCs w:val="26"/>
          <w:rtl/>
        </w:rPr>
        <w:t>تحليل</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أثر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التطور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التكنولوجي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والابتكار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في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تفضيل</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الأجهزة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الطبية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الحديثة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واتخاذ</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قرار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الاستثمار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فيها</w:t>
      </w:r>
      <w:r w:rsidR="00FF4967">
        <w:rPr>
          <w:rFonts w:ascii="AppleExternalUIFontArabic-Regul" w:hAnsi="AppleSystemUIFont" w:cs="AppleExternalUIFontArabic-Regul" w:hint="cs"/>
          <w:kern w:val="0"/>
          <w:sz w:val="26"/>
          <w:szCs w:val="26"/>
          <w:rtl/>
        </w:rPr>
        <w:t>.</w:t>
      </w:r>
    </w:p>
    <w:p w14:paraId="1C2D49BC" w14:textId="77777777" w:rsidR="00FF4967" w:rsidRDefault="00FF4967" w:rsidP="00FF4967">
      <w:pPr>
        <w:autoSpaceDE w:val="0"/>
        <w:autoSpaceDN w:val="0"/>
        <w:bidi w:val="0"/>
        <w:adjustRightInd w:val="0"/>
        <w:spacing w:after="0" w:line="240" w:lineRule="auto"/>
        <w:ind w:left="1559"/>
        <w:jc w:val="right"/>
        <w:rPr>
          <w:rFonts w:ascii="AppleSystemUIFont" w:hAnsi="AppleSystemUIFont" w:cs="AppleSystemUIFont"/>
          <w:kern w:val="0"/>
          <w:sz w:val="26"/>
          <w:szCs w:val="26"/>
        </w:rPr>
      </w:pPr>
    </w:p>
    <w:p w14:paraId="28805E8B" w14:textId="10727868" w:rsidR="000659BF" w:rsidRDefault="000659BF" w:rsidP="000C04A1">
      <w:pPr>
        <w:autoSpaceDE w:val="0"/>
        <w:autoSpaceDN w:val="0"/>
        <w:bidi w:val="0"/>
        <w:adjustRightInd w:val="0"/>
        <w:spacing w:after="0" w:line="240" w:lineRule="auto"/>
        <w:ind w:left="1559"/>
        <w:jc w:val="right"/>
        <w:rPr>
          <w:rFonts w:ascii="AppleExternalUIFontArabic-Regul" w:hAnsi="AppleSystemUIFont" w:cs="AppleExternalUIFontArabic-Regul"/>
          <w:kern w:val="0"/>
          <w:sz w:val="26"/>
          <w:szCs w:val="26"/>
          <w:rtl/>
        </w:rPr>
      </w:pPr>
      <w:r>
        <w:rPr>
          <w:rFonts w:ascii="AppleExternalUIFontArabic-Regul" w:hAnsi="AppleSystemUIFont" w:cs="AppleExternalUIFontArabic-Regul" w:hint="eastAsia"/>
          <w:kern w:val="0"/>
          <w:sz w:val="26"/>
          <w:szCs w:val="26"/>
          <w:rtl/>
        </w:rPr>
        <w:t>دراسة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تأثير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العائد</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المتوقع</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على</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الاستثمار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في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قرارات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شراء</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أجهزة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الليزر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الطبية</w:t>
      </w:r>
      <w:r w:rsidR="00FF4967">
        <w:rPr>
          <w:rFonts w:ascii="AppleExternalUIFontArabic-Regul" w:hAnsi="AppleSystemUIFont" w:cs="AppleExternalUIFontArabic-Regul" w:hint="cs"/>
          <w:kern w:val="0"/>
          <w:sz w:val="26"/>
          <w:szCs w:val="26"/>
          <w:rtl/>
        </w:rPr>
        <w:t>.</w:t>
      </w:r>
    </w:p>
    <w:p w14:paraId="1DD639B1" w14:textId="77777777" w:rsidR="00FF4967" w:rsidRDefault="00FF4967" w:rsidP="00FF4967">
      <w:pPr>
        <w:autoSpaceDE w:val="0"/>
        <w:autoSpaceDN w:val="0"/>
        <w:bidi w:val="0"/>
        <w:adjustRightInd w:val="0"/>
        <w:spacing w:after="0" w:line="240" w:lineRule="auto"/>
        <w:ind w:left="1559"/>
        <w:jc w:val="right"/>
        <w:rPr>
          <w:rFonts w:ascii="AppleSystemUIFont" w:hAnsi="AppleSystemUIFont" w:cs="AppleSystemUIFont"/>
          <w:kern w:val="0"/>
          <w:sz w:val="26"/>
          <w:szCs w:val="26"/>
        </w:rPr>
      </w:pPr>
    </w:p>
    <w:p w14:paraId="5FB7C460" w14:textId="7FE42EA8" w:rsidR="000659BF" w:rsidRDefault="000659BF" w:rsidP="000C04A1">
      <w:pPr>
        <w:autoSpaceDE w:val="0"/>
        <w:autoSpaceDN w:val="0"/>
        <w:bidi w:val="0"/>
        <w:adjustRightInd w:val="0"/>
        <w:spacing w:after="0" w:line="240" w:lineRule="auto"/>
        <w:ind w:left="1559"/>
        <w:jc w:val="right"/>
        <w:rPr>
          <w:rFonts w:ascii="AppleExternalUIFontArabic-Regul" w:hAnsi="AppleSystemUIFont" w:cs="AppleExternalUIFontArabic-Regul"/>
          <w:kern w:val="0"/>
          <w:sz w:val="26"/>
          <w:szCs w:val="26"/>
          <w:rtl/>
        </w:rPr>
      </w:pPr>
      <w:r>
        <w:rPr>
          <w:rFonts w:ascii="AppleExternalUIFontArabic-Regul" w:hAnsi="AppleSystemUIFont" w:cs="AppleExternalUIFontArabic-Regul" w:hint="eastAsia"/>
          <w:kern w:val="0"/>
          <w:sz w:val="26"/>
          <w:szCs w:val="26"/>
          <w:rtl/>
        </w:rPr>
        <w:t>اختبار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العلاقة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الإحصائية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بين</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المتغيرات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المستقلة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جودة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الجهاز،</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السعر،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خدمات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ما</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بعد</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البيع،</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سمعة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الشركة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المصنعة،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التطور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التكنولوجي،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والعائد</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على</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الاستثمار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والمتغير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التابع</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قرار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الشراء</w:t>
      </w:r>
      <w:r w:rsidR="001F1BF2">
        <w:rPr>
          <w:rFonts w:ascii="AppleExternalUIFontArabic-Regul" w:hAnsi="AppleSystemUIFont" w:cs="AppleExternalUIFontArabic-Regul" w:hint="cs"/>
          <w:kern w:val="0"/>
          <w:sz w:val="26"/>
          <w:szCs w:val="26"/>
          <w:rtl/>
        </w:rPr>
        <w:t>).</w:t>
      </w:r>
    </w:p>
    <w:p w14:paraId="5233C3D3" w14:textId="77777777" w:rsidR="001F1BF2" w:rsidRDefault="001F1BF2" w:rsidP="001F1BF2">
      <w:pPr>
        <w:autoSpaceDE w:val="0"/>
        <w:autoSpaceDN w:val="0"/>
        <w:bidi w:val="0"/>
        <w:adjustRightInd w:val="0"/>
        <w:spacing w:after="0" w:line="240" w:lineRule="auto"/>
        <w:ind w:left="1559"/>
        <w:jc w:val="right"/>
        <w:rPr>
          <w:rFonts w:ascii="AppleSystemUIFont" w:hAnsi="AppleSystemUIFont" w:cs="AppleSystemUIFont"/>
          <w:kern w:val="0"/>
          <w:sz w:val="26"/>
          <w:szCs w:val="26"/>
        </w:rPr>
      </w:pPr>
    </w:p>
    <w:p w14:paraId="27F57476" w14:textId="26EC5DE1" w:rsidR="000659BF" w:rsidRDefault="000659BF" w:rsidP="000C04A1">
      <w:pPr>
        <w:autoSpaceDE w:val="0"/>
        <w:autoSpaceDN w:val="0"/>
        <w:bidi w:val="0"/>
        <w:adjustRightInd w:val="0"/>
        <w:spacing w:after="0" w:line="240" w:lineRule="auto"/>
        <w:ind w:left="1559"/>
        <w:jc w:val="right"/>
        <w:rPr>
          <w:rFonts w:ascii="AppleSystemUIFont" w:hAnsi="AppleSystemUIFont" w:cs="AppleSystemUIFont"/>
          <w:kern w:val="0"/>
          <w:sz w:val="26"/>
          <w:szCs w:val="26"/>
        </w:rPr>
      </w:pPr>
      <w:r>
        <w:rPr>
          <w:rFonts w:ascii="AppleExternalUIFontArabic-Regul" w:hAnsi="AppleSystemUIFont" w:cs="AppleExternalUIFontArabic-Regul" w:hint="eastAsia"/>
          <w:kern w:val="0"/>
          <w:sz w:val="26"/>
          <w:szCs w:val="26"/>
          <w:rtl/>
        </w:rPr>
        <w:t>تقديم</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مجموعة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من</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التوصيات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العلمية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والعملية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التي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تساعد</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الشركات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المصنعة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والموزعين</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والعيادات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الطبية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على</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تحسين</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عملية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اتخاذ</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قرارات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شراء</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أجهزة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الليزر</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الطبية،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بما</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يسهم</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في</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رفع</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جودة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الخدمات</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الصحية</w:t>
      </w:r>
      <w:r>
        <w:rPr>
          <w:rFonts w:ascii="AppleSystemUIFont" w:hAnsi="AppleSystemUIFont" w:cs="AppleSystemUIFont"/>
          <w:kern w:val="0"/>
          <w:sz w:val="26"/>
          <w:szCs w:val="26"/>
          <w:rtl/>
        </w:rPr>
        <w:t xml:space="preserve"> </w:t>
      </w:r>
      <w:r>
        <w:rPr>
          <w:rFonts w:ascii="AppleExternalUIFontArabic-Regul" w:hAnsi="AppleSystemUIFont" w:cs="AppleExternalUIFontArabic-Regul" w:hint="eastAsia"/>
          <w:kern w:val="0"/>
          <w:sz w:val="26"/>
          <w:szCs w:val="26"/>
          <w:rtl/>
        </w:rPr>
        <w:t>والتجميلية</w:t>
      </w:r>
      <w:r w:rsidR="001F1BF2">
        <w:rPr>
          <w:rFonts w:ascii="AppleExternalUIFontArabic-Regul" w:hAnsi="AppleSystemUIFont" w:cs="AppleExternalUIFontArabic-Regul" w:hint="cs"/>
          <w:kern w:val="0"/>
          <w:sz w:val="26"/>
          <w:szCs w:val="26"/>
          <w:rtl/>
        </w:rPr>
        <w:t>.</w:t>
      </w:r>
    </w:p>
    <w:p w14:paraId="4217C118" w14:textId="77777777" w:rsidR="0047567A" w:rsidRPr="000659BF" w:rsidRDefault="0047567A" w:rsidP="000C04A1">
      <w:pPr>
        <w:jc w:val="both"/>
        <w:rPr>
          <w:rtl/>
        </w:rPr>
      </w:pPr>
    </w:p>
    <w:p w14:paraId="1A48E59B"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49BA4093" w14:textId="77777777" w:rsidR="003178E3" w:rsidRDefault="003178E3" w:rsidP="00D22171">
      <w:pPr>
        <w:rPr>
          <w:rFonts w:ascii="Sakkal Majalla" w:hAnsi="Sakkal Majalla" w:cs="Sakkal Majalla"/>
          <w:sz w:val="28"/>
          <w:szCs w:val="28"/>
          <w:u w:val="single"/>
          <w:rtl/>
        </w:rPr>
      </w:pPr>
    </w:p>
    <w:p w14:paraId="4836DE1C" w14:textId="77777777" w:rsidR="003178E3" w:rsidRDefault="003178E3" w:rsidP="00D22171">
      <w:pPr>
        <w:rPr>
          <w:rFonts w:ascii="Sakkal Majalla" w:hAnsi="Sakkal Majalla" w:cs="Sakkal Majalla"/>
          <w:sz w:val="28"/>
          <w:szCs w:val="28"/>
          <w:u w:val="single"/>
          <w:rtl/>
        </w:rPr>
      </w:pPr>
    </w:p>
    <w:p w14:paraId="56B19CA7" w14:textId="30E7E150" w:rsidR="00D22171" w:rsidRDefault="00D22171" w:rsidP="003178E3">
      <w:pPr>
        <w:rPr>
          <w:rFonts w:asciiTheme="minorBidi" w:hAnsiTheme="minorBidi"/>
          <w:sz w:val="32"/>
          <w:szCs w:val="32"/>
          <w:rtl/>
        </w:rPr>
      </w:pPr>
      <w:r w:rsidRPr="003178E3">
        <w:rPr>
          <w:rFonts w:asciiTheme="minorBidi" w:hAnsiTheme="minorBidi"/>
          <w:sz w:val="32"/>
          <w:szCs w:val="32"/>
          <w:rtl/>
        </w:rPr>
        <w:lastRenderedPageBreak/>
        <w:t xml:space="preserve">تساؤلات </w:t>
      </w:r>
      <w:r w:rsidR="003178E3" w:rsidRPr="003178E3">
        <w:rPr>
          <w:rFonts w:asciiTheme="minorBidi" w:hAnsiTheme="minorBidi" w:hint="cs"/>
          <w:sz w:val="32"/>
          <w:szCs w:val="32"/>
          <w:rtl/>
        </w:rPr>
        <w:t>الدراسة:</w:t>
      </w:r>
      <w:r w:rsidR="003178E3">
        <w:rPr>
          <w:rFonts w:asciiTheme="minorBidi" w:hAnsiTheme="minorBidi" w:hint="cs"/>
          <w:sz w:val="32"/>
          <w:szCs w:val="32"/>
          <w:rtl/>
        </w:rPr>
        <w:t xml:space="preserve"> </w:t>
      </w:r>
    </w:p>
    <w:p w14:paraId="68C93272" w14:textId="77777777" w:rsidR="00200E67" w:rsidRDefault="00200E67" w:rsidP="003178E3">
      <w:pPr>
        <w:rPr>
          <w:rFonts w:asciiTheme="minorBidi" w:hAnsiTheme="minorBidi"/>
          <w:sz w:val="32"/>
          <w:szCs w:val="32"/>
          <w:rtl/>
        </w:rPr>
      </w:pPr>
    </w:p>
    <w:p w14:paraId="68910B1C" w14:textId="77777777" w:rsidR="00D92D51" w:rsidRPr="00D92D51" w:rsidRDefault="00D92D51" w:rsidP="00D92D51">
      <w:pPr>
        <w:spacing w:before="100" w:beforeAutospacing="1" w:after="100" w:afterAutospacing="1" w:line="240" w:lineRule="auto"/>
        <w:rPr>
          <w:rFonts w:asciiTheme="minorBidi" w:hAnsiTheme="minorBidi"/>
          <w:kern w:val="0"/>
          <w:sz w:val="24"/>
          <w:szCs w:val="24"/>
          <w:rtl/>
          <w14:ligatures w14:val="none"/>
        </w:rPr>
      </w:pPr>
      <w:r w:rsidRPr="00D92D51">
        <w:rPr>
          <w:rFonts w:asciiTheme="minorBidi" w:hAnsiTheme="minorBidi"/>
          <w:kern w:val="0"/>
          <w:sz w:val="24"/>
          <w:szCs w:val="24"/>
          <w:rtl/>
          <w14:ligatures w14:val="none"/>
        </w:rPr>
        <w:t>تسعى الدراسة للإجابة عن السؤال الرئيس التالي:</w:t>
      </w:r>
    </w:p>
    <w:p w14:paraId="711BA669" w14:textId="77777777" w:rsidR="00D92D51" w:rsidRPr="001B2BE1" w:rsidRDefault="00D92D51" w:rsidP="00D92D51">
      <w:pPr>
        <w:spacing w:before="100" w:beforeAutospacing="1" w:after="100" w:afterAutospacing="1" w:line="240" w:lineRule="auto"/>
        <w:rPr>
          <w:rFonts w:ascii="Times New Roman" w:hAnsi="Times New Roman" w:cs="Times New Roman"/>
          <w:kern w:val="0"/>
          <w14:ligatures w14:val="none"/>
        </w:rPr>
      </w:pPr>
    </w:p>
    <w:p w14:paraId="4B202538" w14:textId="2FF1B103" w:rsidR="00D92D51" w:rsidRPr="00D92D51" w:rsidRDefault="00D92D51" w:rsidP="00D92D51">
      <w:pPr>
        <w:spacing w:before="100" w:beforeAutospacing="1" w:after="100" w:afterAutospacing="1" w:line="240" w:lineRule="auto"/>
        <w:rPr>
          <w:rFonts w:asciiTheme="minorBidi" w:hAnsiTheme="minorBidi"/>
          <w:kern w:val="0"/>
          <w:sz w:val="24"/>
          <w:szCs w:val="24"/>
          <w:rtl/>
          <w14:ligatures w14:val="none"/>
        </w:rPr>
      </w:pPr>
      <w:r w:rsidRPr="00D92D51">
        <w:rPr>
          <w:rFonts w:asciiTheme="minorBidi" w:hAnsiTheme="minorBidi"/>
          <w:kern w:val="0"/>
          <w:sz w:val="24"/>
          <w:szCs w:val="24"/>
          <w:rtl/>
          <w14:ligatures w14:val="none"/>
        </w:rPr>
        <w:t>ما العوامل المؤثرة في قرارات شراء أجهزة الليزر الطبية لدى عيادات الجلدية والتجميل في المملكة العربية السعودية؟</w:t>
      </w:r>
    </w:p>
    <w:p w14:paraId="5C5D7FE1" w14:textId="77777777" w:rsidR="00D92D51" w:rsidRPr="00D92D51" w:rsidRDefault="00D92D51" w:rsidP="00D92D51">
      <w:pPr>
        <w:spacing w:before="100" w:beforeAutospacing="1" w:after="100" w:afterAutospacing="1" w:line="240" w:lineRule="auto"/>
        <w:jc w:val="both"/>
        <w:rPr>
          <w:rFonts w:asciiTheme="minorBidi" w:hAnsiTheme="minorBidi"/>
          <w:kern w:val="0"/>
          <w:sz w:val="24"/>
          <w:szCs w:val="24"/>
          <w:rtl/>
          <w14:ligatures w14:val="none"/>
        </w:rPr>
      </w:pPr>
      <w:r w:rsidRPr="00D92D51">
        <w:rPr>
          <w:rFonts w:asciiTheme="minorBidi" w:hAnsiTheme="minorBidi"/>
          <w:kern w:val="0"/>
          <w:sz w:val="24"/>
          <w:szCs w:val="24"/>
          <w:rtl/>
          <w14:ligatures w14:val="none"/>
        </w:rPr>
        <w:t>ويتفرع عنه الأسئلة الآتية:</w:t>
      </w:r>
    </w:p>
    <w:p w14:paraId="09FFD1F4" w14:textId="77777777" w:rsidR="00D92D51" w:rsidRPr="00D92D51" w:rsidRDefault="00D92D51" w:rsidP="00D92D51">
      <w:pPr>
        <w:bidi w:val="0"/>
        <w:spacing w:before="100" w:beforeAutospacing="1" w:after="100" w:afterAutospacing="1" w:line="240" w:lineRule="auto"/>
        <w:ind w:left="360"/>
        <w:jc w:val="right"/>
        <w:rPr>
          <w:rFonts w:asciiTheme="minorBidi" w:eastAsia="Times New Roman" w:hAnsiTheme="minorBidi"/>
          <w:kern w:val="0"/>
          <w:sz w:val="24"/>
          <w:szCs w:val="24"/>
          <w:rtl/>
          <w14:ligatures w14:val="none"/>
        </w:rPr>
      </w:pPr>
      <w:r w:rsidRPr="00D92D51">
        <w:rPr>
          <w:rFonts w:asciiTheme="minorBidi" w:eastAsia="Times New Roman" w:hAnsiTheme="minorBidi"/>
          <w:kern w:val="0"/>
          <w:sz w:val="24"/>
          <w:szCs w:val="24"/>
          <w:rtl/>
          <w14:ligatures w14:val="none"/>
        </w:rPr>
        <w:t>ما أثر جودة الجهاز في قرار الشراء؟</w:t>
      </w:r>
    </w:p>
    <w:p w14:paraId="362630BE" w14:textId="77777777" w:rsidR="00D92D51" w:rsidRPr="00D92D51" w:rsidRDefault="00D92D51" w:rsidP="00D92D51">
      <w:pPr>
        <w:bidi w:val="0"/>
        <w:spacing w:before="100" w:beforeAutospacing="1" w:after="100" w:afterAutospacing="1" w:line="240" w:lineRule="auto"/>
        <w:ind w:left="360"/>
        <w:jc w:val="right"/>
        <w:rPr>
          <w:rFonts w:asciiTheme="minorBidi" w:eastAsia="Times New Roman" w:hAnsiTheme="minorBidi"/>
          <w:kern w:val="0"/>
          <w:sz w:val="24"/>
          <w:szCs w:val="24"/>
          <w14:ligatures w14:val="none"/>
        </w:rPr>
      </w:pPr>
      <w:r w:rsidRPr="00D92D51">
        <w:rPr>
          <w:rFonts w:asciiTheme="minorBidi" w:eastAsia="Times New Roman" w:hAnsiTheme="minorBidi"/>
          <w:kern w:val="0"/>
          <w:sz w:val="24"/>
          <w:szCs w:val="24"/>
          <w:rtl/>
          <w14:ligatures w14:val="none"/>
        </w:rPr>
        <w:t>هل يؤثر سعر الجهاز في قرار الشراء؟</w:t>
      </w:r>
    </w:p>
    <w:p w14:paraId="7228BE37" w14:textId="77777777" w:rsidR="00D92D51" w:rsidRPr="00D92D51" w:rsidRDefault="00D92D51" w:rsidP="00D92D51">
      <w:pPr>
        <w:bidi w:val="0"/>
        <w:spacing w:before="100" w:beforeAutospacing="1" w:after="100" w:afterAutospacing="1" w:line="240" w:lineRule="auto"/>
        <w:ind w:left="360"/>
        <w:jc w:val="right"/>
        <w:rPr>
          <w:rFonts w:asciiTheme="minorBidi" w:eastAsia="Times New Roman" w:hAnsiTheme="minorBidi"/>
          <w:kern w:val="0"/>
          <w:sz w:val="24"/>
          <w:szCs w:val="24"/>
          <w14:ligatures w14:val="none"/>
        </w:rPr>
      </w:pPr>
      <w:r w:rsidRPr="00D92D51">
        <w:rPr>
          <w:rFonts w:asciiTheme="minorBidi" w:eastAsia="Times New Roman" w:hAnsiTheme="minorBidi"/>
          <w:kern w:val="0"/>
          <w:sz w:val="24"/>
          <w:szCs w:val="24"/>
          <w:rtl/>
          <w14:ligatures w14:val="none"/>
        </w:rPr>
        <w:t>ما أثر خدمات الصيانة والدعم الفني على قرار الشراء؟</w:t>
      </w:r>
    </w:p>
    <w:p w14:paraId="201631FA" w14:textId="77777777" w:rsidR="00D92D51" w:rsidRPr="00D92D51" w:rsidRDefault="00D92D51" w:rsidP="00D92D51">
      <w:pPr>
        <w:bidi w:val="0"/>
        <w:spacing w:before="100" w:beforeAutospacing="1" w:after="100" w:afterAutospacing="1" w:line="240" w:lineRule="auto"/>
        <w:ind w:left="360"/>
        <w:jc w:val="right"/>
        <w:rPr>
          <w:rFonts w:asciiTheme="minorBidi" w:eastAsia="Times New Roman" w:hAnsiTheme="minorBidi"/>
          <w:kern w:val="0"/>
          <w:sz w:val="24"/>
          <w:szCs w:val="24"/>
          <w14:ligatures w14:val="none"/>
        </w:rPr>
      </w:pPr>
      <w:r w:rsidRPr="00D92D51">
        <w:rPr>
          <w:rFonts w:asciiTheme="minorBidi" w:eastAsia="Times New Roman" w:hAnsiTheme="minorBidi"/>
          <w:kern w:val="0"/>
          <w:sz w:val="24"/>
          <w:szCs w:val="24"/>
          <w:rtl/>
          <w14:ligatures w14:val="none"/>
        </w:rPr>
        <w:t>هل تؤثر سمعة الشركة المصنعة في تفضيل أجهزة الليزر؟</w:t>
      </w:r>
    </w:p>
    <w:p w14:paraId="0E88102D" w14:textId="77777777" w:rsidR="00D92D51" w:rsidRPr="00D92D51" w:rsidRDefault="00D92D51" w:rsidP="00D92D51">
      <w:pPr>
        <w:bidi w:val="0"/>
        <w:spacing w:before="100" w:beforeAutospacing="1" w:after="100" w:afterAutospacing="1" w:line="240" w:lineRule="auto"/>
        <w:ind w:left="360"/>
        <w:jc w:val="right"/>
        <w:rPr>
          <w:rFonts w:asciiTheme="minorBidi" w:eastAsia="Times New Roman" w:hAnsiTheme="minorBidi"/>
          <w:kern w:val="0"/>
          <w:sz w:val="24"/>
          <w:szCs w:val="24"/>
          <w14:ligatures w14:val="none"/>
        </w:rPr>
      </w:pPr>
      <w:r w:rsidRPr="00D92D51">
        <w:rPr>
          <w:rFonts w:asciiTheme="minorBidi" w:eastAsia="Times New Roman" w:hAnsiTheme="minorBidi"/>
          <w:kern w:val="0"/>
          <w:sz w:val="24"/>
          <w:szCs w:val="24"/>
          <w:rtl/>
          <w14:ligatures w14:val="none"/>
        </w:rPr>
        <w:t>ما مدى تأثير التطور التكنولوجي على قرارات الاستثمار في أجهزة الليزر الطبية؟</w:t>
      </w:r>
    </w:p>
    <w:p w14:paraId="14E14559" w14:textId="77777777" w:rsidR="00D92D51" w:rsidRPr="00941CA3" w:rsidRDefault="00D92D51" w:rsidP="00941CA3">
      <w:pPr>
        <w:spacing w:before="100" w:beforeAutospacing="1" w:after="100" w:afterAutospacing="1" w:line="240" w:lineRule="auto"/>
        <w:rPr>
          <w:rFonts w:asciiTheme="minorBidi" w:eastAsia="Times New Roman" w:hAnsiTheme="minorBidi"/>
          <w:kern w:val="0"/>
          <w:sz w:val="24"/>
          <w:szCs w:val="24"/>
          <w14:ligatures w14:val="none"/>
        </w:rPr>
      </w:pPr>
      <w:r w:rsidRPr="00D92D51">
        <w:rPr>
          <w:rFonts w:asciiTheme="minorBidi" w:eastAsia="Times New Roman" w:hAnsiTheme="minorBidi"/>
          <w:kern w:val="0"/>
          <w:sz w:val="24"/>
          <w:szCs w:val="24"/>
          <w:rtl/>
          <w14:ligatures w14:val="none"/>
        </w:rPr>
        <w:t>هل تختلف أهمية هذه العوامل باختلاف حجم العيادة أو خبرة متخذ القرار؟</w:t>
      </w:r>
    </w:p>
    <w:p w14:paraId="4680DC74" w14:textId="4E91F3D5" w:rsidR="00941CA3" w:rsidRPr="00941CA3" w:rsidRDefault="00941CA3" w:rsidP="00941CA3">
      <w:pPr>
        <w:pStyle w:val="NormalWeb"/>
        <w:bidi/>
        <w:rPr>
          <w:rFonts w:asciiTheme="minorBidi" w:hAnsiTheme="minorBidi" w:cstheme="minorBidi"/>
        </w:rPr>
      </w:pPr>
      <w:r w:rsidRPr="00941CA3">
        <w:rPr>
          <w:rFonts w:asciiTheme="minorBidi" w:hAnsiTheme="minorBidi" w:cstheme="minorBidi"/>
          <w:rtl/>
        </w:rPr>
        <w:t>ما</w:t>
      </w:r>
      <w:r w:rsidRPr="00941CA3">
        <w:rPr>
          <w:rFonts w:asciiTheme="minorBidi" w:hAnsiTheme="minorBidi" w:cstheme="minorBidi"/>
          <w:b/>
          <w:bCs/>
          <w:rtl/>
        </w:rPr>
        <w:t xml:space="preserve"> أثر العوامل الفنية والتقنية</w:t>
      </w:r>
      <w:r w:rsidRPr="00941CA3">
        <w:rPr>
          <w:rStyle w:val="apple-converted-space"/>
          <w:rFonts w:asciiTheme="minorBidi" w:hAnsiTheme="minorBidi" w:cstheme="minorBidi"/>
          <w:rtl/>
        </w:rPr>
        <w:t> </w:t>
      </w:r>
      <w:r w:rsidRPr="00941CA3">
        <w:rPr>
          <w:rFonts w:asciiTheme="minorBidi" w:hAnsiTheme="minorBidi" w:cstheme="minorBidi"/>
          <w:rtl/>
        </w:rPr>
        <w:t>مثل: الأمان، الكفاءة، التكنولوجيا المستخدمة</w:t>
      </w:r>
      <w:r w:rsidR="00200E67">
        <w:rPr>
          <w:rFonts w:asciiTheme="minorBidi" w:hAnsiTheme="minorBidi" w:cstheme="minorBidi" w:hint="cs"/>
          <w:rtl/>
        </w:rPr>
        <w:t xml:space="preserve"> </w:t>
      </w:r>
      <w:r w:rsidRPr="00941CA3">
        <w:rPr>
          <w:rFonts w:asciiTheme="minorBidi" w:hAnsiTheme="minorBidi" w:cstheme="minorBidi"/>
          <w:rtl/>
        </w:rPr>
        <w:t>في اتخاذ قرار شراء أجهزة الليزر الطبية في عيادات الجلدية والتجميل؟</w:t>
      </w:r>
    </w:p>
    <w:p w14:paraId="58963444" w14:textId="7DE09341" w:rsidR="00941CA3" w:rsidRPr="00941CA3" w:rsidRDefault="00941CA3" w:rsidP="00941CA3">
      <w:pPr>
        <w:pStyle w:val="NormalWeb"/>
        <w:bidi/>
        <w:rPr>
          <w:rFonts w:asciiTheme="minorBidi" w:hAnsiTheme="minorBidi" w:cstheme="minorBidi"/>
        </w:rPr>
      </w:pPr>
      <w:r w:rsidRPr="00941CA3">
        <w:rPr>
          <w:rFonts w:asciiTheme="minorBidi" w:hAnsiTheme="minorBidi" w:cstheme="minorBidi"/>
          <w:rtl/>
        </w:rPr>
        <w:t>ما</w:t>
      </w:r>
      <w:r w:rsidRPr="00941CA3">
        <w:rPr>
          <w:rFonts w:asciiTheme="minorBidi" w:hAnsiTheme="minorBidi" w:cstheme="minorBidi"/>
          <w:b/>
          <w:bCs/>
          <w:rtl/>
        </w:rPr>
        <w:t xml:space="preserve"> أثر العوامل المالية</w:t>
      </w:r>
      <w:r w:rsidRPr="00941CA3">
        <w:rPr>
          <w:rStyle w:val="apple-converted-space"/>
          <w:rFonts w:asciiTheme="minorBidi" w:hAnsiTheme="minorBidi" w:cstheme="minorBidi"/>
          <w:rtl/>
        </w:rPr>
        <w:t> </w:t>
      </w:r>
      <w:r w:rsidRPr="00941CA3">
        <w:rPr>
          <w:rFonts w:asciiTheme="minorBidi" w:hAnsiTheme="minorBidi" w:cstheme="minorBidi"/>
          <w:rtl/>
        </w:rPr>
        <w:t>مثل: سعر الجهاز، خيارات التسهيلات والسداد، العائد المتوقع على الاستثمار</w:t>
      </w:r>
      <w:r w:rsidR="00200E67">
        <w:rPr>
          <w:rFonts w:asciiTheme="minorBidi" w:hAnsiTheme="minorBidi" w:cstheme="minorBidi" w:hint="cs"/>
          <w:rtl/>
        </w:rPr>
        <w:t xml:space="preserve"> ف</w:t>
      </w:r>
      <w:r w:rsidRPr="00941CA3">
        <w:rPr>
          <w:rFonts w:asciiTheme="minorBidi" w:hAnsiTheme="minorBidi" w:cstheme="minorBidi"/>
          <w:rtl/>
        </w:rPr>
        <w:t>ي اتخاذ قرار الشراء؟</w:t>
      </w:r>
    </w:p>
    <w:p w14:paraId="156004A6" w14:textId="2C44FA7A" w:rsidR="00941CA3" w:rsidRPr="00941CA3" w:rsidRDefault="00941CA3" w:rsidP="00941CA3">
      <w:pPr>
        <w:pStyle w:val="NormalWeb"/>
        <w:bidi/>
        <w:rPr>
          <w:rFonts w:asciiTheme="minorBidi" w:hAnsiTheme="minorBidi" w:cstheme="minorBidi"/>
        </w:rPr>
      </w:pPr>
      <w:r w:rsidRPr="00941CA3">
        <w:rPr>
          <w:rFonts w:asciiTheme="minorBidi" w:hAnsiTheme="minorBidi" w:cstheme="minorBidi"/>
          <w:b/>
          <w:bCs/>
          <w:rtl/>
        </w:rPr>
        <w:t>ما مدى تأثير خدمات ما بعد البيع والدعم الفني</w:t>
      </w:r>
      <w:r w:rsidRPr="00941CA3">
        <w:rPr>
          <w:rStyle w:val="apple-converted-space"/>
          <w:rFonts w:asciiTheme="minorBidi" w:hAnsiTheme="minorBidi" w:cstheme="minorBidi"/>
          <w:rtl/>
        </w:rPr>
        <w:t> </w:t>
      </w:r>
      <w:r w:rsidRPr="00941CA3">
        <w:rPr>
          <w:rFonts w:asciiTheme="minorBidi" w:hAnsiTheme="minorBidi" w:cstheme="minorBidi"/>
          <w:rtl/>
        </w:rPr>
        <w:t>مثل: سرعة الصيانة، توفر قطع الغيار، الضمان، وتدريب الكادر الطبي</w:t>
      </w:r>
      <w:r w:rsidR="00200E67">
        <w:rPr>
          <w:rFonts w:asciiTheme="minorBidi" w:hAnsiTheme="minorBidi" w:cstheme="minorBidi" w:hint="cs"/>
          <w:rtl/>
        </w:rPr>
        <w:t xml:space="preserve"> </w:t>
      </w:r>
      <w:r w:rsidRPr="00941CA3">
        <w:rPr>
          <w:rFonts w:asciiTheme="minorBidi" w:hAnsiTheme="minorBidi" w:cstheme="minorBidi"/>
          <w:rtl/>
        </w:rPr>
        <w:t>على قرار الشراء؟</w:t>
      </w:r>
    </w:p>
    <w:p w14:paraId="1F9F1605" w14:textId="455A2668" w:rsidR="00941CA3" w:rsidRPr="00941CA3" w:rsidRDefault="00941CA3" w:rsidP="00941CA3">
      <w:pPr>
        <w:pStyle w:val="NormalWeb"/>
        <w:bidi/>
        <w:rPr>
          <w:rFonts w:asciiTheme="minorBidi" w:hAnsiTheme="minorBidi" w:cstheme="minorBidi"/>
        </w:rPr>
      </w:pPr>
      <w:r w:rsidRPr="00941CA3">
        <w:rPr>
          <w:rFonts w:asciiTheme="minorBidi" w:hAnsiTheme="minorBidi" w:cstheme="minorBidi"/>
          <w:b/>
          <w:bCs/>
          <w:rtl/>
        </w:rPr>
        <w:t>ما أثر السمات التسويقية ورغبة العملاء/المرضى</w:t>
      </w:r>
      <w:r w:rsidRPr="00941CA3">
        <w:rPr>
          <w:rStyle w:val="apple-converted-space"/>
          <w:rFonts w:asciiTheme="minorBidi" w:hAnsiTheme="minorBidi" w:cstheme="minorBidi"/>
          <w:rtl/>
        </w:rPr>
        <w:t> </w:t>
      </w:r>
      <w:r w:rsidRPr="00941CA3">
        <w:rPr>
          <w:rFonts w:asciiTheme="minorBidi" w:hAnsiTheme="minorBidi" w:cstheme="minorBidi"/>
          <w:rtl/>
        </w:rPr>
        <w:t>مثل: شهرة العلامة التجارية للجهاز، طلب المرضى لجهاز محدد بالاسم</w:t>
      </w:r>
      <w:r w:rsidR="00200E67">
        <w:rPr>
          <w:rFonts w:asciiTheme="minorBidi" w:hAnsiTheme="minorBidi" w:cstheme="minorBidi" w:hint="cs"/>
          <w:rtl/>
        </w:rPr>
        <w:t xml:space="preserve"> </w:t>
      </w:r>
      <w:r w:rsidRPr="00941CA3">
        <w:rPr>
          <w:rFonts w:asciiTheme="minorBidi" w:hAnsiTheme="minorBidi" w:cstheme="minorBidi"/>
          <w:rtl/>
        </w:rPr>
        <w:t>في اتخاذ قرار الشراء؟</w:t>
      </w:r>
    </w:p>
    <w:p w14:paraId="351C7CC2" w14:textId="64750191" w:rsidR="00941CA3" w:rsidRPr="00941CA3" w:rsidRDefault="00941CA3" w:rsidP="00941CA3">
      <w:pPr>
        <w:pStyle w:val="NormalWeb"/>
        <w:bidi/>
        <w:rPr>
          <w:rFonts w:asciiTheme="minorBidi" w:hAnsiTheme="minorBidi" w:cstheme="minorBidi"/>
        </w:rPr>
      </w:pPr>
      <w:r w:rsidRPr="00941CA3">
        <w:rPr>
          <w:rFonts w:asciiTheme="minorBidi" w:hAnsiTheme="minorBidi" w:cstheme="minorBidi"/>
          <w:b/>
          <w:bCs/>
          <w:rtl/>
        </w:rPr>
        <w:t>هل توجد فروق ذات دلالة إحصائية</w:t>
      </w:r>
      <w:r w:rsidRPr="00941CA3">
        <w:rPr>
          <w:rStyle w:val="apple-converted-space"/>
          <w:rFonts w:asciiTheme="minorBidi" w:hAnsiTheme="minorBidi" w:cstheme="minorBidi"/>
          <w:rtl/>
        </w:rPr>
        <w:t> </w:t>
      </w:r>
      <w:r w:rsidRPr="00941CA3">
        <w:rPr>
          <w:rFonts w:asciiTheme="minorBidi" w:hAnsiTheme="minorBidi" w:cstheme="minorBidi"/>
          <w:rtl/>
        </w:rPr>
        <w:t>عند مستوى دلالة</w:t>
      </w:r>
      <w:r w:rsidRPr="00941CA3">
        <w:rPr>
          <w:rFonts w:asciiTheme="minorBidi" w:hAnsiTheme="minorBidi" w:cstheme="minorBidi"/>
        </w:rPr>
        <w:t xml:space="preserve"> (</w:t>
      </w:r>
      <m:oMath>
        <m:r>
          <w:rPr>
            <w:rFonts w:ascii="Cambria Math" w:hAnsi="Cambria Math" w:cstheme="minorBidi"/>
          </w:rPr>
          <m:t>α≤0.05</m:t>
        </m:r>
      </m:oMath>
      <w:r w:rsidRPr="00941CA3">
        <w:rPr>
          <w:rFonts w:asciiTheme="minorBidi" w:hAnsiTheme="minorBidi" w:cstheme="minorBidi"/>
        </w:rPr>
        <w:t xml:space="preserve">) </w:t>
      </w:r>
      <w:r w:rsidRPr="00941CA3">
        <w:rPr>
          <w:rFonts w:asciiTheme="minorBidi" w:hAnsiTheme="minorBidi" w:cstheme="minorBidi"/>
          <w:rtl/>
        </w:rPr>
        <w:t xml:space="preserve">في إجابات أفراد العينة حول العوامل المؤثرة في قرار الشراء تعزى للمتغيرات الديموغرافية والوظيفية (مثل: المتطلبات التنظيمية/التراخيص، حجم العيادة، موقعها الجغرافي، المسمى الوظيفي لمتخذ </w:t>
      </w:r>
      <w:r w:rsidRPr="00941CA3">
        <w:rPr>
          <w:rFonts w:asciiTheme="minorBidi" w:hAnsiTheme="minorBidi" w:cstheme="minorBidi" w:hint="cs"/>
          <w:rtl/>
        </w:rPr>
        <w:t>القرار)؟</w:t>
      </w:r>
    </w:p>
    <w:p w14:paraId="28584D76" w14:textId="77777777" w:rsidR="00FF3D7D" w:rsidRPr="00941CA3" w:rsidRDefault="00FF3D7D" w:rsidP="00941CA3">
      <w:pPr>
        <w:rPr>
          <w:rFonts w:asciiTheme="minorBidi" w:hAnsiTheme="minorBidi"/>
          <w:sz w:val="24"/>
          <w:szCs w:val="24"/>
          <w:rtl/>
        </w:rPr>
      </w:pPr>
    </w:p>
    <w:p w14:paraId="5766216E" w14:textId="77777777" w:rsidR="003178E3" w:rsidRPr="00D92D51" w:rsidRDefault="003178E3" w:rsidP="003178E3">
      <w:pPr>
        <w:rPr>
          <w:rFonts w:asciiTheme="minorBidi" w:hAnsiTheme="minorBidi"/>
          <w:sz w:val="24"/>
          <w:szCs w:val="24"/>
          <w:rtl/>
        </w:rPr>
      </w:pPr>
    </w:p>
    <w:p w14:paraId="75BEBFF7" w14:textId="77777777" w:rsidR="003178E3" w:rsidRPr="00D92D51" w:rsidRDefault="003178E3" w:rsidP="003178E3">
      <w:pPr>
        <w:rPr>
          <w:rFonts w:asciiTheme="minorBidi" w:hAnsiTheme="minorBidi"/>
          <w:sz w:val="24"/>
          <w:szCs w:val="24"/>
          <w:rtl/>
        </w:rPr>
      </w:pPr>
    </w:p>
    <w:p w14:paraId="276ACDB2"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4B6F9BF7" w:rsidR="00D52480" w:rsidRDefault="00D52480" w:rsidP="001A4B68">
      <w:pPr>
        <w:rPr>
          <w:rFonts w:asciiTheme="minorBidi" w:hAnsiTheme="minorBidi"/>
          <w:sz w:val="32"/>
          <w:szCs w:val="32"/>
          <w:rtl/>
        </w:rPr>
      </w:pPr>
      <w:r w:rsidRPr="001A4B68">
        <w:rPr>
          <w:rFonts w:asciiTheme="minorBidi" w:hAnsiTheme="minorBidi"/>
          <w:sz w:val="32"/>
          <w:szCs w:val="32"/>
          <w:rtl/>
        </w:rPr>
        <w:lastRenderedPageBreak/>
        <w:t>فروض الدراسة</w:t>
      </w:r>
      <w:r w:rsidR="001A4B68">
        <w:rPr>
          <w:rFonts w:asciiTheme="minorBidi" w:hAnsiTheme="minorBidi" w:hint="cs"/>
          <w:sz w:val="32"/>
          <w:szCs w:val="32"/>
          <w:rtl/>
        </w:rPr>
        <w:t xml:space="preserve">: </w:t>
      </w:r>
    </w:p>
    <w:p w14:paraId="2AD82F49" w14:textId="77777777" w:rsidR="001A4B68" w:rsidRDefault="001A4B68" w:rsidP="001A4B68">
      <w:pPr>
        <w:rPr>
          <w:rFonts w:asciiTheme="minorBidi" w:hAnsiTheme="minorBidi"/>
          <w:sz w:val="32"/>
          <w:szCs w:val="32"/>
          <w:rtl/>
        </w:rPr>
      </w:pPr>
    </w:p>
    <w:p w14:paraId="6E66B9D1" w14:textId="77777777" w:rsidR="00FA0495" w:rsidRPr="00B4165D" w:rsidRDefault="00FA0495" w:rsidP="00FA0495">
      <w:pPr>
        <w:spacing w:before="100" w:beforeAutospacing="1" w:after="100" w:afterAutospacing="1" w:line="240" w:lineRule="auto"/>
        <w:rPr>
          <w:rFonts w:asciiTheme="minorBidi" w:hAnsiTheme="minorBidi"/>
          <w:kern w:val="0"/>
          <w:sz w:val="24"/>
          <w:szCs w:val="24"/>
          <w14:ligatures w14:val="none"/>
        </w:rPr>
      </w:pPr>
      <w:r w:rsidRPr="00B4165D">
        <w:rPr>
          <w:rFonts w:asciiTheme="minorBidi" w:hAnsiTheme="minorBidi"/>
          <w:kern w:val="0"/>
          <w:sz w:val="24"/>
          <w:szCs w:val="24"/>
          <w:rtl/>
          <w14:ligatures w14:val="none"/>
        </w:rPr>
        <w:t>اعتمدت الدراسة الفروض الآتية:</w:t>
      </w:r>
    </w:p>
    <w:p w14:paraId="75F37032" w14:textId="5EFE6DAF" w:rsidR="00FA0495" w:rsidRDefault="00FA0495" w:rsidP="00FA0495">
      <w:pPr>
        <w:bidi w:val="0"/>
        <w:spacing w:before="100" w:beforeAutospacing="1" w:after="100" w:afterAutospacing="1" w:line="240" w:lineRule="auto"/>
        <w:jc w:val="right"/>
        <w:outlineLvl w:val="2"/>
        <w:rPr>
          <w:rFonts w:asciiTheme="minorBidi" w:eastAsia="Times New Roman" w:hAnsiTheme="minorBidi"/>
          <w:kern w:val="0"/>
          <w:sz w:val="28"/>
          <w:szCs w:val="28"/>
          <w:rtl/>
          <w14:ligatures w14:val="none"/>
        </w:rPr>
      </w:pPr>
      <w:r w:rsidRPr="000F021B">
        <w:rPr>
          <w:rFonts w:asciiTheme="minorBidi" w:eastAsia="Times New Roman" w:hAnsiTheme="minorBidi"/>
          <w:kern w:val="0"/>
          <w:sz w:val="28"/>
          <w:szCs w:val="28"/>
          <w:rtl/>
          <w14:ligatures w14:val="none"/>
        </w:rPr>
        <w:t>الفرضية الرئيسة</w:t>
      </w:r>
      <w:r w:rsidR="000F021B">
        <w:rPr>
          <w:rFonts w:asciiTheme="minorBidi" w:eastAsia="Times New Roman" w:hAnsiTheme="minorBidi" w:hint="cs"/>
          <w:kern w:val="0"/>
          <w:sz w:val="28"/>
          <w:szCs w:val="28"/>
          <w:rtl/>
          <w14:ligatures w14:val="none"/>
        </w:rPr>
        <w:t>:</w:t>
      </w:r>
    </w:p>
    <w:p w14:paraId="3587346D" w14:textId="77777777" w:rsidR="00824040" w:rsidRPr="000F021B" w:rsidRDefault="00824040" w:rsidP="00824040">
      <w:pPr>
        <w:bidi w:val="0"/>
        <w:spacing w:before="100" w:beforeAutospacing="1" w:after="100" w:afterAutospacing="1" w:line="240" w:lineRule="auto"/>
        <w:jc w:val="center"/>
        <w:outlineLvl w:val="2"/>
        <w:rPr>
          <w:rFonts w:asciiTheme="minorBidi" w:eastAsia="Times New Roman" w:hAnsiTheme="minorBidi"/>
          <w:kern w:val="0"/>
          <w:sz w:val="28"/>
          <w:szCs w:val="28"/>
          <w:rtl/>
          <w14:ligatures w14:val="none"/>
        </w:rPr>
      </w:pPr>
    </w:p>
    <w:p w14:paraId="17243650" w14:textId="77777777" w:rsidR="00FA0495" w:rsidRDefault="00FA0495" w:rsidP="00FA0495">
      <w:pPr>
        <w:spacing w:before="100" w:beforeAutospacing="1" w:after="100" w:afterAutospacing="1" w:line="240" w:lineRule="auto"/>
        <w:jc w:val="both"/>
        <w:rPr>
          <w:rFonts w:asciiTheme="minorBidi" w:hAnsiTheme="minorBidi"/>
          <w:kern w:val="0"/>
          <w:sz w:val="24"/>
          <w:szCs w:val="24"/>
          <w:rtl/>
          <w14:ligatures w14:val="none"/>
        </w:rPr>
      </w:pPr>
      <w:r w:rsidRPr="00B4165D">
        <w:rPr>
          <w:rFonts w:asciiTheme="minorBidi" w:hAnsiTheme="minorBidi"/>
          <w:kern w:val="0"/>
          <w:sz w:val="24"/>
          <w:szCs w:val="24"/>
          <w:rtl/>
          <w14:ligatures w14:val="none"/>
        </w:rPr>
        <w:t>توجد علاقة ذات دلالة إحصائية بين العوامل المؤثرة وقرار شراء أجهزة الليزر الطبية لدى عيادات الجلدية والتجميل في المملكة العربية السعودية.</w:t>
      </w:r>
    </w:p>
    <w:p w14:paraId="7680EB7D" w14:textId="77777777" w:rsidR="00824040" w:rsidRPr="00B4165D" w:rsidRDefault="00824040" w:rsidP="00FA0495">
      <w:pPr>
        <w:spacing w:before="100" w:beforeAutospacing="1" w:after="100" w:afterAutospacing="1" w:line="240" w:lineRule="auto"/>
        <w:jc w:val="both"/>
        <w:rPr>
          <w:rFonts w:asciiTheme="minorBidi" w:hAnsiTheme="minorBidi"/>
          <w:kern w:val="0"/>
          <w:sz w:val="24"/>
          <w:szCs w:val="24"/>
          <w14:ligatures w14:val="none"/>
        </w:rPr>
      </w:pPr>
    </w:p>
    <w:p w14:paraId="45698B16" w14:textId="6442808D" w:rsidR="00824040" w:rsidRPr="000F021B" w:rsidRDefault="00FA0495" w:rsidP="00824040">
      <w:pPr>
        <w:spacing w:before="100" w:beforeAutospacing="1" w:after="100" w:afterAutospacing="1" w:line="240" w:lineRule="auto"/>
        <w:outlineLvl w:val="2"/>
        <w:rPr>
          <w:rFonts w:asciiTheme="minorBidi" w:eastAsia="Times New Roman" w:hAnsiTheme="minorBidi"/>
          <w:kern w:val="0"/>
          <w:sz w:val="28"/>
          <w:szCs w:val="28"/>
          <w:rtl/>
          <w14:ligatures w14:val="none"/>
        </w:rPr>
      </w:pPr>
      <w:r w:rsidRPr="000F021B">
        <w:rPr>
          <w:rFonts w:asciiTheme="minorBidi" w:eastAsia="Times New Roman" w:hAnsiTheme="minorBidi"/>
          <w:kern w:val="0"/>
          <w:sz w:val="28"/>
          <w:szCs w:val="28"/>
          <w:rtl/>
          <w14:ligatures w14:val="none"/>
        </w:rPr>
        <w:t>الفرضيات الفرعية:</w:t>
      </w:r>
    </w:p>
    <w:p w14:paraId="4EC512F5" w14:textId="77777777" w:rsidR="00FA0495" w:rsidRPr="00B4165D" w:rsidRDefault="00FA0495" w:rsidP="00FA0495">
      <w:pPr>
        <w:numPr>
          <w:ilvl w:val="0"/>
          <w:numId w:val="5"/>
        </w:numPr>
        <w:spacing w:before="100" w:beforeAutospacing="1" w:after="100" w:afterAutospacing="1" w:line="240" w:lineRule="auto"/>
        <w:rPr>
          <w:rFonts w:asciiTheme="minorBidi" w:eastAsia="Times New Roman" w:hAnsiTheme="minorBidi"/>
          <w:kern w:val="0"/>
          <w:sz w:val="24"/>
          <w:szCs w:val="24"/>
          <w14:ligatures w14:val="none"/>
        </w:rPr>
      </w:pPr>
      <w:r w:rsidRPr="00B4165D">
        <w:rPr>
          <w:rFonts w:asciiTheme="minorBidi" w:eastAsia="Times New Roman" w:hAnsiTheme="minorBidi"/>
          <w:kern w:val="0"/>
          <w:sz w:val="24"/>
          <w:szCs w:val="24"/>
          <w:rtl/>
          <w14:ligatures w14:val="none"/>
        </w:rPr>
        <w:t>توجد علاقة ذات دلالة إحصائية بين جودة الجهاز وقرار الشراء.</w:t>
      </w:r>
    </w:p>
    <w:p w14:paraId="797532D1" w14:textId="77777777" w:rsidR="00FA0495" w:rsidRPr="00B4165D" w:rsidRDefault="00FA0495" w:rsidP="00FA0495">
      <w:pPr>
        <w:numPr>
          <w:ilvl w:val="0"/>
          <w:numId w:val="5"/>
        </w:numPr>
        <w:spacing w:before="100" w:beforeAutospacing="1" w:after="100" w:afterAutospacing="1" w:line="240" w:lineRule="auto"/>
        <w:rPr>
          <w:rFonts w:asciiTheme="minorBidi" w:eastAsia="Times New Roman" w:hAnsiTheme="minorBidi"/>
          <w:kern w:val="0"/>
          <w:sz w:val="24"/>
          <w:szCs w:val="24"/>
          <w14:ligatures w14:val="none"/>
        </w:rPr>
      </w:pPr>
      <w:r w:rsidRPr="00B4165D">
        <w:rPr>
          <w:rFonts w:asciiTheme="minorBidi" w:eastAsia="Times New Roman" w:hAnsiTheme="minorBidi"/>
          <w:kern w:val="0"/>
          <w:sz w:val="24"/>
          <w:szCs w:val="24"/>
          <w:rtl/>
          <w14:ligatures w14:val="none"/>
        </w:rPr>
        <w:t>توجد علاقة ذات دلالة إحصائية بين السعر وقرار الشراء.</w:t>
      </w:r>
    </w:p>
    <w:p w14:paraId="202B78C2" w14:textId="77777777" w:rsidR="00FA0495" w:rsidRPr="00B4165D" w:rsidRDefault="00FA0495" w:rsidP="00FA0495">
      <w:pPr>
        <w:numPr>
          <w:ilvl w:val="0"/>
          <w:numId w:val="5"/>
        </w:numPr>
        <w:spacing w:before="100" w:beforeAutospacing="1" w:after="100" w:afterAutospacing="1" w:line="240" w:lineRule="auto"/>
        <w:rPr>
          <w:rFonts w:asciiTheme="minorBidi" w:eastAsia="Times New Roman" w:hAnsiTheme="minorBidi"/>
          <w:kern w:val="0"/>
          <w:sz w:val="24"/>
          <w:szCs w:val="24"/>
          <w14:ligatures w14:val="none"/>
        </w:rPr>
      </w:pPr>
      <w:r w:rsidRPr="00B4165D">
        <w:rPr>
          <w:rFonts w:asciiTheme="minorBidi" w:eastAsia="Times New Roman" w:hAnsiTheme="minorBidi"/>
          <w:kern w:val="0"/>
          <w:sz w:val="24"/>
          <w:szCs w:val="24"/>
          <w:rtl/>
          <w14:ligatures w14:val="none"/>
        </w:rPr>
        <w:t>توجد علاقة ذات دلالة إحصائية بين خدمات ما بعد البيع وقرار الشراء.</w:t>
      </w:r>
    </w:p>
    <w:p w14:paraId="3EC4757B" w14:textId="77777777" w:rsidR="00FA0495" w:rsidRPr="00B4165D" w:rsidRDefault="00FA0495" w:rsidP="00FA0495">
      <w:pPr>
        <w:numPr>
          <w:ilvl w:val="0"/>
          <w:numId w:val="5"/>
        </w:numPr>
        <w:spacing w:before="100" w:beforeAutospacing="1" w:after="100" w:afterAutospacing="1" w:line="240" w:lineRule="auto"/>
        <w:rPr>
          <w:rFonts w:asciiTheme="minorBidi" w:eastAsia="Times New Roman" w:hAnsiTheme="minorBidi"/>
          <w:kern w:val="0"/>
          <w:sz w:val="24"/>
          <w:szCs w:val="24"/>
          <w14:ligatures w14:val="none"/>
        </w:rPr>
      </w:pPr>
      <w:r w:rsidRPr="00B4165D">
        <w:rPr>
          <w:rFonts w:asciiTheme="minorBidi" w:eastAsia="Times New Roman" w:hAnsiTheme="minorBidi"/>
          <w:kern w:val="0"/>
          <w:sz w:val="24"/>
          <w:szCs w:val="24"/>
          <w:rtl/>
          <w14:ligatures w14:val="none"/>
        </w:rPr>
        <w:t>توجد علاقة ذات دلالة إحصائية بين سمعة الشركة المصنعة وقرار الشراء.</w:t>
      </w:r>
    </w:p>
    <w:p w14:paraId="11DBC2B5" w14:textId="77777777" w:rsidR="00FA0495" w:rsidRDefault="00FA0495" w:rsidP="00AC41EB">
      <w:pPr>
        <w:numPr>
          <w:ilvl w:val="0"/>
          <w:numId w:val="5"/>
        </w:numPr>
        <w:spacing w:before="100" w:beforeAutospacing="1" w:after="100" w:afterAutospacing="1" w:line="240" w:lineRule="auto"/>
        <w:jc w:val="both"/>
        <w:rPr>
          <w:rFonts w:asciiTheme="minorBidi" w:eastAsia="Times New Roman" w:hAnsiTheme="minorBidi"/>
          <w:kern w:val="0"/>
          <w:sz w:val="24"/>
          <w:szCs w:val="24"/>
          <w14:ligatures w14:val="none"/>
        </w:rPr>
      </w:pPr>
      <w:r w:rsidRPr="00B4165D">
        <w:rPr>
          <w:rFonts w:asciiTheme="minorBidi" w:eastAsia="Times New Roman" w:hAnsiTheme="minorBidi"/>
          <w:kern w:val="0"/>
          <w:sz w:val="24"/>
          <w:szCs w:val="24"/>
          <w:rtl/>
          <w14:ligatures w14:val="none"/>
        </w:rPr>
        <w:t>توجد علاقة ذات دلالة إحصائية بين التطور التكنولوجي وقرار الشراء.</w:t>
      </w:r>
    </w:p>
    <w:p w14:paraId="5750AD94" w14:textId="77777777" w:rsidR="00824040" w:rsidRPr="00B4165D" w:rsidRDefault="00824040" w:rsidP="00824040">
      <w:pPr>
        <w:spacing w:before="100" w:beforeAutospacing="1" w:after="100" w:afterAutospacing="1" w:line="240" w:lineRule="auto"/>
        <w:ind w:left="720"/>
        <w:jc w:val="both"/>
        <w:rPr>
          <w:rFonts w:asciiTheme="minorBidi" w:eastAsia="Times New Roman" w:hAnsiTheme="minorBidi"/>
          <w:kern w:val="0"/>
          <w:sz w:val="24"/>
          <w:szCs w:val="24"/>
          <w14:ligatures w14:val="none"/>
        </w:rPr>
      </w:pPr>
    </w:p>
    <w:p w14:paraId="2B9E5A2F" w14:textId="77777777" w:rsidR="00824040" w:rsidRDefault="00B4165D" w:rsidP="00AC41EB">
      <w:pPr>
        <w:bidi w:val="0"/>
        <w:spacing w:before="100" w:beforeAutospacing="1" w:after="100" w:afterAutospacing="1" w:line="240" w:lineRule="auto"/>
        <w:jc w:val="right"/>
        <w:outlineLvl w:val="2"/>
        <w:rPr>
          <w:rFonts w:asciiTheme="minorBidi" w:eastAsia="Times New Roman" w:hAnsiTheme="minorBidi"/>
          <w:color w:val="000000"/>
          <w:kern w:val="0"/>
          <w:sz w:val="28"/>
          <w:szCs w:val="28"/>
          <w:rtl/>
          <w14:ligatures w14:val="none"/>
        </w:rPr>
      </w:pPr>
      <w:r w:rsidRPr="000F021B">
        <w:rPr>
          <w:rFonts w:asciiTheme="minorBidi" w:eastAsia="Times New Roman" w:hAnsiTheme="minorBidi" w:hint="cs"/>
          <w:color w:val="000000"/>
          <w:kern w:val="0"/>
          <w:sz w:val="28"/>
          <w:szCs w:val="28"/>
          <w:rtl/>
          <w14:ligatures w14:val="none"/>
        </w:rPr>
        <w:t>الفرضي</w:t>
      </w:r>
      <w:r w:rsidR="000F021B" w:rsidRPr="000F021B">
        <w:rPr>
          <w:rFonts w:asciiTheme="minorBidi" w:eastAsia="Times New Roman" w:hAnsiTheme="minorBidi" w:hint="cs"/>
          <w:color w:val="000000"/>
          <w:kern w:val="0"/>
          <w:sz w:val="28"/>
          <w:szCs w:val="28"/>
          <w:rtl/>
          <w14:ligatures w14:val="none"/>
        </w:rPr>
        <w:t xml:space="preserve">ات </w:t>
      </w:r>
      <w:r w:rsidR="00AC41EB" w:rsidRPr="000F021B">
        <w:rPr>
          <w:rFonts w:asciiTheme="minorBidi" w:eastAsia="Times New Roman" w:hAnsiTheme="minorBidi"/>
          <w:color w:val="000000"/>
          <w:kern w:val="0"/>
          <w:sz w:val="28"/>
          <w:szCs w:val="28"/>
          <w:rtl/>
          <w14:ligatures w14:val="none"/>
        </w:rPr>
        <w:t>البديلة المباشرة</w:t>
      </w:r>
      <w:r w:rsidR="000F021B" w:rsidRPr="000F021B">
        <w:rPr>
          <w:rFonts w:asciiTheme="minorBidi" w:eastAsia="Times New Roman" w:hAnsiTheme="minorBidi" w:hint="cs"/>
          <w:color w:val="000000"/>
          <w:kern w:val="0"/>
          <w:sz w:val="28"/>
          <w:szCs w:val="28"/>
          <w:rtl/>
          <w14:ligatures w14:val="none"/>
        </w:rPr>
        <w:t>:</w:t>
      </w:r>
    </w:p>
    <w:p w14:paraId="7FD7771F" w14:textId="37254394" w:rsidR="00AC41EB" w:rsidRPr="000F021B" w:rsidRDefault="00AC41EB" w:rsidP="00824040">
      <w:pPr>
        <w:bidi w:val="0"/>
        <w:spacing w:before="100" w:beforeAutospacing="1" w:after="100" w:afterAutospacing="1" w:line="240" w:lineRule="auto"/>
        <w:jc w:val="right"/>
        <w:outlineLvl w:val="2"/>
        <w:rPr>
          <w:rFonts w:asciiTheme="minorBidi" w:eastAsia="Times New Roman" w:hAnsiTheme="minorBidi"/>
          <w:color w:val="000000"/>
          <w:kern w:val="0"/>
          <w:sz w:val="28"/>
          <w:szCs w:val="28"/>
          <w14:ligatures w14:val="none"/>
        </w:rPr>
      </w:pPr>
      <w:r w:rsidRPr="000F021B">
        <w:rPr>
          <w:rFonts w:asciiTheme="minorBidi" w:eastAsia="Times New Roman" w:hAnsiTheme="minorBidi"/>
          <w:color w:val="000000"/>
          <w:kern w:val="0"/>
          <w:sz w:val="28"/>
          <w:szCs w:val="28"/>
          <w14:ligatures w14:val="none"/>
        </w:rPr>
        <w:t xml:space="preserve"> </w:t>
      </w:r>
    </w:p>
    <w:p w14:paraId="0801EC62" w14:textId="77777777" w:rsidR="00AC41EB" w:rsidRPr="00B4165D" w:rsidRDefault="00AC41EB" w:rsidP="00AC41EB">
      <w:pPr>
        <w:bidi w:val="0"/>
        <w:spacing w:before="100" w:beforeAutospacing="1" w:after="100" w:afterAutospacing="1" w:line="240" w:lineRule="auto"/>
        <w:jc w:val="right"/>
        <w:rPr>
          <w:rFonts w:asciiTheme="minorBidi" w:eastAsia="Times New Roman" w:hAnsiTheme="minorBidi"/>
          <w:color w:val="000000"/>
          <w:kern w:val="0"/>
          <w:sz w:val="24"/>
          <w:szCs w:val="24"/>
          <w14:ligatures w14:val="none"/>
        </w:rPr>
      </w:pPr>
      <w:r w:rsidRPr="00B4165D">
        <w:rPr>
          <w:rFonts w:asciiTheme="minorBidi" w:eastAsia="Times New Roman" w:hAnsiTheme="minorBidi"/>
          <w:color w:val="000000"/>
          <w:kern w:val="0"/>
          <w:sz w:val="24"/>
          <w:szCs w:val="24"/>
          <w14:ligatures w14:val="none"/>
        </w:rPr>
        <w:t>(</w:t>
      </w:r>
      <w:r w:rsidRPr="00B4165D">
        <w:rPr>
          <w:rFonts w:asciiTheme="minorBidi" w:eastAsia="Times New Roman" w:hAnsiTheme="minorBidi"/>
          <w:color w:val="000000"/>
          <w:kern w:val="0"/>
          <w:sz w:val="24"/>
          <w:szCs w:val="24"/>
          <w:rtl/>
          <w14:ligatures w14:val="none"/>
        </w:rPr>
        <w:t>تعتمد على افتراض وجود أثر وفروق بشكل مباشر ودون تعقيد</w:t>
      </w:r>
      <w:r w:rsidRPr="00B4165D">
        <w:rPr>
          <w:rFonts w:asciiTheme="minorBidi" w:eastAsia="Times New Roman" w:hAnsiTheme="minorBidi"/>
          <w:color w:val="000000"/>
          <w:kern w:val="0"/>
          <w:sz w:val="24"/>
          <w:szCs w:val="24"/>
          <w14:ligatures w14:val="none"/>
        </w:rPr>
        <w:t>)</w:t>
      </w:r>
    </w:p>
    <w:p w14:paraId="4CD61257" w14:textId="0740A302" w:rsidR="00AC41EB" w:rsidRPr="00B4165D" w:rsidRDefault="00AC41EB" w:rsidP="00160F81">
      <w:pPr>
        <w:bidi w:val="0"/>
        <w:spacing w:before="100" w:beforeAutospacing="1" w:after="100" w:afterAutospacing="1" w:line="240" w:lineRule="auto"/>
        <w:ind w:left="360"/>
        <w:jc w:val="right"/>
        <w:rPr>
          <w:rFonts w:asciiTheme="minorBidi" w:eastAsia="Times New Roman" w:hAnsiTheme="minorBidi"/>
          <w:color w:val="000000"/>
          <w:kern w:val="0"/>
          <w:sz w:val="24"/>
          <w:szCs w:val="24"/>
          <w14:ligatures w14:val="none"/>
        </w:rPr>
      </w:pPr>
      <w:r w:rsidRPr="00B4165D">
        <w:rPr>
          <w:rFonts w:asciiTheme="minorBidi" w:eastAsia="Times New Roman" w:hAnsiTheme="minorBidi"/>
          <w:b/>
          <w:bCs/>
          <w:color w:val="000000"/>
          <w:kern w:val="0"/>
          <w:sz w:val="24"/>
          <w:szCs w:val="24"/>
          <w14:ligatures w14:val="none"/>
        </w:rPr>
        <w:t>:</w:t>
      </w:r>
      <w:r w:rsidRPr="00B4165D">
        <w:rPr>
          <w:rFonts w:asciiTheme="minorBidi" w:eastAsia="Times New Roman" w:hAnsiTheme="minorBidi"/>
          <w:color w:val="000000"/>
          <w:kern w:val="0"/>
          <w:sz w:val="24"/>
          <w:szCs w:val="24"/>
          <w14:ligatures w14:val="none"/>
        </w:rPr>
        <w:t> </w:t>
      </w:r>
      <w:r w:rsidRPr="00B4165D">
        <w:rPr>
          <w:rFonts w:asciiTheme="minorBidi" w:eastAsia="Times New Roman" w:hAnsiTheme="minorBidi"/>
          <w:color w:val="000000"/>
          <w:kern w:val="0"/>
          <w:sz w:val="24"/>
          <w:szCs w:val="24"/>
          <w:rtl/>
          <w14:ligatures w14:val="none"/>
        </w:rPr>
        <w:t>تؤثر </w:t>
      </w:r>
      <w:r w:rsidRPr="00B4165D">
        <w:rPr>
          <w:rFonts w:asciiTheme="minorBidi" w:eastAsia="Times New Roman" w:hAnsiTheme="minorBidi"/>
          <w:b/>
          <w:bCs/>
          <w:color w:val="000000"/>
          <w:kern w:val="0"/>
          <w:sz w:val="24"/>
          <w:szCs w:val="24"/>
          <w:rtl/>
          <w14:ligatures w14:val="none"/>
        </w:rPr>
        <w:t>العوامل الفنية والتقنية</w:t>
      </w:r>
      <w:r w:rsidRPr="00B4165D">
        <w:rPr>
          <w:rFonts w:asciiTheme="minorBidi" w:eastAsia="Times New Roman" w:hAnsiTheme="minorBidi"/>
          <w:color w:val="000000"/>
          <w:kern w:val="0"/>
          <w:sz w:val="24"/>
          <w:szCs w:val="24"/>
          <w:rtl/>
          <w14:ligatures w14:val="none"/>
        </w:rPr>
        <w:t> إيجابياً وبشكل دال إحصائياً على قرار شراء أجهزة الليزر الطبية</w:t>
      </w:r>
    </w:p>
    <w:p w14:paraId="4B8A69EC" w14:textId="55BA3627" w:rsidR="00AC41EB" w:rsidRPr="00B4165D" w:rsidRDefault="00AC41EB" w:rsidP="00160F81">
      <w:pPr>
        <w:bidi w:val="0"/>
        <w:spacing w:before="100" w:beforeAutospacing="1" w:after="100" w:afterAutospacing="1" w:line="240" w:lineRule="auto"/>
        <w:ind w:left="360"/>
        <w:jc w:val="right"/>
        <w:rPr>
          <w:rFonts w:asciiTheme="minorBidi" w:eastAsia="Times New Roman" w:hAnsiTheme="minorBidi"/>
          <w:color w:val="000000"/>
          <w:kern w:val="0"/>
          <w:sz w:val="24"/>
          <w:szCs w:val="24"/>
          <w14:ligatures w14:val="none"/>
        </w:rPr>
      </w:pPr>
      <w:r w:rsidRPr="00B4165D">
        <w:rPr>
          <w:rFonts w:asciiTheme="minorBidi" w:eastAsia="Times New Roman" w:hAnsiTheme="minorBidi"/>
          <w:color w:val="000000"/>
          <w:kern w:val="0"/>
          <w:sz w:val="24"/>
          <w:szCs w:val="24"/>
          <w:rtl/>
          <w14:ligatures w14:val="none"/>
        </w:rPr>
        <w:t>تؤثر </w:t>
      </w:r>
      <w:r w:rsidRPr="00B4165D">
        <w:rPr>
          <w:rFonts w:asciiTheme="minorBidi" w:eastAsia="Times New Roman" w:hAnsiTheme="minorBidi"/>
          <w:b/>
          <w:bCs/>
          <w:color w:val="000000"/>
          <w:kern w:val="0"/>
          <w:sz w:val="24"/>
          <w:szCs w:val="24"/>
          <w:rtl/>
          <w14:ligatures w14:val="none"/>
        </w:rPr>
        <w:t>العوامل المالية</w:t>
      </w:r>
      <w:r w:rsidRPr="00B4165D">
        <w:rPr>
          <w:rFonts w:asciiTheme="minorBidi" w:eastAsia="Times New Roman" w:hAnsiTheme="minorBidi"/>
          <w:color w:val="000000"/>
          <w:kern w:val="0"/>
          <w:sz w:val="24"/>
          <w:szCs w:val="24"/>
          <w:rtl/>
          <w14:ligatures w14:val="none"/>
        </w:rPr>
        <w:t> إيجابياً وبشكل دال إحصائياً على قرار شراء أجهزة الليزر الطبية</w:t>
      </w:r>
    </w:p>
    <w:p w14:paraId="180E662B" w14:textId="63BC595F" w:rsidR="00AC41EB" w:rsidRPr="00B4165D" w:rsidRDefault="00AC41EB" w:rsidP="00160F81">
      <w:pPr>
        <w:bidi w:val="0"/>
        <w:spacing w:before="100" w:beforeAutospacing="1" w:after="100" w:afterAutospacing="1" w:line="240" w:lineRule="auto"/>
        <w:ind w:left="360"/>
        <w:jc w:val="right"/>
        <w:rPr>
          <w:rFonts w:asciiTheme="minorBidi" w:eastAsia="Times New Roman" w:hAnsiTheme="minorBidi"/>
          <w:color w:val="000000"/>
          <w:kern w:val="0"/>
          <w:sz w:val="24"/>
          <w:szCs w:val="24"/>
          <w14:ligatures w14:val="none"/>
        </w:rPr>
      </w:pPr>
      <w:r w:rsidRPr="00B4165D">
        <w:rPr>
          <w:rFonts w:asciiTheme="minorBidi" w:eastAsia="Times New Roman" w:hAnsiTheme="minorBidi"/>
          <w:color w:val="000000"/>
          <w:kern w:val="0"/>
          <w:sz w:val="24"/>
          <w:szCs w:val="24"/>
          <w:rtl/>
          <w14:ligatures w14:val="none"/>
        </w:rPr>
        <w:t>تؤثر </w:t>
      </w:r>
      <w:r w:rsidRPr="00B4165D">
        <w:rPr>
          <w:rFonts w:asciiTheme="minorBidi" w:eastAsia="Times New Roman" w:hAnsiTheme="minorBidi"/>
          <w:b/>
          <w:bCs/>
          <w:color w:val="000000"/>
          <w:kern w:val="0"/>
          <w:sz w:val="24"/>
          <w:szCs w:val="24"/>
          <w:rtl/>
          <w14:ligatures w14:val="none"/>
        </w:rPr>
        <w:t>خدمات ما بعد البيع والدعم الفني</w:t>
      </w:r>
      <w:r w:rsidRPr="00B4165D">
        <w:rPr>
          <w:rFonts w:asciiTheme="minorBidi" w:eastAsia="Times New Roman" w:hAnsiTheme="minorBidi"/>
          <w:color w:val="000000"/>
          <w:kern w:val="0"/>
          <w:sz w:val="24"/>
          <w:szCs w:val="24"/>
          <w:rtl/>
          <w14:ligatures w14:val="none"/>
        </w:rPr>
        <w:t> إيجابياً وبشكل دال إحصائياً على قرار شراء أجهزة الليزر الطبية</w:t>
      </w:r>
    </w:p>
    <w:p w14:paraId="7B723484" w14:textId="4BBD7E3B" w:rsidR="00AC41EB" w:rsidRPr="00B4165D" w:rsidRDefault="00AC41EB" w:rsidP="00AB3AB2">
      <w:pPr>
        <w:bidi w:val="0"/>
        <w:spacing w:before="100" w:beforeAutospacing="1" w:after="100" w:afterAutospacing="1" w:line="240" w:lineRule="auto"/>
        <w:ind w:left="360"/>
        <w:jc w:val="right"/>
        <w:rPr>
          <w:rFonts w:asciiTheme="minorBidi" w:eastAsia="Times New Roman" w:hAnsiTheme="minorBidi"/>
          <w:color w:val="000000"/>
          <w:kern w:val="0"/>
          <w:sz w:val="24"/>
          <w:szCs w:val="24"/>
          <w14:ligatures w14:val="none"/>
        </w:rPr>
      </w:pPr>
      <w:r w:rsidRPr="00B4165D">
        <w:rPr>
          <w:rFonts w:asciiTheme="minorBidi" w:eastAsia="Times New Roman" w:hAnsiTheme="minorBidi"/>
          <w:color w:val="000000"/>
          <w:kern w:val="0"/>
          <w:sz w:val="24"/>
          <w:szCs w:val="24"/>
          <w14:ligatures w14:val="none"/>
        </w:rPr>
        <w:t> </w:t>
      </w:r>
      <w:r w:rsidRPr="00B4165D">
        <w:rPr>
          <w:rFonts w:asciiTheme="minorBidi" w:eastAsia="Times New Roman" w:hAnsiTheme="minorBidi"/>
          <w:color w:val="000000"/>
          <w:kern w:val="0"/>
          <w:sz w:val="24"/>
          <w:szCs w:val="24"/>
          <w:rtl/>
          <w14:ligatures w14:val="none"/>
        </w:rPr>
        <w:t>تؤثر </w:t>
      </w:r>
      <w:r w:rsidRPr="00B4165D">
        <w:rPr>
          <w:rFonts w:asciiTheme="minorBidi" w:eastAsia="Times New Roman" w:hAnsiTheme="minorBidi"/>
          <w:b/>
          <w:bCs/>
          <w:color w:val="000000"/>
          <w:kern w:val="0"/>
          <w:sz w:val="24"/>
          <w:szCs w:val="24"/>
          <w:rtl/>
          <w14:ligatures w14:val="none"/>
        </w:rPr>
        <w:t>السمعة والعوامل التسويقية</w:t>
      </w:r>
      <w:r w:rsidRPr="00B4165D">
        <w:rPr>
          <w:rFonts w:asciiTheme="minorBidi" w:eastAsia="Times New Roman" w:hAnsiTheme="minorBidi"/>
          <w:color w:val="000000"/>
          <w:kern w:val="0"/>
          <w:sz w:val="24"/>
          <w:szCs w:val="24"/>
          <w:rtl/>
          <w14:ligatures w14:val="none"/>
        </w:rPr>
        <w:t> إيجابياً وبشكل دال إحصائياً على قرار شراء أجهزة الليزر الطبية</w:t>
      </w:r>
    </w:p>
    <w:p w14:paraId="6755B54B" w14:textId="0D4584FD" w:rsidR="00AC41EB" w:rsidRPr="00B4165D" w:rsidRDefault="00AC41EB" w:rsidP="00160F81">
      <w:pPr>
        <w:bidi w:val="0"/>
        <w:spacing w:before="100" w:beforeAutospacing="1" w:after="100" w:afterAutospacing="1" w:line="240" w:lineRule="auto"/>
        <w:ind w:left="360"/>
        <w:jc w:val="right"/>
        <w:rPr>
          <w:rFonts w:asciiTheme="minorBidi" w:eastAsia="Times New Roman" w:hAnsiTheme="minorBidi"/>
          <w:color w:val="000000"/>
          <w:kern w:val="0"/>
          <w:sz w:val="24"/>
          <w:szCs w:val="24"/>
          <w14:ligatures w14:val="none"/>
        </w:rPr>
      </w:pPr>
      <w:r w:rsidRPr="00B4165D">
        <w:rPr>
          <w:rFonts w:asciiTheme="minorBidi" w:eastAsia="Times New Roman" w:hAnsiTheme="minorBidi"/>
          <w:color w:val="000000"/>
          <w:kern w:val="0"/>
          <w:sz w:val="24"/>
          <w:szCs w:val="24"/>
          <w14:ligatures w14:val="none"/>
        </w:rPr>
        <w:t> </w:t>
      </w:r>
      <w:r w:rsidRPr="00B4165D">
        <w:rPr>
          <w:rFonts w:asciiTheme="minorBidi" w:eastAsia="Times New Roman" w:hAnsiTheme="minorBidi"/>
          <w:color w:val="000000"/>
          <w:kern w:val="0"/>
          <w:sz w:val="24"/>
          <w:szCs w:val="24"/>
          <w:rtl/>
          <w14:ligatures w14:val="none"/>
        </w:rPr>
        <w:t>توجد فروق ذات دلالة إحصائية في العوامل المؤثرة على قرار الشراء تعزى للخصائص الديموغرافية للعيادة المسمى الوظيفي، حجم العيادة، المنطقة</w:t>
      </w:r>
    </w:p>
    <w:p w14:paraId="4B58A1EC" w14:textId="77777777" w:rsidR="00F925D0" w:rsidRDefault="00F925D0" w:rsidP="00D22171">
      <w:pPr>
        <w:rPr>
          <w:rFonts w:ascii="Sakkal Majalla" w:hAnsi="Sakkal Majalla" w:cs="Sakkal Majalla"/>
          <w:sz w:val="24"/>
          <w:szCs w:val="24"/>
          <w:u w:val="single"/>
          <w:rtl/>
        </w:rPr>
      </w:pPr>
    </w:p>
    <w:p w14:paraId="336FDC06" w14:textId="77777777" w:rsidR="00824040" w:rsidRPr="00B4165D" w:rsidRDefault="00824040" w:rsidP="00D22171">
      <w:pPr>
        <w:rPr>
          <w:rFonts w:ascii="Sakkal Majalla" w:hAnsi="Sakkal Majalla" w:cs="Sakkal Majalla"/>
          <w:sz w:val="24"/>
          <w:szCs w:val="24"/>
          <w:u w:val="single"/>
          <w:rtl/>
        </w:rPr>
      </w:pPr>
    </w:p>
    <w:p w14:paraId="5C1BA7DD" w14:textId="77777777" w:rsidR="00F925D0" w:rsidRPr="000F021B" w:rsidRDefault="00F925D0" w:rsidP="000F021B">
      <w:pPr>
        <w:rPr>
          <w:rFonts w:asciiTheme="minorBidi" w:hAnsiTheme="minorBidi"/>
          <w:sz w:val="32"/>
          <w:szCs w:val="32"/>
          <w:rtl/>
        </w:rPr>
      </w:pPr>
    </w:p>
    <w:p w14:paraId="693808E8" w14:textId="21939548" w:rsidR="00F925D0" w:rsidRDefault="00F925D0" w:rsidP="000F021B">
      <w:pPr>
        <w:rPr>
          <w:rFonts w:asciiTheme="minorBidi" w:hAnsiTheme="minorBidi"/>
          <w:sz w:val="32"/>
          <w:szCs w:val="32"/>
          <w:rtl/>
        </w:rPr>
      </w:pPr>
      <w:r w:rsidRPr="000F021B">
        <w:rPr>
          <w:rFonts w:asciiTheme="minorBidi" w:hAnsiTheme="minorBidi"/>
          <w:sz w:val="32"/>
          <w:szCs w:val="32"/>
          <w:rtl/>
        </w:rPr>
        <w:lastRenderedPageBreak/>
        <w:t xml:space="preserve">-النظرية العلمية </w:t>
      </w:r>
      <w:r w:rsidR="000F021B" w:rsidRPr="000F021B">
        <w:rPr>
          <w:rFonts w:asciiTheme="minorBidi" w:hAnsiTheme="minorBidi" w:hint="cs"/>
          <w:sz w:val="32"/>
          <w:szCs w:val="32"/>
          <w:rtl/>
        </w:rPr>
        <w:t>المتبعة لإعداد</w:t>
      </w:r>
      <w:r w:rsidRPr="000F021B">
        <w:rPr>
          <w:rFonts w:asciiTheme="minorBidi" w:hAnsiTheme="minorBidi"/>
          <w:sz w:val="32"/>
          <w:szCs w:val="32"/>
          <w:rtl/>
        </w:rPr>
        <w:t xml:space="preserve"> البحث</w:t>
      </w:r>
      <w:r w:rsidR="000F021B">
        <w:rPr>
          <w:rFonts w:asciiTheme="minorBidi" w:hAnsiTheme="minorBidi" w:hint="cs"/>
          <w:sz w:val="32"/>
          <w:szCs w:val="32"/>
          <w:rtl/>
        </w:rPr>
        <w:t>:</w:t>
      </w:r>
    </w:p>
    <w:p w14:paraId="6BE0213D" w14:textId="77777777" w:rsidR="000F021B" w:rsidRDefault="000F021B" w:rsidP="000F021B">
      <w:pPr>
        <w:rPr>
          <w:rFonts w:asciiTheme="minorBidi" w:hAnsiTheme="minorBidi"/>
          <w:sz w:val="32"/>
          <w:szCs w:val="32"/>
          <w:rtl/>
        </w:rPr>
      </w:pPr>
    </w:p>
    <w:p w14:paraId="0902FF75" w14:textId="7693C887" w:rsidR="00CB208E" w:rsidRPr="000F021B" w:rsidRDefault="00CB208E" w:rsidP="0066492E">
      <w:pPr>
        <w:rPr>
          <w:rFonts w:asciiTheme="minorBidi" w:hAnsiTheme="minorBidi"/>
          <w:sz w:val="32"/>
          <w:szCs w:val="32"/>
          <w:rtl/>
        </w:rPr>
      </w:pPr>
    </w:p>
    <w:p w14:paraId="7452AEE5" w14:textId="77777777" w:rsidR="00B941CF" w:rsidRPr="0066492E" w:rsidRDefault="00B941CF" w:rsidP="0066492E">
      <w:pPr>
        <w:pStyle w:val="NormalWeb"/>
        <w:bidi/>
        <w:rPr>
          <w:rFonts w:asciiTheme="minorBidi" w:hAnsiTheme="minorBidi" w:cstheme="minorBidi"/>
          <w:color w:val="000000"/>
        </w:rPr>
      </w:pPr>
      <w:r w:rsidRPr="0066492E">
        <w:rPr>
          <w:rFonts w:asciiTheme="minorBidi" w:hAnsiTheme="minorBidi" w:cstheme="minorBidi"/>
          <w:color w:val="000000"/>
          <w:rtl/>
        </w:rPr>
        <w:t>اعتمدت الدراسة على</w:t>
      </w:r>
      <w:r w:rsidRPr="0066492E">
        <w:rPr>
          <w:rStyle w:val="apple-converted-space"/>
          <w:rFonts w:asciiTheme="minorBidi" w:hAnsiTheme="minorBidi" w:cstheme="minorBidi"/>
          <w:color w:val="000000"/>
          <w:rtl/>
        </w:rPr>
        <w:t> </w:t>
      </w:r>
      <w:r w:rsidRPr="0066492E">
        <w:rPr>
          <w:rFonts w:asciiTheme="minorBidi" w:hAnsiTheme="minorBidi" w:cstheme="minorBidi"/>
          <w:b/>
          <w:bCs/>
          <w:color w:val="000000"/>
          <w:rtl/>
        </w:rPr>
        <w:t>نظرية سلوك المستهلك التنظيمي</w:t>
      </w:r>
      <w:r w:rsidRPr="0066492E">
        <w:rPr>
          <w:rFonts w:asciiTheme="minorBidi" w:hAnsiTheme="minorBidi" w:cstheme="minorBidi"/>
          <w:b/>
          <w:bCs/>
          <w:color w:val="000000"/>
        </w:rPr>
        <w:t xml:space="preserve"> (Organizational Buying Behavior Theory - OBB)</w:t>
      </w:r>
      <w:r w:rsidRPr="0066492E">
        <w:rPr>
          <w:rFonts w:asciiTheme="minorBidi" w:hAnsiTheme="minorBidi" w:cstheme="minorBidi"/>
          <w:color w:val="000000"/>
          <w:rtl/>
        </w:rPr>
        <w:t>، والتي تُعد من أكثر النظريات استخداماً في تفسير قرارات الشراء داخل المؤسسات والمنشآت الصحية. وترى هذه النظرية أن قرار الشراء المؤسسي لا يعتمد على عامل واحد، وإنما ينتج عن تفاعل مجموعة من العوامل الاقتصادية، والفنية، والتنظيمية، والشخصية</w:t>
      </w:r>
      <w:r w:rsidRPr="0066492E">
        <w:rPr>
          <w:rFonts w:asciiTheme="minorBidi" w:hAnsiTheme="minorBidi" w:cstheme="minorBidi"/>
          <w:color w:val="000000"/>
        </w:rPr>
        <w:t>.</w:t>
      </w:r>
    </w:p>
    <w:p w14:paraId="230C8F6A" w14:textId="77777777" w:rsidR="00B941CF" w:rsidRPr="0066492E" w:rsidRDefault="00B941CF" w:rsidP="0066492E">
      <w:pPr>
        <w:pStyle w:val="NormalWeb"/>
        <w:bidi/>
        <w:rPr>
          <w:rFonts w:asciiTheme="minorBidi" w:hAnsiTheme="minorBidi" w:cstheme="minorBidi"/>
          <w:color w:val="000000"/>
        </w:rPr>
      </w:pPr>
      <w:r w:rsidRPr="0066492E">
        <w:rPr>
          <w:rFonts w:asciiTheme="minorBidi" w:hAnsiTheme="minorBidi" w:cstheme="minorBidi"/>
          <w:color w:val="000000"/>
          <w:rtl/>
        </w:rPr>
        <w:t>وتشير النظرية إلى أن المؤسسات تمر بعدة مراحل قبل اتخاذ قرار الشراء؛ تبدأ بتحديد الحاجة، ثم البحث عن البدائل، وتقييم الموردين، وتحليل التكاليف والعوائد، وصولاً إلى اتخاذ القرار النهائي. وفي حالة أجهزة الليزر الطبية، لا يقتصر القرار على سعر الجهاز فقط، بل يتعداه إلى جودة النتائج السريرية، واعتمادات الهيئات التنظيمية (مثل الهيئة العامة للغذاء والدواء)، وسهولة الاستخدام، وتوفر التدريب، وخدمات الصيانة والضمان</w:t>
      </w:r>
      <w:r w:rsidRPr="0066492E">
        <w:rPr>
          <w:rFonts w:asciiTheme="minorBidi" w:hAnsiTheme="minorBidi" w:cstheme="minorBidi"/>
          <w:color w:val="000000"/>
        </w:rPr>
        <w:t>.</w:t>
      </w:r>
    </w:p>
    <w:p w14:paraId="33E6A874" w14:textId="77777777" w:rsidR="00B941CF" w:rsidRPr="0066492E" w:rsidRDefault="00B941CF" w:rsidP="0066492E">
      <w:pPr>
        <w:pStyle w:val="NormalWeb"/>
        <w:bidi/>
        <w:rPr>
          <w:rFonts w:asciiTheme="minorBidi" w:hAnsiTheme="minorBidi" w:cstheme="minorBidi"/>
          <w:color w:val="000000"/>
        </w:rPr>
      </w:pPr>
      <w:r w:rsidRPr="0066492E">
        <w:rPr>
          <w:rFonts w:asciiTheme="minorBidi" w:hAnsiTheme="minorBidi" w:cstheme="minorBidi"/>
          <w:color w:val="000000"/>
          <w:rtl/>
        </w:rPr>
        <w:t>كما تستند الدراسة بشكل مدعَم إلى</w:t>
      </w:r>
      <w:r w:rsidRPr="0066492E">
        <w:rPr>
          <w:rStyle w:val="apple-converted-space"/>
          <w:rFonts w:asciiTheme="minorBidi" w:hAnsiTheme="minorBidi" w:cstheme="minorBidi"/>
          <w:color w:val="000000"/>
          <w:rtl/>
        </w:rPr>
        <w:t> </w:t>
      </w:r>
      <w:r w:rsidRPr="0066492E">
        <w:rPr>
          <w:rFonts w:asciiTheme="minorBidi" w:hAnsiTheme="minorBidi" w:cstheme="minorBidi"/>
          <w:b/>
          <w:bCs/>
          <w:color w:val="000000"/>
          <w:rtl/>
        </w:rPr>
        <w:t>نموذج قبول التكنولوجيا</w:t>
      </w:r>
      <w:r w:rsidRPr="0066492E">
        <w:rPr>
          <w:rFonts w:asciiTheme="minorBidi" w:hAnsiTheme="minorBidi" w:cstheme="minorBidi"/>
          <w:b/>
          <w:bCs/>
          <w:color w:val="000000"/>
        </w:rPr>
        <w:t xml:space="preserve"> (Technology Acceptance Model - TAM)</w:t>
      </w:r>
      <w:r w:rsidRPr="0066492E">
        <w:rPr>
          <w:rFonts w:asciiTheme="minorBidi" w:hAnsiTheme="minorBidi" w:cstheme="minorBidi"/>
          <w:color w:val="000000"/>
          <w:rtl/>
        </w:rPr>
        <w:t>، الذي يوضح أن إدراك المستخدم لفائدة التكنولوجيا وسهولة استخدامها يؤثر بشكل مباشر في تبنيها. ويُعد هذا النموذج مناسباً جداً لبحثنا، إذ تعتمد العيادات على الأجهزة التي تحقق نتائج علاجية أفضل، وتتميز بسهولة التشغيل، وكفاءة الأداء، والاعتمادية العالية</w:t>
      </w:r>
      <w:r w:rsidRPr="0066492E">
        <w:rPr>
          <w:rFonts w:asciiTheme="minorBidi" w:hAnsiTheme="minorBidi" w:cstheme="minorBidi"/>
          <w:color w:val="000000"/>
        </w:rPr>
        <w:t>.</w:t>
      </w:r>
    </w:p>
    <w:p w14:paraId="32D946E7" w14:textId="77777777" w:rsidR="00B941CF" w:rsidRPr="0066492E" w:rsidRDefault="00B941CF" w:rsidP="0066492E">
      <w:pPr>
        <w:pStyle w:val="NormalWeb"/>
        <w:bidi/>
        <w:rPr>
          <w:rFonts w:asciiTheme="minorBidi" w:hAnsiTheme="minorBidi" w:cstheme="minorBidi"/>
          <w:color w:val="000000"/>
        </w:rPr>
      </w:pPr>
      <w:r w:rsidRPr="0066492E">
        <w:rPr>
          <w:rFonts w:asciiTheme="minorBidi" w:hAnsiTheme="minorBidi" w:cstheme="minorBidi"/>
          <w:color w:val="000000"/>
          <w:rtl/>
        </w:rPr>
        <w:t>وبناءً على التكامل بين هذين النموذجين، يوفر البحث إطاراً مفاهيمياً يفسر كيفية اتخاذ العيادات لقرارات الاستثمار في أجهزة الليزر؛ حيث تفترض الدراسة أن</w:t>
      </w:r>
      <w:r w:rsidRPr="0066492E">
        <w:rPr>
          <w:rStyle w:val="apple-converted-space"/>
          <w:rFonts w:asciiTheme="minorBidi" w:hAnsiTheme="minorBidi" w:cstheme="minorBidi"/>
          <w:color w:val="000000"/>
          <w:rtl/>
        </w:rPr>
        <w:t> </w:t>
      </w:r>
      <w:r w:rsidRPr="0066492E">
        <w:rPr>
          <w:rFonts w:asciiTheme="minorBidi" w:hAnsiTheme="minorBidi" w:cstheme="minorBidi"/>
          <w:b/>
          <w:bCs/>
          <w:color w:val="000000"/>
          <w:rtl/>
        </w:rPr>
        <w:t>قرار الشراء (المتغير التابع</w:t>
      </w:r>
      <w:r w:rsidRPr="0066492E">
        <w:rPr>
          <w:rFonts w:asciiTheme="minorBidi" w:hAnsiTheme="minorBidi" w:cstheme="minorBidi"/>
          <w:b/>
          <w:bCs/>
          <w:color w:val="000000"/>
        </w:rPr>
        <w:t>)</w:t>
      </w:r>
      <w:r w:rsidRPr="0066492E">
        <w:rPr>
          <w:rStyle w:val="apple-converted-space"/>
          <w:rFonts w:asciiTheme="minorBidi" w:hAnsiTheme="minorBidi" w:cstheme="minorBidi"/>
          <w:color w:val="000000"/>
        </w:rPr>
        <w:t> </w:t>
      </w:r>
      <w:r w:rsidRPr="0066492E">
        <w:rPr>
          <w:rFonts w:asciiTheme="minorBidi" w:hAnsiTheme="minorBidi" w:cstheme="minorBidi"/>
          <w:color w:val="000000"/>
          <w:rtl/>
        </w:rPr>
        <w:t>يتأثر بمزيج من المتغيرات المستقلة التي تشمل: العوامل الفنية والتقنية (الفائدة والفاعلية المدركة)، العوامل المالية، خدمات ما بعد البيع والدعم الفني، بالإضافة إلى العوامل التسويقية وسمعة العلامة التجارية</w:t>
      </w:r>
      <w:r w:rsidRPr="0066492E">
        <w:rPr>
          <w:rFonts w:asciiTheme="minorBidi" w:hAnsiTheme="minorBidi" w:cstheme="minorBidi"/>
          <w:color w:val="000000"/>
        </w:rPr>
        <w:t>.</w:t>
      </w:r>
    </w:p>
    <w:p w14:paraId="5481E0D0" w14:textId="77777777" w:rsidR="00B941CF" w:rsidRPr="0066492E" w:rsidRDefault="00B941CF" w:rsidP="0066492E">
      <w:pPr>
        <w:pStyle w:val="NormalWeb"/>
        <w:bidi/>
        <w:rPr>
          <w:rFonts w:asciiTheme="minorBidi" w:hAnsiTheme="minorBidi" w:cstheme="minorBidi"/>
          <w:color w:val="000000"/>
        </w:rPr>
      </w:pPr>
      <w:r w:rsidRPr="0066492E">
        <w:rPr>
          <w:rFonts w:asciiTheme="minorBidi" w:hAnsiTheme="minorBidi" w:cstheme="minorBidi"/>
          <w:color w:val="000000"/>
          <w:rtl/>
        </w:rPr>
        <w:t>طبّق هذا النص المنسق في بحثك وأنت مطمئن تماماً! فالصياغة الآن رصينة وشاملة وتغطي الجانب النظري بكفاءة عالية</w:t>
      </w:r>
      <w:r w:rsidRPr="0066492E">
        <w:rPr>
          <w:rFonts w:asciiTheme="minorBidi" w:hAnsiTheme="minorBidi" w:cstheme="minorBidi"/>
          <w:color w:val="000000"/>
        </w:rPr>
        <w:t>.</w:t>
      </w:r>
    </w:p>
    <w:p w14:paraId="3D346AF5" w14:textId="77777777" w:rsidR="00F925D0" w:rsidRPr="0066492E" w:rsidRDefault="00F925D0" w:rsidP="0066492E">
      <w:pPr>
        <w:rPr>
          <w:rFonts w:asciiTheme="minorBidi" w:hAnsiTheme="minorBidi"/>
          <w:sz w:val="24"/>
          <w:szCs w:val="24"/>
          <w:rtl/>
        </w:rPr>
      </w:pPr>
    </w:p>
    <w:p w14:paraId="2AAD8009" w14:textId="77777777" w:rsidR="00F925D0" w:rsidRPr="0066492E" w:rsidRDefault="00F925D0" w:rsidP="00D22171">
      <w:pPr>
        <w:rPr>
          <w:rFonts w:asciiTheme="minorBidi" w:hAnsiTheme="minorBidi"/>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66492E">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C0E46F0" w14:textId="77777777" w:rsidR="0066492E" w:rsidRDefault="0066492E" w:rsidP="0066492E">
      <w:pPr>
        <w:rPr>
          <w:rFonts w:asciiTheme="minorBidi" w:hAnsiTheme="minorBidi"/>
          <w:sz w:val="32"/>
          <w:szCs w:val="32"/>
          <w:rtl/>
        </w:rPr>
      </w:pPr>
    </w:p>
    <w:p w14:paraId="5BFC78DE" w14:textId="77777777" w:rsidR="0066492E" w:rsidRPr="0066492E" w:rsidRDefault="0066492E" w:rsidP="0066492E">
      <w:pPr>
        <w:rPr>
          <w:rFonts w:asciiTheme="minorBidi" w:hAnsiTheme="minorBidi"/>
          <w:sz w:val="32"/>
          <w:szCs w:val="32"/>
          <w:rtl/>
        </w:rPr>
      </w:pP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7287EDAE" w:rsidR="00F925D0" w:rsidRDefault="00F925D0" w:rsidP="00F82AF6">
      <w:pPr>
        <w:rPr>
          <w:rFonts w:asciiTheme="minorBidi" w:hAnsiTheme="minorBidi"/>
          <w:sz w:val="32"/>
          <w:szCs w:val="32"/>
          <w:rtl/>
        </w:rPr>
      </w:pPr>
      <w:r w:rsidRPr="00F82AF6">
        <w:rPr>
          <w:rFonts w:asciiTheme="minorBidi" w:hAnsiTheme="minorBidi"/>
          <w:sz w:val="32"/>
          <w:szCs w:val="32"/>
          <w:rtl/>
        </w:rPr>
        <w:lastRenderedPageBreak/>
        <w:t>مقدمة</w:t>
      </w:r>
      <w:r w:rsidR="00F82AF6">
        <w:rPr>
          <w:rFonts w:asciiTheme="minorBidi" w:hAnsiTheme="minorBidi" w:hint="cs"/>
          <w:sz w:val="32"/>
          <w:szCs w:val="32"/>
          <w:rtl/>
        </w:rPr>
        <w:t>:</w:t>
      </w:r>
    </w:p>
    <w:p w14:paraId="5C09D053" w14:textId="77777777" w:rsidR="00F82AF6" w:rsidRDefault="00F82AF6" w:rsidP="00F82AF6">
      <w:pPr>
        <w:rPr>
          <w:rFonts w:asciiTheme="minorBidi" w:hAnsiTheme="minorBidi"/>
          <w:sz w:val="32"/>
          <w:szCs w:val="32"/>
          <w:rtl/>
        </w:rPr>
      </w:pPr>
    </w:p>
    <w:p w14:paraId="1DA8E402" w14:textId="77777777" w:rsidR="00F82AF6" w:rsidRPr="00F82AF6" w:rsidRDefault="00F82AF6" w:rsidP="00F82AF6">
      <w:pPr>
        <w:spacing w:before="100" w:beforeAutospacing="1" w:after="100" w:afterAutospacing="1" w:line="240" w:lineRule="auto"/>
        <w:rPr>
          <w:rFonts w:asciiTheme="minorBidi" w:hAnsiTheme="minorBidi"/>
          <w:kern w:val="0"/>
          <w:sz w:val="24"/>
          <w:szCs w:val="24"/>
          <w14:ligatures w14:val="none"/>
        </w:rPr>
      </w:pPr>
      <w:r w:rsidRPr="00F82AF6">
        <w:rPr>
          <w:rFonts w:asciiTheme="minorBidi" w:hAnsiTheme="minorBidi"/>
          <w:kern w:val="0"/>
          <w:sz w:val="24"/>
          <w:szCs w:val="24"/>
          <w:rtl/>
          <w14:ligatures w14:val="none"/>
        </w:rPr>
        <w:t>يهدف هذا الفصل إلى استعراض أهم الدراسات السابقة التي تناولت العوامل المؤثرة في قرارات شراء الأجهزة الطبية وسلوك الشراء التنظيمي داخل المؤسسات الصحية، وذلك بهدف بناء أساس علمي للدراسة الحالية، وتحديد أوجه الاتفاق والاختلاف بين الدراسات السابقة وموضوع البحث.</w:t>
      </w:r>
    </w:p>
    <w:p w14:paraId="733FD1A7" w14:textId="77777777" w:rsidR="00F82AF6" w:rsidRPr="00F82AF6" w:rsidRDefault="00F82AF6" w:rsidP="00F82AF6">
      <w:pPr>
        <w:spacing w:before="100" w:beforeAutospacing="1" w:after="100" w:afterAutospacing="1" w:line="240" w:lineRule="auto"/>
        <w:rPr>
          <w:rFonts w:asciiTheme="minorBidi" w:hAnsiTheme="minorBidi"/>
          <w:kern w:val="0"/>
          <w:sz w:val="24"/>
          <w:szCs w:val="24"/>
          <w:rtl/>
          <w14:ligatures w14:val="none"/>
        </w:rPr>
      </w:pPr>
      <w:r w:rsidRPr="00F82AF6">
        <w:rPr>
          <w:rFonts w:asciiTheme="minorBidi" w:hAnsiTheme="minorBidi"/>
          <w:kern w:val="0"/>
          <w:sz w:val="24"/>
          <w:szCs w:val="24"/>
          <w:rtl/>
          <w14:ligatures w14:val="none"/>
        </w:rPr>
        <w:t>وتزداد أهمية مراجعة الدراسات السابقة في هذا المجال نتيجة التطور السريع الذي يشهده سوق أجهزة الليزر الطبية، وارتفاع تكاليف الاستثمار في هذه الأجهزة، مما يجعل قرارات الشراء تعتمد على مجموعة من العوامل الفنية والاقتصادية والإدارية، وليس على السعر فقط. كما تساعد هذه الدراسات في تحديد المتغيرات الرئيسة التي سيتم قياسها في الدراسة الحالية.</w:t>
      </w:r>
    </w:p>
    <w:p w14:paraId="6B25A146" w14:textId="77777777" w:rsidR="00F82AF6" w:rsidRPr="00F82AF6" w:rsidRDefault="00F82AF6" w:rsidP="00F82AF6">
      <w:pPr>
        <w:rPr>
          <w:rFonts w:asciiTheme="minorBidi" w:hAnsiTheme="minorBidi"/>
          <w:sz w:val="24"/>
          <w:szCs w:val="24"/>
          <w:rtl/>
        </w:rPr>
      </w:pPr>
    </w:p>
    <w:p w14:paraId="417D31E7" w14:textId="77777777" w:rsidR="00F925D0" w:rsidRPr="00352BCE" w:rsidRDefault="00F925D0" w:rsidP="00352BCE">
      <w:pPr>
        <w:rPr>
          <w:sz w:val="32"/>
          <w:szCs w:val="32"/>
          <w:rtl/>
        </w:rPr>
      </w:pPr>
    </w:p>
    <w:p w14:paraId="6F8A6CA3" w14:textId="0A717CA4" w:rsidR="00F925D0" w:rsidRDefault="00F925D0" w:rsidP="00352BCE">
      <w:pPr>
        <w:rPr>
          <w:sz w:val="32"/>
          <w:szCs w:val="32"/>
          <w:rtl/>
        </w:rPr>
      </w:pPr>
      <w:r w:rsidRPr="00352BCE">
        <w:rPr>
          <w:sz w:val="32"/>
          <w:szCs w:val="32"/>
          <w:rtl/>
        </w:rPr>
        <w:t>الدراسات السابقة</w:t>
      </w:r>
      <w:r w:rsidR="00352BCE">
        <w:rPr>
          <w:rFonts w:hint="cs"/>
          <w:sz w:val="32"/>
          <w:szCs w:val="32"/>
          <w:rtl/>
        </w:rPr>
        <w:t>:</w:t>
      </w:r>
    </w:p>
    <w:p w14:paraId="460569CD" w14:textId="77777777" w:rsidR="00352BCE" w:rsidRPr="007B2F2C" w:rsidRDefault="00352BCE" w:rsidP="00352BCE">
      <w:pPr>
        <w:rPr>
          <w:sz w:val="28"/>
          <w:szCs w:val="28"/>
          <w:rtl/>
        </w:rPr>
      </w:pPr>
    </w:p>
    <w:p w14:paraId="3587B2E7" w14:textId="77777777" w:rsidR="00F137D4" w:rsidRPr="007B2F2C" w:rsidRDefault="00F137D4" w:rsidP="007B2F2C">
      <w:pPr>
        <w:bidi w:val="0"/>
        <w:spacing w:before="100" w:beforeAutospacing="1" w:after="100" w:afterAutospacing="1" w:line="240" w:lineRule="auto"/>
        <w:jc w:val="right"/>
        <w:outlineLvl w:val="1"/>
        <w:rPr>
          <w:rFonts w:asciiTheme="minorBidi" w:eastAsia="Times New Roman" w:hAnsiTheme="minorBidi"/>
          <w:kern w:val="0"/>
          <w:sz w:val="28"/>
          <w:szCs w:val="28"/>
          <w14:ligatures w14:val="none"/>
        </w:rPr>
      </w:pPr>
      <w:r w:rsidRPr="007B2F2C">
        <w:rPr>
          <w:rFonts w:asciiTheme="minorBidi" w:eastAsia="Times New Roman" w:hAnsiTheme="minorBidi"/>
          <w:kern w:val="0"/>
          <w:sz w:val="28"/>
          <w:szCs w:val="28"/>
          <w:rtl/>
          <w14:ligatures w14:val="none"/>
        </w:rPr>
        <w:t>الدراسة الأولى</w:t>
      </w:r>
    </w:p>
    <w:p w14:paraId="31E70A28" w14:textId="0AAC43C3" w:rsidR="00F137D4" w:rsidRPr="007B2F2C" w:rsidRDefault="00F137D4" w:rsidP="007B2F2C">
      <w:pPr>
        <w:bidi w:val="0"/>
        <w:spacing w:before="100" w:beforeAutospacing="1" w:after="100" w:afterAutospacing="1" w:line="240" w:lineRule="auto"/>
        <w:jc w:val="right"/>
        <w:rPr>
          <w:rFonts w:asciiTheme="minorBidi" w:hAnsiTheme="minorBidi"/>
          <w:kern w:val="0"/>
          <w:sz w:val="24"/>
          <w:szCs w:val="24"/>
          <w14:ligatures w14:val="none"/>
        </w:rPr>
      </w:pPr>
      <w:r w:rsidRPr="007B2F2C">
        <w:rPr>
          <w:rFonts w:asciiTheme="minorBidi" w:hAnsiTheme="minorBidi"/>
          <w:b/>
          <w:bCs/>
          <w:kern w:val="0"/>
          <w:sz w:val="24"/>
          <w:szCs w:val="24"/>
          <w14:ligatures w14:val="none"/>
        </w:rPr>
        <w:t>Hinrichs-</w:t>
      </w:r>
      <w:r w:rsidR="007B2F2C" w:rsidRPr="007B2F2C">
        <w:rPr>
          <w:rFonts w:asciiTheme="minorBidi" w:hAnsiTheme="minorBidi"/>
          <w:b/>
          <w:bCs/>
          <w:kern w:val="0"/>
          <w:sz w:val="24"/>
          <w:szCs w:val="24"/>
          <w14:ligatures w14:val="none"/>
        </w:rPr>
        <w:t>Krepels</w:t>
      </w:r>
      <w:r w:rsidRPr="007B2F2C">
        <w:rPr>
          <w:rFonts w:asciiTheme="minorBidi" w:hAnsiTheme="minorBidi"/>
          <w:b/>
          <w:bCs/>
          <w:kern w:val="0"/>
          <w:sz w:val="24"/>
          <w:szCs w:val="24"/>
          <w14:ligatures w14:val="none"/>
        </w:rPr>
        <w:t xml:space="preserve"> </w:t>
      </w:r>
      <w:r w:rsidRPr="007B2F2C">
        <w:rPr>
          <w:rFonts w:asciiTheme="minorBidi" w:hAnsiTheme="minorBidi"/>
          <w:b/>
          <w:bCs/>
          <w:kern w:val="0"/>
          <w:sz w:val="24"/>
          <w:szCs w:val="24"/>
          <w:rtl/>
          <w14:ligatures w14:val="none"/>
        </w:rPr>
        <w:t>وآخرون (2022)</w:t>
      </w:r>
    </w:p>
    <w:p w14:paraId="077D69E4"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14:ligatures w14:val="none"/>
        </w:rPr>
      </w:pPr>
      <w:r w:rsidRPr="007B2F2C">
        <w:rPr>
          <w:rFonts w:asciiTheme="minorBidi" w:hAnsiTheme="minorBidi"/>
          <w:kern w:val="0"/>
          <w:sz w:val="24"/>
          <w:szCs w:val="24"/>
          <w:rtl/>
          <w14:ligatures w14:val="none"/>
        </w:rPr>
        <w:t>هدفت هذه الدراسة إلى مراجعة الأساليب المتبعة في شراء الأجهزة الطبية مرتفعة التكلفة داخل المستشفيات في الدول ذات الدخل المرتفع. اعتمد الباحثون على مراجعة منهجية للأدبيات العلمية، وشملت عشرات الدراسات المنشورة حول شراء الأجهزة الطبية.</w:t>
      </w:r>
    </w:p>
    <w:p w14:paraId="7153FCA2"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kern w:val="0"/>
          <w:sz w:val="24"/>
          <w:szCs w:val="24"/>
          <w:rtl/>
          <w14:ligatures w14:val="none"/>
        </w:rPr>
        <w:t>وأظهرت النتائج أن أفضل قرارات الشراء تتحقق عندما يشارك في اتخاذ القرار فريق متعدد التخصصات يضم الأطباء والمهندسين الطبيين والإدارة المالية، وأن تقييم الأجهزة يجب أن يوازن بين المتطلبات السريرية والمالية ومتطلبات السلامة، مع الاعتماد على أدلة علمية وتجارب استخدام فعلية قبل الشراء. </w:t>
      </w:r>
    </w:p>
    <w:p w14:paraId="3E0FC485"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b/>
          <w:bCs/>
          <w:kern w:val="0"/>
          <w:sz w:val="24"/>
          <w:szCs w:val="24"/>
          <w:rtl/>
          <w14:ligatures w14:val="none"/>
        </w:rPr>
        <w:t>أوجه الاستفادة من الدراسة:</w:t>
      </w:r>
    </w:p>
    <w:p w14:paraId="7DF2EAEB"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kern w:val="0"/>
          <w:sz w:val="24"/>
          <w:szCs w:val="24"/>
          <w:rtl/>
          <w14:ligatures w14:val="none"/>
        </w:rPr>
        <w:t>استفادت الدراسة الحالية من هذه النتائج في اختيار المتغيرات المتعلقة بالجودة الفنية، وخدمات ما بعد البيع، والعائد الاقتصادي عند بناء نموذج الدراسة.</w:t>
      </w:r>
    </w:p>
    <w:p w14:paraId="6B2B39F2" w14:textId="77777777" w:rsidR="00F137D4" w:rsidRPr="007B2F2C" w:rsidRDefault="00F137D4" w:rsidP="007B2F2C">
      <w:pPr>
        <w:bidi w:val="0"/>
        <w:spacing w:after="0" w:line="240" w:lineRule="auto"/>
        <w:jc w:val="right"/>
        <w:rPr>
          <w:rFonts w:asciiTheme="minorBidi" w:eastAsia="Times New Roman" w:hAnsiTheme="minorBidi"/>
          <w:kern w:val="0"/>
          <w:sz w:val="24"/>
          <w:szCs w:val="24"/>
          <w:rtl/>
          <w14:ligatures w14:val="none"/>
        </w:rPr>
      </w:pPr>
      <w:r w:rsidRPr="007B2F2C">
        <w:rPr>
          <w:rFonts w:asciiTheme="minorBidi" w:eastAsia="Times New Roman" w:hAnsiTheme="minorBidi"/>
          <w:noProof/>
          <w:kern w:val="0"/>
          <w:sz w:val="24"/>
          <w:szCs w:val="24"/>
          <w14:ligatures w14:val="none"/>
        </w:rPr>
        <mc:AlternateContent>
          <mc:Choice Requires="wps">
            <w:drawing>
              <wp:inline distT="0" distB="0" distL="0" distR="0" wp14:anchorId="702AA1C6" wp14:editId="2E8D11FB">
                <wp:extent cx="5274310" cy="1270"/>
                <wp:effectExtent l="0" t="31750" r="0" b="36830"/>
                <wp:docPr id="1444192592"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5D7298E4"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745AED6D" w14:textId="77777777" w:rsidR="00F137D4" w:rsidRPr="007B2F2C" w:rsidRDefault="00F137D4" w:rsidP="007B2F2C">
      <w:pPr>
        <w:bidi w:val="0"/>
        <w:spacing w:before="100" w:beforeAutospacing="1" w:after="100" w:afterAutospacing="1" w:line="240" w:lineRule="auto"/>
        <w:jc w:val="right"/>
        <w:outlineLvl w:val="1"/>
        <w:rPr>
          <w:rFonts w:asciiTheme="minorBidi" w:eastAsia="Times New Roman" w:hAnsiTheme="minorBidi"/>
          <w:kern w:val="0"/>
          <w:sz w:val="28"/>
          <w:szCs w:val="28"/>
          <w14:ligatures w14:val="none"/>
        </w:rPr>
      </w:pPr>
      <w:r w:rsidRPr="007B2F2C">
        <w:rPr>
          <w:rFonts w:asciiTheme="minorBidi" w:eastAsia="Times New Roman" w:hAnsiTheme="minorBidi"/>
          <w:kern w:val="0"/>
          <w:sz w:val="28"/>
          <w:szCs w:val="28"/>
          <w:rtl/>
          <w14:ligatures w14:val="none"/>
        </w:rPr>
        <w:t>الدراسة الثانية</w:t>
      </w:r>
    </w:p>
    <w:p w14:paraId="5F5359D2" w14:textId="77777777" w:rsidR="00F137D4" w:rsidRPr="007B2F2C" w:rsidRDefault="00F137D4" w:rsidP="007B2F2C">
      <w:pPr>
        <w:bidi w:val="0"/>
        <w:spacing w:before="100" w:beforeAutospacing="1" w:after="100" w:afterAutospacing="1" w:line="240" w:lineRule="auto"/>
        <w:jc w:val="right"/>
        <w:rPr>
          <w:rFonts w:asciiTheme="minorBidi" w:hAnsiTheme="minorBidi"/>
          <w:kern w:val="0"/>
          <w:sz w:val="24"/>
          <w:szCs w:val="24"/>
          <w14:ligatures w14:val="none"/>
        </w:rPr>
      </w:pPr>
      <w:r w:rsidRPr="007B2F2C">
        <w:rPr>
          <w:rFonts w:asciiTheme="minorBidi" w:hAnsiTheme="minorBidi"/>
          <w:b/>
          <w:bCs/>
          <w:kern w:val="0"/>
          <w:sz w:val="24"/>
          <w:szCs w:val="24"/>
          <w14:ligatures w14:val="none"/>
        </w:rPr>
        <w:t>Moon &amp; Tikoo (2002)</w:t>
      </w:r>
    </w:p>
    <w:p w14:paraId="1BA9A46F"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14:ligatures w14:val="none"/>
        </w:rPr>
      </w:pPr>
      <w:r w:rsidRPr="007B2F2C">
        <w:rPr>
          <w:rFonts w:asciiTheme="minorBidi" w:hAnsiTheme="minorBidi"/>
          <w:kern w:val="0"/>
          <w:sz w:val="24"/>
          <w:szCs w:val="24"/>
          <w:rtl/>
          <w14:ligatures w14:val="none"/>
        </w:rPr>
        <w:t>هدفت الدراسة إلى تحليل سلوك الشراء التنظيمي داخل المستشفيات، وبيان كيفية اختلاف أساليب اتخاذ القرار بين مسؤولي المشتريات والأطباء المستخدمين للأجهزة الطبية.</w:t>
      </w:r>
    </w:p>
    <w:p w14:paraId="5615F351"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kern w:val="0"/>
          <w:sz w:val="24"/>
          <w:szCs w:val="24"/>
          <w:rtl/>
          <w14:ligatures w14:val="none"/>
        </w:rPr>
        <w:lastRenderedPageBreak/>
        <w:t>وأوضحت النتائج أن قرار الشراء المؤسسي لا يصدر عن شخص واحد، وإنما تشارك فيه عدة جهات داخل المؤسسة، وأن أهمية العوامل المؤثرة تختلف باختلاف دور كل مشارك في القرار، مثل الإدارة المالية أو الأطباء أو إدارة المشتريات. كما دعمت الدراسة إطار “مركز الشراء” (</w:t>
      </w:r>
      <w:r w:rsidRPr="007B2F2C">
        <w:rPr>
          <w:rFonts w:asciiTheme="minorBidi" w:hAnsiTheme="minorBidi"/>
          <w:kern w:val="0"/>
          <w:sz w:val="24"/>
          <w:szCs w:val="24"/>
          <w14:ligatures w14:val="none"/>
        </w:rPr>
        <w:t>Buying Center</w:t>
      </w:r>
      <w:r w:rsidRPr="007B2F2C">
        <w:rPr>
          <w:rFonts w:asciiTheme="minorBidi" w:hAnsiTheme="minorBidi"/>
          <w:kern w:val="0"/>
          <w:sz w:val="24"/>
          <w:szCs w:val="24"/>
          <w:rtl/>
          <w14:ligatures w14:val="none"/>
        </w:rPr>
        <w:t>) في تفسير القرارات التنظيمية. </w:t>
      </w:r>
    </w:p>
    <w:p w14:paraId="23243EB9"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b/>
          <w:bCs/>
          <w:kern w:val="0"/>
          <w:sz w:val="24"/>
          <w:szCs w:val="24"/>
          <w:rtl/>
          <w14:ligatures w14:val="none"/>
        </w:rPr>
        <w:t>أوجه الاستفادة من الدراسة:</w:t>
      </w:r>
    </w:p>
    <w:p w14:paraId="4086FFF2"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kern w:val="0"/>
          <w:sz w:val="24"/>
          <w:szCs w:val="24"/>
          <w:rtl/>
          <w14:ligatures w14:val="none"/>
        </w:rPr>
        <w:t>دعمت هذه الدراسة اعتماد نظرية سلوك الشراء التنظيمي كأساس نظري للبحث الحالي.</w:t>
      </w:r>
    </w:p>
    <w:p w14:paraId="1615BE5C" w14:textId="77777777" w:rsidR="00F137D4" w:rsidRPr="007B2F2C" w:rsidRDefault="00F137D4" w:rsidP="007B2F2C">
      <w:pPr>
        <w:bidi w:val="0"/>
        <w:spacing w:after="0" w:line="240" w:lineRule="auto"/>
        <w:jc w:val="right"/>
        <w:rPr>
          <w:rFonts w:asciiTheme="minorBidi" w:eastAsia="Times New Roman" w:hAnsiTheme="minorBidi"/>
          <w:kern w:val="0"/>
          <w:sz w:val="24"/>
          <w:szCs w:val="24"/>
          <w:rtl/>
          <w14:ligatures w14:val="none"/>
        </w:rPr>
      </w:pPr>
      <w:r w:rsidRPr="007B2F2C">
        <w:rPr>
          <w:rFonts w:asciiTheme="minorBidi" w:eastAsia="Times New Roman" w:hAnsiTheme="minorBidi"/>
          <w:noProof/>
          <w:kern w:val="0"/>
          <w:sz w:val="24"/>
          <w:szCs w:val="24"/>
          <w14:ligatures w14:val="none"/>
        </w:rPr>
        <mc:AlternateContent>
          <mc:Choice Requires="wps">
            <w:drawing>
              <wp:inline distT="0" distB="0" distL="0" distR="0" wp14:anchorId="74F796FB" wp14:editId="5968225A">
                <wp:extent cx="5274310" cy="1270"/>
                <wp:effectExtent l="0" t="31750" r="0" b="36830"/>
                <wp:docPr id="369572508"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78985EEE"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5B3481EC" w14:textId="77777777" w:rsidR="00F137D4" w:rsidRPr="007B2F2C" w:rsidRDefault="00F137D4" w:rsidP="007B2F2C">
      <w:pPr>
        <w:bidi w:val="0"/>
        <w:spacing w:before="100" w:beforeAutospacing="1" w:after="100" w:afterAutospacing="1" w:line="240" w:lineRule="auto"/>
        <w:jc w:val="right"/>
        <w:outlineLvl w:val="1"/>
        <w:rPr>
          <w:rFonts w:asciiTheme="minorBidi" w:eastAsia="Times New Roman" w:hAnsiTheme="minorBidi"/>
          <w:kern w:val="0"/>
          <w:sz w:val="28"/>
          <w:szCs w:val="28"/>
          <w14:ligatures w14:val="none"/>
        </w:rPr>
      </w:pPr>
      <w:r w:rsidRPr="007B2F2C">
        <w:rPr>
          <w:rFonts w:asciiTheme="minorBidi" w:eastAsia="Times New Roman" w:hAnsiTheme="minorBidi"/>
          <w:kern w:val="0"/>
          <w:sz w:val="28"/>
          <w:szCs w:val="28"/>
          <w:rtl/>
          <w14:ligatures w14:val="none"/>
        </w:rPr>
        <w:t>الدراسة الثالثة</w:t>
      </w:r>
    </w:p>
    <w:p w14:paraId="086924E9" w14:textId="77777777" w:rsidR="00F137D4" w:rsidRPr="007B2F2C" w:rsidRDefault="00F137D4" w:rsidP="007B2F2C">
      <w:pPr>
        <w:bidi w:val="0"/>
        <w:spacing w:before="100" w:beforeAutospacing="1" w:after="100" w:afterAutospacing="1" w:line="240" w:lineRule="auto"/>
        <w:jc w:val="right"/>
        <w:rPr>
          <w:rFonts w:asciiTheme="minorBidi" w:hAnsiTheme="minorBidi"/>
          <w:kern w:val="0"/>
          <w:sz w:val="24"/>
          <w:szCs w:val="24"/>
          <w14:ligatures w14:val="none"/>
        </w:rPr>
      </w:pPr>
      <w:r w:rsidRPr="007B2F2C">
        <w:rPr>
          <w:rFonts w:asciiTheme="minorBidi" w:hAnsiTheme="minorBidi"/>
          <w:b/>
          <w:bCs/>
          <w:kern w:val="0"/>
          <w:sz w:val="24"/>
          <w:szCs w:val="24"/>
          <w14:ligatures w14:val="none"/>
        </w:rPr>
        <w:t>Grundy (2016)</w:t>
      </w:r>
    </w:p>
    <w:p w14:paraId="44B9C0E2"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14:ligatures w14:val="none"/>
        </w:rPr>
      </w:pPr>
      <w:r w:rsidRPr="007B2F2C">
        <w:rPr>
          <w:rFonts w:asciiTheme="minorBidi" w:hAnsiTheme="minorBidi"/>
          <w:kern w:val="0"/>
          <w:sz w:val="24"/>
          <w:szCs w:val="24"/>
          <w:rtl/>
          <w14:ligatures w14:val="none"/>
        </w:rPr>
        <w:t>ناقشت الدراسة كيفية تقييم المؤسسات الصحية لقيمة الأجهزة الطبية قبل شرائها، مع التركيز على دور الأدلة العلمية، وخبرة المستخدمين، ومندوبي الشركات.</w:t>
      </w:r>
    </w:p>
    <w:p w14:paraId="25296775"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kern w:val="0"/>
          <w:sz w:val="24"/>
          <w:szCs w:val="24"/>
          <w:rtl/>
          <w14:ligatures w14:val="none"/>
        </w:rPr>
        <w:t>وأظهرت النتائج أن اللجان الشرائية تعتمد بدرجة كبيرة على الخبرة المحلية والنتائج السريرية المتوقعة، بينما قد تؤثر المعلومات المقدمة من مندوبي الشركات في تكوين الانطباع عن الجهاز، مما يستدعي وجود آليات تقييم موضوعية لتقليل التحيز. </w:t>
      </w:r>
    </w:p>
    <w:p w14:paraId="4072C6AD"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b/>
          <w:bCs/>
          <w:kern w:val="0"/>
          <w:sz w:val="24"/>
          <w:szCs w:val="24"/>
          <w:rtl/>
          <w14:ligatures w14:val="none"/>
        </w:rPr>
        <w:t>أوجه الاستفادة من الدراسة:</w:t>
      </w:r>
    </w:p>
    <w:p w14:paraId="0E3CA627"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kern w:val="0"/>
          <w:sz w:val="24"/>
          <w:szCs w:val="24"/>
          <w:rtl/>
          <w14:ligatures w14:val="none"/>
        </w:rPr>
        <w:t>أكدت هذه الدراسة أهمية متغير سمعة الشركة والدعم الفني ضمن العوامل المؤثرة في قرار الشراء.</w:t>
      </w:r>
    </w:p>
    <w:p w14:paraId="47BEEEB3" w14:textId="77777777" w:rsidR="00F137D4" w:rsidRPr="007B2F2C" w:rsidRDefault="00F137D4" w:rsidP="007B2F2C">
      <w:pPr>
        <w:bidi w:val="0"/>
        <w:spacing w:after="0" w:line="240" w:lineRule="auto"/>
        <w:jc w:val="right"/>
        <w:rPr>
          <w:rFonts w:asciiTheme="minorBidi" w:eastAsia="Times New Roman" w:hAnsiTheme="minorBidi"/>
          <w:kern w:val="0"/>
          <w:sz w:val="24"/>
          <w:szCs w:val="24"/>
          <w:rtl/>
          <w14:ligatures w14:val="none"/>
        </w:rPr>
      </w:pPr>
      <w:r w:rsidRPr="007B2F2C">
        <w:rPr>
          <w:rFonts w:asciiTheme="minorBidi" w:eastAsia="Times New Roman" w:hAnsiTheme="minorBidi"/>
          <w:noProof/>
          <w:kern w:val="0"/>
          <w:sz w:val="24"/>
          <w:szCs w:val="24"/>
          <w14:ligatures w14:val="none"/>
        </w:rPr>
        <mc:AlternateContent>
          <mc:Choice Requires="wps">
            <w:drawing>
              <wp:inline distT="0" distB="0" distL="0" distR="0" wp14:anchorId="0AFACA9D" wp14:editId="523B9C6F">
                <wp:extent cx="5274310" cy="1270"/>
                <wp:effectExtent l="0" t="31750" r="0" b="36830"/>
                <wp:docPr id="10893484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083DFB74"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02D81C47" w14:textId="77777777" w:rsidR="00F137D4" w:rsidRPr="007B2F2C" w:rsidRDefault="00F137D4" w:rsidP="007B2F2C">
      <w:pPr>
        <w:bidi w:val="0"/>
        <w:spacing w:before="100" w:beforeAutospacing="1" w:after="100" w:afterAutospacing="1" w:line="240" w:lineRule="auto"/>
        <w:jc w:val="right"/>
        <w:outlineLvl w:val="1"/>
        <w:rPr>
          <w:rFonts w:asciiTheme="minorBidi" w:eastAsia="Times New Roman" w:hAnsiTheme="minorBidi"/>
          <w:kern w:val="0"/>
          <w:sz w:val="28"/>
          <w:szCs w:val="28"/>
          <w14:ligatures w14:val="none"/>
        </w:rPr>
      </w:pPr>
      <w:r w:rsidRPr="007B2F2C">
        <w:rPr>
          <w:rFonts w:asciiTheme="minorBidi" w:eastAsia="Times New Roman" w:hAnsiTheme="minorBidi"/>
          <w:kern w:val="0"/>
          <w:sz w:val="28"/>
          <w:szCs w:val="28"/>
          <w:rtl/>
          <w14:ligatures w14:val="none"/>
        </w:rPr>
        <w:t>الدراسة الرابعة</w:t>
      </w:r>
    </w:p>
    <w:p w14:paraId="37C17BB4" w14:textId="77777777" w:rsidR="00F137D4" w:rsidRPr="007B2F2C" w:rsidRDefault="00F137D4" w:rsidP="007B2F2C">
      <w:pPr>
        <w:bidi w:val="0"/>
        <w:spacing w:before="100" w:beforeAutospacing="1" w:after="100" w:afterAutospacing="1" w:line="240" w:lineRule="auto"/>
        <w:jc w:val="right"/>
        <w:rPr>
          <w:rFonts w:asciiTheme="minorBidi" w:hAnsiTheme="minorBidi"/>
          <w:kern w:val="0"/>
          <w:sz w:val="24"/>
          <w:szCs w:val="24"/>
          <w14:ligatures w14:val="none"/>
        </w:rPr>
      </w:pPr>
      <w:r w:rsidRPr="007B2F2C">
        <w:rPr>
          <w:rFonts w:asciiTheme="minorBidi" w:hAnsiTheme="minorBidi"/>
          <w:b/>
          <w:bCs/>
          <w:kern w:val="0"/>
          <w:sz w:val="24"/>
          <w:szCs w:val="24"/>
          <w14:ligatures w14:val="none"/>
        </w:rPr>
        <w:t>Chien (2014)</w:t>
      </w:r>
    </w:p>
    <w:p w14:paraId="14B36CCE"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14:ligatures w14:val="none"/>
        </w:rPr>
      </w:pPr>
      <w:r w:rsidRPr="007B2F2C">
        <w:rPr>
          <w:rFonts w:asciiTheme="minorBidi" w:hAnsiTheme="minorBidi"/>
          <w:kern w:val="0"/>
          <w:sz w:val="24"/>
          <w:szCs w:val="24"/>
          <w:rtl/>
          <w14:ligatures w14:val="none"/>
        </w:rPr>
        <w:t>هدفت الدراسة إلى تحليل العوامل المؤثرة في قرارات شراء الأجهزة الطبية، بما في ذلك أجهزة الليزر الطبية وأجهزة التصوير، في مجموعة من المستشفيات.</w:t>
      </w:r>
    </w:p>
    <w:p w14:paraId="4261DF19"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kern w:val="0"/>
          <w:sz w:val="24"/>
          <w:szCs w:val="24"/>
          <w:rtl/>
          <w14:ligatures w14:val="none"/>
        </w:rPr>
        <w:t>وأشارت النتائج إلى أن قرار شراء الأجهزة يتأثر باختلاف نوع المؤسسة وحجمها، كما أن بعض المؤسسات تركز على الابتكار والتكنولوجيا الحديثة، في حين تعطي مؤسسات أخرى الأولوية لمدى ملاءمة الجهاز وفعاليته من حيث التكلفة. </w:t>
      </w:r>
    </w:p>
    <w:p w14:paraId="3FB887C4"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b/>
          <w:bCs/>
          <w:kern w:val="0"/>
          <w:sz w:val="24"/>
          <w:szCs w:val="24"/>
          <w:rtl/>
          <w14:ligatures w14:val="none"/>
        </w:rPr>
        <w:t>أوجه الاستفادة من الدراسة:</w:t>
      </w:r>
    </w:p>
    <w:p w14:paraId="253D4132"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kern w:val="0"/>
          <w:sz w:val="24"/>
          <w:szCs w:val="24"/>
          <w:rtl/>
          <w14:ligatures w14:val="none"/>
        </w:rPr>
        <w:t>استفادت الدراسة الحالية من هذه النتائج في تفسير اختلاف أولويات العيادات الخاصة عند اختيار أجهزة الليزر الطبية.</w:t>
      </w:r>
    </w:p>
    <w:p w14:paraId="39FAF095" w14:textId="77777777" w:rsidR="00F137D4" w:rsidRPr="007B2F2C" w:rsidRDefault="00F137D4" w:rsidP="007B2F2C">
      <w:pPr>
        <w:bidi w:val="0"/>
        <w:spacing w:after="0" w:line="240" w:lineRule="auto"/>
        <w:jc w:val="right"/>
        <w:rPr>
          <w:rFonts w:asciiTheme="minorBidi" w:eastAsia="Times New Roman" w:hAnsiTheme="minorBidi"/>
          <w:kern w:val="0"/>
          <w:sz w:val="28"/>
          <w:szCs w:val="28"/>
          <w:rtl/>
          <w14:ligatures w14:val="none"/>
        </w:rPr>
      </w:pPr>
      <w:r w:rsidRPr="007B2F2C">
        <w:rPr>
          <w:rFonts w:asciiTheme="minorBidi" w:eastAsia="Times New Roman" w:hAnsiTheme="minorBidi"/>
          <w:noProof/>
          <w:kern w:val="0"/>
          <w:sz w:val="24"/>
          <w:szCs w:val="24"/>
          <w14:ligatures w14:val="none"/>
        </w:rPr>
        <mc:AlternateContent>
          <mc:Choice Requires="wps">
            <w:drawing>
              <wp:inline distT="0" distB="0" distL="0" distR="0" wp14:anchorId="53ED3F64" wp14:editId="4FA5BCD7">
                <wp:extent cx="5274310" cy="1270"/>
                <wp:effectExtent l="0" t="31750" r="0" b="36830"/>
                <wp:docPr id="1409550378"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0244FFCF"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6AEC60AA" w14:textId="77777777" w:rsidR="00F137D4" w:rsidRPr="007B2F2C" w:rsidRDefault="00F137D4" w:rsidP="007B2F2C">
      <w:pPr>
        <w:bidi w:val="0"/>
        <w:spacing w:before="100" w:beforeAutospacing="1" w:after="100" w:afterAutospacing="1" w:line="240" w:lineRule="auto"/>
        <w:jc w:val="right"/>
        <w:outlineLvl w:val="1"/>
        <w:rPr>
          <w:rFonts w:asciiTheme="minorBidi" w:eastAsia="Times New Roman" w:hAnsiTheme="minorBidi"/>
          <w:kern w:val="0"/>
          <w:sz w:val="28"/>
          <w:szCs w:val="28"/>
          <w14:ligatures w14:val="none"/>
        </w:rPr>
      </w:pPr>
      <w:r w:rsidRPr="007B2F2C">
        <w:rPr>
          <w:rFonts w:asciiTheme="minorBidi" w:eastAsia="Times New Roman" w:hAnsiTheme="minorBidi"/>
          <w:kern w:val="0"/>
          <w:sz w:val="28"/>
          <w:szCs w:val="28"/>
          <w:rtl/>
          <w14:ligatures w14:val="none"/>
        </w:rPr>
        <w:t>الدراسة الخامسة</w:t>
      </w:r>
    </w:p>
    <w:p w14:paraId="0945401D" w14:textId="77777777" w:rsidR="00F137D4" w:rsidRPr="007B2F2C" w:rsidRDefault="00F137D4" w:rsidP="007B2F2C">
      <w:pPr>
        <w:bidi w:val="0"/>
        <w:spacing w:before="100" w:beforeAutospacing="1" w:after="100" w:afterAutospacing="1" w:line="240" w:lineRule="auto"/>
        <w:jc w:val="right"/>
        <w:rPr>
          <w:rFonts w:asciiTheme="minorBidi" w:hAnsiTheme="minorBidi"/>
          <w:kern w:val="0"/>
          <w:sz w:val="24"/>
          <w:szCs w:val="24"/>
          <w14:ligatures w14:val="none"/>
        </w:rPr>
      </w:pPr>
      <w:r w:rsidRPr="007B2F2C">
        <w:rPr>
          <w:rFonts w:asciiTheme="minorBidi" w:hAnsiTheme="minorBidi"/>
          <w:b/>
          <w:bCs/>
          <w:kern w:val="0"/>
          <w:sz w:val="24"/>
          <w:szCs w:val="24"/>
          <w14:ligatures w14:val="none"/>
        </w:rPr>
        <w:t>Johnston &amp; Lewin (1996)</w:t>
      </w:r>
    </w:p>
    <w:p w14:paraId="40B950A8"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14:ligatures w14:val="none"/>
        </w:rPr>
      </w:pPr>
      <w:r w:rsidRPr="007B2F2C">
        <w:rPr>
          <w:rFonts w:asciiTheme="minorBidi" w:hAnsiTheme="minorBidi"/>
          <w:kern w:val="0"/>
          <w:sz w:val="24"/>
          <w:szCs w:val="24"/>
          <w:rtl/>
          <w14:ligatures w14:val="none"/>
        </w:rPr>
        <w:t>قدمت هذه الدراسة إطاراً تكاملياً لسلوك الشراء التنظيمي بعد مراجعة واسعة للأدبيات، وأكدت أن قرارات الشراء المؤسسية تتأثر بعوامل تنظيمية، وشخصية، وبيئية، إضافة إلى خصائص المنتج نفسه. </w:t>
      </w:r>
    </w:p>
    <w:p w14:paraId="205818BF"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b/>
          <w:bCs/>
          <w:kern w:val="0"/>
          <w:sz w:val="24"/>
          <w:szCs w:val="24"/>
          <w:rtl/>
          <w14:ligatures w14:val="none"/>
        </w:rPr>
        <w:lastRenderedPageBreak/>
        <w:t>أوجه الاستفادة من الدراسة:</w:t>
      </w:r>
    </w:p>
    <w:p w14:paraId="6EBA1773"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7B2F2C">
        <w:rPr>
          <w:rFonts w:asciiTheme="minorBidi" w:hAnsiTheme="minorBidi"/>
          <w:kern w:val="0"/>
          <w:sz w:val="24"/>
          <w:szCs w:val="24"/>
          <w:rtl/>
          <w14:ligatures w14:val="none"/>
        </w:rPr>
        <w:t>استندت الدراسة الحالية إلى هذا الإطار في تصنيف المتغيرات المستقلة إلى عوامل فنية، واقتصادية، وتسويقية، وتنظيمية.</w:t>
      </w:r>
    </w:p>
    <w:p w14:paraId="74227C3A" w14:textId="77777777" w:rsidR="00F137D4" w:rsidRPr="007B2F2C" w:rsidRDefault="00F137D4" w:rsidP="007B2F2C">
      <w:pPr>
        <w:bidi w:val="0"/>
        <w:spacing w:after="0" w:line="240" w:lineRule="auto"/>
        <w:jc w:val="right"/>
        <w:rPr>
          <w:rFonts w:asciiTheme="minorBidi" w:eastAsia="Times New Roman" w:hAnsiTheme="minorBidi"/>
          <w:kern w:val="0"/>
          <w:sz w:val="28"/>
          <w:szCs w:val="28"/>
          <w:rtl/>
          <w14:ligatures w14:val="none"/>
        </w:rPr>
      </w:pPr>
      <w:r w:rsidRPr="007B2F2C">
        <w:rPr>
          <w:rFonts w:asciiTheme="minorBidi" w:eastAsia="Times New Roman" w:hAnsiTheme="minorBidi"/>
          <w:noProof/>
          <w:kern w:val="0"/>
          <w:sz w:val="24"/>
          <w:szCs w:val="24"/>
          <w14:ligatures w14:val="none"/>
        </w:rPr>
        <mc:AlternateContent>
          <mc:Choice Requires="wps">
            <w:drawing>
              <wp:inline distT="0" distB="0" distL="0" distR="0" wp14:anchorId="244A51F5" wp14:editId="5236F347">
                <wp:extent cx="5274310" cy="1270"/>
                <wp:effectExtent l="0" t="31750" r="0" b="36830"/>
                <wp:docPr id="130905919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296B393F"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6A04BB06" w14:textId="77777777" w:rsidR="00F137D4" w:rsidRPr="007B2F2C" w:rsidRDefault="00F137D4" w:rsidP="007B2F2C">
      <w:pPr>
        <w:bidi w:val="0"/>
        <w:spacing w:before="100" w:beforeAutospacing="1" w:after="100" w:afterAutospacing="1" w:line="240" w:lineRule="auto"/>
        <w:jc w:val="right"/>
        <w:outlineLvl w:val="1"/>
        <w:rPr>
          <w:rFonts w:asciiTheme="minorBidi" w:eastAsia="Times New Roman" w:hAnsiTheme="minorBidi"/>
          <w:b/>
          <w:bCs/>
          <w:kern w:val="0"/>
          <w:sz w:val="24"/>
          <w:szCs w:val="24"/>
          <w14:ligatures w14:val="none"/>
        </w:rPr>
      </w:pPr>
      <w:r w:rsidRPr="007B2F2C">
        <w:rPr>
          <w:rFonts w:asciiTheme="minorBidi" w:eastAsia="Times New Roman" w:hAnsiTheme="minorBidi"/>
          <w:kern w:val="0"/>
          <w:sz w:val="28"/>
          <w:szCs w:val="28"/>
          <w:rtl/>
          <w14:ligatures w14:val="none"/>
        </w:rPr>
        <w:t>التعقيب على الدراسات السابقة</w:t>
      </w:r>
    </w:p>
    <w:p w14:paraId="5287BC0E" w14:textId="77777777" w:rsidR="00F137D4" w:rsidRPr="007B2F2C" w:rsidRDefault="00F137D4" w:rsidP="007B2F2C">
      <w:pPr>
        <w:spacing w:before="100" w:beforeAutospacing="1" w:after="100" w:afterAutospacing="1" w:line="240" w:lineRule="auto"/>
        <w:jc w:val="both"/>
        <w:rPr>
          <w:rFonts w:asciiTheme="minorBidi" w:hAnsiTheme="minorBidi"/>
          <w:kern w:val="0"/>
          <w:sz w:val="24"/>
          <w:szCs w:val="24"/>
          <w14:ligatures w14:val="none"/>
        </w:rPr>
      </w:pPr>
      <w:r w:rsidRPr="007B2F2C">
        <w:rPr>
          <w:rFonts w:asciiTheme="minorBidi" w:hAnsiTheme="minorBidi"/>
          <w:kern w:val="0"/>
          <w:sz w:val="24"/>
          <w:szCs w:val="24"/>
          <w:rtl/>
          <w14:ligatures w14:val="none"/>
        </w:rPr>
        <w:t>من خلال استعراض الدراسات السابقة، يتضح وجود اتفاق عام على أن قرارات شراء الأجهزة الطبية لا تعتمد على السعر فقط، وإنما تتأثر بعوامل متعددة تشمل جودة الجهاز، والنتائج السريرية، وخدمات ما بعد البيع، والدعم الفني، وسمعة الشركة المصنعة، والتكنولوجيا المستخدمة، إضافة إلى مشاركة أكثر من جهة داخل المؤسسة في اتخاذ القرار. كما تؤكد الأدبيات أن استخدام أساليب تقييم مبنية على الأدلة يرفع من جودة القرارات الاستثمارية المتعلقة بالأجهزة الطبية. </w:t>
      </w:r>
    </w:p>
    <w:p w14:paraId="3C464DFC" w14:textId="77777777" w:rsidR="00F137D4" w:rsidRPr="00E874B7" w:rsidRDefault="00F137D4" w:rsidP="007B2F2C">
      <w:pPr>
        <w:spacing w:before="100" w:beforeAutospacing="1" w:after="100" w:afterAutospacing="1" w:line="240" w:lineRule="auto"/>
        <w:jc w:val="both"/>
        <w:rPr>
          <w:rFonts w:asciiTheme="minorBidi" w:hAnsiTheme="minorBidi"/>
          <w:kern w:val="0"/>
          <w:sz w:val="24"/>
          <w:szCs w:val="24"/>
          <w:rtl/>
          <w14:ligatures w14:val="none"/>
        </w:rPr>
      </w:pPr>
      <w:r w:rsidRPr="00E874B7">
        <w:rPr>
          <w:rFonts w:asciiTheme="minorBidi" w:hAnsiTheme="minorBidi"/>
          <w:kern w:val="0"/>
          <w:sz w:val="24"/>
          <w:szCs w:val="24"/>
          <w:rtl/>
          <w14:ligatures w14:val="none"/>
        </w:rPr>
        <w:t>أما الدراسة الحالية، فتميزها أنها تركز بشكل مباشر على أجهزة الليزر الطبية في عيادات الجلدية والتجميل بالمملكة العربية السعودية، وهو مجال لا يزال محدود التناول في الدراسات العربية، مما يمنحها قيمة علمية وتطبيقية.</w:t>
      </w:r>
    </w:p>
    <w:p w14:paraId="42689DB5" w14:textId="77777777" w:rsidR="00352BCE" w:rsidRPr="00C7427E" w:rsidRDefault="00352BCE" w:rsidP="00C7427E">
      <w:pPr>
        <w:rPr>
          <w:rFonts w:asciiTheme="minorBidi" w:hAnsiTheme="minorBidi"/>
          <w:sz w:val="24"/>
          <w:szCs w:val="24"/>
          <w:rtl/>
        </w:rPr>
      </w:pPr>
    </w:p>
    <w:p w14:paraId="1716B770" w14:textId="5F9AD110" w:rsidR="00A17D8B" w:rsidRPr="00676B5D" w:rsidRDefault="00C7427E" w:rsidP="00C7427E">
      <w:pPr>
        <w:spacing w:before="100" w:beforeAutospacing="1" w:after="100" w:afterAutospacing="1" w:line="240" w:lineRule="auto"/>
        <w:outlineLvl w:val="0"/>
        <w:rPr>
          <w:rFonts w:asciiTheme="minorBidi" w:eastAsia="Times New Roman" w:hAnsiTheme="minorBidi"/>
          <w:kern w:val="36"/>
          <w:sz w:val="32"/>
          <w:szCs w:val="32"/>
          <w14:ligatures w14:val="none"/>
        </w:rPr>
      </w:pPr>
      <w:r w:rsidRPr="00676B5D">
        <w:rPr>
          <w:rFonts w:asciiTheme="minorBidi" w:eastAsia="Times New Roman" w:hAnsiTheme="minorBidi"/>
          <w:kern w:val="36"/>
          <w:sz w:val="32"/>
          <w:szCs w:val="32"/>
          <w:rtl/>
          <w14:ligatures w14:val="none"/>
        </w:rPr>
        <w:t>الإطار النظري:</w:t>
      </w:r>
    </w:p>
    <w:p w14:paraId="5D88137C" w14:textId="77777777" w:rsidR="00A17D8B" w:rsidRPr="00676B5D" w:rsidRDefault="00A17D8B" w:rsidP="00C7427E">
      <w:pPr>
        <w:spacing w:before="100" w:beforeAutospacing="1" w:after="100" w:afterAutospacing="1" w:line="240" w:lineRule="auto"/>
        <w:outlineLvl w:val="1"/>
        <w:rPr>
          <w:rFonts w:asciiTheme="minorBidi" w:eastAsia="Times New Roman" w:hAnsiTheme="minorBidi"/>
          <w:kern w:val="0"/>
          <w:sz w:val="28"/>
          <w:szCs w:val="28"/>
          <w14:ligatures w14:val="none"/>
        </w:rPr>
      </w:pPr>
      <w:r w:rsidRPr="00676B5D">
        <w:rPr>
          <w:rFonts w:asciiTheme="minorBidi" w:eastAsia="Times New Roman" w:hAnsiTheme="minorBidi"/>
          <w:kern w:val="0"/>
          <w:sz w:val="28"/>
          <w:szCs w:val="28"/>
          <w:rtl/>
          <w14:ligatures w14:val="none"/>
        </w:rPr>
        <w:t>أولاً: مفهوم أجهزة الليزر الطبية</w:t>
      </w:r>
    </w:p>
    <w:p w14:paraId="4860670B"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تُعرف أجهزة الليزر الطبية بأنها أجهزة تعتمد على تقنية تضخيم الضوء بواسطة الانبعاث المحفز للإشعاع (</w:t>
      </w:r>
      <w:r w:rsidRPr="00C7427E">
        <w:rPr>
          <w:rFonts w:asciiTheme="minorBidi" w:hAnsiTheme="minorBidi"/>
          <w:kern w:val="0"/>
          <w:sz w:val="24"/>
          <w:szCs w:val="24"/>
          <w14:ligatures w14:val="none"/>
        </w:rPr>
        <w:t>Light Amplification by Stimulated Emission of Radiation - LASER</w:t>
      </w:r>
      <w:r w:rsidRPr="00C7427E">
        <w:rPr>
          <w:rFonts w:asciiTheme="minorBidi" w:hAnsiTheme="minorBidi"/>
          <w:kern w:val="0"/>
          <w:sz w:val="24"/>
          <w:szCs w:val="24"/>
          <w:rtl/>
          <w14:ligatures w14:val="none"/>
        </w:rPr>
        <w:t>)، حيث تنتج حزمة ضوئية ذات طول موجي محدد يمكن التحكم في شدتها ومدة نبضاتها لتوجيهها نحو الأنسجة المستهدفة بدقة عالية. وتستخدم هذه الأجهزة في العديد من التخصصات الطبية، مثل طب الجلدية، والجراحة، وطب العيون، وطب الأسنان، والأوعية الدموية، والأورام، ويُعد مجال الجلدية والتجميل من أكثر المجالات اعتمادًا عليها.</w:t>
      </w:r>
    </w:p>
    <w:p w14:paraId="355DF986" w14:textId="77777777" w:rsidR="00A17D8B" w:rsidRPr="00C7427E" w:rsidRDefault="00A17D8B" w:rsidP="00C7427E">
      <w:pPr>
        <w:spacing w:before="100" w:beforeAutospacing="1" w:after="100" w:afterAutospacing="1" w:line="240" w:lineRule="auto"/>
        <w:rPr>
          <w:rFonts w:asciiTheme="minorBidi" w:hAnsiTheme="minorBidi"/>
          <w:kern w:val="0"/>
          <w:sz w:val="24"/>
          <w:szCs w:val="24"/>
          <w:rtl/>
          <w14:ligatures w14:val="none"/>
        </w:rPr>
      </w:pPr>
      <w:r w:rsidRPr="00C7427E">
        <w:rPr>
          <w:rFonts w:asciiTheme="minorBidi" w:hAnsiTheme="minorBidi"/>
          <w:kern w:val="0"/>
          <w:sz w:val="24"/>
          <w:szCs w:val="24"/>
          <w:rtl/>
          <w14:ligatures w14:val="none"/>
        </w:rPr>
        <w:t>وقد شهدت أجهزة الليزر تطورًا ملحوظًا خلال العقدين الماضيين، حيث أصبحت أكثر أمانًا ودقة، مع إمكانية تخصيص إعداداتها وفق نوع البشرة والحالة المرضية، مما أدى إلى ارتفاع الطلب عليها من قبل العيادات والمراكز الطبية.</w:t>
      </w:r>
    </w:p>
    <w:p w14:paraId="713A4C10" w14:textId="77777777" w:rsidR="00A17D8B" w:rsidRPr="00C7427E" w:rsidRDefault="00A17D8B" w:rsidP="00C7427E">
      <w:pPr>
        <w:spacing w:after="0"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1A2A02A6" wp14:editId="58B44AEF">
                <wp:extent cx="5274310" cy="1270"/>
                <wp:effectExtent l="0" t="31750" r="0" b="36830"/>
                <wp:docPr id="1262908225"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1C0CD36D" id="مستطيل 1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6484FF77" w14:textId="77777777" w:rsidR="00A17D8B" w:rsidRPr="00676B5D" w:rsidRDefault="00A17D8B" w:rsidP="00C7427E">
      <w:pPr>
        <w:spacing w:before="100" w:beforeAutospacing="1" w:after="100" w:afterAutospacing="1" w:line="240" w:lineRule="auto"/>
        <w:outlineLvl w:val="1"/>
        <w:rPr>
          <w:rFonts w:asciiTheme="minorBidi" w:hAnsiTheme="minorBidi"/>
          <w:kern w:val="0"/>
          <w:sz w:val="28"/>
          <w:szCs w:val="28"/>
          <w14:ligatures w14:val="none"/>
        </w:rPr>
      </w:pPr>
      <w:r w:rsidRPr="00676B5D">
        <w:rPr>
          <w:rFonts w:asciiTheme="minorBidi" w:eastAsia="Times New Roman" w:hAnsiTheme="minorBidi"/>
          <w:kern w:val="0"/>
          <w:sz w:val="28"/>
          <w:szCs w:val="28"/>
          <w:rtl/>
          <w14:ligatures w14:val="none"/>
        </w:rPr>
        <w:t>ثانياً: استخدامات أجهزة الليزر في طب الجلدية والتجميل</w:t>
      </w:r>
    </w:p>
    <w:p w14:paraId="5D496998" w14:textId="77777777" w:rsidR="00A17D8B" w:rsidRPr="00676B5D" w:rsidRDefault="00A17D8B" w:rsidP="00C7427E">
      <w:pPr>
        <w:spacing w:before="100" w:beforeAutospacing="1" w:after="100" w:afterAutospacing="1" w:line="240" w:lineRule="auto"/>
        <w:rPr>
          <w:rFonts w:asciiTheme="minorBidi" w:hAnsiTheme="minorBidi"/>
          <w:kern w:val="0"/>
          <w:sz w:val="28"/>
          <w:szCs w:val="28"/>
          <w14:ligatures w14:val="none"/>
        </w:rPr>
      </w:pPr>
      <w:r w:rsidRPr="00676B5D">
        <w:rPr>
          <w:rFonts w:asciiTheme="minorBidi" w:hAnsiTheme="minorBidi"/>
          <w:kern w:val="0"/>
          <w:sz w:val="28"/>
          <w:szCs w:val="28"/>
          <w:rtl/>
          <w14:ligatures w14:val="none"/>
        </w:rPr>
        <w:t>تستخدم أجهزة الليزر في علاج مجموعة واسعة من الحالات، من أهمها:</w:t>
      </w:r>
    </w:p>
    <w:p w14:paraId="6464E59A" w14:textId="77777777" w:rsidR="00A17D8B" w:rsidRPr="00C7427E" w:rsidRDefault="00A17D8B" w:rsidP="00C7427E">
      <w:pPr>
        <w:numPr>
          <w:ilvl w:val="0"/>
          <w:numId w:val="7"/>
        </w:numPr>
        <w:spacing w:before="100" w:beforeAutospacing="1" w:after="100" w:afterAutospacing="1"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kern w:val="0"/>
          <w:sz w:val="24"/>
          <w:szCs w:val="24"/>
          <w:rtl/>
          <w14:ligatures w14:val="none"/>
        </w:rPr>
        <w:t>إزالة الشعر غير المرغوب فيه.</w:t>
      </w:r>
    </w:p>
    <w:p w14:paraId="0DC928AE" w14:textId="77777777" w:rsidR="00A17D8B" w:rsidRPr="00C7427E" w:rsidRDefault="00A17D8B" w:rsidP="00C7427E">
      <w:pPr>
        <w:numPr>
          <w:ilvl w:val="0"/>
          <w:numId w:val="7"/>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 xml:space="preserve">علاج </w:t>
      </w:r>
      <w:proofErr w:type="spellStart"/>
      <w:r w:rsidRPr="00C7427E">
        <w:rPr>
          <w:rFonts w:asciiTheme="minorBidi" w:eastAsia="Times New Roman" w:hAnsiTheme="minorBidi"/>
          <w:kern w:val="0"/>
          <w:sz w:val="24"/>
          <w:szCs w:val="24"/>
          <w:rtl/>
          <w14:ligatures w14:val="none"/>
        </w:rPr>
        <w:t>التصبغات</w:t>
      </w:r>
      <w:proofErr w:type="spellEnd"/>
      <w:r w:rsidRPr="00C7427E">
        <w:rPr>
          <w:rFonts w:asciiTheme="minorBidi" w:eastAsia="Times New Roman" w:hAnsiTheme="minorBidi"/>
          <w:kern w:val="0"/>
          <w:sz w:val="24"/>
          <w:szCs w:val="24"/>
          <w:rtl/>
          <w14:ligatures w14:val="none"/>
        </w:rPr>
        <w:t xml:space="preserve"> الجلدية والكلف.</w:t>
      </w:r>
    </w:p>
    <w:p w14:paraId="792A459E" w14:textId="77777777" w:rsidR="00A17D8B" w:rsidRPr="00C7427E" w:rsidRDefault="00A17D8B" w:rsidP="00C7427E">
      <w:pPr>
        <w:numPr>
          <w:ilvl w:val="0"/>
          <w:numId w:val="7"/>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إزالة الوشم.</w:t>
      </w:r>
    </w:p>
    <w:p w14:paraId="65BDB741" w14:textId="77777777" w:rsidR="00A17D8B" w:rsidRPr="00C7427E" w:rsidRDefault="00A17D8B" w:rsidP="00C7427E">
      <w:pPr>
        <w:numPr>
          <w:ilvl w:val="0"/>
          <w:numId w:val="7"/>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علاج الندبات وآثار حب الشباب.</w:t>
      </w:r>
    </w:p>
    <w:p w14:paraId="3A2C385E" w14:textId="77777777" w:rsidR="00A17D8B" w:rsidRPr="00C7427E" w:rsidRDefault="00A17D8B" w:rsidP="00C7427E">
      <w:pPr>
        <w:numPr>
          <w:ilvl w:val="0"/>
          <w:numId w:val="7"/>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شد الجلد وتحفيز إنتاج الكولاجين.</w:t>
      </w:r>
    </w:p>
    <w:p w14:paraId="4D7B3C60" w14:textId="77777777" w:rsidR="00A17D8B" w:rsidRPr="00C7427E" w:rsidRDefault="00A17D8B" w:rsidP="00C7427E">
      <w:pPr>
        <w:numPr>
          <w:ilvl w:val="0"/>
          <w:numId w:val="7"/>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علاج توسع الشعيرات الدموية والأوردة السطحية.</w:t>
      </w:r>
    </w:p>
    <w:p w14:paraId="0BC7FAA2" w14:textId="77777777" w:rsidR="00A17D8B" w:rsidRPr="00C7427E" w:rsidRDefault="00A17D8B" w:rsidP="00C7427E">
      <w:pPr>
        <w:numPr>
          <w:ilvl w:val="0"/>
          <w:numId w:val="7"/>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علاج الآفات الوعائية.</w:t>
      </w:r>
    </w:p>
    <w:p w14:paraId="11E6BE78" w14:textId="77777777" w:rsidR="00A17D8B" w:rsidRPr="00C7427E" w:rsidRDefault="00A17D8B" w:rsidP="00C7427E">
      <w:pPr>
        <w:numPr>
          <w:ilvl w:val="0"/>
          <w:numId w:val="7"/>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علاج الآفات الصبغية.</w:t>
      </w:r>
    </w:p>
    <w:p w14:paraId="5C25BC1D" w14:textId="77777777" w:rsidR="00A17D8B" w:rsidRPr="00C7427E" w:rsidRDefault="00A17D8B" w:rsidP="00C7427E">
      <w:pPr>
        <w:numPr>
          <w:ilvl w:val="0"/>
          <w:numId w:val="7"/>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تجديد البشرة وتقليل التجاعيد.</w:t>
      </w:r>
    </w:p>
    <w:p w14:paraId="2EAE790E"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lastRenderedPageBreak/>
        <w:t>وقد أدى تنوع هذه الاستخدامات إلى زيادة اهتمام العيادات باقتناء أجهزة متعددة الاستخدامات، مما يحقق عائدًا اقتصاديًا أعلى ويزيد من القدرة التنافسية للمركز الطبي.</w:t>
      </w:r>
    </w:p>
    <w:p w14:paraId="7666E3BA" w14:textId="77777777" w:rsidR="00A17D8B" w:rsidRPr="00C7427E" w:rsidRDefault="00A17D8B" w:rsidP="00C7427E">
      <w:pPr>
        <w:spacing w:after="0"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17AB883F" wp14:editId="2A968F10">
                <wp:extent cx="5274310" cy="1270"/>
                <wp:effectExtent l="0" t="31750" r="0" b="36830"/>
                <wp:docPr id="723138468"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3BEE1878" id="مستطيل 1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643B4803" w14:textId="77777777" w:rsidR="00A17D8B" w:rsidRPr="00676B5D" w:rsidRDefault="00A17D8B" w:rsidP="00C7427E">
      <w:pPr>
        <w:spacing w:before="100" w:beforeAutospacing="1" w:after="100" w:afterAutospacing="1" w:line="240" w:lineRule="auto"/>
        <w:outlineLvl w:val="1"/>
        <w:rPr>
          <w:rFonts w:asciiTheme="minorBidi" w:hAnsiTheme="minorBidi"/>
          <w:kern w:val="0"/>
          <w:sz w:val="28"/>
          <w:szCs w:val="28"/>
          <w14:ligatures w14:val="none"/>
        </w:rPr>
      </w:pPr>
      <w:r w:rsidRPr="00676B5D">
        <w:rPr>
          <w:rFonts w:asciiTheme="minorBidi" w:eastAsia="Times New Roman" w:hAnsiTheme="minorBidi"/>
          <w:kern w:val="0"/>
          <w:sz w:val="28"/>
          <w:szCs w:val="28"/>
          <w:rtl/>
          <w14:ligatures w14:val="none"/>
        </w:rPr>
        <w:t>ثالثاً: أنواع أجهزة الليزر الطبية</w:t>
      </w:r>
    </w:p>
    <w:p w14:paraId="51467514"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تنقسم أجهزة الليزر المستخدمة في الجلدية والتجميل إلى عدة أنواع، تختلف حسب الطول الموجي وآلية التأثير، ومن أهمها:</w:t>
      </w:r>
    </w:p>
    <w:p w14:paraId="17065FE0" w14:textId="77777777" w:rsidR="00A17D8B" w:rsidRPr="00C7427E" w:rsidRDefault="00A17D8B" w:rsidP="00C7427E">
      <w:pPr>
        <w:spacing w:before="100" w:beforeAutospacing="1" w:after="100" w:afterAutospacing="1" w:line="240" w:lineRule="auto"/>
        <w:outlineLvl w:val="2"/>
        <w:rPr>
          <w:rFonts w:asciiTheme="minorBidi" w:eastAsia="Times New Roman" w:hAnsiTheme="minorBidi"/>
          <w:kern w:val="0"/>
          <w:sz w:val="24"/>
          <w:szCs w:val="24"/>
          <w:rtl/>
          <w14:ligatures w14:val="none"/>
        </w:rPr>
      </w:pPr>
      <w:r w:rsidRPr="00C7427E">
        <w:rPr>
          <w:rFonts w:asciiTheme="minorBidi" w:eastAsia="Times New Roman" w:hAnsiTheme="minorBidi"/>
          <w:kern w:val="0"/>
          <w:sz w:val="24"/>
          <w:szCs w:val="24"/>
          <w:rtl/>
          <w14:ligatures w14:val="none"/>
        </w:rPr>
        <w:t xml:space="preserve">1- ليزر </w:t>
      </w:r>
      <w:proofErr w:type="spellStart"/>
      <w:r w:rsidRPr="00C7427E">
        <w:rPr>
          <w:rFonts w:asciiTheme="minorBidi" w:eastAsia="Times New Roman" w:hAnsiTheme="minorBidi"/>
          <w:kern w:val="0"/>
          <w:sz w:val="24"/>
          <w:szCs w:val="24"/>
          <w:rtl/>
          <w14:ligatures w14:val="none"/>
        </w:rPr>
        <w:t>الألكسندرايت</w:t>
      </w:r>
      <w:proofErr w:type="spellEnd"/>
      <w:r w:rsidRPr="00C7427E">
        <w:rPr>
          <w:rFonts w:asciiTheme="minorBidi" w:eastAsia="Times New Roman" w:hAnsiTheme="minorBidi"/>
          <w:kern w:val="0"/>
          <w:sz w:val="24"/>
          <w:szCs w:val="24"/>
          <w:rtl/>
          <w14:ligatures w14:val="none"/>
        </w:rPr>
        <w:t xml:space="preserve"> (</w:t>
      </w:r>
      <w:r w:rsidRPr="00C7427E">
        <w:rPr>
          <w:rFonts w:asciiTheme="minorBidi" w:eastAsia="Times New Roman" w:hAnsiTheme="minorBidi"/>
          <w:kern w:val="0"/>
          <w:sz w:val="24"/>
          <w:szCs w:val="24"/>
          <w14:ligatures w14:val="none"/>
        </w:rPr>
        <w:t>Alexandrite Laser)</w:t>
      </w:r>
    </w:p>
    <w:p w14:paraId="6A98E585"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 xml:space="preserve">يتميز بطول موجي يبلغ (755 نانومتر)، ويعد من أكثر الأجهزة استخدامًا لإزالة الشعر، خاصة لأصحاب البشرة الفاتحة، كما يستخدم في علاج بعض </w:t>
      </w:r>
      <w:proofErr w:type="spellStart"/>
      <w:r w:rsidRPr="00C7427E">
        <w:rPr>
          <w:rFonts w:asciiTheme="minorBidi" w:hAnsiTheme="minorBidi"/>
          <w:kern w:val="0"/>
          <w:sz w:val="24"/>
          <w:szCs w:val="24"/>
          <w:rtl/>
          <w14:ligatures w14:val="none"/>
        </w:rPr>
        <w:t>التصبغات</w:t>
      </w:r>
      <w:proofErr w:type="spellEnd"/>
      <w:r w:rsidRPr="00C7427E">
        <w:rPr>
          <w:rFonts w:asciiTheme="minorBidi" w:hAnsiTheme="minorBidi"/>
          <w:kern w:val="0"/>
          <w:sz w:val="24"/>
          <w:szCs w:val="24"/>
          <w:rtl/>
          <w14:ligatures w14:val="none"/>
        </w:rPr>
        <w:t xml:space="preserve"> الجلدية.</w:t>
      </w:r>
    </w:p>
    <w:p w14:paraId="06AA14A8" w14:textId="77777777" w:rsidR="00A17D8B" w:rsidRPr="00C7427E" w:rsidRDefault="00A17D8B" w:rsidP="00C7427E">
      <w:pPr>
        <w:spacing w:before="100" w:beforeAutospacing="1" w:after="100" w:afterAutospacing="1" w:line="240" w:lineRule="auto"/>
        <w:outlineLvl w:val="2"/>
        <w:rPr>
          <w:rFonts w:asciiTheme="minorBidi" w:eastAsia="Times New Roman" w:hAnsiTheme="minorBidi"/>
          <w:kern w:val="0"/>
          <w:sz w:val="24"/>
          <w:szCs w:val="24"/>
          <w:rtl/>
          <w14:ligatures w14:val="none"/>
        </w:rPr>
      </w:pPr>
      <w:r w:rsidRPr="00C7427E">
        <w:rPr>
          <w:rFonts w:asciiTheme="minorBidi" w:eastAsia="Times New Roman" w:hAnsiTheme="minorBidi"/>
          <w:kern w:val="0"/>
          <w:sz w:val="24"/>
          <w:szCs w:val="24"/>
          <w:rtl/>
          <w14:ligatures w14:val="none"/>
        </w:rPr>
        <w:t>2- ليزر الدايود (</w:t>
      </w:r>
      <w:r w:rsidRPr="00C7427E">
        <w:rPr>
          <w:rFonts w:asciiTheme="minorBidi" w:eastAsia="Times New Roman" w:hAnsiTheme="minorBidi"/>
          <w:kern w:val="0"/>
          <w:sz w:val="24"/>
          <w:szCs w:val="24"/>
          <w14:ligatures w14:val="none"/>
        </w:rPr>
        <w:t>Diode Laser)</w:t>
      </w:r>
    </w:p>
    <w:p w14:paraId="45E735BE"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يعتمد على أطوال موجية تتراوح بين (800–810 نانومتر)، ويتميز بكفاءة عالية في إزالة الشعر، مع إمكانية استخدامه لمختلف أنواع البشرة عند ضبط الإعدادات المناسبة.</w:t>
      </w:r>
    </w:p>
    <w:p w14:paraId="52058327" w14:textId="77777777" w:rsidR="00A17D8B" w:rsidRPr="00C7427E" w:rsidRDefault="00A17D8B" w:rsidP="00C7427E">
      <w:pPr>
        <w:spacing w:before="100" w:beforeAutospacing="1" w:after="100" w:afterAutospacing="1" w:line="240" w:lineRule="auto"/>
        <w:outlineLvl w:val="2"/>
        <w:rPr>
          <w:rFonts w:asciiTheme="minorBidi" w:eastAsia="Times New Roman" w:hAnsiTheme="minorBidi"/>
          <w:kern w:val="0"/>
          <w:sz w:val="24"/>
          <w:szCs w:val="24"/>
          <w:rtl/>
          <w14:ligatures w14:val="none"/>
        </w:rPr>
      </w:pPr>
      <w:r w:rsidRPr="00C7427E">
        <w:rPr>
          <w:rFonts w:asciiTheme="minorBidi" w:eastAsia="Times New Roman" w:hAnsiTheme="minorBidi"/>
          <w:kern w:val="0"/>
          <w:sz w:val="24"/>
          <w:szCs w:val="24"/>
          <w:rtl/>
          <w14:ligatures w14:val="none"/>
        </w:rPr>
        <w:t xml:space="preserve">3- ليزر </w:t>
      </w:r>
      <w:proofErr w:type="spellStart"/>
      <w:proofErr w:type="gramStart"/>
      <w:r w:rsidRPr="00C7427E">
        <w:rPr>
          <w:rFonts w:asciiTheme="minorBidi" w:eastAsia="Times New Roman" w:hAnsiTheme="minorBidi"/>
          <w:kern w:val="0"/>
          <w:sz w:val="24"/>
          <w:szCs w:val="24"/>
          <w14:ligatures w14:val="none"/>
        </w:rPr>
        <w:t>Nd:YAG</w:t>
      </w:r>
      <w:proofErr w:type="spellEnd"/>
      <w:proofErr w:type="gramEnd"/>
    </w:p>
    <w:p w14:paraId="388553CC"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يعمل بطول موجي يبلغ (1064 نانومتر)، ويتميز بقدرته على اختراق طبقات الجلد العميقة، مما يجعله مناسبًا للبشرة الداكنة، وعلاج الأوعية الدموية وإزالة الشعر.</w:t>
      </w:r>
    </w:p>
    <w:p w14:paraId="6DEC90C6" w14:textId="77777777" w:rsidR="00A17D8B" w:rsidRPr="00C7427E" w:rsidRDefault="00A17D8B" w:rsidP="00C7427E">
      <w:pPr>
        <w:spacing w:before="100" w:beforeAutospacing="1" w:after="100" w:afterAutospacing="1" w:line="240" w:lineRule="auto"/>
        <w:outlineLvl w:val="2"/>
        <w:rPr>
          <w:rFonts w:asciiTheme="minorBidi" w:eastAsia="Times New Roman" w:hAnsiTheme="minorBidi"/>
          <w:kern w:val="0"/>
          <w:sz w:val="24"/>
          <w:szCs w:val="24"/>
          <w:rtl/>
          <w14:ligatures w14:val="none"/>
        </w:rPr>
      </w:pPr>
      <w:r w:rsidRPr="00C7427E">
        <w:rPr>
          <w:rFonts w:asciiTheme="minorBidi" w:eastAsia="Times New Roman" w:hAnsiTheme="minorBidi"/>
          <w:kern w:val="0"/>
          <w:sz w:val="24"/>
          <w:szCs w:val="24"/>
          <w:rtl/>
          <w14:ligatures w14:val="none"/>
        </w:rPr>
        <w:t>4- ليزر ثاني أكسيد الكربون (</w:t>
      </w:r>
      <w:r w:rsidRPr="00C7427E">
        <w:rPr>
          <w:rFonts w:asciiTheme="minorBidi" w:eastAsia="Times New Roman" w:hAnsiTheme="minorBidi"/>
          <w:kern w:val="0"/>
          <w:sz w:val="24"/>
          <w:szCs w:val="24"/>
          <w14:ligatures w14:val="none"/>
        </w:rPr>
        <w:t>CO</w:t>
      </w:r>
      <w:r w:rsidRPr="00C7427E">
        <w:rPr>
          <w:rFonts w:ascii="Cambria Math" w:eastAsia="Times New Roman" w:hAnsi="Cambria Math" w:cs="Cambria Math"/>
          <w:kern w:val="0"/>
          <w:sz w:val="24"/>
          <w:szCs w:val="24"/>
          <w14:ligatures w14:val="none"/>
        </w:rPr>
        <w:t>₂</w:t>
      </w:r>
      <w:r w:rsidRPr="00C7427E">
        <w:rPr>
          <w:rFonts w:asciiTheme="minorBidi" w:eastAsia="Times New Roman" w:hAnsiTheme="minorBidi"/>
          <w:kern w:val="0"/>
          <w:sz w:val="24"/>
          <w:szCs w:val="24"/>
          <w14:ligatures w14:val="none"/>
        </w:rPr>
        <w:t xml:space="preserve"> Laser)</w:t>
      </w:r>
    </w:p>
    <w:p w14:paraId="277AE9B4"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يستخدم في تقشير البشرة وعلاج الندبات والتجاعيد، ويعد من أكثر أنواع الليزر فعالية في إعادة بناء الجلد.</w:t>
      </w:r>
    </w:p>
    <w:p w14:paraId="316455EA" w14:textId="0FB0300C" w:rsidR="00A17D8B" w:rsidRPr="00C7427E" w:rsidRDefault="00A17D8B" w:rsidP="00C7427E">
      <w:pPr>
        <w:spacing w:before="100" w:beforeAutospacing="1" w:after="100" w:afterAutospacing="1" w:line="240" w:lineRule="auto"/>
        <w:outlineLvl w:val="2"/>
        <w:rPr>
          <w:rFonts w:asciiTheme="minorBidi" w:eastAsia="Times New Roman" w:hAnsiTheme="minorBidi"/>
          <w:kern w:val="0"/>
          <w:sz w:val="24"/>
          <w:szCs w:val="24"/>
          <w:rtl/>
          <w14:ligatures w14:val="none"/>
        </w:rPr>
      </w:pPr>
      <w:r w:rsidRPr="00C7427E">
        <w:rPr>
          <w:rFonts w:asciiTheme="minorBidi" w:eastAsia="Times New Roman" w:hAnsiTheme="minorBidi"/>
          <w:kern w:val="0"/>
          <w:sz w:val="24"/>
          <w:szCs w:val="24"/>
          <w:rtl/>
          <w14:ligatures w14:val="none"/>
        </w:rPr>
        <w:t xml:space="preserve">5- ليزر </w:t>
      </w:r>
      <w:r w:rsidR="003E6E95" w:rsidRPr="00C7427E">
        <w:rPr>
          <w:rFonts w:asciiTheme="minorBidi" w:eastAsia="Times New Roman" w:hAnsiTheme="minorBidi" w:hint="cs"/>
          <w:kern w:val="0"/>
          <w:sz w:val="24"/>
          <w:szCs w:val="24"/>
          <w:rtl/>
          <w14:ligatures w14:val="none"/>
        </w:rPr>
        <w:t>الإرب يو</w:t>
      </w:r>
      <w:r w:rsidR="003E6E95" w:rsidRPr="00C7427E">
        <w:rPr>
          <w:rFonts w:asciiTheme="minorBidi" w:eastAsia="Times New Roman" w:hAnsiTheme="minorBidi" w:hint="eastAsia"/>
          <w:kern w:val="0"/>
          <w:sz w:val="24"/>
          <w:szCs w:val="24"/>
          <w:rtl/>
          <w14:ligatures w14:val="none"/>
        </w:rPr>
        <w:t>م</w:t>
      </w:r>
      <w:r w:rsidRPr="00C7427E">
        <w:rPr>
          <w:rFonts w:asciiTheme="minorBidi" w:eastAsia="Times New Roman" w:hAnsiTheme="minorBidi"/>
          <w:kern w:val="0"/>
          <w:sz w:val="24"/>
          <w:szCs w:val="24"/>
          <w:rtl/>
          <w14:ligatures w14:val="none"/>
        </w:rPr>
        <w:t xml:space="preserve"> (</w:t>
      </w:r>
      <w:proofErr w:type="spellStart"/>
      <w:proofErr w:type="gramStart"/>
      <w:r w:rsidRPr="00C7427E">
        <w:rPr>
          <w:rFonts w:asciiTheme="minorBidi" w:eastAsia="Times New Roman" w:hAnsiTheme="minorBidi"/>
          <w:kern w:val="0"/>
          <w:sz w:val="24"/>
          <w:szCs w:val="24"/>
          <w14:ligatures w14:val="none"/>
        </w:rPr>
        <w:t>Er:YAG</w:t>
      </w:r>
      <w:proofErr w:type="spellEnd"/>
      <w:proofErr w:type="gramEnd"/>
      <w:r w:rsidRPr="00C7427E">
        <w:rPr>
          <w:rFonts w:asciiTheme="minorBidi" w:eastAsia="Times New Roman" w:hAnsiTheme="minorBidi"/>
          <w:kern w:val="0"/>
          <w:sz w:val="24"/>
          <w:szCs w:val="24"/>
          <w14:ligatures w14:val="none"/>
        </w:rPr>
        <w:t>)</w:t>
      </w:r>
    </w:p>
    <w:p w14:paraId="7140BC56"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يستخدم في التقشير السطحي وإزالة التجاعيد الدقيقة، ويتميز بفترة تعافٍ أقصر مقارنة بليزر ثاني أكسيد الكربون.</w:t>
      </w:r>
    </w:p>
    <w:p w14:paraId="5B861046" w14:textId="77777777" w:rsidR="00A17D8B" w:rsidRPr="00C7427E" w:rsidRDefault="00A17D8B" w:rsidP="00C7427E">
      <w:pPr>
        <w:spacing w:after="0"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6CFB18CD" wp14:editId="77F34EF4">
                <wp:extent cx="5274310" cy="1270"/>
                <wp:effectExtent l="0" t="31750" r="0" b="36830"/>
                <wp:docPr id="1071939790"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36E31752" id="مستطيل 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412B2FF6" w14:textId="77777777" w:rsidR="00A17D8B" w:rsidRPr="002C79F5" w:rsidRDefault="00A17D8B" w:rsidP="00C7427E">
      <w:pPr>
        <w:spacing w:before="100" w:beforeAutospacing="1" w:after="100" w:afterAutospacing="1" w:line="240" w:lineRule="auto"/>
        <w:outlineLvl w:val="1"/>
        <w:rPr>
          <w:rFonts w:asciiTheme="minorBidi" w:hAnsiTheme="minorBidi"/>
          <w:kern w:val="0"/>
          <w:sz w:val="28"/>
          <w:szCs w:val="28"/>
          <w14:ligatures w14:val="none"/>
        </w:rPr>
      </w:pPr>
      <w:r w:rsidRPr="002C79F5">
        <w:rPr>
          <w:rFonts w:asciiTheme="minorBidi" w:eastAsia="Times New Roman" w:hAnsiTheme="minorBidi"/>
          <w:kern w:val="0"/>
          <w:sz w:val="28"/>
          <w:szCs w:val="28"/>
          <w:rtl/>
          <w14:ligatures w14:val="none"/>
        </w:rPr>
        <w:t>رابعاً: مفهوم قرار الشراء التنظيمي</w:t>
      </w:r>
    </w:p>
    <w:p w14:paraId="30DBC4BD"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يقصد بقرار الشراء التنظيمي العملية التي تتبعها المؤسسات عند اختيار وشراء المنتجات أو الخدمات اللازمة لعملها، وذلك بهدف تحقيق أفضل قيمة ممكنة مقابل الاستثمار.</w:t>
      </w:r>
    </w:p>
    <w:p w14:paraId="7A174E5D" w14:textId="77777777" w:rsidR="00A17D8B" w:rsidRPr="00C7427E" w:rsidRDefault="00A17D8B" w:rsidP="00C7427E">
      <w:pPr>
        <w:spacing w:before="100" w:beforeAutospacing="1" w:after="100" w:afterAutospacing="1" w:line="240" w:lineRule="auto"/>
        <w:rPr>
          <w:rFonts w:asciiTheme="minorBidi" w:hAnsiTheme="minorBidi"/>
          <w:kern w:val="0"/>
          <w:sz w:val="24"/>
          <w:szCs w:val="24"/>
          <w:rtl/>
          <w14:ligatures w14:val="none"/>
        </w:rPr>
      </w:pPr>
      <w:r w:rsidRPr="00C7427E">
        <w:rPr>
          <w:rFonts w:asciiTheme="minorBidi" w:hAnsiTheme="minorBidi"/>
          <w:kern w:val="0"/>
          <w:sz w:val="24"/>
          <w:szCs w:val="24"/>
          <w:rtl/>
          <w14:ligatures w14:val="none"/>
        </w:rPr>
        <w:t>ويختلف هذا النوع من القرارات عن قرار المستهلك الفردي؛ إذ تشارك فيه عدة أطراف داخل المؤسسة، مثل الإدارة العليا، والإدارة المالية، والأطباء، والمهندسون الطبيون، وإدارة المشتريات، مما يجعل القرار أكثر تعقيدًا ويعتمد على معايير متعددة.</w:t>
      </w:r>
    </w:p>
    <w:p w14:paraId="6B263F77" w14:textId="77777777" w:rsidR="00A17D8B" w:rsidRPr="00C7427E" w:rsidRDefault="00A17D8B" w:rsidP="00C7427E">
      <w:pPr>
        <w:spacing w:before="100" w:beforeAutospacing="1" w:after="100" w:afterAutospacing="1" w:line="240" w:lineRule="auto"/>
        <w:rPr>
          <w:rFonts w:asciiTheme="minorBidi" w:hAnsiTheme="minorBidi"/>
          <w:kern w:val="0"/>
          <w:sz w:val="24"/>
          <w:szCs w:val="24"/>
          <w:rtl/>
          <w14:ligatures w14:val="none"/>
        </w:rPr>
      </w:pPr>
      <w:r w:rsidRPr="00C7427E">
        <w:rPr>
          <w:rFonts w:asciiTheme="minorBidi" w:hAnsiTheme="minorBidi"/>
          <w:kern w:val="0"/>
          <w:sz w:val="24"/>
          <w:szCs w:val="24"/>
          <w:rtl/>
          <w14:ligatures w14:val="none"/>
        </w:rPr>
        <w:t>وفي حالة شراء أجهزة الليزر الطبية، فإن القرار يتطلب دراسة الجوانب الفنية والمالية والتشغيلية، لضمان اختيار الجهاز الذي يحقق أفضل أداء علاجي وعائد اقتصادي.</w:t>
      </w:r>
    </w:p>
    <w:p w14:paraId="355DB7D6" w14:textId="77777777" w:rsidR="00A17D8B" w:rsidRPr="00C7427E" w:rsidRDefault="00A17D8B" w:rsidP="00C7427E">
      <w:pPr>
        <w:spacing w:after="0"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4C28E8CA" wp14:editId="58777ADA">
                <wp:extent cx="5274310" cy="1270"/>
                <wp:effectExtent l="0" t="31750" r="0" b="36830"/>
                <wp:docPr id="1893709080"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0C433534" id="مستطيل 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67624D1A" w14:textId="77777777" w:rsidR="00A17D8B" w:rsidRPr="002C79F5" w:rsidRDefault="00A17D8B" w:rsidP="00C7427E">
      <w:pPr>
        <w:spacing w:before="100" w:beforeAutospacing="1" w:after="100" w:afterAutospacing="1" w:line="240" w:lineRule="auto"/>
        <w:outlineLvl w:val="1"/>
        <w:rPr>
          <w:rFonts w:asciiTheme="minorBidi" w:hAnsiTheme="minorBidi"/>
          <w:kern w:val="0"/>
          <w:sz w:val="28"/>
          <w:szCs w:val="28"/>
          <w14:ligatures w14:val="none"/>
        </w:rPr>
      </w:pPr>
      <w:r w:rsidRPr="002C79F5">
        <w:rPr>
          <w:rFonts w:asciiTheme="minorBidi" w:eastAsia="Times New Roman" w:hAnsiTheme="minorBidi"/>
          <w:kern w:val="0"/>
          <w:sz w:val="28"/>
          <w:szCs w:val="28"/>
          <w:rtl/>
          <w14:ligatures w14:val="none"/>
        </w:rPr>
        <w:lastRenderedPageBreak/>
        <w:t>خامساً: مراحل اتخاذ قرار شراء الأجهزة الطبية</w:t>
      </w:r>
    </w:p>
    <w:p w14:paraId="4134DFC6"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تمر عملية شراء أجهزة الليزر الطبية بعدة مراحل رئيسية:</w:t>
      </w:r>
    </w:p>
    <w:p w14:paraId="2479760A" w14:textId="77777777" w:rsidR="00A17D8B" w:rsidRPr="00C7427E" w:rsidRDefault="00A17D8B" w:rsidP="00C7427E">
      <w:pPr>
        <w:numPr>
          <w:ilvl w:val="0"/>
          <w:numId w:val="8"/>
        </w:numPr>
        <w:spacing w:before="100" w:beforeAutospacing="1" w:after="100" w:afterAutospacing="1"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kern w:val="0"/>
          <w:sz w:val="24"/>
          <w:szCs w:val="24"/>
          <w:rtl/>
          <w14:ligatures w14:val="none"/>
        </w:rPr>
        <w:t>تحديد الحاجة إلى الجهاز.</w:t>
      </w:r>
    </w:p>
    <w:p w14:paraId="62B21F91" w14:textId="77777777" w:rsidR="00A17D8B" w:rsidRPr="00C7427E" w:rsidRDefault="00A17D8B" w:rsidP="00C7427E">
      <w:pPr>
        <w:numPr>
          <w:ilvl w:val="0"/>
          <w:numId w:val="8"/>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تحديد المواصفات الفنية المطلوبة.</w:t>
      </w:r>
    </w:p>
    <w:p w14:paraId="6671F7E2" w14:textId="77777777" w:rsidR="00A17D8B" w:rsidRPr="00C7427E" w:rsidRDefault="00A17D8B" w:rsidP="00C7427E">
      <w:pPr>
        <w:numPr>
          <w:ilvl w:val="0"/>
          <w:numId w:val="8"/>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البحث عن الموردين والشركات المصنعة.</w:t>
      </w:r>
    </w:p>
    <w:p w14:paraId="3D3F7CC2" w14:textId="77777777" w:rsidR="00A17D8B" w:rsidRPr="00C7427E" w:rsidRDefault="00A17D8B" w:rsidP="00C7427E">
      <w:pPr>
        <w:numPr>
          <w:ilvl w:val="0"/>
          <w:numId w:val="8"/>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مقارنة البدائل المتاحة.</w:t>
      </w:r>
    </w:p>
    <w:p w14:paraId="47A1E848" w14:textId="77777777" w:rsidR="00A17D8B" w:rsidRPr="00C7427E" w:rsidRDefault="00A17D8B" w:rsidP="00C7427E">
      <w:pPr>
        <w:numPr>
          <w:ilvl w:val="0"/>
          <w:numId w:val="8"/>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تقييم التكلفة والعائد المتوقع.</w:t>
      </w:r>
    </w:p>
    <w:p w14:paraId="2958E8C6" w14:textId="77777777" w:rsidR="00A17D8B" w:rsidRPr="00C7427E" w:rsidRDefault="00A17D8B" w:rsidP="00C7427E">
      <w:pPr>
        <w:numPr>
          <w:ilvl w:val="0"/>
          <w:numId w:val="8"/>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التفاوض على الأسعار وشروط الضمان والصيانة.</w:t>
      </w:r>
    </w:p>
    <w:p w14:paraId="52E6CCDE" w14:textId="77777777" w:rsidR="00A17D8B" w:rsidRPr="00C7427E" w:rsidRDefault="00A17D8B" w:rsidP="00C7427E">
      <w:pPr>
        <w:numPr>
          <w:ilvl w:val="0"/>
          <w:numId w:val="8"/>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اتخاذ القرار النهائي.</w:t>
      </w:r>
    </w:p>
    <w:p w14:paraId="7B4E51C9" w14:textId="77777777" w:rsidR="00A17D8B" w:rsidRPr="00C7427E" w:rsidRDefault="00A17D8B" w:rsidP="00C7427E">
      <w:pPr>
        <w:numPr>
          <w:ilvl w:val="0"/>
          <w:numId w:val="8"/>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متابعة أداء الجهاز بعد التشغيل.</w:t>
      </w:r>
    </w:p>
    <w:p w14:paraId="06A496DE" w14:textId="77777777" w:rsidR="00A17D8B" w:rsidRPr="00C7427E" w:rsidRDefault="00A17D8B" w:rsidP="00C7427E">
      <w:pPr>
        <w:spacing w:after="0" w:line="240" w:lineRule="auto"/>
        <w:rPr>
          <w:rFonts w:asciiTheme="minorBidi" w:hAnsiTheme="minorBidi"/>
          <w:kern w:val="0"/>
          <w:sz w:val="24"/>
          <w:szCs w:val="24"/>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7AB0E57E" wp14:editId="6F610CFB">
                <wp:extent cx="5274310" cy="1270"/>
                <wp:effectExtent l="0" t="31750" r="0" b="36830"/>
                <wp:docPr id="180903787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09F6CE9E"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NKe/U8+AgAAbAQAAA4AAAAA&#10;AAAAAAAAAAAALgIAAGRycy9lMm9Eb2MueG1sUEsBAi0AFAAGAAgAAAAhAGJ6BFLcAAAABwEAAA8A&#10;AAAAAAAAAAAAAAAAmAQAAGRycy9kb3ducmV2LnhtbFBLBQYAAAAABAAEAPMAAAChBQAAAAA=&#10;" filled="f">
                <w10:wrap anchorx="page"/>
                <w10:anchorlock/>
              </v:rect>
            </w:pict>
          </mc:Fallback>
        </mc:AlternateContent>
      </w:r>
    </w:p>
    <w:p w14:paraId="733C6616" w14:textId="77777777" w:rsidR="00A17D8B" w:rsidRPr="00765556" w:rsidRDefault="00A17D8B" w:rsidP="00C7427E">
      <w:pPr>
        <w:spacing w:before="100" w:beforeAutospacing="1" w:after="100" w:afterAutospacing="1" w:line="240" w:lineRule="auto"/>
        <w:outlineLvl w:val="1"/>
        <w:rPr>
          <w:rFonts w:asciiTheme="minorBidi" w:hAnsiTheme="minorBidi"/>
          <w:kern w:val="0"/>
          <w:sz w:val="28"/>
          <w:szCs w:val="28"/>
          <w14:ligatures w14:val="none"/>
        </w:rPr>
      </w:pPr>
      <w:r w:rsidRPr="00765556">
        <w:rPr>
          <w:rFonts w:asciiTheme="minorBidi" w:eastAsia="Times New Roman" w:hAnsiTheme="minorBidi"/>
          <w:kern w:val="0"/>
          <w:sz w:val="28"/>
          <w:szCs w:val="28"/>
          <w:rtl/>
          <w14:ligatures w14:val="none"/>
        </w:rPr>
        <w:t>سادساً: العوامل المؤثرة في قرار شراء أجهزة الليزر الطبية</w:t>
      </w:r>
    </w:p>
    <w:p w14:paraId="6F2556F8" w14:textId="77777777" w:rsidR="00A17D8B" w:rsidRPr="00C7427E" w:rsidRDefault="00A17D8B" w:rsidP="00C7427E">
      <w:pPr>
        <w:spacing w:before="100" w:beforeAutospacing="1" w:after="100" w:afterAutospacing="1" w:line="240" w:lineRule="auto"/>
        <w:outlineLvl w:val="2"/>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1- جودة الجهاز</w:t>
      </w:r>
    </w:p>
    <w:p w14:paraId="06866767"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تعد الجودة من أهم العوامل المؤثرة في قرار الشراء، حيث تسعى العيادات إلى اقتناء أجهزة تتميز بالكفاءة العالية، والنتائج العلاجية الموثوقة، ومستوى الأمان المرتفع، والاعتمادات الدولية.</w:t>
      </w:r>
    </w:p>
    <w:p w14:paraId="6D397EE8" w14:textId="77777777" w:rsidR="00A17D8B" w:rsidRPr="00C7427E" w:rsidRDefault="00A17D8B" w:rsidP="00C7427E">
      <w:pPr>
        <w:spacing w:after="0"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793BDCE9" wp14:editId="0896CDDC">
                <wp:extent cx="5274310" cy="1270"/>
                <wp:effectExtent l="0" t="31750" r="0" b="36830"/>
                <wp:docPr id="907915138"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72D78ADF"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51C675BA" w14:textId="77777777" w:rsidR="00A17D8B" w:rsidRPr="00C7427E" w:rsidRDefault="00A17D8B" w:rsidP="00C7427E">
      <w:pPr>
        <w:spacing w:before="100" w:beforeAutospacing="1" w:after="100" w:afterAutospacing="1" w:line="240" w:lineRule="auto"/>
        <w:outlineLvl w:val="2"/>
        <w:rPr>
          <w:rFonts w:asciiTheme="minorBidi" w:hAnsiTheme="minorBidi"/>
          <w:kern w:val="0"/>
          <w:sz w:val="24"/>
          <w:szCs w:val="24"/>
          <w14:ligatures w14:val="none"/>
        </w:rPr>
      </w:pPr>
      <w:r w:rsidRPr="00C7427E">
        <w:rPr>
          <w:rFonts w:asciiTheme="minorBidi" w:eastAsia="Times New Roman" w:hAnsiTheme="minorBidi"/>
          <w:kern w:val="0"/>
          <w:sz w:val="24"/>
          <w:szCs w:val="24"/>
          <w:rtl/>
          <w14:ligatures w14:val="none"/>
        </w:rPr>
        <w:t>2- السعر</w:t>
      </w:r>
    </w:p>
    <w:p w14:paraId="459F4C8B"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يمثل السعر أحد العناصر الأساسية في اتخاذ القرار، إلا أنه لا يعد العامل الوحيد، خاصة في الأجهزة الطبية مرتفعة القيمة، إذ غالبًا ما يتم تقييم السعر مقارنة بجودة الجهاز، والعائد المتوقع على الاستثمار، وتكاليف التشغيل والصيانة.</w:t>
      </w:r>
    </w:p>
    <w:p w14:paraId="0B484086" w14:textId="77777777" w:rsidR="00A17D8B" w:rsidRPr="00C7427E" w:rsidRDefault="00A17D8B" w:rsidP="00C7427E">
      <w:pPr>
        <w:spacing w:after="0"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1C64241A" wp14:editId="48C9AF3E">
                <wp:extent cx="5274310" cy="1270"/>
                <wp:effectExtent l="0" t="31750" r="0" b="36830"/>
                <wp:docPr id="1344251852"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640A3570"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6DE007DA" w14:textId="77777777" w:rsidR="00A17D8B" w:rsidRPr="00C7427E" w:rsidRDefault="00A17D8B" w:rsidP="00C7427E">
      <w:pPr>
        <w:spacing w:before="100" w:beforeAutospacing="1" w:after="100" w:afterAutospacing="1" w:line="240" w:lineRule="auto"/>
        <w:outlineLvl w:val="2"/>
        <w:rPr>
          <w:rFonts w:asciiTheme="minorBidi" w:hAnsiTheme="minorBidi"/>
          <w:kern w:val="0"/>
          <w:sz w:val="24"/>
          <w:szCs w:val="24"/>
          <w14:ligatures w14:val="none"/>
        </w:rPr>
      </w:pPr>
      <w:r w:rsidRPr="00C7427E">
        <w:rPr>
          <w:rFonts w:asciiTheme="minorBidi" w:eastAsia="Times New Roman" w:hAnsiTheme="minorBidi"/>
          <w:kern w:val="0"/>
          <w:sz w:val="24"/>
          <w:szCs w:val="24"/>
          <w:rtl/>
          <w14:ligatures w14:val="none"/>
        </w:rPr>
        <w:t>3- خدمات ما بعد البيع</w:t>
      </w:r>
    </w:p>
    <w:p w14:paraId="469A38B8"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تشمل خدمات ما بعد البيع:</w:t>
      </w:r>
    </w:p>
    <w:p w14:paraId="257ED4B8" w14:textId="77777777" w:rsidR="00A17D8B" w:rsidRPr="00C7427E" w:rsidRDefault="00A17D8B" w:rsidP="00C7427E">
      <w:pPr>
        <w:numPr>
          <w:ilvl w:val="0"/>
          <w:numId w:val="9"/>
        </w:numPr>
        <w:spacing w:before="100" w:beforeAutospacing="1" w:after="100" w:afterAutospacing="1"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kern w:val="0"/>
          <w:sz w:val="24"/>
          <w:szCs w:val="24"/>
          <w:rtl/>
          <w14:ligatures w14:val="none"/>
        </w:rPr>
        <w:t>الصيانة الدورية.</w:t>
      </w:r>
    </w:p>
    <w:p w14:paraId="0DB36393" w14:textId="77777777" w:rsidR="00A17D8B" w:rsidRPr="00C7427E" w:rsidRDefault="00A17D8B" w:rsidP="00C7427E">
      <w:pPr>
        <w:numPr>
          <w:ilvl w:val="0"/>
          <w:numId w:val="9"/>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سرعة الاستجابة للأعطال.</w:t>
      </w:r>
    </w:p>
    <w:p w14:paraId="35FFB1E1" w14:textId="77777777" w:rsidR="00A17D8B" w:rsidRPr="00C7427E" w:rsidRDefault="00A17D8B" w:rsidP="00C7427E">
      <w:pPr>
        <w:numPr>
          <w:ilvl w:val="0"/>
          <w:numId w:val="9"/>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توفر قطع الغيار.</w:t>
      </w:r>
    </w:p>
    <w:p w14:paraId="2D57D669" w14:textId="77777777" w:rsidR="00A17D8B" w:rsidRPr="00C7427E" w:rsidRDefault="00A17D8B" w:rsidP="00C7427E">
      <w:pPr>
        <w:numPr>
          <w:ilvl w:val="0"/>
          <w:numId w:val="9"/>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الدعم الفني.</w:t>
      </w:r>
    </w:p>
    <w:p w14:paraId="1DC95389" w14:textId="77777777" w:rsidR="00A17D8B" w:rsidRPr="00C7427E" w:rsidRDefault="00A17D8B" w:rsidP="00C7427E">
      <w:pPr>
        <w:numPr>
          <w:ilvl w:val="0"/>
          <w:numId w:val="9"/>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تحديثات البرامج.</w:t>
      </w:r>
    </w:p>
    <w:p w14:paraId="4F967CFE" w14:textId="77777777" w:rsidR="00A17D8B" w:rsidRPr="00C7427E" w:rsidRDefault="00A17D8B" w:rsidP="00C7427E">
      <w:pPr>
        <w:numPr>
          <w:ilvl w:val="0"/>
          <w:numId w:val="9"/>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التدريب المستمر.</w:t>
      </w:r>
    </w:p>
    <w:p w14:paraId="5B460E63"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وتؤثر هذه الخدمات بصورة مباشرة في رضا العملاء واستمرار استخدام الجهاز بكفاءة.</w:t>
      </w:r>
    </w:p>
    <w:p w14:paraId="29A2DE4F" w14:textId="77777777" w:rsidR="00A17D8B" w:rsidRPr="00C7427E" w:rsidRDefault="00A17D8B" w:rsidP="00C7427E">
      <w:pPr>
        <w:spacing w:after="0"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7C54C765" wp14:editId="5B7260C8">
                <wp:extent cx="5274310" cy="1270"/>
                <wp:effectExtent l="0" t="31750" r="0" b="36830"/>
                <wp:docPr id="2082193712"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3513534D"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68373737" w14:textId="77777777" w:rsidR="00A17D8B" w:rsidRPr="00C7427E" w:rsidRDefault="00A17D8B" w:rsidP="00C7427E">
      <w:pPr>
        <w:spacing w:before="100" w:beforeAutospacing="1" w:after="100" w:afterAutospacing="1" w:line="240" w:lineRule="auto"/>
        <w:outlineLvl w:val="2"/>
        <w:rPr>
          <w:rFonts w:asciiTheme="minorBidi" w:hAnsiTheme="minorBidi"/>
          <w:kern w:val="0"/>
          <w:sz w:val="24"/>
          <w:szCs w:val="24"/>
          <w14:ligatures w14:val="none"/>
        </w:rPr>
      </w:pPr>
      <w:r w:rsidRPr="00C7427E">
        <w:rPr>
          <w:rFonts w:asciiTheme="minorBidi" w:eastAsia="Times New Roman" w:hAnsiTheme="minorBidi"/>
          <w:kern w:val="0"/>
          <w:sz w:val="24"/>
          <w:szCs w:val="24"/>
          <w:rtl/>
          <w14:ligatures w14:val="none"/>
        </w:rPr>
        <w:t>4- سمعة الشركة المصنعة</w:t>
      </w:r>
    </w:p>
    <w:p w14:paraId="294E33DD"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lastRenderedPageBreak/>
        <w:t>تلعب السمعة دورًا مهمًا في بناء الثقة لدى العيادات، حيث تميل المؤسسات الصحية إلى التعامل مع الشركات ذات الخبرة الطويلة، والانتشار العالمي، والسجل الجيد في تقديم الخدمات والدعم الفني.</w:t>
      </w:r>
    </w:p>
    <w:p w14:paraId="38287AEE" w14:textId="77777777" w:rsidR="00A17D8B" w:rsidRPr="00C7427E" w:rsidRDefault="00A17D8B" w:rsidP="00C7427E">
      <w:pPr>
        <w:spacing w:after="0"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4DF7B27F" wp14:editId="328783CF">
                <wp:extent cx="5274310" cy="1270"/>
                <wp:effectExtent l="0" t="31750" r="0" b="36830"/>
                <wp:docPr id="55584277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64E83AB5"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0400C78B" w14:textId="77777777" w:rsidR="00A17D8B" w:rsidRPr="00C7427E" w:rsidRDefault="00A17D8B" w:rsidP="00C7427E">
      <w:pPr>
        <w:spacing w:before="100" w:beforeAutospacing="1" w:after="100" w:afterAutospacing="1" w:line="240" w:lineRule="auto"/>
        <w:outlineLvl w:val="2"/>
        <w:rPr>
          <w:rFonts w:asciiTheme="minorBidi" w:hAnsiTheme="minorBidi"/>
          <w:kern w:val="0"/>
          <w:sz w:val="24"/>
          <w:szCs w:val="24"/>
          <w14:ligatures w14:val="none"/>
        </w:rPr>
      </w:pPr>
      <w:r w:rsidRPr="00C7427E">
        <w:rPr>
          <w:rFonts w:asciiTheme="minorBidi" w:eastAsia="Times New Roman" w:hAnsiTheme="minorBidi"/>
          <w:kern w:val="0"/>
          <w:sz w:val="24"/>
          <w:szCs w:val="24"/>
          <w:rtl/>
          <w14:ligatures w14:val="none"/>
        </w:rPr>
        <w:t>5- التطور التكنولوجي</w:t>
      </w:r>
    </w:p>
    <w:p w14:paraId="2CF3D320"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تفضل العيادات الاستثمار في الأجهزة التي تعتمد على أحدث التقنيات، لما توفره من نتائج علاجية أفضل، وسرعة أكبر، ومستوى أمان أعلى، مع إمكانية تحديثها مستقبلًا.</w:t>
      </w:r>
    </w:p>
    <w:p w14:paraId="20F72BDF" w14:textId="77777777" w:rsidR="00A17D8B" w:rsidRPr="00C7427E" w:rsidRDefault="00A17D8B" w:rsidP="00C7427E">
      <w:pPr>
        <w:spacing w:after="0"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13D87597" wp14:editId="7223F014">
                <wp:extent cx="5274310" cy="1270"/>
                <wp:effectExtent l="0" t="31750" r="0" b="36830"/>
                <wp:docPr id="512470292"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618E95BF"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455ADB29" w14:textId="77777777" w:rsidR="00A17D8B" w:rsidRPr="00C7427E" w:rsidRDefault="00A17D8B" w:rsidP="00C7427E">
      <w:pPr>
        <w:spacing w:before="100" w:beforeAutospacing="1" w:after="100" w:afterAutospacing="1" w:line="240" w:lineRule="auto"/>
        <w:outlineLvl w:val="2"/>
        <w:rPr>
          <w:rFonts w:asciiTheme="minorBidi" w:hAnsiTheme="minorBidi"/>
          <w:kern w:val="0"/>
          <w:sz w:val="24"/>
          <w:szCs w:val="24"/>
          <w14:ligatures w14:val="none"/>
        </w:rPr>
      </w:pPr>
      <w:r w:rsidRPr="00C7427E">
        <w:rPr>
          <w:rFonts w:asciiTheme="minorBidi" w:eastAsia="Times New Roman" w:hAnsiTheme="minorBidi"/>
          <w:kern w:val="0"/>
          <w:sz w:val="24"/>
          <w:szCs w:val="24"/>
          <w:rtl/>
          <w14:ligatures w14:val="none"/>
        </w:rPr>
        <w:t>6- العائد على الاستثمار (</w:t>
      </w:r>
      <w:r w:rsidRPr="00C7427E">
        <w:rPr>
          <w:rFonts w:asciiTheme="minorBidi" w:eastAsia="Times New Roman" w:hAnsiTheme="minorBidi"/>
          <w:kern w:val="0"/>
          <w:sz w:val="24"/>
          <w:szCs w:val="24"/>
          <w14:ligatures w14:val="none"/>
        </w:rPr>
        <w:t>ROI)</w:t>
      </w:r>
    </w:p>
    <w:p w14:paraId="499682DE"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يُعد العائد على الاستثمار من أهم المعايير الاقتصادية، إذ تقارن العيادات بين تكلفة شراء الجهاز والإيرادات المتوقعة من الخدمات العلاجية التي يقدمها، إضافة إلى مدة استرداد رأس المال.</w:t>
      </w:r>
    </w:p>
    <w:p w14:paraId="2E2769B9" w14:textId="77777777" w:rsidR="00A17D8B" w:rsidRPr="00C7427E" w:rsidRDefault="00A17D8B" w:rsidP="00C7427E">
      <w:pPr>
        <w:spacing w:after="0"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noProof/>
          <w:kern w:val="0"/>
          <w:sz w:val="24"/>
          <w:szCs w:val="24"/>
          <w14:ligatures w14:val="none"/>
        </w:rPr>
        <mc:AlternateContent>
          <mc:Choice Requires="wps">
            <w:drawing>
              <wp:inline distT="0" distB="0" distL="0" distR="0" wp14:anchorId="67BE2161" wp14:editId="041378A8">
                <wp:extent cx="5274310" cy="1270"/>
                <wp:effectExtent l="0" t="31750" r="0" b="36830"/>
                <wp:docPr id="162815688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4BFA33A6"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390FA756" w14:textId="77777777" w:rsidR="00A17D8B" w:rsidRPr="00765556" w:rsidRDefault="00A17D8B" w:rsidP="00C7427E">
      <w:pPr>
        <w:spacing w:before="100" w:beforeAutospacing="1" w:after="100" w:afterAutospacing="1" w:line="240" w:lineRule="auto"/>
        <w:outlineLvl w:val="1"/>
        <w:rPr>
          <w:rFonts w:asciiTheme="minorBidi" w:hAnsiTheme="minorBidi"/>
          <w:kern w:val="0"/>
          <w:sz w:val="28"/>
          <w:szCs w:val="28"/>
          <w14:ligatures w14:val="none"/>
        </w:rPr>
      </w:pPr>
      <w:r w:rsidRPr="00765556">
        <w:rPr>
          <w:rFonts w:asciiTheme="minorBidi" w:eastAsia="Times New Roman" w:hAnsiTheme="minorBidi"/>
          <w:kern w:val="0"/>
          <w:sz w:val="28"/>
          <w:szCs w:val="28"/>
          <w:rtl/>
          <w14:ligatures w14:val="none"/>
        </w:rPr>
        <w:t>سابعاً: نموذج الدراسة المقترح</w:t>
      </w:r>
    </w:p>
    <w:p w14:paraId="289372DF"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تعتمد الدراسة على متغير تابع ومتغيرات مستقلة كما يلي:</w:t>
      </w:r>
    </w:p>
    <w:p w14:paraId="3BAAACAE" w14:textId="77777777" w:rsidR="00A17D8B" w:rsidRPr="00C7427E" w:rsidRDefault="00A17D8B" w:rsidP="00C7427E">
      <w:pPr>
        <w:spacing w:before="100" w:beforeAutospacing="1" w:after="100" w:afterAutospacing="1" w:line="240" w:lineRule="auto"/>
        <w:rPr>
          <w:rFonts w:asciiTheme="minorBidi" w:hAnsiTheme="minorBidi"/>
          <w:kern w:val="0"/>
          <w:sz w:val="24"/>
          <w:szCs w:val="24"/>
          <w:rtl/>
          <w14:ligatures w14:val="none"/>
        </w:rPr>
      </w:pPr>
      <w:r w:rsidRPr="00765556">
        <w:rPr>
          <w:rFonts w:asciiTheme="minorBidi" w:hAnsiTheme="minorBidi"/>
          <w:kern w:val="0"/>
          <w:sz w:val="28"/>
          <w:szCs w:val="28"/>
          <w:rtl/>
          <w14:ligatures w14:val="none"/>
        </w:rPr>
        <w:t>المتغير التابع</w:t>
      </w:r>
      <w:r w:rsidRPr="00C7427E">
        <w:rPr>
          <w:rFonts w:asciiTheme="minorBidi" w:hAnsiTheme="minorBidi"/>
          <w:kern w:val="0"/>
          <w:sz w:val="24"/>
          <w:szCs w:val="24"/>
          <w:rtl/>
          <w14:ligatures w14:val="none"/>
        </w:rPr>
        <w:t>:</w:t>
      </w:r>
    </w:p>
    <w:p w14:paraId="1DAF569F" w14:textId="77777777" w:rsidR="00A17D8B" w:rsidRPr="00C7427E" w:rsidRDefault="00A17D8B" w:rsidP="00C7427E">
      <w:pPr>
        <w:numPr>
          <w:ilvl w:val="0"/>
          <w:numId w:val="10"/>
        </w:numPr>
        <w:spacing w:before="100" w:beforeAutospacing="1" w:after="100" w:afterAutospacing="1"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kern w:val="0"/>
          <w:sz w:val="24"/>
          <w:szCs w:val="24"/>
          <w:rtl/>
          <w14:ligatures w14:val="none"/>
        </w:rPr>
        <w:t>قرار شراء أجهزة الليزر الطبية.</w:t>
      </w:r>
    </w:p>
    <w:p w14:paraId="6A9AC935" w14:textId="77777777" w:rsidR="00A17D8B" w:rsidRPr="00765556" w:rsidRDefault="00A17D8B" w:rsidP="00C7427E">
      <w:pPr>
        <w:spacing w:before="100" w:beforeAutospacing="1" w:after="100" w:afterAutospacing="1" w:line="240" w:lineRule="auto"/>
        <w:rPr>
          <w:rFonts w:asciiTheme="minorBidi" w:hAnsiTheme="minorBidi"/>
          <w:kern w:val="0"/>
          <w:sz w:val="28"/>
          <w:szCs w:val="28"/>
          <w14:ligatures w14:val="none"/>
        </w:rPr>
      </w:pPr>
      <w:r w:rsidRPr="00765556">
        <w:rPr>
          <w:rFonts w:asciiTheme="minorBidi" w:hAnsiTheme="minorBidi"/>
          <w:kern w:val="0"/>
          <w:sz w:val="28"/>
          <w:szCs w:val="28"/>
          <w:rtl/>
          <w14:ligatures w14:val="none"/>
        </w:rPr>
        <w:t>المتغيرات المستقلة:</w:t>
      </w:r>
    </w:p>
    <w:p w14:paraId="4F25DFFA" w14:textId="77777777" w:rsidR="00A17D8B" w:rsidRPr="00C7427E" w:rsidRDefault="00A17D8B" w:rsidP="00C7427E">
      <w:pPr>
        <w:numPr>
          <w:ilvl w:val="0"/>
          <w:numId w:val="11"/>
        </w:numPr>
        <w:spacing w:before="100" w:beforeAutospacing="1" w:after="100" w:afterAutospacing="1" w:line="240" w:lineRule="auto"/>
        <w:rPr>
          <w:rFonts w:asciiTheme="minorBidi" w:eastAsia="Times New Roman" w:hAnsiTheme="minorBidi"/>
          <w:kern w:val="0"/>
          <w:sz w:val="24"/>
          <w:szCs w:val="24"/>
          <w:rtl/>
          <w14:ligatures w14:val="none"/>
        </w:rPr>
      </w:pPr>
      <w:r w:rsidRPr="00C7427E">
        <w:rPr>
          <w:rFonts w:asciiTheme="minorBidi" w:eastAsia="Times New Roman" w:hAnsiTheme="minorBidi"/>
          <w:kern w:val="0"/>
          <w:sz w:val="24"/>
          <w:szCs w:val="24"/>
          <w:rtl/>
          <w14:ligatures w14:val="none"/>
        </w:rPr>
        <w:t>جودة الجهاز.</w:t>
      </w:r>
    </w:p>
    <w:p w14:paraId="7B0E5EF8" w14:textId="77777777" w:rsidR="00A17D8B" w:rsidRPr="00C7427E" w:rsidRDefault="00A17D8B" w:rsidP="00C7427E">
      <w:pPr>
        <w:numPr>
          <w:ilvl w:val="0"/>
          <w:numId w:val="11"/>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السعر.</w:t>
      </w:r>
    </w:p>
    <w:p w14:paraId="715E5889" w14:textId="77777777" w:rsidR="00A17D8B" w:rsidRPr="00C7427E" w:rsidRDefault="00A17D8B" w:rsidP="00C7427E">
      <w:pPr>
        <w:numPr>
          <w:ilvl w:val="0"/>
          <w:numId w:val="11"/>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خدمات ما بعد البيع.</w:t>
      </w:r>
    </w:p>
    <w:p w14:paraId="4B777721" w14:textId="77777777" w:rsidR="00A17D8B" w:rsidRPr="00C7427E" w:rsidRDefault="00A17D8B" w:rsidP="00C7427E">
      <w:pPr>
        <w:numPr>
          <w:ilvl w:val="0"/>
          <w:numId w:val="11"/>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سمعة الشركة المصنعة.</w:t>
      </w:r>
    </w:p>
    <w:p w14:paraId="41221477" w14:textId="77777777" w:rsidR="00A17D8B" w:rsidRPr="00C7427E" w:rsidRDefault="00A17D8B" w:rsidP="00C7427E">
      <w:pPr>
        <w:numPr>
          <w:ilvl w:val="0"/>
          <w:numId w:val="11"/>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التطور التكنولوجي.</w:t>
      </w:r>
    </w:p>
    <w:p w14:paraId="5377ED26" w14:textId="77777777" w:rsidR="00A17D8B" w:rsidRPr="00C7427E" w:rsidRDefault="00A17D8B" w:rsidP="00C7427E">
      <w:pPr>
        <w:numPr>
          <w:ilvl w:val="0"/>
          <w:numId w:val="11"/>
        </w:numPr>
        <w:spacing w:before="100" w:beforeAutospacing="1" w:after="100" w:afterAutospacing="1" w:line="240" w:lineRule="auto"/>
        <w:rPr>
          <w:rFonts w:asciiTheme="minorBidi" w:eastAsia="Times New Roman" w:hAnsiTheme="minorBidi"/>
          <w:kern w:val="0"/>
          <w:sz w:val="24"/>
          <w:szCs w:val="24"/>
          <w14:ligatures w14:val="none"/>
        </w:rPr>
      </w:pPr>
      <w:r w:rsidRPr="00C7427E">
        <w:rPr>
          <w:rFonts w:asciiTheme="minorBidi" w:eastAsia="Times New Roman" w:hAnsiTheme="minorBidi"/>
          <w:kern w:val="0"/>
          <w:sz w:val="24"/>
          <w:szCs w:val="24"/>
          <w:rtl/>
          <w14:ligatures w14:val="none"/>
        </w:rPr>
        <w:t>العائد على الاستثمار.</w:t>
      </w:r>
    </w:p>
    <w:p w14:paraId="3AD1B56E" w14:textId="77777777" w:rsidR="00A17D8B" w:rsidRPr="00C7427E" w:rsidRDefault="00A17D8B" w:rsidP="00C7427E">
      <w:pPr>
        <w:spacing w:before="100" w:beforeAutospacing="1" w:after="100" w:afterAutospacing="1" w:line="240" w:lineRule="auto"/>
        <w:rPr>
          <w:rFonts w:asciiTheme="minorBidi" w:hAnsiTheme="minorBidi"/>
          <w:kern w:val="0"/>
          <w:sz w:val="24"/>
          <w:szCs w:val="24"/>
          <w14:ligatures w14:val="none"/>
        </w:rPr>
      </w:pPr>
      <w:r w:rsidRPr="00C7427E">
        <w:rPr>
          <w:rFonts w:asciiTheme="minorBidi" w:hAnsiTheme="minorBidi"/>
          <w:kern w:val="0"/>
          <w:sz w:val="24"/>
          <w:szCs w:val="24"/>
          <w:rtl/>
          <w14:ligatures w14:val="none"/>
        </w:rPr>
        <w:t>ويفترض النموذج أن لكل متغير من هذه المتغيرات تأثيرًا مباشرًا في قرار الشراء، مع اختلاف درجة هذا التأثير من عامل إلى آخر.</w:t>
      </w:r>
    </w:p>
    <w:p w14:paraId="7F54370E" w14:textId="77777777" w:rsidR="00352BCE" w:rsidRPr="00A17D8B" w:rsidRDefault="00352BCE" w:rsidP="00352BCE">
      <w:pPr>
        <w:rPr>
          <w:sz w:val="32"/>
          <w:szCs w:val="32"/>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266473">
      <w:pP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5F9C47D7" w:rsidR="000352D0" w:rsidRPr="009125CE" w:rsidRDefault="000352D0" w:rsidP="000352D0">
      <w:pPr>
        <w:jc w:val="center"/>
        <w:rPr>
          <w:rFonts w:ascii="Sakkal Majalla" w:hAnsi="Sakkal Majalla" w:cs="Sakkal Majalla"/>
          <w:b/>
          <w:bCs/>
          <w:sz w:val="28"/>
          <w:szCs w:val="28"/>
        </w:rPr>
      </w:pPr>
    </w:p>
    <w:p w14:paraId="6E52896B" w14:textId="31D274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88EE3" w14:textId="77777777" w:rsidR="008C789A" w:rsidRDefault="008C789A" w:rsidP="009125CE">
      <w:pPr>
        <w:spacing w:after="0" w:line="240" w:lineRule="auto"/>
      </w:pPr>
      <w:r>
        <w:separator/>
      </w:r>
    </w:p>
  </w:endnote>
  <w:endnote w:type="continuationSeparator" w:id="0">
    <w:p w14:paraId="1A94743C" w14:textId="77777777" w:rsidR="008C789A" w:rsidRDefault="008C78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A0002027" w:usb1="80000000" w:usb2="00000108" w:usb3="00000000" w:csb0="000000D3" w:csb1="00000000"/>
  </w:font>
  <w:font w:name="AppleSystemUIFont">
    <w:altName w:val="Calibri"/>
    <w:panose1 w:val="00000000000000000000"/>
    <w:charset w:val="00"/>
    <w:family w:val="auto"/>
    <w:notTrueType/>
    <w:pitch w:val="default"/>
    <w:sig w:usb0="00000003" w:usb1="00000000" w:usb2="00000000" w:usb3="00000000" w:csb0="00000001" w:csb1="00000000"/>
  </w:font>
  <w:font w:name="AppleExternalUIFontArabic-Regul">
    <w:altName w:val="Arial"/>
    <w:panose1 w:val="00000000000000000000"/>
    <w:charset w:val="B2"/>
    <w:family w:val="auto"/>
    <w:notTrueType/>
    <w:pitch w:val="default"/>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57595" w14:textId="77777777" w:rsidR="008C789A" w:rsidRDefault="008C789A" w:rsidP="009125CE">
      <w:pPr>
        <w:spacing w:after="0" w:line="240" w:lineRule="auto"/>
      </w:pPr>
      <w:r>
        <w:separator/>
      </w:r>
    </w:p>
  </w:footnote>
  <w:footnote w:type="continuationSeparator" w:id="0">
    <w:p w14:paraId="326D9534" w14:textId="77777777" w:rsidR="008C789A" w:rsidRDefault="008C789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425"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C45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705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A179F"/>
    <w:multiLevelType w:val="multilevel"/>
    <w:tmpl w:val="0930F65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655C65"/>
    <w:multiLevelType w:val="multilevel"/>
    <w:tmpl w:val="FFFFFFFF"/>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820E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E17D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8D58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072D75"/>
    <w:multiLevelType w:val="multilevel"/>
    <w:tmpl w:val="0930F65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05463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A95BBE"/>
    <w:multiLevelType w:val="multilevel"/>
    <w:tmpl w:val="FFFFFFFF"/>
    <w:lvl w:ilvl="0">
      <w:start w:val="31"/>
      <w:numFmt w:val="decimal"/>
      <w:lvlText w:val="%1."/>
      <w:lvlJc w:val="left"/>
      <w:pPr>
        <w:tabs>
          <w:tab w:val="num" w:pos="3904"/>
        </w:tabs>
        <w:ind w:left="390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3B3BE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1974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9F75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1A30A9"/>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FA11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AD7658"/>
    <w:multiLevelType w:val="hybridMultilevel"/>
    <w:tmpl w:val="9FD2B9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331F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1836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537E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EB27BA"/>
    <w:multiLevelType w:val="multilevel"/>
    <w:tmpl w:val="9370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2B13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7F7DDD"/>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04754C"/>
    <w:multiLevelType w:val="multilevel"/>
    <w:tmpl w:val="FFFFFFFF"/>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E148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B57DEB"/>
    <w:multiLevelType w:val="multilevel"/>
    <w:tmpl w:val="0930F65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F443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A94E9F"/>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271957"/>
    <w:multiLevelType w:val="multilevel"/>
    <w:tmpl w:val="56DA4748"/>
    <w:lvl w:ilvl="0">
      <w:start w:val="1"/>
      <w:numFmt w:val="decimal"/>
      <w:lvlText w:val="%1."/>
      <w:lvlJc w:val="left"/>
      <w:pPr>
        <w:tabs>
          <w:tab w:val="num" w:pos="720"/>
        </w:tabs>
        <w:ind w:left="720" w:hanging="360"/>
      </w:pPr>
      <w:rPr>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9975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9893312">
    <w:abstractNumId w:val="1"/>
  </w:num>
  <w:num w:numId="2" w16cid:durableId="1107459363">
    <w:abstractNumId w:val="28"/>
  </w:num>
  <w:num w:numId="3" w16cid:durableId="1782259638">
    <w:abstractNumId w:val="0"/>
  </w:num>
  <w:num w:numId="4" w16cid:durableId="363288795">
    <w:abstractNumId w:val="8"/>
  </w:num>
  <w:num w:numId="5" w16cid:durableId="468979766">
    <w:abstractNumId w:val="6"/>
  </w:num>
  <w:num w:numId="6" w16cid:durableId="1516991353">
    <w:abstractNumId w:val="20"/>
  </w:num>
  <w:num w:numId="7" w16cid:durableId="1234394365">
    <w:abstractNumId w:val="15"/>
  </w:num>
  <w:num w:numId="8" w16cid:durableId="1840927664">
    <w:abstractNumId w:val="5"/>
  </w:num>
  <w:num w:numId="9" w16cid:durableId="1407991701">
    <w:abstractNumId w:val="18"/>
  </w:num>
  <w:num w:numId="10" w16cid:durableId="263464751">
    <w:abstractNumId w:val="21"/>
  </w:num>
  <w:num w:numId="11" w16cid:durableId="668409143">
    <w:abstractNumId w:val="24"/>
  </w:num>
  <w:num w:numId="12" w16cid:durableId="1157184538">
    <w:abstractNumId w:val="12"/>
  </w:num>
  <w:num w:numId="13" w16cid:durableId="492836700">
    <w:abstractNumId w:val="2"/>
  </w:num>
  <w:num w:numId="14" w16cid:durableId="215820335">
    <w:abstractNumId w:val="7"/>
  </w:num>
  <w:num w:numId="15" w16cid:durableId="1929729705">
    <w:abstractNumId w:val="17"/>
  </w:num>
  <w:num w:numId="16" w16cid:durableId="708795317">
    <w:abstractNumId w:val="11"/>
  </w:num>
  <w:num w:numId="17" w16cid:durableId="723218548">
    <w:abstractNumId w:val="29"/>
  </w:num>
  <w:num w:numId="18" w16cid:durableId="1665089099">
    <w:abstractNumId w:val="19"/>
  </w:num>
  <w:num w:numId="19" w16cid:durableId="555287315">
    <w:abstractNumId w:val="26"/>
  </w:num>
  <w:num w:numId="20" w16cid:durableId="1632246592">
    <w:abstractNumId w:val="13"/>
  </w:num>
  <w:num w:numId="21" w16cid:durableId="1609041861">
    <w:abstractNumId w:val="9"/>
  </w:num>
  <w:num w:numId="22" w16cid:durableId="2049061900">
    <w:abstractNumId w:val="14"/>
  </w:num>
  <w:num w:numId="23" w16cid:durableId="1433235419">
    <w:abstractNumId w:val="22"/>
  </w:num>
  <w:num w:numId="24" w16cid:durableId="1964270584">
    <w:abstractNumId w:val="27"/>
  </w:num>
  <w:num w:numId="25" w16cid:durableId="911089475">
    <w:abstractNumId w:val="23"/>
  </w:num>
  <w:num w:numId="26" w16cid:durableId="1273126502">
    <w:abstractNumId w:val="4"/>
  </w:num>
  <w:num w:numId="27" w16cid:durableId="1655640033">
    <w:abstractNumId w:val="10"/>
  </w:num>
  <w:num w:numId="28" w16cid:durableId="1820731072">
    <w:abstractNumId w:val="16"/>
  </w:num>
  <w:num w:numId="29" w16cid:durableId="1476220610">
    <w:abstractNumId w:val="3"/>
  </w:num>
  <w:num w:numId="30" w16cid:durableId="209061105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5D5"/>
    <w:rsid w:val="00027FA3"/>
    <w:rsid w:val="000352D0"/>
    <w:rsid w:val="00037057"/>
    <w:rsid w:val="00037529"/>
    <w:rsid w:val="00046DB2"/>
    <w:rsid w:val="000659BF"/>
    <w:rsid w:val="00080189"/>
    <w:rsid w:val="00086F0F"/>
    <w:rsid w:val="00090F21"/>
    <w:rsid w:val="00093457"/>
    <w:rsid w:val="000938A1"/>
    <w:rsid w:val="00093A76"/>
    <w:rsid w:val="000A69EC"/>
    <w:rsid w:val="000C04A1"/>
    <w:rsid w:val="000F021B"/>
    <w:rsid w:val="000F2394"/>
    <w:rsid w:val="000F24F5"/>
    <w:rsid w:val="000F44B4"/>
    <w:rsid w:val="0013365A"/>
    <w:rsid w:val="00160F81"/>
    <w:rsid w:val="001902DB"/>
    <w:rsid w:val="001A4B68"/>
    <w:rsid w:val="001B6282"/>
    <w:rsid w:val="001C2162"/>
    <w:rsid w:val="001C39CD"/>
    <w:rsid w:val="001D205A"/>
    <w:rsid w:val="001F1BF2"/>
    <w:rsid w:val="00200E67"/>
    <w:rsid w:val="00266473"/>
    <w:rsid w:val="00275F35"/>
    <w:rsid w:val="002A4876"/>
    <w:rsid w:val="002B3322"/>
    <w:rsid w:val="002B6C19"/>
    <w:rsid w:val="002B70C3"/>
    <w:rsid w:val="002C6743"/>
    <w:rsid w:val="002C79F5"/>
    <w:rsid w:val="002E3B51"/>
    <w:rsid w:val="002F263E"/>
    <w:rsid w:val="002F2B94"/>
    <w:rsid w:val="00313EB8"/>
    <w:rsid w:val="003178E3"/>
    <w:rsid w:val="00331448"/>
    <w:rsid w:val="0033778B"/>
    <w:rsid w:val="003474F3"/>
    <w:rsid w:val="0035027D"/>
    <w:rsid w:val="00352BCE"/>
    <w:rsid w:val="003C7318"/>
    <w:rsid w:val="003E002C"/>
    <w:rsid w:val="003E6E95"/>
    <w:rsid w:val="00402E9A"/>
    <w:rsid w:val="004163C7"/>
    <w:rsid w:val="00423726"/>
    <w:rsid w:val="004239C8"/>
    <w:rsid w:val="00475124"/>
    <w:rsid w:val="0047567A"/>
    <w:rsid w:val="004A6971"/>
    <w:rsid w:val="004E1089"/>
    <w:rsid w:val="004E528D"/>
    <w:rsid w:val="00511566"/>
    <w:rsid w:val="00525B3F"/>
    <w:rsid w:val="005B0CA1"/>
    <w:rsid w:val="005B68CA"/>
    <w:rsid w:val="005E1590"/>
    <w:rsid w:val="00613F8C"/>
    <w:rsid w:val="0066492E"/>
    <w:rsid w:val="006735FA"/>
    <w:rsid w:val="00676B5D"/>
    <w:rsid w:val="006878B6"/>
    <w:rsid w:val="006948DE"/>
    <w:rsid w:val="006C15B8"/>
    <w:rsid w:val="006D468D"/>
    <w:rsid w:val="006D65C1"/>
    <w:rsid w:val="00721020"/>
    <w:rsid w:val="007632F9"/>
    <w:rsid w:val="00765556"/>
    <w:rsid w:val="007746DB"/>
    <w:rsid w:val="0078020A"/>
    <w:rsid w:val="007A22D0"/>
    <w:rsid w:val="007B0E54"/>
    <w:rsid w:val="007B2339"/>
    <w:rsid w:val="007B2F2C"/>
    <w:rsid w:val="007D590F"/>
    <w:rsid w:val="007E3A20"/>
    <w:rsid w:val="008145CD"/>
    <w:rsid w:val="00824040"/>
    <w:rsid w:val="008767E1"/>
    <w:rsid w:val="00877AAC"/>
    <w:rsid w:val="00885A88"/>
    <w:rsid w:val="00896FE4"/>
    <w:rsid w:val="008A16D5"/>
    <w:rsid w:val="008C789A"/>
    <w:rsid w:val="008D5A64"/>
    <w:rsid w:val="008F1EAE"/>
    <w:rsid w:val="009004F3"/>
    <w:rsid w:val="009125CE"/>
    <w:rsid w:val="00915839"/>
    <w:rsid w:val="009166CE"/>
    <w:rsid w:val="0092723C"/>
    <w:rsid w:val="00931C64"/>
    <w:rsid w:val="00941CA3"/>
    <w:rsid w:val="00946F5F"/>
    <w:rsid w:val="009774A1"/>
    <w:rsid w:val="009B63F3"/>
    <w:rsid w:val="009B6888"/>
    <w:rsid w:val="009C0161"/>
    <w:rsid w:val="009C4EFE"/>
    <w:rsid w:val="009C5A24"/>
    <w:rsid w:val="009D108D"/>
    <w:rsid w:val="009E1436"/>
    <w:rsid w:val="009E5668"/>
    <w:rsid w:val="00A04655"/>
    <w:rsid w:val="00A17D8B"/>
    <w:rsid w:val="00A334F4"/>
    <w:rsid w:val="00AA79E9"/>
    <w:rsid w:val="00AB0A70"/>
    <w:rsid w:val="00AB3AB2"/>
    <w:rsid w:val="00AC41EB"/>
    <w:rsid w:val="00AC525B"/>
    <w:rsid w:val="00B25CB7"/>
    <w:rsid w:val="00B2698C"/>
    <w:rsid w:val="00B379D8"/>
    <w:rsid w:val="00B4165D"/>
    <w:rsid w:val="00B47C94"/>
    <w:rsid w:val="00B63B0F"/>
    <w:rsid w:val="00B70E28"/>
    <w:rsid w:val="00B7678A"/>
    <w:rsid w:val="00B86554"/>
    <w:rsid w:val="00B941CF"/>
    <w:rsid w:val="00BC094B"/>
    <w:rsid w:val="00BF5D7A"/>
    <w:rsid w:val="00C1603D"/>
    <w:rsid w:val="00C4494F"/>
    <w:rsid w:val="00C6605A"/>
    <w:rsid w:val="00C72744"/>
    <w:rsid w:val="00C738B5"/>
    <w:rsid w:val="00C7420C"/>
    <w:rsid w:val="00C7427E"/>
    <w:rsid w:val="00CB0A31"/>
    <w:rsid w:val="00CB208E"/>
    <w:rsid w:val="00CB2A44"/>
    <w:rsid w:val="00CC111C"/>
    <w:rsid w:val="00CF32E0"/>
    <w:rsid w:val="00D04F62"/>
    <w:rsid w:val="00D21A7F"/>
    <w:rsid w:val="00D22171"/>
    <w:rsid w:val="00D3247B"/>
    <w:rsid w:val="00D52480"/>
    <w:rsid w:val="00D55E56"/>
    <w:rsid w:val="00D60B98"/>
    <w:rsid w:val="00D7193D"/>
    <w:rsid w:val="00D72045"/>
    <w:rsid w:val="00D8459F"/>
    <w:rsid w:val="00D92D51"/>
    <w:rsid w:val="00DA3E14"/>
    <w:rsid w:val="00DF35BE"/>
    <w:rsid w:val="00E10B45"/>
    <w:rsid w:val="00E25D51"/>
    <w:rsid w:val="00E3796B"/>
    <w:rsid w:val="00E41E5B"/>
    <w:rsid w:val="00E718B2"/>
    <w:rsid w:val="00E80FD9"/>
    <w:rsid w:val="00E874B7"/>
    <w:rsid w:val="00E92187"/>
    <w:rsid w:val="00EA6FB0"/>
    <w:rsid w:val="00ED69A8"/>
    <w:rsid w:val="00F137D4"/>
    <w:rsid w:val="00F13E57"/>
    <w:rsid w:val="00F14D1F"/>
    <w:rsid w:val="00F174BE"/>
    <w:rsid w:val="00F329D1"/>
    <w:rsid w:val="00F415B7"/>
    <w:rsid w:val="00F546CE"/>
    <w:rsid w:val="00F62346"/>
    <w:rsid w:val="00F82AF6"/>
    <w:rsid w:val="00F925D0"/>
    <w:rsid w:val="00F97DAA"/>
    <w:rsid w:val="00FA0495"/>
    <w:rsid w:val="00FA51F6"/>
    <w:rsid w:val="00FD65D3"/>
    <w:rsid w:val="00FF3D7D"/>
    <w:rsid w:val="00FF4967"/>
    <w:rsid w:val="00FF52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AC41E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21020"/>
    <w:pPr>
      <w:ind w:left="720"/>
      <w:contextualSpacing/>
    </w:pPr>
  </w:style>
  <w:style w:type="paragraph" w:styleId="NormalWeb">
    <w:name w:val="Normal (Web)"/>
    <w:basedOn w:val="Normal"/>
    <w:uiPriority w:val="99"/>
    <w:semiHidden/>
    <w:unhideWhenUsed/>
    <w:rsid w:val="00941CA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DefaultParagraphFont"/>
    <w:rsid w:val="00941CA3"/>
  </w:style>
  <w:style w:type="character" w:customStyle="1" w:styleId="Heading3Char">
    <w:name w:val="Heading 3 Char"/>
    <w:basedOn w:val="DefaultParagraphFont"/>
    <w:link w:val="Heading3"/>
    <w:uiPriority w:val="9"/>
    <w:rsid w:val="00AC41EB"/>
    <w:rPr>
      <w:rFonts w:ascii="Times New Roman" w:eastAsia="Times New Roman" w:hAnsi="Times New Roman" w:cs="Times New Roman"/>
      <w:b/>
      <w:bCs/>
      <w:kern w:val="0"/>
      <w:sz w:val="27"/>
      <w:szCs w:val="27"/>
      <w14:ligatures w14:val="none"/>
    </w:rPr>
  </w:style>
  <w:style w:type="paragraph" w:customStyle="1" w:styleId="p1">
    <w:name w:val="p1"/>
    <w:basedOn w:val="Normal"/>
    <w:rsid w:val="00B25CB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3240</Words>
  <Characters>18474</Characters>
  <Application>Microsoft Office Word</Application>
  <DocSecurity>0</DocSecurity>
  <Lines>153</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Alhasani</cp:lastModifiedBy>
  <cp:revision>2</cp:revision>
  <dcterms:created xsi:type="dcterms:W3CDTF">2026-07-24T12:34:00Z</dcterms:created>
  <dcterms:modified xsi:type="dcterms:W3CDTF">2026-07-24T12:34:00Z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