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82F" w:rsidRPr="00F40A9D" w:rsidRDefault="0051275F" w:rsidP="00172BEC">
      <w:pPr>
        <w:pStyle w:val="Heading1"/>
        <w:bidi/>
        <w:jc w:val="center"/>
        <w:rPr>
          <w:color w:val="548DD4" w:themeColor="text2" w:themeTint="99"/>
          <w:sz w:val="32"/>
          <w:szCs w:val="32"/>
        </w:rPr>
      </w:pPr>
      <w:bookmarkStart w:id="0" w:name="_GoBack"/>
      <w:bookmarkEnd w:id="0"/>
      <w:r w:rsidRPr="00F40A9D">
        <w:rPr>
          <w:rFonts w:cs="Calibri"/>
          <w:color w:val="548DD4" w:themeColor="text2" w:themeTint="99"/>
          <w:sz w:val="32"/>
          <w:szCs w:val="32"/>
          <w:rtl/>
        </w:rPr>
        <w:t>مقترح</w:t>
      </w:r>
      <w:r w:rsidRPr="00F40A9D">
        <w:rPr>
          <w:color w:val="548DD4" w:themeColor="text2" w:themeTint="99"/>
          <w:sz w:val="32"/>
          <w:szCs w:val="32"/>
        </w:rPr>
        <w:t xml:space="preserve"> </w:t>
      </w:r>
      <w:r w:rsidRPr="00F40A9D">
        <w:rPr>
          <w:rFonts w:cs="Calibri"/>
          <w:color w:val="548DD4" w:themeColor="text2" w:themeTint="99"/>
          <w:sz w:val="32"/>
          <w:szCs w:val="32"/>
          <w:rtl/>
        </w:rPr>
        <w:t>بحث</w:t>
      </w:r>
    </w:p>
    <w:p w:rsidR="001F082F" w:rsidRDefault="0051275F" w:rsidP="00145600">
      <w:pPr>
        <w:pStyle w:val="Heading1"/>
        <w:bidi/>
        <w:rPr>
          <w:rtl/>
        </w:rPr>
      </w:pPr>
      <w:r>
        <w:rPr>
          <w:rtl/>
        </w:rPr>
        <w:t>عنوان</w:t>
      </w:r>
      <w:r>
        <w:t xml:space="preserve"> </w:t>
      </w:r>
      <w:r>
        <w:rPr>
          <w:rtl/>
        </w:rPr>
        <w:t>البحث</w:t>
      </w:r>
      <w:r>
        <w:t xml:space="preserve">: </w:t>
      </w:r>
      <w:r>
        <w:rPr>
          <w:rtl/>
        </w:rPr>
        <w:t>الدور</w:t>
      </w:r>
      <w:r>
        <w:t xml:space="preserve"> </w:t>
      </w:r>
      <w:r>
        <w:rPr>
          <w:rtl/>
        </w:rPr>
        <w:t>الوسيط</w:t>
      </w:r>
      <w:r>
        <w:t xml:space="preserve"> </w:t>
      </w:r>
      <w:r>
        <w:rPr>
          <w:rtl/>
        </w:rPr>
        <w:t>للتحول</w:t>
      </w:r>
      <w:r>
        <w:t xml:space="preserve"> </w:t>
      </w:r>
      <w:r>
        <w:rPr>
          <w:rtl/>
        </w:rPr>
        <w:t>الرقمي</w:t>
      </w:r>
      <w:r>
        <w:t xml:space="preserve"> </w:t>
      </w:r>
      <w:r>
        <w:rPr>
          <w:rtl/>
        </w:rPr>
        <w:t>في</w:t>
      </w:r>
      <w:r>
        <w:t xml:space="preserve"> </w:t>
      </w:r>
      <w:r>
        <w:rPr>
          <w:rtl/>
        </w:rPr>
        <w:t>العلاقة</w:t>
      </w:r>
      <w:r>
        <w:t xml:space="preserve"> </w:t>
      </w:r>
      <w:r>
        <w:rPr>
          <w:rtl/>
        </w:rPr>
        <w:t>بين</w:t>
      </w:r>
      <w:r>
        <w:t xml:space="preserve"> </w:t>
      </w:r>
      <w:r>
        <w:rPr>
          <w:rtl/>
        </w:rPr>
        <w:t>تطبيق</w:t>
      </w:r>
      <w:r>
        <w:t xml:space="preserve"> </w:t>
      </w:r>
      <w:r>
        <w:rPr>
          <w:rtl/>
        </w:rPr>
        <w:t>معايير</w:t>
      </w:r>
      <w:r>
        <w:t xml:space="preserve"> </w:t>
      </w:r>
      <w:r>
        <w:rPr>
          <w:rtl/>
        </w:rPr>
        <w:t>إدارة</w:t>
      </w:r>
      <w:r>
        <w:t xml:space="preserve"> </w:t>
      </w:r>
      <w:r>
        <w:rPr>
          <w:rtl/>
        </w:rPr>
        <w:t>الجودة</w:t>
      </w:r>
      <w:r>
        <w:t xml:space="preserve"> </w:t>
      </w:r>
      <w:r>
        <w:rPr>
          <w:rtl/>
        </w:rPr>
        <w:t>الشاملة</w:t>
      </w:r>
      <w:r>
        <w:t xml:space="preserve"> </w:t>
      </w:r>
      <w:r>
        <w:rPr>
          <w:rtl/>
        </w:rPr>
        <w:t>ومستوى</w:t>
      </w:r>
      <w:r>
        <w:t xml:space="preserve"> </w:t>
      </w:r>
      <w:r>
        <w:rPr>
          <w:rtl/>
        </w:rPr>
        <w:t>رضا</w:t>
      </w:r>
      <w:r>
        <w:t xml:space="preserve"> </w:t>
      </w:r>
      <w:r>
        <w:rPr>
          <w:rtl/>
        </w:rPr>
        <w:t>الطلاب</w:t>
      </w:r>
      <w:r>
        <w:t xml:space="preserve"> </w:t>
      </w:r>
      <w:r>
        <w:rPr>
          <w:rtl/>
        </w:rPr>
        <w:t>عن</w:t>
      </w:r>
      <w:r>
        <w:t xml:space="preserve"> </w:t>
      </w:r>
      <w:r>
        <w:rPr>
          <w:rtl/>
        </w:rPr>
        <w:t>الخدمات</w:t>
      </w:r>
      <w:r>
        <w:t xml:space="preserve"> </w:t>
      </w:r>
      <w:r>
        <w:rPr>
          <w:rtl/>
        </w:rPr>
        <w:t>الرقمية</w:t>
      </w:r>
      <w:r>
        <w:t xml:space="preserve"> </w:t>
      </w:r>
      <w:r>
        <w:rPr>
          <w:rtl/>
        </w:rPr>
        <w:t>الجامعية</w:t>
      </w:r>
      <w:r>
        <w:t xml:space="preserve">: </w:t>
      </w:r>
      <w:r w:rsidR="00B338F4">
        <w:rPr>
          <w:rFonts w:hint="cs"/>
          <w:rtl/>
        </w:rPr>
        <w:t xml:space="preserve"> </w:t>
      </w:r>
      <w:r>
        <w:rPr>
          <w:rtl/>
        </w:rPr>
        <w:t>دراسة</w:t>
      </w:r>
      <w:r>
        <w:t xml:space="preserve"> </w:t>
      </w:r>
      <w:r>
        <w:rPr>
          <w:rtl/>
        </w:rPr>
        <w:t>تطبيقية</w:t>
      </w:r>
      <w:r>
        <w:t xml:space="preserve"> </w:t>
      </w:r>
    </w:p>
    <w:p w:rsidR="00CF1D57" w:rsidRDefault="00CF1D57" w:rsidP="00CF1D57">
      <w:pPr>
        <w:bidi/>
        <w:rPr>
          <w:rtl/>
        </w:rPr>
      </w:pPr>
    </w:p>
    <w:p w:rsidR="00454528" w:rsidRPr="00F40A9D" w:rsidRDefault="00454528" w:rsidP="00F40A9D">
      <w:pPr>
        <w:pStyle w:val="Heading1"/>
        <w:bidi/>
        <w:jc w:val="center"/>
        <w:rPr>
          <w:sz w:val="24"/>
          <w:szCs w:val="24"/>
          <w:rtl/>
        </w:rPr>
      </w:pPr>
      <w:r w:rsidRPr="00F40A9D">
        <w:rPr>
          <w:rFonts w:hint="cs"/>
          <w:color w:val="548DD4" w:themeColor="text2" w:themeTint="99"/>
          <w:sz w:val="24"/>
          <w:szCs w:val="24"/>
          <w:rtl/>
        </w:rPr>
        <w:t>إ</w:t>
      </w:r>
      <w:r w:rsidR="00CF1D57" w:rsidRPr="00F40A9D">
        <w:rPr>
          <w:color w:val="548DD4" w:themeColor="text2" w:themeTint="99"/>
          <w:sz w:val="24"/>
          <w:szCs w:val="24"/>
          <w:rtl/>
        </w:rPr>
        <w:t>سم الطا</w:t>
      </w:r>
      <w:r w:rsidR="00CF1D57" w:rsidRPr="00F40A9D">
        <w:rPr>
          <w:rFonts w:hint="cs"/>
          <w:color w:val="548DD4" w:themeColor="text2" w:themeTint="99"/>
          <w:sz w:val="24"/>
          <w:szCs w:val="24"/>
          <w:rtl/>
        </w:rPr>
        <w:t>لب</w:t>
      </w:r>
      <w:r w:rsidRPr="00F40A9D">
        <w:rPr>
          <w:rFonts w:hint="cs"/>
          <w:color w:val="548DD4" w:themeColor="text2" w:themeTint="99"/>
          <w:sz w:val="24"/>
          <w:szCs w:val="24"/>
          <w:rtl/>
        </w:rPr>
        <w:t>ة</w:t>
      </w:r>
      <w:r w:rsidR="00B338F4" w:rsidRPr="00F40A9D">
        <w:rPr>
          <w:rFonts w:hint="cs"/>
          <w:color w:val="548DD4" w:themeColor="text2" w:themeTint="99"/>
          <w:sz w:val="24"/>
          <w:szCs w:val="24"/>
          <w:rtl/>
        </w:rPr>
        <w:t xml:space="preserve"> </w:t>
      </w:r>
      <w:r w:rsidR="00B338F4" w:rsidRPr="00F40A9D">
        <w:rPr>
          <w:rFonts w:hint="cs"/>
          <w:sz w:val="24"/>
          <w:szCs w:val="24"/>
          <w:rtl/>
        </w:rPr>
        <w:t>:</w:t>
      </w:r>
      <w:r w:rsidRPr="00F40A9D">
        <w:rPr>
          <w:rFonts w:hint="cs"/>
          <w:sz w:val="24"/>
          <w:szCs w:val="24"/>
          <w:rtl/>
        </w:rPr>
        <w:t xml:space="preserve"> سمية علي حسن محمد نور</w:t>
      </w:r>
    </w:p>
    <w:p w:rsidR="00E35355" w:rsidRPr="00F40A9D" w:rsidRDefault="00454528" w:rsidP="00F40A9D">
      <w:pPr>
        <w:pStyle w:val="Heading1"/>
        <w:bidi/>
        <w:jc w:val="center"/>
        <w:rPr>
          <w:sz w:val="24"/>
          <w:szCs w:val="24"/>
        </w:rPr>
      </w:pPr>
      <w:r w:rsidRPr="00F40A9D">
        <w:rPr>
          <w:color w:val="548DD4" w:themeColor="text2" w:themeTint="99"/>
          <w:sz w:val="24"/>
          <w:szCs w:val="24"/>
          <w:rtl/>
        </w:rPr>
        <w:t xml:space="preserve">الرقم الجامعي </w:t>
      </w:r>
      <w:r w:rsidRPr="00F40A9D">
        <w:rPr>
          <w:sz w:val="24"/>
          <w:szCs w:val="24"/>
          <w:rtl/>
        </w:rPr>
        <w:t xml:space="preserve">: </w:t>
      </w:r>
      <w:r w:rsidR="00E35355" w:rsidRPr="00F40A9D">
        <w:rPr>
          <w:sz w:val="24"/>
          <w:szCs w:val="24"/>
        </w:rPr>
        <w:t>253002993</w:t>
      </w:r>
    </w:p>
    <w:p w:rsidR="00B338F4" w:rsidRPr="00F40A9D" w:rsidRDefault="00E35355" w:rsidP="00F40A9D">
      <w:pPr>
        <w:pStyle w:val="Heading1"/>
        <w:bidi/>
        <w:jc w:val="center"/>
        <w:rPr>
          <w:sz w:val="24"/>
          <w:szCs w:val="24"/>
          <w:rtl/>
        </w:rPr>
      </w:pPr>
      <w:r w:rsidRPr="00F40A9D">
        <w:rPr>
          <w:rFonts w:hint="cs"/>
          <w:color w:val="548DD4" w:themeColor="text2" w:themeTint="99"/>
          <w:sz w:val="24"/>
          <w:szCs w:val="24"/>
          <w:rtl/>
        </w:rPr>
        <w:t>إ</w:t>
      </w:r>
      <w:r w:rsidR="00CF1D57" w:rsidRPr="00F40A9D">
        <w:rPr>
          <w:color w:val="548DD4" w:themeColor="text2" w:themeTint="99"/>
          <w:sz w:val="24"/>
          <w:szCs w:val="24"/>
          <w:rtl/>
        </w:rPr>
        <w:t>سم المساق</w:t>
      </w:r>
      <w:r w:rsidR="00B338F4" w:rsidRPr="00F40A9D">
        <w:rPr>
          <w:rFonts w:hint="cs"/>
          <w:color w:val="548DD4" w:themeColor="text2" w:themeTint="99"/>
          <w:sz w:val="24"/>
          <w:szCs w:val="24"/>
          <w:rtl/>
        </w:rPr>
        <w:t xml:space="preserve"> </w:t>
      </w:r>
      <w:r w:rsidR="00B338F4" w:rsidRPr="00F40A9D">
        <w:rPr>
          <w:rFonts w:hint="cs"/>
          <w:sz w:val="24"/>
          <w:szCs w:val="24"/>
          <w:rtl/>
        </w:rPr>
        <w:t>:</w:t>
      </w:r>
      <w:r w:rsidRPr="00F40A9D">
        <w:rPr>
          <w:rFonts w:hint="cs"/>
          <w:sz w:val="24"/>
          <w:szCs w:val="24"/>
          <w:rtl/>
        </w:rPr>
        <w:t xml:space="preserve"> مقدمة في طرق البحث</w:t>
      </w:r>
    </w:p>
    <w:p w:rsidR="00CF1D57" w:rsidRPr="00F40A9D" w:rsidRDefault="00CF1D57" w:rsidP="00F40A9D">
      <w:pPr>
        <w:pStyle w:val="Heading1"/>
        <w:bidi/>
        <w:jc w:val="center"/>
        <w:rPr>
          <w:sz w:val="24"/>
          <w:szCs w:val="24"/>
        </w:rPr>
      </w:pPr>
      <w:r w:rsidRPr="00F40A9D">
        <w:rPr>
          <w:color w:val="548DD4" w:themeColor="text2" w:themeTint="99"/>
          <w:sz w:val="24"/>
          <w:szCs w:val="24"/>
          <w:rtl/>
        </w:rPr>
        <w:t>تاريخ التقديم</w:t>
      </w:r>
      <w:r w:rsidR="00B338F4" w:rsidRPr="00F40A9D">
        <w:rPr>
          <w:color w:val="548DD4" w:themeColor="text2" w:themeTint="99"/>
          <w:sz w:val="24"/>
          <w:szCs w:val="24"/>
        </w:rPr>
        <w:t xml:space="preserve">: </w:t>
      </w:r>
      <w:r w:rsidR="00E35355" w:rsidRPr="00F40A9D">
        <w:rPr>
          <w:rFonts w:hint="cs"/>
          <w:color w:val="548DD4" w:themeColor="text2" w:themeTint="99"/>
          <w:sz w:val="24"/>
          <w:szCs w:val="24"/>
          <w:rtl/>
        </w:rPr>
        <w:t xml:space="preserve"> </w:t>
      </w:r>
      <w:r w:rsidR="00E35355" w:rsidRPr="00F40A9D">
        <w:rPr>
          <w:sz w:val="24"/>
          <w:szCs w:val="24"/>
        </w:rPr>
        <w:t>2/8/2026</w:t>
      </w:r>
    </w:p>
    <w:p w:rsidR="00CF1D57" w:rsidRDefault="00CF1D57" w:rsidP="00CF1D57">
      <w:pPr>
        <w:pStyle w:val="Heading2"/>
        <w:bidi/>
        <w:rPr>
          <w:rFonts w:cs="Calibri"/>
          <w:rtl/>
        </w:rPr>
      </w:pPr>
    </w:p>
    <w:p w:rsidR="001F082F" w:rsidRPr="00B338F4" w:rsidRDefault="0051275F" w:rsidP="00CF1D57">
      <w:pPr>
        <w:pStyle w:val="Heading2"/>
        <w:bidi/>
        <w:rPr>
          <w:sz w:val="28"/>
          <w:szCs w:val="28"/>
          <w:rtl/>
        </w:rPr>
      </w:pPr>
      <w:r w:rsidRPr="00B338F4">
        <w:rPr>
          <w:rFonts w:cs="Calibri"/>
          <w:sz w:val="28"/>
          <w:szCs w:val="28"/>
          <w:rtl/>
        </w:rPr>
        <w:t>فهرس</w:t>
      </w:r>
      <w:r w:rsidRPr="00B338F4">
        <w:rPr>
          <w:sz w:val="28"/>
          <w:szCs w:val="28"/>
        </w:rPr>
        <w:t xml:space="preserve"> </w:t>
      </w:r>
      <w:r w:rsidRPr="00B338F4">
        <w:rPr>
          <w:rFonts w:cs="Calibri"/>
          <w:sz w:val="28"/>
          <w:szCs w:val="28"/>
          <w:rtl/>
        </w:rPr>
        <w:t>المحتويات</w:t>
      </w:r>
      <w:r w:rsidR="00145600" w:rsidRPr="00B338F4">
        <w:rPr>
          <w:rFonts w:hint="cs"/>
          <w:sz w:val="28"/>
          <w:szCs w:val="28"/>
          <w:rtl/>
        </w:rPr>
        <w:t xml:space="preserve"> :</w:t>
      </w:r>
    </w:p>
    <w:p w:rsidR="00B338F4" w:rsidRPr="00B338F4" w:rsidRDefault="00B338F4" w:rsidP="00B338F4">
      <w:pPr>
        <w:bidi/>
        <w:rPr>
          <w:rtl/>
        </w:rPr>
      </w:pPr>
    </w:p>
    <w:p w:rsidR="001F082F" w:rsidRPr="00B338F4" w:rsidRDefault="00B338F4" w:rsidP="00B338F4">
      <w:pPr>
        <w:pStyle w:val="ListParagraph"/>
        <w:numPr>
          <w:ilvl w:val="0"/>
          <w:numId w:val="22"/>
        </w:numPr>
        <w:bidi/>
        <w:rPr>
          <w:color w:val="4F81BD" w:themeColor="accent1"/>
          <w:sz w:val="32"/>
          <w:szCs w:val="28"/>
        </w:rPr>
      </w:pPr>
      <w:r w:rsidRPr="00B338F4">
        <w:rPr>
          <w:rFonts w:hint="cs"/>
          <w:color w:val="4F81BD" w:themeColor="accent1"/>
          <w:sz w:val="32"/>
          <w:szCs w:val="28"/>
          <w:rtl/>
        </w:rPr>
        <w:t>المقدمة ( الإطار النظري )</w:t>
      </w:r>
    </w:p>
    <w:p w:rsidR="001F082F" w:rsidRPr="00B338F4" w:rsidRDefault="00B338F4" w:rsidP="00B338F4">
      <w:pPr>
        <w:pStyle w:val="ListParagraph"/>
        <w:numPr>
          <w:ilvl w:val="0"/>
          <w:numId w:val="22"/>
        </w:numPr>
        <w:bidi/>
        <w:rPr>
          <w:color w:val="4F81BD" w:themeColor="accent1"/>
        </w:rPr>
      </w:pPr>
      <w:r>
        <w:rPr>
          <w:rFonts w:hint="cs"/>
          <w:color w:val="4F81BD" w:themeColor="accent1"/>
          <w:sz w:val="32"/>
          <w:szCs w:val="28"/>
          <w:rtl/>
        </w:rPr>
        <w:t>مشكلة البحث</w:t>
      </w:r>
    </w:p>
    <w:p w:rsidR="001F082F" w:rsidRPr="00203505" w:rsidRDefault="00FF7BD9" w:rsidP="00B338F4">
      <w:pPr>
        <w:pStyle w:val="ListParagraph"/>
        <w:numPr>
          <w:ilvl w:val="0"/>
          <w:numId w:val="22"/>
        </w:numPr>
        <w:bidi/>
        <w:rPr>
          <w:color w:val="4F81BD" w:themeColor="accent1"/>
          <w:sz w:val="32"/>
          <w:szCs w:val="28"/>
        </w:rPr>
      </w:pPr>
      <w:r w:rsidRPr="00203505">
        <w:rPr>
          <w:rFonts w:hint="cs"/>
          <w:color w:val="4F81BD" w:themeColor="accent1"/>
          <w:sz w:val="32"/>
          <w:szCs w:val="28"/>
          <w:rtl/>
        </w:rPr>
        <w:t xml:space="preserve">أسئلة البحث </w:t>
      </w:r>
    </w:p>
    <w:p w:rsidR="001F082F" w:rsidRDefault="00FF7BD9" w:rsidP="00B338F4">
      <w:pPr>
        <w:pStyle w:val="ListParagraph"/>
        <w:numPr>
          <w:ilvl w:val="0"/>
          <w:numId w:val="22"/>
        </w:numPr>
        <w:bidi/>
        <w:rPr>
          <w:color w:val="4F81BD" w:themeColor="accent1"/>
          <w:sz w:val="32"/>
          <w:szCs w:val="28"/>
        </w:rPr>
      </w:pPr>
      <w:r w:rsidRPr="00203505">
        <w:rPr>
          <w:rFonts w:hint="cs"/>
          <w:color w:val="4F81BD" w:themeColor="accent1"/>
          <w:sz w:val="32"/>
          <w:szCs w:val="28"/>
          <w:rtl/>
          <w:lang w:bidi="ar-EG"/>
        </w:rPr>
        <w:t>أهداف البحث</w:t>
      </w:r>
    </w:p>
    <w:p w:rsidR="00203505" w:rsidRPr="00203505" w:rsidRDefault="00203505" w:rsidP="00203505">
      <w:pPr>
        <w:pStyle w:val="ListParagraph"/>
        <w:numPr>
          <w:ilvl w:val="0"/>
          <w:numId w:val="22"/>
        </w:numPr>
        <w:bidi/>
        <w:rPr>
          <w:color w:val="4F81BD" w:themeColor="accent1"/>
          <w:sz w:val="32"/>
          <w:szCs w:val="28"/>
        </w:rPr>
      </w:pPr>
      <w:r>
        <w:rPr>
          <w:rFonts w:hint="cs"/>
          <w:color w:val="4F81BD" w:themeColor="accent1"/>
          <w:sz w:val="32"/>
          <w:szCs w:val="28"/>
          <w:rtl/>
        </w:rPr>
        <w:t>فرضيات البحث</w:t>
      </w:r>
    </w:p>
    <w:p w:rsidR="001F082F" w:rsidRPr="00203505" w:rsidRDefault="00FF7BD9" w:rsidP="00B338F4">
      <w:pPr>
        <w:pStyle w:val="ListParagraph"/>
        <w:numPr>
          <w:ilvl w:val="0"/>
          <w:numId w:val="22"/>
        </w:numPr>
        <w:bidi/>
        <w:rPr>
          <w:color w:val="4F81BD" w:themeColor="accent1"/>
          <w:sz w:val="32"/>
          <w:szCs w:val="28"/>
        </w:rPr>
      </w:pPr>
      <w:r w:rsidRPr="00203505">
        <w:rPr>
          <w:rFonts w:hint="cs"/>
          <w:color w:val="4F81BD" w:themeColor="accent1"/>
          <w:sz w:val="32"/>
          <w:szCs w:val="28"/>
          <w:rtl/>
        </w:rPr>
        <w:t xml:space="preserve">أهمية البحث </w:t>
      </w:r>
    </w:p>
    <w:p w:rsidR="001F082F" w:rsidRPr="00203505" w:rsidRDefault="00FF7BD9" w:rsidP="00B338F4">
      <w:pPr>
        <w:pStyle w:val="ListParagraph"/>
        <w:numPr>
          <w:ilvl w:val="0"/>
          <w:numId w:val="22"/>
        </w:numPr>
        <w:bidi/>
        <w:rPr>
          <w:color w:val="4F81BD" w:themeColor="accent1"/>
          <w:sz w:val="32"/>
          <w:szCs w:val="28"/>
          <w:rtl/>
        </w:rPr>
      </w:pPr>
      <w:r w:rsidRPr="00203505">
        <w:rPr>
          <w:rFonts w:hint="cs"/>
          <w:color w:val="4F81BD" w:themeColor="accent1"/>
          <w:sz w:val="32"/>
          <w:szCs w:val="28"/>
          <w:rtl/>
          <w:lang w:bidi="ar-EG"/>
        </w:rPr>
        <w:t xml:space="preserve">مراجعة الأدبيات </w:t>
      </w:r>
    </w:p>
    <w:p w:rsidR="001F082F" w:rsidRPr="00203505" w:rsidRDefault="00203505" w:rsidP="00B338F4">
      <w:pPr>
        <w:pStyle w:val="ListParagraph"/>
        <w:numPr>
          <w:ilvl w:val="0"/>
          <w:numId w:val="22"/>
        </w:numPr>
        <w:bidi/>
        <w:rPr>
          <w:color w:val="4F81BD" w:themeColor="accent1"/>
          <w:sz w:val="32"/>
          <w:szCs w:val="28"/>
          <w:rtl/>
        </w:rPr>
      </w:pPr>
      <w:r w:rsidRPr="00203505">
        <w:rPr>
          <w:rFonts w:hint="cs"/>
          <w:color w:val="4F81BD" w:themeColor="accent1"/>
          <w:sz w:val="32"/>
          <w:szCs w:val="28"/>
          <w:rtl/>
        </w:rPr>
        <w:t>منهجية البحث</w:t>
      </w:r>
    </w:p>
    <w:p w:rsidR="001F082F" w:rsidRPr="00203505" w:rsidRDefault="00203505" w:rsidP="00B338F4">
      <w:pPr>
        <w:pStyle w:val="ListParagraph"/>
        <w:numPr>
          <w:ilvl w:val="0"/>
          <w:numId w:val="22"/>
        </w:numPr>
        <w:bidi/>
        <w:rPr>
          <w:color w:val="4F81BD" w:themeColor="accent1"/>
          <w:sz w:val="32"/>
          <w:szCs w:val="28"/>
        </w:rPr>
      </w:pPr>
      <w:r w:rsidRPr="00203505">
        <w:rPr>
          <w:rFonts w:hint="cs"/>
          <w:color w:val="4F81BD" w:themeColor="accent1"/>
          <w:sz w:val="32"/>
          <w:szCs w:val="28"/>
          <w:rtl/>
          <w:lang w:bidi="ar-EG"/>
        </w:rPr>
        <w:t>العينة  و حدود البحث</w:t>
      </w:r>
    </w:p>
    <w:p w:rsidR="001F082F" w:rsidRPr="00454528" w:rsidRDefault="00203505" w:rsidP="00B338F4">
      <w:pPr>
        <w:pStyle w:val="ListParagraph"/>
        <w:numPr>
          <w:ilvl w:val="0"/>
          <w:numId w:val="22"/>
        </w:numPr>
        <w:bidi/>
        <w:rPr>
          <w:color w:val="4F81BD" w:themeColor="accent1"/>
          <w:sz w:val="32"/>
          <w:szCs w:val="28"/>
        </w:rPr>
      </w:pPr>
      <w:r w:rsidRPr="00454528">
        <w:rPr>
          <w:rFonts w:hint="cs"/>
          <w:color w:val="4F81BD" w:themeColor="accent1"/>
          <w:sz w:val="32"/>
          <w:szCs w:val="28"/>
          <w:rtl/>
          <w:lang w:bidi="ar-EG"/>
        </w:rPr>
        <w:t>الاعتبارات الاخلاقية</w:t>
      </w:r>
    </w:p>
    <w:p w:rsidR="00F40A9D" w:rsidRDefault="00203505" w:rsidP="00F40A9D">
      <w:pPr>
        <w:pStyle w:val="ListParagraph"/>
        <w:numPr>
          <w:ilvl w:val="0"/>
          <w:numId w:val="22"/>
        </w:numPr>
        <w:bidi/>
        <w:rPr>
          <w:color w:val="4F81BD" w:themeColor="accent1"/>
          <w:sz w:val="32"/>
          <w:szCs w:val="28"/>
        </w:rPr>
      </w:pPr>
      <w:r w:rsidRPr="00454528">
        <w:rPr>
          <w:rFonts w:hint="cs"/>
          <w:color w:val="4F81BD" w:themeColor="accent1"/>
          <w:sz w:val="32"/>
          <w:szCs w:val="28"/>
          <w:rtl/>
          <w:lang w:bidi="ar-EG"/>
        </w:rPr>
        <w:t>الجدول الزمني</w:t>
      </w:r>
    </w:p>
    <w:p w:rsidR="001F082F" w:rsidRPr="00F40A9D" w:rsidRDefault="00F40A9D" w:rsidP="00F40A9D">
      <w:pPr>
        <w:pStyle w:val="ListParagraph"/>
        <w:numPr>
          <w:ilvl w:val="0"/>
          <w:numId w:val="22"/>
        </w:numPr>
        <w:bidi/>
        <w:rPr>
          <w:color w:val="4F81BD" w:themeColor="accent1"/>
          <w:sz w:val="32"/>
          <w:szCs w:val="28"/>
          <w:rtl/>
        </w:rPr>
      </w:pPr>
      <w:r w:rsidRPr="00F40A9D">
        <w:rPr>
          <w:rFonts w:hint="cs"/>
          <w:color w:val="4F81BD" w:themeColor="accent1"/>
          <w:sz w:val="32"/>
          <w:szCs w:val="28"/>
          <w:rtl/>
          <w:lang w:bidi="ar-EG"/>
        </w:rPr>
        <w:t>المراجع</w:t>
      </w:r>
    </w:p>
    <w:p w:rsidR="001F082F" w:rsidRDefault="0051275F">
      <w:r>
        <w:br w:type="page"/>
      </w:r>
    </w:p>
    <w:p w:rsidR="001F082F" w:rsidRPr="008D5D19" w:rsidRDefault="0051275F" w:rsidP="00454528">
      <w:pPr>
        <w:pStyle w:val="Heading2"/>
        <w:bidi/>
        <w:jc w:val="center"/>
        <w:rPr>
          <w:sz w:val="32"/>
          <w:szCs w:val="32"/>
          <w:rtl/>
        </w:rPr>
      </w:pPr>
      <w:r w:rsidRPr="008D5D19">
        <w:rPr>
          <w:rFonts w:cs="Calibri"/>
          <w:sz w:val="32"/>
          <w:szCs w:val="32"/>
          <w:rtl/>
        </w:rPr>
        <w:lastRenderedPageBreak/>
        <w:t>العنوان</w:t>
      </w:r>
      <w:r w:rsidRPr="008D5D19">
        <w:rPr>
          <w:sz w:val="32"/>
          <w:szCs w:val="32"/>
        </w:rPr>
        <w:t xml:space="preserve"> </w:t>
      </w:r>
      <w:r w:rsidRPr="008D5D19">
        <w:rPr>
          <w:rFonts w:cs="Calibri"/>
          <w:sz w:val="32"/>
          <w:szCs w:val="32"/>
          <w:rtl/>
        </w:rPr>
        <w:t>المقترح</w:t>
      </w:r>
    </w:p>
    <w:p w:rsidR="00172BEC" w:rsidRDefault="00172BEC" w:rsidP="00172BEC">
      <w:pPr>
        <w:bidi/>
        <w:rPr>
          <w:rFonts w:cs="Arial"/>
          <w:b/>
          <w:bCs/>
          <w:szCs w:val="24"/>
          <w:rtl/>
        </w:rPr>
      </w:pPr>
    </w:p>
    <w:p w:rsidR="00172BEC" w:rsidRPr="008D5D19" w:rsidRDefault="00172BEC" w:rsidP="008D5D19">
      <w:pPr>
        <w:bidi/>
        <w:ind w:left="360"/>
        <w:jc w:val="center"/>
        <w:rPr>
          <w:b/>
          <w:bCs/>
          <w:color w:val="1F497D" w:themeColor="text2"/>
          <w:sz w:val="32"/>
          <w:szCs w:val="28"/>
        </w:rPr>
      </w:pPr>
      <w:r w:rsidRPr="008D5D19">
        <w:rPr>
          <w:b/>
          <w:bCs/>
          <w:color w:val="1F497D" w:themeColor="text2"/>
          <w:sz w:val="32"/>
          <w:szCs w:val="28"/>
          <w:rtl/>
        </w:rPr>
        <w:t>الدور الوسيط للتحول الرقمي في العلاقة بين تطبيق معايير إدارة الجودة الشاملة ومستوى رضا الطلاب عن</w:t>
      </w:r>
      <w:r w:rsidRPr="008D5D19">
        <w:rPr>
          <w:rFonts w:hint="cs"/>
          <w:b/>
          <w:bCs/>
          <w:color w:val="1F497D" w:themeColor="text2"/>
          <w:sz w:val="32"/>
          <w:szCs w:val="28"/>
          <w:rtl/>
        </w:rPr>
        <w:t xml:space="preserve"> </w:t>
      </w:r>
      <w:r w:rsidRPr="008D5D19">
        <w:rPr>
          <w:b/>
          <w:bCs/>
          <w:color w:val="1F497D" w:themeColor="text2"/>
          <w:sz w:val="32"/>
          <w:szCs w:val="28"/>
          <w:rtl/>
        </w:rPr>
        <w:t>الخدمات الرقمي</w:t>
      </w:r>
      <w:r w:rsidR="002F6321" w:rsidRPr="008D5D19">
        <w:rPr>
          <w:b/>
          <w:bCs/>
          <w:color w:val="1F497D" w:themeColor="text2"/>
          <w:sz w:val="32"/>
          <w:szCs w:val="28"/>
          <w:rtl/>
        </w:rPr>
        <w:t>ة الجامعية</w:t>
      </w:r>
    </w:p>
    <w:p w:rsidR="001F082F" w:rsidRPr="002F6321" w:rsidRDefault="001F082F" w:rsidP="002F6321">
      <w:pPr>
        <w:bidi/>
        <w:rPr>
          <w:rFonts w:cs="Arial"/>
          <w:szCs w:val="24"/>
        </w:rPr>
      </w:pPr>
    </w:p>
    <w:p w:rsidR="001F082F" w:rsidRPr="008D5D19" w:rsidRDefault="0051275F" w:rsidP="00172BEC">
      <w:pPr>
        <w:pStyle w:val="Heading2"/>
        <w:bidi/>
        <w:rPr>
          <w:sz w:val="32"/>
          <w:szCs w:val="32"/>
          <w:rtl/>
        </w:rPr>
      </w:pPr>
      <w:r w:rsidRPr="008D5D19">
        <w:rPr>
          <w:rFonts w:cs="Calibri"/>
          <w:sz w:val="32"/>
          <w:szCs w:val="32"/>
          <w:rtl/>
        </w:rPr>
        <w:t>المقدمة</w:t>
      </w:r>
      <w:r w:rsidRPr="008D5D19">
        <w:rPr>
          <w:sz w:val="32"/>
          <w:szCs w:val="32"/>
        </w:rPr>
        <w:t xml:space="preserve"> </w:t>
      </w:r>
      <w:r w:rsidR="002F6321" w:rsidRPr="008D5D19">
        <w:rPr>
          <w:rFonts w:cs="Calibri" w:hint="cs"/>
          <w:sz w:val="32"/>
          <w:szCs w:val="32"/>
          <w:rtl/>
        </w:rPr>
        <w:t xml:space="preserve"> ( الإطار النظري )</w:t>
      </w:r>
    </w:p>
    <w:p w:rsidR="002F6321" w:rsidRPr="002F6321" w:rsidRDefault="002F6321" w:rsidP="002F6321">
      <w:pPr>
        <w:bidi/>
        <w:rPr>
          <w:rtl/>
        </w:rPr>
      </w:pPr>
    </w:p>
    <w:p w:rsidR="00172BEC" w:rsidRPr="00F40A9D" w:rsidRDefault="0085180D" w:rsidP="0085180D">
      <w:pPr>
        <w:bidi/>
        <w:rPr>
          <w:color w:val="000000" w:themeColor="text1"/>
          <w:sz w:val="32"/>
          <w:szCs w:val="28"/>
        </w:rPr>
      </w:pPr>
      <w:r w:rsidRPr="00F40A9D">
        <w:rPr>
          <w:color w:val="000000" w:themeColor="text1"/>
          <w:sz w:val="32"/>
          <w:szCs w:val="28"/>
          <w:rtl/>
        </w:rPr>
        <w:t>يشهد قطاع التعليم العالي تحولًا جذريًا في أساليب إدارة المؤسسات الجامعية نتيجة التطورات المتسارعة في تقنيات المعلومات والاتصالات، الأمر الذي أعاد تشكيل معايير جودة الخدمات ورفع سقف توقعات الطلاب تجاه الخدمات الرقمية المقدمة</w:t>
      </w:r>
      <w:r w:rsidR="00172BEC" w:rsidRPr="00F40A9D">
        <w:rPr>
          <w:color w:val="000000" w:themeColor="text1"/>
          <w:sz w:val="32"/>
          <w:szCs w:val="28"/>
          <w:rtl/>
        </w:rPr>
        <w:t>. فمع التحولات المتسارعة في تقنيات المعلومات والاتصالات، لم يعد نجاح الجامعة يقاس فقط بمدى التزامها بمعايير الجودة، بل بقدرتها على توظيف التحول الرقمي لتحسين تجربة الطالب وتعزيز رضاه عن الخدمات المقدمة</w:t>
      </w:r>
      <w:r w:rsidR="00172BEC" w:rsidRPr="00F40A9D">
        <w:rPr>
          <w:color w:val="000000" w:themeColor="text1"/>
          <w:sz w:val="32"/>
          <w:szCs w:val="28"/>
        </w:rPr>
        <w:t>.</w:t>
      </w:r>
    </w:p>
    <w:p w:rsidR="00172BEC" w:rsidRPr="00F40A9D" w:rsidRDefault="00172BEC" w:rsidP="00172BEC">
      <w:pPr>
        <w:bidi/>
        <w:rPr>
          <w:color w:val="000000" w:themeColor="text1"/>
          <w:sz w:val="32"/>
          <w:szCs w:val="28"/>
        </w:rPr>
      </w:pPr>
      <w:r w:rsidRPr="00F40A9D">
        <w:rPr>
          <w:color w:val="000000" w:themeColor="text1"/>
          <w:sz w:val="32"/>
          <w:szCs w:val="28"/>
          <w:rtl/>
        </w:rPr>
        <w:t xml:space="preserve">ظهرت إدارة الجودة </w:t>
      </w:r>
      <w:r w:rsidRPr="00F40A9D">
        <w:rPr>
          <w:color w:val="000000" w:themeColor="text1"/>
          <w:sz w:val="28"/>
          <w:szCs w:val="28"/>
          <w:rtl/>
        </w:rPr>
        <w:t>الشاملة</w:t>
      </w:r>
      <w:r w:rsidRPr="00F40A9D">
        <w:rPr>
          <w:color w:val="000000" w:themeColor="text1"/>
          <w:sz w:val="28"/>
          <w:szCs w:val="28"/>
        </w:rPr>
        <w:t xml:space="preserve"> (</w:t>
      </w:r>
      <w:r w:rsidRPr="00F40A9D">
        <w:rPr>
          <w:b/>
          <w:bCs/>
          <w:color w:val="000000" w:themeColor="text1"/>
          <w:sz w:val="28"/>
          <w:szCs w:val="28"/>
        </w:rPr>
        <w:t>Total Quality Management</w:t>
      </w:r>
      <w:r w:rsidRPr="00F40A9D">
        <w:rPr>
          <w:color w:val="000000" w:themeColor="text1"/>
          <w:sz w:val="28"/>
          <w:szCs w:val="28"/>
        </w:rPr>
        <w:t>)</w:t>
      </w:r>
      <w:r w:rsidRPr="00F40A9D">
        <w:rPr>
          <w:color w:val="000000" w:themeColor="text1"/>
          <w:sz w:val="32"/>
          <w:szCs w:val="28"/>
        </w:rPr>
        <w:t xml:space="preserve"> </w:t>
      </w:r>
      <w:r w:rsidRPr="00F40A9D">
        <w:rPr>
          <w:color w:val="000000" w:themeColor="text1"/>
          <w:sz w:val="32"/>
          <w:szCs w:val="28"/>
          <w:rtl/>
        </w:rPr>
        <w:t>بوصفها فلسفة إدارية ترتكز على التحسين المستمر والتركيز على المستفيد ومشاركة جميع العاملين في تطوير الأداء المؤسسي. وقد انتقلت هذه الفلسفة من القطاع الصناعي إلى مؤسسات التعليم العالي بهدف رفع جودة العمليات الأكاديمية والإدارية وتحقيق رضا أصحاب المصلحة، وفي مقدمتهم الطلاب</w:t>
      </w:r>
      <w:r w:rsidRPr="00F40A9D">
        <w:rPr>
          <w:color w:val="000000" w:themeColor="text1"/>
          <w:sz w:val="32"/>
          <w:szCs w:val="28"/>
        </w:rPr>
        <w:t>.</w:t>
      </w:r>
    </w:p>
    <w:p w:rsidR="00172BEC" w:rsidRPr="00F40A9D" w:rsidRDefault="00172BEC" w:rsidP="00172BEC">
      <w:pPr>
        <w:bidi/>
        <w:rPr>
          <w:color w:val="000000" w:themeColor="text1"/>
          <w:sz w:val="32"/>
          <w:szCs w:val="28"/>
        </w:rPr>
      </w:pPr>
      <w:r w:rsidRPr="00F40A9D">
        <w:rPr>
          <w:color w:val="000000" w:themeColor="text1"/>
          <w:sz w:val="32"/>
          <w:szCs w:val="28"/>
          <w:rtl/>
        </w:rPr>
        <w:t>في المقابل، فرضت الثورة الرقمية واقعًا جديدًا على الجامعات، حيث أصبحت الخدمات الإلكترونية، وأنظمة إدارة التعلم، والبوابات الذكية، والتطبيقات الرقمية عناصر أساسية في تقديم الخدمات الجامعية. وأدى ذلك إلى بروز مفهوم التحول الرقمي بوصفه عملية استراتيجية تهدف إلى إعادة تصميم الخدمات والعمليات باستخدام تقنيات المعلومات والاتصالات لتحسين الكفاءة والفعالية وتجربة المستخدم</w:t>
      </w:r>
      <w:r w:rsidRPr="00F40A9D">
        <w:rPr>
          <w:color w:val="000000" w:themeColor="text1"/>
          <w:sz w:val="32"/>
          <w:szCs w:val="28"/>
        </w:rPr>
        <w:t>.</w:t>
      </w:r>
    </w:p>
    <w:p w:rsidR="00172BEC" w:rsidRPr="00F40A9D" w:rsidRDefault="00172BEC" w:rsidP="00172BEC">
      <w:pPr>
        <w:bidi/>
        <w:rPr>
          <w:color w:val="000000" w:themeColor="text1"/>
          <w:sz w:val="32"/>
          <w:szCs w:val="28"/>
        </w:rPr>
      </w:pPr>
      <w:r w:rsidRPr="00F40A9D">
        <w:rPr>
          <w:color w:val="000000" w:themeColor="text1"/>
          <w:sz w:val="32"/>
          <w:szCs w:val="28"/>
          <w:rtl/>
        </w:rPr>
        <w:t>ويُعد رضا الطلاب أحد أهم مؤشرات نجاح الجامعات، إذ يعكس مدى قدرة المؤسسة على تلبية توقعات المستفيدين وتحقيق قيمة مضافة لهم. ورغم وجود دراسات تناولت العلاقة بين إدارة الجودة الشاملة ورضا الطلاب، وأخرى بحثت أثر التحول الرقمي في جودة الخدمات، فإن الأدبيات ما تزال محدودة في تفسير الكيفية التي يعمل بها التحول الرقمي كمتغير وسيط يربط بين تطبيق الجودة الشاملة وتحسين رضا الطلاب، خاصة في بيئة الخدمات الرقمية الجامعية ومن هنا تنبع أهمية هذه الدراسة</w:t>
      </w:r>
      <w:r w:rsidRPr="00F40A9D">
        <w:rPr>
          <w:color w:val="000000" w:themeColor="text1"/>
          <w:sz w:val="32"/>
          <w:szCs w:val="28"/>
        </w:rPr>
        <w:t>.</w:t>
      </w:r>
    </w:p>
    <w:p w:rsidR="001F082F" w:rsidRPr="00172BEC" w:rsidRDefault="001F082F" w:rsidP="00172BEC">
      <w:pPr>
        <w:bidi/>
      </w:pPr>
    </w:p>
    <w:p w:rsidR="007F19F0" w:rsidRDefault="0051275F" w:rsidP="00F40A9D">
      <w:pPr>
        <w:pStyle w:val="Heading2"/>
        <w:bidi/>
        <w:rPr>
          <w:sz w:val="32"/>
          <w:szCs w:val="32"/>
          <w:rtl/>
        </w:rPr>
      </w:pPr>
      <w:r w:rsidRPr="00F40A9D">
        <w:rPr>
          <w:rFonts w:cs="Calibri"/>
          <w:sz w:val="32"/>
          <w:szCs w:val="32"/>
          <w:rtl/>
        </w:rPr>
        <w:lastRenderedPageBreak/>
        <w:t>مشكلة</w:t>
      </w:r>
      <w:r w:rsidRPr="00F40A9D">
        <w:rPr>
          <w:sz w:val="32"/>
          <w:szCs w:val="32"/>
        </w:rPr>
        <w:t xml:space="preserve"> </w:t>
      </w:r>
      <w:r w:rsidRPr="00F40A9D">
        <w:rPr>
          <w:rFonts w:cs="Calibri"/>
          <w:sz w:val="32"/>
          <w:szCs w:val="32"/>
          <w:rtl/>
        </w:rPr>
        <w:t>البحث</w:t>
      </w:r>
    </w:p>
    <w:p w:rsidR="008D5D19" w:rsidRPr="00F40A9D" w:rsidRDefault="008D5D19" w:rsidP="007F19F0">
      <w:pPr>
        <w:pStyle w:val="Heading2"/>
        <w:bidi/>
        <w:rPr>
          <w:sz w:val="32"/>
          <w:szCs w:val="32"/>
        </w:rPr>
      </w:pPr>
      <w:r w:rsidRPr="00F40A9D">
        <w:rPr>
          <w:rFonts w:hint="cs"/>
          <w:sz w:val="32"/>
          <w:szCs w:val="32"/>
          <w:rtl/>
        </w:rPr>
        <w:t xml:space="preserve"> </w:t>
      </w:r>
    </w:p>
    <w:p w:rsidR="008D5D19" w:rsidRPr="008D5D19" w:rsidRDefault="008D5D19" w:rsidP="008D5D19">
      <w:pPr>
        <w:bidi/>
        <w:spacing w:line="360" w:lineRule="auto"/>
        <w:jc w:val="both"/>
        <w:rPr>
          <w:sz w:val="28"/>
          <w:szCs w:val="24"/>
        </w:rPr>
      </w:pPr>
      <w:r w:rsidRPr="008D5D19">
        <w:rPr>
          <w:sz w:val="28"/>
          <w:szCs w:val="24"/>
          <w:rtl/>
        </w:rPr>
        <w:t>تشهد الجامعات استثمارات متزايدة في تطبيق معايير إدارة الجودة الشاملة وتطوير البنية الرقمية والخدمات الإلكترونية، إلا أن هذه الاستثمارات لا تنعكس بالضرورة في مستويات متساوية من رضا الطلاب عن الخدمات الجامعية الرقمية. وتشير الأدبيات إلى وجود علاقات إيجابية بين تطبيق الجودة الشاملة وجودة الخدمات ورضا الطلاب، وكذلك بين التحول الرقمي وتحسين تجربة المستفيدين، إلا أن هذه العلاقات غالبًا ما دُرست بصورة منفصلة، دون تفسير واضح للآلية التي يمكن من خلالها أن يسهم التحول الرقمي في تحويل ممارسات الجودة إلى نتائج ملموسة في رضا الطلاب</w:t>
      </w:r>
      <w:r w:rsidRPr="008D5D19">
        <w:rPr>
          <w:sz w:val="28"/>
          <w:szCs w:val="24"/>
        </w:rPr>
        <w:t>.</w:t>
      </w:r>
    </w:p>
    <w:p w:rsidR="008D5D19" w:rsidRPr="008D5D19" w:rsidRDefault="008D5D19" w:rsidP="008D5D19">
      <w:pPr>
        <w:bidi/>
        <w:spacing w:line="360" w:lineRule="auto"/>
        <w:jc w:val="both"/>
        <w:rPr>
          <w:sz w:val="28"/>
          <w:szCs w:val="24"/>
          <w:rtl/>
        </w:rPr>
      </w:pPr>
      <w:r w:rsidRPr="008D5D19">
        <w:rPr>
          <w:sz w:val="28"/>
          <w:szCs w:val="24"/>
          <w:rtl/>
        </w:rPr>
        <w:t>وتتمثل الفجوة البحثية في محدودية الدراسات التي اختبرت التحول الرقمي بوصفه متغيرًا وسيطًا في العلاقة بين تطبيق معايير إدارة الجودة الشاملة ورضا الطلاب عن الخدمات الرقمية الجامعية، خاصة في البيئة العربية. ومن ثم، تتمثل مشكلة البحث في الحاجة إلى اختبار الكيفية التي يسهم بها التحول الرقمي في تفسير العلاقة بين تطبيق الجودة الشاملة ومستوى رضا الطلاب عن الخدمات الرقمية المقدمة في جامعة ميد أوشن، بما يوفر نموذجًا تفسيريًا أكثر تكاملًا للعلاقة بين الجودة والتحول الرقمي ورضا الطلاب</w:t>
      </w:r>
      <w:r w:rsidRPr="008D5D19">
        <w:rPr>
          <w:sz w:val="28"/>
          <w:szCs w:val="24"/>
        </w:rPr>
        <w:t>.</w:t>
      </w:r>
    </w:p>
    <w:p w:rsidR="002F6321" w:rsidRPr="002F6321" w:rsidRDefault="002F6321" w:rsidP="002F6321">
      <w:pPr>
        <w:bidi/>
      </w:pPr>
    </w:p>
    <w:p w:rsidR="008D5D19" w:rsidRPr="008D5D19" w:rsidRDefault="0051275F" w:rsidP="008D5D19">
      <w:pPr>
        <w:pStyle w:val="Heading2"/>
        <w:bidi/>
        <w:rPr>
          <w:rFonts w:cs="Calibri"/>
          <w:sz w:val="28"/>
          <w:szCs w:val="28"/>
          <w:rtl/>
        </w:rPr>
      </w:pPr>
      <w:r w:rsidRPr="008D5D19">
        <w:rPr>
          <w:rFonts w:cs="Calibri"/>
          <w:sz w:val="28"/>
          <w:szCs w:val="28"/>
          <w:rtl/>
        </w:rPr>
        <w:t>أسئلة</w:t>
      </w:r>
      <w:r w:rsidRPr="008D5D19">
        <w:rPr>
          <w:sz w:val="28"/>
          <w:szCs w:val="28"/>
        </w:rPr>
        <w:t xml:space="preserve"> </w:t>
      </w:r>
      <w:r w:rsidRPr="008D5D19">
        <w:rPr>
          <w:rFonts w:cs="Calibri"/>
          <w:sz w:val="28"/>
          <w:szCs w:val="28"/>
          <w:rtl/>
        </w:rPr>
        <w:t>البحث</w:t>
      </w:r>
      <w:r w:rsidR="008D5D19" w:rsidRPr="008D5D19">
        <w:rPr>
          <w:rFonts w:cs="Calibri" w:hint="cs"/>
          <w:sz w:val="28"/>
          <w:szCs w:val="28"/>
          <w:rtl/>
        </w:rPr>
        <w:t xml:space="preserve"> </w:t>
      </w:r>
    </w:p>
    <w:p w:rsidR="00DF4503" w:rsidRPr="00DF4503" w:rsidRDefault="00DF4503" w:rsidP="00DF4503">
      <w:pPr>
        <w:bidi/>
        <w:rPr>
          <w:rtl/>
        </w:rPr>
      </w:pPr>
    </w:p>
    <w:p w:rsidR="00DF4503" w:rsidRPr="00DF4503" w:rsidRDefault="00DF4503" w:rsidP="00DF4503">
      <w:pPr>
        <w:bidi/>
        <w:rPr>
          <w:b/>
          <w:bCs/>
          <w:sz w:val="28"/>
          <w:szCs w:val="24"/>
        </w:rPr>
      </w:pPr>
      <w:r w:rsidRPr="00DF4503">
        <w:rPr>
          <w:b/>
          <w:bCs/>
          <w:sz w:val="28"/>
          <w:szCs w:val="24"/>
          <w:rtl/>
        </w:rPr>
        <w:t>السؤال الرئيس</w:t>
      </w:r>
    </w:p>
    <w:p w:rsidR="00DF4503" w:rsidRPr="00DF4503" w:rsidRDefault="00DF4503" w:rsidP="008D5D19">
      <w:pPr>
        <w:bidi/>
        <w:spacing w:line="360" w:lineRule="auto"/>
        <w:rPr>
          <w:sz w:val="28"/>
          <w:szCs w:val="24"/>
        </w:rPr>
      </w:pPr>
      <w:r w:rsidRPr="00DF4503">
        <w:rPr>
          <w:sz w:val="28"/>
          <w:szCs w:val="24"/>
          <w:rtl/>
        </w:rPr>
        <w:t>ما الدور الوسيط الذي يؤديه التحول الرقمي في العلاقة بين تطبيق معايير إدارة الجودة الشاملة ومستوى رضا الطلاب عن الخدمات الرقمية الجامعية؟</w:t>
      </w:r>
    </w:p>
    <w:p w:rsidR="00DF4503" w:rsidRPr="00DF4503" w:rsidRDefault="00DF4503" w:rsidP="00DF4503">
      <w:pPr>
        <w:bidi/>
        <w:rPr>
          <w:b/>
          <w:bCs/>
          <w:sz w:val="28"/>
          <w:szCs w:val="24"/>
        </w:rPr>
      </w:pPr>
      <w:r w:rsidRPr="00DF4503">
        <w:rPr>
          <w:b/>
          <w:bCs/>
          <w:sz w:val="28"/>
          <w:szCs w:val="24"/>
          <w:rtl/>
        </w:rPr>
        <w:t>الأسئلة الفرعية</w:t>
      </w:r>
    </w:p>
    <w:p w:rsidR="00DF4503" w:rsidRPr="00DF4503" w:rsidRDefault="00DF4503" w:rsidP="001B10DC">
      <w:pPr>
        <w:numPr>
          <w:ilvl w:val="0"/>
          <w:numId w:val="14"/>
        </w:numPr>
        <w:bidi/>
        <w:spacing w:line="240" w:lineRule="auto"/>
        <w:rPr>
          <w:sz w:val="28"/>
          <w:szCs w:val="24"/>
        </w:rPr>
      </w:pPr>
      <w:r w:rsidRPr="00DF4503">
        <w:rPr>
          <w:sz w:val="28"/>
          <w:szCs w:val="24"/>
          <w:rtl/>
        </w:rPr>
        <w:t xml:space="preserve">ما أثر تطبيق معايير إدارة الجودة الشاملة في مستوى التحول الرقمي للخدمات الجامعية؟ </w:t>
      </w:r>
    </w:p>
    <w:p w:rsidR="00DF4503" w:rsidRPr="00DF4503" w:rsidRDefault="00DF4503" w:rsidP="001B10DC">
      <w:pPr>
        <w:numPr>
          <w:ilvl w:val="0"/>
          <w:numId w:val="14"/>
        </w:numPr>
        <w:bidi/>
        <w:spacing w:line="240" w:lineRule="auto"/>
        <w:rPr>
          <w:sz w:val="28"/>
          <w:szCs w:val="24"/>
        </w:rPr>
      </w:pPr>
      <w:r w:rsidRPr="00DF4503">
        <w:rPr>
          <w:sz w:val="28"/>
          <w:szCs w:val="24"/>
          <w:rtl/>
        </w:rPr>
        <w:t xml:space="preserve">ما أثر التحول الرقمي في مستوى رضا الطلاب عن الخدمات الرقمية الجامعية؟ </w:t>
      </w:r>
    </w:p>
    <w:p w:rsidR="00DF4503" w:rsidRPr="00DF4503" w:rsidRDefault="00DF4503" w:rsidP="001B10DC">
      <w:pPr>
        <w:numPr>
          <w:ilvl w:val="0"/>
          <w:numId w:val="14"/>
        </w:numPr>
        <w:bidi/>
        <w:spacing w:line="240" w:lineRule="auto"/>
        <w:rPr>
          <w:sz w:val="28"/>
          <w:szCs w:val="24"/>
        </w:rPr>
      </w:pPr>
      <w:r w:rsidRPr="00DF4503">
        <w:rPr>
          <w:sz w:val="28"/>
          <w:szCs w:val="24"/>
          <w:rtl/>
        </w:rPr>
        <w:t xml:space="preserve">ما أثر تطبيق معايير إدارة الجودة الشاملة في مستوى رضا الطلاب؟ </w:t>
      </w:r>
    </w:p>
    <w:p w:rsidR="00DF4503" w:rsidRPr="00DF4503" w:rsidRDefault="00DF4503" w:rsidP="001B10DC">
      <w:pPr>
        <w:numPr>
          <w:ilvl w:val="0"/>
          <w:numId w:val="14"/>
        </w:numPr>
        <w:bidi/>
        <w:spacing w:line="240" w:lineRule="auto"/>
        <w:rPr>
          <w:sz w:val="28"/>
          <w:szCs w:val="24"/>
        </w:rPr>
      </w:pPr>
      <w:r w:rsidRPr="00DF4503">
        <w:rPr>
          <w:sz w:val="28"/>
          <w:szCs w:val="24"/>
          <w:rtl/>
        </w:rPr>
        <w:t>هل يتوسط التحول الرقمي العلاقة بين تطبيق معايير إدارة الجودة الشاملة ومستوى رضا الطلاب عن الخدمات الرقمية؟</w:t>
      </w:r>
    </w:p>
    <w:p w:rsidR="00DF4503" w:rsidRPr="00DF4503" w:rsidRDefault="00DF4503" w:rsidP="00DF4503">
      <w:pPr>
        <w:bidi/>
        <w:rPr>
          <w:sz w:val="28"/>
          <w:szCs w:val="24"/>
        </w:rPr>
      </w:pPr>
    </w:p>
    <w:p w:rsidR="001F082F" w:rsidRPr="008D5D19" w:rsidRDefault="0051275F" w:rsidP="00172BEC">
      <w:pPr>
        <w:pStyle w:val="Heading2"/>
        <w:bidi/>
        <w:rPr>
          <w:sz w:val="28"/>
          <w:szCs w:val="28"/>
        </w:rPr>
      </w:pPr>
      <w:r w:rsidRPr="008D5D19">
        <w:rPr>
          <w:rFonts w:cs="Calibri"/>
          <w:sz w:val="28"/>
          <w:szCs w:val="28"/>
          <w:rtl/>
        </w:rPr>
        <w:lastRenderedPageBreak/>
        <w:t>أهداف</w:t>
      </w:r>
      <w:r w:rsidRPr="008D5D19">
        <w:rPr>
          <w:sz w:val="28"/>
          <w:szCs w:val="28"/>
        </w:rPr>
        <w:t xml:space="preserve"> </w:t>
      </w:r>
      <w:r w:rsidRPr="008D5D19">
        <w:rPr>
          <w:rFonts w:cs="Calibri"/>
          <w:sz w:val="28"/>
          <w:szCs w:val="28"/>
          <w:rtl/>
        </w:rPr>
        <w:t>البحث</w:t>
      </w:r>
    </w:p>
    <w:p w:rsidR="001F082F" w:rsidRDefault="001F082F" w:rsidP="00172BEC">
      <w:pPr>
        <w:bidi/>
        <w:rPr>
          <w:rFonts w:cs="Arial"/>
          <w:szCs w:val="24"/>
          <w:rtl/>
        </w:rPr>
      </w:pPr>
    </w:p>
    <w:p w:rsidR="00DF4503" w:rsidRPr="00DF4503" w:rsidRDefault="00DF4503" w:rsidP="00DF4503">
      <w:pPr>
        <w:bidi/>
        <w:rPr>
          <w:b/>
          <w:bCs/>
        </w:rPr>
      </w:pPr>
      <w:r w:rsidRPr="00DF4503">
        <w:rPr>
          <w:b/>
          <w:bCs/>
          <w:rtl/>
        </w:rPr>
        <w:t>الهدف العام</w:t>
      </w:r>
    </w:p>
    <w:p w:rsidR="00DF4503" w:rsidRPr="00DF4503" w:rsidRDefault="00DF4503" w:rsidP="00DF4503">
      <w:pPr>
        <w:bidi/>
      </w:pPr>
      <w:r w:rsidRPr="00DF4503">
        <w:rPr>
          <w:rtl/>
        </w:rPr>
        <w:t>نسعى إلى تحليل الدور الوسيط للتحول الرقمي في العلاقة بين تطبيق معايير إدارة الجودة الشاملة ومستوى رضا الطلاب عن الخدمات الرقمية الجامعية</w:t>
      </w:r>
      <w:r w:rsidRPr="00DF4503">
        <w:t>.</w:t>
      </w:r>
    </w:p>
    <w:p w:rsidR="00DF4503" w:rsidRPr="00DF4503" w:rsidRDefault="00DF4503" w:rsidP="00DF4503">
      <w:pPr>
        <w:bidi/>
        <w:rPr>
          <w:b/>
          <w:bCs/>
        </w:rPr>
      </w:pPr>
      <w:r w:rsidRPr="00DF4503">
        <w:rPr>
          <w:b/>
          <w:bCs/>
          <w:rtl/>
        </w:rPr>
        <w:t>الأهداف الفرعية</w:t>
      </w:r>
    </w:p>
    <w:p w:rsidR="00DF4503" w:rsidRPr="00DF4503" w:rsidRDefault="00DF4503" w:rsidP="001B10DC">
      <w:pPr>
        <w:numPr>
          <w:ilvl w:val="0"/>
          <w:numId w:val="15"/>
        </w:numPr>
        <w:bidi/>
        <w:spacing w:line="240" w:lineRule="auto"/>
      </w:pPr>
      <w:r w:rsidRPr="00DF4503">
        <w:rPr>
          <w:rtl/>
        </w:rPr>
        <w:t>قياس مستوى تطبيق معايير إدارة الجودة الشاملة في جامعة ميد أوشن</w:t>
      </w:r>
      <w:r w:rsidRPr="00DF4503">
        <w:t xml:space="preserve">. </w:t>
      </w:r>
    </w:p>
    <w:p w:rsidR="00DF4503" w:rsidRPr="00DF4503" w:rsidRDefault="00DF4503" w:rsidP="001B10DC">
      <w:pPr>
        <w:numPr>
          <w:ilvl w:val="0"/>
          <w:numId w:val="15"/>
        </w:numPr>
        <w:bidi/>
        <w:spacing w:line="240" w:lineRule="auto"/>
      </w:pPr>
      <w:r w:rsidRPr="00DF4503">
        <w:rPr>
          <w:rtl/>
        </w:rPr>
        <w:t>قياس مستوى التحول الرقمي في الخدمات الجامعية المقدمة للطلاب</w:t>
      </w:r>
      <w:r w:rsidRPr="00DF4503">
        <w:t xml:space="preserve">. </w:t>
      </w:r>
    </w:p>
    <w:p w:rsidR="00DF4503" w:rsidRPr="00DF4503" w:rsidRDefault="00DF4503" w:rsidP="001B10DC">
      <w:pPr>
        <w:numPr>
          <w:ilvl w:val="0"/>
          <w:numId w:val="15"/>
        </w:numPr>
        <w:bidi/>
        <w:spacing w:line="240" w:lineRule="auto"/>
      </w:pPr>
      <w:r w:rsidRPr="00DF4503">
        <w:rPr>
          <w:rtl/>
        </w:rPr>
        <w:t>قياس مستوى رضا الطلاب عن الخدمات الرقمية</w:t>
      </w:r>
      <w:r w:rsidRPr="00DF4503">
        <w:t xml:space="preserve">. </w:t>
      </w:r>
    </w:p>
    <w:p w:rsidR="00DF4503" w:rsidRPr="00DF4503" w:rsidRDefault="00DF4503" w:rsidP="001B10DC">
      <w:pPr>
        <w:numPr>
          <w:ilvl w:val="0"/>
          <w:numId w:val="15"/>
        </w:numPr>
        <w:bidi/>
        <w:spacing w:line="240" w:lineRule="auto"/>
      </w:pPr>
      <w:r w:rsidRPr="00DF4503">
        <w:rPr>
          <w:rtl/>
        </w:rPr>
        <w:t>اختبار أثر إدارة الجودة الشاملة في التحول الرقمي</w:t>
      </w:r>
      <w:r w:rsidRPr="00DF4503">
        <w:t xml:space="preserve">. </w:t>
      </w:r>
    </w:p>
    <w:p w:rsidR="00DF4503" w:rsidRPr="00DF4503" w:rsidRDefault="00DF4503" w:rsidP="001B10DC">
      <w:pPr>
        <w:numPr>
          <w:ilvl w:val="0"/>
          <w:numId w:val="15"/>
        </w:numPr>
        <w:bidi/>
        <w:spacing w:line="240" w:lineRule="auto"/>
      </w:pPr>
      <w:r w:rsidRPr="00DF4503">
        <w:rPr>
          <w:rtl/>
        </w:rPr>
        <w:t>اختبار أثر التحول الرقمي في رضا الطلاب</w:t>
      </w:r>
      <w:r w:rsidRPr="00DF4503">
        <w:t xml:space="preserve">. </w:t>
      </w:r>
    </w:p>
    <w:p w:rsidR="00DF4503" w:rsidRPr="00DF4503" w:rsidRDefault="00DF4503" w:rsidP="001B10DC">
      <w:pPr>
        <w:numPr>
          <w:ilvl w:val="0"/>
          <w:numId w:val="15"/>
        </w:numPr>
        <w:bidi/>
        <w:spacing w:line="240" w:lineRule="auto"/>
      </w:pPr>
      <w:r w:rsidRPr="00DF4503">
        <w:rPr>
          <w:rtl/>
        </w:rPr>
        <w:t>تحليل الدور الوسيط للتحول الرقمي في العلاقة بين الجودة الشاملة ورضا الطلاب</w:t>
      </w:r>
      <w:r w:rsidRPr="00DF4503">
        <w:t>.</w:t>
      </w:r>
    </w:p>
    <w:p w:rsidR="001B10DC" w:rsidRDefault="001B10DC" w:rsidP="001B10DC">
      <w:pPr>
        <w:bidi/>
        <w:spacing w:line="240" w:lineRule="auto"/>
        <w:rPr>
          <w:b/>
          <w:bCs/>
          <w:rtl/>
        </w:rPr>
      </w:pPr>
    </w:p>
    <w:p w:rsidR="001B10DC" w:rsidRPr="008D5D19" w:rsidRDefault="001B10DC" w:rsidP="001B10DC">
      <w:pPr>
        <w:bidi/>
        <w:spacing w:line="240" w:lineRule="auto"/>
        <w:rPr>
          <w:b/>
          <w:bCs/>
          <w:color w:val="4F81BD" w:themeColor="accent1"/>
          <w:sz w:val="32"/>
          <w:szCs w:val="28"/>
        </w:rPr>
      </w:pPr>
      <w:r w:rsidRPr="008D5D19">
        <w:rPr>
          <w:b/>
          <w:bCs/>
          <w:color w:val="4F81BD" w:themeColor="accent1"/>
          <w:sz w:val="32"/>
          <w:szCs w:val="28"/>
          <w:rtl/>
        </w:rPr>
        <w:t>فرضيات البحث</w:t>
      </w:r>
    </w:p>
    <w:p w:rsidR="001B10DC" w:rsidRPr="001B10DC" w:rsidRDefault="001B10DC" w:rsidP="001B10DC">
      <w:pPr>
        <w:bidi/>
        <w:spacing w:line="240" w:lineRule="auto"/>
      </w:pPr>
      <w:r w:rsidRPr="001B10DC">
        <w:t xml:space="preserve">H1: </w:t>
      </w:r>
      <w:r w:rsidR="004627E8">
        <w:rPr>
          <w:rFonts w:hint="cs"/>
          <w:rtl/>
        </w:rPr>
        <w:t xml:space="preserve"> </w:t>
      </w:r>
      <w:r w:rsidRPr="001B10DC">
        <w:rPr>
          <w:rtl/>
        </w:rPr>
        <w:t>يوجد أثر إيجابي ذو دلالة إحصائية لتطبيق معايير إدارة الجودة الشاملة في مستوى التحول الرقمي</w:t>
      </w:r>
      <w:r w:rsidRPr="001B10DC">
        <w:t>.</w:t>
      </w:r>
    </w:p>
    <w:p w:rsidR="001B10DC" w:rsidRPr="001B10DC" w:rsidRDefault="004627E8" w:rsidP="001B10DC">
      <w:pPr>
        <w:bidi/>
        <w:spacing w:line="240" w:lineRule="auto"/>
      </w:pPr>
      <w:r>
        <w:t xml:space="preserve"> </w:t>
      </w:r>
      <w:r w:rsidR="001B10DC" w:rsidRPr="001B10DC">
        <w:t xml:space="preserve">H2: </w:t>
      </w:r>
      <w:r w:rsidR="001B10DC" w:rsidRPr="001B10DC">
        <w:rPr>
          <w:rtl/>
        </w:rPr>
        <w:t>يوجد أثر إيجابي ذو دلالة إحصائية للتحول الرقمي في مستوى رضا الطلاب</w:t>
      </w:r>
      <w:r w:rsidR="001B10DC" w:rsidRPr="001B10DC">
        <w:t>.</w:t>
      </w:r>
    </w:p>
    <w:p w:rsidR="001B10DC" w:rsidRPr="001B10DC" w:rsidRDefault="001B10DC" w:rsidP="001B10DC">
      <w:pPr>
        <w:bidi/>
        <w:spacing w:line="240" w:lineRule="auto"/>
      </w:pPr>
      <w:r w:rsidRPr="001B10DC">
        <w:t xml:space="preserve">H3: </w:t>
      </w:r>
      <w:r w:rsidR="004627E8">
        <w:rPr>
          <w:rFonts w:hint="cs"/>
          <w:rtl/>
        </w:rPr>
        <w:t xml:space="preserve"> </w:t>
      </w:r>
      <w:r w:rsidRPr="001B10DC">
        <w:rPr>
          <w:rtl/>
        </w:rPr>
        <w:t>يوجد أثر إيجابي ذو دلالة إحصائية لتطبيق معايير إدارة الجودة الشاملة في مستوى رضا الطلاب</w:t>
      </w:r>
      <w:r w:rsidRPr="001B10DC">
        <w:t>.</w:t>
      </w:r>
    </w:p>
    <w:p w:rsidR="001B10DC" w:rsidRPr="001B10DC" w:rsidRDefault="001B10DC" w:rsidP="001B10DC">
      <w:pPr>
        <w:bidi/>
        <w:spacing w:line="240" w:lineRule="auto"/>
      </w:pPr>
      <w:r w:rsidRPr="001B10DC">
        <w:t xml:space="preserve">H4: </w:t>
      </w:r>
      <w:r w:rsidR="004627E8">
        <w:rPr>
          <w:rFonts w:hint="cs"/>
          <w:rtl/>
        </w:rPr>
        <w:t xml:space="preserve"> </w:t>
      </w:r>
      <w:r w:rsidRPr="001B10DC">
        <w:rPr>
          <w:rtl/>
        </w:rPr>
        <w:t>يتوسط التحول الرقمي العلاقة بين تطبيق معايير إدارة الجودة الشاملة ومستوى رضا الطلاب</w:t>
      </w:r>
      <w:r w:rsidRPr="001B10DC">
        <w:t>.</w:t>
      </w:r>
    </w:p>
    <w:p w:rsidR="00DF4503" w:rsidRPr="004627E8" w:rsidRDefault="00DF4503" w:rsidP="00DF4503">
      <w:pPr>
        <w:bidi/>
      </w:pPr>
    </w:p>
    <w:p w:rsidR="001F082F" w:rsidRPr="00F40A9D" w:rsidRDefault="0051275F" w:rsidP="00EC2631">
      <w:pPr>
        <w:pStyle w:val="Heading2"/>
        <w:bidi/>
        <w:jc w:val="both"/>
        <w:rPr>
          <w:sz w:val="32"/>
          <w:szCs w:val="32"/>
          <w:rtl/>
        </w:rPr>
      </w:pPr>
      <w:r w:rsidRPr="00F40A9D">
        <w:rPr>
          <w:rFonts w:cs="Calibri"/>
          <w:sz w:val="32"/>
          <w:szCs w:val="32"/>
          <w:rtl/>
        </w:rPr>
        <w:t>أهمية</w:t>
      </w:r>
      <w:r w:rsidRPr="00F40A9D">
        <w:rPr>
          <w:sz w:val="32"/>
          <w:szCs w:val="32"/>
        </w:rPr>
        <w:t xml:space="preserve"> </w:t>
      </w:r>
      <w:r w:rsidRPr="00F40A9D">
        <w:rPr>
          <w:rFonts w:cs="Calibri"/>
          <w:sz w:val="32"/>
          <w:szCs w:val="32"/>
          <w:rtl/>
        </w:rPr>
        <w:t>البحث</w:t>
      </w:r>
    </w:p>
    <w:p w:rsidR="00EC2631" w:rsidRPr="00EC2631" w:rsidRDefault="00EC2631" w:rsidP="00EC2631">
      <w:pPr>
        <w:bidi/>
      </w:pPr>
    </w:p>
    <w:p w:rsidR="00EC2631" w:rsidRPr="00B4260F" w:rsidRDefault="00EC2631" w:rsidP="00EC2631">
      <w:pPr>
        <w:spacing w:line="240" w:lineRule="auto"/>
        <w:jc w:val="right"/>
        <w:rPr>
          <w:rFonts w:cs="Arial"/>
          <w:b/>
          <w:bCs/>
          <w:szCs w:val="24"/>
        </w:rPr>
      </w:pPr>
      <w:r w:rsidRPr="00B4260F">
        <w:rPr>
          <w:rFonts w:cs="Arial"/>
          <w:b/>
          <w:bCs/>
          <w:szCs w:val="24"/>
          <w:rtl/>
        </w:rPr>
        <w:t>الأهمية النظرية</w:t>
      </w:r>
    </w:p>
    <w:p w:rsidR="00EC2631" w:rsidRPr="00F40A9D" w:rsidRDefault="00EC2631" w:rsidP="00CF1D57">
      <w:pPr>
        <w:jc w:val="right"/>
        <w:rPr>
          <w:rFonts w:cs="Arial"/>
          <w:szCs w:val="24"/>
        </w:rPr>
      </w:pPr>
      <w:r w:rsidRPr="00F40A9D">
        <w:rPr>
          <w:rFonts w:cs="Arial"/>
          <w:szCs w:val="24"/>
          <w:rtl/>
        </w:rPr>
        <w:t>يسهم البحث في إثراء الأدبيات المتعلقة بإدارة التعليم العالي وجودة الخدمات الرقمية من خلال دمج ثلاثة متغيرات رئيسة في نموذج تفسيري واحد: إدارة الجودة الشاملة، والتحول الرقمي، ورضا الطلاب. كما يضيف بعدًا جديدًا إلى الدراسات السابقة عبر اختبار الدور الوسيط للتحول الرقمي، بما يوسع الفهم النظري للعلاقات بين هذه المتغيرات في بيئة التعليم العالي</w:t>
      </w:r>
      <w:r w:rsidRPr="00F40A9D">
        <w:rPr>
          <w:rFonts w:cs="Arial"/>
          <w:szCs w:val="24"/>
        </w:rPr>
        <w:t>.</w:t>
      </w:r>
    </w:p>
    <w:p w:rsidR="001F082F" w:rsidRPr="00F40A9D" w:rsidRDefault="00EC2631" w:rsidP="00CF1D57">
      <w:pPr>
        <w:jc w:val="right"/>
        <w:rPr>
          <w:rFonts w:cs="Arial"/>
          <w:szCs w:val="24"/>
        </w:rPr>
      </w:pPr>
      <w:r w:rsidRPr="00F40A9D">
        <w:rPr>
          <w:rFonts w:cs="Arial"/>
          <w:sz w:val="28"/>
          <w:szCs w:val="28"/>
          <w:rtl/>
        </w:rPr>
        <w:t>ا</w:t>
      </w:r>
      <w:r w:rsidRPr="00F40A9D">
        <w:rPr>
          <w:rFonts w:cs="Arial"/>
          <w:b/>
          <w:bCs/>
          <w:szCs w:val="24"/>
          <w:rtl/>
        </w:rPr>
        <w:t>لأهمية العملية</w:t>
      </w:r>
      <w:r w:rsidR="00145600" w:rsidRPr="00F40A9D">
        <w:rPr>
          <w:rFonts w:cs="Arial" w:hint="cs"/>
          <w:b/>
          <w:bCs/>
          <w:szCs w:val="24"/>
          <w:rtl/>
        </w:rPr>
        <w:t xml:space="preserve"> </w:t>
      </w:r>
      <w:r w:rsidR="00145600" w:rsidRPr="00F40A9D">
        <w:rPr>
          <w:rFonts w:cs="Arial" w:hint="cs"/>
          <w:b/>
          <w:bCs/>
          <w:sz w:val="22"/>
          <w:rtl/>
        </w:rPr>
        <w:t>:</w:t>
      </w:r>
      <w:r w:rsidR="00145600" w:rsidRPr="00F40A9D">
        <w:rPr>
          <w:rFonts w:cs="Arial" w:hint="cs"/>
          <w:szCs w:val="24"/>
          <w:rtl/>
        </w:rPr>
        <w:t xml:space="preserve"> </w:t>
      </w:r>
      <w:r w:rsidRPr="00F40A9D">
        <w:rPr>
          <w:rFonts w:cs="Arial"/>
          <w:szCs w:val="24"/>
          <w:rtl/>
        </w:rPr>
        <w:t xml:space="preserve">يساعد البحث القيادات الجامعية على تطوير استراتيجيات أكثر فاعلية لدمج الجودة الشاملة بالتحول الرقمي، وتحسين تصميم الخدمات الرقمية المقدمة للطلاب. كما يوفر نتائج يمكن الاستفادة منها في رفع </w:t>
      </w:r>
      <w:r w:rsidRPr="00F40A9D">
        <w:rPr>
          <w:rFonts w:cs="Arial"/>
          <w:szCs w:val="24"/>
          <w:rtl/>
        </w:rPr>
        <w:lastRenderedPageBreak/>
        <w:t>مستويات الرضا، وتحسين تجربة الطالب الرقمية، ودعم خطط التحول الرقمي المرتبطة بقطاع المعلومات والاتصالات.</w:t>
      </w:r>
    </w:p>
    <w:p w:rsidR="001B0656" w:rsidRPr="00F40A9D" w:rsidRDefault="001B0656" w:rsidP="00CF1D57">
      <w:pPr>
        <w:bidi/>
        <w:jc w:val="both"/>
        <w:rPr>
          <w:rtl/>
        </w:rPr>
      </w:pPr>
      <w:r w:rsidRPr="00F40A9D">
        <w:rPr>
          <w:b/>
          <w:bCs/>
          <w:sz w:val="28"/>
          <w:szCs w:val="24"/>
          <w:rtl/>
        </w:rPr>
        <w:t>الأهمية العلمية</w:t>
      </w:r>
      <w:r w:rsidR="00B4260F" w:rsidRPr="00F40A9D">
        <w:rPr>
          <w:b/>
          <w:bCs/>
          <w:sz w:val="28"/>
          <w:szCs w:val="24"/>
        </w:rPr>
        <w:t xml:space="preserve"> </w:t>
      </w:r>
      <w:r w:rsidRPr="00F40A9D">
        <w:rPr>
          <w:b/>
          <w:bCs/>
          <w:sz w:val="28"/>
          <w:szCs w:val="24"/>
        </w:rPr>
        <w:t>:</w:t>
      </w:r>
      <w:r w:rsidRPr="00F40A9D">
        <w:rPr>
          <w:sz w:val="28"/>
          <w:szCs w:val="24"/>
        </w:rPr>
        <w:t xml:space="preserve"> </w:t>
      </w:r>
      <w:r w:rsidRPr="00F40A9D">
        <w:rPr>
          <w:sz w:val="28"/>
          <w:szCs w:val="24"/>
          <w:rtl/>
        </w:rPr>
        <w:t>تسهم الدراسة في سد فجوة بحثية من خلال تطوير واختبار نموذج سببي يفسر العلاقة بين إدارة الجودة الشاملة والتحول الرقمي ورضا الطلاب في بيئة التعليم العالي، وهو موضوع لم يحظَ باهتمام كافٍ في الأدبيات العربية</w:t>
      </w:r>
      <w:r w:rsidRPr="00F40A9D">
        <w:rPr>
          <w:sz w:val="28"/>
          <w:szCs w:val="24"/>
        </w:rPr>
        <w:t>.</w:t>
      </w:r>
    </w:p>
    <w:p w:rsidR="001B0656" w:rsidRPr="00F40A9D" w:rsidRDefault="001B0656" w:rsidP="00CF1D57">
      <w:pPr>
        <w:bidi/>
        <w:jc w:val="both"/>
        <w:rPr>
          <w:rtl/>
        </w:rPr>
      </w:pPr>
      <w:r w:rsidRPr="00F40A9D">
        <w:rPr>
          <w:b/>
          <w:bCs/>
          <w:sz w:val="28"/>
          <w:szCs w:val="24"/>
          <w:rtl/>
        </w:rPr>
        <w:t>الأهمية التطبيقية</w:t>
      </w:r>
      <w:r w:rsidRPr="00F40A9D">
        <w:rPr>
          <w:b/>
          <w:bCs/>
        </w:rPr>
        <w:t>:</w:t>
      </w:r>
      <w:r w:rsidRPr="00F40A9D">
        <w:t xml:space="preserve"> </w:t>
      </w:r>
      <w:r w:rsidR="00B4260F" w:rsidRPr="00F40A9D">
        <w:rPr>
          <w:rFonts w:hint="cs"/>
          <w:sz w:val="28"/>
          <w:szCs w:val="24"/>
          <w:rtl/>
        </w:rPr>
        <w:t xml:space="preserve"> </w:t>
      </w:r>
      <w:r w:rsidRPr="00F40A9D">
        <w:rPr>
          <w:sz w:val="28"/>
          <w:szCs w:val="24"/>
          <w:rtl/>
        </w:rPr>
        <w:t>تقدم الدراسة نتائج يمكن أن تساعد إدارات الجامعات في توجيه جهود الجودة والتحول الرقمي نحو تطوير خدمات رقمية أكثر كفاءة واستجابة لاحتياجات الطلاب، بما ينعكس إيجابًا على رضاهم وتحسين تنافسية الجامعة</w:t>
      </w:r>
      <w:r w:rsidRPr="00F40A9D">
        <w:rPr>
          <w:sz w:val="28"/>
          <w:szCs w:val="24"/>
        </w:rPr>
        <w:t>.</w:t>
      </w:r>
    </w:p>
    <w:p w:rsidR="00B4260F" w:rsidRPr="00EC2631" w:rsidRDefault="00B4260F" w:rsidP="00B4260F">
      <w:pPr>
        <w:bidi/>
        <w:spacing w:line="240" w:lineRule="auto"/>
        <w:jc w:val="both"/>
        <w:rPr>
          <w:sz w:val="22"/>
          <w:szCs w:val="20"/>
        </w:rPr>
      </w:pPr>
    </w:p>
    <w:p w:rsidR="00EC2631" w:rsidRDefault="0051275F" w:rsidP="006F30FB">
      <w:pPr>
        <w:pStyle w:val="Heading2"/>
        <w:bidi/>
        <w:rPr>
          <w:rFonts w:cs="Calibri"/>
          <w:sz w:val="32"/>
          <w:szCs w:val="32"/>
          <w:rtl/>
        </w:rPr>
      </w:pPr>
      <w:r w:rsidRPr="00F40A9D">
        <w:rPr>
          <w:rFonts w:cs="Calibri"/>
          <w:sz w:val="32"/>
          <w:szCs w:val="32"/>
          <w:rtl/>
        </w:rPr>
        <w:t>مراجعة</w:t>
      </w:r>
      <w:r w:rsidRPr="00F40A9D">
        <w:rPr>
          <w:sz w:val="32"/>
          <w:szCs w:val="32"/>
        </w:rPr>
        <w:t xml:space="preserve"> </w:t>
      </w:r>
      <w:r w:rsidRPr="00F40A9D">
        <w:rPr>
          <w:rFonts w:cs="Calibri"/>
          <w:sz w:val="32"/>
          <w:szCs w:val="32"/>
          <w:rtl/>
        </w:rPr>
        <w:t>الأدبيات</w:t>
      </w:r>
      <w:r w:rsidR="00333DCB" w:rsidRPr="00F40A9D">
        <w:rPr>
          <w:rFonts w:cs="Calibri" w:hint="cs"/>
          <w:sz w:val="32"/>
          <w:szCs w:val="32"/>
          <w:rtl/>
        </w:rPr>
        <w:t xml:space="preserve"> </w:t>
      </w:r>
    </w:p>
    <w:p w:rsidR="00854838" w:rsidRPr="00854838" w:rsidRDefault="00854838" w:rsidP="00854838">
      <w:pPr>
        <w:bidi/>
        <w:rPr>
          <w:rtl/>
        </w:rPr>
      </w:pPr>
    </w:p>
    <w:p w:rsidR="00854838" w:rsidRPr="00854838" w:rsidRDefault="00854838" w:rsidP="00854838">
      <w:pPr>
        <w:bidi/>
        <w:jc w:val="both"/>
        <w:rPr>
          <w:b/>
          <w:bCs/>
          <w:sz w:val="32"/>
          <w:szCs w:val="28"/>
          <w:rtl/>
        </w:rPr>
      </w:pPr>
      <w:r w:rsidRPr="00854838">
        <w:rPr>
          <w:b/>
          <w:bCs/>
          <w:sz w:val="32"/>
          <w:szCs w:val="28"/>
          <w:rtl/>
        </w:rPr>
        <w:t>الدراسات المتعلقة بإدارة الجودة الشاملة</w:t>
      </w:r>
    </w:p>
    <w:p w:rsidR="00854838" w:rsidRPr="00854838" w:rsidRDefault="00854838" w:rsidP="00854838">
      <w:pPr>
        <w:bidi/>
        <w:jc w:val="both"/>
        <w:rPr>
          <w:sz w:val="28"/>
          <w:szCs w:val="24"/>
        </w:rPr>
      </w:pPr>
      <w:r w:rsidRPr="00854838">
        <w:rPr>
          <w:sz w:val="28"/>
          <w:szCs w:val="24"/>
          <w:rtl/>
        </w:rPr>
        <w:t>أوضحت دراسة</w:t>
      </w:r>
      <w:r w:rsidRPr="00854838">
        <w:rPr>
          <w:sz w:val="28"/>
          <w:szCs w:val="24"/>
        </w:rPr>
        <w:t xml:space="preserve"> Al-</w:t>
      </w:r>
      <w:proofErr w:type="spellStart"/>
      <w:r w:rsidRPr="00854838">
        <w:rPr>
          <w:sz w:val="28"/>
          <w:szCs w:val="24"/>
        </w:rPr>
        <w:t>Otaibi</w:t>
      </w:r>
      <w:proofErr w:type="spellEnd"/>
      <w:r w:rsidRPr="00854838">
        <w:rPr>
          <w:sz w:val="28"/>
          <w:szCs w:val="24"/>
        </w:rPr>
        <w:t xml:space="preserve"> and </w:t>
      </w:r>
      <w:proofErr w:type="spellStart"/>
      <w:r w:rsidRPr="00854838">
        <w:rPr>
          <w:sz w:val="28"/>
          <w:szCs w:val="24"/>
        </w:rPr>
        <w:t>Albaroudi</w:t>
      </w:r>
      <w:proofErr w:type="spellEnd"/>
      <w:r w:rsidRPr="00854838">
        <w:rPr>
          <w:sz w:val="28"/>
          <w:szCs w:val="24"/>
        </w:rPr>
        <w:t xml:space="preserve"> (2023) </w:t>
      </w:r>
      <w:r w:rsidRPr="00854838">
        <w:rPr>
          <w:sz w:val="28"/>
          <w:szCs w:val="24"/>
          <w:rtl/>
        </w:rPr>
        <w:t>أن إدارة الجودة في الجامعات أصبحت مرتبطة بصورة متزايدة بالتحول الرقمي، وأن توظيف التقنيات الرقمية في أنظمة إدارة الجودة يمكن أن يدعم تحسين الأداء المؤسسي وجودة العملية التعليمية. وتؤكد هذه النتائج أهمية دمج ممارسات الجودة مع التطوير الرقمي بدلًا من التعامل معهما كمسارين منفصلين</w:t>
      </w:r>
      <w:r w:rsidRPr="00854838">
        <w:rPr>
          <w:sz w:val="28"/>
          <w:szCs w:val="24"/>
        </w:rPr>
        <w:t>.</w:t>
      </w:r>
    </w:p>
    <w:p w:rsidR="00854838" w:rsidRPr="00854838" w:rsidRDefault="00854838" w:rsidP="00854838">
      <w:pPr>
        <w:bidi/>
        <w:jc w:val="both"/>
        <w:rPr>
          <w:b/>
          <w:bCs/>
          <w:sz w:val="32"/>
          <w:szCs w:val="28"/>
          <w:rtl/>
        </w:rPr>
      </w:pPr>
      <w:r w:rsidRPr="00854838">
        <w:rPr>
          <w:b/>
          <w:bCs/>
          <w:sz w:val="32"/>
          <w:szCs w:val="28"/>
          <w:rtl/>
        </w:rPr>
        <w:t>الدراسات المتعلقة بالتحول الرقمي</w:t>
      </w:r>
    </w:p>
    <w:p w:rsidR="00854838" w:rsidRPr="00854838" w:rsidRDefault="00854838" w:rsidP="00854838">
      <w:pPr>
        <w:bidi/>
        <w:jc w:val="both"/>
        <w:rPr>
          <w:sz w:val="28"/>
          <w:szCs w:val="24"/>
        </w:rPr>
      </w:pPr>
      <w:r w:rsidRPr="00854838">
        <w:rPr>
          <w:sz w:val="28"/>
          <w:szCs w:val="24"/>
          <w:rtl/>
        </w:rPr>
        <w:t>أشارت دراسة</w:t>
      </w:r>
      <w:r w:rsidRPr="00854838">
        <w:rPr>
          <w:sz w:val="28"/>
          <w:szCs w:val="24"/>
        </w:rPr>
        <w:t xml:space="preserve"> Mohamed </w:t>
      </w:r>
      <w:proofErr w:type="spellStart"/>
      <w:r w:rsidRPr="00854838">
        <w:rPr>
          <w:sz w:val="28"/>
          <w:szCs w:val="24"/>
        </w:rPr>
        <w:t>Hashim</w:t>
      </w:r>
      <w:proofErr w:type="spellEnd"/>
      <w:r w:rsidRPr="00854838">
        <w:rPr>
          <w:sz w:val="28"/>
          <w:szCs w:val="24"/>
        </w:rPr>
        <w:t xml:space="preserve"> et al. (2022) </w:t>
      </w:r>
      <w:r w:rsidRPr="00854838">
        <w:rPr>
          <w:sz w:val="28"/>
          <w:szCs w:val="24"/>
          <w:rtl/>
        </w:rPr>
        <w:t>إلى أن التحول الرقمي أصبح عنصرًا استراتيجيًا في تطوير مؤسسات التعليم العالي، من خلال إعادة تصميم العمليات والخدمات والاستفادة من التقنيات الرقمية. كما أوضحت دراسة</w:t>
      </w:r>
      <w:r w:rsidRPr="00854838">
        <w:rPr>
          <w:sz w:val="28"/>
          <w:szCs w:val="24"/>
        </w:rPr>
        <w:t xml:space="preserve"> Al-</w:t>
      </w:r>
      <w:proofErr w:type="spellStart"/>
      <w:r w:rsidRPr="00854838">
        <w:rPr>
          <w:sz w:val="28"/>
          <w:szCs w:val="24"/>
        </w:rPr>
        <w:t>Otaibi</w:t>
      </w:r>
      <w:proofErr w:type="spellEnd"/>
      <w:r w:rsidRPr="00854838">
        <w:rPr>
          <w:sz w:val="28"/>
          <w:szCs w:val="24"/>
        </w:rPr>
        <w:t xml:space="preserve"> and </w:t>
      </w:r>
      <w:proofErr w:type="spellStart"/>
      <w:r w:rsidRPr="00854838">
        <w:rPr>
          <w:sz w:val="28"/>
          <w:szCs w:val="24"/>
        </w:rPr>
        <w:t>Albaroudi</w:t>
      </w:r>
      <w:proofErr w:type="spellEnd"/>
      <w:r w:rsidRPr="00854838">
        <w:rPr>
          <w:sz w:val="28"/>
          <w:szCs w:val="24"/>
        </w:rPr>
        <w:t xml:space="preserve"> (2023) </w:t>
      </w:r>
      <w:r w:rsidRPr="00854838">
        <w:rPr>
          <w:sz w:val="28"/>
          <w:szCs w:val="24"/>
          <w:rtl/>
        </w:rPr>
        <w:t>أن التحول الرقمي يمكن أن يسهم في تطوير أنظمة إدارة الجودة وتحسين الممارسات المؤسسية في الجامعات</w:t>
      </w:r>
      <w:r w:rsidRPr="00854838">
        <w:rPr>
          <w:sz w:val="28"/>
          <w:szCs w:val="24"/>
        </w:rPr>
        <w:t>.</w:t>
      </w:r>
    </w:p>
    <w:p w:rsidR="00854838" w:rsidRPr="00854838" w:rsidRDefault="00854838" w:rsidP="00854838">
      <w:pPr>
        <w:bidi/>
        <w:jc w:val="both"/>
        <w:rPr>
          <w:b/>
          <w:bCs/>
          <w:sz w:val="32"/>
          <w:szCs w:val="28"/>
        </w:rPr>
      </w:pPr>
      <w:r w:rsidRPr="00854838">
        <w:rPr>
          <w:b/>
          <w:bCs/>
          <w:sz w:val="32"/>
          <w:szCs w:val="28"/>
          <w:rtl/>
        </w:rPr>
        <w:t>الدراسات المتعلقة برضا الطلاب والدور الوسيط</w:t>
      </w:r>
    </w:p>
    <w:p w:rsidR="00854838" w:rsidRPr="00854838" w:rsidRDefault="00854838" w:rsidP="00854838">
      <w:pPr>
        <w:bidi/>
        <w:jc w:val="both"/>
        <w:rPr>
          <w:sz w:val="28"/>
          <w:szCs w:val="24"/>
        </w:rPr>
      </w:pPr>
      <w:r w:rsidRPr="00854838">
        <w:rPr>
          <w:sz w:val="28"/>
          <w:szCs w:val="24"/>
          <w:rtl/>
        </w:rPr>
        <w:t>بينت دراسة</w:t>
      </w:r>
      <w:r w:rsidRPr="00854838">
        <w:rPr>
          <w:sz w:val="28"/>
          <w:szCs w:val="24"/>
        </w:rPr>
        <w:t xml:space="preserve"> </w:t>
      </w:r>
      <w:proofErr w:type="spellStart"/>
      <w:r w:rsidRPr="00854838">
        <w:rPr>
          <w:sz w:val="28"/>
          <w:szCs w:val="24"/>
        </w:rPr>
        <w:t>Schijns</w:t>
      </w:r>
      <w:proofErr w:type="spellEnd"/>
      <w:r w:rsidRPr="00854838">
        <w:rPr>
          <w:sz w:val="28"/>
          <w:szCs w:val="24"/>
        </w:rPr>
        <w:t xml:space="preserve"> (2021) </w:t>
      </w:r>
      <w:r w:rsidRPr="00854838">
        <w:rPr>
          <w:sz w:val="28"/>
          <w:szCs w:val="24"/>
          <w:rtl/>
        </w:rPr>
        <w:t>أن جودة الخدمات في الجامعة الإلكترونية ترتبط بمستوى رضا الطلاب، كما استخدمت الدراسة نمذجة المعادلات الهيكلية بطريقة المربعات الصغرى الجزئية لتحليل هذه العلاقات. وأظهرت دراسة</w:t>
      </w:r>
      <w:r w:rsidRPr="00854838">
        <w:rPr>
          <w:sz w:val="28"/>
          <w:szCs w:val="24"/>
        </w:rPr>
        <w:t xml:space="preserve"> </w:t>
      </w:r>
      <w:proofErr w:type="spellStart"/>
      <w:r w:rsidRPr="00854838">
        <w:rPr>
          <w:sz w:val="28"/>
          <w:szCs w:val="24"/>
        </w:rPr>
        <w:t>Leonnard</w:t>
      </w:r>
      <w:proofErr w:type="spellEnd"/>
      <w:r w:rsidRPr="00854838">
        <w:rPr>
          <w:sz w:val="28"/>
          <w:szCs w:val="24"/>
        </w:rPr>
        <w:t xml:space="preserve"> (2021) </w:t>
      </w:r>
      <w:r w:rsidRPr="00854838">
        <w:rPr>
          <w:sz w:val="28"/>
          <w:szCs w:val="24"/>
          <w:rtl/>
        </w:rPr>
        <w:t>وجود تأثير لجودة الخدمات التقليدية والإلكترونية في رضا طلاب الجامعات الخاصة، مما يؤكد أهمية جودة الخدمات الرقمية في تشكيل تجربة الطالب</w:t>
      </w:r>
      <w:r w:rsidRPr="00854838">
        <w:rPr>
          <w:sz w:val="28"/>
          <w:szCs w:val="24"/>
        </w:rPr>
        <w:t>.</w:t>
      </w:r>
    </w:p>
    <w:p w:rsidR="00333DCB" w:rsidRPr="007F19F0" w:rsidRDefault="00854838" w:rsidP="007F19F0">
      <w:pPr>
        <w:bidi/>
        <w:jc w:val="both"/>
        <w:rPr>
          <w:sz w:val="28"/>
          <w:szCs w:val="24"/>
          <w:rtl/>
        </w:rPr>
      </w:pPr>
      <w:r w:rsidRPr="00854838">
        <w:rPr>
          <w:sz w:val="28"/>
          <w:szCs w:val="24"/>
          <w:rtl/>
        </w:rPr>
        <w:t xml:space="preserve">وبوجه عام، تشير الدراسات السابقة إلى أهمية الجودة والتحول الرقمي وجودة الخدمات في تحسين تجربة الطلاب ورضاهم، إلا أن معظمها تناول هذه المتغيرات بصورة منفصلة أو ركز على العلاقات المباشرة بينها. ولا تزال هناك حاجة إلى مزيد من الدراسات التي تختبر التحول الرقمي بوصفه متغيرًا وسيطًا يفسر كيفية انتقال أثر تطبيق إدارة الجودة الشاملة إلى رضا الطلاب عن الخدمات الرقمية، خاصة في سياق الجامعات العربية. ومن هنا تسعى </w:t>
      </w:r>
      <w:r w:rsidRPr="00854838">
        <w:rPr>
          <w:sz w:val="28"/>
          <w:szCs w:val="24"/>
          <w:rtl/>
        </w:rPr>
        <w:lastRenderedPageBreak/>
        <w:t>الدراسة الحالية إلى سد هذه الفجوة من خلال اختبار الدور الوسيط للتحول الرقمي ضمن نموذج تفسيري يربط بين إدارة الجودة الشاملة والتحول الرقمي ورضا الطلاب</w:t>
      </w:r>
      <w:r w:rsidRPr="00854838">
        <w:rPr>
          <w:sz w:val="28"/>
          <w:szCs w:val="24"/>
        </w:rPr>
        <w:t>.</w:t>
      </w:r>
    </w:p>
    <w:p w:rsidR="00E81474" w:rsidRPr="00F40A9D" w:rsidRDefault="0051275F" w:rsidP="008D5D19">
      <w:pPr>
        <w:pStyle w:val="Heading2"/>
        <w:bidi/>
        <w:rPr>
          <w:rFonts w:cs="Calibri"/>
          <w:sz w:val="32"/>
          <w:szCs w:val="32"/>
          <w:rtl/>
        </w:rPr>
      </w:pPr>
      <w:r w:rsidRPr="00F40A9D">
        <w:rPr>
          <w:rFonts w:cs="Calibri"/>
          <w:sz w:val="32"/>
          <w:szCs w:val="32"/>
          <w:rtl/>
        </w:rPr>
        <w:t>منهجية</w:t>
      </w:r>
      <w:r w:rsidRPr="00F40A9D">
        <w:rPr>
          <w:sz w:val="32"/>
          <w:szCs w:val="32"/>
        </w:rPr>
        <w:t xml:space="preserve"> </w:t>
      </w:r>
      <w:r w:rsidRPr="00F40A9D">
        <w:rPr>
          <w:rFonts w:cs="Calibri"/>
          <w:sz w:val="32"/>
          <w:szCs w:val="32"/>
          <w:rtl/>
        </w:rPr>
        <w:t>البحث</w:t>
      </w:r>
      <w:r w:rsidR="008D5D19" w:rsidRPr="00F40A9D">
        <w:rPr>
          <w:rFonts w:cs="Calibri" w:hint="cs"/>
          <w:sz w:val="32"/>
          <w:szCs w:val="32"/>
          <w:rtl/>
        </w:rPr>
        <w:t xml:space="preserve"> </w:t>
      </w:r>
    </w:p>
    <w:p w:rsidR="008D5D19" w:rsidRPr="008D5D19" w:rsidRDefault="008D5D19" w:rsidP="008D5D19">
      <w:pPr>
        <w:bidi/>
        <w:rPr>
          <w:rtl/>
        </w:rPr>
      </w:pPr>
    </w:p>
    <w:p w:rsidR="00E81474" w:rsidRPr="004627E8" w:rsidRDefault="00E81474" w:rsidP="00D15502">
      <w:pPr>
        <w:bidi/>
        <w:spacing w:line="240" w:lineRule="auto"/>
        <w:jc w:val="both"/>
        <w:rPr>
          <w:b/>
          <w:bCs/>
          <w:sz w:val="28"/>
          <w:szCs w:val="24"/>
        </w:rPr>
      </w:pPr>
      <w:r w:rsidRPr="004627E8">
        <w:rPr>
          <w:b/>
          <w:bCs/>
          <w:sz w:val="28"/>
          <w:szCs w:val="24"/>
          <w:rtl/>
        </w:rPr>
        <w:t>منهج البحث</w:t>
      </w:r>
    </w:p>
    <w:p w:rsidR="00E81474" w:rsidRPr="004627E8" w:rsidRDefault="00E81474" w:rsidP="00D15502">
      <w:pPr>
        <w:bidi/>
        <w:spacing w:line="240" w:lineRule="auto"/>
        <w:jc w:val="both"/>
        <w:rPr>
          <w:sz w:val="28"/>
          <w:szCs w:val="24"/>
        </w:rPr>
      </w:pPr>
      <w:r w:rsidRPr="004627E8">
        <w:rPr>
          <w:sz w:val="28"/>
          <w:szCs w:val="24"/>
          <w:rtl/>
        </w:rPr>
        <w:t>نعتمد المنهج الكمي لملاءمته اختبار العلاقات السببية بين المتغيرات</w:t>
      </w:r>
      <w:r w:rsidRPr="004627E8">
        <w:rPr>
          <w:sz w:val="28"/>
          <w:szCs w:val="24"/>
        </w:rPr>
        <w:t>.</w:t>
      </w:r>
    </w:p>
    <w:p w:rsidR="00E81474" w:rsidRPr="004627E8" w:rsidRDefault="00E81474" w:rsidP="00D15502">
      <w:pPr>
        <w:bidi/>
        <w:spacing w:line="240" w:lineRule="auto"/>
        <w:jc w:val="both"/>
        <w:rPr>
          <w:b/>
          <w:bCs/>
          <w:sz w:val="28"/>
          <w:szCs w:val="24"/>
          <w:rtl/>
        </w:rPr>
      </w:pPr>
      <w:r w:rsidRPr="004627E8">
        <w:rPr>
          <w:b/>
          <w:bCs/>
          <w:sz w:val="28"/>
          <w:szCs w:val="24"/>
          <w:rtl/>
        </w:rPr>
        <w:t>طريقة البحث</w:t>
      </w:r>
    </w:p>
    <w:p w:rsidR="00E81474" w:rsidRPr="004627E8" w:rsidRDefault="00E81474" w:rsidP="00D15502">
      <w:pPr>
        <w:bidi/>
        <w:spacing w:line="240" w:lineRule="auto"/>
        <w:jc w:val="both"/>
        <w:rPr>
          <w:sz w:val="28"/>
          <w:szCs w:val="24"/>
        </w:rPr>
      </w:pPr>
      <w:r w:rsidRPr="004627E8">
        <w:rPr>
          <w:sz w:val="28"/>
          <w:szCs w:val="24"/>
          <w:rtl/>
        </w:rPr>
        <w:t>المسح الميداني</w:t>
      </w:r>
      <w:r w:rsidRPr="004627E8">
        <w:rPr>
          <w:sz w:val="28"/>
          <w:szCs w:val="24"/>
        </w:rPr>
        <w:t xml:space="preserve"> (Survey Research).</w:t>
      </w:r>
    </w:p>
    <w:p w:rsidR="00E81474" w:rsidRPr="004627E8" w:rsidRDefault="00E81474" w:rsidP="00D15502">
      <w:pPr>
        <w:bidi/>
        <w:spacing w:line="240" w:lineRule="auto"/>
        <w:jc w:val="both"/>
        <w:rPr>
          <w:b/>
          <w:bCs/>
          <w:sz w:val="28"/>
          <w:szCs w:val="24"/>
        </w:rPr>
      </w:pPr>
      <w:r w:rsidRPr="004627E8">
        <w:rPr>
          <w:b/>
          <w:bCs/>
          <w:sz w:val="28"/>
          <w:szCs w:val="24"/>
          <w:rtl/>
        </w:rPr>
        <w:t>أدوات جمع البيانات</w:t>
      </w:r>
    </w:p>
    <w:p w:rsidR="00E81474" w:rsidRPr="004627E8" w:rsidRDefault="00E81474" w:rsidP="00D15502">
      <w:pPr>
        <w:numPr>
          <w:ilvl w:val="0"/>
          <w:numId w:val="19"/>
        </w:numPr>
        <w:bidi/>
        <w:spacing w:line="240" w:lineRule="auto"/>
        <w:jc w:val="both"/>
        <w:rPr>
          <w:sz w:val="28"/>
          <w:szCs w:val="24"/>
        </w:rPr>
      </w:pPr>
      <w:r w:rsidRPr="004627E8">
        <w:rPr>
          <w:sz w:val="28"/>
          <w:szCs w:val="24"/>
          <w:rtl/>
        </w:rPr>
        <w:t>استبانة إلكترونية موجهة للطلاب</w:t>
      </w:r>
      <w:r w:rsidRPr="004627E8">
        <w:rPr>
          <w:sz w:val="28"/>
          <w:szCs w:val="24"/>
        </w:rPr>
        <w:t xml:space="preserve">. </w:t>
      </w:r>
    </w:p>
    <w:p w:rsidR="00E81474" w:rsidRPr="004627E8" w:rsidRDefault="00E81474" w:rsidP="00D15502">
      <w:pPr>
        <w:numPr>
          <w:ilvl w:val="0"/>
          <w:numId w:val="19"/>
        </w:numPr>
        <w:bidi/>
        <w:spacing w:line="240" w:lineRule="auto"/>
        <w:jc w:val="both"/>
        <w:rPr>
          <w:sz w:val="28"/>
          <w:szCs w:val="24"/>
        </w:rPr>
      </w:pPr>
      <w:r w:rsidRPr="004627E8">
        <w:rPr>
          <w:sz w:val="28"/>
          <w:szCs w:val="24"/>
          <w:rtl/>
        </w:rPr>
        <w:t>مراجعة الوثائق والتقارير ذات الصلة بالتحول الرقمي والجودة</w:t>
      </w:r>
      <w:r w:rsidRPr="004627E8">
        <w:rPr>
          <w:sz w:val="28"/>
          <w:szCs w:val="24"/>
        </w:rPr>
        <w:t xml:space="preserve">. </w:t>
      </w:r>
    </w:p>
    <w:p w:rsidR="00E81474" w:rsidRPr="004627E8" w:rsidRDefault="00E81474" w:rsidP="00D15502">
      <w:pPr>
        <w:bidi/>
        <w:spacing w:line="240" w:lineRule="auto"/>
        <w:jc w:val="both"/>
        <w:rPr>
          <w:b/>
          <w:bCs/>
          <w:sz w:val="28"/>
          <w:szCs w:val="24"/>
        </w:rPr>
      </w:pPr>
      <w:r w:rsidRPr="004627E8">
        <w:rPr>
          <w:b/>
          <w:bCs/>
          <w:sz w:val="28"/>
          <w:szCs w:val="24"/>
          <w:rtl/>
        </w:rPr>
        <w:t>أداة البحث</w:t>
      </w:r>
    </w:p>
    <w:p w:rsidR="00E81474" w:rsidRPr="004627E8" w:rsidRDefault="00E81474" w:rsidP="00D15502">
      <w:pPr>
        <w:bidi/>
        <w:spacing w:line="240" w:lineRule="auto"/>
        <w:jc w:val="both"/>
        <w:rPr>
          <w:sz w:val="28"/>
          <w:szCs w:val="24"/>
        </w:rPr>
      </w:pPr>
      <w:r w:rsidRPr="004627E8">
        <w:rPr>
          <w:sz w:val="28"/>
          <w:szCs w:val="24"/>
          <w:rtl/>
        </w:rPr>
        <w:t>تتكون الاستبانة من ثلاثة محاور</w:t>
      </w:r>
      <w:r w:rsidRPr="004627E8">
        <w:rPr>
          <w:sz w:val="28"/>
          <w:szCs w:val="24"/>
        </w:rPr>
        <w:t>:</w:t>
      </w:r>
    </w:p>
    <w:p w:rsidR="00E81474" w:rsidRPr="004627E8" w:rsidRDefault="00E81474" w:rsidP="00D15502">
      <w:pPr>
        <w:numPr>
          <w:ilvl w:val="0"/>
          <w:numId w:val="20"/>
        </w:numPr>
        <w:bidi/>
        <w:spacing w:line="240" w:lineRule="auto"/>
        <w:jc w:val="both"/>
        <w:rPr>
          <w:sz w:val="28"/>
          <w:szCs w:val="24"/>
        </w:rPr>
      </w:pPr>
      <w:r w:rsidRPr="004627E8">
        <w:rPr>
          <w:sz w:val="28"/>
          <w:szCs w:val="24"/>
          <w:rtl/>
        </w:rPr>
        <w:t>تطبيق معايير إدارة الجودة الشاملة</w:t>
      </w:r>
      <w:r w:rsidRPr="004627E8">
        <w:rPr>
          <w:sz w:val="28"/>
          <w:szCs w:val="24"/>
        </w:rPr>
        <w:t xml:space="preserve">. </w:t>
      </w:r>
    </w:p>
    <w:p w:rsidR="00E81474" w:rsidRPr="004627E8" w:rsidRDefault="00E81474" w:rsidP="00D15502">
      <w:pPr>
        <w:numPr>
          <w:ilvl w:val="0"/>
          <w:numId w:val="20"/>
        </w:numPr>
        <w:bidi/>
        <w:spacing w:line="240" w:lineRule="auto"/>
        <w:jc w:val="both"/>
        <w:rPr>
          <w:sz w:val="28"/>
          <w:szCs w:val="24"/>
        </w:rPr>
      </w:pPr>
      <w:r w:rsidRPr="004627E8">
        <w:rPr>
          <w:sz w:val="28"/>
          <w:szCs w:val="24"/>
          <w:rtl/>
        </w:rPr>
        <w:t>مستوى التحول الرقمي للخدمات الجامعية</w:t>
      </w:r>
      <w:r w:rsidRPr="004627E8">
        <w:rPr>
          <w:sz w:val="28"/>
          <w:szCs w:val="24"/>
        </w:rPr>
        <w:t xml:space="preserve">. </w:t>
      </w:r>
    </w:p>
    <w:p w:rsidR="00E81474" w:rsidRPr="004627E8" w:rsidRDefault="00E81474" w:rsidP="00D15502">
      <w:pPr>
        <w:numPr>
          <w:ilvl w:val="0"/>
          <w:numId w:val="20"/>
        </w:numPr>
        <w:bidi/>
        <w:spacing w:line="240" w:lineRule="auto"/>
        <w:jc w:val="both"/>
        <w:rPr>
          <w:sz w:val="28"/>
          <w:szCs w:val="24"/>
        </w:rPr>
      </w:pPr>
      <w:r w:rsidRPr="004627E8">
        <w:rPr>
          <w:sz w:val="28"/>
          <w:szCs w:val="24"/>
          <w:rtl/>
        </w:rPr>
        <w:t>مستوى رضا الطلاب عن الخدمات الرقمية</w:t>
      </w:r>
      <w:r w:rsidRPr="004627E8">
        <w:rPr>
          <w:sz w:val="28"/>
          <w:szCs w:val="24"/>
        </w:rPr>
        <w:t xml:space="preserve">. </w:t>
      </w:r>
    </w:p>
    <w:p w:rsidR="00E81474" w:rsidRPr="004627E8" w:rsidRDefault="00E81474" w:rsidP="00D15502">
      <w:pPr>
        <w:bidi/>
        <w:spacing w:line="240" w:lineRule="auto"/>
        <w:jc w:val="both"/>
        <w:rPr>
          <w:b/>
          <w:bCs/>
          <w:sz w:val="28"/>
          <w:szCs w:val="24"/>
          <w:rtl/>
        </w:rPr>
      </w:pPr>
      <w:r w:rsidRPr="004627E8">
        <w:rPr>
          <w:b/>
          <w:bCs/>
          <w:sz w:val="28"/>
          <w:szCs w:val="24"/>
          <w:rtl/>
        </w:rPr>
        <w:t>تحليل البيانات</w:t>
      </w:r>
    </w:p>
    <w:p w:rsidR="00E81474" w:rsidRPr="004627E8" w:rsidRDefault="00E81474" w:rsidP="00D15502">
      <w:pPr>
        <w:bidi/>
        <w:spacing w:line="240" w:lineRule="auto"/>
        <w:jc w:val="both"/>
        <w:rPr>
          <w:sz w:val="28"/>
          <w:szCs w:val="24"/>
        </w:rPr>
      </w:pPr>
      <w:r w:rsidRPr="004627E8">
        <w:rPr>
          <w:sz w:val="28"/>
          <w:szCs w:val="24"/>
          <w:rtl/>
        </w:rPr>
        <w:t>سيتم استخدام برنامج</w:t>
      </w:r>
      <w:r w:rsidRPr="004627E8">
        <w:rPr>
          <w:sz w:val="28"/>
          <w:szCs w:val="24"/>
        </w:rPr>
        <w:t xml:space="preserve"> SPSS </w:t>
      </w:r>
      <w:r w:rsidRPr="004627E8">
        <w:rPr>
          <w:sz w:val="28"/>
          <w:szCs w:val="24"/>
          <w:rtl/>
        </w:rPr>
        <w:t>و</w:t>
      </w:r>
      <w:r w:rsidRPr="004627E8">
        <w:rPr>
          <w:sz w:val="28"/>
          <w:szCs w:val="24"/>
        </w:rPr>
        <w:t>Smart</w:t>
      </w:r>
      <w:r w:rsidR="00D15502" w:rsidRPr="004627E8">
        <w:rPr>
          <w:sz w:val="28"/>
          <w:szCs w:val="24"/>
        </w:rPr>
        <w:t xml:space="preserve"> </w:t>
      </w:r>
      <w:r w:rsidRPr="004627E8">
        <w:rPr>
          <w:sz w:val="28"/>
          <w:szCs w:val="24"/>
        </w:rPr>
        <w:t xml:space="preserve">PLS </w:t>
      </w:r>
      <w:r w:rsidR="00D15502" w:rsidRPr="004627E8">
        <w:rPr>
          <w:rFonts w:hint="cs"/>
          <w:sz w:val="28"/>
          <w:szCs w:val="24"/>
          <w:rtl/>
        </w:rPr>
        <w:t xml:space="preserve"> </w:t>
      </w:r>
      <w:r w:rsidRPr="004627E8">
        <w:rPr>
          <w:sz w:val="28"/>
          <w:szCs w:val="24"/>
          <w:rtl/>
        </w:rPr>
        <w:t>لتحليل البيانات من خلال</w:t>
      </w:r>
      <w:r w:rsidRPr="004627E8">
        <w:rPr>
          <w:sz w:val="28"/>
          <w:szCs w:val="24"/>
        </w:rPr>
        <w:t>:</w:t>
      </w:r>
    </w:p>
    <w:p w:rsidR="00E81474" w:rsidRPr="004627E8" w:rsidRDefault="00E81474" w:rsidP="00D15502">
      <w:pPr>
        <w:numPr>
          <w:ilvl w:val="0"/>
          <w:numId w:val="21"/>
        </w:numPr>
        <w:bidi/>
        <w:spacing w:line="240" w:lineRule="auto"/>
        <w:jc w:val="both"/>
        <w:rPr>
          <w:sz w:val="28"/>
          <w:szCs w:val="24"/>
        </w:rPr>
      </w:pPr>
      <w:r w:rsidRPr="004627E8">
        <w:rPr>
          <w:sz w:val="28"/>
          <w:szCs w:val="24"/>
          <w:rtl/>
        </w:rPr>
        <w:t>الإحصاءات الوصفية</w:t>
      </w:r>
      <w:r w:rsidRPr="004627E8">
        <w:rPr>
          <w:sz w:val="28"/>
          <w:szCs w:val="24"/>
        </w:rPr>
        <w:t xml:space="preserve">. </w:t>
      </w:r>
    </w:p>
    <w:p w:rsidR="00E81474" w:rsidRPr="004627E8" w:rsidRDefault="00E81474" w:rsidP="00D15502">
      <w:pPr>
        <w:numPr>
          <w:ilvl w:val="0"/>
          <w:numId w:val="21"/>
        </w:numPr>
        <w:bidi/>
        <w:spacing w:line="240" w:lineRule="auto"/>
        <w:jc w:val="both"/>
        <w:rPr>
          <w:sz w:val="28"/>
          <w:szCs w:val="24"/>
        </w:rPr>
      </w:pPr>
      <w:r w:rsidRPr="004627E8">
        <w:rPr>
          <w:sz w:val="28"/>
          <w:szCs w:val="24"/>
          <w:rtl/>
        </w:rPr>
        <w:t>اختبار الثبات</w:t>
      </w:r>
      <w:r w:rsidRPr="004627E8">
        <w:rPr>
          <w:sz w:val="28"/>
          <w:szCs w:val="24"/>
        </w:rPr>
        <w:t xml:space="preserve"> (Cronbach's Alpha). </w:t>
      </w:r>
    </w:p>
    <w:p w:rsidR="00E81474" w:rsidRPr="004627E8" w:rsidRDefault="00E81474" w:rsidP="00D15502">
      <w:pPr>
        <w:numPr>
          <w:ilvl w:val="0"/>
          <w:numId w:val="21"/>
        </w:numPr>
        <w:bidi/>
        <w:spacing w:line="240" w:lineRule="auto"/>
        <w:jc w:val="both"/>
        <w:rPr>
          <w:sz w:val="32"/>
          <w:szCs w:val="28"/>
        </w:rPr>
      </w:pPr>
      <w:r w:rsidRPr="004627E8">
        <w:rPr>
          <w:sz w:val="32"/>
          <w:szCs w:val="28"/>
          <w:rtl/>
        </w:rPr>
        <w:t>اختبار الصدق البنائي</w:t>
      </w:r>
      <w:r w:rsidRPr="004627E8">
        <w:rPr>
          <w:sz w:val="32"/>
          <w:szCs w:val="28"/>
        </w:rPr>
        <w:t xml:space="preserve">. </w:t>
      </w:r>
    </w:p>
    <w:p w:rsidR="00E81474" w:rsidRPr="004627E8" w:rsidRDefault="00E81474" w:rsidP="00D15502">
      <w:pPr>
        <w:numPr>
          <w:ilvl w:val="0"/>
          <w:numId w:val="21"/>
        </w:numPr>
        <w:bidi/>
        <w:spacing w:line="240" w:lineRule="auto"/>
        <w:jc w:val="both"/>
        <w:rPr>
          <w:sz w:val="28"/>
          <w:szCs w:val="24"/>
        </w:rPr>
      </w:pPr>
      <w:r w:rsidRPr="004627E8">
        <w:rPr>
          <w:sz w:val="28"/>
          <w:szCs w:val="24"/>
          <w:rtl/>
        </w:rPr>
        <w:t>تحليل الانحدار</w:t>
      </w:r>
      <w:r w:rsidRPr="004627E8">
        <w:rPr>
          <w:sz w:val="28"/>
          <w:szCs w:val="24"/>
        </w:rPr>
        <w:t xml:space="preserve">. </w:t>
      </w:r>
    </w:p>
    <w:p w:rsidR="001F082F" w:rsidRPr="004627E8" w:rsidRDefault="00E81474" w:rsidP="00D15502">
      <w:pPr>
        <w:numPr>
          <w:ilvl w:val="0"/>
          <w:numId w:val="21"/>
        </w:numPr>
        <w:bidi/>
        <w:spacing w:line="240" w:lineRule="auto"/>
        <w:jc w:val="both"/>
        <w:rPr>
          <w:sz w:val="28"/>
          <w:szCs w:val="24"/>
          <w:rtl/>
        </w:rPr>
      </w:pPr>
      <w:r w:rsidRPr="004627E8">
        <w:rPr>
          <w:sz w:val="28"/>
          <w:szCs w:val="24"/>
          <w:rtl/>
        </w:rPr>
        <w:t>تحليل المسار واختبار الوساطة</w:t>
      </w:r>
      <w:r w:rsidRPr="004627E8">
        <w:rPr>
          <w:sz w:val="28"/>
          <w:szCs w:val="24"/>
        </w:rPr>
        <w:t>.</w:t>
      </w:r>
    </w:p>
    <w:p w:rsidR="007F19F0" w:rsidRDefault="007F19F0" w:rsidP="007F19F0">
      <w:pPr>
        <w:pStyle w:val="Heading2"/>
        <w:bidi/>
        <w:rPr>
          <w:rFonts w:cs="Calibri"/>
          <w:sz w:val="32"/>
          <w:szCs w:val="32"/>
          <w:rtl/>
        </w:rPr>
      </w:pPr>
    </w:p>
    <w:p w:rsidR="007F19F0" w:rsidRDefault="007F19F0" w:rsidP="007F19F0">
      <w:pPr>
        <w:pStyle w:val="Heading2"/>
        <w:bidi/>
        <w:rPr>
          <w:rFonts w:cs="Calibri"/>
          <w:sz w:val="32"/>
          <w:szCs w:val="32"/>
          <w:rtl/>
        </w:rPr>
      </w:pPr>
    </w:p>
    <w:p w:rsidR="007F19F0" w:rsidRDefault="0051275F" w:rsidP="007F19F0">
      <w:pPr>
        <w:pStyle w:val="Heading2"/>
        <w:bidi/>
        <w:rPr>
          <w:rFonts w:cs="Calibri"/>
          <w:sz w:val="32"/>
          <w:szCs w:val="32"/>
          <w:rtl/>
        </w:rPr>
      </w:pPr>
      <w:r w:rsidRPr="00F40A9D">
        <w:rPr>
          <w:rFonts w:cs="Calibri"/>
          <w:sz w:val="32"/>
          <w:szCs w:val="32"/>
          <w:rtl/>
        </w:rPr>
        <w:t>العينة</w:t>
      </w:r>
      <w:r w:rsidRPr="00F40A9D">
        <w:rPr>
          <w:sz w:val="32"/>
          <w:szCs w:val="32"/>
        </w:rPr>
        <w:t xml:space="preserve"> </w:t>
      </w:r>
      <w:r w:rsidRPr="00F40A9D">
        <w:rPr>
          <w:rFonts w:cs="Calibri"/>
          <w:sz w:val="32"/>
          <w:szCs w:val="32"/>
          <w:rtl/>
        </w:rPr>
        <w:t>وحدود</w:t>
      </w:r>
      <w:r w:rsidRPr="00F40A9D">
        <w:rPr>
          <w:sz w:val="32"/>
          <w:szCs w:val="32"/>
        </w:rPr>
        <w:t xml:space="preserve"> </w:t>
      </w:r>
      <w:r w:rsidRPr="00F40A9D">
        <w:rPr>
          <w:rFonts w:cs="Calibri"/>
          <w:sz w:val="32"/>
          <w:szCs w:val="32"/>
          <w:rtl/>
        </w:rPr>
        <w:t>البحث</w:t>
      </w:r>
    </w:p>
    <w:p w:rsidR="007F19F0" w:rsidRPr="007F19F0" w:rsidRDefault="007F19F0" w:rsidP="007F19F0">
      <w:pPr>
        <w:bidi/>
        <w:rPr>
          <w:rtl/>
        </w:rPr>
      </w:pPr>
    </w:p>
    <w:p w:rsidR="007F19F0" w:rsidRPr="004627E8" w:rsidRDefault="00D15502" w:rsidP="007F19F0">
      <w:pPr>
        <w:bidi/>
        <w:spacing w:line="240" w:lineRule="auto"/>
        <w:rPr>
          <w:b/>
          <w:bCs/>
          <w:sz w:val="28"/>
          <w:szCs w:val="24"/>
        </w:rPr>
      </w:pPr>
      <w:r w:rsidRPr="004627E8">
        <w:rPr>
          <w:b/>
          <w:bCs/>
          <w:sz w:val="28"/>
          <w:szCs w:val="24"/>
          <w:rtl/>
        </w:rPr>
        <w:t>م</w:t>
      </w:r>
      <w:r w:rsidR="00FA3A13">
        <w:rPr>
          <w:b/>
          <w:bCs/>
          <w:sz w:val="28"/>
          <w:szCs w:val="24"/>
          <w:rtl/>
        </w:rPr>
        <w:t>جتمع الدراس</w:t>
      </w:r>
      <w:r w:rsidR="00FA3A13">
        <w:rPr>
          <w:rFonts w:hint="cs"/>
          <w:b/>
          <w:bCs/>
          <w:sz w:val="28"/>
          <w:szCs w:val="24"/>
          <w:rtl/>
        </w:rPr>
        <w:t>ة</w:t>
      </w:r>
    </w:p>
    <w:p w:rsidR="00D15502" w:rsidRPr="004627E8" w:rsidRDefault="00D15502" w:rsidP="007F19F0">
      <w:pPr>
        <w:bidi/>
        <w:spacing w:line="240" w:lineRule="auto"/>
        <w:rPr>
          <w:sz w:val="28"/>
          <w:szCs w:val="24"/>
        </w:rPr>
      </w:pPr>
      <w:r w:rsidRPr="004627E8">
        <w:rPr>
          <w:sz w:val="28"/>
          <w:szCs w:val="24"/>
          <w:rtl/>
        </w:rPr>
        <w:t>جميع طلاب جامعة ميد أوشن</w:t>
      </w:r>
      <w:r w:rsidRPr="004627E8">
        <w:rPr>
          <w:sz w:val="28"/>
          <w:szCs w:val="24"/>
        </w:rPr>
        <w:t>.</w:t>
      </w:r>
    </w:p>
    <w:p w:rsidR="00D15502" w:rsidRPr="00FA3A13" w:rsidRDefault="00D15502" w:rsidP="007F19F0">
      <w:pPr>
        <w:bidi/>
        <w:spacing w:line="240" w:lineRule="auto"/>
        <w:rPr>
          <w:b/>
          <w:bCs/>
          <w:sz w:val="28"/>
          <w:szCs w:val="24"/>
        </w:rPr>
      </w:pPr>
      <w:r w:rsidRPr="004627E8">
        <w:rPr>
          <w:b/>
          <w:bCs/>
          <w:sz w:val="28"/>
          <w:szCs w:val="24"/>
          <w:rtl/>
        </w:rPr>
        <w:t>العينة</w:t>
      </w:r>
      <w:r w:rsidR="00FA3A13">
        <w:rPr>
          <w:rFonts w:hint="cs"/>
          <w:sz w:val="28"/>
          <w:szCs w:val="24"/>
          <w:rtl/>
        </w:rPr>
        <w:t xml:space="preserve">  </w:t>
      </w:r>
      <w:r w:rsidRPr="004627E8">
        <w:rPr>
          <w:sz w:val="28"/>
          <w:szCs w:val="24"/>
          <w:rtl/>
        </w:rPr>
        <w:t>عينة عشوائية طبقية</w:t>
      </w:r>
      <w:r w:rsidRPr="004627E8">
        <w:rPr>
          <w:sz w:val="28"/>
          <w:szCs w:val="24"/>
        </w:rPr>
        <w:t>.</w:t>
      </w:r>
    </w:p>
    <w:p w:rsidR="00FA3A13" w:rsidRDefault="00D15502" w:rsidP="007F19F0">
      <w:pPr>
        <w:bidi/>
        <w:spacing w:line="240" w:lineRule="auto"/>
        <w:rPr>
          <w:sz w:val="28"/>
          <w:szCs w:val="24"/>
          <w:rtl/>
        </w:rPr>
      </w:pPr>
      <w:r w:rsidRPr="004627E8">
        <w:rPr>
          <w:b/>
          <w:bCs/>
          <w:sz w:val="28"/>
          <w:szCs w:val="24"/>
          <w:rtl/>
        </w:rPr>
        <w:t>حجم العينة</w:t>
      </w:r>
    </w:p>
    <w:p w:rsidR="00D15502" w:rsidRPr="00FA3A13" w:rsidRDefault="00D15502" w:rsidP="007F19F0">
      <w:pPr>
        <w:bidi/>
        <w:spacing w:line="240" w:lineRule="auto"/>
        <w:rPr>
          <w:sz w:val="28"/>
          <w:szCs w:val="24"/>
        </w:rPr>
      </w:pPr>
      <w:r w:rsidRPr="004627E8">
        <w:rPr>
          <w:sz w:val="28"/>
          <w:szCs w:val="24"/>
          <w:rtl/>
        </w:rPr>
        <w:t>من 300 إلى 400 طالب</w:t>
      </w:r>
      <w:r w:rsidRPr="004627E8">
        <w:rPr>
          <w:sz w:val="28"/>
          <w:szCs w:val="24"/>
        </w:rPr>
        <w:t>.</w:t>
      </w:r>
    </w:p>
    <w:p w:rsidR="008D5D19" w:rsidRDefault="008D5D19" w:rsidP="00D15502">
      <w:pPr>
        <w:bidi/>
        <w:spacing w:line="240" w:lineRule="auto"/>
        <w:rPr>
          <w:b/>
          <w:bCs/>
          <w:sz w:val="28"/>
          <w:szCs w:val="24"/>
          <w:rtl/>
        </w:rPr>
      </w:pPr>
    </w:p>
    <w:p w:rsidR="00D15502" w:rsidRPr="00FA3A13" w:rsidRDefault="00D15502" w:rsidP="008D5D19">
      <w:pPr>
        <w:bidi/>
        <w:spacing w:line="240" w:lineRule="auto"/>
        <w:rPr>
          <w:b/>
          <w:bCs/>
          <w:sz w:val="32"/>
          <w:szCs w:val="28"/>
          <w:rtl/>
        </w:rPr>
      </w:pPr>
      <w:r w:rsidRPr="00FA3A13">
        <w:rPr>
          <w:b/>
          <w:bCs/>
          <w:sz w:val="32"/>
          <w:szCs w:val="28"/>
          <w:rtl/>
        </w:rPr>
        <w:t>حدود الدراسة</w:t>
      </w:r>
    </w:p>
    <w:p w:rsidR="00D15502" w:rsidRPr="004627E8" w:rsidRDefault="00D15502" w:rsidP="00D15502">
      <w:pPr>
        <w:bidi/>
        <w:spacing w:line="240" w:lineRule="auto"/>
        <w:rPr>
          <w:sz w:val="28"/>
          <w:szCs w:val="24"/>
        </w:rPr>
      </w:pPr>
      <w:r w:rsidRPr="004627E8">
        <w:rPr>
          <w:b/>
          <w:bCs/>
          <w:sz w:val="28"/>
          <w:szCs w:val="24"/>
          <w:rtl/>
        </w:rPr>
        <w:t>الحدود المكانية</w:t>
      </w:r>
      <w:r w:rsidRPr="004627E8">
        <w:rPr>
          <w:b/>
          <w:bCs/>
          <w:sz w:val="28"/>
          <w:szCs w:val="24"/>
        </w:rPr>
        <w:t>:</w:t>
      </w:r>
      <w:r w:rsidRPr="004627E8">
        <w:rPr>
          <w:sz w:val="28"/>
          <w:szCs w:val="24"/>
        </w:rPr>
        <w:t xml:space="preserve"> </w:t>
      </w:r>
      <w:r w:rsidR="0090512C">
        <w:rPr>
          <w:rFonts w:hint="cs"/>
          <w:sz w:val="28"/>
          <w:szCs w:val="24"/>
          <w:rtl/>
        </w:rPr>
        <w:t xml:space="preserve"> </w:t>
      </w:r>
      <w:r w:rsidRPr="004627E8">
        <w:rPr>
          <w:sz w:val="28"/>
          <w:szCs w:val="24"/>
          <w:rtl/>
        </w:rPr>
        <w:t>جامعة ميد أوشن</w:t>
      </w:r>
      <w:r w:rsidRPr="004627E8">
        <w:rPr>
          <w:sz w:val="28"/>
          <w:szCs w:val="24"/>
        </w:rPr>
        <w:t>.</w:t>
      </w:r>
    </w:p>
    <w:p w:rsidR="00D15502" w:rsidRPr="004627E8" w:rsidRDefault="00D15502" w:rsidP="00D15502">
      <w:pPr>
        <w:bidi/>
        <w:spacing w:line="240" w:lineRule="auto"/>
        <w:rPr>
          <w:sz w:val="28"/>
          <w:szCs w:val="24"/>
        </w:rPr>
      </w:pPr>
      <w:r w:rsidRPr="004627E8">
        <w:rPr>
          <w:b/>
          <w:bCs/>
          <w:sz w:val="28"/>
          <w:szCs w:val="24"/>
          <w:rtl/>
        </w:rPr>
        <w:t>الحدود الزمنية</w:t>
      </w:r>
      <w:r w:rsidRPr="004627E8">
        <w:rPr>
          <w:b/>
          <w:bCs/>
          <w:sz w:val="28"/>
          <w:szCs w:val="24"/>
        </w:rPr>
        <w:t>:</w:t>
      </w:r>
      <w:r w:rsidRPr="004627E8">
        <w:rPr>
          <w:sz w:val="28"/>
          <w:szCs w:val="24"/>
        </w:rPr>
        <w:t xml:space="preserve"> </w:t>
      </w:r>
      <w:r w:rsidR="0090512C">
        <w:rPr>
          <w:rFonts w:hint="cs"/>
          <w:sz w:val="28"/>
          <w:szCs w:val="24"/>
          <w:rtl/>
        </w:rPr>
        <w:t xml:space="preserve"> </w:t>
      </w:r>
      <w:r w:rsidRPr="004627E8">
        <w:rPr>
          <w:sz w:val="28"/>
          <w:szCs w:val="24"/>
          <w:rtl/>
        </w:rPr>
        <w:t>العام الأكاديمي 2026/2027</w:t>
      </w:r>
      <w:r w:rsidRPr="004627E8">
        <w:rPr>
          <w:sz w:val="28"/>
          <w:szCs w:val="24"/>
        </w:rPr>
        <w:t>.</w:t>
      </w:r>
    </w:p>
    <w:p w:rsidR="00D15502" w:rsidRPr="004627E8" w:rsidRDefault="00D15502" w:rsidP="00D15502">
      <w:pPr>
        <w:bidi/>
        <w:spacing w:line="240" w:lineRule="auto"/>
        <w:rPr>
          <w:sz w:val="28"/>
          <w:szCs w:val="24"/>
        </w:rPr>
      </w:pPr>
      <w:r w:rsidRPr="004627E8">
        <w:rPr>
          <w:b/>
          <w:bCs/>
          <w:sz w:val="28"/>
          <w:szCs w:val="24"/>
          <w:rtl/>
        </w:rPr>
        <w:t>الحدود الموضوعية</w:t>
      </w:r>
      <w:r w:rsidRPr="004627E8">
        <w:rPr>
          <w:b/>
          <w:bCs/>
          <w:sz w:val="28"/>
          <w:szCs w:val="24"/>
        </w:rPr>
        <w:t>:</w:t>
      </w:r>
      <w:r w:rsidRPr="004627E8">
        <w:rPr>
          <w:sz w:val="28"/>
          <w:szCs w:val="24"/>
        </w:rPr>
        <w:t xml:space="preserve"> </w:t>
      </w:r>
      <w:r w:rsidR="0090512C">
        <w:rPr>
          <w:rFonts w:hint="cs"/>
          <w:sz w:val="28"/>
          <w:szCs w:val="24"/>
          <w:rtl/>
        </w:rPr>
        <w:t xml:space="preserve"> </w:t>
      </w:r>
      <w:r w:rsidRPr="004627E8">
        <w:rPr>
          <w:sz w:val="28"/>
          <w:szCs w:val="24"/>
          <w:rtl/>
        </w:rPr>
        <w:t>إدارة الجودة الشاملة، التحول الرقمي، رضا الطلاب عن الخدمات الرقمية</w:t>
      </w:r>
      <w:r w:rsidRPr="004627E8">
        <w:rPr>
          <w:sz w:val="28"/>
          <w:szCs w:val="24"/>
        </w:rPr>
        <w:t>.</w:t>
      </w:r>
    </w:p>
    <w:p w:rsidR="00D15502" w:rsidRPr="00D15502" w:rsidRDefault="00D15502" w:rsidP="00D15502">
      <w:pPr>
        <w:bidi/>
        <w:rPr>
          <w:rtl/>
        </w:rPr>
      </w:pPr>
    </w:p>
    <w:p w:rsidR="001F082F" w:rsidRPr="00F40A9D" w:rsidRDefault="0051275F" w:rsidP="003A0035">
      <w:pPr>
        <w:pStyle w:val="Heading2"/>
        <w:bidi/>
        <w:rPr>
          <w:rFonts w:cs="Calibri"/>
          <w:sz w:val="32"/>
          <w:szCs w:val="32"/>
          <w:rtl/>
        </w:rPr>
      </w:pPr>
      <w:r w:rsidRPr="00F40A9D">
        <w:rPr>
          <w:rFonts w:cs="Calibri"/>
          <w:sz w:val="32"/>
          <w:szCs w:val="32"/>
          <w:rtl/>
        </w:rPr>
        <w:t>الاعتبارات</w:t>
      </w:r>
      <w:r w:rsidRPr="00F40A9D">
        <w:rPr>
          <w:sz w:val="32"/>
          <w:szCs w:val="32"/>
        </w:rPr>
        <w:t xml:space="preserve"> </w:t>
      </w:r>
      <w:r w:rsidRPr="00F40A9D">
        <w:rPr>
          <w:rFonts w:cs="Calibri"/>
          <w:sz w:val="32"/>
          <w:szCs w:val="32"/>
          <w:rtl/>
        </w:rPr>
        <w:t>الأخلاقية</w:t>
      </w:r>
    </w:p>
    <w:p w:rsidR="004627E8" w:rsidRPr="004627E8" w:rsidRDefault="004627E8" w:rsidP="004627E8">
      <w:pPr>
        <w:bidi/>
        <w:rPr>
          <w:rtl/>
        </w:rPr>
      </w:pPr>
    </w:p>
    <w:p w:rsidR="003A0035" w:rsidRPr="00F40A9D" w:rsidRDefault="003A0035" w:rsidP="003A0035">
      <w:pPr>
        <w:bidi/>
        <w:rPr>
          <w:sz w:val="32"/>
          <w:szCs w:val="28"/>
        </w:rPr>
      </w:pPr>
      <w:r w:rsidRPr="00F40A9D">
        <w:rPr>
          <w:sz w:val="32"/>
          <w:szCs w:val="28"/>
          <w:rtl/>
        </w:rPr>
        <w:t>سنلتزم بالحصول على موافقة المشاركين قبل جمع البيانات، وضمان سرية المعلومات وعدم الإفصاح عن هوية المشاركين، واستخدام البيانات لأغراض البحث العلمي فقط، مع منح المشاركين حق الانسحاب في أي مرحلة من مراحل الدراسة</w:t>
      </w:r>
      <w:r w:rsidRPr="00F40A9D">
        <w:rPr>
          <w:sz w:val="32"/>
          <w:szCs w:val="28"/>
        </w:rPr>
        <w:t>.</w:t>
      </w:r>
    </w:p>
    <w:p w:rsidR="007F19F0" w:rsidRDefault="007F19F0" w:rsidP="00C960A3">
      <w:pPr>
        <w:pStyle w:val="Heading2"/>
        <w:bidi/>
        <w:rPr>
          <w:rFonts w:cs="Calibri"/>
          <w:sz w:val="32"/>
          <w:szCs w:val="32"/>
          <w:rtl/>
        </w:rPr>
      </w:pPr>
    </w:p>
    <w:p w:rsidR="002F6F79" w:rsidRPr="00F40A9D" w:rsidRDefault="0051275F" w:rsidP="007F19F0">
      <w:pPr>
        <w:pStyle w:val="Heading2"/>
        <w:bidi/>
        <w:rPr>
          <w:sz w:val="32"/>
          <w:szCs w:val="32"/>
          <w:rtl/>
        </w:rPr>
      </w:pPr>
      <w:r w:rsidRPr="00F40A9D">
        <w:rPr>
          <w:rFonts w:cs="Calibri"/>
          <w:sz w:val="32"/>
          <w:szCs w:val="32"/>
          <w:rtl/>
        </w:rPr>
        <w:t>الجدول</w:t>
      </w:r>
      <w:r w:rsidRPr="00F40A9D">
        <w:rPr>
          <w:sz w:val="32"/>
          <w:szCs w:val="32"/>
        </w:rPr>
        <w:t xml:space="preserve"> </w:t>
      </w:r>
      <w:r w:rsidRPr="00F40A9D">
        <w:rPr>
          <w:rFonts w:cs="Calibri"/>
          <w:sz w:val="32"/>
          <w:szCs w:val="32"/>
          <w:rtl/>
        </w:rPr>
        <w:t>الزمني</w:t>
      </w:r>
      <w:r w:rsidR="00E35355" w:rsidRPr="00F40A9D">
        <w:rPr>
          <w:rFonts w:hint="cs"/>
          <w:sz w:val="32"/>
          <w:szCs w:val="32"/>
          <w:rtl/>
        </w:rPr>
        <w:t xml:space="preserve"> </w:t>
      </w:r>
    </w:p>
    <w:p w:rsidR="007F19F0" w:rsidRDefault="00C960A3" w:rsidP="002F6F79">
      <w:pPr>
        <w:pStyle w:val="Heading2"/>
        <w:bidi/>
        <w:rPr>
          <w:color w:val="000000" w:themeColor="text1"/>
          <w:sz w:val="28"/>
          <w:szCs w:val="28"/>
          <w:rtl/>
        </w:rPr>
      </w:pPr>
      <w:r w:rsidRPr="00F40A9D">
        <w:rPr>
          <w:rFonts w:hint="cs"/>
          <w:color w:val="000000" w:themeColor="text1"/>
          <w:sz w:val="28"/>
          <w:szCs w:val="28"/>
          <w:rtl/>
        </w:rPr>
        <w:t xml:space="preserve"> </w:t>
      </w:r>
      <w:r w:rsidR="007F19F0">
        <w:rPr>
          <w:rFonts w:hint="cs"/>
          <w:color w:val="000000" w:themeColor="text1"/>
          <w:sz w:val="28"/>
          <w:szCs w:val="28"/>
          <w:rtl/>
        </w:rPr>
        <w:t xml:space="preserve"> </w:t>
      </w:r>
    </w:p>
    <w:p w:rsidR="002F6F79" w:rsidRPr="00F40A9D" w:rsidRDefault="002F6F79" w:rsidP="007F19F0">
      <w:pPr>
        <w:pStyle w:val="Heading2"/>
        <w:bidi/>
        <w:rPr>
          <w:color w:val="000000" w:themeColor="text1"/>
          <w:sz w:val="28"/>
          <w:szCs w:val="28"/>
        </w:rPr>
      </w:pPr>
      <w:r w:rsidRPr="00F40A9D">
        <w:rPr>
          <w:rFonts w:cs="Times New Roman"/>
          <w:color w:val="000000" w:themeColor="text1"/>
          <w:sz w:val="28"/>
          <w:szCs w:val="28"/>
          <w:rtl/>
        </w:rPr>
        <w:t>يمتد تنفيذ البحث على مدى ستة أشهر وفق المراحل الآتية:</w:t>
      </w:r>
    </w:p>
    <w:p w:rsidR="007F19F0" w:rsidRDefault="007F19F0" w:rsidP="00F40A9D">
      <w:pPr>
        <w:pStyle w:val="Heading2"/>
        <w:bidi/>
        <w:jc w:val="both"/>
        <w:rPr>
          <w:rFonts w:cs="Times New Roman"/>
          <w:sz w:val="32"/>
          <w:szCs w:val="32"/>
          <w:rtl/>
        </w:rPr>
      </w:pPr>
      <w:r>
        <w:rPr>
          <w:rFonts w:cs="Times New Roman" w:hint="cs"/>
          <w:sz w:val="32"/>
          <w:szCs w:val="32"/>
          <w:rtl/>
        </w:rPr>
        <w:t xml:space="preserve"> </w:t>
      </w:r>
    </w:p>
    <w:p w:rsidR="00C960A3" w:rsidRPr="00897253" w:rsidRDefault="007F19F0" w:rsidP="007F19F0">
      <w:pPr>
        <w:pStyle w:val="Heading2"/>
        <w:bidi/>
        <w:jc w:val="both"/>
        <w:rPr>
          <w:sz w:val="32"/>
          <w:szCs w:val="32"/>
          <w:rtl/>
        </w:rPr>
      </w:pPr>
      <w:r>
        <w:rPr>
          <w:rFonts w:cs="Times New Roman" w:hint="cs"/>
          <w:sz w:val="32"/>
          <w:szCs w:val="32"/>
          <w:rtl/>
        </w:rPr>
        <w:t xml:space="preserve"> </w:t>
      </w:r>
      <w:r w:rsidR="00897253" w:rsidRPr="00897253">
        <w:rPr>
          <w:rFonts w:cs="Times New Roman"/>
          <w:sz w:val="32"/>
          <w:szCs w:val="32"/>
          <w:rtl/>
        </w:rPr>
        <w:t>الفترة الزمنية</w:t>
      </w:r>
      <w:r w:rsidR="00F40A9D">
        <w:rPr>
          <w:rFonts w:cs="Times New Roman" w:hint="cs"/>
          <w:rtl/>
        </w:rPr>
        <w:t xml:space="preserve">                 </w:t>
      </w:r>
      <w:r w:rsidR="00897253">
        <w:rPr>
          <w:rFonts w:cs="Times New Roman" w:hint="cs"/>
          <w:rtl/>
        </w:rPr>
        <w:t xml:space="preserve">                         </w:t>
      </w:r>
      <w:r w:rsidR="002F6F79">
        <w:rPr>
          <w:rFonts w:cs="Times New Roman" w:hint="cs"/>
          <w:rtl/>
        </w:rPr>
        <w:t xml:space="preserve">    </w:t>
      </w:r>
      <w:r w:rsidR="002F6F79" w:rsidRPr="00897253">
        <w:rPr>
          <w:rFonts w:cs="Times New Roman"/>
          <w:sz w:val="32"/>
          <w:szCs w:val="32"/>
          <w:rtl/>
        </w:rPr>
        <w:t>النشاط البحثي</w:t>
      </w:r>
      <w:r w:rsidR="004A11CD">
        <w:rPr>
          <w:rFonts w:hint="cs"/>
          <w:sz w:val="32"/>
          <w:szCs w:val="32"/>
          <w:rtl/>
        </w:rPr>
        <w:t xml:space="preserve">   </w:t>
      </w:r>
    </w:p>
    <w:tbl>
      <w:tblPr>
        <w:tblpPr w:leftFromText="180" w:rightFromText="180" w:vertAnchor="text" w:horzAnchor="margin" w:tblpY="279"/>
        <w:tblW w:w="0" w:type="auto"/>
        <w:tblCellSpacing w:w="15" w:type="dxa"/>
        <w:tblCellMar>
          <w:top w:w="15" w:type="dxa"/>
          <w:left w:w="15" w:type="dxa"/>
          <w:bottom w:w="15" w:type="dxa"/>
          <w:right w:w="15" w:type="dxa"/>
        </w:tblCellMar>
        <w:tblLook w:val="04A0" w:firstRow="1" w:lastRow="0" w:firstColumn="1" w:lastColumn="0" w:noHBand="0" w:noVBand="1"/>
      </w:tblPr>
      <w:tblGrid>
        <w:gridCol w:w="7317"/>
        <w:gridCol w:w="1326"/>
      </w:tblGrid>
      <w:tr w:rsidR="00897253" w:rsidRPr="00931D3E" w:rsidTr="00897253">
        <w:trPr>
          <w:tblCellSpacing w:w="15" w:type="dxa"/>
        </w:trPr>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مراجعة الأدبيات والدراسات السابقة، وتطوير الإطار النظري والنموذج المفاهيمي</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الأول</w:t>
            </w:r>
          </w:p>
        </w:tc>
      </w:tr>
      <w:tr w:rsidR="00897253" w:rsidRPr="00931D3E" w:rsidTr="00897253">
        <w:trPr>
          <w:tblCellSpacing w:w="15" w:type="dxa"/>
        </w:trPr>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إعداد أداة الدراسة وتحكيمها واختبار صدقها وثباتها</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الثاني</w:t>
            </w:r>
          </w:p>
        </w:tc>
      </w:tr>
      <w:tr w:rsidR="00897253" w:rsidRPr="00931D3E" w:rsidTr="00897253">
        <w:trPr>
          <w:tblCellSpacing w:w="15" w:type="dxa"/>
        </w:trPr>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توزيع الاستبانة وجمع البيانات من أفراد العينة</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الثالث</w:t>
            </w:r>
          </w:p>
        </w:tc>
      </w:tr>
      <w:tr w:rsidR="00897253" w:rsidRPr="00931D3E" w:rsidTr="00897253">
        <w:trPr>
          <w:tblCellSpacing w:w="15" w:type="dxa"/>
        </w:trPr>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استكمال جمع البيانات وتنظيمها وتجهيزها للتحليل الإحصائي</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الرابع</w:t>
            </w:r>
          </w:p>
        </w:tc>
      </w:tr>
      <w:tr w:rsidR="00897253" w:rsidRPr="00931D3E" w:rsidTr="00897253">
        <w:trPr>
          <w:tblCellSpacing w:w="15" w:type="dxa"/>
        </w:trPr>
        <w:tc>
          <w:tcPr>
            <w:tcW w:w="0" w:type="auto"/>
            <w:vAlign w:val="center"/>
            <w:hideMark/>
          </w:tcPr>
          <w:p w:rsidR="00897253" w:rsidRPr="00931D3E" w:rsidRDefault="002D2403" w:rsidP="002D2403">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hint="cs"/>
                <w:sz w:val="28"/>
                <w:szCs w:val="28"/>
                <w:rtl/>
                <w:lang w:bidi="ar-EG"/>
              </w:rPr>
              <w:t>و اختبار الفرضيات و الدور الوسيط</w:t>
            </w:r>
            <w:r>
              <w:rPr>
                <w:rFonts w:ascii="Times New Roman" w:eastAsia="Times New Roman" w:hAnsi="Times New Roman" w:cs="Times New Roman"/>
                <w:sz w:val="28"/>
                <w:szCs w:val="28"/>
              </w:rPr>
              <w:t xml:space="preserve"> SPSS</w:t>
            </w:r>
            <w:r w:rsidRPr="002D2403">
              <w:rPr>
                <w:rFonts w:ascii="Times New Roman" w:eastAsia="Times New Roman" w:hAnsi="Times New Roman" w:cs="Times New Roman"/>
                <w:sz w:val="28"/>
                <w:szCs w:val="28"/>
              </w:rPr>
              <w:t xml:space="preserve"> </w:t>
            </w:r>
            <w:r w:rsidRPr="002D2403">
              <w:rPr>
                <w:rFonts w:ascii="Times New Roman" w:eastAsia="Times New Roman" w:hAnsi="Times New Roman" w:cs="Times New Roman"/>
                <w:sz w:val="28"/>
                <w:szCs w:val="28"/>
                <w:rtl/>
              </w:rPr>
              <w:t>و</w:t>
            </w:r>
            <w:r>
              <w:rPr>
                <w:rFonts w:ascii="Times New Roman" w:eastAsia="Times New Roman" w:hAnsi="Times New Roman" w:cs="Times New Roman"/>
                <w:sz w:val="28"/>
                <w:szCs w:val="28"/>
              </w:rPr>
              <w:t xml:space="preserve"> SmartPLS</w:t>
            </w:r>
            <w:r>
              <w:rPr>
                <w:rFonts w:ascii="Times New Roman" w:eastAsia="Times New Roman" w:hAnsi="Times New Roman" w:cs="Times New Roman" w:hint="cs"/>
                <w:sz w:val="28"/>
                <w:szCs w:val="28"/>
                <w:rtl/>
                <w:lang w:bidi="ar-EG"/>
              </w:rPr>
              <w:t>تحليل البيانات باستخدام</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الخامس</w:t>
            </w:r>
          </w:p>
        </w:tc>
      </w:tr>
      <w:tr w:rsidR="00897253" w:rsidRPr="00931D3E" w:rsidTr="00897253">
        <w:trPr>
          <w:trHeight w:val="42"/>
          <w:tblCellSpacing w:w="15" w:type="dxa"/>
        </w:trPr>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تفسير النتائج، وصياغة التقرير ال</w:t>
            </w:r>
            <w:r w:rsidR="002D2403">
              <w:rPr>
                <w:rFonts w:ascii="Times New Roman" w:eastAsia="Times New Roman" w:hAnsi="Times New Roman" w:cs="Times New Roman"/>
                <w:sz w:val="28"/>
                <w:szCs w:val="28"/>
                <w:rtl/>
              </w:rPr>
              <w:t>نهائي، والمراجعة والتدقيق ا</w:t>
            </w:r>
            <w:r w:rsidR="002D2403">
              <w:rPr>
                <w:rFonts w:ascii="Times New Roman" w:eastAsia="Times New Roman" w:hAnsi="Times New Roman" w:cs="Times New Roman" w:hint="cs"/>
                <w:sz w:val="28"/>
                <w:szCs w:val="28"/>
                <w:rtl/>
              </w:rPr>
              <w:t>لعلمي</w:t>
            </w:r>
          </w:p>
        </w:tc>
        <w:tc>
          <w:tcPr>
            <w:tcW w:w="0" w:type="auto"/>
            <w:vAlign w:val="center"/>
            <w:hideMark/>
          </w:tcPr>
          <w:p w:rsidR="00897253" w:rsidRPr="00931D3E" w:rsidRDefault="00897253" w:rsidP="002D2403">
            <w:pPr>
              <w:spacing w:after="0" w:line="360" w:lineRule="auto"/>
              <w:jc w:val="center"/>
              <w:rPr>
                <w:rFonts w:ascii="Times New Roman" w:eastAsia="Times New Roman" w:hAnsi="Times New Roman" w:cs="Times New Roman"/>
                <w:sz w:val="28"/>
                <w:szCs w:val="28"/>
              </w:rPr>
            </w:pPr>
            <w:r w:rsidRPr="00931D3E">
              <w:rPr>
                <w:rFonts w:ascii="Times New Roman" w:eastAsia="Times New Roman" w:hAnsi="Times New Roman" w:cs="Times New Roman"/>
                <w:sz w:val="28"/>
                <w:szCs w:val="28"/>
                <w:rtl/>
              </w:rPr>
              <w:t>الشهر السادس</w:t>
            </w:r>
          </w:p>
        </w:tc>
      </w:tr>
    </w:tbl>
    <w:p w:rsidR="00931D3E" w:rsidRDefault="00931D3E" w:rsidP="00931D3E">
      <w:pPr>
        <w:pStyle w:val="Heading2"/>
        <w:bidi/>
        <w:rPr>
          <w:rFonts w:cs="Calibri"/>
          <w:rtl/>
        </w:rPr>
      </w:pPr>
    </w:p>
    <w:p w:rsidR="00FA3A13" w:rsidRDefault="00FA3A13" w:rsidP="00931D3E">
      <w:pPr>
        <w:pStyle w:val="Heading2"/>
        <w:bidi/>
        <w:rPr>
          <w:rFonts w:cs="Calibri"/>
          <w:sz w:val="32"/>
          <w:szCs w:val="32"/>
          <w:rtl/>
        </w:rPr>
      </w:pPr>
    </w:p>
    <w:p w:rsidR="00FA3A13" w:rsidRDefault="00FA3A13" w:rsidP="00FA3A13">
      <w:pPr>
        <w:pStyle w:val="Heading2"/>
        <w:bidi/>
        <w:rPr>
          <w:rFonts w:cs="Calibri"/>
          <w:sz w:val="32"/>
          <w:szCs w:val="32"/>
          <w:rtl/>
        </w:rPr>
      </w:pPr>
    </w:p>
    <w:p w:rsidR="007F19F0" w:rsidRDefault="007F19F0" w:rsidP="00FA3A13">
      <w:pPr>
        <w:pStyle w:val="Heading2"/>
        <w:bidi/>
        <w:rPr>
          <w:rFonts w:cs="Calibri"/>
          <w:sz w:val="32"/>
          <w:szCs w:val="32"/>
          <w:rtl/>
        </w:rPr>
      </w:pPr>
    </w:p>
    <w:p w:rsidR="007F19F0" w:rsidRDefault="007F19F0" w:rsidP="007F19F0">
      <w:pPr>
        <w:pStyle w:val="Heading2"/>
        <w:bidi/>
        <w:rPr>
          <w:rFonts w:cs="Calibri"/>
          <w:sz w:val="32"/>
          <w:szCs w:val="32"/>
          <w:rtl/>
        </w:rPr>
      </w:pPr>
    </w:p>
    <w:p w:rsidR="007F19F0" w:rsidRDefault="007F19F0" w:rsidP="007F19F0">
      <w:pPr>
        <w:pStyle w:val="Heading2"/>
        <w:bidi/>
        <w:rPr>
          <w:rFonts w:cs="Calibri"/>
          <w:sz w:val="32"/>
          <w:szCs w:val="32"/>
          <w:rtl/>
        </w:rPr>
      </w:pPr>
    </w:p>
    <w:p w:rsidR="007F19F0" w:rsidRDefault="007F19F0" w:rsidP="007F19F0">
      <w:pPr>
        <w:bidi/>
        <w:rPr>
          <w:rtl/>
        </w:rPr>
      </w:pPr>
    </w:p>
    <w:p w:rsidR="007F19F0" w:rsidRPr="007F19F0" w:rsidRDefault="007F19F0" w:rsidP="007F19F0">
      <w:pPr>
        <w:bidi/>
        <w:rPr>
          <w:rtl/>
        </w:rPr>
      </w:pPr>
    </w:p>
    <w:p w:rsidR="007F19F0" w:rsidRDefault="007F19F0" w:rsidP="007F19F0">
      <w:pPr>
        <w:pStyle w:val="Heading2"/>
        <w:bidi/>
        <w:rPr>
          <w:rFonts w:cs="Calibri"/>
          <w:sz w:val="32"/>
          <w:szCs w:val="32"/>
          <w:rtl/>
        </w:rPr>
      </w:pPr>
    </w:p>
    <w:p w:rsidR="00931D3E" w:rsidRDefault="0051275F" w:rsidP="007F19F0">
      <w:pPr>
        <w:pStyle w:val="Heading2"/>
        <w:bidi/>
        <w:rPr>
          <w:sz w:val="32"/>
          <w:szCs w:val="32"/>
          <w:rtl/>
        </w:rPr>
      </w:pPr>
      <w:r w:rsidRPr="00F40A9D">
        <w:rPr>
          <w:rFonts w:cs="Calibri"/>
          <w:sz w:val="32"/>
          <w:szCs w:val="32"/>
          <w:rtl/>
        </w:rPr>
        <w:t>المراجع</w:t>
      </w:r>
      <w:r w:rsidR="00F40A9D">
        <w:rPr>
          <w:rFonts w:hint="cs"/>
          <w:sz w:val="32"/>
          <w:szCs w:val="32"/>
          <w:rtl/>
        </w:rPr>
        <w:t xml:space="preserve"> </w:t>
      </w:r>
    </w:p>
    <w:p w:rsidR="00F40A9D" w:rsidRPr="00F40A9D" w:rsidRDefault="00F40A9D" w:rsidP="00F40A9D">
      <w:pPr>
        <w:bidi/>
      </w:pPr>
    </w:p>
    <w:p w:rsidR="00F40A9D" w:rsidRPr="00F40A9D" w:rsidRDefault="00F40A9D" w:rsidP="00F40A9D">
      <w:pPr>
        <w:bidi/>
        <w:rPr>
          <w:b/>
          <w:bCs/>
        </w:rPr>
      </w:pPr>
    </w:p>
    <w:p w:rsidR="00F40A9D" w:rsidRPr="00F40A9D" w:rsidRDefault="00F40A9D" w:rsidP="00F40A9D">
      <w:pPr>
        <w:bidi/>
      </w:pPr>
      <w:r w:rsidRPr="00F40A9D">
        <w:t>Al-</w:t>
      </w:r>
      <w:proofErr w:type="spellStart"/>
      <w:r w:rsidRPr="00F40A9D">
        <w:t>Otaibi</w:t>
      </w:r>
      <w:proofErr w:type="spellEnd"/>
      <w:r w:rsidRPr="00F40A9D">
        <w:t xml:space="preserve">, S. A., &amp; </w:t>
      </w:r>
      <w:proofErr w:type="spellStart"/>
      <w:r w:rsidRPr="00F40A9D">
        <w:t>Albaroudi</w:t>
      </w:r>
      <w:proofErr w:type="spellEnd"/>
      <w:r w:rsidRPr="00F40A9D">
        <w:t xml:space="preserve">, H. B. (2023). Prospects and obstacles of digital quality management in Saudi Arabia universities: A systematic literature review from the last decade. </w:t>
      </w:r>
      <w:r w:rsidRPr="00F40A9D">
        <w:rPr>
          <w:i/>
          <w:iCs/>
        </w:rPr>
        <w:t>Cogent Business &amp; Management, 10</w:t>
      </w:r>
      <w:r w:rsidRPr="00F40A9D">
        <w:t xml:space="preserve">(3), 2256940. </w:t>
      </w:r>
      <w:hyperlink r:id="rId6" w:history="1">
        <w:r w:rsidRPr="00F40A9D">
          <w:rPr>
            <w:rStyle w:val="Hyperlink"/>
          </w:rPr>
          <w:t>https://doi.org/10.1080/23311975.2023.2256940</w:t>
        </w:r>
      </w:hyperlink>
    </w:p>
    <w:p w:rsidR="00F40A9D" w:rsidRPr="00F40A9D" w:rsidRDefault="00F40A9D" w:rsidP="00F40A9D">
      <w:pPr>
        <w:bidi/>
      </w:pPr>
      <w:r w:rsidRPr="00F40A9D">
        <w:t xml:space="preserve">Deming, W. E. (1986). </w:t>
      </w:r>
      <w:r w:rsidRPr="00F40A9D">
        <w:rPr>
          <w:i/>
          <w:iCs/>
        </w:rPr>
        <w:t>Out of the crisis</w:t>
      </w:r>
      <w:r w:rsidRPr="00F40A9D">
        <w:t>. MIT Press.</w:t>
      </w:r>
    </w:p>
    <w:p w:rsidR="00F40A9D" w:rsidRPr="00F40A9D" w:rsidRDefault="00F40A9D" w:rsidP="00F40A9D">
      <w:pPr>
        <w:bidi/>
        <w:rPr>
          <w:rtl/>
        </w:rPr>
      </w:pPr>
      <w:proofErr w:type="spellStart"/>
      <w:r w:rsidRPr="00F40A9D">
        <w:t>Hashim</w:t>
      </w:r>
      <w:proofErr w:type="spellEnd"/>
      <w:r w:rsidRPr="00F40A9D">
        <w:t xml:space="preserve">, M. A. M., </w:t>
      </w:r>
      <w:proofErr w:type="spellStart"/>
      <w:r w:rsidRPr="00F40A9D">
        <w:t>Tlemsani</w:t>
      </w:r>
      <w:proofErr w:type="spellEnd"/>
      <w:r w:rsidRPr="00F40A9D">
        <w:t xml:space="preserve">, I., &amp; Matthews, R. (2022). Higher education strategy in digital transformation. </w:t>
      </w:r>
      <w:r w:rsidRPr="00F40A9D">
        <w:rPr>
          <w:i/>
          <w:iCs/>
        </w:rPr>
        <w:t>Education and Information Technologies, 27</w:t>
      </w:r>
      <w:r w:rsidRPr="00F40A9D">
        <w:t xml:space="preserve">(3), 3171–3195. </w:t>
      </w:r>
      <w:hyperlink r:id="rId7" w:history="1">
        <w:r w:rsidRPr="00F40A9D">
          <w:rPr>
            <w:rStyle w:val="Hyperlink"/>
          </w:rPr>
          <w:t>https://doi.org/10.1007/s10639-021-10739-1</w:t>
        </w:r>
      </w:hyperlink>
    </w:p>
    <w:p w:rsidR="00F40A9D" w:rsidRPr="00F40A9D" w:rsidRDefault="00F40A9D" w:rsidP="00F40A9D">
      <w:pPr>
        <w:bidi/>
      </w:pPr>
      <w:proofErr w:type="spellStart"/>
      <w:r w:rsidRPr="00F40A9D">
        <w:t>Leonnard</w:t>
      </w:r>
      <w:proofErr w:type="spellEnd"/>
      <w:r w:rsidRPr="00F40A9D">
        <w:t xml:space="preserve">. (2021). Antecedents of private university students’ satisfaction: The effects of traditional and electronic service quality. </w:t>
      </w:r>
      <w:r w:rsidRPr="00F40A9D">
        <w:rPr>
          <w:i/>
          <w:iCs/>
        </w:rPr>
        <w:t>Journal on Efficiency and Responsibility in Education and Science, 14</w:t>
      </w:r>
      <w:r w:rsidRPr="00F40A9D">
        <w:t xml:space="preserve">(3), 154–166. </w:t>
      </w:r>
      <w:hyperlink r:id="rId8" w:history="1">
        <w:r w:rsidRPr="00F40A9D">
          <w:rPr>
            <w:rStyle w:val="Hyperlink"/>
          </w:rPr>
          <w:t>https://doi.org/10.7160/eriesj.2021.140303</w:t>
        </w:r>
      </w:hyperlink>
    </w:p>
    <w:p w:rsidR="00F40A9D" w:rsidRPr="00F40A9D" w:rsidRDefault="00F40A9D" w:rsidP="00F40A9D">
      <w:pPr>
        <w:bidi/>
      </w:pPr>
      <w:r w:rsidRPr="00F40A9D">
        <w:t xml:space="preserve">Oakland, J. S. (2014). </w:t>
      </w:r>
      <w:r w:rsidRPr="00F40A9D">
        <w:rPr>
          <w:i/>
          <w:iCs/>
        </w:rPr>
        <w:t>Total quality management and operational excellence: Text with cases</w:t>
      </w:r>
      <w:r w:rsidRPr="00F40A9D">
        <w:t xml:space="preserve"> (4th </w:t>
      </w:r>
      <w:proofErr w:type="gramStart"/>
      <w:r w:rsidRPr="00F40A9D">
        <w:t>ed</w:t>
      </w:r>
      <w:proofErr w:type="gramEnd"/>
      <w:r w:rsidRPr="00F40A9D">
        <w:t>.). Routledge.</w:t>
      </w:r>
    </w:p>
    <w:p w:rsidR="00F40A9D" w:rsidRPr="00F40A9D" w:rsidRDefault="00F40A9D" w:rsidP="00F40A9D">
      <w:pPr>
        <w:bidi/>
      </w:pPr>
      <w:proofErr w:type="spellStart"/>
      <w:r w:rsidRPr="00F40A9D">
        <w:t>Schijns</w:t>
      </w:r>
      <w:proofErr w:type="spellEnd"/>
      <w:r w:rsidRPr="00F40A9D">
        <w:t xml:space="preserve">, J. M. C. (2021). Measuring service quality at an online university: Using PLS-SEM with archival data. </w:t>
      </w:r>
      <w:r w:rsidRPr="00F40A9D">
        <w:rPr>
          <w:i/>
          <w:iCs/>
        </w:rPr>
        <w:t>Tertiary Education and Management, 27</w:t>
      </w:r>
      <w:r w:rsidRPr="00F40A9D">
        <w:t xml:space="preserve">(2), 161–185. </w:t>
      </w:r>
      <w:hyperlink r:id="rId9" w:history="1">
        <w:r w:rsidRPr="00F40A9D">
          <w:rPr>
            <w:rStyle w:val="Hyperlink"/>
          </w:rPr>
          <w:t>https://doi.org/10.1007/s11233-021-09071-7</w:t>
        </w:r>
      </w:hyperlink>
    </w:p>
    <w:p w:rsidR="001F082F" w:rsidRDefault="001F082F" w:rsidP="00172BEC">
      <w:pPr>
        <w:bidi/>
      </w:pPr>
    </w:p>
    <w:p w:rsidR="0051275F" w:rsidRDefault="0051275F"/>
    <w:sectPr w:rsidR="0051275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5244E2"/>
    <w:multiLevelType w:val="hybridMultilevel"/>
    <w:tmpl w:val="21B0A016"/>
    <w:lvl w:ilvl="0" w:tplc="24B48F54">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8D3F25"/>
    <w:multiLevelType w:val="multilevel"/>
    <w:tmpl w:val="6FD6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380400"/>
    <w:multiLevelType w:val="multilevel"/>
    <w:tmpl w:val="4E34A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0101C8"/>
    <w:multiLevelType w:val="hybridMultilevel"/>
    <w:tmpl w:val="0CB4B6AE"/>
    <w:lvl w:ilvl="0" w:tplc="36D6310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FD5B12"/>
    <w:multiLevelType w:val="multilevel"/>
    <w:tmpl w:val="2130A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29033E"/>
    <w:multiLevelType w:val="multilevel"/>
    <w:tmpl w:val="81BE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97B58"/>
    <w:multiLevelType w:val="multilevel"/>
    <w:tmpl w:val="81BECF5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A779AA"/>
    <w:multiLevelType w:val="multilevel"/>
    <w:tmpl w:val="9EFA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3B3A51"/>
    <w:multiLevelType w:val="hybridMultilevel"/>
    <w:tmpl w:val="CE1A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1D30C7"/>
    <w:multiLevelType w:val="multilevel"/>
    <w:tmpl w:val="FE7C8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5E5460"/>
    <w:multiLevelType w:val="multilevel"/>
    <w:tmpl w:val="6088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09424D"/>
    <w:multiLevelType w:val="hybridMultilevel"/>
    <w:tmpl w:val="AB7E7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9C4F74"/>
    <w:multiLevelType w:val="hybridMultilevel"/>
    <w:tmpl w:val="4E3C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A620C8"/>
    <w:multiLevelType w:val="multilevel"/>
    <w:tmpl w:val="C35C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1"/>
  </w:num>
  <w:num w:numId="11">
    <w:abstractNumId w:val="12"/>
  </w:num>
  <w:num w:numId="12">
    <w:abstractNumId w:val="17"/>
  </w:num>
  <w:num w:numId="13">
    <w:abstractNumId w:val="18"/>
  </w:num>
  <w:num w:numId="14">
    <w:abstractNumId w:val="22"/>
  </w:num>
  <w:num w:numId="15">
    <w:abstractNumId w:val="11"/>
  </w:num>
  <w:num w:numId="16">
    <w:abstractNumId w:val="13"/>
  </w:num>
  <w:num w:numId="17">
    <w:abstractNumId w:val="15"/>
  </w:num>
  <w:num w:numId="18">
    <w:abstractNumId w:val="10"/>
  </w:num>
  <w:num w:numId="19">
    <w:abstractNumId w:val="19"/>
  </w:num>
  <w:num w:numId="20">
    <w:abstractNumId w:val="14"/>
  </w:num>
  <w:num w:numId="21">
    <w:abstractNumId w:val="16"/>
  </w:num>
  <w:num w:numId="22">
    <w:abstractNumId w:val="2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26E64"/>
    <w:rsid w:val="00034616"/>
    <w:rsid w:val="0006063C"/>
    <w:rsid w:val="00145600"/>
    <w:rsid w:val="0015074B"/>
    <w:rsid w:val="00172BEC"/>
    <w:rsid w:val="001B0656"/>
    <w:rsid w:val="001B10DC"/>
    <w:rsid w:val="001F082F"/>
    <w:rsid w:val="00203505"/>
    <w:rsid w:val="0029639D"/>
    <w:rsid w:val="002D2403"/>
    <w:rsid w:val="002F6321"/>
    <w:rsid w:val="002F6F79"/>
    <w:rsid w:val="00326F90"/>
    <w:rsid w:val="00333DCB"/>
    <w:rsid w:val="003A0035"/>
    <w:rsid w:val="003E42EC"/>
    <w:rsid w:val="00454528"/>
    <w:rsid w:val="004627E8"/>
    <w:rsid w:val="004A11CD"/>
    <w:rsid w:val="004C6D2A"/>
    <w:rsid w:val="0051275F"/>
    <w:rsid w:val="006F30FB"/>
    <w:rsid w:val="007F19F0"/>
    <w:rsid w:val="0085180D"/>
    <w:rsid w:val="00854838"/>
    <w:rsid w:val="00897253"/>
    <w:rsid w:val="008A389B"/>
    <w:rsid w:val="008D5D19"/>
    <w:rsid w:val="0090512C"/>
    <w:rsid w:val="00931D3E"/>
    <w:rsid w:val="00A43CB5"/>
    <w:rsid w:val="00AA1D8D"/>
    <w:rsid w:val="00B338F4"/>
    <w:rsid w:val="00B4260F"/>
    <w:rsid w:val="00B47730"/>
    <w:rsid w:val="00BB4AA1"/>
    <w:rsid w:val="00C960A3"/>
    <w:rsid w:val="00CB0664"/>
    <w:rsid w:val="00CF1D57"/>
    <w:rsid w:val="00D15502"/>
    <w:rsid w:val="00D97658"/>
    <w:rsid w:val="00DF4503"/>
    <w:rsid w:val="00E35355"/>
    <w:rsid w:val="00E81474"/>
    <w:rsid w:val="00EC2631"/>
    <w:rsid w:val="00F40A9D"/>
    <w:rsid w:val="00FA3A13"/>
    <w:rsid w:val="00FC693F"/>
    <w:rsid w:val="00FF7B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9DDFCF0-ACE6-4E26-B5DB-FDC36400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F79"/>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40A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0682">
      <w:bodyDiv w:val="1"/>
      <w:marLeft w:val="0"/>
      <w:marRight w:val="0"/>
      <w:marTop w:val="0"/>
      <w:marBottom w:val="0"/>
      <w:divBdr>
        <w:top w:val="none" w:sz="0" w:space="0" w:color="auto"/>
        <w:left w:val="none" w:sz="0" w:space="0" w:color="auto"/>
        <w:bottom w:val="none" w:sz="0" w:space="0" w:color="auto"/>
        <w:right w:val="none" w:sz="0" w:space="0" w:color="auto"/>
      </w:divBdr>
    </w:div>
    <w:div w:id="256987933">
      <w:bodyDiv w:val="1"/>
      <w:marLeft w:val="0"/>
      <w:marRight w:val="0"/>
      <w:marTop w:val="0"/>
      <w:marBottom w:val="0"/>
      <w:divBdr>
        <w:top w:val="none" w:sz="0" w:space="0" w:color="auto"/>
        <w:left w:val="none" w:sz="0" w:space="0" w:color="auto"/>
        <w:bottom w:val="none" w:sz="0" w:space="0" w:color="auto"/>
        <w:right w:val="none" w:sz="0" w:space="0" w:color="auto"/>
      </w:divBdr>
    </w:div>
    <w:div w:id="297800893">
      <w:bodyDiv w:val="1"/>
      <w:marLeft w:val="0"/>
      <w:marRight w:val="0"/>
      <w:marTop w:val="0"/>
      <w:marBottom w:val="0"/>
      <w:divBdr>
        <w:top w:val="none" w:sz="0" w:space="0" w:color="auto"/>
        <w:left w:val="none" w:sz="0" w:space="0" w:color="auto"/>
        <w:bottom w:val="none" w:sz="0" w:space="0" w:color="auto"/>
        <w:right w:val="none" w:sz="0" w:space="0" w:color="auto"/>
      </w:divBdr>
    </w:div>
    <w:div w:id="370544128">
      <w:bodyDiv w:val="1"/>
      <w:marLeft w:val="0"/>
      <w:marRight w:val="0"/>
      <w:marTop w:val="0"/>
      <w:marBottom w:val="0"/>
      <w:divBdr>
        <w:top w:val="none" w:sz="0" w:space="0" w:color="auto"/>
        <w:left w:val="none" w:sz="0" w:space="0" w:color="auto"/>
        <w:bottom w:val="none" w:sz="0" w:space="0" w:color="auto"/>
        <w:right w:val="none" w:sz="0" w:space="0" w:color="auto"/>
      </w:divBdr>
    </w:div>
    <w:div w:id="640694006">
      <w:bodyDiv w:val="1"/>
      <w:marLeft w:val="0"/>
      <w:marRight w:val="0"/>
      <w:marTop w:val="0"/>
      <w:marBottom w:val="0"/>
      <w:divBdr>
        <w:top w:val="none" w:sz="0" w:space="0" w:color="auto"/>
        <w:left w:val="none" w:sz="0" w:space="0" w:color="auto"/>
        <w:bottom w:val="none" w:sz="0" w:space="0" w:color="auto"/>
        <w:right w:val="none" w:sz="0" w:space="0" w:color="auto"/>
      </w:divBdr>
      <w:divsChild>
        <w:div w:id="189145541">
          <w:marLeft w:val="0"/>
          <w:marRight w:val="0"/>
          <w:marTop w:val="0"/>
          <w:marBottom w:val="0"/>
          <w:divBdr>
            <w:top w:val="none" w:sz="0" w:space="0" w:color="auto"/>
            <w:left w:val="none" w:sz="0" w:space="0" w:color="auto"/>
            <w:bottom w:val="none" w:sz="0" w:space="0" w:color="auto"/>
            <w:right w:val="none" w:sz="0" w:space="0" w:color="auto"/>
          </w:divBdr>
          <w:divsChild>
            <w:div w:id="1077171870">
              <w:marLeft w:val="0"/>
              <w:marRight w:val="0"/>
              <w:marTop w:val="0"/>
              <w:marBottom w:val="0"/>
              <w:divBdr>
                <w:top w:val="none" w:sz="0" w:space="0" w:color="auto"/>
                <w:left w:val="none" w:sz="0" w:space="0" w:color="auto"/>
                <w:bottom w:val="none" w:sz="0" w:space="0" w:color="auto"/>
                <w:right w:val="none" w:sz="0" w:space="0" w:color="auto"/>
              </w:divBdr>
              <w:divsChild>
                <w:div w:id="1844084313">
                  <w:marLeft w:val="0"/>
                  <w:marRight w:val="0"/>
                  <w:marTop w:val="0"/>
                  <w:marBottom w:val="0"/>
                  <w:divBdr>
                    <w:top w:val="none" w:sz="0" w:space="0" w:color="auto"/>
                    <w:left w:val="none" w:sz="0" w:space="0" w:color="auto"/>
                    <w:bottom w:val="none" w:sz="0" w:space="0" w:color="auto"/>
                    <w:right w:val="none" w:sz="0" w:space="0" w:color="auto"/>
                  </w:divBdr>
                  <w:divsChild>
                    <w:div w:id="1113135866">
                      <w:marLeft w:val="0"/>
                      <w:marRight w:val="0"/>
                      <w:marTop w:val="0"/>
                      <w:marBottom w:val="0"/>
                      <w:divBdr>
                        <w:top w:val="none" w:sz="0" w:space="0" w:color="auto"/>
                        <w:left w:val="none" w:sz="0" w:space="0" w:color="auto"/>
                        <w:bottom w:val="none" w:sz="0" w:space="0" w:color="auto"/>
                        <w:right w:val="none" w:sz="0" w:space="0" w:color="auto"/>
                      </w:divBdr>
                      <w:divsChild>
                        <w:div w:id="550306134">
                          <w:marLeft w:val="0"/>
                          <w:marRight w:val="0"/>
                          <w:marTop w:val="0"/>
                          <w:marBottom w:val="0"/>
                          <w:divBdr>
                            <w:top w:val="none" w:sz="0" w:space="0" w:color="auto"/>
                            <w:left w:val="none" w:sz="0" w:space="0" w:color="auto"/>
                            <w:bottom w:val="none" w:sz="0" w:space="0" w:color="auto"/>
                            <w:right w:val="none" w:sz="0" w:space="0" w:color="auto"/>
                          </w:divBdr>
                          <w:divsChild>
                            <w:div w:id="1797871142">
                              <w:marLeft w:val="0"/>
                              <w:marRight w:val="0"/>
                              <w:marTop w:val="0"/>
                              <w:marBottom w:val="0"/>
                              <w:divBdr>
                                <w:top w:val="none" w:sz="0" w:space="0" w:color="auto"/>
                                <w:left w:val="none" w:sz="0" w:space="0" w:color="auto"/>
                                <w:bottom w:val="none" w:sz="0" w:space="0" w:color="auto"/>
                                <w:right w:val="none" w:sz="0" w:space="0" w:color="auto"/>
                              </w:divBdr>
                              <w:divsChild>
                                <w:div w:id="781193799">
                                  <w:marLeft w:val="0"/>
                                  <w:marRight w:val="0"/>
                                  <w:marTop w:val="0"/>
                                  <w:marBottom w:val="0"/>
                                  <w:divBdr>
                                    <w:top w:val="none" w:sz="0" w:space="0" w:color="auto"/>
                                    <w:left w:val="none" w:sz="0" w:space="0" w:color="auto"/>
                                    <w:bottom w:val="none" w:sz="0" w:space="0" w:color="auto"/>
                                    <w:right w:val="none" w:sz="0" w:space="0" w:color="auto"/>
                                  </w:divBdr>
                                  <w:divsChild>
                                    <w:div w:id="86384803">
                                      <w:marLeft w:val="0"/>
                                      <w:marRight w:val="0"/>
                                      <w:marTop w:val="0"/>
                                      <w:marBottom w:val="0"/>
                                      <w:divBdr>
                                        <w:top w:val="none" w:sz="0" w:space="0" w:color="auto"/>
                                        <w:left w:val="none" w:sz="0" w:space="0" w:color="auto"/>
                                        <w:bottom w:val="none" w:sz="0" w:space="0" w:color="auto"/>
                                        <w:right w:val="none" w:sz="0" w:space="0" w:color="auto"/>
                                      </w:divBdr>
                                      <w:divsChild>
                                        <w:div w:id="126318210">
                                          <w:marLeft w:val="0"/>
                                          <w:marRight w:val="0"/>
                                          <w:marTop w:val="0"/>
                                          <w:marBottom w:val="0"/>
                                          <w:divBdr>
                                            <w:top w:val="none" w:sz="0" w:space="0" w:color="auto"/>
                                            <w:left w:val="none" w:sz="0" w:space="0" w:color="auto"/>
                                            <w:bottom w:val="none" w:sz="0" w:space="0" w:color="auto"/>
                                            <w:right w:val="none" w:sz="0" w:space="0" w:color="auto"/>
                                          </w:divBdr>
                                          <w:divsChild>
                                            <w:div w:id="1933195458">
                                              <w:marLeft w:val="0"/>
                                              <w:marRight w:val="0"/>
                                              <w:marTop w:val="0"/>
                                              <w:marBottom w:val="0"/>
                                              <w:divBdr>
                                                <w:top w:val="none" w:sz="0" w:space="0" w:color="auto"/>
                                                <w:left w:val="none" w:sz="0" w:space="0" w:color="auto"/>
                                                <w:bottom w:val="none" w:sz="0" w:space="0" w:color="auto"/>
                                                <w:right w:val="none" w:sz="0" w:space="0" w:color="auto"/>
                                              </w:divBdr>
                                              <w:divsChild>
                                                <w:div w:id="822047164">
                                                  <w:marLeft w:val="0"/>
                                                  <w:marRight w:val="0"/>
                                                  <w:marTop w:val="0"/>
                                                  <w:marBottom w:val="0"/>
                                                  <w:divBdr>
                                                    <w:top w:val="none" w:sz="0" w:space="0" w:color="auto"/>
                                                    <w:left w:val="none" w:sz="0" w:space="0" w:color="auto"/>
                                                    <w:bottom w:val="none" w:sz="0" w:space="0" w:color="auto"/>
                                                    <w:right w:val="none" w:sz="0" w:space="0" w:color="auto"/>
                                                  </w:divBdr>
                                                  <w:divsChild>
                                                    <w:div w:id="1293635367">
                                                      <w:marLeft w:val="0"/>
                                                      <w:marRight w:val="0"/>
                                                      <w:marTop w:val="0"/>
                                                      <w:marBottom w:val="0"/>
                                                      <w:divBdr>
                                                        <w:top w:val="none" w:sz="0" w:space="0" w:color="auto"/>
                                                        <w:left w:val="none" w:sz="0" w:space="0" w:color="auto"/>
                                                        <w:bottom w:val="none" w:sz="0" w:space="0" w:color="auto"/>
                                                        <w:right w:val="none" w:sz="0" w:space="0" w:color="auto"/>
                                                      </w:divBdr>
                                                      <w:divsChild>
                                                        <w:div w:id="390034347">
                                                          <w:marLeft w:val="0"/>
                                                          <w:marRight w:val="0"/>
                                                          <w:marTop w:val="0"/>
                                                          <w:marBottom w:val="0"/>
                                                          <w:divBdr>
                                                            <w:top w:val="none" w:sz="0" w:space="0" w:color="auto"/>
                                                            <w:left w:val="none" w:sz="0" w:space="0" w:color="auto"/>
                                                            <w:bottom w:val="none" w:sz="0" w:space="0" w:color="auto"/>
                                                            <w:right w:val="none" w:sz="0" w:space="0" w:color="auto"/>
                                                          </w:divBdr>
                                                        </w:div>
                                                        <w:div w:id="3189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045211">
                                  <w:marLeft w:val="0"/>
                                  <w:marRight w:val="0"/>
                                  <w:marTop w:val="0"/>
                                  <w:marBottom w:val="0"/>
                                  <w:divBdr>
                                    <w:top w:val="none" w:sz="0" w:space="0" w:color="auto"/>
                                    <w:left w:val="none" w:sz="0" w:space="0" w:color="auto"/>
                                    <w:bottom w:val="none" w:sz="0" w:space="0" w:color="auto"/>
                                    <w:right w:val="none" w:sz="0" w:space="0" w:color="auto"/>
                                  </w:divBdr>
                                  <w:divsChild>
                                    <w:div w:id="100501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664591">
          <w:marLeft w:val="0"/>
          <w:marRight w:val="0"/>
          <w:marTop w:val="0"/>
          <w:marBottom w:val="0"/>
          <w:divBdr>
            <w:top w:val="none" w:sz="0" w:space="0" w:color="auto"/>
            <w:left w:val="none" w:sz="0" w:space="0" w:color="auto"/>
            <w:bottom w:val="none" w:sz="0" w:space="0" w:color="auto"/>
            <w:right w:val="none" w:sz="0" w:space="0" w:color="auto"/>
          </w:divBdr>
          <w:divsChild>
            <w:div w:id="321740399">
              <w:marLeft w:val="0"/>
              <w:marRight w:val="0"/>
              <w:marTop w:val="0"/>
              <w:marBottom w:val="0"/>
              <w:divBdr>
                <w:top w:val="none" w:sz="0" w:space="0" w:color="auto"/>
                <w:left w:val="none" w:sz="0" w:space="0" w:color="auto"/>
                <w:bottom w:val="none" w:sz="0" w:space="0" w:color="auto"/>
                <w:right w:val="none" w:sz="0" w:space="0" w:color="auto"/>
              </w:divBdr>
              <w:divsChild>
                <w:div w:id="502205932">
                  <w:marLeft w:val="0"/>
                  <w:marRight w:val="0"/>
                  <w:marTop w:val="0"/>
                  <w:marBottom w:val="0"/>
                  <w:divBdr>
                    <w:top w:val="none" w:sz="0" w:space="0" w:color="auto"/>
                    <w:left w:val="none" w:sz="0" w:space="0" w:color="auto"/>
                    <w:bottom w:val="none" w:sz="0" w:space="0" w:color="auto"/>
                    <w:right w:val="none" w:sz="0" w:space="0" w:color="auto"/>
                  </w:divBdr>
                  <w:divsChild>
                    <w:div w:id="1952514956">
                      <w:marLeft w:val="0"/>
                      <w:marRight w:val="0"/>
                      <w:marTop w:val="0"/>
                      <w:marBottom w:val="0"/>
                      <w:divBdr>
                        <w:top w:val="none" w:sz="0" w:space="0" w:color="auto"/>
                        <w:left w:val="none" w:sz="0" w:space="0" w:color="auto"/>
                        <w:bottom w:val="none" w:sz="0" w:space="0" w:color="auto"/>
                        <w:right w:val="none" w:sz="0" w:space="0" w:color="auto"/>
                      </w:divBdr>
                      <w:divsChild>
                        <w:div w:id="1942225376">
                          <w:marLeft w:val="0"/>
                          <w:marRight w:val="0"/>
                          <w:marTop w:val="0"/>
                          <w:marBottom w:val="0"/>
                          <w:divBdr>
                            <w:top w:val="none" w:sz="0" w:space="0" w:color="auto"/>
                            <w:left w:val="none" w:sz="0" w:space="0" w:color="auto"/>
                            <w:bottom w:val="none" w:sz="0" w:space="0" w:color="auto"/>
                            <w:right w:val="none" w:sz="0" w:space="0" w:color="auto"/>
                          </w:divBdr>
                          <w:divsChild>
                            <w:div w:id="2063097749">
                              <w:marLeft w:val="0"/>
                              <w:marRight w:val="0"/>
                              <w:marTop w:val="0"/>
                              <w:marBottom w:val="0"/>
                              <w:divBdr>
                                <w:top w:val="none" w:sz="0" w:space="0" w:color="auto"/>
                                <w:left w:val="none" w:sz="0" w:space="0" w:color="auto"/>
                                <w:bottom w:val="none" w:sz="0" w:space="0" w:color="auto"/>
                                <w:right w:val="none" w:sz="0" w:space="0" w:color="auto"/>
                              </w:divBdr>
                              <w:divsChild>
                                <w:div w:id="18055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069375">
      <w:bodyDiv w:val="1"/>
      <w:marLeft w:val="0"/>
      <w:marRight w:val="0"/>
      <w:marTop w:val="0"/>
      <w:marBottom w:val="0"/>
      <w:divBdr>
        <w:top w:val="none" w:sz="0" w:space="0" w:color="auto"/>
        <w:left w:val="none" w:sz="0" w:space="0" w:color="auto"/>
        <w:bottom w:val="none" w:sz="0" w:space="0" w:color="auto"/>
        <w:right w:val="none" w:sz="0" w:space="0" w:color="auto"/>
      </w:divBdr>
    </w:div>
    <w:div w:id="684746195">
      <w:bodyDiv w:val="1"/>
      <w:marLeft w:val="0"/>
      <w:marRight w:val="0"/>
      <w:marTop w:val="0"/>
      <w:marBottom w:val="0"/>
      <w:divBdr>
        <w:top w:val="none" w:sz="0" w:space="0" w:color="auto"/>
        <w:left w:val="none" w:sz="0" w:space="0" w:color="auto"/>
        <w:bottom w:val="none" w:sz="0" w:space="0" w:color="auto"/>
        <w:right w:val="none" w:sz="0" w:space="0" w:color="auto"/>
      </w:divBdr>
    </w:div>
    <w:div w:id="873423541">
      <w:bodyDiv w:val="1"/>
      <w:marLeft w:val="0"/>
      <w:marRight w:val="0"/>
      <w:marTop w:val="0"/>
      <w:marBottom w:val="0"/>
      <w:divBdr>
        <w:top w:val="none" w:sz="0" w:space="0" w:color="auto"/>
        <w:left w:val="none" w:sz="0" w:space="0" w:color="auto"/>
        <w:bottom w:val="none" w:sz="0" w:space="0" w:color="auto"/>
        <w:right w:val="none" w:sz="0" w:space="0" w:color="auto"/>
      </w:divBdr>
    </w:div>
    <w:div w:id="1122110588">
      <w:bodyDiv w:val="1"/>
      <w:marLeft w:val="0"/>
      <w:marRight w:val="0"/>
      <w:marTop w:val="0"/>
      <w:marBottom w:val="0"/>
      <w:divBdr>
        <w:top w:val="none" w:sz="0" w:space="0" w:color="auto"/>
        <w:left w:val="none" w:sz="0" w:space="0" w:color="auto"/>
        <w:bottom w:val="none" w:sz="0" w:space="0" w:color="auto"/>
        <w:right w:val="none" w:sz="0" w:space="0" w:color="auto"/>
      </w:divBdr>
    </w:div>
    <w:div w:id="1151946326">
      <w:bodyDiv w:val="1"/>
      <w:marLeft w:val="0"/>
      <w:marRight w:val="0"/>
      <w:marTop w:val="0"/>
      <w:marBottom w:val="0"/>
      <w:divBdr>
        <w:top w:val="none" w:sz="0" w:space="0" w:color="auto"/>
        <w:left w:val="none" w:sz="0" w:space="0" w:color="auto"/>
        <w:bottom w:val="none" w:sz="0" w:space="0" w:color="auto"/>
        <w:right w:val="none" w:sz="0" w:space="0" w:color="auto"/>
      </w:divBdr>
    </w:div>
    <w:div w:id="1185443292">
      <w:bodyDiv w:val="1"/>
      <w:marLeft w:val="0"/>
      <w:marRight w:val="0"/>
      <w:marTop w:val="0"/>
      <w:marBottom w:val="0"/>
      <w:divBdr>
        <w:top w:val="none" w:sz="0" w:space="0" w:color="auto"/>
        <w:left w:val="none" w:sz="0" w:space="0" w:color="auto"/>
        <w:bottom w:val="none" w:sz="0" w:space="0" w:color="auto"/>
        <w:right w:val="none" w:sz="0" w:space="0" w:color="auto"/>
      </w:divBdr>
    </w:div>
    <w:div w:id="1191187532">
      <w:bodyDiv w:val="1"/>
      <w:marLeft w:val="0"/>
      <w:marRight w:val="0"/>
      <w:marTop w:val="0"/>
      <w:marBottom w:val="0"/>
      <w:divBdr>
        <w:top w:val="none" w:sz="0" w:space="0" w:color="auto"/>
        <w:left w:val="none" w:sz="0" w:space="0" w:color="auto"/>
        <w:bottom w:val="none" w:sz="0" w:space="0" w:color="auto"/>
        <w:right w:val="none" w:sz="0" w:space="0" w:color="auto"/>
      </w:divBdr>
    </w:div>
    <w:div w:id="1221595694">
      <w:bodyDiv w:val="1"/>
      <w:marLeft w:val="0"/>
      <w:marRight w:val="0"/>
      <w:marTop w:val="0"/>
      <w:marBottom w:val="0"/>
      <w:divBdr>
        <w:top w:val="none" w:sz="0" w:space="0" w:color="auto"/>
        <w:left w:val="none" w:sz="0" w:space="0" w:color="auto"/>
        <w:bottom w:val="none" w:sz="0" w:space="0" w:color="auto"/>
        <w:right w:val="none" w:sz="0" w:space="0" w:color="auto"/>
      </w:divBdr>
    </w:div>
    <w:div w:id="1252736957">
      <w:bodyDiv w:val="1"/>
      <w:marLeft w:val="0"/>
      <w:marRight w:val="0"/>
      <w:marTop w:val="0"/>
      <w:marBottom w:val="0"/>
      <w:divBdr>
        <w:top w:val="none" w:sz="0" w:space="0" w:color="auto"/>
        <w:left w:val="none" w:sz="0" w:space="0" w:color="auto"/>
        <w:bottom w:val="none" w:sz="0" w:space="0" w:color="auto"/>
        <w:right w:val="none" w:sz="0" w:space="0" w:color="auto"/>
      </w:divBdr>
    </w:div>
    <w:div w:id="1458839637">
      <w:bodyDiv w:val="1"/>
      <w:marLeft w:val="0"/>
      <w:marRight w:val="0"/>
      <w:marTop w:val="0"/>
      <w:marBottom w:val="0"/>
      <w:divBdr>
        <w:top w:val="none" w:sz="0" w:space="0" w:color="auto"/>
        <w:left w:val="none" w:sz="0" w:space="0" w:color="auto"/>
        <w:bottom w:val="none" w:sz="0" w:space="0" w:color="auto"/>
        <w:right w:val="none" w:sz="0" w:space="0" w:color="auto"/>
      </w:divBdr>
    </w:div>
    <w:div w:id="1594194869">
      <w:bodyDiv w:val="1"/>
      <w:marLeft w:val="0"/>
      <w:marRight w:val="0"/>
      <w:marTop w:val="0"/>
      <w:marBottom w:val="0"/>
      <w:divBdr>
        <w:top w:val="none" w:sz="0" w:space="0" w:color="auto"/>
        <w:left w:val="none" w:sz="0" w:space="0" w:color="auto"/>
        <w:bottom w:val="none" w:sz="0" w:space="0" w:color="auto"/>
        <w:right w:val="none" w:sz="0" w:space="0" w:color="auto"/>
      </w:divBdr>
    </w:div>
    <w:div w:id="1647125353">
      <w:bodyDiv w:val="1"/>
      <w:marLeft w:val="0"/>
      <w:marRight w:val="0"/>
      <w:marTop w:val="0"/>
      <w:marBottom w:val="0"/>
      <w:divBdr>
        <w:top w:val="none" w:sz="0" w:space="0" w:color="auto"/>
        <w:left w:val="none" w:sz="0" w:space="0" w:color="auto"/>
        <w:bottom w:val="none" w:sz="0" w:space="0" w:color="auto"/>
        <w:right w:val="none" w:sz="0" w:space="0" w:color="auto"/>
      </w:divBdr>
    </w:div>
    <w:div w:id="1674448994">
      <w:bodyDiv w:val="1"/>
      <w:marLeft w:val="0"/>
      <w:marRight w:val="0"/>
      <w:marTop w:val="0"/>
      <w:marBottom w:val="0"/>
      <w:divBdr>
        <w:top w:val="none" w:sz="0" w:space="0" w:color="auto"/>
        <w:left w:val="none" w:sz="0" w:space="0" w:color="auto"/>
        <w:bottom w:val="none" w:sz="0" w:space="0" w:color="auto"/>
        <w:right w:val="none" w:sz="0" w:space="0" w:color="auto"/>
      </w:divBdr>
    </w:div>
    <w:div w:id="1748191756">
      <w:bodyDiv w:val="1"/>
      <w:marLeft w:val="0"/>
      <w:marRight w:val="0"/>
      <w:marTop w:val="0"/>
      <w:marBottom w:val="0"/>
      <w:divBdr>
        <w:top w:val="none" w:sz="0" w:space="0" w:color="auto"/>
        <w:left w:val="none" w:sz="0" w:space="0" w:color="auto"/>
        <w:bottom w:val="none" w:sz="0" w:space="0" w:color="auto"/>
        <w:right w:val="none" w:sz="0" w:space="0" w:color="auto"/>
      </w:divBdr>
    </w:div>
    <w:div w:id="1818720002">
      <w:bodyDiv w:val="1"/>
      <w:marLeft w:val="0"/>
      <w:marRight w:val="0"/>
      <w:marTop w:val="0"/>
      <w:marBottom w:val="0"/>
      <w:divBdr>
        <w:top w:val="none" w:sz="0" w:space="0" w:color="auto"/>
        <w:left w:val="none" w:sz="0" w:space="0" w:color="auto"/>
        <w:bottom w:val="none" w:sz="0" w:space="0" w:color="auto"/>
        <w:right w:val="none" w:sz="0" w:space="0" w:color="auto"/>
      </w:divBdr>
      <w:divsChild>
        <w:div w:id="1617297643">
          <w:marLeft w:val="0"/>
          <w:marRight w:val="0"/>
          <w:marTop w:val="0"/>
          <w:marBottom w:val="0"/>
          <w:divBdr>
            <w:top w:val="none" w:sz="0" w:space="0" w:color="auto"/>
            <w:left w:val="none" w:sz="0" w:space="0" w:color="auto"/>
            <w:bottom w:val="none" w:sz="0" w:space="0" w:color="auto"/>
            <w:right w:val="none" w:sz="0" w:space="0" w:color="auto"/>
          </w:divBdr>
          <w:divsChild>
            <w:div w:id="1940025808">
              <w:marLeft w:val="0"/>
              <w:marRight w:val="0"/>
              <w:marTop w:val="0"/>
              <w:marBottom w:val="0"/>
              <w:divBdr>
                <w:top w:val="none" w:sz="0" w:space="0" w:color="auto"/>
                <w:left w:val="none" w:sz="0" w:space="0" w:color="auto"/>
                <w:bottom w:val="none" w:sz="0" w:space="0" w:color="auto"/>
                <w:right w:val="none" w:sz="0" w:space="0" w:color="auto"/>
              </w:divBdr>
              <w:divsChild>
                <w:div w:id="1546718799">
                  <w:marLeft w:val="0"/>
                  <w:marRight w:val="0"/>
                  <w:marTop w:val="0"/>
                  <w:marBottom w:val="0"/>
                  <w:divBdr>
                    <w:top w:val="none" w:sz="0" w:space="0" w:color="auto"/>
                    <w:left w:val="none" w:sz="0" w:space="0" w:color="auto"/>
                    <w:bottom w:val="none" w:sz="0" w:space="0" w:color="auto"/>
                    <w:right w:val="none" w:sz="0" w:space="0" w:color="auto"/>
                  </w:divBdr>
                  <w:divsChild>
                    <w:div w:id="143619923">
                      <w:marLeft w:val="0"/>
                      <w:marRight w:val="0"/>
                      <w:marTop w:val="0"/>
                      <w:marBottom w:val="0"/>
                      <w:divBdr>
                        <w:top w:val="none" w:sz="0" w:space="0" w:color="auto"/>
                        <w:left w:val="none" w:sz="0" w:space="0" w:color="auto"/>
                        <w:bottom w:val="none" w:sz="0" w:space="0" w:color="auto"/>
                        <w:right w:val="none" w:sz="0" w:space="0" w:color="auto"/>
                      </w:divBdr>
                      <w:divsChild>
                        <w:div w:id="1256746712">
                          <w:marLeft w:val="0"/>
                          <w:marRight w:val="0"/>
                          <w:marTop w:val="0"/>
                          <w:marBottom w:val="0"/>
                          <w:divBdr>
                            <w:top w:val="none" w:sz="0" w:space="0" w:color="auto"/>
                            <w:left w:val="none" w:sz="0" w:space="0" w:color="auto"/>
                            <w:bottom w:val="none" w:sz="0" w:space="0" w:color="auto"/>
                            <w:right w:val="none" w:sz="0" w:space="0" w:color="auto"/>
                          </w:divBdr>
                          <w:divsChild>
                            <w:div w:id="799222475">
                              <w:marLeft w:val="0"/>
                              <w:marRight w:val="0"/>
                              <w:marTop w:val="0"/>
                              <w:marBottom w:val="0"/>
                              <w:divBdr>
                                <w:top w:val="none" w:sz="0" w:space="0" w:color="auto"/>
                                <w:left w:val="none" w:sz="0" w:space="0" w:color="auto"/>
                                <w:bottom w:val="none" w:sz="0" w:space="0" w:color="auto"/>
                                <w:right w:val="none" w:sz="0" w:space="0" w:color="auto"/>
                              </w:divBdr>
                              <w:divsChild>
                                <w:div w:id="67727082">
                                  <w:marLeft w:val="0"/>
                                  <w:marRight w:val="0"/>
                                  <w:marTop w:val="0"/>
                                  <w:marBottom w:val="0"/>
                                  <w:divBdr>
                                    <w:top w:val="none" w:sz="0" w:space="0" w:color="auto"/>
                                    <w:left w:val="none" w:sz="0" w:space="0" w:color="auto"/>
                                    <w:bottom w:val="none" w:sz="0" w:space="0" w:color="auto"/>
                                    <w:right w:val="none" w:sz="0" w:space="0" w:color="auto"/>
                                  </w:divBdr>
                                  <w:divsChild>
                                    <w:div w:id="1805387449">
                                      <w:marLeft w:val="0"/>
                                      <w:marRight w:val="0"/>
                                      <w:marTop w:val="0"/>
                                      <w:marBottom w:val="0"/>
                                      <w:divBdr>
                                        <w:top w:val="none" w:sz="0" w:space="0" w:color="auto"/>
                                        <w:left w:val="none" w:sz="0" w:space="0" w:color="auto"/>
                                        <w:bottom w:val="none" w:sz="0" w:space="0" w:color="auto"/>
                                        <w:right w:val="none" w:sz="0" w:space="0" w:color="auto"/>
                                      </w:divBdr>
                                      <w:divsChild>
                                        <w:div w:id="672415794">
                                          <w:marLeft w:val="0"/>
                                          <w:marRight w:val="0"/>
                                          <w:marTop w:val="0"/>
                                          <w:marBottom w:val="0"/>
                                          <w:divBdr>
                                            <w:top w:val="none" w:sz="0" w:space="0" w:color="auto"/>
                                            <w:left w:val="none" w:sz="0" w:space="0" w:color="auto"/>
                                            <w:bottom w:val="none" w:sz="0" w:space="0" w:color="auto"/>
                                            <w:right w:val="none" w:sz="0" w:space="0" w:color="auto"/>
                                          </w:divBdr>
                                          <w:divsChild>
                                            <w:div w:id="1984654905">
                                              <w:marLeft w:val="0"/>
                                              <w:marRight w:val="0"/>
                                              <w:marTop w:val="0"/>
                                              <w:marBottom w:val="0"/>
                                              <w:divBdr>
                                                <w:top w:val="none" w:sz="0" w:space="0" w:color="auto"/>
                                                <w:left w:val="none" w:sz="0" w:space="0" w:color="auto"/>
                                                <w:bottom w:val="none" w:sz="0" w:space="0" w:color="auto"/>
                                                <w:right w:val="none" w:sz="0" w:space="0" w:color="auto"/>
                                              </w:divBdr>
                                              <w:divsChild>
                                                <w:div w:id="581304553">
                                                  <w:marLeft w:val="0"/>
                                                  <w:marRight w:val="0"/>
                                                  <w:marTop w:val="0"/>
                                                  <w:marBottom w:val="0"/>
                                                  <w:divBdr>
                                                    <w:top w:val="none" w:sz="0" w:space="0" w:color="auto"/>
                                                    <w:left w:val="none" w:sz="0" w:space="0" w:color="auto"/>
                                                    <w:bottom w:val="none" w:sz="0" w:space="0" w:color="auto"/>
                                                    <w:right w:val="none" w:sz="0" w:space="0" w:color="auto"/>
                                                  </w:divBdr>
                                                  <w:divsChild>
                                                    <w:div w:id="406537885">
                                                      <w:marLeft w:val="0"/>
                                                      <w:marRight w:val="0"/>
                                                      <w:marTop w:val="0"/>
                                                      <w:marBottom w:val="0"/>
                                                      <w:divBdr>
                                                        <w:top w:val="none" w:sz="0" w:space="0" w:color="auto"/>
                                                        <w:left w:val="none" w:sz="0" w:space="0" w:color="auto"/>
                                                        <w:bottom w:val="none" w:sz="0" w:space="0" w:color="auto"/>
                                                        <w:right w:val="none" w:sz="0" w:space="0" w:color="auto"/>
                                                      </w:divBdr>
                                                      <w:divsChild>
                                                        <w:div w:id="563105837">
                                                          <w:marLeft w:val="0"/>
                                                          <w:marRight w:val="0"/>
                                                          <w:marTop w:val="0"/>
                                                          <w:marBottom w:val="0"/>
                                                          <w:divBdr>
                                                            <w:top w:val="none" w:sz="0" w:space="0" w:color="auto"/>
                                                            <w:left w:val="none" w:sz="0" w:space="0" w:color="auto"/>
                                                            <w:bottom w:val="none" w:sz="0" w:space="0" w:color="auto"/>
                                                            <w:right w:val="none" w:sz="0" w:space="0" w:color="auto"/>
                                                          </w:divBdr>
                                                        </w:div>
                                                        <w:div w:id="173442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330671">
                                  <w:marLeft w:val="0"/>
                                  <w:marRight w:val="0"/>
                                  <w:marTop w:val="0"/>
                                  <w:marBottom w:val="0"/>
                                  <w:divBdr>
                                    <w:top w:val="none" w:sz="0" w:space="0" w:color="auto"/>
                                    <w:left w:val="none" w:sz="0" w:space="0" w:color="auto"/>
                                    <w:bottom w:val="none" w:sz="0" w:space="0" w:color="auto"/>
                                    <w:right w:val="none" w:sz="0" w:space="0" w:color="auto"/>
                                  </w:divBdr>
                                  <w:divsChild>
                                    <w:div w:id="104649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337677">
          <w:marLeft w:val="0"/>
          <w:marRight w:val="0"/>
          <w:marTop w:val="0"/>
          <w:marBottom w:val="0"/>
          <w:divBdr>
            <w:top w:val="none" w:sz="0" w:space="0" w:color="auto"/>
            <w:left w:val="none" w:sz="0" w:space="0" w:color="auto"/>
            <w:bottom w:val="none" w:sz="0" w:space="0" w:color="auto"/>
            <w:right w:val="none" w:sz="0" w:space="0" w:color="auto"/>
          </w:divBdr>
          <w:divsChild>
            <w:div w:id="1588921236">
              <w:marLeft w:val="0"/>
              <w:marRight w:val="0"/>
              <w:marTop w:val="0"/>
              <w:marBottom w:val="0"/>
              <w:divBdr>
                <w:top w:val="none" w:sz="0" w:space="0" w:color="auto"/>
                <w:left w:val="none" w:sz="0" w:space="0" w:color="auto"/>
                <w:bottom w:val="none" w:sz="0" w:space="0" w:color="auto"/>
                <w:right w:val="none" w:sz="0" w:space="0" w:color="auto"/>
              </w:divBdr>
              <w:divsChild>
                <w:div w:id="739980190">
                  <w:marLeft w:val="0"/>
                  <w:marRight w:val="0"/>
                  <w:marTop w:val="0"/>
                  <w:marBottom w:val="0"/>
                  <w:divBdr>
                    <w:top w:val="none" w:sz="0" w:space="0" w:color="auto"/>
                    <w:left w:val="none" w:sz="0" w:space="0" w:color="auto"/>
                    <w:bottom w:val="none" w:sz="0" w:space="0" w:color="auto"/>
                    <w:right w:val="none" w:sz="0" w:space="0" w:color="auto"/>
                  </w:divBdr>
                  <w:divsChild>
                    <w:div w:id="398745414">
                      <w:marLeft w:val="0"/>
                      <w:marRight w:val="0"/>
                      <w:marTop w:val="0"/>
                      <w:marBottom w:val="0"/>
                      <w:divBdr>
                        <w:top w:val="none" w:sz="0" w:space="0" w:color="auto"/>
                        <w:left w:val="none" w:sz="0" w:space="0" w:color="auto"/>
                        <w:bottom w:val="none" w:sz="0" w:space="0" w:color="auto"/>
                        <w:right w:val="none" w:sz="0" w:space="0" w:color="auto"/>
                      </w:divBdr>
                      <w:divsChild>
                        <w:div w:id="1223180613">
                          <w:marLeft w:val="0"/>
                          <w:marRight w:val="0"/>
                          <w:marTop w:val="0"/>
                          <w:marBottom w:val="0"/>
                          <w:divBdr>
                            <w:top w:val="none" w:sz="0" w:space="0" w:color="auto"/>
                            <w:left w:val="none" w:sz="0" w:space="0" w:color="auto"/>
                            <w:bottom w:val="none" w:sz="0" w:space="0" w:color="auto"/>
                            <w:right w:val="none" w:sz="0" w:space="0" w:color="auto"/>
                          </w:divBdr>
                          <w:divsChild>
                            <w:div w:id="1973318379">
                              <w:marLeft w:val="0"/>
                              <w:marRight w:val="0"/>
                              <w:marTop w:val="0"/>
                              <w:marBottom w:val="0"/>
                              <w:divBdr>
                                <w:top w:val="none" w:sz="0" w:space="0" w:color="auto"/>
                                <w:left w:val="none" w:sz="0" w:space="0" w:color="auto"/>
                                <w:bottom w:val="none" w:sz="0" w:space="0" w:color="auto"/>
                                <w:right w:val="none" w:sz="0" w:space="0" w:color="auto"/>
                              </w:divBdr>
                              <w:divsChild>
                                <w:div w:id="1413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874499">
      <w:bodyDiv w:val="1"/>
      <w:marLeft w:val="0"/>
      <w:marRight w:val="0"/>
      <w:marTop w:val="0"/>
      <w:marBottom w:val="0"/>
      <w:divBdr>
        <w:top w:val="none" w:sz="0" w:space="0" w:color="auto"/>
        <w:left w:val="none" w:sz="0" w:space="0" w:color="auto"/>
        <w:bottom w:val="none" w:sz="0" w:space="0" w:color="auto"/>
        <w:right w:val="none" w:sz="0" w:space="0" w:color="auto"/>
      </w:divBdr>
    </w:div>
    <w:div w:id="20198457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160/eriesj.2021.140303" TargetMode="External"/><Relationship Id="rId3" Type="http://schemas.openxmlformats.org/officeDocument/2006/relationships/styles" Target="styles.xml"/><Relationship Id="rId7" Type="http://schemas.openxmlformats.org/officeDocument/2006/relationships/hyperlink" Target="https://doi.org/10.1007/s10639-021-1073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23311975.2023.225694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7/s11233-021-090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92619-5DEC-4B01-A4E4-24B20263E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1576</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Laptab Store</cp:lastModifiedBy>
  <cp:revision>2</cp:revision>
  <dcterms:created xsi:type="dcterms:W3CDTF">2026-08-02T16:46:00Z</dcterms:created>
  <dcterms:modified xsi:type="dcterms:W3CDTF">2026-08-02T16:46:00Z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b3895fd3-e57f-44b0-bb32-f641e3b79bc2</vt:lpwstr>
  </property>
</Properties>
</file>