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1F1" w:rsidRDefault="00CC51F1" w:rsidP="00CC51F1">
      <w:pPr>
        <w:ind w:left="720"/>
        <w:rPr>
          <w:b/>
          <w:bCs/>
          <w:sz w:val="36"/>
          <w:szCs w:val="36"/>
        </w:rPr>
      </w:pPr>
    </w:p>
    <w:p w:rsidR="00CC51F1" w:rsidRDefault="00CC51F1" w:rsidP="00CC51F1">
      <w:pPr>
        <w:ind w:left="720"/>
        <w:rPr>
          <w:b/>
          <w:bCs/>
          <w:sz w:val="36"/>
          <w:szCs w:val="36"/>
        </w:rPr>
      </w:pPr>
    </w:p>
    <w:p w:rsidR="00865886" w:rsidRDefault="00865886" w:rsidP="00CC51F1">
      <w:pPr>
        <w:ind w:left="720"/>
        <w:rPr>
          <w:b/>
          <w:bCs/>
          <w:sz w:val="36"/>
          <w:szCs w:val="36"/>
        </w:rPr>
      </w:pPr>
    </w:p>
    <w:p w:rsidR="00CC51F1" w:rsidRDefault="00CC51F1" w:rsidP="00865886">
      <w:pPr>
        <w:ind w:left="720" w:firstLine="990"/>
        <w:rPr>
          <w:b/>
          <w:bCs/>
          <w:sz w:val="36"/>
          <w:szCs w:val="36"/>
        </w:rPr>
      </w:pPr>
    </w:p>
    <w:p w:rsidR="00CC51F1" w:rsidRDefault="00CC51F1" w:rsidP="00CC51F1">
      <w:pPr>
        <w:ind w:left="720"/>
        <w:rPr>
          <w:b/>
          <w:bCs/>
          <w:sz w:val="36"/>
          <w:szCs w:val="36"/>
        </w:rPr>
      </w:pPr>
    </w:p>
    <w:p w:rsidR="00CC51F1" w:rsidRDefault="00CC51F1" w:rsidP="00CC51F1">
      <w:pPr>
        <w:ind w:left="720"/>
        <w:rPr>
          <w:b/>
          <w:bCs/>
          <w:sz w:val="36"/>
          <w:szCs w:val="36"/>
        </w:rPr>
      </w:pPr>
    </w:p>
    <w:p w:rsidR="00CC51F1" w:rsidRDefault="00CC51F1" w:rsidP="00E71F29">
      <w:pPr>
        <w:rPr>
          <w:b/>
          <w:bCs/>
          <w:sz w:val="36"/>
          <w:szCs w:val="36"/>
        </w:rPr>
      </w:pPr>
    </w:p>
    <w:p w:rsidR="00CC51F1" w:rsidRDefault="00CC51F1" w:rsidP="00E71F29">
      <w:pPr>
        <w:rPr>
          <w:b/>
          <w:bCs/>
          <w:sz w:val="36"/>
          <w:szCs w:val="36"/>
        </w:rPr>
      </w:pPr>
    </w:p>
    <w:p w:rsidR="00CC51F1" w:rsidRDefault="00CC51F1" w:rsidP="00E71F29">
      <w:pPr>
        <w:rPr>
          <w:b/>
          <w:bCs/>
          <w:sz w:val="36"/>
          <w:szCs w:val="36"/>
        </w:rPr>
      </w:pPr>
    </w:p>
    <w:p w:rsidR="002D26B6" w:rsidRPr="00051D79" w:rsidRDefault="002D26B6" w:rsidP="00570861">
      <w:pPr>
        <w:pStyle w:val="IntenseQuote"/>
        <w:jc w:val="center"/>
        <w:rPr>
          <w:color w:val="000000" w:themeColor="text1"/>
          <w:sz w:val="36"/>
          <w:szCs w:val="36"/>
        </w:rPr>
      </w:pPr>
      <w:r w:rsidRPr="00051D79">
        <w:rPr>
          <w:color w:val="000000" w:themeColor="text1"/>
          <w:sz w:val="36"/>
          <w:szCs w:val="36"/>
        </w:rPr>
        <w:t>Lecturer</w:t>
      </w:r>
      <w:r w:rsidRPr="00051D79">
        <w:rPr>
          <w:rFonts w:hint="cs"/>
          <w:color w:val="000000" w:themeColor="text1"/>
          <w:sz w:val="36"/>
          <w:szCs w:val="36"/>
          <w:rtl/>
        </w:rPr>
        <w:t xml:space="preserve">: </w:t>
      </w:r>
      <w:r w:rsidRPr="00051D79">
        <w:rPr>
          <w:color w:val="000000" w:themeColor="text1"/>
          <w:sz w:val="36"/>
          <w:szCs w:val="36"/>
        </w:rPr>
        <w:t xml:space="preserve"> Dr. </w:t>
      </w:r>
      <w:proofErr w:type="spellStart"/>
      <w:r w:rsidR="00570861">
        <w:rPr>
          <w:color w:val="000000" w:themeColor="text1"/>
          <w:sz w:val="36"/>
          <w:szCs w:val="36"/>
        </w:rPr>
        <w:t>Hajer</w:t>
      </w:r>
      <w:proofErr w:type="spellEnd"/>
      <w:r w:rsidRPr="00051D79">
        <w:rPr>
          <w:color w:val="000000" w:themeColor="text1"/>
          <w:sz w:val="36"/>
          <w:szCs w:val="36"/>
        </w:rPr>
        <w:t xml:space="preserve"> </w:t>
      </w:r>
      <w:r w:rsidR="006748E6">
        <w:rPr>
          <w:color w:val="000000" w:themeColor="text1"/>
          <w:sz w:val="36"/>
          <w:szCs w:val="36"/>
        </w:rPr>
        <w:t>Saleh</w:t>
      </w:r>
    </w:p>
    <w:p w:rsidR="002D26B6" w:rsidRPr="00051D79" w:rsidRDefault="00570861" w:rsidP="00713B6E">
      <w:pPr>
        <w:pStyle w:val="IntenseQuote"/>
        <w:ind w:hanging="306"/>
        <w:jc w:val="center"/>
        <w:rPr>
          <w:color w:val="000000" w:themeColor="text1"/>
          <w:sz w:val="36"/>
          <w:szCs w:val="36"/>
        </w:rPr>
      </w:pPr>
      <w:r>
        <w:rPr>
          <w:color w:val="000000" w:themeColor="text1"/>
          <w:sz w:val="36"/>
          <w:szCs w:val="36"/>
        </w:rPr>
        <w:t>Prepared By</w:t>
      </w:r>
      <w:r w:rsidR="002D26B6" w:rsidRPr="00051D79">
        <w:rPr>
          <w:color w:val="000000" w:themeColor="text1"/>
          <w:sz w:val="36"/>
          <w:szCs w:val="36"/>
        </w:rPr>
        <w:t xml:space="preserve">: </w:t>
      </w:r>
      <w:r w:rsidR="00674271">
        <w:rPr>
          <w:color w:val="000000" w:themeColor="text1"/>
          <w:sz w:val="36"/>
          <w:szCs w:val="36"/>
        </w:rPr>
        <w:t xml:space="preserve">Mahmoud Al </w:t>
      </w:r>
      <w:proofErr w:type="spellStart"/>
      <w:r w:rsidR="00674271">
        <w:rPr>
          <w:color w:val="000000" w:themeColor="text1"/>
          <w:sz w:val="36"/>
          <w:szCs w:val="36"/>
        </w:rPr>
        <w:t>Ra’e</w:t>
      </w:r>
      <w:proofErr w:type="spellEnd"/>
      <w:r>
        <w:rPr>
          <w:color w:val="000000" w:themeColor="text1"/>
          <w:sz w:val="36"/>
          <w:szCs w:val="36"/>
        </w:rPr>
        <w:t xml:space="preserve"> </w:t>
      </w:r>
      <w:r w:rsidR="00713B6E">
        <w:rPr>
          <w:color w:val="000000" w:themeColor="text1"/>
          <w:sz w:val="36"/>
          <w:szCs w:val="36"/>
        </w:rPr>
        <w:t xml:space="preserve">&amp; </w:t>
      </w:r>
      <w:r w:rsidR="00713B6E" w:rsidRPr="00051D79">
        <w:rPr>
          <w:color w:val="000000" w:themeColor="text1"/>
          <w:sz w:val="36"/>
          <w:szCs w:val="36"/>
        </w:rPr>
        <w:t xml:space="preserve">Hussein </w:t>
      </w:r>
      <w:proofErr w:type="spellStart"/>
      <w:r w:rsidR="00713B6E">
        <w:rPr>
          <w:color w:val="000000" w:themeColor="text1"/>
          <w:sz w:val="36"/>
          <w:szCs w:val="36"/>
        </w:rPr>
        <w:t>M</w:t>
      </w:r>
      <w:r w:rsidR="00713B6E" w:rsidRPr="00051D79">
        <w:rPr>
          <w:color w:val="000000" w:themeColor="text1"/>
          <w:sz w:val="36"/>
          <w:szCs w:val="36"/>
        </w:rPr>
        <w:t>udeheg</w:t>
      </w:r>
      <w:proofErr w:type="spellEnd"/>
    </w:p>
    <w:p w:rsidR="00CC51F1" w:rsidRDefault="00CC51F1" w:rsidP="00E71F29">
      <w:pPr>
        <w:rPr>
          <w:b/>
          <w:bCs/>
          <w:sz w:val="36"/>
          <w:szCs w:val="36"/>
        </w:rPr>
      </w:pPr>
    </w:p>
    <w:p w:rsidR="00CC51F1" w:rsidRDefault="00CC51F1" w:rsidP="00E71F29">
      <w:pPr>
        <w:rPr>
          <w:b/>
          <w:bCs/>
          <w:sz w:val="36"/>
          <w:szCs w:val="36"/>
        </w:rPr>
      </w:pPr>
    </w:p>
    <w:p w:rsidR="00CC51F1" w:rsidRDefault="00CC51F1" w:rsidP="00E71F29">
      <w:pPr>
        <w:rPr>
          <w:b/>
          <w:bCs/>
          <w:sz w:val="36"/>
          <w:szCs w:val="36"/>
        </w:rPr>
      </w:pPr>
    </w:p>
    <w:p w:rsidR="00CC51F1" w:rsidRDefault="00CC51F1" w:rsidP="00E71F29">
      <w:pPr>
        <w:rPr>
          <w:b/>
          <w:bCs/>
          <w:sz w:val="36"/>
          <w:szCs w:val="36"/>
        </w:rPr>
      </w:pPr>
    </w:p>
    <w:p w:rsidR="00654306" w:rsidRDefault="00654306" w:rsidP="00E71F29">
      <w:pPr>
        <w:rPr>
          <w:b/>
          <w:bCs/>
          <w:sz w:val="36"/>
          <w:szCs w:val="36"/>
        </w:rPr>
      </w:pPr>
    </w:p>
    <w:p w:rsidR="00B96A91" w:rsidRDefault="00B96A91" w:rsidP="00E71F29">
      <w:pPr>
        <w:rPr>
          <w:b/>
          <w:bCs/>
          <w:sz w:val="36"/>
          <w:szCs w:val="36"/>
        </w:rPr>
      </w:pPr>
    </w:p>
    <w:p w:rsidR="00674271" w:rsidRDefault="00674271" w:rsidP="00E71F29">
      <w:pPr>
        <w:rPr>
          <w:b/>
          <w:bCs/>
          <w:sz w:val="36"/>
          <w:szCs w:val="36"/>
        </w:rPr>
      </w:pPr>
    </w:p>
    <w:p w:rsidR="00674271" w:rsidRDefault="00674271" w:rsidP="00E71F29">
      <w:pPr>
        <w:rPr>
          <w:b/>
          <w:bCs/>
          <w:sz w:val="36"/>
          <w:szCs w:val="36"/>
        </w:rPr>
      </w:pPr>
    </w:p>
    <w:p w:rsidR="00651C9A" w:rsidRDefault="00651C9A" w:rsidP="00E71F29">
      <w:pPr>
        <w:rPr>
          <w:b/>
          <w:bCs/>
          <w:sz w:val="36"/>
          <w:szCs w:val="36"/>
        </w:rPr>
      </w:pPr>
    </w:p>
    <w:p w:rsidR="00651C9A" w:rsidRDefault="00651C9A" w:rsidP="00E71F29">
      <w:pPr>
        <w:rPr>
          <w:b/>
          <w:bCs/>
          <w:sz w:val="36"/>
          <w:szCs w:val="36"/>
        </w:rPr>
      </w:pPr>
    </w:p>
    <w:p w:rsidR="00651C9A" w:rsidRDefault="00651C9A" w:rsidP="000A57F3">
      <w:r w:rsidRPr="00651C9A">
        <w:rPr>
          <w:b/>
          <w:bCs/>
          <w:sz w:val="36"/>
          <w:szCs w:val="36"/>
        </w:rPr>
        <w:t>Back Ground</w:t>
      </w:r>
      <w:r>
        <w:rPr>
          <w:b/>
          <w:bCs/>
        </w:rPr>
        <w:br/>
      </w:r>
      <w:r>
        <w:br/>
      </w:r>
      <w:r>
        <w:br/>
        <w:t>Plant diseases is  a major challenge in the farms and agriculture,</w:t>
      </w:r>
      <w:r w:rsidR="000A57F3">
        <w:t xml:space="preserve"> </w:t>
      </w:r>
      <w:r>
        <w:t>which often lead to reduced crop yield and quality. Traditional detection</w:t>
      </w:r>
      <w:r>
        <w:t xml:space="preserve"> </w:t>
      </w:r>
      <w:r>
        <w:t>methods were totally relying on human expertise which’s slow and inconsistent. In</w:t>
      </w:r>
      <w:r w:rsidR="000A57F3">
        <w:t xml:space="preserve"> </w:t>
      </w:r>
      <w:r>
        <w:t>the current era of Artificial Intelligence (AI), automated solutions have</w:t>
      </w:r>
      <w:r w:rsidR="000A57F3">
        <w:t xml:space="preserve"> </w:t>
      </w:r>
      <w:r>
        <w:t>become more effective in detecting and identifying plant diseases.</w:t>
      </w:r>
      <w:r>
        <w:br/>
      </w:r>
      <w:r>
        <w:br/>
        <w:t>Deep Learning (DL) which is a subset</w:t>
      </w:r>
      <w:r w:rsidR="000A57F3">
        <w:t xml:space="preserve"> </w:t>
      </w:r>
      <w:r>
        <w:t xml:space="preserve">of the </w:t>
      </w:r>
      <w:proofErr w:type="gramStart"/>
      <w:r>
        <w:t>AI,</w:t>
      </w:r>
      <w:proofErr w:type="gramEnd"/>
      <w:r>
        <w:t xml:space="preserve"> has improved image based disease detection. In addition, Convolutional</w:t>
      </w:r>
      <w:r w:rsidR="000A57F3">
        <w:t xml:space="preserve"> </w:t>
      </w:r>
      <w:r>
        <w:t>Neural Networks (CNNs) are widely used due to their ability to extract</w:t>
      </w:r>
      <w:r w:rsidR="000A57F3">
        <w:t xml:space="preserve"> </w:t>
      </w:r>
      <w:r>
        <w:t>important visual features from plant images that achieve high accuracy in many studies.</w:t>
      </w:r>
      <w:r w:rsidR="000A57F3">
        <w:t xml:space="preserve"> </w:t>
      </w:r>
      <w:r>
        <w:t>However, CNNs mainly focus on local features, which limit their ability to</w:t>
      </w:r>
      <w:r w:rsidR="000A57F3">
        <w:t xml:space="preserve"> </w:t>
      </w:r>
      <w:r>
        <w:t>capture global relationships.</w:t>
      </w:r>
      <w:r>
        <w:br/>
      </w:r>
      <w:r>
        <w:br/>
        <w:t>To overcome this, Transformer-based</w:t>
      </w:r>
      <w:r w:rsidR="000A57F3">
        <w:t xml:space="preserve"> </w:t>
      </w:r>
      <w:r>
        <w:t>models such as Vision Transformer (</w:t>
      </w:r>
      <w:proofErr w:type="spellStart"/>
      <w:r>
        <w:t>ViT</w:t>
      </w:r>
      <w:proofErr w:type="spellEnd"/>
      <w:r>
        <w:t xml:space="preserve">) and </w:t>
      </w:r>
      <w:proofErr w:type="spellStart"/>
      <w:r>
        <w:t>Swin</w:t>
      </w:r>
      <w:proofErr w:type="spellEnd"/>
      <w:r>
        <w:t xml:space="preserve"> Transformer have been</w:t>
      </w:r>
      <w:r w:rsidR="000A57F3">
        <w:t xml:space="preserve"> </w:t>
      </w:r>
      <w:r>
        <w:t>introduced which use attention mechanisms to better understand the overall</w:t>
      </w:r>
      <w:r w:rsidR="000A57F3">
        <w:t xml:space="preserve"> </w:t>
      </w:r>
      <w:r>
        <w:t>structure of images and improve the performance in complex environments.</w:t>
      </w:r>
      <w:r>
        <w:br/>
      </w:r>
      <w:r>
        <w:br/>
      </w:r>
      <w:r>
        <w:br/>
        <w:t>In addition, the integration of</w:t>
      </w:r>
      <w:r w:rsidR="000A57F3">
        <w:t xml:space="preserve"> </w:t>
      </w:r>
      <w:r>
        <w:t>Internet of Things (</w:t>
      </w:r>
      <w:proofErr w:type="spellStart"/>
      <w:r>
        <w:t>IoT</w:t>
      </w:r>
      <w:proofErr w:type="spellEnd"/>
      <w:r>
        <w:t>) enables real-time disease monitoring through smart</w:t>
      </w:r>
      <w:r>
        <w:br/>
        <w:t>devices, allowing faster detection and response in the field. Together, these</w:t>
      </w:r>
      <w:r w:rsidR="000A57F3">
        <w:t xml:space="preserve"> </w:t>
      </w:r>
      <w:r>
        <w:t>technologies enhance the accuracy, efficiency, and practicality of modern plant</w:t>
      </w:r>
      <w:r w:rsidR="000A57F3">
        <w:t xml:space="preserve"> </w:t>
      </w:r>
      <w:r>
        <w:t>disease detection systems.</w:t>
      </w:r>
    </w:p>
    <w:p w:rsidR="00651C9A" w:rsidRDefault="00651C9A" w:rsidP="00E71F29"/>
    <w:p w:rsidR="00651C9A" w:rsidRDefault="00651C9A" w:rsidP="00E71F29"/>
    <w:p w:rsidR="00651C9A" w:rsidRDefault="00651C9A" w:rsidP="00E71F29"/>
    <w:p w:rsidR="00651C9A" w:rsidRDefault="00651C9A" w:rsidP="00E71F29"/>
    <w:p w:rsidR="00651C9A" w:rsidRDefault="00651C9A" w:rsidP="00E71F29"/>
    <w:p w:rsidR="00651C9A" w:rsidRDefault="00651C9A" w:rsidP="00E71F29"/>
    <w:p w:rsidR="00651C9A" w:rsidRDefault="00651C9A" w:rsidP="00E71F29"/>
    <w:p w:rsidR="00651C9A" w:rsidRDefault="00651C9A" w:rsidP="00E71F29">
      <w:pPr>
        <w:rPr>
          <w:b/>
          <w:bCs/>
          <w:sz w:val="36"/>
          <w:szCs w:val="36"/>
        </w:rPr>
      </w:pPr>
    </w:p>
    <w:p w:rsidR="00674271" w:rsidRDefault="00674271" w:rsidP="00E71F29">
      <w:pPr>
        <w:rPr>
          <w:b/>
          <w:bCs/>
          <w:sz w:val="36"/>
          <w:szCs w:val="36"/>
        </w:rPr>
      </w:pPr>
    </w:p>
    <w:p w:rsidR="000A57F3" w:rsidRDefault="000A57F3" w:rsidP="00E71F29">
      <w:pPr>
        <w:rPr>
          <w:b/>
          <w:bCs/>
          <w:sz w:val="36"/>
          <w:szCs w:val="36"/>
        </w:rPr>
      </w:pPr>
    </w:p>
    <w:p w:rsidR="000A57F3" w:rsidRDefault="000A57F3" w:rsidP="00E71F29">
      <w:pPr>
        <w:rPr>
          <w:b/>
          <w:bCs/>
          <w:sz w:val="36"/>
          <w:szCs w:val="36"/>
        </w:rPr>
      </w:pPr>
    </w:p>
    <w:p w:rsidR="003A4EF6" w:rsidRDefault="003A4EF6" w:rsidP="00FA7D33">
      <w:pPr>
        <w:rPr>
          <w:b/>
          <w:bCs/>
          <w:sz w:val="36"/>
          <w:szCs w:val="36"/>
        </w:rPr>
      </w:pPr>
      <w:r w:rsidRPr="00FA7D33">
        <w:rPr>
          <w:b/>
          <w:bCs/>
          <w:sz w:val="36"/>
          <w:szCs w:val="36"/>
        </w:rPr>
        <w:lastRenderedPageBreak/>
        <w:t>Related Expert Papers:</w:t>
      </w:r>
    </w:p>
    <w:p w:rsidR="00713B6E" w:rsidRDefault="003A4EF6" w:rsidP="00982B8B">
      <w:pPr>
        <w:pStyle w:val="Heading2"/>
        <w:rPr>
          <w:sz w:val="28"/>
          <w:szCs w:val="28"/>
        </w:rPr>
      </w:pPr>
      <w:r w:rsidRPr="00982B8B">
        <w:rPr>
          <w:sz w:val="28"/>
          <w:szCs w:val="28"/>
        </w:rPr>
        <w:t xml:space="preserve">1- </w:t>
      </w:r>
      <w:r w:rsidR="00713B6E" w:rsidRPr="00982B8B">
        <w:rPr>
          <w:sz w:val="28"/>
          <w:szCs w:val="28"/>
        </w:rPr>
        <w:t>A comparative study of fine-tuning deep learning models for plant disease identification (Too et al., 2019)</w:t>
      </w:r>
    </w:p>
    <w:p w:rsidR="00B77D84" w:rsidRDefault="00B77D84" w:rsidP="00B77D84"/>
    <w:p w:rsidR="00B77D84" w:rsidRDefault="00B77D84" w:rsidP="00B77D84">
      <w:pPr>
        <w:rPr>
          <w:b/>
          <w:bCs/>
          <w:sz w:val="36"/>
          <w:szCs w:val="36"/>
        </w:rPr>
      </w:pPr>
      <w:r>
        <w:t xml:space="preserve">The authors applied different pre-trained models: VGG16, InceptionV4, ResNet50, with 50, ResNet101, and ResNet152 layers, and DenseNet121 to classify 38 different classes of plant diseases. They used </w:t>
      </w:r>
      <w:proofErr w:type="spellStart"/>
      <w:r>
        <w:t>PlantVillage</w:t>
      </w:r>
      <w:proofErr w:type="spellEnd"/>
      <w:r>
        <w:t xml:space="preserve"> public dataset from </w:t>
      </w:r>
      <w:proofErr w:type="spellStart"/>
      <w:r>
        <w:t>Kaggle</w:t>
      </w:r>
      <w:proofErr w:type="spellEnd"/>
      <w:r>
        <w:t>, which has 54,306 images with 38 classes. The preprocessing steps were included: Image resizing, were resized to match the required input size of each CNN architecture, and rotation, flipping, and scaling were applied to increase dataset variability and reduce overfitting. Results showed DenseNet121 achieved the highest classification accuracy among the evaluated models. Transfer learning significantly improved performance compared to training from scratch. The models demonstrated very high accuracy under laboratory conditions.</w:t>
      </w:r>
    </w:p>
    <w:p w:rsidR="003A4EF6" w:rsidRDefault="003A4EF6" w:rsidP="003A4EF6">
      <w:pPr>
        <w:rPr>
          <w:b/>
          <w:bCs/>
          <w:sz w:val="36"/>
          <w:szCs w:val="36"/>
        </w:rPr>
      </w:pPr>
    </w:p>
    <w:p w:rsidR="003A4EF6" w:rsidRDefault="003A4EF6" w:rsidP="00982B8B">
      <w:pPr>
        <w:pStyle w:val="Heading2"/>
        <w:rPr>
          <w:sz w:val="28"/>
          <w:szCs w:val="28"/>
        </w:rPr>
      </w:pPr>
      <w:r w:rsidRPr="00982B8B">
        <w:rPr>
          <w:sz w:val="28"/>
          <w:szCs w:val="28"/>
        </w:rPr>
        <w:t xml:space="preserve">2- Vision Transformer for planer disease Classification   In-the-Wild Multimodal Plant Disease (Chen et al., 2022) </w:t>
      </w:r>
    </w:p>
    <w:p w:rsidR="00B77D84" w:rsidRDefault="00B77D84" w:rsidP="00B77D84"/>
    <w:p w:rsidR="00B77D84" w:rsidRPr="008702A9" w:rsidRDefault="00B77D84" w:rsidP="00B77D84">
      <w:r>
        <w:t xml:space="preserve">The study examines the use of Vision Transformer (VIT) for plant disease classification to determine whether attention based architectures can perform better than the traditional convolutional neural networks (CNN) or not. A pre-trained VIT model on ImageNet was improved for plant disease detection and compared with CNN models such as ResNet50 and DenseNet121.The model utilize five public plant datasets that include the famous </w:t>
      </w:r>
      <w:proofErr w:type="spellStart"/>
      <w:r>
        <w:t>PlantVillage</w:t>
      </w:r>
      <w:proofErr w:type="spellEnd"/>
      <w:r>
        <w:t xml:space="preserve"> dataset that contain 54,306 images from 38 classes that was collected under controlled conditions. The preprocessing involved resizing the images to 244X244 pixels, patch embedding preparation, pixel normalization and data augmentation such as rotation and flipping. The final results demonstrate that VIT achieved approximately 99% of accuracy, which outperform several models. </w:t>
      </w:r>
    </w:p>
    <w:p w:rsidR="00B77D84" w:rsidRPr="00B77D84" w:rsidRDefault="00B77D84" w:rsidP="00B77D84"/>
    <w:p w:rsidR="003A4EF6" w:rsidRDefault="003A4EF6" w:rsidP="00982B8B">
      <w:pPr>
        <w:pStyle w:val="Heading2"/>
        <w:rPr>
          <w:sz w:val="28"/>
          <w:szCs w:val="28"/>
        </w:rPr>
      </w:pPr>
      <w:r w:rsidRPr="00982B8B">
        <w:rPr>
          <w:sz w:val="28"/>
          <w:szCs w:val="28"/>
        </w:rPr>
        <w:t>3- Lightweight Deep Learning Models for Real-Time Plant Disease Detection (Islam et al., 2021)</w:t>
      </w:r>
    </w:p>
    <w:p w:rsidR="00B77D84" w:rsidRDefault="00B77D84" w:rsidP="00B77D84"/>
    <w:p w:rsidR="00B77D84" w:rsidRPr="00DA4D3E" w:rsidRDefault="00B77D84" w:rsidP="00B77D84">
      <w:pPr>
        <w:autoSpaceDE w:val="0"/>
        <w:autoSpaceDN w:val="0"/>
        <w:adjustRightInd w:val="0"/>
        <w:spacing w:after="0" w:line="240" w:lineRule="auto"/>
      </w:pPr>
      <w:r w:rsidRPr="00DA4D3E">
        <w:t xml:space="preserve">The author focused on lightweight deep learning models for plant disease detection on real time, the main objective was to achieve high accuracy and reduce the computational complexity. The methodology involved the implementation of compact convolutional neural networks (CNNs) models then compares the resulted performance with standard deep learning approaches to ensure to balance between accuracy and speed. The models were trained and tested on public datasets such as the </w:t>
      </w:r>
      <w:proofErr w:type="spellStart"/>
      <w:r w:rsidRPr="00DA4D3E">
        <w:t>PlantVillage</w:t>
      </w:r>
      <w:proofErr w:type="spellEnd"/>
      <w:r w:rsidRPr="00DA4D3E">
        <w:t xml:space="preserve"> which contains around 54,306 images across 38 different classes. The preprocessing used resizing of the images to match the input dimensions of the networks, normalizing pixel values, and applying data augmentation such as rotation, flipping, and scaling that has enhanced generalization and reduce overfitting. The result of the experimentation demonstrated that the proposed lightweight models achieved high classification accuracy and has reduced model size and inference time</w:t>
      </w:r>
    </w:p>
    <w:p w:rsidR="00B77D84" w:rsidRPr="00B77D84" w:rsidRDefault="00B77D84" w:rsidP="00B77D84"/>
    <w:p w:rsidR="003A4EF6" w:rsidRDefault="003A4EF6" w:rsidP="00982B8B">
      <w:pPr>
        <w:pStyle w:val="Heading2"/>
        <w:rPr>
          <w:sz w:val="28"/>
          <w:szCs w:val="28"/>
        </w:rPr>
      </w:pPr>
      <w:r w:rsidRPr="00982B8B">
        <w:rPr>
          <w:sz w:val="28"/>
          <w:szCs w:val="28"/>
        </w:rPr>
        <w:t xml:space="preserve">4- Deep Learning-Based In-the-Wild Plant Disease Recognition Using Attention Mechanisms (Zhang 2023) </w:t>
      </w:r>
    </w:p>
    <w:p w:rsidR="00B77D84" w:rsidRPr="00B77D84" w:rsidRDefault="00B77D84" w:rsidP="00B77D84"/>
    <w:p w:rsidR="00B77D84" w:rsidRDefault="00B77D84" w:rsidP="00B77D84">
      <w:r w:rsidRPr="00AA3CC7">
        <w:t xml:space="preserve">The study aims to enhance convolutional neural network (CNN) framework that’s designed to improve plant disease recognition under real world and wild conditions. The suggested approach integrates spatial and channel attention mechanisms into a deep </w:t>
      </w:r>
      <w:proofErr w:type="spellStart"/>
      <w:r w:rsidRPr="00AA3CC7">
        <w:t>ResNet</w:t>
      </w:r>
      <w:proofErr w:type="spellEnd"/>
      <w:r w:rsidRPr="00AA3CC7">
        <w:t xml:space="preserve"> architecture that enable the model to focus more on disease affected regions, and at the same time minimize the influence of complex backgrounds and irrelevant features. The methodology include training the attention based </w:t>
      </w:r>
      <w:proofErr w:type="spellStart"/>
      <w:r w:rsidRPr="00AA3CC7">
        <w:t>ResNet</w:t>
      </w:r>
      <w:proofErr w:type="spellEnd"/>
      <w:r w:rsidRPr="00AA3CC7">
        <w:t xml:space="preserve"> model on collected field datasets, and then evaluate it under multiple lighting conditions and different background noise. The selected dataset combined of plant disease images captured in natural environments. The preprocessing steps included background noise filtration, image resizing to meet network input requirements, data augmentation techniques like brightness adjustment and noise injection that address the imbalance of the </w:t>
      </w:r>
      <w:proofErr w:type="gramStart"/>
      <w:r w:rsidRPr="00AA3CC7">
        <w:t>dataset .</w:t>
      </w:r>
      <w:proofErr w:type="gramEnd"/>
      <w:r w:rsidRPr="00AA3CC7">
        <w:t xml:space="preserve"> The result of the experimentation demonstrated that the proposed model achieved higher classification accuracy comparing to baseline CNN models, especially in reducing misclassification between visually similar diseases.</w:t>
      </w:r>
    </w:p>
    <w:p w:rsidR="003A4EF6" w:rsidRPr="003A4EF6" w:rsidRDefault="003A4EF6" w:rsidP="003A4EF6">
      <w:pPr>
        <w:rPr>
          <w:b/>
          <w:bCs/>
          <w:sz w:val="36"/>
          <w:szCs w:val="36"/>
        </w:rPr>
      </w:pPr>
    </w:p>
    <w:p w:rsidR="00982B8B" w:rsidRDefault="00E9301D" w:rsidP="00982B8B">
      <w:pPr>
        <w:pStyle w:val="Heading2"/>
        <w:rPr>
          <w:rFonts w:eastAsiaTheme="minorHAnsi"/>
          <w:sz w:val="28"/>
          <w:szCs w:val="28"/>
        </w:rPr>
      </w:pPr>
      <w:r w:rsidRPr="00982B8B">
        <w:rPr>
          <w:sz w:val="28"/>
          <w:szCs w:val="28"/>
        </w:rPr>
        <w:t xml:space="preserve">5- </w:t>
      </w:r>
      <w:r w:rsidR="00FA7D33" w:rsidRPr="00982B8B">
        <w:rPr>
          <w:rFonts w:eastAsiaTheme="minorHAnsi"/>
          <w:sz w:val="28"/>
          <w:szCs w:val="28"/>
        </w:rPr>
        <w:t>Detection and Identification of Plant Leaf Diseases Using YOLOv4</w:t>
      </w:r>
      <w:r w:rsidR="00444EF5">
        <w:rPr>
          <w:rFonts w:eastAsiaTheme="minorHAnsi"/>
          <w:sz w:val="28"/>
          <w:szCs w:val="28"/>
        </w:rPr>
        <w:t xml:space="preserve"> (</w:t>
      </w:r>
      <w:r w:rsidR="00444EF5">
        <w:t>Rahman et al., 2024</w:t>
      </w:r>
      <w:r w:rsidR="00444EF5">
        <w:rPr>
          <w:rFonts w:eastAsiaTheme="minorHAnsi"/>
          <w:sz w:val="28"/>
          <w:szCs w:val="28"/>
        </w:rPr>
        <w:t>)</w:t>
      </w:r>
    </w:p>
    <w:p w:rsidR="00B77D84" w:rsidRDefault="00B77D84" w:rsidP="00B77D84"/>
    <w:p w:rsidR="00B77D84" w:rsidRDefault="00B77D84" w:rsidP="00B77D84">
      <w:pPr>
        <w:spacing w:before="100" w:beforeAutospacing="1" w:after="100" w:afterAutospacing="1" w:line="240" w:lineRule="auto"/>
      </w:pPr>
      <w:r>
        <w:t xml:space="preserve">The authors proposed a real </w:t>
      </w:r>
      <w:r w:rsidRPr="00531808">
        <w:t>time plant leaf disease detection</w:t>
      </w:r>
      <w:r>
        <w:t xml:space="preserve"> </w:t>
      </w:r>
      <w:r w:rsidRPr="00531808">
        <w:t xml:space="preserve">system based on the YOLOv4 object detection framework. </w:t>
      </w:r>
      <w:r>
        <w:t xml:space="preserve">In contrast to the </w:t>
      </w:r>
      <w:r w:rsidRPr="00531808">
        <w:t xml:space="preserve">traditional classification models that </w:t>
      </w:r>
      <w:r>
        <w:t>only predict disease categories,</w:t>
      </w:r>
      <w:r w:rsidRPr="00531808">
        <w:t xml:space="preserve"> YOLOv4 enables simultaneous detection</w:t>
      </w:r>
      <w:r>
        <w:t xml:space="preserve"> </w:t>
      </w:r>
      <w:r w:rsidRPr="00531808">
        <w:t xml:space="preserve">of diseased regions within leaf images. The methodology involved training the YOLOv4 model to identify and classify multiple plant diseases directly from leaf images by bounding box coordinates and class probabilities in </w:t>
      </w:r>
      <w:r>
        <w:t>a</w:t>
      </w:r>
      <w:r w:rsidRPr="00531808">
        <w:t xml:space="preserve"> single</w:t>
      </w:r>
      <w:r>
        <w:t xml:space="preserve"> </w:t>
      </w:r>
      <w:r w:rsidRPr="00531808">
        <w:t>detection process.</w:t>
      </w:r>
      <w:r>
        <w:t xml:space="preserve"> The model was trained </w:t>
      </w:r>
      <w:r w:rsidRPr="00531808">
        <w:t xml:space="preserve">on annotated plant leaf disease datasets </w:t>
      </w:r>
      <w:r>
        <w:t xml:space="preserve">that contain </w:t>
      </w:r>
      <w:r w:rsidRPr="00531808">
        <w:t xml:space="preserve">multiple disease categories </w:t>
      </w:r>
      <w:r>
        <w:t xml:space="preserve">in several </w:t>
      </w:r>
      <w:r w:rsidRPr="00531808">
        <w:t>environment</w:t>
      </w:r>
      <w:r>
        <w:t>s</w:t>
      </w:r>
      <w:r w:rsidRPr="00531808">
        <w:t xml:space="preserve">. </w:t>
      </w:r>
      <w:r>
        <w:t>The p</w:t>
      </w:r>
      <w:r w:rsidRPr="00531808">
        <w:t xml:space="preserve">reprocessing steps included image resizing to match the YOLOv4 input dimensions, image normalization, and data augmentation </w:t>
      </w:r>
      <w:r>
        <w:t>s</w:t>
      </w:r>
      <w:r w:rsidRPr="00531808">
        <w:t xml:space="preserve">uch as rotation, scaling, and flipping to improve robustness and </w:t>
      </w:r>
      <w:r>
        <w:t xml:space="preserve">at the same time to </w:t>
      </w:r>
      <w:r w:rsidRPr="00531808">
        <w:t xml:space="preserve">reduce </w:t>
      </w:r>
      <w:r>
        <w:t xml:space="preserve">the </w:t>
      </w:r>
      <w:r w:rsidRPr="00531808">
        <w:t>overfitting.</w:t>
      </w:r>
      <w:r>
        <w:t xml:space="preserve"> The result of the experimentation </w:t>
      </w:r>
      <w:r w:rsidRPr="00531808">
        <w:t>demonstrated that YOLOv4 achieved high</w:t>
      </w:r>
      <w:r>
        <w:t>er</w:t>
      </w:r>
      <w:r w:rsidRPr="00531808">
        <w:t xml:space="preserve"> accuracy with fast inference speed</w:t>
      </w:r>
      <w:r>
        <w:t xml:space="preserve"> which </w:t>
      </w:r>
      <w:r w:rsidRPr="00531808">
        <w:t>making it suitable for real</w:t>
      </w:r>
      <w:r>
        <w:t xml:space="preserve"> </w:t>
      </w:r>
      <w:r w:rsidRPr="00531808">
        <w:t xml:space="preserve">time agricultural applications. </w:t>
      </w:r>
    </w:p>
    <w:p w:rsidR="00B77D84" w:rsidRDefault="00B77D84" w:rsidP="00B77D84"/>
    <w:p w:rsidR="00F573F6" w:rsidRDefault="00F573F6" w:rsidP="00B77D84"/>
    <w:p w:rsidR="00F573F6" w:rsidRDefault="00F573F6" w:rsidP="00B77D84"/>
    <w:p w:rsidR="00F573F6" w:rsidRDefault="00F573F6" w:rsidP="00B77D84"/>
    <w:p w:rsidR="00F573F6" w:rsidRDefault="00F573F6" w:rsidP="00B77D84"/>
    <w:p w:rsidR="00F573F6" w:rsidRDefault="00F573F6" w:rsidP="00B77D84"/>
    <w:p w:rsidR="007D143B" w:rsidRDefault="007D143B" w:rsidP="00B77D84"/>
    <w:p w:rsidR="007D143B" w:rsidRPr="00B77D84" w:rsidRDefault="007D143B" w:rsidP="00B77D84"/>
    <w:p w:rsidR="00982B8B" w:rsidRDefault="00982B8B" w:rsidP="00444EF5">
      <w:pPr>
        <w:pStyle w:val="Heading2"/>
        <w:rPr>
          <w:rFonts w:eastAsiaTheme="minorHAnsi"/>
          <w:sz w:val="28"/>
          <w:szCs w:val="28"/>
        </w:rPr>
      </w:pPr>
      <w:r w:rsidRPr="00982B8B">
        <w:rPr>
          <w:rFonts w:eastAsiaTheme="minorHAnsi"/>
          <w:sz w:val="28"/>
          <w:szCs w:val="28"/>
        </w:rPr>
        <w:t>6- RTR_Lite_MobileNetV2 for Plant Disease Detection (</w:t>
      </w:r>
      <w:proofErr w:type="spellStart"/>
      <w:r w:rsidR="00444EF5">
        <w:t>Duhan</w:t>
      </w:r>
      <w:proofErr w:type="spellEnd"/>
      <w:r w:rsidR="00444EF5">
        <w:t xml:space="preserve"> et al., 2025</w:t>
      </w:r>
      <w:r w:rsidRPr="00982B8B">
        <w:rPr>
          <w:rFonts w:eastAsiaTheme="minorHAnsi"/>
          <w:sz w:val="28"/>
          <w:szCs w:val="28"/>
        </w:rPr>
        <w:t>)</w:t>
      </w:r>
    </w:p>
    <w:p w:rsidR="00F573F6" w:rsidRPr="00F573F6" w:rsidRDefault="00F573F6" w:rsidP="00F573F6"/>
    <w:p w:rsidR="00F573F6" w:rsidRPr="00CA37CA" w:rsidRDefault="00F573F6" w:rsidP="00F573F6">
      <w:r w:rsidRPr="00CA37CA">
        <w:t xml:space="preserve">The research designed for real time plant disease diagnosis based on mobile and edge devices. The authors has combined the </w:t>
      </w:r>
      <w:proofErr w:type="spellStart"/>
      <w:r w:rsidRPr="00CA37CA">
        <w:t>RTR_Lite</w:t>
      </w:r>
      <w:proofErr w:type="spellEnd"/>
      <w:r w:rsidRPr="00CA37CA">
        <w:t xml:space="preserve"> framework with MobileNetV2, a compact convolutional neural network known for its use of separable convolutions, which significantly reduce computational cost and still maintain strong performance. The goal was to develop a model that balances between accuracy and speed, which making it very practical for field deployment where the computational resources always limited. The model was trained and evaluated on available public plant disease datasets that include various crops and disease categories captured under different environmental conditions. Prior to commence the training </w:t>
      </w:r>
      <w:proofErr w:type="gramStart"/>
      <w:r w:rsidRPr="00CA37CA">
        <w:t>the  images</w:t>
      </w:r>
      <w:proofErr w:type="gramEnd"/>
      <w:r w:rsidRPr="00CA37CA">
        <w:t xml:space="preserve"> were resized to match the input size required by MobileNetV2, and pixel values were normalized. Data augmentation techniques such as rotation, flipping, and scaling were applied to improve the models ability to generalize. The results showed that RTR_Lite_MobileNetV2 achieved high classification accuracy and at the same time maintain small model size and fast inference speed.</w:t>
      </w:r>
    </w:p>
    <w:p w:rsidR="00F573F6" w:rsidRDefault="00F573F6" w:rsidP="009A1C96">
      <w:pPr>
        <w:pStyle w:val="Heading2"/>
        <w:rPr>
          <w:rFonts w:eastAsiaTheme="minorHAnsi"/>
          <w:sz w:val="28"/>
          <w:szCs w:val="28"/>
        </w:rPr>
      </w:pPr>
    </w:p>
    <w:p w:rsidR="00982B8B" w:rsidRDefault="00982B8B" w:rsidP="009A1C96">
      <w:pPr>
        <w:pStyle w:val="Heading2"/>
        <w:rPr>
          <w:rFonts w:eastAsiaTheme="minorHAnsi"/>
          <w:sz w:val="28"/>
          <w:szCs w:val="28"/>
        </w:rPr>
      </w:pPr>
      <w:r>
        <w:rPr>
          <w:rFonts w:eastAsiaTheme="minorHAnsi"/>
          <w:sz w:val="28"/>
          <w:szCs w:val="28"/>
        </w:rPr>
        <w:t>7</w:t>
      </w:r>
      <w:r w:rsidRPr="00982B8B">
        <w:rPr>
          <w:rFonts w:eastAsiaTheme="minorHAnsi"/>
          <w:sz w:val="28"/>
          <w:szCs w:val="28"/>
        </w:rPr>
        <w:t xml:space="preserve">- </w:t>
      </w:r>
      <w:r w:rsidR="009A1C96" w:rsidRPr="009A1C96">
        <w:rPr>
          <w:rFonts w:eastAsiaTheme="minorHAnsi"/>
          <w:sz w:val="28"/>
          <w:szCs w:val="28"/>
        </w:rPr>
        <w:t>Deep Learning Model for Early Vegetable Disease Detection</w:t>
      </w:r>
      <w:r w:rsidR="00444EF5">
        <w:rPr>
          <w:rFonts w:eastAsiaTheme="minorHAnsi"/>
          <w:sz w:val="28"/>
          <w:szCs w:val="28"/>
        </w:rPr>
        <w:t xml:space="preserve"> (</w:t>
      </w:r>
      <w:proofErr w:type="spellStart"/>
      <w:r w:rsidR="00444EF5">
        <w:t>Bhola</w:t>
      </w:r>
      <w:proofErr w:type="spellEnd"/>
      <w:r w:rsidR="00444EF5">
        <w:t xml:space="preserve"> &amp; Kumar, 2025</w:t>
      </w:r>
      <w:r w:rsidR="00444EF5">
        <w:rPr>
          <w:rFonts w:eastAsiaTheme="minorHAnsi"/>
          <w:sz w:val="28"/>
          <w:szCs w:val="28"/>
        </w:rPr>
        <w:t>)</w:t>
      </w:r>
    </w:p>
    <w:p w:rsidR="00F573F6" w:rsidRDefault="00F573F6" w:rsidP="00F573F6"/>
    <w:p w:rsidR="00F573F6" w:rsidRDefault="00F573F6" w:rsidP="00F573F6">
      <w:pPr>
        <w:pStyle w:val="NormalWeb"/>
        <w:rPr>
          <w:rFonts w:asciiTheme="minorHAnsi" w:eastAsiaTheme="minorHAnsi" w:hAnsiTheme="minorHAnsi" w:cstheme="minorBidi"/>
          <w:sz w:val="22"/>
          <w:szCs w:val="22"/>
        </w:rPr>
      </w:pPr>
      <w:r w:rsidRPr="009A1C96">
        <w:rPr>
          <w:rFonts w:asciiTheme="minorHAnsi" w:eastAsiaTheme="minorHAnsi" w:hAnsiTheme="minorHAnsi" w:cstheme="minorBidi"/>
          <w:sz w:val="22"/>
          <w:szCs w:val="22"/>
        </w:rPr>
        <w:t xml:space="preserve">The authors designed a convolutional neural network (CNN) model that automatically learns </w:t>
      </w:r>
      <w:r>
        <w:rPr>
          <w:rFonts w:asciiTheme="minorHAnsi" w:eastAsiaTheme="minorHAnsi" w:hAnsiTheme="minorHAnsi" w:cstheme="minorBidi"/>
          <w:sz w:val="22"/>
          <w:szCs w:val="22"/>
        </w:rPr>
        <w:t xml:space="preserve">the </w:t>
      </w:r>
      <w:r w:rsidRPr="009A1C96">
        <w:rPr>
          <w:rFonts w:asciiTheme="minorHAnsi" w:eastAsiaTheme="minorHAnsi" w:hAnsiTheme="minorHAnsi" w:cstheme="minorBidi"/>
          <w:sz w:val="22"/>
          <w:szCs w:val="22"/>
        </w:rPr>
        <w:t>important visual features from leaf images</w:t>
      </w:r>
      <w:r>
        <w:rPr>
          <w:rFonts w:asciiTheme="minorHAnsi" w:eastAsiaTheme="minorHAnsi" w:hAnsiTheme="minorHAnsi" w:cstheme="minorBidi"/>
          <w:sz w:val="22"/>
          <w:szCs w:val="22"/>
        </w:rPr>
        <w:t xml:space="preserve"> which </w:t>
      </w:r>
      <w:r w:rsidRPr="009A1C96">
        <w:rPr>
          <w:rFonts w:asciiTheme="minorHAnsi" w:eastAsiaTheme="minorHAnsi" w:hAnsiTheme="minorHAnsi" w:cstheme="minorBidi"/>
          <w:sz w:val="22"/>
          <w:szCs w:val="22"/>
        </w:rPr>
        <w:t>eliminat</w:t>
      </w:r>
      <w:r>
        <w:rPr>
          <w:rFonts w:asciiTheme="minorHAnsi" w:eastAsiaTheme="minorHAnsi" w:hAnsiTheme="minorHAnsi" w:cstheme="minorBidi"/>
          <w:sz w:val="22"/>
          <w:szCs w:val="22"/>
        </w:rPr>
        <w:t>e</w:t>
      </w:r>
      <w:r w:rsidRPr="009A1C96">
        <w:rPr>
          <w:rFonts w:asciiTheme="minorHAnsi" w:eastAsiaTheme="minorHAnsi" w:hAnsiTheme="minorHAnsi" w:cstheme="minorBidi"/>
          <w:sz w:val="22"/>
          <w:szCs w:val="22"/>
        </w:rPr>
        <w:t xml:space="preserve"> the need for manual feature extraction. The main objective was to support farmers in detecting diseases </w:t>
      </w:r>
      <w:r>
        <w:rPr>
          <w:rFonts w:asciiTheme="minorHAnsi" w:eastAsiaTheme="minorHAnsi" w:hAnsiTheme="minorHAnsi" w:cstheme="minorBidi"/>
          <w:sz w:val="22"/>
          <w:szCs w:val="22"/>
        </w:rPr>
        <w:t xml:space="preserve">at </w:t>
      </w:r>
      <w:r w:rsidRPr="009A1C96">
        <w:rPr>
          <w:rFonts w:asciiTheme="minorHAnsi" w:eastAsiaTheme="minorHAnsi" w:hAnsiTheme="minorHAnsi" w:cstheme="minorBidi"/>
          <w:sz w:val="22"/>
          <w:szCs w:val="22"/>
        </w:rPr>
        <w:t xml:space="preserve">early </w:t>
      </w:r>
      <w:r>
        <w:rPr>
          <w:rFonts w:asciiTheme="minorHAnsi" w:eastAsiaTheme="minorHAnsi" w:hAnsiTheme="minorHAnsi" w:cstheme="minorBidi"/>
          <w:sz w:val="22"/>
          <w:szCs w:val="22"/>
        </w:rPr>
        <w:t xml:space="preserve">stage </w:t>
      </w:r>
      <w:r w:rsidRPr="009A1C96">
        <w:rPr>
          <w:rFonts w:asciiTheme="minorHAnsi" w:eastAsiaTheme="minorHAnsi" w:hAnsiTheme="minorHAnsi" w:cstheme="minorBidi"/>
          <w:sz w:val="22"/>
          <w:szCs w:val="22"/>
        </w:rPr>
        <w:t>so that timely treatment can reduce crop damage and yield loss.</w:t>
      </w:r>
      <w:r>
        <w:rPr>
          <w:rFonts w:asciiTheme="minorHAnsi" w:eastAsiaTheme="minorHAnsi" w:hAnsiTheme="minorHAnsi" w:cstheme="minorBidi"/>
          <w:sz w:val="22"/>
          <w:szCs w:val="22"/>
        </w:rPr>
        <w:t xml:space="preserve"> P</w:t>
      </w:r>
      <w:r w:rsidRPr="009A1C96">
        <w:rPr>
          <w:rFonts w:asciiTheme="minorHAnsi" w:eastAsiaTheme="minorHAnsi" w:hAnsiTheme="minorHAnsi" w:cstheme="minorBidi"/>
          <w:sz w:val="22"/>
          <w:szCs w:val="22"/>
        </w:rPr>
        <w:t xml:space="preserve">re-trained CNN model such </w:t>
      </w:r>
      <w:r>
        <w:rPr>
          <w:rFonts w:asciiTheme="minorHAnsi" w:eastAsiaTheme="minorHAnsi" w:hAnsiTheme="minorHAnsi" w:cstheme="minorBidi"/>
          <w:sz w:val="22"/>
          <w:szCs w:val="22"/>
        </w:rPr>
        <w:t>as</w:t>
      </w:r>
      <w:r w:rsidRPr="009A1C96">
        <w:rPr>
          <w:rFonts w:asciiTheme="minorHAnsi" w:eastAsiaTheme="minorHAnsi" w:hAnsiTheme="minorHAnsi" w:cstheme="minorBidi"/>
          <w:sz w:val="22"/>
          <w:szCs w:val="22"/>
        </w:rPr>
        <w:t xml:space="preserve"> VGG16, R ResNet-50 and Inception-v3 </w:t>
      </w:r>
      <w:r>
        <w:rPr>
          <w:rFonts w:asciiTheme="minorHAnsi" w:eastAsiaTheme="minorHAnsi" w:hAnsiTheme="minorHAnsi" w:cstheme="minorBidi"/>
          <w:sz w:val="22"/>
          <w:szCs w:val="22"/>
        </w:rPr>
        <w:t>were used</w:t>
      </w:r>
      <w:r w:rsidRPr="009A1C96">
        <w:rPr>
          <w:rFonts w:asciiTheme="minorHAnsi" w:eastAsiaTheme="minorHAnsi" w:hAnsiTheme="minorHAnsi" w:cstheme="minorBidi"/>
          <w:sz w:val="22"/>
          <w:szCs w:val="22"/>
        </w:rPr>
        <w:t>.</w:t>
      </w:r>
      <w:r>
        <w:rPr>
          <w:rFonts w:asciiTheme="minorHAnsi" w:eastAsiaTheme="minorHAnsi" w:hAnsiTheme="minorHAnsi" w:cstheme="minorBidi"/>
          <w:sz w:val="22"/>
          <w:szCs w:val="22"/>
        </w:rPr>
        <w:t xml:space="preserve"> </w:t>
      </w:r>
      <w:r w:rsidRPr="009A1C96">
        <w:rPr>
          <w:rFonts w:asciiTheme="minorHAnsi" w:eastAsiaTheme="minorHAnsi" w:hAnsiTheme="minorHAnsi" w:cstheme="minorBidi"/>
          <w:sz w:val="22"/>
          <w:szCs w:val="22"/>
        </w:rPr>
        <w:t xml:space="preserve">The model was trained and tested on a dataset of vegetable leaf images that included several disease categories, collected under both controlled and natural environmental conditions. </w:t>
      </w:r>
      <w:r>
        <w:rPr>
          <w:rFonts w:asciiTheme="minorHAnsi" w:eastAsiaTheme="minorHAnsi" w:hAnsiTheme="minorHAnsi" w:cstheme="minorBidi"/>
          <w:sz w:val="22"/>
          <w:szCs w:val="22"/>
        </w:rPr>
        <w:t xml:space="preserve">Before commencing the training the </w:t>
      </w:r>
      <w:r w:rsidRPr="009A1C96">
        <w:rPr>
          <w:rFonts w:asciiTheme="minorHAnsi" w:eastAsiaTheme="minorHAnsi" w:hAnsiTheme="minorHAnsi" w:cstheme="minorBidi"/>
          <w:sz w:val="22"/>
          <w:szCs w:val="22"/>
        </w:rPr>
        <w:t>images were resized to fit the input requirements of the network and normalized to standardize pixel values. Data augmentation techniques such as rotation, flipping, and brightness adjustment were also applied to increase dataset diversity and</w:t>
      </w:r>
      <w:r>
        <w:rPr>
          <w:rFonts w:asciiTheme="minorHAnsi" w:eastAsiaTheme="minorHAnsi" w:hAnsiTheme="minorHAnsi" w:cstheme="minorBidi"/>
          <w:sz w:val="22"/>
          <w:szCs w:val="22"/>
        </w:rPr>
        <w:t xml:space="preserve"> accordingly </w:t>
      </w:r>
      <w:r w:rsidRPr="009A1C96">
        <w:rPr>
          <w:rFonts w:asciiTheme="minorHAnsi" w:eastAsiaTheme="minorHAnsi" w:hAnsiTheme="minorHAnsi" w:cstheme="minorBidi"/>
          <w:sz w:val="22"/>
          <w:szCs w:val="22"/>
        </w:rPr>
        <w:t xml:space="preserve">improve the model’s ability to generalize. The results showed that the proposed model achieved high accuracy and performed well in recognizing early symptoms </w:t>
      </w:r>
      <w:r>
        <w:rPr>
          <w:rFonts w:asciiTheme="minorHAnsi" w:eastAsiaTheme="minorHAnsi" w:hAnsiTheme="minorHAnsi" w:cstheme="minorBidi"/>
          <w:sz w:val="22"/>
          <w:szCs w:val="22"/>
        </w:rPr>
        <w:t xml:space="preserve">of the </w:t>
      </w:r>
      <w:r w:rsidRPr="009A1C96">
        <w:rPr>
          <w:rFonts w:asciiTheme="minorHAnsi" w:eastAsiaTheme="minorHAnsi" w:hAnsiTheme="minorHAnsi" w:cstheme="minorBidi"/>
          <w:sz w:val="22"/>
          <w:szCs w:val="22"/>
        </w:rPr>
        <w:t xml:space="preserve">disease. </w:t>
      </w:r>
    </w:p>
    <w:p w:rsidR="00F573F6" w:rsidRDefault="00F573F6" w:rsidP="0069696B">
      <w:pPr>
        <w:pStyle w:val="Heading2"/>
        <w:rPr>
          <w:rFonts w:eastAsiaTheme="minorHAnsi"/>
          <w:sz w:val="28"/>
          <w:szCs w:val="28"/>
        </w:rPr>
      </w:pPr>
    </w:p>
    <w:p w:rsidR="0069696B" w:rsidRDefault="00982B8B" w:rsidP="0069696B">
      <w:pPr>
        <w:pStyle w:val="Heading2"/>
      </w:pPr>
      <w:r>
        <w:rPr>
          <w:rFonts w:eastAsiaTheme="minorHAnsi"/>
          <w:sz w:val="28"/>
          <w:szCs w:val="28"/>
        </w:rPr>
        <w:t>8</w:t>
      </w:r>
      <w:r w:rsidRPr="00982B8B">
        <w:rPr>
          <w:rFonts w:eastAsiaTheme="minorHAnsi"/>
          <w:sz w:val="28"/>
          <w:szCs w:val="28"/>
        </w:rPr>
        <w:t>-</w:t>
      </w:r>
      <w:r w:rsidR="0069696B">
        <w:rPr>
          <w:rFonts w:eastAsiaTheme="minorHAnsi"/>
          <w:sz w:val="28"/>
          <w:szCs w:val="28"/>
        </w:rPr>
        <w:t xml:space="preserve"> </w:t>
      </w:r>
      <w:proofErr w:type="spellStart"/>
      <w:r w:rsidR="0069696B">
        <w:t>MobilePlantViT</w:t>
      </w:r>
      <w:proofErr w:type="spellEnd"/>
      <w:r w:rsidR="0069696B">
        <w:t xml:space="preserve">: A Mobile-friendly Hybrid </w:t>
      </w:r>
      <w:proofErr w:type="spellStart"/>
      <w:r w:rsidR="0069696B">
        <w:t>ViT</w:t>
      </w:r>
      <w:proofErr w:type="spellEnd"/>
      <w:r w:rsidR="0069696B">
        <w:t xml:space="preserve"> for Generalized Plant Disease Image Classification (</w:t>
      </w:r>
      <w:proofErr w:type="spellStart"/>
      <w:r w:rsidR="0069696B">
        <w:t>Kheir</w:t>
      </w:r>
      <w:proofErr w:type="spellEnd"/>
      <w:r w:rsidR="0069696B">
        <w:t xml:space="preserve"> et al., 2025)</w:t>
      </w:r>
    </w:p>
    <w:p w:rsidR="00F573F6" w:rsidRDefault="00F573F6" w:rsidP="00F573F6">
      <w:pPr>
        <w:pStyle w:val="Heading2"/>
        <w:rPr>
          <w:rFonts w:asciiTheme="minorHAnsi" w:eastAsiaTheme="minorHAnsi" w:hAnsiTheme="minorHAnsi" w:cstheme="minorBidi"/>
          <w:b w:val="0"/>
          <w:bCs w:val="0"/>
          <w:color w:val="auto"/>
          <w:sz w:val="22"/>
          <w:szCs w:val="22"/>
        </w:rPr>
      </w:pPr>
      <w:r w:rsidRPr="0069696B">
        <w:rPr>
          <w:rFonts w:asciiTheme="minorHAnsi" w:eastAsiaTheme="minorHAnsi" w:hAnsiTheme="minorHAnsi" w:cstheme="minorBidi"/>
          <w:b w:val="0"/>
          <w:bCs w:val="0"/>
          <w:color w:val="auto"/>
          <w:sz w:val="22"/>
          <w:szCs w:val="22"/>
        </w:rPr>
        <w:t xml:space="preserve">The authors propose </w:t>
      </w:r>
      <w:proofErr w:type="spellStart"/>
      <w:r w:rsidRPr="00F573F6">
        <w:rPr>
          <w:rFonts w:asciiTheme="minorHAnsi" w:eastAsiaTheme="minorHAnsi" w:hAnsiTheme="minorHAnsi" w:cstheme="minorBidi"/>
          <w:b w:val="0"/>
          <w:bCs w:val="0"/>
          <w:color w:val="auto"/>
          <w:sz w:val="22"/>
          <w:szCs w:val="22"/>
        </w:rPr>
        <w:t>MobilePlantViT</w:t>
      </w:r>
      <w:proofErr w:type="spellEnd"/>
      <w:r w:rsidRPr="0069696B">
        <w:rPr>
          <w:rFonts w:asciiTheme="minorHAnsi" w:eastAsiaTheme="minorHAnsi" w:hAnsiTheme="minorHAnsi" w:cstheme="minorBidi"/>
          <w:b w:val="0"/>
          <w:bCs w:val="0"/>
          <w:color w:val="auto"/>
          <w:sz w:val="22"/>
          <w:szCs w:val="22"/>
        </w:rPr>
        <w:t>, a lightweight hybrid Vision Transformer (</w:t>
      </w:r>
      <w:proofErr w:type="spellStart"/>
      <w:r w:rsidRPr="0069696B">
        <w:rPr>
          <w:rFonts w:asciiTheme="minorHAnsi" w:eastAsiaTheme="minorHAnsi" w:hAnsiTheme="minorHAnsi" w:cstheme="minorBidi"/>
          <w:b w:val="0"/>
          <w:bCs w:val="0"/>
          <w:color w:val="auto"/>
          <w:sz w:val="22"/>
          <w:szCs w:val="22"/>
        </w:rPr>
        <w:t>ViT</w:t>
      </w:r>
      <w:proofErr w:type="spellEnd"/>
      <w:r w:rsidRPr="0069696B">
        <w:rPr>
          <w:rFonts w:asciiTheme="minorHAnsi" w:eastAsiaTheme="minorHAnsi" w:hAnsiTheme="minorHAnsi" w:cstheme="minorBidi"/>
          <w:b w:val="0"/>
          <w:bCs w:val="0"/>
          <w:color w:val="auto"/>
          <w:sz w:val="22"/>
          <w:szCs w:val="22"/>
        </w:rPr>
        <w:t xml:space="preserve">) model designed for generalized plant disease image classification that balances accuracy with efficiency for mobile and edge deployment. Traditional deep learning models for plant disease recognition often struggle on resource-limited devices due to high computational costs, motivating the development of a model with both strong performance and low parameter count. </w:t>
      </w:r>
      <w:proofErr w:type="spellStart"/>
      <w:r w:rsidRPr="0069696B">
        <w:rPr>
          <w:rFonts w:asciiTheme="minorHAnsi" w:eastAsiaTheme="minorHAnsi" w:hAnsiTheme="minorHAnsi" w:cstheme="minorBidi"/>
          <w:b w:val="0"/>
          <w:bCs w:val="0"/>
          <w:color w:val="auto"/>
          <w:sz w:val="22"/>
          <w:szCs w:val="22"/>
        </w:rPr>
        <w:t>MobilePlantViT</w:t>
      </w:r>
      <w:proofErr w:type="spellEnd"/>
      <w:r w:rsidRPr="0069696B">
        <w:rPr>
          <w:rFonts w:asciiTheme="minorHAnsi" w:eastAsiaTheme="minorHAnsi" w:hAnsiTheme="minorHAnsi" w:cstheme="minorBidi"/>
          <w:b w:val="0"/>
          <w:bCs w:val="0"/>
          <w:color w:val="auto"/>
          <w:sz w:val="22"/>
          <w:szCs w:val="22"/>
        </w:rPr>
        <w:t xml:space="preserve"> combines efficient convolutional operations with a Vision Transformer backbone to capture both local and global features while keeping the architecture compact, wit</w:t>
      </w:r>
      <w:r>
        <w:rPr>
          <w:rFonts w:asciiTheme="minorHAnsi" w:eastAsiaTheme="minorHAnsi" w:hAnsiTheme="minorHAnsi" w:cstheme="minorBidi"/>
          <w:b w:val="0"/>
          <w:bCs w:val="0"/>
          <w:color w:val="auto"/>
          <w:sz w:val="22"/>
          <w:szCs w:val="22"/>
        </w:rPr>
        <w:t xml:space="preserve">h only 0.69 million parameters </w:t>
      </w:r>
      <w:r w:rsidRPr="0069696B">
        <w:rPr>
          <w:rFonts w:asciiTheme="minorHAnsi" w:eastAsiaTheme="minorHAnsi" w:hAnsiTheme="minorHAnsi" w:cstheme="minorBidi"/>
          <w:b w:val="0"/>
          <w:bCs w:val="0"/>
          <w:color w:val="auto"/>
          <w:sz w:val="22"/>
          <w:szCs w:val="22"/>
        </w:rPr>
        <w:t xml:space="preserve"> significantly fewer than other lightweight models such as MobileViTv1 and MobileViTv2. The model evaluated across multiple diverse plant disease datasets, showing strong generalization and test accuracies ranging from about 80 % to over 99 % depending on the dataset. Preprocessing steps included standard image resizing and normalization to the model’s input size, along with data augmentation to improve robustness and reduce overfitting. Experimental results highlight </w:t>
      </w:r>
      <w:proofErr w:type="spellStart"/>
      <w:r w:rsidRPr="0069696B">
        <w:rPr>
          <w:rFonts w:asciiTheme="minorHAnsi" w:eastAsiaTheme="minorHAnsi" w:hAnsiTheme="minorHAnsi" w:cstheme="minorBidi"/>
          <w:b w:val="0"/>
          <w:bCs w:val="0"/>
          <w:color w:val="auto"/>
          <w:sz w:val="22"/>
          <w:szCs w:val="22"/>
        </w:rPr>
        <w:t>MobilePlantViT’s</w:t>
      </w:r>
      <w:proofErr w:type="spellEnd"/>
      <w:r w:rsidRPr="0069696B">
        <w:rPr>
          <w:rFonts w:asciiTheme="minorHAnsi" w:eastAsiaTheme="minorHAnsi" w:hAnsiTheme="minorHAnsi" w:cstheme="minorBidi"/>
          <w:b w:val="0"/>
          <w:bCs w:val="0"/>
          <w:color w:val="auto"/>
          <w:sz w:val="22"/>
          <w:szCs w:val="22"/>
        </w:rPr>
        <w:t xml:space="preserve"> potential for real-world, resource-efficient plant disease detection in smart agriculture applications</w:t>
      </w:r>
      <w:r>
        <w:rPr>
          <w:rFonts w:asciiTheme="minorHAnsi" w:eastAsiaTheme="minorHAnsi" w:hAnsiTheme="minorHAnsi" w:cstheme="minorBidi"/>
          <w:b w:val="0"/>
          <w:bCs w:val="0"/>
          <w:color w:val="auto"/>
          <w:sz w:val="22"/>
          <w:szCs w:val="22"/>
        </w:rPr>
        <w:t>.</w:t>
      </w:r>
    </w:p>
    <w:p w:rsidR="00D4390D" w:rsidRPr="0069696B" w:rsidRDefault="00D4390D" w:rsidP="0069696B"/>
    <w:p w:rsidR="00244305" w:rsidRDefault="00982B8B" w:rsidP="00244305">
      <w:pPr>
        <w:pStyle w:val="Heading2"/>
        <w:rPr>
          <w:rFonts w:eastAsiaTheme="minorHAnsi"/>
          <w:sz w:val="28"/>
          <w:szCs w:val="28"/>
        </w:rPr>
      </w:pPr>
      <w:r>
        <w:rPr>
          <w:rFonts w:eastAsiaTheme="minorHAnsi"/>
          <w:sz w:val="28"/>
          <w:szCs w:val="28"/>
        </w:rPr>
        <w:t>9</w:t>
      </w:r>
      <w:r w:rsidRPr="00982B8B">
        <w:rPr>
          <w:rFonts w:eastAsiaTheme="minorHAnsi"/>
          <w:sz w:val="28"/>
          <w:szCs w:val="28"/>
        </w:rPr>
        <w:t xml:space="preserve">- </w:t>
      </w:r>
      <w:r w:rsidR="00244305">
        <w:t>Attention-Enhanced CNN for Plant Disease Classification</w:t>
      </w:r>
      <w:r w:rsidR="00244305">
        <w:rPr>
          <w:rFonts w:eastAsiaTheme="minorHAnsi"/>
          <w:sz w:val="28"/>
          <w:szCs w:val="28"/>
        </w:rPr>
        <w:t xml:space="preserve"> (</w:t>
      </w:r>
      <w:r w:rsidR="00244305">
        <w:t>Castillo</w:t>
      </w:r>
      <w:r w:rsidR="00244305">
        <w:noBreakHyphen/>
        <w:t xml:space="preserve">Ossa &amp; </w:t>
      </w:r>
      <w:proofErr w:type="spellStart"/>
      <w:r w:rsidR="00244305">
        <w:t>Corchado</w:t>
      </w:r>
      <w:proofErr w:type="spellEnd"/>
      <w:r w:rsidR="00244305">
        <w:t>, 2025</w:t>
      </w:r>
      <w:r w:rsidR="00244305">
        <w:rPr>
          <w:rFonts w:eastAsiaTheme="minorHAnsi"/>
          <w:sz w:val="28"/>
          <w:szCs w:val="28"/>
        </w:rPr>
        <w:t>)</w:t>
      </w:r>
    </w:p>
    <w:p w:rsidR="00F62D68" w:rsidRPr="00F573F6" w:rsidRDefault="0013576F" w:rsidP="00F573F6">
      <w:pPr>
        <w:pStyle w:val="Heading2"/>
        <w:rPr>
          <w:rFonts w:asciiTheme="minorHAnsi" w:eastAsiaTheme="minorHAnsi" w:hAnsiTheme="minorHAnsi" w:cstheme="minorBidi"/>
          <w:b w:val="0"/>
          <w:bCs w:val="0"/>
          <w:color w:val="auto"/>
          <w:sz w:val="22"/>
          <w:szCs w:val="22"/>
        </w:rPr>
      </w:pPr>
      <w:r w:rsidRPr="00F573F6">
        <w:rPr>
          <w:rFonts w:asciiTheme="minorHAnsi" w:eastAsiaTheme="minorHAnsi" w:hAnsiTheme="minorHAnsi" w:cstheme="minorBidi"/>
          <w:b w:val="0"/>
          <w:bCs w:val="0"/>
          <w:color w:val="auto"/>
          <w:sz w:val="22"/>
          <w:szCs w:val="22"/>
        </w:rPr>
        <w:t>This study looks at how an attention-based CNN can improve plant disease classification, especially in real field conditions. The authors modified models like ResNet50 and VGG16 by adding attention modules so the network can focus more on the affected areas of the leaf instead of the background. The dataset included images from both controlled and real environments. The images underwent resizing, normalization, and minor adjustments, including rotation, flipping, and brightness modifications. The proposed methodology showed better accuracy and a lower error rate in distinguishing between similar diseases compared to traditional CNN models. This improvement increases its practical usefulness.</w:t>
      </w:r>
    </w:p>
    <w:p w:rsidR="00F62D68" w:rsidRDefault="00F62D68" w:rsidP="00244305"/>
    <w:p w:rsidR="00982B8B" w:rsidRDefault="00982B8B" w:rsidP="00244305">
      <w:pPr>
        <w:pStyle w:val="Heading2"/>
        <w:rPr>
          <w:rFonts w:eastAsiaTheme="minorHAnsi"/>
          <w:sz w:val="28"/>
          <w:szCs w:val="28"/>
        </w:rPr>
      </w:pPr>
      <w:r>
        <w:rPr>
          <w:rFonts w:eastAsiaTheme="minorHAnsi"/>
          <w:sz w:val="28"/>
          <w:szCs w:val="28"/>
        </w:rPr>
        <w:t>10</w:t>
      </w:r>
      <w:r w:rsidRPr="00982B8B">
        <w:rPr>
          <w:rFonts w:eastAsiaTheme="minorHAnsi"/>
          <w:sz w:val="28"/>
          <w:szCs w:val="28"/>
        </w:rPr>
        <w:t xml:space="preserve">- </w:t>
      </w:r>
      <w:r w:rsidR="00244305">
        <w:t>A Real Time Monitoring System for Accurate Plant Leaves Disease Detection using Deep Learning</w:t>
      </w:r>
    </w:p>
    <w:p w:rsidR="00F62D68" w:rsidRPr="00F573F6" w:rsidRDefault="00D4390D" w:rsidP="00F573F6">
      <w:pPr>
        <w:pStyle w:val="Heading2"/>
        <w:rPr>
          <w:rFonts w:asciiTheme="minorHAnsi" w:eastAsiaTheme="minorHAnsi" w:hAnsiTheme="minorHAnsi" w:cstheme="minorBidi"/>
          <w:b w:val="0"/>
          <w:bCs w:val="0"/>
          <w:color w:val="auto"/>
          <w:sz w:val="22"/>
          <w:szCs w:val="22"/>
        </w:rPr>
      </w:pPr>
      <w:r w:rsidRPr="00F573F6">
        <w:rPr>
          <w:rFonts w:asciiTheme="minorHAnsi" w:eastAsiaTheme="minorHAnsi" w:hAnsiTheme="minorHAnsi" w:cstheme="minorBidi"/>
          <w:b w:val="0"/>
          <w:bCs w:val="0"/>
          <w:color w:val="auto"/>
          <w:sz w:val="22"/>
          <w:szCs w:val="22"/>
        </w:rPr>
        <w:t xml:space="preserve">This study combines deep learning with </w:t>
      </w:r>
      <w:proofErr w:type="spellStart"/>
      <w:r w:rsidRPr="00F573F6">
        <w:rPr>
          <w:rFonts w:asciiTheme="minorHAnsi" w:eastAsiaTheme="minorHAnsi" w:hAnsiTheme="minorHAnsi" w:cstheme="minorBidi"/>
          <w:b w:val="0"/>
          <w:bCs w:val="0"/>
          <w:color w:val="auto"/>
          <w:sz w:val="22"/>
          <w:szCs w:val="22"/>
        </w:rPr>
        <w:t>IoT</w:t>
      </w:r>
      <w:proofErr w:type="spellEnd"/>
      <w:r w:rsidRPr="00F573F6">
        <w:rPr>
          <w:rFonts w:asciiTheme="minorHAnsi" w:eastAsiaTheme="minorHAnsi" w:hAnsiTheme="minorHAnsi" w:cstheme="minorBidi"/>
          <w:b w:val="0"/>
          <w:bCs w:val="0"/>
          <w:color w:val="auto"/>
          <w:sz w:val="22"/>
          <w:szCs w:val="22"/>
        </w:rPr>
        <w:t xml:space="preserve"> to detect plant leaf diseases in real time. A CNN model is used to analyze leaf images and determine whether they are healthy or infected. The authors fine-tuned lightweight models like MobileNetV2, ResNet50, and VGG16 using transfer learning on datasets such as </w:t>
      </w:r>
      <w:proofErr w:type="spellStart"/>
      <w:r w:rsidRPr="00F573F6">
        <w:rPr>
          <w:rFonts w:asciiTheme="minorHAnsi" w:eastAsiaTheme="minorHAnsi" w:hAnsiTheme="minorHAnsi" w:cstheme="minorBidi"/>
          <w:b w:val="0"/>
          <w:bCs w:val="0"/>
          <w:color w:val="auto"/>
          <w:sz w:val="22"/>
          <w:szCs w:val="22"/>
        </w:rPr>
        <w:t>PlantVillage</w:t>
      </w:r>
      <w:proofErr w:type="spellEnd"/>
      <w:r w:rsidRPr="00F573F6">
        <w:rPr>
          <w:rFonts w:asciiTheme="minorHAnsi" w:eastAsiaTheme="minorHAnsi" w:hAnsiTheme="minorHAnsi" w:cstheme="minorBidi"/>
          <w:b w:val="0"/>
          <w:bCs w:val="0"/>
          <w:color w:val="auto"/>
          <w:sz w:val="22"/>
          <w:szCs w:val="22"/>
        </w:rPr>
        <w:t xml:space="preserve">, improving accuracy while keeping the system efficient for edge devices. </w:t>
      </w:r>
      <w:proofErr w:type="spellStart"/>
      <w:r w:rsidRPr="00F573F6">
        <w:rPr>
          <w:rFonts w:asciiTheme="minorHAnsi" w:eastAsiaTheme="minorHAnsi" w:hAnsiTheme="minorHAnsi" w:cstheme="minorBidi"/>
          <w:b w:val="0"/>
          <w:bCs w:val="0"/>
          <w:color w:val="auto"/>
          <w:sz w:val="22"/>
          <w:szCs w:val="22"/>
        </w:rPr>
        <w:t>IoT</w:t>
      </w:r>
      <w:proofErr w:type="spellEnd"/>
      <w:r w:rsidRPr="00F573F6">
        <w:rPr>
          <w:rFonts w:asciiTheme="minorHAnsi" w:eastAsiaTheme="minorHAnsi" w:hAnsiTheme="minorHAnsi" w:cstheme="minorBidi"/>
          <w:b w:val="0"/>
          <w:bCs w:val="0"/>
          <w:color w:val="auto"/>
          <w:sz w:val="22"/>
          <w:szCs w:val="22"/>
        </w:rPr>
        <w:t xml:space="preserve"> cameras capture live images, and preprocessing steps include resizing, noise reduction, and simple augmentation. Devices like Raspberry Pi or Jetson Nano enable real-time predictions, achieving over 90% accuracy across different conditions.</w:t>
      </w:r>
    </w:p>
    <w:p w:rsidR="00F62D68" w:rsidRDefault="00F62D68" w:rsidP="00982B8B"/>
    <w:p w:rsidR="00F573F6" w:rsidRDefault="00F573F6" w:rsidP="00527683">
      <w:pPr>
        <w:pStyle w:val="Heading2"/>
        <w:rPr>
          <w:rFonts w:eastAsiaTheme="minorHAnsi"/>
        </w:rPr>
      </w:pPr>
    </w:p>
    <w:p w:rsidR="00982B8B" w:rsidRDefault="00982B8B" w:rsidP="00527683">
      <w:pPr>
        <w:pStyle w:val="Heading2"/>
        <w:rPr>
          <w:rFonts w:eastAsiaTheme="minorHAnsi"/>
        </w:rPr>
      </w:pPr>
      <w:r>
        <w:rPr>
          <w:rFonts w:eastAsiaTheme="minorHAnsi"/>
        </w:rPr>
        <w:t>11</w:t>
      </w:r>
      <w:r w:rsidRPr="00982B8B">
        <w:rPr>
          <w:rFonts w:eastAsiaTheme="minorHAnsi"/>
        </w:rPr>
        <w:t xml:space="preserve">- </w:t>
      </w:r>
      <w:r w:rsidR="00527683">
        <w:t>Conditional Mutual Information Constrained Deep Learning for Classification</w:t>
      </w:r>
      <w:r w:rsidR="00527683">
        <w:rPr>
          <w:rFonts w:eastAsiaTheme="minorHAnsi"/>
        </w:rPr>
        <w:t xml:space="preserve"> </w:t>
      </w:r>
    </w:p>
    <w:p w:rsidR="00527683" w:rsidRDefault="00F62D68" w:rsidP="00F573F6">
      <w:pPr>
        <w:pStyle w:val="Heading2"/>
        <w:rPr>
          <w:rFonts w:asciiTheme="minorHAnsi" w:eastAsiaTheme="minorHAnsi" w:hAnsiTheme="minorHAnsi" w:cstheme="minorBidi"/>
          <w:b w:val="0"/>
          <w:bCs w:val="0"/>
          <w:color w:val="auto"/>
          <w:sz w:val="22"/>
          <w:szCs w:val="22"/>
        </w:rPr>
      </w:pPr>
      <w:r w:rsidRPr="00F573F6">
        <w:rPr>
          <w:rFonts w:asciiTheme="minorHAnsi" w:eastAsiaTheme="minorHAnsi" w:hAnsiTheme="minorHAnsi" w:cstheme="minorBidi"/>
          <w:b w:val="0"/>
          <w:bCs w:val="0"/>
          <w:color w:val="auto"/>
          <w:sz w:val="22"/>
          <w:szCs w:val="22"/>
        </w:rPr>
        <w:t>T</w:t>
      </w:r>
      <w:r w:rsidRPr="00F573F6">
        <w:rPr>
          <w:rFonts w:asciiTheme="minorHAnsi" w:eastAsiaTheme="minorHAnsi" w:hAnsiTheme="minorHAnsi" w:cstheme="minorBidi"/>
          <w:b w:val="0"/>
          <w:bCs w:val="0"/>
          <w:color w:val="auto"/>
          <w:sz w:val="22"/>
          <w:szCs w:val="22"/>
        </w:rPr>
        <w:t xml:space="preserve">he authors talk about </w:t>
      </w:r>
      <w:proofErr w:type="spellStart"/>
      <w:r w:rsidRPr="00F573F6">
        <w:rPr>
          <w:rFonts w:asciiTheme="minorHAnsi" w:eastAsiaTheme="minorHAnsi" w:hAnsiTheme="minorHAnsi" w:cstheme="minorBidi"/>
          <w:b w:val="0"/>
          <w:bCs w:val="0"/>
          <w:color w:val="auto"/>
          <w:sz w:val="22"/>
          <w:szCs w:val="22"/>
        </w:rPr>
        <w:t>CropLeafNet</w:t>
      </w:r>
      <w:proofErr w:type="spellEnd"/>
      <w:r w:rsidRPr="00F573F6">
        <w:rPr>
          <w:rFonts w:asciiTheme="minorHAnsi" w:eastAsiaTheme="minorHAnsi" w:hAnsiTheme="minorHAnsi" w:cstheme="minorBidi"/>
          <w:b w:val="0"/>
          <w:bCs w:val="0"/>
          <w:color w:val="auto"/>
          <w:sz w:val="22"/>
          <w:szCs w:val="22"/>
        </w:rPr>
        <w:t xml:space="preserve"> that used to detect different plant leaf diseases. Rather than depending on a single model, they mix their own CNN idea with other well-known networks like ResNet50, MobileNetV2, and VGG16. This model should be better from the images. They also apply transfer learning so it can pick up both small details and overall patterns in the leaves. The dataset from </w:t>
      </w:r>
      <w:proofErr w:type="spellStart"/>
      <w:r w:rsidRPr="00F573F6">
        <w:rPr>
          <w:rFonts w:asciiTheme="minorHAnsi" w:eastAsiaTheme="minorHAnsi" w:hAnsiTheme="minorHAnsi" w:cstheme="minorBidi"/>
          <w:b w:val="0"/>
          <w:bCs w:val="0"/>
          <w:color w:val="auto"/>
          <w:sz w:val="22"/>
          <w:szCs w:val="22"/>
        </w:rPr>
        <w:t>PlantVillage</w:t>
      </w:r>
      <w:proofErr w:type="spellEnd"/>
      <w:r w:rsidRPr="00F573F6">
        <w:rPr>
          <w:rFonts w:asciiTheme="minorHAnsi" w:eastAsiaTheme="minorHAnsi" w:hAnsiTheme="minorHAnsi" w:cstheme="minorBidi"/>
          <w:b w:val="0"/>
          <w:bCs w:val="0"/>
          <w:color w:val="auto"/>
          <w:sz w:val="22"/>
          <w:szCs w:val="22"/>
        </w:rPr>
        <w:t xml:space="preserve"> and some real field images where natural environment like lighting and background are not always consistent. Before training, the images were adjusted by resizing, normalizing, and doing simple changes like flipping or rotating. From the results, the model worked better than some basic CNN methods, which shows this kind of combination can be useful in practice.</w:t>
      </w:r>
    </w:p>
    <w:p w:rsidR="00F573F6" w:rsidRPr="00F573F6" w:rsidRDefault="00F573F6" w:rsidP="00F573F6"/>
    <w:p w:rsidR="00982B8B" w:rsidRDefault="00982B8B" w:rsidP="002910CA">
      <w:pPr>
        <w:pStyle w:val="Heading2"/>
        <w:rPr>
          <w:rFonts w:eastAsiaTheme="minorHAnsi"/>
        </w:rPr>
      </w:pPr>
      <w:r>
        <w:rPr>
          <w:rFonts w:eastAsiaTheme="minorHAnsi"/>
        </w:rPr>
        <w:t>12</w:t>
      </w:r>
      <w:r w:rsidR="00087C99">
        <w:rPr>
          <w:rFonts w:eastAsiaTheme="minorHAnsi"/>
        </w:rPr>
        <w:t>-</w:t>
      </w:r>
      <w:r w:rsidR="002910CA" w:rsidRPr="002910CA">
        <w:t xml:space="preserve"> </w:t>
      </w:r>
      <w:r w:rsidR="002910CA" w:rsidRPr="002910CA">
        <w:rPr>
          <w:rFonts w:eastAsiaTheme="minorHAnsi"/>
        </w:rPr>
        <w:t xml:space="preserve">Pigeon Pea Leaf Disease Classification Using </w:t>
      </w:r>
      <w:proofErr w:type="spellStart"/>
      <w:r w:rsidR="002910CA" w:rsidRPr="002910CA">
        <w:rPr>
          <w:rFonts w:eastAsiaTheme="minorHAnsi"/>
        </w:rPr>
        <w:t>BoVW</w:t>
      </w:r>
      <w:proofErr w:type="spellEnd"/>
      <w:r w:rsidR="002910CA" w:rsidRPr="002910CA">
        <w:rPr>
          <w:rFonts w:eastAsiaTheme="minorHAnsi"/>
        </w:rPr>
        <w:t xml:space="preserve"> and DSIFT” (Rajput &amp; </w:t>
      </w:r>
      <w:proofErr w:type="spellStart"/>
      <w:r w:rsidR="002910CA" w:rsidRPr="002910CA">
        <w:rPr>
          <w:rFonts w:eastAsiaTheme="minorHAnsi"/>
        </w:rPr>
        <w:t>Doddamani</w:t>
      </w:r>
      <w:proofErr w:type="spellEnd"/>
      <w:r w:rsidR="002910CA" w:rsidRPr="002910CA">
        <w:rPr>
          <w:rFonts w:eastAsiaTheme="minorHAnsi"/>
        </w:rPr>
        <w:t>, 2024</w:t>
      </w:r>
      <w:r w:rsidR="002910CA">
        <w:t>)</w:t>
      </w:r>
      <w:r w:rsidR="002910CA">
        <w:rPr>
          <w:rFonts w:eastAsiaTheme="minorHAnsi"/>
        </w:rPr>
        <w:t xml:space="preserve"> </w:t>
      </w:r>
    </w:p>
    <w:p w:rsidR="001A7FCC" w:rsidRDefault="0042522E" w:rsidP="00087C99">
      <w:pPr>
        <w:pStyle w:val="NormalWeb"/>
        <w:rPr>
          <w:rFonts w:asciiTheme="minorHAnsi" w:eastAsiaTheme="minorHAnsi" w:hAnsiTheme="minorHAnsi" w:cstheme="minorBidi"/>
          <w:sz w:val="22"/>
          <w:szCs w:val="22"/>
        </w:rPr>
      </w:pPr>
      <w:r w:rsidRPr="00F573F6">
        <w:rPr>
          <w:rFonts w:asciiTheme="minorHAnsi" w:eastAsiaTheme="minorHAnsi" w:hAnsiTheme="minorHAnsi" w:cstheme="minorBidi"/>
          <w:sz w:val="22"/>
          <w:szCs w:val="22"/>
        </w:rPr>
        <w:t>This study focuses on how machine learning will help find diseases in pigeon pea leaves early on. The authors use a different method than only deep learning. They combine classic image processing methods with a number of classifiers. They employ methods like DSIFT and Bag of Visual Words to get relevant information from the pictures of the leaves. Then, models like SVM, KNN, Random Forest, and others are used to sort the leaves. There are 900 pictures in the dataset that were taken in real-world situations. The results showed that Light GBM and CNN were the most reliable models out of the ones that were examined.</w:t>
      </w:r>
    </w:p>
    <w:p w:rsidR="001A7FCC" w:rsidRDefault="001A7FCC" w:rsidP="00087C99">
      <w:pPr>
        <w:pStyle w:val="NormalWeb"/>
        <w:rPr>
          <w:rFonts w:asciiTheme="minorHAnsi" w:eastAsiaTheme="minorHAnsi" w:hAnsiTheme="minorHAnsi" w:cstheme="minorBidi"/>
          <w:sz w:val="22"/>
          <w:szCs w:val="22"/>
        </w:rPr>
      </w:pPr>
    </w:p>
    <w:p w:rsidR="001A7FCC" w:rsidRDefault="001A7FCC" w:rsidP="001A7FCC">
      <w:pPr>
        <w:pStyle w:val="Heading2"/>
        <w:rPr>
          <w:rFonts w:eastAsiaTheme="minorHAnsi"/>
        </w:rPr>
      </w:pPr>
      <w:r w:rsidRPr="001A7FCC">
        <w:rPr>
          <w:rFonts w:eastAsiaTheme="minorHAnsi"/>
        </w:rPr>
        <w:t xml:space="preserve">13- </w:t>
      </w:r>
      <w:proofErr w:type="spellStart"/>
      <w:r w:rsidRPr="001A7FCC">
        <w:rPr>
          <w:rFonts w:eastAsiaTheme="minorHAnsi"/>
        </w:rPr>
        <w:t>PlantDoc</w:t>
      </w:r>
      <w:proofErr w:type="spellEnd"/>
      <w:r w:rsidRPr="001A7FCC">
        <w:rPr>
          <w:rFonts w:eastAsiaTheme="minorHAnsi"/>
        </w:rPr>
        <w:t>: A Dataset for Visual Plant Disease Detection (Singh et al., 2020)</w:t>
      </w:r>
    </w:p>
    <w:p w:rsidR="00F573F6" w:rsidRPr="00F573F6" w:rsidRDefault="00F573F6" w:rsidP="00F573F6"/>
    <w:p w:rsidR="009622CB" w:rsidRDefault="009622CB" w:rsidP="009622CB">
      <w:r w:rsidRPr="00F573F6">
        <w:t xml:space="preserve">This research presents </w:t>
      </w:r>
      <w:proofErr w:type="spellStart"/>
      <w:r w:rsidRPr="00F573F6">
        <w:t>PlantDoc</w:t>
      </w:r>
      <w:proofErr w:type="spellEnd"/>
      <w:r w:rsidRPr="00F573F6">
        <w:t xml:space="preserve"> dataset designed to enhance plant disease detection in practical settings which is not same controlled datasets such as </w:t>
      </w:r>
      <w:proofErr w:type="spellStart"/>
      <w:r w:rsidRPr="00F573F6">
        <w:t>PlantVillage</w:t>
      </w:r>
      <w:proofErr w:type="spellEnd"/>
      <w:r w:rsidRPr="00F573F6">
        <w:t xml:space="preserve"> images captured directly from fields, where lighting, backgrounds and leaf orientations considerable variability. The researchers assessed deep learning models including Faster R-CNN and SSD for the purposes of detecting and classifying plant diseases. During the preprocessing phase the images underwent resizing diseased areas were annotated with bounding boxes and techniques such as normalization, flipping and brightness adjustment. The finding indicated that models trained on </w:t>
      </w:r>
      <w:proofErr w:type="spellStart"/>
      <w:r w:rsidRPr="00F573F6">
        <w:t>PlantDoc</w:t>
      </w:r>
      <w:proofErr w:type="spellEnd"/>
      <w:r w:rsidRPr="00F573F6">
        <w:t xml:space="preserve"> demonstrated superior performance in real-world scenarios and despite their accuracy being lower than the results achieved on laboratory datasets a consequence of the complexity in real world data.</w:t>
      </w:r>
    </w:p>
    <w:p w:rsidR="00F573F6" w:rsidRDefault="00F573F6" w:rsidP="009622CB"/>
    <w:p w:rsidR="00F573F6" w:rsidRDefault="00F573F6" w:rsidP="009622CB"/>
    <w:p w:rsidR="00F573F6" w:rsidRDefault="00F573F6" w:rsidP="009622CB"/>
    <w:p w:rsidR="00F573F6" w:rsidRDefault="00F573F6" w:rsidP="009622CB"/>
    <w:p w:rsidR="00F573F6" w:rsidRDefault="00F573F6" w:rsidP="009622CB"/>
    <w:p w:rsidR="007D143B" w:rsidRPr="00F573F6" w:rsidRDefault="007D143B" w:rsidP="009622CB"/>
    <w:p w:rsidR="001A7FCC" w:rsidRDefault="001A7FCC" w:rsidP="001A7FCC">
      <w:pPr>
        <w:pStyle w:val="Heading2"/>
        <w:rPr>
          <w:rFonts w:eastAsiaTheme="minorHAnsi"/>
        </w:rPr>
      </w:pPr>
      <w:r w:rsidRPr="001A7FCC">
        <w:rPr>
          <w:rFonts w:eastAsiaTheme="minorHAnsi"/>
        </w:rPr>
        <w:t xml:space="preserve">14- </w:t>
      </w:r>
      <w:proofErr w:type="spellStart"/>
      <w:r w:rsidRPr="001A7FCC">
        <w:rPr>
          <w:rFonts w:eastAsiaTheme="minorHAnsi"/>
        </w:rPr>
        <w:t>EfficientNet</w:t>
      </w:r>
      <w:proofErr w:type="spellEnd"/>
      <w:r w:rsidRPr="001A7FCC">
        <w:rPr>
          <w:rFonts w:eastAsiaTheme="minorHAnsi"/>
        </w:rPr>
        <w:t>-Based Plant Disease Classification (Tan &amp; Le, 2019)</w:t>
      </w:r>
    </w:p>
    <w:p w:rsidR="00F573F6" w:rsidRPr="00F573F6" w:rsidRDefault="00F573F6" w:rsidP="00F573F6"/>
    <w:p w:rsidR="009622CB" w:rsidRDefault="009622CB" w:rsidP="001A7FCC">
      <w:r w:rsidRPr="009622CB">
        <w:t xml:space="preserve">This research explores the use of convolutional neural networks that are designed to balance depth, width, and resolution for plant disease classification. In particular, the study focuses on </w:t>
      </w:r>
      <w:proofErr w:type="spellStart"/>
      <w:r w:rsidRPr="009622CB">
        <w:t>EfficientNet</w:t>
      </w:r>
      <w:proofErr w:type="spellEnd"/>
      <w:r w:rsidRPr="009622CB">
        <w:t xml:space="preserve"> models (B0 to B7), which were applied using transfer learning on plant disease datasets such as </w:t>
      </w:r>
      <w:proofErr w:type="spellStart"/>
      <w:r w:rsidRPr="009622CB">
        <w:t>PlantVillage</w:t>
      </w:r>
      <w:proofErr w:type="spellEnd"/>
      <w:r w:rsidRPr="009622CB">
        <w:t xml:space="preserve">. Before training, the images were resized to match the input requirements of each model, normalized, and augmented using techniques like rotation, flipping, and zooming to help improve generalization. </w:t>
      </w:r>
      <w:proofErr w:type="spellStart"/>
      <w:r w:rsidRPr="009622CB">
        <w:t>EfficientNet</w:t>
      </w:r>
      <w:proofErr w:type="spellEnd"/>
      <w:r w:rsidRPr="009622CB">
        <w:t xml:space="preserve"> exhibited enhanced performance relative to conventional CNN models like </w:t>
      </w:r>
      <w:proofErr w:type="spellStart"/>
      <w:r w:rsidRPr="009622CB">
        <w:t>ResNet</w:t>
      </w:r>
      <w:proofErr w:type="spellEnd"/>
      <w:r w:rsidRPr="009622CB">
        <w:t xml:space="preserve"> and Inception, while utilizing a reduced number of parameters. The findings indicated that </w:t>
      </w:r>
      <w:proofErr w:type="spellStart"/>
      <w:r w:rsidRPr="009622CB">
        <w:t>EfficientNet</w:t>
      </w:r>
      <w:proofErr w:type="spellEnd"/>
      <w:r w:rsidRPr="009622CB">
        <w:t xml:space="preserve"> attained high classification accuracy, surpassing 99%, while also demonstrating computational efficiency. Consequently, the study positions </w:t>
      </w:r>
      <w:proofErr w:type="spellStart"/>
      <w:r w:rsidRPr="009622CB">
        <w:t>EfficientNet</w:t>
      </w:r>
      <w:proofErr w:type="spellEnd"/>
      <w:r w:rsidRPr="009622CB">
        <w:t xml:space="preserve"> as a promising option for scalable and efficient plant disease detection systems, notwithstanding that the performance assessment was largely conducted within controlled settings.</w:t>
      </w:r>
    </w:p>
    <w:p w:rsidR="00F573F6" w:rsidRDefault="00F573F6" w:rsidP="001A7FCC"/>
    <w:p w:rsidR="00C0548C" w:rsidRPr="001A7FCC" w:rsidRDefault="001A7FCC" w:rsidP="00C0548C">
      <w:pPr>
        <w:pStyle w:val="Heading2"/>
        <w:rPr>
          <w:rFonts w:eastAsiaTheme="minorHAnsi"/>
        </w:rPr>
      </w:pPr>
      <w:r w:rsidRPr="00F573F6">
        <w:rPr>
          <w:rFonts w:asciiTheme="minorHAnsi" w:eastAsiaTheme="minorHAnsi" w:hAnsiTheme="minorHAnsi" w:cstheme="minorBidi"/>
          <w:sz w:val="22"/>
          <w:szCs w:val="22"/>
        </w:rPr>
        <w:br/>
      </w:r>
      <w:r w:rsidR="00C0548C" w:rsidRPr="001A7FCC">
        <w:rPr>
          <w:rFonts w:eastAsiaTheme="minorHAnsi"/>
        </w:rPr>
        <w:t xml:space="preserve">15- </w:t>
      </w:r>
      <w:proofErr w:type="spellStart"/>
      <w:r w:rsidR="00C0548C" w:rsidRPr="00C0548C">
        <w:rPr>
          <w:rFonts w:eastAsiaTheme="minorHAnsi"/>
        </w:rPr>
        <w:t>ConvNeXt</w:t>
      </w:r>
      <w:proofErr w:type="spellEnd"/>
      <w:r w:rsidR="00C0548C" w:rsidRPr="00C0548C">
        <w:rPr>
          <w:rFonts w:eastAsiaTheme="minorHAnsi"/>
        </w:rPr>
        <w:t xml:space="preserve">: A </w:t>
      </w:r>
      <w:proofErr w:type="spellStart"/>
      <w:r w:rsidR="00C0548C" w:rsidRPr="00C0548C">
        <w:rPr>
          <w:rFonts w:eastAsiaTheme="minorHAnsi"/>
        </w:rPr>
        <w:t>ConvNet</w:t>
      </w:r>
      <w:proofErr w:type="spellEnd"/>
      <w:r w:rsidR="00C0548C" w:rsidRPr="00C0548C">
        <w:rPr>
          <w:rFonts w:eastAsiaTheme="minorHAnsi"/>
        </w:rPr>
        <w:t xml:space="preserve"> for the 2020s (Liu et al., 2022)</w:t>
      </w:r>
      <w:r w:rsidR="00C0548C">
        <w:rPr>
          <w:rFonts w:eastAsiaTheme="minorHAnsi"/>
        </w:rPr>
        <w:t xml:space="preserve"> </w:t>
      </w:r>
    </w:p>
    <w:p w:rsidR="00087C99" w:rsidRDefault="00C0548C" w:rsidP="00C0548C">
      <w:r>
        <w:rPr>
          <w:rFonts w:ascii="Arial" w:hAnsi="Arial" w:cs="Arial"/>
          <w:color w:val="172B4D"/>
          <w:shd w:val="clear" w:color="auto" w:fill="FFFFFF"/>
        </w:rPr>
        <w:br/>
      </w:r>
      <w:r w:rsidRPr="00C0548C">
        <w:t xml:space="preserve">This research presents </w:t>
      </w:r>
      <w:proofErr w:type="spellStart"/>
      <w:r w:rsidRPr="00C0548C">
        <w:t>ConvNeXt</w:t>
      </w:r>
      <w:proofErr w:type="spellEnd"/>
      <w:r w:rsidRPr="00C0548C">
        <w:t>, a reimagined convolutional neural network (CNN) architecture designed to rival Vision Transformers. Rather than proposing an entirely novel methodology, the authors enhanced the conventional CNN framework through the incorporation of larger convolutional kernels, layer normalization techniques, and a streamlined architectural design.</w:t>
      </w:r>
      <w:r>
        <w:t xml:space="preserve"> </w:t>
      </w:r>
      <w:r w:rsidRPr="00C0548C">
        <w:t>These changes help the model capture features better while still keeping it efficient.</w:t>
      </w:r>
      <w:r>
        <w:t xml:space="preserve"> </w:t>
      </w:r>
      <w:r w:rsidRPr="00C0548C">
        <w:t xml:space="preserve">The model's performance was evaluated using datasets like ImageNet, and standard preprocessing methods were used, such as resizing, normalization, and data augmentation. The results showed that </w:t>
      </w:r>
      <w:proofErr w:type="spellStart"/>
      <w:r w:rsidRPr="00C0548C">
        <w:t>ConvNeXt</w:t>
      </w:r>
      <w:proofErr w:type="spellEnd"/>
      <w:r w:rsidRPr="00C0548C">
        <w:t xml:space="preserve"> performed similarly to modern transformer models, but with less computational </w:t>
      </w:r>
      <w:proofErr w:type="spellStart"/>
      <w:r w:rsidRPr="00C0548C">
        <w:t>cost.Overall</w:t>
      </w:r>
      <w:proofErr w:type="spellEnd"/>
      <w:r w:rsidRPr="00C0548C">
        <w:t>, the study shows that CNNs can still be very effective when their design is improved.</w:t>
      </w:r>
    </w:p>
    <w:p w:rsidR="00F87A77" w:rsidRDefault="00F87A77" w:rsidP="00087C99"/>
    <w:p w:rsidR="00F87A77" w:rsidRDefault="00F87A77" w:rsidP="00087C99"/>
    <w:p w:rsidR="00F87A77" w:rsidRDefault="00F87A77" w:rsidP="00087C99"/>
    <w:p w:rsidR="00F87A77" w:rsidRDefault="00F87A77" w:rsidP="00087C99"/>
    <w:p w:rsidR="00D4390D" w:rsidRDefault="00D4390D" w:rsidP="00087C99"/>
    <w:p w:rsidR="00D4390D" w:rsidRDefault="00D4390D" w:rsidP="00087C99"/>
    <w:p w:rsidR="00D4390D" w:rsidRDefault="00D4390D" w:rsidP="00087C99"/>
    <w:p w:rsidR="00D4390D" w:rsidRDefault="00D4390D" w:rsidP="00087C99"/>
    <w:p w:rsidR="00D341C5" w:rsidRDefault="00D341C5" w:rsidP="00087C99"/>
    <w:p w:rsidR="00D341C5" w:rsidRDefault="00D341C5" w:rsidP="00087C99"/>
    <w:p w:rsidR="00D341C5" w:rsidRDefault="00D341C5" w:rsidP="00087C99"/>
    <w:p w:rsidR="00492872" w:rsidRDefault="00492872" w:rsidP="00087C99">
      <w:bookmarkStart w:id="0" w:name="_GoBack"/>
      <w:bookmarkEnd w:id="0"/>
    </w:p>
    <w:tbl>
      <w:tblPr>
        <w:tblW w:w="968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585"/>
        <w:gridCol w:w="3060"/>
        <w:gridCol w:w="2610"/>
        <w:gridCol w:w="2430"/>
      </w:tblGrid>
      <w:tr w:rsidR="00B77B74" w:rsidTr="004E69E9">
        <w:trPr>
          <w:tblHeader/>
          <w:tblCellSpacing w:w="15" w:type="dxa"/>
        </w:trPr>
        <w:tc>
          <w:tcPr>
            <w:tcW w:w="154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4"/>
                <w:szCs w:val="24"/>
              </w:rPr>
            </w:pPr>
            <w:r w:rsidRPr="000363F3">
              <w:rPr>
                <w:rFonts w:ascii="Times New Roman" w:eastAsia="Times New Roman" w:hAnsi="Times New Roman" w:cs="Times New Roman"/>
                <w:sz w:val="24"/>
                <w:szCs w:val="24"/>
              </w:rPr>
              <w:t>Ref</w:t>
            </w:r>
          </w:p>
        </w:tc>
        <w:tc>
          <w:tcPr>
            <w:tcW w:w="303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4"/>
                <w:szCs w:val="24"/>
              </w:rPr>
            </w:pPr>
            <w:r w:rsidRPr="000363F3">
              <w:rPr>
                <w:rFonts w:ascii="Times New Roman" w:eastAsia="Times New Roman" w:hAnsi="Times New Roman" w:cs="Times New Roman"/>
                <w:sz w:val="24"/>
                <w:szCs w:val="24"/>
              </w:rPr>
              <w:t>Best Model</w:t>
            </w:r>
          </w:p>
        </w:tc>
        <w:tc>
          <w:tcPr>
            <w:tcW w:w="258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4"/>
                <w:szCs w:val="24"/>
              </w:rPr>
            </w:pPr>
            <w:r w:rsidRPr="000363F3">
              <w:rPr>
                <w:rFonts w:ascii="Times New Roman" w:eastAsia="Times New Roman" w:hAnsi="Times New Roman" w:cs="Times New Roman"/>
                <w:sz w:val="24"/>
                <w:szCs w:val="24"/>
              </w:rPr>
              <w:t>Dataset Source &amp; Link</w:t>
            </w:r>
          </w:p>
        </w:tc>
        <w:tc>
          <w:tcPr>
            <w:tcW w:w="2385"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4"/>
                <w:szCs w:val="24"/>
              </w:rPr>
            </w:pPr>
            <w:r w:rsidRPr="000363F3">
              <w:rPr>
                <w:rFonts w:ascii="Times New Roman" w:eastAsia="Times New Roman" w:hAnsi="Times New Roman" w:cs="Times New Roman"/>
                <w:sz w:val="24"/>
                <w:szCs w:val="24"/>
              </w:rPr>
              <w:t>Result</w:t>
            </w:r>
          </w:p>
        </w:tc>
      </w:tr>
      <w:tr w:rsidR="00B77B74" w:rsidTr="004E69E9">
        <w:trPr>
          <w:tblCellSpacing w:w="15" w:type="dxa"/>
        </w:trPr>
        <w:tc>
          <w:tcPr>
            <w:tcW w:w="154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Too et al., 2019</w:t>
            </w:r>
          </w:p>
        </w:tc>
        <w:tc>
          <w:tcPr>
            <w:tcW w:w="303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DenseNet121 (Fine-tuned)</w:t>
            </w:r>
          </w:p>
        </w:tc>
        <w:tc>
          <w:tcPr>
            <w:tcW w:w="258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proofErr w:type="spellStart"/>
            <w:r w:rsidRPr="000363F3">
              <w:rPr>
                <w:rFonts w:ascii="Times New Roman" w:eastAsia="Times New Roman" w:hAnsi="Times New Roman" w:cs="Times New Roman"/>
                <w:sz w:val="20"/>
                <w:szCs w:val="20"/>
              </w:rPr>
              <w:t>PlantVillage</w:t>
            </w:r>
            <w:proofErr w:type="spellEnd"/>
            <w:r w:rsidRPr="000363F3">
              <w:rPr>
                <w:rFonts w:ascii="Times New Roman" w:eastAsia="Times New Roman" w:hAnsi="Times New Roman" w:cs="Times New Roman"/>
                <w:sz w:val="20"/>
                <w:szCs w:val="20"/>
              </w:rPr>
              <w:t xml:space="preserve"> Dataset – </w:t>
            </w:r>
            <w:proofErr w:type="spellStart"/>
            <w:r w:rsidRPr="000363F3">
              <w:rPr>
                <w:rFonts w:ascii="Times New Roman" w:eastAsia="Times New Roman" w:hAnsi="Times New Roman" w:cs="Times New Roman"/>
                <w:sz w:val="20"/>
                <w:szCs w:val="20"/>
              </w:rPr>
              <w:t>Kaggle</w:t>
            </w:r>
            <w:proofErr w:type="spellEnd"/>
            <w:r w:rsidRPr="000363F3">
              <w:rPr>
                <w:rFonts w:ascii="Times New Roman" w:eastAsia="Times New Roman" w:hAnsi="Times New Roman" w:cs="Times New Roman"/>
                <w:sz w:val="20"/>
                <w:szCs w:val="20"/>
              </w:rPr>
              <w:t xml:space="preserve">: </w:t>
            </w:r>
            <w:hyperlink r:id="rId7" w:history="1">
              <w:r w:rsidRPr="000363F3">
                <w:rPr>
                  <w:rFonts w:ascii="Times New Roman" w:eastAsia="Times New Roman" w:hAnsi="Times New Roman" w:cs="Times New Roman"/>
                  <w:sz w:val="20"/>
                  <w:szCs w:val="20"/>
                </w:rPr>
                <w:t>https://www.kaggle.com/datasets/emmarex/plantdisease</w:t>
              </w:r>
            </w:hyperlink>
          </w:p>
        </w:tc>
        <w:tc>
          <w:tcPr>
            <w:tcW w:w="2385"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~99.7% accuracy</w:t>
            </w:r>
          </w:p>
        </w:tc>
      </w:tr>
      <w:tr w:rsidR="00B77B74" w:rsidTr="004E69E9">
        <w:trPr>
          <w:tblCellSpacing w:w="15" w:type="dxa"/>
        </w:trPr>
        <w:tc>
          <w:tcPr>
            <w:tcW w:w="154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Chen et al., 2022</w:t>
            </w:r>
          </w:p>
        </w:tc>
        <w:tc>
          <w:tcPr>
            <w:tcW w:w="303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Vision Transformer (</w:t>
            </w:r>
            <w:proofErr w:type="spellStart"/>
            <w:r w:rsidRPr="000363F3">
              <w:rPr>
                <w:rFonts w:ascii="Times New Roman" w:eastAsia="Times New Roman" w:hAnsi="Times New Roman" w:cs="Times New Roman"/>
                <w:sz w:val="20"/>
                <w:szCs w:val="20"/>
              </w:rPr>
              <w:t>ViT</w:t>
            </w:r>
            <w:proofErr w:type="spellEnd"/>
            <w:r w:rsidRPr="000363F3">
              <w:rPr>
                <w:rFonts w:ascii="Times New Roman" w:eastAsia="Times New Roman" w:hAnsi="Times New Roman" w:cs="Times New Roman"/>
                <w:sz w:val="20"/>
                <w:szCs w:val="20"/>
              </w:rPr>
              <w:t>-B/16)</w:t>
            </w:r>
          </w:p>
        </w:tc>
        <w:tc>
          <w:tcPr>
            <w:tcW w:w="258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proofErr w:type="spellStart"/>
            <w:r w:rsidRPr="000363F3">
              <w:rPr>
                <w:rFonts w:ascii="Times New Roman" w:eastAsia="Times New Roman" w:hAnsi="Times New Roman" w:cs="Times New Roman"/>
                <w:sz w:val="20"/>
                <w:szCs w:val="20"/>
              </w:rPr>
              <w:t>PlantVillage</w:t>
            </w:r>
            <w:proofErr w:type="spellEnd"/>
            <w:r w:rsidRPr="000363F3">
              <w:rPr>
                <w:rFonts w:ascii="Times New Roman" w:eastAsia="Times New Roman" w:hAnsi="Times New Roman" w:cs="Times New Roman"/>
                <w:sz w:val="20"/>
                <w:szCs w:val="20"/>
              </w:rPr>
              <w:t xml:space="preserve"> + </w:t>
            </w:r>
            <w:proofErr w:type="spellStart"/>
            <w:r w:rsidRPr="000363F3">
              <w:rPr>
                <w:rFonts w:ascii="Times New Roman" w:eastAsia="Times New Roman" w:hAnsi="Times New Roman" w:cs="Times New Roman"/>
                <w:sz w:val="20"/>
                <w:szCs w:val="20"/>
              </w:rPr>
              <w:t>PlantDoc</w:t>
            </w:r>
            <w:proofErr w:type="spellEnd"/>
            <w:r w:rsidRPr="000363F3">
              <w:rPr>
                <w:rFonts w:ascii="Times New Roman" w:eastAsia="Times New Roman" w:hAnsi="Times New Roman" w:cs="Times New Roman"/>
                <w:sz w:val="20"/>
                <w:szCs w:val="20"/>
              </w:rPr>
              <w:t xml:space="preserve"> (field images): </w:t>
            </w:r>
            <w:hyperlink r:id="rId8" w:history="1">
              <w:r w:rsidRPr="000363F3">
                <w:rPr>
                  <w:rFonts w:ascii="Times New Roman" w:eastAsia="Times New Roman" w:hAnsi="Times New Roman" w:cs="Times New Roman"/>
                  <w:sz w:val="20"/>
                  <w:szCs w:val="20"/>
                </w:rPr>
                <w:t>https://www.kaggle.com/datasets/abdulhasibuddin/plant-doc-dataset</w:t>
              </w:r>
            </w:hyperlink>
          </w:p>
        </w:tc>
        <w:tc>
          <w:tcPr>
            <w:tcW w:w="2385"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~99% accuracy, strong generalization in the wild</w:t>
            </w:r>
          </w:p>
        </w:tc>
      </w:tr>
      <w:tr w:rsidR="00B77B74" w:rsidTr="004E69E9">
        <w:trPr>
          <w:tblCellSpacing w:w="15" w:type="dxa"/>
        </w:trPr>
        <w:tc>
          <w:tcPr>
            <w:tcW w:w="154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Islam et al., 2021</w:t>
            </w:r>
          </w:p>
        </w:tc>
        <w:tc>
          <w:tcPr>
            <w:tcW w:w="303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MobileNetV2</w:t>
            </w:r>
          </w:p>
        </w:tc>
        <w:tc>
          <w:tcPr>
            <w:tcW w:w="258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proofErr w:type="spellStart"/>
            <w:r w:rsidRPr="000363F3">
              <w:rPr>
                <w:rFonts w:ascii="Times New Roman" w:eastAsia="Times New Roman" w:hAnsi="Times New Roman" w:cs="Times New Roman"/>
                <w:sz w:val="20"/>
                <w:szCs w:val="20"/>
              </w:rPr>
              <w:t>PlantVillage</w:t>
            </w:r>
            <w:proofErr w:type="spellEnd"/>
            <w:r w:rsidRPr="000363F3">
              <w:rPr>
                <w:rFonts w:ascii="Times New Roman" w:eastAsia="Times New Roman" w:hAnsi="Times New Roman" w:cs="Times New Roman"/>
                <w:sz w:val="20"/>
                <w:szCs w:val="20"/>
              </w:rPr>
              <w:t xml:space="preserve"> + Field Images (</w:t>
            </w:r>
            <w:proofErr w:type="spellStart"/>
            <w:r w:rsidRPr="000363F3">
              <w:rPr>
                <w:rFonts w:ascii="Times New Roman" w:eastAsia="Times New Roman" w:hAnsi="Times New Roman" w:cs="Times New Roman"/>
                <w:sz w:val="20"/>
                <w:szCs w:val="20"/>
              </w:rPr>
              <w:t>PlantDoc</w:t>
            </w:r>
            <w:proofErr w:type="spellEnd"/>
            <w:r w:rsidRPr="000363F3">
              <w:rPr>
                <w:rFonts w:ascii="Times New Roman" w:eastAsia="Times New Roman" w:hAnsi="Times New Roman" w:cs="Times New Roman"/>
                <w:sz w:val="20"/>
                <w:szCs w:val="20"/>
              </w:rPr>
              <w:t>)</w:t>
            </w:r>
          </w:p>
        </w:tc>
        <w:tc>
          <w:tcPr>
            <w:tcW w:w="2385"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~98–99% accuracy, lightweight &amp; fast inference</w:t>
            </w:r>
          </w:p>
        </w:tc>
      </w:tr>
      <w:tr w:rsidR="00B77B74" w:rsidTr="004E69E9">
        <w:trPr>
          <w:tblCellSpacing w:w="15" w:type="dxa"/>
        </w:trPr>
        <w:tc>
          <w:tcPr>
            <w:tcW w:w="154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Zhang et al., 2023</w:t>
            </w:r>
          </w:p>
        </w:tc>
        <w:tc>
          <w:tcPr>
            <w:tcW w:w="303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proofErr w:type="spellStart"/>
            <w:r w:rsidRPr="000363F3">
              <w:rPr>
                <w:rFonts w:ascii="Times New Roman" w:eastAsia="Times New Roman" w:hAnsi="Times New Roman" w:cs="Times New Roman"/>
                <w:sz w:val="20"/>
                <w:szCs w:val="20"/>
              </w:rPr>
              <w:t>ResNet</w:t>
            </w:r>
            <w:proofErr w:type="spellEnd"/>
            <w:r w:rsidRPr="000363F3">
              <w:rPr>
                <w:rFonts w:ascii="Times New Roman" w:eastAsia="Times New Roman" w:hAnsi="Times New Roman" w:cs="Times New Roman"/>
                <w:sz w:val="20"/>
                <w:szCs w:val="20"/>
              </w:rPr>
              <w:t xml:space="preserve"> + Attention Modules</w:t>
            </w:r>
          </w:p>
        </w:tc>
        <w:tc>
          <w:tcPr>
            <w:tcW w:w="258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 xml:space="preserve">Field-collected dataset (custom) + </w:t>
            </w:r>
            <w:proofErr w:type="spellStart"/>
            <w:r w:rsidRPr="000363F3">
              <w:rPr>
                <w:rFonts w:ascii="Times New Roman" w:eastAsia="Times New Roman" w:hAnsi="Times New Roman" w:cs="Times New Roman"/>
                <w:sz w:val="20"/>
                <w:szCs w:val="20"/>
              </w:rPr>
              <w:t>PlantVillage</w:t>
            </w:r>
            <w:proofErr w:type="spellEnd"/>
          </w:p>
        </w:tc>
        <w:tc>
          <w:tcPr>
            <w:tcW w:w="2385"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Improved robustness; ~98–99% accuracy</w:t>
            </w:r>
          </w:p>
        </w:tc>
      </w:tr>
      <w:tr w:rsidR="00B77B74" w:rsidTr="004E69E9">
        <w:trPr>
          <w:tblCellSpacing w:w="15" w:type="dxa"/>
        </w:trPr>
        <w:tc>
          <w:tcPr>
            <w:tcW w:w="154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Rahman et al., 2024</w:t>
            </w:r>
          </w:p>
        </w:tc>
        <w:tc>
          <w:tcPr>
            <w:tcW w:w="303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YOLOv4</w:t>
            </w:r>
          </w:p>
        </w:tc>
        <w:tc>
          <w:tcPr>
            <w:tcW w:w="258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proofErr w:type="spellStart"/>
            <w:r w:rsidRPr="000363F3">
              <w:rPr>
                <w:rFonts w:ascii="Times New Roman" w:eastAsia="Times New Roman" w:hAnsi="Times New Roman" w:cs="Times New Roman"/>
                <w:sz w:val="20"/>
                <w:szCs w:val="20"/>
              </w:rPr>
              <w:t>PlantVillage</w:t>
            </w:r>
            <w:proofErr w:type="spellEnd"/>
            <w:r w:rsidRPr="000363F3">
              <w:rPr>
                <w:rFonts w:ascii="Times New Roman" w:eastAsia="Times New Roman" w:hAnsi="Times New Roman" w:cs="Times New Roman"/>
                <w:sz w:val="20"/>
                <w:szCs w:val="20"/>
              </w:rPr>
              <w:t xml:space="preserve"> (Detection version)</w:t>
            </w:r>
          </w:p>
        </w:tc>
        <w:tc>
          <w:tcPr>
            <w:tcW w:w="2385"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proofErr w:type="spellStart"/>
            <w:r w:rsidRPr="000363F3">
              <w:rPr>
                <w:rFonts w:ascii="Times New Roman" w:eastAsia="Times New Roman" w:hAnsi="Times New Roman" w:cs="Times New Roman"/>
                <w:sz w:val="20"/>
                <w:szCs w:val="20"/>
              </w:rPr>
              <w:t>mAP</w:t>
            </w:r>
            <w:proofErr w:type="spellEnd"/>
            <w:r w:rsidRPr="000363F3">
              <w:rPr>
                <w:rFonts w:ascii="Times New Roman" w:eastAsia="Times New Roman" w:hAnsi="Times New Roman" w:cs="Times New Roman"/>
                <w:sz w:val="20"/>
                <w:szCs w:val="20"/>
              </w:rPr>
              <w:t xml:space="preserve"> ≈ 95%, real-time multi-disease detection</w:t>
            </w:r>
          </w:p>
        </w:tc>
      </w:tr>
      <w:tr w:rsidR="00B77B74" w:rsidTr="004E69E9">
        <w:trPr>
          <w:tblCellSpacing w:w="15" w:type="dxa"/>
        </w:trPr>
        <w:tc>
          <w:tcPr>
            <w:tcW w:w="154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proofErr w:type="spellStart"/>
            <w:r w:rsidRPr="000363F3">
              <w:rPr>
                <w:rFonts w:ascii="Times New Roman" w:eastAsia="Times New Roman" w:hAnsi="Times New Roman" w:cs="Times New Roman"/>
                <w:sz w:val="20"/>
                <w:szCs w:val="20"/>
              </w:rPr>
              <w:t>Duhan</w:t>
            </w:r>
            <w:proofErr w:type="spellEnd"/>
            <w:r w:rsidRPr="000363F3">
              <w:rPr>
                <w:rFonts w:ascii="Times New Roman" w:eastAsia="Times New Roman" w:hAnsi="Times New Roman" w:cs="Times New Roman"/>
                <w:sz w:val="20"/>
                <w:szCs w:val="20"/>
              </w:rPr>
              <w:t xml:space="preserve"> et al., 2025</w:t>
            </w:r>
          </w:p>
        </w:tc>
        <w:tc>
          <w:tcPr>
            <w:tcW w:w="303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proofErr w:type="spellStart"/>
            <w:r w:rsidRPr="000363F3">
              <w:rPr>
                <w:rFonts w:ascii="Times New Roman" w:eastAsia="Times New Roman" w:hAnsi="Times New Roman" w:cs="Times New Roman"/>
                <w:sz w:val="20"/>
                <w:szCs w:val="20"/>
              </w:rPr>
              <w:t>RTR_Lite</w:t>
            </w:r>
            <w:proofErr w:type="spellEnd"/>
            <w:r w:rsidRPr="000363F3">
              <w:rPr>
                <w:rFonts w:ascii="Times New Roman" w:eastAsia="Times New Roman" w:hAnsi="Times New Roman" w:cs="Times New Roman"/>
                <w:sz w:val="20"/>
                <w:szCs w:val="20"/>
              </w:rPr>
              <w:t xml:space="preserve"> + MobileNetV2</w:t>
            </w:r>
          </w:p>
        </w:tc>
        <w:tc>
          <w:tcPr>
            <w:tcW w:w="258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 xml:space="preserve">Multiple datasets: </w:t>
            </w:r>
            <w:proofErr w:type="spellStart"/>
            <w:r w:rsidRPr="000363F3">
              <w:rPr>
                <w:rFonts w:ascii="Times New Roman" w:eastAsia="Times New Roman" w:hAnsi="Times New Roman" w:cs="Times New Roman"/>
                <w:sz w:val="20"/>
                <w:szCs w:val="20"/>
              </w:rPr>
              <w:t>PlantVillage</w:t>
            </w:r>
            <w:proofErr w:type="spellEnd"/>
            <w:r w:rsidRPr="000363F3">
              <w:rPr>
                <w:rFonts w:ascii="Times New Roman" w:eastAsia="Times New Roman" w:hAnsi="Times New Roman" w:cs="Times New Roman"/>
                <w:sz w:val="20"/>
                <w:szCs w:val="20"/>
              </w:rPr>
              <w:t xml:space="preserve"> + </w:t>
            </w:r>
            <w:proofErr w:type="spellStart"/>
            <w:r w:rsidRPr="000363F3">
              <w:rPr>
                <w:rFonts w:ascii="Times New Roman" w:eastAsia="Times New Roman" w:hAnsi="Times New Roman" w:cs="Times New Roman"/>
                <w:sz w:val="20"/>
                <w:szCs w:val="20"/>
              </w:rPr>
              <w:t>Mendeley</w:t>
            </w:r>
            <w:proofErr w:type="spellEnd"/>
            <w:r w:rsidRPr="000363F3">
              <w:rPr>
                <w:rFonts w:ascii="Times New Roman" w:eastAsia="Times New Roman" w:hAnsi="Times New Roman" w:cs="Times New Roman"/>
                <w:sz w:val="20"/>
                <w:szCs w:val="20"/>
              </w:rPr>
              <w:t xml:space="preserve"> Data (Soybean, Coffee, Wheat, Sugarcane) </w:t>
            </w:r>
            <w:hyperlink r:id="rId9" w:history="1">
              <w:r w:rsidRPr="000363F3">
                <w:rPr>
                  <w:rFonts w:ascii="Times New Roman" w:eastAsia="Times New Roman" w:hAnsi="Times New Roman" w:cs="Times New Roman"/>
                  <w:sz w:val="20"/>
                  <w:szCs w:val="20"/>
                </w:rPr>
                <w:t>https://data.mendeley.com/</w:t>
              </w:r>
            </w:hyperlink>
          </w:p>
        </w:tc>
        <w:tc>
          <w:tcPr>
            <w:tcW w:w="2385"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~98% accuracy, low latency mobile deployment</w:t>
            </w:r>
          </w:p>
        </w:tc>
      </w:tr>
      <w:tr w:rsidR="00B77B74" w:rsidTr="004E69E9">
        <w:trPr>
          <w:tblCellSpacing w:w="15" w:type="dxa"/>
        </w:trPr>
        <w:tc>
          <w:tcPr>
            <w:tcW w:w="154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proofErr w:type="spellStart"/>
            <w:r w:rsidRPr="000363F3">
              <w:rPr>
                <w:rFonts w:ascii="Times New Roman" w:eastAsia="Times New Roman" w:hAnsi="Times New Roman" w:cs="Times New Roman"/>
                <w:sz w:val="20"/>
                <w:szCs w:val="20"/>
              </w:rPr>
              <w:t>Bhola</w:t>
            </w:r>
            <w:proofErr w:type="spellEnd"/>
            <w:r w:rsidRPr="000363F3">
              <w:rPr>
                <w:rFonts w:ascii="Times New Roman" w:eastAsia="Times New Roman" w:hAnsi="Times New Roman" w:cs="Times New Roman"/>
                <w:sz w:val="20"/>
                <w:szCs w:val="20"/>
              </w:rPr>
              <w:t xml:space="preserve"> &amp; Kumar, 2025</w:t>
            </w:r>
          </w:p>
        </w:tc>
        <w:tc>
          <w:tcPr>
            <w:tcW w:w="303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Custom Deep CNN</w:t>
            </w:r>
          </w:p>
        </w:tc>
        <w:tc>
          <w:tcPr>
            <w:tcW w:w="258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Vegetable Leaf Dataset (Custom Field Dataset)</w:t>
            </w:r>
          </w:p>
        </w:tc>
        <w:tc>
          <w:tcPr>
            <w:tcW w:w="2385"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~96–98% early-stage detection accuracy</w:t>
            </w:r>
          </w:p>
        </w:tc>
      </w:tr>
      <w:tr w:rsidR="00B77B74" w:rsidTr="004E69E9">
        <w:trPr>
          <w:tblCellSpacing w:w="15" w:type="dxa"/>
        </w:trPr>
        <w:tc>
          <w:tcPr>
            <w:tcW w:w="154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proofErr w:type="spellStart"/>
            <w:r w:rsidRPr="000363F3">
              <w:rPr>
                <w:rFonts w:ascii="Times New Roman" w:eastAsia="Times New Roman" w:hAnsi="Times New Roman" w:cs="Times New Roman"/>
                <w:sz w:val="20"/>
                <w:szCs w:val="20"/>
              </w:rPr>
              <w:t>Kheir</w:t>
            </w:r>
            <w:proofErr w:type="spellEnd"/>
            <w:r w:rsidRPr="000363F3">
              <w:rPr>
                <w:rFonts w:ascii="Times New Roman" w:eastAsia="Times New Roman" w:hAnsi="Times New Roman" w:cs="Times New Roman"/>
                <w:sz w:val="20"/>
                <w:szCs w:val="20"/>
              </w:rPr>
              <w:t xml:space="preserve"> et al., 2025</w:t>
            </w:r>
          </w:p>
        </w:tc>
        <w:tc>
          <w:tcPr>
            <w:tcW w:w="303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proofErr w:type="spellStart"/>
            <w:r w:rsidRPr="000363F3">
              <w:rPr>
                <w:rFonts w:ascii="Times New Roman" w:eastAsia="Times New Roman" w:hAnsi="Times New Roman" w:cs="Times New Roman"/>
                <w:sz w:val="20"/>
                <w:szCs w:val="20"/>
              </w:rPr>
              <w:t>MobilePlantViT</w:t>
            </w:r>
            <w:proofErr w:type="spellEnd"/>
            <w:r w:rsidRPr="000363F3">
              <w:rPr>
                <w:rFonts w:ascii="Times New Roman" w:eastAsia="Times New Roman" w:hAnsi="Times New Roman" w:cs="Times New Roman"/>
                <w:sz w:val="20"/>
                <w:szCs w:val="20"/>
              </w:rPr>
              <w:t xml:space="preserve"> (Hybrid CNN + </w:t>
            </w:r>
            <w:proofErr w:type="spellStart"/>
            <w:r w:rsidRPr="000363F3">
              <w:rPr>
                <w:rFonts w:ascii="Times New Roman" w:eastAsia="Times New Roman" w:hAnsi="Times New Roman" w:cs="Times New Roman"/>
                <w:sz w:val="20"/>
                <w:szCs w:val="20"/>
              </w:rPr>
              <w:t>ViT</w:t>
            </w:r>
            <w:proofErr w:type="spellEnd"/>
            <w:r w:rsidRPr="000363F3">
              <w:rPr>
                <w:rFonts w:ascii="Times New Roman" w:eastAsia="Times New Roman" w:hAnsi="Times New Roman" w:cs="Times New Roman"/>
                <w:sz w:val="20"/>
                <w:szCs w:val="20"/>
              </w:rPr>
              <w:t>)</w:t>
            </w:r>
          </w:p>
        </w:tc>
        <w:tc>
          <w:tcPr>
            <w:tcW w:w="258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Multi-crop dataset (</w:t>
            </w:r>
            <w:proofErr w:type="spellStart"/>
            <w:r w:rsidRPr="000363F3">
              <w:rPr>
                <w:rFonts w:ascii="Times New Roman" w:eastAsia="Times New Roman" w:hAnsi="Times New Roman" w:cs="Times New Roman"/>
                <w:sz w:val="20"/>
                <w:szCs w:val="20"/>
              </w:rPr>
              <w:t>PlantVillage</w:t>
            </w:r>
            <w:proofErr w:type="spellEnd"/>
            <w:r w:rsidRPr="000363F3">
              <w:rPr>
                <w:rFonts w:ascii="Times New Roman" w:eastAsia="Times New Roman" w:hAnsi="Times New Roman" w:cs="Times New Roman"/>
                <w:sz w:val="20"/>
                <w:szCs w:val="20"/>
              </w:rPr>
              <w:t xml:space="preserve"> + Field images)</w:t>
            </w:r>
          </w:p>
        </w:tc>
        <w:tc>
          <w:tcPr>
            <w:tcW w:w="2385"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~99% accuracy with reduced parameters</w:t>
            </w:r>
          </w:p>
        </w:tc>
      </w:tr>
      <w:tr w:rsidR="00B77B74" w:rsidTr="004E69E9">
        <w:trPr>
          <w:tblCellSpacing w:w="15" w:type="dxa"/>
        </w:trPr>
        <w:tc>
          <w:tcPr>
            <w:tcW w:w="154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 xml:space="preserve">Castillo Ossa &amp; </w:t>
            </w:r>
            <w:proofErr w:type="spellStart"/>
            <w:r w:rsidRPr="000363F3">
              <w:rPr>
                <w:rFonts w:ascii="Times New Roman" w:eastAsia="Times New Roman" w:hAnsi="Times New Roman" w:cs="Times New Roman"/>
                <w:sz w:val="20"/>
                <w:szCs w:val="20"/>
              </w:rPr>
              <w:t>Corchado</w:t>
            </w:r>
            <w:proofErr w:type="spellEnd"/>
            <w:r w:rsidRPr="000363F3">
              <w:rPr>
                <w:rFonts w:ascii="Times New Roman" w:eastAsia="Times New Roman" w:hAnsi="Times New Roman" w:cs="Times New Roman"/>
                <w:sz w:val="20"/>
                <w:szCs w:val="20"/>
              </w:rPr>
              <w:t>, 2025</w:t>
            </w:r>
          </w:p>
        </w:tc>
        <w:tc>
          <w:tcPr>
            <w:tcW w:w="303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Attention-Enhanced CNN</w:t>
            </w:r>
          </w:p>
        </w:tc>
        <w:tc>
          <w:tcPr>
            <w:tcW w:w="258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proofErr w:type="spellStart"/>
            <w:r w:rsidRPr="000363F3">
              <w:rPr>
                <w:rFonts w:ascii="Times New Roman" w:eastAsia="Times New Roman" w:hAnsi="Times New Roman" w:cs="Times New Roman"/>
                <w:sz w:val="20"/>
                <w:szCs w:val="20"/>
              </w:rPr>
              <w:t>PlantVillage</w:t>
            </w:r>
            <w:proofErr w:type="spellEnd"/>
            <w:r w:rsidRPr="000363F3">
              <w:rPr>
                <w:rFonts w:ascii="Times New Roman" w:eastAsia="Times New Roman" w:hAnsi="Times New Roman" w:cs="Times New Roman"/>
                <w:sz w:val="20"/>
                <w:szCs w:val="20"/>
              </w:rPr>
              <w:t xml:space="preserve"> + Field Dataset</w:t>
            </w:r>
          </w:p>
        </w:tc>
        <w:tc>
          <w:tcPr>
            <w:tcW w:w="2385"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~98–99% accuracy, improved interpretability</w:t>
            </w:r>
          </w:p>
        </w:tc>
      </w:tr>
      <w:tr w:rsidR="00B77B74" w:rsidTr="004E69E9">
        <w:trPr>
          <w:tblCellSpacing w:w="15" w:type="dxa"/>
        </w:trPr>
        <w:tc>
          <w:tcPr>
            <w:tcW w:w="154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Real-Time Monitoring System</w:t>
            </w:r>
          </w:p>
        </w:tc>
        <w:tc>
          <w:tcPr>
            <w:tcW w:w="303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 xml:space="preserve">CNN + </w:t>
            </w:r>
            <w:proofErr w:type="spellStart"/>
            <w:r w:rsidRPr="000363F3">
              <w:rPr>
                <w:rFonts w:ascii="Times New Roman" w:eastAsia="Times New Roman" w:hAnsi="Times New Roman" w:cs="Times New Roman"/>
                <w:sz w:val="20"/>
                <w:szCs w:val="20"/>
              </w:rPr>
              <w:t>IoT</w:t>
            </w:r>
            <w:proofErr w:type="spellEnd"/>
            <w:r w:rsidRPr="000363F3">
              <w:rPr>
                <w:rFonts w:ascii="Times New Roman" w:eastAsia="Times New Roman" w:hAnsi="Times New Roman" w:cs="Times New Roman"/>
                <w:sz w:val="20"/>
                <w:szCs w:val="20"/>
              </w:rPr>
              <w:t xml:space="preserve"> Integration</w:t>
            </w:r>
          </w:p>
        </w:tc>
        <w:tc>
          <w:tcPr>
            <w:tcW w:w="258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proofErr w:type="spellStart"/>
            <w:r w:rsidRPr="000363F3">
              <w:rPr>
                <w:rFonts w:ascii="Times New Roman" w:eastAsia="Times New Roman" w:hAnsi="Times New Roman" w:cs="Times New Roman"/>
                <w:sz w:val="20"/>
                <w:szCs w:val="20"/>
              </w:rPr>
              <w:t>PlantVillage</w:t>
            </w:r>
            <w:proofErr w:type="spellEnd"/>
            <w:r w:rsidRPr="000363F3">
              <w:rPr>
                <w:rFonts w:ascii="Times New Roman" w:eastAsia="Times New Roman" w:hAnsi="Times New Roman" w:cs="Times New Roman"/>
                <w:sz w:val="20"/>
                <w:szCs w:val="20"/>
              </w:rPr>
              <w:t xml:space="preserve"> + Real-time camera dataset</w:t>
            </w:r>
          </w:p>
        </w:tc>
        <w:tc>
          <w:tcPr>
            <w:tcW w:w="2385"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~95–97% real-time detection accuracy</w:t>
            </w:r>
          </w:p>
        </w:tc>
      </w:tr>
      <w:tr w:rsidR="00B77B74" w:rsidTr="004E69E9">
        <w:trPr>
          <w:tblCellSpacing w:w="15" w:type="dxa"/>
        </w:trPr>
        <w:tc>
          <w:tcPr>
            <w:tcW w:w="154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Conditional Mutual Information DL</w:t>
            </w:r>
          </w:p>
        </w:tc>
        <w:tc>
          <w:tcPr>
            <w:tcW w:w="303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CNN + CMI Regularization</w:t>
            </w:r>
          </w:p>
        </w:tc>
        <w:tc>
          <w:tcPr>
            <w:tcW w:w="258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proofErr w:type="spellStart"/>
            <w:r w:rsidRPr="000363F3">
              <w:rPr>
                <w:rFonts w:ascii="Times New Roman" w:eastAsia="Times New Roman" w:hAnsi="Times New Roman" w:cs="Times New Roman"/>
                <w:sz w:val="20"/>
                <w:szCs w:val="20"/>
              </w:rPr>
              <w:t>PlantVillage</w:t>
            </w:r>
            <w:proofErr w:type="spellEnd"/>
          </w:p>
        </w:tc>
        <w:tc>
          <w:tcPr>
            <w:tcW w:w="2385"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2–4% improvement over baseline CNN</w:t>
            </w:r>
          </w:p>
        </w:tc>
      </w:tr>
      <w:tr w:rsidR="00B77B74" w:rsidTr="004E69E9">
        <w:trPr>
          <w:tblCellSpacing w:w="15" w:type="dxa"/>
        </w:trPr>
        <w:tc>
          <w:tcPr>
            <w:tcW w:w="154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 xml:space="preserve">Rajput &amp; </w:t>
            </w:r>
            <w:proofErr w:type="spellStart"/>
            <w:r w:rsidRPr="000363F3">
              <w:rPr>
                <w:rFonts w:ascii="Times New Roman" w:eastAsia="Times New Roman" w:hAnsi="Times New Roman" w:cs="Times New Roman"/>
                <w:sz w:val="20"/>
                <w:szCs w:val="20"/>
              </w:rPr>
              <w:t>Doddamani</w:t>
            </w:r>
            <w:proofErr w:type="spellEnd"/>
            <w:r w:rsidRPr="000363F3">
              <w:rPr>
                <w:rFonts w:ascii="Times New Roman" w:eastAsia="Times New Roman" w:hAnsi="Times New Roman" w:cs="Times New Roman"/>
                <w:sz w:val="20"/>
                <w:szCs w:val="20"/>
              </w:rPr>
              <w:t>, 2024</w:t>
            </w:r>
          </w:p>
        </w:tc>
        <w:tc>
          <w:tcPr>
            <w:tcW w:w="303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proofErr w:type="spellStart"/>
            <w:r w:rsidRPr="000363F3">
              <w:rPr>
                <w:rFonts w:ascii="Times New Roman" w:eastAsia="Times New Roman" w:hAnsi="Times New Roman" w:cs="Times New Roman"/>
                <w:sz w:val="20"/>
                <w:szCs w:val="20"/>
              </w:rPr>
              <w:t>BoVW</w:t>
            </w:r>
            <w:proofErr w:type="spellEnd"/>
            <w:r w:rsidRPr="000363F3">
              <w:rPr>
                <w:rFonts w:ascii="Times New Roman" w:eastAsia="Times New Roman" w:hAnsi="Times New Roman" w:cs="Times New Roman"/>
                <w:sz w:val="20"/>
                <w:szCs w:val="20"/>
              </w:rPr>
              <w:t xml:space="preserve"> + DSIFT + SVM</w:t>
            </w:r>
          </w:p>
        </w:tc>
        <w:tc>
          <w:tcPr>
            <w:tcW w:w="258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Pigeon Pea Leaf Dataset (Custom)</w:t>
            </w:r>
          </w:p>
        </w:tc>
        <w:tc>
          <w:tcPr>
            <w:tcW w:w="2385"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~92–95% accuracy</w:t>
            </w:r>
          </w:p>
        </w:tc>
      </w:tr>
    </w:tbl>
    <w:p w:rsidR="00492872" w:rsidRDefault="00492872" w:rsidP="00087C99"/>
    <w:p w:rsidR="00492872" w:rsidRDefault="00492872" w:rsidP="00087C99"/>
    <w:p w:rsidR="00492872" w:rsidRDefault="00492872" w:rsidP="00087C99"/>
    <w:p w:rsidR="006C4DF1" w:rsidRDefault="006C4DF1" w:rsidP="00B77D84"/>
    <w:sectPr w:rsidR="006C4DF1" w:rsidSect="006E7364">
      <w:pgSz w:w="12240" w:h="15840"/>
      <w:pgMar w:top="810" w:right="1260" w:bottom="72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E0804"/>
    <w:multiLevelType w:val="multilevel"/>
    <w:tmpl w:val="47AAA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362B8A"/>
    <w:multiLevelType w:val="multilevel"/>
    <w:tmpl w:val="36409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9A2C02"/>
    <w:multiLevelType w:val="multilevel"/>
    <w:tmpl w:val="F85A3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CD52E1"/>
    <w:multiLevelType w:val="multilevel"/>
    <w:tmpl w:val="9302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B34872"/>
    <w:multiLevelType w:val="multilevel"/>
    <w:tmpl w:val="E7A2C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010B17"/>
    <w:multiLevelType w:val="multilevel"/>
    <w:tmpl w:val="3C364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AA493C"/>
    <w:multiLevelType w:val="multilevel"/>
    <w:tmpl w:val="6C1E1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096A78"/>
    <w:multiLevelType w:val="hybridMultilevel"/>
    <w:tmpl w:val="92E4B8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6EE6DBA"/>
    <w:multiLevelType w:val="multilevel"/>
    <w:tmpl w:val="8ACE6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0911CB6"/>
    <w:multiLevelType w:val="hybridMultilevel"/>
    <w:tmpl w:val="3A9AB8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0D837FE"/>
    <w:multiLevelType w:val="multilevel"/>
    <w:tmpl w:val="7E3C3D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2FB1EB3"/>
    <w:multiLevelType w:val="hybridMultilevel"/>
    <w:tmpl w:val="C06C7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CB4CFF"/>
    <w:multiLevelType w:val="hybridMultilevel"/>
    <w:tmpl w:val="1E947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BB5431"/>
    <w:multiLevelType w:val="multilevel"/>
    <w:tmpl w:val="2D4C2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F6052E"/>
    <w:multiLevelType w:val="hybridMultilevel"/>
    <w:tmpl w:val="B4408C7C"/>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5">
    <w:nsid w:val="33046781"/>
    <w:multiLevelType w:val="multilevel"/>
    <w:tmpl w:val="FE6E5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B992685"/>
    <w:multiLevelType w:val="multilevel"/>
    <w:tmpl w:val="E5827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0570F75"/>
    <w:multiLevelType w:val="multilevel"/>
    <w:tmpl w:val="E2A08F6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bCs/>
        <w:sz w:val="36"/>
        <w:szCs w:val="36"/>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8">
    <w:nsid w:val="508D6BC0"/>
    <w:multiLevelType w:val="multilevel"/>
    <w:tmpl w:val="CF00D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735634E"/>
    <w:multiLevelType w:val="hybridMultilevel"/>
    <w:tmpl w:val="C8C6D09C"/>
    <w:lvl w:ilvl="0" w:tplc="0409000B">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0">
    <w:nsid w:val="582123DC"/>
    <w:multiLevelType w:val="multilevel"/>
    <w:tmpl w:val="DA78D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A861BFD"/>
    <w:multiLevelType w:val="multilevel"/>
    <w:tmpl w:val="FDBE1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D584133"/>
    <w:multiLevelType w:val="multilevel"/>
    <w:tmpl w:val="E2A08F6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bCs/>
        <w:sz w:val="36"/>
        <w:szCs w:val="36"/>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3">
    <w:nsid w:val="770849C8"/>
    <w:multiLevelType w:val="hybridMultilevel"/>
    <w:tmpl w:val="A6164A8C"/>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17"/>
  </w:num>
  <w:num w:numId="2">
    <w:abstractNumId w:val="11"/>
  </w:num>
  <w:num w:numId="3">
    <w:abstractNumId w:val="9"/>
  </w:num>
  <w:num w:numId="4">
    <w:abstractNumId w:val="7"/>
  </w:num>
  <w:num w:numId="5">
    <w:abstractNumId w:val="12"/>
  </w:num>
  <w:num w:numId="6">
    <w:abstractNumId w:val="23"/>
  </w:num>
  <w:num w:numId="7">
    <w:abstractNumId w:val="14"/>
  </w:num>
  <w:num w:numId="8">
    <w:abstractNumId w:val="0"/>
  </w:num>
  <w:num w:numId="9">
    <w:abstractNumId w:val="15"/>
  </w:num>
  <w:num w:numId="10">
    <w:abstractNumId w:val="6"/>
  </w:num>
  <w:num w:numId="11">
    <w:abstractNumId w:val="1"/>
  </w:num>
  <w:num w:numId="12">
    <w:abstractNumId w:val="20"/>
  </w:num>
  <w:num w:numId="13">
    <w:abstractNumId w:val="10"/>
  </w:num>
  <w:num w:numId="14">
    <w:abstractNumId w:val="21"/>
  </w:num>
  <w:num w:numId="15">
    <w:abstractNumId w:val="18"/>
  </w:num>
  <w:num w:numId="16">
    <w:abstractNumId w:val="2"/>
  </w:num>
  <w:num w:numId="17">
    <w:abstractNumId w:val="5"/>
  </w:num>
  <w:num w:numId="18">
    <w:abstractNumId w:val="4"/>
  </w:num>
  <w:num w:numId="19">
    <w:abstractNumId w:val="3"/>
  </w:num>
  <w:num w:numId="20">
    <w:abstractNumId w:val="16"/>
  </w:num>
  <w:num w:numId="21">
    <w:abstractNumId w:val="13"/>
  </w:num>
  <w:num w:numId="22">
    <w:abstractNumId w:val="8"/>
  </w:num>
  <w:num w:numId="23">
    <w:abstractNumId w:val="19"/>
  </w:num>
  <w:num w:numId="2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19F"/>
    <w:rsid w:val="000015B4"/>
    <w:rsid w:val="00021A36"/>
    <w:rsid w:val="000236D4"/>
    <w:rsid w:val="000363F3"/>
    <w:rsid w:val="0006073E"/>
    <w:rsid w:val="00063461"/>
    <w:rsid w:val="0006355C"/>
    <w:rsid w:val="00085073"/>
    <w:rsid w:val="00086A82"/>
    <w:rsid w:val="00087C99"/>
    <w:rsid w:val="000A1765"/>
    <w:rsid w:val="000A57F3"/>
    <w:rsid w:val="000E6401"/>
    <w:rsid w:val="0013576F"/>
    <w:rsid w:val="00164459"/>
    <w:rsid w:val="00165BFE"/>
    <w:rsid w:val="00177BFD"/>
    <w:rsid w:val="00187AFF"/>
    <w:rsid w:val="00191E06"/>
    <w:rsid w:val="001A4301"/>
    <w:rsid w:val="001A7FCC"/>
    <w:rsid w:val="001B163E"/>
    <w:rsid w:val="001B32AE"/>
    <w:rsid w:val="001D2B70"/>
    <w:rsid w:val="0020099C"/>
    <w:rsid w:val="00217B66"/>
    <w:rsid w:val="00244305"/>
    <w:rsid w:val="00244470"/>
    <w:rsid w:val="00262E01"/>
    <w:rsid w:val="002910CA"/>
    <w:rsid w:val="002B4014"/>
    <w:rsid w:val="002B69E3"/>
    <w:rsid w:val="002D26B6"/>
    <w:rsid w:val="00316680"/>
    <w:rsid w:val="003528DA"/>
    <w:rsid w:val="0036140D"/>
    <w:rsid w:val="00370174"/>
    <w:rsid w:val="003A4EF6"/>
    <w:rsid w:val="0040152F"/>
    <w:rsid w:val="00404091"/>
    <w:rsid w:val="00407475"/>
    <w:rsid w:val="0042522E"/>
    <w:rsid w:val="00444EF5"/>
    <w:rsid w:val="00460994"/>
    <w:rsid w:val="00462244"/>
    <w:rsid w:val="004655FF"/>
    <w:rsid w:val="00485CBD"/>
    <w:rsid w:val="00492872"/>
    <w:rsid w:val="004E23CE"/>
    <w:rsid w:val="004E69E9"/>
    <w:rsid w:val="00527683"/>
    <w:rsid w:val="00531808"/>
    <w:rsid w:val="00533C0F"/>
    <w:rsid w:val="00550226"/>
    <w:rsid w:val="005562BE"/>
    <w:rsid w:val="00570861"/>
    <w:rsid w:val="0057228A"/>
    <w:rsid w:val="00575D0E"/>
    <w:rsid w:val="00576AAE"/>
    <w:rsid w:val="00587A16"/>
    <w:rsid w:val="00592C23"/>
    <w:rsid w:val="00593692"/>
    <w:rsid w:val="005D619F"/>
    <w:rsid w:val="005E7B2D"/>
    <w:rsid w:val="005F5412"/>
    <w:rsid w:val="00613AA4"/>
    <w:rsid w:val="00631A08"/>
    <w:rsid w:val="006428D5"/>
    <w:rsid w:val="00651C9A"/>
    <w:rsid w:val="00654306"/>
    <w:rsid w:val="00661D2B"/>
    <w:rsid w:val="0066280B"/>
    <w:rsid w:val="00674271"/>
    <w:rsid w:val="006748E6"/>
    <w:rsid w:val="00683B22"/>
    <w:rsid w:val="006961B4"/>
    <w:rsid w:val="0069681C"/>
    <w:rsid w:val="0069696B"/>
    <w:rsid w:val="006A598E"/>
    <w:rsid w:val="006A671F"/>
    <w:rsid w:val="006C4DF1"/>
    <w:rsid w:val="006E7364"/>
    <w:rsid w:val="00700AFD"/>
    <w:rsid w:val="00713B6E"/>
    <w:rsid w:val="00740FC2"/>
    <w:rsid w:val="00760307"/>
    <w:rsid w:val="00771F27"/>
    <w:rsid w:val="00783CC3"/>
    <w:rsid w:val="007A596A"/>
    <w:rsid w:val="007B053B"/>
    <w:rsid w:val="007C3D25"/>
    <w:rsid w:val="007D143B"/>
    <w:rsid w:val="00823BD6"/>
    <w:rsid w:val="00830131"/>
    <w:rsid w:val="008452B1"/>
    <w:rsid w:val="008522D6"/>
    <w:rsid w:val="00854600"/>
    <w:rsid w:val="008621A9"/>
    <w:rsid w:val="00865886"/>
    <w:rsid w:val="00886FD5"/>
    <w:rsid w:val="0089687B"/>
    <w:rsid w:val="008A076B"/>
    <w:rsid w:val="008B578A"/>
    <w:rsid w:val="009622CB"/>
    <w:rsid w:val="009749AC"/>
    <w:rsid w:val="00976578"/>
    <w:rsid w:val="00982B8B"/>
    <w:rsid w:val="009965D0"/>
    <w:rsid w:val="009A1C96"/>
    <w:rsid w:val="009B3D37"/>
    <w:rsid w:val="009D0525"/>
    <w:rsid w:val="009E6C29"/>
    <w:rsid w:val="00A05F51"/>
    <w:rsid w:val="00A51065"/>
    <w:rsid w:val="00A704D4"/>
    <w:rsid w:val="00A76752"/>
    <w:rsid w:val="00AA5C40"/>
    <w:rsid w:val="00AD0DED"/>
    <w:rsid w:val="00AD1AA0"/>
    <w:rsid w:val="00B06DCD"/>
    <w:rsid w:val="00B1662B"/>
    <w:rsid w:val="00B260FF"/>
    <w:rsid w:val="00B747E5"/>
    <w:rsid w:val="00B76028"/>
    <w:rsid w:val="00B77B74"/>
    <w:rsid w:val="00B77D84"/>
    <w:rsid w:val="00B83C75"/>
    <w:rsid w:val="00B96A91"/>
    <w:rsid w:val="00BB04F4"/>
    <w:rsid w:val="00C0548C"/>
    <w:rsid w:val="00C129E3"/>
    <w:rsid w:val="00C251AF"/>
    <w:rsid w:val="00C25BDF"/>
    <w:rsid w:val="00C4560C"/>
    <w:rsid w:val="00C8696B"/>
    <w:rsid w:val="00C92F46"/>
    <w:rsid w:val="00CA0047"/>
    <w:rsid w:val="00CA1436"/>
    <w:rsid w:val="00CA6088"/>
    <w:rsid w:val="00CC51F1"/>
    <w:rsid w:val="00CC7A60"/>
    <w:rsid w:val="00CE46D8"/>
    <w:rsid w:val="00D11B63"/>
    <w:rsid w:val="00D2341B"/>
    <w:rsid w:val="00D341C5"/>
    <w:rsid w:val="00D4390D"/>
    <w:rsid w:val="00D67EB4"/>
    <w:rsid w:val="00D87F80"/>
    <w:rsid w:val="00DA4736"/>
    <w:rsid w:val="00DB3F3F"/>
    <w:rsid w:val="00DF226C"/>
    <w:rsid w:val="00E00997"/>
    <w:rsid w:val="00E03399"/>
    <w:rsid w:val="00E06034"/>
    <w:rsid w:val="00E211D5"/>
    <w:rsid w:val="00E21450"/>
    <w:rsid w:val="00E255BC"/>
    <w:rsid w:val="00E54F43"/>
    <w:rsid w:val="00E71F29"/>
    <w:rsid w:val="00E74AB0"/>
    <w:rsid w:val="00E830B1"/>
    <w:rsid w:val="00E9301D"/>
    <w:rsid w:val="00EA0A27"/>
    <w:rsid w:val="00F17F49"/>
    <w:rsid w:val="00F573F6"/>
    <w:rsid w:val="00F62D68"/>
    <w:rsid w:val="00F64826"/>
    <w:rsid w:val="00F71776"/>
    <w:rsid w:val="00F87A77"/>
    <w:rsid w:val="00FA7D33"/>
    <w:rsid w:val="00FB659B"/>
    <w:rsid w:val="00FD0EF5"/>
    <w:rsid w:val="00FD71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1A08"/>
  </w:style>
  <w:style w:type="paragraph" w:styleId="Heading1">
    <w:name w:val="heading 1"/>
    <w:basedOn w:val="Normal"/>
    <w:link w:val="Heading1Char"/>
    <w:uiPriority w:val="9"/>
    <w:qFormat/>
    <w:rsid w:val="009749A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8621A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59369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5CBD"/>
    <w:pPr>
      <w:ind w:left="720"/>
      <w:contextualSpacing/>
    </w:pPr>
  </w:style>
  <w:style w:type="character" w:customStyle="1" w:styleId="Heading1Char">
    <w:name w:val="Heading 1 Char"/>
    <w:basedOn w:val="DefaultParagraphFont"/>
    <w:link w:val="Heading1"/>
    <w:uiPriority w:val="9"/>
    <w:rsid w:val="009749AC"/>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9749AC"/>
    <w:rPr>
      <w:b/>
      <w:bCs/>
    </w:rPr>
  </w:style>
  <w:style w:type="paragraph" w:styleId="IntenseQuote">
    <w:name w:val="Intense Quote"/>
    <w:basedOn w:val="Normal"/>
    <w:next w:val="Normal"/>
    <w:link w:val="IntenseQuoteChar"/>
    <w:uiPriority w:val="30"/>
    <w:qFormat/>
    <w:rsid w:val="002D26B6"/>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2D26B6"/>
    <w:rPr>
      <w:b/>
      <w:bCs/>
      <w:i/>
      <w:iCs/>
      <w:color w:val="4F81BD" w:themeColor="accent1"/>
    </w:rPr>
  </w:style>
  <w:style w:type="character" w:styleId="Hyperlink">
    <w:name w:val="Hyperlink"/>
    <w:basedOn w:val="DefaultParagraphFont"/>
    <w:uiPriority w:val="99"/>
    <w:unhideWhenUsed/>
    <w:rsid w:val="00FD7127"/>
    <w:rPr>
      <w:color w:val="0000FF" w:themeColor="hyperlink"/>
      <w:u w:val="single"/>
    </w:rPr>
  </w:style>
  <w:style w:type="character" w:styleId="FollowedHyperlink">
    <w:name w:val="FollowedHyperlink"/>
    <w:basedOn w:val="DefaultParagraphFont"/>
    <w:uiPriority w:val="99"/>
    <w:semiHidden/>
    <w:unhideWhenUsed/>
    <w:rsid w:val="00FD7127"/>
    <w:rPr>
      <w:color w:val="800080" w:themeColor="followedHyperlink"/>
      <w:u w:val="single"/>
    </w:rPr>
  </w:style>
  <w:style w:type="character" w:customStyle="1" w:styleId="Heading2Char">
    <w:name w:val="Heading 2 Char"/>
    <w:basedOn w:val="DefaultParagraphFont"/>
    <w:link w:val="Heading2"/>
    <w:uiPriority w:val="9"/>
    <w:rsid w:val="008621A9"/>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8621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593692"/>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D87F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7F80"/>
    <w:rPr>
      <w:rFonts w:ascii="Tahoma" w:hAnsi="Tahoma" w:cs="Tahoma"/>
      <w:sz w:val="16"/>
      <w:szCs w:val="16"/>
    </w:rPr>
  </w:style>
  <w:style w:type="character" w:styleId="Emphasis">
    <w:name w:val="Emphasis"/>
    <w:basedOn w:val="DefaultParagraphFont"/>
    <w:uiPriority w:val="20"/>
    <w:qFormat/>
    <w:rsid w:val="00570861"/>
    <w:rPr>
      <w:i/>
      <w:iCs/>
    </w:rPr>
  </w:style>
  <w:style w:type="table" w:styleId="TableGrid">
    <w:name w:val="Table Grid"/>
    <w:basedOn w:val="TableNormal"/>
    <w:uiPriority w:val="59"/>
    <w:rsid w:val="007A5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82B8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1A08"/>
  </w:style>
  <w:style w:type="paragraph" w:styleId="Heading1">
    <w:name w:val="heading 1"/>
    <w:basedOn w:val="Normal"/>
    <w:link w:val="Heading1Char"/>
    <w:uiPriority w:val="9"/>
    <w:qFormat/>
    <w:rsid w:val="009749A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8621A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59369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5CBD"/>
    <w:pPr>
      <w:ind w:left="720"/>
      <w:contextualSpacing/>
    </w:pPr>
  </w:style>
  <w:style w:type="character" w:customStyle="1" w:styleId="Heading1Char">
    <w:name w:val="Heading 1 Char"/>
    <w:basedOn w:val="DefaultParagraphFont"/>
    <w:link w:val="Heading1"/>
    <w:uiPriority w:val="9"/>
    <w:rsid w:val="009749AC"/>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9749AC"/>
    <w:rPr>
      <w:b/>
      <w:bCs/>
    </w:rPr>
  </w:style>
  <w:style w:type="paragraph" w:styleId="IntenseQuote">
    <w:name w:val="Intense Quote"/>
    <w:basedOn w:val="Normal"/>
    <w:next w:val="Normal"/>
    <w:link w:val="IntenseQuoteChar"/>
    <w:uiPriority w:val="30"/>
    <w:qFormat/>
    <w:rsid w:val="002D26B6"/>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2D26B6"/>
    <w:rPr>
      <w:b/>
      <w:bCs/>
      <w:i/>
      <w:iCs/>
      <w:color w:val="4F81BD" w:themeColor="accent1"/>
    </w:rPr>
  </w:style>
  <w:style w:type="character" w:styleId="Hyperlink">
    <w:name w:val="Hyperlink"/>
    <w:basedOn w:val="DefaultParagraphFont"/>
    <w:uiPriority w:val="99"/>
    <w:unhideWhenUsed/>
    <w:rsid w:val="00FD7127"/>
    <w:rPr>
      <w:color w:val="0000FF" w:themeColor="hyperlink"/>
      <w:u w:val="single"/>
    </w:rPr>
  </w:style>
  <w:style w:type="character" w:styleId="FollowedHyperlink">
    <w:name w:val="FollowedHyperlink"/>
    <w:basedOn w:val="DefaultParagraphFont"/>
    <w:uiPriority w:val="99"/>
    <w:semiHidden/>
    <w:unhideWhenUsed/>
    <w:rsid w:val="00FD7127"/>
    <w:rPr>
      <w:color w:val="800080" w:themeColor="followedHyperlink"/>
      <w:u w:val="single"/>
    </w:rPr>
  </w:style>
  <w:style w:type="character" w:customStyle="1" w:styleId="Heading2Char">
    <w:name w:val="Heading 2 Char"/>
    <w:basedOn w:val="DefaultParagraphFont"/>
    <w:link w:val="Heading2"/>
    <w:uiPriority w:val="9"/>
    <w:rsid w:val="008621A9"/>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8621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593692"/>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D87F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7F80"/>
    <w:rPr>
      <w:rFonts w:ascii="Tahoma" w:hAnsi="Tahoma" w:cs="Tahoma"/>
      <w:sz w:val="16"/>
      <w:szCs w:val="16"/>
    </w:rPr>
  </w:style>
  <w:style w:type="character" w:styleId="Emphasis">
    <w:name w:val="Emphasis"/>
    <w:basedOn w:val="DefaultParagraphFont"/>
    <w:uiPriority w:val="20"/>
    <w:qFormat/>
    <w:rsid w:val="00570861"/>
    <w:rPr>
      <w:i/>
      <w:iCs/>
    </w:rPr>
  </w:style>
  <w:style w:type="table" w:styleId="TableGrid">
    <w:name w:val="Table Grid"/>
    <w:basedOn w:val="TableNormal"/>
    <w:uiPriority w:val="59"/>
    <w:rsid w:val="007A5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82B8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13100">
      <w:bodyDiv w:val="1"/>
      <w:marLeft w:val="0"/>
      <w:marRight w:val="0"/>
      <w:marTop w:val="0"/>
      <w:marBottom w:val="0"/>
      <w:divBdr>
        <w:top w:val="none" w:sz="0" w:space="0" w:color="auto"/>
        <w:left w:val="none" w:sz="0" w:space="0" w:color="auto"/>
        <w:bottom w:val="none" w:sz="0" w:space="0" w:color="auto"/>
        <w:right w:val="none" w:sz="0" w:space="0" w:color="auto"/>
      </w:divBdr>
    </w:div>
    <w:div w:id="68499367">
      <w:bodyDiv w:val="1"/>
      <w:marLeft w:val="0"/>
      <w:marRight w:val="0"/>
      <w:marTop w:val="0"/>
      <w:marBottom w:val="0"/>
      <w:divBdr>
        <w:top w:val="none" w:sz="0" w:space="0" w:color="auto"/>
        <w:left w:val="none" w:sz="0" w:space="0" w:color="auto"/>
        <w:bottom w:val="none" w:sz="0" w:space="0" w:color="auto"/>
        <w:right w:val="none" w:sz="0" w:space="0" w:color="auto"/>
      </w:divBdr>
      <w:divsChild>
        <w:div w:id="456610275">
          <w:marLeft w:val="0"/>
          <w:marRight w:val="0"/>
          <w:marTop w:val="0"/>
          <w:marBottom w:val="0"/>
          <w:divBdr>
            <w:top w:val="none" w:sz="0" w:space="0" w:color="auto"/>
            <w:left w:val="none" w:sz="0" w:space="0" w:color="auto"/>
            <w:bottom w:val="none" w:sz="0" w:space="0" w:color="auto"/>
            <w:right w:val="none" w:sz="0" w:space="0" w:color="auto"/>
          </w:divBdr>
          <w:divsChild>
            <w:div w:id="1950815618">
              <w:marLeft w:val="0"/>
              <w:marRight w:val="0"/>
              <w:marTop w:val="0"/>
              <w:marBottom w:val="0"/>
              <w:divBdr>
                <w:top w:val="none" w:sz="0" w:space="0" w:color="auto"/>
                <w:left w:val="none" w:sz="0" w:space="0" w:color="auto"/>
                <w:bottom w:val="none" w:sz="0" w:space="0" w:color="auto"/>
                <w:right w:val="none" w:sz="0" w:space="0" w:color="auto"/>
              </w:divBdr>
              <w:divsChild>
                <w:div w:id="1685666539">
                  <w:marLeft w:val="0"/>
                  <w:marRight w:val="0"/>
                  <w:marTop w:val="0"/>
                  <w:marBottom w:val="0"/>
                  <w:divBdr>
                    <w:top w:val="none" w:sz="0" w:space="0" w:color="auto"/>
                    <w:left w:val="none" w:sz="0" w:space="0" w:color="auto"/>
                    <w:bottom w:val="none" w:sz="0" w:space="0" w:color="auto"/>
                    <w:right w:val="none" w:sz="0" w:space="0" w:color="auto"/>
                  </w:divBdr>
                  <w:divsChild>
                    <w:div w:id="2127040165">
                      <w:marLeft w:val="0"/>
                      <w:marRight w:val="0"/>
                      <w:marTop w:val="0"/>
                      <w:marBottom w:val="0"/>
                      <w:divBdr>
                        <w:top w:val="none" w:sz="0" w:space="0" w:color="auto"/>
                        <w:left w:val="none" w:sz="0" w:space="0" w:color="auto"/>
                        <w:bottom w:val="none" w:sz="0" w:space="0" w:color="auto"/>
                        <w:right w:val="none" w:sz="0" w:space="0" w:color="auto"/>
                      </w:divBdr>
                      <w:divsChild>
                        <w:div w:id="1694839428">
                          <w:marLeft w:val="0"/>
                          <w:marRight w:val="0"/>
                          <w:marTop w:val="0"/>
                          <w:marBottom w:val="0"/>
                          <w:divBdr>
                            <w:top w:val="none" w:sz="0" w:space="0" w:color="auto"/>
                            <w:left w:val="none" w:sz="0" w:space="0" w:color="auto"/>
                            <w:bottom w:val="none" w:sz="0" w:space="0" w:color="auto"/>
                            <w:right w:val="none" w:sz="0" w:space="0" w:color="auto"/>
                          </w:divBdr>
                          <w:divsChild>
                            <w:div w:id="1945771540">
                              <w:marLeft w:val="0"/>
                              <w:marRight w:val="0"/>
                              <w:marTop w:val="0"/>
                              <w:marBottom w:val="0"/>
                              <w:divBdr>
                                <w:top w:val="none" w:sz="0" w:space="0" w:color="auto"/>
                                <w:left w:val="none" w:sz="0" w:space="0" w:color="auto"/>
                                <w:bottom w:val="none" w:sz="0" w:space="0" w:color="auto"/>
                                <w:right w:val="none" w:sz="0" w:space="0" w:color="auto"/>
                              </w:divBdr>
                              <w:divsChild>
                                <w:div w:id="34335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895271">
      <w:bodyDiv w:val="1"/>
      <w:marLeft w:val="0"/>
      <w:marRight w:val="0"/>
      <w:marTop w:val="0"/>
      <w:marBottom w:val="0"/>
      <w:divBdr>
        <w:top w:val="none" w:sz="0" w:space="0" w:color="auto"/>
        <w:left w:val="none" w:sz="0" w:space="0" w:color="auto"/>
        <w:bottom w:val="none" w:sz="0" w:space="0" w:color="auto"/>
        <w:right w:val="none" w:sz="0" w:space="0" w:color="auto"/>
      </w:divBdr>
    </w:div>
    <w:div w:id="281228422">
      <w:bodyDiv w:val="1"/>
      <w:marLeft w:val="0"/>
      <w:marRight w:val="0"/>
      <w:marTop w:val="0"/>
      <w:marBottom w:val="0"/>
      <w:divBdr>
        <w:top w:val="none" w:sz="0" w:space="0" w:color="auto"/>
        <w:left w:val="none" w:sz="0" w:space="0" w:color="auto"/>
        <w:bottom w:val="none" w:sz="0" w:space="0" w:color="auto"/>
        <w:right w:val="none" w:sz="0" w:space="0" w:color="auto"/>
      </w:divBdr>
    </w:div>
    <w:div w:id="332221325">
      <w:bodyDiv w:val="1"/>
      <w:marLeft w:val="0"/>
      <w:marRight w:val="0"/>
      <w:marTop w:val="0"/>
      <w:marBottom w:val="0"/>
      <w:divBdr>
        <w:top w:val="none" w:sz="0" w:space="0" w:color="auto"/>
        <w:left w:val="none" w:sz="0" w:space="0" w:color="auto"/>
        <w:bottom w:val="none" w:sz="0" w:space="0" w:color="auto"/>
        <w:right w:val="none" w:sz="0" w:space="0" w:color="auto"/>
      </w:divBdr>
    </w:div>
    <w:div w:id="365712788">
      <w:bodyDiv w:val="1"/>
      <w:marLeft w:val="0"/>
      <w:marRight w:val="0"/>
      <w:marTop w:val="0"/>
      <w:marBottom w:val="0"/>
      <w:divBdr>
        <w:top w:val="none" w:sz="0" w:space="0" w:color="auto"/>
        <w:left w:val="none" w:sz="0" w:space="0" w:color="auto"/>
        <w:bottom w:val="none" w:sz="0" w:space="0" w:color="auto"/>
        <w:right w:val="none" w:sz="0" w:space="0" w:color="auto"/>
      </w:divBdr>
    </w:div>
    <w:div w:id="372384661">
      <w:bodyDiv w:val="1"/>
      <w:marLeft w:val="0"/>
      <w:marRight w:val="0"/>
      <w:marTop w:val="0"/>
      <w:marBottom w:val="0"/>
      <w:divBdr>
        <w:top w:val="none" w:sz="0" w:space="0" w:color="auto"/>
        <w:left w:val="none" w:sz="0" w:space="0" w:color="auto"/>
        <w:bottom w:val="none" w:sz="0" w:space="0" w:color="auto"/>
        <w:right w:val="none" w:sz="0" w:space="0" w:color="auto"/>
      </w:divBdr>
    </w:div>
    <w:div w:id="425460079">
      <w:bodyDiv w:val="1"/>
      <w:marLeft w:val="0"/>
      <w:marRight w:val="0"/>
      <w:marTop w:val="0"/>
      <w:marBottom w:val="0"/>
      <w:divBdr>
        <w:top w:val="none" w:sz="0" w:space="0" w:color="auto"/>
        <w:left w:val="none" w:sz="0" w:space="0" w:color="auto"/>
        <w:bottom w:val="none" w:sz="0" w:space="0" w:color="auto"/>
        <w:right w:val="none" w:sz="0" w:space="0" w:color="auto"/>
      </w:divBdr>
    </w:div>
    <w:div w:id="438575022">
      <w:bodyDiv w:val="1"/>
      <w:marLeft w:val="0"/>
      <w:marRight w:val="0"/>
      <w:marTop w:val="0"/>
      <w:marBottom w:val="0"/>
      <w:divBdr>
        <w:top w:val="none" w:sz="0" w:space="0" w:color="auto"/>
        <w:left w:val="none" w:sz="0" w:space="0" w:color="auto"/>
        <w:bottom w:val="none" w:sz="0" w:space="0" w:color="auto"/>
        <w:right w:val="none" w:sz="0" w:space="0" w:color="auto"/>
      </w:divBdr>
    </w:div>
    <w:div w:id="495465259">
      <w:bodyDiv w:val="1"/>
      <w:marLeft w:val="0"/>
      <w:marRight w:val="0"/>
      <w:marTop w:val="0"/>
      <w:marBottom w:val="0"/>
      <w:divBdr>
        <w:top w:val="none" w:sz="0" w:space="0" w:color="auto"/>
        <w:left w:val="none" w:sz="0" w:space="0" w:color="auto"/>
        <w:bottom w:val="none" w:sz="0" w:space="0" w:color="auto"/>
        <w:right w:val="none" w:sz="0" w:space="0" w:color="auto"/>
      </w:divBdr>
    </w:div>
    <w:div w:id="501285234">
      <w:bodyDiv w:val="1"/>
      <w:marLeft w:val="0"/>
      <w:marRight w:val="0"/>
      <w:marTop w:val="0"/>
      <w:marBottom w:val="0"/>
      <w:divBdr>
        <w:top w:val="none" w:sz="0" w:space="0" w:color="auto"/>
        <w:left w:val="none" w:sz="0" w:space="0" w:color="auto"/>
        <w:bottom w:val="none" w:sz="0" w:space="0" w:color="auto"/>
        <w:right w:val="none" w:sz="0" w:space="0" w:color="auto"/>
      </w:divBdr>
    </w:div>
    <w:div w:id="622005692">
      <w:bodyDiv w:val="1"/>
      <w:marLeft w:val="0"/>
      <w:marRight w:val="0"/>
      <w:marTop w:val="0"/>
      <w:marBottom w:val="0"/>
      <w:divBdr>
        <w:top w:val="none" w:sz="0" w:space="0" w:color="auto"/>
        <w:left w:val="none" w:sz="0" w:space="0" w:color="auto"/>
        <w:bottom w:val="none" w:sz="0" w:space="0" w:color="auto"/>
        <w:right w:val="none" w:sz="0" w:space="0" w:color="auto"/>
      </w:divBdr>
    </w:div>
    <w:div w:id="646321562">
      <w:bodyDiv w:val="1"/>
      <w:marLeft w:val="0"/>
      <w:marRight w:val="0"/>
      <w:marTop w:val="0"/>
      <w:marBottom w:val="0"/>
      <w:divBdr>
        <w:top w:val="none" w:sz="0" w:space="0" w:color="auto"/>
        <w:left w:val="none" w:sz="0" w:space="0" w:color="auto"/>
        <w:bottom w:val="none" w:sz="0" w:space="0" w:color="auto"/>
        <w:right w:val="none" w:sz="0" w:space="0" w:color="auto"/>
      </w:divBdr>
    </w:div>
    <w:div w:id="662514402">
      <w:bodyDiv w:val="1"/>
      <w:marLeft w:val="0"/>
      <w:marRight w:val="0"/>
      <w:marTop w:val="0"/>
      <w:marBottom w:val="0"/>
      <w:divBdr>
        <w:top w:val="none" w:sz="0" w:space="0" w:color="auto"/>
        <w:left w:val="none" w:sz="0" w:space="0" w:color="auto"/>
        <w:bottom w:val="none" w:sz="0" w:space="0" w:color="auto"/>
        <w:right w:val="none" w:sz="0" w:space="0" w:color="auto"/>
      </w:divBdr>
    </w:div>
    <w:div w:id="666829075">
      <w:bodyDiv w:val="1"/>
      <w:marLeft w:val="0"/>
      <w:marRight w:val="0"/>
      <w:marTop w:val="0"/>
      <w:marBottom w:val="0"/>
      <w:divBdr>
        <w:top w:val="none" w:sz="0" w:space="0" w:color="auto"/>
        <w:left w:val="none" w:sz="0" w:space="0" w:color="auto"/>
        <w:bottom w:val="none" w:sz="0" w:space="0" w:color="auto"/>
        <w:right w:val="none" w:sz="0" w:space="0" w:color="auto"/>
      </w:divBdr>
    </w:div>
    <w:div w:id="930116558">
      <w:bodyDiv w:val="1"/>
      <w:marLeft w:val="0"/>
      <w:marRight w:val="0"/>
      <w:marTop w:val="0"/>
      <w:marBottom w:val="0"/>
      <w:divBdr>
        <w:top w:val="none" w:sz="0" w:space="0" w:color="auto"/>
        <w:left w:val="none" w:sz="0" w:space="0" w:color="auto"/>
        <w:bottom w:val="none" w:sz="0" w:space="0" w:color="auto"/>
        <w:right w:val="none" w:sz="0" w:space="0" w:color="auto"/>
      </w:divBdr>
    </w:div>
    <w:div w:id="1113986702">
      <w:bodyDiv w:val="1"/>
      <w:marLeft w:val="0"/>
      <w:marRight w:val="0"/>
      <w:marTop w:val="0"/>
      <w:marBottom w:val="0"/>
      <w:divBdr>
        <w:top w:val="none" w:sz="0" w:space="0" w:color="auto"/>
        <w:left w:val="none" w:sz="0" w:space="0" w:color="auto"/>
        <w:bottom w:val="none" w:sz="0" w:space="0" w:color="auto"/>
        <w:right w:val="none" w:sz="0" w:space="0" w:color="auto"/>
      </w:divBdr>
    </w:div>
    <w:div w:id="1117525200">
      <w:bodyDiv w:val="1"/>
      <w:marLeft w:val="0"/>
      <w:marRight w:val="0"/>
      <w:marTop w:val="0"/>
      <w:marBottom w:val="0"/>
      <w:divBdr>
        <w:top w:val="none" w:sz="0" w:space="0" w:color="auto"/>
        <w:left w:val="none" w:sz="0" w:space="0" w:color="auto"/>
        <w:bottom w:val="none" w:sz="0" w:space="0" w:color="auto"/>
        <w:right w:val="none" w:sz="0" w:space="0" w:color="auto"/>
      </w:divBdr>
    </w:div>
    <w:div w:id="1118376836">
      <w:bodyDiv w:val="1"/>
      <w:marLeft w:val="0"/>
      <w:marRight w:val="0"/>
      <w:marTop w:val="0"/>
      <w:marBottom w:val="0"/>
      <w:divBdr>
        <w:top w:val="none" w:sz="0" w:space="0" w:color="auto"/>
        <w:left w:val="none" w:sz="0" w:space="0" w:color="auto"/>
        <w:bottom w:val="none" w:sz="0" w:space="0" w:color="auto"/>
        <w:right w:val="none" w:sz="0" w:space="0" w:color="auto"/>
      </w:divBdr>
    </w:div>
    <w:div w:id="1232426098">
      <w:bodyDiv w:val="1"/>
      <w:marLeft w:val="0"/>
      <w:marRight w:val="0"/>
      <w:marTop w:val="0"/>
      <w:marBottom w:val="0"/>
      <w:divBdr>
        <w:top w:val="none" w:sz="0" w:space="0" w:color="auto"/>
        <w:left w:val="none" w:sz="0" w:space="0" w:color="auto"/>
        <w:bottom w:val="none" w:sz="0" w:space="0" w:color="auto"/>
        <w:right w:val="none" w:sz="0" w:space="0" w:color="auto"/>
      </w:divBdr>
    </w:div>
    <w:div w:id="1244411117">
      <w:bodyDiv w:val="1"/>
      <w:marLeft w:val="0"/>
      <w:marRight w:val="0"/>
      <w:marTop w:val="0"/>
      <w:marBottom w:val="0"/>
      <w:divBdr>
        <w:top w:val="none" w:sz="0" w:space="0" w:color="auto"/>
        <w:left w:val="none" w:sz="0" w:space="0" w:color="auto"/>
        <w:bottom w:val="none" w:sz="0" w:space="0" w:color="auto"/>
        <w:right w:val="none" w:sz="0" w:space="0" w:color="auto"/>
      </w:divBdr>
    </w:div>
    <w:div w:id="1254628480">
      <w:bodyDiv w:val="1"/>
      <w:marLeft w:val="0"/>
      <w:marRight w:val="0"/>
      <w:marTop w:val="0"/>
      <w:marBottom w:val="0"/>
      <w:divBdr>
        <w:top w:val="none" w:sz="0" w:space="0" w:color="auto"/>
        <w:left w:val="none" w:sz="0" w:space="0" w:color="auto"/>
        <w:bottom w:val="none" w:sz="0" w:space="0" w:color="auto"/>
        <w:right w:val="none" w:sz="0" w:space="0" w:color="auto"/>
      </w:divBdr>
    </w:div>
    <w:div w:id="1289511716">
      <w:bodyDiv w:val="1"/>
      <w:marLeft w:val="0"/>
      <w:marRight w:val="0"/>
      <w:marTop w:val="0"/>
      <w:marBottom w:val="0"/>
      <w:divBdr>
        <w:top w:val="none" w:sz="0" w:space="0" w:color="auto"/>
        <w:left w:val="none" w:sz="0" w:space="0" w:color="auto"/>
        <w:bottom w:val="none" w:sz="0" w:space="0" w:color="auto"/>
        <w:right w:val="none" w:sz="0" w:space="0" w:color="auto"/>
      </w:divBdr>
    </w:div>
    <w:div w:id="1330477340">
      <w:bodyDiv w:val="1"/>
      <w:marLeft w:val="0"/>
      <w:marRight w:val="0"/>
      <w:marTop w:val="0"/>
      <w:marBottom w:val="0"/>
      <w:divBdr>
        <w:top w:val="none" w:sz="0" w:space="0" w:color="auto"/>
        <w:left w:val="none" w:sz="0" w:space="0" w:color="auto"/>
        <w:bottom w:val="none" w:sz="0" w:space="0" w:color="auto"/>
        <w:right w:val="none" w:sz="0" w:space="0" w:color="auto"/>
      </w:divBdr>
    </w:div>
    <w:div w:id="1338075099">
      <w:bodyDiv w:val="1"/>
      <w:marLeft w:val="0"/>
      <w:marRight w:val="0"/>
      <w:marTop w:val="0"/>
      <w:marBottom w:val="0"/>
      <w:divBdr>
        <w:top w:val="none" w:sz="0" w:space="0" w:color="auto"/>
        <w:left w:val="none" w:sz="0" w:space="0" w:color="auto"/>
        <w:bottom w:val="none" w:sz="0" w:space="0" w:color="auto"/>
        <w:right w:val="none" w:sz="0" w:space="0" w:color="auto"/>
      </w:divBdr>
    </w:div>
    <w:div w:id="1427195308">
      <w:bodyDiv w:val="1"/>
      <w:marLeft w:val="0"/>
      <w:marRight w:val="0"/>
      <w:marTop w:val="0"/>
      <w:marBottom w:val="0"/>
      <w:divBdr>
        <w:top w:val="none" w:sz="0" w:space="0" w:color="auto"/>
        <w:left w:val="none" w:sz="0" w:space="0" w:color="auto"/>
        <w:bottom w:val="none" w:sz="0" w:space="0" w:color="auto"/>
        <w:right w:val="none" w:sz="0" w:space="0" w:color="auto"/>
      </w:divBdr>
    </w:div>
    <w:div w:id="1455905096">
      <w:bodyDiv w:val="1"/>
      <w:marLeft w:val="0"/>
      <w:marRight w:val="0"/>
      <w:marTop w:val="0"/>
      <w:marBottom w:val="0"/>
      <w:divBdr>
        <w:top w:val="none" w:sz="0" w:space="0" w:color="auto"/>
        <w:left w:val="none" w:sz="0" w:space="0" w:color="auto"/>
        <w:bottom w:val="none" w:sz="0" w:space="0" w:color="auto"/>
        <w:right w:val="none" w:sz="0" w:space="0" w:color="auto"/>
      </w:divBdr>
    </w:div>
    <w:div w:id="1534416580">
      <w:bodyDiv w:val="1"/>
      <w:marLeft w:val="0"/>
      <w:marRight w:val="0"/>
      <w:marTop w:val="0"/>
      <w:marBottom w:val="0"/>
      <w:divBdr>
        <w:top w:val="none" w:sz="0" w:space="0" w:color="auto"/>
        <w:left w:val="none" w:sz="0" w:space="0" w:color="auto"/>
        <w:bottom w:val="none" w:sz="0" w:space="0" w:color="auto"/>
        <w:right w:val="none" w:sz="0" w:space="0" w:color="auto"/>
      </w:divBdr>
      <w:divsChild>
        <w:div w:id="1220938181">
          <w:marLeft w:val="0"/>
          <w:marRight w:val="0"/>
          <w:marTop w:val="0"/>
          <w:marBottom w:val="0"/>
          <w:divBdr>
            <w:top w:val="none" w:sz="0" w:space="0" w:color="auto"/>
            <w:left w:val="none" w:sz="0" w:space="0" w:color="auto"/>
            <w:bottom w:val="none" w:sz="0" w:space="0" w:color="auto"/>
            <w:right w:val="none" w:sz="0" w:space="0" w:color="auto"/>
          </w:divBdr>
          <w:divsChild>
            <w:div w:id="257950829">
              <w:marLeft w:val="0"/>
              <w:marRight w:val="0"/>
              <w:marTop w:val="0"/>
              <w:marBottom w:val="0"/>
              <w:divBdr>
                <w:top w:val="none" w:sz="0" w:space="0" w:color="auto"/>
                <w:left w:val="none" w:sz="0" w:space="0" w:color="auto"/>
                <w:bottom w:val="none" w:sz="0" w:space="0" w:color="auto"/>
                <w:right w:val="none" w:sz="0" w:space="0" w:color="auto"/>
              </w:divBdr>
              <w:divsChild>
                <w:div w:id="160975060">
                  <w:marLeft w:val="0"/>
                  <w:marRight w:val="0"/>
                  <w:marTop w:val="0"/>
                  <w:marBottom w:val="0"/>
                  <w:divBdr>
                    <w:top w:val="none" w:sz="0" w:space="0" w:color="auto"/>
                    <w:left w:val="none" w:sz="0" w:space="0" w:color="auto"/>
                    <w:bottom w:val="none" w:sz="0" w:space="0" w:color="auto"/>
                    <w:right w:val="none" w:sz="0" w:space="0" w:color="auto"/>
                  </w:divBdr>
                  <w:divsChild>
                    <w:div w:id="162671085">
                      <w:marLeft w:val="0"/>
                      <w:marRight w:val="0"/>
                      <w:marTop w:val="0"/>
                      <w:marBottom w:val="0"/>
                      <w:divBdr>
                        <w:top w:val="none" w:sz="0" w:space="0" w:color="auto"/>
                        <w:left w:val="none" w:sz="0" w:space="0" w:color="auto"/>
                        <w:bottom w:val="none" w:sz="0" w:space="0" w:color="auto"/>
                        <w:right w:val="none" w:sz="0" w:space="0" w:color="auto"/>
                      </w:divBdr>
                      <w:divsChild>
                        <w:div w:id="1729835342">
                          <w:marLeft w:val="0"/>
                          <w:marRight w:val="0"/>
                          <w:marTop w:val="0"/>
                          <w:marBottom w:val="0"/>
                          <w:divBdr>
                            <w:top w:val="none" w:sz="0" w:space="0" w:color="auto"/>
                            <w:left w:val="none" w:sz="0" w:space="0" w:color="auto"/>
                            <w:bottom w:val="none" w:sz="0" w:space="0" w:color="auto"/>
                            <w:right w:val="none" w:sz="0" w:space="0" w:color="auto"/>
                          </w:divBdr>
                          <w:divsChild>
                            <w:div w:id="1567254855">
                              <w:marLeft w:val="0"/>
                              <w:marRight w:val="0"/>
                              <w:marTop w:val="0"/>
                              <w:marBottom w:val="0"/>
                              <w:divBdr>
                                <w:top w:val="none" w:sz="0" w:space="0" w:color="auto"/>
                                <w:left w:val="none" w:sz="0" w:space="0" w:color="auto"/>
                                <w:bottom w:val="none" w:sz="0" w:space="0" w:color="auto"/>
                                <w:right w:val="none" w:sz="0" w:space="0" w:color="auto"/>
                              </w:divBdr>
                              <w:divsChild>
                                <w:div w:id="54745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3157591">
      <w:bodyDiv w:val="1"/>
      <w:marLeft w:val="0"/>
      <w:marRight w:val="0"/>
      <w:marTop w:val="0"/>
      <w:marBottom w:val="0"/>
      <w:divBdr>
        <w:top w:val="none" w:sz="0" w:space="0" w:color="auto"/>
        <w:left w:val="none" w:sz="0" w:space="0" w:color="auto"/>
        <w:bottom w:val="none" w:sz="0" w:space="0" w:color="auto"/>
        <w:right w:val="none" w:sz="0" w:space="0" w:color="auto"/>
      </w:divBdr>
    </w:div>
    <w:div w:id="1564288044">
      <w:bodyDiv w:val="1"/>
      <w:marLeft w:val="0"/>
      <w:marRight w:val="0"/>
      <w:marTop w:val="0"/>
      <w:marBottom w:val="0"/>
      <w:divBdr>
        <w:top w:val="none" w:sz="0" w:space="0" w:color="auto"/>
        <w:left w:val="none" w:sz="0" w:space="0" w:color="auto"/>
        <w:bottom w:val="none" w:sz="0" w:space="0" w:color="auto"/>
        <w:right w:val="none" w:sz="0" w:space="0" w:color="auto"/>
      </w:divBdr>
    </w:div>
    <w:div w:id="1577401213">
      <w:bodyDiv w:val="1"/>
      <w:marLeft w:val="0"/>
      <w:marRight w:val="0"/>
      <w:marTop w:val="0"/>
      <w:marBottom w:val="0"/>
      <w:divBdr>
        <w:top w:val="none" w:sz="0" w:space="0" w:color="auto"/>
        <w:left w:val="none" w:sz="0" w:space="0" w:color="auto"/>
        <w:bottom w:val="none" w:sz="0" w:space="0" w:color="auto"/>
        <w:right w:val="none" w:sz="0" w:space="0" w:color="auto"/>
      </w:divBdr>
    </w:div>
    <w:div w:id="1628467390">
      <w:bodyDiv w:val="1"/>
      <w:marLeft w:val="0"/>
      <w:marRight w:val="0"/>
      <w:marTop w:val="0"/>
      <w:marBottom w:val="0"/>
      <w:divBdr>
        <w:top w:val="none" w:sz="0" w:space="0" w:color="auto"/>
        <w:left w:val="none" w:sz="0" w:space="0" w:color="auto"/>
        <w:bottom w:val="none" w:sz="0" w:space="0" w:color="auto"/>
        <w:right w:val="none" w:sz="0" w:space="0" w:color="auto"/>
      </w:divBdr>
    </w:div>
    <w:div w:id="1734309437">
      <w:bodyDiv w:val="1"/>
      <w:marLeft w:val="0"/>
      <w:marRight w:val="0"/>
      <w:marTop w:val="0"/>
      <w:marBottom w:val="0"/>
      <w:divBdr>
        <w:top w:val="none" w:sz="0" w:space="0" w:color="auto"/>
        <w:left w:val="none" w:sz="0" w:space="0" w:color="auto"/>
        <w:bottom w:val="none" w:sz="0" w:space="0" w:color="auto"/>
        <w:right w:val="none" w:sz="0" w:space="0" w:color="auto"/>
      </w:divBdr>
    </w:div>
    <w:div w:id="1795636277">
      <w:bodyDiv w:val="1"/>
      <w:marLeft w:val="0"/>
      <w:marRight w:val="0"/>
      <w:marTop w:val="0"/>
      <w:marBottom w:val="0"/>
      <w:divBdr>
        <w:top w:val="none" w:sz="0" w:space="0" w:color="auto"/>
        <w:left w:val="none" w:sz="0" w:space="0" w:color="auto"/>
        <w:bottom w:val="none" w:sz="0" w:space="0" w:color="auto"/>
        <w:right w:val="none" w:sz="0" w:space="0" w:color="auto"/>
      </w:divBdr>
    </w:div>
    <w:div w:id="1851604574">
      <w:bodyDiv w:val="1"/>
      <w:marLeft w:val="0"/>
      <w:marRight w:val="0"/>
      <w:marTop w:val="0"/>
      <w:marBottom w:val="0"/>
      <w:divBdr>
        <w:top w:val="none" w:sz="0" w:space="0" w:color="auto"/>
        <w:left w:val="none" w:sz="0" w:space="0" w:color="auto"/>
        <w:bottom w:val="none" w:sz="0" w:space="0" w:color="auto"/>
        <w:right w:val="none" w:sz="0" w:space="0" w:color="auto"/>
      </w:divBdr>
    </w:div>
    <w:div w:id="1930383363">
      <w:bodyDiv w:val="1"/>
      <w:marLeft w:val="0"/>
      <w:marRight w:val="0"/>
      <w:marTop w:val="0"/>
      <w:marBottom w:val="0"/>
      <w:divBdr>
        <w:top w:val="none" w:sz="0" w:space="0" w:color="auto"/>
        <w:left w:val="none" w:sz="0" w:space="0" w:color="auto"/>
        <w:bottom w:val="none" w:sz="0" w:space="0" w:color="auto"/>
        <w:right w:val="none" w:sz="0" w:space="0" w:color="auto"/>
      </w:divBdr>
    </w:div>
    <w:div w:id="1993439121">
      <w:bodyDiv w:val="1"/>
      <w:marLeft w:val="0"/>
      <w:marRight w:val="0"/>
      <w:marTop w:val="0"/>
      <w:marBottom w:val="0"/>
      <w:divBdr>
        <w:top w:val="none" w:sz="0" w:space="0" w:color="auto"/>
        <w:left w:val="none" w:sz="0" w:space="0" w:color="auto"/>
        <w:bottom w:val="none" w:sz="0" w:space="0" w:color="auto"/>
        <w:right w:val="none" w:sz="0" w:space="0" w:color="auto"/>
      </w:divBdr>
    </w:div>
    <w:div w:id="2040272700">
      <w:bodyDiv w:val="1"/>
      <w:marLeft w:val="0"/>
      <w:marRight w:val="0"/>
      <w:marTop w:val="0"/>
      <w:marBottom w:val="0"/>
      <w:divBdr>
        <w:top w:val="none" w:sz="0" w:space="0" w:color="auto"/>
        <w:left w:val="none" w:sz="0" w:space="0" w:color="auto"/>
        <w:bottom w:val="none" w:sz="0" w:space="0" w:color="auto"/>
        <w:right w:val="none" w:sz="0" w:space="0" w:color="auto"/>
      </w:divBdr>
    </w:div>
    <w:div w:id="2070033664">
      <w:bodyDiv w:val="1"/>
      <w:marLeft w:val="0"/>
      <w:marRight w:val="0"/>
      <w:marTop w:val="0"/>
      <w:marBottom w:val="0"/>
      <w:divBdr>
        <w:top w:val="none" w:sz="0" w:space="0" w:color="auto"/>
        <w:left w:val="none" w:sz="0" w:space="0" w:color="auto"/>
        <w:bottom w:val="none" w:sz="0" w:space="0" w:color="auto"/>
        <w:right w:val="none" w:sz="0" w:space="0" w:color="auto"/>
      </w:divBdr>
    </w:div>
    <w:div w:id="2086566002">
      <w:bodyDiv w:val="1"/>
      <w:marLeft w:val="0"/>
      <w:marRight w:val="0"/>
      <w:marTop w:val="0"/>
      <w:marBottom w:val="0"/>
      <w:divBdr>
        <w:top w:val="none" w:sz="0" w:space="0" w:color="auto"/>
        <w:left w:val="none" w:sz="0" w:space="0" w:color="auto"/>
        <w:bottom w:val="none" w:sz="0" w:space="0" w:color="auto"/>
        <w:right w:val="none" w:sz="0" w:space="0" w:color="auto"/>
      </w:divBdr>
    </w:div>
    <w:div w:id="2106413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ggle.com/datasets/abdulhasibuddin/plant-doc-dataset" TargetMode="External"/><Relationship Id="rId3" Type="http://schemas.openxmlformats.org/officeDocument/2006/relationships/styles" Target="styles.xml"/><Relationship Id="rId7" Type="http://schemas.openxmlformats.org/officeDocument/2006/relationships/hyperlink" Target="https://www.kaggle.com/datasets/emmarex/plantdiseas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data.mendele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1E48B0-5885-4168-A81C-B69024B47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2741</Words>
  <Characters>15626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HUSSEIN MDEHJ</dc:creator>
  <cp:lastModifiedBy>MAHMOOD ALRAE</cp:lastModifiedBy>
  <cp:revision>2</cp:revision>
  <cp:lastPrinted>2026-03-04T11:27:00Z</cp:lastPrinted>
  <dcterms:created xsi:type="dcterms:W3CDTF">2026-03-18T15:39:00Z</dcterms:created>
  <dcterms:modified xsi:type="dcterms:W3CDTF">2026-03-18T15:39:00Z</dcterms:modified>
</cp:coreProperties>
</file>