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1E6F" w:rsidRPr="00E31E6F" w:rsidRDefault="00E31E6F" w:rsidP="00E31E6F">
      <w:p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sz w:val="24"/>
          <w:szCs w:val="24"/>
          <w:rtl/>
        </w:rPr>
        <w:t>بعد مراجعة النسخة المعدلة من الاستبانة، أستطيع تأكيد مدى تنفيذ الطالب لكل ملاحظة من الملاحظات السابقة كما يلي</w:t>
      </w:r>
      <w:r w:rsidRPr="00E31E6F">
        <w:rPr>
          <w:rFonts w:ascii="Times New Roman" w:eastAsia="Times New Roman" w:hAnsi="Times New Roman" w:cs="Times New Roman"/>
          <w:sz w:val="24"/>
          <w:szCs w:val="24"/>
        </w:rPr>
        <w:t>:</w:t>
      </w:r>
    </w:p>
    <w:p w:rsidR="00E31E6F" w:rsidRPr="00E31E6F" w:rsidRDefault="00E31E6F" w:rsidP="00E31E6F">
      <w:pPr>
        <w:bidi/>
        <w:spacing w:after="0" w:line="240" w:lineRule="auto"/>
        <w:rPr>
          <w:rFonts w:ascii="Times New Roman" w:eastAsia="Times New Roman" w:hAnsi="Times New Roman" w:cs="Times New Roman"/>
          <w:sz w:val="24"/>
          <w:szCs w:val="24"/>
        </w:rPr>
      </w:pPr>
      <w:r w:rsidRPr="00E31E6F">
        <w:rPr>
          <w:b/>
          <w:bCs/>
          <w:sz w:val="24"/>
          <w:szCs w:val="24"/>
        </w:rPr>
        <w:t xml:space="preserve"> .</w:t>
      </w:r>
      <w:r w:rsidRPr="00E31E6F">
        <w:rPr>
          <w:b/>
          <w:bCs/>
          <w:sz w:val="24"/>
          <w:szCs w:val="24"/>
        </w:rPr>
        <w:t xml:space="preserve">1 </w:t>
      </w:r>
      <w:r w:rsidRPr="00E31E6F">
        <w:rPr>
          <w:b/>
          <w:bCs/>
          <w:sz w:val="24"/>
          <w:szCs w:val="24"/>
          <w:rtl/>
        </w:rPr>
        <w:t>توحيد عدد الفقرات بين استمارة التحكيم والاستبانة النهائية</w:t>
      </w:r>
      <w:r>
        <w:rPr>
          <w:b/>
          <w:bCs/>
          <w:sz w:val="24"/>
          <w:szCs w:val="24"/>
        </w:rPr>
        <w:t xml:space="preserve"> </w:t>
      </w:r>
      <w:r>
        <w:rPr>
          <w:b/>
          <w:bCs/>
          <w:sz w:val="24"/>
          <w:szCs w:val="24"/>
        </w:rPr>
        <w:br/>
      </w:r>
      <w:r w:rsidRPr="00E31E6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E31E6F">
        <w:rPr>
          <w:rFonts w:ascii="Times New Roman" w:eastAsia="Times New Roman" w:hAnsi="Times New Roman" w:cs="Times New Roman"/>
          <w:b/>
          <w:bCs/>
          <w:sz w:val="24"/>
          <w:szCs w:val="24"/>
          <w:rtl/>
        </w:rPr>
        <w:t>تم التنفيذ</w:t>
      </w:r>
    </w:p>
    <w:p w:rsidR="00E31E6F" w:rsidRPr="00E31E6F" w:rsidRDefault="00E31E6F" w:rsidP="00E31E6F">
      <w:pPr>
        <w:spacing w:after="0" w:line="240" w:lineRule="auto"/>
        <w:rPr>
          <w:rFonts w:ascii="Times New Roman" w:eastAsia="Times New Roman" w:hAnsi="Times New Roman" w:cs="Times New Roman"/>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360"/>
      </w:tblGrid>
      <w:tr w:rsidR="00E31E6F" w:rsidRPr="00E31E6F" w:rsidTr="00E31E6F">
        <w:trPr>
          <w:trHeight w:val="306"/>
          <w:tblCellSpacing w:w="15" w:type="dxa"/>
        </w:trPr>
        <w:tc>
          <w:tcPr>
            <w:tcW w:w="0" w:type="auto"/>
            <w:vAlign w:val="center"/>
            <w:hideMark/>
          </w:tcPr>
          <w:p w:rsidR="00E31E6F" w:rsidRDefault="00E31E6F" w:rsidP="00E31E6F">
            <w:pPr>
              <w:bidi/>
              <w:spacing w:after="0"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sz w:val="24"/>
                <w:szCs w:val="24"/>
                <w:rtl/>
              </w:rPr>
              <w:t>أصبح عدد الفقرات متوافقًا بين استمارة التحكيم والاستبانة النهائية؛ حيث أصبح المتغير المستقل (20 فقرة) والمتغير التابع (9 فقرات) في النسختين، ولم يعد هناك اختلاف واضح في عدد الفقرات</w:t>
            </w:r>
            <w:r w:rsidRPr="00E31E6F">
              <w:rPr>
                <w:rFonts w:ascii="Times New Roman" w:eastAsia="Times New Roman" w:hAnsi="Times New Roman" w:cs="Times New Roman"/>
                <w:sz w:val="24"/>
                <w:szCs w:val="24"/>
              </w:rPr>
              <w:t>.</w:t>
            </w:r>
          </w:p>
          <w:p w:rsidR="00E31E6F" w:rsidRPr="00E31E6F" w:rsidRDefault="00E31E6F" w:rsidP="00E31E6F">
            <w:pPr>
              <w:bidi/>
              <w:spacing w:after="0" w:line="240" w:lineRule="auto"/>
              <w:rPr>
                <w:rFonts w:ascii="Times New Roman" w:eastAsia="Times New Roman" w:hAnsi="Times New Roman" w:cs="Times New Roman"/>
                <w:sz w:val="24"/>
                <w:szCs w:val="24"/>
              </w:rPr>
            </w:pPr>
          </w:p>
        </w:tc>
      </w:tr>
    </w:tbl>
    <w:p w:rsidR="00E31E6F" w:rsidRDefault="00E31E6F" w:rsidP="00E31E6F">
      <w:pPr>
        <w:bidi/>
        <w:spacing w:after="0" w:line="240" w:lineRule="auto"/>
        <w:rPr>
          <w:b/>
          <w:bCs/>
          <w:sz w:val="24"/>
          <w:szCs w:val="24"/>
        </w:rPr>
      </w:pPr>
      <w:r>
        <w:rPr>
          <w:b/>
          <w:bCs/>
          <w:sz w:val="24"/>
          <w:szCs w:val="24"/>
        </w:rPr>
        <w:t xml:space="preserve">. </w:t>
      </w:r>
      <w:r w:rsidRPr="00E31E6F">
        <w:rPr>
          <w:b/>
          <w:bCs/>
          <w:sz w:val="24"/>
          <w:szCs w:val="24"/>
        </w:rPr>
        <w:t>2</w:t>
      </w:r>
      <w:r w:rsidRPr="00E31E6F">
        <w:rPr>
          <w:b/>
          <w:bCs/>
          <w:sz w:val="24"/>
          <w:szCs w:val="24"/>
          <w:rtl/>
        </w:rPr>
        <w:t>مراجعة الفقرات لمنع التداخل بين الإدارة الاستراتيجية وفعالية إدارة المشاريع</w:t>
      </w:r>
    </w:p>
    <w:p w:rsidR="00E31E6F" w:rsidRDefault="00E31E6F" w:rsidP="00E31E6F">
      <w:pPr>
        <w:bidi/>
        <w:spacing w:after="0" w:line="240" w:lineRule="auto"/>
        <w:rPr>
          <w:rStyle w:val="Strong"/>
        </w:rPr>
      </w:pPr>
      <w:r>
        <w:rPr>
          <w:rStyle w:val="Strong"/>
          <w:rtl/>
        </w:rPr>
        <w:t>تم التنفيذ جزئيًا</w:t>
      </w:r>
    </w:p>
    <w:p w:rsidR="00E31E6F" w:rsidRDefault="00E31E6F" w:rsidP="00E31E6F">
      <w:pPr>
        <w:bidi/>
        <w:spacing w:after="0" w:line="240" w:lineRule="auto"/>
        <w:rPr>
          <w:b/>
          <w:bCs/>
          <w:sz w:val="24"/>
          <w:szCs w:val="24"/>
        </w:rPr>
      </w:pPr>
      <w:r>
        <w:rPr>
          <w:rtl/>
        </w:rPr>
        <w:t>قام الباحث بتحسين عدد من العبارات بحيث أصبحت أكثر استقلالًا، مثل استبدال بعض العبارات المرتبطة مباشرة بالأثر. ومع ذلك ما زالت توجد بعض الفقرات في المتغير المستقل تربط الإدارة الاستراتيجية مباشرة بالمشاريع مثل</w:t>
      </w:r>
      <w:r>
        <w:t xml:space="preserve">: </w:t>
      </w:r>
      <w:r>
        <w:rPr>
          <w:rStyle w:val="Emphasis"/>
        </w:rPr>
        <w:t>"</w:t>
      </w:r>
      <w:r>
        <w:rPr>
          <w:rStyle w:val="Emphasis"/>
          <w:rtl/>
        </w:rPr>
        <w:t>تُستخدم الرؤية الاستراتيجية في توجيه المشاريع</w:t>
      </w:r>
      <w:r>
        <w:rPr>
          <w:rStyle w:val="Emphasis"/>
        </w:rPr>
        <w:t>"</w:t>
      </w:r>
      <w:r>
        <w:t xml:space="preserve"> </w:t>
      </w:r>
      <w:r>
        <w:rPr>
          <w:rtl/>
        </w:rPr>
        <w:t xml:space="preserve">و </w:t>
      </w:r>
      <w:r>
        <w:rPr>
          <w:rStyle w:val="Emphasis"/>
        </w:rPr>
        <w:t>"</w:t>
      </w:r>
      <w:r>
        <w:rPr>
          <w:rStyle w:val="Emphasis"/>
          <w:rtl/>
        </w:rPr>
        <w:t>يتم الاسترشاد بالرؤية الاستراتيجية عند اتخاذ القرارات المتعلقة بالمشاريع</w:t>
      </w:r>
      <w:r>
        <w:rPr>
          <w:rStyle w:val="Emphasis"/>
        </w:rPr>
        <w:t>"</w:t>
      </w:r>
      <w:r>
        <w:rPr>
          <w:rtl/>
        </w:rPr>
        <w:t>، وهي ما تزال تقيس جانبًا من إدارة المشاريع وليس الإدارة الاستراتيجية فقط، وإن كان التداخل أقل من السابق</w:t>
      </w:r>
      <w:r>
        <w:t>.</w:t>
      </w:r>
    </w:p>
    <w:p w:rsidR="00E31E6F" w:rsidRDefault="00E31E6F" w:rsidP="00E31E6F">
      <w:pPr>
        <w:bidi/>
        <w:spacing w:after="0" w:line="240" w:lineRule="auto"/>
        <w:rPr>
          <w:b/>
          <w:bCs/>
          <w:sz w:val="24"/>
          <w:szCs w:val="24"/>
        </w:rPr>
      </w:pPr>
    </w:p>
    <w:p w:rsidR="00E31E6F" w:rsidRDefault="00E31E6F" w:rsidP="00E31E6F">
      <w:pPr>
        <w:bidi/>
        <w:spacing w:after="0" w:line="240" w:lineRule="auto"/>
        <w:rPr>
          <w:b/>
          <w:bCs/>
          <w:sz w:val="24"/>
          <w:szCs w:val="24"/>
        </w:rPr>
      </w:pPr>
      <w:r>
        <w:rPr>
          <w:b/>
          <w:bCs/>
          <w:sz w:val="24"/>
          <w:szCs w:val="24"/>
        </w:rPr>
        <w:t>.</w:t>
      </w:r>
      <w:r w:rsidRPr="00E31E6F">
        <w:rPr>
          <w:b/>
          <w:bCs/>
          <w:sz w:val="24"/>
          <w:szCs w:val="24"/>
        </w:rPr>
        <w:t>3</w:t>
      </w:r>
      <w:r w:rsidRPr="00E31E6F">
        <w:rPr>
          <w:b/>
          <w:bCs/>
          <w:sz w:val="24"/>
          <w:szCs w:val="24"/>
          <w:rtl/>
        </w:rPr>
        <w:t>توحيد الصياغات اللغوية والمصطلحات (الاستبانة/الاستبيان)</w:t>
      </w:r>
    </w:p>
    <w:p w:rsidR="00E31E6F" w:rsidRDefault="00E31E6F" w:rsidP="00E31E6F">
      <w:pPr>
        <w:bidi/>
        <w:spacing w:after="0" w:line="240" w:lineRule="auto"/>
        <w:rPr>
          <w:rStyle w:val="Strong"/>
        </w:rPr>
      </w:pPr>
      <w:r>
        <w:rPr>
          <w:rStyle w:val="Strong"/>
          <w:rtl/>
        </w:rPr>
        <w:t>تم التنفيذ جزئيًا</w:t>
      </w:r>
    </w:p>
    <w:p w:rsidR="00E31E6F" w:rsidRDefault="00E31E6F" w:rsidP="00E31E6F">
      <w:pPr>
        <w:bidi/>
        <w:spacing w:after="0" w:line="240" w:lineRule="auto"/>
        <w:rPr>
          <w:rtl/>
        </w:rPr>
      </w:pPr>
      <w:r>
        <w:rPr>
          <w:rtl/>
        </w:rPr>
        <w:t xml:space="preserve">استخدم الباحث مصطلح </w:t>
      </w:r>
      <w:r>
        <w:rPr>
          <w:rStyle w:val="Strong"/>
        </w:rPr>
        <w:t>"</w:t>
      </w:r>
      <w:r>
        <w:rPr>
          <w:rStyle w:val="Strong"/>
          <w:rtl/>
        </w:rPr>
        <w:t>الاستبانة</w:t>
      </w:r>
      <w:r>
        <w:rPr>
          <w:rStyle w:val="Strong"/>
        </w:rPr>
        <w:t>"</w:t>
      </w:r>
      <w:r>
        <w:t xml:space="preserve"> </w:t>
      </w:r>
      <w:r>
        <w:rPr>
          <w:rtl/>
        </w:rPr>
        <w:t xml:space="preserve">في أغلب أجزاء الوثيقة، إلا أنه لا يزال يوجد في بعض التعريفات عبارة </w:t>
      </w:r>
      <w:r>
        <w:rPr>
          <w:rStyle w:val="Strong"/>
        </w:rPr>
        <w:t>"</w:t>
      </w:r>
      <w:r>
        <w:rPr>
          <w:rStyle w:val="Strong"/>
          <w:rtl/>
        </w:rPr>
        <w:t>فقرات الاستبيان</w:t>
      </w:r>
      <w:r>
        <w:rPr>
          <w:rStyle w:val="Strong"/>
        </w:rPr>
        <w:t>"</w:t>
      </w:r>
      <w:r>
        <w:t xml:space="preserve"> </w:t>
      </w:r>
      <w:r>
        <w:rPr>
          <w:rtl/>
        </w:rPr>
        <w:t xml:space="preserve">بدلاً من </w:t>
      </w:r>
      <w:r>
        <w:rPr>
          <w:rStyle w:val="Strong"/>
        </w:rPr>
        <w:t>"</w:t>
      </w:r>
      <w:r>
        <w:rPr>
          <w:rStyle w:val="Strong"/>
          <w:rtl/>
        </w:rPr>
        <w:t>فقرات الاستبانة</w:t>
      </w:r>
      <w:r>
        <w:rPr>
          <w:rStyle w:val="Strong"/>
        </w:rPr>
        <w:t>"</w:t>
      </w:r>
      <w:r>
        <w:rPr>
          <w:rtl/>
        </w:rPr>
        <w:t>، وبالتالي لم يتحقق التوحيد الكامل للمصطلح</w:t>
      </w:r>
      <w:r>
        <w:t>.</w:t>
      </w:r>
    </w:p>
    <w:p w:rsidR="00906C55" w:rsidRPr="00E31E6F" w:rsidRDefault="00906C55" w:rsidP="00906C55">
      <w:pPr>
        <w:bidi/>
        <w:spacing w:after="0" w:line="240" w:lineRule="auto"/>
        <w:rPr>
          <w:b/>
          <w:bCs/>
          <w:sz w:val="24"/>
          <w:szCs w:val="24"/>
          <w:rtl/>
        </w:rPr>
      </w:pPr>
      <w:bookmarkStart w:id="0" w:name="_GoBack"/>
      <w:bookmarkEnd w:id="0"/>
    </w:p>
    <w:p w:rsidR="00E31E6F" w:rsidRPr="00906C55" w:rsidRDefault="00E31E6F" w:rsidP="00906C55">
      <w:pPr>
        <w:bidi/>
        <w:spacing w:after="0" w:line="240" w:lineRule="auto"/>
        <w:rPr>
          <w:b/>
          <w:bCs/>
          <w:sz w:val="24"/>
          <w:szCs w:val="24"/>
        </w:rPr>
      </w:pPr>
      <w:r w:rsidRPr="00906C55">
        <w:rPr>
          <w:b/>
          <w:bCs/>
          <w:sz w:val="24"/>
          <w:szCs w:val="24"/>
        </w:rPr>
        <w:t>4.</w:t>
      </w:r>
      <w:r w:rsidRPr="00906C55">
        <w:rPr>
          <w:b/>
          <w:bCs/>
          <w:sz w:val="24"/>
          <w:szCs w:val="24"/>
          <w:rtl/>
        </w:rPr>
        <w:t>إضافة مؤشرات لقياس فعالية إدارة المشاريع (رضا أصحاب المصلحة، إدارة المخاطر، استدامة النتائج)</w:t>
      </w:r>
      <w:r w:rsidRPr="00906C55">
        <w:rPr>
          <w:b/>
          <w:bCs/>
          <w:sz w:val="24"/>
          <w:szCs w:val="24"/>
          <w:rtl/>
        </w:rPr>
        <w:br/>
      </w:r>
      <w:r w:rsidRPr="00906C55">
        <w:rPr>
          <w:b/>
          <w:bCs/>
          <w:sz w:val="24"/>
          <w:szCs w:val="24"/>
          <w:rtl/>
        </w:rPr>
        <w:t>تم التنفيذ بالكامل</w:t>
      </w:r>
    </w:p>
    <w:p w:rsidR="00E31E6F" w:rsidRDefault="00E31E6F" w:rsidP="00E31E6F">
      <w:pPr>
        <w:bidi/>
        <w:spacing w:before="100" w:beforeAutospacing="1" w:after="100" w:afterAutospacing="1" w:line="240" w:lineRule="auto"/>
        <w:rPr>
          <w:rFonts w:ascii="Times New Roman" w:eastAsia="Times New Roman" w:hAnsi="Times New Roman" w:cs="Times New Roman"/>
          <w:sz w:val="24"/>
          <w:szCs w:val="24"/>
        </w:rPr>
      </w:pPr>
      <w:r>
        <w:rPr>
          <w:rtl/>
        </w:rPr>
        <w:t xml:space="preserve">أضاف الباحث فقرات مستقلة لقياس </w:t>
      </w:r>
      <w:r>
        <w:rPr>
          <w:rStyle w:val="Strong"/>
          <w:rtl/>
        </w:rPr>
        <w:t>إدارة المخاطر</w:t>
      </w:r>
      <w:r>
        <w:rPr>
          <w:rtl/>
        </w:rPr>
        <w:t>، و</w:t>
      </w:r>
      <w:r>
        <w:rPr>
          <w:rStyle w:val="Strong"/>
          <w:rtl/>
        </w:rPr>
        <w:t>رضا أصحاب المصلحة</w:t>
      </w:r>
      <w:r>
        <w:rPr>
          <w:rtl/>
        </w:rPr>
        <w:t>، و</w:t>
      </w:r>
      <w:r>
        <w:rPr>
          <w:rStyle w:val="Strong"/>
          <w:rtl/>
        </w:rPr>
        <w:t>استدامة نتائج المشاريع</w:t>
      </w:r>
      <w:r>
        <w:rPr>
          <w:rtl/>
        </w:rPr>
        <w:t>، كما أصبحت موجودة أيضًا في الاستبانة النهائية، وهو ما يعزز الصدق البنائي للمتغير التابع</w:t>
      </w:r>
      <w:r>
        <w:t>.</w:t>
      </w:r>
    </w:p>
    <w:p w:rsidR="00E31E6F" w:rsidRPr="00E31E6F" w:rsidRDefault="00E31E6F" w:rsidP="00E31E6F">
      <w:p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sz w:val="24"/>
          <w:szCs w:val="24"/>
          <w:rtl/>
        </w:rPr>
        <w:t xml:space="preserve">بشكل عام، </w:t>
      </w:r>
      <w:r w:rsidRPr="00E31E6F">
        <w:rPr>
          <w:rFonts w:ascii="Times New Roman" w:eastAsia="Times New Roman" w:hAnsi="Times New Roman" w:cs="Times New Roman"/>
          <w:b/>
          <w:bCs/>
          <w:sz w:val="24"/>
          <w:szCs w:val="24"/>
          <w:rtl/>
        </w:rPr>
        <w:t>استجاب الباحث لمعظم الملاحظات بصورة جيدة</w:t>
      </w:r>
      <w:r w:rsidRPr="00E31E6F">
        <w:rPr>
          <w:rFonts w:ascii="Times New Roman" w:eastAsia="Times New Roman" w:hAnsi="Times New Roman" w:cs="Times New Roman"/>
          <w:sz w:val="24"/>
          <w:szCs w:val="24"/>
          <w:rtl/>
        </w:rPr>
        <w:t xml:space="preserve">، ويمكن تقدير نسبة تنفيذ التعديلات بحوالي </w:t>
      </w:r>
      <w:r w:rsidRPr="00E31E6F">
        <w:rPr>
          <w:rFonts w:ascii="Times New Roman" w:eastAsia="Times New Roman" w:hAnsi="Times New Roman" w:cs="Times New Roman"/>
          <w:b/>
          <w:bCs/>
          <w:sz w:val="24"/>
          <w:szCs w:val="24"/>
        </w:rPr>
        <w:t>90–95%</w:t>
      </w:r>
      <w:r w:rsidRPr="00E31E6F">
        <w:rPr>
          <w:rFonts w:ascii="Times New Roman" w:eastAsia="Times New Roman" w:hAnsi="Times New Roman" w:cs="Times New Roman"/>
          <w:sz w:val="24"/>
          <w:szCs w:val="24"/>
        </w:rPr>
        <w:t>.</w:t>
      </w:r>
    </w:p>
    <w:p w:rsidR="00E31E6F" w:rsidRPr="00E31E6F" w:rsidRDefault="00E31E6F" w:rsidP="00E31E6F">
      <w:p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sz w:val="24"/>
          <w:szCs w:val="24"/>
          <w:rtl/>
        </w:rPr>
        <w:t>ولا تزال هناك ملاحظتان بسيطتان يفضل استكمالهما قبل الاعتماد النهائي</w:t>
      </w:r>
      <w:r w:rsidRPr="00E31E6F">
        <w:rPr>
          <w:rFonts w:ascii="Times New Roman" w:eastAsia="Times New Roman" w:hAnsi="Times New Roman" w:cs="Times New Roman"/>
          <w:sz w:val="24"/>
          <w:szCs w:val="24"/>
        </w:rPr>
        <w:t>:</w:t>
      </w:r>
    </w:p>
    <w:p w:rsidR="00E31E6F" w:rsidRPr="00E31E6F" w:rsidRDefault="00E31E6F" w:rsidP="00E31E6F">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b/>
          <w:bCs/>
          <w:sz w:val="24"/>
          <w:szCs w:val="24"/>
          <w:rtl/>
        </w:rPr>
        <w:t>إزالة ما تبقى من التداخل</w:t>
      </w:r>
      <w:r w:rsidRPr="00E31E6F">
        <w:rPr>
          <w:rFonts w:ascii="Times New Roman" w:eastAsia="Times New Roman" w:hAnsi="Times New Roman" w:cs="Times New Roman"/>
          <w:sz w:val="24"/>
          <w:szCs w:val="24"/>
          <w:rtl/>
        </w:rPr>
        <w:t xml:space="preserve"> بين بعض فقرات الإدارة الاستراتيجية وإدارة المشاريع، بحيث تركز فقرات المتغير المستقل على ممارسات الإدارة الاستراتيجية نفسها وليس نتائجها على المشاريع</w:t>
      </w:r>
      <w:r w:rsidRPr="00E31E6F">
        <w:rPr>
          <w:rFonts w:ascii="Times New Roman" w:eastAsia="Times New Roman" w:hAnsi="Times New Roman" w:cs="Times New Roman"/>
          <w:sz w:val="24"/>
          <w:szCs w:val="24"/>
        </w:rPr>
        <w:t xml:space="preserve">. </w:t>
      </w:r>
    </w:p>
    <w:p w:rsidR="00E31E6F" w:rsidRPr="00E31E6F" w:rsidRDefault="00E31E6F" w:rsidP="00E31E6F">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b/>
          <w:bCs/>
          <w:sz w:val="24"/>
          <w:szCs w:val="24"/>
          <w:rtl/>
        </w:rPr>
        <w:t>توحيد المصطلحات اللغوية بالكامل</w:t>
      </w:r>
      <w:r w:rsidRPr="00E31E6F">
        <w:rPr>
          <w:rFonts w:ascii="Times New Roman" w:eastAsia="Times New Roman" w:hAnsi="Times New Roman" w:cs="Times New Roman"/>
          <w:sz w:val="24"/>
          <w:szCs w:val="24"/>
          <w:rtl/>
        </w:rPr>
        <w:t xml:space="preserve"> باستبدال جميع المواضع التي ورد فيها لفظ </w:t>
      </w:r>
      <w:r w:rsidRPr="00E31E6F">
        <w:rPr>
          <w:rFonts w:ascii="Times New Roman" w:eastAsia="Times New Roman" w:hAnsi="Times New Roman" w:cs="Times New Roman"/>
          <w:b/>
          <w:bCs/>
          <w:sz w:val="24"/>
          <w:szCs w:val="24"/>
        </w:rPr>
        <w:t>"</w:t>
      </w:r>
      <w:r w:rsidRPr="00E31E6F">
        <w:rPr>
          <w:rFonts w:ascii="Times New Roman" w:eastAsia="Times New Roman" w:hAnsi="Times New Roman" w:cs="Times New Roman"/>
          <w:b/>
          <w:bCs/>
          <w:sz w:val="24"/>
          <w:szCs w:val="24"/>
          <w:rtl/>
        </w:rPr>
        <w:t>الاستبيان</w:t>
      </w:r>
      <w:r w:rsidRPr="00E31E6F">
        <w:rPr>
          <w:rFonts w:ascii="Times New Roman" w:eastAsia="Times New Roman" w:hAnsi="Times New Roman" w:cs="Times New Roman"/>
          <w:b/>
          <w:bCs/>
          <w:sz w:val="24"/>
          <w:szCs w:val="24"/>
        </w:rPr>
        <w:t>"</w:t>
      </w:r>
      <w:r w:rsidRPr="00E31E6F">
        <w:rPr>
          <w:rFonts w:ascii="Times New Roman" w:eastAsia="Times New Roman" w:hAnsi="Times New Roman" w:cs="Times New Roman"/>
          <w:sz w:val="24"/>
          <w:szCs w:val="24"/>
        </w:rPr>
        <w:t xml:space="preserve"> </w:t>
      </w:r>
      <w:r w:rsidRPr="00E31E6F">
        <w:rPr>
          <w:rFonts w:ascii="Times New Roman" w:eastAsia="Times New Roman" w:hAnsi="Times New Roman" w:cs="Times New Roman"/>
          <w:sz w:val="24"/>
          <w:szCs w:val="24"/>
          <w:rtl/>
        </w:rPr>
        <w:t xml:space="preserve">إلى </w:t>
      </w:r>
      <w:r w:rsidRPr="00E31E6F">
        <w:rPr>
          <w:rFonts w:ascii="Times New Roman" w:eastAsia="Times New Roman" w:hAnsi="Times New Roman" w:cs="Times New Roman"/>
          <w:b/>
          <w:bCs/>
          <w:sz w:val="24"/>
          <w:szCs w:val="24"/>
        </w:rPr>
        <w:t>"</w:t>
      </w:r>
      <w:r w:rsidRPr="00E31E6F">
        <w:rPr>
          <w:rFonts w:ascii="Times New Roman" w:eastAsia="Times New Roman" w:hAnsi="Times New Roman" w:cs="Times New Roman"/>
          <w:b/>
          <w:bCs/>
          <w:sz w:val="24"/>
          <w:szCs w:val="24"/>
          <w:rtl/>
        </w:rPr>
        <w:t>الاستبانة</w:t>
      </w:r>
      <w:r w:rsidRPr="00E31E6F">
        <w:rPr>
          <w:rFonts w:ascii="Times New Roman" w:eastAsia="Times New Roman" w:hAnsi="Times New Roman" w:cs="Times New Roman"/>
          <w:b/>
          <w:bCs/>
          <w:sz w:val="24"/>
          <w:szCs w:val="24"/>
        </w:rPr>
        <w:t>"</w:t>
      </w:r>
      <w:r w:rsidRPr="00E31E6F">
        <w:rPr>
          <w:rFonts w:ascii="Times New Roman" w:eastAsia="Times New Roman" w:hAnsi="Times New Roman" w:cs="Times New Roman"/>
          <w:sz w:val="24"/>
          <w:szCs w:val="24"/>
        </w:rPr>
        <w:t xml:space="preserve"> </w:t>
      </w:r>
      <w:r w:rsidRPr="00E31E6F">
        <w:rPr>
          <w:rFonts w:ascii="Times New Roman" w:eastAsia="Times New Roman" w:hAnsi="Times New Roman" w:cs="Times New Roman"/>
          <w:sz w:val="24"/>
          <w:szCs w:val="24"/>
          <w:rtl/>
        </w:rPr>
        <w:t>لتحقيق الاتساق في جميع أجزاء الأداة</w:t>
      </w:r>
      <w:r w:rsidRPr="00E31E6F">
        <w:rPr>
          <w:rFonts w:ascii="Times New Roman" w:eastAsia="Times New Roman" w:hAnsi="Times New Roman" w:cs="Times New Roman"/>
          <w:sz w:val="24"/>
          <w:szCs w:val="24"/>
        </w:rPr>
        <w:t xml:space="preserve">. </w:t>
      </w:r>
    </w:p>
    <w:p w:rsidR="00E31E6F" w:rsidRPr="00E31E6F" w:rsidRDefault="00E31E6F" w:rsidP="00E31E6F">
      <w:pPr>
        <w:bidi/>
        <w:spacing w:before="100" w:beforeAutospacing="1" w:after="100" w:afterAutospacing="1" w:line="240" w:lineRule="auto"/>
        <w:rPr>
          <w:rFonts w:ascii="Times New Roman" w:eastAsia="Times New Roman" w:hAnsi="Times New Roman" w:cs="Times New Roman"/>
          <w:sz w:val="24"/>
          <w:szCs w:val="24"/>
        </w:rPr>
      </w:pPr>
      <w:r w:rsidRPr="00E31E6F">
        <w:rPr>
          <w:rFonts w:ascii="Times New Roman" w:eastAsia="Times New Roman" w:hAnsi="Times New Roman" w:cs="Times New Roman"/>
          <w:sz w:val="24"/>
          <w:szCs w:val="24"/>
          <w:rtl/>
        </w:rPr>
        <w:t>وبخلاف هاتين الملاحظتين، فإن الأداة أصبحت أكثر اتساقًا ونضجًا، وتعد مناسبة للتحكيم النهائي والتطبيق الميداني</w:t>
      </w:r>
      <w:r w:rsidRPr="00E31E6F">
        <w:rPr>
          <w:rFonts w:ascii="Times New Roman" w:eastAsia="Times New Roman" w:hAnsi="Times New Roman" w:cs="Times New Roman"/>
          <w:sz w:val="24"/>
          <w:szCs w:val="24"/>
        </w:rPr>
        <w:t>.</w:t>
      </w:r>
    </w:p>
    <w:p w:rsidR="00F05980" w:rsidRDefault="00906C55" w:rsidP="00E31E6F">
      <w:pPr>
        <w:bidi/>
      </w:pPr>
    </w:p>
    <w:sectPr w:rsidR="00F0598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1453C8"/>
    <w:multiLevelType w:val="multilevel"/>
    <w:tmpl w:val="ADDC5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77CF"/>
    <w:rsid w:val="000777CF"/>
    <w:rsid w:val="00906C55"/>
    <w:rsid w:val="00A75348"/>
    <w:rsid w:val="00AE6205"/>
    <w:rsid w:val="00E31E6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85FE8F"/>
  <w15:chartTrackingRefBased/>
  <w15:docId w15:val="{625170E7-986A-43C2-BB35-1D01D19D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E31E6F"/>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E31E6F"/>
    <w:rPr>
      <w:rFonts w:ascii="Times New Roman" w:eastAsia="Times New Roman" w:hAnsi="Times New Roman" w:cs="Times New Roman"/>
      <w:b/>
      <w:bCs/>
      <w:sz w:val="27"/>
      <w:szCs w:val="27"/>
    </w:rPr>
  </w:style>
  <w:style w:type="paragraph" w:styleId="NormalWeb">
    <w:name w:val="Normal (Web)"/>
    <w:basedOn w:val="Normal"/>
    <w:uiPriority w:val="99"/>
    <w:semiHidden/>
    <w:unhideWhenUsed/>
    <w:rsid w:val="00E31E6F"/>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31E6F"/>
    <w:rPr>
      <w:b/>
      <w:bCs/>
    </w:rPr>
  </w:style>
  <w:style w:type="character" w:styleId="Emphasis">
    <w:name w:val="Emphasis"/>
    <w:basedOn w:val="DefaultParagraphFont"/>
    <w:uiPriority w:val="20"/>
    <w:qFormat/>
    <w:rsid w:val="00E31E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2473649">
      <w:bodyDiv w:val="1"/>
      <w:marLeft w:val="0"/>
      <w:marRight w:val="0"/>
      <w:marTop w:val="0"/>
      <w:marBottom w:val="0"/>
      <w:divBdr>
        <w:top w:val="none" w:sz="0" w:space="0" w:color="auto"/>
        <w:left w:val="none" w:sz="0" w:space="0" w:color="auto"/>
        <w:bottom w:val="none" w:sz="0" w:space="0" w:color="auto"/>
        <w:right w:val="none" w:sz="0" w:space="0" w:color="auto"/>
      </w:divBdr>
    </w:div>
    <w:div w:id="1949387755">
      <w:bodyDiv w:val="1"/>
      <w:marLeft w:val="0"/>
      <w:marRight w:val="0"/>
      <w:marTop w:val="0"/>
      <w:marBottom w:val="0"/>
      <w:divBdr>
        <w:top w:val="none" w:sz="0" w:space="0" w:color="auto"/>
        <w:left w:val="none" w:sz="0" w:space="0" w:color="auto"/>
        <w:bottom w:val="none" w:sz="0" w:space="0" w:color="auto"/>
        <w:right w:val="none" w:sz="0" w:space="0" w:color="auto"/>
      </w:divBdr>
      <w:divsChild>
        <w:div w:id="1515265072">
          <w:marLeft w:val="0"/>
          <w:marRight w:val="0"/>
          <w:marTop w:val="0"/>
          <w:marBottom w:val="0"/>
          <w:divBdr>
            <w:top w:val="none" w:sz="0" w:space="0" w:color="auto"/>
            <w:left w:val="none" w:sz="0" w:space="0" w:color="auto"/>
            <w:bottom w:val="none" w:sz="0" w:space="0" w:color="auto"/>
            <w:right w:val="none" w:sz="0" w:space="0" w:color="auto"/>
          </w:divBdr>
          <w:divsChild>
            <w:div w:id="506331986">
              <w:marLeft w:val="0"/>
              <w:marRight w:val="0"/>
              <w:marTop w:val="0"/>
              <w:marBottom w:val="0"/>
              <w:divBdr>
                <w:top w:val="none" w:sz="0" w:space="0" w:color="auto"/>
                <w:left w:val="none" w:sz="0" w:space="0" w:color="auto"/>
                <w:bottom w:val="none" w:sz="0" w:space="0" w:color="auto"/>
                <w:right w:val="none" w:sz="0" w:space="0" w:color="auto"/>
              </w:divBdr>
              <w:divsChild>
                <w:div w:id="1894929972">
                  <w:marLeft w:val="0"/>
                  <w:marRight w:val="0"/>
                  <w:marTop w:val="0"/>
                  <w:marBottom w:val="0"/>
                  <w:divBdr>
                    <w:top w:val="none" w:sz="0" w:space="0" w:color="auto"/>
                    <w:left w:val="none" w:sz="0" w:space="0" w:color="auto"/>
                    <w:bottom w:val="none" w:sz="0" w:space="0" w:color="auto"/>
                    <w:right w:val="none" w:sz="0" w:space="0" w:color="auto"/>
                  </w:divBdr>
                  <w:divsChild>
                    <w:div w:id="190925051">
                      <w:marLeft w:val="0"/>
                      <w:marRight w:val="0"/>
                      <w:marTop w:val="0"/>
                      <w:marBottom w:val="0"/>
                      <w:divBdr>
                        <w:top w:val="none" w:sz="0" w:space="0" w:color="auto"/>
                        <w:left w:val="none" w:sz="0" w:space="0" w:color="auto"/>
                        <w:bottom w:val="none" w:sz="0" w:space="0" w:color="auto"/>
                        <w:right w:val="none" w:sz="0" w:space="0" w:color="auto"/>
                      </w:divBdr>
                      <w:divsChild>
                        <w:div w:id="1805924510">
                          <w:marLeft w:val="0"/>
                          <w:marRight w:val="0"/>
                          <w:marTop w:val="0"/>
                          <w:marBottom w:val="0"/>
                          <w:divBdr>
                            <w:top w:val="none" w:sz="0" w:space="0" w:color="auto"/>
                            <w:left w:val="none" w:sz="0" w:space="0" w:color="auto"/>
                            <w:bottom w:val="none" w:sz="0" w:space="0" w:color="auto"/>
                            <w:right w:val="none" w:sz="0" w:space="0" w:color="auto"/>
                          </w:divBdr>
                          <w:divsChild>
                            <w:div w:id="385641979">
                              <w:marLeft w:val="0"/>
                              <w:marRight w:val="0"/>
                              <w:marTop w:val="0"/>
                              <w:marBottom w:val="0"/>
                              <w:divBdr>
                                <w:top w:val="none" w:sz="0" w:space="0" w:color="auto"/>
                                <w:left w:val="none" w:sz="0" w:space="0" w:color="auto"/>
                                <w:bottom w:val="none" w:sz="0" w:space="0" w:color="auto"/>
                                <w:right w:val="none" w:sz="0" w:space="0" w:color="auto"/>
                              </w:divBdr>
                              <w:divsChild>
                                <w:div w:id="140460894">
                                  <w:marLeft w:val="0"/>
                                  <w:marRight w:val="0"/>
                                  <w:marTop w:val="0"/>
                                  <w:marBottom w:val="0"/>
                                  <w:divBdr>
                                    <w:top w:val="none" w:sz="0" w:space="0" w:color="auto"/>
                                    <w:left w:val="none" w:sz="0" w:space="0" w:color="auto"/>
                                    <w:bottom w:val="none" w:sz="0" w:space="0" w:color="auto"/>
                                    <w:right w:val="none" w:sz="0" w:space="0" w:color="auto"/>
                                  </w:divBdr>
                                  <w:divsChild>
                                    <w:div w:id="1889681836">
                                      <w:marLeft w:val="0"/>
                                      <w:marRight w:val="0"/>
                                      <w:marTop w:val="0"/>
                                      <w:marBottom w:val="0"/>
                                      <w:divBdr>
                                        <w:top w:val="none" w:sz="0" w:space="0" w:color="auto"/>
                                        <w:left w:val="none" w:sz="0" w:space="0" w:color="auto"/>
                                        <w:bottom w:val="none" w:sz="0" w:space="0" w:color="auto"/>
                                        <w:right w:val="none" w:sz="0" w:space="0" w:color="auto"/>
                                      </w:divBdr>
                                      <w:divsChild>
                                        <w:div w:id="2137721472">
                                          <w:marLeft w:val="0"/>
                                          <w:marRight w:val="0"/>
                                          <w:marTop w:val="0"/>
                                          <w:marBottom w:val="0"/>
                                          <w:divBdr>
                                            <w:top w:val="none" w:sz="0" w:space="0" w:color="auto"/>
                                            <w:left w:val="none" w:sz="0" w:space="0" w:color="auto"/>
                                            <w:bottom w:val="none" w:sz="0" w:space="0" w:color="auto"/>
                                            <w:right w:val="none" w:sz="0" w:space="0" w:color="auto"/>
                                          </w:divBdr>
                                          <w:divsChild>
                                            <w:div w:id="106066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1</Pages>
  <Words>307</Words>
  <Characters>1754</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Amira El. Fekky</dc:creator>
  <cp:keywords/>
  <dc:description/>
  <cp:lastModifiedBy>Amira El. Fekky</cp:lastModifiedBy>
  <cp:revision>2</cp:revision>
  <dcterms:created xsi:type="dcterms:W3CDTF">2026-06-29T13:10:00Z</dcterms:created>
  <dcterms:modified xsi:type="dcterms:W3CDTF">2026-06-29T13:21:00Z</dcterms:modified>
</cp:coreProperties>
</file>