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DBA" w:rsidRDefault="00D16DBA" w:rsidP="00D16DBA">
      <w:pPr>
        <w:pStyle w:val="Heading1"/>
        <w:bidi/>
      </w:pPr>
      <w:bookmarkStart w:id="0" w:name="_GoBack"/>
      <w:bookmarkEnd w:id="0"/>
      <w:r>
        <w:rPr>
          <w:rtl/>
        </w:rPr>
        <w:t>تقرير مراجعة الفصل الثالث بعد التعديل</w:t>
      </w:r>
    </w:p>
    <w:p w:rsidR="00D16DBA" w:rsidRDefault="00D16DBA" w:rsidP="00D16DBA">
      <w:pPr>
        <w:pStyle w:val="NormalWeb"/>
        <w:bidi/>
      </w:pPr>
      <w:r>
        <w:rPr>
          <w:rStyle w:val="Strong"/>
          <w:rtl/>
        </w:rPr>
        <w:t>عنوان الدراسة</w:t>
      </w:r>
      <w:r>
        <w:rPr>
          <w:rStyle w:val="Strong"/>
        </w:rPr>
        <w:t>:</w:t>
      </w:r>
      <w:r>
        <w:br/>
      </w:r>
      <w:r>
        <w:rPr>
          <w:rStyle w:val="Strong"/>
          <w:rtl/>
        </w:rPr>
        <w:t>الإدارة الذكية للموارد في المدن الكبرى نحو مدن مستدامة ومجتمعات أكثر ازدهارًا – دراسة تطبيقية على مدينة الرياض</w:t>
      </w:r>
    </w:p>
    <w:p w:rsidR="00D16DBA" w:rsidRDefault="00D16DBA" w:rsidP="00D16DBA">
      <w:pPr>
        <w:pStyle w:val="NormalWeb"/>
        <w:bidi/>
      </w:pPr>
      <w:r>
        <w:rPr>
          <w:rtl/>
        </w:rPr>
        <w:t>بعد مراجعة النسخة المعدلة من الفصل الثالث الخاص بمنهج الدراسة وإجراءاتها، يتضح أن الباحثة بذلت جهدًا واضحًا في الاستجابة للملاحظات السابقة، وأجرت تعديلات واستكمالات مهمة شملت منهج الدراسة، ومجتمع الدراسة وعينتها، وأداة الدراسة، وخصائص العينة، وصدق وثبات الأداة، وبناء الاستبانة، وإجراءات التطبيق الميداني، والأساليب الإحصائية المستخدمة</w:t>
      </w:r>
      <w:r>
        <w:t>.</w:t>
      </w:r>
    </w:p>
    <w:p w:rsidR="00D16DBA" w:rsidRDefault="00D16DBA" w:rsidP="00D16DBA">
      <w:pPr>
        <w:pStyle w:val="NormalWeb"/>
        <w:bidi/>
      </w:pPr>
      <w:r>
        <w:rPr>
          <w:rtl/>
        </w:rPr>
        <w:t>ومع ذلك، يفضل استكمال بعض الملاحظات البسيطة قبل إخراج الفصل بصورته النهائية، وذلك على النحو الآتي</w:t>
      </w:r>
      <w:r>
        <w:t>:</w:t>
      </w:r>
    </w:p>
    <w:p w:rsidR="00D16DBA" w:rsidRDefault="00D16DBA" w:rsidP="00D16DBA">
      <w:pPr>
        <w:pStyle w:val="Heading3"/>
        <w:bidi/>
      </w:pPr>
      <w:r>
        <w:t xml:space="preserve">1. </w:t>
      </w:r>
      <w:r>
        <w:rPr>
          <w:rtl/>
        </w:rPr>
        <w:t>صياغة وتفسير الجداول</w:t>
      </w:r>
    </w:p>
    <w:p w:rsidR="00D16DBA" w:rsidRDefault="00D16DBA" w:rsidP="00D16DBA">
      <w:pPr>
        <w:pStyle w:val="NormalWeb"/>
        <w:bidi/>
      </w:pPr>
      <w:r>
        <w:rPr>
          <w:rtl/>
        </w:rPr>
        <w:t>تم تحسين عرض الجداول وتفسير خصائص العينة بصورة جيدة، إلا أنه يفضل اختصار بعض التفسيرات والتركيز بصورة أكبر على الوصف المباشر للبيانات الواردة في الجداول، وتجنب التوسع في بعض الاستنتاجات التي تتجاوز طبيعة التحليل الوصفي</w:t>
      </w:r>
      <w:r>
        <w:t>.</w:t>
      </w:r>
    </w:p>
    <w:p w:rsidR="00D16DBA" w:rsidRDefault="00D16DBA" w:rsidP="00D16DBA">
      <w:pPr>
        <w:pStyle w:val="NormalWeb"/>
        <w:bidi/>
      </w:pPr>
      <w:r>
        <w:rPr>
          <w:rStyle w:val="Strong"/>
          <w:rtl/>
        </w:rPr>
        <w:t>الملاحظة: مراجعة واختصار بعض التفسيرات</w:t>
      </w:r>
      <w:r>
        <w:rPr>
          <w:rStyle w:val="Strong"/>
        </w:rPr>
        <w:t>.</w:t>
      </w:r>
    </w:p>
    <w:p w:rsidR="00D16DBA" w:rsidRDefault="00D16DBA" w:rsidP="00D16DBA">
      <w:pPr>
        <w:pStyle w:val="Heading3"/>
        <w:bidi/>
      </w:pPr>
      <w:r>
        <w:t xml:space="preserve">2. </w:t>
      </w:r>
      <w:r>
        <w:rPr>
          <w:rtl/>
        </w:rPr>
        <w:t>المراجعة اللغوية والتنسيقية</w:t>
      </w:r>
    </w:p>
    <w:p w:rsidR="00D16DBA" w:rsidRPr="00D16DBA" w:rsidRDefault="00D16DBA" w:rsidP="00D16DBA">
      <w:pPr>
        <w:pStyle w:val="NormalWeb"/>
        <w:bidi/>
      </w:pPr>
      <w:r>
        <w:rPr>
          <w:rtl/>
        </w:rPr>
        <w:t>يحتاج الفصل إلى مراجعة لغوية وتنسيقية نهائية بهدف توحيد بعض المصطلحات الإحصائية، وطريقة كتابة النسب والمعاملات والأقواس والفواصل، ومراجعة بعض الصياغات اللغوية والتنسيقية</w:t>
      </w:r>
      <w:r>
        <w:t>.</w:t>
      </w:r>
    </w:p>
    <w:p w:rsidR="00D16DBA" w:rsidRDefault="00D16DBA" w:rsidP="00D16DBA">
      <w:pPr>
        <w:pStyle w:val="Heading3"/>
        <w:bidi/>
      </w:pPr>
      <w:r>
        <w:t xml:space="preserve">3. </w:t>
      </w:r>
      <w:r>
        <w:rPr>
          <w:rtl/>
        </w:rPr>
        <w:t>الاتساق بين المتغير الوسيط والأساليب الإحصائية</w:t>
      </w:r>
    </w:p>
    <w:p w:rsidR="00D16DBA" w:rsidRDefault="00D16DBA" w:rsidP="00D16DBA">
      <w:pPr>
        <w:pStyle w:val="NormalWeb"/>
        <w:bidi/>
      </w:pPr>
      <w:r>
        <w:rPr>
          <w:rtl/>
        </w:rPr>
        <w:t>تمت إضافة تحليل الوساطة و</w:t>
      </w:r>
      <w:r>
        <w:t xml:space="preserve">(MANOVA) </w:t>
      </w:r>
      <w:r>
        <w:rPr>
          <w:rtl/>
        </w:rPr>
        <w:t xml:space="preserve">استجابة للملاحظة السابقة، إلا أنه يفضل إجراء مراجعة نهائية للتأكد من اتساق تحديد المتغير الوسيط في جميع أجزاء الفصل؛ حيث تم تحديد </w:t>
      </w:r>
      <w:r>
        <w:rPr>
          <w:rStyle w:val="Strong"/>
          <w:rtl/>
        </w:rPr>
        <w:t>جودة الخدمات الحضرية</w:t>
      </w:r>
      <w:r>
        <w:rPr>
          <w:rtl/>
        </w:rPr>
        <w:t xml:space="preserve"> كمتغير وسيط عند عرض محاور الاستبانة، بينما ورد في شرح تحليل الوساطة تحديد </w:t>
      </w:r>
      <w:r>
        <w:rPr>
          <w:rStyle w:val="Strong"/>
          <w:rtl/>
        </w:rPr>
        <w:t>الاستدامة الحضرية</w:t>
      </w:r>
      <w:r>
        <w:rPr>
          <w:rtl/>
        </w:rPr>
        <w:t xml:space="preserve"> كمتغير وسيط</w:t>
      </w:r>
      <w:r>
        <w:t>.</w:t>
      </w:r>
      <w:r>
        <w:br/>
      </w:r>
      <w:r>
        <w:rPr>
          <w:rStyle w:val="Strong"/>
          <w:rtl/>
        </w:rPr>
        <w:t>الملاحظة: توحيد المتغير الوسيط بما يتفق مع نموذج الدراسة وفرضياتها والتحليل الإحصائي المستخدم</w:t>
      </w:r>
      <w:r>
        <w:rPr>
          <w:rStyle w:val="Strong"/>
        </w:rPr>
        <w:t>.</w:t>
      </w:r>
    </w:p>
    <w:p w:rsidR="00D16DBA" w:rsidRDefault="00D16DBA" w:rsidP="00D16DBA">
      <w:pPr>
        <w:pStyle w:val="Heading3"/>
        <w:bidi/>
      </w:pPr>
      <w:r>
        <w:t xml:space="preserve">4. </w:t>
      </w:r>
      <w:r>
        <w:rPr>
          <w:rtl/>
        </w:rPr>
        <w:t>مراجعة بيانات التطبيق الميداني</w:t>
      </w:r>
    </w:p>
    <w:p w:rsidR="00D16DBA" w:rsidRDefault="00D16DBA" w:rsidP="00D16DBA">
      <w:pPr>
        <w:pStyle w:val="NormalWeb"/>
        <w:bidi/>
        <w:rPr>
          <w:rtl/>
        </w:rPr>
      </w:pPr>
      <w:r>
        <w:rPr>
          <w:rtl/>
        </w:rPr>
        <w:t>يفضل مراجعة الأرقام الواردة بشأن الاستبانات الموزعة والمستردة والصالحة للتحليل، والتأكد من اتساقها وإعادة احتساب معدل الاستجابة وفقًا للأعداد النهائية المعتمدة</w:t>
      </w:r>
      <w:r>
        <w:t>.</w:t>
      </w:r>
    </w:p>
    <w:p w:rsidR="00D16DBA" w:rsidRDefault="00D16DBA" w:rsidP="00D16DBA">
      <w:pPr>
        <w:pStyle w:val="NormalWeb"/>
        <w:bidi/>
        <w:rPr>
          <w:rtl/>
        </w:rPr>
      </w:pPr>
    </w:p>
    <w:p w:rsidR="00D16DBA" w:rsidRDefault="00D16DBA" w:rsidP="00D16DBA">
      <w:pPr>
        <w:pStyle w:val="NormalWeb"/>
        <w:bidi/>
      </w:pPr>
    </w:p>
    <w:p w:rsidR="00D16DBA" w:rsidRDefault="00D16DBA" w:rsidP="00D16DBA">
      <w:pPr>
        <w:pStyle w:val="Heading2"/>
        <w:bidi/>
      </w:pPr>
      <w:r>
        <w:rPr>
          <w:rtl/>
        </w:rPr>
        <w:lastRenderedPageBreak/>
        <w:t>التقييم النهائي</w:t>
      </w:r>
    </w:p>
    <w:p w:rsidR="00D16DBA" w:rsidRDefault="00D16DBA" w:rsidP="00D16DBA">
      <w:pPr>
        <w:pStyle w:val="NormalWeb"/>
        <w:bidi/>
      </w:pPr>
      <w:r>
        <w:rPr>
          <w:rtl/>
        </w:rPr>
        <w:t>بوجه عام، يتضح أن الباحثة استجابت بصورة جيدة لمعظم الملاحظات السابقة، وأن النسخة المعدلة شهدت تحسنًا واضحًا من الناحية المنهجية والتنظيمية، وتم استكمال عدد كبير من النقاط التي كانت محل ملاحظات سابقة، خاصة فيما يتعلق بمجتمع الدراسة وعينتها، وبناء أداة الدراسة ومصادرها، وصدق وثبات الأداة، وإجراءات التطبيق الميداني، والأساليب الإحصائية المستخدمة</w:t>
      </w:r>
      <w:r>
        <w:t>.</w:t>
      </w:r>
    </w:p>
    <w:p w:rsidR="00D16DBA" w:rsidRDefault="00D16DBA" w:rsidP="00D16DBA">
      <w:pPr>
        <w:pStyle w:val="NormalWeb"/>
        <w:bidi/>
      </w:pPr>
      <w:r>
        <w:rPr>
          <w:rtl/>
        </w:rPr>
        <w:t xml:space="preserve">وعليه، </w:t>
      </w:r>
      <w:r>
        <w:rPr>
          <w:rStyle w:val="Strong"/>
          <w:rtl/>
        </w:rPr>
        <w:t>أرى اعتماد الفصل الثالث مع ملاحظات</w:t>
      </w:r>
      <w:r>
        <w:rPr>
          <w:rtl/>
        </w:rPr>
        <w:t>، على أن يتم استكمال الملاحظات المشار إليها أعلاه، وبصفة خاصة مراجعة الاتساق بين المتغير الوسيط والتحليل الإحصائي، والتأكد من اتساق بيانات التطبيق الميداني، مع إجراء المراجعة اللغوية والتنسيقية النهائية</w:t>
      </w:r>
      <w:r>
        <w:t>.</w:t>
      </w:r>
    </w:p>
    <w:p w:rsidR="00F05980" w:rsidRPr="00D16DBA" w:rsidRDefault="00DC3B77" w:rsidP="00D16DBA">
      <w:pPr>
        <w:bidi/>
      </w:pPr>
    </w:p>
    <w:sectPr w:rsidR="00F05980" w:rsidRPr="00D16D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803AD"/>
    <w:multiLevelType w:val="multilevel"/>
    <w:tmpl w:val="863E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D6000A"/>
    <w:multiLevelType w:val="multilevel"/>
    <w:tmpl w:val="40D46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C23"/>
    <w:rsid w:val="000E761D"/>
    <w:rsid w:val="00167B61"/>
    <w:rsid w:val="002A211B"/>
    <w:rsid w:val="00647CB4"/>
    <w:rsid w:val="0065011E"/>
    <w:rsid w:val="009D62B4"/>
    <w:rsid w:val="00A75348"/>
    <w:rsid w:val="00AE6205"/>
    <w:rsid w:val="00C82220"/>
    <w:rsid w:val="00D16DBA"/>
    <w:rsid w:val="00DA5C23"/>
    <w:rsid w:val="00DC3B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2D6127-8F33-4635-A0DE-35E47160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7B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47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D62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62B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D62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62B4"/>
    <w:rPr>
      <w:b/>
      <w:bCs/>
    </w:rPr>
  </w:style>
  <w:style w:type="paragraph" w:styleId="NormalWeb">
    <w:name w:val="Normal (Web)"/>
    <w:basedOn w:val="Normal"/>
    <w:uiPriority w:val="99"/>
    <w:unhideWhenUsed/>
    <w:rsid w:val="009D62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62B4"/>
    <w:pPr>
      <w:ind w:left="720"/>
      <w:contextualSpacing/>
    </w:pPr>
  </w:style>
  <w:style w:type="character" w:customStyle="1" w:styleId="Heading2Char">
    <w:name w:val="Heading 2 Char"/>
    <w:basedOn w:val="DefaultParagraphFont"/>
    <w:link w:val="Heading2"/>
    <w:uiPriority w:val="9"/>
    <w:semiHidden/>
    <w:rsid w:val="00647CB4"/>
    <w:rPr>
      <w:rFonts w:asciiTheme="majorHAnsi" w:eastAsiaTheme="majorEastAsia" w:hAnsiTheme="majorHAnsi" w:cstheme="majorBidi"/>
      <w:color w:val="2E74B5" w:themeColor="accent1" w:themeShade="BF"/>
      <w:sz w:val="26"/>
      <w:szCs w:val="26"/>
    </w:rPr>
  </w:style>
  <w:style w:type="paragraph" w:customStyle="1" w:styleId="isselectedend">
    <w:name w:val="isselectedend"/>
    <w:basedOn w:val="Normal"/>
    <w:rsid w:val="00647C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67B6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40948">
      <w:bodyDiv w:val="1"/>
      <w:marLeft w:val="0"/>
      <w:marRight w:val="0"/>
      <w:marTop w:val="0"/>
      <w:marBottom w:val="0"/>
      <w:divBdr>
        <w:top w:val="none" w:sz="0" w:space="0" w:color="auto"/>
        <w:left w:val="none" w:sz="0" w:space="0" w:color="auto"/>
        <w:bottom w:val="none" w:sz="0" w:space="0" w:color="auto"/>
        <w:right w:val="none" w:sz="0" w:space="0" w:color="auto"/>
      </w:divBdr>
    </w:div>
    <w:div w:id="1090661969">
      <w:bodyDiv w:val="1"/>
      <w:marLeft w:val="0"/>
      <w:marRight w:val="0"/>
      <w:marTop w:val="0"/>
      <w:marBottom w:val="0"/>
      <w:divBdr>
        <w:top w:val="none" w:sz="0" w:space="0" w:color="auto"/>
        <w:left w:val="none" w:sz="0" w:space="0" w:color="auto"/>
        <w:bottom w:val="none" w:sz="0" w:space="0" w:color="auto"/>
        <w:right w:val="none" w:sz="0" w:space="0" w:color="auto"/>
      </w:divBdr>
    </w:div>
    <w:div w:id="1245383440">
      <w:bodyDiv w:val="1"/>
      <w:marLeft w:val="0"/>
      <w:marRight w:val="0"/>
      <w:marTop w:val="0"/>
      <w:marBottom w:val="0"/>
      <w:divBdr>
        <w:top w:val="none" w:sz="0" w:space="0" w:color="auto"/>
        <w:left w:val="none" w:sz="0" w:space="0" w:color="auto"/>
        <w:bottom w:val="none" w:sz="0" w:space="0" w:color="auto"/>
        <w:right w:val="none" w:sz="0" w:space="0" w:color="auto"/>
      </w:divBdr>
    </w:div>
    <w:div w:id="19261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347</Words>
  <Characters>1979</Characters>
  <Application>Microsoft Office Word</Application>
  <DocSecurity>0</DocSecurity>
  <Lines>16</Lines>
  <Paragraphs>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تقرير مراجعة الفصل الثالث بعد التعديل</vt:lpstr>
      <vt:lpstr>        1. صياغة وتفسير الجداول</vt:lpstr>
      <vt:lpstr>        2. المراجعة اللغوية والتنسيقية</vt:lpstr>
      <vt:lpstr>        3. الاتساق بين المتغير الوسيط والأساليب الإحصائية</vt:lpstr>
      <vt:lpstr>        4. مراجعة بيانات التطبيق الميداني</vt:lpstr>
      <vt:lpstr>    التقييم النهائي</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2026-08-26T09:36:00Z</dcterms:created>
  <dcterms:modified xsi:type="dcterms:W3CDTF">2026-08-26T09:36:00Z</dcterms:modified>
</cp:coreProperties>
</file>