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B61" w:rsidRPr="00167B61" w:rsidRDefault="00167B61" w:rsidP="00167B61">
      <w:pPr>
        <w:pStyle w:val="Heading1"/>
        <w:bidi/>
      </w:pPr>
      <w:r w:rsidRPr="00167B61">
        <w:rPr>
          <w:rStyle w:val="Strong"/>
          <w:rtl/>
        </w:rPr>
        <w:t>عنوان الدراسة</w:t>
      </w:r>
      <w:r w:rsidRPr="00167B61">
        <w:rPr>
          <w:rStyle w:val="Strong"/>
        </w:rPr>
        <w:t>:</w:t>
      </w:r>
    </w:p>
    <w:p w:rsidR="00167B61" w:rsidRDefault="00167B61" w:rsidP="00167B61">
      <w:pPr>
        <w:pStyle w:val="NormalWeb"/>
        <w:bidi/>
      </w:pPr>
      <w:r>
        <w:rPr>
          <w:rStyle w:val="Strong"/>
          <w:rtl/>
        </w:rPr>
        <w:t>الإدارة الذكية للموارد في المدن الكبرى نحو مدن مستدامة ومجتمعات أكثر ازدهارًا – دراسة تطبيقية على مدينة الرياض</w:t>
      </w:r>
    </w:p>
    <w:p w:rsidR="00167B61" w:rsidRDefault="00167B61" w:rsidP="00167B61">
      <w:pPr>
        <w:pStyle w:val="NormalWeb"/>
        <w:bidi/>
      </w:pPr>
      <w:r>
        <w:rPr>
          <w:rtl/>
        </w:rPr>
        <w:t xml:space="preserve">بعد مراجعة النسخة المعدلة من الفصل الثالث الخاص برسالة الدكتوراه، يتضح أن الباحثة بذلت جهدًا واضحًا في معالجة الملاحظات السابقة، وأجرت عددًا من التعديلات والاستكمالات المتعلقة بمنهج الدراسة، ومجتمع الدراسة وعينتها، وأداة الدراسة، وخصائص العينة، وصدق وثبات الأداة، وبناء الاستبانة، والأساليب الإحصائية المستخدمة. </w:t>
      </w:r>
    </w:p>
    <w:p w:rsidR="00167B61" w:rsidRDefault="00167B61" w:rsidP="00167B61">
      <w:pPr>
        <w:pStyle w:val="NormalWeb"/>
        <w:bidi/>
      </w:pPr>
      <w:r>
        <w:rPr>
          <w:rtl/>
        </w:rPr>
        <w:t>كذلك تم تحسين عرض بناء الاستبانة، مع توضيح عدد فقراتها وأبعادها ومصادر الاستفادة من الدراسات السابقة في صياغة محاورها وفقراتها، حيث تم توضيح أن الاستبانة تتكون من (43) عبارة موزعة على ثلاثة محاور رئيسة، مع بيان أبعاد كل محور، كما تم توضيح الدراسات السابقة التي تم الاستفادة منها في بناء فقرات الأداة، وهو ما يمثل استجابة مناسبة للملاحظة السابقة المتعلقة بمصادر بناء الأداة وربطها بالأدبيات والدراسات ذات الصلة</w:t>
      </w:r>
      <w:r>
        <w:t>.</w:t>
      </w:r>
      <w:r>
        <w:rPr>
          <w:rtl/>
        </w:rPr>
        <w:t>وفيما يتعلق بالأساليب الإحصائية، فقد تم تطوير هذا الجزء بصورة ملحوظة، حيث لم تعد الأساليب الإحصائية مدرجة بصورة مجردة، وإنما تم توضيح الغرض من استخدام عدد من الأساليب، ومنها التكرارات والنسب المئوية والمتوسطات الحسابية والانحرافات المعيارية، ومعامل ارتباط بيرسون، ومعامل ألفا كرونباخ، واختبار</w:t>
      </w:r>
      <w:r>
        <w:t xml:space="preserve"> (One-Sample t-test)</w:t>
      </w:r>
      <w:r>
        <w:rPr>
          <w:rtl/>
        </w:rPr>
        <w:t>، والانحدار الخطي البسيط والمتعدد</w:t>
      </w:r>
      <w:r>
        <w:t>.</w:t>
      </w:r>
    </w:p>
    <w:p w:rsidR="00167B61" w:rsidRDefault="00167B61" w:rsidP="00167B61">
      <w:pPr>
        <w:pStyle w:val="NormalWeb"/>
        <w:bidi/>
      </w:pPr>
      <w:r>
        <w:rPr>
          <w:rtl/>
        </w:rPr>
        <w:t>ومع ذلك، وبعد مراجعة النسخة المعدلة، لا تزال هناك بعض الملاحظات التي يفضل استكمالها قبل الاعتماد النهائي للفصل، ويمكن تلخيصها فيما يلي</w:t>
      </w:r>
      <w:r>
        <w:t>:</w:t>
      </w:r>
    </w:p>
    <w:p w:rsidR="00167B61" w:rsidRDefault="00167B61" w:rsidP="00167B61">
      <w:pPr>
        <w:pStyle w:val="Heading3"/>
        <w:bidi/>
      </w:pPr>
      <w:r>
        <w:rPr>
          <w:rStyle w:val="Strong"/>
          <w:b/>
          <w:bCs/>
        </w:rPr>
        <w:t xml:space="preserve">1. </w:t>
      </w:r>
      <w:r>
        <w:rPr>
          <w:rStyle w:val="Strong"/>
          <w:b/>
          <w:bCs/>
          <w:rtl/>
        </w:rPr>
        <w:t>بيان مجتمع الدراسة بصورة أكثر دقة — تم التنفيذ جزئيًا</w:t>
      </w:r>
    </w:p>
    <w:p w:rsidR="00167B61" w:rsidRDefault="00167B61" w:rsidP="00167B61">
      <w:pPr>
        <w:pStyle w:val="NormalWeb"/>
        <w:bidi/>
      </w:pPr>
      <w:r>
        <w:rPr>
          <w:rtl/>
        </w:rPr>
        <w:t>تم تحديد طبيعة مجتمع الدراسة، كما تم تحديد حجمه بـ(1,750) موظفًا إداريًا، كما تم تحديد حجم العينة بـ(216) مفردة، مع الإشارة إلى الاستناد إلى جدول ومعادلة كريجسي ومورجان عند مستوى ثقة (95%) وهامش خطأ</w:t>
      </w:r>
      <w:r>
        <w:t xml:space="preserve"> (5%).</w:t>
      </w:r>
    </w:p>
    <w:p w:rsidR="00167B61" w:rsidRDefault="00167B61" w:rsidP="00167B61">
      <w:pPr>
        <w:pStyle w:val="NormalWeb"/>
        <w:bidi/>
      </w:pPr>
      <w:r>
        <w:rPr>
          <w:rStyle w:val="Strong"/>
          <w:rtl/>
        </w:rPr>
        <w:t>إلا أنه لم يتم توضيح مصدر بيانات حجم المجتمع البالغ (1,750) موظفًا</w:t>
      </w:r>
      <w:r>
        <w:rPr>
          <w:rtl/>
        </w:rPr>
        <w:t>، ولذلك يفضل استكمال هذه النقطة من خلال بيان الجهة أو السجل أو المصدر الرسمي الذي تم الاعتماد عليه في تحديد حجم مجتمع الدراسة</w:t>
      </w:r>
      <w:r>
        <w:t>.</w:t>
      </w:r>
    </w:p>
    <w:p w:rsidR="00167B61" w:rsidRDefault="00167B61" w:rsidP="00167B61">
      <w:pPr>
        <w:pStyle w:val="NormalWeb"/>
        <w:bidi/>
      </w:pPr>
      <w:r>
        <w:rPr>
          <w:rStyle w:val="Strong"/>
          <w:rtl/>
        </w:rPr>
        <w:t>حالة التنفيذ: تم التنفيذ جزئيًا، ويحتاج إلى استكمال مصدر بيانات المجتمع</w:t>
      </w:r>
      <w:r>
        <w:rPr>
          <w:rStyle w:val="Strong"/>
        </w:rPr>
        <w:t>.</w:t>
      </w:r>
    </w:p>
    <w:p w:rsidR="00167B61" w:rsidRDefault="00167B61" w:rsidP="00167B61">
      <w:pPr>
        <w:pStyle w:val="Heading3"/>
        <w:bidi/>
      </w:pPr>
      <w:r>
        <w:rPr>
          <w:rStyle w:val="Strong"/>
          <w:b/>
          <w:bCs/>
        </w:rPr>
        <w:t xml:space="preserve">2. </w:t>
      </w:r>
      <w:r>
        <w:rPr>
          <w:rStyle w:val="Strong"/>
          <w:b/>
          <w:bCs/>
          <w:rtl/>
        </w:rPr>
        <w:t>إجراءات التطبيق الميداني — تم التنفيذ</w:t>
      </w:r>
    </w:p>
    <w:p w:rsidR="00167B61" w:rsidRDefault="00167B61" w:rsidP="00167B61">
      <w:pPr>
        <w:pStyle w:val="Heading3"/>
        <w:bidi/>
      </w:pPr>
      <w:r>
        <w:rPr>
          <w:rStyle w:val="Strong"/>
          <w:b/>
          <w:bCs/>
        </w:rPr>
        <w:t xml:space="preserve">3. </w:t>
      </w:r>
      <w:r>
        <w:rPr>
          <w:rStyle w:val="Strong"/>
          <w:b/>
          <w:bCs/>
          <w:rtl/>
        </w:rPr>
        <w:t>صياغة وتفسير الجداول — تم التنفيذ جزئيًا</w:t>
      </w:r>
      <w:r>
        <w:rPr>
          <w:rStyle w:val="Strong"/>
          <w:rFonts w:hint="cs"/>
          <w:b/>
          <w:bCs/>
          <w:rtl/>
        </w:rPr>
        <w:t xml:space="preserve"> "</w:t>
      </w:r>
      <w:r w:rsidRPr="00167B61">
        <w:rPr>
          <w:rStyle w:val="Strong"/>
          <w:rtl/>
        </w:rPr>
        <w:t xml:space="preserve"> </w:t>
      </w:r>
      <w:r>
        <w:rPr>
          <w:rStyle w:val="Strong"/>
          <w:rtl/>
        </w:rPr>
        <w:t>ويحتاج إلى مراجعة واختصار بعض التفسيرات</w:t>
      </w:r>
      <w:r>
        <w:rPr>
          <w:rStyle w:val="Strong"/>
          <w:rFonts w:hint="cs"/>
          <w:rtl/>
        </w:rPr>
        <w:t>"</w:t>
      </w:r>
    </w:p>
    <w:p w:rsidR="00167B61" w:rsidRPr="00167B61" w:rsidRDefault="00167B61" w:rsidP="00167B61">
      <w:pPr>
        <w:pStyle w:val="NormalWeb"/>
        <w:bidi/>
        <w:rPr>
          <w:rtl/>
        </w:rPr>
      </w:pPr>
      <w:r>
        <w:rPr>
          <w:rtl/>
        </w:rPr>
        <w:t>تم تحسين عرض خصائص العينة والجداول بصورة واضحة، مع بيان التكرارات والنسب المئوية وتفسير النتائج. إلا أن بعض التفسيرات لا تزال تتجاوز العرض الوصفي المباشر للبيانات، وتتضمن استنتاجات أوسع مما تسمح به طبيعة الجداول الوصفية، مثل الربط بين خصائص العينة ودقة الاستجابات أو شمولية النتائج</w:t>
      </w:r>
      <w:r>
        <w:t>.</w:t>
      </w:r>
      <w:r>
        <w:rPr>
          <w:rFonts w:hint="cs"/>
          <w:rtl/>
        </w:rPr>
        <w:t xml:space="preserve"> </w:t>
      </w:r>
      <w:r>
        <w:rPr>
          <w:rtl/>
        </w:rPr>
        <w:t>وعليه، يفضل مراجعة هذه التفسيرات واختصارها بحيث تركز بصورة أساسية على عرض النتائج الفعلية الواردة في الجداول، مع تجنب التوسع في الاستنتاجات التي لا تستند مباشرة إلى التحليل الوصفي</w:t>
      </w:r>
      <w:r>
        <w:t>.</w:t>
      </w:r>
    </w:p>
    <w:p w:rsidR="00167B61" w:rsidRDefault="00167B61" w:rsidP="00167B61">
      <w:pPr>
        <w:pStyle w:val="Heading3"/>
        <w:bidi/>
      </w:pPr>
      <w:r>
        <w:rPr>
          <w:rStyle w:val="Strong"/>
          <w:b/>
          <w:bCs/>
        </w:rPr>
        <w:t xml:space="preserve">4. </w:t>
      </w:r>
      <w:r>
        <w:rPr>
          <w:rStyle w:val="Strong"/>
          <w:b/>
          <w:bCs/>
          <w:rtl/>
        </w:rPr>
        <w:t>المراجعة اللغوية والتنسيقية — لم يتم التنفيذ بالكامل</w:t>
      </w:r>
      <w:r>
        <w:rPr>
          <w:rStyle w:val="Strong"/>
          <w:rFonts w:hint="cs"/>
          <w:b/>
          <w:bCs/>
          <w:rtl/>
        </w:rPr>
        <w:t xml:space="preserve"> "</w:t>
      </w:r>
      <w:r w:rsidRPr="00167B61">
        <w:rPr>
          <w:rStyle w:val="Strong"/>
          <w:rtl/>
        </w:rPr>
        <w:t xml:space="preserve"> </w:t>
      </w:r>
      <w:r>
        <w:rPr>
          <w:rStyle w:val="Strong"/>
          <w:rtl/>
        </w:rPr>
        <w:t>ويحتاج الفصل إلى مراجعة لغوية وتنسيقية نهائية</w:t>
      </w:r>
      <w:r>
        <w:rPr>
          <w:rStyle w:val="Strong"/>
          <w:rFonts w:hint="cs"/>
          <w:rtl/>
        </w:rPr>
        <w:t>"</w:t>
      </w:r>
    </w:p>
    <w:p w:rsidR="00167B61" w:rsidRDefault="00167B61" w:rsidP="00167B61">
      <w:pPr>
        <w:pStyle w:val="NormalWeb"/>
        <w:bidi/>
      </w:pPr>
      <w:r>
        <w:rPr>
          <w:rtl/>
        </w:rPr>
        <w:t>على الرغم من التحسن في تنظيم الفصل، لا تزال هناك حاجة إلى مراجعة لغوية وتنسيقية نهائية، خاصة فيما يتعلق بتوحيد كتابة النسب والمعاملات الإحصائية، وتوحيد استخدام الفواصل والنقاط والأقواس، ومراجعة بعض الصياغات والمصطلحات الإحصائية، وتوحيد المصطلحات المستخدمة في وصف المتغيرات والأبعاد</w:t>
      </w:r>
      <w:r>
        <w:t>.</w:t>
      </w:r>
    </w:p>
    <w:p w:rsidR="00167B61" w:rsidRDefault="00167B61" w:rsidP="00167B61">
      <w:pPr>
        <w:pStyle w:val="Heading3"/>
        <w:bidi/>
        <w:rPr>
          <w:rStyle w:val="Strong"/>
          <w:b/>
          <w:bCs/>
          <w:rtl/>
        </w:rPr>
      </w:pPr>
      <w:r>
        <w:rPr>
          <w:rStyle w:val="Strong"/>
          <w:b/>
          <w:bCs/>
        </w:rPr>
        <w:lastRenderedPageBreak/>
        <w:t xml:space="preserve">5. </w:t>
      </w:r>
      <w:r>
        <w:rPr>
          <w:rStyle w:val="Strong"/>
          <w:b/>
          <w:bCs/>
          <w:rtl/>
        </w:rPr>
        <w:t>الاتساق بين الأساليب الإحصائية وأسئلة الدراسة وفرضياتها — تم التنفيذ جزئيًا</w:t>
      </w:r>
    </w:p>
    <w:p w:rsidR="00167B61" w:rsidRDefault="00167B61" w:rsidP="00167B61">
      <w:pPr>
        <w:pStyle w:val="Heading3"/>
        <w:bidi/>
      </w:pPr>
      <w:r>
        <w:rPr>
          <w:rStyle w:val="Strong"/>
          <w:rFonts w:hint="cs"/>
          <w:b/>
          <w:bCs/>
          <w:rtl/>
        </w:rPr>
        <w:t>"</w:t>
      </w:r>
      <w:r w:rsidRPr="00167B61">
        <w:rPr>
          <w:rStyle w:val="Strong"/>
          <w:rtl/>
        </w:rPr>
        <w:t xml:space="preserve"> </w:t>
      </w:r>
      <w:r>
        <w:rPr>
          <w:rStyle w:val="Strong"/>
          <w:rtl/>
        </w:rPr>
        <w:t>ويحتاج إلى مراجعة الاتساق النهائي بين الفرضيات والأساليب الإحصائية المستخدمة، مع استكمال أي اختبار إحصائي تقتضيه الفرضيات ولم يتم إدراجه</w:t>
      </w:r>
      <w:r>
        <w:rPr>
          <w:rStyle w:val="Strong"/>
          <w:rFonts w:hint="cs"/>
          <w:rtl/>
        </w:rPr>
        <w:t>"</w:t>
      </w:r>
    </w:p>
    <w:p w:rsidR="00167B61" w:rsidRDefault="00167B61" w:rsidP="00167B61">
      <w:pPr>
        <w:pStyle w:val="NormalWeb"/>
        <w:bidi/>
      </w:pPr>
      <w:r>
        <w:rPr>
          <w:rtl/>
        </w:rPr>
        <w:t>تم تطوير عرض الأساليب الإحصائية بصورة ملحوظة، مع توضيح الغرض من استخدام التكرارات والنسب المئوية والمتوسطات والانحرافات المعيارية، ومعامل ارتباط بيرسون، وألفا كرونباخ، واختبار</w:t>
      </w:r>
      <w:r>
        <w:t xml:space="preserve"> (One-Sample t-test)</w:t>
      </w:r>
      <w:r>
        <w:rPr>
          <w:rtl/>
        </w:rPr>
        <w:t>، والانحدار الخطي البسيط والمتعدد</w:t>
      </w:r>
      <w:r>
        <w:t>.</w:t>
      </w:r>
    </w:p>
    <w:p w:rsidR="00167B61" w:rsidRDefault="00167B61" w:rsidP="00167B61">
      <w:pPr>
        <w:pStyle w:val="NormalWeb"/>
        <w:bidi/>
      </w:pPr>
      <w:r>
        <w:rPr>
          <w:rtl/>
        </w:rPr>
        <w:t xml:space="preserve">إلا أنه عند مراجعة النسخة الحالية، </w:t>
      </w:r>
      <w:r>
        <w:rPr>
          <w:rStyle w:val="Strong"/>
          <w:rtl/>
        </w:rPr>
        <w:t>لم يظهر ضمن قائمة الأساليب الإحصائية تحليل الوساطة</w:t>
      </w:r>
      <w:r>
        <w:rPr>
          <w:rStyle w:val="Strong"/>
        </w:rPr>
        <w:t xml:space="preserve"> (Mediation Analysis) </w:t>
      </w:r>
      <w:r>
        <w:rPr>
          <w:rStyle w:val="Strong"/>
          <w:rtl/>
        </w:rPr>
        <w:t>أو تحليل التباين متعدد المتغيرات</w:t>
      </w:r>
      <w:r>
        <w:rPr>
          <w:rStyle w:val="Strong"/>
        </w:rPr>
        <w:t xml:space="preserve"> (MANOVA)</w:t>
      </w:r>
      <w:r>
        <w:rPr>
          <w:rtl/>
        </w:rPr>
        <w:t>، رغم الإشارة إلى جودة الخدمات الحضرية بوصفها متغيرًا وسيطًا في نموذج الدراسة</w:t>
      </w:r>
      <w:r>
        <w:t>.</w:t>
      </w:r>
      <w:r>
        <w:rPr>
          <w:rFonts w:hint="cs"/>
          <w:rtl/>
        </w:rPr>
        <w:t xml:space="preserve"> </w:t>
      </w:r>
      <w:r>
        <w:rPr>
          <w:rtl/>
        </w:rPr>
        <w:t>لذلك يفضل مراجعة أسئلة الدراسة وفرضياتها بصورة نهائية، والتأكد من أن جميع الاختبارات الإحصائية المطلوبة لاختبار الفرضيات قد تم إدراجها بالفعل، وبصفة خاصة التحقق مما إذا كانت فرضية الوساطة تستلزم استخدام تحليل وساطة مناسب، وما إذا كان استخدام</w:t>
      </w:r>
      <w:r>
        <w:t xml:space="preserve"> (MANOVA) </w:t>
      </w:r>
      <w:r>
        <w:rPr>
          <w:rtl/>
        </w:rPr>
        <w:t>مطلوبًا وفقًا لطبيعة أسئلة الدراسة وفرضياتها</w:t>
      </w:r>
      <w:r>
        <w:t>.</w:t>
      </w:r>
    </w:p>
    <w:p w:rsidR="00167B61" w:rsidRPr="00167B61" w:rsidRDefault="00167B61" w:rsidP="00167B61">
      <w:pPr>
        <w:pStyle w:val="Heading2"/>
        <w:bidi/>
      </w:pPr>
      <w:r w:rsidRPr="00167B61">
        <w:rPr>
          <w:rStyle w:val="Strong"/>
          <w:rtl/>
        </w:rPr>
        <w:t>التقييم العام</w:t>
      </w:r>
    </w:p>
    <w:p w:rsidR="00167B61" w:rsidRDefault="00167B61" w:rsidP="00167B61">
      <w:pPr>
        <w:pStyle w:val="NormalWeb"/>
        <w:bidi/>
      </w:pPr>
      <w:r>
        <w:rPr>
          <w:rtl/>
        </w:rPr>
        <w:t>بوجه عام، يظهر أن الباحثة قد استجابت بصورة جيدة لمعظم الملاحظات السابقة، وأجرت تعديلات جوهرية حسّنت من مستوى الفصل الثالث من الناحية المنهجية والتنظيمية. وقد تم تنفيذ عدد كبير من الملاحظات بصورة واضحة، خاصة فيما يتعلق ببناء الاستبانة ومصادرها، وصدق وثبات الأداة، وإجراءات التطبيق الميداني، وتطوير عرض الأساليب الإحصائية</w:t>
      </w:r>
      <w:r>
        <w:t>.</w:t>
      </w:r>
    </w:p>
    <w:p w:rsidR="00167B61" w:rsidRDefault="00167B61" w:rsidP="00167B61">
      <w:pPr>
        <w:pStyle w:val="NormalWeb"/>
        <w:bidi/>
      </w:pPr>
      <w:r>
        <w:rPr>
          <w:rtl/>
        </w:rPr>
        <w:t xml:space="preserve">ومع ذلك، لا تزال هناك بعض الملاحظات المحدودة التي تحتاج إلى الاستكمال قبل الاعتماد النهائي للفصل، وتتمثل بصورة أساسية في </w:t>
      </w:r>
      <w:r>
        <w:rPr>
          <w:rStyle w:val="Strong"/>
          <w:rtl/>
        </w:rPr>
        <w:t>إضافة مصدر حجم مجتمع الدراسة، ومراجعة صياغة معدل الاستجابة، واختصار بعض التفسيرات الخاصة بالجداول، وإجراء مراجعة لغوية وتنسيقية نهائية، والتأكد من الاتساق الكامل بين أسئلة الدراسة وفرضياتها والأساليب الإحصائية المستخدمة، وخاصة فيما يتعلق بتحليل الوساطة و</w:t>
      </w:r>
      <w:r>
        <w:rPr>
          <w:rStyle w:val="Strong"/>
        </w:rPr>
        <w:t xml:space="preserve">(MANOVA) </w:t>
      </w:r>
      <w:r>
        <w:rPr>
          <w:rStyle w:val="Strong"/>
          <w:rtl/>
        </w:rPr>
        <w:t>إذا كانت الفرضيات تستلزم استخدامهما</w:t>
      </w:r>
      <w:r>
        <w:rPr>
          <w:rStyle w:val="Strong"/>
        </w:rPr>
        <w:t>.</w:t>
      </w:r>
    </w:p>
    <w:p w:rsidR="00167B61" w:rsidRDefault="00167B61" w:rsidP="00167B61">
      <w:pPr>
        <w:pStyle w:val="NormalWeb"/>
        <w:bidi/>
      </w:pPr>
      <w:r>
        <w:rPr>
          <w:rtl/>
        </w:rPr>
        <w:t xml:space="preserve">وعليه، </w:t>
      </w:r>
      <w:r>
        <w:rPr>
          <w:rStyle w:val="Strong"/>
          <w:rtl/>
        </w:rPr>
        <w:t>أرى أن الفصل الثالث أصبح في مستوى جيد وقريبًا من الاعتماد، ويمكن قبوله مع ملاحظات</w:t>
      </w:r>
      <w:r>
        <w:rPr>
          <w:rtl/>
        </w:rPr>
        <w:t>، على أن يتم استكمال الملاحظات المشار إليها أعلاه قبل الاعتماد النهائي</w:t>
      </w:r>
      <w:r>
        <w:t>.</w:t>
      </w:r>
      <w:r>
        <w:rPr>
          <w:rFonts w:hint="cs"/>
          <w:rtl/>
        </w:rPr>
        <w:t xml:space="preserve"> </w:t>
      </w:r>
      <w:r>
        <w:rPr>
          <w:rtl/>
        </w:rPr>
        <w:t>وباستكمال هذه الملاحظات المحدودة، يصبح الفصل أكثر اكتمالًا ودقة من الناحية العلمية والمنهجية، ويكون مناسبًا للاعتماد ضمن الرسالة</w:t>
      </w:r>
      <w:r>
        <w:t>.</w:t>
      </w:r>
    </w:p>
    <w:p w:rsidR="00F05980" w:rsidRPr="00167B61" w:rsidRDefault="00167B61" w:rsidP="00167B61">
      <w:pPr>
        <w:bidi/>
      </w:pPr>
      <w:bookmarkStart w:id="0" w:name="_GoBack"/>
      <w:bookmarkEnd w:id="0"/>
    </w:p>
    <w:sectPr w:rsidR="00F05980" w:rsidRPr="00167B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9803AD"/>
    <w:multiLevelType w:val="multilevel"/>
    <w:tmpl w:val="863E5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2D6000A"/>
    <w:multiLevelType w:val="multilevel"/>
    <w:tmpl w:val="40D46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C23"/>
    <w:rsid w:val="000E761D"/>
    <w:rsid w:val="00167B61"/>
    <w:rsid w:val="002A211B"/>
    <w:rsid w:val="00647CB4"/>
    <w:rsid w:val="0065011E"/>
    <w:rsid w:val="009D62B4"/>
    <w:rsid w:val="00A75348"/>
    <w:rsid w:val="00AE6205"/>
    <w:rsid w:val="00C82220"/>
    <w:rsid w:val="00DA5C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155D8"/>
  <w15:chartTrackingRefBased/>
  <w15:docId w15:val="{742D6127-8F33-4635-A0DE-35E471606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67B6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47C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9D62B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D62B4"/>
    <w:rPr>
      <w:rFonts w:ascii="Times New Roman" w:eastAsia="Times New Roman" w:hAnsi="Times New Roman" w:cs="Times New Roman"/>
      <w:b/>
      <w:bCs/>
      <w:sz w:val="27"/>
      <w:szCs w:val="27"/>
    </w:rPr>
  </w:style>
  <w:style w:type="paragraph" w:customStyle="1" w:styleId="pdq2pgselectionanchorcontainer">
    <w:name w:val="pdq2pg_selectionanchorcontainer"/>
    <w:basedOn w:val="Normal"/>
    <w:rsid w:val="009D62B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62B4"/>
    <w:rPr>
      <w:b/>
      <w:bCs/>
    </w:rPr>
  </w:style>
  <w:style w:type="paragraph" w:styleId="NormalWeb">
    <w:name w:val="Normal (Web)"/>
    <w:basedOn w:val="Normal"/>
    <w:uiPriority w:val="99"/>
    <w:semiHidden/>
    <w:unhideWhenUsed/>
    <w:rsid w:val="009D62B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9D62B4"/>
    <w:pPr>
      <w:ind w:left="720"/>
      <w:contextualSpacing/>
    </w:pPr>
  </w:style>
  <w:style w:type="character" w:customStyle="1" w:styleId="Heading2Char">
    <w:name w:val="Heading 2 Char"/>
    <w:basedOn w:val="DefaultParagraphFont"/>
    <w:link w:val="Heading2"/>
    <w:uiPriority w:val="9"/>
    <w:semiHidden/>
    <w:rsid w:val="00647CB4"/>
    <w:rPr>
      <w:rFonts w:asciiTheme="majorHAnsi" w:eastAsiaTheme="majorEastAsia" w:hAnsiTheme="majorHAnsi" w:cstheme="majorBidi"/>
      <w:color w:val="2E74B5" w:themeColor="accent1" w:themeShade="BF"/>
      <w:sz w:val="26"/>
      <w:szCs w:val="26"/>
    </w:rPr>
  </w:style>
  <w:style w:type="paragraph" w:customStyle="1" w:styleId="isselectedend">
    <w:name w:val="isselectedend"/>
    <w:basedOn w:val="Normal"/>
    <w:rsid w:val="00647C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167B6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9840948">
      <w:bodyDiv w:val="1"/>
      <w:marLeft w:val="0"/>
      <w:marRight w:val="0"/>
      <w:marTop w:val="0"/>
      <w:marBottom w:val="0"/>
      <w:divBdr>
        <w:top w:val="none" w:sz="0" w:space="0" w:color="auto"/>
        <w:left w:val="none" w:sz="0" w:space="0" w:color="auto"/>
        <w:bottom w:val="none" w:sz="0" w:space="0" w:color="auto"/>
        <w:right w:val="none" w:sz="0" w:space="0" w:color="auto"/>
      </w:divBdr>
    </w:div>
    <w:div w:id="1245383440">
      <w:bodyDiv w:val="1"/>
      <w:marLeft w:val="0"/>
      <w:marRight w:val="0"/>
      <w:marTop w:val="0"/>
      <w:marBottom w:val="0"/>
      <w:divBdr>
        <w:top w:val="none" w:sz="0" w:space="0" w:color="auto"/>
        <w:left w:val="none" w:sz="0" w:space="0" w:color="auto"/>
        <w:bottom w:val="none" w:sz="0" w:space="0" w:color="auto"/>
        <w:right w:val="none" w:sz="0" w:space="0" w:color="auto"/>
      </w:divBdr>
    </w:div>
    <w:div w:id="1926181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725</Words>
  <Characters>4135</Characters>
  <Application>Microsoft Office Word</Application>
  <DocSecurity>0</DocSecurity>
  <Lines>34</Lines>
  <Paragraphs>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التقييم العام</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3</cp:revision>
  <dcterms:created xsi:type="dcterms:W3CDTF">2026-08-21T17:35:00Z</dcterms:created>
  <dcterms:modified xsi:type="dcterms:W3CDTF">2026-08-21T17:40:00Z</dcterms:modified>
</cp:coreProperties>
</file>