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ayout w:type="fixed"/>
        <w:tblLook w:val="04A0" w:firstRow="1" w:lastRow="0" w:firstColumn="1" w:lastColumn="0" w:noHBand="0" w:noVBand="1"/>
      </w:tblPr>
      <w:tblGrid>
        <w:gridCol w:w="3897"/>
        <w:gridCol w:w="1060"/>
        <w:gridCol w:w="944"/>
        <w:gridCol w:w="1177"/>
        <w:gridCol w:w="3978"/>
      </w:tblGrid>
      <w:tr w:rsidR="00EA22ED" w14:paraId="678369B7" w14:textId="77777777" w:rsidTr="009F53B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1177" w:type="dxa"/>
            <w:shd w:val="clear" w:color="auto" w:fill="EEECE1" w:themeFill="background2"/>
            <w:vAlign w:val="center"/>
          </w:tcPr>
          <w:p w14:paraId="65AD5230" w14:textId="77777777" w:rsidR="00EA22ED" w:rsidRDefault="00EA22ED" w:rsidP="00B45D35">
            <w:pPr>
              <w:bidi/>
              <w:jc w:val="center"/>
            </w:pPr>
            <w:r>
              <w:t>Developed</w:t>
            </w:r>
          </w:p>
        </w:tc>
        <w:tc>
          <w:tcPr>
            <w:tcW w:w="3978"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9F53BA">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0A9228EC" w:rsidR="00EA22ED" w:rsidRDefault="009F53BA" w:rsidP="00B45D35">
            <w:pPr>
              <w:bidi/>
              <w:jc w:val="center"/>
            </w:pPr>
            <w:r>
              <w:rPr>
                <w:rFonts w:hint="cs"/>
                <w:rtl/>
              </w:rPr>
              <w:t>-</w:t>
            </w:r>
          </w:p>
        </w:tc>
        <w:tc>
          <w:tcPr>
            <w:tcW w:w="1177" w:type="dxa"/>
            <w:vAlign w:val="center"/>
          </w:tcPr>
          <w:p w14:paraId="0D37F95E" w14:textId="77777777" w:rsidR="00EA22ED" w:rsidRDefault="00EA22ED" w:rsidP="00B45D35">
            <w:pPr>
              <w:bidi/>
              <w:jc w:val="center"/>
            </w:pPr>
          </w:p>
        </w:tc>
        <w:tc>
          <w:tcPr>
            <w:tcW w:w="3978" w:type="dxa"/>
            <w:vAlign w:val="center"/>
          </w:tcPr>
          <w:p w14:paraId="3766419F" w14:textId="5BCAB517" w:rsidR="00EA22ED" w:rsidRDefault="009F53BA" w:rsidP="00B45D35">
            <w:pPr>
              <w:bidi/>
              <w:jc w:val="center"/>
            </w:pPr>
            <w:r>
              <w:rPr>
                <w:rFonts w:hint="cs"/>
                <w:rtl/>
              </w:rPr>
              <w:t>يرجى الالتزام بتنسيق جامعة ميدأوشن</w:t>
            </w:r>
          </w:p>
        </w:tc>
      </w:tr>
      <w:tr w:rsidR="00EA22ED" w14:paraId="0B601F59" w14:textId="77777777" w:rsidTr="009F53BA">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1177" w:type="dxa"/>
            <w:vAlign w:val="center"/>
          </w:tcPr>
          <w:p w14:paraId="3DBBE376" w14:textId="21D8789A" w:rsidR="00EA22ED" w:rsidRDefault="009F53BA" w:rsidP="00B45D35">
            <w:pPr>
              <w:bidi/>
              <w:jc w:val="center"/>
            </w:pPr>
            <w:r>
              <w:rPr>
                <w:rFonts w:hint="cs"/>
                <w:rtl/>
              </w:rPr>
              <w:t>-</w:t>
            </w:r>
          </w:p>
        </w:tc>
        <w:tc>
          <w:tcPr>
            <w:tcW w:w="3978" w:type="dxa"/>
            <w:vAlign w:val="center"/>
          </w:tcPr>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9F53BA">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1177" w:type="dxa"/>
            <w:vAlign w:val="center"/>
          </w:tcPr>
          <w:p w14:paraId="003D90FE" w14:textId="0897790D" w:rsidR="00EA22ED" w:rsidRDefault="009F53BA" w:rsidP="00B45D35">
            <w:pPr>
              <w:bidi/>
              <w:jc w:val="center"/>
            </w:pPr>
            <w:r>
              <w:rPr>
                <w:rFonts w:hint="cs"/>
                <w:rtl/>
              </w:rPr>
              <w:t>-</w:t>
            </w:r>
          </w:p>
        </w:tc>
        <w:tc>
          <w:tcPr>
            <w:tcW w:w="3978"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67AC74E3" w:rsidR="00B45D35" w:rsidRDefault="009F53BA" w:rsidP="00B45D35">
            <w:pPr>
              <w:bidi/>
              <w:jc w:val="center"/>
              <w:rPr>
                <w:rtl/>
              </w:rPr>
            </w:pPr>
            <w:r>
              <w:rPr>
                <w:rFonts w:hint="cs"/>
                <w:rtl/>
              </w:rPr>
              <w:t>-</w:t>
            </w:r>
            <w:r w:rsidR="00B45D35">
              <w:rPr>
                <w:rFonts w:hint="cs"/>
                <w:rtl/>
              </w:rPr>
              <w:t>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9F53BA">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B9DBDBB" w:rsidR="00EA22ED" w:rsidRDefault="00EA22ED" w:rsidP="00B45D35">
            <w:pPr>
              <w:bidi/>
              <w:jc w:val="center"/>
            </w:pPr>
          </w:p>
        </w:tc>
        <w:tc>
          <w:tcPr>
            <w:tcW w:w="1177" w:type="dxa"/>
            <w:vAlign w:val="center"/>
          </w:tcPr>
          <w:p w14:paraId="0B803945" w14:textId="6D84A265" w:rsidR="00EA22ED" w:rsidRDefault="009F53BA" w:rsidP="00B45D35">
            <w:pPr>
              <w:bidi/>
              <w:jc w:val="center"/>
            </w:pPr>
            <w:r>
              <w:rPr>
                <w:rFonts w:hint="cs"/>
                <w:rtl/>
              </w:rPr>
              <w:t>-</w:t>
            </w:r>
          </w:p>
        </w:tc>
        <w:tc>
          <w:tcPr>
            <w:tcW w:w="3978"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9F53BA">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1177" w:type="dxa"/>
            <w:vAlign w:val="center"/>
          </w:tcPr>
          <w:p w14:paraId="54A74EAE" w14:textId="75C6AB46" w:rsidR="00EA22ED" w:rsidRDefault="009F53BA" w:rsidP="00B45D35">
            <w:pPr>
              <w:bidi/>
              <w:jc w:val="center"/>
            </w:pPr>
            <w:r>
              <w:rPr>
                <w:rFonts w:hint="cs"/>
                <w:rtl/>
              </w:rPr>
              <w:t>-</w:t>
            </w:r>
          </w:p>
        </w:tc>
        <w:tc>
          <w:tcPr>
            <w:tcW w:w="3978"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9F53BA">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1177" w:type="dxa"/>
            <w:vAlign w:val="center"/>
          </w:tcPr>
          <w:p w14:paraId="423D74B4" w14:textId="5E0D0693" w:rsidR="00EA22ED" w:rsidRDefault="009F53BA" w:rsidP="00B45D35">
            <w:pPr>
              <w:bidi/>
              <w:jc w:val="center"/>
            </w:pPr>
            <w:r>
              <w:rPr>
                <w:rFonts w:hint="cs"/>
                <w:rtl/>
              </w:rPr>
              <w:t>-</w:t>
            </w:r>
          </w:p>
        </w:tc>
        <w:tc>
          <w:tcPr>
            <w:tcW w:w="3978"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9F53BA">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1177" w:type="dxa"/>
            <w:vAlign w:val="center"/>
          </w:tcPr>
          <w:p w14:paraId="27B9B65F" w14:textId="34C214A3" w:rsidR="00EA22ED" w:rsidRDefault="009F53BA" w:rsidP="00B45D35">
            <w:pPr>
              <w:bidi/>
              <w:jc w:val="center"/>
            </w:pPr>
            <w:r>
              <w:rPr>
                <w:rFonts w:hint="cs"/>
                <w:rtl/>
              </w:rPr>
              <w:t>-</w:t>
            </w:r>
          </w:p>
        </w:tc>
        <w:tc>
          <w:tcPr>
            <w:tcW w:w="3978"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9F53BA">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149E85E3" w:rsidR="00EA22ED" w:rsidRDefault="009F53BA" w:rsidP="00B45D35">
            <w:pPr>
              <w:bidi/>
              <w:jc w:val="center"/>
            </w:pPr>
            <w:r>
              <w:rPr>
                <w:rFonts w:hint="cs"/>
                <w:rtl/>
              </w:rPr>
              <w:t>-</w:t>
            </w:r>
          </w:p>
        </w:tc>
        <w:tc>
          <w:tcPr>
            <w:tcW w:w="1177" w:type="dxa"/>
            <w:vAlign w:val="center"/>
          </w:tcPr>
          <w:p w14:paraId="4AA58B43" w14:textId="7F4FD3F7" w:rsidR="00EA22ED" w:rsidRDefault="00EA22ED" w:rsidP="00B45D35">
            <w:pPr>
              <w:bidi/>
              <w:jc w:val="center"/>
            </w:pPr>
          </w:p>
        </w:tc>
        <w:tc>
          <w:tcPr>
            <w:tcW w:w="3978"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lastRenderedPageBreak/>
              <w:t>التاكد من توثيق الدراسات السابقة في قائمة المراجع</w:t>
            </w:r>
          </w:p>
        </w:tc>
      </w:tr>
      <w:tr w:rsidR="00EA22ED" w14:paraId="4E69D530" w14:textId="77777777" w:rsidTr="009F53BA">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5E2E1FCA" w:rsidR="00EA22ED" w:rsidRDefault="00EA22ED" w:rsidP="00B45D35">
            <w:pPr>
              <w:bidi/>
              <w:jc w:val="center"/>
            </w:pPr>
          </w:p>
        </w:tc>
        <w:tc>
          <w:tcPr>
            <w:tcW w:w="1177" w:type="dxa"/>
            <w:vAlign w:val="center"/>
          </w:tcPr>
          <w:p w14:paraId="6A7499E5" w14:textId="2A867854" w:rsidR="00EA22ED" w:rsidRDefault="009F53BA" w:rsidP="00B45D35">
            <w:pPr>
              <w:bidi/>
              <w:jc w:val="center"/>
            </w:pPr>
            <w:r>
              <w:rPr>
                <w:rFonts w:hint="cs"/>
                <w:rtl/>
              </w:rPr>
              <w:t>-</w:t>
            </w:r>
          </w:p>
        </w:tc>
        <w:tc>
          <w:tcPr>
            <w:tcW w:w="3978"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9F53BA">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1177" w:type="dxa"/>
            <w:vAlign w:val="center"/>
          </w:tcPr>
          <w:p w14:paraId="394CB647" w14:textId="03C2F03B" w:rsidR="00EA22ED" w:rsidRDefault="009F53BA" w:rsidP="00B45D35">
            <w:pPr>
              <w:bidi/>
              <w:jc w:val="center"/>
            </w:pPr>
            <w:r>
              <w:rPr>
                <w:rFonts w:hint="cs"/>
                <w:rtl/>
              </w:rPr>
              <w:t>-</w:t>
            </w:r>
          </w:p>
        </w:tc>
        <w:tc>
          <w:tcPr>
            <w:tcW w:w="3978"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9F53BA">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1177" w:type="dxa"/>
            <w:vAlign w:val="center"/>
          </w:tcPr>
          <w:p w14:paraId="59A53943" w14:textId="6886C65F" w:rsidR="00EA22ED" w:rsidRDefault="009F53BA" w:rsidP="00B45D35">
            <w:pPr>
              <w:bidi/>
              <w:jc w:val="center"/>
            </w:pPr>
            <w:r>
              <w:rPr>
                <w:rFonts w:hint="cs"/>
                <w:rtl/>
              </w:rPr>
              <w:t>-</w:t>
            </w:r>
          </w:p>
        </w:tc>
        <w:tc>
          <w:tcPr>
            <w:tcW w:w="3978"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9F53BA">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5751A88" w:rsidR="00EA22ED" w:rsidRDefault="009F53BA" w:rsidP="00B45D35">
            <w:pPr>
              <w:bidi/>
              <w:jc w:val="center"/>
            </w:pPr>
            <w:r>
              <w:rPr>
                <w:rFonts w:hint="cs"/>
                <w:rtl/>
              </w:rPr>
              <w:t>-</w:t>
            </w:r>
          </w:p>
        </w:tc>
        <w:tc>
          <w:tcPr>
            <w:tcW w:w="944" w:type="dxa"/>
            <w:vAlign w:val="center"/>
          </w:tcPr>
          <w:p w14:paraId="7054DB43" w14:textId="77777777" w:rsidR="00EA22ED" w:rsidRDefault="00EA22ED" w:rsidP="00B45D35">
            <w:pPr>
              <w:bidi/>
              <w:jc w:val="center"/>
            </w:pPr>
          </w:p>
        </w:tc>
        <w:tc>
          <w:tcPr>
            <w:tcW w:w="1177" w:type="dxa"/>
            <w:vAlign w:val="center"/>
          </w:tcPr>
          <w:p w14:paraId="026C83D2" w14:textId="77777777" w:rsidR="00EA22ED" w:rsidRDefault="00EA22ED" w:rsidP="00B45D35">
            <w:pPr>
              <w:bidi/>
              <w:jc w:val="center"/>
            </w:pPr>
          </w:p>
        </w:tc>
        <w:tc>
          <w:tcPr>
            <w:tcW w:w="3978"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9F53BA">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1177" w:type="dxa"/>
            <w:vAlign w:val="center"/>
          </w:tcPr>
          <w:p w14:paraId="6AF278AC" w14:textId="48879C16" w:rsidR="00EA22ED" w:rsidRDefault="009F53BA" w:rsidP="00B45D35">
            <w:pPr>
              <w:bidi/>
              <w:jc w:val="center"/>
            </w:pPr>
            <w:r>
              <w:rPr>
                <w:rFonts w:hint="cs"/>
                <w:rtl/>
              </w:rPr>
              <w:t>-</w:t>
            </w:r>
          </w:p>
        </w:tc>
        <w:tc>
          <w:tcPr>
            <w:tcW w:w="3978"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F53BA">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B7DEFE8" w14:textId="6F10EB0B" w:rsidR="00EA22ED" w:rsidRDefault="009F53BA" w:rsidP="00B45D35">
            <w:pPr>
              <w:bidi/>
              <w:jc w:val="center"/>
              <w:rPr>
                <w:rtl/>
              </w:rPr>
            </w:pPr>
            <w:r>
              <w:rPr>
                <w:rFonts w:hint="cs"/>
                <w:rtl/>
              </w:rPr>
              <w:t>بحاجة الى اعادة العنوان وربطه بمتغير اخر وبحاجة الى اتباع خطوات اعداد خطة بحثية واتباع المنهجية العلمية في كتابتها،</w:t>
            </w:r>
            <w:r w:rsidR="00892076">
              <w:rPr>
                <w:rFonts w:hint="cs"/>
                <w:rtl/>
              </w:rPr>
              <w:t xml:space="preserve">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7715F649" w:rsidR="00892076" w:rsidRDefault="00892076" w:rsidP="00B45D35">
            <w:pPr>
              <w:bidi/>
              <w:jc w:val="center"/>
            </w:pP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9F53BA"/>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537</Words>
  <Characters>3062</Characters>
  <Application>Microsoft Office Word</Application>
  <DocSecurity>0</DocSecurity>
  <Lines>25</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