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0F838" w14:textId="349A4391" w:rsidR="00D74B25" w:rsidRPr="00D928D5" w:rsidRDefault="00D74B25" w:rsidP="00D928D5">
      <w:pPr>
        <w:spacing w:line="480" w:lineRule="auto"/>
        <w:ind w:left="720"/>
        <w:jc w:val="center"/>
        <w:rPr>
          <w:rFonts w:asciiTheme="majorBidi" w:hAnsiTheme="majorBidi" w:cstheme="majorBidi"/>
          <w:sz w:val="28"/>
          <w:szCs w:val="28"/>
          <w:rtl/>
          <w:lang w:bidi="ar-EG"/>
        </w:rPr>
      </w:pPr>
    </w:p>
    <w:p w14:paraId="5AF9EF40" w14:textId="77777777" w:rsidR="00D62A36" w:rsidRPr="00D62A36" w:rsidRDefault="00D62A36" w:rsidP="00D62A36">
      <w:pPr>
        <w:spacing w:line="480" w:lineRule="auto"/>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rtl/>
          <w:lang w:bidi="ar-EG"/>
        </w:rPr>
        <w:t xml:space="preserve">جامعة </w:t>
      </w:r>
      <w:proofErr w:type="spellStart"/>
      <w:r w:rsidRPr="00D62A36">
        <w:rPr>
          <w:rFonts w:ascii="Times New Roman" w:eastAsia="Aptos" w:hAnsi="Times New Roman" w:cs="Times New Roman"/>
          <w:b/>
          <w:bCs/>
          <w:sz w:val="28"/>
          <w:szCs w:val="28"/>
          <w:rtl/>
          <w:lang w:bidi="ar-EG"/>
        </w:rPr>
        <w:t>ميدأوشن</w:t>
      </w:r>
      <w:proofErr w:type="spellEnd"/>
      <w:r w:rsidRPr="00D62A36">
        <w:rPr>
          <w:rFonts w:ascii="Times New Roman" w:eastAsia="Aptos" w:hAnsi="Times New Roman" w:cs="Times New Roman"/>
          <w:b/>
          <w:bCs/>
          <w:sz w:val="28"/>
          <w:szCs w:val="28"/>
          <w:rtl/>
          <w:lang w:bidi="ar-EG"/>
        </w:rPr>
        <w:t xml:space="preserve"> </w:t>
      </w:r>
    </w:p>
    <w:p w14:paraId="415C53AD" w14:textId="77777777" w:rsidR="00D62A36" w:rsidRPr="00D62A36" w:rsidRDefault="00D62A36" w:rsidP="00D62A36">
      <w:pPr>
        <w:spacing w:line="480" w:lineRule="auto"/>
        <w:rPr>
          <w:rFonts w:ascii="Times New Roman" w:eastAsia="Aptos" w:hAnsi="Times New Roman" w:cs="Times New Roman"/>
          <w:b/>
          <w:bCs/>
          <w:sz w:val="28"/>
          <w:szCs w:val="28"/>
          <w:lang w:bidi="ar-EG"/>
        </w:rPr>
      </w:pPr>
      <w:r w:rsidRPr="00D62A36">
        <w:rPr>
          <w:rFonts w:ascii="Aptos" w:eastAsia="Aptos" w:hAnsi="Aptos" w:cs="Arial"/>
          <w:noProof/>
        </w:rPr>
        <w:drawing>
          <wp:anchor distT="0" distB="0" distL="114300" distR="114300" simplePos="0" relativeHeight="251657728" behindDoc="0" locked="0" layoutInCell="1" allowOverlap="1" wp14:anchorId="3EFA03A3" wp14:editId="186A50CB">
            <wp:simplePos x="0" y="0"/>
            <wp:positionH relativeFrom="margin">
              <wp:posOffset>-695325</wp:posOffset>
            </wp:positionH>
            <wp:positionV relativeFrom="margin">
              <wp:posOffset>-276225</wp:posOffset>
            </wp:positionV>
            <wp:extent cx="2226945" cy="2066925"/>
            <wp:effectExtent l="0" t="0" r="1905" b="9525"/>
            <wp:wrapSquare wrapText="bothSides"/>
            <wp:docPr id="1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D62A36">
        <w:rPr>
          <w:rFonts w:ascii="Times New Roman" w:eastAsia="Aptos" w:hAnsi="Times New Roman" w:cs="Times New Roman"/>
          <w:b/>
          <w:bCs/>
          <w:sz w:val="28"/>
          <w:szCs w:val="28"/>
          <w:lang w:bidi="ar-EG"/>
        </w:rPr>
        <w:t xml:space="preserve">    </w:t>
      </w:r>
      <w:r w:rsidRPr="00D62A36">
        <w:rPr>
          <w:rFonts w:ascii="Times New Roman" w:eastAsia="Aptos" w:hAnsi="Times New Roman" w:cs="Times New Roman"/>
          <w:b/>
          <w:bCs/>
          <w:sz w:val="28"/>
          <w:szCs w:val="28"/>
          <w:rtl/>
          <w:lang w:bidi="ar-EG"/>
        </w:rPr>
        <w:t xml:space="preserve">كلية الإدارة </w:t>
      </w:r>
    </w:p>
    <w:p w14:paraId="0E02DD22" w14:textId="77777777" w:rsidR="00D62A36" w:rsidRPr="00D62A36" w:rsidRDefault="00D62A36" w:rsidP="00D62A36">
      <w:pPr>
        <w:spacing w:line="480" w:lineRule="auto"/>
        <w:rPr>
          <w:rFonts w:ascii="Times New Roman" w:eastAsia="Aptos" w:hAnsi="Times New Roman" w:cs="Times New Roman"/>
          <w:sz w:val="28"/>
          <w:szCs w:val="28"/>
          <w:rtl/>
          <w:lang w:bidi="ar-EG"/>
        </w:rPr>
      </w:pPr>
      <w:r w:rsidRPr="00D62A36">
        <w:rPr>
          <w:rFonts w:ascii="Times New Roman" w:eastAsia="Aptos" w:hAnsi="Times New Roman" w:cs="Times New Roman"/>
          <w:b/>
          <w:bCs/>
          <w:sz w:val="28"/>
          <w:szCs w:val="28"/>
          <w:rtl/>
          <w:lang w:bidi="ar-EG"/>
        </w:rPr>
        <w:t>قسم / تخصص</w:t>
      </w:r>
      <w:r w:rsidRPr="00D62A36">
        <w:rPr>
          <w:rFonts w:ascii="Times New Roman" w:eastAsia="Aptos" w:hAnsi="Times New Roman" w:cs="Times New Roman"/>
          <w:sz w:val="32"/>
          <w:szCs w:val="32"/>
          <w:rtl/>
          <w:lang w:bidi="ar-EG"/>
        </w:rPr>
        <w:t xml:space="preserve"> </w:t>
      </w:r>
      <w:r w:rsidRPr="00D62A36">
        <w:rPr>
          <w:rFonts w:ascii="Times New Roman" w:eastAsia="Aptos" w:hAnsi="Times New Roman" w:cs="Times New Roman"/>
          <w:b/>
          <w:bCs/>
          <w:sz w:val="28"/>
          <w:szCs w:val="28"/>
          <w:rtl/>
        </w:rPr>
        <w:t>اداره المشاريع</w:t>
      </w:r>
    </w:p>
    <w:p w14:paraId="1322B23A" w14:textId="77777777" w:rsidR="00D62A36" w:rsidRPr="00D62A36" w:rsidRDefault="00D62A36" w:rsidP="00D62A36">
      <w:pPr>
        <w:spacing w:line="480" w:lineRule="auto"/>
        <w:rPr>
          <w:rFonts w:ascii="Times New Roman" w:eastAsia="Aptos" w:hAnsi="Times New Roman" w:cs="Times New Roman"/>
          <w:sz w:val="28"/>
          <w:szCs w:val="28"/>
          <w:rtl/>
          <w:lang w:bidi="ar-EG"/>
        </w:rPr>
      </w:pPr>
    </w:p>
    <w:p w14:paraId="351C233A"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عنوان البحث</w:t>
      </w:r>
    </w:p>
    <w:p w14:paraId="13803ED7" w14:textId="77777777" w:rsidR="00D62A36" w:rsidRPr="00D62A36" w:rsidRDefault="00D62A36" w:rsidP="00D62A36">
      <w:pPr>
        <w:spacing w:line="480" w:lineRule="auto"/>
        <w:jc w:val="center"/>
        <w:rPr>
          <w:rFonts w:ascii="Times New Roman" w:eastAsia="Aptos" w:hAnsi="Times New Roman" w:cs="Times New Roman"/>
          <w:sz w:val="36"/>
          <w:szCs w:val="36"/>
          <w:rtl/>
        </w:rPr>
      </w:pPr>
      <w:r w:rsidRPr="00D62A36">
        <w:rPr>
          <w:rFonts w:ascii="Times New Roman" w:eastAsia="Aptos" w:hAnsi="Times New Roman" w:cs="Times New Roman"/>
          <w:sz w:val="36"/>
          <w:szCs w:val="36"/>
          <w:rtl/>
        </w:rPr>
        <w:t>أثر اداره المشاريع في بيئة</w:t>
      </w:r>
      <w:r w:rsidRPr="00D62A36">
        <w:rPr>
          <w:rFonts w:ascii="Times New Roman" w:eastAsia="Aptos" w:hAnsi="Times New Roman" w:cs="Times New Roman"/>
          <w:sz w:val="36"/>
          <w:szCs w:val="36"/>
        </w:rPr>
        <w:t> </w:t>
      </w:r>
      <w:r w:rsidRPr="00D62A36">
        <w:rPr>
          <w:rFonts w:ascii="Times New Roman" w:eastAsia="Aptos" w:hAnsi="Times New Roman" w:cs="Times New Roman"/>
          <w:sz w:val="36"/>
          <w:szCs w:val="36"/>
          <w:rtl/>
        </w:rPr>
        <w:t>العمل على مشاريع البناء والتشييد بالمملكة</w:t>
      </w:r>
    </w:p>
    <w:p w14:paraId="39F77E9F"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اعداد الطالب/</w:t>
      </w:r>
    </w:p>
    <w:p w14:paraId="66C15C4C"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 xml:space="preserve">منيره السعيد </w:t>
      </w:r>
    </w:p>
    <w:p w14:paraId="22FEB4D7"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رقم جامعي 233001446</w:t>
      </w:r>
    </w:p>
    <w:p w14:paraId="206C5ECB"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 xml:space="preserve">سعد الحربي </w:t>
      </w:r>
    </w:p>
    <w:p w14:paraId="787D5E8B"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رقم جامعي 233001644</w:t>
      </w:r>
    </w:p>
    <w:p w14:paraId="7CA101AA" w14:textId="77777777" w:rsidR="00D62A36" w:rsidRPr="00D62A36" w:rsidRDefault="00D62A36" w:rsidP="00D62A36">
      <w:pPr>
        <w:spacing w:line="480" w:lineRule="auto"/>
        <w:rPr>
          <w:rFonts w:ascii="Times New Roman" w:eastAsia="Aptos" w:hAnsi="Times New Roman" w:cs="Times New Roman"/>
          <w:b/>
          <w:bCs/>
          <w:sz w:val="28"/>
          <w:szCs w:val="28"/>
          <w:rtl/>
          <w:lang w:bidi="ar-EG"/>
        </w:rPr>
      </w:pPr>
    </w:p>
    <w:p w14:paraId="47C9CAAC"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اشراف/</w:t>
      </w:r>
    </w:p>
    <w:p w14:paraId="23710253"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 xml:space="preserve">     د. الفيصل عبد الحميد محمد حسن</w:t>
      </w:r>
      <w:r w:rsidRPr="00D62A36">
        <w:rPr>
          <w:rFonts w:ascii="Times New Roman" w:eastAsia="Aptos" w:hAnsi="Times New Roman" w:cs="Times New Roman"/>
          <w:b/>
          <w:bCs/>
          <w:sz w:val="28"/>
          <w:szCs w:val="28"/>
          <w:rtl/>
          <w:lang w:bidi="ar-EG"/>
        </w:rPr>
        <w:tab/>
      </w:r>
    </w:p>
    <w:p w14:paraId="4172FBD3"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العام الدراسي:</w:t>
      </w:r>
    </w:p>
    <w:p w14:paraId="7333A70A" w14:textId="77777777" w:rsidR="00D62A36" w:rsidRPr="00D62A36" w:rsidRDefault="00D62A36" w:rsidP="00D62A36">
      <w:pPr>
        <w:spacing w:line="480" w:lineRule="auto"/>
        <w:jc w:val="center"/>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lang w:bidi="ar-EG"/>
        </w:rPr>
        <w:t>2024</w:t>
      </w:r>
    </w:p>
    <w:sdt>
      <w:sdtPr>
        <w:rPr>
          <w:rFonts w:ascii="Aptos" w:eastAsia="Aptos" w:hAnsi="Aptos" w:cs="Arial"/>
          <w:sz w:val="24"/>
          <w:szCs w:val="24"/>
          <w:rtl/>
        </w:rPr>
        <w:id w:val="25753969"/>
        <w:docPartObj>
          <w:docPartGallery w:val="Table of Contents"/>
          <w:docPartUnique/>
        </w:docPartObj>
      </w:sdtPr>
      <w:sdtEndPr/>
      <w:sdtContent>
        <w:p w14:paraId="1F9C1F39" w14:textId="77777777" w:rsidR="00D62A36" w:rsidRPr="00D62A36" w:rsidRDefault="00D62A36" w:rsidP="00D62A36">
          <w:pPr>
            <w:spacing w:line="256" w:lineRule="auto"/>
            <w:jc w:val="center"/>
            <w:rPr>
              <w:rFonts w:ascii="Sakkal Majalla" w:eastAsia="Aptos" w:hAnsi="Sakkal Majalla" w:cs="Sakkal Majalla"/>
              <w:sz w:val="32"/>
              <w:szCs w:val="32"/>
              <w:u w:val="single"/>
              <w:rtl/>
              <w:lang w:bidi="ar-EG"/>
            </w:rPr>
          </w:pPr>
          <w:r w:rsidRPr="00D62A36">
            <w:rPr>
              <w:rFonts w:ascii="Sakkal Majalla" w:eastAsia="Aptos" w:hAnsi="Sakkal Majalla" w:cs="Sakkal Majalla"/>
              <w:sz w:val="32"/>
              <w:szCs w:val="32"/>
              <w:u w:val="single"/>
              <w:rtl/>
              <w:lang w:bidi="ar-EG"/>
            </w:rPr>
            <w:t xml:space="preserve">فهرس </w:t>
          </w:r>
          <w:proofErr w:type="spellStart"/>
          <w:r w:rsidRPr="00D62A36">
            <w:rPr>
              <w:rFonts w:ascii="Sakkal Majalla" w:eastAsia="Aptos" w:hAnsi="Sakkal Majalla" w:cs="Sakkal Majalla"/>
              <w:sz w:val="32"/>
              <w:szCs w:val="32"/>
              <w:u w:val="single"/>
              <w:rtl/>
              <w:lang w:bidi="ar-EG"/>
            </w:rPr>
            <w:t>المحتوىات</w:t>
          </w:r>
          <w:proofErr w:type="spellEnd"/>
          <w:r w:rsidRPr="00D62A36">
            <w:rPr>
              <w:rFonts w:ascii="Sakkal Majalla" w:eastAsia="Aptos" w:hAnsi="Sakkal Majalla" w:cs="Sakkal Majalla"/>
              <w:sz w:val="32"/>
              <w:szCs w:val="32"/>
              <w:u w:val="single"/>
              <w:rtl/>
              <w:lang w:bidi="ar-EG"/>
            </w:rPr>
            <w:t>:</w:t>
          </w:r>
        </w:p>
        <w:p w14:paraId="43669976" w14:textId="77777777" w:rsidR="00D62A36" w:rsidRPr="00D62A36" w:rsidRDefault="00D62A36" w:rsidP="00D62A36">
          <w:pPr>
            <w:tabs>
              <w:tab w:val="right" w:leader="dot" w:pos="8822"/>
            </w:tabs>
            <w:spacing w:after="100" w:line="256" w:lineRule="auto"/>
            <w:ind w:left="220"/>
            <w:rPr>
              <w:rFonts w:ascii="Aptos" w:eastAsia="Times New Roman" w:hAnsi="Aptos" w:cs="Arial"/>
              <w:noProof/>
              <w:kern w:val="0"/>
            </w:rPr>
          </w:pPr>
          <w:r w:rsidRPr="00D62A36">
            <w:rPr>
              <w:rFonts w:ascii="Aptos" w:eastAsia="Aptos" w:hAnsi="Aptos" w:cs="Arial"/>
              <w:rtl/>
            </w:rPr>
            <w:fldChar w:fldCharType="begin"/>
          </w:r>
          <w:r w:rsidRPr="00D62A36">
            <w:rPr>
              <w:rFonts w:ascii="Aptos" w:eastAsia="Aptos" w:hAnsi="Aptos" w:cs="Arial"/>
            </w:rPr>
            <w:instrText xml:space="preserve"> TOC \o "1-3" \h \z \u </w:instrText>
          </w:r>
          <w:r w:rsidRPr="00D62A36">
            <w:rPr>
              <w:rFonts w:ascii="Aptos" w:eastAsia="Aptos" w:hAnsi="Aptos" w:cs="Arial"/>
              <w:rtl/>
            </w:rPr>
            <w:fldChar w:fldCharType="separate"/>
          </w:r>
          <w:hyperlink r:id="rId9" w:anchor="_Toc174050679" w:history="1">
            <w:r w:rsidRPr="00D62A36">
              <w:rPr>
                <w:rFonts w:ascii="Aptos" w:eastAsia="Aptos" w:hAnsi="Aptos" w:cs="Arial"/>
                <w:noProof/>
                <w:rtl/>
                <w:lang w:bidi="ar-EG"/>
              </w:rPr>
              <w:t>فهرس الاشكال :</w:t>
            </w:r>
            <w:r w:rsidRPr="00D62A36">
              <w:rPr>
                <w:rFonts w:ascii="Aptos" w:eastAsia="Aptos" w:hAnsi="Aptos" w:cs="Arial"/>
                <w:noProof/>
                <w:webHidden/>
                <w:rtl/>
              </w:rPr>
              <w:tab/>
            </w:r>
            <w:r w:rsidRPr="00D62A36">
              <w:rPr>
                <w:rFonts w:ascii="Aptos" w:eastAsia="Aptos" w:hAnsi="Aptos" w:cs="Arial"/>
                <w:noProof/>
                <w:webHidden/>
                <w:rtl/>
              </w:rPr>
              <w:fldChar w:fldCharType="begin"/>
            </w:r>
            <w:r w:rsidRPr="00D62A36">
              <w:rPr>
                <w:rFonts w:ascii="Aptos" w:eastAsia="Aptos" w:hAnsi="Aptos" w:cs="Arial"/>
                <w:noProof/>
                <w:webHidden/>
                <w:rtl/>
              </w:rPr>
              <w:instrText xml:space="preserve"> </w:instrText>
            </w:r>
            <w:r w:rsidRPr="00D62A36">
              <w:rPr>
                <w:rFonts w:ascii="Aptos" w:eastAsia="Aptos" w:hAnsi="Aptos" w:cs="Arial"/>
                <w:noProof/>
                <w:webHidden/>
              </w:rPr>
              <w:instrText>PAGEREF</w:instrText>
            </w:r>
            <w:r w:rsidRPr="00D62A36">
              <w:rPr>
                <w:rFonts w:ascii="Aptos" w:eastAsia="Aptos" w:hAnsi="Aptos" w:cs="Arial"/>
                <w:noProof/>
                <w:webHidden/>
                <w:rtl/>
              </w:rPr>
              <w:instrText xml:space="preserve"> _</w:instrText>
            </w:r>
            <w:r w:rsidRPr="00D62A36">
              <w:rPr>
                <w:rFonts w:ascii="Aptos" w:eastAsia="Aptos" w:hAnsi="Aptos" w:cs="Arial"/>
                <w:noProof/>
                <w:webHidden/>
              </w:rPr>
              <w:instrText>Toc174050679 \h</w:instrText>
            </w:r>
            <w:r w:rsidRPr="00D62A36">
              <w:rPr>
                <w:rFonts w:ascii="Aptos" w:eastAsia="Aptos" w:hAnsi="Aptos" w:cs="Arial"/>
                <w:noProof/>
                <w:webHidden/>
                <w:rtl/>
              </w:rPr>
              <w:instrText xml:space="preserve"> </w:instrText>
            </w:r>
            <w:r w:rsidRPr="00D62A36">
              <w:rPr>
                <w:rFonts w:ascii="Aptos" w:eastAsia="Aptos" w:hAnsi="Aptos" w:cs="Arial"/>
                <w:noProof/>
                <w:webHidden/>
                <w:rtl/>
              </w:rPr>
            </w:r>
            <w:r w:rsidRPr="00D62A36">
              <w:rPr>
                <w:rFonts w:ascii="Aptos" w:eastAsia="Aptos" w:hAnsi="Aptos" w:cs="Arial"/>
                <w:noProof/>
                <w:webHidden/>
                <w:rtl/>
              </w:rPr>
              <w:fldChar w:fldCharType="separate"/>
            </w:r>
            <w:r w:rsidRPr="00D62A36">
              <w:rPr>
                <w:rFonts w:ascii="Aptos" w:eastAsia="Aptos" w:hAnsi="Aptos" w:cs="Arial"/>
                <w:noProof/>
                <w:webHidden/>
                <w:rtl/>
              </w:rPr>
              <w:t>4</w:t>
            </w:r>
            <w:r w:rsidRPr="00D62A36">
              <w:rPr>
                <w:rFonts w:ascii="Aptos" w:eastAsia="Aptos" w:hAnsi="Aptos" w:cs="Arial"/>
                <w:noProof/>
                <w:webHidden/>
                <w:rtl/>
              </w:rPr>
              <w:fldChar w:fldCharType="end"/>
            </w:r>
          </w:hyperlink>
        </w:p>
        <w:p w14:paraId="521A0FD8"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10" w:anchor="_Toc174050680" w:history="1">
            <w:r w:rsidR="00D62A36" w:rsidRPr="00D62A36">
              <w:rPr>
                <w:rFonts w:ascii="Aptos" w:eastAsia="Aptos" w:hAnsi="Aptos" w:cs="Arial"/>
                <w:noProof/>
                <w:rtl/>
                <w:lang w:bidi="ar-EG"/>
              </w:rPr>
              <w:t>المستخلص :</w:t>
            </w:r>
            <w:r w:rsidR="00D62A36" w:rsidRPr="00D62A36">
              <w:rPr>
                <w:rFonts w:ascii="Aptos" w:eastAsia="Aptos" w:hAnsi="Aptos" w:cs="Arial"/>
                <w:noProof/>
              </w:rPr>
              <w:t xml:space="preserve"> Abstract</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Toc174050680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5</w:t>
            </w:r>
            <w:r w:rsidR="00D62A36" w:rsidRPr="00D62A36">
              <w:rPr>
                <w:rFonts w:ascii="Aptos" w:eastAsia="Aptos" w:hAnsi="Aptos" w:cs="Arial"/>
                <w:noProof/>
                <w:webHidden/>
                <w:rtl/>
              </w:rPr>
              <w:fldChar w:fldCharType="end"/>
            </w:r>
          </w:hyperlink>
        </w:p>
        <w:p w14:paraId="4CDEB25A"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11" w:anchor="_Toc174050681" w:history="1">
            <w:r w:rsidR="00D62A36" w:rsidRPr="00D62A36">
              <w:rPr>
                <w:rFonts w:ascii="Aptos" w:eastAsia="Aptos" w:hAnsi="Aptos" w:cs="Arial"/>
                <w:noProof/>
                <w:rtl/>
              </w:rPr>
              <w:t>الفصل الاول</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Toc174050681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6</w:t>
            </w:r>
            <w:r w:rsidR="00D62A36" w:rsidRPr="00D62A36">
              <w:rPr>
                <w:rFonts w:ascii="Aptos" w:eastAsia="Aptos" w:hAnsi="Aptos" w:cs="Arial"/>
                <w:noProof/>
                <w:webHidden/>
                <w:rtl/>
              </w:rPr>
              <w:fldChar w:fldCharType="end"/>
            </w:r>
          </w:hyperlink>
        </w:p>
        <w:p w14:paraId="166CFB38"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2" w:anchor="_Toc174050682" w:history="1">
            <w:r w:rsidR="00D62A36" w:rsidRPr="00D62A36">
              <w:rPr>
                <w:rFonts w:ascii="Aptos" w:eastAsia="Aptos" w:hAnsi="Aptos" w:cs="Arial"/>
                <w:noProof/>
                <w:rtl/>
              </w:rPr>
              <w:t>مقدمة: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Toc174050682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7</w:t>
            </w:r>
            <w:r w:rsidR="00D62A36" w:rsidRPr="00D62A36">
              <w:rPr>
                <w:rFonts w:ascii="Aptos" w:eastAsia="Aptos" w:hAnsi="Aptos" w:cs="Arial"/>
                <w:noProof/>
                <w:webHidden/>
                <w:rtl/>
              </w:rPr>
              <w:fldChar w:fldCharType="end"/>
            </w:r>
          </w:hyperlink>
        </w:p>
        <w:p w14:paraId="6DEE429F"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3" w:anchor="_Toc174050683" w:history="1">
            <w:r w:rsidR="00D62A36" w:rsidRPr="00D62A36">
              <w:rPr>
                <w:rFonts w:ascii="Aptos" w:eastAsia="Aptos" w:hAnsi="Aptos" w:cs="Arial"/>
                <w:noProof/>
                <w:rtl/>
              </w:rPr>
              <w:t>مشكلة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Toc174050683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8</w:t>
            </w:r>
            <w:r w:rsidR="00D62A36" w:rsidRPr="00D62A36">
              <w:rPr>
                <w:rFonts w:ascii="Aptos" w:eastAsia="Aptos" w:hAnsi="Aptos" w:cs="Arial"/>
                <w:noProof/>
                <w:webHidden/>
                <w:rtl/>
              </w:rPr>
              <w:fldChar w:fldCharType="end"/>
            </w:r>
          </w:hyperlink>
        </w:p>
        <w:p w14:paraId="687EBF33"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4" w:anchor="_Toc174050684" w:history="1">
            <w:r w:rsidR="00D62A36" w:rsidRPr="00D62A36">
              <w:rPr>
                <w:rFonts w:ascii="Aptos" w:eastAsia="Aptos" w:hAnsi="Aptos" w:cs="Arial"/>
                <w:noProof/>
                <w:rtl/>
              </w:rPr>
              <w:t>أهمية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Toc174050684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9</w:t>
            </w:r>
            <w:r w:rsidR="00D62A36" w:rsidRPr="00D62A36">
              <w:rPr>
                <w:rFonts w:ascii="Aptos" w:eastAsia="Aptos" w:hAnsi="Aptos" w:cs="Arial"/>
                <w:noProof/>
                <w:webHidden/>
                <w:rtl/>
              </w:rPr>
              <w:fldChar w:fldCharType="end"/>
            </w:r>
          </w:hyperlink>
        </w:p>
        <w:p w14:paraId="617A0807"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5" w:anchor="_Toc174050685" w:history="1">
            <w:r w:rsidR="00D62A36" w:rsidRPr="00D62A36">
              <w:rPr>
                <w:rFonts w:ascii="Aptos" w:eastAsia="Aptos" w:hAnsi="Aptos" w:cs="Arial"/>
                <w:noProof/>
                <w:rtl/>
              </w:rPr>
              <w:t>أهداف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Toc174050685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10</w:t>
            </w:r>
            <w:r w:rsidR="00D62A36" w:rsidRPr="00D62A36">
              <w:rPr>
                <w:rFonts w:ascii="Aptos" w:eastAsia="Aptos" w:hAnsi="Aptos" w:cs="Arial"/>
                <w:noProof/>
                <w:webHidden/>
                <w:rtl/>
              </w:rPr>
              <w:fldChar w:fldCharType="end"/>
            </w:r>
          </w:hyperlink>
        </w:p>
        <w:p w14:paraId="2192E217"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6" w:anchor="_Toc174050686" w:history="1">
            <w:r w:rsidR="00D62A36" w:rsidRPr="00D62A36">
              <w:rPr>
                <w:rFonts w:ascii="Aptos" w:eastAsia="Aptos" w:hAnsi="Aptos" w:cs="Arial"/>
                <w:noProof/>
                <w:rtl/>
              </w:rPr>
              <w:t>تساؤلات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Toc174050686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10</w:t>
            </w:r>
            <w:r w:rsidR="00D62A36" w:rsidRPr="00D62A36">
              <w:rPr>
                <w:rFonts w:ascii="Aptos" w:eastAsia="Aptos" w:hAnsi="Aptos" w:cs="Arial"/>
                <w:noProof/>
                <w:webHidden/>
                <w:rtl/>
              </w:rPr>
              <w:fldChar w:fldCharType="end"/>
            </w:r>
          </w:hyperlink>
        </w:p>
        <w:p w14:paraId="1AF85543"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7" w:anchor="_Toc174050687" w:history="1">
            <w:r w:rsidR="00D62A36" w:rsidRPr="00D62A36">
              <w:rPr>
                <w:rFonts w:ascii="Aptos" w:eastAsia="Aptos" w:hAnsi="Aptos" w:cs="Arial"/>
                <w:noProof/>
                <w:rtl/>
              </w:rPr>
              <w:t>فروض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Toc174050687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11</w:t>
            </w:r>
            <w:r w:rsidR="00D62A36" w:rsidRPr="00D62A36">
              <w:rPr>
                <w:rFonts w:ascii="Aptos" w:eastAsia="Aptos" w:hAnsi="Aptos" w:cs="Arial"/>
                <w:noProof/>
                <w:webHidden/>
                <w:rtl/>
              </w:rPr>
              <w:fldChar w:fldCharType="end"/>
            </w:r>
          </w:hyperlink>
        </w:p>
        <w:p w14:paraId="43EBBB10"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18" w:anchor="_Toc174050688" w:history="1">
            <w:r w:rsidR="00D62A36" w:rsidRPr="00D62A36">
              <w:rPr>
                <w:rFonts w:ascii="Aptos" w:eastAsia="Aptos" w:hAnsi="Aptos" w:cs="Arial"/>
                <w:noProof/>
                <w:rtl/>
              </w:rPr>
              <w:t>النظرية العلمية المتبعة لإعداد البحث</w:t>
            </w:r>
            <w:r w:rsidR="00D62A36" w:rsidRPr="00D62A36">
              <w:rPr>
                <w:rFonts w:ascii="Aptos" w:eastAsia="Aptos" w:hAnsi="Aptos" w:cs="Arial"/>
                <w:noProof/>
              </w:rPr>
              <w:t>:</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Toc174050688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12</w:t>
            </w:r>
            <w:r w:rsidR="00D62A36" w:rsidRPr="00D62A36">
              <w:rPr>
                <w:rFonts w:ascii="Aptos" w:eastAsia="Aptos" w:hAnsi="Aptos" w:cs="Arial"/>
                <w:noProof/>
                <w:webHidden/>
                <w:rtl/>
              </w:rPr>
              <w:fldChar w:fldCharType="end"/>
            </w:r>
          </w:hyperlink>
        </w:p>
        <w:p w14:paraId="457438D7"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19" w:anchor="_Toc174050689" w:history="1">
            <w:r w:rsidR="00D62A36" w:rsidRPr="00D62A36">
              <w:rPr>
                <w:rFonts w:ascii="Aptos" w:eastAsia="Aptos" w:hAnsi="Aptos" w:cs="Arial"/>
                <w:noProof/>
                <w:rtl/>
              </w:rPr>
              <w:t>الفصل الثاني</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Toc174050689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23</w:t>
            </w:r>
            <w:r w:rsidR="00D62A36" w:rsidRPr="00D62A36">
              <w:rPr>
                <w:rFonts w:ascii="Aptos" w:eastAsia="Aptos" w:hAnsi="Aptos" w:cs="Arial"/>
                <w:noProof/>
                <w:webHidden/>
                <w:rtl/>
              </w:rPr>
              <w:fldChar w:fldCharType="end"/>
            </w:r>
          </w:hyperlink>
        </w:p>
        <w:p w14:paraId="16B57CC1"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20" w:anchor="_Toc174050690" w:history="1">
            <w:r w:rsidR="00D62A36" w:rsidRPr="00D62A36">
              <w:rPr>
                <w:rFonts w:ascii="Aptos" w:eastAsia="Aptos" w:hAnsi="Aptos" w:cs="Arial"/>
                <w:noProof/>
                <w:rtl/>
              </w:rPr>
              <w:t>المقدمة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Toc174050690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24</w:t>
            </w:r>
            <w:r w:rsidR="00D62A36" w:rsidRPr="00D62A36">
              <w:rPr>
                <w:rFonts w:ascii="Aptos" w:eastAsia="Aptos" w:hAnsi="Aptos" w:cs="Arial"/>
                <w:noProof/>
                <w:webHidden/>
                <w:rtl/>
              </w:rPr>
              <w:fldChar w:fldCharType="end"/>
            </w:r>
          </w:hyperlink>
        </w:p>
        <w:p w14:paraId="4B7FBA20" w14:textId="22FC180D"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1" w:anchor="_Toc174050691" w:history="1">
            <w:r w:rsidR="00D62A36" w:rsidRPr="00D62A36">
              <w:rPr>
                <w:rFonts w:ascii="Aptos" w:eastAsia="Aptos" w:hAnsi="Aptos" w:cs="Arial"/>
                <w:noProof/>
                <w:rtl/>
                <w:lang w:bidi="ar-EG"/>
              </w:rPr>
              <w:t>الدراسات السابقة :</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Toc174050691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25</w:t>
            </w:r>
            <w:r w:rsidR="00D62A36" w:rsidRPr="00D62A36">
              <w:rPr>
                <w:rFonts w:ascii="Aptos" w:eastAsia="Aptos" w:hAnsi="Aptos" w:cs="Arial"/>
                <w:noProof/>
                <w:webHidden/>
                <w:rtl/>
              </w:rPr>
              <w:fldChar w:fldCharType="end"/>
            </w:r>
          </w:hyperlink>
        </w:p>
        <w:p w14:paraId="7E14386F"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2" w:anchor="_Toc174050692" w:history="1">
            <w:r w:rsidR="00D62A36" w:rsidRPr="00D62A36">
              <w:rPr>
                <w:rFonts w:ascii="Aptos" w:eastAsia="Aptos" w:hAnsi="Aptos" w:cs="Arial"/>
                <w:noProof/>
                <w:rtl/>
              </w:rPr>
              <w:t>الاطار النظري للدراسة :</w:t>
            </w:r>
            <w:r w:rsidR="00D62A36" w:rsidRPr="00D62A36">
              <w:rPr>
                <w:rFonts w:ascii="Aptos" w:eastAsia="Aptos" w:hAnsi="Aptos" w:cs="Arial"/>
                <w:noProof/>
                <w:webHidden/>
                <w:rtl/>
              </w:rPr>
              <w:tab/>
              <w:t>31</w:t>
            </w:r>
          </w:hyperlink>
        </w:p>
        <w:p w14:paraId="68C60038"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23" w:anchor="_Toc174050694" w:history="1">
            <w:r w:rsidR="00D62A36" w:rsidRPr="00D62A36">
              <w:rPr>
                <w:rFonts w:ascii="Aptos" w:eastAsia="Aptos" w:hAnsi="Aptos" w:cs="Arial"/>
                <w:noProof/>
                <w:rtl/>
              </w:rPr>
              <w:t>الفصل الثالث</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Toc174050694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36</w:t>
            </w:r>
            <w:r w:rsidR="00D62A36" w:rsidRPr="00D62A36">
              <w:rPr>
                <w:rFonts w:ascii="Aptos" w:eastAsia="Aptos" w:hAnsi="Aptos" w:cs="Arial"/>
                <w:noProof/>
                <w:webHidden/>
                <w:rtl/>
              </w:rPr>
              <w:fldChar w:fldCharType="end"/>
            </w:r>
          </w:hyperlink>
        </w:p>
        <w:p w14:paraId="0F0354F7"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24" w:anchor="_Toc174050695" w:history="1">
            <w:r w:rsidR="00D62A36" w:rsidRPr="00D62A36">
              <w:rPr>
                <w:rFonts w:ascii="Aptos" w:eastAsia="Aptos" w:hAnsi="Aptos" w:cs="Arial"/>
                <w:noProof/>
                <w:rtl/>
              </w:rPr>
              <w:t>منهجية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Toc174050695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37</w:t>
            </w:r>
            <w:r w:rsidR="00D62A36" w:rsidRPr="00D62A36">
              <w:rPr>
                <w:rFonts w:ascii="Aptos" w:eastAsia="Aptos" w:hAnsi="Aptos" w:cs="Arial"/>
                <w:noProof/>
                <w:webHidden/>
                <w:rtl/>
              </w:rPr>
              <w:fldChar w:fldCharType="end"/>
            </w:r>
          </w:hyperlink>
        </w:p>
        <w:p w14:paraId="0DDF3B6F"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5" w:anchor="_Toc174050696" w:history="1">
            <w:r w:rsidR="00D62A36" w:rsidRPr="00D62A36">
              <w:rPr>
                <w:rFonts w:ascii="Aptos" w:eastAsia="Aptos" w:hAnsi="Aptos" w:cs="Arial"/>
                <w:noProof/>
                <w:rtl/>
              </w:rPr>
              <w:t>المقدمة للفصل: المنهجية وطرق البحث</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Toc174050696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37</w:t>
            </w:r>
            <w:r w:rsidR="00D62A36" w:rsidRPr="00D62A36">
              <w:rPr>
                <w:rFonts w:ascii="Aptos" w:eastAsia="Aptos" w:hAnsi="Aptos" w:cs="Arial"/>
                <w:noProof/>
                <w:webHidden/>
                <w:rtl/>
              </w:rPr>
              <w:fldChar w:fldCharType="end"/>
            </w:r>
          </w:hyperlink>
        </w:p>
        <w:p w14:paraId="47F7D18A"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6" w:anchor="_Toc174050697" w:history="1">
            <w:r w:rsidR="00D62A36" w:rsidRPr="00D62A36">
              <w:rPr>
                <w:rFonts w:ascii="Aptos" w:eastAsia="Aptos" w:hAnsi="Aptos" w:cs="Arial"/>
                <w:noProof/>
                <w:rtl/>
              </w:rPr>
              <w:t>المنهجية وطرق البحث:</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Toc174050697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37</w:t>
            </w:r>
            <w:r w:rsidR="00D62A36" w:rsidRPr="00D62A36">
              <w:rPr>
                <w:rFonts w:ascii="Aptos" w:eastAsia="Aptos" w:hAnsi="Aptos" w:cs="Arial"/>
                <w:noProof/>
                <w:webHidden/>
                <w:rtl/>
              </w:rPr>
              <w:fldChar w:fldCharType="end"/>
            </w:r>
          </w:hyperlink>
        </w:p>
        <w:p w14:paraId="092E682A"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7" w:anchor="_Toc174050698" w:history="1">
            <w:r w:rsidR="00D62A36" w:rsidRPr="00D62A36">
              <w:rPr>
                <w:rFonts w:ascii="Aptos" w:eastAsia="Aptos" w:hAnsi="Aptos" w:cs="Arial"/>
                <w:noProof/>
                <w:rtl/>
              </w:rPr>
              <w:t>طريقة البحث</w:t>
            </w:r>
            <w:r w:rsidR="00D62A36" w:rsidRPr="00D62A36">
              <w:rPr>
                <w:rFonts w:ascii="Aptos" w:eastAsia="Aptos" w:hAnsi="Aptos" w:cs="Arial"/>
                <w:noProof/>
                <w:lang w:bidi="ar-EG"/>
              </w:rPr>
              <w:t>:</w:t>
            </w:r>
            <w:r w:rsidR="00D62A36" w:rsidRPr="00D62A36">
              <w:rPr>
                <w:rFonts w:ascii="Aptos" w:eastAsia="Aptos" w:hAnsi="Aptos" w:cs="Arial"/>
                <w:noProof/>
                <w:webHidden/>
                <w:rtl/>
              </w:rPr>
              <w:tab/>
              <w:t>38</w:t>
            </w:r>
          </w:hyperlink>
        </w:p>
        <w:p w14:paraId="545EBC3E"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8" w:anchor="_Toc174050699" w:history="1">
            <w:r w:rsidR="00D62A36" w:rsidRPr="00D62A36">
              <w:rPr>
                <w:rFonts w:ascii="Aptos" w:eastAsia="Aptos" w:hAnsi="Aptos" w:cs="Arial"/>
                <w:noProof/>
                <w:rtl/>
              </w:rPr>
              <w:t>عينة الدراسة</w:t>
            </w:r>
            <w:r w:rsidR="00D62A36" w:rsidRPr="00D62A36">
              <w:rPr>
                <w:rFonts w:ascii="Aptos" w:eastAsia="Aptos" w:hAnsi="Aptos" w:cs="Arial"/>
                <w:noProof/>
                <w:lang w:bidi="ar-EG"/>
              </w:rPr>
              <w:t>:</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Toc174050699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38</w:t>
            </w:r>
            <w:r w:rsidR="00D62A36" w:rsidRPr="00D62A36">
              <w:rPr>
                <w:rFonts w:ascii="Aptos" w:eastAsia="Aptos" w:hAnsi="Aptos" w:cs="Arial"/>
                <w:noProof/>
                <w:webHidden/>
                <w:rtl/>
              </w:rPr>
              <w:fldChar w:fldCharType="end"/>
            </w:r>
          </w:hyperlink>
        </w:p>
        <w:p w14:paraId="51687E13"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29" w:anchor="_Toc174050700" w:history="1">
            <w:r w:rsidR="00D62A36" w:rsidRPr="00D62A36">
              <w:rPr>
                <w:rFonts w:ascii="Aptos" w:eastAsia="Aptos" w:hAnsi="Aptos" w:cs="Arial"/>
                <w:noProof/>
                <w:rtl/>
              </w:rPr>
              <w:t>حدود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Toc174050700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38</w:t>
            </w:r>
            <w:r w:rsidR="00D62A36" w:rsidRPr="00D62A36">
              <w:rPr>
                <w:rFonts w:ascii="Aptos" w:eastAsia="Aptos" w:hAnsi="Aptos" w:cs="Arial"/>
                <w:noProof/>
                <w:webHidden/>
                <w:rtl/>
              </w:rPr>
              <w:fldChar w:fldCharType="end"/>
            </w:r>
          </w:hyperlink>
        </w:p>
        <w:p w14:paraId="30B979CB"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30" w:anchor="_Toc174050701" w:history="1">
            <w:r w:rsidR="00D62A36" w:rsidRPr="00D62A36">
              <w:rPr>
                <w:rFonts w:ascii="Aptos" w:eastAsia="Aptos" w:hAnsi="Aptos" w:cs="Arial"/>
                <w:noProof/>
                <w:rtl/>
              </w:rPr>
              <w:t>حدود جغرافية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Toc174050701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38</w:t>
            </w:r>
            <w:r w:rsidR="00D62A36" w:rsidRPr="00D62A36">
              <w:rPr>
                <w:rFonts w:ascii="Aptos" w:eastAsia="Aptos" w:hAnsi="Aptos" w:cs="Arial"/>
                <w:noProof/>
                <w:webHidden/>
                <w:rtl/>
              </w:rPr>
              <w:fldChar w:fldCharType="end"/>
            </w:r>
          </w:hyperlink>
        </w:p>
        <w:p w14:paraId="568220E2"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31" w:anchor="_Toc174050702" w:history="1">
            <w:r w:rsidR="00D62A36" w:rsidRPr="00D62A36">
              <w:rPr>
                <w:rFonts w:ascii="Aptos" w:eastAsia="Aptos" w:hAnsi="Aptos" w:cs="Arial"/>
                <w:noProof/>
                <w:rtl/>
              </w:rPr>
              <w:t>حدود زمنية</w:t>
            </w:r>
            <w:r w:rsidR="00D62A36" w:rsidRPr="00D62A36">
              <w:rPr>
                <w:rFonts w:ascii="Aptos" w:eastAsia="Aptos" w:hAnsi="Aptos" w:cs="Arial"/>
                <w:noProof/>
                <w:webHidden/>
                <w:rtl/>
              </w:rPr>
              <w:tab/>
              <w:t>39</w:t>
            </w:r>
          </w:hyperlink>
        </w:p>
        <w:p w14:paraId="59346A86"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32" w:anchor="_Toc174050703" w:history="1">
            <w:r w:rsidR="00D62A36" w:rsidRPr="00D62A36">
              <w:rPr>
                <w:rFonts w:ascii="Aptos" w:eastAsia="Aptos" w:hAnsi="Aptos" w:cs="Arial"/>
                <w:noProof/>
                <w:rtl/>
              </w:rPr>
              <w:t>حدود منهجية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Toc174050703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39</w:t>
            </w:r>
            <w:r w:rsidR="00D62A36" w:rsidRPr="00D62A36">
              <w:rPr>
                <w:rFonts w:ascii="Aptos" w:eastAsia="Aptos" w:hAnsi="Aptos" w:cs="Arial"/>
                <w:noProof/>
                <w:webHidden/>
                <w:rtl/>
              </w:rPr>
              <w:fldChar w:fldCharType="end"/>
            </w:r>
          </w:hyperlink>
        </w:p>
        <w:p w14:paraId="4AE76A26"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33" w:anchor="_Toc174050704" w:history="1">
            <w:r w:rsidR="00D62A36" w:rsidRPr="00D62A36">
              <w:rPr>
                <w:rFonts w:ascii="Aptos" w:eastAsia="Aptos" w:hAnsi="Aptos" w:cs="Arial"/>
                <w:noProof/>
                <w:rtl/>
              </w:rPr>
              <w:t>حدود عينة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Toc174050704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39</w:t>
            </w:r>
            <w:r w:rsidR="00D62A36" w:rsidRPr="00D62A36">
              <w:rPr>
                <w:rFonts w:ascii="Aptos" w:eastAsia="Aptos" w:hAnsi="Aptos" w:cs="Arial"/>
                <w:noProof/>
                <w:webHidden/>
                <w:rtl/>
              </w:rPr>
              <w:fldChar w:fldCharType="end"/>
            </w:r>
          </w:hyperlink>
        </w:p>
        <w:p w14:paraId="2AE01AFC"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34" w:anchor="_Toc174050705" w:history="1">
            <w:r w:rsidR="00D62A36" w:rsidRPr="00D62A36">
              <w:rPr>
                <w:rFonts w:ascii="Aptos" w:eastAsia="Aptos" w:hAnsi="Aptos" w:cs="Arial"/>
                <w:noProof/>
                <w:rtl/>
              </w:rPr>
              <w:t>حدود تقنيات إدارة الجودة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Toc174050705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39</w:t>
            </w:r>
            <w:r w:rsidR="00D62A36" w:rsidRPr="00D62A36">
              <w:rPr>
                <w:rFonts w:ascii="Aptos" w:eastAsia="Aptos" w:hAnsi="Aptos" w:cs="Arial"/>
                <w:noProof/>
                <w:webHidden/>
                <w:rtl/>
              </w:rPr>
              <w:fldChar w:fldCharType="end"/>
            </w:r>
          </w:hyperlink>
        </w:p>
        <w:p w14:paraId="7277ED97"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35" w:anchor="_Toc174050706" w:history="1">
            <w:r w:rsidR="00D62A36" w:rsidRPr="00D62A36">
              <w:rPr>
                <w:rFonts w:ascii="Aptos" w:eastAsia="Aptos" w:hAnsi="Aptos" w:cs="Arial"/>
                <w:noProof/>
                <w:rtl/>
              </w:rPr>
              <w:t>حدود الاستجابة البشرية</w:t>
            </w:r>
            <w:r w:rsidR="00D62A36" w:rsidRPr="00D62A36">
              <w:rPr>
                <w:rFonts w:ascii="Aptos" w:eastAsia="Aptos" w:hAnsi="Aptos" w:cs="Arial"/>
                <w:noProof/>
                <w:webHidden/>
                <w:rtl/>
              </w:rPr>
              <w:tab/>
              <w:t>40</w:t>
            </w:r>
          </w:hyperlink>
        </w:p>
        <w:p w14:paraId="7DE2B4F6"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36" w:anchor="_Toc174050707" w:history="1">
            <w:r w:rsidR="00D62A36" w:rsidRPr="00D62A36">
              <w:rPr>
                <w:rFonts w:ascii="Aptos" w:eastAsia="Aptos" w:hAnsi="Aptos" w:cs="Arial"/>
                <w:noProof/>
                <w:rtl/>
              </w:rPr>
              <w:t>مجتمع البحث</w:t>
            </w:r>
            <w:r w:rsidR="00D62A36" w:rsidRPr="00D62A36">
              <w:rPr>
                <w:rFonts w:ascii="Aptos" w:eastAsia="Aptos" w:hAnsi="Aptos" w:cs="Arial"/>
                <w:noProof/>
                <w:webHidden/>
                <w:rtl/>
              </w:rPr>
              <w:tab/>
              <w:t>40</w:t>
            </w:r>
          </w:hyperlink>
        </w:p>
        <w:p w14:paraId="7D452BFD"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37" w:anchor="_Toc174050708" w:history="1">
            <w:r w:rsidR="00D62A36" w:rsidRPr="00D62A36">
              <w:rPr>
                <w:rFonts w:ascii="Aptos" w:eastAsia="Aptos" w:hAnsi="Aptos" w:cs="Arial"/>
                <w:noProof/>
                <w:rtl/>
              </w:rPr>
              <w:t>جمع البيانات</w:t>
            </w:r>
            <w:r w:rsidR="00D62A36" w:rsidRPr="00D62A36">
              <w:rPr>
                <w:rFonts w:ascii="Aptos" w:eastAsia="Aptos" w:hAnsi="Aptos" w:cs="Arial"/>
                <w:noProof/>
                <w:lang w:bidi="ar-EG"/>
              </w:rPr>
              <w:t>:</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Toc174050708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41</w:t>
            </w:r>
            <w:r w:rsidR="00D62A36" w:rsidRPr="00D62A36">
              <w:rPr>
                <w:rFonts w:ascii="Aptos" w:eastAsia="Aptos" w:hAnsi="Aptos" w:cs="Arial"/>
                <w:noProof/>
                <w:webHidden/>
                <w:rtl/>
              </w:rPr>
              <w:fldChar w:fldCharType="end"/>
            </w:r>
          </w:hyperlink>
        </w:p>
        <w:p w14:paraId="61B57508"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38" w:anchor="_Toc174050709" w:history="1">
            <w:r w:rsidR="00D62A36" w:rsidRPr="00D62A36">
              <w:rPr>
                <w:rFonts w:ascii="Aptos" w:eastAsia="Aptos" w:hAnsi="Aptos" w:cs="Arial"/>
                <w:noProof/>
                <w:rtl/>
              </w:rPr>
              <w:t>تحليل البيانات</w:t>
            </w:r>
            <w:r w:rsidR="00D62A36" w:rsidRPr="00D62A36">
              <w:rPr>
                <w:rFonts w:ascii="Aptos" w:eastAsia="Aptos" w:hAnsi="Aptos" w:cs="Arial"/>
                <w:noProof/>
                <w:lang w:bidi="ar-EG"/>
              </w:rPr>
              <w:t>:</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Toc174050709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41</w:t>
            </w:r>
            <w:r w:rsidR="00D62A36" w:rsidRPr="00D62A36">
              <w:rPr>
                <w:rFonts w:ascii="Aptos" w:eastAsia="Aptos" w:hAnsi="Aptos" w:cs="Arial"/>
                <w:noProof/>
                <w:webHidden/>
                <w:rtl/>
              </w:rPr>
              <w:fldChar w:fldCharType="end"/>
            </w:r>
          </w:hyperlink>
        </w:p>
        <w:p w14:paraId="095791F2"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39" w:anchor="_Toc174050710" w:history="1">
            <w:r w:rsidR="00D62A36" w:rsidRPr="00D62A36">
              <w:rPr>
                <w:rFonts w:ascii="Aptos" w:eastAsia="Aptos" w:hAnsi="Aptos" w:cs="Arial"/>
                <w:noProof/>
                <w:rtl/>
              </w:rPr>
              <w:t>أدوات الدراسة ( أدوات جمع البيانات).</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Toc174050710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41</w:t>
            </w:r>
            <w:r w:rsidR="00D62A36" w:rsidRPr="00D62A36">
              <w:rPr>
                <w:rFonts w:ascii="Aptos" w:eastAsia="Aptos" w:hAnsi="Aptos" w:cs="Arial"/>
                <w:noProof/>
                <w:webHidden/>
                <w:rtl/>
              </w:rPr>
              <w:fldChar w:fldCharType="end"/>
            </w:r>
          </w:hyperlink>
        </w:p>
        <w:p w14:paraId="7F86A2D0"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40" w:anchor="_Toc174050711" w:history="1">
            <w:r w:rsidR="00D62A36" w:rsidRPr="00D62A36">
              <w:rPr>
                <w:rFonts w:ascii="Aptos" w:eastAsia="Aptos" w:hAnsi="Aptos" w:cs="Arial"/>
                <w:noProof/>
                <w:rtl/>
              </w:rPr>
              <w:t>مجالات الدراسة ( بشري، مكاني، زماني).</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Toc174050711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42</w:t>
            </w:r>
            <w:r w:rsidR="00D62A36" w:rsidRPr="00D62A36">
              <w:rPr>
                <w:rFonts w:ascii="Aptos" w:eastAsia="Aptos" w:hAnsi="Aptos" w:cs="Arial"/>
                <w:noProof/>
                <w:webHidden/>
                <w:rtl/>
              </w:rPr>
              <w:fldChar w:fldCharType="end"/>
            </w:r>
          </w:hyperlink>
        </w:p>
        <w:p w14:paraId="6B2104B7"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41" w:anchor="_Toc174050712" w:history="1">
            <w:r w:rsidR="00D62A36" w:rsidRPr="00D62A36">
              <w:rPr>
                <w:rFonts w:ascii="Aptos" w:eastAsia="Aptos" w:hAnsi="Aptos" w:cs="Arial"/>
                <w:noProof/>
                <w:rtl/>
              </w:rPr>
              <w:t>الفصل الرابع</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Toc174050712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44</w:t>
            </w:r>
            <w:r w:rsidR="00D62A36" w:rsidRPr="00D62A36">
              <w:rPr>
                <w:rFonts w:ascii="Aptos" w:eastAsia="Aptos" w:hAnsi="Aptos" w:cs="Arial"/>
                <w:noProof/>
                <w:webHidden/>
                <w:rtl/>
              </w:rPr>
              <w:fldChar w:fldCharType="end"/>
            </w:r>
          </w:hyperlink>
        </w:p>
        <w:p w14:paraId="6CBEC3C2"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42" w:anchor="_Toc174050713" w:history="1">
            <w:r w:rsidR="00D62A36" w:rsidRPr="00D62A36">
              <w:rPr>
                <w:rFonts w:ascii="Aptos" w:eastAsia="Aptos" w:hAnsi="Aptos" w:cs="Arial"/>
                <w:noProof/>
                <w:rtl/>
              </w:rPr>
              <w:t>منهجية الدراسة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Toc174050713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44</w:t>
            </w:r>
            <w:r w:rsidR="00D62A36" w:rsidRPr="00D62A36">
              <w:rPr>
                <w:rFonts w:ascii="Aptos" w:eastAsia="Aptos" w:hAnsi="Aptos" w:cs="Arial"/>
                <w:noProof/>
                <w:webHidden/>
                <w:rtl/>
              </w:rPr>
              <w:fldChar w:fldCharType="end"/>
            </w:r>
          </w:hyperlink>
        </w:p>
        <w:p w14:paraId="6D68DD3D"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43" w:anchor="_Toc174050714" w:history="1">
            <w:r w:rsidR="00D62A36" w:rsidRPr="00D62A36">
              <w:rPr>
                <w:rFonts w:ascii="Aptos" w:eastAsia="Aptos" w:hAnsi="Aptos" w:cs="Arial"/>
                <w:noProof/>
                <w:rtl/>
              </w:rPr>
              <w:t>مقدمة</w:t>
            </w:r>
            <w:r w:rsidR="00D62A36" w:rsidRPr="00D62A36">
              <w:rPr>
                <w:rFonts w:ascii="Aptos" w:eastAsia="Aptos" w:hAnsi="Aptos" w:cs="Arial"/>
                <w:noProof/>
                <w:webHidden/>
                <w:rtl/>
              </w:rPr>
              <w:tab/>
              <w:t>45</w:t>
            </w:r>
          </w:hyperlink>
        </w:p>
        <w:p w14:paraId="6AFC5F6C"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44" w:anchor="_Toc174050715" w:history="1">
            <w:r w:rsidR="00D62A36" w:rsidRPr="00D62A36">
              <w:rPr>
                <w:rFonts w:ascii="Aptos" w:eastAsia="Aptos" w:hAnsi="Aptos" w:cs="Arial"/>
                <w:noProof/>
                <w:rtl/>
              </w:rPr>
              <w:t>-تحليل البيانات والنتائج</w:t>
            </w:r>
            <w:r w:rsidR="00D62A36" w:rsidRPr="00D62A36">
              <w:rPr>
                <w:rFonts w:ascii="Aptos" w:eastAsia="Aptos" w:hAnsi="Aptos" w:cs="Arial"/>
                <w:noProof/>
                <w:webHidden/>
                <w:rtl/>
              </w:rPr>
              <w:tab/>
              <w:t>46</w:t>
            </w:r>
          </w:hyperlink>
        </w:p>
        <w:p w14:paraId="6EE5B296"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45" w:anchor="_Toc174050716" w:history="1">
            <w:r w:rsidR="00D62A36" w:rsidRPr="00D62A36">
              <w:rPr>
                <w:rFonts w:ascii="Aptos" w:eastAsia="Aptos" w:hAnsi="Aptos" w:cs="Arial"/>
                <w:noProof/>
                <w:rtl/>
              </w:rPr>
              <w:t>-التوصيات</w:t>
            </w:r>
            <w:r w:rsidR="00D62A36" w:rsidRPr="00D62A36">
              <w:rPr>
                <w:rFonts w:ascii="Aptos" w:eastAsia="Aptos" w:hAnsi="Aptos" w:cs="Arial"/>
                <w:noProof/>
                <w:webHidden/>
                <w:rtl/>
              </w:rPr>
              <w:tab/>
              <w:t>64</w:t>
            </w:r>
          </w:hyperlink>
        </w:p>
        <w:p w14:paraId="7D01042C" w14:textId="77777777" w:rsidR="00D62A36" w:rsidRPr="00D62A36" w:rsidRDefault="00C8613E" w:rsidP="00D62A36">
          <w:pPr>
            <w:tabs>
              <w:tab w:val="right" w:leader="dot" w:pos="8822"/>
            </w:tabs>
            <w:spacing w:after="100" w:line="256" w:lineRule="auto"/>
            <w:ind w:left="220"/>
            <w:rPr>
              <w:rFonts w:ascii="Aptos" w:eastAsia="Times New Roman" w:hAnsi="Aptos" w:cs="Arial"/>
              <w:noProof/>
              <w:kern w:val="0"/>
              <w:rtl/>
            </w:rPr>
          </w:pPr>
          <w:hyperlink r:id="rId46" w:anchor="_Toc174050717" w:history="1">
            <w:r w:rsidR="00D62A36" w:rsidRPr="00D62A36">
              <w:rPr>
                <w:rFonts w:ascii="Aptos" w:eastAsia="Aptos" w:hAnsi="Aptos" w:cs="Arial"/>
                <w:noProof/>
                <w:rtl/>
              </w:rPr>
              <w:t>خاتمة</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Toc174050717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67</w:t>
            </w:r>
            <w:r w:rsidR="00D62A36" w:rsidRPr="00D62A36">
              <w:rPr>
                <w:rFonts w:ascii="Aptos" w:eastAsia="Aptos" w:hAnsi="Aptos" w:cs="Arial"/>
                <w:noProof/>
                <w:webHidden/>
                <w:rtl/>
              </w:rPr>
              <w:fldChar w:fldCharType="end"/>
            </w:r>
          </w:hyperlink>
        </w:p>
        <w:p w14:paraId="2B0A0A8A"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47" w:anchor="_Toc174050718" w:history="1">
            <w:r w:rsidR="00D62A36" w:rsidRPr="00D62A36">
              <w:rPr>
                <w:rFonts w:ascii="Aptos" w:eastAsia="Aptos" w:hAnsi="Aptos" w:cs="Arial"/>
                <w:noProof/>
                <w:rtl/>
              </w:rPr>
              <w:t>المراجع</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Toc174050718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69</w:t>
            </w:r>
            <w:r w:rsidR="00D62A36" w:rsidRPr="00D62A36">
              <w:rPr>
                <w:rFonts w:ascii="Aptos" w:eastAsia="Aptos" w:hAnsi="Aptos" w:cs="Arial"/>
                <w:noProof/>
                <w:webHidden/>
                <w:rtl/>
              </w:rPr>
              <w:fldChar w:fldCharType="end"/>
            </w:r>
          </w:hyperlink>
        </w:p>
        <w:p w14:paraId="3B432208"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48" w:anchor="_Toc174050719" w:history="1">
            <w:r w:rsidR="00D62A36" w:rsidRPr="00D62A36">
              <w:rPr>
                <w:rFonts w:ascii="Aptos" w:eastAsia="Aptos" w:hAnsi="Aptos" w:cs="Arial"/>
                <w:noProof/>
                <w:rtl/>
                <w:lang w:bidi="ar-EG"/>
              </w:rPr>
              <w:t>المراجع الإنجليزية :</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Toc174050719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70</w:t>
            </w:r>
            <w:r w:rsidR="00D62A36" w:rsidRPr="00D62A36">
              <w:rPr>
                <w:rFonts w:ascii="Aptos" w:eastAsia="Aptos" w:hAnsi="Aptos" w:cs="Arial"/>
                <w:noProof/>
                <w:webHidden/>
                <w:rtl/>
              </w:rPr>
              <w:fldChar w:fldCharType="end"/>
            </w:r>
          </w:hyperlink>
        </w:p>
        <w:p w14:paraId="197D54D7" w14:textId="77777777" w:rsidR="00D62A36" w:rsidRPr="00D62A36" w:rsidRDefault="00C8613E" w:rsidP="00D62A36">
          <w:pPr>
            <w:tabs>
              <w:tab w:val="right" w:leader="dot" w:pos="8822"/>
            </w:tabs>
            <w:spacing w:after="100" w:line="256" w:lineRule="auto"/>
            <w:ind w:left="440"/>
            <w:rPr>
              <w:rFonts w:ascii="Aptos" w:eastAsia="Times New Roman" w:hAnsi="Aptos" w:cs="Arial"/>
              <w:noProof/>
              <w:kern w:val="0"/>
              <w:rtl/>
            </w:rPr>
          </w:pPr>
          <w:hyperlink r:id="rId49" w:anchor="_Toc174050720" w:history="1">
            <w:r w:rsidR="00D62A36" w:rsidRPr="00D62A36">
              <w:rPr>
                <w:rFonts w:ascii="Aptos" w:eastAsia="Aptos" w:hAnsi="Aptos" w:cs="Arial"/>
                <w:noProof/>
                <w:rtl/>
                <w:lang w:bidi="ar-EG"/>
              </w:rPr>
              <w:t>المراجع العربية :</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Toc174050720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72</w:t>
            </w:r>
            <w:r w:rsidR="00D62A36" w:rsidRPr="00D62A36">
              <w:rPr>
                <w:rFonts w:ascii="Aptos" w:eastAsia="Aptos" w:hAnsi="Aptos" w:cs="Arial"/>
                <w:noProof/>
                <w:webHidden/>
                <w:rtl/>
              </w:rPr>
              <w:fldChar w:fldCharType="end"/>
            </w:r>
          </w:hyperlink>
        </w:p>
        <w:p w14:paraId="782C7DF7"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50" w:anchor="_Toc174050721" w:history="1">
            <w:r w:rsidR="00D62A36" w:rsidRPr="00D62A36">
              <w:rPr>
                <w:rFonts w:ascii="Aptos" w:eastAsia="Aptos" w:hAnsi="Aptos" w:cs="Arial"/>
                <w:noProof/>
                <w:rtl/>
              </w:rPr>
              <w:t>الملاحق</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Toc174050721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73</w:t>
            </w:r>
            <w:r w:rsidR="00D62A36" w:rsidRPr="00D62A36">
              <w:rPr>
                <w:rFonts w:ascii="Aptos" w:eastAsia="Aptos" w:hAnsi="Aptos" w:cs="Arial"/>
                <w:noProof/>
                <w:webHidden/>
                <w:rtl/>
              </w:rPr>
              <w:fldChar w:fldCharType="end"/>
            </w:r>
          </w:hyperlink>
        </w:p>
        <w:p w14:paraId="5DE95FF8"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51" w:anchor="_Toc174050722" w:history="1">
            <w:r w:rsidR="00D62A36" w:rsidRPr="00D62A36">
              <w:rPr>
                <w:rFonts w:ascii="Aptos" w:eastAsia="Aptos" w:hAnsi="Aptos" w:cs="Arial"/>
                <w:noProof/>
                <w:rtl/>
              </w:rPr>
              <w:t>الاستبيان</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Toc174050722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74</w:t>
            </w:r>
            <w:r w:rsidR="00D62A36" w:rsidRPr="00D62A36">
              <w:rPr>
                <w:rFonts w:ascii="Aptos" w:eastAsia="Aptos" w:hAnsi="Aptos" w:cs="Arial"/>
                <w:noProof/>
                <w:webHidden/>
                <w:rtl/>
              </w:rPr>
              <w:fldChar w:fldCharType="end"/>
            </w:r>
          </w:hyperlink>
        </w:p>
        <w:p w14:paraId="5D139505" w14:textId="77777777" w:rsidR="00D62A36" w:rsidRPr="00D62A36" w:rsidRDefault="00C8613E" w:rsidP="00D62A36">
          <w:pPr>
            <w:tabs>
              <w:tab w:val="right" w:leader="dot" w:pos="8822"/>
            </w:tabs>
            <w:spacing w:after="100" w:line="256" w:lineRule="auto"/>
            <w:rPr>
              <w:rFonts w:ascii="Aptos" w:eastAsia="Times New Roman" w:hAnsi="Aptos" w:cs="Arial"/>
              <w:noProof/>
              <w:kern w:val="0"/>
              <w:rtl/>
            </w:rPr>
          </w:pPr>
          <w:hyperlink r:id="rId52" w:anchor="_Toc174050723" w:history="1">
            <w:r w:rsidR="00D62A36" w:rsidRPr="00D62A36">
              <w:rPr>
                <w:rFonts w:ascii="Aptos" w:eastAsia="Aptos" w:hAnsi="Aptos" w:cs="Arial"/>
                <w:noProof/>
                <w:rtl/>
                <w:lang w:bidi="ar-EG"/>
              </w:rPr>
              <w:t>اسئلة الاستبيان:</w:t>
            </w:r>
            <w:r w:rsidR="00D62A36" w:rsidRPr="00D62A36">
              <w:rPr>
                <w:rFonts w:ascii="Aptos" w:eastAsia="Aptos" w:hAnsi="Aptos" w:cs="Arial"/>
                <w:noProof/>
                <w:webHidden/>
                <w:rtl/>
              </w:rPr>
              <w:tab/>
            </w:r>
            <w:r w:rsidR="00D62A36" w:rsidRPr="00D62A36">
              <w:rPr>
                <w:rFonts w:ascii="Aptos" w:eastAsia="Aptos" w:hAnsi="Aptos" w:cs="Arial"/>
                <w:noProof/>
                <w:webHidden/>
                <w:rtl/>
              </w:rPr>
              <w:fldChar w:fldCharType="begin"/>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Pr>
              <w:instrText>PAGEREF</w:instrText>
            </w:r>
            <w:r w:rsidR="00D62A36" w:rsidRPr="00D62A36">
              <w:rPr>
                <w:rFonts w:ascii="Aptos" w:eastAsia="Aptos" w:hAnsi="Aptos" w:cs="Arial"/>
                <w:noProof/>
                <w:webHidden/>
                <w:rtl/>
              </w:rPr>
              <w:instrText xml:space="preserve"> _</w:instrText>
            </w:r>
            <w:r w:rsidR="00D62A36" w:rsidRPr="00D62A36">
              <w:rPr>
                <w:rFonts w:ascii="Aptos" w:eastAsia="Aptos" w:hAnsi="Aptos" w:cs="Arial"/>
                <w:noProof/>
                <w:webHidden/>
              </w:rPr>
              <w:instrText>Toc174050723 \h</w:instrText>
            </w:r>
            <w:r w:rsidR="00D62A36" w:rsidRPr="00D62A36">
              <w:rPr>
                <w:rFonts w:ascii="Aptos" w:eastAsia="Aptos" w:hAnsi="Aptos" w:cs="Arial"/>
                <w:noProof/>
                <w:webHidden/>
                <w:rtl/>
              </w:rPr>
              <w:instrText xml:space="preserve"> </w:instrText>
            </w:r>
            <w:r w:rsidR="00D62A36" w:rsidRPr="00D62A36">
              <w:rPr>
                <w:rFonts w:ascii="Aptos" w:eastAsia="Aptos" w:hAnsi="Aptos" w:cs="Arial"/>
                <w:noProof/>
                <w:webHidden/>
                <w:rtl/>
              </w:rPr>
            </w:r>
            <w:r w:rsidR="00D62A36" w:rsidRPr="00D62A36">
              <w:rPr>
                <w:rFonts w:ascii="Aptos" w:eastAsia="Aptos" w:hAnsi="Aptos" w:cs="Arial"/>
                <w:noProof/>
                <w:webHidden/>
                <w:rtl/>
              </w:rPr>
              <w:fldChar w:fldCharType="separate"/>
            </w:r>
            <w:r w:rsidR="00D62A36" w:rsidRPr="00D62A36">
              <w:rPr>
                <w:rFonts w:ascii="Aptos" w:eastAsia="Aptos" w:hAnsi="Aptos" w:cs="Arial"/>
                <w:noProof/>
                <w:webHidden/>
                <w:rtl/>
              </w:rPr>
              <w:t>74</w:t>
            </w:r>
            <w:r w:rsidR="00D62A36" w:rsidRPr="00D62A36">
              <w:rPr>
                <w:rFonts w:ascii="Aptos" w:eastAsia="Aptos" w:hAnsi="Aptos" w:cs="Arial"/>
                <w:noProof/>
                <w:webHidden/>
                <w:rtl/>
              </w:rPr>
              <w:fldChar w:fldCharType="end"/>
            </w:r>
          </w:hyperlink>
        </w:p>
        <w:p w14:paraId="5348B82F" w14:textId="77777777" w:rsidR="00D62A36" w:rsidRPr="00D62A36" w:rsidRDefault="00D62A36" w:rsidP="00D62A36">
          <w:pPr>
            <w:tabs>
              <w:tab w:val="right" w:leader="dot" w:pos="8822"/>
            </w:tabs>
            <w:spacing w:after="100" w:line="256" w:lineRule="auto"/>
            <w:rPr>
              <w:rFonts w:ascii="Aptos" w:eastAsia="Times New Roman" w:hAnsi="Aptos" w:cs="Arial"/>
              <w:noProof/>
              <w:kern w:val="0"/>
              <w:rtl/>
            </w:rPr>
          </w:pPr>
          <w:r w:rsidRPr="00D62A36">
            <w:rPr>
              <w:rFonts w:ascii="Aptos" w:eastAsia="Aptos" w:hAnsi="Aptos" w:cs="Arial"/>
              <w:rtl/>
            </w:rPr>
            <w:fldChar w:fldCharType="end"/>
          </w:r>
          <w:hyperlink r:id="rId53" w:anchor="_Toc174050721" w:history="1">
            <w:r w:rsidRPr="00D62A36">
              <w:rPr>
                <w:rFonts w:ascii="Aptos" w:eastAsia="Aptos" w:hAnsi="Aptos" w:cs="Arial"/>
                <w:noProof/>
                <w:rtl/>
                <w:lang w:bidi="ar-EG"/>
              </w:rPr>
              <w:t>الملخص:</w:t>
            </w:r>
            <w:r w:rsidRPr="00D62A36">
              <w:rPr>
                <w:rFonts w:ascii="Aptos" w:eastAsia="Aptos" w:hAnsi="Aptos" w:cs="Arial"/>
                <w:noProof/>
                <w:webHidden/>
                <w:rtl/>
              </w:rPr>
              <w:tab/>
              <w:t>80</w:t>
            </w:r>
          </w:hyperlink>
        </w:p>
        <w:p w14:paraId="27CEB4F9" w14:textId="77777777" w:rsidR="00D62A36" w:rsidRPr="00D62A36" w:rsidRDefault="00C8613E" w:rsidP="00D62A36">
          <w:pPr>
            <w:spacing w:line="256" w:lineRule="auto"/>
            <w:rPr>
              <w:rFonts w:ascii="Aptos" w:eastAsia="Aptos" w:hAnsi="Aptos" w:cs="Arial"/>
              <w:rtl/>
            </w:rPr>
          </w:pPr>
        </w:p>
      </w:sdtContent>
    </w:sdt>
    <w:p w14:paraId="40017C63" w14:textId="77777777" w:rsidR="00D62A36" w:rsidRPr="00D62A36" w:rsidRDefault="00D62A36" w:rsidP="00D62A36">
      <w:pPr>
        <w:bidi w:val="0"/>
        <w:spacing w:line="256" w:lineRule="auto"/>
        <w:rPr>
          <w:rFonts w:ascii="Sakkal Majalla" w:eastAsia="Aptos" w:hAnsi="Sakkal Majalla" w:cs="Sakkal Majalla"/>
          <w:sz w:val="28"/>
          <w:szCs w:val="28"/>
          <w:u w:val="single"/>
          <w:lang w:bidi="ar-EG"/>
        </w:rPr>
      </w:pPr>
      <w:r w:rsidRPr="00D62A36">
        <w:rPr>
          <w:rFonts w:ascii="Sakkal Majalla" w:eastAsia="Aptos" w:hAnsi="Sakkal Majalla" w:cs="Sakkal Majalla"/>
          <w:kern w:val="0"/>
          <w:sz w:val="28"/>
          <w:szCs w:val="28"/>
          <w:u w:val="single"/>
          <w:rtl/>
          <w:lang w:bidi="ar-EG"/>
        </w:rPr>
        <w:br w:type="page"/>
      </w:r>
    </w:p>
    <w:p w14:paraId="140DCA31" w14:textId="77777777" w:rsidR="00D62A36" w:rsidRPr="00D62A36" w:rsidRDefault="00D62A36" w:rsidP="00D62A36">
      <w:pPr>
        <w:spacing w:line="256" w:lineRule="auto"/>
        <w:rPr>
          <w:rFonts w:ascii="Sakkal Majalla" w:eastAsia="Aptos" w:hAnsi="Sakkal Majalla" w:cs="Sakkal Majalla"/>
          <w:sz w:val="28"/>
          <w:szCs w:val="28"/>
          <w:u w:val="single"/>
          <w:rtl/>
          <w:lang w:bidi="ar-EG"/>
        </w:rPr>
      </w:pPr>
    </w:p>
    <w:p w14:paraId="701286AD"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lang w:bidi="ar-EG"/>
        </w:rPr>
      </w:pPr>
      <w:bookmarkStart w:id="0" w:name="_Toc174050679"/>
      <w:r w:rsidRPr="00D62A36">
        <w:rPr>
          <w:rFonts w:ascii="Aptos Display" w:eastAsia="Times New Roman" w:hAnsi="Aptos Display" w:cs="Times New Roman"/>
          <w:color w:val="0F4761"/>
          <w:sz w:val="32"/>
          <w:szCs w:val="32"/>
          <w:rtl/>
          <w:lang w:bidi="ar-EG"/>
        </w:rPr>
        <w:t xml:space="preserve">فهرس </w:t>
      </w:r>
      <w:bookmarkEnd w:id="0"/>
      <w:r w:rsidRPr="00D62A36">
        <w:rPr>
          <w:rFonts w:ascii="Aptos Display" w:eastAsia="Times New Roman" w:hAnsi="Aptos Display" w:cs="Times New Roman"/>
          <w:color w:val="0F4761"/>
          <w:sz w:val="32"/>
          <w:szCs w:val="32"/>
          <w:rtl/>
          <w:lang w:bidi="ar-EG"/>
        </w:rPr>
        <w:t xml:space="preserve">الاشكال: </w:t>
      </w:r>
    </w:p>
    <w:p w14:paraId="11C582A0" w14:textId="77777777" w:rsidR="00D62A36" w:rsidRPr="00D62A36" w:rsidRDefault="00D62A36" w:rsidP="00D62A36">
      <w:pPr>
        <w:spacing w:line="256" w:lineRule="auto"/>
        <w:jc w:val="right"/>
        <w:rPr>
          <w:rFonts w:ascii="Sakkal Majalla" w:eastAsia="Aptos" w:hAnsi="Sakkal Majalla" w:cs="Sakkal Majalla"/>
          <w:sz w:val="28"/>
          <w:szCs w:val="28"/>
          <w:u w:val="single"/>
          <w:rtl/>
          <w:lang w:bidi="ar-EG"/>
        </w:rPr>
      </w:pPr>
    </w:p>
    <w:p w14:paraId="6130FDA1" w14:textId="77777777" w:rsidR="00D62A36" w:rsidRPr="00D62A36" w:rsidRDefault="00D62A36" w:rsidP="00D62A36">
      <w:pPr>
        <w:spacing w:line="480" w:lineRule="auto"/>
        <w:jc w:val="right"/>
        <w:rPr>
          <w:rFonts w:ascii="Times New Roman" w:eastAsia="Aptos" w:hAnsi="Times New Roman" w:cs="Times New Roman"/>
          <w:b/>
          <w:bCs/>
          <w:sz w:val="28"/>
          <w:szCs w:val="28"/>
          <w:rtl/>
        </w:rPr>
      </w:pPr>
      <w:r w:rsidRPr="00D62A36">
        <w:rPr>
          <w:rFonts w:ascii="Times New Roman" w:eastAsia="Aptos" w:hAnsi="Times New Roman" w:cs="Times New Roman"/>
          <w:b/>
          <w:bCs/>
          <w:sz w:val="28"/>
          <w:szCs w:val="28"/>
          <w:lang w:bidi="ar-EG"/>
        </w:rPr>
        <w:t>Figure 1 --------------------------------------------------------------------------------47</w:t>
      </w:r>
    </w:p>
    <w:p w14:paraId="2F7EEA99" w14:textId="77777777" w:rsidR="00D62A36" w:rsidRPr="00D62A36" w:rsidRDefault="00D62A36" w:rsidP="00D62A36">
      <w:pPr>
        <w:spacing w:line="480" w:lineRule="auto"/>
        <w:jc w:val="right"/>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lang w:bidi="ar-EG"/>
        </w:rPr>
        <w:t>Figure 2 --------------------------------------------------------------------------------48</w:t>
      </w:r>
    </w:p>
    <w:p w14:paraId="32FAB2A5"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3---------------------------------------------------------------------------------50</w:t>
      </w:r>
    </w:p>
    <w:p w14:paraId="56A42D38"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4---------------------------------------------------------------------------------51</w:t>
      </w:r>
    </w:p>
    <w:p w14:paraId="7367AFE8"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5---------------------------------------------------------------------------------52</w:t>
      </w:r>
    </w:p>
    <w:p w14:paraId="6BD44D11"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6---------------------------------------------------------------------------------53</w:t>
      </w:r>
    </w:p>
    <w:p w14:paraId="4A9D73B2"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7---------------------------------------------------------------------------------56</w:t>
      </w:r>
    </w:p>
    <w:p w14:paraId="156C4A82" w14:textId="77777777" w:rsidR="00D62A36" w:rsidRPr="00D62A36" w:rsidRDefault="00D62A36" w:rsidP="00D62A36">
      <w:pPr>
        <w:spacing w:line="480" w:lineRule="auto"/>
        <w:jc w:val="right"/>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lang w:bidi="ar-EG"/>
        </w:rPr>
        <w:t>Figure 8---------------------------------------------------------------------------------57</w:t>
      </w:r>
    </w:p>
    <w:p w14:paraId="767324B5"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9---------------------------------------------------------------------------------58</w:t>
      </w:r>
    </w:p>
    <w:p w14:paraId="3A541888" w14:textId="77777777" w:rsidR="00D62A36" w:rsidRPr="00D62A36" w:rsidRDefault="00D62A36" w:rsidP="00D62A36">
      <w:pPr>
        <w:spacing w:line="480" w:lineRule="auto"/>
        <w:jc w:val="right"/>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lang w:bidi="ar-EG"/>
        </w:rPr>
        <w:t>Figure 10-------------------------------------------------------------------------------59</w:t>
      </w:r>
    </w:p>
    <w:p w14:paraId="473DFF15" w14:textId="77777777" w:rsidR="00D62A36" w:rsidRPr="00D62A36" w:rsidRDefault="00D62A36" w:rsidP="00D62A36">
      <w:pPr>
        <w:spacing w:line="480" w:lineRule="auto"/>
        <w:jc w:val="right"/>
        <w:rPr>
          <w:rFonts w:ascii="Times New Roman" w:eastAsia="Aptos" w:hAnsi="Times New Roman" w:cs="Times New Roman"/>
          <w:b/>
          <w:bCs/>
          <w:sz w:val="28"/>
          <w:szCs w:val="28"/>
          <w:rtl/>
        </w:rPr>
      </w:pPr>
      <w:r w:rsidRPr="00D62A36">
        <w:rPr>
          <w:rFonts w:ascii="Times New Roman" w:eastAsia="Aptos" w:hAnsi="Times New Roman" w:cs="Times New Roman"/>
          <w:b/>
          <w:bCs/>
          <w:sz w:val="28"/>
          <w:szCs w:val="28"/>
          <w:lang w:bidi="ar-EG"/>
        </w:rPr>
        <w:t>Figure 11-------------------------------------------------------------------------------60</w:t>
      </w:r>
    </w:p>
    <w:p w14:paraId="306FB520" w14:textId="77777777" w:rsidR="00D62A36" w:rsidRPr="00D62A36" w:rsidRDefault="00D62A36" w:rsidP="00D62A36">
      <w:pPr>
        <w:spacing w:line="256" w:lineRule="auto"/>
        <w:jc w:val="right"/>
        <w:rPr>
          <w:rFonts w:ascii="Sakkal Majalla" w:eastAsia="Aptos" w:hAnsi="Sakkal Majalla" w:cs="Sakkal Majalla"/>
          <w:sz w:val="28"/>
          <w:szCs w:val="28"/>
          <w:u w:val="single"/>
          <w:rtl/>
          <w:lang w:bidi="ar-EG"/>
        </w:rPr>
      </w:pPr>
    </w:p>
    <w:p w14:paraId="48846710" w14:textId="77777777" w:rsidR="00D62A36" w:rsidRPr="00D62A36" w:rsidRDefault="00D62A36" w:rsidP="00D62A36">
      <w:pPr>
        <w:keepNext/>
        <w:keepLines/>
        <w:bidi w:val="0"/>
        <w:spacing w:before="360" w:after="80" w:line="256" w:lineRule="auto"/>
        <w:jc w:val="center"/>
        <w:outlineLvl w:val="0"/>
        <w:rPr>
          <w:rFonts w:ascii="Aptos Display" w:eastAsia="Times New Roman" w:hAnsi="Aptos Display" w:cs="Times New Roman"/>
          <w:color w:val="0F4761"/>
          <w:sz w:val="40"/>
          <w:szCs w:val="40"/>
          <w:rtl/>
          <w:lang w:bidi="ar-EG"/>
        </w:rPr>
      </w:pPr>
    </w:p>
    <w:p w14:paraId="1A72B3DF" w14:textId="77777777" w:rsidR="00D62A36" w:rsidRPr="00D62A36" w:rsidRDefault="00D62A36" w:rsidP="00D62A36">
      <w:pPr>
        <w:keepNext/>
        <w:keepLines/>
        <w:tabs>
          <w:tab w:val="left" w:pos="3492"/>
        </w:tabs>
        <w:bidi w:val="0"/>
        <w:spacing w:before="360" w:after="80" w:line="256" w:lineRule="auto"/>
        <w:outlineLvl w:val="0"/>
        <w:rPr>
          <w:rFonts w:ascii="Aptos Display" w:eastAsia="Times New Roman" w:hAnsi="Aptos Display" w:cs="Times New Roman"/>
          <w:color w:val="0F4761"/>
          <w:sz w:val="40"/>
          <w:szCs w:val="40"/>
          <w:rtl/>
          <w:lang w:bidi="ar-EG"/>
        </w:rPr>
      </w:pPr>
    </w:p>
    <w:p w14:paraId="3D6B2A6F" w14:textId="77777777" w:rsidR="00D62A36" w:rsidRPr="00D62A36" w:rsidRDefault="00D62A36" w:rsidP="00D62A36">
      <w:pPr>
        <w:bidi w:val="0"/>
        <w:spacing w:line="256" w:lineRule="auto"/>
        <w:rPr>
          <w:rFonts w:ascii="Aptos" w:eastAsia="Aptos" w:hAnsi="Aptos" w:cs="Arial"/>
          <w:lang w:bidi="ar-EG"/>
        </w:rPr>
      </w:pPr>
    </w:p>
    <w:p w14:paraId="5347B58C" w14:textId="77777777" w:rsidR="00D62A36" w:rsidRPr="00D62A36" w:rsidRDefault="00D62A36" w:rsidP="00D62A36">
      <w:pPr>
        <w:keepNext/>
        <w:keepLines/>
        <w:bidi w:val="0"/>
        <w:spacing w:before="360" w:after="80" w:line="256" w:lineRule="auto"/>
        <w:jc w:val="center"/>
        <w:outlineLvl w:val="0"/>
        <w:rPr>
          <w:rFonts w:ascii="Aptos Display" w:eastAsia="Times New Roman" w:hAnsi="Aptos Display" w:cs="Times New Roman"/>
          <w:color w:val="0F4761"/>
          <w:sz w:val="40"/>
          <w:szCs w:val="40"/>
          <w:rtl/>
          <w:lang w:bidi="ar-EG"/>
        </w:rPr>
      </w:pPr>
      <w:bookmarkStart w:id="1" w:name="_Toc174050680"/>
      <w:r w:rsidRPr="00D62A36">
        <w:rPr>
          <w:rFonts w:ascii="Aptos Display" w:eastAsia="Times New Roman" w:hAnsi="Aptos Display" w:cs="Times New Roman"/>
          <w:color w:val="0F4761"/>
          <w:sz w:val="40"/>
          <w:szCs w:val="40"/>
          <w:rtl/>
          <w:lang w:bidi="ar-EG"/>
        </w:rPr>
        <w:lastRenderedPageBreak/>
        <w:t>المستخلص:</w:t>
      </w:r>
      <w:r w:rsidRPr="00D62A36">
        <w:rPr>
          <w:rFonts w:ascii="Aptos Display" w:eastAsia="Times New Roman" w:hAnsi="Aptos Display" w:cs="Times New Roman" w:hint="cs"/>
          <w:color w:val="0F4761"/>
          <w:sz w:val="40"/>
          <w:szCs w:val="40"/>
          <w:lang w:bidi="ar-EG"/>
        </w:rPr>
        <w:t xml:space="preserve"> </w:t>
      </w:r>
      <w:r w:rsidRPr="00D62A36">
        <w:rPr>
          <w:rFonts w:ascii="Aptos Display" w:eastAsia="Times New Roman" w:hAnsi="Aptos Display" w:cs="Times New Roman"/>
          <w:color w:val="0F4761"/>
          <w:sz w:val="40"/>
          <w:szCs w:val="40"/>
        </w:rPr>
        <w:t>Abstract</w:t>
      </w:r>
      <w:bookmarkEnd w:id="1"/>
    </w:p>
    <w:p w14:paraId="010C91CE" w14:textId="77777777" w:rsidR="00D62A36" w:rsidRPr="00D62A36" w:rsidRDefault="00D62A36" w:rsidP="00D62A36">
      <w:pPr>
        <w:spacing w:line="480" w:lineRule="auto"/>
        <w:rPr>
          <w:rFonts w:ascii="Times New Roman" w:eastAsia="Aptos" w:hAnsi="Times New Roman" w:cs="Times New Roman"/>
          <w:b/>
          <w:bCs/>
          <w:sz w:val="28"/>
          <w:szCs w:val="28"/>
          <w:u w:val="single"/>
          <w:lang w:bidi="ar-EG"/>
        </w:rPr>
      </w:pPr>
    </w:p>
    <w:p w14:paraId="5A424C6C"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 xml:space="preserve">تهدف هذه الدراسة إلى استكشاف أهمية إدارة المخاطر والجودة في مشاريع البناء والتشييد في الرياض. من خلال </w:t>
      </w:r>
      <w:proofErr w:type="gramStart"/>
      <w:r w:rsidRPr="00D62A36">
        <w:rPr>
          <w:rFonts w:ascii="Times New Roman" w:eastAsia="Aptos" w:hAnsi="Times New Roman" w:cs="Times New Roman"/>
          <w:sz w:val="28"/>
          <w:szCs w:val="28"/>
          <w:rtl/>
        </w:rPr>
        <w:t>استبيان</w:t>
      </w:r>
      <w:proofErr w:type="gramEnd"/>
      <w:r w:rsidRPr="00D62A36">
        <w:rPr>
          <w:rFonts w:ascii="Times New Roman" w:eastAsia="Aptos" w:hAnsi="Times New Roman" w:cs="Times New Roman"/>
          <w:sz w:val="28"/>
          <w:szCs w:val="28"/>
          <w:rtl/>
        </w:rPr>
        <w:t xml:space="preserve"> شمل 60 مهندسًا، تم جمع البيانات وتحليلها باستخدام برنامج التحليل الإحصائي</w:t>
      </w:r>
      <w:r w:rsidRPr="00D62A36">
        <w:rPr>
          <w:rFonts w:ascii="Times New Roman" w:eastAsia="Aptos" w:hAnsi="Times New Roman" w:cs="Times New Roman"/>
          <w:sz w:val="28"/>
          <w:szCs w:val="28"/>
        </w:rPr>
        <w:t xml:space="preserve"> (SPSS). </w:t>
      </w:r>
      <w:r w:rsidRPr="00D62A36">
        <w:rPr>
          <w:rFonts w:ascii="Times New Roman" w:eastAsia="Aptos" w:hAnsi="Times New Roman" w:cs="Times New Roman"/>
          <w:sz w:val="28"/>
          <w:szCs w:val="28"/>
          <w:rtl/>
        </w:rPr>
        <w:t>أظهرت النتائج أن الإدارة الفعّالة للمخاطر واستخدام تقنيات إدارة الجودة تساهم بشكل كبير في تحسين جودة المشاريع وتقليل التكاليف والتأخيرات. بالإضافة إلى ذلك، تم تحديد التحديات الرئيسية التي تواجه تطبيق إدارة المشاريع مثل نقص التدريب وسوء التواصل وعدم توفر التكنولوجيا الحديثة. توصي الدراسة بضرورة تعزيز برامج التدريب وتبني التكنولوجيا الحديثة وتحسين قنوات التواصل لضمان تنفيذ المشاريع بشكل دقيق وفعّال. تبرز هذه الدراسة أهمية تطوير استراتيجيات شاملة لإدارة المخاطر والجودة في قطاع البناء والتشييد لتحقيق النجاح والتميز في هذا القطاع الحيوي</w:t>
      </w:r>
      <w:r w:rsidRPr="00D62A36">
        <w:rPr>
          <w:rFonts w:ascii="Times New Roman" w:eastAsia="Aptos" w:hAnsi="Times New Roman" w:cs="Times New Roman"/>
          <w:sz w:val="28"/>
          <w:szCs w:val="28"/>
        </w:rPr>
        <w:t>.</w:t>
      </w:r>
    </w:p>
    <w:p w14:paraId="3C7ABB1B" w14:textId="77777777" w:rsidR="00D62A36" w:rsidRPr="00D62A36" w:rsidRDefault="00D62A36" w:rsidP="00D62A36">
      <w:pPr>
        <w:spacing w:line="480" w:lineRule="auto"/>
        <w:rPr>
          <w:rFonts w:ascii="Times New Roman" w:eastAsia="Aptos" w:hAnsi="Times New Roman" w:cs="Times New Roman"/>
          <w:b/>
          <w:bCs/>
          <w:sz w:val="28"/>
          <w:szCs w:val="28"/>
        </w:rPr>
      </w:pPr>
    </w:p>
    <w:p w14:paraId="4B68C104"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0CC197DD"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79EBB1DA"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6212FDB7"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0D9C49B3"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3FC400F0"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5D64D7C5"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00B67F94"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74491087"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320BFAFD"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10A8892A"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2CA2CE26"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7CCB62FD"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21A1864A"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4CA97A75"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1CCBAF7A"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4D178E0C"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48"/>
          <w:szCs w:val="48"/>
          <w:rtl/>
        </w:rPr>
      </w:pPr>
      <w:bookmarkStart w:id="2" w:name="_Toc174050681"/>
      <w:r w:rsidRPr="00D62A36">
        <w:rPr>
          <w:rFonts w:ascii="Aptos Display" w:eastAsia="Times New Roman" w:hAnsi="Aptos Display" w:cs="Times New Roman"/>
          <w:color w:val="0F4761"/>
          <w:sz w:val="48"/>
          <w:szCs w:val="48"/>
          <w:rtl/>
        </w:rPr>
        <w:t>الفصل الاول</w:t>
      </w:r>
      <w:bookmarkEnd w:id="2"/>
    </w:p>
    <w:p w14:paraId="1BB13B14"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79342423"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605B438E"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283B8DB5"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0FB81A8B"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24DF0C68"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1BEBB751" w14:textId="77777777" w:rsidR="00D62A36" w:rsidRPr="00D62A36" w:rsidRDefault="00D62A36" w:rsidP="00D62A36">
      <w:pPr>
        <w:spacing w:line="480" w:lineRule="auto"/>
        <w:rPr>
          <w:rFonts w:ascii="Times New Roman" w:eastAsia="Aptos" w:hAnsi="Times New Roman" w:cs="Times New Roman"/>
          <w:b/>
          <w:bCs/>
          <w:sz w:val="28"/>
          <w:szCs w:val="28"/>
          <w:u w:val="single"/>
          <w:rtl/>
        </w:rPr>
      </w:pPr>
    </w:p>
    <w:p w14:paraId="3CE4677B"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3" w:name="_Toc174050682"/>
      <w:r w:rsidRPr="00D62A36">
        <w:rPr>
          <w:rFonts w:ascii="Aptos Display" w:eastAsia="Times New Roman" w:hAnsi="Aptos Display" w:cs="Times New Roman"/>
          <w:color w:val="0F4761"/>
          <w:sz w:val="32"/>
          <w:szCs w:val="32"/>
          <w:rtl/>
        </w:rPr>
        <w:lastRenderedPageBreak/>
        <w:t>مقدمة:</w:t>
      </w:r>
      <w:bookmarkEnd w:id="3"/>
    </w:p>
    <w:p w14:paraId="2162B759" w14:textId="3B3E3645" w:rsidR="00D62A36" w:rsidRPr="00D62A36" w:rsidRDefault="00D62A36" w:rsidP="00D62A36">
      <w:pPr>
        <w:spacing w:line="480" w:lineRule="auto"/>
        <w:rPr>
          <w:rFonts w:ascii="Times New Roman" w:eastAsia="Aptos" w:hAnsi="Times New Roman" w:cs="Times New Roman"/>
          <w:sz w:val="28"/>
          <w:szCs w:val="28"/>
          <w:rtl/>
          <w:lang w:bidi="ar-EG"/>
        </w:rPr>
      </w:pPr>
      <w:r w:rsidRPr="00D62A36">
        <w:rPr>
          <w:rFonts w:ascii="Times New Roman" w:eastAsia="Aptos" w:hAnsi="Times New Roman" w:cs="Times New Roman"/>
          <w:sz w:val="28"/>
          <w:szCs w:val="28"/>
          <w:rtl/>
        </w:rPr>
        <w:t xml:space="preserve">تُعد إدارة المشاريع في بيئة العمل من أهم الأدوات التنظيمية التي تساهم في تحقيق الأهداف الاستراتيجية للمؤسسات والشركات. فهي تسهم في تحسين الأداء وتعزيز الكفاءة الإنتاجية من خلال التخطيط، </w:t>
      </w:r>
      <w:r w:rsidR="009337DD" w:rsidRPr="00D62A36">
        <w:rPr>
          <w:rFonts w:ascii="Times New Roman" w:eastAsia="Aptos" w:hAnsi="Times New Roman" w:cs="Times New Roman" w:hint="cs"/>
          <w:sz w:val="28"/>
          <w:szCs w:val="28"/>
          <w:rtl/>
        </w:rPr>
        <w:t>والتنظيم،</w:t>
      </w:r>
      <w:r w:rsidRPr="00D62A36">
        <w:rPr>
          <w:rFonts w:ascii="Times New Roman" w:eastAsia="Aptos" w:hAnsi="Times New Roman" w:cs="Times New Roman"/>
          <w:sz w:val="28"/>
          <w:szCs w:val="28"/>
          <w:rtl/>
        </w:rPr>
        <w:t xml:space="preserve"> </w:t>
      </w:r>
      <w:proofErr w:type="gramStart"/>
      <w:r w:rsidRPr="00D62A36">
        <w:rPr>
          <w:rFonts w:ascii="Times New Roman" w:eastAsia="Aptos" w:hAnsi="Times New Roman" w:cs="Times New Roman"/>
          <w:sz w:val="28"/>
          <w:szCs w:val="28"/>
          <w:rtl/>
        </w:rPr>
        <w:t>والتوجيه</w:t>
      </w:r>
      <w:proofErr w:type="gramEnd"/>
      <w:r w:rsidRPr="00D62A36">
        <w:rPr>
          <w:rFonts w:ascii="Times New Roman" w:eastAsia="Aptos" w:hAnsi="Times New Roman" w:cs="Times New Roman"/>
          <w:sz w:val="28"/>
          <w:szCs w:val="28"/>
          <w:rtl/>
        </w:rPr>
        <w:t xml:space="preserve"> والمراقبة. تعتمد إدارة المشاريع على مجموعة من المتغيرات الأساسية التي تشمل التخطيط الزمني، إدارة الموارد البشرية، إدارة المخاطر، والجودة، والاتصالات، والتكلفة، مما يتيح بيئة عمل متكاملة ومتناسقة لتحقيق الأهداف المرجوة</w:t>
      </w:r>
      <w:r w:rsidRPr="00D62A36">
        <w:rPr>
          <w:rFonts w:ascii="Times New Roman" w:eastAsia="Aptos" w:hAnsi="Times New Roman" w:cs="Times New Roman"/>
          <w:sz w:val="28"/>
          <w:szCs w:val="28"/>
          <w:lang w:bidi="ar-EG"/>
        </w:rPr>
        <w:t xml:space="preserve"> (Johnson, 2020; Smith, 2019).</w:t>
      </w:r>
    </w:p>
    <w:p w14:paraId="632086C1"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تتضمن المتغيرات الأساسية في إدارة المشاريع التخطيط الزمني الذي يساعد في تحديد الجداول الزمنية وتخصيص المهام بطريقة فعّالة، وإدارة الموارد البشرية التي تعنى بتوفير القوى العاملة المناسبة وتطويرها. بالإضافة إلى إدارة المخاطر التي تتعلق بتحديد وتقييم المخاطر المحتملة ووضع استراتيجيات للتعامل معها، وإدارة الجودة التي تضمن تقديم منتجات أو خدمات بجودة عالية تتماشى مع معايير العملاء، وإدارة الاتصالات التي تسهل نقل المعلومات بين فريق العمل وأصحاب المصلحة، وإدارة التكلفة التي تتعلق بتحديد الميزانية ومراقبتها للحد من التجاوزات المالية</w:t>
      </w:r>
      <w:r w:rsidRPr="00D62A36">
        <w:rPr>
          <w:rFonts w:ascii="Times New Roman" w:eastAsia="Aptos" w:hAnsi="Times New Roman" w:cs="Times New Roman"/>
          <w:sz w:val="28"/>
          <w:szCs w:val="28"/>
          <w:lang w:bidi="ar-EG"/>
        </w:rPr>
        <w:t xml:space="preserve"> (Brown &amp; Adams, 2021).</w:t>
      </w:r>
    </w:p>
    <w:p w14:paraId="71DE8782"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تتفاوت المشاريع بين مشاريع البناء والتشييد، ومشاريع تطوير البرمجيات، والمشاريع البحثية والتطويرية، والمشاريع الخدمية. ولكل نوع من هذه المشاريع تحدياته وخصائصه الخاصة التي تتطلب استراتيجيات إدارة مخصصة لضمان النجاح. على سبيل المثال، تتطلب مشاريع البناء تخطيطًا دقيقًا للموارد والجدول الزمني، بينما تركز مشاريع تطوير البرمجيات على إدارة الجودة والاتصالات الفعّالة</w:t>
      </w:r>
      <w:r w:rsidRPr="00D62A36">
        <w:rPr>
          <w:rFonts w:ascii="Times New Roman" w:eastAsia="Aptos" w:hAnsi="Times New Roman" w:cs="Times New Roman"/>
          <w:sz w:val="28"/>
          <w:szCs w:val="28"/>
          <w:lang w:bidi="ar-EG"/>
        </w:rPr>
        <w:t xml:space="preserve"> (Garcia, 2022).</w:t>
      </w:r>
    </w:p>
    <w:p w14:paraId="01016790"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 xml:space="preserve">في ظل التغيرات السريعة والتحديات المعاصرة في بيئة العمل، أصبح من الضروري تبني استراتيجيات فعّالة لإدارة المشاريع. تلعب هذه الاستراتيجيات دورًا حاسمًا في تحقيق التوازن بين تحقيق الأهداف قصيرة المدى والتطلعات طويلة المدى للمؤسسات. إضافة إلى ذلك، فإن الإدارة الفعّالة </w:t>
      </w:r>
      <w:r w:rsidRPr="00D62A36">
        <w:rPr>
          <w:rFonts w:ascii="Times New Roman" w:eastAsia="Aptos" w:hAnsi="Times New Roman" w:cs="Times New Roman"/>
          <w:sz w:val="28"/>
          <w:szCs w:val="28"/>
          <w:rtl/>
        </w:rPr>
        <w:lastRenderedPageBreak/>
        <w:t>للمشاريع تساعد على تقليل التكاليف وتحسين جودة المنتجات والخدمات المقدمة، مما يعزز من القدرة التنافسية للمؤسسات في الأسواق العالمية</w:t>
      </w:r>
      <w:r w:rsidRPr="00D62A36">
        <w:rPr>
          <w:rFonts w:ascii="Times New Roman" w:eastAsia="Aptos" w:hAnsi="Times New Roman" w:cs="Times New Roman"/>
          <w:sz w:val="28"/>
          <w:szCs w:val="28"/>
          <w:lang w:bidi="ar-EG"/>
        </w:rPr>
        <w:t xml:space="preserve"> (Brown &amp; Adams, 2021).</w:t>
      </w:r>
    </w:p>
    <w:p w14:paraId="2DEEB0FE"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تستعرض هذه الورقة البحثية دور إدارة المشاريع في تحسين بيئة العمل من خلال تحليل المتغيرات الأساسية المؤثرة في إدارة المشاريع. ستتناول الورقة كل من التخطيط الزمني وإدارة الموارد البشرية وإدارة المخاطر والجودة والاتصالات والتكلفة، مع تسليط الضوء على أهمية كل متغير وكيفية تطبيقه بشكل فعّال لتحقيق النجاح في المشاريع</w:t>
      </w:r>
      <w:r w:rsidRPr="00D62A36">
        <w:rPr>
          <w:rFonts w:ascii="Times New Roman" w:eastAsia="Aptos" w:hAnsi="Times New Roman" w:cs="Times New Roman"/>
          <w:sz w:val="28"/>
          <w:szCs w:val="28"/>
          <w:lang w:bidi="ar-EG"/>
        </w:rPr>
        <w:t xml:space="preserve"> (Garcia, 2022).</w:t>
      </w:r>
    </w:p>
    <w:p w14:paraId="3908C429"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4" w:name="_Toc174050683"/>
      <w:r w:rsidRPr="00D62A36">
        <w:rPr>
          <w:rFonts w:ascii="Aptos Display" w:eastAsia="Times New Roman" w:hAnsi="Aptos Display" w:cs="Times New Roman"/>
          <w:color w:val="0F4761"/>
          <w:sz w:val="32"/>
          <w:szCs w:val="32"/>
          <w:rtl/>
        </w:rPr>
        <w:t>مشكلة الدراسة:</w:t>
      </w:r>
      <w:bookmarkEnd w:id="4"/>
    </w:p>
    <w:p w14:paraId="205A2D9A" w14:textId="77777777" w:rsidR="00D62A36" w:rsidRPr="00D62A36" w:rsidRDefault="00D62A36" w:rsidP="00D62A36">
      <w:pPr>
        <w:spacing w:line="480" w:lineRule="auto"/>
        <w:rPr>
          <w:rFonts w:ascii="Times New Roman" w:eastAsia="Aptos" w:hAnsi="Times New Roman" w:cs="Times New Roman"/>
          <w:b/>
          <w:bCs/>
          <w:sz w:val="28"/>
          <w:szCs w:val="28"/>
          <w:rtl/>
          <w:lang w:bidi="ar-EG"/>
        </w:rPr>
      </w:pPr>
      <w:r w:rsidRPr="00D62A36">
        <w:rPr>
          <w:rFonts w:ascii="Times New Roman" w:eastAsia="Aptos" w:hAnsi="Times New Roman" w:cs="Times New Roman"/>
          <w:b/>
          <w:bCs/>
          <w:sz w:val="28"/>
          <w:szCs w:val="28"/>
          <w:rtl/>
        </w:rPr>
        <w:t>إدارة المخاطر: عدم التعامل المناسب مع المخاطر المحتملة</w:t>
      </w:r>
    </w:p>
    <w:p w14:paraId="3E9440DE"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إدارة المخاطر تعد أحد أهم التحديات التي تواجه إدارة مشاريع البناء والتشييد في بيئة العمل. عدم التعامل المناسب مع المخاطر المحتملة قد يؤدي إلى تأخيرات في المشروع، زيادة في التكاليف، وتأثيرات سلبية على جودة البناء والتشييد</w:t>
      </w:r>
      <w:r w:rsidRPr="00D62A36">
        <w:rPr>
          <w:rFonts w:ascii="Times New Roman" w:eastAsia="Aptos" w:hAnsi="Times New Roman" w:cs="Times New Roman"/>
          <w:sz w:val="28"/>
          <w:szCs w:val="28"/>
          <w:lang w:bidi="ar-EG"/>
        </w:rPr>
        <w:t xml:space="preserve"> (Brown &amp; Adams, 2021). </w:t>
      </w:r>
      <w:r w:rsidRPr="00D62A36">
        <w:rPr>
          <w:rFonts w:ascii="Times New Roman" w:eastAsia="Aptos" w:hAnsi="Times New Roman" w:cs="Times New Roman"/>
          <w:sz w:val="28"/>
          <w:szCs w:val="28"/>
          <w:rtl/>
        </w:rPr>
        <w:t>فالقدرة على التعرف على المخاطر المحتملة مبكرًا ووضع استراتيجيات فعّالة للتعامل معها تعتبر أساسية لضمان استمرارية المشروع وتحقيق أهدافه بنجاح</w:t>
      </w:r>
      <w:r w:rsidRPr="00D62A36">
        <w:rPr>
          <w:rFonts w:ascii="Times New Roman" w:eastAsia="Aptos" w:hAnsi="Times New Roman" w:cs="Times New Roman"/>
          <w:sz w:val="28"/>
          <w:szCs w:val="28"/>
          <w:lang w:bidi="ar-EG"/>
        </w:rPr>
        <w:t xml:space="preserve"> (Johnson, 2020).</w:t>
      </w:r>
    </w:p>
    <w:p w14:paraId="588948E8" w14:textId="77777777" w:rsidR="00D62A36" w:rsidRPr="00D62A36" w:rsidRDefault="00D62A36" w:rsidP="00D62A36">
      <w:pPr>
        <w:spacing w:line="480" w:lineRule="auto"/>
        <w:rPr>
          <w:rFonts w:ascii="Times New Roman" w:eastAsia="Aptos" w:hAnsi="Times New Roman" w:cs="Times New Roman"/>
          <w:b/>
          <w:bCs/>
          <w:sz w:val="28"/>
          <w:szCs w:val="28"/>
          <w:lang w:bidi="ar-EG"/>
        </w:rPr>
      </w:pPr>
      <w:r w:rsidRPr="00D62A36">
        <w:rPr>
          <w:rFonts w:ascii="Times New Roman" w:eastAsia="Aptos" w:hAnsi="Times New Roman" w:cs="Times New Roman"/>
          <w:b/>
          <w:bCs/>
          <w:sz w:val="28"/>
          <w:szCs w:val="28"/>
          <w:rtl/>
        </w:rPr>
        <w:t>جودة البناء: التحديات في تحقيق معايير الجودة المطلوبة</w:t>
      </w:r>
    </w:p>
    <w:p w14:paraId="25BED854"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تحقيق معايير الجودة في مشاريع البناء والتشييد يعد أمرًا حاسمًا ومعقدًا نظرًا للمتغيرات المتعددة التي تؤثر عليه، مثل مواصفات المواد، تنفيذ التصاميم، والتدقيق في العمليات. تتضمن التحديات في هذا الصدد عدم توافر الموارد الكافية، تقلبات في الأحوال الجوية، والضغوط الزمنية التي قد تؤثر على جودة العمل النهائية</w:t>
      </w:r>
      <w:r w:rsidRPr="00D62A36">
        <w:rPr>
          <w:rFonts w:ascii="Times New Roman" w:eastAsia="Aptos" w:hAnsi="Times New Roman" w:cs="Times New Roman"/>
          <w:sz w:val="28"/>
          <w:szCs w:val="28"/>
          <w:lang w:bidi="ar-EG"/>
        </w:rPr>
        <w:t xml:space="preserve"> (Smith, 2019).</w:t>
      </w:r>
    </w:p>
    <w:p w14:paraId="257DE582"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5" w:name="_Toc174050684"/>
      <w:r w:rsidRPr="00D62A36">
        <w:rPr>
          <w:rFonts w:ascii="Aptos Display" w:eastAsia="Times New Roman" w:hAnsi="Aptos Display" w:cs="Times New Roman"/>
          <w:color w:val="0F4761"/>
          <w:sz w:val="32"/>
          <w:szCs w:val="32"/>
          <w:rtl/>
        </w:rPr>
        <w:lastRenderedPageBreak/>
        <w:t>أهمية الدراسة:</w:t>
      </w:r>
      <w:bookmarkEnd w:id="5"/>
    </w:p>
    <w:p w14:paraId="69DA81A5"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تتجلى أهمية هذه الدراسة في عدة جوانب تسلط الضوء على أهمية فهم تأثير استخدام تقنيات إدارة الجودة في مشاريع البناء والتشييد وتحقيق الجودة المطلوبة في المملكة العربية السعودية. إليك بعض النقاط التي تبرز أهمية الدراسة</w:t>
      </w:r>
      <w:r w:rsidRPr="00D62A36">
        <w:rPr>
          <w:rFonts w:ascii="Times New Roman" w:eastAsia="Aptos" w:hAnsi="Times New Roman" w:cs="Times New Roman"/>
          <w:sz w:val="28"/>
          <w:szCs w:val="28"/>
        </w:rPr>
        <w:t>:</w:t>
      </w:r>
    </w:p>
    <w:p w14:paraId="7EAC7379" w14:textId="77777777" w:rsidR="00D62A36" w:rsidRPr="00D62A36" w:rsidRDefault="00D62A36" w:rsidP="00D62A36">
      <w:pPr>
        <w:numPr>
          <w:ilvl w:val="0"/>
          <w:numId w:val="70"/>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تعزيز فهم العملية</w:t>
      </w:r>
    </w:p>
    <w:p w14:paraId="38D6F5AC"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تساهم الدراسة في تعزيز فهم العملية التي ترتبط بتحقيق الجودة في مشاريع البناء والتشييد من خلال تحليل استخدام تقنيات إدارة الجودة. تقدم الدراسة رؤى عميقة حول كيفية تأثير هذه التقنيات على نوعية المشاريع الإنشائية</w:t>
      </w:r>
      <w:r w:rsidRPr="00D62A36">
        <w:rPr>
          <w:rFonts w:ascii="Times New Roman" w:eastAsia="Aptos" w:hAnsi="Times New Roman" w:cs="Times New Roman"/>
          <w:sz w:val="28"/>
          <w:szCs w:val="28"/>
        </w:rPr>
        <w:t>.</w:t>
      </w:r>
    </w:p>
    <w:p w14:paraId="299BA61F" w14:textId="77777777" w:rsidR="00D62A36" w:rsidRPr="00D62A36" w:rsidRDefault="00D62A36" w:rsidP="00D62A36">
      <w:pPr>
        <w:numPr>
          <w:ilvl w:val="0"/>
          <w:numId w:val="70"/>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تحسين الأداء</w:t>
      </w:r>
    </w:p>
    <w:p w14:paraId="5340B68C"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من خلال استخدام تقنيات إدارة الجودة المناسبة، يمكن للشركات والمؤسسات الإنشائية تحسين أدائها وتقديم منتجات ذات جودة عالية تلبي احتياجات وتطلعات العملاء، مما يعزز سمعتها ويزيد من رضا العملاء</w:t>
      </w:r>
      <w:r w:rsidRPr="00D62A36">
        <w:rPr>
          <w:rFonts w:ascii="Times New Roman" w:eastAsia="Aptos" w:hAnsi="Times New Roman" w:cs="Times New Roman"/>
          <w:sz w:val="28"/>
          <w:szCs w:val="28"/>
        </w:rPr>
        <w:t>.</w:t>
      </w:r>
    </w:p>
    <w:p w14:paraId="74A7F70B" w14:textId="77777777" w:rsidR="00D62A36" w:rsidRPr="00D62A36" w:rsidRDefault="00D62A36" w:rsidP="00D62A36">
      <w:pPr>
        <w:numPr>
          <w:ilvl w:val="0"/>
          <w:numId w:val="70"/>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دعم التطوير الوطني</w:t>
      </w:r>
    </w:p>
    <w:p w14:paraId="6ABD4732"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يعد قطاع البناء والتشييد من أهم القطاعات التي تسهم في دعم التنمية الوطنية وتحقيق أهداف رؤية المملكة 2030. لذا، فإن تحقيق الجودة في هذا القطاع يسهم بشكل كبير في تعزيز الاقتصاد المحلي وتطوير البنية التحتية</w:t>
      </w:r>
      <w:r w:rsidRPr="00D62A36">
        <w:rPr>
          <w:rFonts w:ascii="Times New Roman" w:eastAsia="Aptos" w:hAnsi="Times New Roman" w:cs="Times New Roman"/>
          <w:sz w:val="28"/>
          <w:szCs w:val="28"/>
        </w:rPr>
        <w:t>.</w:t>
      </w:r>
    </w:p>
    <w:p w14:paraId="7A614012" w14:textId="77777777" w:rsidR="00D62A36" w:rsidRPr="00D62A36" w:rsidRDefault="00D62A36" w:rsidP="00D62A36">
      <w:pPr>
        <w:numPr>
          <w:ilvl w:val="0"/>
          <w:numId w:val="70"/>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تحديد التحديات والفرص</w:t>
      </w:r>
    </w:p>
    <w:p w14:paraId="7FE3FCDA"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تساهم الدراسة في تحديد التحديات التي قد تواجه عمليات تحقيق الجودة في مشاريع البناء والتشييد، وتقديم فرص لتطوير استراتيجيات تحسين الأداء وتجاوز تلك التحديات</w:t>
      </w:r>
      <w:r w:rsidRPr="00D62A36">
        <w:rPr>
          <w:rFonts w:ascii="Times New Roman" w:eastAsia="Aptos" w:hAnsi="Times New Roman" w:cs="Times New Roman"/>
          <w:sz w:val="28"/>
          <w:szCs w:val="28"/>
        </w:rPr>
        <w:t>.</w:t>
      </w:r>
    </w:p>
    <w:p w14:paraId="68684362" w14:textId="77777777" w:rsidR="00D62A36" w:rsidRPr="00D62A36" w:rsidRDefault="00D62A36" w:rsidP="00D62A36">
      <w:pPr>
        <w:spacing w:line="480" w:lineRule="auto"/>
        <w:rPr>
          <w:rFonts w:ascii="Times New Roman" w:eastAsia="Aptos" w:hAnsi="Times New Roman" w:cs="Times New Roman"/>
          <w:sz w:val="28"/>
          <w:szCs w:val="28"/>
          <w:rtl/>
        </w:rPr>
      </w:pPr>
    </w:p>
    <w:p w14:paraId="02EE011D" w14:textId="77777777" w:rsidR="00D62A36" w:rsidRPr="00D62A36" w:rsidRDefault="00D62A36" w:rsidP="00D62A36">
      <w:pPr>
        <w:numPr>
          <w:ilvl w:val="0"/>
          <w:numId w:val="70"/>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lastRenderedPageBreak/>
        <w:t>دعم عملية اتخاذ القرار</w:t>
      </w:r>
    </w:p>
    <w:p w14:paraId="7FAD6855"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يمكن لنتائج الدراسة أن تسهم في توجيه عمليات اتخاذ القرار للجهات المعنية في قطاع البناء والتشييد، وتوجيه الجهود نحو تنفيذ تقنيات إدارة الجودة بشكل فعّال وتحقيق الجودة المطلوبة في المشاريع الإنشائية</w:t>
      </w:r>
      <w:r w:rsidRPr="00D62A36">
        <w:rPr>
          <w:rFonts w:ascii="Times New Roman" w:eastAsia="Aptos" w:hAnsi="Times New Roman" w:cs="Times New Roman"/>
          <w:sz w:val="28"/>
          <w:szCs w:val="28"/>
        </w:rPr>
        <w:t>.</w:t>
      </w:r>
    </w:p>
    <w:p w14:paraId="3A888AEE"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6" w:name="_Toc174050685"/>
      <w:r w:rsidRPr="00D62A36">
        <w:rPr>
          <w:rFonts w:ascii="Aptos Display" w:eastAsia="Times New Roman" w:hAnsi="Aptos Display" w:cs="Times New Roman"/>
          <w:color w:val="0F4761"/>
          <w:sz w:val="32"/>
          <w:szCs w:val="32"/>
          <w:rtl/>
        </w:rPr>
        <w:t>أهداف الدراسة:</w:t>
      </w:r>
      <w:bookmarkEnd w:id="6"/>
    </w:p>
    <w:p w14:paraId="23469538" w14:textId="77777777" w:rsidR="00D62A36" w:rsidRPr="00D62A36" w:rsidRDefault="00D62A36" w:rsidP="00D62A36">
      <w:pPr>
        <w:numPr>
          <w:ilvl w:val="0"/>
          <w:numId w:val="71"/>
        </w:numPr>
        <w:tabs>
          <w:tab w:val="num" w:pos="720"/>
        </w:tabs>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تحليل تأثير عدم التعامل المناسب مع المخاطر المحتملة على أداء مشاريع البناء والتشييد في البيئة العمل</w:t>
      </w:r>
      <w:r w:rsidRPr="00D62A36">
        <w:rPr>
          <w:rFonts w:ascii="Times New Roman" w:eastAsia="Aptos" w:hAnsi="Times New Roman" w:cs="Times New Roman"/>
          <w:sz w:val="28"/>
          <w:szCs w:val="28"/>
        </w:rPr>
        <w:t>.</w:t>
      </w:r>
    </w:p>
    <w:p w14:paraId="65D74721" w14:textId="77777777" w:rsidR="00D62A36" w:rsidRPr="00D62A36" w:rsidRDefault="00D62A36" w:rsidP="00D62A36">
      <w:pPr>
        <w:numPr>
          <w:ilvl w:val="0"/>
          <w:numId w:val="71"/>
        </w:numPr>
        <w:tabs>
          <w:tab w:val="num" w:pos="720"/>
        </w:tabs>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دراسة التحديات التي تواجه تحقيق معايير الجودة المطلوبة في مشاريع البناء والتشييد وتحديد العوامل المؤثرة في ذلك</w:t>
      </w:r>
      <w:r w:rsidRPr="00D62A36">
        <w:rPr>
          <w:rFonts w:ascii="Times New Roman" w:eastAsia="Aptos" w:hAnsi="Times New Roman" w:cs="Times New Roman"/>
          <w:sz w:val="28"/>
          <w:szCs w:val="28"/>
        </w:rPr>
        <w:t>.</w:t>
      </w:r>
    </w:p>
    <w:p w14:paraId="0ED0A943" w14:textId="77777777" w:rsidR="00D62A36" w:rsidRPr="00D62A36" w:rsidRDefault="00D62A36" w:rsidP="00D62A36">
      <w:pPr>
        <w:numPr>
          <w:ilvl w:val="0"/>
          <w:numId w:val="71"/>
        </w:numPr>
        <w:tabs>
          <w:tab w:val="num" w:pos="720"/>
        </w:tabs>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تقييم أدوات واستراتيجيات إدارة المشاريع التي يمكن تطبيقها لتحسين الأداء والجودة في مشاريع البناء والتشييد</w:t>
      </w:r>
      <w:r w:rsidRPr="00D62A36">
        <w:rPr>
          <w:rFonts w:ascii="Times New Roman" w:eastAsia="Aptos" w:hAnsi="Times New Roman" w:cs="Times New Roman"/>
          <w:sz w:val="28"/>
          <w:szCs w:val="28"/>
        </w:rPr>
        <w:t>.</w:t>
      </w:r>
    </w:p>
    <w:p w14:paraId="75FA34DF" w14:textId="77777777" w:rsidR="00D62A36" w:rsidRPr="00D62A36" w:rsidRDefault="00D62A36" w:rsidP="00D62A36">
      <w:pPr>
        <w:numPr>
          <w:ilvl w:val="0"/>
          <w:numId w:val="71"/>
        </w:numPr>
        <w:tabs>
          <w:tab w:val="num" w:pos="720"/>
        </w:tabs>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استكشاف دور التخطيط الزمني الدقيق وإدارة الموارد البشرية في تحقيق أهداف المشاريع بنجاح</w:t>
      </w:r>
      <w:r w:rsidRPr="00D62A36">
        <w:rPr>
          <w:rFonts w:ascii="Times New Roman" w:eastAsia="Aptos" w:hAnsi="Times New Roman" w:cs="Times New Roman"/>
          <w:sz w:val="28"/>
          <w:szCs w:val="28"/>
        </w:rPr>
        <w:t>.</w:t>
      </w:r>
    </w:p>
    <w:p w14:paraId="1ACB3E6F" w14:textId="77777777" w:rsidR="00D62A36" w:rsidRPr="00D62A36" w:rsidRDefault="00D62A36" w:rsidP="00D62A36">
      <w:pPr>
        <w:numPr>
          <w:ilvl w:val="0"/>
          <w:numId w:val="71"/>
        </w:numPr>
        <w:tabs>
          <w:tab w:val="num" w:pos="720"/>
        </w:tabs>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تحليل أهمية التواصل الفعّال وتبادل المعلومات بين الأطراف المختلفة في مشروع البناء لضمان تنفيذ دقيق وفعّال</w:t>
      </w:r>
      <w:r w:rsidRPr="00D62A36">
        <w:rPr>
          <w:rFonts w:ascii="Times New Roman" w:eastAsia="Aptos" w:hAnsi="Times New Roman" w:cs="Times New Roman"/>
          <w:sz w:val="28"/>
          <w:szCs w:val="28"/>
        </w:rPr>
        <w:t>.</w:t>
      </w:r>
    </w:p>
    <w:p w14:paraId="0226DFB3"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7" w:name="_Toc174050686"/>
      <w:r w:rsidRPr="00D62A36">
        <w:rPr>
          <w:rFonts w:ascii="Aptos Display" w:eastAsia="Times New Roman" w:hAnsi="Aptos Display" w:cs="Times New Roman"/>
          <w:color w:val="0F4761"/>
          <w:sz w:val="32"/>
          <w:szCs w:val="32"/>
          <w:rtl/>
        </w:rPr>
        <w:t>تساؤلات الدراسة</w:t>
      </w:r>
      <w:bookmarkEnd w:id="7"/>
    </w:p>
    <w:p w14:paraId="2860926C" w14:textId="77777777" w:rsidR="00D62A36" w:rsidRPr="00D62A36" w:rsidRDefault="00D62A36" w:rsidP="00D62A36">
      <w:pPr>
        <w:numPr>
          <w:ilvl w:val="0"/>
          <w:numId w:val="72"/>
        </w:numPr>
        <w:spacing w:line="480" w:lineRule="auto"/>
        <w:contextualSpacing/>
        <w:rPr>
          <w:rFonts w:ascii="Times New Roman" w:eastAsia="Aptos" w:hAnsi="Times New Roman" w:cs="Times New Roman"/>
          <w:sz w:val="28"/>
          <w:szCs w:val="28"/>
          <w:rtl/>
        </w:rPr>
      </w:pPr>
      <w:r w:rsidRPr="00D62A36">
        <w:rPr>
          <w:rFonts w:ascii="Times New Roman" w:eastAsia="Aptos" w:hAnsi="Times New Roman" w:cs="Times New Roman"/>
          <w:sz w:val="28"/>
          <w:szCs w:val="28"/>
          <w:rtl/>
        </w:rPr>
        <w:t>كيف يمكن لإدارة المخاطر الفعّالة في مشاريع البناء والتشييد تحسين أداء المشروع وتقليل المخاطر المحتملة؟</w:t>
      </w:r>
    </w:p>
    <w:p w14:paraId="1BDDFC26" w14:textId="77777777" w:rsidR="00D62A36" w:rsidRPr="00D62A36" w:rsidRDefault="00D62A36" w:rsidP="00D62A36">
      <w:pPr>
        <w:numPr>
          <w:ilvl w:val="0"/>
          <w:numId w:val="72"/>
        </w:numPr>
        <w:spacing w:line="480" w:lineRule="auto"/>
        <w:contextualSpacing/>
        <w:rPr>
          <w:rFonts w:ascii="Times New Roman" w:eastAsia="Aptos" w:hAnsi="Times New Roman" w:cs="Times New Roman"/>
          <w:sz w:val="28"/>
          <w:szCs w:val="28"/>
        </w:rPr>
      </w:pPr>
      <w:r w:rsidRPr="00D62A36">
        <w:rPr>
          <w:rFonts w:ascii="Times New Roman" w:eastAsia="Aptos" w:hAnsi="Times New Roman" w:cs="Times New Roman"/>
          <w:sz w:val="28"/>
          <w:szCs w:val="28"/>
          <w:rtl/>
        </w:rPr>
        <w:t>ما هي الاستراتيجيات التي يمكن اعتمادها لضمان تحقيق معايير الجودة المطلوبة في مشاريع البناء؟</w:t>
      </w:r>
    </w:p>
    <w:p w14:paraId="2E1F1027" w14:textId="77777777" w:rsidR="00D62A36" w:rsidRPr="00D62A36" w:rsidRDefault="00D62A36" w:rsidP="00D62A36">
      <w:pPr>
        <w:numPr>
          <w:ilvl w:val="0"/>
          <w:numId w:val="72"/>
        </w:numPr>
        <w:spacing w:line="480" w:lineRule="auto"/>
        <w:contextualSpacing/>
        <w:rPr>
          <w:rFonts w:ascii="Times New Roman" w:eastAsia="Aptos" w:hAnsi="Times New Roman" w:cs="Times New Roman"/>
          <w:sz w:val="28"/>
          <w:szCs w:val="28"/>
        </w:rPr>
      </w:pPr>
      <w:r w:rsidRPr="00D62A36">
        <w:rPr>
          <w:rFonts w:ascii="Times New Roman" w:eastAsia="Aptos" w:hAnsi="Times New Roman" w:cs="Times New Roman"/>
          <w:sz w:val="28"/>
          <w:szCs w:val="28"/>
          <w:rtl/>
        </w:rPr>
        <w:lastRenderedPageBreak/>
        <w:t xml:space="preserve">كيف يمكن تحقيق التوازن بين تحقيق أهداف المشروع والحفاظ على الجودة والتكاليف المنخفضة في بيئة العمل </w:t>
      </w:r>
      <w:proofErr w:type="spellStart"/>
      <w:r w:rsidRPr="00D62A36">
        <w:rPr>
          <w:rFonts w:ascii="Times New Roman" w:eastAsia="Aptos" w:hAnsi="Times New Roman" w:cs="Times New Roman"/>
          <w:sz w:val="28"/>
          <w:szCs w:val="28"/>
          <w:rtl/>
        </w:rPr>
        <w:t>التشييدية</w:t>
      </w:r>
      <w:proofErr w:type="spellEnd"/>
      <w:r w:rsidRPr="00D62A36">
        <w:rPr>
          <w:rFonts w:ascii="Times New Roman" w:eastAsia="Aptos" w:hAnsi="Times New Roman" w:cs="Times New Roman"/>
          <w:sz w:val="28"/>
          <w:szCs w:val="28"/>
          <w:rtl/>
        </w:rPr>
        <w:t>؟</w:t>
      </w:r>
    </w:p>
    <w:p w14:paraId="78BB738B" w14:textId="77777777" w:rsidR="00D62A36" w:rsidRPr="00D62A36" w:rsidRDefault="00D62A36" w:rsidP="00D62A36">
      <w:pPr>
        <w:numPr>
          <w:ilvl w:val="0"/>
          <w:numId w:val="72"/>
        </w:numPr>
        <w:spacing w:line="480" w:lineRule="auto"/>
        <w:contextualSpacing/>
        <w:rPr>
          <w:rFonts w:ascii="Times New Roman" w:eastAsia="Aptos" w:hAnsi="Times New Roman" w:cs="Times New Roman"/>
          <w:sz w:val="28"/>
          <w:szCs w:val="28"/>
        </w:rPr>
      </w:pPr>
      <w:r w:rsidRPr="00D62A36">
        <w:rPr>
          <w:rFonts w:ascii="Times New Roman" w:eastAsia="Aptos" w:hAnsi="Times New Roman" w:cs="Times New Roman"/>
          <w:sz w:val="28"/>
          <w:szCs w:val="28"/>
          <w:rtl/>
        </w:rPr>
        <w:t>ما هي أهمية التواصل الفعّال وإدارة الموارد البشرية في نجاح مشاريع البناء والتشييد؟</w:t>
      </w:r>
    </w:p>
    <w:p w14:paraId="4A4C915C" w14:textId="77777777" w:rsidR="00D62A36" w:rsidRPr="00D62A36" w:rsidRDefault="00D62A36" w:rsidP="00D62A36">
      <w:pPr>
        <w:numPr>
          <w:ilvl w:val="0"/>
          <w:numId w:val="72"/>
        </w:numPr>
        <w:spacing w:line="480" w:lineRule="auto"/>
        <w:contextualSpacing/>
        <w:rPr>
          <w:rFonts w:ascii="Times New Roman" w:eastAsia="Aptos" w:hAnsi="Times New Roman" w:cs="Times New Roman"/>
          <w:sz w:val="28"/>
          <w:szCs w:val="28"/>
        </w:rPr>
      </w:pPr>
      <w:r w:rsidRPr="00D62A36">
        <w:rPr>
          <w:rFonts w:ascii="Times New Roman" w:eastAsia="Aptos" w:hAnsi="Times New Roman" w:cs="Times New Roman"/>
          <w:sz w:val="28"/>
          <w:szCs w:val="28"/>
          <w:rtl/>
        </w:rPr>
        <w:t>ما هي التحديات التي قد تواجه تطبيق مفاهيم إدارة المشاريع في بيئة البناء وكيف يمكن التغلب عليها؟</w:t>
      </w:r>
    </w:p>
    <w:p w14:paraId="7671459E"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8" w:name="_Toc174050687"/>
      <w:r w:rsidRPr="00D62A36">
        <w:rPr>
          <w:rFonts w:ascii="Aptos Display" w:eastAsia="Times New Roman" w:hAnsi="Aptos Display" w:cs="Times New Roman"/>
          <w:color w:val="0F4761"/>
          <w:sz w:val="32"/>
          <w:szCs w:val="32"/>
          <w:rtl/>
        </w:rPr>
        <w:t>فروض الدراسة:</w:t>
      </w:r>
      <w:bookmarkEnd w:id="8"/>
    </w:p>
    <w:p w14:paraId="7288BE60"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تحديد فروض الدراسة في بحثك، يمكنك النظر في الاتجاهات والافتراضات التي ترغب في اختبارها أو تحقيقها من خلال البحث. إليك بعض الفروض المحتملة التي يمكن أن تكون جزءًا من دراستك</w:t>
      </w:r>
      <w:r w:rsidRPr="00D62A36">
        <w:rPr>
          <w:rFonts w:ascii="Times New Roman" w:eastAsia="Aptos" w:hAnsi="Times New Roman" w:cs="Times New Roman"/>
          <w:sz w:val="28"/>
          <w:szCs w:val="28"/>
        </w:rPr>
        <w:t>:</w:t>
      </w:r>
    </w:p>
    <w:p w14:paraId="02FC4C02" w14:textId="77777777" w:rsidR="00D62A36" w:rsidRPr="00D62A36" w:rsidRDefault="00D62A36" w:rsidP="00D62A36">
      <w:pPr>
        <w:numPr>
          <w:ilvl w:val="0"/>
          <w:numId w:val="73"/>
        </w:numPr>
        <w:spacing w:line="480" w:lineRule="auto"/>
        <w:rPr>
          <w:rFonts w:ascii="Times New Roman" w:eastAsia="Aptos" w:hAnsi="Times New Roman" w:cs="Times New Roman"/>
          <w:sz w:val="28"/>
          <w:szCs w:val="28"/>
        </w:rPr>
      </w:pPr>
      <w:r w:rsidRPr="00D62A36">
        <w:rPr>
          <w:rFonts w:ascii="Times New Roman" w:eastAsia="Aptos" w:hAnsi="Times New Roman" w:cs="Times New Roman"/>
          <w:b/>
          <w:bCs/>
          <w:sz w:val="28"/>
          <w:szCs w:val="28"/>
          <w:rtl/>
        </w:rPr>
        <w:t>فرضية أساسية</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تقنيات إدارة الجودة تلعب دورًا حاسمًا في تحقيق الجودة المطلوبة في مشاريع البناء والتشييد في المملكة العربية السعودية</w:t>
      </w:r>
      <w:r w:rsidRPr="00D62A36">
        <w:rPr>
          <w:rFonts w:ascii="Times New Roman" w:eastAsia="Aptos" w:hAnsi="Times New Roman" w:cs="Times New Roman"/>
          <w:sz w:val="28"/>
          <w:szCs w:val="28"/>
        </w:rPr>
        <w:t>.</w:t>
      </w:r>
    </w:p>
    <w:p w14:paraId="23FCA831" w14:textId="77777777" w:rsidR="00D62A36" w:rsidRPr="00D62A36" w:rsidRDefault="00D62A36" w:rsidP="00D62A36">
      <w:pPr>
        <w:numPr>
          <w:ilvl w:val="0"/>
          <w:numId w:val="73"/>
        </w:numPr>
        <w:spacing w:line="480" w:lineRule="auto"/>
        <w:rPr>
          <w:rFonts w:ascii="Times New Roman" w:eastAsia="Aptos" w:hAnsi="Times New Roman" w:cs="Times New Roman"/>
          <w:sz w:val="28"/>
          <w:szCs w:val="28"/>
        </w:rPr>
      </w:pPr>
      <w:r w:rsidRPr="00D62A36">
        <w:rPr>
          <w:rFonts w:ascii="Times New Roman" w:eastAsia="Aptos" w:hAnsi="Times New Roman" w:cs="Times New Roman"/>
          <w:b/>
          <w:bCs/>
          <w:sz w:val="28"/>
          <w:szCs w:val="28"/>
          <w:rtl/>
        </w:rPr>
        <w:t>فرضية فرعية</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استخدام تقنيات محددة مثل</w:t>
      </w:r>
      <w:r w:rsidRPr="00D62A36">
        <w:rPr>
          <w:rFonts w:ascii="Times New Roman" w:eastAsia="Aptos" w:hAnsi="Times New Roman" w:cs="Times New Roman"/>
          <w:sz w:val="28"/>
          <w:szCs w:val="28"/>
        </w:rPr>
        <w:t xml:space="preserve"> Six Sigma </w:t>
      </w:r>
      <w:r w:rsidRPr="00D62A36">
        <w:rPr>
          <w:rFonts w:ascii="Times New Roman" w:eastAsia="Aptos" w:hAnsi="Times New Roman" w:cs="Times New Roman"/>
          <w:sz w:val="28"/>
          <w:szCs w:val="28"/>
          <w:rtl/>
        </w:rPr>
        <w:t>أو</w:t>
      </w:r>
      <w:r w:rsidRPr="00D62A36">
        <w:rPr>
          <w:rFonts w:ascii="Times New Roman" w:eastAsia="Aptos" w:hAnsi="Times New Roman" w:cs="Times New Roman"/>
          <w:sz w:val="28"/>
          <w:szCs w:val="28"/>
        </w:rPr>
        <w:t xml:space="preserve"> Lean Management </w:t>
      </w:r>
      <w:r w:rsidRPr="00D62A36">
        <w:rPr>
          <w:rFonts w:ascii="Times New Roman" w:eastAsia="Aptos" w:hAnsi="Times New Roman" w:cs="Times New Roman"/>
          <w:sz w:val="28"/>
          <w:szCs w:val="28"/>
          <w:rtl/>
        </w:rPr>
        <w:t>يؤدي إلى تحسين كفاءة العمليات وجودة النتائج في المشاريع الإنشائية</w:t>
      </w:r>
      <w:r w:rsidRPr="00D62A36">
        <w:rPr>
          <w:rFonts w:ascii="Times New Roman" w:eastAsia="Aptos" w:hAnsi="Times New Roman" w:cs="Times New Roman"/>
          <w:sz w:val="28"/>
          <w:szCs w:val="28"/>
        </w:rPr>
        <w:t>.</w:t>
      </w:r>
    </w:p>
    <w:p w14:paraId="2ECD33E0" w14:textId="77777777" w:rsidR="00D62A36" w:rsidRPr="00D62A36" w:rsidRDefault="00D62A36" w:rsidP="00D62A36">
      <w:pPr>
        <w:numPr>
          <w:ilvl w:val="0"/>
          <w:numId w:val="73"/>
        </w:numPr>
        <w:spacing w:line="480" w:lineRule="auto"/>
        <w:rPr>
          <w:rFonts w:ascii="Times New Roman" w:eastAsia="Aptos" w:hAnsi="Times New Roman" w:cs="Times New Roman"/>
          <w:sz w:val="28"/>
          <w:szCs w:val="28"/>
        </w:rPr>
      </w:pPr>
      <w:r w:rsidRPr="00D62A36">
        <w:rPr>
          <w:rFonts w:ascii="Times New Roman" w:eastAsia="Aptos" w:hAnsi="Times New Roman" w:cs="Times New Roman"/>
          <w:b/>
          <w:bCs/>
          <w:sz w:val="28"/>
          <w:szCs w:val="28"/>
          <w:rtl/>
        </w:rPr>
        <w:t>فرضية أخرى</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الإدارة الفعالة للجودة تساهم في تقليل التكاليف وزيادة رضا العملاء في مشاريع البناء والتشييد</w:t>
      </w:r>
      <w:r w:rsidRPr="00D62A36">
        <w:rPr>
          <w:rFonts w:ascii="Times New Roman" w:eastAsia="Aptos" w:hAnsi="Times New Roman" w:cs="Times New Roman"/>
          <w:sz w:val="28"/>
          <w:szCs w:val="28"/>
        </w:rPr>
        <w:t>.</w:t>
      </w:r>
    </w:p>
    <w:p w14:paraId="114BDB37" w14:textId="77777777" w:rsidR="00D62A36" w:rsidRPr="00D62A36" w:rsidRDefault="00D62A36" w:rsidP="00D62A36">
      <w:pPr>
        <w:spacing w:line="480" w:lineRule="auto"/>
        <w:rPr>
          <w:rFonts w:ascii="Times New Roman" w:eastAsia="Aptos" w:hAnsi="Times New Roman" w:cs="Times New Roman"/>
          <w:sz w:val="28"/>
          <w:szCs w:val="28"/>
          <w:lang w:bidi="ar-EG"/>
        </w:rPr>
      </w:pPr>
    </w:p>
    <w:p w14:paraId="2625815B" w14:textId="77777777" w:rsidR="00D62A36" w:rsidRPr="00D62A36" w:rsidRDefault="00D62A36" w:rsidP="00D62A36">
      <w:pPr>
        <w:spacing w:line="480" w:lineRule="auto"/>
        <w:rPr>
          <w:rFonts w:ascii="Times New Roman" w:eastAsia="Aptos" w:hAnsi="Times New Roman" w:cs="Times New Roman"/>
          <w:sz w:val="28"/>
          <w:szCs w:val="28"/>
          <w:rtl/>
          <w:lang w:bidi="ar-EG"/>
        </w:rPr>
      </w:pPr>
    </w:p>
    <w:p w14:paraId="07E058A1" w14:textId="77777777" w:rsidR="00D62A36" w:rsidRPr="00D62A36" w:rsidRDefault="00D62A36" w:rsidP="00D62A36">
      <w:pPr>
        <w:spacing w:line="480" w:lineRule="auto"/>
        <w:rPr>
          <w:rFonts w:ascii="Times New Roman" w:eastAsia="Aptos" w:hAnsi="Times New Roman" w:cs="Times New Roman"/>
          <w:sz w:val="28"/>
          <w:szCs w:val="28"/>
          <w:rtl/>
          <w:lang w:bidi="ar-EG"/>
        </w:rPr>
      </w:pPr>
    </w:p>
    <w:p w14:paraId="44B4C06D" w14:textId="77777777" w:rsidR="00D62A36" w:rsidRPr="00D62A36" w:rsidRDefault="00D62A36" w:rsidP="00D62A36">
      <w:pPr>
        <w:spacing w:line="480" w:lineRule="auto"/>
        <w:rPr>
          <w:rFonts w:ascii="Times New Roman" w:eastAsia="Aptos" w:hAnsi="Times New Roman" w:cs="Times New Roman"/>
          <w:sz w:val="28"/>
          <w:szCs w:val="28"/>
          <w:rtl/>
          <w:lang w:bidi="ar-EG"/>
        </w:rPr>
      </w:pPr>
    </w:p>
    <w:p w14:paraId="6546E851" w14:textId="77777777" w:rsidR="00D62A36" w:rsidRPr="00D62A36" w:rsidRDefault="00D62A36" w:rsidP="00D62A36">
      <w:pPr>
        <w:spacing w:line="480" w:lineRule="auto"/>
        <w:jc w:val="both"/>
        <w:rPr>
          <w:rFonts w:ascii="Times New Roman" w:eastAsia="Aptos" w:hAnsi="Times New Roman" w:cs="Times New Roman"/>
          <w:sz w:val="28"/>
          <w:szCs w:val="28"/>
          <w:rtl/>
          <w:lang w:bidi="ar-EG"/>
        </w:rPr>
      </w:pPr>
    </w:p>
    <w:p w14:paraId="6C4B59A5"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9" w:name="_Toc174050688"/>
      <w:r w:rsidRPr="00D62A36">
        <w:rPr>
          <w:rFonts w:ascii="Aptos Display" w:eastAsia="Times New Roman" w:hAnsi="Aptos Display" w:cs="Times New Roman"/>
          <w:color w:val="0F4761"/>
          <w:sz w:val="32"/>
          <w:szCs w:val="32"/>
          <w:rtl/>
        </w:rPr>
        <w:lastRenderedPageBreak/>
        <w:t>النظرية العلمية المتبعة لإعداد البحث</w:t>
      </w:r>
      <w:r w:rsidRPr="00D62A36">
        <w:rPr>
          <w:rFonts w:ascii="Aptos Display" w:eastAsia="Times New Roman" w:hAnsi="Aptos Display" w:cs="Times New Roman"/>
          <w:color w:val="0F4761"/>
          <w:sz w:val="32"/>
          <w:szCs w:val="32"/>
        </w:rPr>
        <w:t>:</w:t>
      </w:r>
      <w:bookmarkEnd w:id="9"/>
    </w:p>
    <w:p w14:paraId="21BAF033"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تستند هذه الدراسة على مجموعة من النظريات العلمية المتعلقة بإدارة المشاريع والجودة وإدارة المخاطر، مع التركيز على كيفية تطبيق هذه النظريات في بيئة مشاريع البناء والتشييد في المملكة العربية السعودية. يمكن تقسيم النظرية العلمية المتبعة إلى عدة محاور رئيسية</w:t>
      </w:r>
      <w:r w:rsidRPr="00D62A36">
        <w:rPr>
          <w:rFonts w:ascii="Times New Roman" w:eastAsia="Times New Roman" w:hAnsi="Times New Roman" w:cs="Times New Roman"/>
          <w:kern w:val="0"/>
          <w:sz w:val="28"/>
          <w:szCs w:val="28"/>
        </w:rPr>
        <w:t>:</w:t>
      </w:r>
    </w:p>
    <w:p w14:paraId="1B9DA5AD" w14:textId="77777777" w:rsidR="00D62A36" w:rsidRPr="00D62A36" w:rsidRDefault="00D62A36" w:rsidP="00D62A36">
      <w:pPr>
        <w:numPr>
          <w:ilvl w:val="0"/>
          <w:numId w:val="74"/>
        </w:numPr>
        <w:spacing w:before="100" w:beforeAutospacing="1" w:after="100" w:afterAutospacing="1" w:line="480" w:lineRule="auto"/>
        <w:contextualSpacing/>
        <w:rPr>
          <w:rFonts w:ascii="Aptos" w:eastAsia="Times New Roman" w:hAnsi="Aptos" w:cs="Arial"/>
          <w:kern w:val="0"/>
          <w:sz w:val="28"/>
          <w:szCs w:val="28"/>
          <w:rtl/>
        </w:rPr>
      </w:pPr>
      <w:r w:rsidRPr="00D62A36">
        <w:rPr>
          <w:rFonts w:ascii="Aptos" w:eastAsia="Times New Roman" w:hAnsi="Aptos" w:cs="Arial"/>
          <w:b/>
          <w:bCs/>
          <w:kern w:val="0"/>
          <w:sz w:val="28"/>
          <w:szCs w:val="28"/>
          <w:rtl/>
        </w:rPr>
        <w:t>نظرية إدارة المشاريع</w:t>
      </w:r>
      <w:r w:rsidRPr="00D62A36">
        <w:rPr>
          <w:rFonts w:ascii="Aptos" w:eastAsia="Times New Roman" w:hAnsi="Aptos" w:cs="Arial"/>
          <w:b/>
          <w:bCs/>
          <w:kern w:val="0"/>
          <w:sz w:val="28"/>
          <w:szCs w:val="28"/>
        </w:rPr>
        <w:t xml:space="preserve"> (Project Management Theory):</w:t>
      </w:r>
    </w:p>
    <w:p w14:paraId="09E9ACD3"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أ. الأساسيات</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br/>
      </w:r>
      <w:r w:rsidRPr="00D62A36">
        <w:rPr>
          <w:rFonts w:ascii="Times New Roman" w:eastAsia="Times New Roman" w:hAnsi="Times New Roman" w:cs="Times New Roman"/>
          <w:kern w:val="0"/>
          <w:sz w:val="28"/>
          <w:szCs w:val="28"/>
          <w:rtl/>
        </w:rPr>
        <w:t>تعتبر نظرية إدارة المشاريع مجموعة متكاملة من المبادئ والممارسات التي تهدف إلى ضمان تحقيق الأهداف المحددة للمشاريع بكفاءة وفعالية. تتضمن هذه النظرية عدة جوانب أساسية تتعلق بإدارة الوقت، حيث يتم تحديد الجداول الزمنية للمشاريع وضمان الالتزام بها، وإدارة التكلفة لضمان تحقيق التوازن بين الميزانية والجودة المطلوبة، وإدارة الجودة للحفاظ على مستوى عالٍ من الأداء والنتائج في جميع مراحل المشروع</w:t>
      </w:r>
      <w:r w:rsidRPr="00D62A36">
        <w:rPr>
          <w:rFonts w:ascii="Times New Roman" w:eastAsia="Times New Roman" w:hAnsi="Times New Roman" w:cs="Times New Roman"/>
          <w:kern w:val="0"/>
          <w:sz w:val="28"/>
          <w:szCs w:val="28"/>
        </w:rPr>
        <w:t>.</w:t>
      </w:r>
    </w:p>
    <w:p w14:paraId="6497DF5C"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بالإضافة إلى ذلك، تشمل النظرية إدارة الموارد، والتي تتضمن تخصيص الموارد البشرية والمادية بالشكل الأمثل، وإدارة المخاطر، التي تهدف إلى تحديد وتقييم ومعالجة المخاطر المحتملة التي قد تؤثر على المشروع، وإدارة الاتصالات لضمان تدفق المعلومات بسلاسة بين جميع الأطراف المعنية</w:t>
      </w:r>
      <w:r w:rsidRPr="00D62A36">
        <w:rPr>
          <w:rFonts w:ascii="Times New Roman" w:eastAsia="Times New Roman" w:hAnsi="Times New Roman" w:cs="Times New Roman"/>
          <w:kern w:val="0"/>
          <w:sz w:val="28"/>
          <w:szCs w:val="28"/>
        </w:rPr>
        <w:t>.</w:t>
      </w:r>
    </w:p>
    <w:p w14:paraId="3160BBEB"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ب. الإطار النظري</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br/>
      </w:r>
      <w:r w:rsidRPr="00D62A36">
        <w:rPr>
          <w:rFonts w:ascii="Times New Roman" w:eastAsia="Times New Roman" w:hAnsi="Times New Roman" w:cs="Times New Roman"/>
          <w:kern w:val="0"/>
          <w:sz w:val="28"/>
          <w:szCs w:val="28"/>
          <w:rtl/>
        </w:rPr>
        <w:t xml:space="preserve">الإطار النظري المستخدم في هذه الدراسة هو إطار عمل </w:t>
      </w:r>
      <w:r w:rsidRPr="00D62A36">
        <w:rPr>
          <w:rFonts w:ascii="Times New Roman" w:eastAsia="Times New Roman" w:hAnsi="Times New Roman" w:cs="Times New Roman"/>
          <w:b/>
          <w:bCs/>
          <w:kern w:val="0"/>
          <w:sz w:val="28"/>
          <w:szCs w:val="28"/>
        </w:rPr>
        <w:t>PMBOK (Project Management Body of Knowledge)</w:t>
      </w:r>
      <w:r w:rsidRPr="00D62A36">
        <w:rPr>
          <w:rFonts w:ascii="Times New Roman" w:eastAsia="Times New Roman" w:hAnsi="Times New Roman" w:cs="Times New Roman"/>
          <w:kern w:val="0"/>
          <w:sz w:val="28"/>
          <w:szCs w:val="28"/>
          <w:rtl/>
        </w:rPr>
        <w:t>، وهو إطار عمل معترف به عالميًا يقدم مجموعة شاملة من الإرشادات والمعايير لإدارة المشاريع في مختلف الصناعات. يوفر هذا الإطار منهجًا منظمًا لإدارة المشاريع من خلال تقسيمها إلى مراحل محددة مثل التخطيط والتنفيذ والمراقبة والإغلاق، مع التركيز على أهمية توثيق جميع العمليات لضمان الشفافية والفعالية</w:t>
      </w:r>
      <w:r w:rsidRPr="00D62A36">
        <w:rPr>
          <w:rFonts w:ascii="Times New Roman" w:eastAsia="Times New Roman" w:hAnsi="Times New Roman" w:cs="Times New Roman"/>
          <w:kern w:val="0"/>
          <w:sz w:val="28"/>
          <w:szCs w:val="28"/>
        </w:rPr>
        <w:t>.</w:t>
      </w:r>
    </w:p>
    <w:p w14:paraId="6715E4A2"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lastRenderedPageBreak/>
        <w:t>يعتمد إطار عمل</w:t>
      </w:r>
      <w:r w:rsidRPr="00D62A36">
        <w:rPr>
          <w:rFonts w:ascii="Times New Roman" w:eastAsia="Times New Roman" w:hAnsi="Times New Roman" w:cs="Times New Roman"/>
          <w:kern w:val="0"/>
          <w:sz w:val="28"/>
          <w:szCs w:val="28"/>
        </w:rPr>
        <w:t xml:space="preserve"> PMBOK </w:t>
      </w:r>
      <w:r w:rsidRPr="00D62A36">
        <w:rPr>
          <w:rFonts w:ascii="Times New Roman" w:eastAsia="Times New Roman" w:hAnsi="Times New Roman" w:cs="Times New Roman"/>
          <w:kern w:val="0"/>
          <w:sz w:val="28"/>
          <w:szCs w:val="28"/>
          <w:rtl/>
        </w:rPr>
        <w:t>على عشرة مجالات معرفية، بما في ذلك إدارة التكامل، وإدارة النطاق، وإدارة الوقت، وإدارة التكلفة، وإدارة الجودة، وإدارة الموارد البشرية، وإدارة الاتصالات، وإدارة المخاطر، وإدارة المشتريات، وإدارة الأطراف المعنية. هذه المجالات تغطي جميع الجوانب الحيوية التي يحتاج إليها مديري المشاريع لضمان نجاح المشروع</w:t>
      </w:r>
      <w:r w:rsidRPr="00D62A36">
        <w:rPr>
          <w:rFonts w:ascii="Times New Roman" w:eastAsia="Times New Roman" w:hAnsi="Times New Roman" w:cs="Times New Roman"/>
          <w:kern w:val="0"/>
          <w:sz w:val="28"/>
          <w:szCs w:val="28"/>
        </w:rPr>
        <w:t>.</w:t>
      </w:r>
    </w:p>
    <w:p w14:paraId="4DF118E1"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ج. التطبيق</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br/>
      </w:r>
      <w:r w:rsidRPr="00D62A36">
        <w:rPr>
          <w:rFonts w:ascii="Times New Roman" w:eastAsia="Times New Roman" w:hAnsi="Times New Roman" w:cs="Times New Roman"/>
          <w:kern w:val="0"/>
          <w:sz w:val="28"/>
          <w:szCs w:val="28"/>
          <w:rtl/>
        </w:rPr>
        <w:t>في هذه الدراسة، سيتم تطبيق مبادئ نظرية إدارة المشاريع لتحليل تأثير الإدارة الفعّالة للمخاطر والجودة على نجاح مشاريع البناء. سيتم استخدام هذه المبادئ لتقييم كيفية تحسين الأداء العام للمشاريع من خلال تحديد وإدارة المخاطر بشكل استباقي، وضمان الجودة في جميع مراحل المشروع. بالإضافة إلى ذلك، سيتم تحليل العلاقة بين إدارة المخاطر وإدارة الجودة وكيف يمكن للتكامل بينهما أن يسهم في تحقيق أهداف المشروع بشكل أكثر فعالية</w:t>
      </w:r>
      <w:r w:rsidRPr="00D62A36">
        <w:rPr>
          <w:rFonts w:ascii="Times New Roman" w:eastAsia="Times New Roman" w:hAnsi="Times New Roman" w:cs="Times New Roman"/>
          <w:kern w:val="0"/>
          <w:sz w:val="28"/>
          <w:szCs w:val="28"/>
        </w:rPr>
        <w:t>.</w:t>
      </w:r>
    </w:p>
    <w:p w14:paraId="35545D82"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سيتم جمع البيانات من مشاريع بناء مختلفة، وسيتم تحليلها باستخدام مبادئ إدارة المشاريع لفهم كيف يمكن للإدارة الجيدة أن تقلل من التحديات والمخاطر، وتعزز من جودة المشروع وتضمن تسليمه في الوقت المحدد وضمن الميزانية المحددة. هذا التحليل سيساعد في تقديم توصيات حول كيفية تحسين ممارسات إدارة المشاريع في قطاع البناء، مما يؤدي إلى زيادة فرص النجاح في المشاريع المستقبلية</w:t>
      </w:r>
      <w:r w:rsidRPr="00D62A36">
        <w:rPr>
          <w:rFonts w:ascii="Times New Roman" w:eastAsia="Times New Roman" w:hAnsi="Times New Roman" w:cs="Times New Roman"/>
          <w:kern w:val="0"/>
          <w:sz w:val="28"/>
          <w:szCs w:val="28"/>
        </w:rPr>
        <w:t>.</w:t>
      </w:r>
    </w:p>
    <w:p w14:paraId="0094220A" w14:textId="77777777" w:rsidR="00D62A36" w:rsidRPr="00D62A36" w:rsidRDefault="00D62A36" w:rsidP="00D62A36">
      <w:pPr>
        <w:numPr>
          <w:ilvl w:val="0"/>
          <w:numId w:val="74"/>
        </w:numPr>
        <w:spacing w:before="100" w:beforeAutospacing="1" w:after="100" w:afterAutospacing="1" w:line="480" w:lineRule="auto"/>
        <w:contextualSpacing/>
        <w:rPr>
          <w:rFonts w:ascii="Times New Roman" w:eastAsia="Times New Roman" w:hAnsi="Times New Roman" w:cs="Times New Roman"/>
          <w:kern w:val="0"/>
          <w:sz w:val="28"/>
          <w:szCs w:val="28"/>
          <w:rtl/>
          <w:lang w:bidi="ar-EG"/>
        </w:rPr>
      </w:pPr>
      <w:r w:rsidRPr="00D62A36">
        <w:rPr>
          <w:rFonts w:ascii="Times New Roman" w:eastAsia="Times New Roman" w:hAnsi="Times New Roman" w:cs="Times New Roman"/>
          <w:b/>
          <w:bCs/>
          <w:kern w:val="0"/>
          <w:sz w:val="28"/>
          <w:szCs w:val="28"/>
          <w:rtl/>
        </w:rPr>
        <w:t>نظرية إدارة الجودة</w:t>
      </w:r>
      <w:r w:rsidRPr="00D62A36">
        <w:rPr>
          <w:rFonts w:ascii="Times New Roman" w:eastAsia="Times New Roman" w:hAnsi="Times New Roman" w:cs="Times New Roman"/>
          <w:b/>
          <w:bCs/>
          <w:kern w:val="0"/>
          <w:sz w:val="28"/>
          <w:szCs w:val="28"/>
          <w:lang w:bidi="ar-EG"/>
        </w:rPr>
        <w:t xml:space="preserve"> (Quality Management Theory):</w:t>
      </w:r>
    </w:p>
    <w:p w14:paraId="4DEA9CFE"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أ. الأساسيات</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تركز نظرية إدارة الجودة على ضمان أن المنتجات أو الخدمات التي يتم تقديمها تلتزم بمعايير الجودة المطلوبة، مما يضمن تحقيق رضا العملاء وتلبية توقعاتهم. إدارة الجودة هي عملية مستمرة تتضمن التخطيط والتنفيذ والرقابة والتحسين المستمر للعمليات والمنتجات. تعتمد هذه النظرية على عدة مفاهيم أساسية مثل التحسين المستمر</w:t>
      </w:r>
      <w:r w:rsidRPr="00D62A36">
        <w:rPr>
          <w:rFonts w:ascii="Times New Roman" w:eastAsia="Times New Roman" w:hAnsi="Times New Roman" w:cs="Times New Roman"/>
          <w:kern w:val="0"/>
          <w:sz w:val="28"/>
          <w:szCs w:val="28"/>
          <w:lang w:bidi="ar-EG"/>
        </w:rPr>
        <w:t xml:space="preserve"> (Continuous Improvement)</w:t>
      </w:r>
      <w:r w:rsidRPr="00D62A36">
        <w:rPr>
          <w:rFonts w:ascii="Times New Roman" w:eastAsia="Times New Roman" w:hAnsi="Times New Roman" w:cs="Times New Roman"/>
          <w:kern w:val="0"/>
          <w:sz w:val="28"/>
          <w:szCs w:val="28"/>
          <w:rtl/>
        </w:rPr>
        <w:t>، التحكم في الجودة</w:t>
      </w:r>
      <w:r w:rsidRPr="00D62A36">
        <w:rPr>
          <w:rFonts w:ascii="Times New Roman" w:eastAsia="Times New Roman" w:hAnsi="Times New Roman" w:cs="Times New Roman"/>
          <w:kern w:val="0"/>
          <w:sz w:val="28"/>
          <w:szCs w:val="28"/>
          <w:lang w:bidi="ar-EG"/>
        </w:rPr>
        <w:t xml:space="preserve"> (Quality </w:t>
      </w:r>
      <w:r w:rsidRPr="00D62A36">
        <w:rPr>
          <w:rFonts w:ascii="Times New Roman" w:eastAsia="Times New Roman" w:hAnsi="Times New Roman" w:cs="Times New Roman"/>
          <w:kern w:val="0"/>
          <w:sz w:val="28"/>
          <w:szCs w:val="28"/>
          <w:lang w:bidi="ar-EG"/>
        </w:rPr>
        <w:lastRenderedPageBreak/>
        <w:t>Control)</w:t>
      </w:r>
      <w:r w:rsidRPr="00D62A36">
        <w:rPr>
          <w:rFonts w:ascii="Times New Roman" w:eastAsia="Times New Roman" w:hAnsi="Times New Roman" w:cs="Times New Roman"/>
          <w:kern w:val="0"/>
          <w:sz w:val="28"/>
          <w:szCs w:val="28"/>
          <w:rtl/>
        </w:rPr>
        <w:t>، وضمان الجودة</w:t>
      </w:r>
      <w:r w:rsidRPr="00D62A36">
        <w:rPr>
          <w:rFonts w:ascii="Times New Roman" w:eastAsia="Times New Roman" w:hAnsi="Times New Roman" w:cs="Times New Roman"/>
          <w:kern w:val="0"/>
          <w:sz w:val="28"/>
          <w:szCs w:val="28"/>
          <w:lang w:bidi="ar-EG"/>
        </w:rPr>
        <w:t xml:space="preserve"> (Quality Assurance). </w:t>
      </w:r>
      <w:r w:rsidRPr="00D62A36">
        <w:rPr>
          <w:rFonts w:ascii="Times New Roman" w:eastAsia="Times New Roman" w:hAnsi="Times New Roman" w:cs="Times New Roman"/>
          <w:kern w:val="0"/>
          <w:sz w:val="28"/>
          <w:szCs w:val="28"/>
          <w:rtl/>
        </w:rPr>
        <w:t>الهدف الرئيسي من إدارة الجودة هو تحقيق التوازن بين التكلفة، والجودة، والوقت لضمان تقديم منتج أو خدمة متفوقة بشكل مستدام</w:t>
      </w:r>
      <w:r w:rsidRPr="00D62A36">
        <w:rPr>
          <w:rFonts w:ascii="Times New Roman" w:eastAsia="Times New Roman" w:hAnsi="Times New Roman" w:cs="Times New Roman"/>
          <w:kern w:val="0"/>
          <w:sz w:val="28"/>
          <w:szCs w:val="28"/>
          <w:lang w:bidi="ar-EG"/>
        </w:rPr>
        <w:t>.</w:t>
      </w:r>
    </w:p>
    <w:p w14:paraId="3C95A16E"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إدارة الجودة لا تقتصر على مراحل الإنتاج فقط، بل تشمل جميع جوانب المؤسسة من التصميم، والتطوير، والتصنيع، إلى التسليم وخدمة العملاء. تتطلب إدارة الجودة تعاونًا وثيقًا بين جميع أعضاء الفريق لضمان أن كل فرد في المؤسسة يفهم دوره في الحفاظ على الجودة ويساهم في تحسين العمليات بشكل مستمر</w:t>
      </w:r>
      <w:r w:rsidRPr="00D62A36">
        <w:rPr>
          <w:rFonts w:ascii="Times New Roman" w:eastAsia="Times New Roman" w:hAnsi="Times New Roman" w:cs="Times New Roman"/>
          <w:kern w:val="0"/>
          <w:sz w:val="28"/>
          <w:szCs w:val="28"/>
          <w:lang w:bidi="ar-EG"/>
        </w:rPr>
        <w:t>.</w:t>
      </w:r>
    </w:p>
    <w:p w14:paraId="535EC024"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ب. الإطار النظري</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ستعتمد هذه الدراسة على تطبيق عدد من الأساليب الرائدة في مجال إدارة الجودة، وهي</w:t>
      </w:r>
      <w:r w:rsidRPr="00D62A36">
        <w:rPr>
          <w:rFonts w:ascii="Times New Roman" w:eastAsia="Times New Roman" w:hAnsi="Times New Roman" w:cs="Times New Roman"/>
          <w:kern w:val="0"/>
          <w:sz w:val="28"/>
          <w:szCs w:val="28"/>
          <w:lang w:bidi="ar-EG"/>
        </w:rPr>
        <w:t>:</w:t>
      </w:r>
    </w:p>
    <w:p w14:paraId="74FE1458" w14:textId="77777777" w:rsidR="00D62A36" w:rsidRPr="00D62A36" w:rsidRDefault="00D62A36" w:rsidP="00D62A36">
      <w:pPr>
        <w:numPr>
          <w:ilvl w:val="0"/>
          <w:numId w:val="75"/>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lang w:bidi="ar-EG"/>
        </w:rPr>
        <w:t>Six Sigma:</w:t>
      </w:r>
      <w:r w:rsidRPr="00D62A36">
        <w:rPr>
          <w:rFonts w:ascii="Times New Roman" w:eastAsia="Times New Roman" w:hAnsi="Times New Roman" w:cs="Times New Roman"/>
          <w:kern w:val="0"/>
          <w:sz w:val="28"/>
          <w:szCs w:val="28"/>
          <w:lang w:bidi="ar-EG"/>
        </w:rPr>
        <w:br/>
        <w:t xml:space="preserve">Six Sigma </w:t>
      </w:r>
      <w:r w:rsidRPr="00D62A36">
        <w:rPr>
          <w:rFonts w:ascii="Times New Roman" w:eastAsia="Times New Roman" w:hAnsi="Times New Roman" w:cs="Times New Roman"/>
          <w:kern w:val="0"/>
          <w:sz w:val="28"/>
          <w:szCs w:val="28"/>
          <w:rtl/>
        </w:rPr>
        <w:t>هي منهجية تهدف إلى تحسين جودة العمليات من خلال تقليل التباين وإزالة العيوب. تعتمد على استخدام أدوات إحصائية لتحليل البيانات واتخاذ القرارات المستندة إلى الحقائق، بهدف تحقيق أداء يتوافق مع معايير الجودة العالية. تركز</w:t>
      </w:r>
      <w:r w:rsidRPr="00D62A36">
        <w:rPr>
          <w:rFonts w:ascii="Times New Roman" w:eastAsia="Times New Roman" w:hAnsi="Times New Roman" w:cs="Times New Roman"/>
          <w:kern w:val="0"/>
          <w:sz w:val="28"/>
          <w:szCs w:val="28"/>
          <w:lang w:bidi="ar-EG"/>
        </w:rPr>
        <w:t xml:space="preserve"> Six Sigma </w:t>
      </w:r>
      <w:r w:rsidRPr="00D62A36">
        <w:rPr>
          <w:rFonts w:ascii="Times New Roman" w:eastAsia="Times New Roman" w:hAnsi="Times New Roman" w:cs="Times New Roman"/>
          <w:kern w:val="0"/>
          <w:sz w:val="28"/>
          <w:szCs w:val="28"/>
          <w:rtl/>
        </w:rPr>
        <w:t>على تحسين العمليات بشكل منهجي وتحقيق رضا العملاء من خلال تحقيق مستوى عالٍ من الكفاءة والجودة</w:t>
      </w:r>
      <w:r w:rsidRPr="00D62A36">
        <w:rPr>
          <w:rFonts w:ascii="Times New Roman" w:eastAsia="Times New Roman" w:hAnsi="Times New Roman" w:cs="Times New Roman"/>
          <w:kern w:val="0"/>
          <w:sz w:val="28"/>
          <w:szCs w:val="28"/>
          <w:lang w:bidi="ar-EG"/>
        </w:rPr>
        <w:t>.</w:t>
      </w:r>
    </w:p>
    <w:p w14:paraId="525F6A0E" w14:textId="77777777" w:rsidR="00D62A36" w:rsidRPr="00D62A36" w:rsidRDefault="00D62A36" w:rsidP="00D62A36">
      <w:pPr>
        <w:numPr>
          <w:ilvl w:val="0"/>
          <w:numId w:val="75"/>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lang w:bidi="ar-EG"/>
        </w:rPr>
        <w:t>Lean Management:</w:t>
      </w:r>
      <w:r w:rsidRPr="00D62A36">
        <w:rPr>
          <w:rFonts w:ascii="Times New Roman" w:eastAsia="Times New Roman" w:hAnsi="Times New Roman" w:cs="Times New Roman"/>
          <w:kern w:val="0"/>
          <w:sz w:val="28"/>
          <w:szCs w:val="28"/>
          <w:lang w:bidi="ar-EG"/>
        </w:rPr>
        <w:br/>
        <w:t xml:space="preserve">Lean Management </w:t>
      </w:r>
      <w:r w:rsidRPr="00D62A36">
        <w:rPr>
          <w:rFonts w:ascii="Times New Roman" w:eastAsia="Times New Roman" w:hAnsi="Times New Roman" w:cs="Times New Roman"/>
          <w:kern w:val="0"/>
          <w:sz w:val="28"/>
          <w:szCs w:val="28"/>
          <w:rtl/>
        </w:rPr>
        <w:t>هي منهجية تهدف إلى تحسين الكفاءة عن طريق تقليل الهدر وزيادة القيمة المقدمة للعملاء. تركز هذه المنهجية على تحسين العمليات بشكل مستمر، وتقليل الوقت والتكاليف من خلال إزالة الأنشطة غير الضرورية، وتعزيز العمليات التي تضيف قيمة فعلية للمنتج أو الخدمة</w:t>
      </w:r>
      <w:r w:rsidRPr="00D62A36">
        <w:rPr>
          <w:rFonts w:ascii="Times New Roman" w:eastAsia="Times New Roman" w:hAnsi="Times New Roman" w:cs="Times New Roman"/>
          <w:kern w:val="0"/>
          <w:sz w:val="28"/>
          <w:szCs w:val="28"/>
          <w:lang w:bidi="ar-EG"/>
        </w:rPr>
        <w:t>.</w:t>
      </w:r>
    </w:p>
    <w:p w14:paraId="31747F1E" w14:textId="77777777" w:rsidR="00D62A36" w:rsidRPr="00D62A36" w:rsidRDefault="00D62A36" w:rsidP="00D62A36">
      <w:pPr>
        <w:numPr>
          <w:ilvl w:val="0"/>
          <w:numId w:val="75"/>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lang w:bidi="ar-EG"/>
        </w:rPr>
        <w:lastRenderedPageBreak/>
        <w:t>Total Quality Management (TQM):</w:t>
      </w:r>
      <w:r w:rsidRPr="00D62A36">
        <w:rPr>
          <w:rFonts w:ascii="Times New Roman" w:eastAsia="Times New Roman" w:hAnsi="Times New Roman" w:cs="Times New Roman"/>
          <w:kern w:val="0"/>
          <w:sz w:val="28"/>
          <w:szCs w:val="28"/>
          <w:lang w:bidi="ar-EG"/>
        </w:rPr>
        <w:br/>
        <w:t xml:space="preserve">TQM </w:t>
      </w:r>
      <w:r w:rsidRPr="00D62A36">
        <w:rPr>
          <w:rFonts w:ascii="Times New Roman" w:eastAsia="Times New Roman" w:hAnsi="Times New Roman" w:cs="Times New Roman"/>
          <w:kern w:val="0"/>
          <w:sz w:val="28"/>
          <w:szCs w:val="28"/>
          <w:rtl/>
        </w:rPr>
        <w:t>هو إطار شامل لإدارة الجودة يهدف إلى إشراك جميع أفراد المؤسسة في عملية تحسين الجودة بشكل مستمر. يعتمد</w:t>
      </w:r>
      <w:r w:rsidRPr="00D62A36">
        <w:rPr>
          <w:rFonts w:ascii="Times New Roman" w:eastAsia="Times New Roman" w:hAnsi="Times New Roman" w:cs="Times New Roman"/>
          <w:kern w:val="0"/>
          <w:sz w:val="28"/>
          <w:szCs w:val="28"/>
          <w:lang w:bidi="ar-EG"/>
        </w:rPr>
        <w:t xml:space="preserve"> TQM </w:t>
      </w:r>
      <w:r w:rsidRPr="00D62A36">
        <w:rPr>
          <w:rFonts w:ascii="Times New Roman" w:eastAsia="Times New Roman" w:hAnsi="Times New Roman" w:cs="Times New Roman"/>
          <w:kern w:val="0"/>
          <w:sz w:val="28"/>
          <w:szCs w:val="28"/>
          <w:rtl/>
        </w:rPr>
        <w:t>على فكرة أن الجودة هي مسؤولية الجميع وأن التحسين المستمر هو السبيل الوحيد لضمان التميز على المدى الطويل. يشمل</w:t>
      </w:r>
      <w:r w:rsidRPr="00D62A36">
        <w:rPr>
          <w:rFonts w:ascii="Times New Roman" w:eastAsia="Times New Roman" w:hAnsi="Times New Roman" w:cs="Times New Roman"/>
          <w:kern w:val="0"/>
          <w:sz w:val="28"/>
          <w:szCs w:val="28"/>
          <w:lang w:bidi="ar-EG"/>
        </w:rPr>
        <w:t xml:space="preserve"> TQM </w:t>
      </w:r>
      <w:r w:rsidRPr="00D62A36">
        <w:rPr>
          <w:rFonts w:ascii="Times New Roman" w:eastAsia="Times New Roman" w:hAnsi="Times New Roman" w:cs="Times New Roman"/>
          <w:kern w:val="0"/>
          <w:sz w:val="28"/>
          <w:szCs w:val="28"/>
          <w:rtl/>
        </w:rPr>
        <w:t>مجموعة من الأدوات والتقنيات التي تساعد في تحديد ومعالجة مشكلات الجودة بشكل فعال</w:t>
      </w:r>
      <w:r w:rsidRPr="00D62A36">
        <w:rPr>
          <w:rFonts w:ascii="Times New Roman" w:eastAsia="Times New Roman" w:hAnsi="Times New Roman" w:cs="Times New Roman"/>
          <w:kern w:val="0"/>
          <w:sz w:val="28"/>
          <w:szCs w:val="28"/>
          <w:lang w:bidi="ar-EG"/>
        </w:rPr>
        <w:t>.</w:t>
      </w:r>
    </w:p>
    <w:p w14:paraId="5D3D682E"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ج. التطبيق</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في هذه الدراسة، سيتم تقييم كيفية تطبيق أساليب إدارة الجودة المذكورة في مشاريع البناء، وتأثيرها على تحسين الجودة وتقليل التكاليف. سيتم جمع بيانات حول كيفية تنفيذ</w:t>
      </w:r>
      <w:r w:rsidRPr="00D62A36">
        <w:rPr>
          <w:rFonts w:ascii="Times New Roman" w:eastAsia="Times New Roman" w:hAnsi="Times New Roman" w:cs="Times New Roman"/>
          <w:kern w:val="0"/>
          <w:sz w:val="28"/>
          <w:szCs w:val="28"/>
          <w:lang w:bidi="ar-EG"/>
        </w:rPr>
        <w:t xml:space="preserve"> Six Sigma </w:t>
      </w:r>
      <w:r w:rsidRPr="00D62A36">
        <w:rPr>
          <w:rFonts w:ascii="Times New Roman" w:eastAsia="Times New Roman" w:hAnsi="Times New Roman" w:cs="Times New Roman"/>
          <w:kern w:val="0"/>
          <w:sz w:val="28"/>
          <w:szCs w:val="28"/>
          <w:rtl/>
        </w:rPr>
        <w:t>و</w:t>
      </w:r>
      <w:r w:rsidRPr="00D62A36">
        <w:rPr>
          <w:rFonts w:ascii="Times New Roman" w:eastAsia="Times New Roman" w:hAnsi="Times New Roman" w:cs="Times New Roman"/>
          <w:kern w:val="0"/>
          <w:sz w:val="28"/>
          <w:szCs w:val="28"/>
          <w:lang w:bidi="ar-EG"/>
        </w:rPr>
        <w:t xml:space="preserve">Lean Management </w:t>
      </w:r>
      <w:r w:rsidRPr="00D62A36">
        <w:rPr>
          <w:rFonts w:ascii="Times New Roman" w:eastAsia="Times New Roman" w:hAnsi="Times New Roman" w:cs="Times New Roman"/>
          <w:kern w:val="0"/>
          <w:sz w:val="28"/>
          <w:szCs w:val="28"/>
          <w:rtl/>
        </w:rPr>
        <w:t>و</w:t>
      </w:r>
      <w:r w:rsidRPr="00D62A36">
        <w:rPr>
          <w:rFonts w:ascii="Times New Roman" w:eastAsia="Times New Roman" w:hAnsi="Times New Roman" w:cs="Times New Roman"/>
          <w:kern w:val="0"/>
          <w:sz w:val="28"/>
          <w:szCs w:val="28"/>
          <w:lang w:bidi="ar-EG"/>
        </w:rPr>
        <w:t xml:space="preserve">TQM </w:t>
      </w:r>
      <w:r w:rsidRPr="00D62A36">
        <w:rPr>
          <w:rFonts w:ascii="Times New Roman" w:eastAsia="Times New Roman" w:hAnsi="Times New Roman" w:cs="Times New Roman"/>
          <w:kern w:val="0"/>
          <w:sz w:val="28"/>
          <w:szCs w:val="28"/>
          <w:rtl/>
        </w:rPr>
        <w:t>في مشاريع البناء، وتحليل تأثير هذه الأساليب على الأداء العام للمشاريع</w:t>
      </w:r>
      <w:r w:rsidRPr="00D62A36">
        <w:rPr>
          <w:rFonts w:ascii="Times New Roman" w:eastAsia="Times New Roman" w:hAnsi="Times New Roman" w:cs="Times New Roman"/>
          <w:kern w:val="0"/>
          <w:sz w:val="28"/>
          <w:szCs w:val="28"/>
          <w:lang w:bidi="ar-EG"/>
        </w:rPr>
        <w:t>.</w:t>
      </w:r>
    </w:p>
    <w:p w14:paraId="17D29517"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سيتم التركيز على دراسة كيفية استخدام</w:t>
      </w:r>
      <w:r w:rsidRPr="00D62A36">
        <w:rPr>
          <w:rFonts w:ascii="Times New Roman" w:eastAsia="Times New Roman" w:hAnsi="Times New Roman" w:cs="Times New Roman"/>
          <w:kern w:val="0"/>
          <w:sz w:val="28"/>
          <w:szCs w:val="28"/>
          <w:lang w:bidi="ar-EG"/>
        </w:rPr>
        <w:t xml:space="preserve"> Six Sigma </w:t>
      </w:r>
      <w:r w:rsidRPr="00D62A36">
        <w:rPr>
          <w:rFonts w:ascii="Times New Roman" w:eastAsia="Times New Roman" w:hAnsi="Times New Roman" w:cs="Times New Roman"/>
          <w:kern w:val="0"/>
          <w:sz w:val="28"/>
          <w:szCs w:val="28"/>
          <w:rtl/>
        </w:rPr>
        <w:t>لتحليل وتحسين العمليات، وتقليل الأخطاء والتباين في مشاريع البناء، مما يؤدي إلى تحسين الجودة وتقليل التكاليف. بالإضافة إلى ذلك، سيتم استكشاف كيف يمكن لتطبيق</w:t>
      </w:r>
      <w:r w:rsidRPr="00D62A36">
        <w:rPr>
          <w:rFonts w:ascii="Times New Roman" w:eastAsia="Times New Roman" w:hAnsi="Times New Roman" w:cs="Times New Roman"/>
          <w:kern w:val="0"/>
          <w:sz w:val="28"/>
          <w:szCs w:val="28"/>
          <w:lang w:bidi="ar-EG"/>
        </w:rPr>
        <w:t xml:space="preserve"> Lean Management </w:t>
      </w:r>
      <w:r w:rsidRPr="00D62A36">
        <w:rPr>
          <w:rFonts w:ascii="Times New Roman" w:eastAsia="Times New Roman" w:hAnsi="Times New Roman" w:cs="Times New Roman"/>
          <w:kern w:val="0"/>
          <w:sz w:val="28"/>
          <w:szCs w:val="28"/>
          <w:rtl/>
        </w:rPr>
        <w:t>تقليل الهدر وزيادة الكفاءة في تنفيذ مشاريع البناء، مما يسهم في تحسين جودة المشروع وتسليمه في الوقت المحدد</w:t>
      </w:r>
      <w:r w:rsidRPr="00D62A36">
        <w:rPr>
          <w:rFonts w:ascii="Times New Roman" w:eastAsia="Times New Roman" w:hAnsi="Times New Roman" w:cs="Times New Roman"/>
          <w:kern w:val="0"/>
          <w:sz w:val="28"/>
          <w:szCs w:val="28"/>
          <w:lang w:bidi="ar-EG"/>
        </w:rPr>
        <w:t>.</w:t>
      </w:r>
    </w:p>
    <w:p w14:paraId="04AE47CF"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كما ستدرس الدراسة تأثير تطبيق</w:t>
      </w:r>
      <w:r w:rsidRPr="00D62A36">
        <w:rPr>
          <w:rFonts w:ascii="Times New Roman" w:eastAsia="Times New Roman" w:hAnsi="Times New Roman" w:cs="Times New Roman"/>
          <w:kern w:val="0"/>
          <w:sz w:val="28"/>
          <w:szCs w:val="28"/>
          <w:lang w:bidi="ar-EG"/>
        </w:rPr>
        <w:t xml:space="preserve"> TQM </w:t>
      </w:r>
      <w:r w:rsidRPr="00D62A36">
        <w:rPr>
          <w:rFonts w:ascii="Times New Roman" w:eastAsia="Times New Roman" w:hAnsi="Times New Roman" w:cs="Times New Roman"/>
          <w:kern w:val="0"/>
          <w:sz w:val="28"/>
          <w:szCs w:val="28"/>
          <w:rtl/>
        </w:rPr>
        <w:t>على تحسين الجودة بشكل شامل من خلال إشراك جميع أفراد الفريق في عملية التحسين المستمر، وتحليل كيف يمكن لهذا النهج الشامل أن يؤدي إلى تحقيق رضا العملاء وزيادة التنافسية في السوق</w:t>
      </w:r>
      <w:r w:rsidRPr="00D62A36">
        <w:rPr>
          <w:rFonts w:ascii="Times New Roman" w:eastAsia="Times New Roman" w:hAnsi="Times New Roman" w:cs="Times New Roman"/>
          <w:kern w:val="0"/>
          <w:sz w:val="28"/>
          <w:szCs w:val="28"/>
          <w:lang w:bidi="ar-EG"/>
        </w:rPr>
        <w:t>.</w:t>
      </w:r>
    </w:p>
    <w:p w14:paraId="2D05895F"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من خلال هذا التحليل، تهدف الدراسة إلى تقديم توصيات حول كيفية تحسين ممارسات إدارة الجودة في مشاريع البناء، وتحديد أفضل الاستراتيجيات التي يمكن تبنيها لتحقيق تحسينات ملموسة في جودة المشاريع وتقليل التكاليف المرتبطة بها. هذا سيساعد في تعزيز نجاح المشاريع وضمان تقديم نتائج تلبي أو تتجاوز توقعات العملاء</w:t>
      </w:r>
      <w:r w:rsidRPr="00D62A36">
        <w:rPr>
          <w:rFonts w:ascii="Times New Roman" w:eastAsia="Times New Roman" w:hAnsi="Times New Roman" w:cs="Times New Roman"/>
          <w:kern w:val="0"/>
          <w:sz w:val="28"/>
          <w:szCs w:val="28"/>
          <w:lang w:bidi="ar-EG"/>
        </w:rPr>
        <w:t>.</w:t>
      </w:r>
    </w:p>
    <w:p w14:paraId="4873CBB1" w14:textId="77777777" w:rsidR="00D62A36" w:rsidRPr="00D62A36" w:rsidRDefault="00D62A36" w:rsidP="00D62A36">
      <w:pPr>
        <w:numPr>
          <w:ilvl w:val="0"/>
          <w:numId w:val="74"/>
        </w:numPr>
        <w:spacing w:before="100" w:beforeAutospacing="1" w:after="100" w:afterAutospacing="1" w:line="480" w:lineRule="auto"/>
        <w:contextualSpacing/>
        <w:rPr>
          <w:rFonts w:ascii="Times New Roman" w:eastAsia="Times New Roman" w:hAnsi="Times New Roman" w:cs="Times New Roman"/>
          <w:kern w:val="0"/>
          <w:sz w:val="28"/>
          <w:szCs w:val="28"/>
          <w:rtl/>
          <w:lang w:bidi="ar-EG"/>
        </w:rPr>
      </w:pPr>
      <w:r w:rsidRPr="00D62A36">
        <w:rPr>
          <w:rFonts w:ascii="Times New Roman" w:eastAsia="Times New Roman" w:hAnsi="Times New Roman" w:cs="Times New Roman"/>
          <w:b/>
          <w:bCs/>
          <w:kern w:val="0"/>
          <w:sz w:val="28"/>
          <w:szCs w:val="28"/>
          <w:rtl/>
        </w:rPr>
        <w:lastRenderedPageBreak/>
        <w:t>نظرية إدارة المخاطر</w:t>
      </w:r>
      <w:r w:rsidRPr="00D62A36">
        <w:rPr>
          <w:rFonts w:ascii="Times New Roman" w:eastAsia="Times New Roman" w:hAnsi="Times New Roman" w:cs="Times New Roman"/>
          <w:b/>
          <w:bCs/>
          <w:kern w:val="0"/>
          <w:sz w:val="28"/>
          <w:szCs w:val="28"/>
          <w:lang w:bidi="ar-EG"/>
        </w:rPr>
        <w:t xml:space="preserve"> (Risk Management Theory):</w:t>
      </w:r>
    </w:p>
    <w:p w14:paraId="1D5A1866"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أ. الأساسيات</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تتمحور نظرية إدارة المخاطر حول التعرف على المخاطر المحتملة التي قد تؤثر على سير العمل في المشاريع، وتقييم هذه المخاطر بشكل دقيق من حيث احتمالية حدوثها وتأثيرها على أهداف المشروع. إدارة المخاطر ليست مجرد عملية تتعامل مع الأحداث السلبية بعد وقوعها، بل هي عملية استباقية تهدف إلى توقع المخاطر المحتملة قبل أن تتحول إلى مشاكل حقيقية</w:t>
      </w:r>
      <w:r w:rsidRPr="00D62A36">
        <w:rPr>
          <w:rFonts w:ascii="Times New Roman" w:eastAsia="Times New Roman" w:hAnsi="Times New Roman" w:cs="Times New Roman"/>
          <w:kern w:val="0"/>
          <w:sz w:val="28"/>
          <w:szCs w:val="28"/>
          <w:lang w:bidi="ar-EG"/>
        </w:rPr>
        <w:t>.</w:t>
      </w:r>
    </w:p>
    <w:p w14:paraId="2466C564"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تشمل الأساسيات في إدارة المخاطر عدة مراحل، تبدأ بالتعرف على المخاطر، ثم تحليلها من حيث الاحتمالية والتأثير، وبعد ذلك وضع استراتيجيات للتعامل مع هذه المخاطر. يمكن أن تشمل استراتيجيات التعامل مع المخاطر تجنب المخاطر، تقليل تأثيرها، نقلها إلى طرف آخر، أو قبولها مع وضع خطة للتخفيف من أثرها. الهدف من إدارة المخاطر هو تقليل تأثيرها السلبي على المشروع وضمان تحقيق أهدافه ضمن الوقت المحدد والميزانية المحددة</w:t>
      </w:r>
      <w:r w:rsidRPr="00D62A36">
        <w:rPr>
          <w:rFonts w:ascii="Times New Roman" w:eastAsia="Times New Roman" w:hAnsi="Times New Roman" w:cs="Times New Roman"/>
          <w:kern w:val="0"/>
          <w:sz w:val="28"/>
          <w:szCs w:val="28"/>
          <w:lang w:bidi="ar-EG"/>
        </w:rPr>
        <w:t>.</w:t>
      </w:r>
    </w:p>
    <w:p w14:paraId="15AF59FC"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إدارة المخاطر هي عنصر أساسي في إدارة المشاريع، حيث تساعد على تحسين اتخاذ القرارات، وزيادة فرص نجاح المشروع من خلال توفير رؤية شاملة للتحديات المحتملة وكيفية التعامل معها</w:t>
      </w:r>
      <w:r w:rsidRPr="00D62A36">
        <w:rPr>
          <w:rFonts w:ascii="Times New Roman" w:eastAsia="Times New Roman" w:hAnsi="Times New Roman" w:cs="Times New Roman"/>
          <w:kern w:val="0"/>
          <w:sz w:val="28"/>
          <w:szCs w:val="28"/>
          <w:lang w:bidi="ar-EG"/>
        </w:rPr>
        <w:t>.</w:t>
      </w:r>
    </w:p>
    <w:p w14:paraId="031BC50F"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ب. الإطار النظري</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 xml:space="preserve">يعتمد هذا البحث على إطار عمل </w:t>
      </w:r>
      <w:r w:rsidRPr="00D62A36">
        <w:rPr>
          <w:rFonts w:ascii="Times New Roman" w:eastAsia="Times New Roman" w:hAnsi="Times New Roman" w:cs="Times New Roman"/>
          <w:b/>
          <w:bCs/>
          <w:kern w:val="0"/>
          <w:sz w:val="28"/>
          <w:szCs w:val="28"/>
          <w:lang w:bidi="ar-EG"/>
        </w:rPr>
        <w:t>ISO 31000</w:t>
      </w:r>
      <w:r w:rsidRPr="00D62A36">
        <w:rPr>
          <w:rFonts w:ascii="Times New Roman" w:eastAsia="Times New Roman" w:hAnsi="Times New Roman" w:cs="Times New Roman"/>
          <w:kern w:val="0"/>
          <w:sz w:val="28"/>
          <w:szCs w:val="28"/>
          <w:rtl/>
        </w:rPr>
        <w:t>، الذي يعد معيارًا دوليًا لإدارة المخاطر. يوفر</w:t>
      </w:r>
      <w:r w:rsidRPr="00D62A36">
        <w:rPr>
          <w:rFonts w:ascii="Times New Roman" w:eastAsia="Times New Roman" w:hAnsi="Times New Roman" w:cs="Times New Roman"/>
          <w:kern w:val="0"/>
          <w:sz w:val="28"/>
          <w:szCs w:val="28"/>
          <w:lang w:bidi="ar-EG"/>
        </w:rPr>
        <w:t xml:space="preserve"> ISO 31000 </w:t>
      </w:r>
      <w:r w:rsidRPr="00D62A36">
        <w:rPr>
          <w:rFonts w:ascii="Times New Roman" w:eastAsia="Times New Roman" w:hAnsi="Times New Roman" w:cs="Times New Roman"/>
          <w:kern w:val="0"/>
          <w:sz w:val="28"/>
          <w:szCs w:val="28"/>
          <w:rtl/>
        </w:rPr>
        <w:t>مجموعة من المبادئ التوجيهية والمعايير التي يمكن أن تستخدمها المؤسسات لتطوير وتنفيذ برامج إدارة المخاطر</w:t>
      </w:r>
      <w:r w:rsidRPr="00D62A36">
        <w:rPr>
          <w:rFonts w:ascii="Times New Roman" w:eastAsia="Times New Roman" w:hAnsi="Times New Roman" w:cs="Times New Roman"/>
          <w:kern w:val="0"/>
          <w:sz w:val="28"/>
          <w:szCs w:val="28"/>
          <w:lang w:bidi="ar-EG"/>
        </w:rPr>
        <w:t>.</w:t>
      </w:r>
    </w:p>
    <w:p w14:paraId="5B637FE1" w14:textId="77777777" w:rsidR="00D62A36" w:rsidRPr="00D62A36" w:rsidRDefault="00D62A36" w:rsidP="00D62A36">
      <w:pPr>
        <w:numPr>
          <w:ilvl w:val="0"/>
          <w:numId w:val="76"/>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lang w:bidi="ar-EG"/>
        </w:rPr>
        <w:t>ISO 31000</w:t>
      </w:r>
      <w:r w:rsidRPr="00D62A36">
        <w:rPr>
          <w:rFonts w:ascii="Times New Roman" w:eastAsia="Times New Roman" w:hAnsi="Times New Roman" w:cs="Times New Roman"/>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يقدم إطار عمل</w:t>
      </w:r>
      <w:r w:rsidRPr="00D62A36">
        <w:rPr>
          <w:rFonts w:ascii="Times New Roman" w:eastAsia="Times New Roman" w:hAnsi="Times New Roman" w:cs="Times New Roman"/>
          <w:kern w:val="0"/>
          <w:sz w:val="28"/>
          <w:szCs w:val="28"/>
          <w:lang w:bidi="ar-EG"/>
        </w:rPr>
        <w:t xml:space="preserve"> ISO 31000 </w:t>
      </w:r>
      <w:r w:rsidRPr="00D62A36">
        <w:rPr>
          <w:rFonts w:ascii="Times New Roman" w:eastAsia="Times New Roman" w:hAnsi="Times New Roman" w:cs="Times New Roman"/>
          <w:kern w:val="0"/>
          <w:sz w:val="28"/>
          <w:szCs w:val="28"/>
          <w:rtl/>
        </w:rPr>
        <w:t xml:space="preserve">نهجًا شاملاً لإدارة المخاطر يشمل تحديد سياق إدارة المخاطر، التعرف على المخاطر، تحليلها، تقييمها، ومعالجتها، بالإضافة إلى مراقبة ومراجعة العملية </w:t>
      </w:r>
      <w:r w:rsidRPr="00D62A36">
        <w:rPr>
          <w:rFonts w:ascii="Times New Roman" w:eastAsia="Times New Roman" w:hAnsi="Times New Roman" w:cs="Times New Roman"/>
          <w:kern w:val="0"/>
          <w:sz w:val="28"/>
          <w:szCs w:val="28"/>
          <w:rtl/>
        </w:rPr>
        <w:lastRenderedPageBreak/>
        <w:t>لضمان فعاليتها المستمرة. يعتمد هذا الإطار على مبادئ الشفافية والمشاركة والقدرة على التكيف، ويؤكد على أهمية دمج إدارة المخاطر في جميع جوانب المؤسسة لضمان حماية أهدافها الاستراتيجية</w:t>
      </w:r>
      <w:r w:rsidRPr="00D62A36">
        <w:rPr>
          <w:rFonts w:ascii="Times New Roman" w:eastAsia="Times New Roman" w:hAnsi="Times New Roman" w:cs="Times New Roman"/>
          <w:kern w:val="0"/>
          <w:sz w:val="28"/>
          <w:szCs w:val="28"/>
          <w:lang w:bidi="ar-EG"/>
        </w:rPr>
        <w:t>.</w:t>
      </w:r>
    </w:p>
    <w:p w14:paraId="132DB3C2"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كما يشدد</w:t>
      </w:r>
      <w:r w:rsidRPr="00D62A36">
        <w:rPr>
          <w:rFonts w:ascii="Times New Roman" w:eastAsia="Times New Roman" w:hAnsi="Times New Roman" w:cs="Times New Roman"/>
          <w:kern w:val="0"/>
          <w:sz w:val="28"/>
          <w:szCs w:val="28"/>
          <w:lang w:bidi="ar-EG"/>
        </w:rPr>
        <w:t xml:space="preserve"> ISO 31000 </w:t>
      </w:r>
      <w:r w:rsidRPr="00D62A36">
        <w:rPr>
          <w:rFonts w:ascii="Times New Roman" w:eastAsia="Times New Roman" w:hAnsi="Times New Roman" w:cs="Times New Roman"/>
          <w:kern w:val="0"/>
          <w:sz w:val="28"/>
          <w:szCs w:val="28"/>
          <w:rtl/>
        </w:rPr>
        <w:t>على أهمية تخصيص الموارد الكافية والتأكد من أن جميع أصحاب المصلحة المعنيين يتمتعون بفهم واضح لإدارة المخاطر ودورهم في العملية. يهدف هذا الإطار إلى تحسين المرونة التنظيمية وزيادة القدرة على الاستجابة بفعالية للتغيرات والمخاطر غير المتوقعة</w:t>
      </w:r>
      <w:r w:rsidRPr="00D62A36">
        <w:rPr>
          <w:rFonts w:ascii="Times New Roman" w:eastAsia="Times New Roman" w:hAnsi="Times New Roman" w:cs="Times New Roman"/>
          <w:kern w:val="0"/>
          <w:sz w:val="28"/>
          <w:szCs w:val="28"/>
          <w:lang w:bidi="ar-EG"/>
        </w:rPr>
        <w:t>.</w:t>
      </w:r>
    </w:p>
    <w:p w14:paraId="5B55DBDD"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ج. التطبيق</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في هذه الدراسة، سيتم تحليل كيفية تطبيق استراتيجيات إدارة المخاطر المستمدة من إطار عمل</w:t>
      </w:r>
      <w:r w:rsidRPr="00D62A36">
        <w:rPr>
          <w:rFonts w:ascii="Times New Roman" w:eastAsia="Times New Roman" w:hAnsi="Times New Roman" w:cs="Times New Roman"/>
          <w:kern w:val="0"/>
          <w:sz w:val="28"/>
          <w:szCs w:val="28"/>
          <w:lang w:bidi="ar-EG"/>
        </w:rPr>
        <w:t xml:space="preserve"> ISO 31000 </w:t>
      </w:r>
      <w:r w:rsidRPr="00D62A36">
        <w:rPr>
          <w:rFonts w:ascii="Times New Roman" w:eastAsia="Times New Roman" w:hAnsi="Times New Roman" w:cs="Times New Roman"/>
          <w:kern w:val="0"/>
          <w:sz w:val="28"/>
          <w:szCs w:val="28"/>
          <w:rtl/>
        </w:rPr>
        <w:t>في مشاريع البناء، وتأثيرها على تحسين أداء المشروع بشكل عام</w:t>
      </w:r>
      <w:r w:rsidRPr="00D62A36">
        <w:rPr>
          <w:rFonts w:ascii="Times New Roman" w:eastAsia="Times New Roman" w:hAnsi="Times New Roman" w:cs="Times New Roman"/>
          <w:kern w:val="0"/>
          <w:sz w:val="28"/>
          <w:szCs w:val="28"/>
          <w:lang w:bidi="ar-EG"/>
        </w:rPr>
        <w:t>.</w:t>
      </w:r>
    </w:p>
    <w:p w14:paraId="07E08495" w14:textId="77777777" w:rsidR="00D62A36" w:rsidRPr="00D62A36" w:rsidRDefault="00D62A36" w:rsidP="00D62A36">
      <w:pPr>
        <w:numPr>
          <w:ilvl w:val="0"/>
          <w:numId w:val="77"/>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تحليل تطبيق الاستراتيجيات</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سيتم استكشاف كيفية استخدام تقنيات وأدوات إدارة المخاطر، مثل مصفوفة تقييم المخاطر وتحليل الحساسية، لتحديد وتقييم المخاطر المحتملة في مشاريع البناء. سيتضمن ذلك دراسة كيفية تقدير احتمالية حدوث المخاطر وتأثيرها المحتمل على الجداول الزمنية والتكاليف والجودة</w:t>
      </w:r>
      <w:r w:rsidRPr="00D62A36">
        <w:rPr>
          <w:rFonts w:ascii="Times New Roman" w:eastAsia="Times New Roman" w:hAnsi="Times New Roman" w:cs="Times New Roman"/>
          <w:kern w:val="0"/>
          <w:sz w:val="28"/>
          <w:szCs w:val="28"/>
          <w:lang w:bidi="ar-EG"/>
        </w:rPr>
        <w:t>.</w:t>
      </w:r>
    </w:p>
    <w:p w14:paraId="4B4AECB2" w14:textId="77777777" w:rsidR="00D62A36" w:rsidRPr="00D62A36" w:rsidRDefault="00D62A36" w:rsidP="00D62A36">
      <w:pPr>
        <w:numPr>
          <w:ilvl w:val="0"/>
          <w:numId w:val="77"/>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تأثير الإدارة الجيدة للمخاطر</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سيتم تقييم تأثير الإدارة الفعالة للمخاطر على تقليل التأخيرات وزيادة الكفاءة في تنفيذ المشاريع. من خلال تحليل البيانات المستمدة من مشاريع البناء، ستسعى الدراسة إلى توضيح كيف يمكن للإدارة السليمة للمخاطر أن تسهم في تقليل التكاليف غير المتوقعة، وتحسين جودة التنفيذ، وضمان تسليم المشاريع في الوقت المحدد وضمن الميزانية المحددة</w:t>
      </w:r>
      <w:r w:rsidRPr="00D62A36">
        <w:rPr>
          <w:rFonts w:ascii="Times New Roman" w:eastAsia="Times New Roman" w:hAnsi="Times New Roman" w:cs="Times New Roman"/>
          <w:kern w:val="0"/>
          <w:sz w:val="28"/>
          <w:szCs w:val="28"/>
          <w:lang w:bidi="ar-EG"/>
        </w:rPr>
        <w:t>.</w:t>
      </w:r>
    </w:p>
    <w:p w14:paraId="146734B8" w14:textId="77777777" w:rsidR="00D62A36" w:rsidRPr="00D62A36" w:rsidRDefault="00D62A36" w:rsidP="00D62A36">
      <w:pPr>
        <w:numPr>
          <w:ilvl w:val="0"/>
          <w:numId w:val="77"/>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lastRenderedPageBreak/>
        <w:t>تحسين اتخاذ القرارات</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كما سيتم تحليل كيفية تحسين عملية اتخاذ القرارات في مشاريع البناء من خلال تطبيق استراتيجيات إدارة المخاطر، وكيف يمكن لهذه الاستراتيجيات أن تساعد في التكيف مع التغيرات غير المتوقعة والتحديات التي قد تواجه المشروع</w:t>
      </w:r>
      <w:r w:rsidRPr="00D62A36">
        <w:rPr>
          <w:rFonts w:ascii="Times New Roman" w:eastAsia="Times New Roman" w:hAnsi="Times New Roman" w:cs="Times New Roman"/>
          <w:kern w:val="0"/>
          <w:sz w:val="28"/>
          <w:szCs w:val="28"/>
          <w:lang w:bidi="ar-EG"/>
        </w:rPr>
        <w:t>.</w:t>
      </w:r>
    </w:p>
    <w:p w14:paraId="565E3854" w14:textId="77777777" w:rsidR="00D62A36" w:rsidRPr="00D62A36" w:rsidRDefault="00D62A36" w:rsidP="00D62A36">
      <w:pPr>
        <w:numPr>
          <w:ilvl w:val="0"/>
          <w:numId w:val="77"/>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دور الثقافة المؤسسية</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ستتناول الدراسة أيضًا أهمية تبني ثقافة مؤسسية تدعم إدارة المخاطر، بما في ذلك تشجيع التواصل المفتوح وتبادل المعلومات بين جميع أعضاء الفريق لضمان التعامل مع المخاطر بشكل فعال. سيتضمن ذلك دراسة كيفية تحسين الوعي بالمخاطر وزيادة المشاركة من جميع الأطراف المعنية في العملية</w:t>
      </w:r>
      <w:r w:rsidRPr="00D62A36">
        <w:rPr>
          <w:rFonts w:ascii="Times New Roman" w:eastAsia="Times New Roman" w:hAnsi="Times New Roman" w:cs="Times New Roman"/>
          <w:kern w:val="0"/>
          <w:sz w:val="28"/>
          <w:szCs w:val="28"/>
          <w:lang w:bidi="ar-EG"/>
        </w:rPr>
        <w:t>.</w:t>
      </w:r>
    </w:p>
    <w:p w14:paraId="77A3E546"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من خلال هذه التحليلات، تهدف الدراسة إلى تقديم توصيات عملية لتحسين استراتيجيات إدارة المخاطر في مشاريع البناء، وتوضيح الفوائد المحتملة للإدارة الجيدة للمخاطر في تحقيق نجاح المشروع بشكل مستدام</w:t>
      </w:r>
      <w:r w:rsidRPr="00D62A36">
        <w:rPr>
          <w:rFonts w:ascii="Times New Roman" w:eastAsia="Times New Roman" w:hAnsi="Times New Roman" w:cs="Times New Roman"/>
          <w:kern w:val="0"/>
          <w:sz w:val="28"/>
          <w:szCs w:val="28"/>
          <w:lang w:bidi="ar-EG"/>
        </w:rPr>
        <w:t>.</w:t>
      </w:r>
    </w:p>
    <w:p w14:paraId="659FAACF" w14:textId="77777777" w:rsidR="00D62A36" w:rsidRPr="00D62A36" w:rsidRDefault="00D62A36" w:rsidP="00D62A36">
      <w:pPr>
        <w:spacing w:before="100" w:beforeAutospacing="1" w:after="100" w:afterAutospacing="1" w:line="480" w:lineRule="auto"/>
        <w:ind w:left="336"/>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Pr>
        <w:t xml:space="preserve">  4. </w:t>
      </w:r>
      <w:r w:rsidRPr="00D62A36">
        <w:rPr>
          <w:rFonts w:ascii="Times New Roman" w:eastAsia="Times New Roman" w:hAnsi="Times New Roman" w:cs="Times New Roman"/>
          <w:b/>
          <w:bCs/>
          <w:kern w:val="0"/>
          <w:sz w:val="28"/>
          <w:szCs w:val="28"/>
          <w:rtl/>
        </w:rPr>
        <w:t>نظرية الاتصال</w:t>
      </w:r>
      <w:r w:rsidRPr="00D62A36">
        <w:rPr>
          <w:rFonts w:ascii="Times New Roman" w:eastAsia="Times New Roman" w:hAnsi="Times New Roman" w:cs="Times New Roman"/>
          <w:b/>
          <w:bCs/>
          <w:kern w:val="0"/>
          <w:sz w:val="28"/>
          <w:szCs w:val="28"/>
          <w:lang w:bidi="ar-EG"/>
        </w:rPr>
        <w:t xml:space="preserve"> (Communication Theory):</w:t>
      </w:r>
    </w:p>
    <w:p w14:paraId="3968B51F"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أ. الأساسيات</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 xml:space="preserve">تركز نظرية الاتصال على عملية نقل المعلومات والأفكار والتعليمات بين الأفراد داخل الفريق أو بين الفرق المختلفة في المشروع. تعدّ الاتصالات الفعّالة من أهم العناصر التي تسهم في نجاح المشروع، حيث تضمن أن جميع الأطراف المعنية على دراية واضحة </w:t>
      </w:r>
      <w:proofErr w:type="gramStart"/>
      <w:r w:rsidRPr="00D62A36">
        <w:rPr>
          <w:rFonts w:ascii="Times New Roman" w:eastAsia="Times New Roman" w:hAnsi="Times New Roman" w:cs="Times New Roman"/>
          <w:kern w:val="0"/>
          <w:sz w:val="28"/>
          <w:szCs w:val="28"/>
          <w:rtl/>
        </w:rPr>
        <w:t>بالمهام</w:t>
      </w:r>
      <w:proofErr w:type="gramEnd"/>
      <w:r w:rsidRPr="00D62A36">
        <w:rPr>
          <w:rFonts w:ascii="Times New Roman" w:eastAsia="Times New Roman" w:hAnsi="Times New Roman" w:cs="Times New Roman"/>
          <w:kern w:val="0"/>
          <w:sz w:val="28"/>
          <w:szCs w:val="28"/>
          <w:rtl/>
        </w:rPr>
        <w:t xml:space="preserve"> والمسؤوليات والجداول الزمنية والأهداف. بدون وجود قنوات اتصال واضحة وفعالة، يمكن أن يحدث سوء فهم وتأخير في تنفيذ المهام، مما يؤدي إلى مشكلات كبيرة في المشروع</w:t>
      </w:r>
      <w:r w:rsidRPr="00D62A36">
        <w:rPr>
          <w:rFonts w:ascii="Times New Roman" w:eastAsia="Times New Roman" w:hAnsi="Times New Roman" w:cs="Times New Roman"/>
          <w:kern w:val="0"/>
          <w:sz w:val="28"/>
          <w:szCs w:val="28"/>
          <w:lang w:bidi="ar-EG"/>
        </w:rPr>
        <w:t>.</w:t>
      </w:r>
    </w:p>
    <w:p w14:paraId="00F92BA6"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lastRenderedPageBreak/>
        <w:t>تتضمن أسس الاتصال الجيد عدة جوانب مثل وضوح الرسائل، وضمان وصولها إلى الأشخاص المعنيين في الوقت المناسب، وتقديم التغذية الراجعة</w:t>
      </w:r>
      <w:r w:rsidRPr="00D62A36">
        <w:rPr>
          <w:rFonts w:ascii="Times New Roman" w:eastAsia="Times New Roman" w:hAnsi="Times New Roman" w:cs="Times New Roman"/>
          <w:kern w:val="0"/>
          <w:sz w:val="28"/>
          <w:szCs w:val="28"/>
          <w:lang w:bidi="ar-EG"/>
        </w:rPr>
        <w:t xml:space="preserve"> (feedback) </w:t>
      </w:r>
      <w:r w:rsidRPr="00D62A36">
        <w:rPr>
          <w:rFonts w:ascii="Times New Roman" w:eastAsia="Times New Roman" w:hAnsi="Times New Roman" w:cs="Times New Roman"/>
          <w:kern w:val="0"/>
          <w:sz w:val="28"/>
          <w:szCs w:val="28"/>
          <w:rtl/>
        </w:rPr>
        <w:t>بشكل دوري. بالإضافة إلى ذلك، يجب أن تكون قنوات الاتصال مفتوحة بين جميع مستويات الفريق لضمان مشاركة المعلومات الهامة بشكل سريع وفعال</w:t>
      </w:r>
      <w:r w:rsidRPr="00D62A36">
        <w:rPr>
          <w:rFonts w:ascii="Times New Roman" w:eastAsia="Times New Roman" w:hAnsi="Times New Roman" w:cs="Times New Roman"/>
          <w:kern w:val="0"/>
          <w:sz w:val="28"/>
          <w:szCs w:val="28"/>
          <w:lang w:bidi="ar-EG"/>
        </w:rPr>
        <w:t>.</w:t>
      </w:r>
    </w:p>
    <w:p w14:paraId="720C3A6C"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ب. الإطار النظري</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 xml:space="preserve">سيستخدم هذا البحث نموذج </w:t>
      </w:r>
      <w:r w:rsidRPr="00D62A36">
        <w:rPr>
          <w:rFonts w:ascii="Times New Roman" w:eastAsia="Times New Roman" w:hAnsi="Times New Roman" w:cs="Times New Roman"/>
          <w:b/>
          <w:bCs/>
          <w:kern w:val="0"/>
          <w:sz w:val="28"/>
          <w:szCs w:val="28"/>
          <w:lang w:bidi="ar-EG"/>
        </w:rPr>
        <w:t>Shannon-Weaver</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للاتصال لتحليل كيفية تحسين الاتصال داخل فرق إدارة المشاريع وتأثيره على نجاح المشروع</w:t>
      </w:r>
      <w:r w:rsidRPr="00D62A36">
        <w:rPr>
          <w:rFonts w:ascii="Times New Roman" w:eastAsia="Times New Roman" w:hAnsi="Times New Roman" w:cs="Times New Roman"/>
          <w:kern w:val="0"/>
          <w:sz w:val="28"/>
          <w:szCs w:val="28"/>
          <w:lang w:bidi="ar-EG"/>
        </w:rPr>
        <w:t>.</w:t>
      </w:r>
    </w:p>
    <w:p w14:paraId="5A2A2723" w14:textId="77777777" w:rsidR="00D62A36" w:rsidRPr="00D62A36" w:rsidRDefault="00D62A36" w:rsidP="00D62A36">
      <w:pPr>
        <w:numPr>
          <w:ilvl w:val="0"/>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نموذج</w:t>
      </w:r>
      <w:r w:rsidRPr="00D62A36">
        <w:rPr>
          <w:rFonts w:ascii="Times New Roman" w:eastAsia="Times New Roman" w:hAnsi="Times New Roman" w:cs="Times New Roman"/>
          <w:b/>
          <w:bCs/>
          <w:kern w:val="0"/>
          <w:sz w:val="28"/>
          <w:szCs w:val="28"/>
          <w:lang w:bidi="ar-EG"/>
        </w:rPr>
        <w:t xml:space="preserve"> Shannon-Weaver </w:t>
      </w:r>
      <w:r w:rsidRPr="00D62A36">
        <w:rPr>
          <w:rFonts w:ascii="Times New Roman" w:eastAsia="Times New Roman" w:hAnsi="Times New Roman" w:cs="Times New Roman"/>
          <w:b/>
          <w:bCs/>
          <w:kern w:val="0"/>
          <w:sz w:val="28"/>
          <w:szCs w:val="28"/>
          <w:rtl/>
        </w:rPr>
        <w:t>للاتصال</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يعد نموذج</w:t>
      </w:r>
      <w:r w:rsidRPr="00D62A36">
        <w:rPr>
          <w:rFonts w:ascii="Times New Roman" w:eastAsia="Times New Roman" w:hAnsi="Times New Roman" w:cs="Times New Roman"/>
          <w:kern w:val="0"/>
          <w:sz w:val="28"/>
          <w:szCs w:val="28"/>
          <w:lang w:bidi="ar-EG"/>
        </w:rPr>
        <w:t xml:space="preserve"> Shannon-Weaver </w:t>
      </w:r>
      <w:r w:rsidRPr="00D62A36">
        <w:rPr>
          <w:rFonts w:ascii="Times New Roman" w:eastAsia="Times New Roman" w:hAnsi="Times New Roman" w:cs="Times New Roman"/>
          <w:kern w:val="0"/>
          <w:sz w:val="28"/>
          <w:szCs w:val="28"/>
          <w:rtl/>
        </w:rPr>
        <w:t>من أشهر النماذج التي تفسر عملية الاتصال. يتألف هذا النموذج من عدة عناصر رئيسية</w:t>
      </w:r>
      <w:r w:rsidRPr="00D62A36">
        <w:rPr>
          <w:rFonts w:ascii="Times New Roman" w:eastAsia="Times New Roman" w:hAnsi="Times New Roman" w:cs="Times New Roman"/>
          <w:kern w:val="0"/>
          <w:sz w:val="28"/>
          <w:szCs w:val="28"/>
          <w:lang w:bidi="ar-EG"/>
        </w:rPr>
        <w:t>:</w:t>
      </w:r>
    </w:p>
    <w:p w14:paraId="1E2C504B" w14:textId="77777777" w:rsidR="00D62A36" w:rsidRPr="00D62A36" w:rsidRDefault="00D62A36" w:rsidP="00D62A36">
      <w:pPr>
        <w:numPr>
          <w:ilvl w:val="1"/>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المرسل</w:t>
      </w:r>
      <w:r w:rsidRPr="00D62A36">
        <w:rPr>
          <w:rFonts w:ascii="Times New Roman" w:eastAsia="Times New Roman" w:hAnsi="Times New Roman" w:cs="Times New Roman"/>
          <w:b/>
          <w:bCs/>
          <w:kern w:val="0"/>
          <w:sz w:val="28"/>
          <w:szCs w:val="28"/>
          <w:lang w:bidi="ar-EG"/>
        </w:rPr>
        <w:t xml:space="preserve"> (Sender):</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الشخص أو الجهة التي تقوم بإرسال الرسالة</w:t>
      </w:r>
      <w:r w:rsidRPr="00D62A36">
        <w:rPr>
          <w:rFonts w:ascii="Times New Roman" w:eastAsia="Times New Roman" w:hAnsi="Times New Roman" w:cs="Times New Roman"/>
          <w:kern w:val="0"/>
          <w:sz w:val="28"/>
          <w:szCs w:val="28"/>
          <w:lang w:bidi="ar-EG"/>
        </w:rPr>
        <w:t>.</w:t>
      </w:r>
    </w:p>
    <w:p w14:paraId="25111A46" w14:textId="77777777" w:rsidR="00D62A36" w:rsidRPr="00D62A36" w:rsidRDefault="00D62A36" w:rsidP="00D62A36">
      <w:pPr>
        <w:numPr>
          <w:ilvl w:val="1"/>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الرسالة</w:t>
      </w:r>
      <w:r w:rsidRPr="00D62A36">
        <w:rPr>
          <w:rFonts w:ascii="Times New Roman" w:eastAsia="Times New Roman" w:hAnsi="Times New Roman" w:cs="Times New Roman"/>
          <w:b/>
          <w:bCs/>
          <w:kern w:val="0"/>
          <w:sz w:val="28"/>
          <w:szCs w:val="28"/>
          <w:lang w:bidi="ar-EG"/>
        </w:rPr>
        <w:t xml:space="preserve"> (Message):</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المعلومات أو الفكرة التي يتم نقلها</w:t>
      </w:r>
      <w:r w:rsidRPr="00D62A36">
        <w:rPr>
          <w:rFonts w:ascii="Times New Roman" w:eastAsia="Times New Roman" w:hAnsi="Times New Roman" w:cs="Times New Roman"/>
          <w:kern w:val="0"/>
          <w:sz w:val="28"/>
          <w:szCs w:val="28"/>
          <w:lang w:bidi="ar-EG"/>
        </w:rPr>
        <w:t>.</w:t>
      </w:r>
    </w:p>
    <w:p w14:paraId="1C29BEC8" w14:textId="77777777" w:rsidR="00D62A36" w:rsidRPr="00D62A36" w:rsidRDefault="00D62A36" w:rsidP="00D62A36">
      <w:pPr>
        <w:numPr>
          <w:ilvl w:val="1"/>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القناة</w:t>
      </w:r>
      <w:r w:rsidRPr="00D62A36">
        <w:rPr>
          <w:rFonts w:ascii="Times New Roman" w:eastAsia="Times New Roman" w:hAnsi="Times New Roman" w:cs="Times New Roman"/>
          <w:b/>
          <w:bCs/>
          <w:kern w:val="0"/>
          <w:sz w:val="28"/>
          <w:szCs w:val="28"/>
          <w:lang w:bidi="ar-EG"/>
        </w:rPr>
        <w:t xml:space="preserve"> (Channel):</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الوسيلة التي تنتقل عبرها الرسالة، مثل البريد الإلكتروني، الاجتماعات، أو المكالمات الهاتفية</w:t>
      </w:r>
      <w:r w:rsidRPr="00D62A36">
        <w:rPr>
          <w:rFonts w:ascii="Times New Roman" w:eastAsia="Times New Roman" w:hAnsi="Times New Roman" w:cs="Times New Roman"/>
          <w:kern w:val="0"/>
          <w:sz w:val="28"/>
          <w:szCs w:val="28"/>
          <w:lang w:bidi="ar-EG"/>
        </w:rPr>
        <w:t>.</w:t>
      </w:r>
    </w:p>
    <w:p w14:paraId="0888BFD9" w14:textId="77777777" w:rsidR="00D62A36" w:rsidRPr="00D62A36" w:rsidRDefault="00D62A36" w:rsidP="00D62A36">
      <w:pPr>
        <w:numPr>
          <w:ilvl w:val="1"/>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المستقبل</w:t>
      </w:r>
      <w:r w:rsidRPr="00D62A36">
        <w:rPr>
          <w:rFonts w:ascii="Times New Roman" w:eastAsia="Times New Roman" w:hAnsi="Times New Roman" w:cs="Times New Roman"/>
          <w:b/>
          <w:bCs/>
          <w:kern w:val="0"/>
          <w:sz w:val="28"/>
          <w:szCs w:val="28"/>
          <w:lang w:bidi="ar-EG"/>
        </w:rPr>
        <w:t xml:space="preserve"> (Receiver):</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الشخص أو الجهة التي تستلم الرسالة</w:t>
      </w:r>
      <w:r w:rsidRPr="00D62A36">
        <w:rPr>
          <w:rFonts w:ascii="Times New Roman" w:eastAsia="Times New Roman" w:hAnsi="Times New Roman" w:cs="Times New Roman"/>
          <w:kern w:val="0"/>
          <w:sz w:val="28"/>
          <w:szCs w:val="28"/>
          <w:lang w:bidi="ar-EG"/>
        </w:rPr>
        <w:t>.</w:t>
      </w:r>
    </w:p>
    <w:p w14:paraId="01349C5C" w14:textId="77777777" w:rsidR="00D62A36" w:rsidRPr="00D62A36" w:rsidRDefault="00D62A36" w:rsidP="00D62A36">
      <w:pPr>
        <w:numPr>
          <w:ilvl w:val="1"/>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التغذية الراجعة</w:t>
      </w:r>
      <w:r w:rsidRPr="00D62A36">
        <w:rPr>
          <w:rFonts w:ascii="Times New Roman" w:eastAsia="Times New Roman" w:hAnsi="Times New Roman" w:cs="Times New Roman"/>
          <w:b/>
          <w:bCs/>
          <w:kern w:val="0"/>
          <w:sz w:val="28"/>
          <w:szCs w:val="28"/>
          <w:lang w:bidi="ar-EG"/>
        </w:rPr>
        <w:t xml:space="preserve"> (Feedback):</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الرد أو الاستجابة التي يقدمها المستقبل للمرسل بعد استلام الرسالة</w:t>
      </w:r>
      <w:r w:rsidRPr="00D62A36">
        <w:rPr>
          <w:rFonts w:ascii="Times New Roman" w:eastAsia="Times New Roman" w:hAnsi="Times New Roman" w:cs="Times New Roman"/>
          <w:kern w:val="0"/>
          <w:sz w:val="28"/>
          <w:szCs w:val="28"/>
          <w:lang w:bidi="ar-EG"/>
        </w:rPr>
        <w:t>.</w:t>
      </w:r>
    </w:p>
    <w:p w14:paraId="5A5F358F" w14:textId="77777777" w:rsidR="00D62A36" w:rsidRPr="00D62A36" w:rsidRDefault="00D62A36" w:rsidP="00D62A36">
      <w:pPr>
        <w:numPr>
          <w:ilvl w:val="1"/>
          <w:numId w:val="78"/>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التشويش</w:t>
      </w:r>
      <w:r w:rsidRPr="00D62A36">
        <w:rPr>
          <w:rFonts w:ascii="Times New Roman" w:eastAsia="Times New Roman" w:hAnsi="Times New Roman" w:cs="Times New Roman"/>
          <w:b/>
          <w:bCs/>
          <w:kern w:val="0"/>
          <w:sz w:val="28"/>
          <w:szCs w:val="28"/>
          <w:lang w:bidi="ar-EG"/>
        </w:rPr>
        <w:t xml:space="preserve"> (Noise):</w:t>
      </w:r>
      <w:r w:rsidRPr="00D62A36">
        <w:rPr>
          <w:rFonts w:ascii="Times New Roman" w:eastAsia="Times New Roman" w:hAnsi="Times New Roman" w:cs="Times New Roman"/>
          <w:kern w:val="0"/>
          <w:sz w:val="28"/>
          <w:szCs w:val="28"/>
          <w:lang w:bidi="ar-EG"/>
        </w:rPr>
        <w:t xml:space="preserve"> </w:t>
      </w:r>
      <w:r w:rsidRPr="00D62A36">
        <w:rPr>
          <w:rFonts w:ascii="Times New Roman" w:eastAsia="Times New Roman" w:hAnsi="Times New Roman" w:cs="Times New Roman"/>
          <w:kern w:val="0"/>
          <w:sz w:val="28"/>
          <w:szCs w:val="28"/>
          <w:rtl/>
        </w:rPr>
        <w:t>أي عوامل قد تعوق وصول الرسالة بوضوح، مثل الضوضاء أو ضعف الاتصال أو سوء الفهم</w:t>
      </w:r>
      <w:r w:rsidRPr="00D62A36">
        <w:rPr>
          <w:rFonts w:ascii="Times New Roman" w:eastAsia="Times New Roman" w:hAnsi="Times New Roman" w:cs="Times New Roman"/>
          <w:kern w:val="0"/>
          <w:sz w:val="28"/>
          <w:szCs w:val="28"/>
          <w:lang w:bidi="ar-EG"/>
        </w:rPr>
        <w:t>.</w:t>
      </w:r>
    </w:p>
    <w:p w14:paraId="11969B60"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lastRenderedPageBreak/>
        <w:t>يركز هذا النموذج على أهمية كل عنصر من هذه العناصر في ضمان نقل الرسالة بوضوح وفعالية. في سياق إدارة المشاريع، يمكن استخدام هذا النموذج لتقييم كفاءة عملية الاتصال بين مختلف الأطراف المعنية</w:t>
      </w:r>
      <w:r w:rsidRPr="00D62A36">
        <w:rPr>
          <w:rFonts w:ascii="Times New Roman" w:eastAsia="Times New Roman" w:hAnsi="Times New Roman" w:cs="Times New Roman"/>
          <w:kern w:val="0"/>
          <w:sz w:val="28"/>
          <w:szCs w:val="28"/>
          <w:lang w:bidi="ar-EG"/>
        </w:rPr>
        <w:t>.</w:t>
      </w:r>
    </w:p>
    <w:p w14:paraId="59D36A72"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ج. التطبيق</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سيتم في هذه الدراسة تحليل دور الاتصال الفعّال في تحسين جودة تنفيذ المشروع وتنسيق العمل بين الأطراف المختلفة، من خلال تطبيق نموذج</w:t>
      </w:r>
      <w:r w:rsidRPr="00D62A36">
        <w:rPr>
          <w:rFonts w:ascii="Times New Roman" w:eastAsia="Times New Roman" w:hAnsi="Times New Roman" w:cs="Times New Roman"/>
          <w:kern w:val="0"/>
          <w:sz w:val="28"/>
          <w:szCs w:val="28"/>
          <w:lang w:bidi="ar-EG"/>
        </w:rPr>
        <w:t xml:space="preserve"> Shannon-Weaver </w:t>
      </w:r>
      <w:r w:rsidRPr="00D62A36">
        <w:rPr>
          <w:rFonts w:ascii="Times New Roman" w:eastAsia="Times New Roman" w:hAnsi="Times New Roman" w:cs="Times New Roman"/>
          <w:kern w:val="0"/>
          <w:sz w:val="28"/>
          <w:szCs w:val="28"/>
          <w:rtl/>
        </w:rPr>
        <w:t>في بيئات المشاريع الحقيقية</w:t>
      </w:r>
      <w:r w:rsidRPr="00D62A36">
        <w:rPr>
          <w:rFonts w:ascii="Times New Roman" w:eastAsia="Times New Roman" w:hAnsi="Times New Roman" w:cs="Times New Roman"/>
          <w:kern w:val="0"/>
          <w:sz w:val="28"/>
          <w:szCs w:val="28"/>
          <w:lang w:bidi="ar-EG"/>
        </w:rPr>
        <w:t>.</w:t>
      </w:r>
    </w:p>
    <w:p w14:paraId="1EA77693" w14:textId="77777777" w:rsidR="00D62A36" w:rsidRPr="00D62A36" w:rsidRDefault="00D62A36" w:rsidP="00D62A36">
      <w:pPr>
        <w:numPr>
          <w:ilvl w:val="0"/>
          <w:numId w:val="79"/>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تحليل فعالية الاتصال</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سيتم دراسة كيفية تحسين الاتصال بين أعضاء الفريق وكيف يؤثر ذلك على سرعة اتخاذ القرارات وجودة تنفيذ المهام. سيتضمن ذلك تحليل مدى وضوح الرسائل والتعليمات التي يتم تبادلها بين المهندسين ومديري المشاريع وغيرهم من الأطراف المشاركة في المشروع</w:t>
      </w:r>
      <w:r w:rsidRPr="00D62A36">
        <w:rPr>
          <w:rFonts w:ascii="Times New Roman" w:eastAsia="Times New Roman" w:hAnsi="Times New Roman" w:cs="Times New Roman"/>
          <w:kern w:val="0"/>
          <w:sz w:val="28"/>
          <w:szCs w:val="28"/>
          <w:lang w:bidi="ar-EG"/>
        </w:rPr>
        <w:t>.</w:t>
      </w:r>
    </w:p>
    <w:p w14:paraId="197CB31B" w14:textId="77777777" w:rsidR="00D62A36" w:rsidRPr="00D62A36" w:rsidRDefault="00D62A36" w:rsidP="00D62A36">
      <w:pPr>
        <w:numPr>
          <w:ilvl w:val="0"/>
          <w:numId w:val="79"/>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تأثير الاتصال على الجودة</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ستبحث الدراسة في كيفية تأثير الاتصال الفعّال على جودة المشروع. من خلال تحليل البيانات من المشاريع السابقة، سيتم تقييم كيف أن تحسين قنوات الاتصال يمكن أن يقلل من الأخطاء ويزيد من دقة تنفيذ المهام وفقًا للمعايير المطلوبة</w:t>
      </w:r>
      <w:r w:rsidRPr="00D62A36">
        <w:rPr>
          <w:rFonts w:ascii="Times New Roman" w:eastAsia="Times New Roman" w:hAnsi="Times New Roman" w:cs="Times New Roman"/>
          <w:kern w:val="0"/>
          <w:sz w:val="28"/>
          <w:szCs w:val="28"/>
          <w:lang w:bidi="ar-EG"/>
        </w:rPr>
        <w:t>.</w:t>
      </w:r>
    </w:p>
    <w:p w14:paraId="5FEFD425" w14:textId="77777777" w:rsidR="00D62A36" w:rsidRPr="00D62A36" w:rsidRDefault="00D62A36" w:rsidP="00D62A36">
      <w:pPr>
        <w:numPr>
          <w:ilvl w:val="0"/>
          <w:numId w:val="79"/>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تحسين التنسيق بين الأطراف المختلفة</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ستتم دراسة كيفية استخدام الاتصالات الفعّالة لتعزيز التنسيق بين الفرق المختلفة داخل المشروع، مثل فرق التصميم، والتخطيط، والتنفيذ. سيتم تحليل كيفية تسهيل الاتصالات الواضحة لتجنب تداخل المهام وضمان تدفق العمل بسلاسة</w:t>
      </w:r>
      <w:r w:rsidRPr="00D62A36">
        <w:rPr>
          <w:rFonts w:ascii="Times New Roman" w:eastAsia="Times New Roman" w:hAnsi="Times New Roman" w:cs="Times New Roman"/>
          <w:kern w:val="0"/>
          <w:sz w:val="28"/>
          <w:szCs w:val="28"/>
          <w:lang w:bidi="ar-EG"/>
        </w:rPr>
        <w:t>.</w:t>
      </w:r>
    </w:p>
    <w:p w14:paraId="0EAA7845" w14:textId="77777777" w:rsidR="00D62A36" w:rsidRPr="00D62A36" w:rsidRDefault="00D62A36" w:rsidP="00D62A36">
      <w:pPr>
        <w:numPr>
          <w:ilvl w:val="0"/>
          <w:numId w:val="79"/>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التغلب على التشويش في الاتصال</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 xml:space="preserve">ستتناول الدراسة أيضًا كيفية التعرف على "التشويش" في قنوات الاتصال، مثل سوء الفهم أو </w:t>
      </w:r>
      <w:r w:rsidRPr="00D62A36">
        <w:rPr>
          <w:rFonts w:ascii="Times New Roman" w:eastAsia="Times New Roman" w:hAnsi="Times New Roman" w:cs="Times New Roman"/>
          <w:kern w:val="0"/>
          <w:sz w:val="28"/>
          <w:szCs w:val="28"/>
          <w:rtl/>
        </w:rPr>
        <w:lastRenderedPageBreak/>
        <w:t>التأخير في نقل المعلومات، وكيفية التغلب على هذه العقبات لضمان وصول الرسائل بوضوح. سيتم تقديم استراتيجيات عملية لتحسين جودة الاتصال وتقليل احتمالات حدوث التشويش</w:t>
      </w:r>
      <w:r w:rsidRPr="00D62A36">
        <w:rPr>
          <w:rFonts w:ascii="Times New Roman" w:eastAsia="Times New Roman" w:hAnsi="Times New Roman" w:cs="Times New Roman"/>
          <w:kern w:val="0"/>
          <w:sz w:val="28"/>
          <w:szCs w:val="28"/>
          <w:lang w:bidi="ar-EG"/>
        </w:rPr>
        <w:t>.</w:t>
      </w:r>
    </w:p>
    <w:p w14:paraId="3CD4A6F7" w14:textId="77777777" w:rsidR="00D62A36" w:rsidRPr="00D62A36" w:rsidRDefault="00D62A36" w:rsidP="00D62A36">
      <w:pPr>
        <w:numPr>
          <w:ilvl w:val="0"/>
          <w:numId w:val="79"/>
        </w:num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b/>
          <w:bCs/>
          <w:kern w:val="0"/>
          <w:sz w:val="28"/>
          <w:szCs w:val="28"/>
          <w:rtl/>
        </w:rPr>
        <w:t>تأثير التغذية الراجعة على الأداء</w:t>
      </w:r>
      <w:r w:rsidRPr="00D62A36">
        <w:rPr>
          <w:rFonts w:ascii="Times New Roman" w:eastAsia="Times New Roman" w:hAnsi="Times New Roman" w:cs="Times New Roman"/>
          <w:b/>
          <w:bCs/>
          <w:kern w:val="0"/>
          <w:sz w:val="28"/>
          <w:szCs w:val="28"/>
          <w:lang w:bidi="ar-EG"/>
        </w:rPr>
        <w:t>:</w:t>
      </w:r>
      <w:r w:rsidRPr="00D62A36">
        <w:rPr>
          <w:rFonts w:ascii="Times New Roman" w:eastAsia="Times New Roman" w:hAnsi="Times New Roman" w:cs="Times New Roman"/>
          <w:kern w:val="0"/>
          <w:sz w:val="28"/>
          <w:szCs w:val="28"/>
          <w:lang w:bidi="ar-EG"/>
        </w:rPr>
        <w:br/>
      </w:r>
      <w:r w:rsidRPr="00D62A36">
        <w:rPr>
          <w:rFonts w:ascii="Times New Roman" w:eastAsia="Times New Roman" w:hAnsi="Times New Roman" w:cs="Times New Roman"/>
          <w:kern w:val="0"/>
          <w:sz w:val="28"/>
          <w:szCs w:val="28"/>
          <w:rtl/>
        </w:rPr>
        <w:t xml:space="preserve">ستبحث الدراسة في كيفية استخدام التغذية الراجعة بشكل فعّال لتحسين أداء الفريق وتصحيح الأخطاء في الوقت المناسب. سيتم تقييم أهمية تلقي الردود من أعضاء الفريق حول التقدم في المشروع والتحديات التي </w:t>
      </w:r>
      <w:proofErr w:type="spellStart"/>
      <w:r w:rsidRPr="00D62A36">
        <w:rPr>
          <w:rFonts w:ascii="Times New Roman" w:eastAsia="Times New Roman" w:hAnsi="Times New Roman" w:cs="Times New Roman"/>
          <w:kern w:val="0"/>
          <w:sz w:val="28"/>
          <w:szCs w:val="28"/>
          <w:rtl/>
        </w:rPr>
        <w:t>يواجهونها</w:t>
      </w:r>
      <w:proofErr w:type="spellEnd"/>
      <w:r w:rsidRPr="00D62A36">
        <w:rPr>
          <w:rFonts w:ascii="Times New Roman" w:eastAsia="Times New Roman" w:hAnsi="Times New Roman" w:cs="Times New Roman"/>
          <w:kern w:val="0"/>
          <w:sz w:val="28"/>
          <w:szCs w:val="28"/>
          <w:rtl/>
        </w:rPr>
        <w:t>، وكيف يمكن استخدام هذه المعلومات لتحسين سير العمل</w:t>
      </w:r>
      <w:r w:rsidRPr="00D62A36">
        <w:rPr>
          <w:rFonts w:ascii="Times New Roman" w:eastAsia="Times New Roman" w:hAnsi="Times New Roman" w:cs="Times New Roman"/>
          <w:kern w:val="0"/>
          <w:sz w:val="28"/>
          <w:szCs w:val="28"/>
          <w:lang w:bidi="ar-EG"/>
        </w:rPr>
        <w:t>.</w:t>
      </w:r>
    </w:p>
    <w:p w14:paraId="4516188A" w14:textId="77777777" w:rsidR="00D62A36" w:rsidRPr="00D62A36" w:rsidRDefault="00D62A36" w:rsidP="00D62A36">
      <w:pPr>
        <w:spacing w:before="100" w:beforeAutospacing="1" w:after="100" w:afterAutospacing="1" w:line="480" w:lineRule="auto"/>
        <w:rPr>
          <w:rFonts w:ascii="Times New Roman" w:eastAsia="Times New Roman" w:hAnsi="Times New Roman" w:cs="Times New Roman"/>
          <w:kern w:val="0"/>
          <w:sz w:val="28"/>
          <w:szCs w:val="28"/>
          <w:lang w:bidi="ar-EG"/>
        </w:rPr>
      </w:pPr>
      <w:r w:rsidRPr="00D62A36">
        <w:rPr>
          <w:rFonts w:ascii="Times New Roman" w:eastAsia="Times New Roman" w:hAnsi="Times New Roman" w:cs="Times New Roman"/>
          <w:kern w:val="0"/>
          <w:sz w:val="28"/>
          <w:szCs w:val="28"/>
          <w:rtl/>
        </w:rPr>
        <w:t>من خلال تطبيق هذه النظريات في بيئة مشاريع البناء، تهدف الدراسة إلى توضيح الدور الحاسم للاتصال الفعّال في تحقيق النجاح الكلي للمشروع، وتقديم توصيات لتحسين قنوات الاتصال داخل فرق العمل لتحقيق أفضل النتائج</w:t>
      </w:r>
      <w:r w:rsidRPr="00D62A36">
        <w:rPr>
          <w:rFonts w:ascii="Times New Roman" w:eastAsia="Times New Roman" w:hAnsi="Times New Roman" w:cs="Times New Roman"/>
          <w:kern w:val="0"/>
          <w:sz w:val="28"/>
          <w:szCs w:val="28"/>
          <w:lang w:bidi="ar-EG"/>
        </w:rPr>
        <w:t>.</w:t>
      </w:r>
    </w:p>
    <w:p w14:paraId="7BB8328E" w14:textId="77777777" w:rsidR="00D62A36" w:rsidRPr="00D62A36" w:rsidRDefault="00D62A36" w:rsidP="00D62A36">
      <w:pPr>
        <w:spacing w:before="100" w:beforeAutospacing="1" w:after="100" w:afterAutospacing="1" w:line="480" w:lineRule="auto"/>
        <w:ind w:left="360"/>
        <w:jc w:val="both"/>
        <w:rPr>
          <w:rFonts w:ascii="Times New Roman" w:eastAsia="Times New Roman" w:hAnsi="Times New Roman" w:cs="Times New Roman"/>
          <w:kern w:val="0"/>
          <w:sz w:val="28"/>
          <w:szCs w:val="28"/>
          <w:rtl/>
        </w:rPr>
      </w:pPr>
      <w:r w:rsidRPr="00D62A36">
        <w:rPr>
          <w:rFonts w:ascii="Times New Roman" w:eastAsia="Times New Roman" w:hAnsi="Times New Roman" w:cs="Times New Roman"/>
          <w:b/>
          <w:bCs/>
          <w:kern w:val="0"/>
          <w:sz w:val="28"/>
          <w:szCs w:val="28"/>
          <w:rtl/>
        </w:rPr>
        <w:t>5.  نظرية إدارة الموارد البشرية</w:t>
      </w:r>
      <w:r w:rsidRPr="00D62A36">
        <w:rPr>
          <w:rFonts w:ascii="Times New Roman" w:eastAsia="Times New Roman" w:hAnsi="Times New Roman" w:cs="Times New Roman"/>
          <w:b/>
          <w:bCs/>
          <w:kern w:val="0"/>
          <w:sz w:val="28"/>
          <w:szCs w:val="28"/>
        </w:rPr>
        <w:t xml:space="preserve"> (Human Resource Management Theory):</w:t>
      </w:r>
    </w:p>
    <w:p w14:paraId="64787C47" w14:textId="77777777" w:rsidR="00D62A36" w:rsidRPr="00D62A36" w:rsidRDefault="00D62A36" w:rsidP="00D62A36">
      <w:pPr>
        <w:numPr>
          <w:ilvl w:val="1"/>
          <w:numId w:val="80"/>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الأساسيات</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t xml:space="preserve"> </w:t>
      </w:r>
      <w:r w:rsidRPr="00D62A36">
        <w:rPr>
          <w:rFonts w:ascii="Times New Roman" w:eastAsia="Times New Roman" w:hAnsi="Times New Roman" w:cs="Times New Roman"/>
          <w:kern w:val="0"/>
          <w:sz w:val="28"/>
          <w:szCs w:val="28"/>
          <w:rtl/>
        </w:rPr>
        <w:t>تهدف هذه النظرية إلى تحسين أداء القوى العاملة من خلال توفير التدريب والتطوير المناسبين، وتحفيز الموظفين، وإدارة فرق العمل بفعالية</w:t>
      </w:r>
      <w:r w:rsidRPr="00D62A36">
        <w:rPr>
          <w:rFonts w:ascii="Times New Roman" w:eastAsia="Times New Roman" w:hAnsi="Times New Roman" w:cs="Times New Roman"/>
          <w:kern w:val="0"/>
          <w:sz w:val="28"/>
          <w:szCs w:val="28"/>
        </w:rPr>
        <w:t>.</w:t>
      </w:r>
    </w:p>
    <w:p w14:paraId="7D449205" w14:textId="77777777" w:rsidR="00D62A36" w:rsidRPr="00D62A36" w:rsidRDefault="00D62A36" w:rsidP="00D62A36">
      <w:pPr>
        <w:numPr>
          <w:ilvl w:val="1"/>
          <w:numId w:val="80"/>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الإطار النظري</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t xml:space="preserve"> </w:t>
      </w:r>
      <w:r w:rsidRPr="00D62A36">
        <w:rPr>
          <w:rFonts w:ascii="Times New Roman" w:eastAsia="Times New Roman" w:hAnsi="Times New Roman" w:cs="Times New Roman"/>
          <w:kern w:val="0"/>
          <w:sz w:val="28"/>
          <w:szCs w:val="28"/>
          <w:rtl/>
        </w:rPr>
        <w:t>ستعتمد الدراسة على نموذج</w:t>
      </w:r>
      <w:r w:rsidRPr="00D62A36">
        <w:rPr>
          <w:rFonts w:ascii="Times New Roman" w:eastAsia="Times New Roman" w:hAnsi="Times New Roman" w:cs="Times New Roman"/>
          <w:kern w:val="0"/>
          <w:sz w:val="28"/>
          <w:szCs w:val="28"/>
        </w:rPr>
        <w:t xml:space="preserve"> Maslow's Hierarchy of Needs </w:t>
      </w:r>
      <w:r w:rsidRPr="00D62A36">
        <w:rPr>
          <w:rFonts w:ascii="Times New Roman" w:eastAsia="Times New Roman" w:hAnsi="Times New Roman" w:cs="Times New Roman"/>
          <w:kern w:val="0"/>
          <w:sz w:val="28"/>
          <w:szCs w:val="28"/>
          <w:rtl/>
        </w:rPr>
        <w:t>لتحليل تأثير إدارة الموارد البشرية على نجاح المشاريع</w:t>
      </w:r>
      <w:r w:rsidRPr="00D62A36">
        <w:rPr>
          <w:rFonts w:ascii="Times New Roman" w:eastAsia="Times New Roman" w:hAnsi="Times New Roman" w:cs="Times New Roman"/>
          <w:kern w:val="0"/>
          <w:sz w:val="28"/>
          <w:szCs w:val="28"/>
        </w:rPr>
        <w:t>.</w:t>
      </w:r>
    </w:p>
    <w:p w14:paraId="4AA2CF0A" w14:textId="77777777" w:rsidR="00D62A36" w:rsidRPr="00D62A36" w:rsidRDefault="00D62A36" w:rsidP="00D62A36">
      <w:pPr>
        <w:numPr>
          <w:ilvl w:val="1"/>
          <w:numId w:val="80"/>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التطبيق</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t xml:space="preserve"> </w:t>
      </w:r>
      <w:r w:rsidRPr="00D62A36">
        <w:rPr>
          <w:rFonts w:ascii="Times New Roman" w:eastAsia="Times New Roman" w:hAnsi="Times New Roman" w:cs="Times New Roman"/>
          <w:kern w:val="0"/>
          <w:sz w:val="28"/>
          <w:szCs w:val="28"/>
          <w:rtl/>
        </w:rPr>
        <w:t>سيتم تقييم كيفية تأثير إدارة الموارد البشرية على تحقيق أهداف المشروع وتحسين جودة النتائج</w:t>
      </w:r>
      <w:r w:rsidRPr="00D62A36">
        <w:rPr>
          <w:rFonts w:ascii="Times New Roman" w:eastAsia="Times New Roman" w:hAnsi="Times New Roman" w:cs="Times New Roman"/>
          <w:kern w:val="0"/>
          <w:sz w:val="28"/>
          <w:szCs w:val="28"/>
        </w:rPr>
        <w:t>.</w:t>
      </w:r>
    </w:p>
    <w:p w14:paraId="62ED8AF9" w14:textId="77777777" w:rsidR="00D62A36" w:rsidRPr="00D62A36" w:rsidRDefault="00D62A36" w:rsidP="00D62A36">
      <w:p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المنهجية</w:t>
      </w:r>
      <w:r w:rsidRPr="00D62A36">
        <w:rPr>
          <w:rFonts w:ascii="Times New Roman" w:eastAsia="Times New Roman" w:hAnsi="Times New Roman" w:cs="Times New Roman"/>
          <w:b/>
          <w:bCs/>
          <w:kern w:val="0"/>
          <w:sz w:val="28"/>
          <w:szCs w:val="28"/>
        </w:rPr>
        <w:t>:</w:t>
      </w:r>
    </w:p>
    <w:p w14:paraId="4DF95237" w14:textId="77777777" w:rsidR="00D62A36" w:rsidRPr="00D62A36" w:rsidRDefault="00D62A36" w:rsidP="00D62A36">
      <w:pPr>
        <w:numPr>
          <w:ilvl w:val="0"/>
          <w:numId w:val="81"/>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جمع البيانات</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t xml:space="preserve"> </w:t>
      </w:r>
      <w:r w:rsidRPr="00D62A36">
        <w:rPr>
          <w:rFonts w:ascii="Times New Roman" w:eastAsia="Times New Roman" w:hAnsi="Times New Roman" w:cs="Times New Roman"/>
          <w:kern w:val="0"/>
          <w:sz w:val="28"/>
          <w:szCs w:val="28"/>
          <w:rtl/>
        </w:rPr>
        <w:t xml:space="preserve">سيتم جمع البيانات من خلال </w:t>
      </w:r>
      <w:proofErr w:type="gramStart"/>
      <w:r w:rsidRPr="00D62A36">
        <w:rPr>
          <w:rFonts w:ascii="Times New Roman" w:eastAsia="Times New Roman" w:hAnsi="Times New Roman" w:cs="Times New Roman"/>
          <w:kern w:val="0"/>
          <w:sz w:val="28"/>
          <w:szCs w:val="28"/>
          <w:rtl/>
        </w:rPr>
        <w:t>استبيان</w:t>
      </w:r>
      <w:proofErr w:type="gramEnd"/>
      <w:r w:rsidRPr="00D62A36">
        <w:rPr>
          <w:rFonts w:ascii="Times New Roman" w:eastAsia="Times New Roman" w:hAnsi="Times New Roman" w:cs="Times New Roman"/>
          <w:kern w:val="0"/>
          <w:sz w:val="28"/>
          <w:szCs w:val="28"/>
          <w:rtl/>
        </w:rPr>
        <w:t xml:space="preserve"> موجه للمهندسين والمديرين العاملين في قطاع البناء والتشييد في المملكة العربية السعودية</w:t>
      </w:r>
      <w:r w:rsidRPr="00D62A36">
        <w:rPr>
          <w:rFonts w:ascii="Times New Roman" w:eastAsia="Times New Roman" w:hAnsi="Times New Roman" w:cs="Times New Roman"/>
          <w:kern w:val="0"/>
          <w:sz w:val="28"/>
          <w:szCs w:val="28"/>
        </w:rPr>
        <w:t>.</w:t>
      </w:r>
    </w:p>
    <w:p w14:paraId="70D3E710" w14:textId="77777777" w:rsidR="00D62A36" w:rsidRPr="00D62A36" w:rsidRDefault="00D62A36" w:rsidP="00D62A36">
      <w:pPr>
        <w:numPr>
          <w:ilvl w:val="0"/>
          <w:numId w:val="81"/>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lastRenderedPageBreak/>
        <w:t>تحليل البيانات</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t xml:space="preserve"> </w:t>
      </w:r>
      <w:r w:rsidRPr="00D62A36">
        <w:rPr>
          <w:rFonts w:ascii="Times New Roman" w:eastAsia="Times New Roman" w:hAnsi="Times New Roman" w:cs="Times New Roman"/>
          <w:kern w:val="0"/>
          <w:sz w:val="28"/>
          <w:szCs w:val="28"/>
          <w:rtl/>
        </w:rPr>
        <w:t>سيتم استخدام برنامج</w:t>
      </w:r>
      <w:r w:rsidRPr="00D62A36">
        <w:rPr>
          <w:rFonts w:ascii="Times New Roman" w:eastAsia="Times New Roman" w:hAnsi="Times New Roman" w:cs="Times New Roman"/>
          <w:kern w:val="0"/>
          <w:sz w:val="28"/>
          <w:szCs w:val="28"/>
        </w:rPr>
        <w:t xml:space="preserve"> SPSS </w:t>
      </w:r>
      <w:r w:rsidRPr="00D62A36">
        <w:rPr>
          <w:rFonts w:ascii="Times New Roman" w:eastAsia="Times New Roman" w:hAnsi="Times New Roman" w:cs="Times New Roman"/>
          <w:kern w:val="0"/>
          <w:sz w:val="28"/>
          <w:szCs w:val="28"/>
          <w:rtl/>
        </w:rPr>
        <w:t>لتحليل البيانات واستخلاص النتائج المتعلقة بتأثير إدارة المخاطر والجودة على نجاح المشاريع</w:t>
      </w:r>
      <w:r w:rsidRPr="00D62A36">
        <w:rPr>
          <w:rFonts w:ascii="Times New Roman" w:eastAsia="Times New Roman" w:hAnsi="Times New Roman" w:cs="Times New Roman"/>
          <w:kern w:val="0"/>
          <w:sz w:val="28"/>
          <w:szCs w:val="28"/>
        </w:rPr>
        <w:t>.</w:t>
      </w:r>
    </w:p>
    <w:p w14:paraId="0C543DE9" w14:textId="77777777" w:rsidR="00D62A36" w:rsidRPr="00D62A36" w:rsidRDefault="00D62A36" w:rsidP="00D62A36">
      <w:pPr>
        <w:numPr>
          <w:ilvl w:val="0"/>
          <w:numId w:val="81"/>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التحليل الكمي</w:t>
      </w:r>
      <w:r w:rsidRPr="00D62A36">
        <w:rPr>
          <w:rFonts w:ascii="Times New Roman" w:eastAsia="Times New Roman" w:hAnsi="Times New Roman" w:cs="Times New Roman"/>
          <w:b/>
          <w:bCs/>
          <w:kern w:val="0"/>
          <w:sz w:val="28"/>
          <w:szCs w:val="28"/>
        </w:rPr>
        <w:t>:</w:t>
      </w:r>
      <w:r w:rsidRPr="00D62A36">
        <w:rPr>
          <w:rFonts w:ascii="Times New Roman" w:eastAsia="Times New Roman" w:hAnsi="Times New Roman" w:cs="Times New Roman"/>
          <w:kern w:val="0"/>
          <w:sz w:val="28"/>
          <w:szCs w:val="28"/>
        </w:rPr>
        <w:t xml:space="preserve"> </w:t>
      </w:r>
      <w:r w:rsidRPr="00D62A36">
        <w:rPr>
          <w:rFonts w:ascii="Times New Roman" w:eastAsia="Times New Roman" w:hAnsi="Times New Roman" w:cs="Times New Roman"/>
          <w:kern w:val="0"/>
          <w:sz w:val="28"/>
          <w:szCs w:val="28"/>
          <w:rtl/>
        </w:rPr>
        <w:t>سيتم استخدام التحليل الكمي لتحديد العلاقات بين المتغيرات المختلفة وتأثيرها على أداء المشروع</w:t>
      </w:r>
      <w:r w:rsidRPr="00D62A36">
        <w:rPr>
          <w:rFonts w:ascii="Times New Roman" w:eastAsia="Times New Roman" w:hAnsi="Times New Roman" w:cs="Times New Roman"/>
          <w:kern w:val="0"/>
          <w:sz w:val="28"/>
          <w:szCs w:val="28"/>
        </w:rPr>
        <w:t>.</w:t>
      </w:r>
    </w:p>
    <w:p w14:paraId="16D7D91B" w14:textId="77777777" w:rsidR="00D62A36" w:rsidRPr="00D62A36" w:rsidRDefault="00D62A36" w:rsidP="00D62A36">
      <w:p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b/>
          <w:bCs/>
          <w:kern w:val="0"/>
          <w:sz w:val="28"/>
          <w:szCs w:val="28"/>
          <w:rtl/>
        </w:rPr>
        <w:t>الأهداف</w:t>
      </w:r>
      <w:r w:rsidRPr="00D62A36">
        <w:rPr>
          <w:rFonts w:ascii="Times New Roman" w:eastAsia="Times New Roman" w:hAnsi="Times New Roman" w:cs="Times New Roman"/>
          <w:b/>
          <w:bCs/>
          <w:kern w:val="0"/>
          <w:sz w:val="28"/>
          <w:szCs w:val="28"/>
        </w:rPr>
        <w:t>:</w:t>
      </w:r>
    </w:p>
    <w:p w14:paraId="71B0A2E5" w14:textId="77777777" w:rsidR="00D62A36" w:rsidRPr="00D62A36" w:rsidRDefault="00D62A36" w:rsidP="00D62A36">
      <w:pPr>
        <w:numPr>
          <w:ilvl w:val="0"/>
          <w:numId w:val="82"/>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تحليل تأثير عدم التعامل المناسب مع المخاطر المحتملة على أداء مشاريع البناء</w:t>
      </w:r>
      <w:r w:rsidRPr="00D62A36">
        <w:rPr>
          <w:rFonts w:ascii="Times New Roman" w:eastAsia="Times New Roman" w:hAnsi="Times New Roman" w:cs="Times New Roman"/>
          <w:kern w:val="0"/>
          <w:sz w:val="28"/>
          <w:szCs w:val="28"/>
        </w:rPr>
        <w:t>.</w:t>
      </w:r>
    </w:p>
    <w:p w14:paraId="20660CFA" w14:textId="77777777" w:rsidR="00D62A36" w:rsidRPr="00D62A36" w:rsidRDefault="00D62A36" w:rsidP="00D62A36">
      <w:pPr>
        <w:numPr>
          <w:ilvl w:val="0"/>
          <w:numId w:val="82"/>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دراسة التحديات التي تواجه تحقيق معايير الجودة المطلوبة في مشاريع البناء</w:t>
      </w:r>
      <w:r w:rsidRPr="00D62A36">
        <w:rPr>
          <w:rFonts w:ascii="Times New Roman" w:eastAsia="Times New Roman" w:hAnsi="Times New Roman" w:cs="Times New Roman"/>
          <w:kern w:val="0"/>
          <w:sz w:val="28"/>
          <w:szCs w:val="28"/>
        </w:rPr>
        <w:t>.</w:t>
      </w:r>
    </w:p>
    <w:p w14:paraId="060C87F3" w14:textId="77777777" w:rsidR="00D62A36" w:rsidRPr="00D62A36" w:rsidRDefault="00D62A36" w:rsidP="00D62A36">
      <w:pPr>
        <w:numPr>
          <w:ilvl w:val="0"/>
          <w:numId w:val="82"/>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تقييم أدوات واستراتيجيات إدارة المشاريع لتحسين الأداء والجودة</w:t>
      </w:r>
      <w:r w:rsidRPr="00D62A36">
        <w:rPr>
          <w:rFonts w:ascii="Times New Roman" w:eastAsia="Times New Roman" w:hAnsi="Times New Roman" w:cs="Times New Roman"/>
          <w:kern w:val="0"/>
          <w:sz w:val="28"/>
          <w:szCs w:val="28"/>
        </w:rPr>
        <w:t>.</w:t>
      </w:r>
    </w:p>
    <w:p w14:paraId="29C82070" w14:textId="77777777" w:rsidR="00D62A36" w:rsidRPr="00D62A36" w:rsidRDefault="00D62A36" w:rsidP="00D62A36">
      <w:pPr>
        <w:numPr>
          <w:ilvl w:val="0"/>
          <w:numId w:val="82"/>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استكشاف دور التخطيط الزمني الدقيق وإدارة الموارد البشرية في تحقيق أهداف المشاريع</w:t>
      </w:r>
      <w:r w:rsidRPr="00D62A36">
        <w:rPr>
          <w:rFonts w:ascii="Times New Roman" w:eastAsia="Times New Roman" w:hAnsi="Times New Roman" w:cs="Times New Roman"/>
          <w:kern w:val="0"/>
          <w:sz w:val="28"/>
          <w:szCs w:val="28"/>
        </w:rPr>
        <w:t>.</w:t>
      </w:r>
    </w:p>
    <w:p w14:paraId="7D913423" w14:textId="77777777" w:rsidR="00D62A36" w:rsidRPr="00D62A36" w:rsidRDefault="00D62A36" w:rsidP="00D62A36">
      <w:pPr>
        <w:numPr>
          <w:ilvl w:val="0"/>
          <w:numId w:val="82"/>
        </w:num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تحليل أهمية التواصل الفعّال بين الأطراف المختلفة في مشروع البناء لضمان التنفيذ الدقيق والفعّال</w:t>
      </w:r>
      <w:r w:rsidRPr="00D62A36">
        <w:rPr>
          <w:rFonts w:ascii="Times New Roman" w:eastAsia="Times New Roman" w:hAnsi="Times New Roman" w:cs="Times New Roman"/>
          <w:kern w:val="0"/>
          <w:sz w:val="28"/>
          <w:szCs w:val="28"/>
        </w:rPr>
        <w:t>.</w:t>
      </w:r>
    </w:p>
    <w:p w14:paraId="468A1F8C" w14:textId="77777777" w:rsidR="00D62A36" w:rsidRPr="00D62A36" w:rsidRDefault="00D62A36" w:rsidP="00D62A36">
      <w:pPr>
        <w:spacing w:before="100" w:beforeAutospacing="1" w:after="100" w:afterAutospacing="1" w:line="480" w:lineRule="auto"/>
        <w:jc w:val="both"/>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باستخدام هذه النظريات العلمية المتكاملة، يسعى البحث إلى تقديم رؤى شاملة لتحسين إدارة المشاريع في بيئة البناء والتشييد في المملكة العربية السعودية، وتعزيز الجودة والأداء والقدرة التنافسية في هذا القطاع الحيوي</w:t>
      </w:r>
      <w:r w:rsidRPr="00D62A36">
        <w:rPr>
          <w:rFonts w:ascii="Times New Roman" w:eastAsia="Times New Roman" w:hAnsi="Times New Roman" w:cs="Times New Roman"/>
          <w:kern w:val="0"/>
          <w:sz w:val="28"/>
          <w:szCs w:val="28"/>
        </w:rPr>
        <w:t>.</w:t>
      </w:r>
    </w:p>
    <w:p w14:paraId="3BE90903" w14:textId="77777777" w:rsidR="00D62A36" w:rsidRPr="00D62A36" w:rsidRDefault="00D62A36" w:rsidP="00D62A36">
      <w:pPr>
        <w:spacing w:line="480" w:lineRule="auto"/>
        <w:jc w:val="both"/>
        <w:rPr>
          <w:rFonts w:ascii="Times New Roman" w:eastAsia="Aptos" w:hAnsi="Times New Roman" w:cs="Times New Roman"/>
          <w:sz w:val="28"/>
          <w:szCs w:val="28"/>
          <w:lang w:bidi="ar-EG"/>
        </w:rPr>
      </w:pPr>
    </w:p>
    <w:p w14:paraId="760B990B" w14:textId="77777777" w:rsidR="00D62A36" w:rsidRPr="00D62A36" w:rsidRDefault="00D62A36" w:rsidP="00D62A36">
      <w:pPr>
        <w:spacing w:line="480" w:lineRule="auto"/>
        <w:rPr>
          <w:rFonts w:ascii="Times New Roman" w:eastAsia="Aptos" w:hAnsi="Times New Roman" w:cs="Times New Roman"/>
          <w:b/>
          <w:bCs/>
          <w:sz w:val="48"/>
          <w:szCs w:val="48"/>
          <w:u w:val="single"/>
          <w:rtl/>
        </w:rPr>
      </w:pPr>
    </w:p>
    <w:p w14:paraId="35FB3CD9"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52"/>
          <w:szCs w:val="52"/>
          <w:rtl/>
        </w:rPr>
      </w:pPr>
    </w:p>
    <w:p w14:paraId="025A226F"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52"/>
          <w:szCs w:val="52"/>
          <w:rtl/>
        </w:rPr>
      </w:pPr>
    </w:p>
    <w:p w14:paraId="56E7A862"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52"/>
          <w:szCs w:val="52"/>
          <w:rtl/>
        </w:rPr>
      </w:pPr>
    </w:p>
    <w:p w14:paraId="103389F4"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52"/>
          <w:szCs w:val="52"/>
          <w:rtl/>
        </w:rPr>
      </w:pPr>
    </w:p>
    <w:p w14:paraId="244011A9"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52"/>
          <w:szCs w:val="52"/>
          <w:rtl/>
        </w:rPr>
      </w:pPr>
    </w:p>
    <w:p w14:paraId="48F246D4"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52"/>
          <w:szCs w:val="52"/>
          <w:rtl/>
        </w:rPr>
      </w:pPr>
      <w:bookmarkStart w:id="10" w:name="_Toc174050689"/>
      <w:r w:rsidRPr="00D62A36">
        <w:rPr>
          <w:rFonts w:ascii="Aptos Display" w:eastAsia="Times New Roman" w:hAnsi="Aptos Display" w:cs="Times New Roman"/>
          <w:color w:val="0F4761"/>
          <w:sz w:val="52"/>
          <w:szCs w:val="52"/>
          <w:rtl/>
        </w:rPr>
        <w:t>الفصل الثاني</w:t>
      </w:r>
      <w:bookmarkEnd w:id="10"/>
    </w:p>
    <w:p w14:paraId="119402F8" w14:textId="77777777" w:rsidR="00D62A36" w:rsidRPr="00D62A36" w:rsidRDefault="00D62A36" w:rsidP="00D62A36">
      <w:pPr>
        <w:keepNext/>
        <w:keepLines/>
        <w:spacing w:before="360" w:after="80" w:line="256" w:lineRule="auto"/>
        <w:jc w:val="center"/>
        <w:outlineLvl w:val="0"/>
        <w:rPr>
          <w:rFonts w:ascii="Aptos Display" w:eastAsia="Times New Roman" w:hAnsi="Aptos Display" w:cs="Times New Roman"/>
          <w:color w:val="0F4761"/>
          <w:sz w:val="180"/>
          <w:szCs w:val="180"/>
          <w:rtl/>
        </w:rPr>
      </w:pPr>
      <w:bookmarkStart w:id="11" w:name="_Toc174050690"/>
      <w:r w:rsidRPr="00D62A36">
        <w:rPr>
          <w:rFonts w:ascii="Aptos Display" w:eastAsia="Times New Roman" w:hAnsi="Aptos Display" w:cs="Times New Roman"/>
          <w:color w:val="0F4761"/>
          <w:sz w:val="52"/>
          <w:szCs w:val="52"/>
          <w:rtl/>
        </w:rPr>
        <w:t>الدراسات السابقة</w:t>
      </w:r>
      <w:bookmarkEnd w:id="11"/>
    </w:p>
    <w:p w14:paraId="7642904C"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72A6BA41"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01443931"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3152BDBB"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4E4579DD"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5A60EAD6"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531E0A47"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p>
    <w:p w14:paraId="427D2D45" w14:textId="77777777" w:rsidR="00D62A36" w:rsidRDefault="00D62A36" w:rsidP="00D62A36">
      <w:pPr>
        <w:keepNext/>
        <w:keepLines/>
        <w:spacing w:before="160" w:after="80" w:line="256" w:lineRule="auto"/>
        <w:outlineLvl w:val="1"/>
        <w:rPr>
          <w:rFonts w:ascii="Aptos" w:eastAsia="Aptos" w:hAnsi="Aptos" w:cs="Arial"/>
          <w:b/>
          <w:bCs/>
          <w:rtl/>
        </w:rPr>
      </w:pPr>
    </w:p>
    <w:p w14:paraId="1C61AF43" w14:textId="77777777" w:rsidR="009337DD" w:rsidRPr="00D62A36" w:rsidRDefault="009337DD" w:rsidP="00D62A36">
      <w:pPr>
        <w:keepNext/>
        <w:keepLines/>
        <w:spacing w:before="160" w:after="80" w:line="256" w:lineRule="auto"/>
        <w:outlineLvl w:val="1"/>
        <w:rPr>
          <w:rFonts w:ascii="Aptos" w:eastAsia="Aptos" w:hAnsi="Aptos" w:cs="Arial"/>
          <w:b/>
          <w:bCs/>
          <w:rtl/>
        </w:rPr>
      </w:pPr>
    </w:p>
    <w:p w14:paraId="573E83FC" w14:textId="77777777" w:rsidR="00D62A36" w:rsidRPr="00D62A36" w:rsidRDefault="00D62A36" w:rsidP="00D62A36">
      <w:pPr>
        <w:spacing w:line="256" w:lineRule="auto"/>
        <w:rPr>
          <w:rFonts w:ascii="Aptos" w:eastAsia="Aptos" w:hAnsi="Aptos" w:cs="Arial"/>
          <w:rtl/>
        </w:rPr>
      </w:pPr>
    </w:p>
    <w:p w14:paraId="145A452C" w14:textId="77777777" w:rsidR="00D62A36" w:rsidRPr="00D62A36" w:rsidRDefault="00D62A36" w:rsidP="00D62A36">
      <w:pPr>
        <w:spacing w:line="256" w:lineRule="auto"/>
        <w:rPr>
          <w:rFonts w:ascii="Aptos" w:eastAsia="Aptos" w:hAnsi="Aptos" w:cs="Arial"/>
          <w:rtl/>
        </w:rPr>
      </w:pPr>
    </w:p>
    <w:p w14:paraId="661C6EAA" w14:textId="77777777" w:rsidR="00D62A36" w:rsidRPr="00D62A36" w:rsidRDefault="00D62A36" w:rsidP="00D62A36">
      <w:pPr>
        <w:spacing w:line="256" w:lineRule="auto"/>
        <w:rPr>
          <w:rFonts w:ascii="Aptos" w:eastAsia="Aptos" w:hAnsi="Aptos" w:cs="Arial"/>
          <w:rtl/>
        </w:rPr>
      </w:pPr>
    </w:p>
    <w:p w14:paraId="6BCE6D1C" w14:textId="77777777" w:rsidR="00D62A36" w:rsidRPr="00D62A36" w:rsidRDefault="00D62A36" w:rsidP="00D62A36">
      <w:pPr>
        <w:keepNext/>
        <w:keepLines/>
        <w:bidi w:val="0"/>
        <w:spacing w:before="160" w:after="80" w:line="256" w:lineRule="auto"/>
        <w:jc w:val="right"/>
        <w:outlineLvl w:val="1"/>
        <w:rPr>
          <w:rFonts w:ascii="Aptos Display" w:eastAsia="Times New Roman" w:hAnsi="Aptos Display" w:cs="Times New Roman"/>
          <w:color w:val="0F4761"/>
          <w:sz w:val="32"/>
          <w:szCs w:val="32"/>
          <w:rtl/>
          <w:lang w:bidi="ar-EG"/>
        </w:rPr>
      </w:pPr>
      <w:r w:rsidRPr="00D62A36">
        <w:rPr>
          <w:rFonts w:ascii="Aptos Display" w:eastAsia="Times New Roman" w:hAnsi="Aptos Display" w:cs="Times New Roman"/>
          <w:color w:val="0F4761"/>
          <w:sz w:val="32"/>
          <w:szCs w:val="32"/>
          <w:rtl/>
          <w:lang w:bidi="ar-EG"/>
        </w:rPr>
        <w:lastRenderedPageBreak/>
        <w:t>المقدمة:</w:t>
      </w:r>
    </w:p>
    <w:p w14:paraId="693CC6F4" w14:textId="77777777" w:rsidR="00D62A36" w:rsidRPr="00D62A36" w:rsidRDefault="00D62A36" w:rsidP="00D62A36">
      <w:pPr>
        <w:bidi w:val="0"/>
        <w:spacing w:before="100" w:beforeAutospacing="1" w:after="100" w:afterAutospacing="1" w:line="480" w:lineRule="auto"/>
        <w:jc w:val="right"/>
        <w:rPr>
          <w:rFonts w:ascii="Times New Roman" w:eastAsia="Times New Roman" w:hAnsi="Times New Roman" w:cs="Times New Roman"/>
          <w:kern w:val="0"/>
          <w:sz w:val="28"/>
          <w:szCs w:val="28"/>
          <w:rtl/>
        </w:rPr>
      </w:pPr>
      <w:r w:rsidRPr="00D62A36">
        <w:rPr>
          <w:rFonts w:ascii="Times New Roman" w:eastAsia="Times New Roman" w:hAnsi="Times New Roman" w:cs="Times New Roman"/>
          <w:kern w:val="0"/>
          <w:sz w:val="28"/>
          <w:szCs w:val="28"/>
          <w:rtl/>
        </w:rPr>
        <w:t>تشكل المنطلقات النظرية للدراسة الأساس العلمي والمعرفي الذي يستند إليه البحث لتحليل وفهم الظواهر المتعلقة بإدارة مشاريع البناء والتشييد في بيئة العمل، مع التركيز على تقنيات إدارة الجودة. تلعب هذه الأسس النظرية دورًا محوريًا في بناء قاعدة قوية للبحث، حيث تسهم في توجيه الجهود البحثية نحو فهم أعمق وأكثر دقة للتحديات والفرص المتعلقة بإدارة الجودة في مشاريع البناء والتشييد</w:t>
      </w:r>
      <w:r w:rsidRPr="00D62A36">
        <w:rPr>
          <w:rFonts w:ascii="Times New Roman" w:eastAsia="Times New Roman" w:hAnsi="Times New Roman" w:cs="Times New Roman"/>
          <w:kern w:val="0"/>
          <w:sz w:val="28"/>
          <w:szCs w:val="28"/>
        </w:rPr>
        <w:t>.</w:t>
      </w:r>
    </w:p>
    <w:p w14:paraId="5BA95B2D" w14:textId="77777777" w:rsidR="00D62A36" w:rsidRPr="00D62A36" w:rsidRDefault="00D62A36" w:rsidP="00D62A36">
      <w:pPr>
        <w:bidi w:val="0"/>
        <w:spacing w:before="100" w:beforeAutospacing="1" w:after="100" w:afterAutospacing="1" w:line="480" w:lineRule="auto"/>
        <w:jc w:val="right"/>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في هذا السياق، تعتمد هذه الدراسة على مجموعة من النظريات والمفاهيم التي توضح أهمية ودور تقنيات إدارة الجودة في تحقيق الجودة المطلوبة في المشاريع. تتنوع هذه النظريات من حيث الأساليب والمناهج التي تقدمها، مما يتيح لنا فرصة لفحص موضوع الدراسة من زوايا متعددة. يتناول الإطار النظري للدراسة مختلف الجوانب المتعلقة بإدارة المشاريع من تحسين الكفاءة، وتخطيط الموارد، وإدارة المخاطر، إلى تحسين التواصل والتفاعل الاجتماعي بين الأطراف المعنية</w:t>
      </w:r>
      <w:r w:rsidRPr="00D62A36">
        <w:rPr>
          <w:rFonts w:ascii="Times New Roman" w:eastAsia="Times New Roman" w:hAnsi="Times New Roman" w:cs="Times New Roman"/>
          <w:kern w:val="0"/>
          <w:sz w:val="28"/>
          <w:szCs w:val="28"/>
        </w:rPr>
        <w:t>.</w:t>
      </w:r>
    </w:p>
    <w:p w14:paraId="0B1BB3B4" w14:textId="77777777" w:rsidR="00D62A36" w:rsidRPr="00D62A36" w:rsidRDefault="00D62A36" w:rsidP="00D62A36">
      <w:pPr>
        <w:bidi w:val="0"/>
        <w:spacing w:before="100" w:beforeAutospacing="1" w:after="100" w:afterAutospacing="1" w:line="480" w:lineRule="auto"/>
        <w:jc w:val="right"/>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الاعتماد على النظريات الإدارية مثل نظرية الإدارة العلمية، ونظرية أنظمة الجودة الشاملة، ونظرية إدارة المخاطر، ونظرية إدارة المشاريع الحديثة، ونظرية الشبكات الاجتماعية في المشاريع، يمنحنا أدوات ومناهج فعالة لتحليل وتقييم تقنيات إدارة الجودة في مشاريع البناء والتشييد. من خلال هذا التحليل، نسعى إلى فهم كيفية تطبيق هذه التقنيات بشكل فعال لتحقيق معايير الجودة المطلوبة وتقليل الأخطاء والمخاطر المرتبطة بالمشاريع</w:t>
      </w:r>
      <w:r w:rsidRPr="00D62A36">
        <w:rPr>
          <w:rFonts w:ascii="Times New Roman" w:eastAsia="Times New Roman" w:hAnsi="Times New Roman" w:cs="Times New Roman"/>
          <w:kern w:val="0"/>
          <w:sz w:val="28"/>
          <w:szCs w:val="28"/>
        </w:rPr>
        <w:t>.</w:t>
      </w:r>
    </w:p>
    <w:p w14:paraId="40C9B883" w14:textId="77777777" w:rsidR="00D62A36" w:rsidRPr="00D62A36" w:rsidRDefault="00D62A36" w:rsidP="00D62A36">
      <w:pPr>
        <w:bidi w:val="0"/>
        <w:spacing w:before="100" w:beforeAutospacing="1" w:after="100" w:afterAutospacing="1" w:line="480" w:lineRule="auto"/>
        <w:jc w:val="right"/>
        <w:rPr>
          <w:rFonts w:ascii="Times New Roman" w:eastAsia="Times New Roman" w:hAnsi="Times New Roman" w:cs="Times New Roman"/>
          <w:kern w:val="0"/>
          <w:sz w:val="28"/>
          <w:szCs w:val="28"/>
        </w:rPr>
      </w:pPr>
      <w:r w:rsidRPr="00D62A36">
        <w:rPr>
          <w:rFonts w:ascii="Times New Roman" w:eastAsia="Times New Roman" w:hAnsi="Times New Roman" w:cs="Times New Roman"/>
          <w:kern w:val="0"/>
          <w:sz w:val="28"/>
          <w:szCs w:val="28"/>
          <w:rtl/>
        </w:rPr>
        <w:t>تساعدنا هذه النظريات أيضًا في تسليط الضوء على الأهمية الاستراتيجية لإدارة الجودة في تحقيق رضا العملاء وضمان استدامة المشاريع. من خلال تحليل الأطر النظرية وتطبيقها على الواقع العملي، يمكننا استنتاج أفضل الممارسات وتقديم توصيات فعالة لتحسين جودة المشاريع في قطاع البناء والتشييد.</w:t>
      </w:r>
    </w:p>
    <w:p w14:paraId="15B8554E" w14:textId="77777777" w:rsidR="00D62A36" w:rsidRPr="00D62A36" w:rsidRDefault="00D62A36" w:rsidP="00D62A36">
      <w:pPr>
        <w:bidi w:val="0"/>
        <w:spacing w:before="100" w:beforeAutospacing="1" w:after="100" w:afterAutospacing="1" w:line="480" w:lineRule="auto"/>
        <w:jc w:val="right"/>
        <w:rPr>
          <w:rFonts w:ascii="Times New Roman" w:eastAsia="Times New Roman" w:hAnsi="Times New Roman" w:cs="Times New Roman"/>
          <w:kern w:val="0"/>
          <w:sz w:val="28"/>
          <w:szCs w:val="28"/>
          <w:rtl/>
        </w:rPr>
      </w:pPr>
      <w:r w:rsidRPr="00D62A36">
        <w:rPr>
          <w:rFonts w:ascii="Times New Roman" w:eastAsia="Times New Roman" w:hAnsi="Times New Roman" w:cs="Times New Roman"/>
          <w:kern w:val="0"/>
          <w:sz w:val="28"/>
          <w:szCs w:val="28"/>
          <w:rtl/>
        </w:rPr>
        <w:lastRenderedPageBreak/>
        <w:t>باختصار، يهدف هذا الفصل إلى تقديم نظرة شاملة وعميقة على الإطار النظري للدراسة، وتوضيح كيفية توظيف هذه النظريات والمفاهيم في تحليل وفهم تقنيات إدارة الجودة في مشاريع البناء والتشييد، مما يسهم في تعزيز جودة الأداء وتحقيق الأهداف المرجوة.</w:t>
      </w:r>
      <w:r w:rsidRPr="00D62A36">
        <w:rPr>
          <w:rFonts w:ascii="Times New Roman" w:eastAsia="Times New Roman" w:hAnsi="Times New Roman" w:cs="Times New Roman"/>
          <w:kern w:val="0"/>
          <w:sz w:val="28"/>
          <w:szCs w:val="28"/>
        </w:rPr>
        <w:t>.</w:t>
      </w:r>
    </w:p>
    <w:p w14:paraId="5BAD5166" w14:textId="77777777" w:rsidR="00D62A36" w:rsidRPr="00D62A36" w:rsidRDefault="00D62A36" w:rsidP="00D62A36">
      <w:pPr>
        <w:spacing w:line="256" w:lineRule="auto"/>
        <w:rPr>
          <w:rFonts w:ascii="Aptos" w:eastAsia="Aptos" w:hAnsi="Aptos" w:cs="Arial"/>
        </w:rPr>
      </w:pPr>
    </w:p>
    <w:p w14:paraId="23189B82"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12" w:name="_Toc174050693"/>
      <w:r w:rsidRPr="00D62A36">
        <w:rPr>
          <w:rFonts w:ascii="Aptos Display" w:eastAsia="Times New Roman" w:hAnsi="Aptos Display" w:cs="Times New Roman"/>
          <w:color w:val="0F4761"/>
          <w:sz w:val="32"/>
          <w:szCs w:val="32"/>
          <w:rtl/>
        </w:rPr>
        <w:t>الدراسات السابقة:</w:t>
      </w:r>
      <w:bookmarkEnd w:id="12"/>
    </w:p>
    <w:p w14:paraId="0212A1D2"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تُعَدّ مشاريع البناء والتشييد في المملكة العربية السعودية من بين أهم القطاعات الاقتصادية، حيث تشهد هذه الصناعة نموًا متسارعًا وتطورًا مستمرًا في السنوات الأخيرة (الهيئة العامة للإحصاء، 2022). وتُعتبر هذه الصناعة عمودًا فقريًا في تحقيق أهداف التنمية الوطنية ورؤية المملكة 2030 (الهيئة العامة للإحصاء، 2022). يكمن نجاح أي مشروع بناء في الالتزام الصارم بمعايير الجودة وتحقيق النتائج المطلوبة التي تلبي تطلعات المجتمع واحتياجاته المتزايدة. إن تحقيق الجودة المطلوبة في مشاريع البناء والتشييد يتطلب بالضرورة استخدام تقنيات إدارة الجودة المتقدمة والفعّالة، التي تسهم في تحسين الأداء وتعزيز جودة العمل (الهيئة العامة للإحصاء، 2022</w:t>
      </w:r>
      <w:r w:rsidRPr="00D62A36">
        <w:rPr>
          <w:rFonts w:ascii="Times New Roman" w:eastAsia="Aptos" w:hAnsi="Times New Roman" w:cs="Times New Roman"/>
          <w:sz w:val="28"/>
          <w:szCs w:val="28"/>
        </w:rPr>
        <w:t>(</w:t>
      </w:r>
    </w:p>
    <w:p w14:paraId="1FD6B5BB"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 xml:space="preserve"> وتشير الدراسات الحديثة إلى أن استخدام تقنيات إدارة الجودة يمكن أن يؤثر بشكل كبير في نوعية المشاريع الإنشائية وفي تحقيق الجودة المطلوبة (محمود، 2013). وبالتالي، يمكن تحقيق الجودة المطلوبة في مشاريع البناء والتشييد من خلال مراعاة جميع جوانب العمل، بدءًا من جودة المواد المستخدمة وصولًا إلى جودة التصميم والتنفيذ وإدارة المشروع (محمود، 2013</w:t>
      </w:r>
      <w:r w:rsidRPr="00D62A36">
        <w:rPr>
          <w:rFonts w:ascii="Times New Roman" w:eastAsia="Aptos" w:hAnsi="Times New Roman" w:cs="Times New Roman"/>
          <w:sz w:val="28"/>
          <w:szCs w:val="28"/>
        </w:rPr>
        <w:t>(</w:t>
      </w:r>
    </w:p>
    <w:p w14:paraId="0B068282"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وتعتبر تقنيات إدارة الجودة أدوات حيوية في تحسين الجودة وزيادة كفاءة الإنتاج في مشاريع البناء والتشييد (فيروزي وآخرون، 2019). فهي تساهم في تحسين جودة الإنتاج، وتقليل الفاقد، وتحسين استخدام الموارد، مما ينعكس إيجابيًا على كفاءة العمل وجودة النتائج (فيروزي وآخرون، 2019</w:t>
      </w:r>
      <w:r w:rsidRPr="00D62A36">
        <w:rPr>
          <w:rFonts w:ascii="Times New Roman" w:eastAsia="Aptos" w:hAnsi="Times New Roman" w:cs="Times New Roman"/>
          <w:sz w:val="28"/>
          <w:szCs w:val="28"/>
        </w:rPr>
        <w:t>(</w:t>
      </w:r>
    </w:p>
    <w:p w14:paraId="13C968DB"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 xml:space="preserve">على سبيل المثال، أوضحت دراسة أجراها سميث وزملاؤه (2020) أن استخدام تقنيات إدارة الجودة يمكن أن يقلل من حدوث الأخطاء والعيوب في مشاريع البناء والتشييد، مما يزيد من كفاءة الإنتاج </w:t>
      </w:r>
      <w:r w:rsidRPr="00D62A36">
        <w:rPr>
          <w:rFonts w:ascii="Times New Roman" w:eastAsia="Aptos" w:hAnsi="Times New Roman" w:cs="Times New Roman"/>
          <w:sz w:val="28"/>
          <w:szCs w:val="28"/>
          <w:rtl/>
        </w:rPr>
        <w:lastRenderedPageBreak/>
        <w:t>ويحسن من جودة العمل النهائية (سميث وآخرون، 2020). وبالتالي، يمكن أن يؤدي تحقيق الجودة المطلوبة في المشاريع إلى تحسين سمعة الشركة وزيادة رضا العملاء (سميث وآخرون، 2020</w:t>
      </w:r>
      <w:r w:rsidRPr="00D62A36">
        <w:rPr>
          <w:rFonts w:ascii="Times New Roman" w:eastAsia="Aptos" w:hAnsi="Times New Roman" w:cs="Times New Roman"/>
          <w:sz w:val="28"/>
          <w:szCs w:val="28"/>
        </w:rPr>
        <w:t>(</w:t>
      </w:r>
    </w:p>
    <w:p w14:paraId="30C852CE"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من ناحية أخرى، توضح دراسة أجراها جونز وزملاؤه (2018) أن تقنيات إدارة الجودة يمكن أن تؤثر بشكل إيجابي على تقليل التكاليف وزيادة كفاءة العمل في مشاريع البناء والتشييد، عن طريق تطبيق أساليب الجودة الشاملة (جونز وآخرون، 2018). من خلال اتباع الإجراءات الموحدة ومراعاة عوامل التصحيح، يوفر</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بيانات موثوقة تمكن المهندسين من تقييم سلوك التربة بدقة</w:t>
      </w:r>
      <w:r w:rsidRPr="00D62A36">
        <w:rPr>
          <w:rFonts w:ascii="Times New Roman" w:eastAsia="Aptos" w:hAnsi="Times New Roman" w:cs="Times New Roman"/>
          <w:sz w:val="28"/>
          <w:szCs w:val="28"/>
        </w:rPr>
        <w:t xml:space="preserve"> (</w:t>
      </w:r>
      <w:proofErr w:type="spellStart"/>
      <w:r w:rsidRPr="00D62A36">
        <w:rPr>
          <w:rFonts w:ascii="Times New Roman" w:eastAsia="Aptos" w:hAnsi="Times New Roman" w:cs="Times New Roman"/>
          <w:sz w:val="28"/>
          <w:szCs w:val="28"/>
        </w:rPr>
        <w:t>Wazoh</w:t>
      </w:r>
      <w:proofErr w:type="spellEnd"/>
      <w:r w:rsidRPr="00D62A36">
        <w:rPr>
          <w:rFonts w:ascii="Times New Roman" w:eastAsia="Aptos" w:hAnsi="Times New Roman" w:cs="Times New Roman"/>
          <w:sz w:val="28"/>
          <w:szCs w:val="28"/>
        </w:rPr>
        <w:t xml:space="preserve"> &amp; Mallo</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 xml:space="preserve">2014). </w:t>
      </w:r>
      <w:r w:rsidRPr="00D62A36">
        <w:rPr>
          <w:rFonts w:ascii="Times New Roman" w:eastAsia="Aptos" w:hAnsi="Times New Roman" w:cs="Times New Roman"/>
          <w:sz w:val="28"/>
          <w:szCs w:val="28"/>
          <w:rtl/>
        </w:rPr>
        <w:t>على وجه التحديد، يمكن استخدام بيانات</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في حساب قدرة التحمل، وهو معلم أساسي لتخطيط الأساسات الآمنة والمستقرة</w:t>
      </w:r>
      <w:r w:rsidRPr="00D62A36">
        <w:rPr>
          <w:rFonts w:ascii="Times New Roman" w:eastAsia="Aptos" w:hAnsi="Times New Roman" w:cs="Times New Roman"/>
          <w:sz w:val="28"/>
          <w:szCs w:val="28"/>
          <w:rtl/>
          <w:lang w:bidi="ar-EG"/>
        </w:rPr>
        <w:t xml:space="preserve"> </w:t>
      </w:r>
      <w:proofErr w:type="spellStart"/>
      <w:r w:rsidRPr="00D62A36">
        <w:rPr>
          <w:rFonts w:ascii="Times New Roman" w:eastAsia="Aptos" w:hAnsi="Times New Roman" w:cs="Times New Roman"/>
          <w:sz w:val="28"/>
          <w:szCs w:val="28"/>
        </w:rPr>
        <w:t>Wazoh</w:t>
      </w:r>
      <w:proofErr w:type="spellEnd"/>
      <w:r w:rsidRPr="00D62A36">
        <w:rPr>
          <w:rFonts w:ascii="Times New Roman" w:eastAsia="Aptos" w:hAnsi="Times New Roman" w:cs="Times New Roman"/>
          <w:sz w:val="28"/>
          <w:szCs w:val="28"/>
        </w:rPr>
        <w:t xml:space="preserve"> &amp; Mallo2014).</w:t>
      </w:r>
      <w:r w:rsidRPr="00D62A36">
        <w:rPr>
          <w:rFonts w:ascii="Times New Roman" w:eastAsia="Aptos" w:hAnsi="Times New Roman" w:cs="Times New Roman"/>
          <w:sz w:val="28"/>
          <w:szCs w:val="28"/>
          <w:rtl/>
          <w:lang w:bidi="ar-EG"/>
        </w:rPr>
        <w:t>)</w:t>
      </w:r>
    </w:p>
    <w:p w14:paraId="101D79FD" w14:textId="77777777" w:rsidR="00D62A36" w:rsidRPr="00D62A36" w:rsidRDefault="00D62A36" w:rsidP="00D62A36">
      <w:pPr>
        <w:spacing w:line="480" w:lineRule="auto"/>
        <w:rPr>
          <w:rFonts w:ascii="Times New Roman" w:eastAsia="Aptos" w:hAnsi="Times New Roman" w:cs="Times New Roman"/>
          <w:sz w:val="28"/>
          <w:szCs w:val="28"/>
          <w:rtl/>
          <w:lang w:bidi="ar-EG"/>
        </w:rPr>
      </w:pPr>
      <w:r w:rsidRPr="00D62A36">
        <w:rPr>
          <w:rFonts w:ascii="Times New Roman" w:eastAsia="Aptos" w:hAnsi="Times New Roman" w:cs="Times New Roman"/>
          <w:sz w:val="28"/>
          <w:szCs w:val="28"/>
          <w:rtl/>
        </w:rPr>
        <w:t>ومن ثم، فإن دراسة أثر استخدام تقنيات إدارة الجودة في مشاريع البناء والتشييد تعد ضرورية لفهم الفوائد والتحديات المرتبطة بهذه العملية، ولتحديد الاستراتيجيات والتوجيهات اللازمة لتحقيق الجودة المطلوبة في هذا القطاع المهم (الهيئة العامة للإحصاء، 2022</w:t>
      </w:r>
      <w:r w:rsidRPr="00D62A36">
        <w:rPr>
          <w:rFonts w:ascii="Times New Roman" w:eastAsia="Aptos" w:hAnsi="Times New Roman" w:cs="Times New Roman"/>
          <w:sz w:val="28"/>
          <w:szCs w:val="28"/>
        </w:rPr>
        <w:t>(</w:t>
      </w:r>
      <w:r w:rsidRPr="00D62A36">
        <w:rPr>
          <w:rFonts w:ascii="Times New Roman" w:eastAsia="Aptos" w:hAnsi="Times New Roman" w:cs="Times New Roman"/>
          <w:sz w:val="28"/>
          <w:szCs w:val="28"/>
          <w:rtl/>
          <w:lang w:bidi="ar-EG"/>
        </w:rPr>
        <w:t>.</w:t>
      </w:r>
    </w:p>
    <w:p w14:paraId="55DD8785"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وتعتبر تقنيات إدارة الجودة أدوات حيوية في تحسين الجودة وزيادة كفاءة الإنتاج في مشاريع البناء والتشييد. فهي تساهم في تحسين جودة الإنتاج، وتقليل الفاقد، وتحسين استخدام الموارد، مما ينعكس إيجابيًا على كفاءة العمل وجودة النتائج</w:t>
      </w:r>
      <w:r w:rsidRPr="00D62A36">
        <w:rPr>
          <w:rFonts w:ascii="Times New Roman" w:eastAsia="Aptos" w:hAnsi="Times New Roman" w:cs="Times New Roman"/>
          <w:sz w:val="28"/>
          <w:szCs w:val="28"/>
        </w:rPr>
        <w:t>.</w:t>
      </w:r>
    </w:p>
    <w:p w14:paraId="2EA4E464"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على سبيل المثال، أوضحت دراسة أجراها سميث وزملاؤه (2020) أن استخدام تقنيات إدارة الجودة يمكن أن يقلل من حدوث الأخطاء والعيوب في مشاريع البناء والتشييد، مما يزيد من كفاءة الإنتاج ويحسن من جودة العمل النهائية. وبالتالي، يمكن أن يؤدي تحقيق الجودة المطلوبة في المشاريع إلى تحسين سمعة الشركة وزيادة رضا العملاء</w:t>
      </w:r>
      <w:r w:rsidRPr="00D62A36">
        <w:rPr>
          <w:rFonts w:ascii="Times New Roman" w:eastAsia="Aptos" w:hAnsi="Times New Roman" w:cs="Times New Roman"/>
          <w:sz w:val="28"/>
          <w:szCs w:val="28"/>
        </w:rPr>
        <w:t>.</w:t>
      </w:r>
    </w:p>
    <w:p w14:paraId="06DA9976"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lastRenderedPageBreak/>
        <w:t>ومن ناحية أخرى، توضح دراسة أجراها جونز وزملاؤه (2018) أن تقنيات إدارة الجودة يمكن أن تؤثر بشكل إيجابي على تقليل التكاليف وزيادة كفاءة العمل في مشاريع البناء والتشييد. ويمكن تحقيق ذلك من خلال تطبيق أساليب الجودة الشاملة التي تسهم في تحسين العمليات وتعزيز الإنتاجية</w:t>
      </w:r>
      <w:r w:rsidRPr="00D62A36">
        <w:rPr>
          <w:rFonts w:ascii="Times New Roman" w:eastAsia="Aptos" w:hAnsi="Times New Roman" w:cs="Times New Roman"/>
          <w:sz w:val="28"/>
          <w:szCs w:val="28"/>
        </w:rPr>
        <w:t>.</w:t>
      </w:r>
    </w:p>
    <w:p w14:paraId="0B3E0223" w14:textId="77777777" w:rsidR="00D62A36" w:rsidRPr="00D62A36" w:rsidRDefault="00D62A36" w:rsidP="00D62A36">
      <w:pPr>
        <w:spacing w:line="480" w:lineRule="auto"/>
        <w:rPr>
          <w:rFonts w:ascii="Times New Roman" w:eastAsia="Aptos" w:hAnsi="Times New Roman" w:cs="Times New Roman"/>
          <w:b/>
          <w:bCs/>
          <w:vanish/>
          <w:sz w:val="28"/>
          <w:szCs w:val="28"/>
        </w:rPr>
      </w:pPr>
      <w:r w:rsidRPr="00D62A36">
        <w:rPr>
          <w:rFonts w:ascii="Times New Roman" w:eastAsia="Aptos" w:hAnsi="Times New Roman" w:cs="Times New Roman"/>
          <w:b/>
          <w:bCs/>
          <w:vanish/>
          <w:sz w:val="28"/>
          <w:szCs w:val="28"/>
        </w:rPr>
        <w:t>Top of Form</w:t>
      </w:r>
    </w:p>
    <w:p w14:paraId="64E4AA04"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ومن ثم، فإن دراسة أثر استخدام تقنيات إدارة الجودة في مشاريع البناء والتشييد تعد ضرورية لفهم الفوائد والتحديات المرتبطة بهذه العملية، ولتحديد الاستراتيجيات والتوجيهات اللازمة لتحقيق الجودة المطلوبة في هذا القطاع المهم</w:t>
      </w:r>
      <w:r w:rsidRPr="00D62A36">
        <w:rPr>
          <w:rFonts w:ascii="Times New Roman" w:eastAsia="Aptos" w:hAnsi="Times New Roman" w:cs="Times New Roman"/>
          <w:sz w:val="28"/>
          <w:szCs w:val="28"/>
        </w:rPr>
        <w:t>.</w:t>
      </w:r>
    </w:p>
    <w:p w14:paraId="335B4939" w14:textId="77777777" w:rsidR="00D62A36" w:rsidRPr="00D62A36" w:rsidRDefault="00D62A36" w:rsidP="00D62A36">
      <w:pPr>
        <w:spacing w:line="480" w:lineRule="auto"/>
        <w:rPr>
          <w:rFonts w:ascii="Times New Roman" w:eastAsia="Aptos" w:hAnsi="Times New Roman" w:cs="Times New Roman"/>
          <w:sz w:val="28"/>
          <w:szCs w:val="28"/>
          <w:rtl/>
          <w:lang w:bidi="ar-EG"/>
        </w:rPr>
      </w:pPr>
      <w:r w:rsidRPr="00D62A36">
        <w:rPr>
          <w:rFonts w:ascii="Times New Roman" w:eastAsia="Aptos" w:hAnsi="Times New Roman" w:cs="Times New Roman"/>
          <w:sz w:val="28"/>
          <w:szCs w:val="28"/>
          <w:rtl/>
        </w:rPr>
        <w:t>قبل الانغماس في مشاريع البناء والتشييد، من الضروري إرساء فهم أساسي لميكانيكا التربة، مع التركيز بشكل خاص على اختبار التسرب القياسي</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ودوره في حساب قدرة التحمل للتربة</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اختبار التسرب القياسي</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هو أسلوب اختبار موضوع في الموقع يستخدم على نطاق واسع لتقييم الخصائص الهندسية للتربة، خاصة في المشاريع الهندسية الجيوتقنية. من خلال تحليل مختلف الدراسات والاكتشافات البحثية، ينبثق عدة رؤى مهمة وتقنيات متعلقة بـ</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وحساب قدرة التحمل باستخدام بيانات</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والملامح التربوية</w:t>
      </w:r>
      <w:r w:rsidRPr="00D62A36">
        <w:rPr>
          <w:rFonts w:ascii="Times New Roman" w:eastAsia="Aptos" w:hAnsi="Times New Roman" w:cs="Times New Roman"/>
          <w:sz w:val="28"/>
          <w:szCs w:val="28"/>
        </w:rPr>
        <w:t xml:space="preserve"> (Bilgin</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Arens</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&amp; Dettloff</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 xml:space="preserve">2019) </w:t>
      </w:r>
      <w:r w:rsidRPr="00D62A36">
        <w:rPr>
          <w:rFonts w:ascii="Times New Roman" w:eastAsia="Aptos" w:hAnsi="Times New Roman" w:cs="Times New Roman"/>
          <w:sz w:val="28"/>
          <w:szCs w:val="28"/>
          <w:rtl/>
        </w:rPr>
        <w:t>إحدى الجوانب المهمة المبرزة في الأدب هي تأثير طرق اختبار</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على تقييمات مقاومة سوائل التربة. يؤكد</w:t>
      </w:r>
      <w:r w:rsidRPr="00D62A36">
        <w:rPr>
          <w:rFonts w:ascii="Times New Roman" w:eastAsia="Aptos" w:hAnsi="Times New Roman" w:cs="Times New Roman"/>
          <w:sz w:val="28"/>
          <w:szCs w:val="28"/>
        </w:rPr>
        <w:t xml:space="preserve"> Seed </w:t>
      </w:r>
      <w:r w:rsidRPr="00D62A36">
        <w:rPr>
          <w:rFonts w:ascii="Times New Roman" w:eastAsia="Aptos" w:hAnsi="Times New Roman" w:cs="Times New Roman"/>
          <w:sz w:val="28"/>
          <w:szCs w:val="28"/>
          <w:rtl/>
        </w:rPr>
        <w:t>وآخرون (1985) على أهمية توحيد قيم</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لربط الملاحظات الميدانية لتصريف التربة مع نتائج اختبار</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يقترحون قيمة مقاومة تسرب قياسية جديدة</w:t>
      </w:r>
      <w:r w:rsidRPr="00D62A36">
        <w:rPr>
          <w:rFonts w:ascii="Times New Roman" w:eastAsia="Aptos" w:hAnsi="Times New Roman" w:cs="Times New Roman"/>
          <w:sz w:val="28"/>
          <w:szCs w:val="28"/>
        </w:rPr>
        <w:t xml:space="preserve"> (N_ {60})</w:t>
      </w:r>
      <w:r w:rsidRPr="00D62A36">
        <w:rPr>
          <w:rFonts w:ascii="Times New Roman" w:eastAsia="Aptos" w:hAnsi="Times New Roman" w:cs="Times New Roman"/>
          <w:sz w:val="28"/>
          <w:szCs w:val="28"/>
          <w:rtl/>
        </w:rPr>
        <w:t>، تحصل تحت ظروف طاقة معينة، لتسهيل تقييمات مقاومة التصريف الموثوقة.</w:t>
      </w:r>
    </w:p>
    <w:p w14:paraId="5014ED84"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 xml:space="preserve"> بالإضافة إلى ذلك، يقدمون منحنيات مقاومة التصريف لأنواع التربة المختلفة، مما يعزز دقة تقييمات التصريف في جميع أنحاء العالم</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عند التنبؤ بخصائص التربة، خاصة معامل القوة القصوى، يرتفع موضوع الموثوقية لـ</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كموضوع مثير للاهتمام. يدرس محمود (2013) إمكانية استخدام</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 xml:space="preserve">لتنبؤ خصائص التربة الطينية </w:t>
      </w:r>
      <w:proofErr w:type="spellStart"/>
      <w:r w:rsidRPr="00D62A36">
        <w:rPr>
          <w:rFonts w:ascii="Times New Roman" w:eastAsia="Aptos" w:hAnsi="Times New Roman" w:cs="Times New Roman"/>
          <w:sz w:val="28"/>
          <w:szCs w:val="28"/>
          <w:rtl/>
        </w:rPr>
        <w:t>الطميية</w:t>
      </w:r>
      <w:proofErr w:type="spellEnd"/>
      <w:r w:rsidRPr="00D62A36">
        <w:rPr>
          <w:rFonts w:ascii="Times New Roman" w:eastAsia="Aptos" w:hAnsi="Times New Roman" w:cs="Times New Roman"/>
          <w:sz w:val="28"/>
          <w:szCs w:val="28"/>
          <w:rtl/>
        </w:rPr>
        <w:t xml:space="preserve"> مع التربة الرملية. توضح الدراسة العلاقة بين أرقام</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المصححة</w:t>
      </w:r>
      <w:r w:rsidRPr="00D62A36">
        <w:rPr>
          <w:rFonts w:ascii="Times New Roman" w:eastAsia="Aptos" w:hAnsi="Times New Roman" w:cs="Times New Roman"/>
          <w:sz w:val="28"/>
          <w:szCs w:val="28"/>
        </w:rPr>
        <w:t xml:space="preserve"> ((N'')) </w:t>
      </w:r>
      <w:r w:rsidRPr="00D62A36">
        <w:rPr>
          <w:rFonts w:ascii="Times New Roman" w:eastAsia="Aptos" w:hAnsi="Times New Roman" w:cs="Times New Roman"/>
          <w:sz w:val="28"/>
          <w:szCs w:val="28"/>
          <w:rtl/>
        </w:rPr>
        <w:t xml:space="preserve">ومعلمات التربة المختلفة، بما في ذلك حدود </w:t>
      </w:r>
      <w:proofErr w:type="spellStart"/>
      <w:r w:rsidRPr="00D62A36">
        <w:rPr>
          <w:rFonts w:ascii="Times New Roman" w:eastAsia="Aptos" w:hAnsi="Times New Roman" w:cs="Times New Roman"/>
          <w:sz w:val="28"/>
          <w:szCs w:val="28"/>
          <w:rtl/>
        </w:rPr>
        <w:t>أتربيرج</w:t>
      </w:r>
      <w:proofErr w:type="spellEnd"/>
      <w:r w:rsidRPr="00D62A36">
        <w:rPr>
          <w:rFonts w:ascii="Times New Roman" w:eastAsia="Aptos" w:hAnsi="Times New Roman" w:cs="Times New Roman"/>
          <w:sz w:val="28"/>
          <w:szCs w:val="28"/>
          <w:rtl/>
        </w:rPr>
        <w:t xml:space="preserve"> ومعاملات قوة القص. يتم </w:t>
      </w:r>
      <w:r w:rsidRPr="00D62A36">
        <w:rPr>
          <w:rFonts w:ascii="Times New Roman" w:eastAsia="Aptos" w:hAnsi="Times New Roman" w:cs="Times New Roman"/>
          <w:sz w:val="28"/>
          <w:szCs w:val="28"/>
          <w:rtl/>
        </w:rPr>
        <w:lastRenderedPageBreak/>
        <w:t>مناقشة متغيرات التصحيح لقيم</w:t>
      </w:r>
      <w:r w:rsidRPr="00D62A36">
        <w:rPr>
          <w:rFonts w:ascii="Times New Roman" w:eastAsia="Aptos" w:hAnsi="Times New Roman" w:cs="Times New Roman"/>
          <w:sz w:val="28"/>
          <w:szCs w:val="28"/>
        </w:rPr>
        <w:t xml:space="preserve"> SPT</w:t>
      </w:r>
      <w:r w:rsidRPr="00D62A36">
        <w:rPr>
          <w:rFonts w:ascii="Times New Roman" w:eastAsia="Aptos" w:hAnsi="Times New Roman" w:cs="Times New Roman"/>
          <w:sz w:val="28"/>
          <w:szCs w:val="28"/>
          <w:rtl/>
        </w:rPr>
        <w:t>، تحتسب للمتغيرات مثل طول العصا، وعرض الثقب، ونوع كتلة الحديد، وتكرار فحص الضربة. تقدم الدراسة ظروف ملاحظة لاستنتاج معلمات قوة القص بناءً على أرقام</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المصححة، مما يوفر توجيهًا عمليًا لتطبيقات الهندسة الجيوتقنية</w:t>
      </w:r>
      <w:r w:rsidRPr="00D62A36">
        <w:rPr>
          <w:rFonts w:ascii="Times New Roman" w:eastAsia="Aptos" w:hAnsi="Times New Roman" w:cs="Times New Roman"/>
          <w:sz w:val="28"/>
          <w:szCs w:val="28"/>
        </w:rPr>
        <w:t xml:space="preserve">. </w:t>
      </w:r>
    </w:p>
    <w:p w14:paraId="4DE8CAAD"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علاوة على ذلك، يستكشف الأدب العلاقات بين</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واختبارات تسلل المخروط</w:t>
      </w:r>
      <w:r w:rsidRPr="00D62A36">
        <w:rPr>
          <w:rFonts w:ascii="Times New Roman" w:eastAsia="Aptos" w:hAnsi="Times New Roman" w:cs="Times New Roman"/>
          <w:sz w:val="28"/>
          <w:szCs w:val="28"/>
        </w:rPr>
        <w:t xml:space="preserve"> (CPTs)</w:t>
      </w:r>
      <w:r w:rsidRPr="00D62A36">
        <w:rPr>
          <w:rFonts w:ascii="Times New Roman" w:eastAsia="Aptos" w:hAnsi="Times New Roman" w:cs="Times New Roman"/>
          <w:sz w:val="28"/>
          <w:szCs w:val="28"/>
          <w:rtl/>
        </w:rPr>
        <w:t>، واختبارات مقياس الضغط</w:t>
      </w:r>
      <w:r w:rsidRPr="00D62A36">
        <w:rPr>
          <w:rFonts w:ascii="Times New Roman" w:eastAsia="Aptos" w:hAnsi="Times New Roman" w:cs="Times New Roman"/>
          <w:sz w:val="28"/>
          <w:szCs w:val="28"/>
        </w:rPr>
        <w:t xml:space="preserve"> (PMTs) </w:t>
      </w:r>
      <w:r w:rsidRPr="00D62A36">
        <w:rPr>
          <w:rFonts w:ascii="Times New Roman" w:eastAsia="Aptos" w:hAnsi="Times New Roman" w:cs="Times New Roman"/>
          <w:sz w:val="28"/>
          <w:szCs w:val="28"/>
          <w:rtl/>
        </w:rPr>
        <w:t>للحصول على معلمات هندسية لتصميم الأساسات وضمان قدرة التحمل القصوى. يظهر</w:t>
      </w:r>
      <w:r w:rsidRPr="00D62A36">
        <w:rPr>
          <w:rFonts w:ascii="Times New Roman" w:eastAsia="Aptos" w:hAnsi="Times New Roman" w:cs="Times New Roman"/>
          <w:sz w:val="28"/>
          <w:szCs w:val="28"/>
        </w:rPr>
        <w:t xml:space="preserve"> </w:t>
      </w:r>
      <w:proofErr w:type="spellStart"/>
      <w:r w:rsidRPr="00D62A36">
        <w:rPr>
          <w:rFonts w:ascii="Times New Roman" w:eastAsia="Aptos" w:hAnsi="Times New Roman" w:cs="Times New Roman"/>
          <w:sz w:val="28"/>
          <w:szCs w:val="28"/>
        </w:rPr>
        <w:t>Firuzi</w:t>
      </w:r>
      <w:proofErr w:type="spellEnd"/>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وآخرون (2019) علاقات انحدار بين معلمات</w:t>
      </w:r>
      <w:r w:rsidRPr="00D62A36">
        <w:rPr>
          <w:rFonts w:ascii="Times New Roman" w:eastAsia="Aptos" w:hAnsi="Times New Roman" w:cs="Times New Roman"/>
          <w:sz w:val="28"/>
          <w:szCs w:val="28"/>
        </w:rPr>
        <w:t xml:space="preserve"> PMT </w:t>
      </w:r>
      <w:r w:rsidRPr="00D62A36">
        <w:rPr>
          <w:rFonts w:ascii="Times New Roman" w:eastAsia="Aptos" w:hAnsi="Times New Roman" w:cs="Times New Roman"/>
          <w:sz w:val="28"/>
          <w:szCs w:val="28"/>
          <w:rtl/>
        </w:rPr>
        <w:t>وأرقام</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المصححة</w:t>
      </w:r>
      <w:r w:rsidRPr="00D62A36">
        <w:rPr>
          <w:rFonts w:ascii="Times New Roman" w:eastAsia="Aptos" w:hAnsi="Times New Roman" w:cs="Times New Roman"/>
          <w:sz w:val="28"/>
          <w:szCs w:val="28"/>
        </w:rPr>
        <w:t xml:space="preserve"> ((N_{</w:t>
      </w:r>
      <w:proofErr w:type="spellStart"/>
      <w:r w:rsidRPr="00D62A36">
        <w:rPr>
          <w:rFonts w:ascii="Times New Roman" w:eastAsia="Aptos" w:hAnsi="Times New Roman" w:cs="Times New Roman"/>
          <w:sz w:val="28"/>
          <w:szCs w:val="28"/>
        </w:rPr>
        <w:t>cor</w:t>
      </w:r>
      <w:proofErr w:type="spellEnd"/>
      <w:r w:rsidRPr="00D62A36">
        <w:rPr>
          <w:rFonts w:ascii="Times New Roman" w:eastAsia="Aptos" w:hAnsi="Times New Roman" w:cs="Times New Roman"/>
          <w:sz w:val="28"/>
          <w:szCs w:val="28"/>
        </w:rPr>
        <w:t>}))</w:t>
      </w:r>
      <w:r w:rsidRPr="00D62A36">
        <w:rPr>
          <w:rFonts w:ascii="Times New Roman" w:eastAsia="Aptos" w:hAnsi="Times New Roman" w:cs="Times New Roman"/>
          <w:sz w:val="28"/>
          <w:szCs w:val="28"/>
          <w:rtl/>
        </w:rPr>
        <w:t>،</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مما يوضح أهمية هذه العلاقات في التربة الجزيئية والخشنة. تأسس الاستطلاع أيضًا علاقات بين ضغط</w:t>
      </w:r>
      <w:r w:rsidRPr="00D62A36">
        <w:rPr>
          <w:rFonts w:ascii="Times New Roman" w:eastAsia="Aptos" w:hAnsi="Times New Roman" w:cs="Times New Roman"/>
          <w:sz w:val="28"/>
          <w:szCs w:val="28"/>
        </w:rPr>
        <w:t xml:space="preserve"> PMT </w:t>
      </w:r>
      <w:r w:rsidRPr="00D62A36">
        <w:rPr>
          <w:rFonts w:ascii="Times New Roman" w:eastAsia="Aptos" w:hAnsi="Times New Roman" w:cs="Times New Roman"/>
          <w:sz w:val="28"/>
          <w:szCs w:val="28"/>
          <w:rtl/>
        </w:rPr>
        <w:t>ومقاومة المخروط</w:t>
      </w:r>
      <w:r w:rsidRPr="00D62A36">
        <w:rPr>
          <w:rFonts w:ascii="Times New Roman" w:eastAsia="Aptos" w:hAnsi="Times New Roman" w:cs="Times New Roman"/>
          <w:sz w:val="28"/>
          <w:szCs w:val="28"/>
        </w:rPr>
        <w:t xml:space="preserve"> (qc) </w:t>
      </w:r>
      <w:r w:rsidRPr="00D62A36">
        <w:rPr>
          <w:rFonts w:ascii="Times New Roman" w:eastAsia="Aptos" w:hAnsi="Times New Roman" w:cs="Times New Roman"/>
          <w:sz w:val="28"/>
          <w:szCs w:val="28"/>
          <w:rtl/>
        </w:rPr>
        <w:t>من</w:t>
      </w:r>
      <w:r w:rsidRPr="00D62A36">
        <w:rPr>
          <w:rFonts w:ascii="Times New Roman" w:eastAsia="Aptos" w:hAnsi="Times New Roman" w:cs="Times New Roman"/>
          <w:sz w:val="28"/>
          <w:szCs w:val="28"/>
        </w:rPr>
        <w:t xml:space="preserve"> CPTs</w:t>
      </w:r>
      <w:r w:rsidRPr="00D62A36">
        <w:rPr>
          <w:rFonts w:ascii="Times New Roman" w:eastAsia="Aptos" w:hAnsi="Times New Roman" w:cs="Times New Roman"/>
          <w:sz w:val="28"/>
          <w:szCs w:val="28"/>
          <w:rtl/>
        </w:rPr>
        <w:t>، مما يوفر توجيهات مهمة لاختبارات الهندسة الجيوتقنية في أنواع التربة المختلفة</w:t>
      </w:r>
      <w:r w:rsidRPr="00D62A36">
        <w:rPr>
          <w:rFonts w:ascii="Times New Roman" w:eastAsia="Aptos" w:hAnsi="Times New Roman" w:cs="Times New Roman"/>
          <w:sz w:val="28"/>
          <w:szCs w:val="28"/>
        </w:rPr>
        <w:t xml:space="preserve">. </w:t>
      </w:r>
    </w:p>
    <w:p w14:paraId="76B433FF" w14:textId="77777777" w:rsidR="00D62A36" w:rsidRPr="00D62A36" w:rsidRDefault="00D62A36" w:rsidP="00D62A36">
      <w:pPr>
        <w:spacing w:line="480" w:lineRule="auto"/>
        <w:rPr>
          <w:rFonts w:ascii="Times New Roman" w:eastAsia="Aptos" w:hAnsi="Times New Roman" w:cs="Times New Roman"/>
          <w:sz w:val="28"/>
          <w:szCs w:val="28"/>
          <w:rtl/>
          <w:lang w:bidi="ar-EG"/>
        </w:rPr>
      </w:pPr>
      <w:r w:rsidRPr="00D62A36">
        <w:rPr>
          <w:rFonts w:ascii="Times New Roman" w:eastAsia="Aptos" w:hAnsi="Times New Roman" w:cs="Times New Roman"/>
          <w:sz w:val="28"/>
          <w:szCs w:val="28"/>
          <w:rtl/>
        </w:rPr>
        <w:t>بشكل عام، يؤكد الأدب على أهمية</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 xml:space="preserve">في ممارسة الهندسة الجيوتقنية، وتقديم رؤى </w:t>
      </w:r>
      <w:proofErr w:type="gramStart"/>
      <w:r w:rsidRPr="00D62A36">
        <w:rPr>
          <w:rFonts w:ascii="Times New Roman" w:eastAsia="Aptos" w:hAnsi="Times New Roman" w:cs="Times New Roman"/>
          <w:sz w:val="28"/>
          <w:szCs w:val="28"/>
          <w:rtl/>
        </w:rPr>
        <w:t>هامة</w:t>
      </w:r>
      <w:proofErr w:type="gramEnd"/>
      <w:r w:rsidRPr="00D62A36">
        <w:rPr>
          <w:rFonts w:ascii="Times New Roman" w:eastAsia="Aptos" w:hAnsi="Times New Roman" w:cs="Times New Roman"/>
          <w:sz w:val="28"/>
          <w:szCs w:val="28"/>
          <w:rtl/>
        </w:rPr>
        <w:t xml:space="preserve"> في خصائص التربة، ومقاومة التصريف، وتصميم الأساسات</w:t>
      </w:r>
      <w:r w:rsidRPr="00D62A36">
        <w:rPr>
          <w:rFonts w:ascii="Times New Roman" w:eastAsia="Aptos" w:hAnsi="Times New Roman" w:cs="Times New Roman"/>
          <w:sz w:val="28"/>
          <w:szCs w:val="28"/>
        </w:rPr>
        <w:t xml:space="preserve">. </w:t>
      </w:r>
      <w:r w:rsidRPr="00D62A36">
        <w:rPr>
          <w:rFonts w:ascii="Times New Roman" w:eastAsia="Aptos" w:hAnsi="Times New Roman" w:cs="Times New Roman"/>
          <w:sz w:val="28"/>
          <w:szCs w:val="28"/>
          <w:rtl/>
        </w:rPr>
        <w:t>في ممارسة الهندسة الجيوتقنية، يلعب اختبار التسرب القياسي</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دورًا حيويًا في تقييم خصائص التربة، وتحديد مقاومة التصريف، وإرشاد تصميم الأساسات</w:t>
      </w:r>
      <w:r w:rsidRPr="00D62A36">
        <w:rPr>
          <w:rFonts w:ascii="Times New Roman" w:eastAsia="Aptos" w:hAnsi="Times New Roman" w:cs="Times New Roman"/>
          <w:sz w:val="28"/>
          <w:szCs w:val="28"/>
        </w:rPr>
        <w:t xml:space="preserve"> Sarkar)</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Siddiqua</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Banik</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 xml:space="preserve">&amp; </w:t>
      </w:r>
      <w:proofErr w:type="spellStart"/>
      <w:r w:rsidRPr="00D62A36">
        <w:rPr>
          <w:rFonts w:ascii="Times New Roman" w:eastAsia="Aptos" w:hAnsi="Times New Roman" w:cs="Times New Roman"/>
          <w:sz w:val="28"/>
          <w:szCs w:val="28"/>
        </w:rPr>
        <w:t>Rokonuzzaman</w:t>
      </w:r>
      <w:proofErr w:type="spellEnd"/>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2014(</w:t>
      </w:r>
      <w:r w:rsidRPr="00D62A36">
        <w:rPr>
          <w:rFonts w:ascii="Times New Roman" w:eastAsia="Aptos" w:hAnsi="Times New Roman" w:cs="Times New Roman"/>
          <w:sz w:val="28"/>
          <w:szCs w:val="28"/>
          <w:rtl/>
        </w:rPr>
        <w:t>من خلال اتباع الإجراءات الموحدة ومراعاة عوامل التصحيح، يوفر</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بيانات موثوقة تمكن المهندسين من تقييم سلوك التربة بدقة. على وجه التحديد، يمكن استخدام بيانات</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في حساب قدرة التحمل، وهو معلم أساسي لتخطيط الأساسات الآمنة والمستقرة. من خلال التحليل الدقيق وتفسير نتائج</w:t>
      </w:r>
      <w:r w:rsidRPr="00D62A36">
        <w:rPr>
          <w:rFonts w:ascii="Times New Roman" w:eastAsia="Aptos" w:hAnsi="Times New Roman" w:cs="Times New Roman"/>
          <w:sz w:val="28"/>
          <w:szCs w:val="28"/>
        </w:rPr>
        <w:t xml:space="preserve"> SPT</w:t>
      </w:r>
      <w:r w:rsidRPr="00D62A36">
        <w:rPr>
          <w:rFonts w:ascii="Times New Roman" w:eastAsia="Aptos" w:hAnsi="Times New Roman" w:cs="Times New Roman"/>
          <w:sz w:val="28"/>
          <w:szCs w:val="28"/>
          <w:rtl/>
        </w:rPr>
        <w:t xml:space="preserve">، يكتسب المهندسون رؤى قيمة في ميكانيكا التربة، مما يمكنهم من اتخاذ القرارات بشكل مستنير في مجموعة واسعة من البيئات الجيوتقنية </w:t>
      </w:r>
      <w:r w:rsidRPr="00D62A36">
        <w:rPr>
          <w:rFonts w:ascii="Times New Roman" w:eastAsia="Aptos" w:hAnsi="Times New Roman" w:cs="Times New Roman"/>
          <w:sz w:val="28"/>
          <w:szCs w:val="28"/>
          <w:rtl/>
          <w:lang w:bidi="ar-EG"/>
        </w:rPr>
        <w:t>(</w:t>
      </w:r>
      <w:r w:rsidRPr="00D62A36">
        <w:rPr>
          <w:rFonts w:ascii="Times New Roman" w:eastAsia="Aptos" w:hAnsi="Times New Roman" w:cs="Times New Roman"/>
          <w:sz w:val="28"/>
          <w:szCs w:val="28"/>
        </w:rPr>
        <w:t>(</w:t>
      </w:r>
      <w:proofErr w:type="spellStart"/>
      <w:r w:rsidRPr="00D62A36">
        <w:rPr>
          <w:rFonts w:ascii="Times New Roman" w:eastAsia="Aptos" w:hAnsi="Times New Roman" w:cs="Times New Roman"/>
          <w:sz w:val="28"/>
          <w:szCs w:val="28"/>
        </w:rPr>
        <w:t>Wazoh</w:t>
      </w:r>
      <w:proofErr w:type="spellEnd"/>
      <w:r w:rsidRPr="00D62A36">
        <w:rPr>
          <w:rFonts w:ascii="Times New Roman" w:eastAsia="Aptos" w:hAnsi="Times New Roman" w:cs="Times New Roman"/>
          <w:sz w:val="28"/>
          <w:szCs w:val="28"/>
        </w:rPr>
        <w:t xml:space="preserve"> &amp; Mallo</w:t>
      </w:r>
      <w:r w:rsidRPr="00D62A36">
        <w:rPr>
          <w:rFonts w:ascii="Times New Roman" w:eastAsia="Aptos" w:hAnsi="Times New Roman" w:cs="Times New Roman"/>
          <w:sz w:val="28"/>
          <w:szCs w:val="28"/>
          <w:rtl/>
        </w:rPr>
        <w:t xml:space="preserve">، </w:t>
      </w:r>
      <w:r w:rsidRPr="00D62A36">
        <w:rPr>
          <w:rFonts w:ascii="Times New Roman" w:eastAsia="Aptos" w:hAnsi="Times New Roman" w:cs="Times New Roman"/>
          <w:sz w:val="28"/>
          <w:szCs w:val="28"/>
        </w:rPr>
        <w:t xml:space="preserve">2014) </w:t>
      </w:r>
      <w:r w:rsidRPr="00D62A36">
        <w:rPr>
          <w:rFonts w:ascii="Times New Roman" w:eastAsia="Aptos" w:hAnsi="Times New Roman" w:cs="Times New Roman"/>
          <w:sz w:val="28"/>
          <w:szCs w:val="28"/>
          <w:rtl/>
        </w:rPr>
        <w:t>من خلال توحيد الطرق ومراعاة عوامل التصحيح، يمكن لـ</w:t>
      </w:r>
      <w:r w:rsidRPr="00D62A36">
        <w:rPr>
          <w:rFonts w:ascii="Times New Roman" w:eastAsia="Aptos" w:hAnsi="Times New Roman" w:cs="Times New Roman"/>
          <w:sz w:val="28"/>
          <w:szCs w:val="28"/>
        </w:rPr>
        <w:t xml:space="preserve"> SPT </w:t>
      </w:r>
      <w:r w:rsidRPr="00D62A36">
        <w:rPr>
          <w:rFonts w:ascii="Times New Roman" w:eastAsia="Aptos" w:hAnsi="Times New Roman" w:cs="Times New Roman"/>
          <w:sz w:val="28"/>
          <w:szCs w:val="28"/>
          <w:rtl/>
        </w:rPr>
        <w:t>تقديم بيانات موثوقة لتقييم سلوك التربة وتوجيه القرارات الهندسية في مختلف البيئات الجيوتقنية</w:t>
      </w:r>
      <w:r w:rsidRPr="00D62A36">
        <w:rPr>
          <w:rFonts w:ascii="Times New Roman" w:eastAsia="Aptos" w:hAnsi="Times New Roman" w:cs="Times New Roman"/>
          <w:sz w:val="28"/>
          <w:szCs w:val="28"/>
        </w:rPr>
        <w:t>.</w:t>
      </w:r>
    </w:p>
    <w:p w14:paraId="7A3BC614"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lastRenderedPageBreak/>
        <w:t>نظام إدارة الجودة هو أداة أساسية في مشاريع البناء والتشييد، حيث يعتبر الأساس لضمان تحقيق الجودة المطلوبة والامتثال للمعايير المحددة. يتضمن هذا النظام تطبيق مجموعة من السياسات والإجراءات التي تهدف إلى تحديد المعايير اللازمة للجودة وضمان تحقيقها في جميع مراحل المشروع، بدءًا من مرحلة التصميم وصولاً إلى مرحلة التسليم</w:t>
      </w:r>
      <w:r w:rsidRPr="00D62A36">
        <w:rPr>
          <w:rFonts w:ascii="Times New Roman" w:eastAsia="Aptos" w:hAnsi="Times New Roman" w:cs="Times New Roman"/>
          <w:sz w:val="28"/>
          <w:szCs w:val="28"/>
        </w:rPr>
        <w:t>.</w:t>
      </w:r>
    </w:p>
    <w:p w14:paraId="622AE4A0"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على سبيل المثال، يتم وضع سياسات تحديد جودة المواد المستخدمة في المشروع والمعايير التي يجب أن تتوافق معها. كما يتم تحديد إجراءات لمراقبة جودة التصميم والتنفيذ لضمان استيفاء المعايير المحددة وتجنب أي انحراف عنها</w:t>
      </w:r>
      <w:r w:rsidRPr="00D62A36">
        <w:rPr>
          <w:rFonts w:ascii="Times New Roman" w:eastAsia="Aptos" w:hAnsi="Times New Roman" w:cs="Times New Roman"/>
          <w:sz w:val="28"/>
          <w:szCs w:val="28"/>
        </w:rPr>
        <w:t>.</w:t>
      </w:r>
    </w:p>
    <w:p w14:paraId="2291B59A"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وبحسب دراسة ماكسويل وزملاؤه (2018)، يعتمد نجاح نظام إدارة الجودة على مراقبة وتقييم الأداء المستمر، حيث يتم تقييم كفاءة العمليات المختلفة وتحديد المجالات التي يمكن تحسينها. ويتم ذلك من خلال استخدام أدوات مثل مراقبة الجودة وتحليل الأداء لضمان استمرارية التحسين المستمر وتحقيق الأهداف المنشودة</w:t>
      </w:r>
      <w:r w:rsidRPr="00D62A36">
        <w:rPr>
          <w:rFonts w:ascii="Times New Roman" w:eastAsia="Aptos" w:hAnsi="Times New Roman" w:cs="Times New Roman"/>
          <w:sz w:val="28"/>
          <w:szCs w:val="28"/>
        </w:rPr>
        <w:t>.</w:t>
      </w:r>
    </w:p>
    <w:p w14:paraId="4AF0A8DD"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تعتبر التقنيات المتعلقة بالتحليل والتحكم في العمليات جزءًا أساسيًا من إدارة الجودة في مشاريع البناء والتشييد. تهدف هذه التقنيات إلى فهم عمليات العمل وتحليلها بشكل دقيق لتحديد المجالات التي يمكن تحسينها وتحسين جودة الإنتاج</w:t>
      </w:r>
      <w:r w:rsidRPr="00D62A36">
        <w:rPr>
          <w:rFonts w:ascii="Times New Roman" w:eastAsia="Aptos" w:hAnsi="Times New Roman" w:cs="Times New Roman"/>
          <w:sz w:val="28"/>
          <w:szCs w:val="28"/>
        </w:rPr>
        <w:t>.</w:t>
      </w:r>
    </w:p>
    <w:p w14:paraId="0D8B10E9"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وتشمل هذه التقنيات تطبيق أساليب التحليل الإحصائي والرسم البياني لفهم الانحرافات في الأداء وتحديد العوامل التي تؤثر على الجودة. كما تتضمن أيضًا استخدام أدوات مثل تحليل الإشباع ومراقبة الجودة الإحصائية لرصد الأداء وتحديد العمليات التي تحتاج إلى تحسين</w:t>
      </w:r>
      <w:r w:rsidRPr="00D62A36">
        <w:rPr>
          <w:rFonts w:ascii="Times New Roman" w:eastAsia="Aptos" w:hAnsi="Times New Roman" w:cs="Times New Roman"/>
          <w:sz w:val="28"/>
          <w:szCs w:val="28"/>
        </w:rPr>
        <w:t>.</w:t>
      </w:r>
    </w:p>
    <w:p w14:paraId="2B148054"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 xml:space="preserve">وفقًا لدراسة ستيفنز وزملاؤه (2019)، يتيح التحليل والتحكم في العمليات رصد أداء المشاريع بشكل مستمر واتخاذ الإجراءات اللازمة لتحسين الكفاءة والجودة. يتم ذلك من خلال تحليل البيانات </w:t>
      </w:r>
      <w:r w:rsidRPr="00D62A36">
        <w:rPr>
          <w:rFonts w:ascii="Times New Roman" w:eastAsia="Aptos" w:hAnsi="Times New Roman" w:cs="Times New Roman"/>
          <w:sz w:val="28"/>
          <w:szCs w:val="28"/>
          <w:rtl/>
        </w:rPr>
        <w:lastRenderedPageBreak/>
        <w:t>والمعلومات المتاحة واتخاذ القرارات القائمة على الأدلة لتحسين العمليات وتحقيق الجودة المطلوبة في المشاريع</w:t>
      </w:r>
      <w:r w:rsidRPr="00D62A36">
        <w:rPr>
          <w:rFonts w:ascii="Times New Roman" w:eastAsia="Aptos" w:hAnsi="Times New Roman" w:cs="Times New Roman"/>
          <w:sz w:val="28"/>
          <w:szCs w:val="28"/>
        </w:rPr>
        <w:t>.</w:t>
      </w:r>
    </w:p>
    <w:p w14:paraId="4C8BED82" w14:textId="77777777" w:rsidR="00D62A36" w:rsidRP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تقنيات إدارة المخاطر تعتبر أحد الأدوات الرئيسية في تحقيق الجودة المطلوبة في مشاريع البناء والتشييد. تهدف هذه التقنيات إلى تحديد وتقييم المخاطر المحتملة التي قد تؤثر سلبًا على سير العمل وجودة المشروع. على سبيل المثال، يمكن أن تشمل المخاطر التي قد تواجه مشاريع البناء تأخير التسليم، زيادة تكاليف الإنشاءات، وتغيرات في المواصفات. وفقًا لدراسة أجراها سميث وزملاؤه (2020)، أظهرت النتائج أن تحليل المخاطر وتطبيق استراتيجيات للتعامل معها يمكن أن يساهم في تقليل المخاطر وضمان جودة المشروع. بواسطة تحديد المخاطر المحتملة وتقديم خطط عمل للتصدي لهذه المخاطر، يمكن للشركات تحسين فعالية تنفيذ المشاريع وضمان جودة النتائج النهائية</w:t>
      </w:r>
      <w:r w:rsidRPr="00D62A36">
        <w:rPr>
          <w:rFonts w:ascii="Times New Roman" w:eastAsia="Aptos" w:hAnsi="Times New Roman" w:cs="Times New Roman"/>
          <w:sz w:val="28"/>
          <w:szCs w:val="28"/>
        </w:rPr>
        <w:t>.</w:t>
      </w:r>
    </w:p>
    <w:p w14:paraId="2F2369A5"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تقنيات التحكم الإحصائي تُعتبر واحدة من الأدوات الرئيسية لضمان الجودة في مشاريع البناء والتشييد. تهدف هذه التقنيات إلى قياس الأداء وتحليل البيانات بشكل كمي لتحديد الانحرافات عن المعايير المحددة وتحديد المشكلات المحتملة. على سبيل المثال، يمكن استخدام تقنيات التحكم الإحصائي لمراقبة جودة المواد المستخدمة في البناء وضمان توافقها مع المواصفات. وفقًا لبحث أجراه جونز وزملاؤه (2018)، أظهرت النتائج أن تقنيات التحكم الإحصائي تساعد في تحديد المشكلات المحتملة مبكرًا واتخاذ الإجراءات اللازمة لتصحيحها قبل أن تؤثر على جودة المشروع. هذا يسمح بتحسين الجودة والكفاءة في مشاريع البناء وضمان تسليم نتائج عالية الجودة للعملاء</w:t>
      </w:r>
      <w:r w:rsidRPr="00D62A36">
        <w:rPr>
          <w:rFonts w:ascii="Times New Roman" w:eastAsia="Aptos" w:hAnsi="Times New Roman" w:cs="Times New Roman"/>
          <w:sz w:val="28"/>
          <w:szCs w:val="28"/>
        </w:rPr>
        <w:t>.</w:t>
      </w:r>
    </w:p>
    <w:p w14:paraId="7C98BB79"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 xml:space="preserve">يعتبر التدريب والتأهيل للعاملين في مجال البناء والتشييد من العوامل الأساسية لتحقيق الجودة في المشاريع. يهدف هذا الجانب إلى تزويد العاملين بالمهارات والمعرفة اللازمة لأداء الأعمال بكفاءة وفعالية. يمكن تقديم التدريب في مجموعة متنوعة من المجالات بما في ذلك استخدام الأدوات والمعدات، وتطبيق الإجراءات الأمنية، وفهم متطلبات الجودة. وفقًا لدراسة أجراها هاريس وزملاؤه (2017)، أظهرت النتائج أن التدريب والتأهيل الجيد يساهم في تحسين جودة العمل وضمان تحقيق </w:t>
      </w:r>
      <w:r w:rsidRPr="00D62A36">
        <w:rPr>
          <w:rFonts w:ascii="Times New Roman" w:eastAsia="Aptos" w:hAnsi="Times New Roman" w:cs="Times New Roman"/>
          <w:sz w:val="28"/>
          <w:szCs w:val="28"/>
          <w:rtl/>
        </w:rPr>
        <w:lastRenderedPageBreak/>
        <w:t>الجودة المطلوبة في المشاريع. من خلال توفير الفهم الشامل لمتطلبات العمل وتوجيه العاملين في الاستخدام الفعال للأدوات والتقنيات، يمكن تعزيز جودة المشاريع وضمان تحقيق الأهداف بنجاح</w:t>
      </w:r>
      <w:r w:rsidRPr="00D62A36">
        <w:rPr>
          <w:rFonts w:ascii="Times New Roman" w:eastAsia="Aptos" w:hAnsi="Times New Roman" w:cs="Times New Roman"/>
          <w:sz w:val="28"/>
          <w:szCs w:val="28"/>
        </w:rPr>
        <w:t>.</w:t>
      </w:r>
      <w:r w:rsidRPr="00D62A36">
        <w:rPr>
          <w:rFonts w:ascii="Times New Roman" w:eastAsia="Aptos" w:hAnsi="Times New Roman" w:cs="Times New Roman"/>
          <w:vanish/>
          <w:sz w:val="28"/>
          <w:szCs w:val="28"/>
        </w:rPr>
        <w:t>Top of Form</w:t>
      </w:r>
    </w:p>
    <w:p w14:paraId="0A5D1DAD" w14:textId="77777777" w:rsidR="00D62A36" w:rsidRPr="00D62A36" w:rsidRDefault="00D62A36" w:rsidP="00D62A36">
      <w:pPr>
        <w:spacing w:line="480" w:lineRule="auto"/>
        <w:rPr>
          <w:rFonts w:ascii="Times New Roman" w:eastAsia="Aptos" w:hAnsi="Times New Roman" w:cs="Times New Roman"/>
          <w:sz w:val="28"/>
          <w:szCs w:val="28"/>
          <w:rtl/>
        </w:rPr>
      </w:pPr>
    </w:p>
    <w:p w14:paraId="31482E1F" w14:textId="77777777" w:rsidR="00D62A36" w:rsidRPr="00D62A36" w:rsidRDefault="00D62A36" w:rsidP="00D62A36">
      <w:pPr>
        <w:keepNext/>
        <w:keepLines/>
        <w:spacing w:before="160" w:after="80" w:line="256" w:lineRule="auto"/>
        <w:outlineLvl w:val="1"/>
        <w:rPr>
          <w:rFonts w:ascii="Aptos Display" w:eastAsia="Times New Roman" w:hAnsi="Aptos Display" w:cs="Times New Roman"/>
          <w:color w:val="0F4761"/>
          <w:sz w:val="32"/>
          <w:szCs w:val="32"/>
          <w:rtl/>
        </w:rPr>
      </w:pPr>
      <w:bookmarkStart w:id="13" w:name="_Toc174050692"/>
      <w:r w:rsidRPr="00D62A36">
        <w:rPr>
          <w:rFonts w:ascii="Aptos Display" w:eastAsia="Times New Roman" w:hAnsi="Aptos Display" w:cs="Times New Roman"/>
          <w:color w:val="0F4761"/>
          <w:sz w:val="32"/>
          <w:szCs w:val="32"/>
          <w:rtl/>
        </w:rPr>
        <w:t xml:space="preserve">الإطار النظري </w:t>
      </w:r>
      <w:bookmarkEnd w:id="13"/>
      <w:r w:rsidRPr="00D62A36">
        <w:rPr>
          <w:rFonts w:ascii="Aptos Display" w:eastAsia="Times New Roman" w:hAnsi="Aptos Display" w:cs="Times New Roman"/>
          <w:color w:val="0F4761"/>
          <w:sz w:val="32"/>
          <w:szCs w:val="32"/>
          <w:rtl/>
        </w:rPr>
        <w:t xml:space="preserve">للدراسة: </w:t>
      </w:r>
    </w:p>
    <w:p w14:paraId="391E1E8C"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تشكل المنطلقات النظرية للدراسة الأساس العلمي والمعرفي الذي يستند إليه البحث لتحليل وفهم الظواهر المتعلقة بإدارة مشاريع البناء والتشييد في بيئة العمل، مع التركيز على تقنيات إدارة الجودة. تعتمد هذه الدراسة على مجموعة من النظريات والمفاهيم التي توضح أهمية ودور هذه التقنيات في تحقيق الجودة المطلوبة في المشاريع</w:t>
      </w:r>
      <w:r w:rsidRPr="00D62A36">
        <w:rPr>
          <w:rFonts w:ascii="Times New Roman" w:eastAsia="Aptos" w:hAnsi="Times New Roman" w:cs="Times New Roman"/>
          <w:sz w:val="28"/>
          <w:szCs w:val="28"/>
        </w:rPr>
        <w:t>.</w:t>
      </w:r>
    </w:p>
    <w:p w14:paraId="5386BF0B" w14:textId="77777777" w:rsidR="00D62A36" w:rsidRPr="00D62A36" w:rsidRDefault="00D62A36" w:rsidP="00D62A36">
      <w:pPr>
        <w:numPr>
          <w:ilvl w:val="0"/>
          <w:numId w:val="83"/>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نظرية الإدارة العلمية</w:t>
      </w:r>
      <w:r w:rsidRPr="00D62A36">
        <w:rPr>
          <w:rFonts w:ascii="Times New Roman" w:eastAsia="Aptos" w:hAnsi="Times New Roman" w:cs="Times New Roman"/>
          <w:b/>
          <w:bCs/>
          <w:sz w:val="28"/>
          <w:szCs w:val="28"/>
        </w:rPr>
        <w:t xml:space="preserve"> (Scientific Management Theory)</w:t>
      </w:r>
    </w:p>
    <w:p w14:paraId="735BEF32"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تعتبر نظرية الإدارة العلمية، التي طورها فريدريك تايلور في أوائل القرن العشرين، أحد الأسس النظرية التي يمكن تطبيقها على إدارة مشاريع البناء والتشييد. تركز هذه النظرية على تحسين الكفاءة من خلال التحليل العلمي للعمل وتوحيد العمليات. يمكن تطبيق مبادئ الإدارة العلمية لتحسين التخطيط الزمني، وإدارة الموارد البشرية، وتقنيات إدارة الجودة لتحقيق الأداء الأمثل في المشاريع</w:t>
      </w:r>
      <w:r w:rsidRPr="00D62A36">
        <w:rPr>
          <w:rFonts w:ascii="Times New Roman" w:eastAsia="Aptos" w:hAnsi="Times New Roman" w:cs="Times New Roman"/>
          <w:sz w:val="28"/>
          <w:szCs w:val="28"/>
        </w:rPr>
        <w:t xml:space="preserve"> (Taylor, 1911).</w:t>
      </w:r>
    </w:p>
    <w:p w14:paraId="28F44814" w14:textId="77777777" w:rsidR="00D62A36" w:rsidRPr="00D62A36" w:rsidRDefault="00D62A36" w:rsidP="00D62A36">
      <w:pPr>
        <w:numPr>
          <w:ilvl w:val="0"/>
          <w:numId w:val="83"/>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نظرية أنظمة الجودة الشاملة</w:t>
      </w:r>
      <w:r w:rsidRPr="00D62A36">
        <w:rPr>
          <w:rFonts w:ascii="Times New Roman" w:eastAsia="Aptos" w:hAnsi="Times New Roman" w:cs="Times New Roman"/>
          <w:b/>
          <w:bCs/>
          <w:sz w:val="28"/>
          <w:szCs w:val="28"/>
        </w:rPr>
        <w:t xml:space="preserve"> (Total Quality Management - TQM)</w:t>
      </w:r>
    </w:p>
    <w:p w14:paraId="3E7DE4EF" w14:textId="77777777" w:rsidR="00D62A36" w:rsidRDefault="00D62A36" w:rsidP="00D62A36">
      <w:pPr>
        <w:spacing w:line="480" w:lineRule="auto"/>
        <w:rPr>
          <w:rFonts w:ascii="Times New Roman" w:eastAsia="Aptos" w:hAnsi="Times New Roman" w:cs="Times New Roman"/>
          <w:sz w:val="28"/>
          <w:szCs w:val="28"/>
          <w:rtl/>
        </w:rPr>
      </w:pPr>
      <w:r w:rsidRPr="00D62A36">
        <w:rPr>
          <w:rFonts w:ascii="Times New Roman" w:eastAsia="Aptos" w:hAnsi="Times New Roman" w:cs="Times New Roman"/>
          <w:sz w:val="28"/>
          <w:szCs w:val="28"/>
          <w:rtl/>
        </w:rPr>
        <w:t>نظرية أنظمة الجودة الشاملة تعد من أهم النظريات في مجال إدارة الجودة، حيث تركز على التحسين المستمر للجودة من خلال إشراك جميع الموظفين في المنظمة. تهدف</w:t>
      </w:r>
      <w:r w:rsidRPr="00D62A36">
        <w:rPr>
          <w:rFonts w:ascii="Times New Roman" w:eastAsia="Aptos" w:hAnsi="Times New Roman" w:cs="Times New Roman"/>
          <w:sz w:val="28"/>
          <w:szCs w:val="28"/>
        </w:rPr>
        <w:t xml:space="preserve"> TQM </w:t>
      </w:r>
      <w:r w:rsidRPr="00D62A36">
        <w:rPr>
          <w:rFonts w:ascii="Times New Roman" w:eastAsia="Aptos" w:hAnsi="Times New Roman" w:cs="Times New Roman"/>
          <w:sz w:val="28"/>
          <w:szCs w:val="28"/>
          <w:rtl/>
        </w:rPr>
        <w:t>إلى تحقيق رضا العملاء من خلال تحسين العمليات وتقليل الأخطاء. يمكن أن تساعد هذه النظرية في فهم كيفية تطبيق تقنيات إدارة الجودة في مشاريع البناء والتشييد لضمان تحقيق المعايير المطلوبة</w:t>
      </w:r>
      <w:r w:rsidRPr="00D62A36">
        <w:rPr>
          <w:rFonts w:ascii="Times New Roman" w:eastAsia="Aptos" w:hAnsi="Times New Roman" w:cs="Times New Roman"/>
          <w:sz w:val="28"/>
          <w:szCs w:val="28"/>
        </w:rPr>
        <w:t xml:space="preserve"> (Deming, 1986).</w:t>
      </w:r>
      <w:r w:rsidRPr="00D62A36">
        <w:rPr>
          <w:rFonts w:ascii="Times New Roman" w:eastAsia="Aptos" w:hAnsi="Times New Roman" w:cs="Times New Roman"/>
          <w:sz w:val="28"/>
          <w:szCs w:val="28"/>
          <w:rtl/>
        </w:rPr>
        <w:br/>
      </w:r>
    </w:p>
    <w:p w14:paraId="4C30FEC7" w14:textId="77777777" w:rsidR="009337DD" w:rsidRPr="00D62A36" w:rsidRDefault="009337DD" w:rsidP="00D62A36">
      <w:pPr>
        <w:spacing w:line="480" w:lineRule="auto"/>
        <w:rPr>
          <w:rFonts w:ascii="Times New Roman" w:eastAsia="Aptos" w:hAnsi="Times New Roman" w:cs="Times New Roman"/>
          <w:sz w:val="28"/>
          <w:szCs w:val="28"/>
        </w:rPr>
      </w:pPr>
    </w:p>
    <w:p w14:paraId="7EC46B1A" w14:textId="77777777" w:rsidR="00D62A36" w:rsidRPr="00D62A36" w:rsidRDefault="00D62A36" w:rsidP="00D62A36">
      <w:pPr>
        <w:numPr>
          <w:ilvl w:val="0"/>
          <w:numId w:val="83"/>
        </w:numPr>
        <w:spacing w:line="480" w:lineRule="auto"/>
        <w:contextualSpacing/>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lastRenderedPageBreak/>
        <w:t>نظرية إدارة المخاطر</w:t>
      </w:r>
      <w:r w:rsidRPr="00D62A36">
        <w:rPr>
          <w:rFonts w:ascii="Times New Roman" w:eastAsia="Aptos" w:hAnsi="Times New Roman" w:cs="Times New Roman"/>
          <w:b/>
          <w:bCs/>
          <w:sz w:val="28"/>
          <w:szCs w:val="28"/>
        </w:rPr>
        <w:t xml:space="preserve"> (Risk Management Theory)</w:t>
      </w:r>
    </w:p>
    <w:p w14:paraId="504DD32F"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تعتمد نظرية إدارة المخاطر على تحديد وتحليل وإدارة المخاطر التي قد تؤثر على نجاح المشروع. تشمل هذه النظرية عدة مراحل من تحديد المخاطر المحتملة إلى تقييم تأثيرها ووضع خطط للتعامل معها. تساهم هذه النظرية في توضيح أهمية إدارة المخاطر في مشاريع البناء والتشييد وكيفية تطبيق تقنيات إدارة الجودة للتقليل من المخاطر المحتملة</w:t>
      </w:r>
      <w:r w:rsidRPr="00D62A36">
        <w:rPr>
          <w:rFonts w:ascii="Times New Roman" w:eastAsia="Aptos" w:hAnsi="Times New Roman" w:cs="Times New Roman"/>
          <w:sz w:val="28"/>
          <w:szCs w:val="28"/>
        </w:rPr>
        <w:t xml:space="preserve"> (PMI, 2017).</w:t>
      </w:r>
      <w:r w:rsidRPr="00D62A36">
        <w:rPr>
          <w:rFonts w:ascii="Times New Roman" w:eastAsia="Aptos" w:hAnsi="Times New Roman" w:cs="Times New Roman"/>
          <w:sz w:val="28"/>
          <w:szCs w:val="28"/>
          <w:rtl/>
        </w:rPr>
        <w:t xml:space="preserve">        </w:t>
      </w:r>
    </w:p>
    <w:p w14:paraId="54AB8CF6" w14:textId="77777777" w:rsidR="00D62A36" w:rsidRPr="00D62A36" w:rsidRDefault="00D62A36" w:rsidP="00D62A36">
      <w:pPr>
        <w:numPr>
          <w:ilvl w:val="0"/>
          <w:numId w:val="83"/>
        </w:numPr>
        <w:spacing w:line="480" w:lineRule="auto"/>
        <w:contextualSpacing/>
        <w:rPr>
          <w:rFonts w:ascii="Times New Roman" w:eastAsia="Aptos" w:hAnsi="Times New Roman" w:cs="Times New Roman"/>
          <w:b/>
          <w:bCs/>
          <w:sz w:val="28"/>
          <w:szCs w:val="28"/>
          <w:rtl/>
        </w:rPr>
      </w:pPr>
      <w:r w:rsidRPr="00D62A36">
        <w:rPr>
          <w:rFonts w:ascii="Times New Roman" w:eastAsia="Aptos" w:hAnsi="Times New Roman" w:cs="Times New Roman"/>
          <w:b/>
          <w:bCs/>
          <w:sz w:val="28"/>
          <w:szCs w:val="28"/>
          <w:rtl/>
        </w:rPr>
        <w:t>نظرية إدارة المشاريع الحديثة</w:t>
      </w:r>
      <w:r w:rsidRPr="00D62A36">
        <w:rPr>
          <w:rFonts w:ascii="Times New Roman" w:eastAsia="Aptos" w:hAnsi="Times New Roman" w:cs="Times New Roman"/>
          <w:b/>
          <w:bCs/>
          <w:sz w:val="28"/>
          <w:szCs w:val="28"/>
        </w:rPr>
        <w:t xml:space="preserve"> (Modern Project Management Theory)</w:t>
      </w:r>
    </w:p>
    <w:p w14:paraId="544B9FDE"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تستند نظرية إدارة المشاريع الحديثة إلى تطبيق مجموعة من المبادئ والممارسات التي تساهم في تحقيق الأهداف المحددة للمشروع. تمثل هذه النظرية تطورًا هامًا في مجال إدارة المشاريع، حيث تدمج بين العلم والفن في التعامل مع المشاريع المعقدة والمتغيرة. تتضمن هذه النظرية عدة جوانب أساسية</w:t>
      </w:r>
      <w:r w:rsidRPr="00D62A36">
        <w:rPr>
          <w:rFonts w:ascii="Times New Roman" w:eastAsia="Aptos" w:hAnsi="Times New Roman" w:cs="Times New Roman"/>
          <w:sz w:val="28"/>
          <w:szCs w:val="28"/>
        </w:rPr>
        <w:t>:</w:t>
      </w:r>
    </w:p>
    <w:p w14:paraId="7440F411"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أ</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التخطيط</w:t>
      </w:r>
      <w:r w:rsidRPr="00D62A36">
        <w:rPr>
          <w:rFonts w:ascii="Times New Roman" w:eastAsia="Aptos" w:hAnsi="Times New Roman" w:cs="Times New Roman"/>
          <w:b/>
          <w:bCs/>
          <w:sz w:val="28"/>
          <w:szCs w:val="28"/>
        </w:rPr>
        <w:t xml:space="preserve"> (Planning)</w:t>
      </w:r>
    </w:p>
    <w:p w14:paraId="7AE02A02"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يعد التخطيط من أهم المراحل في إدارة المشاريع الحديثة، حيث يتم وضع الخطط الزمنية والميزانية وتحديد الموارد المطلوبة. يشمل التخطيط أيضًا تحديد الأهداف والمعايير التي يجب تحقيقها. باستخدام أدوات مثل الرسوم البيانية الزمنية</w:t>
      </w:r>
      <w:r w:rsidRPr="00D62A36">
        <w:rPr>
          <w:rFonts w:ascii="Times New Roman" w:eastAsia="Aptos" w:hAnsi="Times New Roman" w:cs="Times New Roman"/>
          <w:sz w:val="28"/>
          <w:szCs w:val="28"/>
        </w:rPr>
        <w:t xml:space="preserve"> (Gantt Charts) </w:t>
      </w:r>
      <w:r w:rsidRPr="00D62A36">
        <w:rPr>
          <w:rFonts w:ascii="Times New Roman" w:eastAsia="Aptos" w:hAnsi="Times New Roman" w:cs="Times New Roman"/>
          <w:sz w:val="28"/>
          <w:szCs w:val="28"/>
          <w:rtl/>
        </w:rPr>
        <w:t>والتحليل الشبكي</w:t>
      </w:r>
      <w:r w:rsidRPr="00D62A36">
        <w:rPr>
          <w:rFonts w:ascii="Times New Roman" w:eastAsia="Aptos" w:hAnsi="Times New Roman" w:cs="Times New Roman"/>
          <w:sz w:val="28"/>
          <w:szCs w:val="28"/>
        </w:rPr>
        <w:t xml:space="preserve"> (PERT/CPM)</w:t>
      </w:r>
      <w:r w:rsidRPr="00D62A36">
        <w:rPr>
          <w:rFonts w:ascii="Times New Roman" w:eastAsia="Aptos" w:hAnsi="Times New Roman" w:cs="Times New Roman"/>
          <w:sz w:val="28"/>
          <w:szCs w:val="28"/>
          <w:rtl/>
        </w:rPr>
        <w:t>، يمكن للمشروع أن يتقدم وفق جدول زمني محدد ومعقول</w:t>
      </w:r>
      <w:r w:rsidRPr="00D62A36">
        <w:rPr>
          <w:rFonts w:ascii="Times New Roman" w:eastAsia="Aptos" w:hAnsi="Times New Roman" w:cs="Times New Roman"/>
          <w:sz w:val="28"/>
          <w:szCs w:val="28"/>
        </w:rPr>
        <w:t xml:space="preserve"> (Kerzner, 2013).</w:t>
      </w:r>
    </w:p>
    <w:p w14:paraId="04B8760E"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ب</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التنظيم</w:t>
      </w:r>
      <w:r w:rsidRPr="00D62A36">
        <w:rPr>
          <w:rFonts w:ascii="Times New Roman" w:eastAsia="Aptos" w:hAnsi="Times New Roman" w:cs="Times New Roman"/>
          <w:b/>
          <w:bCs/>
          <w:sz w:val="28"/>
          <w:szCs w:val="28"/>
        </w:rPr>
        <w:t xml:space="preserve"> (Organizing)</w:t>
      </w:r>
    </w:p>
    <w:p w14:paraId="3395BD25"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تنطوي عملية التنظيم على تخصيص الموارد وتوزيع المهام بين أعضاء الفريق بطريقة تضمن تحقيق الأهداف بكفاءة. يتطلب ذلك فهمًا عميقًا لقدرات وإمكانيات كل فرد في الفريق، بالإضافة إلى تحديد الأدوار والمسؤوليات بشكل واضح. تساعد هذه الخطوة في ضمان انسجام وتكامل الجهود المبذولة نحو تحقيق أهداف المشروع</w:t>
      </w:r>
      <w:r w:rsidRPr="00D62A36">
        <w:rPr>
          <w:rFonts w:ascii="Times New Roman" w:eastAsia="Aptos" w:hAnsi="Times New Roman" w:cs="Times New Roman"/>
          <w:sz w:val="28"/>
          <w:szCs w:val="28"/>
        </w:rPr>
        <w:t>.</w:t>
      </w:r>
    </w:p>
    <w:p w14:paraId="128607EA" w14:textId="77777777" w:rsidR="00D62A36" w:rsidRPr="00D62A36" w:rsidRDefault="00D62A36" w:rsidP="00D62A36">
      <w:pPr>
        <w:spacing w:line="480" w:lineRule="auto"/>
        <w:rPr>
          <w:rFonts w:ascii="Times New Roman" w:eastAsia="Aptos" w:hAnsi="Times New Roman" w:cs="Times New Roman"/>
          <w:b/>
          <w:bCs/>
          <w:sz w:val="28"/>
          <w:szCs w:val="28"/>
        </w:rPr>
      </w:pPr>
    </w:p>
    <w:p w14:paraId="3AEA5CD2" w14:textId="77777777" w:rsidR="00D62A36" w:rsidRPr="00D62A36" w:rsidRDefault="00D62A36" w:rsidP="00D62A36">
      <w:pPr>
        <w:spacing w:line="480" w:lineRule="auto"/>
        <w:rPr>
          <w:rFonts w:ascii="Times New Roman" w:eastAsia="Aptos" w:hAnsi="Times New Roman" w:cs="Times New Roman"/>
          <w:b/>
          <w:bCs/>
          <w:sz w:val="28"/>
          <w:szCs w:val="28"/>
          <w:rtl/>
        </w:rPr>
      </w:pPr>
      <w:r w:rsidRPr="00D62A36">
        <w:rPr>
          <w:rFonts w:ascii="Times New Roman" w:eastAsia="Aptos" w:hAnsi="Times New Roman" w:cs="Times New Roman"/>
          <w:b/>
          <w:bCs/>
          <w:sz w:val="28"/>
          <w:szCs w:val="28"/>
          <w:rtl/>
        </w:rPr>
        <w:lastRenderedPageBreak/>
        <w:t>ج</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التنفيذ</w:t>
      </w:r>
      <w:r w:rsidRPr="00D62A36">
        <w:rPr>
          <w:rFonts w:ascii="Times New Roman" w:eastAsia="Aptos" w:hAnsi="Times New Roman" w:cs="Times New Roman"/>
          <w:b/>
          <w:bCs/>
          <w:sz w:val="28"/>
          <w:szCs w:val="28"/>
        </w:rPr>
        <w:t xml:space="preserve"> (Executing)</w:t>
      </w:r>
    </w:p>
    <w:p w14:paraId="4BF7C2B3"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يعتبر التنفيذ المرحلة التي يتم فيها تحويل الخطط إلى واقع عملي. تشمل هذه المرحلة تنفيذ الأنشطة المحددة في الخطة وفقًا للجدول الزمني والميزانية المخصصة. تتطلب هذه المرحلة إدارة فعّالة للفرق والموارد، بالإضافة إلى مراقبة مستمرة لضمان سير العمل بشكل سلس ومنظم</w:t>
      </w:r>
      <w:r w:rsidRPr="00D62A36">
        <w:rPr>
          <w:rFonts w:ascii="Times New Roman" w:eastAsia="Aptos" w:hAnsi="Times New Roman" w:cs="Times New Roman"/>
          <w:sz w:val="28"/>
          <w:szCs w:val="28"/>
        </w:rPr>
        <w:t>.</w:t>
      </w:r>
    </w:p>
    <w:p w14:paraId="7AF521C5"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د</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الرقابة</w:t>
      </w:r>
      <w:r w:rsidRPr="00D62A36">
        <w:rPr>
          <w:rFonts w:ascii="Times New Roman" w:eastAsia="Aptos" w:hAnsi="Times New Roman" w:cs="Times New Roman"/>
          <w:b/>
          <w:bCs/>
          <w:sz w:val="28"/>
          <w:szCs w:val="28"/>
        </w:rPr>
        <w:t xml:space="preserve"> (Controlling)</w:t>
      </w:r>
    </w:p>
    <w:p w14:paraId="291D6D1E"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تشمل عملية الرقابة متابعة وتقييم أداء المشروع لضمان التزامه بالخطة الأصلية. يتطلب ذلك استخدام أدوات مثل مؤشرات الأداء الرئيسية</w:t>
      </w:r>
      <w:r w:rsidRPr="00D62A36">
        <w:rPr>
          <w:rFonts w:ascii="Times New Roman" w:eastAsia="Aptos" w:hAnsi="Times New Roman" w:cs="Times New Roman"/>
          <w:sz w:val="28"/>
          <w:szCs w:val="28"/>
        </w:rPr>
        <w:t xml:space="preserve"> (KPIs) </w:t>
      </w:r>
      <w:r w:rsidRPr="00D62A36">
        <w:rPr>
          <w:rFonts w:ascii="Times New Roman" w:eastAsia="Aptos" w:hAnsi="Times New Roman" w:cs="Times New Roman"/>
          <w:sz w:val="28"/>
          <w:szCs w:val="28"/>
          <w:rtl/>
        </w:rPr>
        <w:t>والتقارير الدورية لمراقبة التقدم وتحديد أي انحرافات عن الخطة. تساعد الرقابة في اتخاذ الإجراءات التصحيحية في الوقت المناسب للحفاظ على سير المشروع وفق الأهداف المحددة</w:t>
      </w:r>
      <w:r w:rsidRPr="00D62A36">
        <w:rPr>
          <w:rFonts w:ascii="Times New Roman" w:eastAsia="Aptos" w:hAnsi="Times New Roman" w:cs="Times New Roman"/>
          <w:sz w:val="28"/>
          <w:szCs w:val="28"/>
        </w:rPr>
        <w:t>.</w:t>
      </w:r>
    </w:p>
    <w:p w14:paraId="68EFD6C3"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هـ</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إغلاق المشروع</w:t>
      </w:r>
      <w:r w:rsidRPr="00D62A36">
        <w:rPr>
          <w:rFonts w:ascii="Times New Roman" w:eastAsia="Aptos" w:hAnsi="Times New Roman" w:cs="Times New Roman"/>
          <w:b/>
          <w:bCs/>
          <w:sz w:val="28"/>
          <w:szCs w:val="28"/>
        </w:rPr>
        <w:t xml:space="preserve"> (Closing)</w:t>
      </w:r>
    </w:p>
    <w:p w14:paraId="540EDFE3"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تتضمن هذه المرحلة مراجعة كاملة للمشروع للتأكد من تحقيق جميع الأهداف وتسليم المشروع للعميل أو الجهة المستفيدة. تشمل هذه المرحلة أيضًا توثيق الدروس المستفادة وتقييم الأداء العام للمشروع وفريق العمل</w:t>
      </w:r>
      <w:r w:rsidRPr="00D62A36">
        <w:rPr>
          <w:rFonts w:ascii="Times New Roman" w:eastAsia="Aptos" w:hAnsi="Times New Roman" w:cs="Times New Roman"/>
          <w:sz w:val="28"/>
          <w:szCs w:val="28"/>
        </w:rPr>
        <w:t>.</w:t>
      </w:r>
    </w:p>
    <w:p w14:paraId="59AFFAA1" w14:textId="77777777" w:rsidR="00D62A36" w:rsidRPr="00D62A36" w:rsidRDefault="00D62A36" w:rsidP="00D62A36">
      <w:pPr>
        <w:numPr>
          <w:ilvl w:val="0"/>
          <w:numId w:val="83"/>
        </w:numPr>
        <w:spacing w:line="480" w:lineRule="auto"/>
        <w:contextualSpacing/>
        <w:rPr>
          <w:rFonts w:ascii="Times New Roman" w:eastAsia="Aptos" w:hAnsi="Times New Roman" w:cs="Times New Roman"/>
          <w:b/>
          <w:bCs/>
          <w:sz w:val="28"/>
          <w:szCs w:val="28"/>
          <w:rtl/>
        </w:rPr>
      </w:pPr>
      <w:r w:rsidRPr="00D62A36">
        <w:rPr>
          <w:rFonts w:ascii="Times New Roman" w:eastAsia="Aptos" w:hAnsi="Times New Roman" w:cs="Times New Roman"/>
          <w:b/>
          <w:bCs/>
          <w:sz w:val="28"/>
          <w:szCs w:val="28"/>
          <w:rtl/>
        </w:rPr>
        <w:t>نظرية الشبكات الاجتماعية في المشاريع</w:t>
      </w:r>
      <w:r w:rsidRPr="00D62A36">
        <w:rPr>
          <w:rFonts w:ascii="Times New Roman" w:eastAsia="Aptos" w:hAnsi="Times New Roman" w:cs="Times New Roman"/>
          <w:b/>
          <w:bCs/>
          <w:sz w:val="28"/>
          <w:szCs w:val="28"/>
        </w:rPr>
        <w:t xml:space="preserve"> (Social Network Theory in Projects)</w:t>
      </w:r>
    </w:p>
    <w:p w14:paraId="4F2ED34C"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تركز نظرية الشبكات الاجتماعية على دراسة العلاقات والتفاعلات بين الأفراد والجماعات داخل المشروع. تعتبر هذه النظرية أساسية لفهم كيفية تحسين التواصل والتنسيق بين الأطراف المعنية في مشاريع البناء والتشييد، مما يساهم في تحسين الأداء والجودة. تتضمن هذه النظرية عدة جوانب رئيسية</w:t>
      </w:r>
      <w:r w:rsidRPr="00D62A36">
        <w:rPr>
          <w:rFonts w:ascii="Times New Roman" w:eastAsia="Aptos" w:hAnsi="Times New Roman" w:cs="Times New Roman"/>
          <w:sz w:val="28"/>
          <w:szCs w:val="28"/>
        </w:rPr>
        <w:t>:</w:t>
      </w:r>
    </w:p>
    <w:p w14:paraId="526CD829" w14:textId="77777777" w:rsidR="00D62A36" w:rsidRDefault="00D62A36" w:rsidP="00D62A36">
      <w:pPr>
        <w:spacing w:line="480" w:lineRule="auto"/>
        <w:rPr>
          <w:rFonts w:ascii="Times New Roman" w:eastAsia="Aptos" w:hAnsi="Times New Roman" w:cs="Times New Roman"/>
          <w:sz w:val="28"/>
          <w:szCs w:val="28"/>
          <w:rtl/>
        </w:rPr>
      </w:pPr>
    </w:p>
    <w:p w14:paraId="4D548854" w14:textId="77777777" w:rsidR="009337DD" w:rsidRPr="00D62A36" w:rsidRDefault="009337DD" w:rsidP="00D62A36">
      <w:pPr>
        <w:spacing w:line="480" w:lineRule="auto"/>
        <w:rPr>
          <w:rFonts w:ascii="Times New Roman" w:eastAsia="Aptos" w:hAnsi="Times New Roman" w:cs="Times New Roman"/>
          <w:sz w:val="28"/>
          <w:szCs w:val="28"/>
          <w:rtl/>
        </w:rPr>
      </w:pPr>
    </w:p>
    <w:p w14:paraId="34AD76A9"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lastRenderedPageBreak/>
        <w:t>أ</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بناء الشبكة</w:t>
      </w:r>
      <w:r w:rsidRPr="00D62A36">
        <w:rPr>
          <w:rFonts w:ascii="Times New Roman" w:eastAsia="Aptos" w:hAnsi="Times New Roman" w:cs="Times New Roman"/>
          <w:b/>
          <w:bCs/>
          <w:sz w:val="28"/>
          <w:szCs w:val="28"/>
        </w:rPr>
        <w:t xml:space="preserve"> (Network Building)</w:t>
      </w:r>
    </w:p>
    <w:p w14:paraId="7DADFC18"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يتضمن بناء الشبكة تحديد الأطراف المعنية بالمشروع وإنشاء روابط بينهم لضمان تدفق المعلومات بشكل فعال. يمكن أن تشمل هذه الأطراف المديرين، المهندسين، العمال، الموردين، والعملاء. تهدف هذه الروابط إلى تعزيز التعاون والتفاعل المستمر بين جميع الأطراف لضمان نجاح المشروع</w:t>
      </w:r>
      <w:r w:rsidRPr="00D62A36">
        <w:rPr>
          <w:rFonts w:ascii="Times New Roman" w:eastAsia="Aptos" w:hAnsi="Times New Roman" w:cs="Times New Roman"/>
          <w:sz w:val="28"/>
          <w:szCs w:val="28"/>
        </w:rPr>
        <w:t xml:space="preserve"> (Wasserman &amp; Faust, 1994).</w:t>
      </w:r>
    </w:p>
    <w:p w14:paraId="16AD2898"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ب</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تحليل الشبكة</w:t>
      </w:r>
      <w:r w:rsidRPr="00D62A36">
        <w:rPr>
          <w:rFonts w:ascii="Times New Roman" w:eastAsia="Aptos" w:hAnsi="Times New Roman" w:cs="Times New Roman"/>
          <w:b/>
          <w:bCs/>
          <w:sz w:val="28"/>
          <w:szCs w:val="28"/>
        </w:rPr>
        <w:t xml:space="preserve"> (Network Analysis)</w:t>
      </w:r>
    </w:p>
    <w:p w14:paraId="0BFB1D13"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يشمل تحليل الشبكة دراسة هيكل العلاقات والتفاعلات بين أعضاء المشروع. يتم ذلك باستخدام أدوات مثل الرسوم البيانية الاجتماعية وتحليل الشبكات. يساعد هذا التحليل في تحديد النقاط القوية والضعيفة في التواصل بين أعضاء الفريق، مما يمكن من تحسين التدفق المعلوماتي وتعزيز التعاون</w:t>
      </w:r>
      <w:r w:rsidRPr="00D62A36">
        <w:rPr>
          <w:rFonts w:ascii="Times New Roman" w:eastAsia="Aptos" w:hAnsi="Times New Roman" w:cs="Times New Roman"/>
          <w:sz w:val="28"/>
          <w:szCs w:val="28"/>
        </w:rPr>
        <w:t>.</w:t>
      </w:r>
    </w:p>
    <w:p w14:paraId="3B970AD0"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ج</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إدارة التواصل</w:t>
      </w:r>
      <w:r w:rsidRPr="00D62A36">
        <w:rPr>
          <w:rFonts w:ascii="Times New Roman" w:eastAsia="Aptos" w:hAnsi="Times New Roman" w:cs="Times New Roman"/>
          <w:b/>
          <w:bCs/>
          <w:sz w:val="28"/>
          <w:szCs w:val="28"/>
        </w:rPr>
        <w:t xml:space="preserve"> (Communication Management)</w:t>
      </w:r>
    </w:p>
    <w:p w14:paraId="2C86AE26"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تعتبر إدارة التواصل جزءًا أساسيًا من نظرية الشبكات الاجتماعية، حيث يتم التركيز على ضمان تدفق المعلومات بشكل سلس ودقيق بين جميع الأطراف. يمكن تحقيق ذلك من خلال استخدام تقنيات مثل الاجتماعات الدورية، والتقارير المنتظمة، والأنظمة الإلكترونية لإدارة المشاريع. يساعد تحسين التواصل في تقليل الأخطاء وتعزيز التنسيق بين الفريق</w:t>
      </w:r>
      <w:r w:rsidRPr="00D62A36">
        <w:rPr>
          <w:rFonts w:ascii="Times New Roman" w:eastAsia="Aptos" w:hAnsi="Times New Roman" w:cs="Times New Roman"/>
          <w:sz w:val="28"/>
          <w:szCs w:val="28"/>
        </w:rPr>
        <w:t>.</w:t>
      </w:r>
    </w:p>
    <w:p w14:paraId="45D3A073"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t>د</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التفاعل الاجتماعي</w:t>
      </w:r>
      <w:r w:rsidRPr="00D62A36">
        <w:rPr>
          <w:rFonts w:ascii="Times New Roman" w:eastAsia="Aptos" w:hAnsi="Times New Roman" w:cs="Times New Roman"/>
          <w:b/>
          <w:bCs/>
          <w:sz w:val="28"/>
          <w:szCs w:val="28"/>
        </w:rPr>
        <w:t xml:space="preserve"> (Social Interaction)</w:t>
      </w:r>
    </w:p>
    <w:p w14:paraId="62BF41E7" w14:textId="77777777" w:rsidR="00D62A36" w:rsidRPr="00D62A36" w:rsidRDefault="00D62A36" w:rsidP="00D62A36">
      <w:pPr>
        <w:spacing w:line="480" w:lineRule="auto"/>
        <w:rPr>
          <w:rFonts w:ascii="Times New Roman" w:eastAsia="Aptos" w:hAnsi="Times New Roman" w:cs="Times New Roman"/>
          <w:sz w:val="28"/>
          <w:szCs w:val="28"/>
        </w:rPr>
      </w:pPr>
      <w:r w:rsidRPr="00D62A36">
        <w:rPr>
          <w:rFonts w:ascii="Times New Roman" w:eastAsia="Aptos" w:hAnsi="Times New Roman" w:cs="Times New Roman"/>
          <w:sz w:val="28"/>
          <w:szCs w:val="28"/>
          <w:rtl/>
        </w:rPr>
        <w:t>يشمل التفاعل الاجتماعي بين أعضاء المشروع بناء علاقات قوية وتعاون مستمر لتحقيق الأهداف المشتركة. يمكن تعزيز هذا التفاعل من خلال تنظيم الأنشطة الاجتماعية وورش العمل التدريبية التي تساعد في تعزيز الروح الجماعية والتعاون بين الفريق</w:t>
      </w:r>
      <w:r w:rsidRPr="00D62A36">
        <w:rPr>
          <w:rFonts w:ascii="Times New Roman" w:eastAsia="Aptos" w:hAnsi="Times New Roman" w:cs="Times New Roman"/>
          <w:sz w:val="28"/>
          <w:szCs w:val="28"/>
        </w:rPr>
        <w:t>.</w:t>
      </w:r>
      <w:r w:rsidRPr="00D62A36">
        <w:rPr>
          <w:rFonts w:ascii="Times New Roman" w:eastAsia="Aptos" w:hAnsi="Times New Roman" w:cs="Times New Roman"/>
          <w:sz w:val="28"/>
          <w:szCs w:val="28"/>
          <w:rtl/>
        </w:rPr>
        <w:br/>
      </w:r>
    </w:p>
    <w:p w14:paraId="5E502ADC" w14:textId="77777777" w:rsidR="00D62A36" w:rsidRPr="00D62A36" w:rsidRDefault="00D62A36" w:rsidP="00D62A36">
      <w:pPr>
        <w:spacing w:line="480" w:lineRule="auto"/>
        <w:rPr>
          <w:rFonts w:ascii="Times New Roman" w:eastAsia="Aptos" w:hAnsi="Times New Roman" w:cs="Times New Roman"/>
          <w:sz w:val="28"/>
          <w:szCs w:val="28"/>
          <w:rtl/>
        </w:rPr>
      </w:pPr>
    </w:p>
    <w:p w14:paraId="448921FF" w14:textId="77777777" w:rsidR="00D62A36" w:rsidRPr="00D62A36" w:rsidRDefault="00D62A36" w:rsidP="00D62A36">
      <w:pPr>
        <w:spacing w:line="480" w:lineRule="auto"/>
        <w:rPr>
          <w:rFonts w:ascii="Times New Roman" w:eastAsia="Aptos" w:hAnsi="Times New Roman" w:cs="Times New Roman"/>
          <w:b/>
          <w:bCs/>
          <w:sz w:val="28"/>
          <w:szCs w:val="28"/>
        </w:rPr>
      </w:pPr>
      <w:r w:rsidRPr="00D62A36">
        <w:rPr>
          <w:rFonts w:ascii="Times New Roman" w:eastAsia="Aptos" w:hAnsi="Times New Roman" w:cs="Times New Roman"/>
          <w:b/>
          <w:bCs/>
          <w:sz w:val="28"/>
          <w:szCs w:val="28"/>
          <w:rtl/>
        </w:rPr>
        <w:lastRenderedPageBreak/>
        <w:t>هـ</w:t>
      </w:r>
      <w:r w:rsidRPr="00D62A36">
        <w:rPr>
          <w:rFonts w:ascii="Times New Roman" w:eastAsia="Aptos" w:hAnsi="Times New Roman" w:cs="Times New Roman"/>
          <w:b/>
          <w:bCs/>
          <w:sz w:val="28"/>
          <w:szCs w:val="28"/>
        </w:rPr>
        <w:t xml:space="preserve">. </w:t>
      </w:r>
      <w:r w:rsidRPr="00D62A36">
        <w:rPr>
          <w:rFonts w:ascii="Times New Roman" w:eastAsia="Aptos" w:hAnsi="Times New Roman" w:cs="Times New Roman"/>
          <w:b/>
          <w:bCs/>
          <w:sz w:val="28"/>
          <w:szCs w:val="28"/>
          <w:rtl/>
        </w:rPr>
        <w:t>التغذية الراجعة</w:t>
      </w:r>
      <w:r w:rsidRPr="00D62A36">
        <w:rPr>
          <w:rFonts w:ascii="Times New Roman" w:eastAsia="Aptos" w:hAnsi="Times New Roman" w:cs="Times New Roman"/>
          <w:b/>
          <w:bCs/>
          <w:sz w:val="28"/>
          <w:szCs w:val="28"/>
        </w:rPr>
        <w:t xml:space="preserve"> (Feedback)</w:t>
      </w:r>
    </w:p>
    <w:p w14:paraId="5BEA18F0" w14:textId="77777777" w:rsidR="00D62A36" w:rsidRPr="00D62A36" w:rsidRDefault="00D62A36" w:rsidP="00D62A36">
      <w:pPr>
        <w:spacing w:line="480" w:lineRule="auto"/>
        <w:rPr>
          <w:rFonts w:ascii="Times New Roman" w:eastAsia="Aptos" w:hAnsi="Times New Roman" w:cs="Times New Roman"/>
          <w:sz w:val="28"/>
          <w:szCs w:val="28"/>
          <w:lang w:bidi="ar-EG"/>
        </w:rPr>
      </w:pPr>
      <w:r w:rsidRPr="00D62A36">
        <w:rPr>
          <w:rFonts w:ascii="Times New Roman" w:eastAsia="Aptos" w:hAnsi="Times New Roman" w:cs="Times New Roman"/>
          <w:sz w:val="28"/>
          <w:szCs w:val="28"/>
          <w:rtl/>
        </w:rPr>
        <w:t>تعتبر التغذية الراجعة جزءًا مهمًا من نظرية الشبكات الاجتماعية، حيث يتم استخدامها لتحسين العمليات وتطوير الأداء. يمكن أن تكون التغذية الراجعة داخلية بين أعضاء الفريق أو خارجية من العملاء والأطراف الأخرى المعنية. تساهم التغذية الراجعة في تحسين جودة المشروع وتحقيق الأهداف بكفاءة</w:t>
      </w:r>
      <w:r w:rsidRPr="00D62A36">
        <w:rPr>
          <w:rFonts w:ascii="Times New Roman" w:eastAsia="Aptos" w:hAnsi="Times New Roman" w:cs="Times New Roman"/>
          <w:sz w:val="28"/>
          <w:szCs w:val="28"/>
        </w:rPr>
        <w:t>.</w:t>
      </w:r>
    </w:p>
    <w:p w14:paraId="3ECB9F35" w14:textId="77777777" w:rsidR="00D62A36" w:rsidRPr="00D62A36" w:rsidRDefault="00D62A36" w:rsidP="00D62A36">
      <w:pPr>
        <w:spacing w:line="480" w:lineRule="auto"/>
        <w:rPr>
          <w:rFonts w:ascii="Times New Roman" w:eastAsia="Aptos" w:hAnsi="Times New Roman" w:cs="Times New Roman"/>
          <w:sz w:val="28"/>
          <w:szCs w:val="28"/>
          <w:u w:val="single"/>
          <w:rtl/>
          <w:lang w:bidi="ar-EG"/>
        </w:rPr>
      </w:pPr>
    </w:p>
    <w:p w14:paraId="24A77CF0" w14:textId="77777777" w:rsidR="00D62A36" w:rsidRPr="00D62A36" w:rsidRDefault="00D62A36" w:rsidP="00D62A36">
      <w:pPr>
        <w:spacing w:line="480" w:lineRule="auto"/>
        <w:rPr>
          <w:rFonts w:ascii="Times New Roman" w:eastAsia="Aptos" w:hAnsi="Times New Roman" w:cs="Times New Roman"/>
          <w:sz w:val="28"/>
          <w:szCs w:val="28"/>
          <w:u w:val="single"/>
          <w:rtl/>
        </w:rPr>
      </w:pPr>
    </w:p>
    <w:p w14:paraId="4870BE02" w14:textId="77777777" w:rsidR="00D62A36" w:rsidRPr="00D62A36" w:rsidRDefault="00D62A36" w:rsidP="00D62A36">
      <w:pPr>
        <w:spacing w:line="480" w:lineRule="auto"/>
        <w:rPr>
          <w:rFonts w:ascii="Times New Roman" w:eastAsia="Aptos" w:hAnsi="Times New Roman" w:cs="Times New Roman"/>
          <w:sz w:val="28"/>
          <w:szCs w:val="28"/>
          <w:u w:val="single"/>
          <w:rtl/>
        </w:rPr>
      </w:pPr>
    </w:p>
    <w:p w14:paraId="7EE0F9DE" w14:textId="77777777" w:rsidR="00386A92" w:rsidRPr="004E303B" w:rsidRDefault="00386A92" w:rsidP="00D928D5">
      <w:pPr>
        <w:spacing w:line="480" w:lineRule="auto"/>
        <w:rPr>
          <w:rFonts w:asciiTheme="majorBidi" w:hAnsiTheme="majorBidi" w:cstheme="majorBidi"/>
          <w:sz w:val="28"/>
          <w:szCs w:val="28"/>
          <w:u w:val="single"/>
          <w:rtl/>
        </w:rPr>
      </w:pPr>
    </w:p>
    <w:sectPr w:rsidR="00386A92" w:rsidRPr="004E303B" w:rsidSect="00877AAC">
      <w:footerReference w:type="default" r:id="rId5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9F7930" w14:textId="77777777" w:rsidR="009B6E2E" w:rsidRDefault="009B6E2E" w:rsidP="009125CE">
      <w:pPr>
        <w:spacing w:after="0" w:line="240" w:lineRule="auto"/>
      </w:pPr>
      <w:r>
        <w:separator/>
      </w:r>
    </w:p>
  </w:endnote>
  <w:endnote w:type="continuationSeparator" w:id="0">
    <w:p w14:paraId="53923535" w14:textId="77777777" w:rsidR="009B6E2E" w:rsidRDefault="009B6E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32165704"/>
      <w:docPartObj>
        <w:docPartGallery w:val="Page Numbers (Bottom of Page)"/>
        <w:docPartUnique/>
      </w:docPartObj>
    </w:sdtPr>
    <w:sdtEndPr/>
    <w:sdtContent>
      <w:p w14:paraId="7EE0F9FB" w14:textId="77777777" w:rsidR="00386A92" w:rsidRDefault="009337DD">
        <w:pPr>
          <w:pStyle w:val="a4"/>
          <w:jc w:val="center"/>
        </w:pPr>
        <w:r>
          <w:fldChar w:fldCharType="begin"/>
        </w:r>
        <w:r>
          <w:instrText xml:space="preserve"> PAGE   \* MERGEFORMAT </w:instrText>
        </w:r>
        <w:r>
          <w:fldChar w:fldCharType="separate"/>
        </w:r>
        <w:r w:rsidR="00BB2320">
          <w:rPr>
            <w:noProof/>
            <w:rtl/>
          </w:rPr>
          <w:t>4</w:t>
        </w:r>
        <w:r>
          <w:rPr>
            <w:noProof/>
          </w:rPr>
          <w:fldChar w:fldCharType="end"/>
        </w:r>
      </w:p>
    </w:sdtContent>
  </w:sdt>
  <w:p w14:paraId="7EE0F9FC" w14:textId="77777777" w:rsidR="00386A92" w:rsidRDefault="00386A9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A6515" w14:textId="77777777" w:rsidR="009B6E2E" w:rsidRDefault="009B6E2E" w:rsidP="009125CE">
      <w:pPr>
        <w:spacing w:after="0" w:line="240" w:lineRule="auto"/>
      </w:pPr>
      <w:r>
        <w:separator/>
      </w:r>
    </w:p>
  </w:footnote>
  <w:footnote w:type="continuationSeparator" w:id="0">
    <w:p w14:paraId="58F13353" w14:textId="77777777" w:rsidR="009B6E2E" w:rsidRDefault="009B6E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B5E71"/>
    <w:multiLevelType w:val="multilevel"/>
    <w:tmpl w:val="C2443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51229"/>
    <w:multiLevelType w:val="multilevel"/>
    <w:tmpl w:val="A8E2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C2608"/>
    <w:multiLevelType w:val="multilevel"/>
    <w:tmpl w:val="69F07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925E2F"/>
    <w:multiLevelType w:val="multilevel"/>
    <w:tmpl w:val="FD54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632E7"/>
    <w:multiLevelType w:val="multilevel"/>
    <w:tmpl w:val="1704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41324"/>
    <w:multiLevelType w:val="multilevel"/>
    <w:tmpl w:val="24C2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A878A6"/>
    <w:multiLevelType w:val="multilevel"/>
    <w:tmpl w:val="7CBE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2060E"/>
    <w:multiLevelType w:val="hybridMultilevel"/>
    <w:tmpl w:val="D8141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4B7D01"/>
    <w:multiLevelType w:val="multilevel"/>
    <w:tmpl w:val="EB72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01CE4"/>
    <w:multiLevelType w:val="multilevel"/>
    <w:tmpl w:val="F6D6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6352DD"/>
    <w:multiLevelType w:val="multilevel"/>
    <w:tmpl w:val="6820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A95B94"/>
    <w:multiLevelType w:val="multilevel"/>
    <w:tmpl w:val="F220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8F2383"/>
    <w:multiLevelType w:val="multilevel"/>
    <w:tmpl w:val="3072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BE71E5"/>
    <w:multiLevelType w:val="multilevel"/>
    <w:tmpl w:val="74F09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081C1D"/>
    <w:multiLevelType w:val="multilevel"/>
    <w:tmpl w:val="933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833821"/>
    <w:multiLevelType w:val="hybridMultilevel"/>
    <w:tmpl w:val="80281B78"/>
    <w:lvl w:ilvl="0" w:tplc="0F8CCBA8">
      <w:start w:val="1"/>
      <w:numFmt w:val="decimal"/>
      <w:lvlText w:val="%1."/>
      <w:lvlJc w:val="left"/>
      <w:pPr>
        <w:ind w:left="624" w:hanging="360"/>
      </w:pPr>
      <w:rPr>
        <w:rFonts w:hint="default"/>
        <w:b/>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16" w15:restartNumberingAfterBreak="0">
    <w:nsid w:val="13E915C6"/>
    <w:multiLevelType w:val="multilevel"/>
    <w:tmpl w:val="F24C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1D332D"/>
    <w:multiLevelType w:val="multilevel"/>
    <w:tmpl w:val="0604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E04C5C"/>
    <w:multiLevelType w:val="multilevel"/>
    <w:tmpl w:val="40D0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6945E6"/>
    <w:multiLevelType w:val="multilevel"/>
    <w:tmpl w:val="BA18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EF2728"/>
    <w:multiLevelType w:val="multilevel"/>
    <w:tmpl w:val="AD3E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BB435F"/>
    <w:multiLevelType w:val="hybridMultilevel"/>
    <w:tmpl w:val="E9A05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E66D0C"/>
    <w:multiLevelType w:val="multilevel"/>
    <w:tmpl w:val="41468F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6732D3"/>
    <w:multiLevelType w:val="multilevel"/>
    <w:tmpl w:val="F0CA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987640"/>
    <w:multiLevelType w:val="multilevel"/>
    <w:tmpl w:val="A8CA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94549E"/>
    <w:multiLevelType w:val="multilevel"/>
    <w:tmpl w:val="12D4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0A62D8"/>
    <w:multiLevelType w:val="hybridMultilevel"/>
    <w:tmpl w:val="E15AB44C"/>
    <w:lvl w:ilvl="0" w:tplc="F0987BA8">
      <w:start w:val="1"/>
      <w:numFmt w:val="decimal"/>
      <w:lvlText w:val="%1."/>
      <w:lvlJc w:val="left"/>
      <w:pPr>
        <w:ind w:left="696" w:hanging="360"/>
      </w:pPr>
      <w:rPr>
        <w:rFonts w:hint="default"/>
        <w:b/>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7" w15:restartNumberingAfterBreak="0">
    <w:nsid w:val="2A31442A"/>
    <w:multiLevelType w:val="multilevel"/>
    <w:tmpl w:val="7ACC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0B101F"/>
    <w:multiLevelType w:val="multilevel"/>
    <w:tmpl w:val="6A54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B048D9"/>
    <w:multiLevelType w:val="multilevel"/>
    <w:tmpl w:val="E9C8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710E4A"/>
    <w:multiLevelType w:val="multilevel"/>
    <w:tmpl w:val="D14C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2F18CF"/>
    <w:multiLevelType w:val="multilevel"/>
    <w:tmpl w:val="F54C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BF355D"/>
    <w:multiLevelType w:val="multilevel"/>
    <w:tmpl w:val="C958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47720E"/>
    <w:multiLevelType w:val="multilevel"/>
    <w:tmpl w:val="AFA6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6D2D60"/>
    <w:multiLevelType w:val="multilevel"/>
    <w:tmpl w:val="EB466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1A0C02"/>
    <w:multiLevelType w:val="multilevel"/>
    <w:tmpl w:val="CCC2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695A56"/>
    <w:multiLevelType w:val="multilevel"/>
    <w:tmpl w:val="A5705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E01BD2"/>
    <w:multiLevelType w:val="multilevel"/>
    <w:tmpl w:val="ED52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D87DC6"/>
    <w:multiLevelType w:val="multilevel"/>
    <w:tmpl w:val="E000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AC64A1"/>
    <w:multiLevelType w:val="multilevel"/>
    <w:tmpl w:val="7D20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5C146A"/>
    <w:multiLevelType w:val="hybridMultilevel"/>
    <w:tmpl w:val="A3DE0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F2D61C2"/>
    <w:multiLevelType w:val="multilevel"/>
    <w:tmpl w:val="2F54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380709"/>
    <w:multiLevelType w:val="multilevel"/>
    <w:tmpl w:val="2C94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DF75C8"/>
    <w:multiLevelType w:val="multilevel"/>
    <w:tmpl w:val="7D00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000C17"/>
    <w:multiLevelType w:val="multilevel"/>
    <w:tmpl w:val="1EE6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B57111"/>
    <w:multiLevelType w:val="multilevel"/>
    <w:tmpl w:val="E1A2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D002B8"/>
    <w:multiLevelType w:val="multilevel"/>
    <w:tmpl w:val="0B6A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545B0C"/>
    <w:multiLevelType w:val="multilevel"/>
    <w:tmpl w:val="3C16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132727"/>
    <w:multiLevelType w:val="multilevel"/>
    <w:tmpl w:val="7DAA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187DBB"/>
    <w:multiLevelType w:val="hybridMultilevel"/>
    <w:tmpl w:val="CAF81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7A1DD6"/>
    <w:multiLevelType w:val="multilevel"/>
    <w:tmpl w:val="AA28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C609C4"/>
    <w:multiLevelType w:val="multilevel"/>
    <w:tmpl w:val="AE42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654543"/>
    <w:multiLevelType w:val="multilevel"/>
    <w:tmpl w:val="C8D2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876ED5"/>
    <w:multiLevelType w:val="multilevel"/>
    <w:tmpl w:val="74F09656"/>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8572C9"/>
    <w:multiLevelType w:val="multilevel"/>
    <w:tmpl w:val="92F4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B85CD4"/>
    <w:multiLevelType w:val="multilevel"/>
    <w:tmpl w:val="07F8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78428A"/>
    <w:multiLevelType w:val="multilevel"/>
    <w:tmpl w:val="B130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5D126E"/>
    <w:multiLevelType w:val="multilevel"/>
    <w:tmpl w:val="88D8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86692E"/>
    <w:multiLevelType w:val="multilevel"/>
    <w:tmpl w:val="A7DA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2A2A8F"/>
    <w:multiLevelType w:val="multilevel"/>
    <w:tmpl w:val="D0E8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687C20"/>
    <w:multiLevelType w:val="multilevel"/>
    <w:tmpl w:val="7768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1866D08"/>
    <w:multiLevelType w:val="multilevel"/>
    <w:tmpl w:val="5B8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E82620"/>
    <w:multiLevelType w:val="multilevel"/>
    <w:tmpl w:val="AF82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D63F90"/>
    <w:multiLevelType w:val="multilevel"/>
    <w:tmpl w:val="7AA8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857572"/>
    <w:multiLevelType w:val="multilevel"/>
    <w:tmpl w:val="E0F4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A05349"/>
    <w:multiLevelType w:val="multilevel"/>
    <w:tmpl w:val="B186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765F93"/>
    <w:multiLevelType w:val="multilevel"/>
    <w:tmpl w:val="BEE6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8B5FA3"/>
    <w:multiLevelType w:val="multilevel"/>
    <w:tmpl w:val="7CCAE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FDF59DE"/>
    <w:multiLevelType w:val="multilevel"/>
    <w:tmpl w:val="DB9473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414884">
    <w:abstractNumId w:val="40"/>
  </w:num>
  <w:num w:numId="2" w16cid:durableId="764765504">
    <w:abstractNumId w:val="53"/>
  </w:num>
  <w:num w:numId="3" w16cid:durableId="1810170682">
    <w:abstractNumId w:val="7"/>
  </w:num>
  <w:num w:numId="4" w16cid:durableId="1218933466">
    <w:abstractNumId w:val="15"/>
  </w:num>
  <w:num w:numId="5" w16cid:durableId="1240940748">
    <w:abstractNumId w:val="13"/>
  </w:num>
  <w:num w:numId="6" w16cid:durableId="564100249">
    <w:abstractNumId w:val="21"/>
  </w:num>
  <w:num w:numId="7" w16cid:durableId="677780861">
    <w:abstractNumId w:val="49"/>
  </w:num>
  <w:num w:numId="8" w16cid:durableId="537279178">
    <w:abstractNumId w:val="27"/>
  </w:num>
  <w:num w:numId="9" w16cid:durableId="1573811799">
    <w:abstractNumId w:val="50"/>
  </w:num>
  <w:num w:numId="10" w16cid:durableId="613754786">
    <w:abstractNumId w:val="5"/>
  </w:num>
  <w:num w:numId="11" w16cid:durableId="952907537">
    <w:abstractNumId w:val="54"/>
  </w:num>
  <w:num w:numId="12" w16cid:durableId="263852831">
    <w:abstractNumId w:val="30"/>
  </w:num>
  <w:num w:numId="13" w16cid:durableId="1406144591">
    <w:abstractNumId w:val="20"/>
  </w:num>
  <w:num w:numId="14" w16cid:durableId="314184351">
    <w:abstractNumId w:val="14"/>
  </w:num>
  <w:num w:numId="15" w16cid:durableId="1016078462">
    <w:abstractNumId w:val="4"/>
  </w:num>
  <w:num w:numId="16" w16cid:durableId="925698763">
    <w:abstractNumId w:val="45"/>
  </w:num>
  <w:num w:numId="17" w16cid:durableId="942150673">
    <w:abstractNumId w:val="0"/>
  </w:num>
  <w:num w:numId="18" w16cid:durableId="122499880">
    <w:abstractNumId w:val="44"/>
  </w:num>
  <w:num w:numId="19" w16cid:durableId="453448605">
    <w:abstractNumId w:val="58"/>
  </w:num>
  <w:num w:numId="20" w16cid:durableId="181473912">
    <w:abstractNumId w:val="35"/>
  </w:num>
  <w:num w:numId="21" w16cid:durableId="1615481854">
    <w:abstractNumId w:val="48"/>
  </w:num>
  <w:num w:numId="22" w16cid:durableId="2120712001">
    <w:abstractNumId w:val="59"/>
  </w:num>
  <w:num w:numId="23" w16cid:durableId="885794811">
    <w:abstractNumId w:val="31"/>
  </w:num>
  <w:num w:numId="24" w16cid:durableId="964963534">
    <w:abstractNumId w:val="41"/>
  </w:num>
  <w:num w:numId="25" w16cid:durableId="1256330526">
    <w:abstractNumId w:val="28"/>
  </w:num>
  <w:num w:numId="26" w16cid:durableId="463238977">
    <w:abstractNumId w:val="38"/>
  </w:num>
  <w:num w:numId="27" w16cid:durableId="1918173372">
    <w:abstractNumId w:val="55"/>
  </w:num>
  <w:num w:numId="28" w16cid:durableId="613706547">
    <w:abstractNumId w:val="43"/>
  </w:num>
  <w:num w:numId="29" w16cid:durableId="1839467393">
    <w:abstractNumId w:val="11"/>
  </w:num>
  <w:num w:numId="30" w16cid:durableId="825632130">
    <w:abstractNumId w:val="1"/>
  </w:num>
  <w:num w:numId="31" w16cid:durableId="603535244">
    <w:abstractNumId w:val="63"/>
  </w:num>
  <w:num w:numId="32" w16cid:durableId="1428575614">
    <w:abstractNumId w:val="67"/>
  </w:num>
  <w:num w:numId="33" w16cid:durableId="1852330274">
    <w:abstractNumId w:val="36"/>
  </w:num>
  <w:num w:numId="34" w16cid:durableId="555746440">
    <w:abstractNumId w:val="62"/>
  </w:num>
  <w:num w:numId="35" w16cid:durableId="1780026785">
    <w:abstractNumId w:val="61"/>
  </w:num>
  <w:num w:numId="36" w16cid:durableId="1874027514">
    <w:abstractNumId w:val="32"/>
  </w:num>
  <w:num w:numId="37" w16cid:durableId="2052269006">
    <w:abstractNumId w:val="33"/>
  </w:num>
  <w:num w:numId="38" w16cid:durableId="1263219316">
    <w:abstractNumId w:val="64"/>
  </w:num>
  <w:num w:numId="39" w16cid:durableId="267127385">
    <w:abstractNumId w:val="17"/>
  </w:num>
  <w:num w:numId="40" w16cid:durableId="1986084191">
    <w:abstractNumId w:val="18"/>
  </w:num>
  <w:num w:numId="41" w16cid:durableId="2143888425">
    <w:abstractNumId w:val="52"/>
  </w:num>
  <w:num w:numId="42" w16cid:durableId="727413197">
    <w:abstractNumId w:val="16"/>
  </w:num>
  <w:num w:numId="43" w16cid:durableId="1981690238">
    <w:abstractNumId w:val="51"/>
  </w:num>
  <w:num w:numId="44" w16cid:durableId="1034161884">
    <w:abstractNumId w:val="47"/>
  </w:num>
  <w:num w:numId="45" w16cid:durableId="1571496801">
    <w:abstractNumId w:val="12"/>
  </w:num>
  <w:num w:numId="46" w16cid:durableId="661003088">
    <w:abstractNumId w:val="3"/>
  </w:num>
  <w:num w:numId="47" w16cid:durableId="1932011110">
    <w:abstractNumId w:val="66"/>
  </w:num>
  <w:num w:numId="48" w16cid:durableId="751895476">
    <w:abstractNumId w:val="42"/>
  </w:num>
  <w:num w:numId="49" w16cid:durableId="117918381">
    <w:abstractNumId w:val="56"/>
  </w:num>
  <w:num w:numId="50" w16cid:durableId="1523586509">
    <w:abstractNumId w:val="34"/>
  </w:num>
  <w:num w:numId="51" w16cid:durableId="1252393476">
    <w:abstractNumId w:val="65"/>
  </w:num>
  <w:num w:numId="52" w16cid:durableId="2097744331">
    <w:abstractNumId w:val="10"/>
  </w:num>
  <w:num w:numId="53" w16cid:durableId="287712034">
    <w:abstractNumId w:val="57"/>
  </w:num>
  <w:num w:numId="54" w16cid:durableId="1252349177">
    <w:abstractNumId w:val="37"/>
  </w:num>
  <w:num w:numId="55" w16cid:durableId="1579704583">
    <w:abstractNumId w:val="24"/>
  </w:num>
  <w:num w:numId="56" w16cid:durableId="699932874">
    <w:abstractNumId w:val="19"/>
  </w:num>
  <w:num w:numId="57" w16cid:durableId="61635755">
    <w:abstractNumId w:val="60"/>
  </w:num>
  <w:num w:numId="58" w16cid:durableId="253437702">
    <w:abstractNumId w:val="39"/>
  </w:num>
  <w:num w:numId="59" w16cid:durableId="1933393987">
    <w:abstractNumId w:val="8"/>
  </w:num>
  <w:num w:numId="60" w16cid:durableId="390079970">
    <w:abstractNumId w:val="46"/>
  </w:num>
  <w:num w:numId="61" w16cid:durableId="555433953">
    <w:abstractNumId w:val="2"/>
  </w:num>
  <w:num w:numId="62" w16cid:durableId="1139883310">
    <w:abstractNumId w:val="29"/>
  </w:num>
  <w:num w:numId="63" w16cid:durableId="1653095069">
    <w:abstractNumId w:val="6"/>
  </w:num>
  <w:num w:numId="64" w16cid:durableId="2016419693">
    <w:abstractNumId w:val="26"/>
  </w:num>
  <w:num w:numId="65" w16cid:durableId="1995136494">
    <w:abstractNumId w:val="23"/>
  </w:num>
  <w:num w:numId="66" w16cid:durableId="111175810">
    <w:abstractNumId w:val="25"/>
  </w:num>
  <w:num w:numId="67" w16cid:durableId="1797680457">
    <w:abstractNumId w:val="22"/>
  </w:num>
  <w:num w:numId="68" w16cid:durableId="118577737">
    <w:abstractNumId w:val="68"/>
  </w:num>
  <w:num w:numId="69" w16cid:durableId="1082489128">
    <w:abstractNumId w:val="9"/>
  </w:num>
  <w:num w:numId="70" w16cid:durableId="94059953">
    <w:abstractNumId w:val="21"/>
  </w:num>
  <w:num w:numId="71" w16cid:durableId="11513645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2019773068">
    <w:abstractNumId w:val="40"/>
  </w:num>
  <w:num w:numId="73" w16cid:durableId="16855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4043020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71179140">
    <w:abstractNumId w:val="23"/>
  </w:num>
  <w:num w:numId="76" w16cid:durableId="1958442248">
    <w:abstractNumId w:val="25"/>
  </w:num>
  <w:num w:numId="77" w16cid:durableId="1496608252">
    <w:abstractNumId w:val="22"/>
    <w:lvlOverride w:ilvl="0"/>
    <w:lvlOverride w:ilvl="1">
      <w:startOverride w:val="1"/>
    </w:lvlOverride>
    <w:lvlOverride w:ilvl="2"/>
    <w:lvlOverride w:ilvl="3"/>
    <w:lvlOverride w:ilvl="4"/>
    <w:lvlOverride w:ilvl="5"/>
    <w:lvlOverride w:ilvl="6"/>
    <w:lvlOverride w:ilvl="7"/>
    <w:lvlOverride w:ilvl="8"/>
  </w:num>
  <w:num w:numId="78" w16cid:durableId="882407277">
    <w:abstractNumId w:val="68"/>
    <w:lvlOverride w:ilvl="0"/>
    <w:lvlOverride w:ilvl="1">
      <w:startOverride w:val="1"/>
    </w:lvlOverride>
    <w:lvlOverride w:ilvl="2"/>
    <w:lvlOverride w:ilvl="3"/>
    <w:lvlOverride w:ilvl="4"/>
    <w:lvlOverride w:ilvl="5"/>
    <w:lvlOverride w:ilvl="6"/>
    <w:lvlOverride w:ilvl="7"/>
    <w:lvlOverride w:ilvl="8"/>
  </w:num>
  <w:num w:numId="79" w16cid:durableId="999698484">
    <w:abstractNumId w:val="9"/>
  </w:num>
  <w:num w:numId="80" w16cid:durableId="1760298169">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39932110">
    <w:abstractNumId w:val="29"/>
  </w:num>
  <w:num w:numId="82" w16cid:durableId="330761485">
    <w:abstractNumId w:val="6"/>
  </w:num>
  <w:num w:numId="83" w16cid:durableId="14406823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46CE"/>
    <w:rsid w:val="00035822"/>
    <w:rsid w:val="00093CB9"/>
    <w:rsid w:val="000C238F"/>
    <w:rsid w:val="000F44B4"/>
    <w:rsid w:val="00105CC3"/>
    <w:rsid w:val="00126006"/>
    <w:rsid w:val="001902DB"/>
    <w:rsid w:val="001C2162"/>
    <w:rsid w:val="001C3FE4"/>
    <w:rsid w:val="001E0715"/>
    <w:rsid w:val="001E6D7B"/>
    <w:rsid w:val="00206B88"/>
    <w:rsid w:val="002445FF"/>
    <w:rsid w:val="00386A92"/>
    <w:rsid w:val="003A266A"/>
    <w:rsid w:val="003A70D8"/>
    <w:rsid w:val="00423E3A"/>
    <w:rsid w:val="00454ED3"/>
    <w:rsid w:val="004E303B"/>
    <w:rsid w:val="0051214F"/>
    <w:rsid w:val="00522191"/>
    <w:rsid w:val="00577347"/>
    <w:rsid w:val="00590B27"/>
    <w:rsid w:val="005958D2"/>
    <w:rsid w:val="005A3213"/>
    <w:rsid w:val="0062761F"/>
    <w:rsid w:val="00656294"/>
    <w:rsid w:val="006948DE"/>
    <w:rsid w:val="006A6A9C"/>
    <w:rsid w:val="006E0CC1"/>
    <w:rsid w:val="00704A7E"/>
    <w:rsid w:val="00707C07"/>
    <w:rsid w:val="00786A6C"/>
    <w:rsid w:val="007B0E54"/>
    <w:rsid w:val="007E3A20"/>
    <w:rsid w:val="0080532A"/>
    <w:rsid w:val="00877AAC"/>
    <w:rsid w:val="008F1EAE"/>
    <w:rsid w:val="00907621"/>
    <w:rsid w:val="009125CE"/>
    <w:rsid w:val="009337DD"/>
    <w:rsid w:val="00951B1D"/>
    <w:rsid w:val="009B529B"/>
    <w:rsid w:val="009B6888"/>
    <w:rsid w:val="009B6E2E"/>
    <w:rsid w:val="009C0161"/>
    <w:rsid w:val="009D108D"/>
    <w:rsid w:val="009E1436"/>
    <w:rsid w:val="009E5668"/>
    <w:rsid w:val="00A720E3"/>
    <w:rsid w:val="00A74F76"/>
    <w:rsid w:val="00A85453"/>
    <w:rsid w:val="00AA79E9"/>
    <w:rsid w:val="00AB0A70"/>
    <w:rsid w:val="00B066EF"/>
    <w:rsid w:val="00B33ADF"/>
    <w:rsid w:val="00B430C1"/>
    <w:rsid w:val="00B51E6F"/>
    <w:rsid w:val="00B63B0F"/>
    <w:rsid w:val="00B7678A"/>
    <w:rsid w:val="00B94562"/>
    <w:rsid w:val="00B97224"/>
    <w:rsid w:val="00BA7642"/>
    <w:rsid w:val="00BB2320"/>
    <w:rsid w:val="00BC6FF9"/>
    <w:rsid w:val="00BE5868"/>
    <w:rsid w:val="00C014D2"/>
    <w:rsid w:val="00C17325"/>
    <w:rsid w:val="00C71E18"/>
    <w:rsid w:val="00C75A06"/>
    <w:rsid w:val="00C8613E"/>
    <w:rsid w:val="00CD1CA9"/>
    <w:rsid w:val="00D22171"/>
    <w:rsid w:val="00D62A36"/>
    <w:rsid w:val="00D74B25"/>
    <w:rsid w:val="00D928D5"/>
    <w:rsid w:val="00E34FD0"/>
    <w:rsid w:val="00E54DB2"/>
    <w:rsid w:val="00E6367E"/>
    <w:rsid w:val="00E66584"/>
    <w:rsid w:val="00E71C79"/>
    <w:rsid w:val="00E90014"/>
    <w:rsid w:val="00EA6B5D"/>
    <w:rsid w:val="00EB7241"/>
    <w:rsid w:val="00EE5E13"/>
    <w:rsid w:val="00F52DE2"/>
    <w:rsid w:val="00F546CE"/>
    <w:rsid w:val="00F54851"/>
    <w:rsid w:val="00F55E6E"/>
    <w:rsid w:val="00F76D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0F682"/>
  <w15:docId w15:val="{D409F682-61CC-4D1B-A333-B8DCC030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03B"/>
    <w:pPr>
      <w:bidi/>
    </w:pPr>
  </w:style>
  <w:style w:type="paragraph" w:styleId="1">
    <w:name w:val="heading 1"/>
    <w:basedOn w:val="a"/>
    <w:next w:val="a"/>
    <w:link w:val="1Char"/>
    <w:uiPriority w:val="9"/>
    <w:qFormat/>
    <w:rsid w:val="00E34FD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rsid w:val="00E34FD0"/>
    <w:pPr>
      <w:keepNext/>
      <w:keepLines/>
      <w:spacing w:before="320" w:after="120"/>
      <w:outlineLvl w:val="1"/>
    </w:pPr>
    <w:rPr>
      <w:rFonts w:asciiTheme="majorHAnsi" w:eastAsiaTheme="majorEastAsia" w:hAnsiTheme="majorHAnsi" w:cstheme="majorBidi"/>
      <w:b/>
      <w:bCs/>
      <w:color w:val="4472C4" w:themeColor="accent1"/>
      <w:sz w:val="26"/>
      <w:szCs w:val="28"/>
      <w:u w:val="single"/>
    </w:rPr>
  </w:style>
  <w:style w:type="paragraph" w:styleId="3">
    <w:name w:val="heading 3"/>
    <w:basedOn w:val="a"/>
    <w:next w:val="a"/>
    <w:link w:val="3Char"/>
    <w:uiPriority w:val="9"/>
    <w:unhideWhenUsed/>
    <w:qFormat/>
    <w:rsid w:val="00951B1D"/>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rsid w:val="00D62A36"/>
    <w:pPr>
      <w:keepNext/>
      <w:keepLines/>
      <w:spacing w:before="40" w:after="0"/>
      <w:outlineLvl w:val="3"/>
    </w:pPr>
    <w:rPr>
      <w:rFonts w:ascii="Aptos" w:eastAsia="Times New Roman" w:hAnsi="Aptos" w:cs="Times New Roman"/>
      <w:i/>
      <w:iCs/>
      <w:color w:val="0F4761"/>
    </w:rPr>
  </w:style>
  <w:style w:type="paragraph" w:styleId="5">
    <w:name w:val="heading 5"/>
    <w:basedOn w:val="a"/>
    <w:next w:val="a"/>
    <w:link w:val="5Char"/>
    <w:uiPriority w:val="9"/>
    <w:semiHidden/>
    <w:unhideWhenUsed/>
    <w:qFormat/>
    <w:rsid w:val="00D62A36"/>
    <w:pPr>
      <w:keepNext/>
      <w:keepLines/>
      <w:spacing w:before="40" w:after="0"/>
      <w:outlineLvl w:val="4"/>
    </w:pPr>
    <w:rPr>
      <w:rFonts w:ascii="Aptos" w:eastAsia="Times New Roman" w:hAnsi="Aptos" w:cs="Times New Roman"/>
      <w:color w:val="0F4761"/>
    </w:rPr>
  </w:style>
  <w:style w:type="paragraph" w:styleId="6">
    <w:name w:val="heading 6"/>
    <w:basedOn w:val="a"/>
    <w:next w:val="a"/>
    <w:link w:val="6Char"/>
    <w:uiPriority w:val="9"/>
    <w:semiHidden/>
    <w:unhideWhenUsed/>
    <w:qFormat/>
    <w:rsid w:val="00D62A36"/>
    <w:pPr>
      <w:keepNext/>
      <w:keepLines/>
      <w:spacing w:before="40" w:after="0"/>
      <w:outlineLvl w:val="5"/>
    </w:pPr>
    <w:rPr>
      <w:rFonts w:ascii="Aptos" w:eastAsia="Times New Roman" w:hAnsi="Aptos" w:cs="Times New Roman"/>
      <w:i/>
      <w:iCs/>
      <w:color w:val="595959"/>
    </w:rPr>
  </w:style>
  <w:style w:type="paragraph" w:styleId="7">
    <w:name w:val="heading 7"/>
    <w:basedOn w:val="a"/>
    <w:next w:val="a"/>
    <w:link w:val="7Char"/>
    <w:uiPriority w:val="9"/>
    <w:semiHidden/>
    <w:unhideWhenUsed/>
    <w:qFormat/>
    <w:rsid w:val="00D62A36"/>
    <w:pPr>
      <w:keepNext/>
      <w:keepLines/>
      <w:spacing w:before="40" w:after="0"/>
      <w:outlineLvl w:val="6"/>
    </w:pPr>
    <w:rPr>
      <w:rFonts w:ascii="Aptos" w:eastAsia="Times New Roman" w:hAnsi="Aptos" w:cs="Times New Roman"/>
      <w:color w:val="595959"/>
    </w:rPr>
  </w:style>
  <w:style w:type="paragraph" w:styleId="8">
    <w:name w:val="heading 8"/>
    <w:basedOn w:val="a"/>
    <w:next w:val="a"/>
    <w:link w:val="8Char"/>
    <w:uiPriority w:val="9"/>
    <w:semiHidden/>
    <w:unhideWhenUsed/>
    <w:qFormat/>
    <w:rsid w:val="00D62A36"/>
    <w:pPr>
      <w:keepNext/>
      <w:keepLines/>
      <w:spacing w:before="40" w:after="0"/>
      <w:outlineLvl w:val="7"/>
    </w:pPr>
    <w:rPr>
      <w:rFonts w:ascii="Aptos" w:eastAsia="Times New Roman" w:hAnsi="Aptos" w:cs="Times New Roman"/>
      <w:i/>
      <w:iCs/>
      <w:color w:val="272727"/>
    </w:rPr>
  </w:style>
  <w:style w:type="paragraph" w:styleId="9">
    <w:name w:val="heading 9"/>
    <w:basedOn w:val="a"/>
    <w:next w:val="a"/>
    <w:link w:val="9Char"/>
    <w:uiPriority w:val="9"/>
    <w:semiHidden/>
    <w:unhideWhenUsed/>
    <w:qFormat/>
    <w:rsid w:val="00D62A36"/>
    <w:pPr>
      <w:keepNext/>
      <w:keepLines/>
      <w:spacing w:before="40" w:after="0"/>
      <w:outlineLvl w:val="8"/>
    </w:pPr>
    <w:rPr>
      <w:rFonts w:ascii="Aptos" w:eastAsia="Times New Roman" w:hAnsi="Aptos"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A70D8"/>
    <w:pPr>
      <w:ind w:left="720"/>
      <w:contextualSpacing/>
    </w:pPr>
  </w:style>
  <w:style w:type="character" w:styleId="Hyperlink">
    <w:name w:val="Hyperlink"/>
    <w:basedOn w:val="a0"/>
    <w:uiPriority w:val="99"/>
    <w:unhideWhenUsed/>
    <w:rsid w:val="00B94562"/>
    <w:rPr>
      <w:color w:val="0563C1" w:themeColor="hyperlink"/>
      <w:u w:val="single"/>
    </w:rPr>
  </w:style>
  <w:style w:type="paragraph" w:styleId="a6">
    <w:name w:val="Normal (Web)"/>
    <w:basedOn w:val="a"/>
    <w:uiPriority w:val="99"/>
    <w:unhideWhenUsed/>
    <w:rsid w:val="00B94562"/>
    <w:rPr>
      <w:rFonts w:ascii="Times New Roman" w:hAnsi="Times New Roman" w:cs="Times New Roman"/>
      <w:sz w:val="24"/>
      <w:szCs w:val="24"/>
    </w:rPr>
  </w:style>
  <w:style w:type="character" w:customStyle="1" w:styleId="3Char">
    <w:name w:val="عنوان 3 Char"/>
    <w:basedOn w:val="a0"/>
    <w:link w:val="3"/>
    <w:uiPriority w:val="9"/>
    <w:rsid w:val="00951B1D"/>
    <w:rPr>
      <w:rFonts w:asciiTheme="majorHAnsi" w:eastAsiaTheme="majorEastAsia" w:hAnsiTheme="majorHAnsi" w:cstheme="majorBidi"/>
      <w:b/>
      <w:bCs/>
      <w:color w:val="4472C4" w:themeColor="accent1"/>
    </w:rPr>
  </w:style>
  <w:style w:type="paragraph" w:styleId="a7">
    <w:name w:val="Balloon Text"/>
    <w:basedOn w:val="a"/>
    <w:link w:val="Char1"/>
    <w:uiPriority w:val="99"/>
    <w:semiHidden/>
    <w:unhideWhenUsed/>
    <w:rsid w:val="00D74B25"/>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D74B25"/>
    <w:rPr>
      <w:rFonts w:ascii="Tahoma" w:hAnsi="Tahoma" w:cs="Tahoma"/>
      <w:sz w:val="16"/>
      <w:szCs w:val="16"/>
    </w:rPr>
  </w:style>
  <w:style w:type="character" w:customStyle="1" w:styleId="1Char">
    <w:name w:val="العنوان 1 Char"/>
    <w:basedOn w:val="a0"/>
    <w:link w:val="1"/>
    <w:uiPriority w:val="9"/>
    <w:rsid w:val="00E34FD0"/>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0"/>
    <w:link w:val="2"/>
    <w:uiPriority w:val="9"/>
    <w:rsid w:val="00E34FD0"/>
    <w:rPr>
      <w:rFonts w:asciiTheme="majorHAnsi" w:eastAsiaTheme="majorEastAsia" w:hAnsiTheme="majorHAnsi" w:cstheme="majorBidi"/>
      <w:b/>
      <w:bCs/>
      <w:color w:val="4472C4" w:themeColor="accent1"/>
      <w:sz w:val="26"/>
      <w:szCs w:val="28"/>
      <w:u w:val="single"/>
    </w:rPr>
  </w:style>
  <w:style w:type="paragraph" w:styleId="a8">
    <w:name w:val="TOC Heading"/>
    <w:basedOn w:val="1"/>
    <w:next w:val="a"/>
    <w:uiPriority w:val="39"/>
    <w:semiHidden/>
    <w:unhideWhenUsed/>
    <w:qFormat/>
    <w:rsid w:val="00F76D70"/>
    <w:pPr>
      <w:bidi w:val="0"/>
      <w:spacing w:line="276" w:lineRule="auto"/>
      <w:outlineLvl w:val="9"/>
    </w:pPr>
    <w:rPr>
      <w:kern w:val="0"/>
    </w:rPr>
  </w:style>
  <w:style w:type="paragraph" w:styleId="10">
    <w:name w:val="toc 1"/>
    <w:basedOn w:val="a"/>
    <w:next w:val="a"/>
    <w:autoRedefine/>
    <w:uiPriority w:val="39"/>
    <w:unhideWhenUsed/>
    <w:rsid w:val="00F76D70"/>
    <w:pPr>
      <w:spacing w:after="100"/>
    </w:pPr>
  </w:style>
  <w:style w:type="paragraph" w:styleId="20">
    <w:name w:val="toc 2"/>
    <w:basedOn w:val="a"/>
    <w:next w:val="a"/>
    <w:autoRedefine/>
    <w:uiPriority w:val="39"/>
    <w:unhideWhenUsed/>
    <w:rsid w:val="00F76D70"/>
    <w:pPr>
      <w:spacing w:after="100"/>
      <w:ind w:left="220"/>
    </w:pPr>
  </w:style>
  <w:style w:type="paragraph" w:styleId="30">
    <w:name w:val="toc 3"/>
    <w:basedOn w:val="a"/>
    <w:next w:val="a"/>
    <w:autoRedefine/>
    <w:uiPriority w:val="39"/>
    <w:unhideWhenUsed/>
    <w:rsid w:val="00F76D70"/>
    <w:pPr>
      <w:spacing w:after="100"/>
      <w:ind w:left="440"/>
    </w:pPr>
  </w:style>
  <w:style w:type="character" w:styleId="a9">
    <w:name w:val="Emphasis"/>
    <w:basedOn w:val="a0"/>
    <w:uiPriority w:val="20"/>
    <w:qFormat/>
    <w:rsid w:val="006E0CC1"/>
    <w:rPr>
      <w:i/>
      <w:iCs/>
    </w:rPr>
  </w:style>
  <w:style w:type="character" w:styleId="aa">
    <w:name w:val="Strong"/>
    <w:basedOn w:val="a0"/>
    <w:uiPriority w:val="22"/>
    <w:qFormat/>
    <w:rsid w:val="00C75A06"/>
    <w:rPr>
      <w:b/>
      <w:bCs/>
    </w:rPr>
  </w:style>
  <w:style w:type="paragraph" w:customStyle="1" w:styleId="41">
    <w:name w:val="عنوان 41"/>
    <w:basedOn w:val="a"/>
    <w:next w:val="a"/>
    <w:uiPriority w:val="9"/>
    <w:semiHidden/>
    <w:unhideWhenUsed/>
    <w:qFormat/>
    <w:rsid w:val="00D62A36"/>
    <w:pPr>
      <w:keepNext/>
      <w:keepLines/>
      <w:spacing w:before="80" w:after="40" w:line="256" w:lineRule="auto"/>
      <w:outlineLvl w:val="3"/>
    </w:pPr>
    <w:rPr>
      <w:rFonts w:ascii="Aptos" w:eastAsia="Times New Roman" w:hAnsi="Aptos" w:cs="Times New Roman"/>
      <w:i/>
      <w:iCs/>
      <w:color w:val="0F4761"/>
    </w:rPr>
  </w:style>
  <w:style w:type="paragraph" w:customStyle="1" w:styleId="51">
    <w:name w:val="عنوان 51"/>
    <w:basedOn w:val="a"/>
    <w:next w:val="a"/>
    <w:uiPriority w:val="9"/>
    <w:semiHidden/>
    <w:unhideWhenUsed/>
    <w:qFormat/>
    <w:rsid w:val="00D62A36"/>
    <w:pPr>
      <w:keepNext/>
      <w:keepLines/>
      <w:spacing w:before="80" w:after="40" w:line="256" w:lineRule="auto"/>
      <w:outlineLvl w:val="4"/>
    </w:pPr>
    <w:rPr>
      <w:rFonts w:ascii="Aptos" w:eastAsia="Times New Roman" w:hAnsi="Aptos" w:cs="Times New Roman"/>
      <w:color w:val="0F4761"/>
    </w:rPr>
  </w:style>
  <w:style w:type="paragraph" w:customStyle="1" w:styleId="61">
    <w:name w:val="عنوان 61"/>
    <w:basedOn w:val="a"/>
    <w:next w:val="a"/>
    <w:uiPriority w:val="9"/>
    <w:semiHidden/>
    <w:unhideWhenUsed/>
    <w:qFormat/>
    <w:rsid w:val="00D62A36"/>
    <w:pPr>
      <w:keepNext/>
      <w:keepLines/>
      <w:spacing w:before="40" w:after="0" w:line="256" w:lineRule="auto"/>
      <w:outlineLvl w:val="5"/>
    </w:pPr>
    <w:rPr>
      <w:rFonts w:ascii="Aptos" w:eastAsia="Times New Roman" w:hAnsi="Aptos" w:cs="Times New Roman"/>
      <w:i/>
      <w:iCs/>
      <w:color w:val="595959"/>
    </w:rPr>
  </w:style>
  <w:style w:type="paragraph" w:customStyle="1" w:styleId="71">
    <w:name w:val="عنوان 71"/>
    <w:basedOn w:val="a"/>
    <w:next w:val="a"/>
    <w:uiPriority w:val="9"/>
    <w:semiHidden/>
    <w:unhideWhenUsed/>
    <w:qFormat/>
    <w:rsid w:val="00D62A36"/>
    <w:pPr>
      <w:keepNext/>
      <w:keepLines/>
      <w:spacing w:before="40" w:after="0" w:line="256" w:lineRule="auto"/>
      <w:outlineLvl w:val="6"/>
    </w:pPr>
    <w:rPr>
      <w:rFonts w:ascii="Aptos" w:eastAsia="Times New Roman" w:hAnsi="Aptos" w:cs="Times New Roman"/>
      <w:color w:val="595959"/>
    </w:rPr>
  </w:style>
  <w:style w:type="paragraph" w:customStyle="1" w:styleId="81">
    <w:name w:val="عنوان 81"/>
    <w:basedOn w:val="a"/>
    <w:next w:val="a"/>
    <w:uiPriority w:val="9"/>
    <w:semiHidden/>
    <w:unhideWhenUsed/>
    <w:qFormat/>
    <w:rsid w:val="00D62A36"/>
    <w:pPr>
      <w:keepNext/>
      <w:keepLines/>
      <w:spacing w:after="0" w:line="256" w:lineRule="auto"/>
      <w:outlineLvl w:val="7"/>
    </w:pPr>
    <w:rPr>
      <w:rFonts w:ascii="Aptos" w:eastAsia="Times New Roman" w:hAnsi="Aptos" w:cs="Times New Roman"/>
      <w:i/>
      <w:iCs/>
      <w:color w:val="272727"/>
    </w:rPr>
  </w:style>
  <w:style w:type="paragraph" w:customStyle="1" w:styleId="91">
    <w:name w:val="عنوان 91"/>
    <w:basedOn w:val="a"/>
    <w:next w:val="a"/>
    <w:uiPriority w:val="9"/>
    <w:semiHidden/>
    <w:unhideWhenUsed/>
    <w:qFormat/>
    <w:rsid w:val="00D62A36"/>
    <w:pPr>
      <w:keepNext/>
      <w:keepLines/>
      <w:spacing w:after="0" w:line="256" w:lineRule="auto"/>
      <w:outlineLvl w:val="8"/>
    </w:pPr>
    <w:rPr>
      <w:rFonts w:ascii="Aptos" w:eastAsia="Times New Roman" w:hAnsi="Aptos" w:cs="Times New Roman"/>
      <w:color w:val="272727"/>
    </w:rPr>
  </w:style>
  <w:style w:type="numbering" w:customStyle="1" w:styleId="11">
    <w:name w:val="بلا قائمة1"/>
    <w:next w:val="a2"/>
    <w:uiPriority w:val="99"/>
    <w:semiHidden/>
    <w:unhideWhenUsed/>
    <w:rsid w:val="00D62A36"/>
  </w:style>
  <w:style w:type="character" w:customStyle="1" w:styleId="4Char">
    <w:name w:val="عنوان 4 Char"/>
    <w:basedOn w:val="a0"/>
    <w:link w:val="4"/>
    <w:uiPriority w:val="9"/>
    <w:semiHidden/>
    <w:rsid w:val="00D62A36"/>
    <w:rPr>
      <w:rFonts w:ascii="Aptos" w:eastAsia="Times New Roman" w:hAnsi="Aptos" w:cs="Times New Roman"/>
      <w:i/>
      <w:iCs/>
      <w:color w:val="0F4761"/>
    </w:rPr>
  </w:style>
  <w:style w:type="character" w:customStyle="1" w:styleId="5Char">
    <w:name w:val="عنوان 5 Char"/>
    <w:basedOn w:val="a0"/>
    <w:link w:val="5"/>
    <w:uiPriority w:val="9"/>
    <w:semiHidden/>
    <w:rsid w:val="00D62A36"/>
    <w:rPr>
      <w:rFonts w:ascii="Aptos" w:eastAsia="Times New Roman" w:hAnsi="Aptos" w:cs="Times New Roman"/>
      <w:color w:val="0F4761"/>
    </w:rPr>
  </w:style>
  <w:style w:type="character" w:customStyle="1" w:styleId="6Char">
    <w:name w:val="عنوان 6 Char"/>
    <w:basedOn w:val="a0"/>
    <w:link w:val="6"/>
    <w:uiPriority w:val="9"/>
    <w:semiHidden/>
    <w:rsid w:val="00D62A36"/>
    <w:rPr>
      <w:rFonts w:ascii="Aptos" w:eastAsia="Times New Roman" w:hAnsi="Aptos" w:cs="Times New Roman"/>
      <w:i/>
      <w:iCs/>
      <w:color w:val="595959"/>
    </w:rPr>
  </w:style>
  <w:style w:type="character" w:customStyle="1" w:styleId="7Char">
    <w:name w:val="عنوان 7 Char"/>
    <w:basedOn w:val="a0"/>
    <w:link w:val="7"/>
    <w:uiPriority w:val="9"/>
    <w:semiHidden/>
    <w:rsid w:val="00D62A36"/>
    <w:rPr>
      <w:rFonts w:ascii="Aptos" w:eastAsia="Times New Roman" w:hAnsi="Aptos" w:cs="Times New Roman"/>
      <w:color w:val="595959"/>
    </w:rPr>
  </w:style>
  <w:style w:type="character" w:customStyle="1" w:styleId="8Char">
    <w:name w:val="عنوان 8 Char"/>
    <w:basedOn w:val="a0"/>
    <w:link w:val="8"/>
    <w:uiPriority w:val="9"/>
    <w:semiHidden/>
    <w:rsid w:val="00D62A36"/>
    <w:rPr>
      <w:rFonts w:ascii="Aptos" w:eastAsia="Times New Roman" w:hAnsi="Aptos" w:cs="Times New Roman"/>
      <w:i/>
      <w:iCs/>
      <w:color w:val="272727"/>
    </w:rPr>
  </w:style>
  <w:style w:type="character" w:customStyle="1" w:styleId="9Char">
    <w:name w:val="عنوان 9 Char"/>
    <w:basedOn w:val="a0"/>
    <w:link w:val="9"/>
    <w:uiPriority w:val="9"/>
    <w:semiHidden/>
    <w:rsid w:val="00D62A36"/>
    <w:rPr>
      <w:rFonts w:ascii="Aptos" w:eastAsia="Times New Roman" w:hAnsi="Aptos" w:cs="Times New Roman"/>
      <w:color w:val="272727"/>
    </w:rPr>
  </w:style>
  <w:style w:type="character" w:customStyle="1" w:styleId="12">
    <w:name w:val="ارتباط تشعبي متبع1"/>
    <w:basedOn w:val="a0"/>
    <w:uiPriority w:val="99"/>
    <w:semiHidden/>
    <w:unhideWhenUsed/>
    <w:rsid w:val="00D62A36"/>
    <w:rPr>
      <w:color w:val="96607D"/>
      <w:u w:val="single"/>
    </w:rPr>
  </w:style>
  <w:style w:type="paragraph" w:customStyle="1" w:styleId="msonormal0">
    <w:name w:val="msonormal"/>
    <w:basedOn w:val="a"/>
    <w:uiPriority w:val="99"/>
    <w:rsid w:val="00D62A36"/>
    <w:pPr>
      <w:spacing w:line="256" w:lineRule="auto"/>
    </w:pPr>
    <w:rPr>
      <w:rFonts w:ascii="Times New Roman" w:eastAsia="Aptos" w:hAnsi="Times New Roman" w:cs="Times New Roman"/>
      <w:sz w:val="24"/>
      <w:szCs w:val="24"/>
    </w:rPr>
  </w:style>
  <w:style w:type="paragraph" w:styleId="ab">
    <w:name w:val="Title"/>
    <w:basedOn w:val="a"/>
    <w:next w:val="a"/>
    <w:link w:val="Char2"/>
    <w:uiPriority w:val="10"/>
    <w:qFormat/>
    <w:rsid w:val="00D62A36"/>
    <w:pPr>
      <w:spacing w:after="80" w:line="240" w:lineRule="auto"/>
      <w:contextualSpacing/>
    </w:pPr>
    <w:rPr>
      <w:rFonts w:ascii="Aptos Display" w:eastAsia="Times New Roman" w:hAnsi="Aptos Display" w:cs="Times New Roman"/>
      <w:spacing w:val="-10"/>
      <w:kern w:val="28"/>
      <w:sz w:val="56"/>
      <w:szCs w:val="56"/>
    </w:rPr>
  </w:style>
  <w:style w:type="character" w:customStyle="1" w:styleId="Char2">
    <w:name w:val="العنوان Char"/>
    <w:basedOn w:val="a0"/>
    <w:link w:val="ab"/>
    <w:uiPriority w:val="10"/>
    <w:rsid w:val="00D62A36"/>
    <w:rPr>
      <w:rFonts w:ascii="Aptos Display" w:eastAsia="Times New Roman" w:hAnsi="Aptos Display" w:cs="Times New Roman"/>
      <w:spacing w:val="-10"/>
      <w:kern w:val="28"/>
      <w:sz w:val="56"/>
      <w:szCs w:val="56"/>
    </w:rPr>
  </w:style>
  <w:style w:type="paragraph" w:customStyle="1" w:styleId="13">
    <w:name w:val="عنوان فرعي1"/>
    <w:basedOn w:val="a"/>
    <w:next w:val="a"/>
    <w:uiPriority w:val="11"/>
    <w:qFormat/>
    <w:rsid w:val="00D62A36"/>
    <w:pPr>
      <w:spacing w:line="256" w:lineRule="auto"/>
    </w:pPr>
    <w:rPr>
      <w:rFonts w:ascii="Aptos" w:eastAsia="Times New Roman" w:hAnsi="Aptos" w:cs="Times New Roman"/>
      <w:color w:val="595959"/>
      <w:spacing w:val="15"/>
      <w:sz w:val="28"/>
      <w:szCs w:val="28"/>
    </w:rPr>
  </w:style>
  <w:style w:type="character" w:customStyle="1" w:styleId="Char3">
    <w:name w:val="عنوان فرعي Char"/>
    <w:basedOn w:val="a0"/>
    <w:link w:val="ac"/>
    <w:uiPriority w:val="11"/>
    <w:rsid w:val="00D62A36"/>
    <w:rPr>
      <w:rFonts w:ascii="Aptos" w:eastAsia="Times New Roman" w:hAnsi="Aptos" w:cs="Times New Roman"/>
      <w:color w:val="595959"/>
      <w:spacing w:val="15"/>
      <w:sz w:val="28"/>
      <w:szCs w:val="28"/>
    </w:rPr>
  </w:style>
  <w:style w:type="paragraph" w:customStyle="1" w:styleId="14">
    <w:name w:val="اقتباس1"/>
    <w:basedOn w:val="a"/>
    <w:next w:val="a"/>
    <w:uiPriority w:val="29"/>
    <w:qFormat/>
    <w:rsid w:val="00D62A36"/>
    <w:pPr>
      <w:spacing w:before="160" w:line="256" w:lineRule="auto"/>
      <w:jc w:val="center"/>
    </w:pPr>
    <w:rPr>
      <w:rFonts w:ascii="Aptos" w:eastAsia="Aptos" w:hAnsi="Aptos" w:cs="Arial"/>
      <w:i/>
      <w:iCs/>
      <w:color w:val="404040"/>
    </w:rPr>
  </w:style>
  <w:style w:type="character" w:customStyle="1" w:styleId="Char4">
    <w:name w:val="اقتباس Char"/>
    <w:basedOn w:val="a0"/>
    <w:link w:val="ad"/>
    <w:uiPriority w:val="29"/>
    <w:rsid w:val="00D62A36"/>
    <w:rPr>
      <w:rFonts w:ascii="Aptos" w:eastAsia="Aptos" w:hAnsi="Aptos" w:cs="Arial"/>
      <w:i/>
      <w:iCs/>
      <w:color w:val="404040"/>
    </w:rPr>
  </w:style>
  <w:style w:type="paragraph" w:customStyle="1" w:styleId="15">
    <w:name w:val="اقتباس مكثف1"/>
    <w:basedOn w:val="a"/>
    <w:next w:val="a"/>
    <w:uiPriority w:val="30"/>
    <w:qFormat/>
    <w:rsid w:val="00D62A36"/>
    <w:pPr>
      <w:pBdr>
        <w:top w:val="single" w:sz="4" w:space="10" w:color="0F4761"/>
        <w:bottom w:val="single" w:sz="4" w:space="10" w:color="0F4761"/>
      </w:pBdr>
      <w:spacing w:before="360" w:after="360" w:line="256" w:lineRule="auto"/>
      <w:ind w:left="864" w:right="864"/>
      <w:jc w:val="center"/>
    </w:pPr>
    <w:rPr>
      <w:rFonts w:ascii="Aptos" w:eastAsia="Aptos" w:hAnsi="Aptos" w:cs="Arial"/>
      <w:i/>
      <w:iCs/>
      <w:color w:val="0F4761"/>
    </w:rPr>
  </w:style>
  <w:style w:type="character" w:customStyle="1" w:styleId="Char5">
    <w:name w:val="اقتباس مكثف Char"/>
    <w:basedOn w:val="a0"/>
    <w:link w:val="ae"/>
    <w:uiPriority w:val="30"/>
    <w:rsid w:val="00D62A36"/>
    <w:rPr>
      <w:rFonts w:ascii="Aptos" w:eastAsia="Aptos" w:hAnsi="Aptos" w:cs="Arial"/>
      <w:i/>
      <w:iCs/>
      <w:color w:val="0F4761"/>
    </w:rPr>
  </w:style>
  <w:style w:type="character" w:customStyle="1" w:styleId="16">
    <w:name w:val="تأكيد مكثف1"/>
    <w:basedOn w:val="a0"/>
    <w:uiPriority w:val="21"/>
    <w:qFormat/>
    <w:rsid w:val="00D62A36"/>
    <w:rPr>
      <w:i/>
      <w:iCs/>
      <w:color w:val="0F4761"/>
    </w:rPr>
  </w:style>
  <w:style w:type="character" w:customStyle="1" w:styleId="17">
    <w:name w:val="مرجع مكثف1"/>
    <w:basedOn w:val="a0"/>
    <w:uiPriority w:val="32"/>
    <w:qFormat/>
    <w:rsid w:val="00D62A36"/>
    <w:rPr>
      <w:b/>
      <w:bCs/>
      <w:smallCaps/>
      <w:color w:val="0F4761"/>
      <w:spacing w:val="5"/>
    </w:rPr>
  </w:style>
  <w:style w:type="character" w:customStyle="1" w:styleId="4Char1">
    <w:name w:val="عنوان 4 Char1"/>
    <w:basedOn w:val="a0"/>
    <w:uiPriority w:val="9"/>
    <w:semiHidden/>
    <w:rsid w:val="00D62A36"/>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D62A36"/>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D62A36"/>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D62A36"/>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D62A36"/>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D62A36"/>
    <w:rPr>
      <w:rFonts w:asciiTheme="majorHAnsi" w:eastAsiaTheme="majorEastAsia" w:hAnsiTheme="majorHAnsi" w:cstheme="majorBidi"/>
      <w:i/>
      <w:iCs/>
      <w:color w:val="272727" w:themeColor="text1" w:themeTint="D8"/>
      <w:sz w:val="21"/>
      <w:szCs w:val="21"/>
    </w:rPr>
  </w:style>
  <w:style w:type="character" w:styleId="af">
    <w:name w:val="FollowedHyperlink"/>
    <w:basedOn w:val="a0"/>
    <w:uiPriority w:val="99"/>
    <w:semiHidden/>
    <w:unhideWhenUsed/>
    <w:rsid w:val="00D62A36"/>
    <w:rPr>
      <w:color w:val="954F72" w:themeColor="followedHyperlink"/>
      <w:u w:val="single"/>
    </w:rPr>
  </w:style>
  <w:style w:type="paragraph" w:styleId="ac">
    <w:name w:val="Subtitle"/>
    <w:basedOn w:val="a"/>
    <w:next w:val="a"/>
    <w:link w:val="Char3"/>
    <w:uiPriority w:val="11"/>
    <w:qFormat/>
    <w:rsid w:val="00D62A36"/>
    <w:pPr>
      <w:numPr>
        <w:ilvl w:val="1"/>
      </w:numPr>
    </w:pPr>
    <w:rPr>
      <w:rFonts w:ascii="Aptos" w:eastAsia="Times New Roman" w:hAnsi="Aptos" w:cs="Times New Roman"/>
      <w:color w:val="595959"/>
      <w:spacing w:val="15"/>
      <w:sz w:val="28"/>
      <w:szCs w:val="28"/>
    </w:rPr>
  </w:style>
  <w:style w:type="character" w:customStyle="1" w:styleId="Char10">
    <w:name w:val="عنوان فرعي Char1"/>
    <w:basedOn w:val="a0"/>
    <w:uiPriority w:val="11"/>
    <w:rsid w:val="00D62A36"/>
    <w:rPr>
      <w:rFonts w:eastAsiaTheme="minorEastAsia"/>
      <w:color w:val="5A5A5A" w:themeColor="text1" w:themeTint="A5"/>
      <w:spacing w:val="15"/>
    </w:rPr>
  </w:style>
  <w:style w:type="paragraph" w:styleId="ad">
    <w:name w:val="Quote"/>
    <w:basedOn w:val="a"/>
    <w:next w:val="a"/>
    <w:link w:val="Char4"/>
    <w:uiPriority w:val="29"/>
    <w:qFormat/>
    <w:rsid w:val="00D62A36"/>
    <w:pPr>
      <w:spacing w:before="200"/>
      <w:ind w:left="864" w:right="864"/>
      <w:jc w:val="center"/>
    </w:pPr>
    <w:rPr>
      <w:rFonts w:ascii="Aptos" w:eastAsia="Aptos" w:hAnsi="Aptos" w:cs="Arial"/>
      <w:i/>
      <w:iCs/>
      <w:color w:val="404040"/>
    </w:rPr>
  </w:style>
  <w:style w:type="character" w:customStyle="1" w:styleId="Char11">
    <w:name w:val="اقتباس Char1"/>
    <w:basedOn w:val="a0"/>
    <w:uiPriority w:val="29"/>
    <w:rsid w:val="00D62A36"/>
    <w:rPr>
      <w:i/>
      <w:iCs/>
      <w:color w:val="404040" w:themeColor="text1" w:themeTint="BF"/>
    </w:rPr>
  </w:style>
  <w:style w:type="paragraph" w:styleId="ae">
    <w:name w:val="Intense Quote"/>
    <w:basedOn w:val="a"/>
    <w:next w:val="a"/>
    <w:link w:val="Char5"/>
    <w:uiPriority w:val="30"/>
    <w:qFormat/>
    <w:rsid w:val="00D62A36"/>
    <w:pPr>
      <w:pBdr>
        <w:top w:val="single" w:sz="4" w:space="10" w:color="4472C4" w:themeColor="accent1"/>
        <w:bottom w:val="single" w:sz="4" w:space="10" w:color="4472C4" w:themeColor="accent1"/>
      </w:pBdr>
      <w:spacing w:before="360" w:after="360"/>
      <w:ind w:left="864" w:right="864"/>
      <w:jc w:val="center"/>
    </w:pPr>
    <w:rPr>
      <w:rFonts w:ascii="Aptos" w:eastAsia="Aptos" w:hAnsi="Aptos" w:cs="Arial"/>
      <w:i/>
      <w:iCs/>
      <w:color w:val="0F4761"/>
    </w:rPr>
  </w:style>
  <w:style w:type="character" w:customStyle="1" w:styleId="Char12">
    <w:name w:val="اقتباس مكثف Char1"/>
    <w:basedOn w:val="a0"/>
    <w:uiPriority w:val="30"/>
    <w:rsid w:val="00D62A36"/>
    <w:rPr>
      <w:i/>
      <w:iCs/>
      <w:color w:val="4472C4" w:themeColor="accent1"/>
    </w:rPr>
  </w:style>
  <w:style w:type="character" w:styleId="af0">
    <w:name w:val="Intense Emphasis"/>
    <w:basedOn w:val="a0"/>
    <w:uiPriority w:val="21"/>
    <w:qFormat/>
    <w:rsid w:val="00D62A36"/>
    <w:rPr>
      <w:i/>
      <w:iCs/>
      <w:color w:val="4472C4" w:themeColor="accent1"/>
    </w:rPr>
  </w:style>
  <w:style w:type="character" w:styleId="af1">
    <w:name w:val="Intense Reference"/>
    <w:basedOn w:val="a0"/>
    <w:uiPriority w:val="32"/>
    <w:qFormat/>
    <w:rsid w:val="00D62A36"/>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253">
      <w:bodyDiv w:val="1"/>
      <w:marLeft w:val="0"/>
      <w:marRight w:val="0"/>
      <w:marTop w:val="0"/>
      <w:marBottom w:val="0"/>
      <w:divBdr>
        <w:top w:val="none" w:sz="0" w:space="0" w:color="auto"/>
        <w:left w:val="none" w:sz="0" w:space="0" w:color="auto"/>
        <w:bottom w:val="none" w:sz="0" w:space="0" w:color="auto"/>
        <w:right w:val="none" w:sz="0" w:space="0" w:color="auto"/>
      </w:divBdr>
    </w:div>
    <w:div w:id="2129801">
      <w:bodyDiv w:val="1"/>
      <w:marLeft w:val="0"/>
      <w:marRight w:val="0"/>
      <w:marTop w:val="0"/>
      <w:marBottom w:val="0"/>
      <w:divBdr>
        <w:top w:val="none" w:sz="0" w:space="0" w:color="auto"/>
        <w:left w:val="none" w:sz="0" w:space="0" w:color="auto"/>
        <w:bottom w:val="none" w:sz="0" w:space="0" w:color="auto"/>
        <w:right w:val="none" w:sz="0" w:space="0" w:color="auto"/>
      </w:divBdr>
    </w:div>
    <w:div w:id="16276499">
      <w:bodyDiv w:val="1"/>
      <w:marLeft w:val="0"/>
      <w:marRight w:val="0"/>
      <w:marTop w:val="0"/>
      <w:marBottom w:val="0"/>
      <w:divBdr>
        <w:top w:val="none" w:sz="0" w:space="0" w:color="auto"/>
        <w:left w:val="none" w:sz="0" w:space="0" w:color="auto"/>
        <w:bottom w:val="none" w:sz="0" w:space="0" w:color="auto"/>
        <w:right w:val="none" w:sz="0" w:space="0" w:color="auto"/>
      </w:divBdr>
    </w:div>
    <w:div w:id="105393692">
      <w:bodyDiv w:val="1"/>
      <w:marLeft w:val="0"/>
      <w:marRight w:val="0"/>
      <w:marTop w:val="0"/>
      <w:marBottom w:val="0"/>
      <w:divBdr>
        <w:top w:val="none" w:sz="0" w:space="0" w:color="auto"/>
        <w:left w:val="none" w:sz="0" w:space="0" w:color="auto"/>
        <w:bottom w:val="none" w:sz="0" w:space="0" w:color="auto"/>
        <w:right w:val="none" w:sz="0" w:space="0" w:color="auto"/>
      </w:divBdr>
    </w:div>
    <w:div w:id="106126363">
      <w:bodyDiv w:val="1"/>
      <w:marLeft w:val="0"/>
      <w:marRight w:val="0"/>
      <w:marTop w:val="0"/>
      <w:marBottom w:val="0"/>
      <w:divBdr>
        <w:top w:val="none" w:sz="0" w:space="0" w:color="auto"/>
        <w:left w:val="none" w:sz="0" w:space="0" w:color="auto"/>
        <w:bottom w:val="none" w:sz="0" w:space="0" w:color="auto"/>
        <w:right w:val="none" w:sz="0" w:space="0" w:color="auto"/>
      </w:divBdr>
    </w:div>
    <w:div w:id="144903126">
      <w:bodyDiv w:val="1"/>
      <w:marLeft w:val="0"/>
      <w:marRight w:val="0"/>
      <w:marTop w:val="0"/>
      <w:marBottom w:val="0"/>
      <w:divBdr>
        <w:top w:val="none" w:sz="0" w:space="0" w:color="auto"/>
        <w:left w:val="none" w:sz="0" w:space="0" w:color="auto"/>
        <w:bottom w:val="none" w:sz="0" w:space="0" w:color="auto"/>
        <w:right w:val="none" w:sz="0" w:space="0" w:color="auto"/>
      </w:divBdr>
    </w:div>
    <w:div w:id="158039111">
      <w:bodyDiv w:val="1"/>
      <w:marLeft w:val="0"/>
      <w:marRight w:val="0"/>
      <w:marTop w:val="0"/>
      <w:marBottom w:val="0"/>
      <w:divBdr>
        <w:top w:val="none" w:sz="0" w:space="0" w:color="auto"/>
        <w:left w:val="none" w:sz="0" w:space="0" w:color="auto"/>
        <w:bottom w:val="none" w:sz="0" w:space="0" w:color="auto"/>
        <w:right w:val="none" w:sz="0" w:space="0" w:color="auto"/>
      </w:divBdr>
    </w:div>
    <w:div w:id="165050992">
      <w:bodyDiv w:val="1"/>
      <w:marLeft w:val="0"/>
      <w:marRight w:val="0"/>
      <w:marTop w:val="0"/>
      <w:marBottom w:val="0"/>
      <w:divBdr>
        <w:top w:val="none" w:sz="0" w:space="0" w:color="auto"/>
        <w:left w:val="none" w:sz="0" w:space="0" w:color="auto"/>
        <w:bottom w:val="none" w:sz="0" w:space="0" w:color="auto"/>
        <w:right w:val="none" w:sz="0" w:space="0" w:color="auto"/>
      </w:divBdr>
    </w:div>
    <w:div w:id="166407418">
      <w:bodyDiv w:val="1"/>
      <w:marLeft w:val="0"/>
      <w:marRight w:val="0"/>
      <w:marTop w:val="0"/>
      <w:marBottom w:val="0"/>
      <w:divBdr>
        <w:top w:val="none" w:sz="0" w:space="0" w:color="auto"/>
        <w:left w:val="none" w:sz="0" w:space="0" w:color="auto"/>
        <w:bottom w:val="none" w:sz="0" w:space="0" w:color="auto"/>
        <w:right w:val="none" w:sz="0" w:space="0" w:color="auto"/>
      </w:divBdr>
    </w:div>
    <w:div w:id="172568966">
      <w:bodyDiv w:val="1"/>
      <w:marLeft w:val="0"/>
      <w:marRight w:val="0"/>
      <w:marTop w:val="0"/>
      <w:marBottom w:val="0"/>
      <w:divBdr>
        <w:top w:val="none" w:sz="0" w:space="0" w:color="auto"/>
        <w:left w:val="none" w:sz="0" w:space="0" w:color="auto"/>
        <w:bottom w:val="none" w:sz="0" w:space="0" w:color="auto"/>
        <w:right w:val="none" w:sz="0" w:space="0" w:color="auto"/>
      </w:divBdr>
    </w:div>
    <w:div w:id="210390398">
      <w:bodyDiv w:val="1"/>
      <w:marLeft w:val="0"/>
      <w:marRight w:val="0"/>
      <w:marTop w:val="0"/>
      <w:marBottom w:val="0"/>
      <w:divBdr>
        <w:top w:val="none" w:sz="0" w:space="0" w:color="auto"/>
        <w:left w:val="none" w:sz="0" w:space="0" w:color="auto"/>
        <w:bottom w:val="none" w:sz="0" w:space="0" w:color="auto"/>
        <w:right w:val="none" w:sz="0" w:space="0" w:color="auto"/>
      </w:divBdr>
    </w:div>
    <w:div w:id="217517286">
      <w:bodyDiv w:val="1"/>
      <w:marLeft w:val="0"/>
      <w:marRight w:val="0"/>
      <w:marTop w:val="0"/>
      <w:marBottom w:val="0"/>
      <w:divBdr>
        <w:top w:val="none" w:sz="0" w:space="0" w:color="auto"/>
        <w:left w:val="none" w:sz="0" w:space="0" w:color="auto"/>
        <w:bottom w:val="none" w:sz="0" w:space="0" w:color="auto"/>
        <w:right w:val="none" w:sz="0" w:space="0" w:color="auto"/>
      </w:divBdr>
    </w:div>
    <w:div w:id="223177242">
      <w:bodyDiv w:val="1"/>
      <w:marLeft w:val="0"/>
      <w:marRight w:val="0"/>
      <w:marTop w:val="0"/>
      <w:marBottom w:val="0"/>
      <w:divBdr>
        <w:top w:val="none" w:sz="0" w:space="0" w:color="auto"/>
        <w:left w:val="none" w:sz="0" w:space="0" w:color="auto"/>
        <w:bottom w:val="none" w:sz="0" w:space="0" w:color="auto"/>
        <w:right w:val="none" w:sz="0" w:space="0" w:color="auto"/>
      </w:divBdr>
    </w:div>
    <w:div w:id="229921931">
      <w:bodyDiv w:val="1"/>
      <w:marLeft w:val="0"/>
      <w:marRight w:val="0"/>
      <w:marTop w:val="0"/>
      <w:marBottom w:val="0"/>
      <w:divBdr>
        <w:top w:val="none" w:sz="0" w:space="0" w:color="auto"/>
        <w:left w:val="none" w:sz="0" w:space="0" w:color="auto"/>
        <w:bottom w:val="none" w:sz="0" w:space="0" w:color="auto"/>
        <w:right w:val="none" w:sz="0" w:space="0" w:color="auto"/>
      </w:divBdr>
    </w:div>
    <w:div w:id="236063627">
      <w:bodyDiv w:val="1"/>
      <w:marLeft w:val="0"/>
      <w:marRight w:val="0"/>
      <w:marTop w:val="0"/>
      <w:marBottom w:val="0"/>
      <w:divBdr>
        <w:top w:val="none" w:sz="0" w:space="0" w:color="auto"/>
        <w:left w:val="none" w:sz="0" w:space="0" w:color="auto"/>
        <w:bottom w:val="none" w:sz="0" w:space="0" w:color="auto"/>
        <w:right w:val="none" w:sz="0" w:space="0" w:color="auto"/>
      </w:divBdr>
    </w:div>
    <w:div w:id="247154435">
      <w:bodyDiv w:val="1"/>
      <w:marLeft w:val="0"/>
      <w:marRight w:val="0"/>
      <w:marTop w:val="0"/>
      <w:marBottom w:val="0"/>
      <w:divBdr>
        <w:top w:val="none" w:sz="0" w:space="0" w:color="auto"/>
        <w:left w:val="none" w:sz="0" w:space="0" w:color="auto"/>
        <w:bottom w:val="none" w:sz="0" w:space="0" w:color="auto"/>
        <w:right w:val="none" w:sz="0" w:space="0" w:color="auto"/>
      </w:divBdr>
    </w:div>
    <w:div w:id="259878516">
      <w:bodyDiv w:val="1"/>
      <w:marLeft w:val="0"/>
      <w:marRight w:val="0"/>
      <w:marTop w:val="0"/>
      <w:marBottom w:val="0"/>
      <w:divBdr>
        <w:top w:val="none" w:sz="0" w:space="0" w:color="auto"/>
        <w:left w:val="none" w:sz="0" w:space="0" w:color="auto"/>
        <w:bottom w:val="none" w:sz="0" w:space="0" w:color="auto"/>
        <w:right w:val="none" w:sz="0" w:space="0" w:color="auto"/>
      </w:divBdr>
    </w:div>
    <w:div w:id="291911772">
      <w:bodyDiv w:val="1"/>
      <w:marLeft w:val="0"/>
      <w:marRight w:val="0"/>
      <w:marTop w:val="0"/>
      <w:marBottom w:val="0"/>
      <w:divBdr>
        <w:top w:val="none" w:sz="0" w:space="0" w:color="auto"/>
        <w:left w:val="none" w:sz="0" w:space="0" w:color="auto"/>
        <w:bottom w:val="none" w:sz="0" w:space="0" w:color="auto"/>
        <w:right w:val="none" w:sz="0" w:space="0" w:color="auto"/>
      </w:divBdr>
    </w:div>
    <w:div w:id="303052270">
      <w:bodyDiv w:val="1"/>
      <w:marLeft w:val="0"/>
      <w:marRight w:val="0"/>
      <w:marTop w:val="0"/>
      <w:marBottom w:val="0"/>
      <w:divBdr>
        <w:top w:val="none" w:sz="0" w:space="0" w:color="auto"/>
        <w:left w:val="none" w:sz="0" w:space="0" w:color="auto"/>
        <w:bottom w:val="none" w:sz="0" w:space="0" w:color="auto"/>
        <w:right w:val="none" w:sz="0" w:space="0" w:color="auto"/>
      </w:divBdr>
    </w:div>
    <w:div w:id="328674467">
      <w:bodyDiv w:val="1"/>
      <w:marLeft w:val="0"/>
      <w:marRight w:val="0"/>
      <w:marTop w:val="0"/>
      <w:marBottom w:val="0"/>
      <w:divBdr>
        <w:top w:val="none" w:sz="0" w:space="0" w:color="auto"/>
        <w:left w:val="none" w:sz="0" w:space="0" w:color="auto"/>
        <w:bottom w:val="none" w:sz="0" w:space="0" w:color="auto"/>
        <w:right w:val="none" w:sz="0" w:space="0" w:color="auto"/>
      </w:divBdr>
    </w:div>
    <w:div w:id="329143385">
      <w:bodyDiv w:val="1"/>
      <w:marLeft w:val="0"/>
      <w:marRight w:val="0"/>
      <w:marTop w:val="0"/>
      <w:marBottom w:val="0"/>
      <w:divBdr>
        <w:top w:val="none" w:sz="0" w:space="0" w:color="auto"/>
        <w:left w:val="none" w:sz="0" w:space="0" w:color="auto"/>
        <w:bottom w:val="none" w:sz="0" w:space="0" w:color="auto"/>
        <w:right w:val="none" w:sz="0" w:space="0" w:color="auto"/>
      </w:divBdr>
    </w:div>
    <w:div w:id="336929645">
      <w:bodyDiv w:val="1"/>
      <w:marLeft w:val="0"/>
      <w:marRight w:val="0"/>
      <w:marTop w:val="0"/>
      <w:marBottom w:val="0"/>
      <w:divBdr>
        <w:top w:val="none" w:sz="0" w:space="0" w:color="auto"/>
        <w:left w:val="none" w:sz="0" w:space="0" w:color="auto"/>
        <w:bottom w:val="none" w:sz="0" w:space="0" w:color="auto"/>
        <w:right w:val="none" w:sz="0" w:space="0" w:color="auto"/>
      </w:divBdr>
      <w:divsChild>
        <w:div w:id="1352145205">
          <w:marLeft w:val="0"/>
          <w:marRight w:val="0"/>
          <w:marTop w:val="0"/>
          <w:marBottom w:val="0"/>
          <w:divBdr>
            <w:top w:val="none" w:sz="0" w:space="0" w:color="auto"/>
            <w:left w:val="none" w:sz="0" w:space="0" w:color="auto"/>
            <w:bottom w:val="none" w:sz="0" w:space="0" w:color="auto"/>
            <w:right w:val="none" w:sz="0" w:space="0" w:color="auto"/>
          </w:divBdr>
          <w:divsChild>
            <w:div w:id="1199243479">
              <w:marLeft w:val="0"/>
              <w:marRight w:val="0"/>
              <w:marTop w:val="0"/>
              <w:marBottom w:val="0"/>
              <w:divBdr>
                <w:top w:val="none" w:sz="0" w:space="0" w:color="auto"/>
                <w:left w:val="none" w:sz="0" w:space="0" w:color="auto"/>
                <w:bottom w:val="none" w:sz="0" w:space="0" w:color="auto"/>
                <w:right w:val="none" w:sz="0" w:space="0" w:color="auto"/>
              </w:divBdr>
              <w:divsChild>
                <w:div w:id="1132870555">
                  <w:marLeft w:val="0"/>
                  <w:marRight w:val="0"/>
                  <w:marTop w:val="0"/>
                  <w:marBottom w:val="0"/>
                  <w:divBdr>
                    <w:top w:val="none" w:sz="0" w:space="0" w:color="auto"/>
                    <w:left w:val="none" w:sz="0" w:space="0" w:color="auto"/>
                    <w:bottom w:val="none" w:sz="0" w:space="0" w:color="auto"/>
                    <w:right w:val="none" w:sz="0" w:space="0" w:color="auto"/>
                  </w:divBdr>
                  <w:divsChild>
                    <w:div w:id="17197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740615">
          <w:marLeft w:val="0"/>
          <w:marRight w:val="0"/>
          <w:marTop w:val="0"/>
          <w:marBottom w:val="0"/>
          <w:divBdr>
            <w:top w:val="none" w:sz="0" w:space="0" w:color="auto"/>
            <w:left w:val="none" w:sz="0" w:space="0" w:color="auto"/>
            <w:bottom w:val="none" w:sz="0" w:space="0" w:color="auto"/>
            <w:right w:val="none" w:sz="0" w:space="0" w:color="auto"/>
          </w:divBdr>
          <w:divsChild>
            <w:div w:id="1100027750">
              <w:marLeft w:val="0"/>
              <w:marRight w:val="0"/>
              <w:marTop w:val="0"/>
              <w:marBottom w:val="0"/>
              <w:divBdr>
                <w:top w:val="none" w:sz="0" w:space="0" w:color="auto"/>
                <w:left w:val="none" w:sz="0" w:space="0" w:color="auto"/>
                <w:bottom w:val="none" w:sz="0" w:space="0" w:color="auto"/>
                <w:right w:val="none" w:sz="0" w:space="0" w:color="auto"/>
              </w:divBdr>
              <w:divsChild>
                <w:div w:id="1408066425">
                  <w:marLeft w:val="0"/>
                  <w:marRight w:val="0"/>
                  <w:marTop w:val="0"/>
                  <w:marBottom w:val="0"/>
                  <w:divBdr>
                    <w:top w:val="none" w:sz="0" w:space="0" w:color="auto"/>
                    <w:left w:val="none" w:sz="0" w:space="0" w:color="auto"/>
                    <w:bottom w:val="none" w:sz="0" w:space="0" w:color="auto"/>
                    <w:right w:val="none" w:sz="0" w:space="0" w:color="auto"/>
                  </w:divBdr>
                  <w:divsChild>
                    <w:div w:id="6904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631048">
      <w:bodyDiv w:val="1"/>
      <w:marLeft w:val="0"/>
      <w:marRight w:val="0"/>
      <w:marTop w:val="0"/>
      <w:marBottom w:val="0"/>
      <w:divBdr>
        <w:top w:val="none" w:sz="0" w:space="0" w:color="auto"/>
        <w:left w:val="none" w:sz="0" w:space="0" w:color="auto"/>
        <w:bottom w:val="none" w:sz="0" w:space="0" w:color="auto"/>
        <w:right w:val="none" w:sz="0" w:space="0" w:color="auto"/>
      </w:divBdr>
    </w:div>
    <w:div w:id="391656320">
      <w:bodyDiv w:val="1"/>
      <w:marLeft w:val="0"/>
      <w:marRight w:val="0"/>
      <w:marTop w:val="0"/>
      <w:marBottom w:val="0"/>
      <w:divBdr>
        <w:top w:val="none" w:sz="0" w:space="0" w:color="auto"/>
        <w:left w:val="none" w:sz="0" w:space="0" w:color="auto"/>
        <w:bottom w:val="none" w:sz="0" w:space="0" w:color="auto"/>
        <w:right w:val="none" w:sz="0" w:space="0" w:color="auto"/>
      </w:divBdr>
    </w:div>
    <w:div w:id="407994253">
      <w:bodyDiv w:val="1"/>
      <w:marLeft w:val="0"/>
      <w:marRight w:val="0"/>
      <w:marTop w:val="0"/>
      <w:marBottom w:val="0"/>
      <w:divBdr>
        <w:top w:val="none" w:sz="0" w:space="0" w:color="auto"/>
        <w:left w:val="none" w:sz="0" w:space="0" w:color="auto"/>
        <w:bottom w:val="none" w:sz="0" w:space="0" w:color="auto"/>
        <w:right w:val="none" w:sz="0" w:space="0" w:color="auto"/>
      </w:divBdr>
    </w:div>
    <w:div w:id="415593264">
      <w:bodyDiv w:val="1"/>
      <w:marLeft w:val="0"/>
      <w:marRight w:val="0"/>
      <w:marTop w:val="0"/>
      <w:marBottom w:val="0"/>
      <w:divBdr>
        <w:top w:val="none" w:sz="0" w:space="0" w:color="auto"/>
        <w:left w:val="none" w:sz="0" w:space="0" w:color="auto"/>
        <w:bottom w:val="none" w:sz="0" w:space="0" w:color="auto"/>
        <w:right w:val="none" w:sz="0" w:space="0" w:color="auto"/>
      </w:divBdr>
    </w:div>
    <w:div w:id="447312358">
      <w:bodyDiv w:val="1"/>
      <w:marLeft w:val="0"/>
      <w:marRight w:val="0"/>
      <w:marTop w:val="0"/>
      <w:marBottom w:val="0"/>
      <w:divBdr>
        <w:top w:val="none" w:sz="0" w:space="0" w:color="auto"/>
        <w:left w:val="none" w:sz="0" w:space="0" w:color="auto"/>
        <w:bottom w:val="none" w:sz="0" w:space="0" w:color="auto"/>
        <w:right w:val="none" w:sz="0" w:space="0" w:color="auto"/>
      </w:divBdr>
      <w:divsChild>
        <w:div w:id="1803575857">
          <w:marLeft w:val="0"/>
          <w:marRight w:val="0"/>
          <w:marTop w:val="0"/>
          <w:marBottom w:val="0"/>
          <w:divBdr>
            <w:top w:val="none" w:sz="0" w:space="0" w:color="auto"/>
            <w:left w:val="none" w:sz="0" w:space="0" w:color="auto"/>
            <w:bottom w:val="none" w:sz="0" w:space="0" w:color="auto"/>
            <w:right w:val="none" w:sz="0" w:space="0" w:color="auto"/>
          </w:divBdr>
          <w:divsChild>
            <w:div w:id="1617445328">
              <w:marLeft w:val="0"/>
              <w:marRight w:val="0"/>
              <w:marTop w:val="0"/>
              <w:marBottom w:val="0"/>
              <w:divBdr>
                <w:top w:val="none" w:sz="0" w:space="0" w:color="auto"/>
                <w:left w:val="none" w:sz="0" w:space="0" w:color="auto"/>
                <w:bottom w:val="none" w:sz="0" w:space="0" w:color="auto"/>
                <w:right w:val="none" w:sz="0" w:space="0" w:color="auto"/>
              </w:divBdr>
              <w:divsChild>
                <w:div w:id="1565096511">
                  <w:marLeft w:val="0"/>
                  <w:marRight w:val="0"/>
                  <w:marTop w:val="0"/>
                  <w:marBottom w:val="0"/>
                  <w:divBdr>
                    <w:top w:val="none" w:sz="0" w:space="0" w:color="auto"/>
                    <w:left w:val="none" w:sz="0" w:space="0" w:color="auto"/>
                    <w:bottom w:val="none" w:sz="0" w:space="0" w:color="auto"/>
                    <w:right w:val="none" w:sz="0" w:space="0" w:color="auto"/>
                  </w:divBdr>
                  <w:divsChild>
                    <w:div w:id="130157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556257">
      <w:bodyDiv w:val="1"/>
      <w:marLeft w:val="0"/>
      <w:marRight w:val="0"/>
      <w:marTop w:val="0"/>
      <w:marBottom w:val="0"/>
      <w:divBdr>
        <w:top w:val="none" w:sz="0" w:space="0" w:color="auto"/>
        <w:left w:val="none" w:sz="0" w:space="0" w:color="auto"/>
        <w:bottom w:val="none" w:sz="0" w:space="0" w:color="auto"/>
        <w:right w:val="none" w:sz="0" w:space="0" w:color="auto"/>
      </w:divBdr>
    </w:div>
    <w:div w:id="458450065">
      <w:bodyDiv w:val="1"/>
      <w:marLeft w:val="0"/>
      <w:marRight w:val="0"/>
      <w:marTop w:val="0"/>
      <w:marBottom w:val="0"/>
      <w:divBdr>
        <w:top w:val="none" w:sz="0" w:space="0" w:color="auto"/>
        <w:left w:val="none" w:sz="0" w:space="0" w:color="auto"/>
        <w:bottom w:val="none" w:sz="0" w:space="0" w:color="auto"/>
        <w:right w:val="none" w:sz="0" w:space="0" w:color="auto"/>
      </w:divBdr>
    </w:div>
    <w:div w:id="462580305">
      <w:bodyDiv w:val="1"/>
      <w:marLeft w:val="0"/>
      <w:marRight w:val="0"/>
      <w:marTop w:val="0"/>
      <w:marBottom w:val="0"/>
      <w:divBdr>
        <w:top w:val="none" w:sz="0" w:space="0" w:color="auto"/>
        <w:left w:val="none" w:sz="0" w:space="0" w:color="auto"/>
        <w:bottom w:val="none" w:sz="0" w:space="0" w:color="auto"/>
        <w:right w:val="none" w:sz="0" w:space="0" w:color="auto"/>
      </w:divBdr>
    </w:div>
    <w:div w:id="471486095">
      <w:bodyDiv w:val="1"/>
      <w:marLeft w:val="0"/>
      <w:marRight w:val="0"/>
      <w:marTop w:val="0"/>
      <w:marBottom w:val="0"/>
      <w:divBdr>
        <w:top w:val="none" w:sz="0" w:space="0" w:color="auto"/>
        <w:left w:val="none" w:sz="0" w:space="0" w:color="auto"/>
        <w:bottom w:val="none" w:sz="0" w:space="0" w:color="auto"/>
        <w:right w:val="none" w:sz="0" w:space="0" w:color="auto"/>
      </w:divBdr>
    </w:div>
    <w:div w:id="472211590">
      <w:bodyDiv w:val="1"/>
      <w:marLeft w:val="0"/>
      <w:marRight w:val="0"/>
      <w:marTop w:val="0"/>
      <w:marBottom w:val="0"/>
      <w:divBdr>
        <w:top w:val="none" w:sz="0" w:space="0" w:color="auto"/>
        <w:left w:val="none" w:sz="0" w:space="0" w:color="auto"/>
        <w:bottom w:val="none" w:sz="0" w:space="0" w:color="auto"/>
        <w:right w:val="none" w:sz="0" w:space="0" w:color="auto"/>
      </w:divBdr>
    </w:div>
    <w:div w:id="481846830">
      <w:bodyDiv w:val="1"/>
      <w:marLeft w:val="0"/>
      <w:marRight w:val="0"/>
      <w:marTop w:val="0"/>
      <w:marBottom w:val="0"/>
      <w:divBdr>
        <w:top w:val="none" w:sz="0" w:space="0" w:color="auto"/>
        <w:left w:val="none" w:sz="0" w:space="0" w:color="auto"/>
        <w:bottom w:val="none" w:sz="0" w:space="0" w:color="auto"/>
        <w:right w:val="none" w:sz="0" w:space="0" w:color="auto"/>
      </w:divBdr>
    </w:div>
    <w:div w:id="528375935">
      <w:bodyDiv w:val="1"/>
      <w:marLeft w:val="0"/>
      <w:marRight w:val="0"/>
      <w:marTop w:val="0"/>
      <w:marBottom w:val="0"/>
      <w:divBdr>
        <w:top w:val="none" w:sz="0" w:space="0" w:color="auto"/>
        <w:left w:val="none" w:sz="0" w:space="0" w:color="auto"/>
        <w:bottom w:val="none" w:sz="0" w:space="0" w:color="auto"/>
        <w:right w:val="none" w:sz="0" w:space="0" w:color="auto"/>
      </w:divBdr>
      <w:divsChild>
        <w:div w:id="333186953">
          <w:marLeft w:val="0"/>
          <w:marRight w:val="0"/>
          <w:marTop w:val="0"/>
          <w:marBottom w:val="0"/>
          <w:divBdr>
            <w:top w:val="none" w:sz="0" w:space="0" w:color="auto"/>
            <w:left w:val="none" w:sz="0" w:space="0" w:color="auto"/>
            <w:bottom w:val="none" w:sz="0" w:space="0" w:color="auto"/>
            <w:right w:val="none" w:sz="0" w:space="0" w:color="auto"/>
          </w:divBdr>
          <w:divsChild>
            <w:div w:id="322441821">
              <w:marLeft w:val="0"/>
              <w:marRight w:val="0"/>
              <w:marTop w:val="0"/>
              <w:marBottom w:val="0"/>
              <w:divBdr>
                <w:top w:val="none" w:sz="0" w:space="0" w:color="auto"/>
                <w:left w:val="none" w:sz="0" w:space="0" w:color="auto"/>
                <w:bottom w:val="none" w:sz="0" w:space="0" w:color="auto"/>
                <w:right w:val="none" w:sz="0" w:space="0" w:color="auto"/>
              </w:divBdr>
              <w:divsChild>
                <w:div w:id="731150845">
                  <w:marLeft w:val="0"/>
                  <w:marRight w:val="0"/>
                  <w:marTop w:val="0"/>
                  <w:marBottom w:val="0"/>
                  <w:divBdr>
                    <w:top w:val="none" w:sz="0" w:space="0" w:color="auto"/>
                    <w:left w:val="none" w:sz="0" w:space="0" w:color="auto"/>
                    <w:bottom w:val="none" w:sz="0" w:space="0" w:color="auto"/>
                    <w:right w:val="none" w:sz="0" w:space="0" w:color="auto"/>
                  </w:divBdr>
                  <w:divsChild>
                    <w:div w:id="88240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571953">
      <w:bodyDiv w:val="1"/>
      <w:marLeft w:val="0"/>
      <w:marRight w:val="0"/>
      <w:marTop w:val="0"/>
      <w:marBottom w:val="0"/>
      <w:divBdr>
        <w:top w:val="none" w:sz="0" w:space="0" w:color="auto"/>
        <w:left w:val="none" w:sz="0" w:space="0" w:color="auto"/>
        <w:bottom w:val="none" w:sz="0" w:space="0" w:color="auto"/>
        <w:right w:val="none" w:sz="0" w:space="0" w:color="auto"/>
      </w:divBdr>
    </w:div>
    <w:div w:id="593320680">
      <w:bodyDiv w:val="1"/>
      <w:marLeft w:val="0"/>
      <w:marRight w:val="0"/>
      <w:marTop w:val="0"/>
      <w:marBottom w:val="0"/>
      <w:divBdr>
        <w:top w:val="none" w:sz="0" w:space="0" w:color="auto"/>
        <w:left w:val="none" w:sz="0" w:space="0" w:color="auto"/>
        <w:bottom w:val="none" w:sz="0" w:space="0" w:color="auto"/>
        <w:right w:val="none" w:sz="0" w:space="0" w:color="auto"/>
      </w:divBdr>
    </w:div>
    <w:div w:id="620112781">
      <w:bodyDiv w:val="1"/>
      <w:marLeft w:val="0"/>
      <w:marRight w:val="0"/>
      <w:marTop w:val="0"/>
      <w:marBottom w:val="0"/>
      <w:divBdr>
        <w:top w:val="none" w:sz="0" w:space="0" w:color="auto"/>
        <w:left w:val="none" w:sz="0" w:space="0" w:color="auto"/>
        <w:bottom w:val="none" w:sz="0" w:space="0" w:color="auto"/>
        <w:right w:val="none" w:sz="0" w:space="0" w:color="auto"/>
      </w:divBdr>
    </w:div>
    <w:div w:id="629434600">
      <w:bodyDiv w:val="1"/>
      <w:marLeft w:val="0"/>
      <w:marRight w:val="0"/>
      <w:marTop w:val="0"/>
      <w:marBottom w:val="0"/>
      <w:divBdr>
        <w:top w:val="none" w:sz="0" w:space="0" w:color="auto"/>
        <w:left w:val="none" w:sz="0" w:space="0" w:color="auto"/>
        <w:bottom w:val="none" w:sz="0" w:space="0" w:color="auto"/>
        <w:right w:val="none" w:sz="0" w:space="0" w:color="auto"/>
      </w:divBdr>
    </w:div>
    <w:div w:id="656148213">
      <w:bodyDiv w:val="1"/>
      <w:marLeft w:val="0"/>
      <w:marRight w:val="0"/>
      <w:marTop w:val="0"/>
      <w:marBottom w:val="0"/>
      <w:divBdr>
        <w:top w:val="none" w:sz="0" w:space="0" w:color="auto"/>
        <w:left w:val="none" w:sz="0" w:space="0" w:color="auto"/>
        <w:bottom w:val="none" w:sz="0" w:space="0" w:color="auto"/>
        <w:right w:val="none" w:sz="0" w:space="0" w:color="auto"/>
      </w:divBdr>
      <w:divsChild>
        <w:div w:id="69430291">
          <w:marLeft w:val="0"/>
          <w:marRight w:val="0"/>
          <w:marTop w:val="0"/>
          <w:marBottom w:val="0"/>
          <w:divBdr>
            <w:top w:val="none" w:sz="0" w:space="0" w:color="auto"/>
            <w:left w:val="none" w:sz="0" w:space="0" w:color="auto"/>
            <w:bottom w:val="none" w:sz="0" w:space="0" w:color="auto"/>
            <w:right w:val="none" w:sz="0" w:space="0" w:color="auto"/>
          </w:divBdr>
          <w:divsChild>
            <w:div w:id="1436096060">
              <w:marLeft w:val="0"/>
              <w:marRight w:val="0"/>
              <w:marTop w:val="0"/>
              <w:marBottom w:val="0"/>
              <w:divBdr>
                <w:top w:val="none" w:sz="0" w:space="0" w:color="auto"/>
                <w:left w:val="none" w:sz="0" w:space="0" w:color="auto"/>
                <w:bottom w:val="none" w:sz="0" w:space="0" w:color="auto"/>
                <w:right w:val="none" w:sz="0" w:space="0" w:color="auto"/>
              </w:divBdr>
              <w:divsChild>
                <w:div w:id="427240193">
                  <w:marLeft w:val="0"/>
                  <w:marRight w:val="0"/>
                  <w:marTop w:val="0"/>
                  <w:marBottom w:val="0"/>
                  <w:divBdr>
                    <w:top w:val="none" w:sz="0" w:space="0" w:color="auto"/>
                    <w:left w:val="none" w:sz="0" w:space="0" w:color="auto"/>
                    <w:bottom w:val="none" w:sz="0" w:space="0" w:color="auto"/>
                    <w:right w:val="none" w:sz="0" w:space="0" w:color="auto"/>
                  </w:divBdr>
                  <w:divsChild>
                    <w:div w:id="165860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119441">
          <w:marLeft w:val="0"/>
          <w:marRight w:val="0"/>
          <w:marTop w:val="0"/>
          <w:marBottom w:val="0"/>
          <w:divBdr>
            <w:top w:val="none" w:sz="0" w:space="0" w:color="auto"/>
            <w:left w:val="none" w:sz="0" w:space="0" w:color="auto"/>
            <w:bottom w:val="none" w:sz="0" w:space="0" w:color="auto"/>
            <w:right w:val="none" w:sz="0" w:space="0" w:color="auto"/>
          </w:divBdr>
          <w:divsChild>
            <w:div w:id="638654924">
              <w:marLeft w:val="0"/>
              <w:marRight w:val="0"/>
              <w:marTop w:val="0"/>
              <w:marBottom w:val="0"/>
              <w:divBdr>
                <w:top w:val="none" w:sz="0" w:space="0" w:color="auto"/>
                <w:left w:val="none" w:sz="0" w:space="0" w:color="auto"/>
                <w:bottom w:val="none" w:sz="0" w:space="0" w:color="auto"/>
                <w:right w:val="none" w:sz="0" w:space="0" w:color="auto"/>
              </w:divBdr>
              <w:divsChild>
                <w:div w:id="781415069">
                  <w:marLeft w:val="0"/>
                  <w:marRight w:val="0"/>
                  <w:marTop w:val="0"/>
                  <w:marBottom w:val="0"/>
                  <w:divBdr>
                    <w:top w:val="none" w:sz="0" w:space="0" w:color="auto"/>
                    <w:left w:val="none" w:sz="0" w:space="0" w:color="auto"/>
                    <w:bottom w:val="none" w:sz="0" w:space="0" w:color="auto"/>
                    <w:right w:val="none" w:sz="0" w:space="0" w:color="auto"/>
                  </w:divBdr>
                  <w:divsChild>
                    <w:div w:id="8957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956576">
      <w:bodyDiv w:val="1"/>
      <w:marLeft w:val="0"/>
      <w:marRight w:val="0"/>
      <w:marTop w:val="0"/>
      <w:marBottom w:val="0"/>
      <w:divBdr>
        <w:top w:val="none" w:sz="0" w:space="0" w:color="auto"/>
        <w:left w:val="none" w:sz="0" w:space="0" w:color="auto"/>
        <w:bottom w:val="none" w:sz="0" w:space="0" w:color="auto"/>
        <w:right w:val="none" w:sz="0" w:space="0" w:color="auto"/>
      </w:divBdr>
    </w:div>
    <w:div w:id="690958595">
      <w:bodyDiv w:val="1"/>
      <w:marLeft w:val="0"/>
      <w:marRight w:val="0"/>
      <w:marTop w:val="0"/>
      <w:marBottom w:val="0"/>
      <w:divBdr>
        <w:top w:val="none" w:sz="0" w:space="0" w:color="auto"/>
        <w:left w:val="none" w:sz="0" w:space="0" w:color="auto"/>
        <w:bottom w:val="none" w:sz="0" w:space="0" w:color="auto"/>
        <w:right w:val="none" w:sz="0" w:space="0" w:color="auto"/>
      </w:divBdr>
    </w:div>
    <w:div w:id="694305351">
      <w:bodyDiv w:val="1"/>
      <w:marLeft w:val="0"/>
      <w:marRight w:val="0"/>
      <w:marTop w:val="0"/>
      <w:marBottom w:val="0"/>
      <w:divBdr>
        <w:top w:val="none" w:sz="0" w:space="0" w:color="auto"/>
        <w:left w:val="none" w:sz="0" w:space="0" w:color="auto"/>
        <w:bottom w:val="none" w:sz="0" w:space="0" w:color="auto"/>
        <w:right w:val="none" w:sz="0" w:space="0" w:color="auto"/>
      </w:divBdr>
    </w:div>
    <w:div w:id="730159088">
      <w:bodyDiv w:val="1"/>
      <w:marLeft w:val="0"/>
      <w:marRight w:val="0"/>
      <w:marTop w:val="0"/>
      <w:marBottom w:val="0"/>
      <w:divBdr>
        <w:top w:val="none" w:sz="0" w:space="0" w:color="auto"/>
        <w:left w:val="none" w:sz="0" w:space="0" w:color="auto"/>
        <w:bottom w:val="none" w:sz="0" w:space="0" w:color="auto"/>
        <w:right w:val="none" w:sz="0" w:space="0" w:color="auto"/>
      </w:divBdr>
    </w:div>
    <w:div w:id="748649591">
      <w:bodyDiv w:val="1"/>
      <w:marLeft w:val="0"/>
      <w:marRight w:val="0"/>
      <w:marTop w:val="0"/>
      <w:marBottom w:val="0"/>
      <w:divBdr>
        <w:top w:val="none" w:sz="0" w:space="0" w:color="auto"/>
        <w:left w:val="none" w:sz="0" w:space="0" w:color="auto"/>
        <w:bottom w:val="none" w:sz="0" w:space="0" w:color="auto"/>
        <w:right w:val="none" w:sz="0" w:space="0" w:color="auto"/>
      </w:divBdr>
    </w:div>
    <w:div w:id="798303080">
      <w:bodyDiv w:val="1"/>
      <w:marLeft w:val="0"/>
      <w:marRight w:val="0"/>
      <w:marTop w:val="0"/>
      <w:marBottom w:val="0"/>
      <w:divBdr>
        <w:top w:val="none" w:sz="0" w:space="0" w:color="auto"/>
        <w:left w:val="none" w:sz="0" w:space="0" w:color="auto"/>
        <w:bottom w:val="none" w:sz="0" w:space="0" w:color="auto"/>
        <w:right w:val="none" w:sz="0" w:space="0" w:color="auto"/>
      </w:divBdr>
    </w:div>
    <w:div w:id="816385723">
      <w:bodyDiv w:val="1"/>
      <w:marLeft w:val="0"/>
      <w:marRight w:val="0"/>
      <w:marTop w:val="0"/>
      <w:marBottom w:val="0"/>
      <w:divBdr>
        <w:top w:val="none" w:sz="0" w:space="0" w:color="auto"/>
        <w:left w:val="none" w:sz="0" w:space="0" w:color="auto"/>
        <w:bottom w:val="none" w:sz="0" w:space="0" w:color="auto"/>
        <w:right w:val="none" w:sz="0" w:space="0" w:color="auto"/>
      </w:divBdr>
    </w:div>
    <w:div w:id="854341018">
      <w:bodyDiv w:val="1"/>
      <w:marLeft w:val="0"/>
      <w:marRight w:val="0"/>
      <w:marTop w:val="0"/>
      <w:marBottom w:val="0"/>
      <w:divBdr>
        <w:top w:val="none" w:sz="0" w:space="0" w:color="auto"/>
        <w:left w:val="none" w:sz="0" w:space="0" w:color="auto"/>
        <w:bottom w:val="none" w:sz="0" w:space="0" w:color="auto"/>
        <w:right w:val="none" w:sz="0" w:space="0" w:color="auto"/>
      </w:divBdr>
    </w:div>
    <w:div w:id="874850011">
      <w:bodyDiv w:val="1"/>
      <w:marLeft w:val="0"/>
      <w:marRight w:val="0"/>
      <w:marTop w:val="0"/>
      <w:marBottom w:val="0"/>
      <w:divBdr>
        <w:top w:val="none" w:sz="0" w:space="0" w:color="auto"/>
        <w:left w:val="none" w:sz="0" w:space="0" w:color="auto"/>
        <w:bottom w:val="none" w:sz="0" w:space="0" w:color="auto"/>
        <w:right w:val="none" w:sz="0" w:space="0" w:color="auto"/>
      </w:divBdr>
    </w:div>
    <w:div w:id="946353904">
      <w:bodyDiv w:val="1"/>
      <w:marLeft w:val="0"/>
      <w:marRight w:val="0"/>
      <w:marTop w:val="0"/>
      <w:marBottom w:val="0"/>
      <w:divBdr>
        <w:top w:val="none" w:sz="0" w:space="0" w:color="auto"/>
        <w:left w:val="none" w:sz="0" w:space="0" w:color="auto"/>
        <w:bottom w:val="none" w:sz="0" w:space="0" w:color="auto"/>
        <w:right w:val="none" w:sz="0" w:space="0" w:color="auto"/>
      </w:divBdr>
    </w:div>
    <w:div w:id="952131346">
      <w:bodyDiv w:val="1"/>
      <w:marLeft w:val="0"/>
      <w:marRight w:val="0"/>
      <w:marTop w:val="0"/>
      <w:marBottom w:val="0"/>
      <w:divBdr>
        <w:top w:val="none" w:sz="0" w:space="0" w:color="auto"/>
        <w:left w:val="none" w:sz="0" w:space="0" w:color="auto"/>
        <w:bottom w:val="none" w:sz="0" w:space="0" w:color="auto"/>
        <w:right w:val="none" w:sz="0" w:space="0" w:color="auto"/>
      </w:divBdr>
    </w:div>
    <w:div w:id="1011638082">
      <w:bodyDiv w:val="1"/>
      <w:marLeft w:val="0"/>
      <w:marRight w:val="0"/>
      <w:marTop w:val="0"/>
      <w:marBottom w:val="0"/>
      <w:divBdr>
        <w:top w:val="none" w:sz="0" w:space="0" w:color="auto"/>
        <w:left w:val="none" w:sz="0" w:space="0" w:color="auto"/>
        <w:bottom w:val="none" w:sz="0" w:space="0" w:color="auto"/>
        <w:right w:val="none" w:sz="0" w:space="0" w:color="auto"/>
      </w:divBdr>
    </w:div>
    <w:div w:id="1012491872">
      <w:bodyDiv w:val="1"/>
      <w:marLeft w:val="0"/>
      <w:marRight w:val="0"/>
      <w:marTop w:val="0"/>
      <w:marBottom w:val="0"/>
      <w:divBdr>
        <w:top w:val="none" w:sz="0" w:space="0" w:color="auto"/>
        <w:left w:val="none" w:sz="0" w:space="0" w:color="auto"/>
        <w:bottom w:val="none" w:sz="0" w:space="0" w:color="auto"/>
        <w:right w:val="none" w:sz="0" w:space="0" w:color="auto"/>
      </w:divBdr>
    </w:div>
    <w:div w:id="1061715548">
      <w:bodyDiv w:val="1"/>
      <w:marLeft w:val="0"/>
      <w:marRight w:val="0"/>
      <w:marTop w:val="0"/>
      <w:marBottom w:val="0"/>
      <w:divBdr>
        <w:top w:val="none" w:sz="0" w:space="0" w:color="auto"/>
        <w:left w:val="none" w:sz="0" w:space="0" w:color="auto"/>
        <w:bottom w:val="none" w:sz="0" w:space="0" w:color="auto"/>
        <w:right w:val="none" w:sz="0" w:space="0" w:color="auto"/>
      </w:divBdr>
    </w:div>
    <w:div w:id="1163621090">
      <w:bodyDiv w:val="1"/>
      <w:marLeft w:val="0"/>
      <w:marRight w:val="0"/>
      <w:marTop w:val="0"/>
      <w:marBottom w:val="0"/>
      <w:divBdr>
        <w:top w:val="none" w:sz="0" w:space="0" w:color="auto"/>
        <w:left w:val="none" w:sz="0" w:space="0" w:color="auto"/>
        <w:bottom w:val="none" w:sz="0" w:space="0" w:color="auto"/>
        <w:right w:val="none" w:sz="0" w:space="0" w:color="auto"/>
      </w:divBdr>
    </w:div>
    <w:div w:id="1166507279">
      <w:bodyDiv w:val="1"/>
      <w:marLeft w:val="0"/>
      <w:marRight w:val="0"/>
      <w:marTop w:val="0"/>
      <w:marBottom w:val="0"/>
      <w:divBdr>
        <w:top w:val="none" w:sz="0" w:space="0" w:color="auto"/>
        <w:left w:val="none" w:sz="0" w:space="0" w:color="auto"/>
        <w:bottom w:val="none" w:sz="0" w:space="0" w:color="auto"/>
        <w:right w:val="none" w:sz="0" w:space="0" w:color="auto"/>
      </w:divBdr>
    </w:div>
    <w:div w:id="1187449898">
      <w:bodyDiv w:val="1"/>
      <w:marLeft w:val="0"/>
      <w:marRight w:val="0"/>
      <w:marTop w:val="0"/>
      <w:marBottom w:val="0"/>
      <w:divBdr>
        <w:top w:val="none" w:sz="0" w:space="0" w:color="auto"/>
        <w:left w:val="none" w:sz="0" w:space="0" w:color="auto"/>
        <w:bottom w:val="none" w:sz="0" w:space="0" w:color="auto"/>
        <w:right w:val="none" w:sz="0" w:space="0" w:color="auto"/>
      </w:divBdr>
    </w:div>
    <w:div w:id="1188182888">
      <w:bodyDiv w:val="1"/>
      <w:marLeft w:val="0"/>
      <w:marRight w:val="0"/>
      <w:marTop w:val="0"/>
      <w:marBottom w:val="0"/>
      <w:divBdr>
        <w:top w:val="none" w:sz="0" w:space="0" w:color="auto"/>
        <w:left w:val="none" w:sz="0" w:space="0" w:color="auto"/>
        <w:bottom w:val="none" w:sz="0" w:space="0" w:color="auto"/>
        <w:right w:val="none" w:sz="0" w:space="0" w:color="auto"/>
      </w:divBdr>
    </w:div>
    <w:div w:id="1257010228">
      <w:bodyDiv w:val="1"/>
      <w:marLeft w:val="0"/>
      <w:marRight w:val="0"/>
      <w:marTop w:val="0"/>
      <w:marBottom w:val="0"/>
      <w:divBdr>
        <w:top w:val="none" w:sz="0" w:space="0" w:color="auto"/>
        <w:left w:val="none" w:sz="0" w:space="0" w:color="auto"/>
        <w:bottom w:val="none" w:sz="0" w:space="0" w:color="auto"/>
        <w:right w:val="none" w:sz="0" w:space="0" w:color="auto"/>
      </w:divBdr>
    </w:div>
    <w:div w:id="1275400329">
      <w:bodyDiv w:val="1"/>
      <w:marLeft w:val="0"/>
      <w:marRight w:val="0"/>
      <w:marTop w:val="0"/>
      <w:marBottom w:val="0"/>
      <w:divBdr>
        <w:top w:val="none" w:sz="0" w:space="0" w:color="auto"/>
        <w:left w:val="none" w:sz="0" w:space="0" w:color="auto"/>
        <w:bottom w:val="none" w:sz="0" w:space="0" w:color="auto"/>
        <w:right w:val="none" w:sz="0" w:space="0" w:color="auto"/>
      </w:divBdr>
    </w:div>
    <w:div w:id="1275677560">
      <w:bodyDiv w:val="1"/>
      <w:marLeft w:val="0"/>
      <w:marRight w:val="0"/>
      <w:marTop w:val="0"/>
      <w:marBottom w:val="0"/>
      <w:divBdr>
        <w:top w:val="none" w:sz="0" w:space="0" w:color="auto"/>
        <w:left w:val="none" w:sz="0" w:space="0" w:color="auto"/>
        <w:bottom w:val="none" w:sz="0" w:space="0" w:color="auto"/>
        <w:right w:val="none" w:sz="0" w:space="0" w:color="auto"/>
      </w:divBdr>
    </w:div>
    <w:div w:id="1286235600">
      <w:bodyDiv w:val="1"/>
      <w:marLeft w:val="0"/>
      <w:marRight w:val="0"/>
      <w:marTop w:val="0"/>
      <w:marBottom w:val="0"/>
      <w:divBdr>
        <w:top w:val="none" w:sz="0" w:space="0" w:color="auto"/>
        <w:left w:val="none" w:sz="0" w:space="0" w:color="auto"/>
        <w:bottom w:val="none" w:sz="0" w:space="0" w:color="auto"/>
        <w:right w:val="none" w:sz="0" w:space="0" w:color="auto"/>
      </w:divBdr>
    </w:div>
    <w:div w:id="1307198279">
      <w:bodyDiv w:val="1"/>
      <w:marLeft w:val="0"/>
      <w:marRight w:val="0"/>
      <w:marTop w:val="0"/>
      <w:marBottom w:val="0"/>
      <w:divBdr>
        <w:top w:val="none" w:sz="0" w:space="0" w:color="auto"/>
        <w:left w:val="none" w:sz="0" w:space="0" w:color="auto"/>
        <w:bottom w:val="none" w:sz="0" w:space="0" w:color="auto"/>
        <w:right w:val="none" w:sz="0" w:space="0" w:color="auto"/>
      </w:divBdr>
    </w:div>
    <w:div w:id="1342194447">
      <w:bodyDiv w:val="1"/>
      <w:marLeft w:val="0"/>
      <w:marRight w:val="0"/>
      <w:marTop w:val="0"/>
      <w:marBottom w:val="0"/>
      <w:divBdr>
        <w:top w:val="none" w:sz="0" w:space="0" w:color="auto"/>
        <w:left w:val="none" w:sz="0" w:space="0" w:color="auto"/>
        <w:bottom w:val="none" w:sz="0" w:space="0" w:color="auto"/>
        <w:right w:val="none" w:sz="0" w:space="0" w:color="auto"/>
      </w:divBdr>
    </w:div>
    <w:div w:id="1342197165">
      <w:bodyDiv w:val="1"/>
      <w:marLeft w:val="0"/>
      <w:marRight w:val="0"/>
      <w:marTop w:val="0"/>
      <w:marBottom w:val="0"/>
      <w:divBdr>
        <w:top w:val="none" w:sz="0" w:space="0" w:color="auto"/>
        <w:left w:val="none" w:sz="0" w:space="0" w:color="auto"/>
        <w:bottom w:val="none" w:sz="0" w:space="0" w:color="auto"/>
        <w:right w:val="none" w:sz="0" w:space="0" w:color="auto"/>
      </w:divBdr>
    </w:div>
    <w:div w:id="1368724398">
      <w:bodyDiv w:val="1"/>
      <w:marLeft w:val="0"/>
      <w:marRight w:val="0"/>
      <w:marTop w:val="0"/>
      <w:marBottom w:val="0"/>
      <w:divBdr>
        <w:top w:val="none" w:sz="0" w:space="0" w:color="auto"/>
        <w:left w:val="none" w:sz="0" w:space="0" w:color="auto"/>
        <w:bottom w:val="none" w:sz="0" w:space="0" w:color="auto"/>
        <w:right w:val="none" w:sz="0" w:space="0" w:color="auto"/>
      </w:divBdr>
    </w:div>
    <w:div w:id="1513488919">
      <w:bodyDiv w:val="1"/>
      <w:marLeft w:val="0"/>
      <w:marRight w:val="0"/>
      <w:marTop w:val="0"/>
      <w:marBottom w:val="0"/>
      <w:divBdr>
        <w:top w:val="none" w:sz="0" w:space="0" w:color="auto"/>
        <w:left w:val="none" w:sz="0" w:space="0" w:color="auto"/>
        <w:bottom w:val="none" w:sz="0" w:space="0" w:color="auto"/>
        <w:right w:val="none" w:sz="0" w:space="0" w:color="auto"/>
      </w:divBdr>
    </w:div>
    <w:div w:id="1550460606">
      <w:bodyDiv w:val="1"/>
      <w:marLeft w:val="0"/>
      <w:marRight w:val="0"/>
      <w:marTop w:val="0"/>
      <w:marBottom w:val="0"/>
      <w:divBdr>
        <w:top w:val="none" w:sz="0" w:space="0" w:color="auto"/>
        <w:left w:val="none" w:sz="0" w:space="0" w:color="auto"/>
        <w:bottom w:val="none" w:sz="0" w:space="0" w:color="auto"/>
        <w:right w:val="none" w:sz="0" w:space="0" w:color="auto"/>
      </w:divBdr>
    </w:div>
    <w:div w:id="1550612161">
      <w:bodyDiv w:val="1"/>
      <w:marLeft w:val="0"/>
      <w:marRight w:val="0"/>
      <w:marTop w:val="0"/>
      <w:marBottom w:val="0"/>
      <w:divBdr>
        <w:top w:val="none" w:sz="0" w:space="0" w:color="auto"/>
        <w:left w:val="none" w:sz="0" w:space="0" w:color="auto"/>
        <w:bottom w:val="none" w:sz="0" w:space="0" w:color="auto"/>
        <w:right w:val="none" w:sz="0" w:space="0" w:color="auto"/>
      </w:divBdr>
    </w:div>
    <w:div w:id="1642425066">
      <w:bodyDiv w:val="1"/>
      <w:marLeft w:val="0"/>
      <w:marRight w:val="0"/>
      <w:marTop w:val="0"/>
      <w:marBottom w:val="0"/>
      <w:divBdr>
        <w:top w:val="none" w:sz="0" w:space="0" w:color="auto"/>
        <w:left w:val="none" w:sz="0" w:space="0" w:color="auto"/>
        <w:bottom w:val="none" w:sz="0" w:space="0" w:color="auto"/>
        <w:right w:val="none" w:sz="0" w:space="0" w:color="auto"/>
      </w:divBdr>
    </w:div>
    <w:div w:id="1677417186">
      <w:bodyDiv w:val="1"/>
      <w:marLeft w:val="0"/>
      <w:marRight w:val="0"/>
      <w:marTop w:val="0"/>
      <w:marBottom w:val="0"/>
      <w:divBdr>
        <w:top w:val="none" w:sz="0" w:space="0" w:color="auto"/>
        <w:left w:val="none" w:sz="0" w:space="0" w:color="auto"/>
        <w:bottom w:val="none" w:sz="0" w:space="0" w:color="auto"/>
        <w:right w:val="none" w:sz="0" w:space="0" w:color="auto"/>
      </w:divBdr>
    </w:div>
    <w:div w:id="1684162574">
      <w:bodyDiv w:val="1"/>
      <w:marLeft w:val="0"/>
      <w:marRight w:val="0"/>
      <w:marTop w:val="0"/>
      <w:marBottom w:val="0"/>
      <w:divBdr>
        <w:top w:val="none" w:sz="0" w:space="0" w:color="auto"/>
        <w:left w:val="none" w:sz="0" w:space="0" w:color="auto"/>
        <w:bottom w:val="none" w:sz="0" w:space="0" w:color="auto"/>
        <w:right w:val="none" w:sz="0" w:space="0" w:color="auto"/>
      </w:divBdr>
    </w:div>
    <w:div w:id="1705516046">
      <w:bodyDiv w:val="1"/>
      <w:marLeft w:val="0"/>
      <w:marRight w:val="0"/>
      <w:marTop w:val="0"/>
      <w:marBottom w:val="0"/>
      <w:divBdr>
        <w:top w:val="none" w:sz="0" w:space="0" w:color="auto"/>
        <w:left w:val="none" w:sz="0" w:space="0" w:color="auto"/>
        <w:bottom w:val="none" w:sz="0" w:space="0" w:color="auto"/>
        <w:right w:val="none" w:sz="0" w:space="0" w:color="auto"/>
      </w:divBdr>
    </w:div>
    <w:div w:id="1761951544">
      <w:bodyDiv w:val="1"/>
      <w:marLeft w:val="0"/>
      <w:marRight w:val="0"/>
      <w:marTop w:val="0"/>
      <w:marBottom w:val="0"/>
      <w:divBdr>
        <w:top w:val="none" w:sz="0" w:space="0" w:color="auto"/>
        <w:left w:val="none" w:sz="0" w:space="0" w:color="auto"/>
        <w:bottom w:val="none" w:sz="0" w:space="0" w:color="auto"/>
        <w:right w:val="none" w:sz="0" w:space="0" w:color="auto"/>
      </w:divBdr>
    </w:div>
    <w:div w:id="1763843116">
      <w:bodyDiv w:val="1"/>
      <w:marLeft w:val="0"/>
      <w:marRight w:val="0"/>
      <w:marTop w:val="0"/>
      <w:marBottom w:val="0"/>
      <w:divBdr>
        <w:top w:val="none" w:sz="0" w:space="0" w:color="auto"/>
        <w:left w:val="none" w:sz="0" w:space="0" w:color="auto"/>
        <w:bottom w:val="none" w:sz="0" w:space="0" w:color="auto"/>
        <w:right w:val="none" w:sz="0" w:space="0" w:color="auto"/>
      </w:divBdr>
    </w:div>
    <w:div w:id="1786073730">
      <w:bodyDiv w:val="1"/>
      <w:marLeft w:val="0"/>
      <w:marRight w:val="0"/>
      <w:marTop w:val="0"/>
      <w:marBottom w:val="0"/>
      <w:divBdr>
        <w:top w:val="none" w:sz="0" w:space="0" w:color="auto"/>
        <w:left w:val="none" w:sz="0" w:space="0" w:color="auto"/>
        <w:bottom w:val="none" w:sz="0" w:space="0" w:color="auto"/>
        <w:right w:val="none" w:sz="0" w:space="0" w:color="auto"/>
      </w:divBdr>
    </w:div>
    <w:div w:id="1866407637">
      <w:bodyDiv w:val="1"/>
      <w:marLeft w:val="0"/>
      <w:marRight w:val="0"/>
      <w:marTop w:val="0"/>
      <w:marBottom w:val="0"/>
      <w:divBdr>
        <w:top w:val="none" w:sz="0" w:space="0" w:color="auto"/>
        <w:left w:val="none" w:sz="0" w:space="0" w:color="auto"/>
        <w:bottom w:val="none" w:sz="0" w:space="0" w:color="auto"/>
        <w:right w:val="none" w:sz="0" w:space="0" w:color="auto"/>
      </w:divBdr>
    </w:div>
    <w:div w:id="1869684789">
      <w:bodyDiv w:val="1"/>
      <w:marLeft w:val="0"/>
      <w:marRight w:val="0"/>
      <w:marTop w:val="0"/>
      <w:marBottom w:val="0"/>
      <w:divBdr>
        <w:top w:val="none" w:sz="0" w:space="0" w:color="auto"/>
        <w:left w:val="none" w:sz="0" w:space="0" w:color="auto"/>
        <w:bottom w:val="none" w:sz="0" w:space="0" w:color="auto"/>
        <w:right w:val="none" w:sz="0" w:space="0" w:color="auto"/>
      </w:divBdr>
    </w:div>
    <w:div w:id="1906334855">
      <w:bodyDiv w:val="1"/>
      <w:marLeft w:val="0"/>
      <w:marRight w:val="0"/>
      <w:marTop w:val="0"/>
      <w:marBottom w:val="0"/>
      <w:divBdr>
        <w:top w:val="none" w:sz="0" w:space="0" w:color="auto"/>
        <w:left w:val="none" w:sz="0" w:space="0" w:color="auto"/>
        <w:bottom w:val="none" w:sz="0" w:space="0" w:color="auto"/>
        <w:right w:val="none" w:sz="0" w:space="0" w:color="auto"/>
      </w:divBdr>
      <w:divsChild>
        <w:div w:id="455682104">
          <w:marLeft w:val="0"/>
          <w:marRight w:val="0"/>
          <w:marTop w:val="0"/>
          <w:marBottom w:val="0"/>
          <w:divBdr>
            <w:top w:val="none" w:sz="0" w:space="0" w:color="auto"/>
            <w:left w:val="none" w:sz="0" w:space="0" w:color="auto"/>
            <w:bottom w:val="none" w:sz="0" w:space="0" w:color="auto"/>
            <w:right w:val="none" w:sz="0" w:space="0" w:color="auto"/>
          </w:divBdr>
          <w:divsChild>
            <w:div w:id="1644919190">
              <w:marLeft w:val="0"/>
              <w:marRight w:val="0"/>
              <w:marTop w:val="0"/>
              <w:marBottom w:val="0"/>
              <w:divBdr>
                <w:top w:val="none" w:sz="0" w:space="0" w:color="auto"/>
                <w:left w:val="none" w:sz="0" w:space="0" w:color="auto"/>
                <w:bottom w:val="none" w:sz="0" w:space="0" w:color="auto"/>
                <w:right w:val="none" w:sz="0" w:space="0" w:color="auto"/>
              </w:divBdr>
              <w:divsChild>
                <w:div w:id="957492903">
                  <w:marLeft w:val="0"/>
                  <w:marRight w:val="0"/>
                  <w:marTop w:val="0"/>
                  <w:marBottom w:val="0"/>
                  <w:divBdr>
                    <w:top w:val="none" w:sz="0" w:space="0" w:color="auto"/>
                    <w:left w:val="none" w:sz="0" w:space="0" w:color="auto"/>
                    <w:bottom w:val="none" w:sz="0" w:space="0" w:color="auto"/>
                    <w:right w:val="none" w:sz="0" w:space="0" w:color="auto"/>
                  </w:divBdr>
                  <w:divsChild>
                    <w:div w:id="12000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77873">
          <w:marLeft w:val="0"/>
          <w:marRight w:val="0"/>
          <w:marTop w:val="0"/>
          <w:marBottom w:val="0"/>
          <w:divBdr>
            <w:top w:val="none" w:sz="0" w:space="0" w:color="auto"/>
            <w:left w:val="none" w:sz="0" w:space="0" w:color="auto"/>
            <w:bottom w:val="none" w:sz="0" w:space="0" w:color="auto"/>
            <w:right w:val="none" w:sz="0" w:space="0" w:color="auto"/>
          </w:divBdr>
          <w:divsChild>
            <w:div w:id="1235822976">
              <w:marLeft w:val="0"/>
              <w:marRight w:val="0"/>
              <w:marTop w:val="0"/>
              <w:marBottom w:val="0"/>
              <w:divBdr>
                <w:top w:val="none" w:sz="0" w:space="0" w:color="auto"/>
                <w:left w:val="none" w:sz="0" w:space="0" w:color="auto"/>
                <w:bottom w:val="none" w:sz="0" w:space="0" w:color="auto"/>
                <w:right w:val="none" w:sz="0" w:space="0" w:color="auto"/>
              </w:divBdr>
              <w:divsChild>
                <w:div w:id="514923464">
                  <w:marLeft w:val="0"/>
                  <w:marRight w:val="0"/>
                  <w:marTop w:val="0"/>
                  <w:marBottom w:val="0"/>
                  <w:divBdr>
                    <w:top w:val="none" w:sz="0" w:space="0" w:color="auto"/>
                    <w:left w:val="none" w:sz="0" w:space="0" w:color="auto"/>
                    <w:bottom w:val="none" w:sz="0" w:space="0" w:color="auto"/>
                    <w:right w:val="none" w:sz="0" w:space="0" w:color="auto"/>
                  </w:divBdr>
                  <w:divsChild>
                    <w:div w:id="223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424561">
      <w:bodyDiv w:val="1"/>
      <w:marLeft w:val="0"/>
      <w:marRight w:val="0"/>
      <w:marTop w:val="0"/>
      <w:marBottom w:val="0"/>
      <w:divBdr>
        <w:top w:val="none" w:sz="0" w:space="0" w:color="auto"/>
        <w:left w:val="none" w:sz="0" w:space="0" w:color="auto"/>
        <w:bottom w:val="none" w:sz="0" w:space="0" w:color="auto"/>
        <w:right w:val="none" w:sz="0" w:space="0" w:color="auto"/>
      </w:divBdr>
      <w:divsChild>
        <w:div w:id="934900406">
          <w:marLeft w:val="0"/>
          <w:marRight w:val="0"/>
          <w:marTop w:val="0"/>
          <w:marBottom w:val="0"/>
          <w:divBdr>
            <w:top w:val="none" w:sz="0" w:space="0" w:color="auto"/>
            <w:left w:val="none" w:sz="0" w:space="0" w:color="auto"/>
            <w:bottom w:val="none" w:sz="0" w:space="0" w:color="auto"/>
            <w:right w:val="none" w:sz="0" w:space="0" w:color="auto"/>
          </w:divBdr>
          <w:divsChild>
            <w:div w:id="380206420">
              <w:marLeft w:val="0"/>
              <w:marRight w:val="0"/>
              <w:marTop w:val="0"/>
              <w:marBottom w:val="0"/>
              <w:divBdr>
                <w:top w:val="none" w:sz="0" w:space="0" w:color="auto"/>
                <w:left w:val="none" w:sz="0" w:space="0" w:color="auto"/>
                <w:bottom w:val="none" w:sz="0" w:space="0" w:color="auto"/>
                <w:right w:val="none" w:sz="0" w:space="0" w:color="auto"/>
              </w:divBdr>
              <w:divsChild>
                <w:div w:id="715590907">
                  <w:marLeft w:val="0"/>
                  <w:marRight w:val="0"/>
                  <w:marTop w:val="0"/>
                  <w:marBottom w:val="0"/>
                  <w:divBdr>
                    <w:top w:val="none" w:sz="0" w:space="0" w:color="auto"/>
                    <w:left w:val="none" w:sz="0" w:space="0" w:color="auto"/>
                    <w:bottom w:val="none" w:sz="0" w:space="0" w:color="auto"/>
                    <w:right w:val="none" w:sz="0" w:space="0" w:color="auto"/>
                  </w:divBdr>
                  <w:divsChild>
                    <w:div w:id="18960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347686">
          <w:marLeft w:val="0"/>
          <w:marRight w:val="0"/>
          <w:marTop w:val="0"/>
          <w:marBottom w:val="0"/>
          <w:divBdr>
            <w:top w:val="none" w:sz="0" w:space="0" w:color="auto"/>
            <w:left w:val="none" w:sz="0" w:space="0" w:color="auto"/>
            <w:bottom w:val="none" w:sz="0" w:space="0" w:color="auto"/>
            <w:right w:val="none" w:sz="0" w:space="0" w:color="auto"/>
          </w:divBdr>
          <w:divsChild>
            <w:div w:id="243533678">
              <w:marLeft w:val="0"/>
              <w:marRight w:val="0"/>
              <w:marTop w:val="0"/>
              <w:marBottom w:val="0"/>
              <w:divBdr>
                <w:top w:val="none" w:sz="0" w:space="0" w:color="auto"/>
                <w:left w:val="none" w:sz="0" w:space="0" w:color="auto"/>
                <w:bottom w:val="none" w:sz="0" w:space="0" w:color="auto"/>
                <w:right w:val="none" w:sz="0" w:space="0" w:color="auto"/>
              </w:divBdr>
              <w:divsChild>
                <w:div w:id="1196384059">
                  <w:marLeft w:val="0"/>
                  <w:marRight w:val="0"/>
                  <w:marTop w:val="0"/>
                  <w:marBottom w:val="0"/>
                  <w:divBdr>
                    <w:top w:val="none" w:sz="0" w:space="0" w:color="auto"/>
                    <w:left w:val="none" w:sz="0" w:space="0" w:color="auto"/>
                    <w:bottom w:val="none" w:sz="0" w:space="0" w:color="auto"/>
                    <w:right w:val="none" w:sz="0" w:space="0" w:color="auto"/>
                  </w:divBdr>
                  <w:divsChild>
                    <w:div w:id="170447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875550">
      <w:bodyDiv w:val="1"/>
      <w:marLeft w:val="0"/>
      <w:marRight w:val="0"/>
      <w:marTop w:val="0"/>
      <w:marBottom w:val="0"/>
      <w:divBdr>
        <w:top w:val="none" w:sz="0" w:space="0" w:color="auto"/>
        <w:left w:val="none" w:sz="0" w:space="0" w:color="auto"/>
        <w:bottom w:val="none" w:sz="0" w:space="0" w:color="auto"/>
        <w:right w:val="none" w:sz="0" w:space="0" w:color="auto"/>
      </w:divBdr>
    </w:div>
    <w:div w:id="1980569992">
      <w:bodyDiv w:val="1"/>
      <w:marLeft w:val="0"/>
      <w:marRight w:val="0"/>
      <w:marTop w:val="0"/>
      <w:marBottom w:val="0"/>
      <w:divBdr>
        <w:top w:val="none" w:sz="0" w:space="0" w:color="auto"/>
        <w:left w:val="none" w:sz="0" w:space="0" w:color="auto"/>
        <w:bottom w:val="none" w:sz="0" w:space="0" w:color="auto"/>
        <w:right w:val="none" w:sz="0" w:space="0" w:color="auto"/>
      </w:divBdr>
    </w:div>
    <w:div w:id="2000185190">
      <w:bodyDiv w:val="1"/>
      <w:marLeft w:val="0"/>
      <w:marRight w:val="0"/>
      <w:marTop w:val="0"/>
      <w:marBottom w:val="0"/>
      <w:divBdr>
        <w:top w:val="none" w:sz="0" w:space="0" w:color="auto"/>
        <w:left w:val="none" w:sz="0" w:space="0" w:color="auto"/>
        <w:bottom w:val="none" w:sz="0" w:space="0" w:color="auto"/>
        <w:right w:val="none" w:sz="0" w:space="0" w:color="auto"/>
      </w:divBdr>
    </w:div>
    <w:div w:id="2024935290">
      <w:bodyDiv w:val="1"/>
      <w:marLeft w:val="0"/>
      <w:marRight w:val="0"/>
      <w:marTop w:val="0"/>
      <w:marBottom w:val="0"/>
      <w:divBdr>
        <w:top w:val="none" w:sz="0" w:space="0" w:color="auto"/>
        <w:left w:val="none" w:sz="0" w:space="0" w:color="auto"/>
        <w:bottom w:val="none" w:sz="0" w:space="0" w:color="auto"/>
        <w:right w:val="none" w:sz="0" w:space="0" w:color="auto"/>
      </w:divBdr>
    </w:div>
    <w:div w:id="2058308583">
      <w:bodyDiv w:val="1"/>
      <w:marLeft w:val="0"/>
      <w:marRight w:val="0"/>
      <w:marTop w:val="0"/>
      <w:marBottom w:val="0"/>
      <w:divBdr>
        <w:top w:val="none" w:sz="0" w:space="0" w:color="auto"/>
        <w:left w:val="none" w:sz="0" w:space="0" w:color="auto"/>
        <w:bottom w:val="none" w:sz="0" w:space="0" w:color="auto"/>
        <w:right w:val="none" w:sz="0" w:space="0" w:color="auto"/>
      </w:divBdr>
    </w:div>
    <w:div w:id="2094233798">
      <w:bodyDiv w:val="1"/>
      <w:marLeft w:val="0"/>
      <w:marRight w:val="0"/>
      <w:marTop w:val="0"/>
      <w:marBottom w:val="0"/>
      <w:divBdr>
        <w:top w:val="none" w:sz="0" w:space="0" w:color="auto"/>
        <w:left w:val="none" w:sz="0" w:space="0" w:color="auto"/>
        <w:bottom w:val="none" w:sz="0" w:space="0" w:color="auto"/>
        <w:right w:val="none" w:sz="0" w:space="0" w:color="auto"/>
      </w:divBdr>
    </w:div>
    <w:div w:id="2095082744">
      <w:bodyDiv w:val="1"/>
      <w:marLeft w:val="0"/>
      <w:marRight w:val="0"/>
      <w:marTop w:val="0"/>
      <w:marBottom w:val="0"/>
      <w:divBdr>
        <w:top w:val="none" w:sz="0" w:space="0" w:color="auto"/>
        <w:left w:val="none" w:sz="0" w:space="0" w:color="auto"/>
        <w:bottom w:val="none" w:sz="0" w:space="0" w:color="auto"/>
        <w:right w:val="none" w:sz="0" w:space="0" w:color="auto"/>
      </w:divBdr>
      <w:divsChild>
        <w:div w:id="308829006">
          <w:marLeft w:val="0"/>
          <w:marRight w:val="0"/>
          <w:marTop w:val="0"/>
          <w:marBottom w:val="0"/>
          <w:divBdr>
            <w:top w:val="none" w:sz="0" w:space="0" w:color="auto"/>
            <w:left w:val="none" w:sz="0" w:space="0" w:color="auto"/>
            <w:bottom w:val="none" w:sz="0" w:space="0" w:color="auto"/>
            <w:right w:val="none" w:sz="0" w:space="0" w:color="auto"/>
          </w:divBdr>
          <w:divsChild>
            <w:div w:id="1566603189">
              <w:marLeft w:val="0"/>
              <w:marRight w:val="0"/>
              <w:marTop w:val="0"/>
              <w:marBottom w:val="0"/>
              <w:divBdr>
                <w:top w:val="none" w:sz="0" w:space="0" w:color="auto"/>
                <w:left w:val="none" w:sz="0" w:space="0" w:color="auto"/>
                <w:bottom w:val="none" w:sz="0" w:space="0" w:color="auto"/>
                <w:right w:val="none" w:sz="0" w:space="0" w:color="auto"/>
              </w:divBdr>
              <w:divsChild>
                <w:div w:id="739182298">
                  <w:marLeft w:val="0"/>
                  <w:marRight w:val="0"/>
                  <w:marTop w:val="0"/>
                  <w:marBottom w:val="0"/>
                  <w:divBdr>
                    <w:top w:val="none" w:sz="0" w:space="0" w:color="auto"/>
                    <w:left w:val="none" w:sz="0" w:space="0" w:color="auto"/>
                    <w:bottom w:val="none" w:sz="0" w:space="0" w:color="auto"/>
                    <w:right w:val="none" w:sz="0" w:space="0" w:color="auto"/>
                  </w:divBdr>
                  <w:divsChild>
                    <w:div w:id="85881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296172">
          <w:marLeft w:val="0"/>
          <w:marRight w:val="0"/>
          <w:marTop w:val="0"/>
          <w:marBottom w:val="0"/>
          <w:divBdr>
            <w:top w:val="none" w:sz="0" w:space="0" w:color="auto"/>
            <w:left w:val="none" w:sz="0" w:space="0" w:color="auto"/>
            <w:bottom w:val="none" w:sz="0" w:space="0" w:color="auto"/>
            <w:right w:val="none" w:sz="0" w:space="0" w:color="auto"/>
          </w:divBdr>
          <w:divsChild>
            <w:div w:id="1887792513">
              <w:marLeft w:val="0"/>
              <w:marRight w:val="0"/>
              <w:marTop w:val="0"/>
              <w:marBottom w:val="0"/>
              <w:divBdr>
                <w:top w:val="none" w:sz="0" w:space="0" w:color="auto"/>
                <w:left w:val="none" w:sz="0" w:space="0" w:color="auto"/>
                <w:bottom w:val="none" w:sz="0" w:space="0" w:color="auto"/>
                <w:right w:val="none" w:sz="0" w:space="0" w:color="auto"/>
              </w:divBdr>
              <w:divsChild>
                <w:div w:id="1496192314">
                  <w:marLeft w:val="0"/>
                  <w:marRight w:val="0"/>
                  <w:marTop w:val="0"/>
                  <w:marBottom w:val="0"/>
                  <w:divBdr>
                    <w:top w:val="none" w:sz="0" w:space="0" w:color="auto"/>
                    <w:left w:val="none" w:sz="0" w:space="0" w:color="auto"/>
                    <w:bottom w:val="none" w:sz="0" w:space="0" w:color="auto"/>
                    <w:right w:val="none" w:sz="0" w:space="0" w:color="auto"/>
                  </w:divBdr>
                  <w:divsChild>
                    <w:div w:id="13807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040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18"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6"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9"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1"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4"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2"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7"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0"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9"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11"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4"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2"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7"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0"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5"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3"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 Type="http://schemas.openxmlformats.org/officeDocument/2006/relationships/webSettings" Target="webSettings.xml"/><Relationship Id="rId10"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19"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1"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4"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2"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 Type="http://schemas.openxmlformats.org/officeDocument/2006/relationships/settings" Target="settings.xml"/><Relationship Id="rId9"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14"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2"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7"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0"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5"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3"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8"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 Type="http://schemas.openxmlformats.org/officeDocument/2006/relationships/styles" Target="styles.xml"/><Relationship Id="rId12"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17"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5"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3"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8"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6"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0"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1"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3"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28"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36"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 Id="rId49" Type="http://schemas.openxmlformats.org/officeDocument/2006/relationships/hyperlink" Target="https://d.docs.live.net/eaa9f43c4c1e1111/Documents/&#1576;&#1581;&#1579;%20&#1575;&#1604;&#1578;&#1582;&#1585;&#1580;%20&#1575;&#1604;&#1605;&#1575;&#1580;&#1587;&#1578;&#1610;&#1585;/&#1575;&#1583;&#1575;&#1585;&#1577;%20&#1605;&#1588;&#1575;&#1585;&#1610;&#1593;%20&#1575;&#1604;&#1576;&#1606;&#1575;&#1569;%20&#1608;&#1575;&#1604;&#1578;&#1588;&#1610;&#1610;&#1583;%20-%20Final%20Projec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CC23736E-5CBF-48A4-B97F-FA51E9FED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35</Pages>
  <Words>7187</Words>
  <Characters>40971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Munira ..</cp:lastModifiedBy>
  <cp:revision>16</cp:revision>
  <cp:lastPrinted>2024-08-08T20:04:00Z</cp:lastPrinted>
  <dcterms:created xsi:type="dcterms:W3CDTF">2024-08-08T20:01:00Z</dcterms:created>
  <dcterms:modified xsi:type="dcterms:W3CDTF">2024-08-09T18:22:00Z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