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A366B" w14:textId="77777777" w:rsidR="00020D6B" w:rsidRDefault="00020D6B" w:rsidP="00020D6B">
      <w:pPr>
        <w:bidi w:val="0"/>
        <w:spacing w:line="360" w:lineRule="auto"/>
        <w:jc w:val="center"/>
        <w:outlineLvl w:val="0"/>
        <w:rPr>
          <w:rFonts w:asciiTheme="majorBidi" w:hAnsiTheme="majorBidi" w:cstheme="majorBidi"/>
          <w:b/>
          <w:bCs/>
          <w:sz w:val="144"/>
          <w:szCs w:val="144"/>
          <w:lang w:bidi="ar-EG"/>
        </w:rPr>
      </w:pPr>
      <w:bookmarkStart w:id="0" w:name="_Toc173114865"/>
    </w:p>
    <w:p w14:paraId="39C7ECD2" w14:textId="77777777" w:rsidR="00020D6B" w:rsidRDefault="00020D6B" w:rsidP="00020D6B">
      <w:pPr>
        <w:bidi w:val="0"/>
        <w:spacing w:line="360" w:lineRule="auto"/>
        <w:jc w:val="center"/>
        <w:outlineLvl w:val="0"/>
        <w:rPr>
          <w:rFonts w:asciiTheme="majorBidi" w:hAnsiTheme="majorBidi" w:cstheme="majorBidi"/>
          <w:b/>
          <w:bCs/>
          <w:sz w:val="144"/>
          <w:szCs w:val="144"/>
          <w:lang w:bidi="ar-EG"/>
        </w:rPr>
      </w:pPr>
    </w:p>
    <w:p w14:paraId="21786250" w14:textId="457F2554" w:rsidR="00020D6B" w:rsidRPr="008B6FF8" w:rsidRDefault="00020D6B" w:rsidP="00020D6B">
      <w:pPr>
        <w:bidi w:val="0"/>
        <w:spacing w:line="360" w:lineRule="auto"/>
        <w:jc w:val="center"/>
        <w:outlineLvl w:val="0"/>
        <w:rPr>
          <w:rFonts w:asciiTheme="majorBidi" w:hAnsiTheme="majorBidi" w:cstheme="majorBidi"/>
          <w:b/>
          <w:bCs/>
          <w:sz w:val="144"/>
          <w:szCs w:val="144"/>
          <w:lang w:bidi="ar-EG"/>
        </w:rPr>
      </w:pPr>
      <w:r w:rsidRPr="008B6FF8">
        <w:rPr>
          <w:rFonts w:asciiTheme="majorBidi" w:hAnsiTheme="majorBidi" w:cstheme="majorBidi"/>
          <w:b/>
          <w:bCs/>
          <w:sz w:val="144"/>
          <w:szCs w:val="144"/>
          <w:lang w:bidi="ar-EG"/>
        </w:rPr>
        <w:t>Chapter 1</w:t>
      </w:r>
      <w:bookmarkEnd w:id="0"/>
    </w:p>
    <w:p w14:paraId="22605CBF" w14:textId="77777777" w:rsidR="00020D6B" w:rsidRDefault="00020D6B" w:rsidP="00020D6B">
      <w:pPr>
        <w:bidi w:val="0"/>
        <w:spacing w:line="360" w:lineRule="auto"/>
        <w:rPr>
          <w:rFonts w:asciiTheme="majorBidi" w:hAnsiTheme="majorBidi" w:cstheme="majorBidi"/>
          <w:sz w:val="24"/>
          <w:szCs w:val="24"/>
          <w:u w:val="single"/>
          <w:lang w:bidi="ar-EG"/>
        </w:rPr>
      </w:pPr>
    </w:p>
    <w:p w14:paraId="65D2E260" w14:textId="77777777" w:rsidR="00020D6B" w:rsidRDefault="00020D6B" w:rsidP="00020D6B">
      <w:pPr>
        <w:bidi w:val="0"/>
        <w:spacing w:line="360" w:lineRule="auto"/>
        <w:rPr>
          <w:rFonts w:asciiTheme="majorBidi" w:hAnsiTheme="majorBidi" w:cstheme="majorBidi"/>
          <w:sz w:val="24"/>
          <w:szCs w:val="24"/>
          <w:u w:val="single"/>
          <w:lang w:bidi="ar-EG"/>
        </w:rPr>
      </w:pPr>
    </w:p>
    <w:p w14:paraId="664378A8" w14:textId="77777777" w:rsidR="00020D6B" w:rsidRDefault="00020D6B" w:rsidP="00020D6B">
      <w:pPr>
        <w:bidi w:val="0"/>
        <w:spacing w:line="360" w:lineRule="auto"/>
        <w:rPr>
          <w:rFonts w:asciiTheme="majorBidi" w:hAnsiTheme="majorBidi" w:cstheme="majorBidi"/>
          <w:sz w:val="24"/>
          <w:szCs w:val="24"/>
          <w:u w:val="single"/>
          <w:lang w:bidi="ar-EG"/>
        </w:rPr>
      </w:pPr>
    </w:p>
    <w:p w14:paraId="4578A191" w14:textId="77777777" w:rsidR="00020D6B" w:rsidRDefault="00020D6B" w:rsidP="00020D6B">
      <w:pPr>
        <w:bidi w:val="0"/>
        <w:spacing w:line="360" w:lineRule="auto"/>
        <w:rPr>
          <w:rFonts w:asciiTheme="majorBidi" w:hAnsiTheme="majorBidi" w:cstheme="majorBidi"/>
          <w:sz w:val="24"/>
          <w:szCs w:val="24"/>
          <w:u w:val="single"/>
          <w:lang w:bidi="ar-EG"/>
        </w:rPr>
      </w:pPr>
    </w:p>
    <w:p w14:paraId="3FDB1E07" w14:textId="77777777" w:rsidR="00020D6B" w:rsidRDefault="00020D6B" w:rsidP="00020D6B">
      <w:pPr>
        <w:bidi w:val="0"/>
        <w:spacing w:line="360" w:lineRule="auto"/>
        <w:rPr>
          <w:rFonts w:asciiTheme="majorBidi" w:hAnsiTheme="majorBidi" w:cstheme="majorBidi"/>
          <w:sz w:val="24"/>
          <w:szCs w:val="24"/>
          <w:u w:val="single"/>
          <w:lang w:bidi="ar-EG"/>
        </w:rPr>
      </w:pPr>
    </w:p>
    <w:p w14:paraId="541BD107" w14:textId="77777777" w:rsidR="00020D6B" w:rsidRDefault="00020D6B" w:rsidP="00020D6B">
      <w:pPr>
        <w:bidi w:val="0"/>
        <w:spacing w:line="360" w:lineRule="auto"/>
        <w:rPr>
          <w:rFonts w:asciiTheme="majorBidi" w:hAnsiTheme="majorBidi" w:cstheme="majorBidi"/>
          <w:sz w:val="24"/>
          <w:szCs w:val="24"/>
          <w:u w:val="single"/>
          <w:lang w:bidi="ar-EG"/>
        </w:rPr>
      </w:pPr>
    </w:p>
    <w:p w14:paraId="4A2ED541" w14:textId="77777777" w:rsidR="00020D6B" w:rsidRDefault="00020D6B" w:rsidP="00020D6B">
      <w:pPr>
        <w:bidi w:val="0"/>
        <w:spacing w:line="360" w:lineRule="auto"/>
        <w:rPr>
          <w:rFonts w:asciiTheme="majorBidi" w:hAnsiTheme="majorBidi" w:cstheme="majorBidi"/>
          <w:sz w:val="24"/>
          <w:szCs w:val="24"/>
          <w:u w:val="single"/>
          <w:lang w:bidi="ar-EG"/>
        </w:rPr>
      </w:pPr>
    </w:p>
    <w:p w14:paraId="01B8050B" w14:textId="77777777" w:rsidR="00020D6B" w:rsidRDefault="00020D6B" w:rsidP="00020D6B">
      <w:pPr>
        <w:bidi w:val="0"/>
        <w:spacing w:line="360" w:lineRule="auto"/>
        <w:rPr>
          <w:rFonts w:asciiTheme="majorBidi" w:hAnsiTheme="majorBidi" w:cstheme="majorBidi"/>
          <w:sz w:val="24"/>
          <w:szCs w:val="24"/>
          <w:u w:val="single"/>
          <w:lang w:bidi="ar-EG"/>
        </w:rPr>
      </w:pPr>
    </w:p>
    <w:p w14:paraId="0275C197" w14:textId="77777777" w:rsidR="00020D6B" w:rsidRDefault="00020D6B" w:rsidP="00020D6B">
      <w:pPr>
        <w:bidi w:val="0"/>
        <w:spacing w:line="360" w:lineRule="auto"/>
        <w:rPr>
          <w:rFonts w:asciiTheme="majorBidi" w:hAnsiTheme="majorBidi" w:cstheme="majorBidi"/>
          <w:sz w:val="24"/>
          <w:szCs w:val="24"/>
          <w:u w:val="single"/>
          <w:rtl/>
          <w:lang w:bidi="ar-EG"/>
        </w:rPr>
      </w:pPr>
    </w:p>
    <w:p w14:paraId="11FC43B6" w14:textId="77777777" w:rsidR="00020D6B" w:rsidRPr="004017DF" w:rsidRDefault="00020D6B" w:rsidP="00020D6B">
      <w:pPr>
        <w:bidi w:val="0"/>
        <w:spacing w:line="360" w:lineRule="auto"/>
        <w:outlineLvl w:val="1"/>
        <w:rPr>
          <w:rFonts w:asciiTheme="majorBidi" w:hAnsiTheme="majorBidi" w:cstheme="majorBidi"/>
          <w:sz w:val="24"/>
          <w:szCs w:val="24"/>
          <w:u w:val="single"/>
          <w:lang w:bidi="ar-EG"/>
        </w:rPr>
      </w:pPr>
      <w:bookmarkStart w:id="1" w:name="_Toc173114866"/>
      <w:r w:rsidRPr="004017DF">
        <w:rPr>
          <w:rFonts w:asciiTheme="majorBidi" w:hAnsiTheme="majorBidi" w:cstheme="majorBidi"/>
          <w:sz w:val="24"/>
          <w:szCs w:val="24"/>
          <w:u w:val="single"/>
          <w:lang w:bidi="ar-EG"/>
        </w:rPr>
        <w:lastRenderedPageBreak/>
        <w:t>Introduction</w:t>
      </w:r>
      <w:r w:rsidRPr="004017DF">
        <w:rPr>
          <w:rFonts w:asciiTheme="majorBidi" w:hAnsiTheme="majorBidi" w:cstheme="majorBidi"/>
          <w:sz w:val="24"/>
          <w:szCs w:val="24"/>
          <w:u w:val="single"/>
          <w:rtl/>
          <w:lang w:bidi="ar-EG"/>
        </w:rPr>
        <w:t>:</w:t>
      </w:r>
      <w:bookmarkEnd w:id="1"/>
    </w:p>
    <w:p w14:paraId="15BE56E4" w14:textId="77777777" w:rsidR="00020D6B" w:rsidRPr="00D41EE7" w:rsidRDefault="00020D6B" w:rsidP="00020D6B">
      <w:pPr>
        <w:bidi w:val="0"/>
        <w:spacing w:line="360" w:lineRule="auto"/>
        <w:ind w:firstLine="720"/>
        <w:jc w:val="both"/>
        <w:rPr>
          <w:rFonts w:asciiTheme="majorBidi" w:hAnsiTheme="majorBidi" w:cstheme="majorBidi"/>
          <w:sz w:val="24"/>
          <w:szCs w:val="24"/>
        </w:rPr>
      </w:pPr>
      <w:r w:rsidRPr="00D41EE7">
        <w:rPr>
          <w:rFonts w:asciiTheme="majorBidi" w:hAnsiTheme="majorBidi" w:cstheme="majorBidi"/>
          <w:sz w:val="24"/>
          <w:szCs w:val="24"/>
        </w:rPr>
        <w:t xml:space="preserve">Some of the literatures, which are being written regarding taxes, fail to distinguish between size and form of businesses and entrepreneurship. Therefore, this research or study will start with explanation of what is the meaning of small businesses:Therefore, this research or study will start with explanation of what is the meaning of small businesses: </w:t>
      </w:r>
    </w:p>
    <w:p w14:paraId="42181E07" w14:textId="77777777" w:rsidR="00020D6B" w:rsidRPr="00D41EE7" w:rsidRDefault="00020D6B" w:rsidP="00020D6B">
      <w:pPr>
        <w:bidi w:val="0"/>
        <w:spacing w:line="360" w:lineRule="auto"/>
        <w:ind w:firstLine="720"/>
        <w:jc w:val="both"/>
        <w:rPr>
          <w:rFonts w:asciiTheme="majorBidi" w:hAnsiTheme="majorBidi" w:cstheme="majorBidi"/>
          <w:sz w:val="24"/>
          <w:szCs w:val="24"/>
        </w:rPr>
      </w:pPr>
      <w:r w:rsidRPr="00D41EE7">
        <w:rPr>
          <w:rFonts w:asciiTheme="majorBidi" w:hAnsiTheme="majorBidi" w:cstheme="majorBidi"/>
          <w:sz w:val="24"/>
          <w:szCs w:val="24"/>
        </w:rPr>
        <w:t xml:space="preserve"> It is any trade that is able to earn profits but it is not among those trade entities that crossed a certain high placed asset line. It include the owner, corporate business and partnership form of business. Also who have income from self-employment or through free business, even if it is minor for them they are considered as people with business income. </w:t>
      </w:r>
    </w:p>
    <w:p w14:paraId="3244CB09" w14:textId="77777777" w:rsidR="00020D6B" w:rsidRPr="00D41EE7" w:rsidRDefault="00020D6B" w:rsidP="00020D6B">
      <w:pPr>
        <w:bidi w:val="0"/>
        <w:spacing w:line="360" w:lineRule="auto"/>
        <w:ind w:firstLine="720"/>
        <w:jc w:val="both"/>
        <w:rPr>
          <w:rFonts w:asciiTheme="majorBidi" w:hAnsiTheme="majorBidi" w:cstheme="majorBidi"/>
          <w:sz w:val="24"/>
          <w:szCs w:val="24"/>
        </w:rPr>
      </w:pPr>
      <w:r w:rsidRPr="00D41EE7">
        <w:rPr>
          <w:rFonts w:asciiTheme="majorBidi" w:hAnsiTheme="majorBidi" w:cstheme="majorBidi"/>
          <w:sz w:val="24"/>
          <w:szCs w:val="24"/>
        </w:rPr>
        <w:t xml:space="preserve"> Previously, the people working in the small business firm act as the tax compliance in terms of all administrative actions like revenue collection and taxation. It means that their behavior has some relation to the successful outcome of the project. The taxes are paid by the business owners themselves Act as treasurer or collector of the taxes (Christensen et al. , 2001). Independent traders are a considerable segment of population paying taxes for the country. Furthermore, small business owner-directors are likely to cheat more than other people in the society in terms of tax. Taxes is one of those subjects, which is crucial to the development of small businesses. However, the observed tax behaviors of small businesses and their actual experience in paying taxes did not attract good attention. </w:t>
      </w:r>
    </w:p>
    <w:p w14:paraId="142DDF9B" w14:textId="77777777" w:rsidR="00020D6B" w:rsidRPr="004017DF" w:rsidRDefault="00020D6B" w:rsidP="00020D6B">
      <w:pPr>
        <w:bidi w:val="0"/>
        <w:spacing w:line="360" w:lineRule="auto"/>
        <w:ind w:firstLine="720"/>
        <w:jc w:val="both"/>
        <w:rPr>
          <w:rFonts w:asciiTheme="majorBidi" w:hAnsiTheme="majorBidi" w:cstheme="majorBidi"/>
          <w:sz w:val="24"/>
          <w:szCs w:val="24"/>
        </w:rPr>
      </w:pPr>
      <w:r w:rsidRPr="00D41EE7">
        <w:rPr>
          <w:rFonts w:asciiTheme="majorBidi" w:hAnsiTheme="majorBidi" w:cstheme="majorBidi"/>
          <w:sz w:val="24"/>
          <w:szCs w:val="24"/>
        </w:rPr>
        <w:t xml:space="preserve"> Consequently, this research can help advance knowledge regarding the aspects of tax compliance among small business owners, what the general population is aware of taxation, and how taxes influence small businesses in Saudi Arabia. Specifically, there were the distinctions in the assessment of efficiency of the tax substances and work experiences in corresponding fields among different groups of taxpayers and small business representatives. The business owners are the sole taxation entities in small businesses and in addition to them paying personal income taxes, they have to be responsible for business taxes such as corporate taxes, property taxes and payroll taxes among others; the business owners are also required to collect value added taxes such as the VAT in relation to sales taxes; and, in combination with having at least one employee, business owners have to withhold other personal income taxes from their employees’ wages. </w:t>
      </w:r>
      <w:r w:rsidRPr="004017DF">
        <w:rPr>
          <w:rFonts w:asciiTheme="majorBidi" w:hAnsiTheme="majorBidi" w:cstheme="majorBidi"/>
          <w:sz w:val="24"/>
          <w:szCs w:val="24"/>
        </w:rPr>
        <w:t xml:space="preserve"> I assume that the various types of taxes and taxation requirements may significantly shape the perceived tax situation of small business owners.</w:t>
      </w:r>
    </w:p>
    <w:p w14:paraId="3EE7EDCA" w14:textId="77777777" w:rsidR="00020D6B" w:rsidRPr="00D41EE7" w:rsidRDefault="00020D6B" w:rsidP="00020D6B">
      <w:pPr>
        <w:bidi w:val="0"/>
        <w:spacing w:line="360" w:lineRule="auto"/>
        <w:outlineLvl w:val="2"/>
        <w:rPr>
          <w:rFonts w:asciiTheme="majorBidi" w:hAnsiTheme="majorBidi" w:cstheme="majorBidi"/>
          <w:sz w:val="24"/>
          <w:szCs w:val="24"/>
        </w:rPr>
      </w:pPr>
      <w:bookmarkStart w:id="2" w:name="_Toc173114870"/>
      <w:r w:rsidRPr="00D41EE7">
        <w:rPr>
          <w:rFonts w:asciiTheme="majorBidi" w:hAnsiTheme="majorBidi" w:cstheme="majorBidi"/>
          <w:sz w:val="24"/>
          <w:szCs w:val="24"/>
        </w:rPr>
        <w:lastRenderedPageBreak/>
        <w:t xml:space="preserve">The practical aspect of the taxation of large companies is split and issues of the taxation are solved by professionals in the taxation effects. And all these do not have a direct correlation to the company’s revenues. Furthermore, it will be necessary to take into account the psychological and economical prerequisites of compliance (Erender and Feinstein, 1994). Tax non-compliance: It is any difference between the tax base and the actual taxes collected, in other words, It is the difference between the taxes that should have been collected and the taxes that were actually collected. This difference is witnessed when there is over-estimation and under-estimation of total income, total expenses and deductions. </w:t>
      </w:r>
    </w:p>
    <w:p w14:paraId="629A25DD"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Non-compliance leads to insufficient understanding of tax laws and also leads to accounting errors Tax: this word for free makes owners of business limited in the business that they run. </w:t>
      </w:r>
    </w:p>
    <w:p w14:paraId="4EAB7410"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22906F6B"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1A0F1B0A"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508D06D4"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4D4BD5B2"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7151EFF8"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6F6FE2EB"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32614BE1"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59A8CFFA"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3C3F9079"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6D9645F3"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39066CDF"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468B6893"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6D37A6C4" w14:textId="77777777" w:rsidR="00020D6B" w:rsidRPr="00D41EE7" w:rsidRDefault="00020D6B" w:rsidP="00020D6B">
      <w:pPr>
        <w:bidi w:val="0"/>
        <w:spacing w:line="360" w:lineRule="auto"/>
        <w:outlineLvl w:val="2"/>
        <w:rPr>
          <w:rFonts w:asciiTheme="majorBidi" w:hAnsiTheme="majorBidi" w:cstheme="majorBidi"/>
          <w:sz w:val="24"/>
          <w:szCs w:val="24"/>
          <w:rtl/>
        </w:rPr>
      </w:pPr>
      <w:r w:rsidRPr="00D41EE7">
        <w:rPr>
          <w:rFonts w:asciiTheme="majorBidi" w:hAnsiTheme="majorBidi" w:cstheme="majorBidi"/>
          <w:sz w:val="24"/>
          <w:szCs w:val="24"/>
        </w:rPr>
        <w:t xml:space="preserve"> </w:t>
      </w:r>
    </w:p>
    <w:p w14:paraId="187F8FF8" w14:textId="0006FD57" w:rsidR="008076B6" w:rsidRDefault="00020D6B" w:rsidP="008076B6">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w:t>
      </w:r>
    </w:p>
    <w:p w14:paraId="136293D4" w14:textId="3356802A" w:rsidR="00020D6B" w:rsidRPr="008076B6" w:rsidRDefault="00020D6B" w:rsidP="008076B6">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u w:val="single"/>
        </w:rPr>
        <w:lastRenderedPageBreak/>
        <w:t xml:space="preserve">Problem Statement: </w:t>
      </w:r>
    </w:p>
    <w:p w14:paraId="47CDF572"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Because of the Kingdom 2030 vision and the introduction of social media, there has been a focus on the diversification of the economy and the encouragement of entrepreneurship. Having been fueled by social media networks, which offer accessibility to commerce, creation of SMEs, as well as networking, this change has been made possible. </w:t>
      </w:r>
    </w:p>
    <w:p w14:paraId="434DF08E"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Economic and Social Background </w:t>
      </w:r>
    </w:p>
    <w:p w14:paraId="20123EC5"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Thus, with Saudi Arabia’s Vision 2030, the kingdom is moving away from oil dependency and towards entrepreneurship. This vision supports the Small and Medium Enterprises development particularly because they can spearhead the economic growth in the country, and the provision of new employment opportunities. Among these factors social media platforms have been helpful most especially in the aspect of starting up and expansion since it is cheap to start a business through social media platforms. </w:t>
      </w:r>
    </w:p>
    <w:p w14:paraId="76FED478"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sz w:val="24"/>
          <w:szCs w:val="24"/>
        </w:rPr>
        <w:t xml:space="preserve"> </w:t>
      </w:r>
      <w:r w:rsidRPr="00D41EE7">
        <w:rPr>
          <w:rFonts w:asciiTheme="majorBidi" w:hAnsiTheme="majorBidi" w:cstheme="majorBidi"/>
          <w:b/>
          <w:bCs/>
          <w:sz w:val="24"/>
          <w:szCs w:val="24"/>
        </w:rPr>
        <w:t>S</w:t>
      </w:r>
      <w:r>
        <w:rPr>
          <w:rFonts w:asciiTheme="majorBidi" w:hAnsiTheme="majorBidi" w:cstheme="majorBidi"/>
          <w:b/>
          <w:bCs/>
          <w:sz w:val="24"/>
          <w:szCs w:val="24"/>
        </w:rPr>
        <w:t>mallend</w:t>
      </w:r>
      <w:r w:rsidRPr="00D41EE7">
        <w:rPr>
          <w:rFonts w:asciiTheme="majorBidi" w:hAnsiTheme="majorBidi" w:cstheme="majorBidi"/>
          <w:b/>
          <w:bCs/>
          <w:sz w:val="24"/>
          <w:szCs w:val="24"/>
        </w:rPr>
        <w:t xml:space="preserve"> M</w:t>
      </w:r>
      <w:r>
        <w:rPr>
          <w:rFonts w:asciiTheme="majorBidi" w:hAnsiTheme="majorBidi" w:cstheme="majorBidi"/>
          <w:b/>
          <w:bCs/>
          <w:sz w:val="24"/>
          <w:szCs w:val="24"/>
        </w:rPr>
        <w:t>edium</w:t>
      </w:r>
      <w:r w:rsidRPr="00D41EE7">
        <w:rPr>
          <w:rFonts w:asciiTheme="majorBidi" w:hAnsiTheme="majorBidi" w:cstheme="majorBidi"/>
          <w:b/>
          <w:bCs/>
          <w:sz w:val="24"/>
          <w:szCs w:val="24"/>
        </w:rPr>
        <w:t xml:space="preserve"> E</w:t>
      </w:r>
      <w:r>
        <w:rPr>
          <w:rFonts w:asciiTheme="majorBidi" w:hAnsiTheme="majorBidi" w:cstheme="majorBidi"/>
          <w:b/>
          <w:bCs/>
          <w:sz w:val="24"/>
          <w:szCs w:val="24"/>
        </w:rPr>
        <w:t>nterprise</w:t>
      </w:r>
      <w:r w:rsidRPr="00D41EE7">
        <w:rPr>
          <w:rFonts w:asciiTheme="majorBidi" w:hAnsiTheme="majorBidi" w:cstheme="majorBidi"/>
          <w:b/>
          <w:bCs/>
          <w:sz w:val="24"/>
          <w:szCs w:val="24"/>
        </w:rPr>
        <w:t xml:space="preserve">’ </w:t>
      </w:r>
      <w:r>
        <w:rPr>
          <w:rFonts w:asciiTheme="majorBidi" w:hAnsiTheme="majorBidi" w:cstheme="majorBidi"/>
          <w:b/>
          <w:bCs/>
          <w:sz w:val="24"/>
          <w:szCs w:val="24"/>
        </w:rPr>
        <w:t>Growth</w:t>
      </w:r>
    </w:p>
    <w:p w14:paraId="2929F5AF" w14:textId="77777777" w:rsidR="00020D6B"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Thus, SMEs are at the focus of economic development because they constitute the major source of innovation. They help advance the economy insofar as adding various products and services, creating competition, and spurring innovation. As the rate of entrepreneurship increases, SMEs are gaining their relevance contributing to the targets of Vision 2030 in KSA. </w:t>
      </w:r>
    </w:p>
    <w:p w14:paraId="49C2F83D" w14:textId="77777777" w:rsidR="00020D6B" w:rsidRDefault="00020D6B" w:rsidP="00020D6B">
      <w:pPr>
        <w:bidi w:val="0"/>
        <w:spacing w:line="360" w:lineRule="auto"/>
        <w:outlineLvl w:val="2"/>
        <w:rPr>
          <w:rFonts w:asciiTheme="majorBidi" w:hAnsiTheme="majorBidi" w:cstheme="majorBidi"/>
          <w:sz w:val="24"/>
          <w:szCs w:val="24"/>
        </w:rPr>
      </w:pPr>
    </w:p>
    <w:bookmarkEnd w:id="2"/>
    <w:p w14:paraId="57BA28CE" w14:textId="77777777" w:rsidR="00020D6B" w:rsidRPr="00D41EE7" w:rsidRDefault="00020D6B" w:rsidP="00020D6B">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Albeit, the development of the SMEs, the factor that has recently emerged in the course of the year is the taxation system that comprises of the VAT among others. Traditionally, the idea of taxation was not prevalent in the Saudi economy, and therefore the small business people especially the newly established ones lacked adequate knowledge on the effects that taxes would have on their business. </w:t>
      </w:r>
    </w:p>
    <w:p w14:paraId="1BBC4F37" w14:textId="77777777" w:rsidR="00020D6B" w:rsidRPr="00D41EE7" w:rsidRDefault="00020D6B" w:rsidP="00020D6B">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Most small business people lack adequate knowledge to handle the intricate procedures of taxes. Such ignorance and inexperience contribute to non-adherence to the requirements, and increased losses and penalties which hinders the success and the longevity of the SMEs. The situation is even worsened when incorporating VAT, since this results in embracing of new policies and handling of different financial mechanisms. </w:t>
      </w:r>
    </w:p>
    <w:p w14:paraId="2237A56F"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lastRenderedPageBreak/>
        <w:t xml:space="preserve"> Negative Impacts of Non-Compliance </w:t>
      </w:r>
    </w:p>
    <w:p w14:paraId="4BD24C7E" w14:textId="77777777" w:rsidR="00020D6B" w:rsidRPr="00D41EE7" w:rsidRDefault="00020D6B" w:rsidP="00020D6B">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Violation of tax laws may lead to high costs to the SMEs and severe penalties. These overhead costs can cut profit volumes, dampen cash flow, and limit the capacity of corporate entities to fund their growth and development more so when they experiment with innovations. Furthermore, the compliance cost with the tax laws can take a lot of time and other resources away from the organizations’ main functions, thus decreasing general performance. </w:t>
      </w:r>
    </w:p>
    <w:p w14:paraId="5DCD6E50"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Complexities of VAT Implementation </w:t>
      </w:r>
    </w:p>
    <w:p w14:paraId="2D0DEC86" w14:textId="77777777" w:rsidR="00020D6B" w:rsidRPr="00D41EE7" w:rsidRDefault="00020D6B" w:rsidP="00020D6B">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The input of VAT increases the number of taxes which make the tax system a little complicated. It is mandatory for the businesses to keep proper records of all financial transactions and file their taxes frequently. This is a major problem often time for SMEs as they may lack financial capital, or required personnel with adequate experience. Switching to the VAT system usually requires modification in the financial and accounting procedures, which can lead to increased expenses and turmoil in the organization’s activity. </w:t>
      </w:r>
    </w:p>
    <w:p w14:paraId="0A379505"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115C871C"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25B7E9AE"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1B8C8E02"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7A309560"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34DF7BFC"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7CA452FA"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47103842"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544B0422"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5CEA631E"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26E95CC7" w14:textId="77777777" w:rsidR="00020D6B" w:rsidRPr="00D41EE7" w:rsidRDefault="00020D6B" w:rsidP="00020D6B">
      <w:pPr>
        <w:bidi w:val="0"/>
        <w:spacing w:line="360" w:lineRule="auto"/>
        <w:ind w:firstLine="720"/>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45C1AA3E" w14:textId="366CC8ED" w:rsidR="00020D6B" w:rsidRPr="00D41EE7" w:rsidRDefault="00020D6B" w:rsidP="008076B6">
      <w:pPr>
        <w:bidi w:val="0"/>
        <w:spacing w:line="360" w:lineRule="auto"/>
        <w:ind w:firstLine="720"/>
        <w:rPr>
          <w:rFonts w:asciiTheme="majorBidi" w:hAnsiTheme="majorBidi" w:cstheme="majorBidi"/>
          <w:b/>
          <w:bCs/>
          <w:sz w:val="24"/>
          <w:szCs w:val="24"/>
        </w:rPr>
      </w:pPr>
      <w:r w:rsidRPr="00D41EE7">
        <w:rPr>
          <w:rFonts w:asciiTheme="majorBidi" w:hAnsiTheme="majorBidi" w:cstheme="majorBidi"/>
          <w:b/>
          <w:bCs/>
          <w:sz w:val="24"/>
          <w:szCs w:val="24"/>
        </w:rPr>
        <w:t xml:space="preserve"> </w:t>
      </w:r>
    </w:p>
    <w:p w14:paraId="31ACF593"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lastRenderedPageBreak/>
        <w:t xml:space="preserve"> Importance: </w:t>
      </w:r>
    </w:p>
    <w:p w14:paraId="5355D534" w14:textId="2F910DB3" w:rsidR="00020D6B" w:rsidRPr="004017DF" w:rsidRDefault="00020D6B" w:rsidP="00020D6B">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The emphasis of this research lies in the determination of the way the tax systems affect or influence SMEs in </w:t>
      </w:r>
      <w:r w:rsidR="00ED7195">
        <w:rPr>
          <w:rFonts w:asciiTheme="majorBidi" w:hAnsiTheme="majorBidi" w:cstheme="majorBidi"/>
          <w:sz w:val="24"/>
          <w:szCs w:val="24"/>
        </w:rPr>
        <w:t>KSA,</w:t>
      </w:r>
      <w:r w:rsidRPr="00D41EE7">
        <w:rPr>
          <w:rFonts w:asciiTheme="majorBidi" w:hAnsiTheme="majorBidi" w:cstheme="majorBidi"/>
          <w:sz w:val="24"/>
          <w:szCs w:val="24"/>
        </w:rPr>
        <w:t xml:space="preserve"> but with the consideration of VAT. In terms of its significance for the Kingdom’s entrepreneurial environment, this investigation focuses on the key issues that hinder small business proprietors from comprehending the tax rules and requirements.</w:t>
      </w:r>
      <w:r>
        <w:rPr>
          <w:rFonts w:asciiTheme="majorBidi" w:hAnsiTheme="majorBidi" w:cstheme="majorBidi"/>
          <w:sz w:val="24"/>
          <w:szCs w:val="24"/>
        </w:rPr>
        <w:t xml:space="preserve"> </w:t>
      </w:r>
      <w:r w:rsidRPr="004017DF">
        <w:rPr>
          <w:rFonts w:asciiTheme="majorBidi" w:hAnsiTheme="majorBidi" w:cstheme="majorBidi"/>
          <w:sz w:val="24"/>
          <w:szCs w:val="24"/>
        </w:rPr>
        <w:t>the specific difficulties they encounter, and the potential strategies to enhance tax compliance and support business growth.</w:t>
      </w:r>
    </w:p>
    <w:p w14:paraId="1EE10CB3"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Theoretical Importance: </w:t>
      </w:r>
    </w:p>
    <w:p w14:paraId="3AB0FC94" w14:textId="77777777" w:rsidR="00020D6B" w:rsidRPr="00D41EE7" w:rsidRDefault="00020D6B" w:rsidP="00020D6B">
      <w:pPr>
        <w:bidi w:val="0"/>
        <w:spacing w:line="360" w:lineRule="auto"/>
        <w:ind w:left="720"/>
        <w:rPr>
          <w:rFonts w:asciiTheme="majorBidi" w:hAnsiTheme="majorBidi" w:cstheme="majorBidi"/>
          <w:sz w:val="24"/>
          <w:szCs w:val="24"/>
        </w:rPr>
      </w:pPr>
      <w:r w:rsidRPr="00D41EE7">
        <w:rPr>
          <w:rFonts w:asciiTheme="majorBidi" w:hAnsiTheme="majorBidi" w:cstheme="majorBidi"/>
          <w:sz w:val="24"/>
          <w:szCs w:val="24"/>
        </w:rPr>
        <w:t xml:space="preserve"> •</w:t>
      </w:r>
      <w:r w:rsidRPr="00D41EE7">
        <w:rPr>
          <w:rFonts w:asciiTheme="majorBidi" w:hAnsiTheme="majorBidi" w:cstheme="majorBidi"/>
          <w:sz w:val="24"/>
          <w:szCs w:val="24"/>
        </w:rPr>
        <w:tab/>
        <w:t xml:space="preserve">Contribution to Knowledge: This research proposal will contribute to the existing literature on the effects of taxation on SMEs with reference to developing economy of Saudi Arabia. </w:t>
      </w:r>
    </w:p>
    <w:p w14:paraId="32D69388" w14:textId="77777777" w:rsidR="00020D6B" w:rsidRPr="00D41EE7" w:rsidRDefault="00020D6B" w:rsidP="00020D6B">
      <w:pPr>
        <w:bidi w:val="0"/>
        <w:spacing w:line="360" w:lineRule="auto"/>
        <w:ind w:left="720"/>
        <w:rPr>
          <w:rFonts w:asciiTheme="majorBidi" w:hAnsiTheme="majorBidi" w:cstheme="majorBidi"/>
          <w:sz w:val="24"/>
          <w:szCs w:val="24"/>
        </w:rPr>
      </w:pPr>
      <w:r w:rsidRPr="00D41EE7">
        <w:rPr>
          <w:rFonts w:asciiTheme="majorBidi" w:hAnsiTheme="majorBidi" w:cstheme="majorBidi"/>
          <w:sz w:val="24"/>
          <w:szCs w:val="24"/>
        </w:rPr>
        <w:t xml:space="preserve"> •</w:t>
      </w:r>
      <w:r w:rsidRPr="00D41EE7">
        <w:rPr>
          <w:rFonts w:asciiTheme="majorBidi" w:hAnsiTheme="majorBidi" w:cstheme="majorBidi"/>
          <w:sz w:val="24"/>
          <w:szCs w:val="24"/>
        </w:rPr>
        <w:tab/>
        <w:t xml:space="preserve">Framework Development: It will contribute towards the development of theory concerning the relationship between tax compliance and SME growth which will be useful in subsequent studies. </w:t>
      </w:r>
    </w:p>
    <w:p w14:paraId="6CE6931B"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 Practical Importance: </w:t>
      </w:r>
    </w:p>
    <w:p w14:paraId="64A676AE" w14:textId="77777777" w:rsidR="00020D6B" w:rsidRPr="00D41EE7" w:rsidRDefault="00020D6B" w:rsidP="00020D6B">
      <w:pPr>
        <w:bidi w:val="0"/>
        <w:spacing w:line="360" w:lineRule="auto"/>
        <w:ind w:left="720"/>
        <w:rPr>
          <w:rFonts w:asciiTheme="majorBidi" w:hAnsiTheme="majorBidi" w:cstheme="majorBidi"/>
          <w:sz w:val="24"/>
          <w:szCs w:val="24"/>
        </w:rPr>
      </w:pPr>
      <w:r w:rsidRPr="00D41EE7">
        <w:rPr>
          <w:rFonts w:asciiTheme="majorBidi" w:hAnsiTheme="majorBidi" w:cstheme="majorBidi"/>
          <w:sz w:val="24"/>
          <w:szCs w:val="24"/>
        </w:rPr>
        <w:t xml:space="preserve"> •</w:t>
      </w:r>
      <w:r w:rsidRPr="00D41EE7">
        <w:rPr>
          <w:rFonts w:asciiTheme="majorBidi" w:hAnsiTheme="majorBidi" w:cstheme="majorBidi"/>
          <w:sz w:val="24"/>
          <w:szCs w:val="24"/>
        </w:rPr>
        <w:tab/>
        <w:t xml:space="preserve">Policy Implications: The study findings can also help policymakers to identify the major issues that SMEs encounter while implementing the tax laws to come up with favourable tax polices and structures. </w:t>
      </w:r>
    </w:p>
    <w:p w14:paraId="6123E56C" w14:textId="77777777" w:rsidR="00020D6B" w:rsidRPr="00D41EE7" w:rsidRDefault="00020D6B" w:rsidP="00020D6B">
      <w:pPr>
        <w:bidi w:val="0"/>
        <w:spacing w:line="360" w:lineRule="auto"/>
        <w:ind w:left="720"/>
        <w:rPr>
          <w:rFonts w:asciiTheme="majorBidi" w:hAnsiTheme="majorBidi" w:cstheme="majorBidi"/>
          <w:sz w:val="24"/>
          <w:szCs w:val="24"/>
        </w:rPr>
      </w:pPr>
      <w:r w:rsidRPr="00D41EE7">
        <w:rPr>
          <w:rFonts w:asciiTheme="majorBidi" w:hAnsiTheme="majorBidi" w:cstheme="majorBidi"/>
          <w:sz w:val="24"/>
          <w:szCs w:val="24"/>
        </w:rPr>
        <w:t xml:space="preserve"> •</w:t>
      </w:r>
      <w:r w:rsidRPr="00D41EE7">
        <w:rPr>
          <w:rFonts w:asciiTheme="majorBidi" w:hAnsiTheme="majorBidi" w:cstheme="majorBidi"/>
          <w:sz w:val="24"/>
          <w:szCs w:val="24"/>
        </w:rPr>
        <w:tab/>
        <w:t xml:space="preserve">Support for Entrepreneurs: The study will include suggestions and findings that can prove valuable in aiding small business owners in coming to grips with the tax situation and hence foster the minority businesses’ growth and perpetuity. </w:t>
      </w:r>
    </w:p>
    <w:p w14:paraId="392555DF" w14:textId="77777777" w:rsidR="00020D6B" w:rsidRPr="00D41EE7" w:rsidRDefault="00020D6B" w:rsidP="00020D6B">
      <w:pPr>
        <w:bidi w:val="0"/>
        <w:spacing w:line="360" w:lineRule="auto"/>
        <w:ind w:left="720"/>
        <w:rPr>
          <w:rFonts w:asciiTheme="majorBidi" w:hAnsiTheme="majorBidi" w:cstheme="majorBidi"/>
          <w:sz w:val="24"/>
          <w:szCs w:val="24"/>
        </w:rPr>
      </w:pPr>
      <w:r w:rsidRPr="00D41EE7">
        <w:rPr>
          <w:rFonts w:asciiTheme="majorBidi" w:hAnsiTheme="majorBidi" w:cstheme="majorBidi"/>
          <w:sz w:val="24"/>
          <w:szCs w:val="24"/>
        </w:rPr>
        <w:t xml:space="preserve"> •</w:t>
      </w:r>
      <w:r w:rsidRPr="00D41EE7">
        <w:rPr>
          <w:rFonts w:asciiTheme="majorBidi" w:hAnsiTheme="majorBidi" w:cstheme="majorBidi"/>
          <w:sz w:val="24"/>
          <w:szCs w:val="24"/>
        </w:rPr>
        <w:tab/>
        <w:t xml:space="preserve">Educational Value: Thus, increasing the awareness of the significance of taxation compliance, this study could be used as a base for educational initiatives designed to let modern and prospective businessmen understand and apply proper taxation strategies. </w:t>
      </w:r>
    </w:p>
    <w:p w14:paraId="685C2C98" w14:textId="77777777" w:rsidR="00020D6B" w:rsidRPr="00D41EE7" w:rsidRDefault="00020D6B" w:rsidP="00020D6B">
      <w:pPr>
        <w:bidi w:val="0"/>
        <w:spacing w:line="360" w:lineRule="auto"/>
        <w:rPr>
          <w:rFonts w:asciiTheme="majorBidi" w:hAnsiTheme="majorBidi" w:cstheme="majorBidi"/>
          <w:b/>
          <w:bCs/>
          <w:sz w:val="24"/>
          <w:szCs w:val="24"/>
          <w:rtl/>
        </w:rPr>
      </w:pPr>
      <w:r w:rsidRPr="00D41EE7">
        <w:rPr>
          <w:rFonts w:asciiTheme="majorBidi" w:hAnsiTheme="majorBidi" w:cstheme="majorBidi"/>
          <w:b/>
          <w:bCs/>
          <w:sz w:val="24"/>
          <w:szCs w:val="24"/>
        </w:rPr>
        <w:t xml:space="preserve"> </w:t>
      </w:r>
    </w:p>
    <w:p w14:paraId="68E744CB" w14:textId="77777777" w:rsidR="008076B6"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w:t>
      </w:r>
    </w:p>
    <w:p w14:paraId="40A1D5F8" w14:textId="77777777" w:rsidR="008076B6" w:rsidRDefault="008076B6">
      <w:pPr>
        <w:bidi w:val="0"/>
        <w:rPr>
          <w:rFonts w:asciiTheme="majorBidi" w:hAnsiTheme="majorBidi" w:cstheme="majorBidi"/>
          <w:b/>
          <w:bCs/>
          <w:sz w:val="24"/>
          <w:szCs w:val="24"/>
        </w:rPr>
      </w:pPr>
      <w:r>
        <w:rPr>
          <w:rFonts w:asciiTheme="majorBidi" w:hAnsiTheme="majorBidi" w:cstheme="majorBidi"/>
          <w:b/>
          <w:bCs/>
          <w:sz w:val="24"/>
          <w:szCs w:val="24"/>
        </w:rPr>
        <w:br w:type="page"/>
      </w:r>
    </w:p>
    <w:p w14:paraId="3327A23B" w14:textId="0B47129D"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lastRenderedPageBreak/>
        <w:t xml:space="preserve">Aims and Objectives of the study </w:t>
      </w:r>
    </w:p>
    <w:p w14:paraId="12877133" w14:textId="77777777" w:rsidR="00020D6B" w:rsidRPr="00D41EE7" w:rsidRDefault="00020D6B" w:rsidP="00020D6B">
      <w:pPr>
        <w:bidi w:val="0"/>
        <w:spacing w:line="360" w:lineRule="auto"/>
        <w:rPr>
          <w:rFonts w:asciiTheme="majorBidi" w:hAnsiTheme="majorBidi" w:cstheme="majorBidi"/>
          <w:sz w:val="24"/>
          <w:szCs w:val="24"/>
        </w:rPr>
      </w:pPr>
      <w:r w:rsidRPr="00D41EE7">
        <w:rPr>
          <w:rFonts w:asciiTheme="majorBidi" w:hAnsiTheme="majorBidi" w:cstheme="majorBidi"/>
          <w:b/>
          <w:bCs/>
          <w:sz w:val="24"/>
          <w:szCs w:val="24"/>
        </w:rPr>
        <w:t xml:space="preserve"> </w:t>
      </w:r>
      <w:r w:rsidRPr="00D41EE7">
        <w:rPr>
          <w:rFonts w:asciiTheme="majorBidi" w:hAnsiTheme="majorBidi" w:cstheme="majorBidi"/>
          <w:sz w:val="24"/>
          <w:szCs w:val="24"/>
        </w:rPr>
        <w:t xml:space="preserve">Aim: The purpose of this study is to increase the understanding of the public, especially the SMEs owners, regarding the ideas of the taxation and to show the impact of tax as well as its control. </w:t>
      </w:r>
    </w:p>
    <w:p w14:paraId="710E7B1B"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 Objectives: </w:t>
      </w:r>
    </w:p>
    <w:p w14:paraId="5395A2E2"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 1. To Analyze the Effect of Tax on Small Businesses in Saudi Arabia: </w:t>
      </w:r>
    </w:p>
    <w:p w14:paraId="2E969D7B" w14:textId="77777777" w:rsidR="00020D6B" w:rsidRPr="00D41EE7" w:rsidRDefault="00020D6B" w:rsidP="003A209D">
      <w:pPr>
        <w:bidi w:val="0"/>
        <w:spacing w:line="360" w:lineRule="auto"/>
        <w:jc w:val="both"/>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Identify how the taxes affect the business’ finance and functioning. </w:t>
      </w:r>
    </w:p>
    <w:p w14:paraId="6324484E" w14:textId="77777777" w:rsidR="00020D6B" w:rsidRPr="00D41EE7" w:rsidRDefault="00020D6B" w:rsidP="003A209D">
      <w:pPr>
        <w:bidi w:val="0"/>
        <w:spacing w:line="360" w:lineRule="auto"/>
        <w:jc w:val="both"/>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Examine the difficulty SMEs encounter in order to adhere to the taxation laws. </w:t>
      </w:r>
    </w:p>
    <w:p w14:paraId="01F6C343" w14:textId="77777777" w:rsidR="00020D6B" w:rsidRPr="00D41EE7" w:rsidRDefault="00020D6B" w:rsidP="003A209D">
      <w:pPr>
        <w:bidi w:val="0"/>
        <w:spacing w:line="360" w:lineRule="auto"/>
        <w:jc w:val="both"/>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List what you consider as clear determinants in taxation that negatively impact on the growth and sustenance of SMEs. </w:t>
      </w:r>
    </w:p>
    <w:p w14:paraId="72AD9C88"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 2. To Increase Awareness of the Concept of Taxation: </w:t>
      </w:r>
    </w:p>
    <w:p w14:paraId="095AFA48" w14:textId="77777777" w:rsidR="00020D6B" w:rsidRPr="00D41EE7" w:rsidRDefault="00020D6B" w:rsidP="003A209D">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Inform the SMEs owners regarding the significance and advantages of the compliance with tax laws. </w:t>
      </w:r>
    </w:p>
    <w:p w14:paraId="024063B8" w14:textId="77777777" w:rsidR="00020D6B" w:rsidRPr="00D41EE7" w:rsidRDefault="00020D6B" w:rsidP="003A209D">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Get information on tax laws, procedures that ought to be followed, as well as tips in tax compliance. </w:t>
      </w:r>
    </w:p>
    <w:p w14:paraId="7B3E28DC" w14:textId="77777777" w:rsidR="00020D6B" w:rsidRPr="00D41EE7" w:rsidRDefault="00020D6B" w:rsidP="003A209D">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on the same note, create literature and other materials that seek to enhance knowledge on the matter especially among the small business people. </w:t>
      </w:r>
    </w:p>
    <w:p w14:paraId="1AB287C6" w14:textId="77777777" w:rsidR="00020D6B" w:rsidRPr="00D41EE7" w:rsidRDefault="00020D6B" w:rsidP="00020D6B">
      <w:pPr>
        <w:bidi w:val="0"/>
        <w:spacing w:line="360" w:lineRule="auto"/>
        <w:rPr>
          <w:rFonts w:asciiTheme="majorBidi" w:hAnsiTheme="majorBidi" w:cstheme="majorBidi"/>
          <w:b/>
          <w:bCs/>
          <w:sz w:val="24"/>
          <w:szCs w:val="24"/>
        </w:rPr>
      </w:pPr>
      <w:r w:rsidRPr="00D41EE7">
        <w:rPr>
          <w:rFonts w:asciiTheme="majorBidi" w:hAnsiTheme="majorBidi" w:cstheme="majorBidi"/>
          <w:b/>
          <w:bCs/>
          <w:sz w:val="24"/>
          <w:szCs w:val="24"/>
        </w:rPr>
        <w:t xml:space="preserve"> 3. To Understand the Conditions for Tax Imposition on Corporations: </w:t>
      </w:r>
    </w:p>
    <w:p w14:paraId="4E0F671C" w14:textId="77777777" w:rsidR="00020D6B" w:rsidRPr="00D41EE7" w:rsidRDefault="00020D6B" w:rsidP="003A209D">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Review on when and how corporations are subjected to taxes. </w:t>
      </w:r>
    </w:p>
    <w:p w14:paraId="3FF36F25" w14:textId="77777777" w:rsidR="00020D6B" w:rsidRPr="00D41EE7" w:rsidRDefault="00020D6B" w:rsidP="003A209D">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o</w:t>
      </w:r>
      <w:r w:rsidRPr="00D41EE7">
        <w:rPr>
          <w:rFonts w:asciiTheme="majorBidi" w:hAnsiTheme="majorBidi" w:cstheme="majorBidi"/>
          <w:sz w:val="24"/>
          <w:szCs w:val="24"/>
        </w:rPr>
        <w:tab/>
        <w:t xml:space="preserve">Numerical and/or qualitative evidence of the application and effects of taxation on SMEs. </w:t>
      </w:r>
    </w:p>
    <w:p w14:paraId="6A35C6B5" w14:textId="6CAE09C7" w:rsidR="00020D6B" w:rsidRPr="003A209D" w:rsidRDefault="00020D6B" w:rsidP="003A209D">
      <w:pPr>
        <w:bidi w:val="0"/>
        <w:spacing w:line="360" w:lineRule="auto"/>
        <w:rPr>
          <w:rFonts w:asciiTheme="majorBidi" w:hAnsiTheme="majorBidi" w:cstheme="majorBidi"/>
          <w:sz w:val="24"/>
          <w:szCs w:val="24"/>
        </w:rPr>
      </w:pPr>
      <w:r w:rsidRPr="00D41EE7">
        <w:rPr>
          <w:rFonts w:asciiTheme="majorBidi" w:hAnsiTheme="majorBidi" w:cstheme="majorBidi"/>
          <w:sz w:val="24"/>
          <w:szCs w:val="24"/>
        </w:rPr>
        <w:t xml:space="preserve"> o Present suggestions that can be made to SMEs to ensure that they are able to meet all the set tax requirements. </w:t>
      </w:r>
    </w:p>
    <w:p w14:paraId="315F7444" w14:textId="24C670DD" w:rsidR="003A209D" w:rsidRDefault="00020D6B" w:rsidP="003A209D">
      <w:pPr>
        <w:bidi w:val="0"/>
        <w:spacing w:line="360" w:lineRule="auto"/>
        <w:rPr>
          <w:rFonts w:asciiTheme="majorBidi" w:hAnsiTheme="majorBidi" w:cstheme="majorBidi"/>
          <w:sz w:val="24"/>
          <w:szCs w:val="24"/>
        </w:rPr>
      </w:pPr>
      <w:r w:rsidRPr="004017DF">
        <w:rPr>
          <w:rFonts w:asciiTheme="majorBidi" w:hAnsiTheme="majorBidi" w:cstheme="majorBidi"/>
          <w:sz w:val="24"/>
          <w:szCs w:val="24"/>
        </w:rPr>
        <w:t>By addressing these objectives, the study aims to provide comprehensive insights into the relationship between taxation and SMEs, offering practical solutions to enhance tax compliance and support the growth and sustainability of small businesses in Saudi Arabia.</w:t>
      </w:r>
      <w:bookmarkStart w:id="3" w:name="_Toc173114879"/>
    </w:p>
    <w:p w14:paraId="7C504E9D" w14:textId="757C01D6" w:rsidR="00020D6B" w:rsidRPr="003A209D" w:rsidRDefault="00020D6B" w:rsidP="003A209D">
      <w:pPr>
        <w:bidi w:val="0"/>
        <w:spacing w:line="360" w:lineRule="auto"/>
        <w:rPr>
          <w:rFonts w:asciiTheme="majorBidi" w:hAnsiTheme="majorBidi" w:cstheme="majorBidi"/>
          <w:sz w:val="24"/>
          <w:szCs w:val="24"/>
        </w:rPr>
      </w:pPr>
      <w:r w:rsidRPr="004017DF">
        <w:rPr>
          <w:rFonts w:asciiTheme="majorBidi" w:hAnsiTheme="majorBidi" w:cstheme="majorBidi"/>
          <w:sz w:val="24"/>
          <w:szCs w:val="24"/>
          <w:u w:val="single"/>
        </w:rPr>
        <w:lastRenderedPageBreak/>
        <w:t>Research Questions:</w:t>
      </w:r>
      <w:bookmarkEnd w:id="3"/>
    </w:p>
    <w:p w14:paraId="2FE4E5C8" w14:textId="77777777" w:rsidR="00020D6B" w:rsidRPr="004017DF" w:rsidRDefault="00020D6B" w:rsidP="00020D6B">
      <w:pPr>
        <w:pStyle w:val="ListParagraph"/>
        <w:numPr>
          <w:ilvl w:val="0"/>
          <w:numId w:val="1"/>
        </w:numPr>
        <w:bidi w:val="0"/>
        <w:spacing w:line="360" w:lineRule="auto"/>
        <w:rPr>
          <w:rFonts w:asciiTheme="majorBidi" w:hAnsiTheme="majorBidi" w:cstheme="majorBidi"/>
          <w:sz w:val="24"/>
          <w:szCs w:val="24"/>
        </w:rPr>
      </w:pPr>
      <w:r w:rsidRPr="004017DF">
        <w:rPr>
          <w:rFonts w:asciiTheme="majorBidi" w:hAnsiTheme="majorBidi" w:cstheme="majorBidi"/>
          <w:sz w:val="24"/>
          <w:szCs w:val="24"/>
        </w:rPr>
        <w:t>What is meaning of Tax and Vat?</w:t>
      </w:r>
    </w:p>
    <w:p w14:paraId="7B4FF029" w14:textId="77777777" w:rsidR="00020D6B" w:rsidRPr="004017DF" w:rsidRDefault="00020D6B" w:rsidP="00020D6B">
      <w:pPr>
        <w:pStyle w:val="ListParagraph"/>
        <w:numPr>
          <w:ilvl w:val="0"/>
          <w:numId w:val="1"/>
        </w:numPr>
        <w:bidi w:val="0"/>
        <w:spacing w:line="360" w:lineRule="auto"/>
        <w:rPr>
          <w:rFonts w:asciiTheme="majorBidi" w:hAnsiTheme="majorBidi" w:cstheme="majorBidi"/>
          <w:sz w:val="24"/>
          <w:szCs w:val="24"/>
        </w:rPr>
      </w:pPr>
      <w:r w:rsidRPr="004017DF">
        <w:rPr>
          <w:rFonts w:asciiTheme="majorBidi" w:hAnsiTheme="majorBidi" w:cstheme="majorBidi"/>
          <w:sz w:val="24"/>
          <w:szCs w:val="24"/>
        </w:rPr>
        <w:t>What is the impact of corporate tax?</w:t>
      </w:r>
    </w:p>
    <w:p w14:paraId="44BD522D" w14:textId="77777777" w:rsidR="00020D6B" w:rsidRPr="004017DF" w:rsidRDefault="00020D6B" w:rsidP="00020D6B">
      <w:pPr>
        <w:pStyle w:val="ListParagraph"/>
        <w:numPr>
          <w:ilvl w:val="0"/>
          <w:numId w:val="1"/>
        </w:numPr>
        <w:bidi w:val="0"/>
        <w:spacing w:line="360" w:lineRule="auto"/>
        <w:rPr>
          <w:rFonts w:asciiTheme="majorBidi" w:hAnsiTheme="majorBidi" w:cstheme="majorBidi"/>
          <w:sz w:val="24"/>
          <w:szCs w:val="24"/>
        </w:rPr>
      </w:pPr>
      <w:r w:rsidRPr="004017DF">
        <w:rPr>
          <w:rFonts w:asciiTheme="majorBidi" w:hAnsiTheme="majorBidi" w:cstheme="majorBidi"/>
          <w:sz w:val="24"/>
          <w:szCs w:val="24"/>
        </w:rPr>
        <w:t>When is corporate tax imposed?</w:t>
      </w:r>
    </w:p>
    <w:p w14:paraId="2E0656CD" w14:textId="77777777" w:rsidR="00020D6B" w:rsidRPr="004017DF" w:rsidRDefault="00020D6B" w:rsidP="00020D6B">
      <w:pPr>
        <w:pStyle w:val="ListParagraph"/>
        <w:numPr>
          <w:ilvl w:val="0"/>
          <w:numId w:val="1"/>
        </w:numPr>
        <w:bidi w:val="0"/>
        <w:spacing w:line="360" w:lineRule="auto"/>
        <w:rPr>
          <w:rFonts w:asciiTheme="majorBidi" w:hAnsiTheme="majorBidi" w:cstheme="majorBidi"/>
          <w:sz w:val="24"/>
          <w:szCs w:val="24"/>
        </w:rPr>
      </w:pPr>
      <w:r w:rsidRPr="004017DF">
        <w:rPr>
          <w:rFonts w:asciiTheme="majorBidi" w:hAnsiTheme="majorBidi" w:cstheme="majorBidi"/>
          <w:sz w:val="24"/>
          <w:szCs w:val="24"/>
        </w:rPr>
        <w:t>Does the tax have benefits and what are they?</w:t>
      </w:r>
    </w:p>
    <w:p w14:paraId="443CB0C4" w14:textId="77777777" w:rsidR="00020D6B" w:rsidRPr="004017DF" w:rsidRDefault="00020D6B" w:rsidP="00020D6B">
      <w:pPr>
        <w:bidi w:val="0"/>
        <w:spacing w:line="360" w:lineRule="auto"/>
        <w:rPr>
          <w:rFonts w:asciiTheme="majorBidi" w:hAnsiTheme="majorBidi" w:cstheme="majorBidi"/>
          <w:sz w:val="24"/>
          <w:szCs w:val="24"/>
          <w:u w:val="single"/>
        </w:rPr>
      </w:pPr>
    </w:p>
    <w:p w14:paraId="6756352E" w14:textId="77777777" w:rsidR="00020D6B" w:rsidRPr="004017DF" w:rsidRDefault="00020D6B" w:rsidP="00020D6B">
      <w:pPr>
        <w:spacing w:line="360" w:lineRule="auto"/>
        <w:rPr>
          <w:rFonts w:asciiTheme="majorBidi" w:hAnsiTheme="majorBidi" w:cstheme="majorBidi"/>
          <w:sz w:val="24"/>
          <w:szCs w:val="24"/>
          <w:u w:val="single"/>
          <w:rtl/>
        </w:rPr>
      </w:pPr>
    </w:p>
    <w:p w14:paraId="714307B7" w14:textId="77777777" w:rsidR="00020D6B" w:rsidRPr="004017DF" w:rsidRDefault="00020D6B" w:rsidP="00020D6B">
      <w:pPr>
        <w:spacing w:line="360" w:lineRule="auto"/>
        <w:rPr>
          <w:rFonts w:asciiTheme="majorBidi" w:hAnsiTheme="majorBidi" w:cstheme="majorBidi"/>
          <w:sz w:val="24"/>
          <w:szCs w:val="24"/>
          <w:u w:val="single"/>
          <w:rtl/>
        </w:rPr>
      </w:pPr>
    </w:p>
    <w:p w14:paraId="338BE7CD" w14:textId="77777777" w:rsidR="00020D6B" w:rsidRPr="004017DF" w:rsidRDefault="00020D6B" w:rsidP="00020D6B">
      <w:pPr>
        <w:spacing w:line="360" w:lineRule="auto"/>
        <w:rPr>
          <w:rFonts w:asciiTheme="majorBidi" w:hAnsiTheme="majorBidi" w:cstheme="majorBidi"/>
          <w:sz w:val="24"/>
          <w:szCs w:val="24"/>
          <w:u w:val="single"/>
          <w:rtl/>
        </w:rPr>
      </w:pPr>
    </w:p>
    <w:p w14:paraId="194861BE" w14:textId="77777777" w:rsidR="00020D6B" w:rsidRPr="004017DF" w:rsidRDefault="00020D6B" w:rsidP="00020D6B">
      <w:pPr>
        <w:spacing w:line="360" w:lineRule="auto"/>
        <w:rPr>
          <w:rFonts w:asciiTheme="majorBidi" w:hAnsiTheme="majorBidi" w:cstheme="majorBidi"/>
          <w:sz w:val="24"/>
          <w:szCs w:val="24"/>
          <w:u w:val="single"/>
          <w:rtl/>
        </w:rPr>
      </w:pPr>
    </w:p>
    <w:p w14:paraId="08DA6754" w14:textId="77777777" w:rsidR="00020D6B" w:rsidRPr="004017DF" w:rsidRDefault="00020D6B" w:rsidP="00020D6B">
      <w:pPr>
        <w:spacing w:line="360" w:lineRule="auto"/>
        <w:rPr>
          <w:rFonts w:asciiTheme="majorBidi" w:hAnsiTheme="majorBidi" w:cstheme="majorBidi"/>
          <w:sz w:val="24"/>
          <w:szCs w:val="24"/>
          <w:u w:val="single"/>
          <w:rtl/>
        </w:rPr>
      </w:pPr>
    </w:p>
    <w:p w14:paraId="3DBAC8EC" w14:textId="77777777" w:rsidR="00020D6B" w:rsidRPr="004017DF" w:rsidRDefault="00020D6B" w:rsidP="00020D6B">
      <w:pPr>
        <w:spacing w:line="360" w:lineRule="auto"/>
        <w:rPr>
          <w:rFonts w:asciiTheme="majorBidi" w:hAnsiTheme="majorBidi" w:cstheme="majorBidi"/>
          <w:sz w:val="24"/>
          <w:szCs w:val="24"/>
          <w:u w:val="single"/>
          <w:rtl/>
        </w:rPr>
      </w:pPr>
    </w:p>
    <w:p w14:paraId="41BAE38B" w14:textId="77777777" w:rsidR="00020D6B" w:rsidRPr="004017DF" w:rsidRDefault="00020D6B" w:rsidP="00020D6B">
      <w:pPr>
        <w:spacing w:line="360" w:lineRule="auto"/>
        <w:rPr>
          <w:rFonts w:asciiTheme="majorBidi" w:hAnsiTheme="majorBidi" w:cstheme="majorBidi"/>
          <w:sz w:val="24"/>
          <w:szCs w:val="24"/>
          <w:u w:val="single"/>
          <w:rtl/>
        </w:rPr>
      </w:pPr>
    </w:p>
    <w:p w14:paraId="39B83538" w14:textId="77777777" w:rsidR="00020D6B" w:rsidRPr="004017DF" w:rsidRDefault="00020D6B" w:rsidP="00020D6B">
      <w:pPr>
        <w:spacing w:line="360" w:lineRule="auto"/>
        <w:rPr>
          <w:rFonts w:asciiTheme="majorBidi" w:hAnsiTheme="majorBidi" w:cstheme="majorBidi"/>
          <w:sz w:val="24"/>
          <w:szCs w:val="24"/>
          <w:u w:val="single"/>
          <w:rtl/>
        </w:rPr>
      </w:pPr>
    </w:p>
    <w:p w14:paraId="6ADE8A7F" w14:textId="77777777" w:rsidR="00020D6B" w:rsidRPr="004017DF" w:rsidRDefault="00020D6B" w:rsidP="00020D6B">
      <w:pPr>
        <w:spacing w:line="360" w:lineRule="auto"/>
        <w:rPr>
          <w:rFonts w:asciiTheme="majorBidi" w:hAnsiTheme="majorBidi" w:cstheme="majorBidi"/>
          <w:sz w:val="24"/>
          <w:szCs w:val="24"/>
          <w:u w:val="single"/>
          <w:rtl/>
        </w:rPr>
      </w:pPr>
    </w:p>
    <w:p w14:paraId="76740C37" w14:textId="77777777" w:rsidR="00020D6B" w:rsidRPr="004017DF" w:rsidRDefault="00020D6B" w:rsidP="00020D6B">
      <w:pPr>
        <w:spacing w:line="360" w:lineRule="auto"/>
        <w:rPr>
          <w:rFonts w:asciiTheme="majorBidi" w:hAnsiTheme="majorBidi" w:cstheme="majorBidi"/>
          <w:sz w:val="24"/>
          <w:szCs w:val="24"/>
          <w:u w:val="single"/>
          <w:rtl/>
        </w:rPr>
      </w:pPr>
    </w:p>
    <w:p w14:paraId="5D059157" w14:textId="77777777" w:rsidR="00020D6B" w:rsidRPr="004017DF" w:rsidRDefault="00020D6B" w:rsidP="00020D6B">
      <w:pPr>
        <w:spacing w:line="360" w:lineRule="auto"/>
        <w:rPr>
          <w:rFonts w:asciiTheme="majorBidi" w:hAnsiTheme="majorBidi" w:cstheme="majorBidi"/>
          <w:sz w:val="24"/>
          <w:szCs w:val="24"/>
          <w:u w:val="single"/>
          <w:rtl/>
        </w:rPr>
      </w:pPr>
    </w:p>
    <w:p w14:paraId="39A59E15" w14:textId="77777777" w:rsidR="00020D6B" w:rsidRPr="004017DF" w:rsidRDefault="00020D6B" w:rsidP="00020D6B">
      <w:pPr>
        <w:spacing w:line="360" w:lineRule="auto"/>
        <w:rPr>
          <w:rFonts w:asciiTheme="majorBidi" w:hAnsiTheme="majorBidi" w:cstheme="majorBidi"/>
          <w:sz w:val="24"/>
          <w:szCs w:val="24"/>
          <w:u w:val="single"/>
          <w:rtl/>
        </w:rPr>
      </w:pPr>
    </w:p>
    <w:p w14:paraId="21AE5F8D" w14:textId="77777777" w:rsidR="00020D6B" w:rsidRPr="004017DF" w:rsidRDefault="00020D6B" w:rsidP="00020D6B">
      <w:pPr>
        <w:spacing w:line="360" w:lineRule="auto"/>
        <w:rPr>
          <w:rFonts w:asciiTheme="majorBidi" w:hAnsiTheme="majorBidi" w:cstheme="majorBidi"/>
          <w:sz w:val="24"/>
          <w:szCs w:val="24"/>
          <w:u w:val="single"/>
          <w:rtl/>
        </w:rPr>
      </w:pPr>
    </w:p>
    <w:p w14:paraId="3994687C" w14:textId="77777777" w:rsidR="00020D6B" w:rsidRPr="004017DF" w:rsidRDefault="00020D6B" w:rsidP="00020D6B">
      <w:pPr>
        <w:spacing w:line="360" w:lineRule="auto"/>
        <w:rPr>
          <w:rFonts w:asciiTheme="majorBidi" w:hAnsiTheme="majorBidi" w:cstheme="majorBidi"/>
          <w:sz w:val="24"/>
          <w:szCs w:val="24"/>
          <w:u w:val="single"/>
          <w:rtl/>
        </w:rPr>
      </w:pPr>
    </w:p>
    <w:p w14:paraId="0D7922BC" w14:textId="77777777" w:rsidR="00020D6B" w:rsidRPr="004017DF" w:rsidRDefault="00020D6B" w:rsidP="00020D6B">
      <w:pPr>
        <w:spacing w:line="360" w:lineRule="auto"/>
        <w:rPr>
          <w:rFonts w:asciiTheme="majorBidi" w:hAnsiTheme="majorBidi" w:cstheme="majorBidi"/>
          <w:sz w:val="24"/>
          <w:szCs w:val="24"/>
          <w:u w:val="single"/>
          <w:rtl/>
        </w:rPr>
      </w:pPr>
    </w:p>
    <w:p w14:paraId="7B3636EC" w14:textId="77777777" w:rsidR="00020D6B" w:rsidRPr="004017DF" w:rsidRDefault="00020D6B" w:rsidP="00020D6B">
      <w:pPr>
        <w:spacing w:line="360" w:lineRule="auto"/>
        <w:rPr>
          <w:rFonts w:asciiTheme="majorBidi" w:hAnsiTheme="majorBidi" w:cstheme="majorBidi"/>
          <w:sz w:val="24"/>
          <w:szCs w:val="24"/>
          <w:u w:val="single"/>
          <w:rtl/>
        </w:rPr>
      </w:pPr>
    </w:p>
    <w:p w14:paraId="39559BE0" w14:textId="77777777" w:rsidR="003A209D" w:rsidRPr="003A209D" w:rsidRDefault="003A209D">
      <w:pPr>
        <w:bidi w:val="0"/>
        <w:rPr>
          <w:rFonts w:asciiTheme="majorBidi" w:hAnsiTheme="majorBidi" w:cstheme="majorBidi"/>
          <w:sz w:val="24"/>
          <w:szCs w:val="24"/>
          <w:rtl/>
        </w:rPr>
      </w:pPr>
      <w:bookmarkStart w:id="4" w:name="_Toc173114880"/>
      <w:r w:rsidRPr="003A209D">
        <w:rPr>
          <w:rFonts w:asciiTheme="majorBidi" w:hAnsiTheme="majorBidi" w:cstheme="majorBidi"/>
          <w:sz w:val="24"/>
          <w:szCs w:val="24"/>
          <w:rtl/>
        </w:rPr>
        <w:br w:type="page"/>
      </w:r>
    </w:p>
    <w:p w14:paraId="38B82B53" w14:textId="6BE48881" w:rsidR="00020D6B" w:rsidRPr="004017DF" w:rsidRDefault="00020D6B" w:rsidP="00020D6B">
      <w:pPr>
        <w:bidi w:val="0"/>
        <w:spacing w:line="360" w:lineRule="auto"/>
        <w:outlineLvl w:val="1"/>
        <w:rPr>
          <w:rFonts w:asciiTheme="majorBidi" w:hAnsiTheme="majorBidi" w:cstheme="majorBidi"/>
          <w:sz w:val="24"/>
          <w:szCs w:val="24"/>
          <w:u w:val="single"/>
          <w:rtl/>
        </w:rPr>
      </w:pPr>
      <w:r w:rsidRPr="004017DF">
        <w:rPr>
          <w:rFonts w:asciiTheme="majorBidi" w:hAnsiTheme="majorBidi" w:cstheme="majorBidi"/>
          <w:sz w:val="24"/>
          <w:szCs w:val="24"/>
          <w:u w:val="single"/>
        </w:rPr>
        <w:lastRenderedPageBreak/>
        <w:t>Research Hypothesis:</w:t>
      </w:r>
      <w:bookmarkEnd w:id="4"/>
    </w:p>
    <w:p w14:paraId="0C62EADE" w14:textId="77777777" w:rsidR="00020D6B" w:rsidRPr="00D41EE7" w:rsidRDefault="00020D6B" w:rsidP="00020D6B">
      <w:pPr>
        <w:bidi w:val="0"/>
        <w:spacing w:line="360" w:lineRule="auto"/>
        <w:outlineLvl w:val="2"/>
        <w:rPr>
          <w:rFonts w:asciiTheme="majorBidi" w:hAnsiTheme="majorBidi" w:cstheme="majorBidi"/>
          <w:sz w:val="24"/>
          <w:szCs w:val="24"/>
        </w:rPr>
      </w:pPr>
      <w:bookmarkStart w:id="5" w:name="_Toc173114886"/>
      <w:r w:rsidRPr="00D41EE7">
        <w:rPr>
          <w:rFonts w:asciiTheme="majorBidi" w:hAnsiTheme="majorBidi" w:cstheme="majorBidi"/>
          <w:sz w:val="24"/>
          <w:szCs w:val="24"/>
        </w:rPr>
        <w:t xml:space="preserve">Looking at the extended concept of tax among the business owners in this research, this study established a positive relationship between the idea of the impact of tax. </w:t>
      </w:r>
    </w:p>
    <w:p w14:paraId="49D906B6"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the following hypotheses have been formulated to guide the empirical investigation into the impact of VAT implementation on small and medium enterprises (SMEs) in Saudi Arabia:the following hypotheses have been formulated to guide the empirical investigation into the impact of VAT implementation on small and medium enterprises (SMEs) in Saudi Arabia: </w:t>
      </w:r>
    </w:p>
    <w:p w14:paraId="25E35992"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sz w:val="24"/>
          <w:szCs w:val="24"/>
        </w:rPr>
        <w:t xml:space="preserve"> </w:t>
      </w:r>
      <w:r w:rsidRPr="00D41EE7">
        <w:rPr>
          <w:rFonts w:asciiTheme="majorBidi" w:hAnsiTheme="majorBidi" w:cstheme="majorBidi"/>
          <w:b/>
          <w:bCs/>
          <w:sz w:val="24"/>
          <w:szCs w:val="24"/>
        </w:rPr>
        <w:t xml:space="preserve">Hypothesis 1: There is an influence of the BLEAK framework on business performance. </w:t>
      </w:r>
    </w:p>
    <w:p w14:paraId="1DF00DA2"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H1: VAT has a negative effect on the financial performance profile of the SME’s in Saudi Arabia. </w:t>
      </w:r>
    </w:p>
    <w:p w14:paraId="1D47C04B"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Rationale: VAT is another indirect tax which rises the price of particular products or services and has an impact on company’s revenue streams, gross and net margin as well as general performance of SMEs. </w:t>
      </w:r>
    </w:p>
    <w:p w14:paraId="64A8B8D0"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Hypothesis 2: Compliance Costs </w:t>
      </w:r>
    </w:p>
    <w:p w14:paraId="37C6ECEA"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H2: Compliance costs which the implementation of VAT has brought along are considerably higher for the SMEs than those for the large firms. </w:t>
      </w:r>
    </w:p>
    <w:p w14:paraId="657B8F51"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Rationale: SMEs unlike their large counterparts are often resource constrained, and are likely to suffer higher costs when it comes to VAT compliance in terms of amount of time, accounting services, as well as other expenses incurred while dealing with taxes. </w:t>
      </w:r>
    </w:p>
    <w:p w14:paraId="50360D1D"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w:t>
      </w:r>
      <w:r>
        <w:rPr>
          <w:rFonts w:asciiTheme="majorBidi" w:hAnsiTheme="majorBidi" w:cstheme="majorBidi"/>
          <w:b/>
          <w:bCs/>
          <w:sz w:val="24"/>
          <w:szCs w:val="24"/>
        </w:rPr>
        <w:t xml:space="preserve"> </w:t>
      </w:r>
      <w:r w:rsidRPr="00D41EE7">
        <w:rPr>
          <w:rFonts w:asciiTheme="majorBidi" w:hAnsiTheme="majorBidi" w:cstheme="majorBidi"/>
          <w:b/>
          <w:bCs/>
          <w:sz w:val="24"/>
          <w:szCs w:val="24"/>
        </w:rPr>
        <w:t xml:space="preserve">Hypothesis 3:Due to the nature of NTBA’s business, the level of compliance they expect from their clientele is presumably high, and thus it can be postulated that: </w:t>
      </w:r>
    </w:p>
    <w:p w14:paraId="44A1E096"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H3: The SME owners’ perception regarding the fairness of VAT and their trust towards the tax authorities predict their level of VAT compliance behaviour. </w:t>
      </w:r>
    </w:p>
    <w:p w14:paraId="1131A62C"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Rationale: The theories from psychological and behavioral economics perspectives indicate that taxpayers’ perceived attitudes towards the tax systems and their perceived trust towards coercive institutions influence their compliance levels. </w:t>
      </w:r>
    </w:p>
    <w:p w14:paraId="38C0AAFE"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sz w:val="24"/>
          <w:szCs w:val="24"/>
        </w:rPr>
        <w:lastRenderedPageBreak/>
        <w:t xml:space="preserve"> </w:t>
      </w:r>
      <w:r w:rsidRPr="00D41EE7">
        <w:rPr>
          <w:rFonts w:asciiTheme="majorBidi" w:hAnsiTheme="majorBidi" w:cstheme="majorBidi"/>
          <w:b/>
          <w:bCs/>
          <w:sz w:val="24"/>
          <w:szCs w:val="24"/>
        </w:rPr>
        <w:t xml:space="preserve">Hypothesis 4: The members of the informal economy will move to the formal economy mostly with a view of becoming employees. </w:t>
      </w:r>
    </w:p>
    <w:p w14:paraId="526CB747"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H4: Implementation of VAT pushes formalization of the SMEs that are operating in the informal economy. </w:t>
      </w:r>
    </w:p>
    <w:p w14:paraId="2FBFF2F0" w14:textId="77777777" w:rsidR="00020D6B" w:rsidRPr="00D41EE7"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Rationale: VAT is one of the measures of the Kingdom of Saudi Arabia’s economic liberalisation process just to alter the informal economy. It can also make firms benefiting from such aspects as credit and markets but at the same time has to deal with compliance. </w:t>
      </w:r>
    </w:p>
    <w:p w14:paraId="71D7BA59"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Hypothesis 5: Similarly Economic diversification benefits the economy. </w:t>
      </w:r>
    </w:p>
    <w:p w14:paraId="7C14EE60" w14:textId="77777777" w:rsidR="00020D6B" w:rsidRPr="00D41EE7" w:rsidRDefault="00020D6B" w:rsidP="00020D6B">
      <w:pPr>
        <w:bidi w:val="0"/>
        <w:spacing w:line="360" w:lineRule="auto"/>
        <w:outlineLvl w:val="2"/>
        <w:rPr>
          <w:rFonts w:asciiTheme="majorBidi" w:hAnsiTheme="majorBidi" w:cstheme="majorBidi"/>
          <w:b/>
          <w:bCs/>
          <w:sz w:val="24"/>
          <w:szCs w:val="24"/>
        </w:rPr>
      </w:pPr>
      <w:r w:rsidRPr="00D41EE7">
        <w:rPr>
          <w:rFonts w:asciiTheme="majorBidi" w:hAnsiTheme="majorBidi" w:cstheme="majorBidi"/>
          <w:b/>
          <w:bCs/>
          <w:sz w:val="24"/>
          <w:szCs w:val="24"/>
        </w:rPr>
        <w:t xml:space="preserve"> H5: SMEs believe that the ‘’Revenues from Value Added Tax’’, used in financing public services and infrastructure outweigh the taxes levied. </w:t>
      </w:r>
    </w:p>
    <w:p w14:paraId="4A09D76E" w14:textId="77777777" w:rsidR="00020D6B" w:rsidRDefault="00020D6B" w:rsidP="00020D6B">
      <w:pPr>
        <w:bidi w:val="0"/>
        <w:spacing w:line="360" w:lineRule="auto"/>
        <w:outlineLvl w:val="2"/>
        <w:rPr>
          <w:rFonts w:asciiTheme="majorBidi" w:hAnsiTheme="majorBidi" w:cstheme="majorBidi"/>
          <w:sz w:val="24"/>
          <w:szCs w:val="24"/>
        </w:rPr>
      </w:pPr>
      <w:r w:rsidRPr="00D41EE7">
        <w:rPr>
          <w:rFonts w:asciiTheme="majorBidi" w:hAnsiTheme="majorBidi" w:cstheme="majorBidi"/>
          <w:sz w:val="24"/>
          <w:szCs w:val="24"/>
        </w:rPr>
        <w:t xml:space="preserve"> Rationale: The intention of the government is to utilize the collected amount of VAT for the endeavors of funding public services and infrastructure that would foster a favorable conditions for the functions of business entities. </w:t>
      </w:r>
    </w:p>
    <w:bookmarkEnd w:id="5"/>
    <w:p w14:paraId="769A68DB" w14:textId="77777777" w:rsidR="00020D6B" w:rsidRDefault="00020D6B" w:rsidP="00020D6B">
      <w:pPr>
        <w:bidi w:val="0"/>
        <w:spacing w:line="360" w:lineRule="auto"/>
        <w:outlineLvl w:val="1"/>
        <w:rPr>
          <w:rFonts w:asciiTheme="majorBidi" w:hAnsiTheme="majorBidi" w:cstheme="majorBidi"/>
          <w:b/>
          <w:bCs/>
          <w:sz w:val="24"/>
          <w:szCs w:val="24"/>
        </w:rPr>
      </w:pPr>
      <w:r w:rsidRPr="002166FB">
        <w:rPr>
          <w:rFonts w:asciiTheme="majorBidi" w:hAnsiTheme="majorBidi" w:cstheme="majorBidi"/>
          <w:b/>
          <w:bCs/>
          <w:sz w:val="24"/>
          <w:szCs w:val="24"/>
        </w:rPr>
        <w:t>Hypothesis 6: Sector-Specific Impact</w:t>
      </w:r>
      <w:r w:rsidRPr="002166FB">
        <w:rPr>
          <w:rFonts w:asciiTheme="majorBidi" w:hAnsiTheme="majorBidi" w:cstheme="majorBidi"/>
          <w:b/>
          <w:bCs/>
          <w:sz w:val="24"/>
          <w:szCs w:val="24"/>
        </w:rPr>
        <w:br/>
        <w:t>H6: Saudi Arabian SMEs ‘VAT implementation experiences are considerably different from one sector to another.</w:t>
      </w:r>
      <w:r w:rsidRPr="002166FB">
        <w:rPr>
          <w:rFonts w:asciiTheme="majorBidi" w:hAnsiTheme="majorBidi" w:cstheme="majorBidi"/>
          <w:b/>
          <w:bCs/>
          <w:sz w:val="24"/>
          <w:szCs w:val="24"/>
        </w:rPr>
        <w:br/>
      </w:r>
      <w:r w:rsidRPr="002166FB">
        <w:rPr>
          <w:rFonts w:asciiTheme="majorBidi" w:hAnsiTheme="majorBidi" w:cstheme="majorBidi"/>
          <w:sz w:val="24"/>
          <w:szCs w:val="24"/>
        </w:rPr>
        <w:t>Rationale: There could be variations in the impacts on different sectors since the costs, ability to affect prices, and customers differ. For instance, it could be that some sectors are that badly hit than others; retail and service oriented SMEs may be affected than manufacturing SMEs.</w:t>
      </w:r>
    </w:p>
    <w:p w14:paraId="1CB587DB" w14:textId="77777777" w:rsidR="00020D6B" w:rsidRDefault="00020D6B" w:rsidP="00020D6B">
      <w:pPr>
        <w:bidi w:val="0"/>
        <w:spacing w:line="360" w:lineRule="auto"/>
        <w:outlineLvl w:val="1"/>
        <w:rPr>
          <w:rFonts w:asciiTheme="majorBidi" w:hAnsiTheme="majorBidi" w:cstheme="majorBidi"/>
          <w:b/>
          <w:bCs/>
          <w:sz w:val="24"/>
          <w:szCs w:val="24"/>
        </w:rPr>
      </w:pPr>
      <w:r w:rsidRPr="002166FB">
        <w:rPr>
          <w:rFonts w:asciiTheme="majorBidi" w:hAnsiTheme="majorBidi" w:cstheme="majorBidi"/>
          <w:b/>
          <w:bCs/>
          <w:sz w:val="24"/>
          <w:szCs w:val="24"/>
        </w:rPr>
        <w:br/>
        <w:t xml:space="preserve">Hypothesis </w:t>
      </w:r>
      <w:r>
        <w:rPr>
          <w:rFonts w:asciiTheme="majorBidi" w:hAnsiTheme="majorBidi" w:cstheme="majorBidi"/>
          <w:b/>
          <w:bCs/>
          <w:sz w:val="24"/>
          <w:szCs w:val="24"/>
        </w:rPr>
        <w:t xml:space="preserve">7 </w:t>
      </w:r>
      <w:r w:rsidRPr="002166FB">
        <w:rPr>
          <w:rFonts w:asciiTheme="majorBidi" w:hAnsiTheme="majorBidi" w:cstheme="majorBidi"/>
          <w:b/>
          <w:bCs/>
          <w:sz w:val="24"/>
          <w:szCs w:val="24"/>
        </w:rPr>
        <w:t>there exists a relationship between investment and innovation, read as Investment leveled × Innovation leveled.</w:t>
      </w:r>
      <w:r w:rsidRPr="002166FB">
        <w:rPr>
          <w:rFonts w:asciiTheme="majorBidi" w:hAnsiTheme="majorBidi" w:cstheme="majorBidi"/>
          <w:b/>
          <w:bCs/>
          <w:sz w:val="24"/>
          <w:szCs w:val="24"/>
        </w:rPr>
        <w:br/>
        <w:t>H7: The implementation of this VAT reduces the investment and innovation actions that the SMEs in Saudi Arabia undertake.</w:t>
      </w:r>
      <w:r w:rsidRPr="002166FB">
        <w:rPr>
          <w:rFonts w:asciiTheme="majorBidi" w:hAnsiTheme="majorBidi" w:cstheme="majorBidi"/>
          <w:b/>
          <w:bCs/>
          <w:sz w:val="24"/>
          <w:szCs w:val="24"/>
        </w:rPr>
        <w:br/>
      </w:r>
      <w:r w:rsidRPr="002166FB">
        <w:rPr>
          <w:rFonts w:asciiTheme="majorBidi" w:hAnsiTheme="majorBidi" w:cstheme="majorBidi"/>
          <w:sz w:val="24"/>
          <w:szCs w:val="24"/>
        </w:rPr>
        <w:t>Rationale: This may result in the reduction of investment funds as well as negatively affecting growth and competitiveness.</w:t>
      </w:r>
    </w:p>
    <w:p w14:paraId="38B0D01D" w14:textId="722CB230" w:rsidR="003A209D" w:rsidRDefault="00020D6B" w:rsidP="003A209D">
      <w:pPr>
        <w:bidi w:val="0"/>
        <w:spacing w:line="360" w:lineRule="auto"/>
        <w:outlineLvl w:val="1"/>
        <w:rPr>
          <w:rFonts w:asciiTheme="majorBidi" w:hAnsiTheme="majorBidi" w:cstheme="majorBidi"/>
          <w:b/>
          <w:bCs/>
          <w:sz w:val="24"/>
          <w:szCs w:val="24"/>
        </w:rPr>
      </w:pPr>
      <w:r w:rsidRPr="002166FB">
        <w:rPr>
          <w:rFonts w:asciiTheme="majorBidi" w:hAnsiTheme="majorBidi" w:cstheme="majorBidi"/>
          <w:b/>
          <w:bCs/>
          <w:sz w:val="24"/>
          <w:szCs w:val="24"/>
        </w:rPr>
        <w:br/>
      </w:r>
      <w:r w:rsidR="003A209D">
        <w:rPr>
          <w:rFonts w:asciiTheme="majorBidi" w:hAnsiTheme="majorBidi" w:cstheme="majorBidi"/>
          <w:b/>
          <w:bCs/>
          <w:sz w:val="24"/>
          <w:szCs w:val="24"/>
        </w:rPr>
        <w:br w:type="page"/>
      </w:r>
    </w:p>
    <w:p w14:paraId="7B299E6B" w14:textId="5C836B1B" w:rsidR="00020D6B" w:rsidRDefault="00020D6B" w:rsidP="00020D6B">
      <w:pPr>
        <w:bidi w:val="0"/>
        <w:spacing w:line="360" w:lineRule="auto"/>
        <w:outlineLvl w:val="1"/>
        <w:rPr>
          <w:rFonts w:asciiTheme="majorBidi" w:hAnsiTheme="majorBidi" w:cstheme="majorBidi"/>
          <w:sz w:val="24"/>
          <w:szCs w:val="24"/>
        </w:rPr>
      </w:pPr>
      <w:r w:rsidRPr="002166FB">
        <w:rPr>
          <w:rFonts w:asciiTheme="majorBidi" w:hAnsiTheme="majorBidi" w:cstheme="majorBidi"/>
          <w:b/>
          <w:bCs/>
          <w:sz w:val="24"/>
          <w:szCs w:val="24"/>
        </w:rPr>
        <w:lastRenderedPageBreak/>
        <w:t>Hypothesis 8 can be formulated as follows: There is a positive correlation between awareness about the disease and level of education.</w:t>
      </w:r>
      <w:r w:rsidRPr="002166FB">
        <w:rPr>
          <w:rFonts w:asciiTheme="majorBidi" w:hAnsiTheme="majorBidi" w:cstheme="majorBidi"/>
          <w:b/>
          <w:bCs/>
          <w:sz w:val="24"/>
          <w:szCs w:val="24"/>
        </w:rPr>
        <w:br/>
        <w:t>H8: Awareness creation and enhancing people’s knowledge in VAT avert enhanced compliance levels among SMEs.</w:t>
      </w:r>
      <w:r w:rsidRPr="002166FB">
        <w:rPr>
          <w:rFonts w:asciiTheme="majorBidi" w:hAnsiTheme="majorBidi" w:cstheme="majorBidi"/>
          <w:b/>
          <w:bCs/>
          <w:sz w:val="24"/>
          <w:szCs w:val="24"/>
        </w:rPr>
        <w:br/>
      </w:r>
      <w:r w:rsidRPr="002166FB">
        <w:rPr>
          <w:rFonts w:asciiTheme="majorBidi" w:hAnsiTheme="majorBidi" w:cstheme="majorBidi"/>
          <w:sz w:val="24"/>
          <w:szCs w:val="24"/>
        </w:rPr>
        <w:t>Rationale: Evaluating the method of disseminating information Furthering SME’s knowledge and awareness of VAT will decrease intentional noncompliance.</w:t>
      </w:r>
      <w:r w:rsidRPr="002166FB">
        <w:rPr>
          <w:rFonts w:asciiTheme="majorBidi" w:hAnsiTheme="majorBidi" w:cstheme="majorBidi"/>
          <w:sz w:val="24"/>
          <w:szCs w:val="24"/>
        </w:rPr>
        <w:br/>
      </w:r>
      <w:r w:rsidRPr="002166FB">
        <w:rPr>
          <w:rFonts w:asciiTheme="majorBidi" w:hAnsiTheme="majorBidi" w:cstheme="majorBidi"/>
          <w:sz w:val="24"/>
          <w:szCs w:val="24"/>
        </w:rPr>
        <w:br/>
        <w:t>All these hypotheses will be carried out through empirical research entailing quantitative and qualitative data gathering techniques. Such assumptions are expected to be verified or refuted by the results of the study, thus advancing the comprehension of how the implementation of VAT has affected Saudi Arabia’s small and medium-sized enterprises.</w:t>
      </w:r>
    </w:p>
    <w:p w14:paraId="06AF621D" w14:textId="77777777" w:rsidR="00020D6B" w:rsidRDefault="00020D6B" w:rsidP="00020D6B">
      <w:pPr>
        <w:bidi w:val="0"/>
        <w:spacing w:line="360" w:lineRule="auto"/>
        <w:outlineLvl w:val="1"/>
        <w:rPr>
          <w:rFonts w:asciiTheme="majorBidi" w:hAnsiTheme="majorBidi" w:cstheme="majorBidi"/>
          <w:sz w:val="24"/>
          <w:szCs w:val="24"/>
        </w:rPr>
      </w:pPr>
    </w:p>
    <w:p w14:paraId="1153B41A" w14:textId="77777777" w:rsidR="00020D6B" w:rsidRDefault="00020D6B" w:rsidP="00020D6B">
      <w:pPr>
        <w:bidi w:val="0"/>
        <w:spacing w:line="360" w:lineRule="auto"/>
        <w:outlineLvl w:val="1"/>
        <w:rPr>
          <w:rFonts w:asciiTheme="majorBidi" w:hAnsiTheme="majorBidi" w:cstheme="majorBidi"/>
          <w:sz w:val="24"/>
          <w:szCs w:val="24"/>
        </w:rPr>
      </w:pPr>
    </w:p>
    <w:p w14:paraId="5330FA73" w14:textId="77777777" w:rsidR="00020D6B" w:rsidRDefault="00020D6B" w:rsidP="00020D6B">
      <w:pPr>
        <w:bidi w:val="0"/>
        <w:spacing w:line="360" w:lineRule="auto"/>
        <w:outlineLvl w:val="1"/>
        <w:rPr>
          <w:rFonts w:asciiTheme="majorBidi" w:hAnsiTheme="majorBidi" w:cstheme="majorBidi"/>
          <w:sz w:val="24"/>
          <w:szCs w:val="24"/>
        </w:rPr>
      </w:pPr>
    </w:p>
    <w:p w14:paraId="1904DFAD" w14:textId="77777777" w:rsidR="00020D6B" w:rsidRDefault="00020D6B" w:rsidP="00020D6B">
      <w:pPr>
        <w:bidi w:val="0"/>
        <w:spacing w:line="360" w:lineRule="auto"/>
        <w:outlineLvl w:val="1"/>
        <w:rPr>
          <w:rFonts w:asciiTheme="majorBidi" w:hAnsiTheme="majorBidi" w:cstheme="majorBidi"/>
          <w:sz w:val="24"/>
          <w:szCs w:val="24"/>
        </w:rPr>
      </w:pPr>
    </w:p>
    <w:p w14:paraId="6B05B7C7" w14:textId="77777777" w:rsidR="00020D6B" w:rsidRDefault="00020D6B" w:rsidP="00020D6B">
      <w:pPr>
        <w:bidi w:val="0"/>
        <w:spacing w:line="360" w:lineRule="auto"/>
        <w:outlineLvl w:val="1"/>
        <w:rPr>
          <w:rFonts w:asciiTheme="majorBidi" w:hAnsiTheme="majorBidi" w:cstheme="majorBidi"/>
          <w:sz w:val="24"/>
          <w:szCs w:val="24"/>
        </w:rPr>
      </w:pPr>
    </w:p>
    <w:p w14:paraId="55683584" w14:textId="77777777" w:rsidR="00020D6B" w:rsidRDefault="00020D6B" w:rsidP="00020D6B">
      <w:pPr>
        <w:bidi w:val="0"/>
        <w:spacing w:line="360" w:lineRule="auto"/>
        <w:outlineLvl w:val="1"/>
        <w:rPr>
          <w:rFonts w:asciiTheme="majorBidi" w:hAnsiTheme="majorBidi" w:cstheme="majorBidi"/>
          <w:sz w:val="24"/>
          <w:szCs w:val="24"/>
        </w:rPr>
      </w:pPr>
    </w:p>
    <w:p w14:paraId="19D9FC45" w14:textId="77777777" w:rsidR="00020D6B" w:rsidRDefault="00020D6B" w:rsidP="00020D6B">
      <w:pPr>
        <w:bidi w:val="0"/>
        <w:spacing w:line="360" w:lineRule="auto"/>
        <w:outlineLvl w:val="1"/>
        <w:rPr>
          <w:rFonts w:asciiTheme="majorBidi" w:hAnsiTheme="majorBidi" w:cstheme="majorBidi"/>
          <w:sz w:val="24"/>
          <w:szCs w:val="24"/>
        </w:rPr>
      </w:pPr>
    </w:p>
    <w:p w14:paraId="5AAFAB72" w14:textId="77777777" w:rsidR="00020D6B" w:rsidRDefault="00020D6B" w:rsidP="00020D6B">
      <w:pPr>
        <w:bidi w:val="0"/>
        <w:spacing w:line="360" w:lineRule="auto"/>
        <w:outlineLvl w:val="1"/>
        <w:rPr>
          <w:rFonts w:asciiTheme="majorBidi" w:hAnsiTheme="majorBidi" w:cstheme="majorBidi"/>
          <w:sz w:val="24"/>
          <w:szCs w:val="24"/>
        </w:rPr>
      </w:pPr>
    </w:p>
    <w:p w14:paraId="20512017" w14:textId="77777777" w:rsidR="00020D6B" w:rsidRDefault="00020D6B" w:rsidP="00020D6B">
      <w:pPr>
        <w:bidi w:val="0"/>
        <w:spacing w:line="360" w:lineRule="auto"/>
        <w:outlineLvl w:val="1"/>
        <w:rPr>
          <w:rFonts w:asciiTheme="majorBidi" w:hAnsiTheme="majorBidi" w:cstheme="majorBidi"/>
          <w:sz w:val="24"/>
          <w:szCs w:val="24"/>
        </w:rPr>
      </w:pPr>
    </w:p>
    <w:p w14:paraId="6348C681" w14:textId="77777777" w:rsidR="00020D6B" w:rsidRDefault="00020D6B" w:rsidP="00020D6B">
      <w:pPr>
        <w:bidi w:val="0"/>
        <w:spacing w:line="360" w:lineRule="auto"/>
        <w:outlineLvl w:val="1"/>
        <w:rPr>
          <w:rFonts w:asciiTheme="majorBidi" w:hAnsiTheme="majorBidi" w:cstheme="majorBidi"/>
          <w:sz w:val="24"/>
          <w:szCs w:val="24"/>
        </w:rPr>
      </w:pPr>
    </w:p>
    <w:p w14:paraId="79F42CE2" w14:textId="77777777" w:rsidR="00020D6B" w:rsidRDefault="00020D6B" w:rsidP="00020D6B">
      <w:pPr>
        <w:bidi w:val="0"/>
        <w:spacing w:line="360" w:lineRule="auto"/>
        <w:outlineLvl w:val="1"/>
        <w:rPr>
          <w:rFonts w:asciiTheme="majorBidi" w:hAnsiTheme="majorBidi" w:cstheme="majorBidi"/>
          <w:sz w:val="24"/>
          <w:szCs w:val="24"/>
        </w:rPr>
      </w:pPr>
    </w:p>
    <w:p w14:paraId="276ADB21" w14:textId="77777777" w:rsidR="00020D6B" w:rsidRDefault="00020D6B" w:rsidP="00020D6B">
      <w:pPr>
        <w:bidi w:val="0"/>
        <w:spacing w:line="360" w:lineRule="auto"/>
        <w:outlineLvl w:val="1"/>
        <w:rPr>
          <w:rFonts w:asciiTheme="majorBidi" w:hAnsiTheme="majorBidi" w:cstheme="majorBidi"/>
          <w:sz w:val="24"/>
          <w:szCs w:val="24"/>
        </w:rPr>
      </w:pPr>
    </w:p>
    <w:p w14:paraId="63E81644" w14:textId="77777777" w:rsidR="00020D6B" w:rsidRPr="002166FB" w:rsidRDefault="00020D6B" w:rsidP="00020D6B">
      <w:pPr>
        <w:bidi w:val="0"/>
        <w:spacing w:line="360" w:lineRule="auto"/>
        <w:outlineLvl w:val="1"/>
        <w:rPr>
          <w:rFonts w:asciiTheme="majorBidi" w:hAnsiTheme="majorBidi" w:cstheme="majorBidi"/>
          <w:sz w:val="24"/>
          <w:szCs w:val="24"/>
          <w:u w:val="single"/>
          <w:rtl/>
        </w:rPr>
      </w:pPr>
    </w:p>
    <w:p w14:paraId="66CDCA72" w14:textId="77777777" w:rsidR="003A209D" w:rsidRDefault="003A209D">
      <w:pPr>
        <w:bidi w:val="0"/>
        <w:rPr>
          <w:rFonts w:asciiTheme="majorBidi" w:hAnsiTheme="majorBidi" w:cstheme="majorBidi"/>
          <w:sz w:val="24"/>
          <w:szCs w:val="24"/>
          <w:u w:val="single"/>
        </w:rPr>
      </w:pPr>
      <w:bookmarkStart w:id="6" w:name="_Toc173114889"/>
      <w:r>
        <w:rPr>
          <w:rFonts w:asciiTheme="majorBidi" w:hAnsiTheme="majorBidi" w:cstheme="majorBidi"/>
          <w:sz w:val="24"/>
          <w:szCs w:val="24"/>
          <w:u w:val="single"/>
        </w:rPr>
        <w:br w:type="page"/>
      </w:r>
    </w:p>
    <w:p w14:paraId="59AB191A" w14:textId="3A4E3ED8" w:rsidR="00020D6B" w:rsidRDefault="00020D6B" w:rsidP="00020D6B">
      <w:pPr>
        <w:jc w:val="right"/>
        <w:outlineLvl w:val="1"/>
        <w:rPr>
          <w:rFonts w:asciiTheme="majorBidi" w:hAnsiTheme="majorBidi" w:cstheme="majorBidi"/>
          <w:sz w:val="24"/>
          <w:szCs w:val="24"/>
          <w:u w:val="single"/>
        </w:rPr>
      </w:pPr>
      <w:r w:rsidRPr="0070614F">
        <w:rPr>
          <w:rFonts w:asciiTheme="majorBidi" w:hAnsiTheme="majorBidi" w:cstheme="majorBidi"/>
          <w:sz w:val="24"/>
          <w:szCs w:val="24"/>
          <w:u w:val="single"/>
        </w:rPr>
        <w:lastRenderedPageBreak/>
        <w:t>Theoretical Foundations</w:t>
      </w:r>
      <w:bookmarkEnd w:id="6"/>
    </w:p>
    <w:p w14:paraId="13EED197" w14:textId="77777777" w:rsidR="00020D6B" w:rsidRDefault="00020D6B" w:rsidP="00020D6B">
      <w:pPr>
        <w:jc w:val="right"/>
        <w:outlineLvl w:val="1"/>
        <w:rPr>
          <w:rFonts w:asciiTheme="majorBidi" w:hAnsiTheme="majorBidi" w:cstheme="majorBidi"/>
          <w:sz w:val="24"/>
          <w:szCs w:val="24"/>
          <w:u w:val="single"/>
        </w:rPr>
      </w:pPr>
    </w:p>
    <w:p w14:paraId="4BEB4AD9" w14:textId="77777777" w:rsidR="00020D6B" w:rsidRPr="00E42210" w:rsidRDefault="00020D6B" w:rsidP="00020D6B">
      <w:pPr>
        <w:jc w:val="right"/>
        <w:rPr>
          <w:rFonts w:asciiTheme="majorBidi" w:hAnsiTheme="majorBidi" w:cstheme="majorBidi"/>
          <w:sz w:val="24"/>
          <w:szCs w:val="24"/>
        </w:rPr>
      </w:pPr>
      <w:r>
        <w:rPr>
          <w:rFonts w:asciiTheme="majorBidi" w:hAnsiTheme="majorBidi" w:cstheme="majorBidi"/>
          <w:sz w:val="24"/>
          <w:szCs w:val="24"/>
        </w:rPr>
        <w:t>T</w:t>
      </w:r>
      <w:r w:rsidRPr="002166FB">
        <w:rPr>
          <w:rFonts w:asciiTheme="majorBidi" w:hAnsiTheme="majorBidi" w:cstheme="majorBidi"/>
          <w:sz w:val="24"/>
          <w:szCs w:val="24"/>
        </w:rPr>
        <w:t>his research is to study the impact of the application of the value-added tax (VAT) on small and medium-sized enterprises (SMEs) in the Kingdom of Saudi Arabia.</w:t>
      </w:r>
      <w:r>
        <w:rPr>
          <w:rFonts w:asciiTheme="majorBidi" w:hAnsiTheme="majorBidi" w:cstheme="majorBidi"/>
          <w:sz w:val="24"/>
          <w:szCs w:val="24"/>
        </w:rPr>
        <w:t xml:space="preserve"> t</w:t>
      </w:r>
      <w:r w:rsidRPr="002166FB">
        <w:rPr>
          <w:rFonts w:asciiTheme="majorBidi" w:hAnsiTheme="majorBidi" w:cstheme="majorBidi"/>
          <w:sz w:val="24"/>
          <w:szCs w:val="24"/>
        </w:rPr>
        <w:t>his topic was selected because the VAT is critically important and strategically influential in impacting the economic and business fabric of the Kingdom. Therefore, the research seeks to establish how these organizations are impacted on by the economic changes occasioned by the implementation of the tax and employ a quantitative data collection and analysis technique. Based on the methods of data collection and its analysis, this research can be classified as quantitative.</w:t>
      </w:r>
    </w:p>
    <w:p w14:paraId="1CA33B21" w14:textId="77777777" w:rsidR="00020D6B" w:rsidRPr="00E42210" w:rsidRDefault="00020D6B" w:rsidP="00020D6B">
      <w:pPr>
        <w:jc w:val="right"/>
      </w:pPr>
    </w:p>
    <w:p w14:paraId="3D2021BA"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14BAB404"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5998AFF4"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51A30DD0"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7755CD29"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31AC8D9D"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43C19348"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743C036D" w14:textId="77777777" w:rsidR="00020D6B" w:rsidRDefault="00020D6B" w:rsidP="00020D6B">
      <w:pPr>
        <w:bidi w:val="0"/>
        <w:spacing w:line="360" w:lineRule="auto"/>
        <w:rPr>
          <w:rFonts w:asciiTheme="majorBidi" w:hAnsiTheme="majorBidi" w:cstheme="majorBidi"/>
          <w:b/>
          <w:color w:val="222222"/>
          <w:sz w:val="24"/>
          <w:szCs w:val="24"/>
        </w:rPr>
      </w:pPr>
    </w:p>
    <w:p w14:paraId="3D5C575F" w14:textId="77777777" w:rsidR="00020D6B" w:rsidRDefault="00020D6B" w:rsidP="00020D6B">
      <w:pPr>
        <w:bidi w:val="0"/>
        <w:spacing w:line="360" w:lineRule="auto"/>
        <w:rPr>
          <w:rFonts w:asciiTheme="majorBidi" w:hAnsiTheme="majorBidi" w:cstheme="majorBidi"/>
          <w:b/>
          <w:color w:val="222222"/>
          <w:sz w:val="24"/>
          <w:szCs w:val="24"/>
        </w:rPr>
      </w:pPr>
    </w:p>
    <w:p w14:paraId="1A90AB36" w14:textId="77777777" w:rsidR="00020D6B" w:rsidRDefault="00020D6B" w:rsidP="00020D6B">
      <w:pPr>
        <w:bidi w:val="0"/>
        <w:spacing w:line="360" w:lineRule="auto"/>
        <w:rPr>
          <w:rFonts w:asciiTheme="majorBidi" w:hAnsiTheme="majorBidi" w:cstheme="majorBidi"/>
          <w:b/>
          <w:color w:val="222222"/>
          <w:sz w:val="24"/>
          <w:szCs w:val="24"/>
        </w:rPr>
      </w:pPr>
    </w:p>
    <w:p w14:paraId="3B04E5F9" w14:textId="77777777" w:rsidR="00020D6B" w:rsidRDefault="00020D6B" w:rsidP="00020D6B">
      <w:pPr>
        <w:bidi w:val="0"/>
        <w:spacing w:line="360" w:lineRule="auto"/>
        <w:rPr>
          <w:rFonts w:asciiTheme="majorBidi" w:hAnsiTheme="majorBidi" w:cstheme="majorBidi"/>
          <w:b/>
          <w:color w:val="222222"/>
          <w:sz w:val="24"/>
          <w:szCs w:val="24"/>
        </w:rPr>
      </w:pPr>
    </w:p>
    <w:p w14:paraId="45F75381" w14:textId="77777777" w:rsidR="00020D6B" w:rsidRDefault="00020D6B" w:rsidP="00020D6B">
      <w:pPr>
        <w:bidi w:val="0"/>
        <w:spacing w:line="360" w:lineRule="auto"/>
        <w:rPr>
          <w:rFonts w:asciiTheme="majorBidi" w:hAnsiTheme="majorBidi" w:cstheme="majorBidi"/>
          <w:b/>
          <w:color w:val="222222"/>
          <w:sz w:val="24"/>
          <w:szCs w:val="24"/>
        </w:rPr>
      </w:pPr>
    </w:p>
    <w:p w14:paraId="3C4B51BB" w14:textId="77777777" w:rsidR="00020D6B" w:rsidRDefault="00020D6B" w:rsidP="00020D6B">
      <w:pPr>
        <w:bidi w:val="0"/>
        <w:spacing w:line="360" w:lineRule="auto"/>
        <w:rPr>
          <w:rFonts w:asciiTheme="majorBidi" w:hAnsiTheme="majorBidi" w:cstheme="majorBidi"/>
          <w:b/>
          <w:color w:val="222222"/>
          <w:sz w:val="24"/>
          <w:szCs w:val="24"/>
        </w:rPr>
      </w:pPr>
    </w:p>
    <w:p w14:paraId="308B52EB" w14:textId="77777777" w:rsidR="00020D6B" w:rsidRDefault="00020D6B" w:rsidP="00020D6B">
      <w:pPr>
        <w:bidi w:val="0"/>
        <w:spacing w:line="360" w:lineRule="auto"/>
        <w:rPr>
          <w:rFonts w:asciiTheme="majorBidi" w:hAnsiTheme="majorBidi" w:cstheme="majorBidi"/>
          <w:b/>
          <w:color w:val="222222"/>
          <w:sz w:val="24"/>
          <w:szCs w:val="24"/>
        </w:rPr>
      </w:pPr>
    </w:p>
    <w:p w14:paraId="6BF8CEFF" w14:textId="77777777" w:rsidR="00020D6B" w:rsidRDefault="00020D6B" w:rsidP="00020D6B">
      <w:pPr>
        <w:bidi w:val="0"/>
        <w:spacing w:line="360" w:lineRule="auto"/>
        <w:rPr>
          <w:rFonts w:asciiTheme="majorBidi" w:hAnsiTheme="majorBidi" w:cstheme="majorBidi"/>
          <w:b/>
          <w:color w:val="222222"/>
          <w:sz w:val="24"/>
          <w:szCs w:val="24"/>
        </w:rPr>
      </w:pPr>
    </w:p>
    <w:p w14:paraId="4329ED5F" w14:textId="77777777" w:rsidR="00020D6B" w:rsidRDefault="00020D6B" w:rsidP="00020D6B">
      <w:pPr>
        <w:bidi w:val="0"/>
        <w:spacing w:line="360" w:lineRule="auto"/>
        <w:rPr>
          <w:rFonts w:asciiTheme="majorBidi" w:hAnsiTheme="majorBidi" w:cstheme="majorBidi"/>
          <w:b/>
          <w:color w:val="222222"/>
          <w:sz w:val="24"/>
          <w:szCs w:val="24"/>
        </w:rPr>
      </w:pPr>
    </w:p>
    <w:p w14:paraId="3A841C2B" w14:textId="77777777" w:rsidR="00020D6B" w:rsidRDefault="00020D6B" w:rsidP="00020D6B">
      <w:pPr>
        <w:bidi w:val="0"/>
        <w:spacing w:line="360" w:lineRule="auto"/>
        <w:rPr>
          <w:rFonts w:asciiTheme="majorBidi" w:hAnsiTheme="majorBidi" w:cstheme="majorBidi"/>
          <w:b/>
          <w:color w:val="222222"/>
          <w:sz w:val="24"/>
          <w:szCs w:val="24"/>
        </w:rPr>
      </w:pPr>
    </w:p>
    <w:p w14:paraId="79398279" w14:textId="77777777" w:rsidR="00020D6B" w:rsidRDefault="00020D6B" w:rsidP="00020D6B">
      <w:pPr>
        <w:bidi w:val="0"/>
        <w:spacing w:line="360" w:lineRule="auto"/>
        <w:rPr>
          <w:rFonts w:asciiTheme="majorBidi" w:hAnsiTheme="majorBidi" w:cstheme="majorBidi"/>
          <w:b/>
          <w:color w:val="222222"/>
          <w:sz w:val="24"/>
          <w:szCs w:val="24"/>
        </w:rPr>
      </w:pPr>
    </w:p>
    <w:p w14:paraId="2E4F4888" w14:textId="77777777" w:rsidR="00020D6B" w:rsidRDefault="00020D6B" w:rsidP="00020D6B">
      <w:pPr>
        <w:bidi w:val="0"/>
        <w:spacing w:line="360" w:lineRule="auto"/>
        <w:rPr>
          <w:rFonts w:asciiTheme="majorBidi" w:hAnsiTheme="majorBidi" w:cstheme="majorBidi"/>
          <w:b/>
          <w:color w:val="222222"/>
          <w:sz w:val="24"/>
          <w:szCs w:val="24"/>
        </w:rPr>
      </w:pPr>
    </w:p>
    <w:p w14:paraId="329E4487"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0982F0C6" w14:textId="77777777" w:rsidR="00020D6B" w:rsidRDefault="00020D6B" w:rsidP="00020D6B">
      <w:pPr>
        <w:bidi w:val="0"/>
        <w:spacing w:line="360" w:lineRule="auto"/>
        <w:rPr>
          <w:rFonts w:asciiTheme="majorBidi" w:hAnsiTheme="majorBidi" w:cstheme="majorBidi"/>
          <w:b/>
          <w:color w:val="222222"/>
          <w:sz w:val="24"/>
          <w:szCs w:val="24"/>
        </w:rPr>
      </w:pPr>
    </w:p>
    <w:p w14:paraId="7F5BA0B6" w14:textId="77777777" w:rsidR="00020D6B" w:rsidRDefault="00020D6B" w:rsidP="00020D6B">
      <w:pPr>
        <w:bidi w:val="0"/>
        <w:spacing w:line="360" w:lineRule="auto"/>
        <w:rPr>
          <w:rFonts w:asciiTheme="majorBidi" w:hAnsiTheme="majorBidi" w:cstheme="majorBidi"/>
          <w:b/>
          <w:color w:val="222222"/>
          <w:sz w:val="24"/>
          <w:szCs w:val="24"/>
        </w:rPr>
      </w:pPr>
    </w:p>
    <w:p w14:paraId="79315C93" w14:textId="77777777" w:rsidR="00020D6B" w:rsidRDefault="00020D6B" w:rsidP="00020D6B">
      <w:pPr>
        <w:bidi w:val="0"/>
        <w:spacing w:line="360" w:lineRule="auto"/>
        <w:rPr>
          <w:rFonts w:asciiTheme="majorBidi" w:hAnsiTheme="majorBidi" w:cstheme="majorBidi"/>
          <w:b/>
          <w:color w:val="222222"/>
          <w:sz w:val="24"/>
          <w:szCs w:val="24"/>
        </w:rPr>
      </w:pPr>
    </w:p>
    <w:p w14:paraId="75B97A58" w14:textId="77777777" w:rsidR="00020D6B" w:rsidRDefault="00020D6B" w:rsidP="00020D6B">
      <w:pPr>
        <w:bidi w:val="0"/>
        <w:spacing w:line="360" w:lineRule="auto"/>
        <w:rPr>
          <w:rFonts w:asciiTheme="majorBidi" w:hAnsiTheme="majorBidi" w:cstheme="majorBidi"/>
          <w:b/>
          <w:color w:val="222222"/>
          <w:sz w:val="24"/>
          <w:szCs w:val="24"/>
        </w:rPr>
      </w:pPr>
    </w:p>
    <w:p w14:paraId="6797876A" w14:textId="77777777" w:rsidR="00020D6B" w:rsidRDefault="00020D6B" w:rsidP="00020D6B">
      <w:pPr>
        <w:bidi w:val="0"/>
        <w:spacing w:line="360" w:lineRule="auto"/>
        <w:rPr>
          <w:rFonts w:asciiTheme="majorBidi" w:hAnsiTheme="majorBidi" w:cstheme="majorBidi"/>
          <w:b/>
          <w:color w:val="222222"/>
          <w:sz w:val="24"/>
          <w:szCs w:val="24"/>
        </w:rPr>
      </w:pPr>
    </w:p>
    <w:p w14:paraId="3B32DAAE" w14:textId="77777777" w:rsidR="00020D6B" w:rsidRPr="004017DF" w:rsidRDefault="00020D6B" w:rsidP="00020D6B">
      <w:pPr>
        <w:bidi w:val="0"/>
        <w:spacing w:line="360" w:lineRule="auto"/>
        <w:rPr>
          <w:rFonts w:asciiTheme="majorBidi" w:hAnsiTheme="majorBidi" w:cstheme="majorBidi"/>
          <w:b/>
          <w:color w:val="222222"/>
          <w:sz w:val="24"/>
          <w:szCs w:val="24"/>
        </w:rPr>
      </w:pPr>
    </w:p>
    <w:p w14:paraId="28FC11A4" w14:textId="77777777" w:rsidR="00020D6B" w:rsidRPr="00EB782C" w:rsidRDefault="00020D6B" w:rsidP="00020D6B">
      <w:pPr>
        <w:bidi w:val="0"/>
        <w:spacing w:line="360" w:lineRule="auto"/>
        <w:jc w:val="center"/>
        <w:outlineLvl w:val="0"/>
        <w:rPr>
          <w:rFonts w:asciiTheme="majorBidi" w:hAnsiTheme="majorBidi" w:cstheme="majorBidi"/>
          <w:b/>
          <w:color w:val="222222"/>
          <w:sz w:val="144"/>
          <w:szCs w:val="144"/>
        </w:rPr>
      </w:pPr>
      <w:bookmarkStart w:id="7" w:name="_Toc173114890"/>
      <w:r w:rsidRPr="00EB782C">
        <w:rPr>
          <w:rFonts w:asciiTheme="majorBidi" w:hAnsiTheme="majorBidi" w:cstheme="majorBidi"/>
          <w:b/>
          <w:color w:val="222222"/>
          <w:sz w:val="144"/>
          <w:szCs w:val="144"/>
        </w:rPr>
        <w:t>Chapter 2</w:t>
      </w:r>
      <w:bookmarkEnd w:id="7"/>
    </w:p>
    <w:p w14:paraId="693D7E8B" w14:textId="77777777" w:rsidR="00020D6B" w:rsidRPr="004017DF" w:rsidRDefault="00020D6B" w:rsidP="00020D6B">
      <w:pPr>
        <w:spacing w:line="360" w:lineRule="auto"/>
        <w:rPr>
          <w:rFonts w:asciiTheme="majorBidi" w:hAnsiTheme="majorBidi" w:cstheme="majorBidi"/>
          <w:sz w:val="24"/>
          <w:szCs w:val="24"/>
          <w:u w:val="single"/>
          <w:rtl/>
        </w:rPr>
      </w:pPr>
    </w:p>
    <w:p w14:paraId="772C7CA6" w14:textId="77777777" w:rsidR="00020D6B" w:rsidRPr="004017DF" w:rsidRDefault="00020D6B" w:rsidP="00020D6B">
      <w:pPr>
        <w:spacing w:line="360" w:lineRule="auto"/>
        <w:rPr>
          <w:rFonts w:asciiTheme="majorBidi" w:hAnsiTheme="majorBidi" w:cstheme="majorBidi"/>
          <w:sz w:val="24"/>
          <w:szCs w:val="24"/>
          <w:u w:val="single"/>
        </w:rPr>
      </w:pPr>
    </w:p>
    <w:p w14:paraId="00B6EA90" w14:textId="77777777" w:rsidR="00020D6B" w:rsidRPr="004017DF" w:rsidRDefault="00020D6B" w:rsidP="00020D6B">
      <w:pPr>
        <w:spacing w:line="360" w:lineRule="auto"/>
        <w:rPr>
          <w:rFonts w:asciiTheme="majorBidi" w:hAnsiTheme="majorBidi" w:cstheme="majorBidi"/>
          <w:sz w:val="24"/>
          <w:szCs w:val="24"/>
          <w:u w:val="single"/>
        </w:rPr>
      </w:pPr>
    </w:p>
    <w:p w14:paraId="04514C57" w14:textId="77777777" w:rsidR="00020D6B" w:rsidRPr="004017DF" w:rsidRDefault="00020D6B" w:rsidP="00020D6B">
      <w:pPr>
        <w:spacing w:line="360" w:lineRule="auto"/>
        <w:rPr>
          <w:rFonts w:asciiTheme="majorBidi" w:hAnsiTheme="majorBidi" w:cstheme="majorBidi"/>
          <w:sz w:val="24"/>
          <w:szCs w:val="24"/>
          <w:u w:val="single"/>
        </w:rPr>
      </w:pPr>
    </w:p>
    <w:p w14:paraId="3DEA57A9" w14:textId="77777777" w:rsidR="00020D6B" w:rsidRPr="004017DF" w:rsidRDefault="00020D6B" w:rsidP="00020D6B">
      <w:pPr>
        <w:spacing w:line="360" w:lineRule="auto"/>
        <w:rPr>
          <w:rFonts w:asciiTheme="majorBidi" w:hAnsiTheme="majorBidi" w:cstheme="majorBidi"/>
          <w:sz w:val="24"/>
          <w:szCs w:val="24"/>
          <w:u w:val="single"/>
        </w:rPr>
      </w:pPr>
    </w:p>
    <w:p w14:paraId="6231BA41" w14:textId="77777777" w:rsidR="00020D6B" w:rsidRPr="004017DF" w:rsidRDefault="00020D6B" w:rsidP="00020D6B">
      <w:pPr>
        <w:spacing w:line="360" w:lineRule="auto"/>
        <w:rPr>
          <w:rFonts w:asciiTheme="majorBidi" w:hAnsiTheme="majorBidi" w:cstheme="majorBidi"/>
          <w:sz w:val="24"/>
          <w:szCs w:val="24"/>
          <w:u w:val="single"/>
        </w:rPr>
      </w:pPr>
    </w:p>
    <w:p w14:paraId="28C3319F" w14:textId="77777777" w:rsidR="00020D6B" w:rsidRPr="004017DF" w:rsidRDefault="00020D6B" w:rsidP="00020D6B">
      <w:pPr>
        <w:spacing w:line="360" w:lineRule="auto"/>
        <w:rPr>
          <w:rFonts w:asciiTheme="majorBidi" w:hAnsiTheme="majorBidi" w:cstheme="majorBidi"/>
          <w:sz w:val="24"/>
          <w:szCs w:val="24"/>
          <w:u w:val="single"/>
        </w:rPr>
      </w:pPr>
    </w:p>
    <w:p w14:paraId="435F4E30" w14:textId="77777777" w:rsidR="003A209D" w:rsidRDefault="003A209D">
      <w:pPr>
        <w:bidi w:val="0"/>
        <w:rPr>
          <w:rFonts w:asciiTheme="majorBidi" w:hAnsiTheme="majorBidi" w:cstheme="majorBidi"/>
          <w:sz w:val="24"/>
          <w:szCs w:val="24"/>
          <w:u w:val="single"/>
        </w:rPr>
      </w:pPr>
      <w:bookmarkStart w:id="8" w:name="_Toc173114891"/>
      <w:r>
        <w:rPr>
          <w:rFonts w:asciiTheme="majorBidi" w:hAnsiTheme="majorBidi" w:cstheme="majorBidi"/>
          <w:sz w:val="24"/>
          <w:szCs w:val="24"/>
          <w:u w:val="single"/>
        </w:rPr>
        <w:br w:type="page"/>
      </w:r>
    </w:p>
    <w:p w14:paraId="085285A0" w14:textId="7FDC596B" w:rsidR="00020D6B" w:rsidRPr="004017DF" w:rsidRDefault="00020D6B" w:rsidP="00020D6B">
      <w:pPr>
        <w:bidi w:val="0"/>
        <w:spacing w:line="360" w:lineRule="auto"/>
        <w:outlineLvl w:val="1"/>
        <w:rPr>
          <w:rFonts w:asciiTheme="majorBidi" w:hAnsiTheme="majorBidi" w:cstheme="majorBidi"/>
          <w:sz w:val="24"/>
          <w:szCs w:val="24"/>
          <w:u w:val="single"/>
        </w:rPr>
      </w:pPr>
      <w:r w:rsidRPr="004017DF">
        <w:rPr>
          <w:rFonts w:asciiTheme="majorBidi" w:hAnsiTheme="majorBidi" w:cstheme="majorBidi"/>
          <w:sz w:val="24"/>
          <w:szCs w:val="24"/>
          <w:u w:val="single"/>
        </w:rPr>
        <w:lastRenderedPageBreak/>
        <w:t>Introduction</w:t>
      </w:r>
      <w:bookmarkEnd w:id="8"/>
    </w:p>
    <w:p w14:paraId="60DD0232" w14:textId="77777777" w:rsidR="00020D6B" w:rsidRPr="002166FB" w:rsidRDefault="00020D6B" w:rsidP="00020D6B">
      <w:pPr>
        <w:bidi w:val="0"/>
        <w:spacing w:line="360" w:lineRule="auto"/>
        <w:ind w:firstLine="720"/>
        <w:jc w:val="both"/>
        <w:rPr>
          <w:rFonts w:asciiTheme="majorBidi" w:hAnsiTheme="majorBidi" w:cstheme="majorBidi"/>
          <w:sz w:val="24"/>
          <w:szCs w:val="24"/>
        </w:rPr>
      </w:pPr>
      <w:r w:rsidRPr="002166FB">
        <w:rPr>
          <w:rFonts w:asciiTheme="majorBidi" w:hAnsiTheme="majorBidi" w:cstheme="majorBidi"/>
          <w:sz w:val="24"/>
          <w:szCs w:val="24"/>
        </w:rPr>
        <w:t xml:space="preserve">The purpose of this study is to investigate the effect of the tax system especially, the aspect of VAT on the development and viability of SMEs in the Kingdom of Saudi Arabia. It will examine the issues that affect the response to tax compliance among the small business people and measures adopted by them in dealing with change in taxes. With regards to the fact that this study will comprehensively examine the issues that small and medium-sized enterprises face in the framework of this research, the findings will be useful and meaningful for policymaking, tax regulations, and the continued growth and development of the enterprises, for which this sector is vital. This will be done by identifying the number of previous works of research on the study of the effects of implementation of the VAT system. </w:t>
      </w:r>
    </w:p>
    <w:p w14:paraId="19AA256A"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2F6A008B"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10A38E58"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6D988222"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0EC54D16"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422B0CD9"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0898C218"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675ABD5A"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1F1F0D19"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0546450A"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73D332A6"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084AF5FB"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3ECB5269"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192550C7" w14:textId="77777777" w:rsidR="00020D6B" w:rsidRPr="002166FB" w:rsidRDefault="00020D6B" w:rsidP="00020D6B">
      <w:pPr>
        <w:bidi w:val="0"/>
        <w:spacing w:line="360" w:lineRule="auto"/>
        <w:ind w:firstLine="720"/>
        <w:jc w:val="both"/>
        <w:rPr>
          <w:rFonts w:asciiTheme="majorBidi" w:hAnsiTheme="majorBidi" w:cstheme="majorBidi"/>
          <w:sz w:val="24"/>
          <w:szCs w:val="24"/>
          <w:rtl/>
        </w:rPr>
      </w:pPr>
      <w:r w:rsidRPr="002166FB">
        <w:rPr>
          <w:rFonts w:asciiTheme="majorBidi" w:hAnsiTheme="majorBidi" w:cstheme="majorBidi"/>
          <w:sz w:val="24"/>
          <w:szCs w:val="24"/>
        </w:rPr>
        <w:t xml:space="preserve"> </w:t>
      </w:r>
    </w:p>
    <w:p w14:paraId="6DF31CF6" w14:textId="22AB00CE" w:rsidR="003A209D" w:rsidRDefault="00020D6B" w:rsidP="003A209D">
      <w:pPr>
        <w:bidi w:val="0"/>
        <w:spacing w:line="360" w:lineRule="auto"/>
        <w:ind w:firstLine="720"/>
        <w:jc w:val="both"/>
        <w:rPr>
          <w:rFonts w:asciiTheme="majorBidi" w:hAnsiTheme="majorBidi" w:cstheme="majorBidi"/>
          <w:sz w:val="24"/>
          <w:szCs w:val="24"/>
        </w:rPr>
      </w:pPr>
      <w:r w:rsidRPr="002166FB">
        <w:rPr>
          <w:rFonts w:asciiTheme="majorBidi" w:hAnsiTheme="majorBidi" w:cstheme="majorBidi"/>
          <w:sz w:val="24"/>
          <w:szCs w:val="24"/>
        </w:rPr>
        <w:t xml:space="preserve"> </w:t>
      </w:r>
      <w:r w:rsidR="003A209D">
        <w:rPr>
          <w:rFonts w:asciiTheme="majorBidi" w:hAnsiTheme="majorBidi" w:cstheme="majorBidi"/>
          <w:sz w:val="24"/>
          <w:szCs w:val="24"/>
        </w:rPr>
        <w:br w:type="page"/>
      </w:r>
    </w:p>
    <w:p w14:paraId="67A3D34B" w14:textId="6BF5350A" w:rsidR="00020D6B" w:rsidRPr="002166FB" w:rsidRDefault="00020D6B" w:rsidP="003A209D">
      <w:pPr>
        <w:bidi w:val="0"/>
        <w:spacing w:line="360" w:lineRule="auto"/>
        <w:ind w:firstLine="720"/>
        <w:rPr>
          <w:rFonts w:asciiTheme="majorBidi" w:hAnsiTheme="majorBidi" w:cstheme="majorBidi"/>
          <w:sz w:val="24"/>
          <w:szCs w:val="24"/>
          <w:rtl/>
        </w:rPr>
      </w:pPr>
      <w:r w:rsidRPr="002166FB">
        <w:rPr>
          <w:rFonts w:asciiTheme="majorBidi" w:hAnsiTheme="majorBidi" w:cstheme="majorBidi"/>
          <w:sz w:val="24"/>
          <w:szCs w:val="24"/>
          <w:u w:val="single"/>
        </w:rPr>
        <w:lastRenderedPageBreak/>
        <w:t xml:space="preserve">Literature review </w:t>
      </w:r>
    </w:p>
    <w:p w14:paraId="12EDC881" w14:textId="77777777" w:rsidR="00020D6B" w:rsidRPr="002166FB" w:rsidRDefault="00020D6B" w:rsidP="00020D6B">
      <w:pPr>
        <w:bidi w:val="0"/>
        <w:spacing w:line="360" w:lineRule="auto"/>
        <w:ind w:firstLine="720"/>
        <w:jc w:val="both"/>
        <w:rPr>
          <w:rFonts w:asciiTheme="majorBidi" w:hAnsiTheme="majorBidi" w:cstheme="majorBidi"/>
          <w:sz w:val="24"/>
          <w:szCs w:val="24"/>
        </w:rPr>
      </w:pPr>
      <w:r w:rsidRPr="002166FB">
        <w:rPr>
          <w:rFonts w:asciiTheme="majorBidi" w:hAnsiTheme="majorBidi" w:cstheme="majorBidi"/>
          <w:sz w:val="24"/>
          <w:szCs w:val="24"/>
        </w:rPr>
        <w:t xml:space="preserve"> Tax knowledge, tax complexity and tax compliance: The perception that most of the funds come from taxpayers implies that these dollars are the people’s money, hence the taxpayers’ view. </w:t>
      </w:r>
    </w:p>
    <w:p w14:paraId="4731B1B0" w14:textId="77777777" w:rsidR="00020D6B" w:rsidRDefault="00020D6B" w:rsidP="00020D6B">
      <w:pPr>
        <w:bidi w:val="0"/>
        <w:spacing w:line="360" w:lineRule="auto"/>
        <w:ind w:firstLine="720"/>
        <w:jc w:val="both"/>
        <w:rPr>
          <w:rFonts w:asciiTheme="majorBidi" w:hAnsiTheme="majorBidi" w:cstheme="majorBidi"/>
          <w:sz w:val="24"/>
          <w:szCs w:val="24"/>
        </w:rPr>
      </w:pPr>
      <w:r w:rsidRPr="002166FB">
        <w:rPr>
          <w:rFonts w:asciiTheme="majorBidi" w:hAnsiTheme="majorBidi" w:cstheme="majorBidi"/>
          <w:sz w:val="24"/>
          <w:szCs w:val="24"/>
        </w:rPr>
        <w:t xml:space="preserve"> In the paper regarding (Saad, 2014) focuses on the interactions between two parties and how the interaction influences the tax compliance of the individuals. The first entity is all the information that exists on the given tax laws. The second type of factor is the interaction between the complexity of taxation regimes in a certain country and various aspects of taxation compliance with the taxpayers. In the paper, he looks at consequences or possible causes of noncompliance to the tax system. As it was observed in the study done by Saad (2014), some behavior is not compliant willingly or knowingly. This is because business people fail to have adequate knowledge of the tax laws in a country hence involving the tax non-compliance unknowingly. While ignorance is squarely linked with non-compliance, thus having tax knowledge does not translate into every individual becoming tax compliant. The above tax structural display shows that there are many confusing factors that may deter people from being tax compliant. There are evidences that with the help of tax simplification the notions and the rules concerning taxes have been effectively introduced and explained to the population. </w:t>
      </w:r>
    </w:p>
    <w:p w14:paraId="587A88F3" w14:textId="77777777" w:rsidR="00020D6B" w:rsidRPr="002166FB" w:rsidRDefault="00020D6B" w:rsidP="00020D6B">
      <w:pPr>
        <w:pStyle w:val="NormalWeb"/>
        <w:shd w:val="clear" w:color="auto" w:fill="FFFFFF"/>
        <w:spacing w:line="360" w:lineRule="auto"/>
        <w:ind w:firstLine="720"/>
        <w:jc w:val="both"/>
        <w:rPr>
          <w:rFonts w:asciiTheme="majorBidi" w:eastAsiaTheme="minorHAnsi" w:hAnsiTheme="majorBidi" w:cstheme="majorBidi"/>
          <w:kern w:val="2"/>
          <w14:ligatures w14:val="standardContextual"/>
        </w:rPr>
      </w:pPr>
      <w:r w:rsidRPr="002166FB">
        <w:rPr>
          <w:rFonts w:asciiTheme="majorBidi" w:eastAsiaTheme="minorHAnsi" w:hAnsiTheme="majorBidi" w:cstheme="majorBidi"/>
          <w:kern w:val="2"/>
          <w14:ligatures w14:val="standardContextual"/>
        </w:rPr>
        <w:t xml:space="preserve">On the same note, Saad (2014) has defined tax compliance as the willingness of a citizen to follow set taxation rules and regulations. The road-map to reaching tax compliance compels an individual to provide tax returns willingly without pressure. It can also be summarized that knowledge is culture independent of tax compliance. There are some countries where people deliver income at due dates while the citizens of other countries have relatively higher non-compliance rates. The tax compliance behavior has several determinants which consist but are not limited to knowledge, income, rates, ethics, and tax complexity. </w:t>
      </w:r>
    </w:p>
    <w:p w14:paraId="6FE4AE36" w14:textId="77777777" w:rsidR="00020D6B" w:rsidRPr="002166FB" w:rsidRDefault="00020D6B" w:rsidP="00020D6B">
      <w:pPr>
        <w:pStyle w:val="NormalWeb"/>
        <w:shd w:val="clear" w:color="auto" w:fill="FFFFFF"/>
        <w:spacing w:line="360" w:lineRule="auto"/>
        <w:ind w:firstLine="720"/>
        <w:jc w:val="both"/>
        <w:rPr>
          <w:rFonts w:asciiTheme="majorBidi" w:eastAsiaTheme="minorHAnsi" w:hAnsiTheme="majorBidi" w:cstheme="majorBidi"/>
          <w:kern w:val="2"/>
          <w:rtl/>
          <w14:ligatures w14:val="standardContextual"/>
        </w:rPr>
      </w:pPr>
      <w:r w:rsidRPr="002166FB">
        <w:rPr>
          <w:rFonts w:asciiTheme="majorBidi" w:eastAsiaTheme="minorHAnsi" w:hAnsiTheme="majorBidi" w:cstheme="majorBidi"/>
          <w:kern w:val="2"/>
          <w14:ligatures w14:val="standardContextual"/>
        </w:rPr>
        <w:t xml:space="preserve"> As mentioned from the recorded interviews by Saad (2014), tax law is relevant for every citizen; however, such information is not easily accessible; many people fail to conform to the law regarding taxes due to inadequate information. One of the biggest disadvantages that attract non-compliance is that it is complicated, people attempt to learn the tax laws to no avail. There are two major issues, which result in non-compliance; non patriotism and thinking that one cannot be caught by the authorities.  </w:t>
      </w:r>
    </w:p>
    <w:p w14:paraId="32FC48F3" w14:textId="77777777" w:rsidR="00020D6B" w:rsidRPr="002166FB" w:rsidRDefault="00020D6B" w:rsidP="00020D6B">
      <w:pPr>
        <w:pStyle w:val="NormalWeb"/>
        <w:shd w:val="clear" w:color="auto" w:fill="FFFFFF"/>
        <w:spacing w:line="360" w:lineRule="auto"/>
        <w:ind w:firstLine="720"/>
        <w:jc w:val="both"/>
        <w:rPr>
          <w:rFonts w:asciiTheme="majorBidi" w:eastAsiaTheme="minorHAnsi" w:hAnsiTheme="majorBidi" w:cstheme="majorBidi"/>
          <w:kern w:val="2"/>
          <w14:ligatures w14:val="standardContextual"/>
        </w:rPr>
      </w:pPr>
      <w:r w:rsidRPr="002166FB">
        <w:rPr>
          <w:rFonts w:asciiTheme="majorBidi" w:eastAsiaTheme="minorHAnsi" w:hAnsiTheme="majorBidi" w:cstheme="majorBidi"/>
          <w:kern w:val="2"/>
          <w14:ligatures w14:val="standardContextual"/>
        </w:rPr>
        <w:lastRenderedPageBreak/>
        <w:t xml:space="preserve"> Similarly, according to the work done by Brawnlee and his companions in the year 2016, taxation should be regarded as a penalty that is statutory charged on individuals or on their companies or organizations by the government with an aim of increasing funding for several expenditures that are public. Nonetheless, the majority of the people in the country always neglect to pay taxes, whether through avoiding or resisting taxes. Consequently, this makes the government to enforce punishment to those people and come up with a follow up of ensure that tax is paid as required. As specified by Ishikawa et al. (2018), tax is directly or indirect; and paid in money or in labor. </w:t>
      </w:r>
    </w:p>
    <w:p w14:paraId="13876B85" w14:textId="77777777" w:rsidR="00020D6B" w:rsidRPr="00A944A1" w:rsidRDefault="00020D6B" w:rsidP="00020D6B">
      <w:pPr>
        <w:pStyle w:val="NormalWeb"/>
        <w:shd w:val="clear" w:color="auto" w:fill="FFFFFF"/>
        <w:spacing w:before="0" w:beforeAutospacing="0" w:after="160" w:afterAutospacing="0" w:line="360" w:lineRule="auto"/>
        <w:ind w:firstLine="720"/>
        <w:jc w:val="both"/>
        <w:rPr>
          <w:rFonts w:asciiTheme="majorBidi" w:eastAsiaTheme="minorHAnsi" w:hAnsiTheme="majorBidi" w:cstheme="majorBidi"/>
          <w:kern w:val="2"/>
          <w14:ligatures w14:val="standardContextual"/>
        </w:rPr>
      </w:pPr>
      <w:r w:rsidRPr="002166FB">
        <w:rPr>
          <w:rFonts w:asciiTheme="majorBidi" w:eastAsiaTheme="minorHAnsi" w:hAnsiTheme="majorBidi" w:cstheme="majorBidi"/>
          <w:kern w:val="2"/>
          <w14:ligatures w14:val="standardContextual"/>
        </w:rPr>
        <w:t xml:space="preserve"> Many nations have a taxation regime that seeks to fund the public requirement and government operations. various taxes charge different amounts on people’s earnings as well as earnings from their enterprises.</w:t>
      </w:r>
      <w:r w:rsidRPr="00A944A1">
        <w:rPr>
          <w:rFonts w:asciiTheme="majorBidi" w:eastAsiaTheme="minorHAnsi" w:hAnsiTheme="majorBidi" w:cstheme="majorBidi"/>
          <w:kern w:val="2"/>
          <w14:ligatures w14:val="standardContextual"/>
        </w:rPr>
        <w:t xml:space="preserve">some forms of taxation have fixed rates while others are considered scale based rates (Jeanne, and Korinek, 2018). There has been a separation between the legal and the economic concept of taxation in that while the former identifies many of the transfers–which is usually made to the government–as taxes, the latter does not. For instance, there are several transfers that are grouped under the category of prices. The money form of taxation is actually the modern way of imposing taxes where the government imposes taxes in form of money. The way chosen by a country to undertake taxation is looked at in economics and politics. </w:t>
      </w:r>
    </w:p>
    <w:p w14:paraId="4D348D9B" w14:textId="77777777" w:rsidR="00020D6B" w:rsidRPr="00A944A1" w:rsidRDefault="00020D6B" w:rsidP="00020D6B">
      <w:pPr>
        <w:pStyle w:val="NormalWeb"/>
        <w:shd w:val="clear" w:color="auto" w:fill="FFFFFF"/>
        <w:spacing w:line="360" w:lineRule="auto"/>
        <w:ind w:firstLine="720"/>
        <w:jc w:val="both"/>
        <w:rPr>
          <w:rFonts w:asciiTheme="majorBidi" w:eastAsiaTheme="minorHAnsi" w:hAnsiTheme="majorBidi" w:cstheme="majorBidi"/>
          <w:kern w:val="2"/>
          <w14:ligatures w14:val="standardContextual"/>
        </w:rPr>
      </w:pPr>
      <w:r w:rsidRPr="00A944A1">
        <w:rPr>
          <w:rFonts w:asciiTheme="majorBidi" w:eastAsiaTheme="minorHAnsi" w:hAnsiTheme="majorBidi" w:cstheme="majorBidi"/>
          <w:kern w:val="2"/>
          <w14:ligatures w14:val="standardContextual"/>
        </w:rPr>
        <w:t xml:space="preserve"> In distribution of wealth, taxation may be employed in relation to businesses and different people (Aghion et al. 2016). This is done to both individuals and even business people. This is simply because they both have different tax structures to deal with in as much as they drill for oil. This is an indication that a portion of people and corporations enjoy comparatively higher amount of total revenue than the rest. Thus, taxation can be said to play a very crucial role in promoting equality of wealth distribution. </w:t>
      </w:r>
    </w:p>
    <w:p w14:paraId="7429474D" w14:textId="77777777" w:rsidR="00020D6B" w:rsidRPr="004017DF" w:rsidRDefault="00020D6B" w:rsidP="00020D6B">
      <w:pPr>
        <w:pStyle w:val="NormalWeb"/>
        <w:shd w:val="clear" w:color="auto" w:fill="FFFFFF"/>
        <w:spacing w:before="0" w:beforeAutospacing="0" w:after="160" w:afterAutospacing="0" w:line="360" w:lineRule="auto"/>
        <w:ind w:firstLine="720"/>
        <w:jc w:val="both"/>
        <w:rPr>
          <w:rFonts w:asciiTheme="majorBidi" w:hAnsiTheme="majorBidi" w:cstheme="majorBidi"/>
          <w:color w:val="222222"/>
        </w:rPr>
      </w:pPr>
      <w:r w:rsidRPr="00A944A1">
        <w:rPr>
          <w:rFonts w:asciiTheme="majorBidi" w:eastAsiaTheme="minorHAnsi" w:hAnsiTheme="majorBidi" w:cstheme="majorBidi"/>
          <w:kern w:val="2"/>
          <w14:ligatures w14:val="standardContextual"/>
        </w:rPr>
        <w:t xml:space="preserve"> Value- added tax (VAT) is also referred to as goods and services tax in some countries as discovered by Wallace (2015). It is a kind of tax that is charged progressively on the bases in the improvement in goods and services. The access of VAT is in form of destination based tax, that is the tax is made on the place of consumer as well as the selling price that has been adopted. In Saudi Arabia it contributes a fifth of the total tax collected in the country through the implementing of value added tax. VAT like any other system is implemented not only in KSA but also in 193 other </w:t>
      </w:r>
      <w:r w:rsidRPr="00A944A1">
        <w:rPr>
          <w:rFonts w:asciiTheme="majorBidi" w:eastAsiaTheme="minorHAnsi" w:hAnsiTheme="majorBidi" w:cstheme="majorBidi"/>
          <w:kern w:val="2"/>
          <w14:ligatures w14:val="standardContextual"/>
        </w:rPr>
        <w:lastRenderedPageBreak/>
        <w:t>countries ( Aluminia and Lopez- Rodrlguez, 2018). With respect to VAT tax, two procedures are used namely the credit invoice and the account based method. In credit invoices the taxation is done on all the transactions including the noticing of the customers. The other shrinkage, that resultant from taxation, may see involved businesses being credited on the VAT on the bases of the goods and services sold.</w:t>
      </w:r>
      <w:r>
        <w:rPr>
          <w:rFonts w:asciiTheme="majorBidi" w:eastAsiaTheme="minorHAnsi" w:hAnsiTheme="majorBidi" w:cstheme="majorBidi"/>
          <w:kern w:val="2"/>
          <w14:ligatures w14:val="standardContextual"/>
        </w:rPr>
        <w:t xml:space="preserve"> </w:t>
      </w:r>
      <w:r w:rsidRPr="004017DF">
        <w:rPr>
          <w:rFonts w:asciiTheme="majorBidi" w:hAnsiTheme="majorBidi" w:cstheme="majorBidi"/>
          <w:color w:val="222222"/>
        </w:rPr>
        <w:t xml:space="preserve">Slemrord et al. (2015) discussed that the credit- invoice technique of tax calculation is the most employed method since it allow subtraction of the taxable purchases and the rate of the VAT is applied at the difference, at the end of the reporting period. </w:t>
      </w:r>
    </w:p>
    <w:p w14:paraId="6EA14690" w14:textId="77777777" w:rsidR="00020D6B" w:rsidRPr="004017DF" w:rsidRDefault="00020D6B" w:rsidP="00020D6B">
      <w:pPr>
        <w:pStyle w:val="NormalWeb"/>
        <w:shd w:val="clear" w:color="auto" w:fill="FFFFFF"/>
        <w:spacing w:before="120" w:beforeAutospacing="0" w:after="120" w:afterAutospacing="0" w:line="360" w:lineRule="auto"/>
        <w:jc w:val="both"/>
        <w:rPr>
          <w:rFonts w:asciiTheme="majorBidi" w:hAnsiTheme="majorBidi" w:cstheme="majorBidi"/>
          <w:b/>
          <w:color w:val="222222"/>
        </w:rPr>
      </w:pPr>
      <w:r w:rsidRPr="004017DF">
        <w:rPr>
          <w:rFonts w:asciiTheme="majorBidi" w:hAnsiTheme="majorBidi" w:cstheme="majorBidi"/>
          <w:b/>
          <w:color w:val="222222"/>
        </w:rPr>
        <w:t>Purpose of Taxation On Small Businesses</w:t>
      </w:r>
    </w:p>
    <w:p w14:paraId="3C1CEA3D" w14:textId="77777777" w:rsidR="00020D6B" w:rsidRPr="00A944A1" w:rsidRDefault="00020D6B" w:rsidP="00020D6B">
      <w:pPr>
        <w:pStyle w:val="NormalWeb"/>
        <w:shd w:val="clear" w:color="auto" w:fill="FFFFFF"/>
        <w:spacing w:line="360" w:lineRule="auto"/>
        <w:ind w:firstLine="720"/>
        <w:jc w:val="both"/>
        <w:rPr>
          <w:rFonts w:asciiTheme="majorBidi" w:hAnsiTheme="majorBidi" w:cstheme="majorBidi"/>
          <w:color w:val="222222"/>
        </w:rPr>
      </w:pPr>
      <w:r w:rsidRPr="00A944A1">
        <w:rPr>
          <w:rFonts w:asciiTheme="majorBidi" w:hAnsiTheme="majorBidi" w:cstheme="majorBidi"/>
          <w:color w:val="222222"/>
        </w:rPr>
        <w:t xml:space="preserve">Imposition taken on small business if very effective in the sense of ruling or controlling or even setting price level of goods and services for the purpose of demand regulation. In KSA, the government has been applying VAT taxation on goods and services supplied to several businesses with the aim of securing capital that is used in diverse endeavors. these include steering activities which are those that were spent on economic activities in the country such as construction of roads &amp;sanitation, legal systems &amp; public transport, health care and education among others. Though, it is equally possible that expenditures may be more than the tax revenue, hence leading to a build up of debt to the government. Some current tax component is applied in repayment of past debt in several instances (Minnis &amp; Sutherland, 2017). For example; financing of welfare and public goods. These are pension, education, unemployment, water, energy as well as waste. Concisely, in Chartalist theory which is used into money creation, it is not mandatory to create money for government revenue especially where the government is in a position of providing flat money. </w:t>
      </w:r>
    </w:p>
    <w:p w14:paraId="3C52FD9A" w14:textId="77777777" w:rsidR="00020D6B" w:rsidRPr="00A944A1" w:rsidRDefault="00020D6B" w:rsidP="00020D6B">
      <w:pPr>
        <w:pStyle w:val="NormalWeb"/>
        <w:shd w:val="clear" w:color="auto" w:fill="FFFFFF"/>
        <w:spacing w:line="360" w:lineRule="auto"/>
        <w:ind w:firstLine="720"/>
        <w:jc w:val="both"/>
        <w:rPr>
          <w:rFonts w:asciiTheme="majorBidi" w:hAnsiTheme="majorBidi" w:cstheme="majorBidi"/>
          <w:color w:val="222222"/>
        </w:rPr>
      </w:pPr>
      <w:r w:rsidRPr="00A944A1">
        <w:rPr>
          <w:rFonts w:asciiTheme="majorBidi" w:hAnsiTheme="majorBidi" w:cstheme="majorBidi"/>
          <w:color w:val="222222"/>
        </w:rPr>
        <w:t xml:space="preserve"> This hence improves on the levels of taxation hence supporting the stability of currency in a country. Besides, this stability of currency in the country boosts operationalization of public policy in aspects such as distribution of wealth, partitioning the cost of benefits together with subsidization of industries. In fact taxation plays a critical role to the government in the country as it leads to the formation of the revenue; which is the base for the growth of economy. The following are other discussed reasons as to why tax has to be imposed on the small businesses; </w:t>
      </w:r>
    </w:p>
    <w:p w14:paraId="69270F33" w14:textId="77777777" w:rsidR="003A209D" w:rsidRDefault="003A209D">
      <w:pPr>
        <w:bidi w:val="0"/>
        <w:rPr>
          <w:rFonts w:asciiTheme="majorBidi" w:eastAsia="Times New Roman" w:hAnsiTheme="majorBidi" w:cstheme="majorBidi"/>
          <w:b/>
          <w:bCs/>
          <w:color w:val="222222"/>
          <w:kern w:val="0"/>
          <w:sz w:val="24"/>
          <w:szCs w:val="24"/>
          <w14:ligatures w14:val="none"/>
        </w:rPr>
      </w:pPr>
      <w:r>
        <w:rPr>
          <w:rFonts w:asciiTheme="majorBidi" w:hAnsiTheme="majorBidi" w:cstheme="majorBidi"/>
          <w:b/>
          <w:bCs/>
          <w:color w:val="222222"/>
        </w:rPr>
        <w:br w:type="page"/>
      </w:r>
    </w:p>
    <w:p w14:paraId="56D7D5CF" w14:textId="3900A783" w:rsidR="00020D6B" w:rsidRPr="00A944A1" w:rsidRDefault="00020D6B" w:rsidP="00020D6B">
      <w:pPr>
        <w:pStyle w:val="NormalWeb"/>
        <w:shd w:val="clear" w:color="auto" w:fill="FFFFFF"/>
        <w:spacing w:line="360" w:lineRule="auto"/>
        <w:jc w:val="both"/>
        <w:rPr>
          <w:rFonts w:asciiTheme="majorBidi" w:hAnsiTheme="majorBidi" w:cstheme="majorBidi"/>
          <w:b/>
          <w:bCs/>
          <w:color w:val="222222"/>
        </w:rPr>
      </w:pPr>
      <w:r w:rsidRPr="00A944A1">
        <w:rPr>
          <w:rFonts w:asciiTheme="majorBidi" w:hAnsiTheme="majorBidi" w:cstheme="majorBidi"/>
          <w:b/>
          <w:bCs/>
          <w:color w:val="222222"/>
        </w:rPr>
        <w:lastRenderedPageBreak/>
        <w:t xml:space="preserve"> Limit owners liabilities </w:t>
      </w:r>
    </w:p>
    <w:p w14:paraId="7242351C" w14:textId="1A7F03BA" w:rsidR="00020D6B" w:rsidRPr="004017DF" w:rsidRDefault="00020D6B" w:rsidP="003A209D">
      <w:pPr>
        <w:pStyle w:val="NormalWeb"/>
        <w:shd w:val="clear" w:color="auto" w:fill="FFFFFF"/>
        <w:spacing w:before="0" w:beforeAutospacing="0" w:after="160" w:afterAutospacing="0" w:line="360" w:lineRule="auto"/>
        <w:ind w:firstLine="720"/>
        <w:jc w:val="both"/>
        <w:rPr>
          <w:rFonts w:asciiTheme="majorBidi" w:hAnsiTheme="majorBidi" w:cstheme="majorBidi"/>
          <w:color w:val="222222"/>
        </w:rPr>
      </w:pPr>
      <w:r w:rsidRPr="00A944A1">
        <w:rPr>
          <w:rFonts w:asciiTheme="majorBidi" w:hAnsiTheme="majorBidi" w:cstheme="majorBidi"/>
          <w:color w:val="222222"/>
        </w:rPr>
        <w:t xml:space="preserve"> In essence, the broader objective of taxation, particularly to small businesses, is towards restricting the owner’s risks. In sole proprietorship structure all owners are made responsible for the obligation of the business and this makes creditors to seize the owners’ personal property while recovering the debts (Wallance, 2015).</w:t>
      </w:r>
      <w:r w:rsidRPr="004017DF">
        <w:rPr>
          <w:rFonts w:asciiTheme="majorBidi" w:hAnsiTheme="majorBidi" w:cstheme="majorBidi"/>
          <w:color w:val="222222"/>
        </w:rPr>
        <w:t xml:space="preserve">Taxation enhances formation of corporation and its operation and this protect owners from such liabilities. </w:t>
      </w:r>
    </w:p>
    <w:p w14:paraId="70FC62E3" w14:textId="77777777" w:rsidR="00020D6B" w:rsidRPr="00A944A1" w:rsidRDefault="00020D6B" w:rsidP="00020D6B">
      <w:pPr>
        <w:pStyle w:val="NormalWeb"/>
        <w:shd w:val="clear" w:color="auto" w:fill="FFFFFF"/>
        <w:spacing w:line="360" w:lineRule="auto"/>
        <w:jc w:val="both"/>
        <w:rPr>
          <w:rFonts w:asciiTheme="majorBidi" w:hAnsiTheme="majorBidi" w:cstheme="majorBidi"/>
          <w:b/>
          <w:bCs/>
          <w:color w:val="222222"/>
          <w:rtl/>
        </w:rPr>
      </w:pPr>
      <w:r w:rsidRPr="00A944A1">
        <w:rPr>
          <w:rFonts w:asciiTheme="majorBidi" w:hAnsiTheme="majorBidi" w:cstheme="majorBidi"/>
          <w:b/>
          <w:bCs/>
          <w:color w:val="222222"/>
        </w:rPr>
        <w:t xml:space="preserve">Enhance Credibility </w:t>
      </w:r>
    </w:p>
    <w:p w14:paraId="1D6A9813" w14:textId="77777777" w:rsidR="00020D6B" w:rsidRPr="00A944A1" w:rsidRDefault="00020D6B" w:rsidP="00020D6B">
      <w:pPr>
        <w:pStyle w:val="NormalWeb"/>
        <w:shd w:val="clear" w:color="auto" w:fill="FFFFFF"/>
        <w:spacing w:before="120" w:after="120" w:line="360" w:lineRule="auto"/>
        <w:jc w:val="both"/>
        <w:rPr>
          <w:rFonts w:asciiTheme="majorBidi" w:hAnsiTheme="majorBidi" w:cstheme="majorBidi"/>
          <w:color w:val="222222"/>
          <w:rtl/>
        </w:rPr>
      </w:pPr>
      <w:r w:rsidRPr="00A944A1">
        <w:rPr>
          <w:rFonts w:asciiTheme="majorBidi" w:hAnsiTheme="majorBidi" w:cstheme="majorBidi"/>
          <w:b/>
          <w:i/>
          <w:color w:val="222222"/>
        </w:rPr>
        <w:t xml:space="preserve"> </w:t>
      </w:r>
      <w:r w:rsidRPr="00A944A1">
        <w:rPr>
          <w:rFonts w:asciiTheme="majorBidi" w:hAnsiTheme="majorBidi" w:cstheme="majorBidi"/>
          <w:color w:val="222222"/>
        </w:rPr>
        <w:t xml:space="preserve">Revenue improves incorporation of businesses and this in turn facilitates the verification of business after the business name. The named distinction means the business is immediately credible and immediately authoritative which means for a small business wishing to develop into an incorporated business, it will find the process easy to achieve. </w:t>
      </w:r>
    </w:p>
    <w:p w14:paraId="1D58E340" w14:textId="77777777" w:rsidR="00020D6B" w:rsidRPr="00A944A1" w:rsidRDefault="00020D6B" w:rsidP="00020D6B">
      <w:pPr>
        <w:pStyle w:val="NormalWeb"/>
        <w:shd w:val="clear" w:color="auto" w:fill="FFFFFF"/>
        <w:spacing w:before="120" w:after="120" w:line="360" w:lineRule="auto"/>
        <w:jc w:val="both"/>
        <w:rPr>
          <w:rFonts w:asciiTheme="majorBidi" w:hAnsiTheme="majorBidi" w:cstheme="majorBidi"/>
          <w:color w:val="222222"/>
          <w:rtl/>
        </w:rPr>
      </w:pPr>
      <w:r w:rsidRPr="00A944A1">
        <w:rPr>
          <w:rFonts w:asciiTheme="majorBidi" w:hAnsiTheme="majorBidi" w:cstheme="majorBidi"/>
          <w:color w:val="222222"/>
        </w:rPr>
        <w:t xml:space="preserve"> This is because protecting the brand of the business is very important as it is the unique identity of the business. </w:t>
      </w:r>
    </w:p>
    <w:p w14:paraId="7612D9A0" w14:textId="77777777" w:rsidR="00020D6B" w:rsidRPr="00A944A1" w:rsidRDefault="00020D6B" w:rsidP="00020D6B">
      <w:pPr>
        <w:pStyle w:val="NormalWeb"/>
        <w:shd w:val="clear" w:color="auto" w:fill="FFFFFF"/>
        <w:spacing w:before="120" w:after="120" w:line="360" w:lineRule="auto"/>
        <w:jc w:val="both"/>
        <w:rPr>
          <w:rFonts w:asciiTheme="majorBidi" w:hAnsiTheme="majorBidi" w:cstheme="majorBidi"/>
          <w:color w:val="222222"/>
          <w:rtl/>
        </w:rPr>
      </w:pPr>
      <w:r w:rsidRPr="00A944A1">
        <w:rPr>
          <w:rFonts w:asciiTheme="majorBidi" w:hAnsiTheme="majorBidi" w:cstheme="majorBidi"/>
          <w:color w:val="222222"/>
        </w:rPr>
        <w:t xml:space="preserve"> VAT form of taxation improve small businesses so that they can fight to reclaim their membership in other organizations that produce the same product (Ishikawa et al. 2018), this is done by the business acquiring more marketing power and a strong brand image. Exactly, taxation aids in the increase in the branding perspective of a particular product. </w:t>
      </w:r>
    </w:p>
    <w:p w14:paraId="4C33C4FD" w14:textId="77777777" w:rsidR="00020D6B" w:rsidRPr="00A944A1" w:rsidRDefault="00020D6B" w:rsidP="00020D6B">
      <w:pPr>
        <w:pStyle w:val="NormalWeb"/>
        <w:shd w:val="clear" w:color="auto" w:fill="FFFFFF"/>
        <w:spacing w:before="120" w:after="120" w:line="360" w:lineRule="auto"/>
        <w:jc w:val="both"/>
        <w:rPr>
          <w:rFonts w:asciiTheme="majorBidi" w:hAnsiTheme="majorBidi" w:cstheme="majorBidi"/>
          <w:b/>
          <w:bCs/>
          <w:color w:val="222222"/>
          <w:rtl/>
        </w:rPr>
      </w:pPr>
      <w:r w:rsidRPr="00A944A1">
        <w:rPr>
          <w:rFonts w:asciiTheme="majorBidi" w:hAnsiTheme="majorBidi" w:cstheme="majorBidi"/>
          <w:color w:val="222222"/>
        </w:rPr>
        <w:t xml:space="preserve"> </w:t>
      </w:r>
      <w:r w:rsidRPr="00A944A1">
        <w:rPr>
          <w:rFonts w:asciiTheme="majorBidi" w:hAnsiTheme="majorBidi" w:cstheme="majorBidi"/>
          <w:b/>
          <w:bCs/>
          <w:color w:val="222222"/>
        </w:rPr>
        <w:t xml:space="preserve">Foreign investment </w:t>
      </w:r>
    </w:p>
    <w:p w14:paraId="7918ED1B" w14:textId="77777777" w:rsidR="00020D6B" w:rsidRPr="00A944A1" w:rsidRDefault="00020D6B" w:rsidP="00020D6B">
      <w:pPr>
        <w:pStyle w:val="NormalWeb"/>
        <w:shd w:val="clear" w:color="auto" w:fill="FFFFFF"/>
        <w:spacing w:before="120" w:after="120" w:line="360" w:lineRule="auto"/>
        <w:jc w:val="both"/>
        <w:rPr>
          <w:rFonts w:asciiTheme="majorBidi" w:hAnsiTheme="majorBidi" w:cstheme="majorBidi"/>
          <w:color w:val="222222"/>
          <w:rtl/>
        </w:rPr>
      </w:pPr>
      <w:r w:rsidRPr="00A944A1">
        <w:rPr>
          <w:rFonts w:asciiTheme="majorBidi" w:hAnsiTheme="majorBidi" w:cstheme="majorBidi"/>
          <w:color w:val="222222"/>
        </w:rPr>
        <w:t xml:space="preserve"> In the same way, the main determinant factor when it comes to opening of other branches within and outside the countries is the consistent payment of taxes. Hence, it becomes very crucial for the small organizations to meet all the tax impositions that the government entails to ensure it gets better positions for the organizations’ development. </w:t>
      </w:r>
    </w:p>
    <w:p w14:paraId="5037CCE4" w14:textId="77777777" w:rsidR="003A209D" w:rsidRDefault="00020D6B" w:rsidP="00020D6B">
      <w:pPr>
        <w:pStyle w:val="NormalWeb"/>
        <w:shd w:val="clear" w:color="auto" w:fill="FFFFFF"/>
        <w:spacing w:before="120" w:after="120" w:line="360" w:lineRule="auto"/>
        <w:jc w:val="both"/>
        <w:rPr>
          <w:rFonts w:asciiTheme="majorBidi" w:hAnsiTheme="majorBidi" w:cstheme="majorBidi"/>
          <w:b/>
          <w:bCs/>
          <w:color w:val="222222"/>
        </w:rPr>
      </w:pPr>
      <w:r w:rsidRPr="00A944A1">
        <w:rPr>
          <w:rFonts w:asciiTheme="majorBidi" w:hAnsiTheme="majorBidi" w:cstheme="majorBidi"/>
          <w:b/>
          <w:bCs/>
          <w:color w:val="222222"/>
        </w:rPr>
        <w:t xml:space="preserve"> </w:t>
      </w:r>
    </w:p>
    <w:p w14:paraId="57C24BD8" w14:textId="77777777" w:rsidR="003A209D" w:rsidRDefault="003A209D">
      <w:pPr>
        <w:bidi w:val="0"/>
        <w:rPr>
          <w:rFonts w:asciiTheme="majorBidi" w:eastAsia="Times New Roman" w:hAnsiTheme="majorBidi" w:cstheme="majorBidi"/>
          <w:b/>
          <w:bCs/>
          <w:color w:val="222222"/>
          <w:kern w:val="0"/>
          <w:sz w:val="24"/>
          <w:szCs w:val="24"/>
          <w14:ligatures w14:val="none"/>
        </w:rPr>
      </w:pPr>
      <w:r>
        <w:rPr>
          <w:rFonts w:asciiTheme="majorBidi" w:hAnsiTheme="majorBidi" w:cstheme="majorBidi"/>
          <w:b/>
          <w:bCs/>
          <w:color w:val="222222"/>
        </w:rPr>
        <w:br w:type="page"/>
      </w:r>
    </w:p>
    <w:p w14:paraId="4C4D24C9" w14:textId="07BC241E" w:rsidR="00020D6B" w:rsidRPr="00A944A1" w:rsidRDefault="00020D6B" w:rsidP="00020D6B">
      <w:pPr>
        <w:pStyle w:val="NormalWeb"/>
        <w:shd w:val="clear" w:color="auto" w:fill="FFFFFF"/>
        <w:spacing w:before="120" w:after="120" w:line="360" w:lineRule="auto"/>
        <w:jc w:val="both"/>
        <w:rPr>
          <w:rFonts w:asciiTheme="majorBidi" w:hAnsiTheme="majorBidi" w:cstheme="majorBidi"/>
          <w:b/>
          <w:bCs/>
          <w:color w:val="222222"/>
          <w:rtl/>
        </w:rPr>
      </w:pPr>
      <w:r w:rsidRPr="00A944A1">
        <w:rPr>
          <w:rFonts w:asciiTheme="majorBidi" w:hAnsiTheme="majorBidi" w:cstheme="majorBidi"/>
          <w:b/>
          <w:bCs/>
          <w:color w:val="222222"/>
        </w:rPr>
        <w:lastRenderedPageBreak/>
        <w:t xml:space="preserve">Enhance Legal Changes </w:t>
      </w:r>
    </w:p>
    <w:p w14:paraId="46891626" w14:textId="77777777" w:rsidR="00020D6B" w:rsidRPr="00A944A1" w:rsidRDefault="00020D6B" w:rsidP="00020D6B">
      <w:pPr>
        <w:pStyle w:val="NormalWeb"/>
        <w:shd w:val="clear" w:color="auto" w:fill="FFFFFF"/>
        <w:spacing w:before="120" w:beforeAutospacing="0" w:after="120" w:afterAutospacing="0" w:line="360" w:lineRule="auto"/>
        <w:jc w:val="both"/>
        <w:rPr>
          <w:rFonts w:asciiTheme="majorBidi" w:hAnsiTheme="majorBidi" w:cstheme="majorBidi"/>
          <w:color w:val="222222"/>
        </w:rPr>
      </w:pPr>
      <w:r w:rsidRPr="00A944A1">
        <w:rPr>
          <w:rFonts w:asciiTheme="majorBidi" w:hAnsiTheme="majorBidi" w:cstheme="majorBidi"/>
          <w:color w:val="222222"/>
        </w:rPr>
        <w:t xml:space="preserve"> Through taxation, the government can alter the laws frequently in regard to political regulations. This makes small businesses to be in a positon of responding to such changes in legal frameworks. Such changes according to Slemrod et al. (2015) comprise of the national minimum wage creation. These wages are currently extended up to the age of 18 years Today Most of these wages are also buried up to the age of 18 years. This is simply because; taxation is sometimes done according to the size or the revenues of the business. This means that; small business people may not end up paying a lot of taxes and this enhances the business in terms of provision of employment and expanding of their production. In exchange, there is an increase in the amount of profit realised by the business.</w:t>
      </w:r>
    </w:p>
    <w:p w14:paraId="1423958F" w14:textId="77777777" w:rsidR="00020D6B" w:rsidRPr="005953FD" w:rsidRDefault="00020D6B" w:rsidP="00020D6B">
      <w:pPr>
        <w:bidi w:val="0"/>
        <w:spacing w:line="360" w:lineRule="auto"/>
        <w:rPr>
          <w:rFonts w:asciiTheme="majorBidi" w:hAnsiTheme="majorBidi" w:cstheme="majorBidi"/>
          <w:b/>
          <w:color w:val="222222"/>
          <w:sz w:val="24"/>
          <w:szCs w:val="24"/>
        </w:rPr>
      </w:pPr>
      <w:r w:rsidRPr="004017DF">
        <w:rPr>
          <w:rFonts w:asciiTheme="majorBidi" w:hAnsiTheme="majorBidi" w:cstheme="majorBidi"/>
          <w:b/>
          <w:color w:val="222222"/>
          <w:sz w:val="24"/>
          <w:szCs w:val="24"/>
        </w:rPr>
        <w:br w:type="page"/>
      </w:r>
    </w:p>
    <w:p w14:paraId="342D5C0D" w14:textId="77777777" w:rsidR="00020D6B" w:rsidRPr="004017DF" w:rsidRDefault="00020D6B" w:rsidP="00020D6B">
      <w:pPr>
        <w:pStyle w:val="NormalWeb"/>
        <w:shd w:val="clear" w:color="auto" w:fill="FFFFFF"/>
        <w:spacing w:before="120" w:beforeAutospacing="0" w:after="120" w:afterAutospacing="0" w:line="360" w:lineRule="auto"/>
        <w:jc w:val="both"/>
        <w:rPr>
          <w:rFonts w:asciiTheme="majorBidi" w:hAnsiTheme="majorBidi" w:cstheme="majorBidi"/>
          <w:b/>
          <w:color w:val="222222"/>
        </w:rPr>
      </w:pPr>
      <w:r w:rsidRPr="004017DF">
        <w:rPr>
          <w:rFonts w:asciiTheme="majorBidi" w:hAnsiTheme="majorBidi" w:cstheme="majorBidi"/>
          <w:b/>
          <w:color w:val="222222"/>
        </w:rPr>
        <w:lastRenderedPageBreak/>
        <w:t>Effects of taxations on businesses</w:t>
      </w:r>
    </w:p>
    <w:p w14:paraId="4B31350A" w14:textId="77777777" w:rsidR="00020D6B" w:rsidRPr="00C4101B" w:rsidRDefault="00020D6B" w:rsidP="00020D6B">
      <w:pPr>
        <w:bidi w:val="0"/>
        <w:spacing w:line="360" w:lineRule="auto"/>
        <w:rPr>
          <w:rFonts w:asciiTheme="majorBidi" w:eastAsia="Times New Roman" w:hAnsiTheme="majorBidi" w:cstheme="majorBidi"/>
          <w:color w:val="222222"/>
          <w:kern w:val="0"/>
          <w:sz w:val="24"/>
          <w:szCs w:val="24"/>
          <w:rtl/>
          <w14:ligatures w14:val="none"/>
        </w:rPr>
      </w:pPr>
      <w:r w:rsidRPr="00C4101B">
        <w:rPr>
          <w:rFonts w:asciiTheme="majorBidi" w:eastAsia="Times New Roman" w:hAnsiTheme="majorBidi" w:cstheme="majorBidi"/>
          <w:color w:val="222222"/>
          <w:kern w:val="0"/>
          <w:sz w:val="24"/>
          <w:szCs w:val="24"/>
          <w14:ligatures w14:val="none"/>
        </w:rPr>
        <w:t xml:space="preserve">Government applying the taxation policy in a country to make sure that organizations are placed in a position to compete with each other. The government from time to time alters the structures and parameters of taxation thus forcing businesses to alter the ways in which they conduct themselves. Such influences are as follows: The policy of taxation tends to impact small business by the following ways; </w:t>
      </w:r>
    </w:p>
    <w:p w14:paraId="39CCA410" w14:textId="77777777" w:rsidR="00020D6B" w:rsidRPr="00C4101B" w:rsidRDefault="00020D6B" w:rsidP="00020D6B">
      <w:pPr>
        <w:bidi w:val="0"/>
        <w:spacing w:line="360" w:lineRule="auto"/>
        <w:rPr>
          <w:rFonts w:asciiTheme="majorBidi" w:eastAsia="Times New Roman" w:hAnsiTheme="majorBidi" w:cstheme="majorBidi"/>
          <w:b/>
          <w:bCs/>
          <w:color w:val="222222"/>
          <w:kern w:val="0"/>
          <w:sz w:val="24"/>
          <w:szCs w:val="24"/>
          <w:rtl/>
          <w14:ligatures w14:val="none"/>
        </w:rPr>
      </w:pPr>
      <w:r w:rsidRPr="00C4101B">
        <w:rPr>
          <w:rFonts w:asciiTheme="majorBidi" w:eastAsia="Times New Roman" w:hAnsiTheme="majorBidi" w:cstheme="majorBidi"/>
          <w:b/>
          <w:bCs/>
          <w:color w:val="222222"/>
          <w:kern w:val="0"/>
          <w:sz w:val="24"/>
          <w:szCs w:val="24"/>
          <w14:ligatures w14:val="none"/>
        </w:rPr>
        <w:t xml:space="preserve"> Raise costs of products </w:t>
      </w:r>
    </w:p>
    <w:p w14:paraId="7ABED512" w14:textId="77777777" w:rsidR="00020D6B" w:rsidRDefault="00020D6B" w:rsidP="00020D6B">
      <w:pPr>
        <w:bidi w:val="0"/>
        <w:spacing w:line="360" w:lineRule="auto"/>
        <w:rPr>
          <w:rFonts w:asciiTheme="majorBidi" w:eastAsia="Times New Roman" w:hAnsiTheme="majorBidi" w:cstheme="majorBidi"/>
          <w:color w:val="222222"/>
          <w:kern w:val="0"/>
          <w:sz w:val="24"/>
          <w:szCs w:val="24"/>
          <w14:ligatures w14:val="none"/>
        </w:rPr>
      </w:pPr>
      <w:r w:rsidRPr="00C4101B">
        <w:rPr>
          <w:rFonts w:asciiTheme="majorBidi" w:eastAsia="Times New Roman" w:hAnsiTheme="majorBidi" w:cstheme="majorBidi"/>
          <w:color w:val="222222"/>
          <w:kern w:val="0"/>
          <w:sz w:val="24"/>
          <w:szCs w:val="24"/>
          <w14:ligatures w14:val="none"/>
        </w:rPr>
        <w:t xml:space="preserve"> When taxation, The government placed an avoidable fee on certain goods in order to generate government revenue. While individuals engage in conducting economic activities in order to exist and or meet their day to day needs, businesses on the other hand engage in buying and selling of goods and services more so as a way of making profit (Jeanne and Korinek, 2018). This implies that taxation implies a cost consequences on goods. For instance; definite actions like increasing the taxes on goods and services leads to a direct increase in the price of goods and services. It is for this reason that businesses are called upon to factor this taxation and pass it to the customers to in an effort to mitigate on the impact of the tax. But it does impact on the turnover of the business too in one way or the other. </w:t>
      </w:r>
    </w:p>
    <w:p w14:paraId="06011CE3" w14:textId="77777777" w:rsidR="00020D6B" w:rsidRPr="00C4101B" w:rsidRDefault="00020D6B" w:rsidP="00020D6B">
      <w:pPr>
        <w:bidi w:val="0"/>
        <w:spacing w:line="360" w:lineRule="auto"/>
        <w:rPr>
          <w:rFonts w:asciiTheme="majorBidi" w:eastAsia="Times New Roman" w:hAnsiTheme="majorBidi" w:cstheme="majorBidi"/>
          <w:color w:val="222222"/>
          <w:kern w:val="0"/>
          <w:sz w:val="24"/>
          <w:szCs w:val="24"/>
          <w14:ligatures w14:val="none"/>
        </w:rPr>
      </w:pPr>
      <w:r w:rsidRPr="00C4101B">
        <w:rPr>
          <w:rFonts w:asciiTheme="majorBidi" w:eastAsia="Times New Roman" w:hAnsiTheme="majorBidi" w:cstheme="majorBidi"/>
          <w:color w:val="222222"/>
          <w:kern w:val="0"/>
          <w:sz w:val="24"/>
          <w:szCs w:val="24"/>
          <w14:ligatures w14:val="none"/>
        </w:rPr>
        <w:t>There are two kinds of taxes that can be imposed on these goods; environmental and Value Added Tax. Once these goods and service are subjected to taxes, their prices are high and this reduces the amount of sales that can be made. This in a way impacts business such that they are unable to compile with the required target of making the necessary profits.</w:t>
      </w:r>
    </w:p>
    <w:p w14:paraId="73BDE1FD" w14:textId="77777777" w:rsidR="00020D6B" w:rsidRDefault="00020D6B" w:rsidP="00020D6B">
      <w:pPr>
        <w:bidi w:val="0"/>
        <w:spacing w:line="360" w:lineRule="auto"/>
        <w:rPr>
          <w:rFonts w:asciiTheme="majorBidi" w:eastAsia="Times New Roman" w:hAnsiTheme="majorBidi" w:cstheme="majorBidi"/>
          <w:color w:val="222222"/>
          <w:kern w:val="0"/>
          <w:sz w:val="24"/>
          <w:szCs w:val="24"/>
          <w14:ligatures w14:val="none"/>
        </w:rPr>
      </w:pPr>
      <w:r w:rsidRPr="00C4101B">
        <w:rPr>
          <w:rFonts w:asciiTheme="majorBidi" w:eastAsia="Times New Roman" w:hAnsiTheme="majorBidi" w:cstheme="majorBidi"/>
          <w:color w:val="222222"/>
          <w:kern w:val="0"/>
          <w:sz w:val="24"/>
          <w:szCs w:val="24"/>
          <w14:ligatures w14:val="none"/>
        </w:rPr>
        <w:t xml:space="preserve">This means that it should discourage investment in new as well as in existing goods. </w:t>
      </w:r>
    </w:p>
    <w:p w14:paraId="5693A996" w14:textId="77777777" w:rsidR="00020D6B" w:rsidRPr="00C4101B" w:rsidRDefault="00020D6B" w:rsidP="00020D6B">
      <w:pPr>
        <w:bidi w:val="0"/>
        <w:spacing w:line="360" w:lineRule="auto"/>
        <w:rPr>
          <w:rFonts w:asciiTheme="majorBidi" w:eastAsia="Times New Roman" w:hAnsiTheme="majorBidi" w:cstheme="majorBidi"/>
          <w:color w:val="222222"/>
          <w:kern w:val="0"/>
          <w:sz w:val="24"/>
          <w:szCs w:val="24"/>
          <w:rtl/>
          <w14:ligatures w14:val="none"/>
        </w:rPr>
      </w:pPr>
    </w:p>
    <w:p w14:paraId="79DDB0F0" w14:textId="77777777" w:rsidR="00020D6B" w:rsidRPr="00C4101B" w:rsidRDefault="00020D6B" w:rsidP="00020D6B">
      <w:pPr>
        <w:bidi w:val="0"/>
        <w:spacing w:line="360" w:lineRule="auto"/>
        <w:rPr>
          <w:rFonts w:asciiTheme="majorBidi" w:eastAsia="Times New Roman" w:hAnsiTheme="majorBidi" w:cstheme="majorBidi"/>
          <w:color w:val="222222"/>
          <w:kern w:val="0"/>
          <w:sz w:val="24"/>
          <w:szCs w:val="24"/>
          <w14:ligatures w14:val="none"/>
        </w:rPr>
      </w:pPr>
      <w:r w:rsidRPr="00C4101B">
        <w:rPr>
          <w:rFonts w:asciiTheme="majorBidi" w:eastAsia="Times New Roman" w:hAnsiTheme="majorBidi" w:cstheme="majorBidi"/>
          <w:color w:val="222222"/>
          <w:kern w:val="0"/>
          <w:sz w:val="24"/>
          <w:szCs w:val="24"/>
          <w14:ligatures w14:val="none"/>
        </w:rPr>
        <w:t xml:space="preserve"> As explained above, taxations influence small businesses in the sense that they lead to the hiking of prices of their products. The above policy makes the prices of the goods and services to be high and this retards the sales of the products. That is, businesses will not be able to make ‘specific’ or ‘special’ profits (Ishikawa et al. 2018). As a consequence, this will deter the investment on such goods and services. To those who have prior knowledge about business management, investment put up by a business in its new products and services allows it to grow. </w:t>
      </w:r>
      <w:r w:rsidRPr="00C4101B">
        <w:rPr>
          <w:rFonts w:asciiTheme="majorBidi" w:eastAsia="Times New Roman" w:hAnsiTheme="majorBidi" w:cstheme="majorBidi"/>
          <w:color w:val="222222"/>
          <w:kern w:val="0"/>
          <w:sz w:val="24"/>
          <w:szCs w:val="24"/>
          <w14:ligatures w14:val="none"/>
        </w:rPr>
        <w:lastRenderedPageBreak/>
        <w:t>They will not be able to expand after paying taxes which translates to the fact that, taxation limits business growth.</w:t>
      </w:r>
    </w:p>
    <w:p w14:paraId="48D9D209"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In this case, taxation results in an addition of expenses borne by the producers, which leads to a rise in the price of final output, be it goods or services. This in return reduces the achieving of the stocks held which in turns reduces the sales of the goods hence the revenues of the organisation</w:t>
      </w:r>
      <w:r w:rsidRPr="00C4101B">
        <w:rPr>
          <w:rFonts w:asciiTheme="majorBidi" w:hAnsiTheme="majorBidi" w:cs="Times New Roman"/>
          <w:sz w:val="24"/>
          <w:szCs w:val="24"/>
          <w:rtl/>
        </w:rPr>
        <w:t xml:space="preserve">. </w:t>
      </w:r>
    </w:p>
    <w:p w14:paraId="675B7E01"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imes New Roman"/>
          <w:sz w:val="24"/>
          <w:szCs w:val="24"/>
          <w:rtl/>
        </w:rPr>
        <w:t xml:space="preserve"> </w:t>
      </w:r>
      <w:r w:rsidRPr="00C4101B">
        <w:rPr>
          <w:rFonts w:asciiTheme="majorBidi" w:hAnsiTheme="majorBidi" w:cstheme="majorBidi"/>
          <w:b/>
          <w:bCs/>
          <w:sz w:val="24"/>
          <w:szCs w:val="24"/>
        </w:rPr>
        <w:t>Increase Business Expenses</w:t>
      </w:r>
      <w:r w:rsidRPr="00C4101B">
        <w:rPr>
          <w:rFonts w:asciiTheme="majorBidi" w:hAnsiTheme="majorBidi" w:cs="Times New Roman"/>
          <w:b/>
          <w:bCs/>
          <w:sz w:val="24"/>
          <w:szCs w:val="24"/>
          <w:rtl/>
        </w:rPr>
        <w:t xml:space="preserve"> </w:t>
      </w:r>
    </w:p>
    <w:p w14:paraId="3BFDEB4B"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imes New Roman"/>
          <w:sz w:val="24"/>
          <w:szCs w:val="24"/>
          <w:rtl/>
        </w:rPr>
        <w:t xml:space="preserve"> </w:t>
      </w:r>
      <w:r w:rsidRPr="00C4101B">
        <w:rPr>
          <w:rFonts w:asciiTheme="majorBidi" w:hAnsiTheme="majorBidi" w:cstheme="majorBidi"/>
          <w:sz w:val="24"/>
          <w:szCs w:val="24"/>
        </w:rPr>
        <w:t>Implementation of taxes makes the expense of the business to rise, and reduces the chances of achieving profitability as desired. Companies are levied on their sales and on their products, many taxes are imposed on them including; Payroll taxes, fees for licences or permits and property taxes among others. These all have an unfavorable impact on development of the business</w:t>
      </w:r>
      <w:r w:rsidRPr="00C4101B">
        <w:rPr>
          <w:rFonts w:asciiTheme="majorBidi" w:hAnsiTheme="majorBidi" w:cs="Times New Roman"/>
          <w:sz w:val="24"/>
          <w:szCs w:val="24"/>
          <w:rtl/>
        </w:rPr>
        <w:t>.</w:t>
      </w:r>
    </w:p>
    <w:p w14:paraId="17386A8D" w14:textId="77777777" w:rsidR="00020D6B" w:rsidRPr="004017DF" w:rsidRDefault="00020D6B" w:rsidP="00020D6B">
      <w:pPr>
        <w:spacing w:line="360" w:lineRule="auto"/>
        <w:rPr>
          <w:rFonts w:asciiTheme="majorBidi" w:hAnsiTheme="majorBidi" w:cstheme="majorBidi"/>
          <w:sz w:val="24"/>
          <w:szCs w:val="24"/>
          <w:u w:val="single"/>
          <w:rtl/>
        </w:rPr>
      </w:pPr>
    </w:p>
    <w:p w14:paraId="6A5C4F94" w14:textId="77777777" w:rsidR="00020D6B" w:rsidRPr="004017DF" w:rsidRDefault="00020D6B" w:rsidP="00020D6B">
      <w:pPr>
        <w:spacing w:line="360" w:lineRule="auto"/>
        <w:rPr>
          <w:rFonts w:asciiTheme="majorBidi" w:hAnsiTheme="majorBidi" w:cstheme="majorBidi"/>
          <w:sz w:val="24"/>
          <w:szCs w:val="24"/>
          <w:u w:val="single"/>
          <w:rtl/>
        </w:rPr>
      </w:pPr>
    </w:p>
    <w:p w14:paraId="7265CEFB" w14:textId="77777777" w:rsidR="00020D6B" w:rsidRPr="004017DF" w:rsidRDefault="00020D6B" w:rsidP="00020D6B">
      <w:pPr>
        <w:spacing w:line="360" w:lineRule="auto"/>
        <w:rPr>
          <w:rFonts w:asciiTheme="majorBidi" w:hAnsiTheme="majorBidi" w:cstheme="majorBidi"/>
          <w:sz w:val="24"/>
          <w:szCs w:val="24"/>
          <w:u w:val="single"/>
          <w:rtl/>
        </w:rPr>
      </w:pPr>
    </w:p>
    <w:p w14:paraId="46C27ACE" w14:textId="77777777" w:rsidR="00020D6B" w:rsidRDefault="00020D6B" w:rsidP="00020D6B">
      <w:pPr>
        <w:spacing w:line="360" w:lineRule="auto"/>
        <w:rPr>
          <w:rFonts w:asciiTheme="majorBidi" w:hAnsiTheme="majorBidi" w:cstheme="majorBidi"/>
          <w:sz w:val="24"/>
          <w:szCs w:val="24"/>
          <w:u w:val="single"/>
        </w:rPr>
      </w:pPr>
    </w:p>
    <w:p w14:paraId="2DEE01FC" w14:textId="77777777" w:rsidR="00020D6B" w:rsidRDefault="00020D6B" w:rsidP="00020D6B">
      <w:pPr>
        <w:spacing w:line="360" w:lineRule="auto"/>
        <w:rPr>
          <w:rFonts w:asciiTheme="majorBidi" w:hAnsiTheme="majorBidi" w:cstheme="majorBidi"/>
          <w:sz w:val="24"/>
          <w:szCs w:val="24"/>
          <w:u w:val="single"/>
        </w:rPr>
      </w:pPr>
    </w:p>
    <w:p w14:paraId="1ECEEF86" w14:textId="77777777" w:rsidR="00020D6B" w:rsidRDefault="00020D6B" w:rsidP="00020D6B">
      <w:pPr>
        <w:spacing w:line="360" w:lineRule="auto"/>
        <w:rPr>
          <w:rFonts w:asciiTheme="majorBidi" w:hAnsiTheme="majorBidi" w:cstheme="majorBidi"/>
          <w:sz w:val="24"/>
          <w:szCs w:val="24"/>
          <w:u w:val="single"/>
        </w:rPr>
      </w:pPr>
    </w:p>
    <w:p w14:paraId="03C7AC65" w14:textId="77777777" w:rsidR="00020D6B" w:rsidRDefault="00020D6B" w:rsidP="00020D6B">
      <w:pPr>
        <w:spacing w:line="360" w:lineRule="auto"/>
        <w:rPr>
          <w:rFonts w:asciiTheme="majorBidi" w:hAnsiTheme="majorBidi" w:cstheme="majorBidi"/>
          <w:sz w:val="24"/>
          <w:szCs w:val="24"/>
          <w:u w:val="single"/>
        </w:rPr>
      </w:pPr>
    </w:p>
    <w:p w14:paraId="1E2D4176" w14:textId="77777777" w:rsidR="00020D6B" w:rsidRDefault="00020D6B" w:rsidP="00020D6B">
      <w:pPr>
        <w:spacing w:line="360" w:lineRule="auto"/>
        <w:rPr>
          <w:rFonts w:asciiTheme="majorBidi" w:hAnsiTheme="majorBidi" w:cstheme="majorBidi"/>
          <w:sz w:val="24"/>
          <w:szCs w:val="24"/>
          <w:u w:val="single"/>
        </w:rPr>
      </w:pPr>
    </w:p>
    <w:p w14:paraId="49350A22" w14:textId="77777777" w:rsidR="00020D6B" w:rsidRDefault="00020D6B" w:rsidP="00020D6B">
      <w:pPr>
        <w:spacing w:line="360" w:lineRule="auto"/>
        <w:rPr>
          <w:rFonts w:asciiTheme="majorBidi" w:hAnsiTheme="majorBidi" w:cstheme="majorBidi"/>
          <w:sz w:val="24"/>
          <w:szCs w:val="24"/>
          <w:u w:val="single"/>
        </w:rPr>
      </w:pPr>
    </w:p>
    <w:p w14:paraId="12D29205" w14:textId="77777777" w:rsidR="00020D6B" w:rsidRDefault="00020D6B" w:rsidP="00020D6B">
      <w:pPr>
        <w:spacing w:line="360" w:lineRule="auto"/>
        <w:rPr>
          <w:rFonts w:asciiTheme="majorBidi" w:hAnsiTheme="majorBidi" w:cstheme="majorBidi"/>
          <w:sz w:val="24"/>
          <w:szCs w:val="24"/>
          <w:u w:val="single"/>
        </w:rPr>
      </w:pPr>
    </w:p>
    <w:p w14:paraId="33389139" w14:textId="77777777" w:rsidR="00020D6B" w:rsidRDefault="00020D6B" w:rsidP="00020D6B">
      <w:pPr>
        <w:spacing w:line="360" w:lineRule="auto"/>
        <w:rPr>
          <w:rFonts w:asciiTheme="majorBidi" w:hAnsiTheme="majorBidi" w:cstheme="majorBidi"/>
          <w:sz w:val="24"/>
          <w:szCs w:val="24"/>
          <w:u w:val="single"/>
        </w:rPr>
      </w:pPr>
    </w:p>
    <w:p w14:paraId="1C281585" w14:textId="77777777" w:rsidR="00020D6B" w:rsidRDefault="00020D6B" w:rsidP="00020D6B">
      <w:pPr>
        <w:spacing w:line="360" w:lineRule="auto"/>
        <w:rPr>
          <w:rFonts w:asciiTheme="majorBidi" w:hAnsiTheme="majorBidi" w:cstheme="majorBidi"/>
          <w:sz w:val="24"/>
          <w:szCs w:val="24"/>
          <w:u w:val="single"/>
        </w:rPr>
      </w:pPr>
    </w:p>
    <w:p w14:paraId="48CE52AD" w14:textId="77777777" w:rsidR="00020D6B" w:rsidRDefault="00020D6B" w:rsidP="00020D6B">
      <w:pPr>
        <w:spacing w:line="360" w:lineRule="auto"/>
        <w:rPr>
          <w:rFonts w:asciiTheme="majorBidi" w:hAnsiTheme="majorBidi" w:cstheme="majorBidi"/>
          <w:sz w:val="24"/>
          <w:szCs w:val="24"/>
          <w:u w:val="single"/>
        </w:rPr>
      </w:pPr>
    </w:p>
    <w:p w14:paraId="2E469C01" w14:textId="77777777" w:rsidR="00020D6B" w:rsidRDefault="00020D6B" w:rsidP="00020D6B">
      <w:pPr>
        <w:spacing w:line="360" w:lineRule="auto"/>
        <w:rPr>
          <w:rFonts w:asciiTheme="majorBidi" w:hAnsiTheme="majorBidi" w:cstheme="majorBidi"/>
          <w:sz w:val="24"/>
          <w:szCs w:val="24"/>
          <w:u w:val="single"/>
        </w:rPr>
      </w:pPr>
    </w:p>
    <w:p w14:paraId="42E29ED1" w14:textId="53E4791B" w:rsidR="00020D6B" w:rsidRPr="004017DF" w:rsidRDefault="00020D6B" w:rsidP="003A209D">
      <w:pPr>
        <w:bidi w:val="0"/>
        <w:spacing w:line="360" w:lineRule="auto"/>
        <w:outlineLvl w:val="1"/>
        <w:rPr>
          <w:rFonts w:asciiTheme="majorBidi" w:hAnsiTheme="majorBidi" w:cstheme="majorBidi"/>
          <w:sz w:val="24"/>
          <w:szCs w:val="24"/>
          <w:u w:val="single"/>
        </w:rPr>
      </w:pPr>
      <w:bookmarkStart w:id="9" w:name="_Toc173114893"/>
      <w:r w:rsidRPr="004017DF">
        <w:rPr>
          <w:rFonts w:asciiTheme="majorBidi" w:hAnsiTheme="majorBidi" w:cstheme="majorBidi"/>
          <w:sz w:val="24"/>
          <w:szCs w:val="24"/>
          <w:u w:val="single"/>
        </w:rPr>
        <w:lastRenderedPageBreak/>
        <w:t>Theoretical Framework</w:t>
      </w:r>
      <w:bookmarkEnd w:id="9"/>
    </w:p>
    <w:p w14:paraId="0AF380C2" w14:textId="77777777" w:rsidR="00020D6B" w:rsidRPr="00C4101B" w:rsidRDefault="00020D6B" w:rsidP="003A209D">
      <w:pPr>
        <w:bidi w:val="0"/>
        <w:spacing w:line="360" w:lineRule="auto"/>
        <w:ind w:firstLine="720"/>
        <w:rPr>
          <w:rFonts w:asciiTheme="majorBidi" w:hAnsiTheme="majorBidi" w:cstheme="majorBidi"/>
          <w:sz w:val="24"/>
          <w:szCs w:val="24"/>
          <w:rtl/>
        </w:rPr>
      </w:pPr>
      <w:r w:rsidRPr="00C4101B">
        <w:rPr>
          <w:rFonts w:asciiTheme="majorBidi" w:hAnsiTheme="majorBidi" w:cstheme="majorBidi"/>
          <w:sz w:val="24"/>
          <w:szCs w:val="24"/>
        </w:rPr>
        <w:t xml:space="preserve">Value Added Tax otherwise known as VAT is an indirect tax charged on the addition of value at every stage of the supply chain. It applies to final consumer, but is charged by business persons who then remit the VAT to the government. readily understood as an element of the modern tax systems, while playing the role of the stable and efficient source of revenue for governments. In Saudi Arabia specifically, in July 2017, the government commenced new tax measures which included Value Added Tax, VAT that commenced in January 2018 as more of the country’s economic reform measures targeting the reduction of over-reliance on oil. </w:t>
      </w:r>
    </w:p>
    <w:p w14:paraId="3A9F5B3C" w14:textId="77777777" w:rsidR="00020D6B" w:rsidRPr="00EB782C"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 SMEs have a strategic importance in the Saudi Arabia’s economy because of their contribution to employment, competitive alternative to large firms, and a solution to economic diversification. It is a crucial segment of the business environment mainly because SMEs constitute the majority of businesses while at the same time experiencing different obstacles compared to large companies. The consequences of introducing a VAT system greatly impact SMEs in terms of their revenues and expenses, regulatory requirements and business processes</w:t>
      </w:r>
    </w:p>
    <w:p w14:paraId="0E7BCE96" w14:textId="77777777" w:rsidR="00020D6B" w:rsidRPr="00EB782C" w:rsidRDefault="00020D6B" w:rsidP="00020D6B">
      <w:pPr>
        <w:bidi w:val="0"/>
        <w:spacing w:line="360" w:lineRule="auto"/>
        <w:outlineLvl w:val="2"/>
        <w:rPr>
          <w:rFonts w:asciiTheme="majorBidi" w:hAnsiTheme="majorBidi" w:cstheme="majorBidi"/>
          <w:b/>
          <w:bCs/>
          <w:sz w:val="24"/>
          <w:szCs w:val="24"/>
        </w:rPr>
      </w:pPr>
      <w:bookmarkStart w:id="10" w:name="_Toc173114894"/>
      <w:r w:rsidRPr="00EB782C">
        <w:rPr>
          <w:rFonts w:asciiTheme="majorBidi" w:hAnsiTheme="majorBidi" w:cstheme="majorBidi"/>
          <w:b/>
          <w:bCs/>
          <w:sz w:val="24"/>
          <w:szCs w:val="24"/>
        </w:rPr>
        <w:t>Theoretical Perspectives on VAT</w:t>
      </w:r>
      <w:bookmarkEnd w:id="10"/>
    </w:p>
    <w:p w14:paraId="3EB11667" w14:textId="77777777" w:rsidR="00020D6B" w:rsidRPr="00EB782C" w:rsidRDefault="00020D6B" w:rsidP="00020D6B">
      <w:pPr>
        <w:bidi w:val="0"/>
        <w:spacing w:line="360" w:lineRule="auto"/>
        <w:rPr>
          <w:rFonts w:asciiTheme="majorBidi" w:hAnsiTheme="majorBidi" w:cstheme="majorBidi"/>
          <w:sz w:val="24"/>
          <w:szCs w:val="24"/>
        </w:rPr>
      </w:pPr>
      <w:r w:rsidRPr="00EB782C">
        <w:rPr>
          <w:rFonts w:asciiTheme="majorBidi" w:hAnsiTheme="majorBidi" w:cstheme="majorBidi"/>
          <w:b/>
          <w:bCs/>
          <w:sz w:val="24"/>
          <w:szCs w:val="24"/>
        </w:rPr>
        <w:t>Public Finance Theory</w:t>
      </w:r>
    </w:p>
    <w:p w14:paraId="2AB532F4"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Traditional theory of public finance principally concerns the society’s means of advancing government expenditure outcomes through taxation and the consequent implications for economic stability. Out of all taxes, VAT is a type of indirect tax, which by design, is much clearer and less distorting than direct taxes. Thus, the influence on companies, especially those small ones, can be multifaceted. VAT impacts business decisions, pricing policies, and organisational financial effects making it imperative for one to understand these factors in the relation to public finance (Cepparulo, A. , Eusepi, G. , &amp; Giuriato, L. 2024).  </w:t>
      </w:r>
    </w:p>
    <w:p w14:paraId="6B792152" w14:textId="45D67A47" w:rsidR="00020D6B" w:rsidRPr="003A209D" w:rsidRDefault="00020D6B" w:rsidP="003A209D">
      <w:pPr>
        <w:bidi w:val="0"/>
        <w:spacing w:line="360" w:lineRule="auto"/>
        <w:rPr>
          <w:rFonts w:asciiTheme="majorBidi" w:hAnsiTheme="majorBidi" w:cstheme="majorBidi"/>
          <w:b/>
          <w:bCs/>
          <w:sz w:val="24"/>
          <w:szCs w:val="24"/>
          <w:rtl/>
        </w:rPr>
      </w:pPr>
      <w:r w:rsidRPr="00C4101B">
        <w:rPr>
          <w:rFonts w:asciiTheme="majorBidi" w:hAnsiTheme="majorBidi" w:cstheme="majorBidi"/>
          <w:b/>
          <w:bCs/>
          <w:sz w:val="24"/>
          <w:szCs w:val="24"/>
        </w:rPr>
        <w:t xml:space="preserve"> Economic Theory </w:t>
      </w:r>
    </w:p>
    <w:p w14:paraId="210048F1" w14:textId="77777777" w:rsidR="00020D6B" w:rsidRPr="00C4101B"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 Economics theory offers understanding on how tax influences the people’s behavior. There is what is referred to as the theory of tax incidence on VAT and this indicates that the can be borne by either the consumer or the businesses. The latter affects SMEs most as the primary impact of VAT is the additional expense on their operations, which in turn influences price formation. </w:t>
      </w:r>
      <w:r w:rsidRPr="00C4101B">
        <w:rPr>
          <w:rFonts w:asciiTheme="majorBidi" w:hAnsiTheme="majorBidi" w:cstheme="majorBidi"/>
          <w:sz w:val="24"/>
          <w:szCs w:val="24"/>
        </w:rPr>
        <w:lastRenderedPageBreak/>
        <w:t xml:space="preserve">Research hypotheses related to operations and objectives of taxes and economic behavior indicate that the general effects of VAT depend on the extent to which SMEs can transfer the costs to other parties and their capacity to bear the costs associated with the tax without having negative effects on their competitiveness (Adama, H. E. , Popoola, O. A. , Okeke, C. D. , &amp; Akinoso, A. E. 2024). </w:t>
      </w:r>
    </w:p>
    <w:p w14:paraId="22FB0CA9"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 Therefore, the study aims at establishing the effects of implementing VAT on SMEs. </w:t>
      </w:r>
    </w:p>
    <w:p w14:paraId="14217156"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heme="majorBidi"/>
          <w:b/>
          <w:bCs/>
          <w:sz w:val="24"/>
          <w:szCs w:val="24"/>
        </w:rPr>
        <w:t xml:space="preserve"> Cost Burden </w:t>
      </w:r>
    </w:p>
    <w:p w14:paraId="62059DB9"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 The result is that the introduction of VAT acts to increase the cost structure of a business. This has a particularly strong effect on the SMEs, as due to their generally lower financial capacity, the costs of VAT can be seen as a major problem. Previous research has established that while logistical costs of VAT there appear to be positively related to enterprise size, due to diseconomies of scale, relative cost of the SMEs to undertake VAT related activities seem higher than large firms. </w:t>
      </w:r>
    </w:p>
    <w:p w14:paraId="0C80A5DD"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heme="majorBidi"/>
          <w:b/>
          <w:bCs/>
          <w:sz w:val="24"/>
          <w:szCs w:val="24"/>
        </w:rPr>
        <w:t xml:space="preserve"> Pricing and Competitiveness </w:t>
      </w:r>
    </w:p>
    <w:p w14:paraId="3E67D917" w14:textId="77777777" w:rsidR="00020D6B" w:rsidRPr="00EB782C"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 VAT can has an impact on the pricing of the SMEs. To cover cost and attain break-even, it may require the SMEs to charge high price that reduces their market share. Therefore, the ability of SMEs to recover the costs of VAT depends on the conditions in working environment and the consumer sensitivity to price changes</w:t>
      </w:r>
      <w:r>
        <w:rPr>
          <w:rFonts w:asciiTheme="majorBidi" w:hAnsiTheme="majorBidi" w:cstheme="majorBidi"/>
          <w:sz w:val="24"/>
          <w:szCs w:val="24"/>
        </w:rPr>
        <w:t>(</w:t>
      </w:r>
      <w:r w:rsidRPr="006F7A47">
        <w:rPr>
          <w:rFonts w:asciiTheme="majorBidi" w:hAnsiTheme="majorBidi" w:cstheme="majorBidi"/>
          <w:color w:val="222222"/>
          <w:sz w:val="24"/>
          <w:szCs w:val="24"/>
          <w:shd w:val="clear" w:color="auto" w:fill="FFFFFF"/>
        </w:rPr>
        <w:t>Yang, Z., Fu, X., Gao, P., &amp; Chen, Y. J. 2024).</w:t>
      </w:r>
    </w:p>
    <w:p w14:paraId="31001DF9" w14:textId="77777777" w:rsidR="00020D6B" w:rsidRPr="00EB782C" w:rsidRDefault="00020D6B" w:rsidP="00020D6B">
      <w:pPr>
        <w:bidi w:val="0"/>
        <w:spacing w:line="360" w:lineRule="auto"/>
        <w:rPr>
          <w:rFonts w:asciiTheme="majorBidi" w:hAnsiTheme="majorBidi" w:cstheme="majorBidi"/>
          <w:sz w:val="24"/>
          <w:szCs w:val="24"/>
        </w:rPr>
      </w:pPr>
      <w:r w:rsidRPr="00EB782C">
        <w:rPr>
          <w:rFonts w:asciiTheme="majorBidi" w:hAnsiTheme="majorBidi" w:cstheme="majorBidi"/>
          <w:b/>
          <w:bCs/>
          <w:sz w:val="24"/>
          <w:szCs w:val="24"/>
        </w:rPr>
        <w:t>Financial Performance</w:t>
      </w:r>
    </w:p>
    <w:p w14:paraId="6C8AB265" w14:textId="77777777" w:rsidR="00020D6B" w:rsidRPr="00C4101B"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The findings of empirical literature indicate that SMEs’ financial performance may be adversely affected by implementation of VAT. Fluctuations in operational costs and price changes have major impacts on absolute profits and financial sustainability. SMEs may also have problems with cash flow because VAT is paid monthly, and refunds occur later (Rahi, A. F. , Johansson, J. , Blomkvist, M. , &amp; Hartwig, F. 2024). </w:t>
      </w:r>
    </w:p>
    <w:p w14:paraId="1FEABDD6"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 </w:t>
      </w:r>
    </w:p>
    <w:p w14:paraId="22518FEC" w14:textId="77777777" w:rsidR="003A209D"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 </w:t>
      </w:r>
    </w:p>
    <w:p w14:paraId="7B5C32DE" w14:textId="77777777" w:rsidR="003A209D" w:rsidRDefault="003A209D">
      <w:pPr>
        <w:bidi w:val="0"/>
        <w:rPr>
          <w:rFonts w:asciiTheme="majorBidi" w:hAnsiTheme="majorBidi" w:cstheme="majorBidi"/>
          <w:sz w:val="24"/>
          <w:szCs w:val="24"/>
        </w:rPr>
      </w:pPr>
      <w:r>
        <w:rPr>
          <w:rFonts w:asciiTheme="majorBidi" w:hAnsiTheme="majorBidi" w:cstheme="majorBidi"/>
          <w:sz w:val="24"/>
          <w:szCs w:val="24"/>
        </w:rPr>
        <w:br w:type="page"/>
      </w:r>
    </w:p>
    <w:p w14:paraId="0B817903" w14:textId="2E0B1CCA" w:rsidR="00020D6B" w:rsidRPr="00C4101B" w:rsidRDefault="00020D6B" w:rsidP="00020D6B">
      <w:pPr>
        <w:bidi w:val="0"/>
        <w:spacing w:line="360" w:lineRule="auto"/>
        <w:rPr>
          <w:rFonts w:asciiTheme="majorBidi" w:hAnsiTheme="majorBidi" w:cstheme="majorBidi"/>
          <w:b/>
          <w:bCs/>
          <w:sz w:val="24"/>
          <w:szCs w:val="24"/>
        </w:rPr>
      </w:pPr>
      <w:r w:rsidRPr="00C4101B">
        <w:rPr>
          <w:rFonts w:asciiTheme="majorBidi" w:hAnsiTheme="majorBidi" w:cstheme="majorBidi"/>
          <w:b/>
          <w:bCs/>
          <w:sz w:val="24"/>
          <w:szCs w:val="24"/>
        </w:rPr>
        <w:lastRenderedPageBreak/>
        <w:t xml:space="preserve">Empirical Studies and Evidence </w:t>
      </w:r>
    </w:p>
    <w:p w14:paraId="010C1966"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heme="majorBidi"/>
          <w:b/>
          <w:bCs/>
          <w:sz w:val="24"/>
          <w:szCs w:val="24"/>
        </w:rPr>
        <w:t xml:space="preserve">International Perspectives </w:t>
      </w:r>
    </w:p>
    <w:p w14:paraId="4836FF19"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 Findings of prior studies can be extremely beneficial when it comes to implementation of vat. For instance, research on the experience of the member countries of the European Union and other world regions has identified the differences in the effects of VAT on SMEs, in particular, the growth of their direct and indirect expenses, and difficulties with managing their cash flows. These sorts of studies can present comparative views and guidelines for what may be anticipated in the Saudi Arabian circumstance (POLICY, E. 2024). </w:t>
      </w:r>
    </w:p>
    <w:p w14:paraId="00E53FE6"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heme="majorBidi"/>
          <w:sz w:val="24"/>
          <w:szCs w:val="24"/>
        </w:rPr>
        <w:t xml:space="preserve"> </w:t>
      </w:r>
      <w:r w:rsidRPr="00C4101B">
        <w:rPr>
          <w:rFonts w:asciiTheme="majorBidi" w:hAnsiTheme="majorBidi" w:cstheme="majorBidi"/>
          <w:b/>
          <w:bCs/>
          <w:sz w:val="24"/>
          <w:szCs w:val="24"/>
        </w:rPr>
        <w:t xml:space="preserve">Local Evidence </w:t>
      </w:r>
    </w:p>
    <w:p w14:paraId="75D10303"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 VAT on SMEs has been reported and studied in Saudi Arabia as shown by the followings. Research indicates that informational effects are costly to compliance SMEs and present operational dilemmas; however, virtuous benefits include enhanced organizational standards and integration with official markets. </w:t>
      </w:r>
    </w:p>
    <w:p w14:paraId="6E6D8D96" w14:textId="77777777" w:rsidR="00020D6B" w:rsidRPr="00C4101B" w:rsidRDefault="00020D6B" w:rsidP="00020D6B">
      <w:pPr>
        <w:bidi w:val="0"/>
        <w:spacing w:line="360" w:lineRule="auto"/>
        <w:rPr>
          <w:rFonts w:asciiTheme="majorBidi" w:hAnsiTheme="majorBidi" w:cstheme="majorBidi"/>
          <w:b/>
          <w:bCs/>
          <w:sz w:val="24"/>
          <w:szCs w:val="24"/>
        </w:rPr>
      </w:pPr>
      <w:r w:rsidRPr="00C4101B">
        <w:rPr>
          <w:rFonts w:asciiTheme="majorBidi" w:hAnsiTheme="majorBidi" w:cstheme="majorBidi"/>
          <w:sz w:val="24"/>
          <w:szCs w:val="24"/>
        </w:rPr>
        <w:t xml:space="preserve"> </w:t>
      </w:r>
      <w:r w:rsidRPr="00C4101B">
        <w:rPr>
          <w:rFonts w:asciiTheme="majorBidi" w:hAnsiTheme="majorBidi" w:cstheme="majorBidi"/>
          <w:b/>
          <w:bCs/>
          <w:sz w:val="24"/>
          <w:szCs w:val="24"/>
        </w:rPr>
        <w:t xml:space="preserve">Challenges and Opportunities </w:t>
      </w:r>
    </w:p>
    <w:p w14:paraId="7BDDB6D7" w14:textId="77777777" w:rsidR="00020D6B" w:rsidRPr="00C4101B" w:rsidRDefault="00020D6B" w:rsidP="00020D6B">
      <w:pPr>
        <w:bidi w:val="0"/>
        <w:spacing w:line="360" w:lineRule="auto"/>
        <w:rPr>
          <w:rFonts w:asciiTheme="majorBidi" w:hAnsiTheme="majorBidi" w:cstheme="majorBidi"/>
          <w:b/>
          <w:bCs/>
          <w:sz w:val="24"/>
          <w:szCs w:val="24"/>
        </w:rPr>
      </w:pPr>
      <w:r w:rsidRPr="00C4101B">
        <w:rPr>
          <w:rFonts w:asciiTheme="majorBidi" w:hAnsiTheme="majorBidi" w:cstheme="majorBidi"/>
          <w:b/>
          <w:bCs/>
          <w:sz w:val="24"/>
          <w:szCs w:val="24"/>
        </w:rPr>
        <w:t xml:space="preserve">Challenges </w:t>
      </w:r>
    </w:p>
    <w:p w14:paraId="03BC3FFC"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heme="majorBidi"/>
          <w:sz w:val="24"/>
          <w:szCs w:val="24"/>
        </w:rPr>
        <w:t xml:space="preserve">  Specifically, several problems are typical of SMEs in relation to VAT, such as new administrative burdens, higher compliance costs, and the necessity to attract professional accountants. The switching to VAT system might be challenging more so for SMEs seeing that they have low resource endowments and little knowledge in the area. </w:t>
      </w:r>
    </w:p>
    <w:p w14:paraId="67EF4CFC"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heme="majorBidi"/>
          <w:b/>
          <w:bCs/>
          <w:sz w:val="24"/>
          <w:szCs w:val="24"/>
        </w:rPr>
        <w:t xml:space="preserve"> Opportunities </w:t>
      </w:r>
    </w:p>
    <w:p w14:paraId="6269405A" w14:textId="77777777" w:rsidR="00020D6B" w:rsidRPr="00C4101B"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 However, there are prospects in the implementation of the VAT for SMEs as follows. The literature indicates that formalization results in some positive outcomes for instance; firms’ access to credit and markets. Further, the VAT revenues are used to fund public services and infrastructure and therefore may help improve the operating conditions for businesses. </w:t>
      </w:r>
    </w:p>
    <w:p w14:paraId="7AD6B09B"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heme="majorBidi"/>
          <w:b/>
          <w:bCs/>
          <w:sz w:val="24"/>
          <w:szCs w:val="24"/>
        </w:rPr>
        <w:t xml:space="preserve">Regulatory Environment  </w:t>
      </w:r>
    </w:p>
    <w:p w14:paraId="19422A70" w14:textId="77777777" w:rsidR="00020D6B"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 xml:space="preserve"> To this end, the business environment of Saudi Arabia defines the effect of VAT on SMEs more especially with regards to the regulatory circumstances under which it operates. Decision aids </w:t>
      </w:r>
      <w:r w:rsidRPr="00C4101B">
        <w:rPr>
          <w:rFonts w:asciiTheme="majorBidi" w:hAnsiTheme="majorBidi" w:cstheme="majorBidi"/>
          <w:sz w:val="24"/>
          <w:szCs w:val="24"/>
        </w:rPr>
        <w:lastRenderedPageBreak/>
        <w:t>that pertain to training and development and consultancies are some of the areas whereby government interventions towards SMEs can alter the strategic execution of businesses</w:t>
      </w:r>
      <w:r w:rsidRPr="00EB782C">
        <w:rPr>
          <w:rFonts w:asciiTheme="majorBidi" w:hAnsiTheme="majorBidi" w:cstheme="majorBidi"/>
          <w:sz w:val="24"/>
          <w:szCs w:val="24"/>
        </w:rPr>
        <w:t xml:space="preserve"> adapt to VAT requirements</w:t>
      </w:r>
      <w:r>
        <w:rPr>
          <w:rFonts w:asciiTheme="majorBidi" w:hAnsiTheme="majorBidi" w:cstheme="majorBidi"/>
          <w:sz w:val="24"/>
          <w:szCs w:val="24"/>
        </w:rPr>
        <w:t xml:space="preserve"> (</w:t>
      </w:r>
      <w:r w:rsidRPr="0070614F">
        <w:rPr>
          <w:rFonts w:asciiTheme="majorBidi" w:hAnsiTheme="majorBidi" w:cstheme="majorBidi"/>
          <w:sz w:val="24"/>
          <w:szCs w:val="24"/>
        </w:rPr>
        <w:t xml:space="preserve">Uzougbo, N. S., Ikegwu, C. G., &amp; Adewusi, A. O. 2024). </w:t>
      </w:r>
    </w:p>
    <w:p w14:paraId="1A62D58B" w14:textId="77777777" w:rsidR="00020D6B" w:rsidRPr="00EB782C" w:rsidRDefault="00020D6B" w:rsidP="00020D6B">
      <w:pPr>
        <w:bidi w:val="0"/>
        <w:spacing w:line="360" w:lineRule="auto"/>
        <w:rPr>
          <w:rFonts w:asciiTheme="majorBidi" w:hAnsiTheme="majorBidi" w:cstheme="majorBidi"/>
          <w:sz w:val="24"/>
          <w:szCs w:val="24"/>
        </w:rPr>
      </w:pPr>
    </w:p>
    <w:p w14:paraId="5CA6FA94" w14:textId="77777777" w:rsidR="00020D6B" w:rsidRPr="00EB782C" w:rsidRDefault="00020D6B" w:rsidP="00020D6B">
      <w:pPr>
        <w:bidi w:val="0"/>
        <w:spacing w:line="360" w:lineRule="auto"/>
        <w:rPr>
          <w:rFonts w:asciiTheme="majorBidi" w:hAnsiTheme="majorBidi" w:cstheme="majorBidi"/>
          <w:sz w:val="24"/>
          <w:szCs w:val="24"/>
        </w:rPr>
      </w:pPr>
      <w:r w:rsidRPr="00EB782C">
        <w:rPr>
          <w:rFonts w:asciiTheme="majorBidi" w:hAnsiTheme="majorBidi" w:cstheme="majorBidi"/>
          <w:b/>
          <w:bCs/>
          <w:sz w:val="24"/>
          <w:szCs w:val="24"/>
        </w:rPr>
        <w:t>Economic Conditions</w:t>
      </w:r>
    </w:p>
    <w:p w14:paraId="0CE7EBBE" w14:textId="77777777" w:rsidR="00020D6B" w:rsidRPr="00C4101B" w:rsidRDefault="00020D6B" w:rsidP="00020D6B">
      <w:pPr>
        <w:bidi w:val="0"/>
        <w:spacing w:line="360" w:lineRule="auto"/>
        <w:rPr>
          <w:rFonts w:asciiTheme="majorBidi" w:hAnsiTheme="majorBidi" w:cstheme="majorBidi"/>
          <w:sz w:val="24"/>
          <w:szCs w:val="24"/>
        </w:rPr>
      </w:pPr>
      <w:r w:rsidRPr="00C4101B">
        <w:rPr>
          <w:rFonts w:asciiTheme="majorBidi" w:hAnsiTheme="majorBidi" w:cstheme="majorBidi"/>
          <w:sz w:val="24"/>
          <w:szCs w:val="24"/>
        </w:rPr>
        <w:t>The economic conditions of Saudi Arabia and its relation to SMEs can also influence the VAT whereby factors such as changes in the prices of oil and continued economic reforms affects the SMEs. Gross Domestic Product and inflation rates affect customers’ purchase behaviour and organizational performance, which define the VAT effect</w:t>
      </w:r>
      <w:r w:rsidRPr="00C4101B">
        <w:rPr>
          <w:rFonts w:asciiTheme="majorBidi" w:hAnsiTheme="majorBidi" w:cs="Times New Roman"/>
          <w:sz w:val="24"/>
          <w:szCs w:val="24"/>
          <w:rtl/>
        </w:rPr>
        <w:t xml:space="preserve">. </w:t>
      </w:r>
    </w:p>
    <w:p w14:paraId="384B81AF" w14:textId="77777777" w:rsidR="00020D6B" w:rsidRPr="00C4101B" w:rsidRDefault="00020D6B" w:rsidP="00020D6B">
      <w:pPr>
        <w:bidi w:val="0"/>
        <w:spacing w:line="360" w:lineRule="auto"/>
        <w:rPr>
          <w:rFonts w:asciiTheme="majorBidi" w:hAnsiTheme="majorBidi" w:cstheme="majorBidi"/>
          <w:sz w:val="24"/>
          <w:szCs w:val="24"/>
          <w:rtl/>
        </w:rPr>
      </w:pPr>
      <w:r w:rsidRPr="00C4101B">
        <w:rPr>
          <w:rFonts w:asciiTheme="majorBidi" w:hAnsiTheme="majorBidi" w:cs="Times New Roman"/>
          <w:sz w:val="24"/>
          <w:szCs w:val="24"/>
          <w:rtl/>
        </w:rPr>
        <w:t xml:space="preserve"> </w:t>
      </w:r>
    </w:p>
    <w:p w14:paraId="43BAF01D"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imes New Roman"/>
          <w:sz w:val="24"/>
          <w:szCs w:val="24"/>
          <w:rtl/>
        </w:rPr>
        <w:t xml:space="preserve"> </w:t>
      </w:r>
      <w:r w:rsidRPr="00C4101B">
        <w:rPr>
          <w:rFonts w:asciiTheme="majorBidi" w:hAnsiTheme="majorBidi" w:cstheme="majorBidi"/>
          <w:b/>
          <w:bCs/>
          <w:sz w:val="24"/>
          <w:szCs w:val="24"/>
        </w:rPr>
        <w:t>Industry-Specific Characteristics</w:t>
      </w:r>
      <w:r w:rsidRPr="00C4101B">
        <w:rPr>
          <w:rFonts w:asciiTheme="majorBidi" w:hAnsiTheme="majorBidi" w:cs="Times New Roman"/>
          <w:b/>
          <w:bCs/>
          <w:sz w:val="24"/>
          <w:szCs w:val="24"/>
          <w:rtl/>
        </w:rPr>
        <w:t xml:space="preserve"> </w:t>
      </w:r>
    </w:p>
    <w:p w14:paraId="759A64B2" w14:textId="77777777" w:rsidR="00020D6B" w:rsidRPr="00C4101B" w:rsidRDefault="00020D6B" w:rsidP="00020D6B">
      <w:pPr>
        <w:bidi w:val="0"/>
        <w:spacing w:line="360" w:lineRule="auto"/>
        <w:rPr>
          <w:rFonts w:asciiTheme="majorBidi" w:hAnsiTheme="majorBidi" w:cstheme="majorBidi"/>
          <w:sz w:val="24"/>
          <w:szCs w:val="24"/>
        </w:rPr>
      </w:pPr>
      <w:r w:rsidRPr="00C4101B">
        <w:rPr>
          <w:rFonts w:asciiTheme="majorBidi" w:hAnsiTheme="majorBidi" w:cs="Times New Roman"/>
          <w:sz w:val="24"/>
          <w:szCs w:val="24"/>
          <w:rtl/>
        </w:rPr>
        <w:t xml:space="preserve"> </w:t>
      </w:r>
      <w:r w:rsidRPr="00C4101B">
        <w:rPr>
          <w:rFonts w:asciiTheme="majorBidi" w:hAnsiTheme="majorBidi" w:cstheme="majorBidi"/>
          <w:sz w:val="24"/>
          <w:szCs w:val="24"/>
        </w:rPr>
        <w:t>Thus, the impact of implementation of VAT may vary depending on the specific sector of the economy. For instance, the current drastic changes in circumstances may negatively affect SMEs such as the retail and service industries more than the manufacturing industries because of varying cost structures and abilities to alter price levels (Oh, J. , &amp; Min, D. 2024)</w:t>
      </w:r>
      <w:r w:rsidRPr="00C4101B">
        <w:rPr>
          <w:rFonts w:asciiTheme="majorBidi" w:hAnsiTheme="majorBidi" w:cs="Times New Roman"/>
          <w:sz w:val="24"/>
          <w:szCs w:val="24"/>
          <w:rtl/>
        </w:rPr>
        <w:t xml:space="preserve">. </w:t>
      </w:r>
    </w:p>
    <w:p w14:paraId="3F15EA8A" w14:textId="77777777" w:rsidR="00020D6B" w:rsidRPr="00C4101B" w:rsidRDefault="00020D6B" w:rsidP="00020D6B">
      <w:pPr>
        <w:bidi w:val="0"/>
        <w:spacing w:line="360" w:lineRule="auto"/>
        <w:rPr>
          <w:rFonts w:asciiTheme="majorBidi" w:hAnsiTheme="majorBidi" w:cstheme="majorBidi"/>
          <w:b/>
          <w:bCs/>
          <w:sz w:val="24"/>
          <w:szCs w:val="24"/>
          <w:rtl/>
        </w:rPr>
      </w:pPr>
      <w:r w:rsidRPr="00C4101B">
        <w:rPr>
          <w:rFonts w:asciiTheme="majorBidi" w:hAnsiTheme="majorBidi" w:cs="Times New Roman"/>
          <w:sz w:val="24"/>
          <w:szCs w:val="24"/>
          <w:rtl/>
        </w:rPr>
        <w:t xml:space="preserve"> </w:t>
      </w:r>
      <w:r w:rsidRPr="00C4101B">
        <w:rPr>
          <w:rFonts w:asciiTheme="majorBidi" w:hAnsiTheme="majorBidi" w:cstheme="majorBidi"/>
          <w:b/>
          <w:bCs/>
          <w:sz w:val="24"/>
          <w:szCs w:val="24"/>
        </w:rPr>
        <w:t>Conclusion</w:t>
      </w:r>
      <w:r w:rsidRPr="00C4101B">
        <w:rPr>
          <w:rFonts w:asciiTheme="majorBidi" w:hAnsiTheme="majorBidi" w:cs="Times New Roman"/>
          <w:b/>
          <w:bCs/>
          <w:sz w:val="24"/>
          <w:szCs w:val="24"/>
          <w:rtl/>
        </w:rPr>
        <w:t xml:space="preserve"> </w:t>
      </w:r>
    </w:p>
    <w:p w14:paraId="46D37CEF" w14:textId="77777777" w:rsidR="00020D6B" w:rsidRPr="004017DF" w:rsidRDefault="00020D6B" w:rsidP="00020D6B">
      <w:pPr>
        <w:bidi w:val="0"/>
        <w:spacing w:line="360" w:lineRule="auto"/>
        <w:rPr>
          <w:rFonts w:asciiTheme="majorBidi" w:hAnsiTheme="majorBidi" w:cstheme="majorBidi"/>
          <w:sz w:val="24"/>
          <w:szCs w:val="24"/>
          <w:u w:val="single"/>
          <w:rtl/>
        </w:rPr>
      </w:pPr>
      <w:r w:rsidRPr="00C4101B">
        <w:rPr>
          <w:rFonts w:asciiTheme="majorBidi" w:hAnsiTheme="majorBidi" w:cs="Times New Roman"/>
          <w:sz w:val="24"/>
          <w:szCs w:val="24"/>
          <w:rtl/>
        </w:rPr>
        <w:t xml:space="preserve"> </w:t>
      </w:r>
      <w:r w:rsidRPr="00C4101B">
        <w:rPr>
          <w:rFonts w:asciiTheme="majorBidi" w:hAnsiTheme="majorBidi" w:cstheme="majorBidi"/>
          <w:sz w:val="24"/>
          <w:szCs w:val="24"/>
        </w:rPr>
        <w:t>The theoretical background of the research helps to identify various changes that occurred in Saudi Arabian SMEs after the implementation of VAT and recognize the role of this theoretical framework in the comprehension of various effects linked to this tax measure. From the field of public finance theories, individuals and groups economic behavior, and empirical studies the framework shows pith and strength of SMEs. The hypotheses developed in this research will be examined to sense the generalizability of these theoretical understandings in an effort to advance the knowledge of VAT’s influence over SMEs in the Saudi environment</w:t>
      </w:r>
      <w:r w:rsidRPr="00C4101B">
        <w:rPr>
          <w:rFonts w:asciiTheme="majorBidi" w:hAnsiTheme="majorBidi" w:cs="Times New Roman"/>
          <w:sz w:val="24"/>
          <w:szCs w:val="24"/>
          <w:rtl/>
        </w:rPr>
        <w:t>.</w:t>
      </w:r>
    </w:p>
    <w:p w14:paraId="3A6CBDA2" w14:textId="77777777" w:rsidR="00020D6B" w:rsidRPr="004017DF" w:rsidRDefault="00020D6B" w:rsidP="00020D6B">
      <w:pPr>
        <w:spacing w:line="360" w:lineRule="auto"/>
        <w:rPr>
          <w:rFonts w:asciiTheme="majorBidi" w:hAnsiTheme="majorBidi" w:cstheme="majorBidi"/>
          <w:sz w:val="24"/>
          <w:szCs w:val="24"/>
          <w:u w:val="single"/>
          <w:rtl/>
        </w:rPr>
      </w:pPr>
    </w:p>
    <w:p w14:paraId="78B3BD66" w14:textId="77777777" w:rsidR="00020D6B" w:rsidRPr="004017DF" w:rsidRDefault="00020D6B" w:rsidP="00020D6B">
      <w:pPr>
        <w:spacing w:line="360" w:lineRule="auto"/>
        <w:rPr>
          <w:rFonts w:asciiTheme="majorBidi" w:hAnsiTheme="majorBidi" w:cstheme="majorBidi"/>
          <w:sz w:val="24"/>
          <w:szCs w:val="24"/>
          <w:u w:val="single"/>
          <w:rtl/>
        </w:rPr>
      </w:pPr>
    </w:p>
    <w:p w14:paraId="2275F22F" w14:textId="77777777" w:rsidR="00020D6B" w:rsidRPr="004017DF" w:rsidRDefault="00020D6B" w:rsidP="00020D6B">
      <w:pPr>
        <w:spacing w:line="360" w:lineRule="auto"/>
        <w:rPr>
          <w:rFonts w:asciiTheme="majorBidi" w:hAnsiTheme="majorBidi" w:cstheme="majorBidi"/>
          <w:sz w:val="24"/>
          <w:szCs w:val="24"/>
          <w:u w:val="single"/>
          <w:rtl/>
        </w:rPr>
      </w:pPr>
    </w:p>
    <w:p w14:paraId="0274FCB5" w14:textId="77777777" w:rsidR="00020D6B" w:rsidRDefault="00020D6B"/>
    <w:sectPr w:rsidR="00020D6B" w:rsidSect="00FA089D">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A687E"/>
    <w:multiLevelType w:val="hybridMultilevel"/>
    <w:tmpl w:val="20108E74"/>
    <w:lvl w:ilvl="0" w:tplc="66FC469E">
      <w:start w:val="1"/>
      <w:numFmt w:val="decimal"/>
      <w:lvlText w:val="%1."/>
      <w:lvlJc w:val="left"/>
      <w:pPr>
        <w:ind w:left="360" w:hanging="360"/>
      </w:pPr>
      <w:rPr>
        <w:rFonts w:ascii="Sakkal Majalla" w:hAnsi="Sakkal Majalla" w:cs="Sakkal Majalla" w:hint="default"/>
        <w:sz w:val="28"/>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54103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D6B"/>
    <w:rsid w:val="00020D6B"/>
    <w:rsid w:val="003A209D"/>
    <w:rsid w:val="008076B6"/>
    <w:rsid w:val="00816EEC"/>
    <w:rsid w:val="00A11555"/>
    <w:rsid w:val="00ED7195"/>
    <w:rsid w:val="00FA0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CD684"/>
  <w15:chartTrackingRefBased/>
  <w15:docId w15:val="{140176E2-47FB-40DA-B407-3883159D0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D6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D6B"/>
    <w:pPr>
      <w:ind w:left="720"/>
      <w:contextualSpacing/>
    </w:pPr>
  </w:style>
  <w:style w:type="paragraph" w:styleId="NormalWeb">
    <w:name w:val="Normal (Web)"/>
    <w:basedOn w:val="Normal"/>
    <w:uiPriority w:val="99"/>
    <w:unhideWhenUsed/>
    <w:rsid w:val="00020D6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23A09-9C94-4D73-99C8-F08D1EF71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25</Pages>
  <Words>5549</Words>
  <Characters>31630</Characters>
  <Application>Microsoft Office Word</Application>
  <DocSecurity>0</DocSecurity>
  <Lines>263</Lines>
  <Paragraphs>74</Paragraphs>
  <ScaleCrop>false</ScaleCrop>
  <Company/>
  <LinksUpToDate>false</LinksUpToDate>
  <CharactersWithSpaces>37105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Accounts DSA</cp:lastModifiedBy>
  <cp:revision>5</cp:revision>
  <dcterms:created xsi:type="dcterms:W3CDTF">2024-07-30T19:55:00Z</dcterms:created>
  <dcterms:modified xsi:type="dcterms:W3CDTF">2024-07-31T08:45:00Z</dcterms:modified>
</cp:coreProperties>
</file>