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24CA3" w14:textId="77777777" w:rsidR="00F21904" w:rsidRPr="00D8014B" w:rsidRDefault="00F21904" w:rsidP="00F21904">
      <w:pPr>
        <w:pStyle w:val="Heading1"/>
        <w:bidi/>
        <w:jc w:val="center"/>
        <w:rPr>
          <w:sz w:val="96"/>
          <w:szCs w:val="96"/>
          <w:rtl/>
        </w:rPr>
      </w:pPr>
      <w:bookmarkStart w:id="0" w:name="_Toc222169636"/>
      <w:r w:rsidRPr="00D8014B">
        <w:rPr>
          <w:sz w:val="96"/>
          <w:szCs w:val="96"/>
          <w:rtl/>
        </w:rPr>
        <w:t>الفصل الأول:</w:t>
      </w:r>
      <w:bookmarkEnd w:id="0"/>
    </w:p>
    <w:p w14:paraId="39A2E082" w14:textId="77777777" w:rsidR="00F21904" w:rsidRDefault="00F21904" w:rsidP="00F21904">
      <w:pPr>
        <w:bidi/>
        <w:spacing w:line="360" w:lineRule="auto"/>
        <w:jc w:val="both"/>
        <w:rPr>
          <w:rFonts w:ascii="Sakkal Majalla" w:hAnsi="Sakkal Majalla" w:cs="Sakkal Majalla"/>
          <w:sz w:val="28"/>
          <w:szCs w:val="28"/>
          <w:rtl/>
          <w:lang w:bidi="ar-EG"/>
        </w:rPr>
      </w:pPr>
    </w:p>
    <w:p w14:paraId="388BA628" w14:textId="77777777" w:rsidR="00F21904" w:rsidRDefault="00F21904" w:rsidP="00F21904">
      <w:pPr>
        <w:bidi/>
        <w:spacing w:line="360" w:lineRule="auto"/>
        <w:jc w:val="both"/>
        <w:rPr>
          <w:rFonts w:ascii="Sakkal Majalla" w:hAnsi="Sakkal Majalla" w:cs="Sakkal Majalla"/>
          <w:sz w:val="28"/>
          <w:szCs w:val="28"/>
          <w:rtl/>
          <w:lang w:bidi="ar-EG"/>
        </w:rPr>
      </w:pPr>
    </w:p>
    <w:p w14:paraId="60721895" w14:textId="77777777" w:rsidR="00F21904" w:rsidRDefault="00F21904" w:rsidP="00F21904">
      <w:pPr>
        <w:bidi/>
        <w:spacing w:line="360" w:lineRule="auto"/>
        <w:jc w:val="both"/>
        <w:rPr>
          <w:rFonts w:ascii="Sakkal Majalla" w:hAnsi="Sakkal Majalla" w:cs="Sakkal Majalla"/>
          <w:sz w:val="28"/>
          <w:szCs w:val="28"/>
          <w:rtl/>
          <w:lang w:bidi="ar-EG"/>
        </w:rPr>
      </w:pPr>
    </w:p>
    <w:p w14:paraId="1425F3FC" w14:textId="77777777" w:rsidR="00F21904" w:rsidRDefault="00F21904" w:rsidP="00F21904">
      <w:pPr>
        <w:bidi/>
        <w:spacing w:line="360" w:lineRule="auto"/>
        <w:jc w:val="both"/>
        <w:rPr>
          <w:rFonts w:ascii="Sakkal Majalla" w:hAnsi="Sakkal Majalla" w:cs="Sakkal Majalla"/>
          <w:sz w:val="28"/>
          <w:szCs w:val="28"/>
          <w:rtl/>
          <w:lang w:bidi="ar-EG"/>
        </w:rPr>
      </w:pPr>
    </w:p>
    <w:p w14:paraId="0F0DB496" w14:textId="77777777" w:rsidR="00F21904" w:rsidRDefault="00F21904" w:rsidP="00F21904">
      <w:pPr>
        <w:bidi/>
        <w:spacing w:line="360" w:lineRule="auto"/>
        <w:jc w:val="both"/>
        <w:rPr>
          <w:rFonts w:ascii="Sakkal Majalla" w:hAnsi="Sakkal Majalla" w:cs="Sakkal Majalla"/>
          <w:sz w:val="28"/>
          <w:szCs w:val="28"/>
          <w:rtl/>
          <w:lang w:bidi="ar-EG"/>
        </w:rPr>
      </w:pPr>
    </w:p>
    <w:p w14:paraId="1BD58E26" w14:textId="77777777" w:rsidR="00F21904" w:rsidRDefault="00F21904" w:rsidP="00F21904">
      <w:pPr>
        <w:bidi/>
        <w:spacing w:line="360" w:lineRule="auto"/>
        <w:jc w:val="both"/>
        <w:rPr>
          <w:rFonts w:ascii="Sakkal Majalla" w:hAnsi="Sakkal Majalla" w:cs="Sakkal Majalla"/>
          <w:sz w:val="28"/>
          <w:szCs w:val="28"/>
          <w:rtl/>
          <w:lang w:bidi="ar-EG"/>
        </w:rPr>
      </w:pPr>
    </w:p>
    <w:p w14:paraId="6ABB0F5C" w14:textId="77777777" w:rsidR="00F21904" w:rsidRPr="00D8014B" w:rsidRDefault="00F21904" w:rsidP="00F21904">
      <w:pPr>
        <w:pStyle w:val="Heading2"/>
        <w:bidi/>
        <w:rPr>
          <w:lang w:bidi="ar-EG"/>
        </w:rPr>
      </w:pPr>
      <w:bookmarkStart w:id="1" w:name="_Toc181734054"/>
      <w:bookmarkStart w:id="2" w:name="_Toc212766913"/>
      <w:bookmarkStart w:id="3" w:name="_Toc222169637"/>
      <w:r w:rsidRPr="00D8014B">
        <w:rPr>
          <w:rtl/>
        </w:rPr>
        <w:t>المقدمة</w:t>
      </w:r>
      <w:bookmarkEnd w:id="1"/>
      <w:bookmarkEnd w:id="2"/>
      <w:bookmarkEnd w:id="3"/>
    </w:p>
    <w:p w14:paraId="2549282C" w14:textId="77777777" w:rsidR="00F21904" w:rsidRPr="00D8014B" w:rsidRDefault="00F21904" w:rsidP="00F21904">
      <w:pPr>
        <w:bidi/>
        <w:spacing w:line="360" w:lineRule="auto"/>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يشهد قطاع المقاولات في المملكة العربية السعودية تحولاً جذرياً نتيجةً لرؤية المملكة 2030، التي تطمح إلى بناء اقتصاد متنوع قائم على الابتكار والتكنولوجيا. ويُعدّ التحول الرقمي أحد القوى الرئيسية وراء تطوير بيئات العمل وزيادة كفاءة الأداء في مختلف القطاعات، لا سيما في شركات المقاولات العامة، التي تُعدّ ركيزةً أساسيةً للبنية التحتية والتنمية الحضرية في المملكة</w:t>
      </w:r>
      <w:sdt>
        <w:sdtPr>
          <w:rPr>
            <w:rFonts w:ascii="Sakkal Majalla" w:eastAsia="Calibri" w:hAnsi="Sakkal Majalla" w:cs="Sakkal Majalla"/>
            <w:sz w:val="28"/>
            <w:szCs w:val="28"/>
            <w:rtl/>
          </w:rPr>
          <w:id w:val="1322008907"/>
          <w:citation/>
        </w:sdtPr>
        <w:sdtContent>
          <w:r w:rsidRPr="00D8014B">
            <w:rPr>
              <w:rFonts w:ascii="Sakkal Majalla" w:eastAsia="Calibri" w:hAnsi="Sakkal Majalla" w:cs="Sakkal Majalla"/>
              <w:sz w:val="28"/>
              <w:szCs w:val="28"/>
              <w:rtl/>
            </w:rPr>
            <w:fldChar w:fldCharType="begin"/>
          </w:r>
          <w:r w:rsidRPr="00D8014B">
            <w:rPr>
              <w:rFonts w:ascii="Sakkal Majalla" w:eastAsia="Calibri" w:hAnsi="Sakkal Majalla" w:cs="Sakkal Majalla"/>
              <w:sz w:val="28"/>
              <w:szCs w:val="28"/>
            </w:rPr>
            <w:instrText xml:space="preserve"> CITATION Pra24 \l 1033 </w:instrText>
          </w:r>
          <w:r w:rsidRPr="00D8014B">
            <w:rPr>
              <w:rFonts w:ascii="Sakkal Majalla" w:eastAsia="Calibri" w:hAnsi="Sakkal Majalla" w:cs="Sakkal Majalla"/>
              <w:sz w:val="28"/>
              <w:szCs w:val="28"/>
              <w:rtl/>
            </w:rPr>
            <w:fldChar w:fldCharType="separate"/>
          </w:r>
          <w:r w:rsidRPr="00D8014B">
            <w:rPr>
              <w:rFonts w:ascii="Sakkal Majalla" w:eastAsia="Calibri" w:hAnsi="Sakkal Majalla" w:cs="Sakkal Majalla"/>
              <w:noProof/>
              <w:sz w:val="28"/>
              <w:szCs w:val="28"/>
            </w:rPr>
            <w:t xml:space="preserve"> (Pratiwi, 2024)</w:t>
          </w:r>
          <w:r w:rsidRPr="00D8014B">
            <w:rPr>
              <w:rFonts w:ascii="Sakkal Majalla" w:eastAsia="Calibri" w:hAnsi="Sakkal Majalla" w:cs="Sakkal Majalla"/>
              <w:sz w:val="28"/>
              <w:szCs w:val="28"/>
              <w:rtl/>
            </w:rPr>
            <w:fldChar w:fldCharType="end"/>
          </w:r>
        </w:sdtContent>
      </w:sdt>
      <w:r w:rsidRPr="00D8014B">
        <w:rPr>
          <w:rFonts w:ascii="Sakkal Majalla" w:eastAsia="Calibri" w:hAnsi="Sakkal Majalla" w:cs="Sakkal Majalla"/>
          <w:sz w:val="28"/>
          <w:szCs w:val="28"/>
          <w:rtl/>
        </w:rPr>
        <w:t>.</w:t>
      </w:r>
    </w:p>
    <w:p w14:paraId="0296DB1B" w14:textId="77777777" w:rsidR="00F21904" w:rsidRPr="00D8014B" w:rsidRDefault="00F21904" w:rsidP="00F21904">
      <w:pPr>
        <w:bidi/>
        <w:spacing w:line="360" w:lineRule="auto"/>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أدى اعتماد أنظمة إدارة المشاريع الرقمية، وتقنيات الذكاء الاصطناعي، وتطبيقات الموارد البشرية الإلكترونية إلى جعل التحول الرقمي ضرورةً استراتيجيةً لتحسين كفاءة الموارد البشرية. وتساعد هذه الأنظمة الموظفين على أن يصبحوا أكثر كفاءةً في تلبية احتياجات العصر الرقمي، وتحسين التواصل الداخلي، وتسهيل تتبع الأداء.</w:t>
      </w:r>
    </w:p>
    <w:p w14:paraId="70605A58" w14:textId="77777777" w:rsidR="00F21904" w:rsidRPr="00D8014B" w:rsidRDefault="00F21904" w:rsidP="00F21904">
      <w:pPr>
        <w:bidi/>
        <w:spacing w:line="360" w:lineRule="auto"/>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 xml:space="preserve">ومع ذلك، لا تزال بعض شركات المقاولات تواجه صعوباتٍ في تبني التحول الرقمي بنجاح، وذلك بسبب مشاكل في تدريب الموظفين رقمياً، أو النفور من التغيير، أو عدم الجاهزية التكنولوجية. وهذا يُؤكد أهمية هذه الدراسة في دراسة كيفية تأثير </w:t>
      </w:r>
      <w:r w:rsidRPr="00D8014B">
        <w:rPr>
          <w:rFonts w:ascii="Sakkal Majalla" w:eastAsia="Calibri" w:hAnsi="Sakkal Majalla" w:cs="Sakkal Majalla"/>
          <w:sz w:val="28"/>
          <w:szCs w:val="28"/>
          <w:rtl/>
        </w:rPr>
        <w:lastRenderedPageBreak/>
        <w:t>التحول الرقمي على كفاءة الموارد البشرية، ومعرفة كيفية مساهمته في رفع الإنتاجية وتحقيق الكفاءة التشغيلية في شركات المقاولات العامة في المنطقة الشرقية. وهذا من شأنه مواكبة التنمية الاقتصادية للبلاد وتعزيز النمو المستدام</w:t>
      </w:r>
      <w:sdt>
        <w:sdtPr>
          <w:rPr>
            <w:rFonts w:ascii="Sakkal Majalla" w:eastAsia="Calibri" w:hAnsi="Sakkal Majalla" w:cs="Sakkal Majalla"/>
            <w:sz w:val="28"/>
            <w:szCs w:val="28"/>
            <w:rtl/>
          </w:rPr>
          <w:id w:val="1391923551"/>
          <w:citation/>
        </w:sdtPr>
        <w:sdtContent>
          <w:r w:rsidRPr="00D8014B">
            <w:rPr>
              <w:rFonts w:ascii="Sakkal Majalla" w:eastAsia="Calibri" w:hAnsi="Sakkal Majalla" w:cs="Sakkal Majalla"/>
              <w:sz w:val="28"/>
              <w:szCs w:val="28"/>
              <w:rtl/>
            </w:rPr>
            <w:fldChar w:fldCharType="begin"/>
          </w:r>
          <w:r w:rsidRPr="00D8014B">
            <w:rPr>
              <w:rFonts w:ascii="Sakkal Majalla" w:eastAsia="Calibri" w:hAnsi="Sakkal Majalla" w:cs="Sakkal Majalla"/>
              <w:sz w:val="28"/>
              <w:szCs w:val="28"/>
            </w:rPr>
            <w:instrText xml:space="preserve"> CITATION tra241 \l 1033 </w:instrText>
          </w:r>
          <w:r w:rsidRPr="00D8014B">
            <w:rPr>
              <w:rFonts w:ascii="Sakkal Majalla" w:eastAsia="Calibri" w:hAnsi="Sakkal Majalla" w:cs="Sakkal Majalla"/>
              <w:sz w:val="28"/>
              <w:szCs w:val="28"/>
              <w:rtl/>
            </w:rPr>
            <w:fldChar w:fldCharType="separate"/>
          </w:r>
          <w:r w:rsidRPr="00D8014B">
            <w:rPr>
              <w:rFonts w:ascii="Sakkal Majalla" w:eastAsia="Calibri" w:hAnsi="Sakkal Majalla" w:cs="Sakkal Majalla"/>
              <w:noProof/>
              <w:sz w:val="28"/>
              <w:szCs w:val="28"/>
            </w:rPr>
            <w:t xml:space="preserve"> (trade, 2024)</w:t>
          </w:r>
          <w:r w:rsidRPr="00D8014B">
            <w:rPr>
              <w:rFonts w:ascii="Sakkal Majalla" w:eastAsia="Calibri" w:hAnsi="Sakkal Majalla" w:cs="Sakkal Majalla"/>
              <w:sz w:val="28"/>
              <w:szCs w:val="28"/>
              <w:rtl/>
            </w:rPr>
            <w:fldChar w:fldCharType="end"/>
          </w:r>
        </w:sdtContent>
      </w:sdt>
      <w:r w:rsidRPr="00D8014B">
        <w:rPr>
          <w:rFonts w:ascii="Sakkal Majalla" w:eastAsia="Calibri" w:hAnsi="Sakkal Majalla" w:cs="Sakkal Majalla"/>
          <w:sz w:val="28"/>
          <w:szCs w:val="28"/>
          <w:rtl/>
        </w:rPr>
        <w:t>.</w:t>
      </w:r>
    </w:p>
    <w:p w14:paraId="3B76E35F" w14:textId="77777777" w:rsidR="00F21904" w:rsidRDefault="00F21904" w:rsidP="00F21904">
      <w:pPr>
        <w:bidi/>
        <w:spacing w:line="360" w:lineRule="auto"/>
        <w:jc w:val="both"/>
        <w:rPr>
          <w:rFonts w:ascii="Sakkal Majalla" w:eastAsia="Calibri" w:hAnsi="Sakkal Majalla" w:cs="Sakkal Majalla"/>
          <w:sz w:val="28"/>
          <w:szCs w:val="28"/>
          <w:rtl/>
        </w:rPr>
      </w:pPr>
    </w:p>
    <w:p w14:paraId="5AFD9897" w14:textId="77777777" w:rsidR="00F21904" w:rsidRDefault="00F21904" w:rsidP="00F21904">
      <w:pPr>
        <w:pStyle w:val="Heading2"/>
        <w:bidi/>
        <w:rPr>
          <w:rFonts w:eastAsia="Calibri"/>
          <w:rtl/>
        </w:rPr>
      </w:pPr>
      <w:bookmarkStart w:id="4" w:name="_Toc222169638"/>
      <w:r>
        <w:rPr>
          <w:rFonts w:eastAsia="Calibri" w:hint="cs"/>
          <w:rtl/>
        </w:rPr>
        <w:t>مشكلة الدراسة:</w:t>
      </w:r>
      <w:bookmarkEnd w:id="4"/>
    </w:p>
    <w:p w14:paraId="4DD3B3F8" w14:textId="77777777" w:rsidR="00F21904" w:rsidRPr="0010499F" w:rsidRDefault="00F21904" w:rsidP="00F21904">
      <w:pPr>
        <w:bidi/>
        <w:spacing w:line="360" w:lineRule="auto"/>
        <w:jc w:val="both"/>
        <w:rPr>
          <w:rFonts w:ascii="Sakkal Majalla" w:eastAsia="Calibri" w:hAnsi="Sakkal Majalla" w:cs="Sakkal Majalla"/>
          <w:sz w:val="28"/>
          <w:szCs w:val="28"/>
        </w:rPr>
      </w:pPr>
      <w:r w:rsidRPr="0010499F">
        <w:rPr>
          <w:rFonts w:ascii="Sakkal Majalla" w:eastAsia="Calibri" w:hAnsi="Sakkal Majalla" w:cs="Sakkal Majalla" w:hint="cs"/>
          <w:sz w:val="28"/>
          <w:szCs w:val="28"/>
          <w:rtl/>
        </w:rPr>
        <w:t>تنبع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مشكلة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البحث</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ضرورة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تحديد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ودراسة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العلاقة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بين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المتغيرات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الرئيسية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للدراسة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التحول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الرقمي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كمتغير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مستقل،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وكفاءة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الموارد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البشرية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كمتغير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تابع،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وذلك</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ضمن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شركات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المقاولات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العامة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المنطقة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الشرقية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المملكة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العربية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السعودية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فعلى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الرغم</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تطبيق</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العديد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شركات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المقاولات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لأنظمة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رقمية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إدارات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الموارد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البشرية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لديها</w:t>
      </w:r>
      <w:r w:rsidRPr="0010499F">
        <w:rPr>
          <w:rFonts w:ascii="Sakkal Majalla" w:eastAsia="Calibri" w:hAnsi="Sakkal Majalla" w:cs="Sakkal Majalla"/>
          <w:sz w:val="28"/>
          <w:szCs w:val="28"/>
          <w:rtl/>
        </w:rPr>
        <w:t xml:space="preserve"> - </w:t>
      </w:r>
      <w:r w:rsidRPr="0010499F">
        <w:rPr>
          <w:rFonts w:ascii="Sakkal Majalla" w:eastAsia="Calibri" w:hAnsi="Sakkal Majalla" w:cs="Sakkal Majalla" w:hint="cs"/>
          <w:sz w:val="28"/>
          <w:szCs w:val="28"/>
          <w:rtl/>
        </w:rPr>
        <w:t>مثل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أنظمة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إدارة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الموارد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البشرية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الإلكترونية،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وأدوات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تقييم</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الأداء</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الرقمية،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وأنظمة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الرواتب</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الآلية،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وتقنيات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تتبع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الحضور</w:t>
      </w:r>
      <w:r w:rsidRPr="0010499F">
        <w:rPr>
          <w:rFonts w:ascii="Sakkal Majalla" w:eastAsia="Calibri" w:hAnsi="Sakkal Majalla" w:cs="Sakkal Majalla"/>
          <w:sz w:val="28"/>
          <w:szCs w:val="28"/>
          <w:rtl/>
        </w:rPr>
        <w:t xml:space="preserve"> - </w:t>
      </w:r>
      <w:r w:rsidRPr="0010499F">
        <w:rPr>
          <w:rFonts w:ascii="Sakkal Majalla" w:eastAsia="Calibri" w:hAnsi="Sakkal Majalla" w:cs="Sakkal Majalla" w:hint="cs"/>
          <w:sz w:val="28"/>
          <w:szCs w:val="28"/>
          <w:rtl/>
        </w:rPr>
        <w:t>إلا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أن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الآثار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الملموسة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لهذه</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المبادرات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الرقمية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كفاءة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الموارد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البشرية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لم</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تُدرس</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بشكل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كافٍ</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ومنهجي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وتجريبي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هذا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القطاع</w:t>
      </w:r>
      <w:sdt>
        <w:sdtPr>
          <w:rPr>
            <w:rFonts w:ascii="Sakkal Majalla" w:eastAsia="Calibri" w:hAnsi="Sakkal Majalla" w:cs="Sakkal Majalla"/>
            <w:sz w:val="28"/>
            <w:szCs w:val="28"/>
            <w:rtl/>
          </w:rPr>
          <w:id w:val="-1636096226"/>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AlA26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Pr>
              <w:rFonts w:ascii="Sakkal Majalla" w:eastAsia="Calibri" w:hAnsi="Sakkal Majalla" w:cs="Sakkal Majalla"/>
              <w:noProof/>
              <w:sz w:val="28"/>
              <w:szCs w:val="28"/>
              <w:rtl/>
              <w:lang w:bidi="ar-EG"/>
            </w:rPr>
            <w:t xml:space="preserve"> </w:t>
          </w:r>
          <w:r w:rsidRPr="00E87CF8">
            <w:rPr>
              <w:rFonts w:ascii="Sakkal Majalla" w:eastAsia="Calibri" w:hAnsi="Sakkal Majalla" w:cs="Sakkal Majalla" w:hint="cs"/>
              <w:noProof/>
              <w:sz w:val="28"/>
              <w:szCs w:val="28"/>
              <w:rtl/>
              <w:lang w:bidi="ar-EG"/>
            </w:rPr>
            <w:t>(</w:t>
          </w:r>
          <w:r w:rsidRPr="00E87CF8">
            <w:rPr>
              <w:rFonts w:ascii="Sakkal Majalla" w:eastAsia="Calibri" w:hAnsi="Sakkal Majalla" w:cs="Sakkal Majalla" w:hint="cs"/>
              <w:noProof/>
              <w:sz w:val="28"/>
              <w:szCs w:val="28"/>
              <w:lang w:bidi="ar-EG"/>
            </w:rPr>
            <w:t>Al-Ayed</w:t>
          </w:r>
          <w:r w:rsidRPr="00E87CF8">
            <w:rPr>
              <w:rFonts w:ascii="Sakkal Majalla" w:eastAsia="Calibri" w:hAnsi="Sakkal Majalla" w:cs="Sakkal Majalla" w:hint="cs"/>
              <w:noProof/>
              <w:sz w:val="28"/>
              <w:szCs w:val="28"/>
              <w:rtl/>
              <w:lang w:bidi="ar-EG"/>
            </w:rPr>
            <w:t>، 2026)</w:t>
          </w:r>
          <w:r>
            <w:rPr>
              <w:rFonts w:ascii="Sakkal Majalla" w:eastAsia="Calibri" w:hAnsi="Sakkal Majalla" w:cs="Sakkal Majalla"/>
              <w:sz w:val="28"/>
              <w:szCs w:val="28"/>
              <w:rtl/>
            </w:rPr>
            <w:fldChar w:fldCharType="end"/>
          </w:r>
        </w:sdtContent>
      </w:sdt>
      <w:r w:rsidRPr="0010499F">
        <w:rPr>
          <w:rFonts w:ascii="Sakkal Majalla" w:eastAsia="Calibri" w:hAnsi="Sakkal Majalla" w:cs="Sakkal Majalla"/>
          <w:sz w:val="28"/>
          <w:szCs w:val="28"/>
          <w:rtl/>
        </w:rPr>
        <w:t>.</w:t>
      </w:r>
    </w:p>
    <w:p w14:paraId="4DAC0623" w14:textId="77777777" w:rsidR="00F21904" w:rsidRPr="0010499F" w:rsidRDefault="00F21904" w:rsidP="00F21904">
      <w:pPr>
        <w:bidi/>
        <w:spacing w:line="360" w:lineRule="auto"/>
        <w:jc w:val="both"/>
        <w:rPr>
          <w:rFonts w:ascii="Sakkal Majalla" w:eastAsia="Calibri" w:hAnsi="Sakkal Majalla" w:cs="Sakkal Majalla"/>
          <w:sz w:val="28"/>
          <w:szCs w:val="28"/>
        </w:rPr>
      </w:pPr>
      <w:r w:rsidRPr="0010499F">
        <w:rPr>
          <w:rFonts w:ascii="Sakkal Majalla" w:eastAsia="Calibri" w:hAnsi="Sakkal Majalla" w:cs="Sakkal Majalla" w:hint="cs"/>
          <w:sz w:val="28"/>
          <w:szCs w:val="28"/>
          <w:rtl/>
        </w:rPr>
        <w:t>يتميز</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قطاع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المقاولات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بخصائص</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تشغيلية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فريدة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قد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تؤثر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فعالية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التحول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الرقمي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وتشمل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هذه</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الخصائص</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توزيع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المشاريع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مواقع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متعددة،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وتنوع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تصنيفات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القوى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العاملة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موظفون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إداريون،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ومهندسون،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وفنيون،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وعمال</w:t>
      </w:r>
      <w:r w:rsidRPr="0010499F">
        <w:rPr>
          <w:rFonts w:ascii="Sakkal Majalla" w:eastAsia="Calibri" w:hAnsi="Sakkal Majalla" w:cs="Sakkal Majalla"/>
          <w:sz w:val="28"/>
          <w:szCs w:val="28"/>
          <w:rtl/>
        </w:rPr>
        <w:t>)</w:t>
      </w:r>
      <w:r w:rsidRPr="0010499F">
        <w:rPr>
          <w:rFonts w:ascii="Sakkal Majalla" w:eastAsia="Calibri" w:hAnsi="Sakkal Majalla" w:cs="Sakkal Majalla" w:hint="cs"/>
          <w:sz w:val="28"/>
          <w:szCs w:val="28"/>
          <w:rtl/>
        </w:rPr>
        <w:t>،</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وارتفاع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معدلات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دوران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الموظفين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نسبيًا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قد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تحد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هذه</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القيود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مدى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مساهمة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الحلول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الرقمية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تحسين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الإجراءات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الإدارية،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وتعزيز</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الإنتاجية،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وتقليل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الأخطاء،</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وتسهيل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اتخاذ</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القرارات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القائمة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البيانات،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أو</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تؤثر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عليها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الرغم</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الإنفاق</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الكبير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البنية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التحتية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الرقمية،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لا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يزال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غير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المؤكد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إذا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كان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التحول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الرقمي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يُحسّن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كفاءة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الموارد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البشرية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بشكل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مباشر،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أو</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إذا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كانت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نتائجه</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محدودة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بسبب</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عوائق</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تنظيمية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أو</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تقنية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أو</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بشرية</w:t>
      </w:r>
      <w:sdt>
        <w:sdtPr>
          <w:rPr>
            <w:rFonts w:ascii="Sakkal Majalla" w:eastAsia="Calibri" w:hAnsi="Sakkal Majalla" w:cs="Sakkal Majalla" w:hint="cs"/>
            <w:sz w:val="28"/>
            <w:szCs w:val="28"/>
            <w:rtl/>
          </w:rPr>
          <w:id w:val="1522747900"/>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Qia25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Pr>
              <w:rFonts w:ascii="Sakkal Majalla" w:eastAsia="Calibri" w:hAnsi="Sakkal Majalla" w:cs="Sakkal Majalla"/>
              <w:noProof/>
              <w:sz w:val="28"/>
              <w:szCs w:val="28"/>
              <w:rtl/>
              <w:lang w:bidi="ar-EG"/>
            </w:rPr>
            <w:t xml:space="preserve"> </w:t>
          </w:r>
          <w:r w:rsidRPr="00E87CF8">
            <w:rPr>
              <w:rFonts w:ascii="Sakkal Majalla" w:eastAsia="Calibri" w:hAnsi="Sakkal Majalla" w:cs="Sakkal Majalla" w:hint="cs"/>
              <w:noProof/>
              <w:sz w:val="28"/>
              <w:szCs w:val="28"/>
              <w:rtl/>
              <w:lang w:bidi="ar-EG"/>
            </w:rPr>
            <w:t>(</w:t>
          </w:r>
          <w:r w:rsidRPr="00E87CF8">
            <w:rPr>
              <w:rFonts w:ascii="Sakkal Majalla" w:eastAsia="Calibri" w:hAnsi="Sakkal Majalla" w:cs="Sakkal Majalla" w:hint="cs"/>
              <w:noProof/>
              <w:sz w:val="28"/>
              <w:szCs w:val="28"/>
              <w:lang w:bidi="ar-EG"/>
            </w:rPr>
            <w:t>Qiao</w:t>
          </w:r>
          <w:r w:rsidRPr="00E87CF8">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10499F">
        <w:rPr>
          <w:rFonts w:ascii="Sakkal Majalla" w:eastAsia="Calibri" w:hAnsi="Sakkal Majalla" w:cs="Sakkal Majalla"/>
          <w:sz w:val="28"/>
          <w:szCs w:val="28"/>
          <w:rtl/>
        </w:rPr>
        <w:t>.</w:t>
      </w:r>
    </w:p>
    <w:p w14:paraId="5B744CC6" w14:textId="77777777" w:rsidR="00F21904" w:rsidRPr="0010499F" w:rsidRDefault="00F21904" w:rsidP="00F21904">
      <w:pPr>
        <w:bidi/>
        <w:spacing w:line="360" w:lineRule="auto"/>
        <w:jc w:val="both"/>
        <w:rPr>
          <w:rFonts w:ascii="Sakkal Majalla" w:eastAsia="Calibri" w:hAnsi="Sakkal Majalla" w:cs="Sakkal Majalla"/>
          <w:sz w:val="28"/>
          <w:szCs w:val="28"/>
        </w:rPr>
      </w:pPr>
      <w:r w:rsidRPr="0010499F">
        <w:rPr>
          <w:rFonts w:ascii="Sakkal Majalla" w:eastAsia="Calibri" w:hAnsi="Sakkal Majalla" w:cs="Sakkal Majalla" w:hint="cs"/>
          <w:sz w:val="28"/>
          <w:szCs w:val="28"/>
          <w:rtl/>
        </w:rPr>
        <w:t>علاوة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ذلك،</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يوجد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نقص</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ملحوظ</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البحوث</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التجريبية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التي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تتناول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بشكل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صريح</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العلاقة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بين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مدى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تطبيق</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التحول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الرقمي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ومؤشرات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كفاءة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الموارد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البشرية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شركات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المقاولات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بالمنطقة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الشرقية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قد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تشمل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هذه</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المؤشرات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مقاييس</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الإنتاجية،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وكفاءة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ودقة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العمليات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الإدارية،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وجودة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خدمات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الموارد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البشرية،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ورضا</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الموظفين،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والنجاح</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التنظيمي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الشامل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غياب</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دراسة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منهجية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لهذه</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العلاقة،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قد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تفتقر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الشركات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إلى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أدلة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قاطعة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لتبرير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الاستثمارات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الرقمية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أو</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لتوجيه</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مبادرات</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تطوير</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الموارد</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البشرية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الاستراتيجية</w:t>
      </w:r>
      <w:sdt>
        <w:sdtPr>
          <w:rPr>
            <w:rFonts w:ascii="Sakkal Majalla" w:eastAsia="Calibri" w:hAnsi="Sakkal Majalla" w:cs="Sakkal Majalla" w:hint="cs"/>
            <w:sz w:val="28"/>
            <w:szCs w:val="28"/>
            <w:rtl/>
          </w:rPr>
          <w:id w:val="-675264817"/>
          <w:citation/>
        </w:sdt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Mah252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Pr>
              <w:rFonts w:ascii="Sakkal Majalla" w:eastAsia="Calibri" w:hAnsi="Sakkal Majalla" w:cs="Sakkal Majalla"/>
              <w:noProof/>
              <w:sz w:val="28"/>
              <w:szCs w:val="28"/>
              <w:rtl/>
              <w:lang w:bidi="ar-EG"/>
            </w:rPr>
            <w:t xml:space="preserve"> </w:t>
          </w:r>
          <w:r w:rsidRPr="00E87CF8">
            <w:rPr>
              <w:rFonts w:ascii="Sakkal Majalla" w:eastAsia="Calibri" w:hAnsi="Sakkal Majalla" w:cs="Sakkal Majalla" w:hint="cs"/>
              <w:noProof/>
              <w:sz w:val="28"/>
              <w:szCs w:val="28"/>
              <w:rtl/>
              <w:lang w:bidi="ar-EG"/>
            </w:rPr>
            <w:t>(</w:t>
          </w:r>
          <w:r w:rsidRPr="00E87CF8">
            <w:rPr>
              <w:rFonts w:ascii="Sakkal Majalla" w:eastAsia="Calibri" w:hAnsi="Sakkal Majalla" w:cs="Sakkal Majalla" w:hint="cs"/>
              <w:noProof/>
              <w:sz w:val="28"/>
              <w:szCs w:val="28"/>
              <w:lang w:bidi="ar-EG"/>
            </w:rPr>
            <w:t>Mahmoud</w:t>
          </w:r>
          <w:r w:rsidRPr="00E87CF8">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10499F">
        <w:rPr>
          <w:rFonts w:ascii="Sakkal Majalla" w:eastAsia="Calibri" w:hAnsi="Sakkal Majalla" w:cs="Sakkal Majalla"/>
          <w:sz w:val="28"/>
          <w:szCs w:val="28"/>
          <w:rtl/>
        </w:rPr>
        <w:t>.</w:t>
      </w:r>
    </w:p>
    <w:p w14:paraId="17B21C87" w14:textId="77777777" w:rsidR="00F21904" w:rsidRPr="0010499F" w:rsidRDefault="00F21904" w:rsidP="00F21904">
      <w:pPr>
        <w:bidi/>
        <w:spacing w:line="360" w:lineRule="auto"/>
        <w:jc w:val="both"/>
        <w:rPr>
          <w:rFonts w:ascii="Sakkal Majalla" w:eastAsia="Calibri" w:hAnsi="Sakkal Majalla" w:cs="Sakkal Majalla"/>
          <w:sz w:val="28"/>
          <w:szCs w:val="28"/>
        </w:rPr>
      </w:pPr>
      <w:r w:rsidRPr="0010499F">
        <w:rPr>
          <w:rFonts w:ascii="Sakkal Majalla" w:eastAsia="Calibri" w:hAnsi="Sakkal Majalla" w:cs="Sakkal Majalla" w:hint="cs"/>
          <w:sz w:val="28"/>
          <w:szCs w:val="28"/>
          <w:rtl/>
        </w:rPr>
        <w:t>وبناءً</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على</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ذلك،</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يمكن</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صياغة</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موضوع</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البحث</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الرئيسي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في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السؤال</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البحثي</w:t>
      </w:r>
      <w:r w:rsidRPr="0010499F">
        <w:rPr>
          <w:rFonts w:ascii="Sakkal Majalla" w:eastAsia="Calibri" w:hAnsi="Sakkal Majalla" w:cs="Sakkal Majalla"/>
          <w:sz w:val="28"/>
          <w:szCs w:val="28"/>
          <w:rtl/>
        </w:rPr>
        <w:t xml:space="preserve"> </w:t>
      </w:r>
      <w:r w:rsidRPr="0010499F">
        <w:rPr>
          <w:rFonts w:ascii="Sakkal Majalla" w:eastAsia="Calibri" w:hAnsi="Sakkal Majalla" w:cs="Sakkal Majalla" w:hint="cs"/>
          <w:sz w:val="28"/>
          <w:szCs w:val="28"/>
          <w:rtl/>
        </w:rPr>
        <w:t>التالي</w:t>
      </w:r>
      <w:r w:rsidRPr="0010499F">
        <w:rPr>
          <w:rFonts w:ascii="Sakkal Majalla" w:eastAsia="Calibri" w:hAnsi="Sakkal Majalla" w:cs="Sakkal Majalla"/>
          <w:sz w:val="28"/>
          <w:szCs w:val="28"/>
          <w:rtl/>
        </w:rPr>
        <w:t>:</w:t>
      </w:r>
    </w:p>
    <w:p w14:paraId="26FD1D4B" w14:textId="77777777" w:rsidR="00F21904" w:rsidRPr="0010499F" w:rsidRDefault="00F21904" w:rsidP="00F21904">
      <w:pPr>
        <w:pStyle w:val="ListParagraph"/>
        <w:numPr>
          <w:ilvl w:val="0"/>
          <w:numId w:val="7"/>
        </w:numPr>
        <w:bidi/>
        <w:spacing w:line="360" w:lineRule="auto"/>
        <w:jc w:val="both"/>
        <w:rPr>
          <w:rFonts w:ascii="Sakkal Majalla" w:eastAsia="Calibri" w:hAnsi="Sakkal Majalla" w:cs="Sakkal Majalla"/>
          <w:b/>
          <w:bCs/>
          <w:sz w:val="28"/>
          <w:szCs w:val="28"/>
        </w:rPr>
      </w:pPr>
      <w:r w:rsidRPr="0010499F">
        <w:rPr>
          <w:rFonts w:ascii="Sakkal Majalla" w:eastAsia="Calibri" w:hAnsi="Sakkal Majalla" w:cs="Sakkal Majalla" w:hint="cs"/>
          <w:b/>
          <w:bCs/>
          <w:sz w:val="28"/>
          <w:szCs w:val="28"/>
          <w:rtl/>
        </w:rPr>
        <w:lastRenderedPageBreak/>
        <w:t>ما</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هو</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أثر</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التحول</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الرقمي</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على</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كفاءة</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الموارد</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البشرية</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في</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شركات</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المقاولات</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العامة</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بالمنطقة</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الشرقية</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من</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المملكة</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العربية</w:t>
      </w:r>
      <w:r w:rsidRPr="0010499F">
        <w:rPr>
          <w:rFonts w:ascii="Sakkal Majalla" w:eastAsia="Calibri" w:hAnsi="Sakkal Majalla" w:cs="Sakkal Majalla"/>
          <w:b/>
          <w:bCs/>
          <w:sz w:val="28"/>
          <w:szCs w:val="28"/>
          <w:rtl/>
        </w:rPr>
        <w:t xml:space="preserve"> </w:t>
      </w:r>
      <w:r w:rsidRPr="0010499F">
        <w:rPr>
          <w:rFonts w:ascii="Sakkal Majalla" w:eastAsia="Calibri" w:hAnsi="Sakkal Majalla" w:cs="Sakkal Majalla" w:hint="cs"/>
          <w:b/>
          <w:bCs/>
          <w:sz w:val="28"/>
          <w:szCs w:val="28"/>
          <w:rtl/>
        </w:rPr>
        <w:t>السعودية؟</w:t>
      </w:r>
    </w:p>
    <w:p w14:paraId="57598D34" w14:textId="77777777" w:rsidR="00F21904" w:rsidRPr="00D8014B" w:rsidRDefault="00F21904" w:rsidP="00F21904">
      <w:pPr>
        <w:bidi/>
        <w:spacing w:line="360" w:lineRule="auto"/>
        <w:jc w:val="both"/>
        <w:rPr>
          <w:rFonts w:ascii="Sakkal Majalla" w:eastAsia="Calibri" w:hAnsi="Sakkal Majalla" w:cs="Sakkal Majalla"/>
          <w:sz w:val="28"/>
          <w:szCs w:val="28"/>
          <w:rtl/>
        </w:rPr>
      </w:pPr>
    </w:p>
    <w:p w14:paraId="218ADE42" w14:textId="77777777" w:rsidR="00F21904" w:rsidRPr="00D8014B" w:rsidRDefault="00F21904" w:rsidP="00F21904">
      <w:pPr>
        <w:keepNext/>
        <w:keepLines/>
        <w:bidi/>
        <w:spacing w:after="80" w:line="360" w:lineRule="auto"/>
        <w:jc w:val="both"/>
        <w:outlineLvl w:val="0"/>
        <w:rPr>
          <w:rFonts w:ascii="Sakkal Majalla" w:eastAsia="Times New Roman" w:hAnsi="Sakkal Majalla" w:cs="Sakkal Majalla"/>
          <w:b/>
          <w:bCs/>
          <w:color w:val="000000"/>
          <w:sz w:val="28"/>
          <w:szCs w:val="28"/>
          <w:rtl/>
        </w:rPr>
      </w:pPr>
      <w:bookmarkStart w:id="5" w:name="_Toc181734056"/>
      <w:bookmarkStart w:id="6" w:name="_Toc212766914"/>
      <w:bookmarkStart w:id="7" w:name="_Toc222169639"/>
      <w:r w:rsidRPr="00D8014B">
        <w:rPr>
          <w:rFonts w:ascii="Sakkal Majalla" w:eastAsia="Times New Roman" w:hAnsi="Sakkal Majalla" w:cs="Sakkal Majalla"/>
          <w:b/>
          <w:bCs/>
          <w:color w:val="000000"/>
          <w:sz w:val="28"/>
          <w:szCs w:val="28"/>
          <w:rtl/>
        </w:rPr>
        <w:t>أهمية الدراسة</w:t>
      </w:r>
      <w:bookmarkStart w:id="8" w:name="_Toc181734057"/>
      <w:bookmarkEnd w:id="5"/>
      <w:bookmarkEnd w:id="6"/>
      <w:bookmarkEnd w:id="7"/>
    </w:p>
    <w:p w14:paraId="677D3FB3" w14:textId="77777777" w:rsidR="00F21904" w:rsidRPr="00D8014B" w:rsidRDefault="00F21904" w:rsidP="00F21904">
      <w:pPr>
        <w:bidi/>
        <w:spacing w:line="360" w:lineRule="auto"/>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إن تأثير التحول الرقمي على كفاءة الموارد البشرية في أحد أهم القطاعات الاقتصادية في المملكة العربية السعودية، قطاع المقاولات العامة، يجعل هذه الدراسة جديرة بالاهتمام، إذ تتناول قضيةً جوهريةً في بيئة الأعمال الحديثة. فقد أصبحت الكفاءة البشرية عنصرًا أساسيًا في اكتساب ميزة تنافسية وضمان استدامة الشركات في ظل التطورات التقنية المتسارعة والتحول الرقمي العالمي.</w:t>
      </w:r>
    </w:p>
    <w:p w14:paraId="4B0198EF" w14:textId="77777777" w:rsidR="00F21904" w:rsidRPr="00D8014B" w:rsidRDefault="00F21904" w:rsidP="00F21904">
      <w:pPr>
        <w:bidi/>
        <w:spacing w:line="360" w:lineRule="auto"/>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يُعد التحول الرقمي ركنًا أساسيًا من أركان رؤية المملكة 2030، التي تهدف إلى تحسين الإنتاجية والكفاءة والشفافية، بالإضافة إلى تحسين أداء القطاعين العام والتجاري. ومع ذلك، فإن استخدام التكنولوجيا الحديثة ليس العامل الوحيد الذي يُسهم في نجاح هذا التحول؛ إذ يجب أن تكون الموارد البشرية قادرةً أيضًا على التفاعل معها بفعالية وكفاءة. ولأنها القوى الرئيسية وراء النجاح في هذه الصناعة الحيوية، تكمن أهمية الدراسة في دراسة العلاقة بين تبني التحول الرقمي وإنتاجية العاملين في شركات المقاولات</w:t>
      </w:r>
      <w:sdt>
        <w:sdtPr>
          <w:rPr>
            <w:rFonts w:ascii="Sakkal Majalla" w:eastAsia="Calibri" w:hAnsi="Sakkal Majalla" w:cs="Sakkal Majalla"/>
            <w:sz w:val="28"/>
            <w:szCs w:val="28"/>
            <w:rtl/>
          </w:rPr>
          <w:id w:val="-1665386643"/>
          <w:citation/>
        </w:sdtPr>
        <w:sdtContent>
          <w:r w:rsidRPr="00D8014B">
            <w:rPr>
              <w:rFonts w:ascii="Sakkal Majalla" w:eastAsia="Calibri" w:hAnsi="Sakkal Majalla" w:cs="Sakkal Majalla"/>
              <w:sz w:val="28"/>
              <w:szCs w:val="28"/>
              <w:rtl/>
            </w:rPr>
            <w:fldChar w:fldCharType="begin"/>
          </w:r>
          <w:r w:rsidRPr="00D8014B">
            <w:rPr>
              <w:rFonts w:ascii="Sakkal Majalla" w:eastAsia="Calibri" w:hAnsi="Sakkal Majalla" w:cs="Sakkal Majalla"/>
              <w:sz w:val="28"/>
              <w:szCs w:val="28"/>
            </w:rPr>
            <w:instrText xml:space="preserve"> CITATION Shi25 \l 1033 </w:instrText>
          </w:r>
          <w:r w:rsidRPr="00D8014B">
            <w:rPr>
              <w:rFonts w:ascii="Sakkal Majalla" w:eastAsia="Calibri" w:hAnsi="Sakkal Majalla" w:cs="Sakkal Majalla"/>
              <w:sz w:val="28"/>
              <w:szCs w:val="28"/>
              <w:rtl/>
            </w:rPr>
            <w:fldChar w:fldCharType="separate"/>
          </w:r>
          <w:r w:rsidRPr="00D8014B">
            <w:rPr>
              <w:rFonts w:ascii="Sakkal Majalla" w:eastAsia="Calibri" w:hAnsi="Sakkal Majalla" w:cs="Sakkal Majalla"/>
              <w:noProof/>
              <w:sz w:val="28"/>
              <w:szCs w:val="28"/>
            </w:rPr>
            <w:t xml:space="preserve"> (Shibeika, 2025)</w:t>
          </w:r>
          <w:r w:rsidRPr="00D8014B">
            <w:rPr>
              <w:rFonts w:ascii="Sakkal Majalla" w:eastAsia="Calibri" w:hAnsi="Sakkal Majalla" w:cs="Sakkal Majalla"/>
              <w:sz w:val="28"/>
              <w:szCs w:val="28"/>
              <w:rtl/>
            </w:rPr>
            <w:fldChar w:fldCharType="end"/>
          </w:r>
        </w:sdtContent>
      </w:sdt>
      <w:r w:rsidRPr="00D8014B">
        <w:rPr>
          <w:rFonts w:ascii="Sakkal Majalla" w:eastAsia="Calibri" w:hAnsi="Sakkal Majalla" w:cs="Sakkal Majalla"/>
          <w:sz w:val="28"/>
          <w:szCs w:val="28"/>
          <w:rtl/>
        </w:rPr>
        <w:t>.</w:t>
      </w:r>
    </w:p>
    <w:p w14:paraId="1754D9AD" w14:textId="77777777" w:rsidR="00F21904" w:rsidRPr="00D8014B" w:rsidRDefault="00F21904" w:rsidP="00F21904">
      <w:pPr>
        <w:bidi/>
        <w:spacing w:line="360" w:lineRule="auto"/>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من خلال دراسة كيفية استخدام الأدوات الرقمية لتحسين أداء المؤسسة، وتطوير مهارات الموظفين، وإجراءات إدارة الموارد البشرية بما يتوافق مع أحدث التوجهات في إدارة الموارد البشرية الرقمية، تُسهم هذه الدراسة في سد الفجوة المعرفية والتطبيقية. كما تُعدّ مرجعًا أساسيًا لمديري الموارد البشرية وصناع القرار لفهم الأهمية الاستراتيجية للتحول الرقمي في زيادة الكفاءة التشغيلية وتحقيق ميزة تنافسية طويلة الأمد في سوق المقاولات السعودي.</w:t>
      </w:r>
    </w:p>
    <w:p w14:paraId="2D2F74F3" w14:textId="77777777" w:rsidR="00F21904" w:rsidRPr="00D8014B" w:rsidRDefault="00F21904" w:rsidP="00F21904">
      <w:pPr>
        <w:bidi/>
        <w:spacing w:line="360" w:lineRule="auto"/>
        <w:jc w:val="both"/>
        <w:rPr>
          <w:rFonts w:ascii="Sakkal Majalla" w:eastAsia="Calibri" w:hAnsi="Sakkal Majalla" w:cs="Sakkal Majalla"/>
          <w:b/>
          <w:bCs/>
          <w:sz w:val="28"/>
          <w:szCs w:val="28"/>
          <w:rtl/>
        </w:rPr>
      </w:pPr>
      <w:r w:rsidRPr="00D8014B">
        <w:rPr>
          <w:rFonts w:ascii="Sakkal Majalla" w:eastAsia="Calibri" w:hAnsi="Sakkal Majalla" w:cs="Sakkal Majalla"/>
          <w:b/>
          <w:bCs/>
          <w:sz w:val="28"/>
          <w:szCs w:val="28"/>
          <w:rtl/>
        </w:rPr>
        <w:t>الأهمية العلمية</w:t>
      </w:r>
    </w:p>
    <w:p w14:paraId="10A66379" w14:textId="77777777" w:rsidR="00F21904" w:rsidRPr="00D8014B" w:rsidRDefault="00F21904" w:rsidP="00F21904">
      <w:pPr>
        <w:bidi/>
        <w:spacing w:line="360" w:lineRule="auto"/>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 xml:space="preserve">إن إضافة هذه الدراسة إلى الأدبيات العلمية حول العلاقة بين التحول الرقمي وتطوير كفاءة الموارد البشرية هو ما يمنحها أهميتها العلمية، من خلال كل من: </w:t>
      </w:r>
    </w:p>
    <w:p w14:paraId="5A42E096" w14:textId="77777777" w:rsidR="00F21904" w:rsidRPr="00D8014B" w:rsidRDefault="00F21904" w:rsidP="00F21904">
      <w:pPr>
        <w:numPr>
          <w:ilvl w:val="0"/>
          <w:numId w:val="2"/>
        </w:numPr>
        <w:bidi/>
        <w:spacing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lastRenderedPageBreak/>
        <w:t>تحليل آثار التحول الرقمي على قطاع المقاولات العامة، الذي لم يحظَ باهتمام أكاديمي كبير كقطاعي الصناعة والخدمات.</w:t>
      </w:r>
    </w:p>
    <w:p w14:paraId="52AECD35" w14:textId="77777777" w:rsidR="00F21904" w:rsidRPr="00D8014B" w:rsidRDefault="00F21904" w:rsidP="00F21904">
      <w:pPr>
        <w:numPr>
          <w:ilvl w:val="0"/>
          <w:numId w:val="2"/>
        </w:numPr>
        <w:bidi/>
        <w:spacing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تقديم إطار نظري شامل يربط بين مفاهيم الأداء المؤسسي والنمو التنظيمي والتفاعل بين التحول الرقمي وكفاءة الموارد البشرية.</w:t>
      </w:r>
    </w:p>
    <w:p w14:paraId="1703479E" w14:textId="77777777" w:rsidR="00F21904" w:rsidRDefault="00F21904" w:rsidP="00F21904">
      <w:pPr>
        <w:numPr>
          <w:ilvl w:val="0"/>
          <w:numId w:val="2"/>
        </w:numPr>
        <w:bidi/>
        <w:spacing w:line="360" w:lineRule="auto"/>
        <w:contextualSpacing/>
        <w:jc w:val="both"/>
        <w:rPr>
          <w:rFonts w:ascii="Sakkal Majalla" w:eastAsia="Calibri" w:hAnsi="Sakkal Majalla" w:cs="Sakkal Majalla"/>
          <w:sz w:val="28"/>
          <w:szCs w:val="28"/>
        </w:rPr>
      </w:pPr>
      <w:r w:rsidRPr="00D8014B">
        <w:rPr>
          <w:rFonts w:ascii="Sakkal Majalla" w:eastAsia="Calibri" w:hAnsi="Sakkal Majalla" w:cs="Sakkal Majalla"/>
          <w:sz w:val="28"/>
          <w:szCs w:val="28"/>
          <w:rtl/>
        </w:rPr>
        <w:t>تزويد الأكاديميين والباحثين بنتائج علمية ذات صلة يمكن مقارنتها بنتائج قطاعات أخرى في المشهد الاقتصادي السعودي المتطور</w:t>
      </w:r>
      <w:sdt>
        <w:sdtPr>
          <w:rPr>
            <w:rFonts w:ascii="Sakkal Majalla" w:eastAsia="Calibri" w:hAnsi="Sakkal Majalla" w:cs="Sakkal Majalla"/>
            <w:sz w:val="28"/>
            <w:szCs w:val="28"/>
            <w:rtl/>
          </w:rPr>
          <w:id w:val="-1244026316"/>
          <w:citation/>
        </w:sdtPr>
        <w:sdtContent>
          <w:r w:rsidRPr="00D8014B">
            <w:rPr>
              <w:rFonts w:ascii="Sakkal Majalla" w:eastAsia="Calibri" w:hAnsi="Sakkal Majalla" w:cs="Sakkal Majalla"/>
              <w:sz w:val="28"/>
              <w:szCs w:val="28"/>
              <w:rtl/>
            </w:rPr>
            <w:fldChar w:fldCharType="begin"/>
          </w:r>
          <w:r w:rsidRPr="00D8014B">
            <w:rPr>
              <w:rFonts w:ascii="Sakkal Majalla" w:eastAsia="Calibri" w:hAnsi="Sakkal Majalla" w:cs="Sakkal Majalla"/>
              <w:sz w:val="28"/>
              <w:szCs w:val="28"/>
            </w:rPr>
            <w:instrText xml:space="preserve"> CITATION Als252 \l 1033 </w:instrText>
          </w:r>
          <w:r w:rsidRPr="00D8014B">
            <w:rPr>
              <w:rFonts w:ascii="Sakkal Majalla" w:eastAsia="Calibri" w:hAnsi="Sakkal Majalla" w:cs="Sakkal Majalla"/>
              <w:sz w:val="28"/>
              <w:szCs w:val="28"/>
              <w:rtl/>
            </w:rPr>
            <w:fldChar w:fldCharType="separate"/>
          </w:r>
          <w:r w:rsidRPr="00D8014B">
            <w:rPr>
              <w:rFonts w:ascii="Sakkal Majalla" w:eastAsia="Calibri" w:hAnsi="Sakkal Majalla" w:cs="Sakkal Majalla"/>
              <w:noProof/>
              <w:sz w:val="28"/>
              <w:szCs w:val="28"/>
            </w:rPr>
            <w:t xml:space="preserve"> (Alsalman, 2025)</w:t>
          </w:r>
          <w:r w:rsidRPr="00D8014B">
            <w:rPr>
              <w:rFonts w:ascii="Sakkal Majalla" w:eastAsia="Calibri" w:hAnsi="Sakkal Majalla" w:cs="Sakkal Majalla"/>
              <w:sz w:val="28"/>
              <w:szCs w:val="28"/>
              <w:rtl/>
            </w:rPr>
            <w:fldChar w:fldCharType="end"/>
          </w:r>
        </w:sdtContent>
      </w:sdt>
      <w:r w:rsidRPr="00D8014B">
        <w:rPr>
          <w:rFonts w:ascii="Sakkal Majalla" w:eastAsia="Calibri" w:hAnsi="Sakkal Majalla" w:cs="Sakkal Majalla"/>
          <w:sz w:val="28"/>
          <w:szCs w:val="28"/>
          <w:rtl/>
        </w:rPr>
        <w:t>.</w:t>
      </w:r>
    </w:p>
    <w:p w14:paraId="73DF384F" w14:textId="77777777" w:rsidR="00F21904" w:rsidRDefault="00F21904" w:rsidP="00F21904">
      <w:pPr>
        <w:bidi/>
        <w:spacing w:line="360" w:lineRule="auto"/>
        <w:contextualSpacing/>
        <w:jc w:val="both"/>
        <w:rPr>
          <w:rFonts w:ascii="Sakkal Majalla" w:eastAsia="Calibri" w:hAnsi="Sakkal Majalla" w:cs="Sakkal Majalla"/>
          <w:sz w:val="28"/>
          <w:szCs w:val="28"/>
          <w:rtl/>
        </w:rPr>
      </w:pPr>
    </w:p>
    <w:p w14:paraId="55802C94" w14:textId="77777777" w:rsidR="00F21904" w:rsidRDefault="00F21904" w:rsidP="00F21904">
      <w:pPr>
        <w:bidi/>
        <w:spacing w:line="360" w:lineRule="auto"/>
        <w:contextualSpacing/>
        <w:jc w:val="both"/>
        <w:rPr>
          <w:rFonts w:ascii="Sakkal Majalla" w:eastAsia="Calibri" w:hAnsi="Sakkal Majalla" w:cs="Sakkal Majalla"/>
          <w:sz w:val="28"/>
          <w:szCs w:val="28"/>
          <w:rtl/>
        </w:rPr>
      </w:pPr>
    </w:p>
    <w:p w14:paraId="313B099A" w14:textId="77777777" w:rsidR="00F21904" w:rsidRPr="00D8014B" w:rsidRDefault="00F21904" w:rsidP="00F21904">
      <w:pPr>
        <w:bidi/>
        <w:spacing w:line="360" w:lineRule="auto"/>
        <w:contextualSpacing/>
        <w:jc w:val="both"/>
        <w:rPr>
          <w:rFonts w:ascii="Sakkal Majalla" w:eastAsia="Calibri" w:hAnsi="Sakkal Majalla" w:cs="Sakkal Majalla"/>
          <w:sz w:val="28"/>
          <w:szCs w:val="28"/>
        </w:rPr>
      </w:pPr>
    </w:p>
    <w:p w14:paraId="40EC18A2" w14:textId="77777777" w:rsidR="00F21904" w:rsidRPr="00D8014B" w:rsidRDefault="00F21904" w:rsidP="00F21904">
      <w:pPr>
        <w:numPr>
          <w:ilvl w:val="0"/>
          <w:numId w:val="1"/>
        </w:numPr>
        <w:bidi/>
        <w:spacing w:line="360" w:lineRule="auto"/>
        <w:contextualSpacing/>
        <w:jc w:val="both"/>
        <w:rPr>
          <w:rFonts w:ascii="Sakkal Majalla" w:eastAsia="Calibri" w:hAnsi="Sakkal Majalla" w:cs="Sakkal Majalla"/>
          <w:b/>
          <w:bCs/>
          <w:sz w:val="28"/>
          <w:szCs w:val="28"/>
          <w:rtl/>
        </w:rPr>
      </w:pPr>
      <w:r w:rsidRPr="00D8014B">
        <w:rPr>
          <w:rFonts w:ascii="Sakkal Majalla" w:eastAsia="Calibri" w:hAnsi="Sakkal Majalla" w:cs="Sakkal Majalla"/>
          <w:b/>
          <w:bCs/>
          <w:sz w:val="28"/>
          <w:szCs w:val="28"/>
          <w:rtl/>
        </w:rPr>
        <w:t>الأهمية العملية</w:t>
      </w:r>
    </w:p>
    <w:p w14:paraId="3C79E7D4" w14:textId="77777777" w:rsidR="00F21904" w:rsidRPr="00D8014B" w:rsidRDefault="00F21904" w:rsidP="00F21904">
      <w:pPr>
        <w:bidi/>
        <w:spacing w:line="360" w:lineRule="auto"/>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تتجلى القيمة العملية لهذه الدراسة في استنتاجاتها ومقترحاتها، والتي يمكن أن تساعد في:</w:t>
      </w:r>
    </w:p>
    <w:p w14:paraId="2BBF75DA" w14:textId="77777777" w:rsidR="00F21904" w:rsidRPr="00D8014B" w:rsidRDefault="00F21904" w:rsidP="00F21904">
      <w:pPr>
        <w:numPr>
          <w:ilvl w:val="0"/>
          <w:numId w:val="3"/>
        </w:numPr>
        <w:bidi/>
        <w:spacing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يجب أن يكون مديرو الموارد البشرية في شركات المقاولات على دراية بكيفية مساهمة التحول الرقمي في تعزيز الإنتاجية، وتقليل الهدر الإداري، وتحسين كفاءة العاملين.</w:t>
      </w:r>
    </w:p>
    <w:p w14:paraId="6B18EAC2" w14:textId="77777777" w:rsidR="00F21904" w:rsidRPr="00D8014B" w:rsidRDefault="00F21904" w:rsidP="00F21904">
      <w:pPr>
        <w:numPr>
          <w:ilvl w:val="0"/>
          <w:numId w:val="3"/>
        </w:numPr>
        <w:bidi/>
        <w:spacing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مساعدة صانعي القرار في وضع خطط استراتيجية للتنفيذ الناجح للتحول الرقمي وتعزيز الكفاءات الرقمية للموظفين.</w:t>
      </w:r>
    </w:p>
    <w:p w14:paraId="35F30804" w14:textId="77777777" w:rsidR="00F21904" w:rsidRPr="00D8014B" w:rsidRDefault="00F21904" w:rsidP="00F21904">
      <w:pPr>
        <w:numPr>
          <w:ilvl w:val="0"/>
          <w:numId w:val="3"/>
        </w:numPr>
        <w:bidi/>
        <w:spacing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التعاقد مع الشركات لتحسين تنافسيتها من خلال استخدام أحدث الأدوات الرقمية للتوظيف، وتقييم الأداء، وإدارة الموارد.</w:t>
      </w:r>
    </w:p>
    <w:p w14:paraId="47875EE3" w14:textId="77777777" w:rsidR="00F21904" w:rsidRPr="00D8014B" w:rsidRDefault="00F21904" w:rsidP="00F21904">
      <w:pPr>
        <w:numPr>
          <w:ilvl w:val="0"/>
          <w:numId w:val="3"/>
        </w:numPr>
        <w:bidi/>
        <w:spacing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تماشياً مع أهداف رؤية المملكة 2030، تُشارك الجهات الحكومية والتنظيمية في تطوير سياسات التحول الرقمي التي تُساعد القطاعات التشغيلية</w:t>
      </w:r>
      <w:sdt>
        <w:sdtPr>
          <w:rPr>
            <w:rFonts w:ascii="Sakkal Majalla" w:eastAsia="Calibri" w:hAnsi="Sakkal Majalla" w:cs="Sakkal Majalla"/>
            <w:sz w:val="28"/>
            <w:szCs w:val="28"/>
            <w:rtl/>
          </w:rPr>
          <w:id w:val="1983032138"/>
          <w:citation/>
        </w:sdtPr>
        <w:sdtContent>
          <w:r w:rsidRPr="00D8014B">
            <w:rPr>
              <w:rFonts w:ascii="Sakkal Majalla" w:eastAsia="Calibri" w:hAnsi="Sakkal Majalla" w:cs="Sakkal Majalla"/>
              <w:sz w:val="28"/>
              <w:szCs w:val="28"/>
              <w:rtl/>
            </w:rPr>
            <w:fldChar w:fldCharType="begin"/>
          </w:r>
          <w:r w:rsidRPr="00D8014B">
            <w:rPr>
              <w:rFonts w:ascii="Sakkal Majalla" w:eastAsia="Calibri" w:hAnsi="Sakkal Majalla" w:cs="Sakkal Majalla"/>
              <w:sz w:val="28"/>
              <w:szCs w:val="28"/>
            </w:rPr>
            <w:instrText xml:space="preserve"> CITATION Asf23 \l 1033 </w:instrText>
          </w:r>
          <w:r w:rsidRPr="00D8014B">
            <w:rPr>
              <w:rFonts w:ascii="Sakkal Majalla" w:eastAsia="Calibri" w:hAnsi="Sakkal Majalla" w:cs="Sakkal Majalla"/>
              <w:sz w:val="28"/>
              <w:szCs w:val="28"/>
              <w:rtl/>
            </w:rPr>
            <w:fldChar w:fldCharType="separate"/>
          </w:r>
          <w:r w:rsidRPr="00D8014B">
            <w:rPr>
              <w:rFonts w:ascii="Sakkal Majalla" w:eastAsia="Calibri" w:hAnsi="Sakkal Majalla" w:cs="Sakkal Majalla"/>
              <w:noProof/>
              <w:sz w:val="28"/>
              <w:szCs w:val="28"/>
            </w:rPr>
            <w:t xml:space="preserve"> (Asfahani, 2023)</w:t>
          </w:r>
          <w:r w:rsidRPr="00D8014B">
            <w:rPr>
              <w:rFonts w:ascii="Sakkal Majalla" w:eastAsia="Calibri" w:hAnsi="Sakkal Majalla" w:cs="Sakkal Majalla"/>
              <w:sz w:val="28"/>
              <w:szCs w:val="28"/>
              <w:rtl/>
            </w:rPr>
            <w:fldChar w:fldCharType="end"/>
          </w:r>
        </w:sdtContent>
      </w:sdt>
      <w:r w:rsidRPr="00D8014B">
        <w:rPr>
          <w:rFonts w:ascii="Sakkal Majalla" w:eastAsia="Calibri" w:hAnsi="Sakkal Majalla" w:cs="Sakkal Majalla"/>
          <w:sz w:val="28"/>
          <w:szCs w:val="28"/>
          <w:rtl/>
        </w:rPr>
        <w:t>.</w:t>
      </w:r>
    </w:p>
    <w:p w14:paraId="2F5017B6" w14:textId="77777777" w:rsidR="00F21904" w:rsidRPr="00D8014B" w:rsidRDefault="00F21904" w:rsidP="00F21904">
      <w:pPr>
        <w:bidi/>
        <w:spacing w:line="360" w:lineRule="auto"/>
        <w:jc w:val="both"/>
        <w:rPr>
          <w:rFonts w:ascii="Sakkal Majalla" w:eastAsia="Calibri" w:hAnsi="Sakkal Majalla" w:cs="Sakkal Majalla"/>
          <w:b/>
          <w:bCs/>
          <w:sz w:val="28"/>
          <w:szCs w:val="28"/>
        </w:rPr>
      </w:pPr>
    </w:p>
    <w:p w14:paraId="2EAA7484" w14:textId="77777777" w:rsidR="00F21904" w:rsidRPr="00D8014B" w:rsidRDefault="00F21904" w:rsidP="00F21904">
      <w:pPr>
        <w:keepNext/>
        <w:keepLines/>
        <w:bidi/>
        <w:spacing w:after="80" w:line="360" w:lineRule="auto"/>
        <w:jc w:val="both"/>
        <w:outlineLvl w:val="0"/>
        <w:rPr>
          <w:rFonts w:ascii="Sakkal Majalla" w:eastAsia="Times New Roman" w:hAnsi="Sakkal Majalla" w:cs="Sakkal Majalla"/>
          <w:b/>
          <w:bCs/>
          <w:color w:val="000000"/>
          <w:sz w:val="28"/>
          <w:szCs w:val="28"/>
          <w:rtl/>
        </w:rPr>
      </w:pPr>
      <w:bookmarkStart w:id="9" w:name="_Toc212766915"/>
      <w:bookmarkStart w:id="10" w:name="_Toc222169640"/>
      <w:r w:rsidRPr="00D8014B">
        <w:rPr>
          <w:rFonts w:ascii="Sakkal Majalla" w:eastAsia="Times New Roman" w:hAnsi="Sakkal Majalla" w:cs="Sakkal Majalla"/>
          <w:b/>
          <w:bCs/>
          <w:color w:val="000000"/>
          <w:sz w:val="28"/>
          <w:szCs w:val="28"/>
          <w:rtl/>
        </w:rPr>
        <w:lastRenderedPageBreak/>
        <w:t>أهداف الدراسة</w:t>
      </w:r>
      <w:bookmarkEnd w:id="8"/>
      <w:bookmarkEnd w:id="9"/>
      <w:bookmarkEnd w:id="10"/>
    </w:p>
    <w:p w14:paraId="5C44A5CC" w14:textId="77777777" w:rsidR="00F21904" w:rsidRPr="00D8014B" w:rsidRDefault="00F21904" w:rsidP="00F21904">
      <w:pPr>
        <w:bidi/>
        <w:spacing w:after="0" w:line="360" w:lineRule="auto"/>
        <w:jc w:val="both"/>
        <w:rPr>
          <w:rFonts w:ascii="Sakkal Majalla" w:eastAsia="Calibri" w:hAnsi="Sakkal Majalla" w:cs="Sakkal Majalla"/>
          <w:b/>
          <w:bCs/>
          <w:sz w:val="28"/>
          <w:szCs w:val="28"/>
          <w:rtl/>
        </w:rPr>
      </w:pPr>
      <w:bookmarkStart w:id="11" w:name="_Toc181734058"/>
      <w:r w:rsidRPr="00D8014B">
        <w:rPr>
          <w:rFonts w:ascii="Sakkal Majalla" w:eastAsia="Calibri" w:hAnsi="Sakkal Majalla" w:cs="Sakkal Majalla"/>
          <w:b/>
          <w:bCs/>
          <w:sz w:val="28"/>
          <w:szCs w:val="28"/>
          <w:rtl/>
        </w:rPr>
        <w:t>الهدف الرئيسي</w:t>
      </w:r>
      <w:r w:rsidRPr="00D8014B">
        <w:rPr>
          <w:rFonts w:ascii="Sakkal Majalla" w:eastAsia="Calibri" w:hAnsi="Sakkal Majalla" w:cs="Sakkal Majalla"/>
          <w:b/>
          <w:bCs/>
          <w:sz w:val="28"/>
          <w:szCs w:val="28"/>
        </w:rPr>
        <w:t>:</w:t>
      </w:r>
    </w:p>
    <w:p w14:paraId="509965A4" w14:textId="77777777" w:rsidR="00F21904" w:rsidRPr="00D8014B" w:rsidRDefault="00F21904" w:rsidP="00F21904">
      <w:pPr>
        <w:numPr>
          <w:ilvl w:val="0"/>
          <w:numId w:val="4"/>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للتأكد من مدى تأثير استخدام التقنيات الرقمية على تحسين الأداء والإنتاجية وجودة العمل، ستدرس هذه الدراسة آثار التحول الرقمي على كفاءة الموارد البشرية في شركات المقاولات العامة في المنطقة الشرقية بالمملكة العربية السعودية.</w:t>
      </w:r>
    </w:p>
    <w:p w14:paraId="27DD18F3" w14:textId="77777777" w:rsidR="00F21904" w:rsidRPr="00D8014B" w:rsidRDefault="00F21904" w:rsidP="00F21904">
      <w:pPr>
        <w:bidi/>
        <w:spacing w:after="0" w:line="360" w:lineRule="auto"/>
        <w:jc w:val="both"/>
        <w:rPr>
          <w:rFonts w:ascii="Sakkal Majalla" w:eastAsia="Calibri" w:hAnsi="Sakkal Majalla" w:cs="Sakkal Majalla"/>
          <w:b/>
          <w:bCs/>
          <w:sz w:val="28"/>
          <w:szCs w:val="28"/>
          <w:rtl/>
        </w:rPr>
      </w:pPr>
      <w:r w:rsidRPr="00D8014B">
        <w:rPr>
          <w:rFonts w:ascii="Sakkal Majalla" w:eastAsia="Calibri" w:hAnsi="Sakkal Majalla" w:cs="Sakkal Majalla"/>
          <w:b/>
          <w:bCs/>
          <w:sz w:val="28"/>
          <w:szCs w:val="28"/>
          <w:rtl/>
        </w:rPr>
        <w:t>الأهداف الفرعية</w:t>
      </w:r>
      <w:r w:rsidRPr="00D8014B">
        <w:rPr>
          <w:rFonts w:ascii="Sakkal Majalla" w:eastAsia="Calibri" w:hAnsi="Sakkal Majalla" w:cs="Sakkal Majalla"/>
          <w:b/>
          <w:bCs/>
          <w:sz w:val="28"/>
          <w:szCs w:val="28"/>
        </w:rPr>
        <w:t>:</w:t>
      </w:r>
    </w:p>
    <w:p w14:paraId="6812E9FB" w14:textId="77777777" w:rsidR="00F21904" w:rsidRPr="00D8014B" w:rsidRDefault="00F21904" w:rsidP="00F21904">
      <w:pPr>
        <w:numPr>
          <w:ilvl w:val="0"/>
          <w:numId w:val="4"/>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تحديد مدى تبني شركات المقاولات العامة في المنطقة الشرقية للتحول الرقمي.</w:t>
      </w:r>
    </w:p>
    <w:p w14:paraId="38A73BDE" w14:textId="77777777" w:rsidR="00F21904" w:rsidRPr="00D8014B" w:rsidRDefault="00F21904" w:rsidP="00F21904">
      <w:pPr>
        <w:numPr>
          <w:ilvl w:val="0"/>
          <w:numId w:val="4"/>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قياس فعالية الموارد البشرية في بيئة العمل الرقمية.</w:t>
      </w:r>
    </w:p>
    <w:p w14:paraId="02B08CE4" w14:textId="77777777" w:rsidR="00F21904" w:rsidRPr="00D8014B" w:rsidRDefault="00F21904" w:rsidP="00F21904">
      <w:pPr>
        <w:numPr>
          <w:ilvl w:val="0"/>
          <w:numId w:val="4"/>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دراسة العلاقة بين فعالية أداء الموظفين، فرديًا وجماعيًا، واستخدام الأدوات الرقمية.</w:t>
      </w:r>
    </w:p>
    <w:p w14:paraId="4A19C71E" w14:textId="77777777" w:rsidR="00F21904" w:rsidRPr="00D8014B" w:rsidRDefault="00F21904" w:rsidP="00F21904">
      <w:pPr>
        <w:numPr>
          <w:ilvl w:val="0"/>
          <w:numId w:val="4"/>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تحديد أهم العوائق التي تحول دون قدرة التحول الرقمي على تحسين كفاءة الموارد البشرية.</w:t>
      </w:r>
    </w:p>
    <w:p w14:paraId="59F89DE5" w14:textId="77777777" w:rsidR="00F21904" w:rsidRPr="00D8014B" w:rsidRDefault="00F21904" w:rsidP="00F21904">
      <w:pPr>
        <w:numPr>
          <w:ilvl w:val="0"/>
          <w:numId w:val="4"/>
        </w:numPr>
        <w:bidi/>
        <w:spacing w:after="0" w:line="360" w:lineRule="auto"/>
        <w:contextualSpacing/>
        <w:jc w:val="both"/>
        <w:rPr>
          <w:rFonts w:ascii="Sakkal Majalla" w:eastAsia="Calibri" w:hAnsi="Sakkal Majalla" w:cs="Sakkal Majalla"/>
          <w:sz w:val="28"/>
          <w:szCs w:val="28"/>
        </w:rPr>
      </w:pPr>
      <w:r w:rsidRPr="00D8014B">
        <w:rPr>
          <w:rFonts w:ascii="Sakkal Majalla" w:eastAsia="Calibri" w:hAnsi="Sakkal Majalla" w:cs="Sakkal Majalla"/>
          <w:sz w:val="28"/>
          <w:szCs w:val="28"/>
          <w:rtl/>
        </w:rPr>
        <w:t>تقديم توصيات قيّمة لتعزيز أساليب التحول الرقمي بما يعزز الفعالية التشغيلية لشركات المقاولات.</w:t>
      </w:r>
    </w:p>
    <w:p w14:paraId="31CE3C6C" w14:textId="77777777" w:rsidR="00F21904" w:rsidRPr="00D8014B" w:rsidRDefault="00F21904" w:rsidP="00F21904">
      <w:pPr>
        <w:bidi/>
        <w:spacing w:after="0" w:line="360" w:lineRule="auto"/>
        <w:jc w:val="both"/>
        <w:rPr>
          <w:rFonts w:ascii="Sakkal Majalla" w:eastAsia="Calibri" w:hAnsi="Sakkal Majalla" w:cs="Sakkal Majalla"/>
          <w:sz w:val="28"/>
          <w:szCs w:val="28"/>
          <w:rtl/>
        </w:rPr>
      </w:pPr>
    </w:p>
    <w:p w14:paraId="4FF0DA18" w14:textId="77777777" w:rsidR="00F21904" w:rsidRPr="00D8014B" w:rsidRDefault="00F21904" w:rsidP="00F21904">
      <w:pPr>
        <w:bidi/>
        <w:spacing w:after="0" w:line="360" w:lineRule="auto"/>
        <w:jc w:val="both"/>
        <w:rPr>
          <w:rFonts w:ascii="Sakkal Majalla" w:eastAsia="Calibri" w:hAnsi="Sakkal Majalla" w:cs="Sakkal Majalla"/>
          <w:sz w:val="28"/>
          <w:szCs w:val="28"/>
          <w:rtl/>
        </w:rPr>
      </w:pPr>
    </w:p>
    <w:p w14:paraId="65EBA2E8" w14:textId="77777777" w:rsidR="00F21904" w:rsidRPr="00D8014B" w:rsidRDefault="00F21904" w:rsidP="00F21904">
      <w:pPr>
        <w:keepNext/>
        <w:keepLines/>
        <w:bidi/>
        <w:spacing w:after="80" w:line="360" w:lineRule="auto"/>
        <w:jc w:val="both"/>
        <w:outlineLvl w:val="0"/>
        <w:rPr>
          <w:rFonts w:ascii="Sakkal Majalla" w:eastAsia="Times New Roman" w:hAnsi="Sakkal Majalla" w:cs="Sakkal Majalla"/>
          <w:b/>
          <w:bCs/>
          <w:color w:val="000000"/>
          <w:sz w:val="28"/>
          <w:szCs w:val="28"/>
          <w:rtl/>
        </w:rPr>
      </w:pPr>
      <w:bookmarkStart w:id="12" w:name="_Toc212766916"/>
      <w:bookmarkStart w:id="13" w:name="_Toc222169641"/>
      <w:r w:rsidRPr="00D8014B">
        <w:rPr>
          <w:rFonts w:ascii="Sakkal Majalla" w:eastAsia="Times New Roman" w:hAnsi="Sakkal Majalla" w:cs="Sakkal Majalla"/>
          <w:b/>
          <w:bCs/>
          <w:color w:val="000000"/>
          <w:sz w:val="28"/>
          <w:szCs w:val="28"/>
          <w:rtl/>
        </w:rPr>
        <w:t>تساؤلات الدراسة</w:t>
      </w:r>
      <w:bookmarkEnd w:id="11"/>
      <w:bookmarkEnd w:id="12"/>
      <w:bookmarkEnd w:id="13"/>
    </w:p>
    <w:p w14:paraId="1BD59678" w14:textId="77777777" w:rsidR="00F21904" w:rsidRPr="00D8014B" w:rsidRDefault="00F21904" w:rsidP="00F21904">
      <w:pPr>
        <w:bidi/>
        <w:spacing w:after="0" w:line="360" w:lineRule="auto"/>
        <w:jc w:val="both"/>
        <w:rPr>
          <w:rFonts w:ascii="Sakkal Majalla" w:eastAsia="Calibri" w:hAnsi="Sakkal Majalla" w:cs="Sakkal Majalla"/>
          <w:b/>
          <w:bCs/>
          <w:sz w:val="28"/>
          <w:szCs w:val="28"/>
        </w:rPr>
      </w:pPr>
      <w:bookmarkStart w:id="14" w:name="_Toc181734059"/>
      <w:r w:rsidRPr="00D8014B">
        <w:rPr>
          <w:rFonts w:ascii="Sakkal Majalla" w:eastAsia="Calibri" w:hAnsi="Sakkal Majalla" w:cs="Sakkal Majalla"/>
          <w:b/>
          <w:bCs/>
          <w:sz w:val="28"/>
          <w:szCs w:val="28"/>
          <w:rtl/>
        </w:rPr>
        <w:t>السؤال الرئيسي للدراسة</w:t>
      </w:r>
      <w:r w:rsidRPr="00D8014B">
        <w:rPr>
          <w:rFonts w:ascii="Sakkal Majalla" w:eastAsia="Calibri" w:hAnsi="Sakkal Majalla" w:cs="Sakkal Majalla"/>
          <w:b/>
          <w:bCs/>
          <w:sz w:val="28"/>
          <w:szCs w:val="28"/>
        </w:rPr>
        <w:t>:</w:t>
      </w:r>
    </w:p>
    <w:p w14:paraId="6BFA3A8E" w14:textId="77777777" w:rsidR="00F21904" w:rsidRPr="00D8014B" w:rsidRDefault="00F21904" w:rsidP="00F21904">
      <w:pPr>
        <w:numPr>
          <w:ilvl w:val="0"/>
          <w:numId w:val="5"/>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ما أثر التحول الرقمي على فعالية الموارد البشرية في شركات المقاولات العامة بالمنطقة الشرقية بالمملكة العربية السعودية؟</w:t>
      </w:r>
    </w:p>
    <w:p w14:paraId="79A545EE" w14:textId="77777777" w:rsidR="00F21904" w:rsidRPr="00D8014B" w:rsidRDefault="00F21904" w:rsidP="00F21904">
      <w:pPr>
        <w:bidi/>
        <w:spacing w:after="0" w:line="360" w:lineRule="auto"/>
        <w:jc w:val="both"/>
        <w:rPr>
          <w:rFonts w:ascii="Sakkal Majalla" w:eastAsia="Calibri" w:hAnsi="Sakkal Majalla" w:cs="Sakkal Majalla"/>
          <w:b/>
          <w:bCs/>
          <w:sz w:val="28"/>
          <w:szCs w:val="28"/>
          <w:rtl/>
        </w:rPr>
      </w:pPr>
      <w:r w:rsidRPr="00D8014B">
        <w:rPr>
          <w:rFonts w:ascii="Sakkal Majalla" w:eastAsia="Calibri" w:hAnsi="Sakkal Majalla" w:cs="Sakkal Majalla"/>
          <w:b/>
          <w:bCs/>
          <w:sz w:val="28"/>
          <w:szCs w:val="28"/>
          <w:rtl/>
        </w:rPr>
        <w:t>الأسئلة الفرعية</w:t>
      </w:r>
      <w:r w:rsidRPr="00D8014B">
        <w:rPr>
          <w:rFonts w:ascii="Sakkal Majalla" w:eastAsia="Calibri" w:hAnsi="Sakkal Majalla" w:cs="Sakkal Majalla"/>
          <w:b/>
          <w:bCs/>
          <w:sz w:val="28"/>
          <w:szCs w:val="28"/>
        </w:rPr>
        <w:t>:</w:t>
      </w:r>
    </w:p>
    <w:p w14:paraId="5478AE7A" w14:textId="77777777" w:rsidR="00F21904" w:rsidRPr="00D8014B" w:rsidRDefault="00F21904" w:rsidP="00F21904">
      <w:pPr>
        <w:numPr>
          <w:ilvl w:val="0"/>
          <w:numId w:val="5"/>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إلى أي مدى تُساعد أدوات التحول الرقمي موظفي شركات المقاولات على تحسين أدائهم وزيادة إنتاجيتهم؟</w:t>
      </w:r>
    </w:p>
    <w:p w14:paraId="34CA5144" w14:textId="77777777" w:rsidR="00F21904" w:rsidRPr="00D8014B" w:rsidRDefault="00F21904" w:rsidP="00F21904">
      <w:pPr>
        <w:numPr>
          <w:ilvl w:val="0"/>
          <w:numId w:val="5"/>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ما آثار التحول الرقمي على تطوير مهارات العاملين وقدرتهم على التكيف التكنولوجي؟</w:t>
      </w:r>
    </w:p>
    <w:p w14:paraId="509C7A77" w14:textId="77777777" w:rsidR="00F21904" w:rsidRPr="00D8014B" w:rsidRDefault="00F21904" w:rsidP="00F21904">
      <w:pPr>
        <w:numPr>
          <w:ilvl w:val="0"/>
          <w:numId w:val="5"/>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كيف يُمكن للتحول الرقمي تحسين كفاءة التعاون والتواصل بين مختلف الإدارات في شركات المقاولات؟</w:t>
      </w:r>
    </w:p>
    <w:p w14:paraId="1E12FC20" w14:textId="77777777" w:rsidR="00F21904" w:rsidRPr="00D8014B" w:rsidRDefault="00F21904" w:rsidP="00F21904">
      <w:pPr>
        <w:numPr>
          <w:ilvl w:val="0"/>
          <w:numId w:val="5"/>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lastRenderedPageBreak/>
        <w:t>إلى أي مدى يُساعد التحول الرقمي في زيادة رضا الموظفين وتحفيز الأداء المتميز؟</w:t>
      </w:r>
    </w:p>
    <w:p w14:paraId="595F29BF" w14:textId="77777777" w:rsidR="00F21904" w:rsidRPr="00D8014B" w:rsidRDefault="00F21904" w:rsidP="00F21904">
      <w:pPr>
        <w:numPr>
          <w:ilvl w:val="0"/>
          <w:numId w:val="5"/>
        </w:numPr>
        <w:bidi/>
        <w:spacing w:after="0" w:line="360" w:lineRule="auto"/>
        <w:contextualSpacing/>
        <w:jc w:val="both"/>
        <w:rPr>
          <w:rFonts w:ascii="Sakkal Majalla" w:eastAsia="Calibri" w:hAnsi="Sakkal Majalla" w:cs="Sakkal Majalla"/>
          <w:sz w:val="28"/>
          <w:szCs w:val="28"/>
          <w:rtl/>
        </w:rPr>
      </w:pPr>
      <w:r w:rsidRPr="00D8014B">
        <w:rPr>
          <w:rFonts w:ascii="Sakkal Majalla" w:eastAsia="Calibri" w:hAnsi="Sakkal Majalla" w:cs="Sakkal Majalla"/>
          <w:sz w:val="28"/>
          <w:szCs w:val="28"/>
          <w:rtl/>
        </w:rPr>
        <w:t>ما هي أهم العقبات التي تعترض تطبيق التحول الرقمي، وكيف تؤثر على فعالية الموارد البشرية في قطاع المقاولات؟</w:t>
      </w:r>
    </w:p>
    <w:p w14:paraId="32D16139" w14:textId="77777777" w:rsidR="00F21904" w:rsidRPr="00D8014B" w:rsidRDefault="00F21904" w:rsidP="00F21904">
      <w:pPr>
        <w:bidi/>
        <w:spacing w:after="0" w:line="360" w:lineRule="auto"/>
        <w:jc w:val="both"/>
        <w:rPr>
          <w:rFonts w:ascii="Sakkal Majalla" w:eastAsia="Calibri" w:hAnsi="Sakkal Majalla" w:cs="Sakkal Majalla"/>
          <w:sz w:val="28"/>
          <w:szCs w:val="28"/>
          <w:rtl/>
        </w:rPr>
      </w:pPr>
    </w:p>
    <w:p w14:paraId="258BA392" w14:textId="77777777" w:rsidR="00F21904" w:rsidRPr="00D8014B" w:rsidRDefault="00F21904" w:rsidP="00F21904">
      <w:pPr>
        <w:keepNext/>
        <w:keepLines/>
        <w:bidi/>
        <w:spacing w:before="360" w:after="80" w:line="360" w:lineRule="auto"/>
        <w:jc w:val="both"/>
        <w:outlineLvl w:val="0"/>
        <w:rPr>
          <w:rFonts w:ascii="Sakkal Majalla" w:eastAsia="Times New Roman" w:hAnsi="Sakkal Majalla" w:cs="Sakkal Majalla"/>
          <w:b/>
          <w:bCs/>
          <w:sz w:val="28"/>
          <w:szCs w:val="28"/>
          <w:rtl/>
        </w:rPr>
      </w:pPr>
      <w:bookmarkStart w:id="15" w:name="_Toc212766917"/>
      <w:bookmarkStart w:id="16" w:name="_Toc222169642"/>
      <w:r w:rsidRPr="00D8014B">
        <w:rPr>
          <w:rFonts w:ascii="Sakkal Majalla" w:eastAsia="Times New Roman" w:hAnsi="Sakkal Majalla" w:cs="Sakkal Majalla"/>
          <w:b/>
          <w:bCs/>
          <w:sz w:val="28"/>
          <w:szCs w:val="28"/>
          <w:rtl/>
        </w:rPr>
        <w:t>فرضيات الدراسة</w:t>
      </w:r>
      <w:bookmarkEnd w:id="14"/>
      <w:bookmarkEnd w:id="15"/>
      <w:bookmarkEnd w:id="16"/>
    </w:p>
    <w:p w14:paraId="790EE609" w14:textId="77777777" w:rsidR="00F21904" w:rsidRPr="00D8014B" w:rsidRDefault="00F21904" w:rsidP="00F21904">
      <w:pPr>
        <w:bidi/>
        <w:spacing w:after="0" w:line="360" w:lineRule="auto"/>
        <w:jc w:val="both"/>
        <w:rPr>
          <w:rFonts w:ascii="Sakkal Majalla" w:eastAsia="Calibri" w:hAnsi="Sakkal Majalla" w:cs="Sakkal Majalla"/>
          <w:b/>
          <w:bCs/>
          <w:color w:val="000000"/>
          <w:sz w:val="28"/>
          <w:szCs w:val="28"/>
        </w:rPr>
      </w:pPr>
      <w:r w:rsidRPr="00D8014B">
        <w:rPr>
          <w:rFonts w:ascii="Sakkal Majalla" w:eastAsia="Calibri" w:hAnsi="Sakkal Majalla" w:cs="Sakkal Majalla"/>
          <w:b/>
          <w:bCs/>
          <w:color w:val="000000"/>
          <w:sz w:val="28"/>
          <w:szCs w:val="28"/>
          <w:rtl/>
        </w:rPr>
        <w:t>الفرضية الرئيسية للدراسة</w:t>
      </w:r>
      <w:r w:rsidRPr="00D8014B">
        <w:rPr>
          <w:rFonts w:ascii="Sakkal Majalla" w:eastAsia="Calibri" w:hAnsi="Sakkal Majalla" w:cs="Sakkal Majalla"/>
          <w:b/>
          <w:bCs/>
          <w:color w:val="000000"/>
          <w:sz w:val="28"/>
          <w:szCs w:val="28"/>
        </w:rPr>
        <w:t>:</w:t>
      </w:r>
    </w:p>
    <w:p w14:paraId="4B9BEAD8" w14:textId="77777777" w:rsidR="00F21904" w:rsidRPr="00D8014B" w:rsidRDefault="00F21904" w:rsidP="00F21904">
      <w:pPr>
        <w:numPr>
          <w:ilvl w:val="0"/>
          <w:numId w:val="6"/>
        </w:numPr>
        <w:bidi/>
        <w:spacing w:after="0" w:line="360" w:lineRule="auto"/>
        <w:contextualSpacing/>
        <w:jc w:val="both"/>
        <w:rPr>
          <w:rFonts w:ascii="Sakkal Majalla" w:eastAsia="Calibri" w:hAnsi="Sakkal Majalla" w:cs="Sakkal Majalla"/>
          <w:color w:val="000000"/>
          <w:sz w:val="28"/>
          <w:szCs w:val="28"/>
        </w:rPr>
      </w:pPr>
      <w:r w:rsidRPr="00D8014B">
        <w:rPr>
          <w:rFonts w:ascii="Sakkal Majalla" w:eastAsia="Calibri" w:hAnsi="Sakkal Majalla" w:cs="Sakkal Majalla"/>
          <w:color w:val="000000"/>
          <w:sz w:val="28"/>
          <w:szCs w:val="28"/>
          <w:rtl/>
        </w:rPr>
        <w:t>في المنطقة الشرقية بالمملكة العربية السعودية، تتأثر كفاءة الموارد البشرية لشركات المقاولات العامة بشكل كبير إحصائيًا بالتحول الرقمي.</w:t>
      </w:r>
    </w:p>
    <w:p w14:paraId="378D38CF" w14:textId="77777777" w:rsidR="00F21904" w:rsidRPr="00D8014B" w:rsidRDefault="00F21904" w:rsidP="00F21904">
      <w:pPr>
        <w:bidi/>
        <w:spacing w:after="0" w:line="360" w:lineRule="auto"/>
        <w:jc w:val="both"/>
        <w:rPr>
          <w:rFonts w:ascii="Sakkal Majalla" w:eastAsia="Calibri" w:hAnsi="Sakkal Majalla" w:cs="Sakkal Majalla"/>
          <w:b/>
          <w:bCs/>
          <w:color w:val="000000"/>
          <w:sz w:val="28"/>
          <w:szCs w:val="28"/>
          <w:rtl/>
        </w:rPr>
      </w:pPr>
      <w:r w:rsidRPr="00D8014B">
        <w:rPr>
          <w:rFonts w:ascii="Sakkal Majalla" w:eastAsia="Calibri" w:hAnsi="Sakkal Majalla" w:cs="Sakkal Majalla"/>
          <w:b/>
          <w:bCs/>
          <w:color w:val="000000"/>
          <w:sz w:val="28"/>
          <w:szCs w:val="28"/>
          <w:rtl/>
        </w:rPr>
        <w:t>الفرضيات الفرعية</w:t>
      </w:r>
      <w:r w:rsidRPr="00D8014B">
        <w:rPr>
          <w:rFonts w:ascii="Sakkal Majalla" w:eastAsia="Calibri" w:hAnsi="Sakkal Majalla" w:cs="Sakkal Majalla"/>
          <w:b/>
          <w:bCs/>
          <w:color w:val="000000"/>
          <w:sz w:val="28"/>
          <w:szCs w:val="28"/>
        </w:rPr>
        <w:t>:</w:t>
      </w:r>
    </w:p>
    <w:p w14:paraId="3FC93CF5" w14:textId="77777777" w:rsidR="00F21904" w:rsidRPr="00D8014B" w:rsidRDefault="00F21904" w:rsidP="00F21904">
      <w:pPr>
        <w:numPr>
          <w:ilvl w:val="0"/>
          <w:numId w:val="6"/>
        </w:numPr>
        <w:bidi/>
        <w:spacing w:after="0" w:line="360" w:lineRule="auto"/>
        <w:contextualSpacing/>
        <w:jc w:val="both"/>
        <w:rPr>
          <w:rFonts w:ascii="Sakkal Majalla" w:eastAsia="Calibri" w:hAnsi="Sakkal Majalla" w:cs="Sakkal Majalla"/>
          <w:color w:val="000000"/>
          <w:sz w:val="28"/>
          <w:szCs w:val="28"/>
          <w:rtl/>
        </w:rPr>
      </w:pPr>
      <w:r w:rsidRPr="00D8014B">
        <w:rPr>
          <w:rFonts w:ascii="Sakkal Majalla" w:eastAsia="Calibri" w:hAnsi="Sakkal Majalla" w:cs="Sakkal Majalla"/>
          <w:color w:val="000000"/>
          <w:sz w:val="28"/>
          <w:szCs w:val="28"/>
          <w:rtl/>
        </w:rPr>
        <w:t>يرتبط تحسن أداء الموظفين في شركات المقاولات بشكل كبير إحصائيًا بتبني التحول الرقمي.</w:t>
      </w:r>
    </w:p>
    <w:p w14:paraId="26346217" w14:textId="77777777" w:rsidR="00F21904" w:rsidRPr="00D8014B" w:rsidRDefault="00F21904" w:rsidP="00F21904">
      <w:pPr>
        <w:numPr>
          <w:ilvl w:val="0"/>
          <w:numId w:val="6"/>
        </w:numPr>
        <w:bidi/>
        <w:spacing w:after="0" w:line="360" w:lineRule="auto"/>
        <w:contextualSpacing/>
        <w:jc w:val="both"/>
        <w:rPr>
          <w:rFonts w:ascii="Sakkal Majalla" w:eastAsia="Calibri" w:hAnsi="Sakkal Majalla" w:cs="Sakkal Majalla"/>
          <w:color w:val="000000"/>
          <w:sz w:val="28"/>
          <w:szCs w:val="28"/>
          <w:rtl/>
        </w:rPr>
      </w:pPr>
      <w:r w:rsidRPr="00D8014B">
        <w:rPr>
          <w:rFonts w:ascii="Sakkal Majalla" w:eastAsia="Calibri" w:hAnsi="Sakkal Majalla" w:cs="Sakkal Majalla"/>
          <w:color w:val="000000"/>
          <w:sz w:val="28"/>
          <w:szCs w:val="28"/>
          <w:rtl/>
        </w:rPr>
        <w:t>يؤثر التحول الرقمي إيجابًا على تطوير مهارات الموارد البشرية وكفاءتها في استخدام التكنولوجيا الحديثة.</w:t>
      </w:r>
    </w:p>
    <w:p w14:paraId="42A3D317" w14:textId="77777777" w:rsidR="00F21904" w:rsidRPr="00D8014B" w:rsidRDefault="00F21904" w:rsidP="00F21904">
      <w:pPr>
        <w:numPr>
          <w:ilvl w:val="0"/>
          <w:numId w:val="6"/>
        </w:numPr>
        <w:bidi/>
        <w:spacing w:after="0" w:line="360" w:lineRule="auto"/>
        <w:contextualSpacing/>
        <w:jc w:val="both"/>
        <w:rPr>
          <w:rFonts w:ascii="Sakkal Majalla" w:eastAsia="Calibri" w:hAnsi="Sakkal Majalla" w:cs="Sakkal Majalla"/>
          <w:color w:val="000000"/>
          <w:sz w:val="28"/>
          <w:szCs w:val="28"/>
          <w:rtl/>
        </w:rPr>
      </w:pPr>
      <w:r w:rsidRPr="00D8014B">
        <w:rPr>
          <w:rFonts w:ascii="Sakkal Majalla" w:eastAsia="Calibri" w:hAnsi="Sakkal Majalla" w:cs="Sakkal Majalla"/>
          <w:color w:val="000000"/>
          <w:sz w:val="28"/>
          <w:szCs w:val="28"/>
          <w:rtl/>
        </w:rPr>
        <w:t>يؤثر التحول الرقمي إيجابًا على فعالية التواصل الداخلي بين الموظفين في شركات المقاولات.</w:t>
      </w:r>
    </w:p>
    <w:p w14:paraId="21E5DED1" w14:textId="77777777" w:rsidR="00F21904" w:rsidRPr="00D8014B" w:rsidRDefault="00F21904" w:rsidP="00F21904">
      <w:pPr>
        <w:numPr>
          <w:ilvl w:val="0"/>
          <w:numId w:val="6"/>
        </w:numPr>
        <w:bidi/>
        <w:spacing w:after="0" w:line="360" w:lineRule="auto"/>
        <w:contextualSpacing/>
        <w:jc w:val="both"/>
        <w:rPr>
          <w:rFonts w:ascii="Sakkal Majalla" w:eastAsia="Calibri" w:hAnsi="Sakkal Majalla" w:cs="Sakkal Majalla"/>
          <w:color w:val="000000"/>
          <w:sz w:val="28"/>
          <w:szCs w:val="28"/>
          <w:rtl/>
        </w:rPr>
      </w:pPr>
      <w:r w:rsidRPr="00D8014B">
        <w:rPr>
          <w:rFonts w:ascii="Sakkal Majalla" w:eastAsia="Calibri" w:hAnsi="Sakkal Majalla" w:cs="Sakkal Majalla"/>
          <w:color w:val="000000"/>
          <w:sz w:val="28"/>
          <w:szCs w:val="28"/>
          <w:rtl/>
        </w:rPr>
        <w:t>يزداد حماس الموظفين ورضاهم عن وظائفهم نتيجةً للتحول الرقمي.</w:t>
      </w:r>
    </w:p>
    <w:p w14:paraId="0AA1BA04" w14:textId="77777777" w:rsidR="00F21904" w:rsidRPr="00D8014B" w:rsidRDefault="00F21904" w:rsidP="00F21904">
      <w:pPr>
        <w:numPr>
          <w:ilvl w:val="0"/>
          <w:numId w:val="6"/>
        </w:numPr>
        <w:bidi/>
        <w:spacing w:after="0" w:line="360" w:lineRule="auto"/>
        <w:contextualSpacing/>
        <w:jc w:val="both"/>
        <w:rPr>
          <w:rFonts w:ascii="Sakkal Majalla" w:eastAsia="Calibri" w:hAnsi="Sakkal Majalla" w:cs="Sakkal Majalla"/>
          <w:color w:val="000000"/>
          <w:sz w:val="28"/>
          <w:szCs w:val="28"/>
        </w:rPr>
      </w:pPr>
      <w:r w:rsidRPr="00D8014B">
        <w:rPr>
          <w:rFonts w:ascii="Sakkal Majalla" w:eastAsia="Calibri" w:hAnsi="Sakkal Majalla" w:cs="Sakkal Majalla"/>
          <w:color w:val="000000"/>
          <w:sz w:val="28"/>
          <w:szCs w:val="28"/>
          <w:rtl/>
        </w:rPr>
        <w:t>تمنع العوائق التنظيمية والتكنولوجية شركات المقاولات من الاستفادة الكاملة من التحول الرقمي في كفاءة الموارد البشرية.</w:t>
      </w:r>
    </w:p>
    <w:p w14:paraId="7969E6DE" w14:textId="77777777" w:rsidR="00F21904" w:rsidRPr="00D8014B" w:rsidRDefault="00F21904" w:rsidP="00F21904">
      <w:pPr>
        <w:bidi/>
        <w:spacing w:line="360" w:lineRule="auto"/>
        <w:jc w:val="both"/>
        <w:rPr>
          <w:rFonts w:ascii="Sakkal Majalla" w:hAnsi="Sakkal Majalla" w:cs="Sakkal Majalla"/>
          <w:sz w:val="28"/>
          <w:szCs w:val="28"/>
          <w:rtl/>
          <w:lang w:bidi="ar-EG"/>
        </w:rPr>
      </w:pPr>
    </w:p>
    <w:p w14:paraId="6ECAD46C" w14:textId="77777777" w:rsidR="00F21904" w:rsidRDefault="00F21904" w:rsidP="00F21904">
      <w:pPr>
        <w:pStyle w:val="Heading2"/>
        <w:bidi/>
        <w:rPr>
          <w:rtl/>
          <w:lang w:bidi="ar-EG"/>
        </w:rPr>
      </w:pPr>
      <w:bookmarkStart w:id="17" w:name="_Toc222169643"/>
      <w:r w:rsidRPr="00F1615E">
        <w:rPr>
          <w:rFonts w:hint="cs"/>
          <w:rtl/>
          <w:lang w:bidi="ar-EG"/>
        </w:rPr>
        <w:t>النظرية</w:t>
      </w:r>
      <w:r w:rsidRPr="00F1615E">
        <w:rPr>
          <w:rtl/>
          <w:lang w:bidi="ar-EG"/>
        </w:rPr>
        <w:t xml:space="preserve"> </w:t>
      </w:r>
      <w:r w:rsidRPr="00F1615E">
        <w:rPr>
          <w:rFonts w:hint="cs"/>
          <w:rtl/>
          <w:lang w:bidi="ar-EG"/>
        </w:rPr>
        <w:t>العلمية</w:t>
      </w:r>
      <w:r w:rsidRPr="00F1615E">
        <w:rPr>
          <w:rtl/>
          <w:lang w:bidi="ar-EG"/>
        </w:rPr>
        <w:t xml:space="preserve"> </w:t>
      </w:r>
      <w:r w:rsidRPr="00F1615E">
        <w:rPr>
          <w:rFonts w:hint="cs"/>
          <w:rtl/>
          <w:lang w:bidi="ar-EG"/>
        </w:rPr>
        <w:t>المتبعة</w:t>
      </w:r>
      <w:r w:rsidRPr="00F1615E">
        <w:rPr>
          <w:rtl/>
          <w:lang w:bidi="ar-EG"/>
        </w:rPr>
        <w:t xml:space="preserve"> </w:t>
      </w:r>
      <w:r w:rsidRPr="00F1615E">
        <w:rPr>
          <w:rFonts w:hint="cs"/>
          <w:rtl/>
          <w:lang w:bidi="ar-EG"/>
        </w:rPr>
        <w:t>في</w:t>
      </w:r>
      <w:r w:rsidRPr="00F1615E">
        <w:rPr>
          <w:rtl/>
          <w:lang w:bidi="ar-EG"/>
        </w:rPr>
        <w:t xml:space="preserve"> </w:t>
      </w:r>
      <w:r w:rsidRPr="00F1615E">
        <w:rPr>
          <w:rFonts w:hint="cs"/>
          <w:rtl/>
          <w:lang w:bidi="ar-EG"/>
        </w:rPr>
        <w:t>إعداد</w:t>
      </w:r>
      <w:r w:rsidRPr="00F1615E">
        <w:rPr>
          <w:rtl/>
          <w:lang w:bidi="ar-EG"/>
        </w:rPr>
        <w:t xml:space="preserve"> </w:t>
      </w:r>
      <w:r w:rsidRPr="00F1615E">
        <w:rPr>
          <w:rFonts w:hint="cs"/>
          <w:rtl/>
          <w:lang w:bidi="ar-EG"/>
        </w:rPr>
        <w:t>البحث</w:t>
      </w:r>
      <w:r w:rsidRPr="00F1615E">
        <w:rPr>
          <w:rtl/>
          <w:lang w:bidi="ar-EG"/>
        </w:rPr>
        <w:t>:</w:t>
      </w:r>
      <w:bookmarkEnd w:id="17"/>
    </w:p>
    <w:p w14:paraId="76442426" w14:textId="77777777" w:rsidR="00F21904" w:rsidRPr="0026096C" w:rsidRDefault="00F21904" w:rsidP="00F21904">
      <w:pPr>
        <w:pStyle w:val="ListParagraph"/>
        <w:numPr>
          <w:ilvl w:val="0"/>
          <w:numId w:val="8"/>
        </w:numPr>
        <w:bidi/>
        <w:spacing w:line="360" w:lineRule="auto"/>
        <w:jc w:val="both"/>
        <w:rPr>
          <w:rFonts w:ascii="Sakkal Majalla" w:hAnsi="Sakkal Majalla" w:cs="Sakkal Majalla"/>
          <w:b/>
          <w:bCs/>
          <w:sz w:val="28"/>
          <w:szCs w:val="28"/>
          <w:lang w:bidi="ar-EG"/>
        </w:rPr>
      </w:pPr>
      <w:r w:rsidRPr="0026096C">
        <w:rPr>
          <w:rFonts w:ascii="Sakkal Majalla" w:hAnsi="Sakkal Majalla" w:cs="Sakkal Majalla" w:hint="cs"/>
          <w:b/>
          <w:bCs/>
          <w:sz w:val="28"/>
          <w:szCs w:val="28"/>
          <w:rtl/>
          <w:lang w:bidi="ar-EG"/>
        </w:rPr>
        <w:t>منظور</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الموارد</w:t>
      </w:r>
      <w:r w:rsidRPr="0026096C">
        <w:rPr>
          <w:rFonts w:ascii="Sakkal Majalla" w:hAnsi="Sakkal Majalla" w:cs="Sakkal Majalla"/>
          <w:b/>
          <w:bCs/>
          <w:sz w:val="28"/>
          <w:szCs w:val="28"/>
          <w:rtl/>
          <w:lang w:bidi="ar-EG"/>
        </w:rPr>
        <w:t xml:space="preserve"> (</w:t>
      </w:r>
      <w:r w:rsidRPr="0026096C">
        <w:rPr>
          <w:rFonts w:ascii="Sakkal Majalla" w:hAnsi="Sakkal Majalla" w:cs="Sakkal Majalla"/>
          <w:b/>
          <w:bCs/>
          <w:sz w:val="28"/>
          <w:szCs w:val="28"/>
          <w:lang w:bidi="ar-EG"/>
        </w:rPr>
        <w:t>RBV</w:t>
      </w:r>
      <w:r w:rsidRPr="0026096C">
        <w:rPr>
          <w:rFonts w:ascii="Sakkal Majalla" w:hAnsi="Sakkal Majalla" w:cs="Sakkal Majalla"/>
          <w:b/>
          <w:bCs/>
          <w:sz w:val="28"/>
          <w:szCs w:val="28"/>
          <w:rtl/>
          <w:lang w:bidi="ar-EG"/>
        </w:rPr>
        <w:t>)</w:t>
      </w:r>
    </w:p>
    <w:p w14:paraId="2F2BBBD1" w14:textId="77777777" w:rsidR="00F21904" w:rsidRPr="0026096C" w:rsidRDefault="00F21904" w:rsidP="00F21904">
      <w:pPr>
        <w:bidi/>
        <w:spacing w:line="360" w:lineRule="auto"/>
        <w:jc w:val="both"/>
        <w:rPr>
          <w:rFonts w:ascii="Sakkal Majalla" w:hAnsi="Sakkal Majalla" w:cs="Sakkal Majalla"/>
          <w:sz w:val="28"/>
          <w:szCs w:val="28"/>
          <w:lang w:bidi="ar-EG"/>
        </w:rPr>
      </w:pPr>
      <w:r w:rsidRPr="0026096C">
        <w:rPr>
          <w:rFonts w:ascii="Sakkal Majalla" w:hAnsi="Sakkal Majalla" w:cs="Sakkal Majalla" w:hint="cs"/>
          <w:sz w:val="28"/>
          <w:szCs w:val="28"/>
          <w:rtl/>
          <w:lang w:bidi="ar-EG"/>
        </w:rPr>
        <w:t>يُقدّم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منظور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sz w:val="28"/>
          <w:szCs w:val="28"/>
          <w:lang w:bidi="ar-EG"/>
        </w:rPr>
        <w:t>RBV</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أساسًا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نظريًا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بالغ</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الأهمية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لهذه</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الدراسة،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إذ</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يُسلّط</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الضوء</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نجاح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المؤسسات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وميزتها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التنافسية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ينبعان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قيّمة،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نادرة،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فريدة،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وغير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قابلة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للاستبدال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تُعتبر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أهم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الأصول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الاستراتيجية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الشركات،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سيما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القطاعات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كثيفة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العمالة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كالبناء</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والمقاولات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ووفقًا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لمنظور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تُعزّز</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الاستثمارات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lastRenderedPageBreak/>
        <w:t>قيمة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وكفاءة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رأس</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خلال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تحسين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الوصول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المعلومات،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وتبسيط</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سير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العمل،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وتعزيز</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عمليات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صنع</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القرار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الحلول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بما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أنظمة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معلومات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وأدوات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تحليل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البيانات،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أصول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أكثر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استراتيجية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وتوجهًا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نحو</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الأداء</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يُبيّن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هذا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التقرير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كيف</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يُمكن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يُحسّن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كفاءة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خلال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تعزيز</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قدرات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الموظفين،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وتحسين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التنسيق،</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ودعم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الأداء</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التنظيمي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المستدام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مؤسسات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المقاولات</w:t>
      </w:r>
      <w:sdt>
        <w:sdtPr>
          <w:rPr>
            <w:rFonts w:ascii="Sakkal Majalla" w:hAnsi="Sakkal Majalla" w:cs="Sakkal Majalla" w:hint="cs"/>
            <w:sz w:val="28"/>
            <w:szCs w:val="28"/>
            <w:rtl/>
            <w:lang w:bidi="ar-EG"/>
          </w:rPr>
          <w:id w:val="-41824949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Mai243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7A7B">
            <w:rPr>
              <w:rFonts w:ascii="Sakkal Majalla" w:hAnsi="Sakkal Majalla" w:cs="Sakkal Majalla" w:hint="cs"/>
              <w:noProof/>
              <w:sz w:val="28"/>
              <w:szCs w:val="28"/>
              <w:rtl/>
              <w:lang w:bidi="ar-EG"/>
            </w:rPr>
            <w:t>(</w:t>
          </w:r>
          <w:r w:rsidRPr="00DD7A7B">
            <w:rPr>
              <w:rFonts w:ascii="Sakkal Majalla" w:hAnsi="Sakkal Majalla" w:cs="Sakkal Majalla" w:hint="cs"/>
              <w:noProof/>
              <w:sz w:val="28"/>
              <w:szCs w:val="28"/>
              <w:lang w:bidi="ar-EG"/>
            </w:rPr>
            <w:t>Mailani</w:t>
          </w:r>
          <w:r w:rsidRPr="00DD7A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26096C">
        <w:rPr>
          <w:rFonts w:ascii="Sakkal Majalla" w:hAnsi="Sakkal Majalla" w:cs="Sakkal Majalla"/>
          <w:sz w:val="28"/>
          <w:szCs w:val="28"/>
          <w:rtl/>
          <w:lang w:bidi="ar-EG"/>
        </w:rPr>
        <w:t>.</w:t>
      </w:r>
    </w:p>
    <w:p w14:paraId="3BD11E10" w14:textId="77777777" w:rsidR="00F21904" w:rsidRPr="0026096C" w:rsidRDefault="00F21904" w:rsidP="00F21904">
      <w:pPr>
        <w:pStyle w:val="ListParagraph"/>
        <w:numPr>
          <w:ilvl w:val="0"/>
          <w:numId w:val="8"/>
        </w:numPr>
        <w:bidi/>
        <w:spacing w:line="360" w:lineRule="auto"/>
        <w:jc w:val="both"/>
        <w:rPr>
          <w:rFonts w:ascii="Sakkal Majalla" w:hAnsi="Sakkal Majalla" w:cs="Sakkal Majalla"/>
          <w:b/>
          <w:bCs/>
          <w:sz w:val="28"/>
          <w:szCs w:val="28"/>
          <w:rtl/>
          <w:lang w:bidi="ar-EG"/>
        </w:rPr>
      </w:pPr>
      <w:r w:rsidRPr="0026096C">
        <w:rPr>
          <w:rFonts w:ascii="Sakkal Majalla" w:hAnsi="Sakkal Majalla" w:cs="Sakkal Majalla" w:hint="cs"/>
          <w:b/>
          <w:bCs/>
          <w:sz w:val="28"/>
          <w:szCs w:val="28"/>
          <w:rtl/>
          <w:lang w:bidi="ar-EG"/>
        </w:rPr>
        <w:t>نموذج</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قبول</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التكنولوجيا</w:t>
      </w:r>
      <w:r w:rsidRPr="0026096C">
        <w:rPr>
          <w:rFonts w:ascii="Sakkal Majalla" w:hAnsi="Sakkal Majalla" w:cs="Sakkal Majalla"/>
          <w:b/>
          <w:bCs/>
          <w:sz w:val="28"/>
          <w:szCs w:val="28"/>
          <w:rtl/>
          <w:lang w:bidi="ar-EG"/>
        </w:rPr>
        <w:t xml:space="preserve"> (</w:t>
      </w:r>
      <w:r w:rsidRPr="0026096C">
        <w:rPr>
          <w:rFonts w:ascii="Sakkal Majalla" w:hAnsi="Sakkal Majalla" w:cs="Sakkal Majalla"/>
          <w:b/>
          <w:bCs/>
          <w:sz w:val="28"/>
          <w:szCs w:val="28"/>
          <w:lang w:bidi="ar-EG"/>
        </w:rPr>
        <w:t>TAM</w:t>
      </w:r>
      <w:r w:rsidRPr="0026096C">
        <w:rPr>
          <w:rFonts w:ascii="Sakkal Majalla" w:hAnsi="Sakkal Majalla" w:cs="Sakkal Majalla"/>
          <w:b/>
          <w:bCs/>
          <w:sz w:val="28"/>
          <w:szCs w:val="28"/>
          <w:rtl/>
          <w:lang w:bidi="ar-EG"/>
        </w:rPr>
        <w:t>)</w:t>
      </w:r>
    </w:p>
    <w:p w14:paraId="607B1D2F" w14:textId="77777777" w:rsidR="00F21904" w:rsidRPr="0026096C" w:rsidRDefault="00F21904" w:rsidP="00F21904">
      <w:pPr>
        <w:bidi/>
        <w:spacing w:line="360" w:lineRule="auto"/>
        <w:jc w:val="both"/>
        <w:rPr>
          <w:rFonts w:ascii="Sakkal Majalla" w:hAnsi="Sakkal Majalla" w:cs="Sakkal Majalla"/>
          <w:sz w:val="28"/>
          <w:szCs w:val="28"/>
          <w:lang w:bidi="ar-EG"/>
        </w:rPr>
      </w:pPr>
      <w:r w:rsidRPr="0026096C">
        <w:rPr>
          <w:rFonts w:ascii="Sakkal Majalla" w:hAnsi="Sakkal Majalla" w:cs="Sakkal Majalla" w:hint="cs"/>
          <w:sz w:val="28"/>
          <w:szCs w:val="28"/>
          <w:rtl/>
          <w:lang w:bidi="ar-EG"/>
        </w:rPr>
        <w:t>يُوضّح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نموذج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قبول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التكنولوجيا</w:t>
      </w:r>
      <w:r w:rsidRPr="0026096C">
        <w:rPr>
          <w:rFonts w:ascii="Sakkal Majalla" w:hAnsi="Sakkal Majalla" w:cs="Sakkal Majalla"/>
          <w:sz w:val="28"/>
          <w:szCs w:val="28"/>
          <w:rtl/>
          <w:lang w:bidi="ar-EG"/>
        </w:rPr>
        <w:t xml:space="preserve"> (</w:t>
      </w:r>
      <w:r w:rsidRPr="0026096C">
        <w:rPr>
          <w:rFonts w:ascii="Sakkal Majalla" w:hAnsi="Sakkal Majalla" w:cs="Sakkal Majalla"/>
          <w:sz w:val="28"/>
          <w:szCs w:val="28"/>
          <w:lang w:bidi="ar-EG"/>
        </w:rPr>
        <w:t>TAM</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كيف</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ولماذا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يتبنّى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الأفراد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التكنولوجيا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الجديدة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ويستخدمونها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الشركات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يفترض</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هذا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النموذج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الفائدة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المتصورة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وسهولة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الاستخدام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المتصورة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تؤثران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بشكل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كبير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ميل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الموظفين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لتبني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التكنولوجيا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سياق</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المنظمات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المتعاقدة،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يجب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مسؤولي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والموظفين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اعتبار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حلول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مفيدة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وسهلة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الاستخدام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لضمان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نجاح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تطبيقها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إذا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شعر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الموظفون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التقنيات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تعزز</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الإنتاجية،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وتقلل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عبء</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العمل،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وتبسط</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الإجراءات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الإدارية،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فسيكونون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أكثر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ميلاً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للتفاعل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معها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بشكل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إيجابي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هذه</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الحجة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وثيقة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الصلة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بشكل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خاص</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لأن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يضمن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زيادة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الكفاءة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يتبن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المستخدمون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التقنيات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ويستخدموها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بنشاط</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لذلك،</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يساعد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نموذج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قبول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التكنولوجيا</w:t>
      </w:r>
      <w:r w:rsidRPr="0026096C">
        <w:rPr>
          <w:rFonts w:ascii="Sakkal Majalla" w:hAnsi="Sakkal Majalla" w:cs="Sakkal Majalla"/>
          <w:sz w:val="28"/>
          <w:szCs w:val="28"/>
          <w:rtl/>
          <w:lang w:bidi="ar-EG"/>
        </w:rPr>
        <w:t xml:space="preserve"> (</w:t>
      </w:r>
      <w:r w:rsidRPr="0026096C">
        <w:rPr>
          <w:rFonts w:ascii="Sakkal Majalla" w:hAnsi="Sakkal Majalla" w:cs="Sakkal Majalla"/>
          <w:sz w:val="28"/>
          <w:szCs w:val="28"/>
          <w:lang w:bidi="ar-EG"/>
        </w:rPr>
        <w:t>TAM</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شرح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البعد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السلوكي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وتأثيره</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غير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المباشر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كفاءة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sdt>
        <w:sdtPr>
          <w:rPr>
            <w:rFonts w:ascii="Sakkal Majalla" w:hAnsi="Sakkal Majalla" w:cs="Sakkal Majalla"/>
            <w:sz w:val="28"/>
            <w:szCs w:val="28"/>
            <w:rtl/>
            <w:lang w:bidi="ar-EG"/>
          </w:rPr>
          <w:id w:val="-19452955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7A7B">
            <w:rPr>
              <w:rFonts w:ascii="Sakkal Majalla" w:hAnsi="Sakkal Majalla" w:cs="Sakkal Majalla" w:hint="cs"/>
              <w:noProof/>
              <w:sz w:val="28"/>
              <w:szCs w:val="28"/>
              <w:rtl/>
              <w:lang w:bidi="ar-EG"/>
            </w:rPr>
            <w:t>(</w:t>
          </w:r>
          <w:r w:rsidRPr="00DD7A7B">
            <w:rPr>
              <w:rFonts w:ascii="Sakkal Majalla" w:hAnsi="Sakkal Majalla" w:cs="Sakkal Majalla" w:hint="cs"/>
              <w:noProof/>
              <w:sz w:val="28"/>
              <w:szCs w:val="28"/>
              <w:lang w:bidi="ar-EG"/>
            </w:rPr>
            <w:t>Marikyan</w:t>
          </w:r>
          <w:r w:rsidRPr="00DD7A7B">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26096C">
        <w:rPr>
          <w:rFonts w:ascii="Sakkal Majalla" w:hAnsi="Sakkal Majalla" w:cs="Sakkal Majalla"/>
          <w:sz w:val="28"/>
          <w:szCs w:val="28"/>
          <w:rtl/>
          <w:lang w:bidi="ar-EG"/>
        </w:rPr>
        <w:t>.</w:t>
      </w:r>
    </w:p>
    <w:p w14:paraId="6E1B77F3" w14:textId="77777777" w:rsidR="00F21904" w:rsidRPr="0026096C" w:rsidRDefault="00F21904" w:rsidP="00F21904">
      <w:pPr>
        <w:pStyle w:val="ListParagraph"/>
        <w:numPr>
          <w:ilvl w:val="0"/>
          <w:numId w:val="8"/>
        </w:numPr>
        <w:bidi/>
        <w:spacing w:line="360" w:lineRule="auto"/>
        <w:jc w:val="both"/>
        <w:rPr>
          <w:rFonts w:ascii="Sakkal Majalla" w:hAnsi="Sakkal Majalla" w:cs="Sakkal Majalla"/>
          <w:b/>
          <w:bCs/>
          <w:sz w:val="28"/>
          <w:szCs w:val="28"/>
          <w:rtl/>
          <w:lang w:bidi="ar-EG"/>
        </w:rPr>
      </w:pPr>
      <w:r w:rsidRPr="0026096C">
        <w:rPr>
          <w:rFonts w:ascii="Sakkal Majalla" w:hAnsi="Sakkal Majalla" w:cs="Sakkal Majalla" w:hint="cs"/>
          <w:b/>
          <w:bCs/>
          <w:sz w:val="28"/>
          <w:szCs w:val="28"/>
          <w:rtl/>
          <w:lang w:bidi="ar-EG"/>
        </w:rPr>
        <w:t>نظرية</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النظم</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الاجتماعية</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التقنية</w:t>
      </w:r>
    </w:p>
    <w:p w14:paraId="2ED5AA5A" w14:textId="77777777" w:rsidR="00F21904" w:rsidRPr="0026096C" w:rsidRDefault="00F21904" w:rsidP="00F21904">
      <w:pPr>
        <w:bidi/>
        <w:spacing w:line="360" w:lineRule="auto"/>
        <w:jc w:val="both"/>
        <w:rPr>
          <w:rFonts w:ascii="Sakkal Majalla" w:hAnsi="Sakkal Majalla" w:cs="Sakkal Majalla"/>
          <w:sz w:val="28"/>
          <w:szCs w:val="28"/>
          <w:lang w:bidi="ar-EG"/>
        </w:rPr>
      </w:pPr>
      <w:r w:rsidRPr="0026096C">
        <w:rPr>
          <w:rFonts w:ascii="Sakkal Majalla" w:hAnsi="Sakkal Majalla" w:cs="Sakkal Majalla" w:hint="cs"/>
          <w:sz w:val="28"/>
          <w:szCs w:val="28"/>
          <w:rtl/>
          <w:lang w:bidi="ar-EG"/>
        </w:rPr>
        <w:t>تؤكد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نظرية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النظم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الاجتماعية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التقنية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التفاعل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الجوانب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الاجتماعية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الأفراد،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الثقافة،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الهيكل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التنظيمي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والعناصر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التقنية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التكنولوجيا،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الأنظمة،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الأدوات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داخل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المنظمة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ليس</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مجرد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ترقية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تكنولوجية،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هو</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عملية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تغيير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تنظيمي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شاملة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تتطلب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التوافق</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المكونات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والتقنية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المنظمات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المتعاقدة،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تتطلب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أنظمة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الناجحة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تدريبًا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كفؤًا،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وقيادة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داعمة،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وتواصلًا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واضحًا،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وتوافقًا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مع</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ثقافة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المنظمة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إذا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يتكيف</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النظام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الاجتماعي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مع</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النظام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التكنولوجي،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فقد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تتحقق</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فوائد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الكفاءة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تُكمّل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هذه</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الفرضية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الدراسة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بالإشارة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فوائد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كفاءة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تعتمد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التكامل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المتوازن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التكنولوجيا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وتكيف</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القوى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العاملة،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مؤكدةً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ضرورة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استعداد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المؤسسة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لتحقيق</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نتائج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sdt>
        <w:sdtPr>
          <w:rPr>
            <w:rFonts w:ascii="Sakkal Majalla" w:hAnsi="Sakkal Majalla" w:cs="Sakkal Majalla" w:hint="cs"/>
            <w:sz w:val="28"/>
            <w:szCs w:val="28"/>
            <w:rtl/>
            <w:lang w:bidi="ar-EG"/>
          </w:rPr>
          <w:id w:val="33673832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Xin23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7A7B">
            <w:rPr>
              <w:rFonts w:ascii="Sakkal Majalla" w:hAnsi="Sakkal Majalla" w:cs="Sakkal Majalla" w:hint="cs"/>
              <w:noProof/>
              <w:sz w:val="28"/>
              <w:szCs w:val="28"/>
              <w:rtl/>
              <w:lang w:bidi="ar-EG"/>
            </w:rPr>
            <w:t>(</w:t>
          </w:r>
          <w:r w:rsidRPr="00DD7A7B">
            <w:rPr>
              <w:rFonts w:ascii="Sakkal Majalla" w:hAnsi="Sakkal Majalla" w:cs="Sakkal Majalla" w:hint="cs"/>
              <w:noProof/>
              <w:sz w:val="28"/>
              <w:szCs w:val="28"/>
              <w:lang w:bidi="ar-EG"/>
            </w:rPr>
            <w:t>Xin Zhang</w:t>
          </w:r>
          <w:r w:rsidRPr="00DD7A7B">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26096C">
        <w:rPr>
          <w:rFonts w:ascii="Sakkal Majalla" w:hAnsi="Sakkal Majalla" w:cs="Sakkal Majalla"/>
          <w:sz w:val="28"/>
          <w:szCs w:val="28"/>
          <w:rtl/>
          <w:lang w:bidi="ar-EG"/>
        </w:rPr>
        <w:t>.</w:t>
      </w:r>
    </w:p>
    <w:p w14:paraId="55F508F3" w14:textId="77777777" w:rsidR="00F21904" w:rsidRPr="0026096C" w:rsidRDefault="00F21904" w:rsidP="00F21904">
      <w:pPr>
        <w:pStyle w:val="ListParagraph"/>
        <w:numPr>
          <w:ilvl w:val="0"/>
          <w:numId w:val="8"/>
        </w:numPr>
        <w:bidi/>
        <w:spacing w:line="360" w:lineRule="auto"/>
        <w:jc w:val="both"/>
        <w:rPr>
          <w:rFonts w:ascii="Sakkal Majalla" w:hAnsi="Sakkal Majalla" w:cs="Sakkal Majalla"/>
          <w:b/>
          <w:bCs/>
          <w:sz w:val="28"/>
          <w:szCs w:val="28"/>
          <w:rtl/>
          <w:lang w:bidi="ar-EG"/>
        </w:rPr>
      </w:pPr>
      <w:r w:rsidRPr="0026096C">
        <w:rPr>
          <w:rFonts w:ascii="Sakkal Majalla" w:hAnsi="Sakkal Majalla" w:cs="Sakkal Majalla" w:hint="cs"/>
          <w:b/>
          <w:bCs/>
          <w:sz w:val="28"/>
          <w:szCs w:val="28"/>
          <w:rtl/>
          <w:lang w:bidi="ar-EG"/>
        </w:rPr>
        <w:t>نظرية</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التغيير</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التنظيمي</w:t>
      </w:r>
    </w:p>
    <w:p w14:paraId="34652C58" w14:textId="77777777" w:rsidR="00F21904" w:rsidRDefault="00F21904" w:rsidP="00F21904">
      <w:pPr>
        <w:bidi/>
        <w:spacing w:line="360" w:lineRule="auto"/>
        <w:jc w:val="both"/>
        <w:rPr>
          <w:rFonts w:ascii="Sakkal Majalla" w:hAnsi="Sakkal Majalla" w:cs="Sakkal Majalla"/>
          <w:sz w:val="28"/>
          <w:szCs w:val="28"/>
          <w:rtl/>
          <w:lang w:bidi="ar-EG"/>
        </w:rPr>
      </w:pPr>
      <w:r w:rsidRPr="0026096C">
        <w:rPr>
          <w:rFonts w:ascii="Sakkal Majalla" w:hAnsi="Sakkal Majalla" w:cs="Sakkal Majalla" w:hint="cs"/>
          <w:sz w:val="28"/>
          <w:szCs w:val="28"/>
          <w:rtl/>
          <w:lang w:bidi="ar-EG"/>
        </w:rPr>
        <w:lastRenderedPageBreak/>
        <w:t>تركز</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نظرية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التغيير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التنظيمي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كيفية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إدارة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المؤسسات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لعمليات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التغيير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وتنفيذها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بنجاح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يُشير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تغيير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هيكلي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وثقافي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جوهري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يؤثر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سير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العمل،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ومسؤوليات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الموظفين،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وأساليب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الإدارة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ووفقًا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لهذا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المفهوم،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يتضمن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الناجح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التخطيط</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الاستراتيجي،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والتزام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القيادة،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ومشاركة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الموظفين،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والمتابعة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المستمرة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قطاع</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البناء،</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قد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تنشأ</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مقاومة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للتغيير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بسبب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الأساليب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الإدارية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التقليدية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أو</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ضعف</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القدرات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لدى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الموظفين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تدابير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إدارة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التغيير،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مثل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برامج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التدريب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والتواصل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الشفاف،</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بالغة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الأهمية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لتمكين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التنفيذ</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الناجح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تُساعد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هذه</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النظرية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شرح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الآليات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يؤثر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خلالها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كفاءة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مؤكدةً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أهمية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عمليات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التغيير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المنظمة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لتحويل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الاستثمارات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زيادات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الأداء</w:t>
      </w:r>
      <w:sdt>
        <w:sdtPr>
          <w:rPr>
            <w:rFonts w:ascii="Sakkal Majalla" w:hAnsi="Sakkal Majalla" w:cs="Sakkal Majalla" w:hint="cs"/>
            <w:sz w:val="28"/>
            <w:szCs w:val="28"/>
            <w:rtl/>
            <w:lang w:bidi="ar-EG"/>
          </w:rPr>
          <w:id w:val="120444917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7A7B">
            <w:rPr>
              <w:rFonts w:ascii="Sakkal Majalla" w:hAnsi="Sakkal Majalla" w:cs="Sakkal Majalla" w:hint="cs"/>
              <w:noProof/>
              <w:sz w:val="28"/>
              <w:szCs w:val="28"/>
              <w:rtl/>
              <w:lang w:bidi="ar-EG"/>
            </w:rPr>
            <w:t>(</w:t>
          </w:r>
          <w:r w:rsidRPr="00DD7A7B">
            <w:rPr>
              <w:rFonts w:ascii="Sakkal Majalla" w:hAnsi="Sakkal Majalla" w:cs="Sakkal Majalla" w:hint="cs"/>
              <w:noProof/>
              <w:sz w:val="28"/>
              <w:szCs w:val="28"/>
              <w:lang w:bidi="ar-EG"/>
            </w:rPr>
            <w:t>Karakuş</w:t>
          </w:r>
          <w:r w:rsidRPr="00DD7A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26096C">
        <w:rPr>
          <w:rFonts w:ascii="Sakkal Majalla" w:hAnsi="Sakkal Majalla" w:cs="Sakkal Majalla"/>
          <w:sz w:val="28"/>
          <w:szCs w:val="28"/>
          <w:rtl/>
          <w:lang w:bidi="ar-EG"/>
        </w:rPr>
        <w:t>.</w:t>
      </w:r>
    </w:p>
    <w:p w14:paraId="2862EC2F" w14:textId="77777777" w:rsidR="00F21904" w:rsidRPr="0026096C" w:rsidRDefault="00F21904" w:rsidP="00F21904">
      <w:pPr>
        <w:bidi/>
        <w:spacing w:line="360" w:lineRule="auto"/>
        <w:jc w:val="both"/>
        <w:rPr>
          <w:rFonts w:ascii="Sakkal Majalla" w:hAnsi="Sakkal Majalla" w:cs="Sakkal Majalla"/>
          <w:sz w:val="28"/>
          <w:szCs w:val="28"/>
          <w:lang w:bidi="ar-EG"/>
        </w:rPr>
      </w:pPr>
    </w:p>
    <w:p w14:paraId="760B9419" w14:textId="77777777" w:rsidR="00F21904" w:rsidRPr="0026096C" w:rsidRDefault="00F21904" w:rsidP="00F21904">
      <w:pPr>
        <w:pStyle w:val="ListParagraph"/>
        <w:numPr>
          <w:ilvl w:val="0"/>
          <w:numId w:val="8"/>
        </w:numPr>
        <w:bidi/>
        <w:spacing w:line="360" w:lineRule="auto"/>
        <w:jc w:val="both"/>
        <w:rPr>
          <w:rFonts w:ascii="Sakkal Majalla" w:hAnsi="Sakkal Majalla" w:cs="Sakkal Majalla"/>
          <w:b/>
          <w:bCs/>
          <w:sz w:val="28"/>
          <w:szCs w:val="28"/>
          <w:rtl/>
          <w:lang w:bidi="ar-EG"/>
        </w:rPr>
      </w:pPr>
      <w:r w:rsidRPr="0026096C">
        <w:rPr>
          <w:rFonts w:ascii="Sakkal Majalla" w:hAnsi="Sakkal Majalla" w:cs="Sakkal Majalla" w:hint="cs"/>
          <w:b/>
          <w:bCs/>
          <w:sz w:val="28"/>
          <w:szCs w:val="28"/>
          <w:rtl/>
          <w:lang w:bidi="ar-EG"/>
        </w:rPr>
        <w:t>نظرية</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رأس</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المال</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البشري</w:t>
      </w:r>
    </w:p>
    <w:p w14:paraId="353D78CC" w14:textId="77777777" w:rsidR="00F21904" w:rsidRDefault="00F21904" w:rsidP="00F21904">
      <w:pPr>
        <w:bidi/>
        <w:spacing w:line="360" w:lineRule="auto"/>
        <w:jc w:val="both"/>
        <w:rPr>
          <w:rFonts w:ascii="Sakkal Majalla" w:hAnsi="Sakkal Majalla" w:cs="Sakkal Majalla"/>
          <w:sz w:val="28"/>
          <w:szCs w:val="28"/>
          <w:rtl/>
          <w:lang w:bidi="ar-EG"/>
        </w:rPr>
      </w:pPr>
      <w:r w:rsidRPr="0026096C">
        <w:rPr>
          <w:rFonts w:ascii="Sakkal Majalla" w:hAnsi="Sakkal Majalla" w:cs="Sakkal Majalla" w:hint="cs"/>
          <w:sz w:val="28"/>
          <w:szCs w:val="28"/>
          <w:rtl/>
          <w:lang w:bidi="ar-EG"/>
        </w:rPr>
        <w:t>تقترح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نظرية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رأس</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مهارات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الموظفين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ومعارفهم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وكفاءاتهم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المحددات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الرئيسية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لإنتاجية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المنظمة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وقيمتها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الاقتصادية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يُعزز</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رأس</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خلال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توفير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أدوات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مُحسّنة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ومنصات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تعليمية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ورؤى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قائمة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البيانات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تُسهم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تنمية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المهارات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وتحسين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الأداء</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إدارة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تُسهّل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المنصات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برامج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التدريب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وتقييم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الأداء</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وتتبع</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الكفاءات،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مما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يُعزز</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نهاية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المطاف</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قدرات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العاملين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المنظمات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المتعاقدة،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حيث</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تعتمد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الفعالية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التشغيلية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بشكل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أساسي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تنسيق</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الموظفين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ومعارفهم،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يُمكن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للأدوات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تُسهم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بشكل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كبير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تحقيق</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أقصى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استفادة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رأس</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تُشكّل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هذه</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الفرضية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أساس</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الدراسة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خلال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ربط</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بزيادة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كفاءة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عبر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إدارة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أفضل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للمعرفة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والتطوير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المهني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وتعزيز</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الإنتاجية</w:t>
      </w:r>
      <w:sdt>
        <w:sdtPr>
          <w:rPr>
            <w:rFonts w:ascii="Sakkal Majalla" w:hAnsi="Sakkal Majalla" w:cs="Sakkal Majalla"/>
            <w:sz w:val="28"/>
            <w:szCs w:val="28"/>
            <w:rtl/>
            <w:lang w:bidi="ar-EG"/>
          </w:rPr>
          <w:id w:val="-93042701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Rod221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7A7B">
            <w:rPr>
              <w:rFonts w:ascii="Sakkal Majalla" w:hAnsi="Sakkal Majalla" w:cs="Sakkal Majalla" w:hint="cs"/>
              <w:noProof/>
              <w:sz w:val="28"/>
              <w:szCs w:val="28"/>
              <w:rtl/>
              <w:lang w:bidi="ar-EG"/>
            </w:rPr>
            <w:t>(</w:t>
          </w:r>
          <w:r w:rsidRPr="00DD7A7B">
            <w:rPr>
              <w:rFonts w:ascii="Sakkal Majalla" w:hAnsi="Sakkal Majalla" w:cs="Sakkal Majalla" w:hint="cs"/>
              <w:noProof/>
              <w:sz w:val="28"/>
              <w:szCs w:val="28"/>
              <w:lang w:bidi="ar-EG"/>
            </w:rPr>
            <w:t>Rodrigues</w:t>
          </w:r>
          <w:r w:rsidRPr="00DD7A7B">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26096C">
        <w:rPr>
          <w:rFonts w:ascii="Sakkal Majalla" w:hAnsi="Sakkal Majalla" w:cs="Sakkal Majalla"/>
          <w:sz w:val="28"/>
          <w:szCs w:val="28"/>
          <w:rtl/>
          <w:lang w:bidi="ar-EG"/>
        </w:rPr>
        <w:t>.</w:t>
      </w:r>
    </w:p>
    <w:p w14:paraId="124FEB60" w14:textId="77777777" w:rsidR="00F21904" w:rsidRPr="0026096C" w:rsidRDefault="00F21904" w:rsidP="00F21904">
      <w:pPr>
        <w:pStyle w:val="ListParagraph"/>
        <w:numPr>
          <w:ilvl w:val="0"/>
          <w:numId w:val="8"/>
        </w:numPr>
        <w:bidi/>
        <w:spacing w:line="360" w:lineRule="auto"/>
        <w:jc w:val="both"/>
        <w:rPr>
          <w:rFonts w:ascii="Sakkal Majalla" w:hAnsi="Sakkal Majalla" w:cs="Sakkal Majalla"/>
          <w:sz w:val="28"/>
          <w:szCs w:val="28"/>
          <w:lang w:bidi="ar-EG"/>
        </w:rPr>
      </w:pPr>
      <w:r w:rsidRPr="0026096C">
        <w:rPr>
          <w:rFonts w:ascii="Sakkal Majalla" w:hAnsi="Sakkal Majalla" w:cs="Sakkal Majalla" w:hint="cs"/>
          <w:b/>
          <w:bCs/>
          <w:sz w:val="28"/>
          <w:szCs w:val="28"/>
          <w:rtl/>
          <w:lang w:bidi="ar-EG"/>
        </w:rPr>
        <w:t>نموذج</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نجاح</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نظم</w:t>
      </w:r>
      <w:r w:rsidRPr="0026096C">
        <w:rPr>
          <w:rFonts w:ascii="Sakkal Majalla" w:hAnsi="Sakkal Majalla" w:cs="Sakkal Majalla"/>
          <w:b/>
          <w:bCs/>
          <w:sz w:val="28"/>
          <w:szCs w:val="28"/>
          <w:rtl/>
          <w:lang w:bidi="ar-EG"/>
        </w:rPr>
        <w:t xml:space="preserve"> </w:t>
      </w:r>
      <w:r w:rsidRPr="0026096C">
        <w:rPr>
          <w:rFonts w:ascii="Sakkal Majalla" w:hAnsi="Sakkal Majalla" w:cs="Sakkal Majalla" w:hint="cs"/>
          <w:b/>
          <w:bCs/>
          <w:sz w:val="28"/>
          <w:szCs w:val="28"/>
          <w:rtl/>
          <w:lang w:bidi="ar-EG"/>
        </w:rPr>
        <w:t>المعلومات</w:t>
      </w:r>
      <w:r w:rsidRPr="0026096C">
        <w:rPr>
          <w:rFonts w:ascii="Sakkal Majalla" w:hAnsi="Sakkal Majalla" w:cs="Sakkal Majalla"/>
          <w:b/>
          <w:bCs/>
          <w:sz w:val="28"/>
          <w:szCs w:val="28"/>
          <w:rtl/>
          <w:lang w:bidi="ar-EG"/>
        </w:rPr>
        <w:t xml:space="preserve"> </w:t>
      </w:r>
    </w:p>
    <w:p w14:paraId="1F057D5F" w14:textId="77777777" w:rsidR="00F21904" w:rsidRDefault="00F21904" w:rsidP="00F21904">
      <w:pPr>
        <w:bidi/>
        <w:spacing w:line="360" w:lineRule="auto"/>
        <w:jc w:val="both"/>
        <w:rPr>
          <w:rFonts w:ascii="Sakkal Majalla" w:hAnsi="Sakkal Majalla" w:cs="Sakkal Majalla"/>
          <w:sz w:val="28"/>
          <w:szCs w:val="28"/>
          <w:rtl/>
          <w:lang w:bidi="ar-EG"/>
        </w:rPr>
      </w:pPr>
      <w:r w:rsidRPr="0026096C">
        <w:rPr>
          <w:rFonts w:ascii="Sakkal Majalla" w:hAnsi="Sakkal Majalla" w:cs="Sakkal Majalla" w:hint="cs"/>
          <w:sz w:val="28"/>
          <w:szCs w:val="28"/>
          <w:rtl/>
          <w:lang w:bidi="ar-EG"/>
        </w:rPr>
        <w:t>يُقدّم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نموذج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نجاح</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نظم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المعلومات،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الذي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طوّره</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ديلون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وماكلين،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إطارًا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مُنظّمًا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لتقييم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فعالية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نظم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المعلومات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يُحدّد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النموذج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أبعادًا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حاسمة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مثل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جودة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النظام،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وجودة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المعلومات،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وجودة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الخدمة،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ورضا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المستخدم،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واستخدام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النظام،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والفوائد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الصافية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سياق</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التحوّل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إدارات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تعتمد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فعالية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الأنظمة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موثوقيتها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وسهولة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استخدامها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وقدرتها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على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توفير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معلومات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دقيقة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الوقت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المناسب</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يؤدي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تحسين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جودة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النظام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إلى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زيادة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رضا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المستخدم،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ورفع</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مستوى</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استخدام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lastRenderedPageBreak/>
        <w:t>النظام،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وبالتالي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تحقيق</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مزايا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أكبر</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للشركة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يُساعد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هذا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النهج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الدراسة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من</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خلال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تقديم</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مؤشرات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ملموسة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لتحليل</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كيفية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مساهمة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أنظمة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الموارد</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البشرية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الرقمية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في</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رفع</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كفاءة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المؤسسات</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المتعاقدة،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وربط</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أداء</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التكنولوجيا</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مباشرةً</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بنتائج</w:t>
      </w:r>
      <w:r w:rsidRPr="0026096C">
        <w:rPr>
          <w:rFonts w:ascii="Sakkal Majalla" w:hAnsi="Sakkal Majalla" w:cs="Sakkal Majalla"/>
          <w:sz w:val="28"/>
          <w:szCs w:val="28"/>
          <w:rtl/>
          <w:lang w:bidi="ar-EG"/>
        </w:rPr>
        <w:t xml:space="preserve"> </w:t>
      </w:r>
      <w:r w:rsidRPr="0026096C">
        <w:rPr>
          <w:rFonts w:ascii="Sakkal Majalla" w:hAnsi="Sakkal Majalla" w:cs="Sakkal Majalla" w:hint="cs"/>
          <w:sz w:val="28"/>
          <w:szCs w:val="28"/>
          <w:rtl/>
          <w:lang w:bidi="ar-EG"/>
        </w:rPr>
        <w:t>المؤسسة</w:t>
      </w:r>
      <w:sdt>
        <w:sdtPr>
          <w:rPr>
            <w:rFonts w:ascii="Sakkal Majalla" w:hAnsi="Sakkal Majalla" w:cs="Sakkal Majalla"/>
            <w:sz w:val="28"/>
            <w:szCs w:val="28"/>
            <w:rtl/>
            <w:lang w:bidi="ar-EG"/>
          </w:rPr>
          <w:id w:val="-45964575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DD7A7B">
            <w:rPr>
              <w:rFonts w:ascii="Sakkal Majalla" w:hAnsi="Sakkal Majalla" w:cs="Sakkal Majalla" w:hint="cs"/>
              <w:noProof/>
              <w:sz w:val="28"/>
              <w:szCs w:val="28"/>
              <w:rtl/>
              <w:lang w:bidi="ar-EG"/>
            </w:rPr>
            <w:t>(</w:t>
          </w:r>
          <w:r w:rsidRPr="00DD7A7B">
            <w:rPr>
              <w:rFonts w:ascii="Sakkal Majalla" w:hAnsi="Sakkal Majalla" w:cs="Sakkal Majalla" w:hint="cs"/>
              <w:noProof/>
              <w:sz w:val="28"/>
              <w:szCs w:val="28"/>
              <w:lang w:bidi="ar-EG"/>
            </w:rPr>
            <w:t>Saba</w:t>
          </w:r>
          <w:r w:rsidRPr="00DD7A7B">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26096C">
        <w:rPr>
          <w:rFonts w:ascii="Sakkal Majalla" w:hAnsi="Sakkal Majalla" w:cs="Sakkal Majalla"/>
          <w:sz w:val="28"/>
          <w:szCs w:val="28"/>
          <w:rtl/>
          <w:lang w:bidi="ar-EG"/>
        </w:rPr>
        <w:t>.</w:t>
      </w:r>
    </w:p>
    <w:p w14:paraId="30A76188" w14:textId="77777777" w:rsidR="00F21904" w:rsidRPr="0026096C" w:rsidRDefault="00F21904" w:rsidP="00F21904">
      <w:pPr>
        <w:bidi/>
        <w:spacing w:line="360" w:lineRule="auto"/>
        <w:jc w:val="both"/>
        <w:rPr>
          <w:rFonts w:ascii="Sakkal Majalla" w:hAnsi="Sakkal Majalla" w:cs="Sakkal Majalla"/>
          <w:sz w:val="28"/>
          <w:szCs w:val="28"/>
          <w:rtl/>
          <w:lang w:bidi="ar-EG"/>
        </w:rPr>
      </w:pPr>
    </w:p>
    <w:p w14:paraId="205564D7" w14:textId="77777777" w:rsidR="00F21904" w:rsidRDefault="00F21904" w:rsidP="00F21904">
      <w:pPr>
        <w:bidi/>
        <w:spacing w:line="360" w:lineRule="auto"/>
        <w:jc w:val="both"/>
        <w:rPr>
          <w:rFonts w:ascii="Sakkal Majalla" w:hAnsi="Sakkal Majalla" w:cs="Sakkal Majalla"/>
          <w:sz w:val="28"/>
          <w:szCs w:val="28"/>
          <w:rtl/>
          <w:lang w:bidi="ar-EG"/>
        </w:rPr>
      </w:pPr>
    </w:p>
    <w:p w14:paraId="070A5C0F" w14:textId="77777777" w:rsidR="00F21904" w:rsidRDefault="00F21904" w:rsidP="00F21904">
      <w:pPr>
        <w:bidi/>
        <w:spacing w:line="360" w:lineRule="auto"/>
        <w:jc w:val="both"/>
        <w:rPr>
          <w:rFonts w:ascii="Sakkal Majalla" w:hAnsi="Sakkal Majalla" w:cs="Sakkal Majalla"/>
          <w:sz w:val="28"/>
          <w:szCs w:val="28"/>
          <w:rtl/>
          <w:lang w:bidi="ar-EG"/>
        </w:rPr>
      </w:pPr>
    </w:p>
    <w:p w14:paraId="337A57A8" w14:textId="77777777" w:rsidR="00F21904" w:rsidRDefault="00F21904" w:rsidP="00F21904">
      <w:pPr>
        <w:bidi/>
        <w:spacing w:line="360" w:lineRule="auto"/>
        <w:jc w:val="both"/>
        <w:rPr>
          <w:rFonts w:ascii="Sakkal Majalla" w:hAnsi="Sakkal Majalla" w:cs="Sakkal Majalla"/>
          <w:sz w:val="28"/>
          <w:szCs w:val="28"/>
          <w:rtl/>
          <w:lang w:bidi="ar-EG"/>
        </w:rPr>
      </w:pPr>
    </w:p>
    <w:p w14:paraId="7781A850" w14:textId="77777777" w:rsidR="00F21904" w:rsidRDefault="00F21904" w:rsidP="00F21904">
      <w:pPr>
        <w:bidi/>
        <w:spacing w:line="360" w:lineRule="auto"/>
        <w:jc w:val="both"/>
        <w:rPr>
          <w:rFonts w:ascii="Sakkal Majalla" w:hAnsi="Sakkal Majalla" w:cs="Sakkal Majalla"/>
          <w:sz w:val="28"/>
          <w:szCs w:val="28"/>
          <w:rtl/>
          <w:lang w:bidi="ar-EG"/>
        </w:rPr>
      </w:pPr>
    </w:p>
    <w:p w14:paraId="4422EE90" w14:textId="77777777" w:rsidR="00F21904" w:rsidRDefault="00F21904" w:rsidP="00F21904">
      <w:pPr>
        <w:bidi/>
        <w:spacing w:line="360" w:lineRule="auto"/>
        <w:jc w:val="both"/>
        <w:rPr>
          <w:rFonts w:ascii="Sakkal Majalla" w:hAnsi="Sakkal Majalla" w:cs="Sakkal Majalla"/>
          <w:sz w:val="28"/>
          <w:szCs w:val="28"/>
          <w:rtl/>
          <w:lang w:bidi="ar-EG"/>
        </w:rPr>
      </w:pPr>
    </w:p>
    <w:p w14:paraId="0B26DA90" w14:textId="77777777" w:rsidR="00F21904" w:rsidRDefault="00F21904" w:rsidP="00F21904">
      <w:pPr>
        <w:bidi/>
        <w:spacing w:line="360" w:lineRule="auto"/>
        <w:jc w:val="both"/>
        <w:rPr>
          <w:rFonts w:ascii="Sakkal Majalla" w:hAnsi="Sakkal Majalla" w:cs="Sakkal Majalla"/>
          <w:sz w:val="28"/>
          <w:szCs w:val="28"/>
          <w:rtl/>
          <w:lang w:bidi="ar-EG"/>
        </w:rPr>
      </w:pPr>
    </w:p>
    <w:p w14:paraId="6C9B8E64" w14:textId="77777777" w:rsidR="00F21904" w:rsidRDefault="00F21904" w:rsidP="00F21904">
      <w:pPr>
        <w:bidi/>
        <w:spacing w:line="360" w:lineRule="auto"/>
        <w:jc w:val="both"/>
        <w:rPr>
          <w:rFonts w:ascii="Sakkal Majalla" w:hAnsi="Sakkal Majalla" w:cs="Sakkal Majalla"/>
          <w:sz w:val="28"/>
          <w:szCs w:val="28"/>
          <w:rtl/>
          <w:lang w:bidi="ar-EG"/>
        </w:rPr>
      </w:pPr>
    </w:p>
    <w:p w14:paraId="26B2887E" w14:textId="77777777" w:rsidR="00F21904" w:rsidRDefault="00F21904" w:rsidP="00F21904">
      <w:pPr>
        <w:bidi/>
        <w:spacing w:line="360" w:lineRule="auto"/>
        <w:jc w:val="both"/>
        <w:rPr>
          <w:rFonts w:ascii="Sakkal Majalla" w:hAnsi="Sakkal Majalla" w:cs="Sakkal Majalla"/>
          <w:sz w:val="28"/>
          <w:szCs w:val="28"/>
          <w:rtl/>
          <w:lang w:bidi="ar-EG"/>
        </w:rPr>
      </w:pPr>
    </w:p>
    <w:p w14:paraId="2A2B0E7C" w14:textId="77777777" w:rsidR="00F21904" w:rsidRDefault="00F21904" w:rsidP="00F21904">
      <w:pPr>
        <w:bidi/>
        <w:spacing w:line="360" w:lineRule="auto"/>
        <w:jc w:val="both"/>
        <w:rPr>
          <w:rFonts w:ascii="Sakkal Majalla" w:hAnsi="Sakkal Majalla" w:cs="Sakkal Majalla"/>
          <w:sz w:val="28"/>
          <w:szCs w:val="28"/>
          <w:rtl/>
          <w:lang w:bidi="ar-EG"/>
        </w:rPr>
      </w:pPr>
    </w:p>
    <w:p w14:paraId="50D7742D" w14:textId="77777777" w:rsidR="00F21904" w:rsidRDefault="00F21904" w:rsidP="00F21904">
      <w:pPr>
        <w:bidi/>
        <w:spacing w:line="360" w:lineRule="auto"/>
        <w:jc w:val="both"/>
        <w:rPr>
          <w:rFonts w:ascii="Sakkal Majalla" w:hAnsi="Sakkal Majalla" w:cs="Sakkal Majalla"/>
          <w:sz w:val="28"/>
          <w:szCs w:val="28"/>
          <w:rtl/>
          <w:lang w:bidi="ar-EG"/>
        </w:rPr>
      </w:pPr>
    </w:p>
    <w:p w14:paraId="7490C6F9" w14:textId="77777777" w:rsidR="00F21904" w:rsidRPr="00DD7A7B" w:rsidRDefault="00F21904" w:rsidP="00F21904">
      <w:pPr>
        <w:pStyle w:val="Heading1"/>
        <w:bidi/>
        <w:jc w:val="center"/>
        <w:rPr>
          <w:sz w:val="96"/>
          <w:szCs w:val="96"/>
          <w:rtl/>
        </w:rPr>
      </w:pPr>
      <w:bookmarkStart w:id="18" w:name="_Toc222169644"/>
      <w:r w:rsidRPr="00DD7A7B">
        <w:rPr>
          <w:rFonts w:hint="cs"/>
          <w:sz w:val="96"/>
          <w:szCs w:val="96"/>
          <w:rtl/>
        </w:rPr>
        <w:lastRenderedPageBreak/>
        <w:t>الفصل</w:t>
      </w:r>
      <w:r w:rsidRPr="00DD7A7B">
        <w:rPr>
          <w:sz w:val="96"/>
          <w:szCs w:val="96"/>
          <w:rtl/>
        </w:rPr>
        <w:t xml:space="preserve"> </w:t>
      </w:r>
      <w:r w:rsidRPr="00DD7A7B">
        <w:rPr>
          <w:rFonts w:hint="cs"/>
          <w:sz w:val="96"/>
          <w:szCs w:val="96"/>
          <w:rtl/>
        </w:rPr>
        <w:t>الثاني</w:t>
      </w:r>
      <w:r w:rsidRPr="00DD7A7B">
        <w:rPr>
          <w:sz w:val="96"/>
          <w:szCs w:val="96"/>
          <w:rtl/>
        </w:rPr>
        <w:t xml:space="preserve">: </w:t>
      </w:r>
      <w:r w:rsidRPr="00DD7A7B">
        <w:rPr>
          <w:rFonts w:hint="cs"/>
          <w:sz w:val="96"/>
          <w:szCs w:val="96"/>
          <w:rtl/>
        </w:rPr>
        <w:t>الدراسات</w:t>
      </w:r>
      <w:r w:rsidRPr="00DD7A7B">
        <w:rPr>
          <w:sz w:val="96"/>
          <w:szCs w:val="96"/>
          <w:rtl/>
        </w:rPr>
        <w:t xml:space="preserve"> </w:t>
      </w:r>
      <w:r w:rsidRPr="00DD7A7B">
        <w:rPr>
          <w:rFonts w:hint="cs"/>
          <w:sz w:val="96"/>
          <w:szCs w:val="96"/>
          <w:rtl/>
        </w:rPr>
        <w:t>السابقة</w:t>
      </w:r>
      <w:bookmarkEnd w:id="18"/>
    </w:p>
    <w:p w14:paraId="712E3C7C" w14:textId="77777777" w:rsidR="00F21904" w:rsidRPr="00F1615E" w:rsidRDefault="00F21904" w:rsidP="00F21904">
      <w:pPr>
        <w:bidi/>
        <w:spacing w:line="360" w:lineRule="auto"/>
        <w:jc w:val="both"/>
        <w:rPr>
          <w:rFonts w:ascii="Sakkal Majalla" w:hAnsi="Sakkal Majalla" w:cs="Sakkal Majalla"/>
          <w:sz w:val="28"/>
          <w:szCs w:val="28"/>
          <w:rtl/>
          <w:lang w:bidi="ar-EG"/>
        </w:rPr>
      </w:pPr>
    </w:p>
    <w:p w14:paraId="15D34EF8" w14:textId="77777777" w:rsidR="00F21904" w:rsidRDefault="00F21904" w:rsidP="00F21904">
      <w:pPr>
        <w:bidi/>
        <w:spacing w:line="360" w:lineRule="auto"/>
        <w:jc w:val="both"/>
        <w:rPr>
          <w:rFonts w:ascii="Sakkal Majalla" w:hAnsi="Sakkal Majalla" w:cs="Sakkal Majalla"/>
          <w:sz w:val="28"/>
          <w:szCs w:val="28"/>
          <w:rtl/>
          <w:lang w:bidi="ar-EG"/>
        </w:rPr>
      </w:pPr>
    </w:p>
    <w:p w14:paraId="6689458D" w14:textId="77777777" w:rsidR="00F21904" w:rsidRDefault="00F21904" w:rsidP="00F21904">
      <w:pPr>
        <w:bidi/>
        <w:spacing w:line="360" w:lineRule="auto"/>
        <w:jc w:val="both"/>
        <w:rPr>
          <w:rFonts w:ascii="Sakkal Majalla" w:hAnsi="Sakkal Majalla" w:cs="Sakkal Majalla"/>
          <w:sz w:val="28"/>
          <w:szCs w:val="28"/>
          <w:rtl/>
          <w:lang w:bidi="ar-EG"/>
        </w:rPr>
      </w:pPr>
    </w:p>
    <w:p w14:paraId="3B3E1AAC" w14:textId="77777777" w:rsidR="00F21904" w:rsidRDefault="00F21904" w:rsidP="00F21904">
      <w:pPr>
        <w:bidi/>
        <w:spacing w:line="360" w:lineRule="auto"/>
        <w:jc w:val="both"/>
        <w:rPr>
          <w:rFonts w:ascii="Sakkal Majalla" w:hAnsi="Sakkal Majalla" w:cs="Sakkal Majalla"/>
          <w:sz w:val="28"/>
          <w:szCs w:val="28"/>
          <w:rtl/>
          <w:lang w:bidi="ar-EG"/>
        </w:rPr>
      </w:pPr>
    </w:p>
    <w:p w14:paraId="58921A44" w14:textId="77777777" w:rsidR="00F21904" w:rsidRDefault="00F21904" w:rsidP="00F21904">
      <w:pPr>
        <w:bidi/>
        <w:spacing w:line="360" w:lineRule="auto"/>
        <w:jc w:val="both"/>
        <w:rPr>
          <w:rFonts w:ascii="Sakkal Majalla" w:hAnsi="Sakkal Majalla" w:cs="Sakkal Majalla"/>
          <w:sz w:val="28"/>
          <w:szCs w:val="28"/>
          <w:rtl/>
          <w:lang w:bidi="ar-EG"/>
        </w:rPr>
      </w:pPr>
    </w:p>
    <w:p w14:paraId="78067E1D" w14:textId="77777777" w:rsidR="00F21904" w:rsidRDefault="00F21904" w:rsidP="00F21904">
      <w:pPr>
        <w:bidi/>
        <w:spacing w:line="360" w:lineRule="auto"/>
        <w:jc w:val="both"/>
        <w:rPr>
          <w:rFonts w:ascii="Sakkal Majalla" w:hAnsi="Sakkal Majalla" w:cs="Sakkal Majalla"/>
          <w:sz w:val="28"/>
          <w:szCs w:val="28"/>
          <w:rtl/>
          <w:lang w:bidi="ar-EG"/>
        </w:rPr>
      </w:pPr>
    </w:p>
    <w:p w14:paraId="2C210F74" w14:textId="77777777" w:rsidR="00F21904" w:rsidRDefault="00F21904" w:rsidP="00F21904">
      <w:pPr>
        <w:bidi/>
        <w:spacing w:line="360" w:lineRule="auto"/>
        <w:jc w:val="both"/>
        <w:rPr>
          <w:rFonts w:ascii="Sakkal Majalla" w:hAnsi="Sakkal Majalla" w:cs="Sakkal Majalla"/>
          <w:sz w:val="28"/>
          <w:szCs w:val="28"/>
          <w:rtl/>
          <w:lang w:bidi="ar-EG"/>
        </w:rPr>
      </w:pPr>
    </w:p>
    <w:p w14:paraId="0B5AA4CB" w14:textId="77777777" w:rsidR="00F21904" w:rsidRDefault="00F21904" w:rsidP="00F21904">
      <w:pPr>
        <w:pStyle w:val="Heading2"/>
        <w:bidi/>
        <w:rPr>
          <w:rtl/>
          <w:lang w:bidi="ar-EG"/>
        </w:rPr>
      </w:pPr>
      <w:bookmarkStart w:id="19" w:name="_Toc222169645"/>
      <w:r w:rsidRPr="00F1615E">
        <w:rPr>
          <w:rFonts w:hint="cs"/>
          <w:rtl/>
          <w:lang w:bidi="ar-EG"/>
        </w:rPr>
        <w:t>مقدمة</w:t>
      </w:r>
      <w:r w:rsidRPr="00F1615E">
        <w:rPr>
          <w:rtl/>
          <w:lang w:bidi="ar-EG"/>
        </w:rPr>
        <w:t>:</w:t>
      </w:r>
      <w:bookmarkEnd w:id="19"/>
    </w:p>
    <w:p w14:paraId="2F70B672" w14:textId="77777777" w:rsidR="00F21904" w:rsidRPr="00D638C1" w:rsidRDefault="00F21904" w:rsidP="00F21904">
      <w:pPr>
        <w:bidi/>
        <w:spacing w:line="360" w:lineRule="auto"/>
        <w:jc w:val="both"/>
        <w:rPr>
          <w:rFonts w:ascii="Sakkal Majalla" w:hAnsi="Sakkal Majalla" w:cs="Sakkal Majalla"/>
          <w:sz w:val="28"/>
          <w:szCs w:val="28"/>
          <w:lang w:bidi="ar-EG"/>
        </w:rPr>
      </w:pPr>
      <w:r w:rsidRPr="00D638C1">
        <w:rPr>
          <w:rFonts w:ascii="Sakkal Majalla" w:hAnsi="Sakkal Majalla" w:cs="Sakkal Majalla" w:hint="cs"/>
          <w:sz w:val="28"/>
          <w:szCs w:val="28"/>
          <w:rtl/>
          <w:lang w:bidi="ar-EG"/>
        </w:rPr>
        <w:t>برز</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التحول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كأحد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أهم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العوامل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المؤثرة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الشركات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الحديثة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مختلف</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القطاعات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فهو</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يتجاوز</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مجرد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تبني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التقنيات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المتقدمة،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يُمثل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تحولاً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جذرياً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العمليات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التنظيمية،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والهياكل،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والثقافة،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والتوجه</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الاستراتيجي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سوق</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اليوم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شديد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التنافسية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والقائم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التكنولوجيا،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تُدفع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الشركات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بشكل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متزايد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دمج</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الأدوات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عملياتها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الأساسية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لتحسين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الكفاءة،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ورفع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جودة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الخدمات،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وضمان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التنمية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المستدامة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هذا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السياق،</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بدأ</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قطاع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الإنشاءات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والمقاولات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تبني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التحول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كضرورة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استراتيجية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خياراً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ثانوياً</w:t>
      </w:r>
      <w:r w:rsidRPr="00D638C1">
        <w:rPr>
          <w:rFonts w:ascii="Sakkal Majalla" w:hAnsi="Sakkal Majalla" w:cs="Sakkal Majalla"/>
          <w:sz w:val="28"/>
          <w:szCs w:val="28"/>
          <w:rtl/>
          <w:lang w:bidi="ar-EG"/>
        </w:rPr>
        <w:t>.</w:t>
      </w:r>
    </w:p>
    <w:p w14:paraId="1213FDD2" w14:textId="77777777" w:rsidR="00F21904" w:rsidRPr="00D638C1" w:rsidRDefault="00F21904" w:rsidP="00F21904">
      <w:pPr>
        <w:bidi/>
        <w:spacing w:line="360" w:lineRule="auto"/>
        <w:jc w:val="both"/>
        <w:rPr>
          <w:rFonts w:ascii="Sakkal Majalla" w:hAnsi="Sakkal Majalla" w:cs="Sakkal Majalla"/>
          <w:sz w:val="28"/>
          <w:szCs w:val="28"/>
          <w:lang w:bidi="ar-EG"/>
        </w:rPr>
      </w:pPr>
      <w:r w:rsidRPr="00D638C1">
        <w:rPr>
          <w:rFonts w:ascii="Sakkal Majalla" w:hAnsi="Sakkal Majalla" w:cs="Sakkal Majalla" w:hint="cs"/>
          <w:sz w:val="28"/>
          <w:szCs w:val="28"/>
          <w:rtl/>
          <w:lang w:bidi="ar-EG"/>
        </w:rPr>
        <w:t>تلعب</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إدارة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الموارد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البشرية،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بوصفها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وظيفة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تنظيمية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أساسية،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دوراً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حيوياً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دعم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الأداء</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التشغيلي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والأهداف</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الاستراتيجية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وتؤثر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فعالية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الموارد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البشرية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بشكل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كبير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الإنتاجية،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والتحكم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التكاليف،</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وتنفيذ</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المشاريع،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والقدرة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التنافسية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الشاملة،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lastRenderedPageBreak/>
        <w:t>لا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سيما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الصناعات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كثيفة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العمالة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كالمقاولات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العامة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تقليدياً،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اعتمدت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عمليات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الموارد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البشرية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شركات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الإنشاءات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بشكل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كبير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الإجراءات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اليدوية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والمعاملات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الورقية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ذلك،</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أحدث</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إدخال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الأنظمة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بما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ذلك</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أنظمة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معلومات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الموارد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البشرية،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وأنظمة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الرواتب</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الإلكترونية،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ومنصات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إدارة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الأداء،</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وأدوات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تحليل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البيانات،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تحولًا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جذريًا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طريقة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تنفيذ</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عمليات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الموارد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البشرية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ومراقبتها</w:t>
      </w:r>
      <w:r w:rsidRPr="00D638C1">
        <w:rPr>
          <w:rFonts w:ascii="Sakkal Majalla" w:hAnsi="Sakkal Majalla" w:cs="Sakkal Majalla"/>
          <w:sz w:val="28"/>
          <w:szCs w:val="28"/>
          <w:rtl/>
          <w:lang w:bidi="ar-EG"/>
        </w:rPr>
        <w:t>.</w:t>
      </w:r>
    </w:p>
    <w:p w14:paraId="23FD22EE" w14:textId="77777777" w:rsidR="00F21904" w:rsidRPr="00D638C1" w:rsidRDefault="00F21904" w:rsidP="00F21904">
      <w:pPr>
        <w:bidi/>
        <w:spacing w:line="360" w:lineRule="auto"/>
        <w:jc w:val="both"/>
        <w:rPr>
          <w:rFonts w:ascii="Sakkal Majalla" w:hAnsi="Sakkal Majalla" w:cs="Sakkal Majalla"/>
          <w:sz w:val="28"/>
          <w:szCs w:val="28"/>
          <w:lang w:bidi="ar-EG"/>
        </w:rPr>
      </w:pPr>
      <w:r w:rsidRPr="00D638C1">
        <w:rPr>
          <w:rFonts w:ascii="Sakkal Majalla" w:hAnsi="Sakkal Majalla" w:cs="Sakkal Majalla" w:hint="cs"/>
          <w:sz w:val="28"/>
          <w:szCs w:val="28"/>
          <w:rtl/>
          <w:lang w:bidi="ar-EG"/>
        </w:rPr>
        <w:t>يوفر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الإطار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النظري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لهذه</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الدراسة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أساسًا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منظمًا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لفهم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العلاقة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بين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التحول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وكفاءة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الموارد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البشرية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ويستند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نظريات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تنظيمية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وإدارية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راسخة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تُبين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كيف</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يؤثر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الابتكار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التكنولوجي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أداء</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المؤسسة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وإنتاجية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القوى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العاملة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وتُحدد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هذه</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الأفكار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مجتمعةً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الأساليب</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يُمكن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خلالها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للتحول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تعزيز</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العمليات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الإدارية،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وتقليل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الأخطاء،</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وتبسيط</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التواصل،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وتمكين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اتخاذ</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القرارات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القائمة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الأدلة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داخل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إدارات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الموارد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البشرية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كما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تُؤكد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ضرورة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الاستعداد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التنظيمي،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وقبول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الموظفين،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والمواءمة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الاستراتيجية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لضمان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التكامل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الناجح</w:t>
      </w:r>
      <w:r w:rsidRPr="00D638C1">
        <w:rPr>
          <w:rFonts w:ascii="Sakkal Majalla" w:hAnsi="Sakkal Majalla" w:cs="Sakkal Majalla"/>
          <w:sz w:val="28"/>
          <w:szCs w:val="28"/>
          <w:rtl/>
          <w:lang w:bidi="ar-EG"/>
        </w:rPr>
        <w:t>.</w:t>
      </w:r>
    </w:p>
    <w:p w14:paraId="4131BC6F" w14:textId="77777777" w:rsidR="00F21904" w:rsidRPr="00D638C1" w:rsidRDefault="00F21904" w:rsidP="00F21904">
      <w:pPr>
        <w:bidi/>
        <w:spacing w:line="360" w:lineRule="auto"/>
        <w:jc w:val="both"/>
        <w:rPr>
          <w:rFonts w:ascii="Sakkal Majalla" w:hAnsi="Sakkal Majalla" w:cs="Sakkal Majalla"/>
          <w:sz w:val="28"/>
          <w:szCs w:val="28"/>
          <w:lang w:bidi="ar-EG"/>
        </w:rPr>
      </w:pPr>
      <w:r w:rsidRPr="00D638C1">
        <w:rPr>
          <w:rFonts w:ascii="Sakkal Majalla" w:hAnsi="Sakkal Majalla" w:cs="Sakkal Majalla" w:hint="cs"/>
          <w:sz w:val="28"/>
          <w:szCs w:val="28"/>
          <w:rtl/>
          <w:lang w:bidi="ar-EG"/>
        </w:rPr>
        <w:t>إضافةً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المناهج</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النظرية،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يُعد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تحليل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الدراسات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التجريبية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السابقة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ضروريًا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لوضع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البحث</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سياقه</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ضمن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الحوار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الأكاديمي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الأوسع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وقد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بحثت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دراسات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سابقة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التحول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مجالات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عديدة،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بما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ذلك</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الصناعة،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والرعاية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الصحية،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والخدمات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المصرفية،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والإدارة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العامة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وتُظهر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العديد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الأبحاث</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وجود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علاقة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إيجابية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بين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تبني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التقنيات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ومؤشرات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الأداء</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التنظيمي،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مثل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الكفاءة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والشفافية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ورضا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الموظفين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ذلك،</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تزال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الأبحاث</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تركز</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بشكل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أساسي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قطاع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البناء</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والمقاولات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قليلة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نسبيًا،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سيما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المملكة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العربية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السعودية،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وتحديدًا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المنطقة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الشرقية</w:t>
      </w:r>
      <w:r w:rsidRPr="00D638C1">
        <w:rPr>
          <w:rFonts w:ascii="Sakkal Majalla" w:hAnsi="Sakkal Majalla" w:cs="Sakkal Majalla"/>
          <w:sz w:val="28"/>
          <w:szCs w:val="28"/>
          <w:rtl/>
          <w:lang w:bidi="ar-EG"/>
        </w:rPr>
        <w:t>.</w:t>
      </w:r>
    </w:p>
    <w:p w14:paraId="2C16BC1A" w14:textId="77777777" w:rsidR="00F21904" w:rsidRPr="00D638C1" w:rsidRDefault="00F21904" w:rsidP="00F21904">
      <w:pPr>
        <w:bidi/>
        <w:spacing w:line="360" w:lineRule="auto"/>
        <w:jc w:val="both"/>
        <w:rPr>
          <w:rFonts w:ascii="Sakkal Majalla" w:hAnsi="Sakkal Majalla" w:cs="Sakkal Majalla"/>
          <w:sz w:val="28"/>
          <w:szCs w:val="28"/>
          <w:lang w:bidi="ar-EG"/>
        </w:rPr>
      </w:pPr>
      <w:r w:rsidRPr="00D638C1">
        <w:rPr>
          <w:rFonts w:ascii="Sakkal Majalla" w:hAnsi="Sakkal Majalla" w:cs="Sakkal Majalla" w:hint="cs"/>
          <w:sz w:val="28"/>
          <w:szCs w:val="28"/>
          <w:rtl/>
          <w:lang w:bidi="ar-EG"/>
        </w:rPr>
        <w:t>تمثل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المنطقة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الشرقية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المملكة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العربية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السعودية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مركزًا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اقتصاديًا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هامًا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يتميز</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بتطورات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بنية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تحتية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واسعة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النطاق</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وتوسع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عمراني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سريع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وكجزء</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خطط</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التنمية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الوطنية،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تُشجع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الشركات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هذه</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المنطقة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تحديث</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عملياتها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وتعزيز</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إنتاجية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موظفيها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ورغم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هذا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الزخم،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تزال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هناك</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ندرة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الدراسات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المعمقة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تحلل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تجريبيًا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تأثير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مشاريع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التحول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كفاءة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الموارد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البشرية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شركات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المقاولات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العامة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العاملة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ضمن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هذا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السياق</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الإقليمي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والصناعي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الفريد</w:t>
      </w:r>
      <w:r w:rsidRPr="00D638C1">
        <w:rPr>
          <w:rFonts w:ascii="Sakkal Majalla" w:hAnsi="Sakkal Majalla" w:cs="Sakkal Majalla"/>
          <w:sz w:val="28"/>
          <w:szCs w:val="28"/>
          <w:rtl/>
          <w:lang w:bidi="ar-EG"/>
        </w:rPr>
        <w:t>.</w:t>
      </w:r>
    </w:p>
    <w:p w14:paraId="7F3AF9BF" w14:textId="77777777" w:rsidR="00F21904" w:rsidRDefault="00F21904" w:rsidP="00F21904">
      <w:pPr>
        <w:bidi/>
        <w:spacing w:line="360" w:lineRule="auto"/>
        <w:jc w:val="both"/>
        <w:rPr>
          <w:rFonts w:ascii="Sakkal Majalla" w:hAnsi="Sakkal Majalla" w:cs="Sakkal Majalla"/>
          <w:sz w:val="28"/>
          <w:szCs w:val="28"/>
          <w:rtl/>
          <w:lang w:bidi="ar-EG"/>
        </w:rPr>
      </w:pPr>
      <w:r w:rsidRPr="00D638C1">
        <w:rPr>
          <w:rFonts w:ascii="Sakkal Majalla" w:hAnsi="Sakkal Majalla" w:cs="Sakkal Majalla" w:hint="cs"/>
          <w:sz w:val="28"/>
          <w:szCs w:val="28"/>
          <w:rtl/>
          <w:lang w:bidi="ar-EG"/>
        </w:rPr>
        <w:t>وبناءً</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على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ذلك،</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يسعى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هذا</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الفصل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إلى</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توضيح</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الأسس</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النظرية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والتجريبية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للبحث</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الحالي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ويشرح</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النظريات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الرئيسية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تدعم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الدراسة،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ويستعرض</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الأبحاث</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السابقة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ذات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الصلة،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ويحدد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الثغرات</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البحثية،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ويبين</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كيف</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تُسهم</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هذه</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الدراسة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تطوير</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المعرفة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مجال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التحول</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الرقمي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وإدارة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الموارد</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البشرية</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في</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قطاع</w:t>
      </w:r>
      <w:r w:rsidRPr="00D638C1">
        <w:rPr>
          <w:rFonts w:ascii="Sakkal Majalla" w:hAnsi="Sakkal Majalla" w:cs="Sakkal Majalla"/>
          <w:sz w:val="28"/>
          <w:szCs w:val="28"/>
          <w:rtl/>
          <w:lang w:bidi="ar-EG"/>
        </w:rPr>
        <w:t xml:space="preserve"> </w:t>
      </w:r>
      <w:r w:rsidRPr="00D638C1">
        <w:rPr>
          <w:rFonts w:ascii="Sakkal Majalla" w:hAnsi="Sakkal Majalla" w:cs="Sakkal Majalla" w:hint="cs"/>
          <w:sz w:val="28"/>
          <w:szCs w:val="28"/>
          <w:rtl/>
          <w:lang w:bidi="ar-EG"/>
        </w:rPr>
        <w:t>المقاولات</w:t>
      </w:r>
      <w:r w:rsidRPr="00D638C1">
        <w:rPr>
          <w:rFonts w:ascii="Sakkal Majalla" w:hAnsi="Sakkal Majalla" w:cs="Sakkal Majalla"/>
          <w:sz w:val="28"/>
          <w:szCs w:val="28"/>
          <w:rtl/>
          <w:lang w:bidi="ar-EG"/>
        </w:rPr>
        <w:t>.</w:t>
      </w:r>
    </w:p>
    <w:p w14:paraId="148C1F75" w14:textId="77777777" w:rsidR="00F21904" w:rsidRPr="00F1615E" w:rsidRDefault="00F21904" w:rsidP="00F21904">
      <w:pPr>
        <w:bidi/>
        <w:spacing w:line="360" w:lineRule="auto"/>
        <w:jc w:val="both"/>
        <w:rPr>
          <w:rFonts w:ascii="Sakkal Majalla" w:hAnsi="Sakkal Majalla" w:cs="Sakkal Majalla"/>
          <w:sz w:val="28"/>
          <w:szCs w:val="28"/>
          <w:rtl/>
          <w:lang w:bidi="ar-EG"/>
        </w:rPr>
      </w:pPr>
    </w:p>
    <w:p w14:paraId="5E9F83C6" w14:textId="77777777" w:rsidR="00F21904" w:rsidRDefault="00F21904" w:rsidP="00F21904">
      <w:pPr>
        <w:pStyle w:val="Heading2"/>
        <w:bidi/>
        <w:rPr>
          <w:rtl/>
          <w:lang w:bidi="ar-EG"/>
        </w:rPr>
      </w:pPr>
      <w:bookmarkStart w:id="20" w:name="_Toc222169646"/>
      <w:r w:rsidRPr="00F1615E">
        <w:rPr>
          <w:rFonts w:hint="cs"/>
          <w:rtl/>
          <w:lang w:bidi="ar-EG"/>
        </w:rPr>
        <w:t>متغيرات</w:t>
      </w:r>
      <w:r w:rsidRPr="00F1615E">
        <w:rPr>
          <w:rtl/>
          <w:lang w:bidi="ar-EG"/>
        </w:rPr>
        <w:t xml:space="preserve"> </w:t>
      </w:r>
      <w:r w:rsidRPr="00F1615E">
        <w:rPr>
          <w:rFonts w:hint="cs"/>
          <w:rtl/>
          <w:lang w:bidi="ar-EG"/>
        </w:rPr>
        <w:t>الدراسة</w:t>
      </w:r>
      <w:r w:rsidRPr="00F1615E">
        <w:rPr>
          <w:rtl/>
          <w:lang w:bidi="ar-EG"/>
        </w:rPr>
        <w:t>:</w:t>
      </w:r>
      <w:bookmarkEnd w:id="20"/>
    </w:p>
    <w:p w14:paraId="288F2C95" w14:textId="77777777" w:rsidR="00F21904" w:rsidRPr="00C84CBA" w:rsidRDefault="00F21904" w:rsidP="00F21904">
      <w:pPr>
        <w:bidi/>
        <w:spacing w:line="360" w:lineRule="auto"/>
        <w:jc w:val="both"/>
        <w:rPr>
          <w:rFonts w:ascii="Sakkal Majalla" w:hAnsi="Sakkal Majalla" w:cs="Sakkal Majalla"/>
          <w:sz w:val="28"/>
          <w:szCs w:val="28"/>
          <w:lang w:bidi="ar-EG"/>
        </w:rPr>
      </w:pPr>
      <w:r w:rsidRPr="00C84CBA">
        <w:rPr>
          <w:rFonts w:ascii="Sakkal Majalla" w:hAnsi="Sakkal Majalla" w:cs="Sakkal Majalla" w:hint="cs"/>
          <w:sz w:val="28"/>
          <w:szCs w:val="28"/>
          <w:rtl/>
          <w:lang w:bidi="ar-EG"/>
        </w:rPr>
        <w:t>تستكشف</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هذه</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الدراسة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العلاقة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ومؤشرات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الأداء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التنظيمي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المختارة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ضمن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أنشطة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شركات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المقاولات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العامة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بالمنطقة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الشرقية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المملكة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العربية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السعودية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وقد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صُممت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المتغيرات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لتقييم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كيفية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تأثير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على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الخصائص</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التشغيلية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المتعلقة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بتوافر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وسرعة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معالجة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والتعاون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أعضاء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الفريق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هذا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السياق،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تُعتبر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المتغير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التابع،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بينما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يُنظر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توافر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وسرعة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معالجة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والتعاون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أعضاء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الفريق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كمتغيرات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مستقلة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تُشير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العناصر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الأساسية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للنجاح</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التشغيلي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داخل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إدارات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w:t>
      </w:r>
    </w:p>
    <w:p w14:paraId="17AE07F4" w14:textId="77777777" w:rsidR="00F21904" w:rsidRPr="00C84CBA" w:rsidRDefault="00F21904" w:rsidP="00F21904">
      <w:pPr>
        <w:bidi/>
        <w:spacing w:line="360" w:lineRule="auto"/>
        <w:jc w:val="both"/>
        <w:rPr>
          <w:rFonts w:ascii="Sakkal Majalla" w:hAnsi="Sakkal Majalla" w:cs="Sakkal Majalla"/>
          <w:sz w:val="28"/>
          <w:szCs w:val="28"/>
          <w:lang w:bidi="ar-EG"/>
        </w:rPr>
      </w:pPr>
      <w:r w:rsidRPr="00C84CBA">
        <w:rPr>
          <w:rFonts w:ascii="Sakkal Majalla" w:hAnsi="Sakkal Majalla" w:cs="Sakkal Majalla" w:hint="cs"/>
          <w:sz w:val="28"/>
          <w:szCs w:val="28"/>
          <w:rtl/>
          <w:lang w:bidi="ar-EG"/>
        </w:rPr>
        <w:t>يرتبط</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المتغير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التابع،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بمدى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دمج</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وتوظيف</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الأدوات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والأنظمة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الحديثة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مهام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وتشمل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هذه</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أنظمة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معلومات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والمنصات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السحابية،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وأنظمة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الحضور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الآلية،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وبرامج</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وأنظمة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إدارة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الأداء،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وأدوات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التواصل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وتُعتبر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بمثابة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المستوى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الكامل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للتكامل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التكنولوجي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أنشطة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ويركز</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قياس</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هذا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المتغير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على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توافر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النظام،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وجودته،</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وسهولة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استخدامه،</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والتكامل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الإدارات،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ومدى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أتمتة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مهام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وتشير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المستويات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الأعلى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لتطبيق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نضج</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رقمي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أفضل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وتطور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أكبر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للنظام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داخل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الشركة</w:t>
      </w:r>
      <w:r w:rsidRPr="00C84CBA">
        <w:rPr>
          <w:rFonts w:ascii="Sakkal Majalla" w:hAnsi="Sakkal Majalla" w:cs="Sakkal Majalla"/>
          <w:sz w:val="28"/>
          <w:szCs w:val="28"/>
          <w:rtl/>
          <w:lang w:bidi="ar-EG"/>
        </w:rPr>
        <w:t>.</w:t>
      </w:r>
    </w:p>
    <w:p w14:paraId="0A73DB7C" w14:textId="77777777" w:rsidR="00F21904" w:rsidRPr="00C84CBA" w:rsidRDefault="00F21904" w:rsidP="00F21904">
      <w:pPr>
        <w:bidi/>
        <w:spacing w:line="360" w:lineRule="auto"/>
        <w:jc w:val="both"/>
        <w:rPr>
          <w:rFonts w:ascii="Sakkal Majalla" w:hAnsi="Sakkal Majalla" w:cs="Sakkal Majalla"/>
          <w:sz w:val="28"/>
          <w:szCs w:val="28"/>
          <w:lang w:bidi="ar-EG"/>
        </w:rPr>
      </w:pPr>
      <w:r w:rsidRPr="00C84CBA">
        <w:rPr>
          <w:rFonts w:ascii="Sakkal Majalla" w:hAnsi="Sakkal Majalla" w:cs="Sakkal Majalla" w:hint="cs"/>
          <w:sz w:val="28"/>
          <w:szCs w:val="28"/>
          <w:rtl/>
          <w:lang w:bidi="ar-EG"/>
        </w:rPr>
        <w:t>من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المتوقع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تُحسّن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كفاءة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المؤسسات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خلال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تطوير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إدارة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وتسريع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العمليات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الإدارية،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وتعزيز</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التواصل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الفرق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ولذلك،</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تُقيّم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هذه</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الدراسة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مدى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توافق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التغييرات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تطبيق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التحسينات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المؤشرات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التشغيلية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المُمثلة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بالمتغيرات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المستقلة</w:t>
      </w:r>
      <w:r w:rsidRPr="00C84CBA">
        <w:rPr>
          <w:rFonts w:ascii="Sakkal Majalla" w:hAnsi="Sakkal Majalla" w:cs="Sakkal Majalla"/>
          <w:sz w:val="28"/>
          <w:szCs w:val="28"/>
          <w:rtl/>
          <w:lang w:bidi="ar-EG"/>
        </w:rPr>
        <w:t>.</w:t>
      </w:r>
    </w:p>
    <w:p w14:paraId="19B7CE3C" w14:textId="77777777" w:rsidR="00F21904" w:rsidRPr="00C84CBA" w:rsidRDefault="00F21904" w:rsidP="00F21904">
      <w:pPr>
        <w:bidi/>
        <w:spacing w:line="360" w:lineRule="auto"/>
        <w:jc w:val="both"/>
        <w:rPr>
          <w:rFonts w:ascii="Sakkal Majalla" w:hAnsi="Sakkal Majalla" w:cs="Sakkal Majalla"/>
          <w:sz w:val="28"/>
          <w:szCs w:val="28"/>
          <w:lang w:bidi="ar-EG"/>
        </w:rPr>
      </w:pPr>
      <w:r w:rsidRPr="00C84CBA">
        <w:rPr>
          <w:rFonts w:ascii="Sakkal Majalla" w:hAnsi="Sakkal Majalla" w:cs="Sakkal Majalla" w:hint="cs"/>
          <w:sz w:val="28"/>
          <w:szCs w:val="28"/>
          <w:rtl/>
          <w:lang w:bidi="ar-EG"/>
        </w:rPr>
        <w:t>المتغير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المستقل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هو</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الوصول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ويُشير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الوصول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سهولة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وسرعة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ودقة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استرجاع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وتحديث</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وتحليل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المعلومات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المتعلقة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بالموظفين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قِبل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موظفي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والإدارة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المؤسسات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التعاقدية،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يُعدّ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الوصول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الفوري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القوى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العاملة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أمرًا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حيويًا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نظرًا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لطبيعة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العمليات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القائمة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على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المشاريع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وضرورة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اتخاذ</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القرارات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بسرعة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يُتيح</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الوصول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الفعال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للمديرين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مراقبة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الحضور،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ومتابعة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الأداء،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وتحليل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توزيع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الموظفين،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وإعداد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التقارير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دون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تأخير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ويتم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فحص</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هذا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المتغير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باستخدام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مؤشرات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مثل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سهولة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الوصول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النظام،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وتوافر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الوقت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الفعلي،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ودقة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ووظائف</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قاعدة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lastRenderedPageBreak/>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المركزية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يُعزز</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الوصول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الفعال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الشفافية،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ويُقلل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الأخطاء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الإدارية،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ويدعم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اتخاذ</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القرارات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القائمة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على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الأدلة،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وهي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أمور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بالغة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الأهمية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لنجاح</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w:t>
      </w:r>
    </w:p>
    <w:p w14:paraId="3B6F9163" w14:textId="77777777" w:rsidR="00F21904" w:rsidRPr="00C84CBA" w:rsidRDefault="00F21904" w:rsidP="00F21904">
      <w:pPr>
        <w:bidi/>
        <w:spacing w:line="360" w:lineRule="auto"/>
        <w:jc w:val="both"/>
        <w:rPr>
          <w:rFonts w:ascii="Sakkal Majalla" w:hAnsi="Sakkal Majalla" w:cs="Sakkal Majalla"/>
          <w:sz w:val="28"/>
          <w:szCs w:val="28"/>
          <w:lang w:bidi="ar-EG"/>
        </w:rPr>
      </w:pPr>
      <w:r w:rsidRPr="00C84CBA">
        <w:rPr>
          <w:rFonts w:ascii="Sakkal Majalla" w:hAnsi="Sakkal Majalla" w:cs="Sakkal Majalla" w:hint="cs"/>
          <w:sz w:val="28"/>
          <w:szCs w:val="28"/>
          <w:rtl/>
          <w:lang w:bidi="ar-EG"/>
        </w:rPr>
        <w:t>المتغير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المستقل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الثاني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هو</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سرعة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معالجة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تُعدّ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معالجة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نشاطًا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حيويًا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مجال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حيث</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تُؤثر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بشكل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مباشر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على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رضا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الموظفين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ومصداقية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الشركة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شركات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الإنشاءات،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حيث</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يوجد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عدد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كبير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الموظفين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وهياكل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متنوعة،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قد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تُمثل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إدارة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تحديًا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ترتبط</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سرعة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معالجة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بكفاءة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ودقة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حسابها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والتحقق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منها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وتوزيعها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ويشمل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ذلك</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الحسابات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الآلية،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وتقليل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الأخطاء،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والامتثال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للقواعد،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وصرف</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الوقت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المناسب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يُحدد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هذا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المتغير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بقياس</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سرعة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إنجاز</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مهام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وتكرار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الأخطاء،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ومدى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أتمتة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إجراءات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تشير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معالجة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الأسرع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والأكثر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دقة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كفاءة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تشغيلية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وإدارة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فعّالة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w:t>
      </w:r>
    </w:p>
    <w:p w14:paraId="422968A5" w14:textId="77777777" w:rsidR="00F21904" w:rsidRPr="00C84CBA" w:rsidRDefault="00F21904" w:rsidP="00F21904">
      <w:pPr>
        <w:bidi/>
        <w:spacing w:line="360" w:lineRule="auto"/>
        <w:jc w:val="both"/>
        <w:rPr>
          <w:rFonts w:ascii="Sakkal Majalla" w:hAnsi="Sakkal Majalla" w:cs="Sakkal Majalla"/>
          <w:sz w:val="28"/>
          <w:szCs w:val="28"/>
          <w:lang w:bidi="ar-EG"/>
        </w:rPr>
      </w:pPr>
      <w:r w:rsidRPr="00C84CBA">
        <w:rPr>
          <w:rFonts w:ascii="Sakkal Majalla" w:hAnsi="Sakkal Majalla" w:cs="Sakkal Majalla" w:hint="cs"/>
          <w:sz w:val="28"/>
          <w:szCs w:val="28"/>
          <w:rtl/>
          <w:lang w:bidi="ar-EG"/>
        </w:rPr>
        <w:t>أما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المتغير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المستقل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الثالث</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فهو</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التعاون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أعضاء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الفريق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يشير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التعاون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أعضاء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الفريق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مستوى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التنسيق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والتواصل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وتبادل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المعلومات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موظفي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والإدارات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الأخرى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غالبًا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تُعزز</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المنصات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التعاون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خلال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مجموعات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المشتركة،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وأدوات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التواصل،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وسير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المتكامل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شركات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المقاولات،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يُعد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التنسيق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أمرًا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حيويًا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نظرًا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لهيكل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مواقع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المشاريع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والمكاتب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الإدارية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اللامركزي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يُقاس</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هذا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المتغير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بمؤشرات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مثل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كفاءة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التواصل،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والتعاون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الإدارات،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والاستجابة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للاستفسارات،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وفائدة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أدوات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التواصل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يُسهم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الجماعي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القوي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تبسيط</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عمليات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وزيادة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فعالية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المؤسسة</w:t>
      </w:r>
      <w:r w:rsidRPr="00C84CBA">
        <w:rPr>
          <w:rFonts w:ascii="Sakkal Majalla" w:hAnsi="Sakkal Majalla" w:cs="Sakkal Majalla"/>
          <w:sz w:val="28"/>
          <w:szCs w:val="28"/>
          <w:rtl/>
          <w:lang w:bidi="ar-EG"/>
        </w:rPr>
        <w:t>.</w:t>
      </w:r>
    </w:p>
    <w:p w14:paraId="49A04813" w14:textId="77777777" w:rsidR="00F21904" w:rsidRDefault="00F21904" w:rsidP="00F21904">
      <w:pPr>
        <w:bidi/>
        <w:spacing w:line="360" w:lineRule="auto"/>
        <w:jc w:val="both"/>
        <w:rPr>
          <w:rFonts w:ascii="Sakkal Majalla" w:hAnsi="Sakkal Majalla" w:cs="Sakkal Majalla"/>
          <w:sz w:val="28"/>
          <w:szCs w:val="28"/>
          <w:rtl/>
          <w:lang w:bidi="ar-EG"/>
        </w:rPr>
      </w:pPr>
      <w:r w:rsidRPr="00C84CBA">
        <w:rPr>
          <w:rFonts w:ascii="Sakkal Majalla" w:hAnsi="Sakkal Majalla" w:cs="Sakkal Majalla" w:hint="cs"/>
          <w:sz w:val="28"/>
          <w:szCs w:val="28"/>
          <w:rtl/>
          <w:lang w:bidi="ar-EG"/>
        </w:rPr>
        <w:t>بشكل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عام،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تُوفر</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هذه</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العوامل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مجتمعةً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إطارًا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رسميًا</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لدراسة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كيفية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تفاعل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مؤشرات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الأداء</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التشغيلي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داخل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إدارات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ومن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خلال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دراسة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العلاقة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تطبيق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التقنيات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وتحسينات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الوصول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البيانات،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وسرعة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معالجة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الرواتب،</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والتعاون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بين</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فرق</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العمل،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تسعى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الدراسة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إلى</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تقديم</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أدلة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تجريبية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حول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فعالية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التحول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الرقمي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في</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تعزيز</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وظائف</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الموارد</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البشرية</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داخل</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شركات</w:t>
      </w:r>
      <w:r w:rsidRPr="00C84CBA">
        <w:rPr>
          <w:rFonts w:ascii="Sakkal Majalla" w:hAnsi="Sakkal Majalla" w:cs="Sakkal Majalla"/>
          <w:sz w:val="28"/>
          <w:szCs w:val="28"/>
          <w:rtl/>
          <w:lang w:bidi="ar-EG"/>
        </w:rPr>
        <w:t xml:space="preserve"> </w:t>
      </w:r>
      <w:r w:rsidRPr="00C84CBA">
        <w:rPr>
          <w:rFonts w:ascii="Sakkal Majalla" w:hAnsi="Sakkal Majalla" w:cs="Sakkal Majalla" w:hint="cs"/>
          <w:sz w:val="28"/>
          <w:szCs w:val="28"/>
          <w:rtl/>
          <w:lang w:bidi="ar-EG"/>
        </w:rPr>
        <w:t>التعاقد</w:t>
      </w:r>
      <w:r w:rsidRPr="00C84CBA">
        <w:rPr>
          <w:rFonts w:ascii="Sakkal Majalla" w:hAnsi="Sakkal Majalla" w:cs="Sakkal Majalla"/>
          <w:sz w:val="28"/>
          <w:szCs w:val="28"/>
          <w:rtl/>
          <w:lang w:bidi="ar-EG"/>
        </w:rPr>
        <w:t>.</w:t>
      </w:r>
    </w:p>
    <w:p w14:paraId="24F9DB58" w14:textId="77777777" w:rsidR="00F21904" w:rsidRPr="00F1615E" w:rsidRDefault="00F21904" w:rsidP="00F21904">
      <w:pPr>
        <w:bidi/>
        <w:spacing w:line="360" w:lineRule="auto"/>
        <w:jc w:val="both"/>
        <w:rPr>
          <w:rFonts w:ascii="Sakkal Majalla" w:hAnsi="Sakkal Majalla" w:cs="Sakkal Majalla"/>
          <w:sz w:val="28"/>
          <w:szCs w:val="28"/>
          <w:rtl/>
          <w:lang w:bidi="ar-EG"/>
        </w:rPr>
      </w:pPr>
    </w:p>
    <w:p w14:paraId="20607BAA" w14:textId="77777777" w:rsidR="00F21904" w:rsidRDefault="00F21904" w:rsidP="00F21904">
      <w:pPr>
        <w:pStyle w:val="Heading2"/>
        <w:bidi/>
        <w:rPr>
          <w:rtl/>
          <w:lang w:bidi="ar-EG"/>
        </w:rPr>
      </w:pPr>
      <w:bookmarkStart w:id="21" w:name="_Toc222169647"/>
      <w:r w:rsidRPr="00F1615E">
        <w:rPr>
          <w:rFonts w:hint="cs"/>
          <w:rtl/>
          <w:lang w:bidi="ar-EG"/>
        </w:rPr>
        <w:lastRenderedPageBreak/>
        <w:t>الدراسات</w:t>
      </w:r>
      <w:r w:rsidRPr="00F1615E">
        <w:rPr>
          <w:rtl/>
          <w:lang w:bidi="ar-EG"/>
        </w:rPr>
        <w:t xml:space="preserve"> </w:t>
      </w:r>
      <w:r w:rsidRPr="00F1615E">
        <w:rPr>
          <w:rFonts w:hint="cs"/>
          <w:rtl/>
          <w:lang w:bidi="ar-EG"/>
        </w:rPr>
        <w:t>السابقة</w:t>
      </w:r>
      <w:r w:rsidRPr="00F1615E">
        <w:rPr>
          <w:rtl/>
          <w:lang w:bidi="ar-EG"/>
        </w:rPr>
        <w:t>:</w:t>
      </w:r>
      <w:bookmarkEnd w:id="21"/>
    </w:p>
    <w:p w14:paraId="3074E12E"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 xml:space="preserve">كان الهدف الرئيسي لدراسة </w:t>
      </w:r>
      <w:sdt>
        <w:sdtPr>
          <w:rPr>
            <w:rFonts w:ascii="Sakkal Majalla" w:eastAsia="Calibri" w:hAnsi="Sakkal Majalla" w:cs="Sakkal Majalla"/>
            <w:sz w:val="28"/>
            <w:szCs w:val="28"/>
            <w:rtl/>
          </w:rPr>
          <w:id w:val="76492058"/>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Sal251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w:t>
          </w:r>
          <w:r w:rsidRPr="00D006A4">
            <w:rPr>
              <w:rFonts w:ascii="Sakkal Majalla" w:eastAsia="Calibri" w:hAnsi="Sakkal Majalla" w:cs="Sakkal Majalla"/>
              <w:noProof/>
              <w:sz w:val="28"/>
              <w:szCs w:val="28"/>
              <w:lang w:bidi="ar-EG"/>
            </w:rPr>
            <w:t>Salhout</w:t>
          </w:r>
          <w:r w:rsidRPr="00D006A4">
            <w:rPr>
              <w:rFonts w:ascii="Sakkal Majalla" w:eastAsia="Calibri" w:hAnsi="Sakkal Majalla" w:cs="Sakkal Majalla"/>
              <w:noProof/>
              <w:sz w:val="28"/>
              <w:szCs w:val="28"/>
              <w:rtl/>
              <w:lang w:bidi="ar-EG"/>
            </w:rPr>
            <w:t>، 2025)</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 xml:space="preserve"> هو تقييم كيفية تأثير التحول الرقمي على أداء الأعمال، مع التركيز على كيفية قدرة إدارة الموارد البشرية الاستراتيجية (</w:t>
      </w:r>
      <w:r w:rsidRPr="00D006A4">
        <w:rPr>
          <w:rFonts w:ascii="Sakkal Majalla" w:eastAsia="Calibri" w:hAnsi="Sakkal Majalla" w:cs="Sakkal Majalla"/>
          <w:sz w:val="28"/>
          <w:szCs w:val="28"/>
        </w:rPr>
        <w:t>HRM</w:t>
      </w:r>
      <w:r w:rsidRPr="00D006A4">
        <w:rPr>
          <w:rFonts w:ascii="Sakkal Majalla" w:eastAsia="Calibri" w:hAnsi="Sakkal Majalla" w:cs="Sakkal Majalla"/>
          <w:sz w:val="28"/>
          <w:szCs w:val="28"/>
          <w:rtl/>
        </w:rPr>
        <w:t xml:space="preserve">) على التوسط في هذه العلاقة. وقد توسط استخدام الدراسة للثقافة الرقمية للشركات العلاقة بين التحول الرقمي وأداء الأعمال. وقد تم استخدام عمر الشركة وحجمها كمتغيرات ضابطة لأن قطاع تكنولوجيا المعلومات والاتصالات يشمل مؤسسات تكنولوجيا المعلومات والاتصالات من جميع الأحجام والأعمار. وأُجري البحث من سبتمبر 2023 إلى نوفمبر 2024. وكان هناك 364 مستجيبًا في مجتمع الدراسة، والذي يتكون من أصحاب الأعمال وكبار الموظفين. واستُخدمت المنهجية الوصفية والتوضيحية. واستُخدمت </w:t>
      </w:r>
      <w:r w:rsidRPr="00D006A4">
        <w:rPr>
          <w:rFonts w:ascii="Sakkal Majalla" w:eastAsia="Calibri" w:hAnsi="Sakkal Majalla" w:cs="Sakkal Majalla"/>
          <w:sz w:val="28"/>
          <w:szCs w:val="28"/>
        </w:rPr>
        <w:t>SmartPLS4</w:t>
      </w:r>
      <w:r w:rsidRPr="00D006A4">
        <w:rPr>
          <w:rFonts w:ascii="Sakkal Majalla" w:eastAsia="Calibri" w:hAnsi="Sakkal Majalla" w:cs="Sakkal Majalla"/>
          <w:sz w:val="28"/>
          <w:szCs w:val="28"/>
          <w:rtl/>
        </w:rPr>
        <w:t xml:space="preserve"> ونمذجة المعادلات الهيكلية (</w:t>
      </w:r>
      <w:r w:rsidRPr="00D006A4">
        <w:rPr>
          <w:rFonts w:ascii="Sakkal Majalla" w:eastAsia="Calibri" w:hAnsi="Sakkal Majalla" w:cs="Sakkal Majalla"/>
          <w:sz w:val="28"/>
          <w:szCs w:val="28"/>
        </w:rPr>
        <w:t>SEM</w:t>
      </w:r>
      <w:r w:rsidRPr="00D006A4">
        <w:rPr>
          <w:rFonts w:ascii="Sakkal Majalla" w:eastAsia="Calibri" w:hAnsi="Sakkal Majalla" w:cs="Sakkal Majalla"/>
          <w:sz w:val="28"/>
          <w:szCs w:val="28"/>
          <w:rtl/>
        </w:rPr>
        <w:t>) لاختبار الفرضيات. وأظهرت الاستنتاجات الأولية للدراسة أن كل جانب من جوانب التحول الرقمي له تأثير كبير على نجاح شركات تكنولوجيا المعلومات والاتصالات. كما تتأثر إدارة الموارد البشرية الاستراتيجية بشكل كبير بالتحول الرقمي، وتؤثر إدارة الموارد البشرية الاستراتيجية على أداء الأعمال. بالإضافة إلى ذلك، اكتشفت الدراسة أن الثقافة الرقمية للأعمال لا تعزز العلاقة بين التحول الرقمي وأداء الشركة، وأن التحول الرقمي يؤثر على أداء شركات تكنولوجيا المعلومات والاتصالات من خلال التأثير الوسيط لإدارة الموارد البشرية الاستراتيجية. وكانت الاقتراحات الرئيسية التي قدمتها الدراسة هي: يجب على شركات تكنولوجيا المعلومات والاتصالات الفلسطينية تقييم وتحسين رؤيتها ورسالتها وأهدافها واستراتيجياتها بالإضافة إلى وضع استراتيجية رقمية للتحول الرقمي. ولتسريع التحول الرقمي، يجب عليها الاستثمار في القدرات والتكنولوجيا الرقمية. يجب على صناعة تكنولوجيا المعلومات والاتصالات تحسين تدريب الموظفين وإشراك المستهلكين. بالإضافة إلى ذلك، يجب عليها تقييم هيكلها التنظيمي وتعديله حسب الحاجة ليتوافق مع أساليب التحول الرقمي. يجب عليها أيضًا التأكيد على أهمية الثقافة الرقمية. يجب على القادة تشجيع رفع مهارات الموظفين وإعادة تدريبهم بشكل متكرر لمواكبة التطورات الرقمية الحديثة من أجل تعزيز ثقافة التعلم.</w:t>
      </w:r>
    </w:p>
    <w:p w14:paraId="0EEF72F0"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 xml:space="preserve">لم تُنشئ سوى قلة من الأبحاث في المملكة العربية السعودية نماذج لتقييم كيفية تأثير الاقتصاد الرقمي على سوق العمل. تستخدم هذه الدراسة تصحيح خطأ </w:t>
      </w:r>
      <w:r w:rsidRPr="00D006A4">
        <w:rPr>
          <w:rFonts w:ascii="Sakkal Majalla" w:eastAsia="Calibri" w:hAnsi="Sakkal Majalla" w:cs="Sakkal Majalla"/>
          <w:sz w:val="28"/>
          <w:szCs w:val="28"/>
        </w:rPr>
        <w:t>ARDL</w:t>
      </w:r>
      <w:r w:rsidRPr="00D006A4">
        <w:rPr>
          <w:rFonts w:ascii="Sakkal Majalla" w:eastAsia="Calibri" w:hAnsi="Sakkal Majalla" w:cs="Sakkal Majalla"/>
          <w:sz w:val="28"/>
          <w:szCs w:val="28"/>
          <w:rtl/>
        </w:rPr>
        <w:t xml:space="preserve"> لبيانات السلاسل الزمنية من قاعدة بيانات البنك الدولي للسنوات 2001-2019 لمواصلة البحث في العلاقة بين الرقمنة وإنتاجية العمل والبطالة في قطاعات الزراعة والخدمات والصناعة في المملكة. تُظهر النتائج أن العوامل الرقمية بما في ذلك خدمات الكمبيوتر والاتصالات والخدمات الأخرى (</w:t>
      </w:r>
      <w:r w:rsidRPr="00D006A4">
        <w:rPr>
          <w:rFonts w:ascii="Sakkal Majalla" w:eastAsia="Calibri" w:hAnsi="Sakkal Majalla" w:cs="Sakkal Majalla"/>
          <w:sz w:val="28"/>
          <w:szCs w:val="28"/>
        </w:rPr>
        <w:t>LNCCO</w:t>
      </w:r>
      <w:r w:rsidRPr="00D006A4">
        <w:rPr>
          <w:rFonts w:ascii="Sakkal Majalla" w:eastAsia="Calibri" w:hAnsi="Sakkal Majalla" w:cs="Sakkal Majalla"/>
          <w:sz w:val="28"/>
          <w:szCs w:val="28"/>
          <w:rtl/>
        </w:rPr>
        <w:t xml:space="preserve">) واشتراكات الهاتف </w:t>
      </w:r>
      <w:r w:rsidRPr="00D006A4">
        <w:rPr>
          <w:rFonts w:ascii="Sakkal Majalla" w:eastAsia="Calibri" w:hAnsi="Sakkal Majalla" w:cs="Sakkal Majalla"/>
          <w:sz w:val="28"/>
          <w:szCs w:val="28"/>
          <w:rtl/>
        </w:rPr>
        <w:lastRenderedPageBreak/>
        <w:t>المحمول (</w:t>
      </w:r>
      <w:r w:rsidRPr="00D006A4">
        <w:rPr>
          <w:rFonts w:ascii="Sakkal Majalla" w:eastAsia="Calibri" w:hAnsi="Sakkal Majalla" w:cs="Sakkal Majalla"/>
          <w:sz w:val="28"/>
          <w:szCs w:val="28"/>
        </w:rPr>
        <w:t>LNMCS</w:t>
      </w:r>
      <w:r w:rsidRPr="00D006A4">
        <w:rPr>
          <w:rFonts w:ascii="Sakkal Majalla" w:eastAsia="Calibri" w:hAnsi="Sakkal Majalla" w:cs="Sakkal Majalla"/>
          <w:sz w:val="28"/>
          <w:szCs w:val="28"/>
          <w:rtl/>
        </w:rPr>
        <w:t>) واشتراكات النطاق العريض الثابت (</w:t>
      </w:r>
      <w:r w:rsidRPr="00D006A4">
        <w:rPr>
          <w:rFonts w:ascii="Sakkal Majalla" w:eastAsia="Calibri" w:hAnsi="Sakkal Majalla" w:cs="Sakkal Majalla"/>
          <w:sz w:val="28"/>
          <w:szCs w:val="28"/>
        </w:rPr>
        <w:t>LNFBS</w:t>
      </w:r>
      <w:r w:rsidRPr="00D006A4">
        <w:rPr>
          <w:rFonts w:ascii="Sakkal Majalla" w:eastAsia="Calibri" w:hAnsi="Sakkal Majalla" w:cs="Sakkal Majalla"/>
          <w:sz w:val="28"/>
          <w:szCs w:val="28"/>
          <w:rtl/>
        </w:rPr>
        <w:t xml:space="preserve">) ليس لها تأثير على سوق العمل الزراعي. لا يتأثر قطاع الخدمات بـ </w:t>
      </w:r>
      <w:r w:rsidRPr="00D006A4">
        <w:rPr>
          <w:rFonts w:ascii="Sakkal Majalla" w:eastAsia="Calibri" w:hAnsi="Sakkal Majalla" w:cs="Sakkal Majalla"/>
          <w:sz w:val="28"/>
          <w:szCs w:val="28"/>
        </w:rPr>
        <w:t>LNMCS</w:t>
      </w:r>
      <w:r w:rsidRPr="00D006A4">
        <w:rPr>
          <w:rFonts w:ascii="Sakkal Majalla" w:eastAsia="Calibri" w:hAnsi="Sakkal Majalla" w:cs="Sakkal Majalla"/>
          <w:sz w:val="28"/>
          <w:szCs w:val="28"/>
          <w:rtl/>
        </w:rPr>
        <w:t xml:space="preserve"> </w:t>
      </w:r>
      <w:r w:rsidRPr="00D006A4">
        <w:rPr>
          <w:rFonts w:ascii="Sakkal Majalla" w:eastAsia="Calibri" w:hAnsi="Sakkal Majalla" w:cs="Sakkal Majalla" w:hint="cs"/>
          <w:sz w:val="28"/>
          <w:szCs w:val="28"/>
          <w:rtl/>
        </w:rPr>
        <w:t>و</w:t>
      </w:r>
      <w:r w:rsidRPr="00D006A4">
        <w:rPr>
          <w:rFonts w:ascii="Sakkal Majalla" w:eastAsia="Calibri" w:hAnsi="Sakkal Majalla" w:cs="Sakkal Majalla" w:hint="cs"/>
          <w:sz w:val="28"/>
          <w:szCs w:val="28"/>
        </w:rPr>
        <w:t>LNCCO</w:t>
      </w:r>
      <w:r w:rsidRPr="00D006A4">
        <w:rPr>
          <w:rFonts w:ascii="Sakkal Majalla" w:eastAsia="Calibri" w:hAnsi="Sakkal Majalla" w:cs="Sakkal Majalla"/>
          <w:sz w:val="28"/>
          <w:szCs w:val="28"/>
          <w:rtl/>
        </w:rPr>
        <w:t xml:space="preserve">. ومع ذلك، فإن لهما تأثيرًا ضارًا على إنتاجية العمل والقطاع الصناعي. من ناحية أخرى، يستفيد كل من القطاعين الصناعي والخدمي من </w:t>
      </w:r>
      <w:r w:rsidRPr="00D006A4">
        <w:rPr>
          <w:rFonts w:ascii="Sakkal Majalla" w:eastAsia="Calibri" w:hAnsi="Sakkal Majalla" w:cs="Sakkal Majalla"/>
          <w:sz w:val="28"/>
          <w:szCs w:val="28"/>
        </w:rPr>
        <w:t>LNFBS</w:t>
      </w:r>
      <w:r w:rsidRPr="00D006A4">
        <w:rPr>
          <w:rFonts w:ascii="Sakkal Majalla" w:eastAsia="Calibri" w:hAnsi="Sakkal Majalla" w:cs="Sakkal Majalla"/>
          <w:sz w:val="28"/>
          <w:szCs w:val="28"/>
          <w:rtl/>
        </w:rPr>
        <w:t>. ومن المثير للاهتمام ملاحظة أنه بمرور الوقت، تعمل هذه العوامل الرقمية الثلاثة على خفض البطالة بشكل كبير في المملكة العربية السعودية. ومع ذلك، لا يستفيد الاقتصاد من الرقمنة في المستقبل القريب. من أجل تحقيق التوازن في النمو الاقتصادي من خلال زيادة التكنولوجيا والاستفادة من موارد الشعب الوطني، تهدف هذه الدراسة إلى تثقيف صناع القرار حول كيفية إعادة تنظيم البنية التحتية الاجتماعية والاقتصادية</w:t>
      </w:r>
      <w:sdt>
        <w:sdtPr>
          <w:rPr>
            <w:rFonts w:ascii="Sakkal Majalla" w:eastAsia="Calibri" w:hAnsi="Sakkal Majalla" w:cs="Sakkal Majalla"/>
            <w:sz w:val="28"/>
            <w:szCs w:val="28"/>
            <w:rtl/>
          </w:rPr>
          <w:id w:val="1474255997"/>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Sar231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 xml:space="preserve"> (</w:t>
          </w:r>
          <w:r w:rsidRPr="00D006A4">
            <w:rPr>
              <w:rFonts w:ascii="Sakkal Majalla" w:eastAsia="Calibri" w:hAnsi="Sakkal Majalla" w:cs="Sakkal Majalla"/>
              <w:noProof/>
              <w:sz w:val="28"/>
              <w:szCs w:val="28"/>
              <w:lang w:bidi="ar-EG"/>
            </w:rPr>
            <w:t>Sarabdeen M.</w:t>
          </w:r>
          <w:r w:rsidRPr="00D006A4">
            <w:rPr>
              <w:rFonts w:ascii="Sakkal Majalla" w:eastAsia="Calibri" w:hAnsi="Sakkal Majalla" w:cs="Sakkal Majalla"/>
              <w:noProof/>
              <w:sz w:val="28"/>
              <w:szCs w:val="28"/>
              <w:rtl/>
              <w:lang w:bidi="ar-EG"/>
            </w:rPr>
            <w:t>، 2023)</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w:t>
      </w:r>
    </w:p>
    <w:p w14:paraId="131910C5"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 xml:space="preserve">تهدف دراسة </w:t>
      </w:r>
      <w:sdt>
        <w:sdtPr>
          <w:rPr>
            <w:rFonts w:ascii="Sakkal Majalla" w:eastAsia="Calibri" w:hAnsi="Sakkal Majalla" w:cs="Sakkal Majalla"/>
            <w:sz w:val="28"/>
            <w:szCs w:val="28"/>
            <w:rtl/>
          </w:rPr>
          <w:id w:val="1585107189"/>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AlA231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w:t>
          </w:r>
          <w:r w:rsidRPr="00D006A4">
            <w:rPr>
              <w:rFonts w:ascii="Sakkal Majalla" w:eastAsia="Calibri" w:hAnsi="Sakkal Majalla" w:cs="Sakkal Majalla"/>
              <w:noProof/>
              <w:sz w:val="28"/>
              <w:szCs w:val="28"/>
              <w:lang w:bidi="ar-EG"/>
            </w:rPr>
            <w:t>Al-Alawi</w:t>
          </w:r>
          <w:r w:rsidRPr="00D006A4">
            <w:rPr>
              <w:rFonts w:ascii="Sakkal Majalla" w:eastAsia="Calibri" w:hAnsi="Sakkal Majalla" w:cs="Sakkal Majalla"/>
              <w:noProof/>
              <w:sz w:val="28"/>
              <w:szCs w:val="28"/>
              <w:rtl/>
              <w:lang w:bidi="ar-EG"/>
            </w:rPr>
            <w:t>، 2023)</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 xml:space="preserve"> إلى تحديد العناصر التي ساهمت في التحول الرقمي للموارد البشرية في البحرين خلال وباء كوفيد-19 ودراسة كيفية تأثير إدارة الموارد البشرية الإلكترونية على الأداء التنظيمي. ومن بين هذه القضايا التمويل والبنية التحتية لتكنولوجيا المعلومات والمساعدة الفنية والمواهب أو المهارات الرقمية وثقافة الشركة ومقاومة الموظفين ودعم الإدارة العليا. وقد تم فحص هذه العناصر لمعرفة ما إذا كان لها تأثير على التحول الرقمي للموارد البشرية في البحرين خلال وباء كوفيد-19. ولم يتم التعرف على العناصر المؤثرة على التحول الرقمي للموارد البشرية في البحرين خلال وباء كوفيد-19 في أي مادة بحثية. وقد تم توزيع استطلاع رأي عبر الإنترنت على المديرين التنفيذيين للموارد البشرية وأعضاء هيئة التدريس من مجموعة متنوعة من المؤسسات البحرينية، العامة والخاصة، من أجل جمع البيانات باستخدام نهج كمي. واستنادًا إلى سبعة عناصر تم تحديدها من مراجعة الأدبيات، تقترح هذه الدراسة نموذجًا لتبني التحول الرقمي. وقد تم إرسال استطلاع رأي، وتم جمع معلومات دقيقة ومعالجتها وفحصها. يوضح نموذج </w:t>
      </w:r>
      <w:r w:rsidRPr="00D006A4">
        <w:rPr>
          <w:rFonts w:ascii="Sakkal Majalla" w:eastAsia="Calibri" w:hAnsi="Sakkal Majalla" w:cs="Sakkal Majalla"/>
          <w:sz w:val="28"/>
          <w:szCs w:val="28"/>
        </w:rPr>
        <w:t>Logit</w:t>
      </w:r>
      <w:r w:rsidRPr="00D006A4">
        <w:rPr>
          <w:rFonts w:ascii="Sakkal Majalla" w:eastAsia="Calibri" w:hAnsi="Sakkal Majalla" w:cs="Sakkal Majalla"/>
          <w:sz w:val="28"/>
          <w:szCs w:val="28"/>
          <w:rtl/>
        </w:rPr>
        <w:t xml:space="preserve"> العوامل التي تؤثر على تبني إدارة الموارد البشرية الرقمية، ولكل عنصر تأثير إيجابي. منذ جائحة كوفيد-19، ازدادت أهمية إدارة الموارد البشرية الإلكترونية، المعروفة أيضًا باسم إدارة الموارد البشرية الرقمية (</w:t>
      </w:r>
      <w:r w:rsidRPr="00D006A4">
        <w:rPr>
          <w:rFonts w:ascii="Sakkal Majalla" w:eastAsia="Calibri" w:hAnsi="Sakkal Majalla" w:cs="Sakkal Majalla"/>
          <w:sz w:val="28"/>
          <w:szCs w:val="28"/>
        </w:rPr>
        <w:t>HR DT</w:t>
      </w:r>
      <w:r w:rsidRPr="00D006A4">
        <w:rPr>
          <w:rFonts w:ascii="Sakkal Majalla" w:eastAsia="Calibri" w:hAnsi="Sakkal Majalla" w:cs="Sakkal Majalla"/>
          <w:sz w:val="28"/>
          <w:szCs w:val="28"/>
          <w:rtl/>
        </w:rPr>
        <w:t>). وعلى عكس الدول الأوروبية، لم يستعد قطاع الموارد البشرية في البحرين بعد لتطبيق إدارة الموارد البشرية الإلكترونية. ولتسهيل استخدام قطاع الموارد البشرية للتكنولوجيا الرقمية، تقترح هذه الدراسة نموذجًا عمليًا. ويستند هذا النهج إلى العناصر الأساسية التي تُسهّل التحول الناجح إلى رقمنة القطاع (</w:t>
      </w:r>
      <w:r w:rsidRPr="00D006A4">
        <w:rPr>
          <w:rFonts w:ascii="Sakkal Majalla" w:eastAsia="Calibri" w:hAnsi="Sakkal Majalla" w:cs="Sakkal Majalla"/>
          <w:sz w:val="28"/>
          <w:szCs w:val="28"/>
        </w:rPr>
        <w:t>e-HRM</w:t>
      </w:r>
      <w:r w:rsidRPr="00D006A4">
        <w:rPr>
          <w:rFonts w:ascii="Sakkal Majalla" w:eastAsia="Calibri" w:hAnsi="Sakkal Majalla" w:cs="Sakkal Majalla"/>
          <w:sz w:val="28"/>
          <w:szCs w:val="28"/>
          <w:rtl/>
        </w:rPr>
        <w:t>). وتهدف الدراسات المستقبلية إلى تسليط المزيد من الضوء على هذه المتغيرات وتقييم تأثيرها على إدارة الموارد البشرية الرقمية خلال جائحة كوفيد-19 في دول أخرى.</w:t>
      </w:r>
    </w:p>
    <w:p w14:paraId="43A51628"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lastRenderedPageBreak/>
        <w:t xml:space="preserve">تهدف دراسة </w:t>
      </w:r>
      <w:sdt>
        <w:sdtPr>
          <w:rPr>
            <w:rFonts w:ascii="Sakkal Majalla" w:eastAsia="Calibri" w:hAnsi="Sakkal Majalla" w:cs="Sakkal Majalla"/>
            <w:sz w:val="28"/>
            <w:szCs w:val="28"/>
            <w:rtl/>
          </w:rPr>
          <w:id w:val="-1647111488"/>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All241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w:t>
          </w:r>
          <w:r w:rsidRPr="00D006A4">
            <w:rPr>
              <w:rFonts w:ascii="Sakkal Majalla" w:eastAsia="Calibri" w:hAnsi="Sakkal Majalla" w:cs="Sakkal Majalla"/>
              <w:noProof/>
              <w:sz w:val="28"/>
              <w:szCs w:val="28"/>
              <w:lang w:bidi="ar-EG"/>
            </w:rPr>
            <w:t>Allaoui</w:t>
          </w:r>
          <w:r w:rsidRPr="00D006A4">
            <w:rPr>
              <w:rFonts w:ascii="Sakkal Majalla" w:eastAsia="Calibri" w:hAnsi="Sakkal Majalla" w:cs="Sakkal Majalla"/>
              <w:noProof/>
              <w:sz w:val="28"/>
              <w:szCs w:val="28"/>
              <w:rtl/>
              <w:lang w:bidi="ar-EG"/>
            </w:rPr>
            <w:t>، 2024)</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 xml:space="preserve"> إلى تحديد مدى تأثر أداء الموارد البشرية في الشركة السعودية للكهرباء بالتغييرات الهيكلية والفنية. طُوّر استبيان من 40 كلمة لتقييم العلاقة بين المتغيرات والآثار المحتملة للتغييرات الهيكلية والفنية على أداء الموظفين في الجهة محل الدراسة، وذلك بعد عرض الإطار النظري ومتغيراته وتعريفها. وُجد أن متغير التغيير الفني هو الأكثر دلالة إحصائية، حيث بلغت قيمة بيتا 0.377، والتي تشير إلى دلالة إحصائية عند مستوى أقل من 0.05، يليه متغير تغيير الهيكل التنظيمي، والذي بلغت قيمته بيتا 0.219، وهو أيضًا ذو دلالة إحصائية عند مستوى أقل من 0.05.</w:t>
      </w:r>
    </w:p>
    <w:p w14:paraId="2F4FC60A"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شهد قطاع الخدمات اللوجستية في المملكة العربية السعودية تغيرًا جذريًا، حيث تركز الشركات المحلية الآن على توظيف الخبرات المحلية لتقليل اعتمادها على العمالة الأجنبية. وتكافح شركات الخدمات اللوجستية لمواءمة الموظفين المحليين مع متطلبات العمل الخاصة بكل قطاع، على الرغم من الرغبة المتزايدة في السعودة. ويؤكد هذا التفاوت على مدى أهمية ربط إجراءات تحديد المواهب وتقييمها (</w:t>
      </w:r>
      <w:r w:rsidRPr="00D006A4">
        <w:rPr>
          <w:rFonts w:ascii="Sakkal Majalla" w:eastAsia="Calibri" w:hAnsi="Sakkal Majalla" w:cs="Sakkal Majalla"/>
          <w:sz w:val="28"/>
          <w:szCs w:val="28"/>
        </w:rPr>
        <w:t>TIA</w:t>
      </w:r>
      <w:r w:rsidRPr="00D006A4">
        <w:rPr>
          <w:rFonts w:ascii="Sakkal Majalla" w:eastAsia="Calibri" w:hAnsi="Sakkal Majalla" w:cs="Sakkal Majalla"/>
          <w:sz w:val="28"/>
          <w:szCs w:val="28"/>
          <w:rtl/>
        </w:rPr>
        <w:t>) بتنمية الموارد البشرية (</w:t>
      </w:r>
      <w:r w:rsidRPr="00D006A4">
        <w:rPr>
          <w:rFonts w:ascii="Sakkal Majalla" w:eastAsia="Calibri" w:hAnsi="Sakkal Majalla" w:cs="Sakkal Majalla"/>
          <w:sz w:val="28"/>
          <w:szCs w:val="28"/>
        </w:rPr>
        <w:t>HRD</w:t>
      </w:r>
      <w:r w:rsidRPr="00D006A4">
        <w:rPr>
          <w:rFonts w:ascii="Sakkal Majalla" w:eastAsia="Calibri" w:hAnsi="Sakkal Majalla" w:cs="Sakkal Majalla"/>
          <w:sz w:val="28"/>
          <w:szCs w:val="28"/>
          <w:rtl/>
        </w:rPr>
        <w:t xml:space="preserve">). وقد تم فحص المتغيرات الرئيسية التي تؤثر على كفاءة أقسام الموارد البشرية في شركات الخدمات اللوجستية في المملكة العربية السعودية في هذه الدراسة باستخدام نهج </w:t>
      </w:r>
      <w:r w:rsidRPr="00D006A4">
        <w:rPr>
          <w:rFonts w:ascii="Sakkal Majalla" w:eastAsia="Calibri" w:hAnsi="Sakkal Majalla" w:cs="Sakkal Majalla"/>
          <w:sz w:val="28"/>
          <w:szCs w:val="28"/>
        </w:rPr>
        <w:t>DEMATEL</w:t>
      </w:r>
      <w:r w:rsidRPr="00D006A4">
        <w:rPr>
          <w:rFonts w:ascii="Sakkal Majalla" w:eastAsia="Calibri" w:hAnsi="Sakkal Majalla" w:cs="Sakkal Majalla"/>
          <w:sz w:val="28"/>
          <w:szCs w:val="28"/>
          <w:rtl/>
        </w:rPr>
        <w:t>. وشارك تسعة عشر متخصصًا في الموارد البشرية من قطاع الخدمات اللوجستية في البلاد في الاستطلاع، وقاموا بتقييم كل معيار على مقياس ليكرت يتراوح من 0 إلى 4. وتُظهر الدراسة أن إمكانات المرشحين وتطورهم للوظائف في مؤسسات الخدمات اللوجستية في المملكة العربية السعودية تتأثر بشكل كبير بتحصيلهم التعليمي. ويتأثر تقييم المرشحين بشكل كبير بالمؤهلات الأكاديمية بالإضافة إلى المهارات والكفاءات. بلغت قيم تأثير المعايير 0.628534572، و0.007953708، و0.30559487. وباستثناء "المهارات والكفاءات"، يبرز معيار "التطورات المحتملة والمستقبلية" كعامل مؤثر على جميع المعايير الأخرى، نظرًا لتجاوز قيمته الحد الأدنى البالغ 0.926061035. وتؤكد هذه النتائج أهمية إعطاء أخصائيي الموارد البشرية لمعيار "السبب" الأولوية القصوى عند اختيار المتقدمين والإشراف على إجراءات الموارد البشرية. ويمكن لشركات الخدمات اللوجستية تحسين أساليبها في تحديد وتقييم المواهب من خلال فهم هذه العناصر الأساسية ومعالجتها، مما سيعزز في نهاية المطاف كفاءتها التنظيمية وقدرتها التنافسية في سوق الخدمات اللوجستية المتغير باستمرار في المملكة العربية السعودية</w:t>
      </w:r>
      <w:sdt>
        <w:sdtPr>
          <w:rPr>
            <w:rFonts w:ascii="Sakkal Majalla" w:eastAsia="Calibri" w:hAnsi="Sakkal Majalla" w:cs="Sakkal Majalla"/>
            <w:sz w:val="28"/>
            <w:szCs w:val="28"/>
            <w:rtl/>
          </w:rPr>
          <w:id w:val="1489982090"/>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Alr25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 xml:space="preserve"> (</w:t>
          </w:r>
          <w:r w:rsidRPr="00D006A4">
            <w:rPr>
              <w:rFonts w:ascii="Sakkal Majalla" w:eastAsia="Calibri" w:hAnsi="Sakkal Majalla" w:cs="Sakkal Majalla"/>
              <w:noProof/>
              <w:sz w:val="28"/>
              <w:szCs w:val="28"/>
              <w:lang w:bidi="ar-EG"/>
            </w:rPr>
            <w:t>Alrashedi</w:t>
          </w:r>
          <w:r w:rsidRPr="00D006A4">
            <w:rPr>
              <w:rFonts w:ascii="Sakkal Majalla" w:eastAsia="Calibri" w:hAnsi="Sakkal Majalla" w:cs="Sakkal Majalla"/>
              <w:noProof/>
              <w:sz w:val="28"/>
              <w:szCs w:val="28"/>
              <w:rtl/>
              <w:lang w:bidi="ar-EG"/>
            </w:rPr>
            <w:t>، 2025)</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w:t>
      </w:r>
    </w:p>
    <w:p w14:paraId="226D2861"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lastRenderedPageBreak/>
        <w:t>مع أهمية خاصة للقطاعات السعودية، يستكشف هذا التحليل المنهجي العلاقة الحاسمة بين الاستدامة ومرونة سلسلة التوريد والتحول الرقمي في بيئات التصنيع. نحدد كيف تعمل التقنيات الناشئة، مثل إنترنت الأشياء (</w:t>
      </w:r>
      <w:r w:rsidRPr="00D006A4">
        <w:rPr>
          <w:rFonts w:ascii="Sakkal Majalla" w:eastAsia="Calibri" w:hAnsi="Sakkal Majalla" w:cs="Sakkal Majalla"/>
          <w:sz w:val="28"/>
          <w:szCs w:val="28"/>
        </w:rPr>
        <w:t>IoT</w:t>
      </w:r>
      <w:r w:rsidRPr="00D006A4">
        <w:rPr>
          <w:rFonts w:ascii="Sakkal Majalla" w:eastAsia="Calibri" w:hAnsi="Sakkal Majalla" w:cs="Sakkal Majalla"/>
          <w:sz w:val="28"/>
          <w:szCs w:val="28"/>
          <w:rtl/>
        </w:rPr>
        <w:t>) والذكاء الاصطناعي (</w:t>
      </w:r>
      <w:r w:rsidRPr="00D006A4">
        <w:rPr>
          <w:rFonts w:ascii="Sakkal Majalla" w:eastAsia="Calibri" w:hAnsi="Sakkal Majalla" w:cs="Sakkal Majalla"/>
          <w:sz w:val="28"/>
          <w:szCs w:val="28"/>
        </w:rPr>
        <w:t>AI</w:t>
      </w:r>
      <w:r w:rsidRPr="00D006A4">
        <w:rPr>
          <w:rFonts w:ascii="Sakkal Majalla" w:eastAsia="Calibri" w:hAnsi="Sakkal Majalla" w:cs="Sakkal Majalla"/>
          <w:sz w:val="28"/>
          <w:szCs w:val="28"/>
          <w:rtl/>
        </w:rPr>
        <w:t>) والبلوك تشين وتحليلات البيانات الضخمة، على تحويل سلاسل التوريد التقليدية إلى أنظمة بيئية ديناميكية يمكنها تحمل الاضطرابات مع تعزيز أهداف الاستدامة من خلال تحليل شامل لـ 124 منشورًا خضعت لمراجعة الأقران ونُشرت بين عامي 2018 و2024. تُظهر نتائجنا أن المرونة ونتائج الاستدامة تتأثر بشكل كبير بالتحول الرقمي. ومع ذلك، فإن ثلاثة عوامل مهمة - ديناميكيات سلسلة التوريد، وعدم اليقين التنظيمي، ودمج التقنيات المتطورة - تُضعف هذه الروابط بشكل كبير. تُظهر الدراسة أنه على الرغم من أن فوائد التكنولوجيا الرقمية على قدرات المرونة تتضاعف من خلال ديناميكيات سلسلة التوريد العالية، إلا أن عدم اليقين التنظيمي يولد حواجز تنفيذية قد تقلل من هذه المكاسب. بالإضافة إلى ذلك، فإن إحدى الآليات الوسيطة الرئيسية لتحويل الأنشطة الرقمية إلى مزايا استدامة ملحوظة هي التكامل الفعال للتقنيات المتطورة. يقدم هذا البحث توصيات استراتيجية محددة لشركات التصنيع السعودية، ويلخص هذه النتائج ضمن إطار مفاهيمي شامل يراعي العلاقات المعقدة بين هذه المجالات. ويقدم هذا الاستعراض رؤى مفيدة للباحثين والممارسين الذين يتطلعون إلى استخدام التحول الرقمي لإنشاء عمليات سلسلة توريد فعالة ومرنة ومستدامة في بيئات عمل سريعة التغير، وذلك من خلال سد الثغرات البحثية المحددة، وخاصةً ندرة الدراسات المخصصة للصناعات في الاقتصادات الناشئة</w:t>
      </w:r>
      <w:sdt>
        <w:sdtPr>
          <w:rPr>
            <w:rFonts w:ascii="Sakkal Majalla" w:eastAsia="Calibri" w:hAnsi="Sakkal Majalla" w:cs="Sakkal Majalla"/>
            <w:sz w:val="28"/>
            <w:szCs w:val="28"/>
            <w:rtl/>
          </w:rPr>
          <w:id w:val="-1691668057"/>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Alq25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 xml:space="preserve"> (</w:t>
          </w:r>
          <w:r w:rsidRPr="00D006A4">
            <w:rPr>
              <w:rFonts w:ascii="Sakkal Majalla" w:eastAsia="Calibri" w:hAnsi="Sakkal Majalla" w:cs="Sakkal Majalla"/>
              <w:noProof/>
              <w:sz w:val="28"/>
              <w:szCs w:val="28"/>
              <w:lang w:bidi="ar-EG"/>
            </w:rPr>
            <w:t>Alquraish</w:t>
          </w:r>
          <w:r w:rsidRPr="00D006A4">
            <w:rPr>
              <w:rFonts w:ascii="Sakkal Majalla" w:eastAsia="Calibri" w:hAnsi="Sakkal Majalla" w:cs="Sakkal Majalla"/>
              <w:noProof/>
              <w:sz w:val="28"/>
              <w:szCs w:val="28"/>
              <w:rtl/>
              <w:lang w:bidi="ar-EG"/>
            </w:rPr>
            <w:t>، 2025)</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w:t>
      </w:r>
    </w:p>
    <w:p w14:paraId="50B2D44C"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 xml:space="preserve">تهدف مقالة </w:t>
      </w:r>
      <w:sdt>
        <w:sdtPr>
          <w:rPr>
            <w:rFonts w:ascii="Sakkal Majalla" w:eastAsia="Calibri" w:hAnsi="Sakkal Majalla" w:cs="Sakkal Majalla"/>
            <w:sz w:val="28"/>
            <w:szCs w:val="28"/>
            <w:rtl/>
          </w:rPr>
          <w:id w:val="-1555462025"/>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Alz19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w:t>
          </w:r>
          <w:r w:rsidRPr="00D006A4">
            <w:rPr>
              <w:rFonts w:ascii="Sakkal Majalla" w:eastAsia="Calibri" w:hAnsi="Sakkal Majalla" w:cs="Sakkal Majalla"/>
              <w:noProof/>
              <w:sz w:val="28"/>
              <w:szCs w:val="28"/>
              <w:lang w:bidi="ar-EG"/>
            </w:rPr>
            <w:t>Alzahrani</w:t>
          </w:r>
          <w:r w:rsidRPr="00D006A4">
            <w:rPr>
              <w:rFonts w:ascii="Sakkal Majalla" w:eastAsia="Calibri" w:hAnsi="Sakkal Majalla" w:cs="Sakkal Majalla"/>
              <w:noProof/>
              <w:sz w:val="28"/>
              <w:szCs w:val="28"/>
              <w:rtl/>
              <w:lang w:bidi="ar-EG"/>
            </w:rPr>
            <w:t>، 2019)</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 xml:space="preserve"> إلى دراسة كيفية تأثير التجارة الإلكترونية على استراتيجية الأعمال، وخاصةً للشركات الصغيرة والمتوسطة في المملكة العربية السعودية. وتتناول كيفية ارتباط استراتيجية الأعمال والتجارة الإلكترونية، بالإضافة إلى كيفية تأثير التجارة الإلكترونية على نهج الإدارة الاستراتيجية للشركات الصغيرة والمتوسطة. كما يحلل هذا البحث المتغيرات التي تؤثر على هذه العلاقة. وقد استخدمت الدراسة منهجًا كميًا من خلال مسح الشركات الصغيرة والمتوسطة في المملكة العربية السعودية لتقييم ودراسة تأثير التجارة الإلكترونية على استراتيجية الأعمال. ويوضح تحليل البيانات أن استخدام التجارة الإلكترونية يؤثر على استراتيجيات الشركات الصغيرة والمتوسطة. وأكد العديد من المشاركين في المقابلات أن أهداف وتكتيكات شركاتهم قد تغيرت منذ دخول التجارة الإلكترونية إلى السوق السعودية. وتحدد النتائج العناصر الأساسية التي تغير وتتنبأ بالعلاقة بين استراتيجية الشركة والتجارة الإلكترونية. ومن خلال تحليل وشرح كيفية تأثير تبني التجارة الإلكترونية على استراتيجية الشركات الصغيرة والمتوسطة في سياق الشركات الصغيرة والمتوسطة في المملكة العربية السعودية، تضيف هذه </w:t>
      </w:r>
      <w:r w:rsidRPr="00D006A4">
        <w:rPr>
          <w:rFonts w:ascii="Sakkal Majalla" w:eastAsia="Calibri" w:hAnsi="Sakkal Majalla" w:cs="Sakkal Majalla"/>
          <w:sz w:val="28"/>
          <w:szCs w:val="28"/>
          <w:rtl/>
        </w:rPr>
        <w:lastRenderedPageBreak/>
        <w:t>الدراسة إلى مجموعة الأدبيات. وتقدم فهمًا شاملاً للعلاقة بين استراتيجية الشركة والتجارة الإلكترونية. يمكن لنتائج هذه الدراسة أن تساعد أصحاب الشركات الصغيرة والمتوسطة ومديريها وموظفيها على فهم وتقييم تأثير التجارة الإلكترونية على استراتيجياتهم وأهدافهم. كما يمكنها مساعدة الحكومات والمسؤولين على وضع مشاريع وسياسات مناسبة.</w:t>
      </w:r>
    </w:p>
    <w:p w14:paraId="77875740"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تتمتع الشركات الصغيرة والمتوسطة (</w:t>
      </w:r>
      <w:r w:rsidRPr="00D006A4">
        <w:rPr>
          <w:rFonts w:ascii="Sakkal Majalla" w:eastAsia="Calibri" w:hAnsi="Sakkal Majalla" w:cs="Sakkal Majalla"/>
          <w:sz w:val="28"/>
          <w:szCs w:val="28"/>
        </w:rPr>
        <w:t>SMEs</w:t>
      </w:r>
      <w:r w:rsidRPr="00D006A4">
        <w:rPr>
          <w:rFonts w:ascii="Sakkal Majalla" w:eastAsia="Calibri" w:hAnsi="Sakkal Majalla" w:cs="Sakkal Majalla"/>
          <w:sz w:val="28"/>
          <w:szCs w:val="28"/>
          <w:rtl/>
        </w:rPr>
        <w:t>) بالقدرة على التأثير بشكل كبير على الاقتصادات الوطنية للدول النامية. وقد تنافس الشركات الصغيرة والمتوسطة المحلية الآن في السوق العالمية بفضل نشر تكنولوجيا المعلومات والاتصالات (</w:t>
      </w:r>
      <w:r w:rsidRPr="00D006A4">
        <w:rPr>
          <w:rFonts w:ascii="Sakkal Majalla" w:eastAsia="Calibri" w:hAnsi="Sakkal Majalla" w:cs="Sakkal Majalla"/>
          <w:sz w:val="28"/>
          <w:szCs w:val="28"/>
        </w:rPr>
        <w:t>ICTs</w:t>
      </w:r>
      <w:r w:rsidRPr="00D006A4">
        <w:rPr>
          <w:rFonts w:ascii="Sakkal Majalla" w:eastAsia="Calibri" w:hAnsi="Sakkal Majalla" w:cs="Sakkal Majalla"/>
          <w:sz w:val="28"/>
          <w:szCs w:val="28"/>
          <w:rtl/>
        </w:rPr>
        <w:t>). ومع ذلك، لم يتم إجراء سوى القليل من الأبحاث حول المشكلات المرتبطة بتبني الشركات الصغيرة والمتوسطة لتكنولوجيا المعلومات والاتصالات، وخاصة في المناطق الريفية من الدول الناشئة في الشرق الأوسط مثل المملكة العربية السعودية. وقد بحثت هذه الدراسة العوامل المحددة التي تؤثر على تبني تكنولوجيا المعلومات والاتصالات بين الشركات الصغيرة والمتوسطة الريفية في المملكة العربية السعودية باستخدام إطار تكنولوجي وتنظيمي وبيئي موسع مع الابتكار الشخصي. ووفقًا للدراسة، فإن تبني تكنولوجيا المعلومات والاتصالات بين الشركات الصغيرة والمتوسطة السعودية يرتبط ارتباطًا وثيقًا بالميزة النسبية ودعم الإدارة العليا والثقافة والبيئة التنظيمية وابتكار المالك/المدير ومعرفة تكنولوجيا المعلومات والاتصالات، ولكنه لا يرتبط بالتوافق أو التعقيد أو البيئة التنافسية. ومن المتوقع أن تساعد نتائج هذه الدراسة الحكومة السعودية ومديري/مالكي الشركات الصغيرة والمتوسطة على تبني تكنولوجيا المعلومات والاتصالات وتنفيذها بنجاح في الشركات الصغيرة والمتوسطة الريفية في المملكة العربية السعودية</w:t>
      </w:r>
      <w:sdt>
        <w:sdtPr>
          <w:rPr>
            <w:rFonts w:ascii="Sakkal Majalla" w:eastAsia="Calibri" w:hAnsi="Sakkal Majalla" w:cs="Sakkal Majalla"/>
            <w:sz w:val="28"/>
            <w:szCs w:val="28"/>
            <w:rtl/>
          </w:rPr>
          <w:id w:val="-2035018909"/>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Adn17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 xml:space="preserve"> (</w:t>
          </w:r>
          <w:r w:rsidRPr="00D006A4">
            <w:rPr>
              <w:rFonts w:ascii="Sakkal Majalla" w:eastAsia="Calibri" w:hAnsi="Sakkal Majalla" w:cs="Sakkal Majalla"/>
              <w:noProof/>
              <w:sz w:val="28"/>
              <w:szCs w:val="28"/>
              <w:lang w:bidi="ar-EG"/>
            </w:rPr>
            <w:t>Adnan</w:t>
          </w:r>
          <w:r w:rsidRPr="00D006A4">
            <w:rPr>
              <w:rFonts w:ascii="Sakkal Majalla" w:eastAsia="Calibri" w:hAnsi="Sakkal Majalla" w:cs="Sakkal Majalla"/>
              <w:noProof/>
              <w:sz w:val="28"/>
              <w:szCs w:val="28"/>
              <w:rtl/>
              <w:lang w:bidi="ar-EG"/>
            </w:rPr>
            <w:t>، 2017)</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w:t>
      </w:r>
    </w:p>
    <w:p w14:paraId="1E2B24D1"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 xml:space="preserve">يُنفق سنويًا عشرة تريليونات دولار على مشاريع البناء. ولكن بالمقارنة مع القطاعات الأخرى، لطالما اعتُبر قطاع البناء مترددًا في تبني التقنيات الجديدة. وقد شهد قطاع البناء مؤخرًا تحولًا جذريًا نحو التحول الرقمي. وبدأ يُدرك أهمية التحول الرقمي في مراحل ما قبل الإنشاء والتشييد وإدارة المرافق نتيجةً لإدخال التقنيات الجديدة. وقد شهدت أجهزة الاستشعار، والتكنولوجيا القابلة للارتداء، ومراقبة المواقع، وتحديد المخاطر تحولًا رقميًا كبيرًا. تهدف هذه المقالة إلى تقديم مراجعة شاملة للتقنيات الرقمية المستخدمة في قطاع البناء على مدار المشروع. وخلصت الدراسة إلى أن جوانب عديدة من قطاع البناء، مثل البنية التحتية والقوانين واللوائح والتقنيات، لا تزال في مراحلها الأولى من التحول الرقمي، وذلك بعد دراسة متأنية لأكثر من 200 منشور بحثي. وستساعد استنتاجات المراجعة الباحثين والمتخصصين في هذا القطاع على فهم المشهد العالمي لتطبيقات </w:t>
      </w:r>
      <w:r w:rsidRPr="00D006A4">
        <w:rPr>
          <w:rFonts w:ascii="Sakkal Majalla" w:eastAsia="Calibri" w:hAnsi="Sakkal Majalla" w:cs="Sakkal Majalla"/>
          <w:sz w:val="28"/>
          <w:szCs w:val="28"/>
          <w:rtl/>
        </w:rPr>
        <w:lastRenderedPageBreak/>
        <w:t>التكنولوجيا الرقمية ودور قطاع البناء في عملية التحول الرقمي. بالإضافة إلى ذلك، تُوفر هذه المقالة أساسًا لمزيد من البحث حول التحول الرقمي في قطاع البناء. لم يُدرج البحث التكامل الأفقي، بل اقتصر على الجوانب الرأسية لمشاريع البناء. وأخيرًا، ستُقدم هذه الدراسة دليلًا يتضمن أمثلة فعّالة لأساليب مُطبقة في مراحل مُحددة، مما يُتيح للباحثين المُستقبليين فهمًا شاملًا لكيفية استخدام التكنولوجيا الرقمية في بيئة البناء</w:t>
      </w:r>
      <w:sdt>
        <w:sdtPr>
          <w:rPr>
            <w:rFonts w:ascii="Sakkal Majalla" w:eastAsia="Calibri" w:hAnsi="Sakkal Majalla" w:cs="Sakkal Majalla"/>
            <w:sz w:val="28"/>
            <w:szCs w:val="28"/>
            <w:rtl/>
          </w:rPr>
          <w:id w:val="94295132"/>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Naj24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 xml:space="preserve"> (</w:t>
          </w:r>
          <w:r w:rsidRPr="00D006A4">
            <w:rPr>
              <w:rFonts w:ascii="Sakkal Majalla" w:eastAsia="Calibri" w:hAnsi="Sakkal Majalla" w:cs="Sakkal Majalla"/>
              <w:noProof/>
              <w:sz w:val="28"/>
              <w:szCs w:val="28"/>
              <w:lang w:bidi="ar-EG"/>
            </w:rPr>
            <w:t>Naji</w:t>
          </w:r>
          <w:r w:rsidRPr="00D006A4">
            <w:rPr>
              <w:rFonts w:ascii="Sakkal Majalla" w:eastAsia="Calibri" w:hAnsi="Sakkal Majalla" w:cs="Sakkal Majalla"/>
              <w:noProof/>
              <w:sz w:val="28"/>
              <w:szCs w:val="28"/>
              <w:rtl/>
              <w:lang w:bidi="ar-EG"/>
            </w:rPr>
            <w:t>، 2024)</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w:t>
      </w:r>
    </w:p>
    <w:p w14:paraId="7830356C"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 xml:space="preserve">استفادت أبحاث إدارة الموارد البشرية من مفاهيم الثقافة التنظيمية، وإدارة المعرفة، والأداء التنظيمي، والابتكار التنظيمي، وممارسات إدارة الموارد البشرية. وعلى الرغم من أهمية الأدبيات، إلا أن الأبحاث التي أجريت حول كيفية تحسين أساليب إدارة الموارد البشرية للأداء التنظيمي قليلة، وخاصةً فيما يتعلق بالثقافة التنظيمية، وإدارة المعرفة، والابتكار. وتهدف هذه الدراسة إلى سد هذه الفجوة البحثية. بالإضافة إلى ذلك، تبحث الدراسة في الروابط بين إدارة المعرفة، والابتكار التنظيمي، والثقافة التنظيمية. واستنادًا إلى فحص شامل للأدبيات ذات الصلة بإدارة الموارد البشرية، تقترح الدراسة إطارًا مفاهيميًا وتستخدم نماذج سببية. وقد شكلت العينة 203 مديرًا للموارد البشرية من شركات كبرى في المنطقة الشرقية بالمملكة العربية السعودية. وقد تم فحص الإطار المفاهيمي المقترح والتحقق من صحته باستخدام تحليل </w:t>
      </w:r>
      <w:r w:rsidRPr="00D006A4">
        <w:rPr>
          <w:rFonts w:ascii="Sakkal Majalla" w:eastAsia="Calibri" w:hAnsi="Sakkal Majalla" w:cs="Sakkal Majalla"/>
          <w:sz w:val="28"/>
          <w:szCs w:val="28"/>
        </w:rPr>
        <w:t>SEM</w:t>
      </w:r>
      <w:r w:rsidRPr="00D006A4">
        <w:rPr>
          <w:rFonts w:ascii="Sakkal Majalla" w:eastAsia="Calibri" w:hAnsi="Sakkal Majalla" w:cs="Sakkal Majalla"/>
          <w:sz w:val="28"/>
          <w:szCs w:val="28"/>
          <w:rtl/>
        </w:rPr>
        <w:t xml:space="preserve"> وتحليل عوامل التأكيد (</w:t>
      </w:r>
      <w:r w:rsidRPr="00D006A4">
        <w:rPr>
          <w:rFonts w:ascii="Sakkal Majalla" w:eastAsia="Calibri" w:hAnsi="Sakkal Majalla" w:cs="Sakkal Majalla"/>
          <w:sz w:val="28"/>
          <w:szCs w:val="28"/>
        </w:rPr>
        <w:t>CFA</w:t>
      </w:r>
      <w:r w:rsidRPr="00D006A4">
        <w:rPr>
          <w:rFonts w:ascii="Sakkal Majalla" w:eastAsia="Calibri" w:hAnsi="Sakkal Majalla" w:cs="Sakkal Majalla"/>
          <w:sz w:val="28"/>
          <w:szCs w:val="28"/>
          <w:rtl/>
        </w:rPr>
        <w:t>). وتُظهر الدراسة أن الثقافة التنظيمية، وإدارة المعرفة، والابتكار التنظيمي - وجميعها مرتبطة ارتباطًا إيجابيًا بالأداء التنظيمي - تعتمد بشكل كبير على أساليب إدارة الموارد البشرية. ولكي تكون بمثابة حلقة وصل بين إجراءات الموارد البشرية والأداء التنظيمي، تحاول الدراسة التركيز على بعض هذه المكونات. تتميز هذه الدراسة بأنها أجريت في البداية بهدف التأكيد على تأثيرات بعض الأنماط المرتبطة الهامة، بما في ذلك الثقافة التنظيمية، وإدارة المعرفة، والأداء التنظيمي، والابتكار التنظيمي، وتقنيات إدارة الموارد البشرية</w:t>
      </w:r>
      <w:sdt>
        <w:sdtPr>
          <w:rPr>
            <w:rFonts w:ascii="Sakkal Majalla" w:eastAsia="Calibri" w:hAnsi="Sakkal Majalla" w:cs="Sakkal Majalla"/>
            <w:sz w:val="28"/>
            <w:szCs w:val="28"/>
            <w:rtl/>
          </w:rPr>
          <w:id w:val="630066664"/>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Alb13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 xml:space="preserve"> (</w:t>
          </w:r>
          <w:r w:rsidRPr="00D006A4">
            <w:rPr>
              <w:rFonts w:ascii="Sakkal Majalla" w:eastAsia="Calibri" w:hAnsi="Sakkal Majalla" w:cs="Sakkal Majalla"/>
              <w:noProof/>
              <w:sz w:val="28"/>
              <w:szCs w:val="28"/>
              <w:lang w:bidi="ar-EG"/>
            </w:rPr>
            <w:t>Al-bahussin</w:t>
          </w:r>
          <w:r w:rsidRPr="00D006A4">
            <w:rPr>
              <w:rFonts w:ascii="Sakkal Majalla" w:eastAsia="Calibri" w:hAnsi="Sakkal Majalla" w:cs="Sakkal Majalla"/>
              <w:noProof/>
              <w:sz w:val="28"/>
              <w:szCs w:val="28"/>
              <w:rtl/>
              <w:lang w:bidi="ar-EG"/>
            </w:rPr>
            <w:t>، 2013)</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w:t>
      </w:r>
    </w:p>
    <w:p w14:paraId="6C7E65B8"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التحول الرقمي ضروري للنمو طويل الأجل للشركات الصغيرة والمتوسطة (</w:t>
      </w:r>
      <w:r w:rsidRPr="00D006A4">
        <w:rPr>
          <w:rFonts w:ascii="Sakkal Majalla" w:eastAsia="Calibri" w:hAnsi="Sakkal Majalla" w:cs="Sakkal Majalla"/>
          <w:sz w:val="28"/>
          <w:szCs w:val="28"/>
        </w:rPr>
        <w:t>SMEs</w:t>
      </w:r>
      <w:r w:rsidRPr="00D006A4">
        <w:rPr>
          <w:rFonts w:ascii="Sakkal Majalla" w:eastAsia="Calibri" w:hAnsi="Sakkal Majalla" w:cs="Sakkal Majalla"/>
          <w:sz w:val="28"/>
          <w:szCs w:val="28"/>
          <w:rtl/>
        </w:rPr>
        <w:t>) في الثورة الصناعية الرابعة. بالنسبة للشركات الصغيرة والمتوسطة التي تبنت التحول الرقمي في الاقتصاد الناشئ، تقترح هذه الدراسة نموذجًا هرميًا يعتمد على نموذج التكنولوجيا والمنظمة والبيئة (</w:t>
      </w:r>
      <w:r w:rsidRPr="00D006A4">
        <w:rPr>
          <w:rFonts w:ascii="Sakkal Majalla" w:eastAsia="Calibri" w:hAnsi="Sakkal Majalla" w:cs="Sakkal Majalla"/>
          <w:sz w:val="28"/>
          <w:szCs w:val="28"/>
        </w:rPr>
        <w:t>TOE</w:t>
      </w:r>
      <w:r w:rsidRPr="00D006A4">
        <w:rPr>
          <w:rFonts w:ascii="Sakkal Majalla" w:eastAsia="Calibri" w:hAnsi="Sakkal Majalla" w:cs="Sakkal Majalla"/>
          <w:sz w:val="28"/>
          <w:szCs w:val="28"/>
          <w:rtl/>
        </w:rPr>
        <w:t>)، والذي يتكون من تسعة أبعاد فرعية وثلاثة أبعاد رئيسية. تم التحقيق في العوامل المؤثرة على تبني الشركات الصغيرة والمتوسطة للتحول الرقمي وتصنيفها باستخدام نهج العملية الهرمية التحليلية الضبابية (</w:t>
      </w:r>
      <w:r w:rsidRPr="00D006A4">
        <w:rPr>
          <w:rFonts w:ascii="Sakkal Majalla" w:eastAsia="Calibri" w:hAnsi="Sakkal Majalla" w:cs="Sakkal Majalla"/>
          <w:sz w:val="28"/>
          <w:szCs w:val="28"/>
        </w:rPr>
        <w:t>FHP</w:t>
      </w:r>
      <w:r w:rsidRPr="00D006A4">
        <w:rPr>
          <w:rFonts w:ascii="Sakkal Majalla" w:eastAsia="Calibri" w:hAnsi="Sakkal Majalla" w:cs="Sakkal Majalla"/>
          <w:sz w:val="28"/>
          <w:szCs w:val="28"/>
          <w:rtl/>
        </w:rPr>
        <w:t xml:space="preserve">). تم استخدام الاستبيانات لجمع المعلومات من 72 مشاركًا، وكان جميعهم من قادة الشركات الصغيرة والمتوسطة </w:t>
      </w:r>
      <w:r w:rsidRPr="00D006A4">
        <w:rPr>
          <w:rFonts w:ascii="Sakkal Majalla" w:eastAsia="Calibri" w:hAnsi="Sakkal Majalla" w:cs="Sakkal Majalla"/>
          <w:sz w:val="28"/>
          <w:szCs w:val="28"/>
          <w:rtl/>
        </w:rPr>
        <w:lastRenderedPageBreak/>
        <w:t>الفيتناميين. احتل البعد الفرعي لتجربة العميل المرتبة الأعلى في المقارنات الزوجية النسبية لتبني التحول الرقمي من قبل الشركات الصغيرة والمتوسطة، يليه التوافق التكنولوجي والدعم الحكومي والدعم التنظيمي والموارد البشرية. أظهرت النتائج أن العامل البيئي كان العامل الأكثر أهمية في المقارنات الزوجية للهيكل الهرمي. من الناحية النظرية والعملية، تقدم هذه الدراسة موضوع التحول الرقمي. وتساهم النتائج في تعزيز الفهم في سياق دولة نامية من خلال تسليط الضوء على الدور الحاسم الذي تلعبه العوامل البيئية في نجاح الشركات الصغيرة والمتوسطة في تبني التقنيات الرقمية</w:t>
      </w:r>
      <w:sdt>
        <w:sdtPr>
          <w:rPr>
            <w:rFonts w:ascii="Sakkal Majalla" w:eastAsia="Calibri" w:hAnsi="Sakkal Majalla" w:cs="Sakkal Majalla"/>
            <w:sz w:val="28"/>
            <w:szCs w:val="28"/>
            <w:rtl/>
          </w:rPr>
          <w:id w:val="1975250332"/>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TaV23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 xml:space="preserve"> (</w:t>
          </w:r>
          <w:r w:rsidRPr="00D006A4">
            <w:rPr>
              <w:rFonts w:ascii="Sakkal Majalla" w:eastAsia="Calibri" w:hAnsi="Sakkal Majalla" w:cs="Sakkal Majalla"/>
              <w:noProof/>
              <w:sz w:val="28"/>
              <w:szCs w:val="28"/>
              <w:lang w:bidi="ar-EG"/>
            </w:rPr>
            <w:t>Ta</w:t>
          </w:r>
          <w:r w:rsidRPr="00D006A4">
            <w:rPr>
              <w:rFonts w:ascii="Sakkal Majalla" w:eastAsia="Calibri" w:hAnsi="Sakkal Majalla" w:cs="Sakkal Majalla"/>
              <w:noProof/>
              <w:sz w:val="28"/>
              <w:szCs w:val="28"/>
              <w:rtl/>
              <w:lang w:bidi="ar-EG"/>
            </w:rPr>
            <w:t>، 2023)</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w:t>
      </w:r>
    </w:p>
    <w:p w14:paraId="48113CDA" w14:textId="77777777" w:rsidR="00F21904" w:rsidRPr="00D006A4" w:rsidRDefault="00F21904" w:rsidP="00F21904">
      <w:pPr>
        <w:bidi/>
        <w:spacing w:line="360" w:lineRule="auto"/>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بتطبيق مفهومي "التكيف وإعادة الهيكلة"، اللذين وُضعا في البداية لدراسة الشركات، على السياق الوطني السعودي، تُعزز هذه الأطروحة فهم نظرية نموذج الأعمال. أستخدم نظرية نموذج الأعمال الوطني كإطار عمل لتصور تأثير محاولات الحكومة السعودية الأخيرة، كما هو موضح في خطة رؤية 2030، لتغيير اقتصاد البلاد باستخدام منهج استكشافي استقرائي. ونظرًا لاعتمادها التاريخي على النفط الخام ومشتقاته، تضرر اقتصاد المملكة العربية السعودية بشدة من أزمة أسعار النفط الحالية. وقد أطلقت الحكومة السعودية رؤية 2030، وهي برنامج لإعادة الهيكلة الاقتصادية، لتقليل اعتمادها على عائدات النفط. ونتيجةً لذلك، وضعت المملكة العربية السعودية خطة لتنويع وتعزيز الدخل من المصادر غير النفطية في محاولة لتحسين سمعتها في الخارج. ويُتاح إجراء بحث يُقيّم تطبيق هذه النظرية على تكييف وإعادة هيكلة نموذج الأعمال وآثارها العملية على المستوى الوطني بفضل التغيير الجذري في السياسات واللوائح الاقتصادية الوطنية التي ترسمها رؤية 2030. تُعرف الأساليب والتقنيات التي تُغيّر عمليات الشركات ووظائف الأعمال التنظيمية باسم "نماذج الأعمال". ومن خلال توصيف وتقييم سياسات الدولة وقوانينها وتقدمها الاقتصادي، استُخدم مفهوم نماذج الأعمال أيضًا لرسم ملامح التنمية الاقتصادية الوطنية. ومع ذلك، ركزت الدراسات السابقة على تقييم نماذج الأعمال الوطنية للاقتصادات المتقدمة والمتنوعة، حيث كانت فرص تأطير عمليات التكيف وإعادة الهيكلة والتعلم منها محدودة. تستخدم هذه الأطروحة منهجًا هجينًا لدراسة الروايات والبيانات ذات الصلة، بهدف البدء في سد هذه الفجوة في الأدبيات المتعلقة بنماذج الأعمال الوطنية. والنتيجة هي إنشاء "نموذج أعمال وطني وصفي" للمملكة العربية السعودية. تُحسّن هذه الفكرة الشاملة فهمنا لكيفية تفاعل اللوائح الحكومية مع عناصر أخرى، بما في ذلك الثقافة والدين، والتي تؤثر على قدرة نموذج الأعمال الوطني على التغيير والتكيف في مواجهة القضايا الاقتصادية المعاصرة</w:t>
      </w:r>
      <w:sdt>
        <w:sdtPr>
          <w:rPr>
            <w:rFonts w:ascii="Sakkal Majalla" w:eastAsia="Calibri" w:hAnsi="Sakkal Majalla" w:cs="Sakkal Majalla"/>
            <w:sz w:val="28"/>
            <w:szCs w:val="28"/>
            <w:rtl/>
          </w:rPr>
          <w:id w:val="307061996"/>
          <w:citation/>
        </w:sdtPr>
        <w:sdtContent>
          <w:r w:rsidRPr="00D006A4">
            <w:rPr>
              <w:rFonts w:ascii="Sakkal Majalla" w:eastAsia="Calibri" w:hAnsi="Sakkal Majalla" w:cs="Sakkal Majalla"/>
              <w:sz w:val="28"/>
              <w:szCs w:val="28"/>
              <w:rtl/>
            </w:rPr>
            <w:fldChar w:fldCharType="begin"/>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CITATION</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lang w:bidi="ar-EG"/>
            </w:rPr>
            <w:instrText>Ala224 \l 3073</w:instrText>
          </w:r>
          <w:r w:rsidRPr="00D006A4">
            <w:rPr>
              <w:rFonts w:ascii="Sakkal Majalla" w:eastAsia="Calibri" w:hAnsi="Sakkal Majalla" w:cs="Sakkal Majalla"/>
              <w:sz w:val="28"/>
              <w:szCs w:val="28"/>
              <w:rtl/>
              <w:lang w:bidi="ar-EG"/>
            </w:rPr>
            <w:instrText xml:space="preserve"> </w:instrText>
          </w:r>
          <w:r w:rsidRPr="00D006A4">
            <w:rPr>
              <w:rFonts w:ascii="Sakkal Majalla" w:eastAsia="Calibri" w:hAnsi="Sakkal Majalla" w:cs="Sakkal Majalla"/>
              <w:sz w:val="28"/>
              <w:szCs w:val="28"/>
              <w:rtl/>
            </w:rPr>
            <w:fldChar w:fldCharType="separate"/>
          </w:r>
          <w:r w:rsidRPr="00D006A4">
            <w:rPr>
              <w:rFonts w:ascii="Sakkal Majalla" w:eastAsia="Calibri" w:hAnsi="Sakkal Majalla" w:cs="Sakkal Majalla"/>
              <w:noProof/>
              <w:sz w:val="28"/>
              <w:szCs w:val="28"/>
              <w:rtl/>
              <w:lang w:bidi="ar-EG"/>
            </w:rPr>
            <w:t xml:space="preserve"> (</w:t>
          </w:r>
          <w:r w:rsidRPr="00D006A4">
            <w:rPr>
              <w:rFonts w:ascii="Sakkal Majalla" w:eastAsia="Calibri" w:hAnsi="Sakkal Majalla" w:cs="Sakkal Majalla"/>
              <w:noProof/>
              <w:sz w:val="28"/>
              <w:szCs w:val="28"/>
              <w:lang w:bidi="ar-EG"/>
            </w:rPr>
            <w:t>Alazemi</w:t>
          </w:r>
          <w:r w:rsidRPr="00D006A4">
            <w:rPr>
              <w:rFonts w:ascii="Sakkal Majalla" w:eastAsia="Calibri" w:hAnsi="Sakkal Majalla" w:cs="Sakkal Majalla"/>
              <w:noProof/>
              <w:sz w:val="28"/>
              <w:szCs w:val="28"/>
              <w:rtl/>
              <w:lang w:bidi="ar-EG"/>
            </w:rPr>
            <w:t>، 2022)</w:t>
          </w:r>
          <w:r w:rsidRPr="00D006A4">
            <w:rPr>
              <w:rFonts w:ascii="Sakkal Majalla" w:eastAsia="Calibri" w:hAnsi="Sakkal Majalla" w:cs="Sakkal Majalla"/>
              <w:sz w:val="28"/>
              <w:szCs w:val="28"/>
              <w:rtl/>
            </w:rPr>
            <w:fldChar w:fldCharType="end"/>
          </w:r>
        </w:sdtContent>
      </w:sdt>
      <w:r w:rsidRPr="00D006A4">
        <w:rPr>
          <w:rFonts w:ascii="Sakkal Majalla" w:eastAsia="Calibri" w:hAnsi="Sakkal Majalla" w:cs="Sakkal Majalla"/>
          <w:sz w:val="28"/>
          <w:szCs w:val="28"/>
          <w:rtl/>
        </w:rPr>
        <w:t>.</w:t>
      </w:r>
    </w:p>
    <w:p w14:paraId="58585E85" w14:textId="77777777" w:rsidR="00F21904" w:rsidRPr="00D006A4" w:rsidRDefault="00F21904" w:rsidP="00F21904">
      <w:pPr>
        <w:bidi/>
        <w:spacing w:line="360" w:lineRule="auto"/>
        <w:jc w:val="both"/>
        <w:rPr>
          <w:rFonts w:ascii="Sakkal Majalla" w:eastAsia="Calibri" w:hAnsi="Sakkal Majalla" w:cs="Sakkal Majalla"/>
          <w:sz w:val="28"/>
          <w:szCs w:val="28"/>
          <w:rtl/>
        </w:rPr>
      </w:pPr>
    </w:p>
    <w:p w14:paraId="512F00A9" w14:textId="77777777" w:rsidR="00F21904" w:rsidRPr="00D006A4" w:rsidRDefault="00F21904" w:rsidP="00F21904">
      <w:pPr>
        <w:bidi/>
        <w:spacing w:line="360" w:lineRule="auto"/>
        <w:jc w:val="both"/>
        <w:rPr>
          <w:rFonts w:ascii="Sakkal Majalla" w:eastAsia="Calibri" w:hAnsi="Sakkal Majalla" w:cs="Sakkal Majalla"/>
          <w:b/>
          <w:bCs/>
          <w:sz w:val="28"/>
          <w:szCs w:val="28"/>
          <w:rtl/>
        </w:rPr>
      </w:pPr>
      <w:r w:rsidRPr="00D006A4">
        <w:rPr>
          <w:rFonts w:ascii="Sakkal Majalla" w:eastAsia="Calibri" w:hAnsi="Sakkal Majalla" w:cs="Sakkal Majalla"/>
          <w:b/>
          <w:bCs/>
          <w:sz w:val="28"/>
          <w:szCs w:val="28"/>
          <w:rtl/>
        </w:rPr>
        <w:t>التعليق على الدراسات السابقة:</w:t>
      </w:r>
    </w:p>
    <w:p w14:paraId="13394643" w14:textId="77777777" w:rsidR="00F21904" w:rsidRPr="00D006A4" w:rsidRDefault="00F21904" w:rsidP="00F21904">
      <w:pPr>
        <w:bidi/>
        <w:spacing w:line="360" w:lineRule="auto"/>
        <w:jc w:val="both"/>
        <w:rPr>
          <w:rFonts w:ascii="Sakkal Majalla" w:eastAsia="Calibri" w:hAnsi="Sakkal Majalla" w:cs="Sakkal Majalla"/>
          <w:b/>
          <w:bCs/>
          <w:sz w:val="28"/>
          <w:szCs w:val="28"/>
          <w:rtl/>
        </w:rPr>
      </w:pPr>
      <w:r w:rsidRPr="00D006A4">
        <w:rPr>
          <w:rFonts w:ascii="Sakkal Majalla" w:eastAsia="Calibri" w:hAnsi="Sakkal Majalla" w:cs="Sakkal Majalla"/>
          <w:b/>
          <w:bCs/>
          <w:sz w:val="28"/>
          <w:szCs w:val="28"/>
          <w:rtl/>
        </w:rPr>
        <w:t>أوجه التشابه في الدراسات السابقة</w:t>
      </w:r>
    </w:p>
    <w:p w14:paraId="17493D47" w14:textId="77777777" w:rsidR="00F21904" w:rsidRPr="00D006A4" w:rsidRDefault="00F21904" w:rsidP="00F21904">
      <w:pPr>
        <w:numPr>
          <w:ilvl w:val="0"/>
          <w:numId w:val="10"/>
        </w:numPr>
        <w:bidi/>
        <w:spacing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أكدت غالبية الدراسات، بما فيها دراسات سلحوت (2025)، والعلاوي (2023)، والعلاوي (2024)، والراشدي (2025)، على أهمية التحول الرقمي في تعزيز الأداء التنظيمي وتحسين كفاءة الموارد البشرية. لجمع المعلومات ودراسة الروابط بين عوامل التحول الرقمي والأداء التنظيمي أو كفاءة الموارد البشرية، استخدمت معظم الدراسات أساليب كمية واستبيانات.</w:t>
      </w:r>
    </w:p>
    <w:p w14:paraId="6FC08476" w14:textId="77777777" w:rsidR="00F21904" w:rsidRPr="00D006A4" w:rsidRDefault="00F21904" w:rsidP="00F21904">
      <w:pPr>
        <w:numPr>
          <w:ilvl w:val="0"/>
          <w:numId w:val="10"/>
        </w:numPr>
        <w:bidi/>
        <w:spacing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تتفق الدراسات على أن إدارة الموارد البشرية تلعب دورًا محوريًا في تمكين أو تسهيل تحقيق التحول الرقمي. وقد أثبتت العديد من الدراسات أن استدامة التحول الرقمي داخل الشركات تعتمد بشكل أساسي على فعالية الموارد البشرية.</w:t>
      </w:r>
    </w:p>
    <w:p w14:paraId="47A6A17F" w14:textId="77777777" w:rsidR="00F21904" w:rsidRPr="00D006A4" w:rsidRDefault="00F21904" w:rsidP="00F21904">
      <w:pPr>
        <w:numPr>
          <w:ilvl w:val="0"/>
          <w:numId w:val="10"/>
        </w:numPr>
        <w:bidi/>
        <w:spacing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تركز الدراسات على الصعوبات المرتبطة بالتحول الرقمي، مثل افتقار الموظفين للمهارات الرقمية، والتردد في التغيير، وعدم كفاية البنية التحتية التكنولوجية. وقد وجدت غالبية الدراسات هذه التحديات (العلاوي، 2023؛ الرشيدي، 2025؛ القريش، 2025).</w:t>
      </w:r>
    </w:p>
    <w:p w14:paraId="5E8E5E13" w14:textId="77777777" w:rsidR="00F21904" w:rsidRPr="00D006A4" w:rsidRDefault="00F21904" w:rsidP="00F21904">
      <w:pPr>
        <w:numPr>
          <w:ilvl w:val="0"/>
          <w:numId w:val="10"/>
        </w:numPr>
        <w:bidi/>
        <w:spacing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يتفق الباحثون على أن التحول الرقمي يرتبط بالتحسين المستمر للأداء، سواءً من خلال تحسين الاستدامة التنظيمية، أو تقليل الأخطاء الإدارية، أو زيادة الكفاءة التشغيلية.</w:t>
      </w:r>
    </w:p>
    <w:p w14:paraId="16BBF00C" w14:textId="77777777" w:rsidR="00F21904" w:rsidRPr="00D006A4" w:rsidRDefault="00F21904" w:rsidP="00F21904">
      <w:pPr>
        <w:bidi/>
        <w:spacing w:line="360" w:lineRule="auto"/>
        <w:jc w:val="both"/>
        <w:rPr>
          <w:rFonts w:ascii="Sakkal Majalla" w:eastAsia="Calibri" w:hAnsi="Sakkal Majalla" w:cs="Sakkal Majalla"/>
          <w:sz w:val="28"/>
          <w:szCs w:val="28"/>
        </w:rPr>
      </w:pPr>
    </w:p>
    <w:p w14:paraId="42F4BA7A" w14:textId="77777777" w:rsidR="00F21904" w:rsidRPr="00D006A4" w:rsidRDefault="00F21904" w:rsidP="00F21904">
      <w:pPr>
        <w:bidi/>
        <w:spacing w:line="360" w:lineRule="auto"/>
        <w:jc w:val="both"/>
        <w:rPr>
          <w:rFonts w:ascii="Sakkal Majalla" w:eastAsia="Calibri" w:hAnsi="Sakkal Majalla" w:cs="Sakkal Majalla"/>
          <w:b/>
          <w:bCs/>
          <w:sz w:val="28"/>
          <w:szCs w:val="28"/>
          <w:rtl/>
        </w:rPr>
      </w:pPr>
      <w:r w:rsidRPr="00D006A4">
        <w:rPr>
          <w:rFonts w:ascii="Sakkal Majalla" w:eastAsia="Calibri" w:hAnsi="Sakkal Majalla" w:cs="Sakkal Majalla"/>
          <w:b/>
          <w:bCs/>
          <w:sz w:val="28"/>
          <w:szCs w:val="28"/>
          <w:rtl/>
        </w:rPr>
        <w:t>أوجه الاختلاف في الدراسات السابقة</w:t>
      </w:r>
    </w:p>
    <w:p w14:paraId="41A2A40D" w14:textId="77777777" w:rsidR="00F21904" w:rsidRPr="00D006A4" w:rsidRDefault="00F21904" w:rsidP="00F21904">
      <w:pPr>
        <w:numPr>
          <w:ilvl w:val="0"/>
          <w:numId w:val="11"/>
        </w:numPr>
        <w:bidi/>
        <w:spacing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في حين تناولت بعض الدراسات قطاع الخدمات والموارد البشرية (</w:t>
      </w:r>
      <w:r w:rsidRPr="00D006A4">
        <w:rPr>
          <w:rFonts w:ascii="Sakkal Majalla" w:eastAsia="Calibri" w:hAnsi="Sakkal Majalla" w:cs="Sakkal Majalla"/>
          <w:sz w:val="28"/>
          <w:szCs w:val="28"/>
        </w:rPr>
        <w:t>Salhout</w:t>
      </w:r>
      <w:r w:rsidRPr="00D006A4">
        <w:rPr>
          <w:rFonts w:ascii="Sakkal Majalla" w:eastAsia="Calibri" w:hAnsi="Sakkal Majalla" w:cs="Sakkal Majalla"/>
          <w:sz w:val="28"/>
          <w:szCs w:val="28"/>
          <w:rtl/>
        </w:rPr>
        <w:t xml:space="preserve">، 2025؛ </w:t>
      </w:r>
      <w:r w:rsidRPr="00D006A4">
        <w:rPr>
          <w:rFonts w:ascii="Sakkal Majalla" w:eastAsia="Calibri" w:hAnsi="Sakkal Majalla" w:cs="Sakkal Majalla"/>
          <w:sz w:val="28"/>
          <w:szCs w:val="28"/>
        </w:rPr>
        <w:t>Al-Alawi</w:t>
      </w:r>
      <w:r w:rsidRPr="00D006A4">
        <w:rPr>
          <w:rFonts w:ascii="Sakkal Majalla" w:eastAsia="Calibri" w:hAnsi="Sakkal Majalla" w:cs="Sakkal Majalla"/>
          <w:sz w:val="28"/>
          <w:szCs w:val="28"/>
          <w:rtl/>
        </w:rPr>
        <w:t>، 2023)، ركزت دراسات أخرى على القطاع الحكومي أو التعليم العالي (</w:t>
      </w:r>
      <w:r w:rsidRPr="00D006A4">
        <w:rPr>
          <w:rFonts w:ascii="Sakkal Majalla" w:eastAsia="Calibri" w:hAnsi="Sakkal Majalla" w:cs="Sakkal Majalla"/>
          <w:sz w:val="28"/>
          <w:szCs w:val="28"/>
        </w:rPr>
        <w:t>Bendary</w:t>
      </w:r>
      <w:r w:rsidRPr="00D006A4">
        <w:rPr>
          <w:rFonts w:ascii="Sakkal Majalla" w:eastAsia="Calibri" w:hAnsi="Sakkal Majalla" w:cs="Sakkal Majalla"/>
          <w:sz w:val="28"/>
          <w:szCs w:val="28"/>
          <w:rtl/>
        </w:rPr>
        <w:t>، 2024)، وركزت دراسات أخرى على القطاع الصناعي (</w:t>
      </w:r>
      <w:r w:rsidRPr="00D006A4">
        <w:rPr>
          <w:rFonts w:ascii="Sakkal Majalla" w:eastAsia="Calibri" w:hAnsi="Sakkal Majalla" w:cs="Sakkal Majalla"/>
          <w:sz w:val="28"/>
          <w:szCs w:val="28"/>
        </w:rPr>
        <w:t>Alquraish</w:t>
      </w:r>
      <w:r w:rsidRPr="00D006A4">
        <w:rPr>
          <w:rFonts w:ascii="Sakkal Majalla" w:eastAsia="Calibri" w:hAnsi="Sakkal Majalla" w:cs="Sakkal Majalla"/>
          <w:sz w:val="28"/>
          <w:szCs w:val="28"/>
          <w:rtl/>
        </w:rPr>
        <w:t xml:space="preserve">، 2025؛ </w:t>
      </w:r>
      <w:r w:rsidRPr="00D006A4">
        <w:rPr>
          <w:rFonts w:ascii="Sakkal Majalla" w:eastAsia="Calibri" w:hAnsi="Sakkal Majalla" w:cs="Sakkal Majalla"/>
          <w:sz w:val="28"/>
          <w:szCs w:val="28"/>
        </w:rPr>
        <w:t>Naji</w:t>
      </w:r>
      <w:r w:rsidRPr="00D006A4">
        <w:rPr>
          <w:rFonts w:ascii="Sakkal Majalla" w:eastAsia="Calibri" w:hAnsi="Sakkal Majalla" w:cs="Sakkal Majalla"/>
          <w:sz w:val="28"/>
          <w:szCs w:val="28"/>
          <w:rtl/>
        </w:rPr>
        <w:t xml:space="preserve">، 2024). </w:t>
      </w:r>
    </w:p>
    <w:p w14:paraId="177C5660" w14:textId="77777777" w:rsidR="00F21904" w:rsidRPr="00D006A4" w:rsidRDefault="00F21904" w:rsidP="00F21904">
      <w:pPr>
        <w:numPr>
          <w:ilvl w:val="0"/>
          <w:numId w:val="11"/>
        </w:numPr>
        <w:bidi/>
        <w:spacing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lastRenderedPageBreak/>
        <w:t xml:space="preserve">التباينات في الأدوات التحليلية والمنهجيات الإحصائية: استُخدم تحليل </w:t>
      </w:r>
      <w:r w:rsidRPr="00D006A4">
        <w:rPr>
          <w:rFonts w:ascii="Sakkal Majalla" w:eastAsia="Calibri" w:hAnsi="Sakkal Majalla" w:cs="Sakkal Majalla"/>
          <w:sz w:val="28"/>
          <w:szCs w:val="28"/>
        </w:rPr>
        <w:t>DEMATEL</w:t>
      </w:r>
      <w:r w:rsidRPr="00D006A4">
        <w:rPr>
          <w:rFonts w:ascii="Sakkal Majalla" w:eastAsia="Calibri" w:hAnsi="Sakkal Majalla" w:cs="Sakkal Majalla"/>
          <w:sz w:val="28"/>
          <w:szCs w:val="28"/>
          <w:rtl/>
        </w:rPr>
        <w:t xml:space="preserve"> أو التحليل المقارن والمنهجي في بعض الدراسات (</w:t>
      </w:r>
      <w:r w:rsidRPr="00D006A4">
        <w:rPr>
          <w:rFonts w:ascii="Sakkal Majalla" w:eastAsia="Calibri" w:hAnsi="Sakkal Majalla" w:cs="Sakkal Majalla"/>
          <w:sz w:val="28"/>
          <w:szCs w:val="28"/>
        </w:rPr>
        <w:t>Alrashedi</w:t>
      </w:r>
      <w:r w:rsidRPr="00D006A4">
        <w:rPr>
          <w:rFonts w:ascii="Sakkal Majalla" w:eastAsia="Calibri" w:hAnsi="Sakkal Majalla" w:cs="Sakkal Majalla"/>
          <w:sz w:val="28"/>
          <w:szCs w:val="28"/>
          <w:rtl/>
        </w:rPr>
        <w:t xml:space="preserve">، 2025؛ </w:t>
      </w:r>
      <w:r w:rsidRPr="00D006A4">
        <w:rPr>
          <w:rFonts w:ascii="Sakkal Majalla" w:eastAsia="Calibri" w:hAnsi="Sakkal Majalla" w:cs="Sakkal Majalla"/>
          <w:sz w:val="28"/>
          <w:szCs w:val="28"/>
        </w:rPr>
        <w:t>Alquraish</w:t>
      </w:r>
      <w:r w:rsidRPr="00D006A4">
        <w:rPr>
          <w:rFonts w:ascii="Sakkal Majalla" w:eastAsia="Calibri" w:hAnsi="Sakkal Majalla" w:cs="Sakkal Majalla"/>
          <w:sz w:val="28"/>
          <w:szCs w:val="28"/>
          <w:rtl/>
        </w:rPr>
        <w:t>، 2025)، بينما استُخدمت نمذجة المعادلات الهيكلية (</w:t>
      </w:r>
      <w:r w:rsidRPr="00D006A4">
        <w:rPr>
          <w:rFonts w:ascii="Sakkal Majalla" w:eastAsia="Calibri" w:hAnsi="Sakkal Majalla" w:cs="Sakkal Majalla"/>
          <w:sz w:val="28"/>
          <w:szCs w:val="28"/>
        </w:rPr>
        <w:t>SEM</w:t>
      </w:r>
      <w:r w:rsidRPr="00D006A4">
        <w:rPr>
          <w:rFonts w:ascii="Sakkal Majalla" w:eastAsia="Calibri" w:hAnsi="Sakkal Majalla" w:cs="Sakkal Majalla"/>
          <w:sz w:val="28"/>
          <w:szCs w:val="28"/>
          <w:rtl/>
        </w:rPr>
        <w:t>) في دراسات أخرى (</w:t>
      </w:r>
      <w:r w:rsidRPr="00D006A4">
        <w:rPr>
          <w:rFonts w:ascii="Sakkal Majalla" w:eastAsia="Calibri" w:hAnsi="Sakkal Majalla" w:cs="Sakkal Majalla"/>
          <w:sz w:val="28"/>
          <w:szCs w:val="28"/>
        </w:rPr>
        <w:t>Salhout</w:t>
      </w:r>
      <w:r w:rsidRPr="00D006A4">
        <w:rPr>
          <w:rFonts w:ascii="Sakkal Majalla" w:eastAsia="Calibri" w:hAnsi="Sakkal Majalla" w:cs="Sakkal Majalla"/>
          <w:sz w:val="28"/>
          <w:szCs w:val="28"/>
          <w:rtl/>
        </w:rPr>
        <w:t>، 2025).</w:t>
      </w:r>
    </w:p>
    <w:p w14:paraId="180A5793" w14:textId="77777777" w:rsidR="00F21904" w:rsidRPr="00D006A4" w:rsidRDefault="00F21904" w:rsidP="00F21904">
      <w:pPr>
        <w:numPr>
          <w:ilvl w:val="0"/>
          <w:numId w:val="11"/>
        </w:numPr>
        <w:bidi/>
        <w:spacing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في حين استهدف بعض الأبحاث إدارة الموارد البشرية الإلكترونية (العلاوي، ٢٠٢٣) أو التحول التكنولوجي الواسع (العلاوي، ٢٠٢٤)، ركزت أبحاث أخرى على الثقافة الرقمية كوسيط (سلهوت، ٢٠٢٥).</w:t>
      </w:r>
    </w:p>
    <w:p w14:paraId="5FCE6CCE" w14:textId="77777777" w:rsidR="00F21904" w:rsidRPr="00D006A4" w:rsidRDefault="00F21904" w:rsidP="00F21904">
      <w:pPr>
        <w:numPr>
          <w:ilvl w:val="0"/>
          <w:numId w:val="11"/>
        </w:numPr>
        <w:bidi/>
        <w:spacing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سياقات جغرافية مختلفة: نظرًا لاختلاف السياسات والبنية التحتية الوطنية، أُجريت بعض الدراسات في دول الخليج النامية أو الدول الآسيوية، بينما أُجريت دراسات أخرى في المملكة العربية السعودية. وهذا يؤثر على نتائج التبني الرقمي.</w:t>
      </w:r>
    </w:p>
    <w:p w14:paraId="0D3102D7" w14:textId="77777777" w:rsidR="00F21904" w:rsidRPr="00D006A4" w:rsidRDefault="00F21904" w:rsidP="00F21904">
      <w:pPr>
        <w:numPr>
          <w:ilvl w:val="0"/>
          <w:numId w:val="11"/>
        </w:numPr>
        <w:bidi/>
        <w:spacing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أهداف نهائية مختلفة: في حين ركزت بعض الأبحاث على تقييم الجاهزية الرقمية أو تأثير التحول الرقمي على سوق العمل والبطالة، بحثت أبحاث أخرى العلاقة بين التحول الرقمي والأداء التنظيمي (سرابدين، ٢٠٢٣).</w:t>
      </w:r>
    </w:p>
    <w:p w14:paraId="2C46AA14" w14:textId="77777777" w:rsidR="00F21904" w:rsidRPr="00D006A4" w:rsidRDefault="00F21904" w:rsidP="00F21904">
      <w:pPr>
        <w:bidi/>
        <w:spacing w:line="360" w:lineRule="auto"/>
        <w:jc w:val="both"/>
        <w:rPr>
          <w:rFonts w:ascii="Sakkal Majalla" w:eastAsia="Calibri" w:hAnsi="Sakkal Majalla" w:cs="Sakkal Majalla"/>
          <w:sz w:val="28"/>
          <w:szCs w:val="28"/>
          <w:rtl/>
        </w:rPr>
      </w:pPr>
    </w:p>
    <w:p w14:paraId="2DF78F0B" w14:textId="77777777" w:rsidR="00F21904" w:rsidRPr="00D006A4" w:rsidRDefault="00F21904" w:rsidP="00F21904">
      <w:pPr>
        <w:bidi/>
        <w:spacing w:after="0" w:line="360" w:lineRule="auto"/>
        <w:jc w:val="both"/>
        <w:rPr>
          <w:rFonts w:ascii="Sakkal Majalla" w:eastAsia="Calibri" w:hAnsi="Sakkal Majalla" w:cs="Sakkal Majalla"/>
          <w:b/>
          <w:bCs/>
          <w:sz w:val="28"/>
          <w:szCs w:val="28"/>
          <w:rtl/>
        </w:rPr>
      </w:pPr>
      <w:r w:rsidRPr="00D006A4">
        <w:rPr>
          <w:rFonts w:ascii="Sakkal Majalla" w:eastAsia="Calibri" w:hAnsi="Sakkal Majalla" w:cs="Sakkal Majalla"/>
          <w:b/>
          <w:bCs/>
          <w:sz w:val="28"/>
          <w:szCs w:val="28"/>
          <w:rtl/>
        </w:rPr>
        <w:t>الفجوات البحثية التي يميزها البحث الحالي</w:t>
      </w:r>
    </w:p>
    <w:p w14:paraId="0D37614E" w14:textId="77777777" w:rsidR="00F21904" w:rsidRPr="00D006A4" w:rsidRDefault="00F21904" w:rsidP="00F21904">
      <w:pPr>
        <w:numPr>
          <w:ilvl w:val="0"/>
          <w:numId w:val="12"/>
        </w:numPr>
        <w:bidi/>
        <w:spacing w:after="0"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ندرة الأبحاث التطبيقية في قطاع المقاولات العامة في المملكة العربية السعودية، وخاصة في المنطقة الشرقية، على الرغم من الروابط الوثيقة لهذا القطاع بالتحول الرقمي في إدارة المشاريع والموارد البشرية.</w:t>
      </w:r>
    </w:p>
    <w:p w14:paraId="209CABAE" w14:textId="77777777" w:rsidR="00F21904" w:rsidRPr="00D006A4" w:rsidRDefault="00F21904" w:rsidP="00F21904">
      <w:pPr>
        <w:numPr>
          <w:ilvl w:val="0"/>
          <w:numId w:val="12"/>
        </w:numPr>
        <w:bidi/>
        <w:spacing w:after="0"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تركزت معظم الأبحاث السابقة على الأداء التنظيمي أو الإنتاجية الإجمالية، وهناك ندرة في الدراسات التي تربط بوضوح بين التحول الرقمي وكفاءة الموارد البشرية.</w:t>
      </w:r>
    </w:p>
    <w:p w14:paraId="3572EA7C" w14:textId="77777777" w:rsidR="00F21904" w:rsidRPr="00D006A4" w:rsidRDefault="00F21904" w:rsidP="00F21904">
      <w:pPr>
        <w:numPr>
          <w:ilvl w:val="0"/>
          <w:numId w:val="12"/>
        </w:numPr>
        <w:bidi/>
        <w:spacing w:after="0"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نقص النماذج التحليلية التي تدمج إدارة الموارد البشرية والتحول الرقمي في بيئات تشغيلية معقدة، مثل شركات المقاولات، حيث تتفاعل العناصر البشرية مع التقنيات الحديثة.</w:t>
      </w:r>
    </w:p>
    <w:p w14:paraId="149A5A56" w14:textId="77777777" w:rsidR="00F21904" w:rsidRPr="00D006A4" w:rsidRDefault="00F21904" w:rsidP="00F21904">
      <w:pPr>
        <w:numPr>
          <w:ilvl w:val="0"/>
          <w:numId w:val="12"/>
        </w:numPr>
        <w:bidi/>
        <w:spacing w:after="0"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t>لا توجد دراسات ميدانية كثيرة في المملكة العربية السعودية تُقيّم بدقة آثار تطبيقات التحول الرقمي على أداء الموارد البشرية باستخدام عينات من الشركات المحلية.</w:t>
      </w:r>
    </w:p>
    <w:p w14:paraId="00884D11" w14:textId="77777777" w:rsidR="00F21904" w:rsidRPr="00D006A4" w:rsidRDefault="00F21904" w:rsidP="00F21904">
      <w:pPr>
        <w:numPr>
          <w:ilvl w:val="0"/>
          <w:numId w:val="12"/>
        </w:numPr>
        <w:bidi/>
        <w:spacing w:after="0" w:line="360" w:lineRule="auto"/>
        <w:contextualSpacing/>
        <w:jc w:val="both"/>
        <w:rPr>
          <w:rFonts w:ascii="Sakkal Majalla" w:eastAsia="Calibri" w:hAnsi="Sakkal Majalla" w:cs="Sakkal Majalla"/>
          <w:sz w:val="28"/>
          <w:szCs w:val="28"/>
          <w:rtl/>
        </w:rPr>
      </w:pPr>
      <w:r w:rsidRPr="00D006A4">
        <w:rPr>
          <w:rFonts w:ascii="Sakkal Majalla" w:eastAsia="Calibri" w:hAnsi="Sakkal Majalla" w:cs="Sakkal Majalla"/>
          <w:sz w:val="28"/>
          <w:szCs w:val="28"/>
          <w:rtl/>
        </w:rPr>
        <w:lastRenderedPageBreak/>
        <w:t>ضرورة إنشاء نموذج قياس متكامل يربط مقاييس كفاءة الموارد البشرية (الأداء، والإنتاجية، والتطوير، والتحفيز) بالجوانب التقنية والإدارية والبشرية للتحول الرقمي.</w:t>
      </w:r>
    </w:p>
    <w:p w14:paraId="08014505" w14:textId="77777777" w:rsidR="00F21904" w:rsidRDefault="00F21904" w:rsidP="00F21904">
      <w:pPr>
        <w:bidi/>
        <w:spacing w:line="360" w:lineRule="auto"/>
        <w:jc w:val="both"/>
        <w:rPr>
          <w:rFonts w:ascii="Sakkal Majalla" w:hAnsi="Sakkal Majalla" w:cs="Sakkal Majalla"/>
          <w:sz w:val="28"/>
          <w:szCs w:val="28"/>
          <w:rtl/>
        </w:rPr>
      </w:pPr>
    </w:p>
    <w:p w14:paraId="33C17B01" w14:textId="77777777" w:rsidR="00F21904" w:rsidRDefault="00F21904" w:rsidP="00F21904">
      <w:pPr>
        <w:bidi/>
        <w:spacing w:line="360" w:lineRule="auto"/>
        <w:jc w:val="both"/>
        <w:rPr>
          <w:rFonts w:ascii="Sakkal Majalla" w:hAnsi="Sakkal Majalla" w:cs="Sakkal Majalla"/>
          <w:sz w:val="28"/>
          <w:szCs w:val="28"/>
          <w:rtl/>
        </w:rPr>
      </w:pPr>
    </w:p>
    <w:p w14:paraId="20989E75" w14:textId="77777777" w:rsidR="00F21904" w:rsidRPr="00F1615E" w:rsidRDefault="00F21904" w:rsidP="00F21904">
      <w:pPr>
        <w:bidi/>
        <w:spacing w:line="360" w:lineRule="auto"/>
        <w:jc w:val="both"/>
        <w:rPr>
          <w:rFonts w:ascii="Sakkal Majalla" w:hAnsi="Sakkal Majalla" w:cs="Sakkal Majalla"/>
          <w:sz w:val="28"/>
          <w:szCs w:val="28"/>
          <w:rtl/>
        </w:rPr>
      </w:pPr>
    </w:p>
    <w:p w14:paraId="1A03BC78" w14:textId="77777777" w:rsidR="00F21904" w:rsidRDefault="00F21904" w:rsidP="00F21904">
      <w:pPr>
        <w:pStyle w:val="Heading2"/>
        <w:bidi/>
        <w:rPr>
          <w:rtl/>
          <w:lang w:bidi="ar-EG"/>
        </w:rPr>
      </w:pPr>
      <w:bookmarkStart w:id="22" w:name="_Toc222169648"/>
      <w:r w:rsidRPr="00F1615E">
        <w:rPr>
          <w:rFonts w:hint="cs"/>
          <w:rtl/>
          <w:lang w:bidi="ar-EG"/>
        </w:rPr>
        <w:t>الاطار</w:t>
      </w:r>
      <w:r w:rsidRPr="00F1615E">
        <w:rPr>
          <w:rtl/>
          <w:lang w:bidi="ar-EG"/>
        </w:rPr>
        <w:t xml:space="preserve"> </w:t>
      </w:r>
      <w:r w:rsidRPr="00F1615E">
        <w:rPr>
          <w:rFonts w:hint="cs"/>
          <w:rtl/>
          <w:lang w:bidi="ar-EG"/>
        </w:rPr>
        <w:t>النظري</w:t>
      </w:r>
      <w:r w:rsidRPr="00F1615E">
        <w:rPr>
          <w:rtl/>
          <w:lang w:bidi="ar-EG"/>
        </w:rPr>
        <w:t>:</w:t>
      </w:r>
      <w:bookmarkEnd w:id="22"/>
    </w:p>
    <w:p w14:paraId="1C620E24" w14:textId="77777777" w:rsidR="00F21904" w:rsidRPr="003729DC" w:rsidRDefault="00F21904" w:rsidP="00F21904">
      <w:pPr>
        <w:pStyle w:val="ListParagraph"/>
        <w:numPr>
          <w:ilvl w:val="0"/>
          <w:numId w:val="13"/>
        </w:numPr>
        <w:bidi/>
        <w:spacing w:line="360" w:lineRule="auto"/>
        <w:jc w:val="both"/>
        <w:rPr>
          <w:rFonts w:ascii="Sakkal Majalla" w:hAnsi="Sakkal Majalla" w:cs="Sakkal Majalla"/>
          <w:b/>
          <w:bCs/>
          <w:sz w:val="28"/>
          <w:szCs w:val="28"/>
          <w:rtl/>
          <w:lang w:bidi="ar-EG"/>
        </w:rPr>
      </w:pPr>
      <w:r w:rsidRPr="003729DC">
        <w:rPr>
          <w:rFonts w:ascii="Sakkal Majalla" w:hAnsi="Sakkal Majalla" w:cs="Sakkal Majalla" w:hint="cs"/>
          <w:b/>
          <w:bCs/>
          <w:sz w:val="28"/>
          <w:szCs w:val="28"/>
          <w:rtl/>
          <w:lang w:bidi="ar-EG"/>
        </w:rPr>
        <w:t>نظرية</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الظروف</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الطارئة</w:t>
      </w:r>
    </w:p>
    <w:p w14:paraId="78C5424B" w14:textId="77777777" w:rsidR="00F21904" w:rsidRPr="003729DC" w:rsidRDefault="00F21904" w:rsidP="00F21904">
      <w:pPr>
        <w:bidi/>
        <w:spacing w:line="360" w:lineRule="auto"/>
        <w:jc w:val="both"/>
        <w:rPr>
          <w:rFonts w:ascii="Sakkal Majalla" w:hAnsi="Sakkal Majalla" w:cs="Sakkal Majalla"/>
          <w:sz w:val="28"/>
          <w:szCs w:val="28"/>
          <w:lang w:bidi="ar-EG"/>
        </w:rPr>
      </w:pPr>
      <w:r w:rsidRPr="003729DC">
        <w:rPr>
          <w:rFonts w:ascii="Sakkal Majalla" w:hAnsi="Sakkal Majalla" w:cs="Sakkal Majalla" w:hint="cs"/>
          <w:sz w:val="28"/>
          <w:szCs w:val="28"/>
          <w:rtl/>
          <w:lang w:bidi="ar-EG"/>
        </w:rPr>
        <w:t>تفترض</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الظروف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الطارئة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أنه</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يوجد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نهج</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أمثل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واحد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لإدارة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منظمة؛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تعتمد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الفعالية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مواءمة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استراتيجيات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المنظمة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وهياكلها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الظروف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البيئية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سياق</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منظمات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المقاولات،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يجب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يتناسب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الخصائص</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التشغيلية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الخاصة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بقطاع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الإنشاءات،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بما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ذلك</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القائم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المشاريع،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وتنقل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القوى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العاملة،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وتغير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متطلبات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وتعتمد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إنتاجية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مدى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ملاءمة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الأنظمة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لهيكل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المنظمة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وبيئتها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الخارجية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تُكمل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هذه</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الدراسة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بالتأكيد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تأثير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كفاءة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يختلف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باختلاف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العوامل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السياقية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والتنظيمية</w:t>
      </w:r>
      <w:sdt>
        <w:sdtPr>
          <w:rPr>
            <w:rFonts w:ascii="Sakkal Majalla" w:hAnsi="Sakkal Majalla" w:cs="Sakkal Majalla"/>
            <w:sz w:val="28"/>
            <w:szCs w:val="28"/>
            <w:rtl/>
            <w:lang w:bidi="ar-EG"/>
          </w:rPr>
          <w:id w:val="214176503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F1E23">
            <w:rPr>
              <w:rFonts w:ascii="Sakkal Majalla" w:hAnsi="Sakkal Majalla" w:cs="Sakkal Majalla" w:hint="cs"/>
              <w:noProof/>
              <w:sz w:val="28"/>
              <w:szCs w:val="28"/>
              <w:rtl/>
              <w:lang w:bidi="ar-EG"/>
            </w:rPr>
            <w:t>(</w:t>
          </w:r>
          <w:r w:rsidRPr="00EF1E23">
            <w:rPr>
              <w:rFonts w:ascii="Sakkal Majalla" w:hAnsi="Sakkal Majalla" w:cs="Sakkal Majalla" w:hint="cs"/>
              <w:noProof/>
              <w:sz w:val="28"/>
              <w:szCs w:val="28"/>
              <w:lang w:bidi="ar-EG"/>
            </w:rPr>
            <w:t>Vaszkun</w:t>
          </w:r>
          <w:r w:rsidRPr="00EF1E23">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729DC">
        <w:rPr>
          <w:rFonts w:ascii="Sakkal Majalla" w:hAnsi="Sakkal Majalla" w:cs="Sakkal Majalla"/>
          <w:sz w:val="28"/>
          <w:szCs w:val="28"/>
          <w:rtl/>
          <w:lang w:bidi="ar-EG"/>
        </w:rPr>
        <w:t>.</w:t>
      </w:r>
    </w:p>
    <w:p w14:paraId="428D3D2E" w14:textId="77777777" w:rsidR="00F21904" w:rsidRPr="003729DC" w:rsidRDefault="00F21904" w:rsidP="00F21904">
      <w:pPr>
        <w:pStyle w:val="ListParagraph"/>
        <w:numPr>
          <w:ilvl w:val="0"/>
          <w:numId w:val="13"/>
        </w:numPr>
        <w:bidi/>
        <w:spacing w:line="360" w:lineRule="auto"/>
        <w:jc w:val="both"/>
        <w:rPr>
          <w:rFonts w:ascii="Sakkal Majalla" w:hAnsi="Sakkal Majalla" w:cs="Sakkal Majalla"/>
          <w:b/>
          <w:bCs/>
          <w:sz w:val="28"/>
          <w:szCs w:val="28"/>
          <w:rtl/>
          <w:lang w:bidi="ar-EG"/>
        </w:rPr>
      </w:pPr>
      <w:r w:rsidRPr="003729DC">
        <w:rPr>
          <w:rFonts w:ascii="Sakkal Majalla" w:hAnsi="Sakkal Majalla" w:cs="Sakkal Majalla" w:hint="cs"/>
          <w:b/>
          <w:bCs/>
          <w:sz w:val="28"/>
          <w:szCs w:val="28"/>
          <w:rtl/>
          <w:lang w:bidi="ar-EG"/>
        </w:rPr>
        <w:t>نظرية</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انتشار</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الابتكار</w:t>
      </w:r>
    </w:p>
    <w:p w14:paraId="3F70EE98" w14:textId="77777777" w:rsidR="00F21904" w:rsidRDefault="00F21904" w:rsidP="00F21904">
      <w:pPr>
        <w:bidi/>
        <w:spacing w:line="360" w:lineRule="auto"/>
        <w:jc w:val="both"/>
        <w:rPr>
          <w:rFonts w:ascii="Sakkal Majalla" w:hAnsi="Sakkal Majalla" w:cs="Sakkal Majalla"/>
          <w:sz w:val="28"/>
          <w:szCs w:val="28"/>
          <w:rtl/>
          <w:lang w:bidi="ar-EG"/>
        </w:rPr>
      </w:pPr>
      <w:r w:rsidRPr="003729DC">
        <w:rPr>
          <w:rFonts w:ascii="Sakkal Majalla" w:hAnsi="Sakkal Majalla" w:cs="Sakkal Majalla" w:hint="cs"/>
          <w:sz w:val="28"/>
          <w:szCs w:val="28"/>
          <w:rtl/>
          <w:lang w:bidi="ar-EG"/>
        </w:rPr>
        <w:t>تناقش</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انتشار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الابتكار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كيفية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انتشار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التقنيات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المبتكرة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داخل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الشركات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والمجتمع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بمرور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الوقت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وتحدد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مجموعات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المتبنين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والعناصر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الدافعة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للتبني،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مثل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الميزة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النسبية،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والتوافق،</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والتعقيد،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وإمكانية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التجربة،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وإمكانية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الملاحظة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منظمات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المقاولات،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تعتمد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سرعة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ونجاح</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كيفية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إدراك</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الموظفين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لتقنيات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وتبنيها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ويمكن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للمتبنين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الأوائل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تشجيع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الآخرين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وتسريع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التكامل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تدعم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هذه</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الدراسة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خلال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شرح</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آلية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دمج</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تقنيات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الممارسات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التنظيمية،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مما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يؤدي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زيادة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كفاءة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sdt>
        <w:sdtPr>
          <w:rPr>
            <w:rFonts w:ascii="Sakkal Majalla" w:hAnsi="Sakkal Majalla" w:cs="Sakkal Majalla" w:hint="cs"/>
            <w:sz w:val="28"/>
            <w:szCs w:val="28"/>
            <w:rtl/>
            <w:lang w:bidi="ar-EG"/>
          </w:rPr>
          <w:id w:val="-140151977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Mba242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F653B">
            <w:rPr>
              <w:rFonts w:ascii="Sakkal Majalla" w:hAnsi="Sakkal Majalla" w:cs="Sakkal Majalla" w:hint="cs"/>
              <w:noProof/>
              <w:sz w:val="28"/>
              <w:szCs w:val="28"/>
              <w:rtl/>
              <w:lang w:bidi="ar-EG"/>
            </w:rPr>
            <w:t>(</w:t>
          </w:r>
          <w:r w:rsidRPr="00FF653B">
            <w:rPr>
              <w:rFonts w:ascii="Sakkal Majalla" w:hAnsi="Sakkal Majalla" w:cs="Sakkal Majalla" w:hint="cs"/>
              <w:noProof/>
              <w:sz w:val="28"/>
              <w:szCs w:val="28"/>
              <w:lang w:bidi="ar-EG"/>
            </w:rPr>
            <w:t>Mbatha</w:t>
          </w:r>
          <w:r w:rsidRPr="00FF653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729DC">
        <w:rPr>
          <w:rFonts w:ascii="Sakkal Majalla" w:hAnsi="Sakkal Majalla" w:cs="Sakkal Majalla"/>
          <w:sz w:val="28"/>
          <w:szCs w:val="28"/>
          <w:rtl/>
          <w:lang w:bidi="ar-EG"/>
        </w:rPr>
        <w:t>.</w:t>
      </w:r>
    </w:p>
    <w:p w14:paraId="6A7E11BC" w14:textId="77777777" w:rsidR="00F21904" w:rsidRPr="003729DC" w:rsidRDefault="00F21904" w:rsidP="00F21904">
      <w:pPr>
        <w:pStyle w:val="ListParagraph"/>
        <w:numPr>
          <w:ilvl w:val="0"/>
          <w:numId w:val="13"/>
        </w:numPr>
        <w:bidi/>
        <w:spacing w:line="360" w:lineRule="auto"/>
        <w:jc w:val="both"/>
        <w:rPr>
          <w:rFonts w:ascii="Sakkal Majalla" w:hAnsi="Sakkal Majalla" w:cs="Sakkal Majalla"/>
          <w:b/>
          <w:bCs/>
          <w:sz w:val="28"/>
          <w:szCs w:val="28"/>
          <w:rtl/>
          <w:lang w:bidi="ar-EG"/>
        </w:rPr>
      </w:pPr>
      <w:r w:rsidRPr="003729DC">
        <w:rPr>
          <w:rFonts w:ascii="Sakkal Majalla" w:hAnsi="Sakkal Majalla" w:cs="Sakkal Majalla" w:hint="cs"/>
          <w:b/>
          <w:bCs/>
          <w:sz w:val="28"/>
          <w:szCs w:val="28"/>
          <w:rtl/>
          <w:lang w:bidi="ar-EG"/>
        </w:rPr>
        <w:t>منظور</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المعرفة</w:t>
      </w:r>
    </w:p>
    <w:p w14:paraId="017B554F" w14:textId="77777777" w:rsidR="00F21904" w:rsidRPr="003729DC" w:rsidRDefault="00F21904" w:rsidP="00F21904">
      <w:pPr>
        <w:bidi/>
        <w:spacing w:line="360" w:lineRule="auto"/>
        <w:jc w:val="both"/>
        <w:rPr>
          <w:rFonts w:ascii="Sakkal Majalla" w:hAnsi="Sakkal Majalla" w:cs="Sakkal Majalla"/>
          <w:sz w:val="28"/>
          <w:szCs w:val="28"/>
          <w:lang w:bidi="ar-EG"/>
        </w:rPr>
      </w:pPr>
      <w:r w:rsidRPr="003729DC">
        <w:rPr>
          <w:rFonts w:ascii="Sakkal Majalla" w:hAnsi="Sakkal Majalla" w:cs="Sakkal Majalla" w:hint="cs"/>
          <w:sz w:val="28"/>
          <w:szCs w:val="28"/>
          <w:rtl/>
          <w:lang w:bidi="ar-EG"/>
        </w:rPr>
        <w:lastRenderedPageBreak/>
        <w:t>يُقر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منظور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المعرفة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بأن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المعرفة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أهم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مورد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استراتيجي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للمنظمة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يُسهم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زيادة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إنتاج</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المعلومات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ومشاركتها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واستخدامها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خلال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قواعد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البيانات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المركزية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ومنصات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التحليل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وأدوات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التواصل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إدارات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تُتيح</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التقنيات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الوصول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بيانات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الموظفين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وسجلات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التدريب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وتحليلات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الأداء،</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مما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يُسهّل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اتخاذ</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القرارات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المستنيرة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المنظمات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المتعاقدة،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تُعد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إدارة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المعرفة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الفعّالة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أمرًا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حيويًا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نظرًا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لطبيعة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العمليات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القائمة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المشاريع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وتنوع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الموظفين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تدعم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هذه</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الدراسة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خلال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توضيح</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كيف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يُحسّن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إجراءات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إدارة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المعرفة،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وبالتالي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يُعزز</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كفاءة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وفعالية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الشركة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بشكل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عام</w:t>
      </w:r>
      <w:sdt>
        <w:sdtPr>
          <w:rPr>
            <w:rFonts w:ascii="Sakkal Majalla" w:hAnsi="Sakkal Majalla" w:cs="Sakkal Majalla" w:hint="cs"/>
            <w:sz w:val="28"/>
            <w:szCs w:val="28"/>
            <w:rtl/>
            <w:lang w:bidi="ar-EG"/>
          </w:rPr>
          <w:id w:val="-97452493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Tur18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F653B">
            <w:rPr>
              <w:rFonts w:ascii="Sakkal Majalla" w:hAnsi="Sakkal Majalla" w:cs="Sakkal Majalla" w:hint="cs"/>
              <w:noProof/>
              <w:sz w:val="28"/>
              <w:szCs w:val="28"/>
              <w:rtl/>
              <w:lang w:bidi="ar-EG"/>
            </w:rPr>
            <w:t>(</w:t>
          </w:r>
          <w:r w:rsidRPr="00FF653B">
            <w:rPr>
              <w:rFonts w:ascii="Sakkal Majalla" w:hAnsi="Sakkal Majalla" w:cs="Sakkal Majalla" w:hint="cs"/>
              <w:noProof/>
              <w:sz w:val="28"/>
              <w:szCs w:val="28"/>
              <w:lang w:bidi="ar-EG"/>
            </w:rPr>
            <w:t>Turulja</w:t>
          </w:r>
          <w:r w:rsidRPr="00FF653B">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3729DC">
        <w:rPr>
          <w:rFonts w:ascii="Sakkal Majalla" w:hAnsi="Sakkal Majalla" w:cs="Sakkal Majalla"/>
          <w:sz w:val="28"/>
          <w:szCs w:val="28"/>
          <w:rtl/>
          <w:lang w:bidi="ar-EG"/>
        </w:rPr>
        <w:t>.</w:t>
      </w:r>
    </w:p>
    <w:p w14:paraId="73845C69" w14:textId="77777777" w:rsidR="00F21904" w:rsidRPr="003729DC" w:rsidRDefault="00F21904" w:rsidP="00F21904">
      <w:pPr>
        <w:pStyle w:val="ListParagraph"/>
        <w:numPr>
          <w:ilvl w:val="0"/>
          <w:numId w:val="13"/>
        </w:numPr>
        <w:bidi/>
        <w:spacing w:line="360" w:lineRule="auto"/>
        <w:jc w:val="both"/>
        <w:rPr>
          <w:rFonts w:ascii="Sakkal Majalla" w:hAnsi="Sakkal Majalla" w:cs="Sakkal Majalla"/>
          <w:b/>
          <w:bCs/>
          <w:sz w:val="28"/>
          <w:szCs w:val="28"/>
          <w:rtl/>
          <w:lang w:bidi="ar-EG"/>
        </w:rPr>
      </w:pPr>
      <w:r w:rsidRPr="003729DC">
        <w:rPr>
          <w:rFonts w:ascii="Sakkal Majalla" w:hAnsi="Sakkal Majalla" w:cs="Sakkal Majalla" w:hint="cs"/>
          <w:b/>
          <w:bCs/>
          <w:sz w:val="28"/>
          <w:szCs w:val="28"/>
          <w:rtl/>
          <w:lang w:bidi="ar-EG"/>
        </w:rPr>
        <w:t>نظرية</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إعادة</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هندسة</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العمليات</w:t>
      </w:r>
    </w:p>
    <w:p w14:paraId="37DA2880" w14:textId="77777777" w:rsidR="00F21904" w:rsidRPr="003729DC" w:rsidRDefault="00F21904" w:rsidP="00F21904">
      <w:pPr>
        <w:bidi/>
        <w:spacing w:line="360" w:lineRule="auto"/>
        <w:jc w:val="both"/>
        <w:rPr>
          <w:rFonts w:ascii="Sakkal Majalla" w:hAnsi="Sakkal Majalla" w:cs="Sakkal Majalla"/>
          <w:sz w:val="28"/>
          <w:szCs w:val="28"/>
          <w:lang w:bidi="ar-EG"/>
        </w:rPr>
      </w:pPr>
      <w:r w:rsidRPr="003729DC">
        <w:rPr>
          <w:rFonts w:ascii="Sakkal Majalla" w:hAnsi="Sakkal Majalla" w:cs="Sakkal Majalla" w:hint="cs"/>
          <w:sz w:val="28"/>
          <w:szCs w:val="28"/>
          <w:rtl/>
          <w:lang w:bidi="ar-EG"/>
        </w:rPr>
        <w:t>تركز</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إعادة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هندسة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العمليات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التجارية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إعادة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هيكلة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عمليات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الشركات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لتحقيق</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مكاسب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كبيرة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الأداء</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يتضمن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عادةً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إعادة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النظر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ممارسات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القياسية،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مثل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التوظيف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ومعالجة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الرواتب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ومراجعة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الأداء</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بدلاً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أتمتة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الإجراءات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غير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الضرورية،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يتعين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الشركات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إعادة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هيكلة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سير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للاستفادة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المزايا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الشركات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المتعاقدة،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يمكن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لعمليات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المُحسّنة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القضاء</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التأخيرات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الإدارية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وتعزيز</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التعاون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مواقع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المشاريع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تُكمّل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هذه</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الدراسة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بتوضيح</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كيف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يُمكن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لإعادة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تصميم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عمليات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باستخدام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الأدوات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تُؤدي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زيادات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ملموسة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الكفاءة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والإنتاجية</w:t>
      </w:r>
      <w:sdt>
        <w:sdtPr>
          <w:rPr>
            <w:rFonts w:ascii="Sakkal Majalla" w:hAnsi="Sakkal Majalla" w:cs="Sakkal Majalla"/>
            <w:sz w:val="28"/>
            <w:szCs w:val="28"/>
            <w:rtl/>
            <w:lang w:bidi="ar-EG"/>
          </w:rPr>
          <w:id w:val="-129683622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A5FEF">
            <w:rPr>
              <w:rFonts w:ascii="Sakkal Majalla" w:hAnsi="Sakkal Majalla" w:cs="Sakkal Majalla" w:hint="cs"/>
              <w:noProof/>
              <w:sz w:val="28"/>
              <w:szCs w:val="28"/>
              <w:rtl/>
              <w:lang w:bidi="ar-EG"/>
            </w:rPr>
            <w:t>(</w:t>
          </w:r>
          <w:r w:rsidRPr="001A5FEF">
            <w:rPr>
              <w:rFonts w:ascii="Sakkal Majalla" w:hAnsi="Sakkal Majalla" w:cs="Sakkal Majalla" w:hint="cs"/>
              <w:noProof/>
              <w:sz w:val="28"/>
              <w:szCs w:val="28"/>
              <w:lang w:bidi="ar-EG"/>
            </w:rPr>
            <w:t>Fetais</w:t>
          </w:r>
          <w:r w:rsidRPr="001A5FEF">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3729DC">
        <w:rPr>
          <w:rFonts w:ascii="Sakkal Majalla" w:hAnsi="Sakkal Majalla" w:cs="Sakkal Majalla"/>
          <w:sz w:val="28"/>
          <w:szCs w:val="28"/>
          <w:rtl/>
          <w:lang w:bidi="ar-EG"/>
        </w:rPr>
        <w:t>.</w:t>
      </w:r>
    </w:p>
    <w:p w14:paraId="47507B5C" w14:textId="77777777" w:rsidR="00F21904" w:rsidRPr="003729DC" w:rsidRDefault="00F21904" w:rsidP="00F21904">
      <w:pPr>
        <w:pStyle w:val="ListParagraph"/>
        <w:numPr>
          <w:ilvl w:val="0"/>
          <w:numId w:val="13"/>
        </w:numPr>
        <w:bidi/>
        <w:spacing w:line="360" w:lineRule="auto"/>
        <w:jc w:val="both"/>
        <w:rPr>
          <w:rFonts w:ascii="Sakkal Majalla" w:hAnsi="Sakkal Majalla" w:cs="Sakkal Majalla"/>
          <w:b/>
          <w:bCs/>
          <w:sz w:val="28"/>
          <w:szCs w:val="28"/>
          <w:rtl/>
          <w:lang w:bidi="ar-EG"/>
        </w:rPr>
      </w:pPr>
      <w:r w:rsidRPr="003729DC">
        <w:rPr>
          <w:rFonts w:ascii="Sakkal Majalla" w:hAnsi="Sakkal Majalla" w:cs="Sakkal Majalla" w:hint="cs"/>
          <w:b/>
          <w:bCs/>
          <w:sz w:val="28"/>
          <w:szCs w:val="28"/>
          <w:rtl/>
          <w:lang w:bidi="ar-EG"/>
        </w:rPr>
        <w:t>نظرية</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أصحاب</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المصلحة</w:t>
      </w:r>
    </w:p>
    <w:p w14:paraId="75994F7C" w14:textId="77777777" w:rsidR="00F21904" w:rsidRPr="003729DC" w:rsidRDefault="00F21904" w:rsidP="00F21904">
      <w:pPr>
        <w:bidi/>
        <w:spacing w:line="360" w:lineRule="auto"/>
        <w:jc w:val="both"/>
        <w:rPr>
          <w:rFonts w:ascii="Sakkal Majalla" w:hAnsi="Sakkal Majalla" w:cs="Sakkal Majalla"/>
          <w:sz w:val="28"/>
          <w:szCs w:val="28"/>
          <w:lang w:bidi="ar-EG"/>
        </w:rPr>
      </w:pPr>
      <w:r w:rsidRPr="003729DC">
        <w:rPr>
          <w:rFonts w:ascii="Sakkal Majalla" w:hAnsi="Sakkal Majalla" w:cs="Sakkal Majalla" w:hint="cs"/>
          <w:sz w:val="28"/>
          <w:szCs w:val="28"/>
          <w:rtl/>
          <w:lang w:bidi="ar-EG"/>
        </w:rPr>
        <w:t>تؤكد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أصحاب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المصلحة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ضرورة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مراعاة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الشركات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لمصالح</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جميع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أصحاب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المصلحة،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فيهم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الموظفون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والإدارة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والعملاء</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والهيئات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التنظيمية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يُؤثر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العديد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أصحاب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المصلحة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خلال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تغيير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التواصل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والشفافية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وجودة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الخدمة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سبيل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المثال،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تُعزز</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أنظمة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الدفع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الدقيقة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وتتبع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الأداء</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رضا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الموظفين،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بينما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تدعم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بيانات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القوى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العاملة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الموثوقة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عملية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صنع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القرار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الإداري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الشركات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المتعاقدة،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تُؤثر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أنظمة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الفعّالة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أيضًا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نجاح</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المشاريع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ورضا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العملاء</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تُكمّل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هذه</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الفرضية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الدراسة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بتوضيح</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كيف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يُعزز</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كفاءة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بطرق</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تُحقق</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قيمة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لمختلف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أصحاب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المصلحة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المؤسسة</w:t>
      </w:r>
      <w:sdt>
        <w:sdtPr>
          <w:rPr>
            <w:rFonts w:ascii="Sakkal Majalla" w:hAnsi="Sakkal Majalla" w:cs="Sakkal Majalla" w:hint="cs"/>
            <w:sz w:val="28"/>
            <w:szCs w:val="28"/>
            <w:rtl/>
            <w:lang w:bidi="ar-EG"/>
          </w:rPr>
          <w:id w:val="137149304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A5FEF">
            <w:rPr>
              <w:rFonts w:ascii="Sakkal Majalla" w:hAnsi="Sakkal Majalla" w:cs="Sakkal Majalla" w:hint="cs"/>
              <w:noProof/>
              <w:sz w:val="28"/>
              <w:szCs w:val="28"/>
              <w:rtl/>
              <w:lang w:bidi="ar-EG"/>
            </w:rPr>
            <w:t>(</w:t>
          </w:r>
          <w:r w:rsidRPr="001A5FEF">
            <w:rPr>
              <w:rFonts w:ascii="Sakkal Majalla" w:hAnsi="Sakkal Majalla" w:cs="Sakkal Majalla" w:hint="cs"/>
              <w:noProof/>
              <w:sz w:val="28"/>
              <w:szCs w:val="28"/>
              <w:lang w:bidi="ar-EG"/>
            </w:rPr>
            <w:t>Gutterman</w:t>
          </w:r>
          <w:r w:rsidRPr="001A5FEF">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3729DC">
        <w:rPr>
          <w:rFonts w:ascii="Sakkal Majalla" w:hAnsi="Sakkal Majalla" w:cs="Sakkal Majalla"/>
          <w:sz w:val="28"/>
          <w:szCs w:val="28"/>
          <w:rtl/>
          <w:lang w:bidi="ar-EG"/>
        </w:rPr>
        <w:t>.</w:t>
      </w:r>
    </w:p>
    <w:p w14:paraId="158B4ACD" w14:textId="77777777" w:rsidR="00F21904" w:rsidRPr="003729DC" w:rsidRDefault="00F21904" w:rsidP="00F21904">
      <w:pPr>
        <w:pStyle w:val="ListParagraph"/>
        <w:numPr>
          <w:ilvl w:val="0"/>
          <w:numId w:val="13"/>
        </w:numPr>
        <w:bidi/>
        <w:spacing w:line="360" w:lineRule="auto"/>
        <w:jc w:val="both"/>
        <w:rPr>
          <w:rFonts w:ascii="Sakkal Majalla" w:hAnsi="Sakkal Majalla" w:cs="Sakkal Majalla"/>
          <w:b/>
          <w:bCs/>
          <w:sz w:val="28"/>
          <w:szCs w:val="28"/>
          <w:rtl/>
          <w:lang w:bidi="ar-EG"/>
        </w:rPr>
      </w:pPr>
      <w:r w:rsidRPr="003729DC">
        <w:rPr>
          <w:rFonts w:ascii="Sakkal Majalla" w:hAnsi="Sakkal Majalla" w:cs="Sakkal Majalla" w:hint="cs"/>
          <w:b/>
          <w:bCs/>
          <w:sz w:val="28"/>
          <w:szCs w:val="28"/>
          <w:rtl/>
          <w:lang w:bidi="ar-EG"/>
        </w:rPr>
        <w:t>نظرية</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التوافق</w:t>
      </w:r>
      <w:r w:rsidRPr="003729DC">
        <w:rPr>
          <w:rFonts w:ascii="Sakkal Majalla" w:hAnsi="Sakkal Majalla" w:cs="Sakkal Majalla"/>
          <w:b/>
          <w:bCs/>
          <w:sz w:val="28"/>
          <w:szCs w:val="28"/>
          <w:rtl/>
          <w:lang w:bidi="ar-EG"/>
        </w:rPr>
        <w:t xml:space="preserve"> </w:t>
      </w:r>
      <w:r w:rsidRPr="003729DC">
        <w:rPr>
          <w:rFonts w:ascii="Sakkal Majalla" w:hAnsi="Sakkal Majalla" w:cs="Sakkal Majalla" w:hint="cs"/>
          <w:b/>
          <w:bCs/>
          <w:sz w:val="28"/>
          <w:szCs w:val="28"/>
          <w:rtl/>
          <w:lang w:bidi="ar-EG"/>
        </w:rPr>
        <w:t>الاستراتيجي</w:t>
      </w:r>
    </w:p>
    <w:p w14:paraId="1BC14C9A" w14:textId="77777777" w:rsidR="00F21904" w:rsidRDefault="00F21904" w:rsidP="00F21904">
      <w:pPr>
        <w:bidi/>
        <w:spacing w:line="360" w:lineRule="auto"/>
        <w:jc w:val="both"/>
        <w:rPr>
          <w:rFonts w:ascii="Sakkal Majalla" w:hAnsi="Sakkal Majalla" w:cs="Sakkal Majalla"/>
          <w:sz w:val="28"/>
          <w:szCs w:val="28"/>
          <w:rtl/>
          <w:lang w:bidi="ar-EG"/>
        </w:rPr>
      </w:pPr>
      <w:r w:rsidRPr="003729DC">
        <w:rPr>
          <w:rFonts w:ascii="Sakkal Majalla" w:hAnsi="Sakkal Majalla" w:cs="Sakkal Majalla" w:hint="cs"/>
          <w:sz w:val="28"/>
          <w:szCs w:val="28"/>
          <w:rtl/>
          <w:lang w:bidi="ar-EG"/>
        </w:rPr>
        <w:lastRenderedPageBreak/>
        <w:t>تُسلط</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التوافق</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الاستراتيجي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الضوء</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ضرورة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مواءمة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مبادرات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تكنولوجيا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المعلومات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استراتيجية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الشاملة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يجب</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يخدم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إدارة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أهدافًا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تنظيمية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مثل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توفير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التكاليف،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وتعزيز</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الإنتاجية،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وتحسين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القدرة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التنافسية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المؤسسات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المتعاقدة،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يضمن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ربط</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أنظمة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بإدارة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المشاريع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والأهداف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التشغيلية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تحقيق</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نتائج</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أداء</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متسقة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عندما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تتكامل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مبادرات</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الأهداف</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الاستراتيجية،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فإنها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تُسهم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بشكل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أكثر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فعالية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في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رفع</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كفاءة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القوى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العاملة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تدعم</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هذه</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النظرية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الدراسة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خلال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الإشارة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إلى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أن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تأثير</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التحول</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الرقمي</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كفاءة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الموارد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البشرية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يعتمد</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على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مدى</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التوافق</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بين</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تطبيق</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التكنولوجيا</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والاستراتيجية</w:t>
      </w:r>
      <w:r w:rsidRPr="003729DC">
        <w:rPr>
          <w:rFonts w:ascii="Sakkal Majalla" w:hAnsi="Sakkal Majalla" w:cs="Sakkal Majalla"/>
          <w:sz w:val="28"/>
          <w:szCs w:val="28"/>
          <w:rtl/>
          <w:lang w:bidi="ar-EG"/>
        </w:rPr>
        <w:t xml:space="preserve"> </w:t>
      </w:r>
      <w:r w:rsidRPr="003729DC">
        <w:rPr>
          <w:rFonts w:ascii="Sakkal Majalla" w:hAnsi="Sakkal Majalla" w:cs="Sakkal Majalla" w:hint="cs"/>
          <w:sz w:val="28"/>
          <w:szCs w:val="28"/>
          <w:rtl/>
          <w:lang w:bidi="ar-EG"/>
        </w:rPr>
        <w:t>التنظيمية</w:t>
      </w:r>
      <w:sdt>
        <w:sdtPr>
          <w:rPr>
            <w:rFonts w:ascii="Sakkal Majalla" w:hAnsi="Sakkal Majalla" w:cs="Sakkal Majalla"/>
            <w:sz w:val="28"/>
            <w:szCs w:val="28"/>
            <w:rtl/>
            <w:lang w:bidi="ar-EG"/>
          </w:rPr>
          <w:id w:val="50571912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Sta251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1A5FEF">
            <w:rPr>
              <w:rFonts w:ascii="Sakkal Majalla" w:hAnsi="Sakkal Majalla" w:cs="Sakkal Majalla" w:hint="cs"/>
              <w:noProof/>
              <w:sz w:val="28"/>
              <w:szCs w:val="28"/>
              <w:rtl/>
              <w:lang w:bidi="ar-EG"/>
            </w:rPr>
            <w:t>(</w:t>
          </w:r>
          <w:r w:rsidRPr="001A5FEF">
            <w:rPr>
              <w:rFonts w:ascii="Sakkal Majalla" w:hAnsi="Sakkal Majalla" w:cs="Sakkal Majalla" w:hint="cs"/>
              <w:noProof/>
              <w:sz w:val="28"/>
              <w:szCs w:val="28"/>
              <w:lang w:bidi="ar-EG"/>
            </w:rPr>
            <w:t>Stanikzai</w:t>
          </w:r>
          <w:r w:rsidRPr="001A5FEF">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729DC">
        <w:rPr>
          <w:rFonts w:ascii="Sakkal Majalla" w:hAnsi="Sakkal Majalla" w:cs="Sakkal Majalla"/>
          <w:sz w:val="28"/>
          <w:szCs w:val="28"/>
          <w:rtl/>
          <w:lang w:bidi="ar-EG"/>
        </w:rPr>
        <w:t>.</w:t>
      </w:r>
    </w:p>
    <w:p w14:paraId="61A47746" w14:textId="77777777" w:rsidR="00F21904" w:rsidRPr="0004219F" w:rsidRDefault="00F21904" w:rsidP="00F21904">
      <w:pPr>
        <w:pStyle w:val="ListParagraph"/>
        <w:numPr>
          <w:ilvl w:val="0"/>
          <w:numId w:val="13"/>
        </w:numPr>
        <w:bidi/>
        <w:spacing w:line="360" w:lineRule="auto"/>
        <w:jc w:val="both"/>
        <w:rPr>
          <w:rFonts w:ascii="Sakkal Majalla" w:hAnsi="Sakkal Majalla" w:cs="Sakkal Majalla"/>
          <w:b/>
          <w:bCs/>
          <w:sz w:val="28"/>
          <w:szCs w:val="28"/>
          <w:rtl/>
          <w:lang w:bidi="ar-EG"/>
        </w:rPr>
      </w:pPr>
      <w:r w:rsidRPr="0004219F">
        <w:rPr>
          <w:rFonts w:ascii="Sakkal Majalla" w:hAnsi="Sakkal Majalla" w:cs="Sakkal Majalla" w:hint="cs"/>
          <w:b/>
          <w:bCs/>
          <w:sz w:val="28"/>
          <w:szCs w:val="28"/>
          <w:rtl/>
          <w:lang w:bidi="ar-EG"/>
        </w:rPr>
        <w:t>نظرية</w:t>
      </w:r>
      <w:r w:rsidRPr="0004219F">
        <w:rPr>
          <w:rFonts w:ascii="Sakkal Majalla" w:hAnsi="Sakkal Majalla" w:cs="Sakkal Majalla"/>
          <w:b/>
          <w:bCs/>
          <w:sz w:val="28"/>
          <w:szCs w:val="28"/>
          <w:rtl/>
          <w:lang w:bidi="ar-EG"/>
        </w:rPr>
        <w:t xml:space="preserve"> </w:t>
      </w:r>
      <w:r w:rsidRPr="0004219F">
        <w:rPr>
          <w:rFonts w:ascii="Sakkal Majalla" w:hAnsi="Sakkal Majalla" w:cs="Sakkal Majalla" w:hint="cs"/>
          <w:b/>
          <w:bCs/>
          <w:sz w:val="28"/>
          <w:szCs w:val="28"/>
          <w:rtl/>
          <w:lang w:bidi="ar-EG"/>
        </w:rPr>
        <w:t>المنظمة</w:t>
      </w:r>
      <w:r w:rsidRPr="0004219F">
        <w:rPr>
          <w:rFonts w:ascii="Sakkal Majalla" w:hAnsi="Sakkal Majalla" w:cs="Sakkal Majalla"/>
          <w:b/>
          <w:bCs/>
          <w:sz w:val="28"/>
          <w:szCs w:val="28"/>
          <w:rtl/>
          <w:lang w:bidi="ar-EG"/>
        </w:rPr>
        <w:t xml:space="preserve"> </w:t>
      </w:r>
      <w:r w:rsidRPr="0004219F">
        <w:rPr>
          <w:rFonts w:ascii="Sakkal Majalla" w:hAnsi="Sakkal Majalla" w:cs="Sakkal Majalla" w:hint="cs"/>
          <w:b/>
          <w:bCs/>
          <w:sz w:val="28"/>
          <w:szCs w:val="28"/>
          <w:rtl/>
          <w:lang w:bidi="ar-EG"/>
        </w:rPr>
        <w:t>المتعلمة</w:t>
      </w:r>
    </w:p>
    <w:p w14:paraId="7D80B5A2" w14:textId="77777777" w:rsidR="00F21904" w:rsidRDefault="00F21904" w:rsidP="00F21904">
      <w:pPr>
        <w:bidi/>
        <w:spacing w:line="360" w:lineRule="auto"/>
        <w:jc w:val="both"/>
        <w:rPr>
          <w:rFonts w:ascii="Sakkal Majalla" w:hAnsi="Sakkal Majalla" w:cs="Sakkal Majalla"/>
          <w:sz w:val="28"/>
          <w:szCs w:val="28"/>
          <w:rtl/>
          <w:lang w:bidi="ar-EG"/>
        </w:rPr>
      </w:pPr>
      <w:r w:rsidRPr="0004219F">
        <w:rPr>
          <w:rFonts w:ascii="Sakkal Majalla" w:hAnsi="Sakkal Majalla" w:cs="Sakkal Majalla" w:hint="cs"/>
          <w:sz w:val="28"/>
          <w:szCs w:val="28"/>
          <w:rtl/>
          <w:lang w:bidi="ar-EG"/>
        </w:rPr>
        <w:t>تشير</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نظرية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المنظمة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المتعلمة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إلى</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ضرورة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تكيف</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المنظمات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وتعلمها</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باستمرار</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للحفاظ</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على</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قدرتها</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التنافسية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يُعزز</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التحول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الرقمي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التعلم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المؤسسي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من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خلال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توفير</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منصات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التدريب،</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وإحصاءات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الأداء،</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وأدوات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تبادل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المعرفة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في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إدارة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الموارد</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البشرية،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تدعم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الأدوات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الرقمية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التطوير</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المستمر،</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وتقييم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الكفاءات،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وآليات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التغذية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الراجعة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بالنسبة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للمنظمات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المتعاقدة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العاملة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في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بيئات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ديناميكية،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يُعد</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التعلم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والتكيف</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عنصرين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أساسيين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للحفاظ</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على</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الكفاءة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تدعم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هذه</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الفكرة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الدراسة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من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خلال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ربط</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التحول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الرقمي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بتحسين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قدرات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التعلم،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مما</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يُعزز</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في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نهاية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المطاف</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أداء</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الموارد</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البشرية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وكفاءة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المنظمة</w:t>
      </w:r>
      <w:sdt>
        <w:sdtPr>
          <w:rPr>
            <w:rFonts w:ascii="Sakkal Majalla" w:hAnsi="Sakkal Majalla" w:cs="Sakkal Majalla" w:hint="cs"/>
            <w:sz w:val="28"/>
            <w:szCs w:val="28"/>
            <w:rtl/>
            <w:lang w:bidi="ar-EG"/>
          </w:rPr>
          <w:id w:val="-100319724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4219F">
            <w:rPr>
              <w:rFonts w:ascii="Sakkal Majalla" w:hAnsi="Sakkal Majalla" w:cs="Sakkal Majalla" w:hint="cs"/>
              <w:noProof/>
              <w:sz w:val="28"/>
              <w:szCs w:val="28"/>
              <w:rtl/>
              <w:lang w:bidi="ar-EG"/>
            </w:rPr>
            <w:t>(</w:t>
          </w:r>
          <w:r w:rsidRPr="0004219F">
            <w:rPr>
              <w:rFonts w:ascii="Sakkal Majalla" w:hAnsi="Sakkal Majalla" w:cs="Sakkal Majalla" w:hint="cs"/>
              <w:noProof/>
              <w:sz w:val="28"/>
              <w:szCs w:val="28"/>
              <w:lang w:bidi="ar-EG"/>
            </w:rPr>
            <w:t>Wang</w:t>
          </w:r>
          <w:r w:rsidRPr="0004219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4219F">
        <w:rPr>
          <w:rFonts w:ascii="Sakkal Majalla" w:hAnsi="Sakkal Majalla" w:cs="Sakkal Majalla"/>
          <w:sz w:val="28"/>
          <w:szCs w:val="28"/>
          <w:rtl/>
          <w:lang w:bidi="ar-EG"/>
        </w:rPr>
        <w:t>.</w:t>
      </w:r>
    </w:p>
    <w:p w14:paraId="4DC4F5B2" w14:textId="77777777" w:rsidR="00F21904" w:rsidRDefault="00F21904" w:rsidP="00F21904">
      <w:pPr>
        <w:pStyle w:val="ListParagraph"/>
        <w:numPr>
          <w:ilvl w:val="0"/>
          <w:numId w:val="13"/>
        </w:numPr>
        <w:bidi/>
        <w:spacing w:line="360" w:lineRule="auto"/>
        <w:jc w:val="both"/>
        <w:rPr>
          <w:rFonts w:ascii="Sakkal Majalla" w:hAnsi="Sakkal Majalla" w:cs="Sakkal Majalla"/>
          <w:sz w:val="28"/>
          <w:szCs w:val="28"/>
          <w:lang w:bidi="ar-EG"/>
        </w:rPr>
      </w:pPr>
      <w:r w:rsidRPr="0004219F">
        <w:rPr>
          <w:rFonts w:ascii="Sakkal Majalla" w:hAnsi="Sakkal Majalla" w:cs="Sakkal Majalla" w:hint="cs"/>
          <w:sz w:val="28"/>
          <w:szCs w:val="28"/>
          <w:rtl/>
          <w:lang w:bidi="ar-EG"/>
        </w:rPr>
        <w:t>نظرية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إدارة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الأداء</w:t>
      </w:r>
    </w:p>
    <w:p w14:paraId="18129298" w14:textId="77777777" w:rsidR="00F21904" w:rsidRDefault="00F21904" w:rsidP="00F21904">
      <w:pPr>
        <w:bidi/>
        <w:spacing w:line="360" w:lineRule="auto"/>
        <w:jc w:val="both"/>
        <w:rPr>
          <w:rFonts w:ascii="Sakkal Majalla" w:hAnsi="Sakkal Majalla" w:cs="Sakkal Majalla"/>
          <w:sz w:val="28"/>
          <w:szCs w:val="28"/>
          <w:lang w:bidi="ar-EG"/>
        </w:rPr>
      </w:pPr>
      <w:r w:rsidRPr="0004219F">
        <w:rPr>
          <w:rFonts w:ascii="Sakkal Majalla" w:hAnsi="Sakkal Majalla" w:cs="Sakkal Majalla" w:hint="cs"/>
          <w:sz w:val="28"/>
          <w:szCs w:val="28"/>
          <w:rtl/>
          <w:lang w:bidi="ar-EG"/>
        </w:rPr>
        <w:t>تركز</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نظرية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إدارة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الأداء</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على</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المراقبة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والتقييم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والتحسين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المنهجي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لأداء</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الموظفين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لتحقيق</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أهداف</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المنظمة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يُعزز</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التحول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الرقمي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إدارة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الأداء</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من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خلال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أساليب</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التقييم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الآلية،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وأدوات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التغذية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الراجعة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الفورية،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ولوحات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معلومات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التحليلات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في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المنظمات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المتعاقدة،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يضمن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تتبع</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الأداء</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الجيد</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التزام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المشاريع</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بالجدول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الزمني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والميزانية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المحددة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توفر</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أنظمة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الموارد</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البشرية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الرقمية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مؤشرات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قابلة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للقياس</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تُساعد</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على</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التقييم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العادل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واتخاذ</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القرارات</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المستنيرة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تدعم</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هذه</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الفرضية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الدراسة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من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خلال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توضيح</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كيف</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أن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التحول</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الرقمي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يزيد</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من</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دقة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وشفافية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وفعالية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إدارة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أداء</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الموارد</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البشرية،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وبالتالي</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يعزز</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الكفاءة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الإجمالية</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للموارد</w:t>
      </w:r>
      <w:r w:rsidRPr="0004219F">
        <w:rPr>
          <w:rFonts w:ascii="Sakkal Majalla" w:hAnsi="Sakkal Majalla" w:cs="Sakkal Majalla"/>
          <w:sz w:val="28"/>
          <w:szCs w:val="28"/>
          <w:rtl/>
          <w:lang w:bidi="ar-EG"/>
        </w:rPr>
        <w:t xml:space="preserve"> </w:t>
      </w:r>
      <w:r w:rsidRPr="0004219F">
        <w:rPr>
          <w:rFonts w:ascii="Sakkal Majalla" w:hAnsi="Sakkal Majalla" w:cs="Sakkal Majalla" w:hint="cs"/>
          <w:sz w:val="28"/>
          <w:szCs w:val="28"/>
          <w:rtl/>
          <w:lang w:bidi="ar-EG"/>
        </w:rPr>
        <w:t>البشرية</w:t>
      </w:r>
      <w:sdt>
        <w:sdtPr>
          <w:rPr>
            <w:rFonts w:ascii="Sakkal Majalla" w:hAnsi="Sakkal Majalla" w:cs="Sakkal Majalla" w:hint="cs"/>
            <w:sz w:val="28"/>
            <w:szCs w:val="28"/>
            <w:rtl/>
            <w:lang w:bidi="ar-EG"/>
          </w:rPr>
          <w:id w:val="-182419689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4219F">
            <w:rPr>
              <w:rFonts w:ascii="Sakkal Majalla" w:hAnsi="Sakkal Majalla" w:cs="Sakkal Majalla" w:hint="cs"/>
              <w:noProof/>
              <w:sz w:val="28"/>
              <w:szCs w:val="28"/>
              <w:rtl/>
              <w:lang w:bidi="ar-EG"/>
            </w:rPr>
            <w:t>(</w:t>
          </w:r>
          <w:r w:rsidRPr="0004219F">
            <w:rPr>
              <w:rFonts w:ascii="Sakkal Majalla" w:hAnsi="Sakkal Majalla" w:cs="Sakkal Majalla" w:hint="cs"/>
              <w:noProof/>
              <w:sz w:val="28"/>
              <w:szCs w:val="28"/>
              <w:lang w:bidi="ar-EG"/>
            </w:rPr>
            <w:t>Cosa</w:t>
          </w:r>
          <w:r w:rsidRPr="0004219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4219F">
        <w:rPr>
          <w:rFonts w:ascii="Sakkal Majalla" w:hAnsi="Sakkal Majalla" w:cs="Sakkal Majalla"/>
          <w:sz w:val="28"/>
          <w:szCs w:val="28"/>
          <w:rtl/>
          <w:lang w:bidi="ar-EG"/>
        </w:rPr>
        <w:t>.</w:t>
      </w:r>
    </w:p>
    <w:p w14:paraId="1CD79B60" w14:textId="77777777" w:rsidR="00D94DA0" w:rsidRDefault="00D94DA0" w:rsidP="00D94DA0">
      <w:pPr>
        <w:bidi/>
        <w:spacing w:line="360" w:lineRule="auto"/>
        <w:jc w:val="both"/>
        <w:rPr>
          <w:rFonts w:ascii="Sakkal Majalla" w:hAnsi="Sakkal Majalla" w:cs="Sakkal Majalla"/>
          <w:sz w:val="28"/>
          <w:szCs w:val="28"/>
          <w:rtl/>
          <w:lang w:bidi="ar-EG"/>
        </w:rPr>
      </w:pPr>
    </w:p>
    <w:p w14:paraId="214ACED0" w14:textId="77777777" w:rsidR="003B68A5" w:rsidRDefault="003B68A5" w:rsidP="00F21904">
      <w:pPr>
        <w:bidi/>
        <w:rPr>
          <w:lang w:bidi="ar-EG"/>
        </w:rPr>
      </w:pPr>
    </w:p>
    <w:p w14:paraId="07CC37E3" w14:textId="77777777" w:rsidR="00D94DA0" w:rsidRDefault="00D94DA0" w:rsidP="00D94DA0">
      <w:pPr>
        <w:bidi/>
        <w:spacing w:line="259" w:lineRule="auto"/>
        <w:jc w:val="center"/>
        <w:rPr>
          <w:rFonts w:ascii="Sakkal Majalla" w:eastAsia="Calibri" w:hAnsi="Sakkal Majalla" w:cs="Sakkal Majalla"/>
          <w:b/>
          <w:bCs/>
          <w:sz w:val="28"/>
          <w:szCs w:val="28"/>
          <w:rtl/>
          <w:lang w:bidi="ar-EG"/>
        </w:rPr>
      </w:pPr>
      <w:r w:rsidRPr="00077DB2">
        <w:rPr>
          <w:rFonts w:ascii="Sakkal Majalla" w:eastAsia="Calibri" w:hAnsi="Sakkal Majalla" w:cs="Sakkal Majalla"/>
          <w:b/>
          <w:bCs/>
          <w:sz w:val="28"/>
          <w:szCs w:val="28"/>
          <w:rtl/>
          <w:lang w:bidi="ar-EG"/>
        </w:rPr>
        <w:t>إعداد الطالب</w:t>
      </w:r>
      <w:r>
        <w:rPr>
          <w:rFonts w:ascii="Sakkal Majalla" w:eastAsia="Calibri" w:hAnsi="Sakkal Majalla" w:cs="Sakkal Majalla" w:hint="cs"/>
          <w:b/>
          <w:bCs/>
          <w:sz w:val="28"/>
          <w:szCs w:val="28"/>
          <w:rtl/>
          <w:lang w:bidi="ar-EG"/>
        </w:rPr>
        <w:t>:</w:t>
      </w:r>
    </w:p>
    <w:p w14:paraId="4088AB13" w14:textId="77777777" w:rsidR="00D94DA0" w:rsidRPr="00077DB2" w:rsidRDefault="00D94DA0" w:rsidP="00D94DA0">
      <w:pPr>
        <w:bidi/>
        <w:spacing w:line="259" w:lineRule="auto"/>
        <w:jc w:val="center"/>
        <w:rPr>
          <w:rFonts w:ascii="Sakkal Majalla" w:eastAsia="Calibri" w:hAnsi="Sakkal Majalla" w:cs="Sakkal Majalla"/>
          <w:b/>
          <w:bCs/>
          <w:sz w:val="28"/>
          <w:szCs w:val="28"/>
          <w:rtl/>
          <w:lang w:bidi="ar-EG"/>
        </w:rPr>
      </w:pPr>
      <w:r w:rsidRPr="00077DB2">
        <w:rPr>
          <w:rFonts w:ascii="Sakkal Majalla" w:eastAsia="Calibri" w:hAnsi="Sakkal Majalla" w:cs="Sakkal Majalla"/>
          <w:b/>
          <w:bCs/>
          <w:sz w:val="28"/>
          <w:szCs w:val="28"/>
          <w:rtl/>
          <w:lang w:bidi="ar-EG"/>
        </w:rPr>
        <w:t xml:space="preserve"> جهاد </w:t>
      </w:r>
      <w:r w:rsidRPr="00077DB2">
        <w:rPr>
          <w:rFonts w:ascii="Sakkal Majalla" w:eastAsia="Calibri" w:hAnsi="Sakkal Majalla" w:cs="Sakkal Majalla" w:hint="cs"/>
          <w:b/>
          <w:bCs/>
          <w:sz w:val="28"/>
          <w:szCs w:val="28"/>
          <w:rtl/>
          <w:lang w:bidi="ar-EG"/>
        </w:rPr>
        <w:t>عبد العظي</w:t>
      </w:r>
      <w:r w:rsidRPr="00077DB2">
        <w:rPr>
          <w:rFonts w:ascii="Sakkal Majalla" w:eastAsia="Calibri" w:hAnsi="Sakkal Majalla" w:cs="Sakkal Majalla" w:hint="eastAsia"/>
          <w:b/>
          <w:bCs/>
          <w:sz w:val="28"/>
          <w:szCs w:val="28"/>
          <w:rtl/>
          <w:lang w:bidi="ar-EG"/>
        </w:rPr>
        <w:t>م</w:t>
      </w:r>
      <w:r w:rsidRPr="00077DB2">
        <w:rPr>
          <w:rFonts w:ascii="Sakkal Majalla" w:eastAsia="Calibri" w:hAnsi="Sakkal Majalla" w:cs="Sakkal Majalla"/>
          <w:b/>
          <w:bCs/>
          <w:sz w:val="28"/>
          <w:szCs w:val="28"/>
          <w:rtl/>
          <w:lang w:bidi="ar-EG"/>
        </w:rPr>
        <w:t xml:space="preserve"> </w:t>
      </w:r>
      <w:proofErr w:type="spellStart"/>
      <w:r w:rsidRPr="00077DB2">
        <w:rPr>
          <w:rFonts w:ascii="Sakkal Majalla" w:eastAsia="Calibri" w:hAnsi="Sakkal Majalla" w:cs="Sakkal Majalla"/>
          <w:b/>
          <w:bCs/>
          <w:sz w:val="28"/>
          <w:szCs w:val="28"/>
          <w:rtl/>
          <w:lang w:bidi="ar-EG"/>
        </w:rPr>
        <w:t>الغريافي</w:t>
      </w:r>
      <w:proofErr w:type="spellEnd"/>
    </w:p>
    <w:p w14:paraId="5617C6CD" w14:textId="77777777" w:rsidR="00D94DA0" w:rsidRPr="00077DB2" w:rsidRDefault="00D94DA0" w:rsidP="00D94DA0">
      <w:pPr>
        <w:bidi/>
        <w:spacing w:line="259" w:lineRule="auto"/>
        <w:rPr>
          <w:rFonts w:ascii="Sakkal Majalla" w:eastAsia="Calibri" w:hAnsi="Sakkal Majalla" w:cs="Sakkal Majalla"/>
          <w:b/>
          <w:bCs/>
          <w:sz w:val="28"/>
          <w:szCs w:val="28"/>
          <w:rtl/>
          <w:lang w:bidi="ar-EG"/>
        </w:rPr>
      </w:pPr>
    </w:p>
    <w:p w14:paraId="69328A93" w14:textId="77777777" w:rsidR="00D94DA0" w:rsidRDefault="00D94DA0" w:rsidP="00D94DA0">
      <w:pPr>
        <w:bidi/>
        <w:spacing w:line="259" w:lineRule="auto"/>
        <w:jc w:val="center"/>
        <w:rPr>
          <w:rFonts w:ascii="Sakkal Majalla" w:eastAsia="Calibri" w:hAnsi="Sakkal Majalla" w:cs="Sakkal Majalla"/>
          <w:b/>
          <w:bCs/>
          <w:sz w:val="28"/>
          <w:szCs w:val="28"/>
          <w:rtl/>
          <w:lang w:bidi="ar-EG"/>
        </w:rPr>
      </w:pPr>
      <w:r w:rsidRPr="00077DB2">
        <w:rPr>
          <w:rFonts w:ascii="Sakkal Majalla" w:eastAsia="Calibri" w:hAnsi="Sakkal Majalla" w:cs="Sakkal Majalla"/>
          <w:b/>
          <w:bCs/>
          <w:sz w:val="28"/>
          <w:szCs w:val="28"/>
          <w:rtl/>
          <w:lang w:bidi="ar-EG"/>
        </w:rPr>
        <w:t>الرقم الجامعي</w:t>
      </w:r>
      <w:r>
        <w:rPr>
          <w:rFonts w:ascii="Sakkal Majalla" w:eastAsia="Calibri" w:hAnsi="Sakkal Majalla" w:cs="Sakkal Majalla" w:hint="cs"/>
          <w:b/>
          <w:bCs/>
          <w:sz w:val="28"/>
          <w:szCs w:val="28"/>
          <w:rtl/>
          <w:lang w:bidi="ar-EG"/>
        </w:rPr>
        <w:t>:</w:t>
      </w:r>
    </w:p>
    <w:p w14:paraId="52FB1D04" w14:textId="77777777" w:rsidR="00D94DA0" w:rsidRPr="00077DB2" w:rsidRDefault="00D94DA0" w:rsidP="00D94DA0">
      <w:pPr>
        <w:bidi/>
        <w:spacing w:line="259" w:lineRule="auto"/>
        <w:jc w:val="center"/>
        <w:rPr>
          <w:rFonts w:ascii="Sakkal Majalla" w:eastAsia="Calibri" w:hAnsi="Sakkal Majalla" w:cs="Sakkal Majalla"/>
          <w:b/>
          <w:bCs/>
          <w:sz w:val="28"/>
          <w:szCs w:val="28"/>
          <w:rtl/>
          <w:lang w:bidi="ar-EG"/>
        </w:rPr>
      </w:pPr>
      <w:r w:rsidRPr="00077DB2">
        <w:rPr>
          <w:rFonts w:ascii="Sakkal Majalla" w:eastAsia="Calibri" w:hAnsi="Sakkal Majalla" w:cs="Sakkal Majalla"/>
          <w:b/>
          <w:bCs/>
          <w:sz w:val="28"/>
          <w:szCs w:val="28"/>
          <w:lang w:bidi="ar-EG"/>
        </w:rPr>
        <w:t>252001434</w:t>
      </w:r>
    </w:p>
    <w:p w14:paraId="0CA74344" w14:textId="77777777" w:rsidR="00D94DA0" w:rsidRPr="00D94DA0" w:rsidRDefault="00D94DA0" w:rsidP="00D94DA0">
      <w:pPr>
        <w:bidi/>
        <w:rPr>
          <w:lang w:bidi="ar-EG"/>
        </w:rPr>
      </w:pPr>
    </w:p>
    <w:sectPr w:rsidR="00D94DA0" w:rsidRPr="00D94D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C6DF4"/>
    <w:multiLevelType w:val="hybridMultilevel"/>
    <w:tmpl w:val="7B8C3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F73B4"/>
    <w:multiLevelType w:val="hybridMultilevel"/>
    <w:tmpl w:val="2FF63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6B0348"/>
    <w:multiLevelType w:val="hybridMultilevel"/>
    <w:tmpl w:val="3704F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4A4DD8"/>
    <w:multiLevelType w:val="hybridMultilevel"/>
    <w:tmpl w:val="59C2F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11637A"/>
    <w:multiLevelType w:val="hybridMultilevel"/>
    <w:tmpl w:val="309C3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33620"/>
    <w:multiLevelType w:val="hybridMultilevel"/>
    <w:tmpl w:val="4E14D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473478"/>
    <w:multiLevelType w:val="hybridMultilevel"/>
    <w:tmpl w:val="56E85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5E23D7"/>
    <w:multiLevelType w:val="hybridMultilevel"/>
    <w:tmpl w:val="F48A1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5C53DE"/>
    <w:multiLevelType w:val="hybridMultilevel"/>
    <w:tmpl w:val="29D2E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133C0B"/>
    <w:multiLevelType w:val="hybridMultilevel"/>
    <w:tmpl w:val="6310B14E"/>
    <w:lvl w:ilvl="0" w:tplc="F36E4228">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043847"/>
    <w:multiLevelType w:val="hybridMultilevel"/>
    <w:tmpl w:val="8E3C0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B13CD5"/>
    <w:multiLevelType w:val="hybridMultilevel"/>
    <w:tmpl w:val="9F60C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AA33B3"/>
    <w:multiLevelType w:val="hybridMultilevel"/>
    <w:tmpl w:val="1286F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C22C16"/>
    <w:multiLevelType w:val="hybridMultilevel"/>
    <w:tmpl w:val="3934C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D649EA"/>
    <w:multiLevelType w:val="hybridMultilevel"/>
    <w:tmpl w:val="C5784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DB16E4"/>
    <w:multiLevelType w:val="hybridMultilevel"/>
    <w:tmpl w:val="27D0BA9A"/>
    <w:lvl w:ilvl="0" w:tplc="85BAA32A">
      <w:start w:val="18"/>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013B7E"/>
    <w:multiLevelType w:val="hybridMultilevel"/>
    <w:tmpl w:val="FAAAC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3B6C6A"/>
    <w:multiLevelType w:val="hybridMultilevel"/>
    <w:tmpl w:val="EACAC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2A55DF"/>
    <w:multiLevelType w:val="hybridMultilevel"/>
    <w:tmpl w:val="D3F63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B8742E"/>
    <w:multiLevelType w:val="hybridMultilevel"/>
    <w:tmpl w:val="A4200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035851"/>
    <w:multiLevelType w:val="hybridMultilevel"/>
    <w:tmpl w:val="0004E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6D552C"/>
    <w:multiLevelType w:val="hybridMultilevel"/>
    <w:tmpl w:val="97504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C60069"/>
    <w:multiLevelType w:val="hybridMultilevel"/>
    <w:tmpl w:val="B0B46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4001311">
    <w:abstractNumId w:val="19"/>
  </w:num>
  <w:num w:numId="2" w16cid:durableId="1277365469">
    <w:abstractNumId w:val="6"/>
  </w:num>
  <w:num w:numId="3" w16cid:durableId="553738184">
    <w:abstractNumId w:val="10"/>
  </w:num>
  <w:num w:numId="4" w16cid:durableId="370959351">
    <w:abstractNumId w:val="8"/>
  </w:num>
  <w:num w:numId="5" w16cid:durableId="605575567">
    <w:abstractNumId w:val="3"/>
  </w:num>
  <w:num w:numId="6" w16cid:durableId="1160384287">
    <w:abstractNumId w:val="13"/>
  </w:num>
  <w:num w:numId="7" w16cid:durableId="727999640">
    <w:abstractNumId w:val="9"/>
  </w:num>
  <w:num w:numId="8" w16cid:durableId="642540928">
    <w:abstractNumId w:val="7"/>
  </w:num>
  <w:num w:numId="9" w16cid:durableId="708263989">
    <w:abstractNumId w:val="17"/>
  </w:num>
  <w:num w:numId="10" w16cid:durableId="627855061">
    <w:abstractNumId w:val="2"/>
  </w:num>
  <w:num w:numId="11" w16cid:durableId="1028676551">
    <w:abstractNumId w:val="4"/>
  </w:num>
  <w:num w:numId="12" w16cid:durableId="465124409">
    <w:abstractNumId w:val="5"/>
  </w:num>
  <w:num w:numId="13" w16cid:durableId="1166936674">
    <w:abstractNumId w:val="16"/>
  </w:num>
  <w:num w:numId="14" w16cid:durableId="805590081">
    <w:abstractNumId w:val="12"/>
  </w:num>
  <w:num w:numId="15" w16cid:durableId="767969688">
    <w:abstractNumId w:val="23"/>
  </w:num>
  <w:num w:numId="16" w16cid:durableId="509295695">
    <w:abstractNumId w:val="20"/>
  </w:num>
  <w:num w:numId="17" w16cid:durableId="701563581">
    <w:abstractNumId w:val="22"/>
  </w:num>
  <w:num w:numId="18" w16cid:durableId="1674449572">
    <w:abstractNumId w:val="11"/>
  </w:num>
  <w:num w:numId="19" w16cid:durableId="1764496460">
    <w:abstractNumId w:val="14"/>
  </w:num>
  <w:num w:numId="20" w16cid:durableId="670182098">
    <w:abstractNumId w:val="18"/>
  </w:num>
  <w:num w:numId="21" w16cid:durableId="263538219">
    <w:abstractNumId w:val="1"/>
  </w:num>
  <w:num w:numId="22" w16cid:durableId="787353849">
    <w:abstractNumId w:val="15"/>
  </w:num>
  <w:num w:numId="23" w16cid:durableId="1913152214">
    <w:abstractNumId w:val="21"/>
  </w:num>
  <w:num w:numId="24" w16cid:durableId="690958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904"/>
    <w:rsid w:val="00246E6A"/>
    <w:rsid w:val="003B68A5"/>
    <w:rsid w:val="007139E1"/>
    <w:rsid w:val="008E1683"/>
    <w:rsid w:val="009F25DD"/>
    <w:rsid w:val="00AB09FE"/>
    <w:rsid w:val="00CE0BAD"/>
    <w:rsid w:val="00CE3964"/>
    <w:rsid w:val="00D94DA0"/>
    <w:rsid w:val="00F14E44"/>
    <w:rsid w:val="00F21904"/>
    <w:rsid w:val="00F5658D"/>
    <w:rsid w:val="00FB7C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EC30B"/>
  <w15:chartTrackingRefBased/>
  <w15:docId w15:val="{5C95E716-54D5-45F7-8BF8-C8C1C6924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Bidi" w:eastAsiaTheme="minorHAnsi" w:hAnsiTheme="minorBidi" w:cs="Arial"/>
        <w:kern w:val="2"/>
        <w:sz w:val="18"/>
        <w:szCs w:val="18"/>
        <w:lang w:val="en-US" w:eastAsia="en-US" w:bidi="ar-SA"/>
        <w14:ligatures w14:val="standardContextual"/>
      </w:rPr>
    </w:rPrDefault>
    <w:pPrDefault>
      <w:pPr>
        <w:bidi/>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904"/>
    <w:pPr>
      <w:bidi w:val="0"/>
      <w:spacing w:line="278" w:lineRule="auto"/>
      <w:jc w:val="left"/>
    </w:pPr>
    <w:rPr>
      <w:rFonts w:asciiTheme="minorHAnsi" w:hAnsiTheme="minorHAnsi" w:cstheme="minorBidi"/>
      <w:sz w:val="24"/>
      <w:szCs w:val="24"/>
    </w:rPr>
  </w:style>
  <w:style w:type="paragraph" w:styleId="Heading1">
    <w:name w:val="heading 1"/>
    <w:basedOn w:val="Normal"/>
    <w:next w:val="Normal"/>
    <w:link w:val="Heading1Char"/>
    <w:uiPriority w:val="9"/>
    <w:qFormat/>
    <w:rsid w:val="00F219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19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19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19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19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9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19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190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190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2190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2190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2190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2190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2190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21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90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21904"/>
    <w:pPr>
      <w:spacing w:before="160"/>
      <w:jc w:val="center"/>
    </w:pPr>
    <w:rPr>
      <w:i/>
      <w:iCs/>
      <w:color w:val="404040" w:themeColor="text1" w:themeTint="BF"/>
    </w:rPr>
  </w:style>
  <w:style w:type="character" w:customStyle="1" w:styleId="QuoteChar">
    <w:name w:val="Quote Char"/>
    <w:basedOn w:val="DefaultParagraphFont"/>
    <w:link w:val="Quote"/>
    <w:uiPriority w:val="29"/>
    <w:rsid w:val="00F21904"/>
    <w:rPr>
      <w:i/>
      <w:iCs/>
      <w:color w:val="404040" w:themeColor="text1" w:themeTint="BF"/>
    </w:rPr>
  </w:style>
  <w:style w:type="paragraph" w:styleId="ListParagraph">
    <w:name w:val="List Paragraph"/>
    <w:basedOn w:val="Normal"/>
    <w:uiPriority w:val="34"/>
    <w:qFormat/>
    <w:rsid w:val="00F21904"/>
    <w:pPr>
      <w:ind w:left="720"/>
      <w:contextualSpacing/>
    </w:pPr>
  </w:style>
  <w:style w:type="character" w:styleId="IntenseEmphasis">
    <w:name w:val="Intense Emphasis"/>
    <w:basedOn w:val="DefaultParagraphFont"/>
    <w:uiPriority w:val="21"/>
    <w:qFormat/>
    <w:rsid w:val="00F21904"/>
    <w:rPr>
      <w:i/>
      <w:iCs/>
      <w:color w:val="0F4761" w:themeColor="accent1" w:themeShade="BF"/>
    </w:rPr>
  </w:style>
  <w:style w:type="paragraph" w:styleId="IntenseQuote">
    <w:name w:val="Intense Quote"/>
    <w:basedOn w:val="Normal"/>
    <w:next w:val="Normal"/>
    <w:link w:val="IntenseQuoteChar"/>
    <w:uiPriority w:val="30"/>
    <w:qFormat/>
    <w:rsid w:val="00F219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904"/>
    <w:rPr>
      <w:i/>
      <w:iCs/>
      <w:color w:val="0F4761" w:themeColor="accent1" w:themeShade="BF"/>
    </w:rPr>
  </w:style>
  <w:style w:type="character" w:styleId="IntenseReference">
    <w:name w:val="Intense Reference"/>
    <w:basedOn w:val="DefaultParagraphFont"/>
    <w:uiPriority w:val="32"/>
    <w:qFormat/>
    <w:rsid w:val="00F21904"/>
    <w:rPr>
      <w:b/>
      <w:bCs/>
      <w:smallCaps/>
      <w:color w:val="0F4761" w:themeColor="accent1" w:themeShade="BF"/>
      <w:spacing w:val="5"/>
    </w:rPr>
  </w:style>
  <w:style w:type="paragraph" w:styleId="Header">
    <w:name w:val="header"/>
    <w:basedOn w:val="Normal"/>
    <w:link w:val="HeaderChar"/>
    <w:uiPriority w:val="99"/>
    <w:unhideWhenUsed/>
    <w:rsid w:val="00F219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1904"/>
    <w:rPr>
      <w:rFonts w:asciiTheme="minorHAnsi" w:hAnsiTheme="minorHAnsi" w:cstheme="minorBidi"/>
      <w:sz w:val="24"/>
      <w:szCs w:val="24"/>
    </w:rPr>
  </w:style>
  <w:style w:type="paragraph" w:styleId="Footer">
    <w:name w:val="footer"/>
    <w:basedOn w:val="Normal"/>
    <w:link w:val="FooterChar"/>
    <w:uiPriority w:val="99"/>
    <w:unhideWhenUsed/>
    <w:rsid w:val="00F219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904"/>
    <w:rPr>
      <w:rFonts w:asciiTheme="minorHAnsi" w:hAnsiTheme="minorHAnsi" w:cstheme="minorBidi"/>
      <w:sz w:val="24"/>
      <w:szCs w:val="24"/>
    </w:rPr>
  </w:style>
  <w:style w:type="table" w:styleId="TableGrid">
    <w:name w:val="Table Grid"/>
    <w:basedOn w:val="TableNormal"/>
    <w:uiPriority w:val="39"/>
    <w:rsid w:val="00F21904"/>
    <w:pPr>
      <w:bidi w:val="0"/>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21904"/>
    <w:pPr>
      <w:bidi/>
      <w:spacing w:after="200" w:line="240" w:lineRule="auto"/>
      <w:jc w:val="center"/>
    </w:pPr>
    <w:rPr>
      <w:rFonts w:asciiTheme="minorBidi" w:eastAsia="Aptos" w:hAnsiTheme="minorBidi" w:cs="Arial"/>
      <w:color w:val="0E2841" w:themeColor="text2"/>
      <w:sz w:val="18"/>
      <w:szCs w:val="18"/>
      <w:lang w:bidi="ar-EG"/>
    </w:rPr>
  </w:style>
  <w:style w:type="character" w:customStyle="1" w:styleId="Hyperlink1">
    <w:name w:val="Hyperlink1"/>
    <w:basedOn w:val="DefaultParagraphFont"/>
    <w:uiPriority w:val="99"/>
    <w:unhideWhenUsed/>
    <w:rsid w:val="00F21904"/>
    <w:rPr>
      <w:color w:val="467886"/>
      <w:u w:val="single"/>
    </w:rPr>
  </w:style>
  <w:style w:type="character" w:styleId="Hyperlink">
    <w:name w:val="Hyperlink"/>
    <w:basedOn w:val="DefaultParagraphFont"/>
    <w:uiPriority w:val="99"/>
    <w:unhideWhenUsed/>
    <w:rsid w:val="00F21904"/>
    <w:rPr>
      <w:color w:val="467886" w:themeColor="hyperlink"/>
      <w:u w:val="single"/>
    </w:rPr>
  </w:style>
  <w:style w:type="character" w:customStyle="1" w:styleId="FollowedHyperlink1">
    <w:name w:val="FollowedHyperlink1"/>
    <w:basedOn w:val="DefaultParagraphFont"/>
    <w:uiPriority w:val="99"/>
    <w:semiHidden/>
    <w:unhideWhenUsed/>
    <w:rsid w:val="00F21904"/>
    <w:rPr>
      <w:color w:val="96607D"/>
      <w:u w:val="single"/>
    </w:rPr>
  </w:style>
  <w:style w:type="character" w:styleId="FollowedHyperlink">
    <w:name w:val="FollowedHyperlink"/>
    <w:basedOn w:val="DefaultParagraphFont"/>
    <w:uiPriority w:val="99"/>
    <w:semiHidden/>
    <w:unhideWhenUsed/>
    <w:rsid w:val="00F21904"/>
    <w:rPr>
      <w:color w:val="96607D" w:themeColor="followedHyperlink"/>
      <w:u w:val="single"/>
    </w:rPr>
  </w:style>
  <w:style w:type="paragraph" w:styleId="Bibliography">
    <w:name w:val="Bibliography"/>
    <w:basedOn w:val="Normal"/>
    <w:next w:val="Normal"/>
    <w:uiPriority w:val="37"/>
    <w:unhideWhenUsed/>
    <w:rsid w:val="00F21904"/>
  </w:style>
  <w:style w:type="paragraph" w:styleId="TOCHeading">
    <w:name w:val="TOC Heading"/>
    <w:basedOn w:val="Heading1"/>
    <w:next w:val="Normal"/>
    <w:uiPriority w:val="39"/>
    <w:unhideWhenUsed/>
    <w:qFormat/>
    <w:rsid w:val="00F2190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21904"/>
    <w:pPr>
      <w:spacing w:after="100"/>
    </w:pPr>
  </w:style>
  <w:style w:type="paragraph" w:styleId="TOC2">
    <w:name w:val="toc 2"/>
    <w:basedOn w:val="Normal"/>
    <w:next w:val="Normal"/>
    <w:autoRedefine/>
    <w:uiPriority w:val="39"/>
    <w:unhideWhenUsed/>
    <w:rsid w:val="00F21904"/>
    <w:pPr>
      <w:spacing w:after="100"/>
      <w:ind w:left="240"/>
    </w:pPr>
  </w:style>
  <w:style w:type="paragraph" w:styleId="TableofFigures">
    <w:name w:val="table of figures"/>
    <w:basedOn w:val="Normal"/>
    <w:next w:val="Normal"/>
    <w:uiPriority w:val="99"/>
    <w:unhideWhenUsed/>
    <w:rsid w:val="00F2190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Pra24</b:Tag>
    <b:SourceType>JournalArticle</b:SourceType>
    <b:Guid>{6C5E3485-3FD8-4E80-B9E6-0D031433BD87}</b:Guid>
    <b:Author>
      <b:Author>
        <b:NameList>
          <b:Person>
            <b:Last>Pratiwi</b:Last>
            <b:First>Amelia</b:First>
          </b:Person>
        </b:NameList>
      </b:Author>
    </b:Author>
    <b:Title>Implementation of Saudi Vision 2030 Towards Saudi Arabia’s Internationally Open Tourism Industry</b:Title>
    <b:Year>2024</b:Year>
    <b:Pages>85-102</b:Pages>
    <b:Volume>2</b:Volume>
    <b:Issue>1</b:Issue>
    <b:URL>https://www.researchgate.net/publication/378295066_Implementation_of_Saudi_Vision_2030_Towards_Saudi_Arabia's_Internationally_Open_Tourism_Industry</b:URL>
    <b:RefOrder>1</b:RefOrder>
  </b:Source>
  <b:Source>
    <b:Tag>tra241</b:Tag>
    <b:SourceType>JournalArticle</b:SourceType>
    <b:Guid>{D6392477-0F44-4802-B533-27D2E155AB74}</b:Guid>
    <b:Author>
      <b:Author>
        <b:Corporate>trade</b:Corporate>
      </b:Author>
    </b:Author>
    <b:Title>Digital Economy</b:Title>
    <b:Year>2024</b:Year>
    <b:URL>https://www.trade.gov/country-commercial-guides/saudi-arabia-digital-economy-0</b:URL>
    <b:RefOrder>2</b:RefOrder>
  </b:Source>
  <b:Source>
    <b:Tag>AlA26</b:Tag>
    <b:SourceType>JournalArticle</b:SourceType>
    <b:Guid>{F3F06ADA-69A0-41AE-BE7C-E681C96A9904}</b:Guid>
    <b:Author>
      <b:Author>
        <b:NameList>
          <b:Person>
            <b:Last>Al-Ayed</b:Last>
            <b:First>Sura</b:First>
            <b:Middle>I</b:Middle>
          </b:Person>
        </b:NameList>
      </b:Author>
    </b:Author>
    <b:Title>The Effect of Digital Transformation on Organizational Performance by A Mediating Role of Digital Innovation</b:Title>
    <b:Year>2026</b:Year>
    <b:URL>https://www.migrationletters.com/index.php/ml</b:URL>
    <b:RefOrder>3</b:RefOrder>
  </b:Source>
  <b:Source>
    <b:Tag>Qia25</b:Tag>
    <b:SourceType>JournalArticle</b:SourceType>
    <b:Guid>{FDD8EBD5-2376-4C46-B9F3-452B2700190B}</b:Guid>
    <b:Author>
      <b:Author>
        <b:NameList>
          <b:Person>
            <b:Last>Qiao</b:Last>
            <b:First>Chengzhi</b:First>
          </b:Person>
        </b:NameList>
      </b:Author>
    </b:Author>
    <b:Title>The impact of digital transformation on the employment structure in middle-income countries</b:Title>
    <b:Year>2025</b:Year>
    <b:URL>https://www.tandfonline.com/doi/full/10.1080/23322039.2025.2571864</b:URL>
    <b:RefOrder>4</b:RefOrder>
  </b:Source>
  <b:Source>
    <b:Tag>Mah252</b:Tag>
    <b:SourceType>JournalArticle</b:SourceType>
    <b:Guid>{1DE94FEA-0CBB-4565-8076-FD4004FF40C6}</b:Guid>
    <b:Author>
      <b:Author>
        <b:NameList>
          <b:Person>
            <b:Last>Mahmoud</b:Last>
            <b:First>Momen</b:First>
            <b:Middle>Hani</b:Middle>
          </b:Person>
        </b:NameList>
      </b:Author>
    </b:Author>
    <b:Title>The impact of digital HRM system and digital transformation on HR efficiency with organizational agility as a moderator</b:Title>
    <b:Year>2025</b:Year>
    <b:URL>https://www.researchgate.net/publication/396319256_The_impact_of_digital_HRM_system_and_digital_transformation_on_HR_efficiency_with_organizational_agility_as_a_moderator</b:URL>
    <b:RefOrder>5</b:RefOrder>
  </b:Source>
  <b:Source>
    <b:Tag>Shi25</b:Tag>
    <b:SourceType>JournalArticle</b:SourceType>
    <b:Guid>{887E2AF6-279B-4405-AD67-8F7AF429AA29}</b:Guid>
    <b:Author>
      <b:Author>
        <b:NameList>
          <b:Person>
            <b:Last>Shibeika</b:Last>
            <b:First>Aisha</b:First>
            <b:Middle>Mirghani</b:Middle>
          </b:Person>
        </b:NameList>
      </b:Author>
    </b:Author>
    <b:Title>THE IMPACT OF DIGITAL TRANSFORMATION IN HUMAN RESOURCE MANAGEMENT ON EMPLOYEE SATISFACTION IN SAUDI PRIVATE SECTOR</b:Title>
    <b:Year>2025</b:Year>
    <b:Pages>103-132</b:Pages>
    <b:URL>https://www.researchgate.net/publication/396289165_THE_IMPACT_OF_DIGITAL_TRANSFORMATION_IN_HUMAN_RESOURCE_MANAGEMENT_ON_EMPLOYEE_SATISFACTION_IN_SAUDI_PRIVATE_SECTOR</b:URL>
    <b:RefOrder>6</b:RefOrder>
  </b:Source>
  <b:Source>
    <b:Tag>Als252</b:Tag>
    <b:SourceType>JournalArticle</b:SourceType>
    <b:Guid>{51B19F26-8445-4C0E-B55E-9B35CD20074F}</b:Guid>
    <b:Author>
      <b:Author>
        <b:NameList>
          <b:Person>
            <b:Last>Alsalman</b:Last>
            <b:First>Asmahan</b:First>
            <b:Middle>Ibrahim</b:Middle>
          </b:Person>
        </b:NameList>
      </b:Author>
    </b:Author>
    <b:Title>The Impact of Technological Advancements on HR Practices in Saudi Arabian Organizations</b:Title>
    <b:Year>2025</b:Year>
    <b:Volume>4</b:Volume>
    <b:Issue>1</b:Issue>
    <b:URL>https://www.researchgate.net/publication/388047561_The_Impact_of_Technological_Advancements_on_HR_Practices_in_Saudi_Arabian_Organizations</b:URL>
    <b:RefOrder>7</b:RefOrder>
  </b:Source>
  <b:Source>
    <b:Tag>Asf23</b:Tag>
    <b:SourceType>JournalArticle</b:SourceType>
    <b:Guid>{A1B8625D-79D6-47FD-B437-E0C454432170}</b:Guid>
    <b:Author>
      <b:Author>
        <b:NameList>
          <b:Person>
            <b:Last>Asfahani</b:Last>
            <b:First>Ahmed</b:First>
            <b:Middle>M.</b:Middle>
          </b:Person>
        </b:NameList>
      </b:Author>
    </b:Author>
    <b:Title>Navigating the Saudi Gig Economy: The Role of Human Resource Practices in Enhancing Job Satisfaction and Career Sustainability</b:Title>
    <b:Year>2023</b:Year>
    <b:Volume>15</b:Volume>
    <b:Issue>23</b:Issue>
    <b:URL>https://www.mdpi.com/2071-1050/15/23/16406</b:URL>
    <b:RefOrder>8</b:RefOrder>
  </b:Source>
  <b:Source>
    <b:Tag>Mai243</b:Tag>
    <b:SourceType>JournalArticle</b:SourceType>
    <b:Guid>{1867C113-2772-4B2D-965A-4488E38A3835}</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9</b:RefOrder>
  </b:Source>
  <b:Source>
    <b:Tag>Mar257</b:Tag>
    <b:SourceType>JournalArticle</b:SourceType>
    <b:Guid>{BDD68719-9BF9-46A0-A9AA-49DEA64ACE3E}</b:Guid>
    <b:Author>
      <b:Author>
        <b:NameList>
          <b:Person>
            <b:Last>Marikyan</b:Last>
            <b:First>Davit</b:First>
          </b:Person>
        </b:NameList>
      </b:Author>
    </b:Author>
    <b:Title>Technology Acceptance Model (TAM)</b:Title>
    <b:Year>2025</b:Year>
    <b:URL>https://open.ncl.ac.uk/theories/1/technology-acceptance-model/</b:URL>
    <b:RefOrder>10</b:RefOrder>
  </b:Source>
  <b:Source>
    <b:Tag>Xin23</b:Tag>
    <b:SourceType>JournalArticle</b:SourceType>
    <b:Guid>{1F52A5CB-A4DE-4BA1-982C-B91BFB3C145E}</b:Guid>
    <b:Author>
      <b:Author>
        <b:NameList>
          <b:Person>
            <b:Last>Xin Zhang</b:Last>
            <b:First>Felix</b:First>
            <b:Middle>Nutakor , Michael Kaku Minlah and Jinke Li</b:Middle>
          </b:Person>
        </b:NameList>
      </b:Author>
    </b:Author>
    <b:Title>Can Digital Transformation Drive Green Transformation in Manufacturing Companies?—Based on Socio-Technical Systems Theory Perspective</b:Title>
    <b:Year>2023</b:Year>
    <b:URL>https://www.mdpi.com/2071-1050/15/3/2840</b:URL>
    <b:RefOrder>11</b:RefOrder>
  </b:Source>
  <b:Source>
    <b:Tag>Kar241</b:Tag>
    <b:SourceType>JournalArticle</b:SourceType>
    <b:Guid>{F76792D1-62F1-4C5C-83F8-16088EC8F6C0}</b:Guid>
    <b:Author>
      <b:Author>
        <b:NameList>
          <b:Person>
            <b:Last>Karakuş</b:Last>
            <b:First>Muzaffer</b:First>
          </b:Person>
        </b:NameList>
      </b:Author>
    </b:Author>
    <b:Title>Digital Transformation and Organizational Change Management: Theoretical Models and Case Studies</b:Title>
    <b:Year>2024</b:Year>
    <b:URL>https://www.researchgate.net/publication/385238671_Digital_Transformation_and_Organizational_Change_Management_Theoretical_Models_and_Case_Studies</b:URL>
    <b:RefOrder>12</b:RefOrder>
  </b:Source>
  <b:Source>
    <b:Tag>Rod221</b:Tag>
    <b:SourceType>JournalArticle</b:SourceType>
    <b:Guid>{DA21EA1E-923A-4712-9005-F72561B73C39}</b:Guid>
    <b:Author>
      <b:Author>
        <b:NameList>
          <b:Person>
            <b:Last>Rodrigues</b:Last>
            <b:First>Ricardo</b:First>
            <b:Middle>Gouveia</b:Middle>
          </b:Person>
        </b:NameList>
      </b:Author>
    </b:Author>
    <b:Title>The relationship between human capital, information technology capability, innovativeness and organizational performance: An integrated approach</b:Title>
    <b:Year>2022</b:Year>
    <b:URL>https://www.researchgate.net/publication/358343807_The_relationship_between_human_capital_information_technology_capability_innovativeness_and_organizational_performance_An_integrated_approach</b:URL>
    <b:RefOrder>13</b:RefOrder>
  </b:Source>
  <b:Source>
    <b:Tag>Sab25</b:Tag>
    <b:SourceType>JournalArticle</b:SourceType>
    <b:Guid>{111DCA4E-0126-4F6E-B9ED-611C29EA7DB3}</b:Guid>
    <b:Author>
      <b:Author>
        <b:NameList>
          <b:Person>
            <b:Last>Saba</b:Last>
            <b:First>Peter</b:First>
          </b:Person>
        </b:NameList>
      </b:Author>
    </b:Author>
    <b:Title>The DeLone and McLean Information Systems Success Model: What is the Future Evolution for Its Foundations, Components, and Applications?</b:Title>
    <b:Year>2025</b:Year>
    <b:URL>https://www.researchgate.net/publication/396831661_The_DeLone_and_McLean_Information_Systems_Success_Model_What_is_the_Future_Evolution_for_Its_Foundations_Components_and_Applications</b:URL>
    <b:RefOrder>14</b:RefOrder>
  </b:Source>
  <b:Source>
    <b:Tag>Sal251</b:Tag>
    <b:SourceType>JournalArticle</b:SourceType>
    <b:Guid>{A6C9A93C-36B2-4BB7-A457-4988823CD516}</b:Guid>
    <b:Author>
      <b:Author>
        <b:NameList>
          <b:Person>
            <b:Last>Salhout</b:Last>
            <b:First>Sand</b:First>
            <b:Middle>Mohammad Hussain</b:Middle>
          </b:Person>
        </b:NameList>
      </b:Author>
    </b:Author>
    <b:Title>The Impact of Digital Transformation on Company Performance; “The Mediating Role of Strategic Human Resource Management.” Evidence from the Palestinian Information and Communication Technology Sector (ICT).</b:Title>
    <b:Year>2025</b:Year>
    <b:URL>https://repository.aaup.edu/handle/123456789/3362</b:URL>
    <b:RefOrder>15</b:RefOrder>
  </b:Source>
  <b:Source>
    <b:Tag>Sar231</b:Tag>
    <b:SourceType>JournalArticle</b:SourceType>
    <b:Guid>{D1BB48F4-D316-45FE-95B6-6FD3EA4196B9}</b:Guid>
    <b:Author>
      <b:Author>
        <b:NameList>
          <b:Person>
            <b:Last>Sarabdeen</b:Last>
            <b:First>Masahina</b:First>
          </b:Person>
        </b:NameList>
      </b:Author>
    </b:Author>
    <b:Title>Investigating the Impact of Digital Transformation on the Labor Market in the Era of Changing Digital Transformation Dynamics in Saudi Arabia</b:Title>
    <b:Year>2023</b:Year>
    <b:Volume>11</b:Volume>
    <b:Issue>1</b:Issue>
    <b:URL>https://www.mdpi.com/2227-7099/11/1/12</b:URL>
    <b:RefOrder>16</b:RefOrder>
  </b:Source>
  <b:Source>
    <b:Tag>AlA231</b:Tag>
    <b:SourceType>JournalArticle</b:SourceType>
    <b:Guid>{391D2CA8-9D22-4286-B4CA-C6F32E700568}</b:Guid>
    <b:Author>
      <b:Author>
        <b:NameList>
          <b:Person>
            <b:Last>Al-Alawi</b:Last>
            <b:First>Adel</b:First>
            <b:Middle>Ismail</b:Middle>
          </b:Person>
        </b:NameList>
      </b:Author>
    </b:Author>
    <b:Title>Digital transformation adoption in human resources management during COVID-19</b:Title>
    <b:Year>2023</b:Year>
    <b:Volume>41</b:Volume>
    <b:Issue>4</b:Issue>
    <b:URL>https://www.emerald.com/agjsr/article/41/4/446/15202/Digital-transformation-adoption-in-human-resources</b:URL>
    <b:RefOrder>17</b:RefOrder>
  </b:Source>
  <b:Source>
    <b:Tag>All241</b:Tag>
    <b:SourceType>JournalArticle</b:SourceType>
    <b:Guid>{0783A82B-339E-4DF4-84C2-7D17B97BE6BB}</b:Guid>
    <b:Author>
      <b:Author>
        <b:NameList>
          <b:Person>
            <b:Last>Allaoui</b:Last>
            <b:First>Abdelfattah</b:First>
          </b:Person>
        </b:NameList>
      </b:Author>
    </b:Author>
    <b:Title>The impact of structural and technological change according to Saudi Vision 2030 on the performance of human resources, a case study of the Saudi Electricity Company</b:Title>
    <b:Year>2024</b:Year>
    <b:URL>https://www.ajol.info/index.php/jnae/article/view/266577</b:URL>
    <b:RefOrder>18</b:RefOrder>
  </b:Source>
  <b:Source>
    <b:Tag>Alr25</b:Tag>
    <b:SourceType>JournalArticle</b:SourceType>
    <b:Guid>{6B7DB2F2-8EBF-4471-8A6D-22438B864DCB}</b:Guid>
    <b:Author>
      <b:Author>
        <b:NameList>
          <b:Person>
            <b:Last>Alrashedi</b:Last>
            <b:First>Ahmed</b:First>
            <b:Middle>Khalid</b:Middle>
          </b:Person>
        </b:NameList>
      </b:Author>
    </b:Author>
    <b:Title>Talent identification for revolutionizing human resource management in Saudi Arabia’s logistics industry</b:Title>
    <b:Year>2025</b:Year>
    <b:Volume>11</b:Volume>
    <b:Issue>2</b:Issue>
    <b:URL>https://www.actalogistica.eu/issues/2024/II_2024_03_Alrashedi.pdf</b:URL>
    <b:RefOrder>19</b:RefOrder>
  </b:Source>
  <b:Source>
    <b:Tag>Alq25</b:Tag>
    <b:SourceType>JournalArticle</b:SourceType>
    <b:Guid>{B8E05101-96AA-4368-9406-B942945A90A2}</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Volume>17</b:Volume>
    <b:Issue>10</b:Issue>
    <b:URL>https://www.mdpi.com/2071-1050/17/10/4495</b:URL>
    <b:RefOrder>20</b:RefOrder>
  </b:Source>
  <b:Source>
    <b:Tag>Alz19</b:Tag>
    <b:SourceType>JournalArticle</b:SourceType>
    <b:Guid>{2532146A-4D15-43D1-AC53-6685E6D39DE4}</b:Guid>
    <b:Author>
      <b:Author>
        <b:NameList>
          <b:Person>
            <b:Last>Alzahrani</b:Last>
            <b:First>Joman</b:First>
          </b:Person>
        </b:NameList>
      </b:Author>
    </b:Author>
    <b:Title>The impact of e-commerce adoption on business strategy in Saudi Arabian small and medium enterprises (SMEs)</b:Title>
    <b:Year>2019</b:Year>
    <b:Volume>4</b:Volume>
    <b:Issue>1</b:Issue>
    <b:URL>https://www.emerald.com/reps/article/4/1/73/369316/The-impact-of-e-commerce-adoption-on-business</b:URL>
    <b:RefOrder>21</b:RefOrder>
  </b:Source>
  <b:Source>
    <b:Tag>Adn17</b:Tag>
    <b:SourceType>JournalArticle</b:SourceType>
    <b:Guid>{03EDFEFF-927A-4B8E-AD1C-CC413439E370}</b:Guid>
    <b:Author>
      <b:Author>
        <b:NameList>
          <b:Person>
            <b:Last>Adnan</b:Last>
          </b:Person>
        </b:NameList>
      </b:Author>
    </b:Author>
    <b:Title>Factors affecting the adoption of information and communication technology in small and medium enterprises: a perspective from rural Saudi Arabia</b:Title>
    <b:Year>2017</b:Year>
    <b:Pages>715-738</b:Pages>
    <b:Volume>25</b:Volume>
    <b:Issue>4</b:Issue>
    <b:URL>https://www.tandfonline.com/doi/abs/10.1080/02681102.2017.1390437</b:URL>
    <b:RefOrder>22</b:RefOrder>
  </b:Source>
  <b:Source>
    <b:Tag>Naj24</b:Tag>
    <b:SourceType>JournalArticle</b:SourceType>
    <b:Guid>{5BADD02F-C515-40BB-88A3-3A562621B966}</b:Guid>
    <b:Author>
      <b:Author>
        <b:NameList>
          <b:Person>
            <b:Last>Naji</b:Last>
            <b:First>Khalid</b:First>
            <b:Middle>K.</b:Middle>
          </b:Person>
        </b:NameList>
      </b:Author>
    </b:Author>
    <b:Title>A Systematic Review of the Digital Transformation of the Building Construction Industry</b:Title>
    <b:Year>2024</b:Year>
    <b:Pages>31461 - 31487</b:Pages>
    <b:URL>https://ieeexplore.ieee.org/abstract/document/10436076</b:URL>
    <b:RefOrder>23</b:RefOrder>
  </b:Source>
  <b:Source>
    <b:Tag>Alb13</b:Tag>
    <b:SourceType>JournalArticle</b:SourceType>
    <b:Guid>{970DF6EC-685B-4F9B-A2C2-BFADBA94F0EE}</b:Guid>
    <b:Author>
      <b:Author>
        <b:NameList>
          <b:Person>
            <b:Last>Al-bahussin</b:Last>
            <b:First>Sami</b:First>
            <b:Middle>Abdullah</b:Middle>
          </b:Person>
        </b:NameList>
      </b:Author>
    </b:Author>
    <b:Title>The Impact of Human Resource Management Practices, Organisational Culture, Organisational Innovation and Knowledge Management on Organisational Performance in Large Saudi Organisations: Structural Equation Modeling With Conceptual Framework</b:Title>
    <b:Year>2013</b:Year>
    <b:Volume>8</b:Volume>
    <b:Issue>22</b:Issue>
    <b:URL>https://d1wqtxts1xzle7.cloudfront.net/79772939/18345-libre.pdf?1643418196=&amp;response-content-disposition=inline%3B+filename%3DThe_Impact_of_Human_Resource_Management.pdf&amp;Expires=1761868939&amp;Signature=FTC5NPMFyhAaUFlc12vFKbJaLepXQmTpnKCnE4k5e6Ti2FXjMVB6mQN1o</b:URL>
    <b:RefOrder>24</b:RefOrder>
  </b:Source>
  <b:Source>
    <b:Tag>TaV23</b:Tag>
    <b:SourceType>JournalArticle</b:SourceType>
    <b:Guid>{B0BDD57B-8D1C-4CF8-BCF7-6625576C9F5D}</b:Guid>
    <b:Author>
      <b:Author>
        <b:NameList>
          <b:Person>
            <b:Last>Ta</b:Last>
            <b:First>Viet</b:First>
            <b:Middle>Anh</b:Middle>
          </b:Person>
        </b:NameList>
      </b:Author>
    </b:Author>
    <b:Title>Exploring the Determinants of Digital Transformation Adoption for SMEs in an Emerging Economy</b:Title>
    <b:Year>2023</b:Year>
    <b:Volume>15</b:Volume>
    <b:Issue>9</b:Issue>
    <b:URL>https://www.mdpi.com/2071-1050/15/9/7093</b:URL>
    <b:RefOrder>25</b:RefOrder>
  </b:Source>
  <b:Source>
    <b:Tag>Ala224</b:Tag>
    <b:SourceType>JournalArticle</b:SourceType>
    <b:Guid>{2E4F6922-265F-46AE-AC06-E1F7416AA338}</b:Guid>
    <b:Author>
      <b:Author>
        <b:NameList>
          <b:Person>
            <b:Last>Alazemi</b:Last>
            <b:First>Rashed</b:First>
          </b:Person>
        </b:NameList>
      </b:Author>
    </b:Author>
    <b:Title>Accounting for national business models’ adaptation and restructuring evidence from Saudi Arabia</b:Title>
    <b:Year>2022</b:Year>
    <b:URL>https://bura.brunel.ac.uk/handle/2438/26019</b:URL>
    <b:RefOrder>26</b:RefOrder>
  </b:Source>
  <b:Source>
    <b:Tag>Vas241</b:Tag>
    <b:SourceType>JournalArticle</b:SourceType>
    <b:Guid>{03717A8B-6AB4-4786-BA34-39D98DACE499}</b:Guid>
    <b:Author>
      <b:Author>
        <b:NameList>
          <b:Person>
            <b:Last>Vaszkun</b:Last>
            <b:First>Balázs</b:First>
          </b:Person>
        </b:NameList>
      </b:Author>
    </b:Author>
    <b:Title>Contingency Theory</b:Title>
    <b:Year>2024</b:Year>
    <b:URL>https://www.researchgate.net/publication/386013430_Contingency_Theory</b:URL>
    <b:RefOrder>27</b:RefOrder>
  </b:Source>
  <b:Source>
    <b:Tag>Mba242</b:Tag>
    <b:SourceType>JournalArticle</b:SourceType>
    <b:Guid>{3C94AF36-4FB8-4869-A2AE-173F625E8F5D}</b:Guid>
    <b:Author>
      <b:Author>
        <b:NameList>
          <b:Person>
            <b:Last>Mbatha</b:Last>
            <b:First>Blessing</b:First>
            <b:Middle>T.</b:Middle>
          </b:Person>
        </b:NameList>
      </b:Author>
    </b:Author>
    <b:Title>Diffusion of Innovations: How Adoption of New Technology Spreads in Society</b:Title>
    <b:Year>2024</b:Year>
    <b:URL>https://www.researchgate.net/publication/381100256_Diffusion_of_Innovations_How_Adoption_of_New_Technology_Spreads_in_Society#:~:text=The%20theory%20outlines%20five%20characteristics%20that%20determine,*%20Understand%20the%20adoption%20process%20of%20inno</b:URL>
    <b:RefOrder>28</b:RefOrder>
  </b:Source>
  <b:Source>
    <b:Tag>Tur18</b:Tag>
    <b:SourceType>JournalArticle</b:SourceType>
    <b:Guid>{D2D54E09-C0A9-4B13-919D-0D22E18AC957}</b:Guid>
    <b:Author>
      <b:Author>
        <b:NameList>
          <b:Person>
            <b:Last>Turulja</b:Last>
            <b:First>Lejla</b:First>
          </b:Person>
        </b:NameList>
      </b:Author>
    </b:Author>
    <b:Title>Information technology, knowledge management and human resource management: Investigating mutual interactions towards better organizational performance</b:Title>
    <b:Year>2018</b:Year>
    <b:URL>https://www.researchgate.net/publication/324031972_Information_technology_knowledge_management_and_human_resource_management_Investigating_mutual_interactions_towards_better_organizational_performance</b:URL>
    <b:RefOrder>29</b:RefOrder>
  </b:Source>
  <b:Source>
    <b:Tag>Fet22</b:Tag>
    <b:SourceType>JournalArticle</b:SourceType>
    <b:Guid>{90DB246C-92F2-40C5-BDAB-61B48D25EED9}</b:Guid>
    <b:Author>
      <b:Author>
        <b:NameList>
          <b:Person>
            <b:Last>Fetais</b:Last>
            <b:First>Aljazzi</b:First>
          </b:Person>
        </b:NameList>
      </b:Author>
    </b:Author>
    <b:Title>Business Process Re-Engineering: A Literature Review-Based Analysis of Implementation Measures</b:Title>
    <b:Year>2022</b:Year>
    <b:URL>https://www.mdpi.com/2078-2489/13/4/185</b:URL>
    <b:RefOrder>30</b:RefOrder>
  </b:Source>
  <b:Source>
    <b:Tag>Gut233</b:Tag>
    <b:SourceType>JournalArticle</b:SourceType>
    <b:Guid>{B1061E71-6362-474D-8453-0ADB4CADA10F}</b:Guid>
    <b:Author>
      <b:Author>
        <b:NameList>
          <b:Person>
            <b:Last>Gutterman</b:Last>
            <b:First>Alan</b:First>
            <b:Middle>S.</b:Middle>
          </b:Person>
        </b:NameList>
      </b:Author>
    </b:Author>
    <b:Title>Stakeholder Theory</b:Title>
    <b:Year>2023</b:Year>
    <b:URL>https://www.researchgate.net/publication/369194606_Stakeholder_Theory</b:URL>
    <b:RefOrder>31</b:RefOrder>
  </b:Source>
  <b:Source>
    <b:Tag>Sta251</b:Tag>
    <b:SourceType>JournalArticle</b:SourceType>
    <b:Guid>{604A7FB2-6B6C-49E1-AE42-61535D452806}</b:Guid>
    <b:Author>
      <b:Author>
        <b:NameList>
          <b:Person>
            <b:Last>Stanikzai</b:Last>
            <b:First>M.</b:First>
            <b:Middle>Eshaq</b:Middle>
          </b:Person>
        </b:NameList>
      </b:Author>
    </b:Author>
    <b:Title>Strategic alignment of organizational structure based on decisions for sustainable organizational performance: a bibliometric-systematic literature review</b:Title>
    <b:Year>2025</b:Year>
    <b:URL>https://www.tandfonline.com/doi/full/10.1080/23311975.2025.2560650</b:URL>
    <b:RefOrder>32</b:RefOrder>
  </b:Source>
  <b:Source>
    <b:Tag>Wan242</b:Tag>
    <b:SourceType>JournalArticle</b:SourceType>
    <b:Guid>{8DC5D52E-077E-4DE8-8CA7-736D54680F52}</b:Guid>
    <b:Author>
      <b:Author>
        <b:NameList>
          <b:Person>
            <b:Last>Wang</b:Last>
            <b:First>Guifang</b:First>
          </b:Person>
        </b:NameList>
      </b:Author>
    </b:Author>
    <b:Title>Unlocking digital potential: Exploring the drivers of employee dynamic capability on employee digital performance in Chinese SMEs-moderation effect of competitive climate</b:Title>
    <b:Year>2024</b:Year>
    <b:URL>https://www.sciencedirect.com/science/article/pii/S2405844024016141</b:URL>
    <b:RefOrder>33</b:RefOrder>
  </b:Source>
  <b:Source>
    <b:Tag>Cos24</b:Tag>
    <b:SourceType>JournalArticle</b:SourceType>
    <b:Guid>{FBBADD99-0269-4C47-89E5-892D4BF3CC5B}</b:Guid>
    <b:Author>
      <b:Author>
        <b:NameList>
          <b:Person>
            <b:Last>Cosa</b:Last>
            <b:First>Marcello</b:First>
          </b:Person>
        </b:NameList>
      </b:Author>
    </b:Author>
    <b:Title>Digital Transformation and Flexible Performance Management: A Systematic Literature Review of the Evolution of Performance Measurement Systems</b:Title>
    <b:Year>2024</b:Year>
    <b:URL>https://www.researchgate.net/publication/381888355_Digital_Transformation_and_Flexible_Performance_Management_A_Systematic_Literature_Review_of_the_Evolution_of_Performance_Measurement_Systems</b:URL>
    <b:RefOrder>34</b:RefOrder>
  </b:Source>
</b:Sources>
</file>

<file path=customXml/itemProps1.xml><?xml version="1.0" encoding="utf-8"?>
<ds:datastoreItem xmlns:ds="http://schemas.openxmlformats.org/officeDocument/2006/customXml" ds:itemID="{62BA02AF-9B39-4579-BCA2-FA6658A64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6554</Words>
  <Characters>37360</Characters>
  <Application>Microsoft Office Word</Application>
  <DocSecurity>0</DocSecurity>
  <Lines>311</Lines>
  <Paragraphs>87</Paragraphs>
  <ScaleCrop>false</ScaleCrop>
  <Company/>
  <LinksUpToDate>false</LinksUpToDate>
  <CharactersWithSpaces>43827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Jehad Alghriafi</cp:lastModifiedBy>
  <cp:revision>3</cp:revision>
  <dcterms:created xsi:type="dcterms:W3CDTF">2026-02-16T19:32:00Z</dcterms:created>
  <dcterms:modified xsi:type="dcterms:W3CDTF">2026-03-10T11:44:00Z</dcterms:modified>
</cp:coreProperties>
</file>