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76B" w:rsidRDefault="001E176B" w:rsidP="001E176B">
      <w:pPr>
        <w:tabs>
          <w:tab w:val="left" w:pos="5625"/>
        </w:tabs>
        <w:bidi/>
        <w:jc w:val="right"/>
      </w:pPr>
      <w:r>
        <w:rPr>
          <w:rFonts w:ascii="SakkalMajalla-Bold" w:eastAsiaTheme="minorHAnsi" w:hAnsiTheme="minorHAnsi" w:cs="SakkalMajalla-Bold" w:hint="cs"/>
          <w:b/>
          <w:bCs/>
          <w:sz w:val="32"/>
          <w:szCs w:val="32"/>
          <w:rtl/>
        </w:rPr>
        <w:t>لطيفة</w:t>
      </w:r>
      <w:r>
        <w:rPr>
          <w:rFonts w:ascii="SakkalMajalla-Bold" w:eastAsiaTheme="minorHAnsi" w:hAnsiTheme="minorHAnsi" w:cs="SakkalMajalla-Bold"/>
          <w:b/>
          <w:bCs/>
          <w:sz w:val="32"/>
          <w:szCs w:val="32"/>
        </w:rPr>
        <w:t xml:space="preserve"> </w:t>
      </w:r>
      <w:r>
        <w:rPr>
          <w:rFonts w:ascii="SakkalMajalla-Bold" w:eastAsiaTheme="minorHAnsi" w:hAnsiTheme="minorHAnsi" w:cs="SakkalMajalla-Bold" w:hint="cs"/>
          <w:b/>
          <w:bCs/>
          <w:sz w:val="32"/>
          <w:szCs w:val="32"/>
          <w:rtl/>
        </w:rPr>
        <w:t>المجراد</w:t>
      </w:r>
      <w:r>
        <w:rPr>
          <w:rFonts w:ascii="CIDFont+F2" w:cs="CIDFont+F2"/>
          <w:sz w:val="28"/>
          <w:szCs w:val="28"/>
        </w:rPr>
        <w:t xml:space="preserve">      </w:t>
      </w:r>
      <w:proofErr w:type="spellStart"/>
      <w:r>
        <w:t>Midocean</w:t>
      </w:r>
      <w:proofErr w:type="spellEnd"/>
      <w:r>
        <w:t xml:space="preserve"> University                                                                  </w:t>
      </w:r>
    </w:p>
    <w:p w:rsidR="001E176B" w:rsidRDefault="001E176B" w:rsidP="001E176B">
      <w:r>
        <w:t>College of Management</w:t>
      </w:r>
      <w:bookmarkStart w:id="0" w:name="_GoBack"/>
      <w:bookmarkEnd w:id="0"/>
    </w:p>
    <w:p w:rsidR="001E176B" w:rsidRDefault="001E176B" w:rsidP="001E176B">
      <w:pPr>
        <w:rPr>
          <w:b/>
          <w:bCs/>
          <w:rtl/>
        </w:rPr>
      </w:pPr>
      <w:r>
        <w:t xml:space="preserve">Leader Name: </w:t>
      </w:r>
    </w:p>
    <w:p w:rsidR="001E176B" w:rsidRDefault="001E176B" w:rsidP="001E176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1E176B" w:rsidTr="004B4BF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E176B" w:rsidRDefault="001E176B" w:rsidP="004B4BF4"/>
        </w:tc>
        <w:tc>
          <w:tcPr>
            <w:tcW w:w="1060" w:type="dxa"/>
            <w:shd w:val="clear" w:color="auto" w:fill="EEECE1"/>
            <w:vAlign w:val="center"/>
          </w:tcPr>
          <w:p w:rsidR="001E176B" w:rsidRDefault="001E176B" w:rsidP="004B4BF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1E176B" w:rsidRDefault="001E176B" w:rsidP="004B4BF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1E176B" w:rsidRDefault="001E176B" w:rsidP="004B4BF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1E176B" w:rsidRDefault="001E176B" w:rsidP="004B4BF4">
            <w:pPr>
              <w:jc w:val="center"/>
            </w:pPr>
            <w:r>
              <w:t>Comment</w:t>
            </w:r>
          </w:p>
        </w:tc>
      </w:tr>
      <w:tr w:rsidR="001E176B" w:rsidTr="004B4BF4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1E176B" w:rsidRDefault="001E176B" w:rsidP="004B4B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1E176B" w:rsidRDefault="001E176B" w:rsidP="004B4BF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1E176B" w:rsidRDefault="001E176B" w:rsidP="004B4BF4">
            <w:pPr>
              <w:jc w:val="center"/>
            </w:pPr>
          </w:p>
        </w:tc>
        <w:tc>
          <w:tcPr>
            <w:tcW w:w="1177" w:type="dxa"/>
            <w:vAlign w:val="center"/>
          </w:tcPr>
          <w:p w:rsidR="001E176B" w:rsidRDefault="001E176B" w:rsidP="004B4BF4">
            <w:pPr>
              <w:jc w:val="center"/>
            </w:pPr>
          </w:p>
        </w:tc>
        <w:tc>
          <w:tcPr>
            <w:tcW w:w="3978" w:type="dxa"/>
            <w:vAlign w:val="center"/>
          </w:tcPr>
          <w:p w:rsidR="001E176B" w:rsidRDefault="001E176B" w:rsidP="004B4BF4">
            <w:pPr>
              <w:jc w:val="center"/>
            </w:pPr>
          </w:p>
        </w:tc>
      </w:tr>
      <w:tr w:rsidR="001E176B" w:rsidTr="004B4BF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E176B" w:rsidRDefault="001E176B" w:rsidP="004B4B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1E176B" w:rsidRDefault="001E176B" w:rsidP="004B4BF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1E176B" w:rsidRDefault="001E176B" w:rsidP="004B4BF4">
            <w:pPr>
              <w:jc w:val="center"/>
            </w:pPr>
          </w:p>
        </w:tc>
        <w:tc>
          <w:tcPr>
            <w:tcW w:w="1177" w:type="dxa"/>
            <w:vAlign w:val="center"/>
          </w:tcPr>
          <w:p w:rsidR="001E176B" w:rsidRDefault="001E176B" w:rsidP="004B4BF4">
            <w:pPr>
              <w:jc w:val="center"/>
            </w:pPr>
          </w:p>
        </w:tc>
        <w:tc>
          <w:tcPr>
            <w:tcW w:w="3978" w:type="dxa"/>
            <w:vAlign w:val="center"/>
          </w:tcPr>
          <w:p w:rsidR="001E176B" w:rsidRDefault="001E176B" w:rsidP="004B4BF4">
            <w:pPr>
              <w:jc w:val="center"/>
            </w:pPr>
          </w:p>
        </w:tc>
      </w:tr>
      <w:tr w:rsidR="001E176B" w:rsidTr="004B4BF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E176B" w:rsidRDefault="001E176B" w:rsidP="004B4B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1E176B" w:rsidRDefault="001E176B" w:rsidP="004B4BF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1E176B" w:rsidRDefault="001E176B" w:rsidP="004B4BF4">
            <w:pPr>
              <w:jc w:val="center"/>
            </w:pPr>
          </w:p>
        </w:tc>
        <w:tc>
          <w:tcPr>
            <w:tcW w:w="1177" w:type="dxa"/>
            <w:vAlign w:val="center"/>
          </w:tcPr>
          <w:p w:rsidR="001E176B" w:rsidRDefault="001E176B" w:rsidP="004B4BF4">
            <w:pPr>
              <w:jc w:val="center"/>
            </w:pPr>
          </w:p>
        </w:tc>
        <w:tc>
          <w:tcPr>
            <w:tcW w:w="3978" w:type="dxa"/>
            <w:vAlign w:val="center"/>
          </w:tcPr>
          <w:p w:rsidR="001E176B" w:rsidRDefault="001E176B" w:rsidP="004B4BF4">
            <w:pPr>
              <w:jc w:val="center"/>
            </w:pPr>
          </w:p>
        </w:tc>
      </w:tr>
      <w:tr w:rsidR="001E176B" w:rsidTr="004B4BF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E176B" w:rsidRDefault="001E176B" w:rsidP="004B4B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1E176B" w:rsidRDefault="001E176B" w:rsidP="004B4BF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1E176B" w:rsidRDefault="001E176B" w:rsidP="004B4BF4">
            <w:pPr>
              <w:jc w:val="center"/>
            </w:pPr>
          </w:p>
        </w:tc>
        <w:tc>
          <w:tcPr>
            <w:tcW w:w="1177" w:type="dxa"/>
            <w:vAlign w:val="center"/>
          </w:tcPr>
          <w:p w:rsidR="001E176B" w:rsidRDefault="001E176B" w:rsidP="004B4BF4">
            <w:pPr>
              <w:jc w:val="center"/>
            </w:pPr>
          </w:p>
        </w:tc>
        <w:tc>
          <w:tcPr>
            <w:tcW w:w="3978" w:type="dxa"/>
            <w:vAlign w:val="center"/>
          </w:tcPr>
          <w:p w:rsidR="001E176B" w:rsidRDefault="001E176B" w:rsidP="004B4BF4">
            <w:pPr>
              <w:jc w:val="center"/>
            </w:pPr>
          </w:p>
        </w:tc>
      </w:tr>
      <w:tr w:rsidR="001E176B" w:rsidTr="004B4BF4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1E176B" w:rsidRDefault="001E176B" w:rsidP="004B4B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1E176B" w:rsidRDefault="001E176B" w:rsidP="004B4BF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1E176B" w:rsidRDefault="001E176B" w:rsidP="004B4BF4">
            <w:pPr>
              <w:jc w:val="center"/>
            </w:pPr>
          </w:p>
        </w:tc>
        <w:tc>
          <w:tcPr>
            <w:tcW w:w="1177" w:type="dxa"/>
            <w:vAlign w:val="center"/>
          </w:tcPr>
          <w:p w:rsidR="001E176B" w:rsidRDefault="001E176B" w:rsidP="004B4BF4">
            <w:pPr>
              <w:jc w:val="center"/>
            </w:pPr>
          </w:p>
        </w:tc>
        <w:tc>
          <w:tcPr>
            <w:tcW w:w="3978" w:type="dxa"/>
            <w:vAlign w:val="center"/>
          </w:tcPr>
          <w:p w:rsidR="001E176B" w:rsidRDefault="001E176B" w:rsidP="004B4BF4">
            <w:pPr>
              <w:jc w:val="center"/>
            </w:pPr>
          </w:p>
        </w:tc>
      </w:tr>
      <w:tr w:rsidR="001E176B" w:rsidTr="004B4BF4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1E176B" w:rsidRDefault="001E176B" w:rsidP="004B4B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1E176B" w:rsidRDefault="001E176B" w:rsidP="004B4BF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1E176B" w:rsidRDefault="001E176B" w:rsidP="004B4BF4">
            <w:pPr>
              <w:jc w:val="center"/>
            </w:pPr>
          </w:p>
        </w:tc>
        <w:tc>
          <w:tcPr>
            <w:tcW w:w="1177" w:type="dxa"/>
            <w:vAlign w:val="center"/>
          </w:tcPr>
          <w:p w:rsidR="001E176B" w:rsidRDefault="001E176B" w:rsidP="004B4BF4">
            <w:pPr>
              <w:jc w:val="center"/>
            </w:pPr>
          </w:p>
        </w:tc>
        <w:tc>
          <w:tcPr>
            <w:tcW w:w="3978" w:type="dxa"/>
            <w:vAlign w:val="center"/>
          </w:tcPr>
          <w:p w:rsidR="001E176B" w:rsidRDefault="001E176B" w:rsidP="004B4BF4">
            <w:pPr>
              <w:jc w:val="center"/>
            </w:pPr>
          </w:p>
        </w:tc>
      </w:tr>
      <w:tr w:rsidR="001E176B" w:rsidTr="004B4BF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E176B" w:rsidRDefault="001E176B" w:rsidP="004B4B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1E176B" w:rsidRDefault="001E176B" w:rsidP="004B4BF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1E176B" w:rsidRDefault="001E176B" w:rsidP="004B4BF4">
            <w:pPr>
              <w:jc w:val="center"/>
            </w:pPr>
          </w:p>
        </w:tc>
        <w:tc>
          <w:tcPr>
            <w:tcW w:w="1177" w:type="dxa"/>
            <w:vAlign w:val="center"/>
          </w:tcPr>
          <w:p w:rsidR="001E176B" w:rsidRDefault="001E176B" w:rsidP="004B4BF4">
            <w:pPr>
              <w:jc w:val="center"/>
            </w:pPr>
          </w:p>
        </w:tc>
        <w:tc>
          <w:tcPr>
            <w:tcW w:w="3978" w:type="dxa"/>
            <w:vAlign w:val="center"/>
          </w:tcPr>
          <w:p w:rsidR="001E176B" w:rsidRDefault="001E176B" w:rsidP="004B4BF4">
            <w:pPr>
              <w:jc w:val="center"/>
            </w:pPr>
          </w:p>
        </w:tc>
      </w:tr>
      <w:tr w:rsidR="001E176B" w:rsidTr="004B4BF4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1E176B" w:rsidRDefault="001E176B" w:rsidP="004B4B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1E176B" w:rsidRDefault="001E176B" w:rsidP="004B4BF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1E176B" w:rsidRDefault="001E176B" w:rsidP="004B4BF4">
            <w:pPr>
              <w:jc w:val="center"/>
            </w:pPr>
          </w:p>
        </w:tc>
        <w:tc>
          <w:tcPr>
            <w:tcW w:w="1177" w:type="dxa"/>
            <w:vAlign w:val="center"/>
          </w:tcPr>
          <w:p w:rsidR="001E176B" w:rsidRDefault="001E176B" w:rsidP="004B4BF4">
            <w:pPr>
              <w:jc w:val="center"/>
            </w:pPr>
          </w:p>
        </w:tc>
        <w:tc>
          <w:tcPr>
            <w:tcW w:w="3978" w:type="dxa"/>
            <w:vAlign w:val="center"/>
          </w:tcPr>
          <w:p w:rsidR="001E176B" w:rsidRDefault="001E176B" w:rsidP="004B4BF4">
            <w:pPr>
              <w:jc w:val="center"/>
            </w:pPr>
          </w:p>
        </w:tc>
      </w:tr>
      <w:tr w:rsidR="001E176B" w:rsidTr="004B4BF4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1E176B" w:rsidRDefault="001E176B" w:rsidP="004B4B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1E176B" w:rsidRDefault="001E176B" w:rsidP="004B4BF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1E176B" w:rsidRDefault="001E176B" w:rsidP="004B4BF4">
            <w:pPr>
              <w:jc w:val="center"/>
            </w:pPr>
          </w:p>
        </w:tc>
        <w:tc>
          <w:tcPr>
            <w:tcW w:w="1177" w:type="dxa"/>
            <w:vAlign w:val="center"/>
          </w:tcPr>
          <w:p w:rsidR="001E176B" w:rsidRDefault="001E176B" w:rsidP="004B4BF4">
            <w:pPr>
              <w:jc w:val="center"/>
            </w:pPr>
          </w:p>
        </w:tc>
        <w:tc>
          <w:tcPr>
            <w:tcW w:w="3978" w:type="dxa"/>
            <w:vAlign w:val="center"/>
          </w:tcPr>
          <w:p w:rsidR="001E176B" w:rsidRDefault="001E176B" w:rsidP="004B4BF4">
            <w:pPr>
              <w:jc w:val="center"/>
            </w:pPr>
          </w:p>
        </w:tc>
      </w:tr>
      <w:tr w:rsidR="001E176B" w:rsidTr="004B4BF4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1E176B" w:rsidRDefault="001E176B" w:rsidP="004B4B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1E176B" w:rsidRDefault="001E176B" w:rsidP="004B4BF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1E176B" w:rsidRDefault="001E176B" w:rsidP="004B4BF4">
            <w:pPr>
              <w:jc w:val="center"/>
            </w:pPr>
          </w:p>
        </w:tc>
        <w:tc>
          <w:tcPr>
            <w:tcW w:w="1177" w:type="dxa"/>
            <w:vAlign w:val="center"/>
          </w:tcPr>
          <w:p w:rsidR="001E176B" w:rsidRDefault="001E176B" w:rsidP="004B4BF4">
            <w:pPr>
              <w:jc w:val="center"/>
            </w:pPr>
          </w:p>
        </w:tc>
        <w:tc>
          <w:tcPr>
            <w:tcW w:w="3978" w:type="dxa"/>
            <w:vAlign w:val="center"/>
          </w:tcPr>
          <w:p w:rsidR="001E176B" w:rsidRDefault="001E176B" w:rsidP="004B4BF4">
            <w:pPr>
              <w:jc w:val="center"/>
            </w:pPr>
          </w:p>
        </w:tc>
      </w:tr>
      <w:tr w:rsidR="001E176B" w:rsidTr="004B4BF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E176B" w:rsidRDefault="001E176B" w:rsidP="004B4B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1E176B" w:rsidRDefault="001E176B" w:rsidP="004B4BF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1E176B" w:rsidRDefault="001E176B" w:rsidP="004B4BF4">
            <w:pPr>
              <w:jc w:val="center"/>
            </w:pPr>
          </w:p>
        </w:tc>
        <w:tc>
          <w:tcPr>
            <w:tcW w:w="1177" w:type="dxa"/>
            <w:vAlign w:val="center"/>
          </w:tcPr>
          <w:p w:rsidR="001E176B" w:rsidRDefault="001E176B" w:rsidP="004B4BF4">
            <w:pPr>
              <w:jc w:val="center"/>
            </w:pPr>
          </w:p>
        </w:tc>
        <w:tc>
          <w:tcPr>
            <w:tcW w:w="3978" w:type="dxa"/>
            <w:vAlign w:val="center"/>
          </w:tcPr>
          <w:p w:rsidR="001E176B" w:rsidRDefault="001E176B" w:rsidP="004B4BF4">
            <w:pPr>
              <w:jc w:val="center"/>
            </w:pPr>
          </w:p>
        </w:tc>
      </w:tr>
      <w:tr w:rsidR="001E176B" w:rsidTr="004B4BF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E176B" w:rsidRDefault="001E176B" w:rsidP="004B4B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1E176B" w:rsidRDefault="001E176B" w:rsidP="004B4BF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1E176B" w:rsidRDefault="001E176B" w:rsidP="004B4BF4">
            <w:pPr>
              <w:jc w:val="center"/>
            </w:pPr>
          </w:p>
        </w:tc>
        <w:tc>
          <w:tcPr>
            <w:tcW w:w="1177" w:type="dxa"/>
            <w:vAlign w:val="center"/>
          </w:tcPr>
          <w:p w:rsidR="001E176B" w:rsidRDefault="001E176B" w:rsidP="004B4BF4">
            <w:pPr>
              <w:jc w:val="center"/>
            </w:pPr>
          </w:p>
        </w:tc>
        <w:tc>
          <w:tcPr>
            <w:tcW w:w="3978" w:type="dxa"/>
            <w:vAlign w:val="center"/>
          </w:tcPr>
          <w:p w:rsidR="001E176B" w:rsidRDefault="001E176B" w:rsidP="004B4BF4">
            <w:pPr>
              <w:jc w:val="center"/>
            </w:pPr>
          </w:p>
        </w:tc>
      </w:tr>
      <w:tr w:rsidR="001E176B" w:rsidTr="004B4BF4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1E176B" w:rsidRDefault="001E176B" w:rsidP="004B4B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1E176B" w:rsidRDefault="001E176B" w:rsidP="004B4BF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1E176B" w:rsidRDefault="001E176B" w:rsidP="004B4BF4">
            <w:pPr>
              <w:jc w:val="center"/>
            </w:pPr>
          </w:p>
        </w:tc>
        <w:tc>
          <w:tcPr>
            <w:tcW w:w="1177" w:type="dxa"/>
            <w:vAlign w:val="center"/>
          </w:tcPr>
          <w:p w:rsidR="001E176B" w:rsidRDefault="001E176B" w:rsidP="004B4BF4">
            <w:pPr>
              <w:jc w:val="center"/>
            </w:pPr>
          </w:p>
        </w:tc>
        <w:tc>
          <w:tcPr>
            <w:tcW w:w="3978" w:type="dxa"/>
            <w:vAlign w:val="center"/>
          </w:tcPr>
          <w:p w:rsidR="001E176B" w:rsidRDefault="001E176B" w:rsidP="004B4BF4">
            <w:pPr>
              <w:jc w:val="center"/>
            </w:pPr>
          </w:p>
        </w:tc>
      </w:tr>
      <w:tr w:rsidR="001E176B" w:rsidTr="004B4BF4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1E176B" w:rsidRDefault="001E176B" w:rsidP="004B4B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1E176B" w:rsidRDefault="001E176B" w:rsidP="004B4BF4">
            <w:pPr>
              <w:jc w:val="center"/>
            </w:pPr>
          </w:p>
        </w:tc>
      </w:tr>
    </w:tbl>
    <w:p w:rsidR="001E176B" w:rsidRDefault="001E176B" w:rsidP="001E176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hidden="0" allowOverlap="1" wp14:anchorId="68CF219A" wp14:editId="6D4903A9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0C4AC1" w:rsidRDefault="000C4AC1"/>
    <w:sectPr w:rsidR="000C4AC1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Majalla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CIDFont+F2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76B"/>
    <w:rsid w:val="000C4AC1"/>
    <w:rsid w:val="001E1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BC84DA-5F0C-45FC-AC88-C7F9CCE22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176B"/>
    <w:pPr>
      <w:spacing w:after="200" w:line="27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2025-11-27T17:48:00Z</dcterms:created>
  <dcterms:modified xsi:type="dcterms:W3CDTF">2025-11-27T17:49:00Z</dcterms:modified>
</cp:coreProperties>
</file>