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bidiVisual/>
        <w:tblW w:w="11065" w:type="dxa"/>
        <w:jc w:val="center"/>
        <w:tblLook w:val="04A0" w:firstRow="1" w:lastRow="0" w:firstColumn="1" w:lastColumn="0" w:noHBand="0" w:noVBand="1"/>
      </w:tblPr>
      <w:tblGrid>
        <w:gridCol w:w="1973"/>
        <w:gridCol w:w="5082"/>
        <w:gridCol w:w="4010"/>
      </w:tblGrid>
      <w:tr w:rsidR="00F17B60" w:rsidRPr="00C64AFF" w14:paraId="033649D8" w14:textId="77777777" w:rsidTr="000C49C6">
        <w:trPr>
          <w:trHeight w:val="1408"/>
          <w:jc w:val="center"/>
        </w:trPr>
        <w:tc>
          <w:tcPr>
            <w:tcW w:w="2615" w:type="dxa"/>
            <w:vAlign w:val="center"/>
          </w:tcPr>
          <w:p w14:paraId="38F1A852" w14:textId="77777777" w:rsidR="00F17B60" w:rsidRPr="00C64AFF" w:rsidRDefault="00F17B60" w:rsidP="00BF5013">
            <w:pPr>
              <w:jc w:val="center"/>
              <w:rPr>
                <w:rFonts w:cstheme="majorBidi"/>
                <w:szCs w:val="24"/>
                <w:rtl/>
                <w:lang w:val="en-US"/>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p>
        </w:tc>
        <w:tc>
          <w:tcPr>
            <w:tcW w:w="6390" w:type="dxa"/>
          </w:tcPr>
          <w:p w14:paraId="29D31FCB" w14:textId="77777777" w:rsidR="00F17B60" w:rsidRPr="00C64AFF" w:rsidRDefault="00F17B60" w:rsidP="00BF5013">
            <w:pPr>
              <w:jc w:val="center"/>
              <w:rPr>
                <w:rFonts w:cstheme="majorBidi"/>
                <w:b/>
                <w:bCs/>
                <w:szCs w:val="24"/>
              </w:rPr>
            </w:pPr>
            <w:r w:rsidRPr="00C64AFF">
              <w:rPr>
                <w:rFonts w:cstheme="majorBidi"/>
                <w:b/>
                <w:bCs/>
                <w:szCs w:val="24"/>
              </w:rPr>
              <w:t xml:space="preserve">Midocean Journal for Research and Studies </w:t>
            </w:r>
          </w:p>
          <w:p w14:paraId="23776598" w14:textId="77777777" w:rsidR="00F17B60" w:rsidRPr="00C64AFF" w:rsidRDefault="00F17B60" w:rsidP="00BF5013">
            <w:pPr>
              <w:jc w:val="center"/>
              <w:rPr>
                <w:rFonts w:cstheme="majorBidi"/>
                <w:b/>
                <w:bCs/>
                <w:szCs w:val="24"/>
                <w:rtl/>
              </w:rPr>
            </w:pPr>
          </w:p>
          <w:p w14:paraId="3681508F" w14:textId="77777777" w:rsidR="00F17B60" w:rsidRPr="00C64AFF" w:rsidRDefault="00F17B60" w:rsidP="00BF5013">
            <w:pPr>
              <w:jc w:val="center"/>
              <w:rPr>
                <w:rFonts w:cstheme="majorBidi"/>
                <w:b/>
                <w:bCs/>
                <w:szCs w:val="24"/>
                <w:u w:val="single"/>
              </w:rPr>
            </w:pPr>
            <w:hyperlink r:id="rId8" w:history="1">
              <w:r w:rsidRPr="00C64AFF">
                <w:rPr>
                  <w:rStyle w:val="Hyperlink"/>
                  <w:rFonts w:cstheme="majorBidi"/>
                  <w:szCs w:val="24"/>
                </w:rPr>
                <w:t>https://</w:t>
              </w:r>
            </w:hyperlink>
            <w:r w:rsidRPr="00C64AFF">
              <w:rPr>
                <w:rFonts w:cstheme="majorBidi"/>
                <w:b/>
                <w:bCs/>
                <w:szCs w:val="24"/>
                <w:u w:val="single"/>
              </w:rPr>
              <w:t xml:space="preserve"> </w:t>
            </w:r>
          </w:p>
          <w:p w14:paraId="19FC5DB6" w14:textId="77777777" w:rsidR="00F17B60" w:rsidRPr="00C64AFF" w:rsidRDefault="00F17B60" w:rsidP="00BF5013">
            <w:pPr>
              <w:jc w:val="center"/>
              <w:rPr>
                <w:rFonts w:cstheme="majorBidi"/>
                <w:b/>
                <w:bCs/>
                <w:szCs w:val="24"/>
              </w:rPr>
            </w:pPr>
            <w:r w:rsidRPr="00C64AFF">
              <w:rPr>
                <w:rFonts w:cstheme="majorBidi"/>
                <w:b/>
                <w:bCs/>
                <w:szCs w:val="24"/>
              </w:rPr>
              <w:t xml:space="preserve">e-ISSN: </w:t>
            </w:r>
          </w:p>
        </w:tc>
        <w:tc>
          <w:tcPr>
            <w:tcW w:w="2060" w:type="dxa"/>
            <w:vAlign w:val="center"/>
          </w:tcPr>
          <w:p w14:paraId="01A3C7D8" w14:textId="77777777" w:rsidR="00F17B60" w:rsidRPr="00C64AFF" w:rsidRDefault="00F17B60" w:rsidP="00BF5013">
            <w:pPr>
              <w:jc w:val="center"/>
              <w:rPr>
                <w:rFonts w:cstheme="majorBidi"/>
                <w:szCs w:val="24"/>
                <w:rtl/>
              </w:rPr>
            </w:pPr>
            <w:r w:rsidRPr="00C64AFF">
              <w:rPr>
                <w:rFonts w:cstheme="majorBidi"/>
                <w:noProof/>
                <w:szCs w:val="24"/>
                <w:lang w:val="en-US"/>
              </w:rPr>
              <w:drawing>
                <wp:inline distT="0" distB="0" distL="0" distR="0" wp14:anchorId="54BB8290" wp14:editId="388CC24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tbl>
    <w:p w14:paraId="73ED0E79" w14:textId="77777777" w:rsidR="00130BF3" w:rsidRPr="00C64AFF" w:rsidRDefault="00130BF3" w:rsidP="00F17B60">
      <w:pPr>
        <w:spacing w:after="5" w:line="270" w:lineRule="auto"/>
        <w:ind w:firstLine="0"/>
        <w:rPr>
          <w:rFonts w:eastAsia="Times New Roman" w:cstheme="majorBidi"/>
          <w:kern w:val="0"/>
          <w:sz w:val="20"/>
          <w:szCs w:val="20"/>
          <w:lang w:val="en-US"/>
          <w14:ligatures w14:val="none"/>
        </w:rPr>
      </w:pPr>
    </w:p>
    <w:p w14:paraId="5A4691CE" w14:textId="6054758F" w:rsidR="00DD0914" w:rsidRPr="00C64AFF" w:rsidRDefault="00130BF3" w:rsidP="00F17B60">
      <w:pPr>
        <w:spacing w:line="270" w:lineRule="auto"/>
        <w:ind w:hanging="10"/>
        <w:jc w:val="center"/>
        <w:rPr>
          <w:rFonts w:eastAsia="Times New Roman" w:cstheme="majorBidi"/>
          <w:b/>
          <w:kern w:val="0"/>
          <w:sz w:val="32"/>
          <w:szCs w:val="32"/>
          <w14:ligatures w14:val="none"/>
        </w:rPr>
      </w:pPr>
      <w:r w:rsidRPr="00C64AFF">
        <w:rPr>
          <w:rFonts w:eastAsia="Times New Roman" w:cstheme="majorBidi"/>
          <w:b/>
          <w:kern w:val="0"/>
          <w:sz w:val="32"/>
          <w:szCs w:val="32"/>
          <w:lang w:val="en-US"/>
          <w14:ligatures w14:val="none"/>
        </w:rPr>
        <w:t>Deep Learning Framework for Galaxy Morphology Classification</w:t>
      </w:r>
      <w:r w:rsidRPr="00C64AFF">
        <w:rPr>
          <w:rFonts w:eastAsia="Times New Roman" w:cstheme="majorBidi"/>
          <w:b/>
          <w:kern w:val="0"/>
          <w:sz w:val="32"/>
          <w:szCs w:val="32"/>
          <w14:ligatures w14:val="none"/>
        </w:rPr>
        <w:t xml:space="preserve"> and Analysis</w:t>
      </w:r>
    </w:p>
    <w:p w14:paraId="08E7A111" w14:textId="2DE2EFC4" w:rsidR="00130BF3" w:rsidRPr="00C64AFF" w:rsidRDefault="00F72C18" w:rsidP="00F17B60">
      <w:pPr>
        <w:jc w:val="center"/>
        <w:rPr>
          <w:rFonts w:eastAsia="Times New Roman" w:cstheme="majorBidi"/>
          <w:bCs/>
          <w:kern w:val="0"/>
          <w:szCs w:val="24"/>
          <w:lang w:val="en-US"/>
          <w14:ligatures w14:val="none"/>
        </w:rPr>
      </w:pPr>
      <w:r w:rsidRPr="00C64AFF">
        <w:rPr>
          <w:rFonts w:eastAsia="Times New Roman" w:cstheme="majorBidi"/>
          <w:kern w:val="0"/>
          <w:szCs w:val="24"/>
          <w14:ligatures w14:val="none"/>
        </w:rPr>
        <w:t>Moham</w:t>
      </w:r>
      <w:r w:rsidR="0023750D" w:rsidRPr="00C64AFF">
        <w:rPr>
          <w:rFonts w:eastAsia="Times New Roman" w:cstheme="majorBidi"/>
          <w:kern w:val="0"/>
          <w:szCs w:val="24"/>
          <w14:ligatures w14:val="none"/>
        </w:rPr>
        <w:t>m</w:t>
      </w:r>
      <w:r w:rsidRPr="00C64AFF">
        <w:rPr>
          <w:rFonts w:eastAsia="Times New Roman" w:cstheme="majorBidi"/>
          <w:kern w:val="0"/>
          <w:szCs w:val="24"/>
          <w14:ligatures w14:val="none"/>
        </w:rPr>
        <w:t>ed Essa</w:t>
      </w:r>
      <w:r w:rsidR="0023750D" w:rsidRPr="00C64AFF">
        <w:rPr>
          <w:rFonts w:eastAsia="Times New Roman" w:cstheme="majorBidi"/>
          <w:bCs/>
          <w:kern w:val="0"/>
          <w:szCs w:val="24"/>
          <w14:ligatures w14:val="none"/>
        </w:rPr>
        <w:t xml:space="preserve"> - </w:t>
      </w:r>
      <w:r w:rsidR="00130BF3" w:rsidRPr="00C64AFF">
        <w:rPr>
          <w:rFonts w:eastAsia="Times New Roman" w:cstheme="majorBidi"/>
          <w:bCs/>
          <w:kern w:val="0"/>
          <w:szCs w:val="24"/>
          <w:lang w:val="en-US"/>
          <w14:ligatures w14:val="none"/>
        </w:rPr>
        <w:t>Ahmad Yousef Alkahlout</w:t>
      </w:r>
      <w:r w:rsidR="0023750D" w:rsidRPr="00C64AFF">
        <w:rPr>
          <w:rFonts w:eastAsia="Times New Roman" w:cstheme="majorBidi"/>
          <w:bCs/>
          <w:kern w:val="0"/>
          <w:szCs w:val="24"/>
          <w:lang w:val="en-US"/>
          <w14:ligatures w14:val="none"/>
        </w:rPr>
        <w:t xml:space="preserve"> - </w:t>
      </w:r>
      <w:r w:rsidR="00DD0914" w:rsidRPr="00C64AFF">
        <w:rPr>
          <w:rFonts w:eastAsia="Times New Roman" w:cstheme="majorBidi"/>
          <w:bCs/>
          <w:kern w:val="0"/>
          <w:szCs w:val="24"/>
          <w:lang w:val="en-US"/>
          <w14:ligatures w14:val="none"/>
        </w:rPr>
        <w:t>Moh</w:t>
      </w:r>
      <w:r w:rsidR="0090637B">
        <w:rPr>
          <w:rFonts w:eastAsia="Times New Roman" w:cstheme="majorBidi"/>
          <w:bCs/>
          <w:kern w:val="0"/>
          <w:szCs w:val="24"/>
          <w14:ligatures w14:val="none"/>
        </w:rPr>
        <w:t>a</w:t>
      </w:r>
      <w:proofErr w:type="spellStart"/>
      <w:r w:rsidR="00DD0914" w:rsidRPr="00C64AFF">
        <w:rPr>
          <w:rFonts w:eastAsia="Times New Roman" w:cstheme="majorBidi"/>
          <w:bCs/>
          <w:kern w:val="0"/>
          <w:szCs w:val="24"/>
          <w:lang w:val="en-US"/>
          <w14:ligatures w14:val="none"/>
        </w:rPr>
        <w:t>mmed</w:t>
      </w:r>
      <w:proofErr w:type="spellEnd"/>
      <w:r w:rsidR="00DD0914" w:rsidRPr="00C64AFF">
        <w:rPr>
          <w:rFonts w:eastAsia="Times New Roman" w:cstheme="majorBidi"/>
          <w:bCs/>
          <w:kern w:val="0"/>
          <w:szCs w:val="24"/>
          <w:lang w:val="en-US"/>
          <w14:ligatures w14:val="none"/>
        </w:rPr>
        <w:t xml:space="preserve"> Taleb Mohammed</w:t>
      </w:r>
    </w:p>
    <w:p w14:paraId="0B85CB0C" w14:textId="2265FADD" w:rsidR="00F17B60" w:rsidRPr="00C64AFF" w:rsidRDefault="00F17B60" w:rsidP="00F17B60">
      <w:pPr>
        <w:ind w:right="94" w:firstLine="4"/>
        <w:jc w:val="center"/>
        <w:rPr>
          <w:rFonts w:eastAsia="Times New Roman" w:cstheme="majorBidi"/>
          <w:kern w:val="0"/>
          <w:szCs w:val="24"/>
          <w:lang w:val="en-US"/>
          <w14:ligatures w14:val="none"/>
        </w:rPr>
      </w:pPr>
      <w:r w:rsidRPr="00C64AFF">
        <w:rPr>
          <w:rFonts w:cstheme="majorBidi"/>
          <w:szCs w:val="24"/>
        </w:rPr>
        <w:t xml:space="preserve">Master of Science in Artificial Intelligence </w:t>
      </w:r>
      <w:r w:rsidR="0009093A">
        <w:rPr>
          <w:rFonts w:cstheme="majorBidi"/>
          <w:szCs w:val="24"/>
        </w:rPr>
        <w:t xml:space="preserve">- </w:t>
      </w:r>
      <w:r w:rsidRPr="00C64AFF">
        <w:rPr>
          <w:rFonts w:cstheme="majorBidi"/>
          <w:szCs w:val="24"/>
        </w:rPr>
        <w:t xml:space="preserve">College of Informatics </w:t>
      </w:r>
      <w:r w:rsidR="0009093A">
        <w:rPr>
          <w:rFonts w:cstheme="majorBidi"/>
          <w:szCs w:val="24"/>
        </w:rPr>
        <w:t>-</w:t>
      </w:r>
      <w:r w:rsidRPr="00C64AFF">
        <w:rPr>
          <w:rFonts w:cstheme="majorBidi"/>
          <w:szCs w:val="24"/>
        </w:rPr>
        <w:t xml:space="preserve"> Midocean University </w:t>
      </w:r>
      <w:r w:rsidR="0009093A">
        <w:rPr>
          <w:rFonts w:cstheme="majorBidi"/>
          <w:szCs w:val="24"/>
        </w:rPr>
        <w:t>-</w:t>
      </w:r>
      <w:r w:rsidRPr="00C64AFF">
        <w:rPr>
          <w:rFonts w:cstheme="majorBidi"/>
          <w:szCs w:val="24"/>
        </w:rPr>
        <w:t xml:space="preserve"> Union of Comoros</w:t>
      </w:r>
    </w:p>
    <w:p w14:paraId="30A6A197" w14:textId="1038703A" w:rsidR="008D3390" w:rsidRPr="00C64AFF" w:rsidRDefault="002E23CE" w:rsidP="00F17B60">
      <w:pPr>
        <w:ind w:right="94" w:firstLine="4"/>
        <w:jc w:val="center"/>
        <w:rPr>
          <w:rFonts w:cstheme="majorBidi"/>
          <w:szCs w:val="24"/>
        </w:rPr>
      </w:pPr>
      <w:hyperlink r:id="rId10" w:history="1">
        <w:r w:rsidRPr="00C64AFF">
          <w:rPr>
            <w:rStyle w:val="Hyperlink"/>
            <w:rFonts w:eastAsia="Times New Roman" w:cstheme="majorBidi"/>
            <w:kern w:val="0"/>
            <w:szCs w:val="24"/>
            <w:lang w:val="en-US"/>
            <w14:ligatures w14:val="none"/>
          </w:rPr>
          <w:t>253000753@st.midocean.edu.km</w:t>
        </w:r>
      </w:hyperlink>
      <w:r w:rsidR="00E3720B" w:rsidRPr="00C64AFF">
        <w:rPr>
          <w:rFonts w:eastAsia="Times New Roman" w:cstheme="majorBidi"/>
          <w:kern w:val="0"/>
          <w:szCs w:val="24"/>
          <w:lang w:val="en-US"/>
          <w14:ligatures w14:val="none"/>
        </w:rPr>
        <w:t xml:space="preserve">, </w:t>
      </w:r>
      <w:hyperlink r:id="rId11" w:history="1">
        <w:r w:rsidRPr="00C64AFF">
          <w:rPr>
            <w:rStyle w:val="Hyperlink"/>
            <w:rFonts w:eastAsia="Times New Roman" w:cstheme="majorBidi"/>
            <w:kern w:val="0"/>
            <w:szCs w:val="24"/>
            <w:lang w:val="en-US"/>
            <w14:ligatures w14:val="none"/>
          </w:rPr>
          <w:t>252000097@st.midocean.edu.km</w:t>
        </w:r>
      </w:hyperlink>
      <w:bookmarkStart w:id="23" w:name="_Toc233237022"/>
    </w:p>
    <w:p w14:paraId="58C0BE78" w14:textId="77777777" w:rsidR="008D3390" w:rsidRPr="00C64AFF" w:rsidRDefault="008D3390" w:rsidP="00DA2DDB">
      <w:pPr>
        <w:ind w:right="96" w:firstLine="0"/>
        <w:rPr>
          <w:rFonts w:eastAsia="Times New Roman" w:cstheme="majorBidi"/>
          <w:kern w:val="0"/>
          <w:sz w:val="20"/>
          <w:szCs w:val="20"/>
          <w:lang w:val="en-US"/>
          <w14:ligatures w14:val="none"/>
        </w:rPr>
      </w:pPr>
    </w:p>
    <w:p w14:paraId="52C7DB6B" w14:textId="1B0CE90A" w:rsidR="000A7485" w:rsidRPr="00C64AFF" w:rsidRDefault="00130BF3" w:rsidP="007E4415">
      <w:pPr>
        <w:pStyle w:val="Heading1"/>
        <w:ind w:firstLine="0"/>
        <w:rPr>
          <w:rFonts w:asciiTheme="majorBidi" w:hAnsiTheme="majorBidi"/>
          <w:b/>
          <w:bCs/>
          <w:color w:val="auto"/>
          <w:sz w:val="28"/>
          <w:szCs w:val="28"/>
        </w:rPr>
      </w:pPr>
      <w:r w:rsidRPr="00C64AFF">
        <w:rPr>
          <w:rFonts w:asciiTheme="majorBidi" w:hAnsiTheme="majorBidi"/>
          <w:b/>
          <w:bCs/>
          <w:color w:val="auto"/>
          <w:sz w:val="28"/>
          <w:szCs w:val="28"/>
        </w:rPr>
        <w:t>Abstract</w:t>
      </w:r>
      <w:bookmarkStart w:id="24" w:name="_Toc208473"/>
      <w:bookmarkEnd w:id="23"/>
      <w:r w:rsidR="009639DD">
        <w:rPr>
          <w:rFonts w:asciiTheme="majorBidi" w:hAnsiTheme="majorBidi"/>
          <w:b/>
          <w:bCs/>
          <w:color w:val="auto"/>
          <w:sz w:val="28"/>
          <w:szCs w:val="28"/>
        </w:rPr>
        <w:t>:</w:t>
      </w:r>
    </w:p>
    <w:bookmarkEnd w:id="24"/>
    <w:p w14:paraId="71D86264" w14:textId="09604069" w:rsidR="00727F88" w:rsidRPr="00C64AFF" w:rsidRDefault="003A414C" w:rsidP="00091FB7">
      <w:pPr>
        <w:spacing w:after="120"/>
        <w:ind w:right="96" w:firstLine="0"/>
        <w:jc w:val="both"/>
        <w:rPr>
          <w:rFonts w:eastAsia="Times New Roman" w:cstheme="majorBidi"/>
          <w:kern w:val="0"/>
          <w:szCs w:val="24"/>
          <w:lang w:val="en-US"/>
          <w14:ligatures w14:val="none"/>
        </w:rPr>
      </w:pPr>
      <w:r w:rsidRPr="00C64AFF">
        <w:rPr>
          <w:rFonts w:cstheme="majorBidi"/>
          <w:szCs w:val="24"/>
          <w:lang w:val="en-US"/>
        </w:rPr>
        <w:t xml:space="preserve">Classification of galaxy morphology is important for studying the formation and evolution of galaxies. With the rapid growth of imaging datasets from surveys such as SDSS and </w:t>
      </w:r>
      <w:proofErr w:type="spellStart"/>
      <w:r w:rsidRPr="00C64AFF">
        <w:rPr>
          <w:rFonts w:cstheme="majorBidi"/>
          <w:szCs w:val="24"/>
          <w:lang w:val="en-US"/>
        </w:rPr>
        <w:t>DECaLS</w:t>
      </w:r>
      <w:proofErr w:type="spellEnd"/>
      <w:r w:rsidRPr="00C64AFF">
        <w:rPr>
          <w:rFonts w:cstheme="majorBidi"/>
          <w:szCs w:val="24"/>
          <w:lang w:val="en-US"/>
        </w:rPr>
        <w:t xml:space="preserve">, manual classification has become increasingly challenging in large-scale studies. This study presents a confidence-aware deep learning framework that combines hard-label morphological classification with continuous prediction of Galaxy Zoo vote fractions. The framework was evaluated across different model families, including convolutional neural networks, transfer-learning models, transformer-based models, and YOLO classifiers. Galaxy10 </w:t>
      </w:r>
      <w:proofErr w:type="spellStart"/>
      <w:r w:rsidRPr="00C64AFF">
        <w:rPr>
          <w:rFonts w:cstheme="majorBidi"/>
          <w:szCs w:val="24"/>
          <w:lang w:val="en-US"/>
        </w:rPr>
        <w:t>DECaLS</w:t>
      </w:r>
      <w:proofErr w:type="spellEnd"/>
      <w:r w:rsidRPr="00C64AFF">
        <w:rPr>
          <w:rFonts w:cstheme="majorBidi"/>
          <w:szCs w:val="24"/>
          <w:lang w:val="en-US"/>
        </w:rPr>
        <w:t xml:space="preserve"> was used for ten-class morphological classification, while the Galaxy Zoo Challenge dataset was used for continuous prediction of 37 vote-fraction outputs. Accuracy, Recall, and Macro F1-score were used to evaluate the hard-label tasks, whereas RMSE and MAE were used for continuous prediction. Model reliability was examined through robustness testing, confidence analysis, Grad-CAM, and saliency maps. The ConvNeXtV2 transfer-learning model achieved a test accuracy of 91.58% on the ten-class classification task, while the YOLO11x model achieved 99.17% accuracy on the high-confidence Smooth-versus-Featured classification task. For the 37-output Galaxy Zoo prediction task, the selected model achieved an RMSE of 0.0749. These results demonstrate that the proposed framework supports accurate, interpretable, and confidence-aware galaxy morphology analysis</w:t>
      </w:r>
      <w:r w:rsidR="00565A4F" w:rsidRPr="00C64AFF">
        <w:rPr>
          <w:rFonts w:cstheme="majorBidi"/>
          <w:szCs w:val="24"/>
        </w:rPr>
        <w:t>.</w:t>
      </w:r>
    </w:p>
    <w:p w14:paraId="61E80606" w14:textId="2C9D89E5" w:rsidR="00667F87" w:rsidRPr="00C64AFF" w:rsidRDefault="00727F88" w:rsidP="000D07F4">
      <w:pPr>
        <w:ind w:right="96" w:firstLine="6"/>
        <w:jc w:val="both"/>
        <w:rPr>
          <w:rFonts w:cstheme="majorBidi"/>
          <w:szCs w:val="24"/>
          <w:rtl/>
        </w:rPr>
      </w:pPr>
      <w:r w:rsidRPr="00C64AFF">
        <w:rPr>
          <w:rFonts w:cstheme="majorBidi"/>
          <w:b/>
          <w:bCs/>
          <w:szCs w:val="24"/>
        </w:rPr>
        <w:t>Keyword</w:t>
      </w:r>
      <w:r w:rsidRPr="00C64AFF">
        <w:rPr>
          <w:rFonts w:cstheme="majorBidi"/>
          <w:szCs w:val="24"/>
        </w:rPr>
        <w:t>s:</w:t>
      </w:r>
      <w:r w:rsidR="00AD10FA" w:rsidRPr="00C64AFF">
        <w:rPr>
          <w:rFonts w:cstheme="majorBidi"/>
          <w:szCs w:val="24"/>
          <w:rtl/>
        </w:rPr>
        <w:t xml:space="preserve"> </w:t>
      </w:r>
      <w:r w:rsidR="00AD10FA" w:rsidRPr="00C64AFF">
        <w:rPr>
          <w:rFonts w:cstheme="majorBidi"/>
          <w:szCs w:val="24"/>
        </w:rPr>
        <w:t xml:space="preserve">galaxy morphology; deep learning; Galaxy Zoo; Galaxy10 </w:t>
      </w:r>
      <w:proofErr w:type="spellStart"/>
      <w:r w:rsidR="00AD10FA" w:rsidRPr="00C64AFF">
        <w:rPr>
          <w:rFonts w:cstheme="majorBidi"/>
          <w:szCs w:val="24"/>
        </w:rPr>
        <w:t>DECaLS</w:t>
      </w:r>
      <w:proofErr w:type="spellEnd"/>
      <w:r w:rsidR="00AD10FA" w:rsidRPr="00C64AFF">
        <w:rPr>
          <w:rFonts w:cstheme="majorBidi"/>
          <w:szCs w:val="24"/>
        </w:rPr>
        <w:t>; confidence-aware classification</w:t>
      </w:r>
      <w:r w:rsidR="00D701E4" w:rsidRPr="00C64AFF">
        <w:rPr>
          <w:rFonts w:cstheme="majorBidi"/>
          <w:szCs w:val="24"/>
        </w:rPr>
        <w:t>.</w:t>
      </w:r>
    </w:p>
    <w:p w14:paraId="1D3BF7D6" w14:textId="0742A774" w:rsidR="00130BF3" w:rsidRPr="00C64AFF" w:rsidRDefault="003D5A3F" w:rsidP="003D5A3F">
      <w:pPr>
        <w:pStyle w:val="Heading1"/>
        <w:ind w:firstLine="0"/>
        <w:rPr>
          <w:rFonts w:asciiTheme="majorBidi" w:hAnsiTheme="majorBidi"/>
          <w:b/>
          <w:bCs/>
          <w:color w:val="auto"/>
          <w:sz w:val="28"/>
          <w:szCs w:val="28"/>
        </w:rPr>
      </w:pPr>
      <w:bookmarkStart w:id="25" w:name="_Toc233237026"/>
      <w:r w:rsidRPr="00C64AFF">
        <w:rPr>
          <w:rFonts w:asciiTheme="majorBidi" w:hAnsiTheme="majorBidi"/>
          <w:b/>
          <w:bCs/>
          <w:color w:val="auto"/>
          <w:sz w:val="28"/>
          <w:szCs w:val="28"/>
        </w:rPr>
        <w:t xml:space="preserve">1. </w:t>
      </w:r>
      <w:r w:rsidR="00130BF3" w:rsidRPr="00C64AFF">
        <w:rPr>
          <w:rFonts w:asciiTheme="majorBidi" w:hAnsiTheme="majorBidi"/>
          <w:b/>
          <w:bCs/>
          <w:color w:val="auto"/>
          <w:sz w:val="28"/>
          <w:szCs w:val="28"/>
        </w:rPr>
        <w:t>Introduction</w:t>
      </w:r>
      <w:bookmarkEnd w:id="25"/>
      <w:r w:rsidR="00130BF3" w:rsidRPr="00C64AFF">
        <w:rPr>
          <w:rFonts w:asciiTheme="majorBidi" w:hAnsiTheme="majorBidi"/>
          <w:b/>
          <w:bCs/>
          <w:color w:val="auto"/>
          <w:sz w:val="28"/>
          <w:szCs w:val="28"/>
        </w:rPr>
        <w:t xml:space="preserve"> </w:t>
      </w:r>
    </w:p>
    <w:p w14:paraId="255F4F7A" w14:textId="2814523E" w:rsidR="00130BF3" w:rsidRPr="00C64AFF" w:rsidRDefault="004D57A6" w:rsidP="00824D03">
      <w:pPr>
        <w:spacing w:after="253"/>
        <w:jc w:val="both"/>
        <w:rPr>
          <w:rFonts w:cstheme="majorBidi"/>
          <w:szCs w:val="24"/>
          <w:lang w:val="en-US"/>
        </w:rPr>
      </w:pPr>
      <w:r w:rsidRPr="00C64AFF">
        <w:rPr>
          <w:rFonts w:cstheme="majorBidi"/>
          <w:szCs w:val="24"/>
          <w:lang w:val="en-US"/>
        </w:rPr>
        <w:t xml:space="preserve">Classification of galaxy morphology </w:t>
      </w:r>
      <w:proofErr w:type="gramStart"/>
      <w:r w:rsidRPr="00C64AFF">
        <w:rPr>
          <w:rFonts w:cstheme="majorBidi"/>
          <w:szCs w:val="24"/>
          <w:lang w:val="en-US"/>
        </w:rPr>
        <w:t>stays</w:t>
      </w:r>
      <w:proofErr w:type="gramEnd"/>
      <w:r w:rsidRPr="00C64AFF">
        <w:rPr>
          <w:rFonts w:cstheme="majorBidi"/>
          <w:szCs w:val="24"/>
          <w:lang w:val="en-US"/>
        </w:rPr>
        <w:t xml:space="preserve"> one of the essential issues in the field of astronomy because observable structures of galaxies contain valuable information about origins and evolutionary processes in them. Due to the development of astronomical science, parameters like shape, luminosity, spiral structures, </w:t>
      </w:r>
      <w:r w:rsidR="0042028C">
        <w:rPr>
          <w:rFonts w:cstheme="majorBidi"/>
          <w:szCs w:val="24"/>
          <w:lang w:val="en-US"/>
        </w:rPr>
        <w:t xml:space="preserve">and </w:t>
      </w:r>
      <w:r w:rsidRPr="00C64AFF">
        <w:rPr>
          <w:rFonts w:cstheme="majorBidi"/>
          <w:szCs w:val="24"/>
          <w:lang w:val="en-US"/>
        </w:rPr>
        <w:t xml:space="preserve">central bulges are now valuable indicators of physical properties and galaxy formation history. Therefore, the issue of galaxy morphology classification </w:t>
      </w:r>
      <w:proofErr w:type="gramStart"/>
      <w:r w:rsidRPr="00C64AFF">
        <w:rPr>
          <w:rFonts w:cstheme="majorBidi"/>
          <w:szCs w:val="24"/>
          <w:lang w:val="en-US"/>
        </w:rPr>
        <w:t>stays</w:t>
      </w:r>
      <w:proofErr w:type="gramEnd"/>
      <w:r w:rsidRPr="00C64AFF">
        <w:rPr>
          <w:rFonts w:cstheme="majorBidi"/>
          <w:szCs w:val="24"/>
          <w:lang w:val="en-US"/>
        </w:rPr>
        <w:t xml:space="preserve"> one of the relevant research directions (Walmsley et al., 2022)</w:t>
      </w:r>
      <w:r w:rsidR="00130BF3" w:rsidRPr="00C64AFF">
        <w:rPr>
          <w:rFonts w:cstheme="majorBidi"/>
          <w:szCs w:val="24"/>
          <w:lang w:val="en-US"/>
        </w:rPr>
        <w:t>.</w:t>
      </w:r>
    </w:p>
    <w:p w14:paraId="3104960D" w14:textId="77777777" w:rsidR="00872BA7" w:rsidRPr="00C64AFF" w:rsidRDefault="00130BF3" w:rsidP="00391FD5">
      <w:pPr>
        <w:keepNext/>
        <w:ind w:firstLine="0"/>
        <w:jc w:val="center"/>
        <w:rPr>
          <w:rFonts w:cstheme="majorBidi"/>
          <w:sz w:val="20"/>
          <w:szCs w:val="20"/>
        </w:rPr>
      </w:pPr>
      <w:r w:rsidRPr="00C64AFF">
        <w:rPr>
          <w:rFonts w:eastAsia="Times New Roman" w:cstheme="majorBidi"/>
          <w:bCs/>
          <w:noProof/>
          <w:kern w:val="0"/>
          <w:sz w:val="20"/>
          <w:szCs w:val="20"/>
          <w:lang w:val="en-US"/>
          <w14:ligatures w14:val="none"/>
        </w:rPr>
        <w:lastRenderedPageBreak/>
        <w:drawing>
          <wp:inline distT="0" distB="0" distL="0" distR="0" wp14:anchorId="00433DB4" wp14:editId="4B726AEB">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2" cstate="screen">
                      <a:extLst>
                        <a:ext uri="{28A0092B-C50C-407E-A947-70E740481C1C}">
                          <a14:useLocalDpi xmlns:a14="http://schemas.microsoft.com/office/drawing/2010/main"/>
                        </a:ext>
                      </a:extLst>
                    </a:blip>
                    <a:stretch>
                      <a:fillRect/>
                    </a:stretch>
                  </pic:blipFill>
                  <pic:spPr>
                    <a:xfrm>
                      <a:off x="0" y="0"/>
                      <a:ext cx="5989320" cy="3655060"/>
                    </a:xfrm>
                    <a:prstGeom prst="rect">
                      <a:avLst/>
                    </a:prstGeom>
                  </pic:spPr>
                </pic:pic>
              </a:graphicData>
            </a:graphic>
          </wp:inline>
        </w:drawing>
      </w:r>
    </w:p>
    <w:p w14:paraId="3A73D91E" w14:textId="0A686CB5" w:rsidR="00130BF3" w:rsidRPr="00C64AFF" w:rsidRDefault="00872BA7" w:rsidP="0076114F">
      <w:pPr>
        <w:pStyle w:val="Caption"/>
        <w:spacing w:after="0"/>
        <w:ind w:firstLine="0"/>
        <w:jc w:val="center"/>
        <w:rPr>
          <w:rFonts w:eastAsia="Times New Roman" w:cstheme="majorBidi"/>
          <w:i w:val="0"/>
          <w:iCs w:val="0"/>
          <w:color w:val="auto"/>
          <w:kern w:val="0"/>
          <w:sz w:val="20"/>
          <w:szCs w:val="20"/>
          <w14:ligatures w14:val="none"/>
        </w:rPr>
      </w:pPr>
      <w:bookmarkStart w:id="26" w:name="_Toc233236976"/>
      <w:r w:rsidRPr="00C64AFF">
        <w:rPr>
          <w:rFonts w:eastAsia="Times New Roman" w:cstheme="majorBidi"/>
          <w:b/>
          <w:bCs/>
          <w:i w:val="0"/>
          <w:iCs w:val="0"/>
          <w:color w:val="auto"/>
          <w:kern w:val="0"/>
          <w:sz w:val="20"/>
          <w:szCs w:val="20"/>
          <w14:ligatures w14:val="none"/>
        </w:rPr>
        <w:t xml:space="preserve">Figure </w:t>
      </w:r>
      <w:r w:rsidR="00AA1EFE" w:rsidRPr="00C64AFF">
        <w:rPr>
          <w:rFonts w:eastAsia="Times New Roman" w:cstheme="majorBidi"/>
          <w:b/>
          <w:bCs/>
          <w:i w:val="0"/>
          <w:iCs w:val="0"/>
          <w:color w:val="auto"/>
          <w:kern w:val="0"/>
          <w:sz w:val="20"/>
          <w:szCs w:val="20"/>
          <w:cs/>
          <w14:ligatures w14:val="none"/>
        </w:rPr>
        <w:t>‎</w:t>
      </w:r>
      <w:r w:rsidR="006A08B5" w:rsidRPr="00C64AFF">
        <w:rPr>
          <w:rFonts w:eastAsia="Times New Roman" w:cstheme="majorBidi"/>
          <w:b/>
          <w:bCs/>
          <w:i w:val="0"/>
          <w:iCs w:val="0"/>
          <w:color w:val="auto"/>
          <w:kern w:val="0"/>
          <w:sz w:val="20"/>
          <w:szCs w:val="20"/>
          <w14:ligatures w14:val="none"/>
        </w:rPr>
        <w:t>1</w:t>
      </w:r>
      <w:r w:rsidR="00E04D17" w:rsidRPr="00C64AFF">
        <w:rPr>
          <w:rFonts w:eastAsia="Times New Roman" w:cstheme="majorBidi"/>
          <w:b/>
          <w:bCs/>
          <w:i w:val="0"/>
          <w:iCs w:val="0"/>
          <w:color w:val="auto"/>
          <w:kern w:val="0"/>
          <w:sz w:val="20"/>
          <w:szCs w:val="20"/>
          <w14:ligatures w14:val="none"/>
        </w:rPr>
        <w:t>.</w:t>
      </w:r>
      <w:r w:rsidRPr="00C64AFF">
        <w:rPr>
          <w:rFonts w:eastAsia="Times New Roman" w:cstheme="majorBidi"/>
          <w:i w:val="0"/>
          <w:iCs w:val="0"/>
          <w:color w:val="auto"/>
          <w:kern w:val="0"/>
          <w:sz w:val="20"/>
          <w:szCs w:val="20"/>
          <w14:ligatures w14:val="none"/>
        </w:rPr>
        <w:t xml:space="preserve"> </w:t>
      </w:r>
      <w:bookmarkEnd w:id="26"/>
      <w:r w:rsidR="004D57A6" w:rsidRPr="00C64AFF">
        <w:rPr>
          <w:rFonts w:eastAsia="Times New Roman" w:cstheme="majorBidi"/>
          <w:i w:val="0"/>
          <w:iCs w:val="0"/>
          <w:color w:val="auto"/>
          <w:kern w:val="0"/>
          <w:sz w:val="20"/>
          <w:szCs w:val="20"/>
          <w14:ligatures w14:val="none"/>
        </w:rPr>
        <w:t>An example of galaxy morphology diversity in the context of automated galaxy classification. Source: NASA/Hubble</w:t>
      </w:r>
      <w:r w:rsidR="00130BF3" w:rsidRPr="00C64AFF">
        <w:rPr>
          <w:rFonts w:eastAsia="Times New Roman" w:cstheme="majorBidi"/>
          <w:i w:val="0"/>
          <w:iCs w:val="0"/>
          <w:color w:val="auto"/>
          <w:kern w:val="0"/>
          <w:sz w:val="20"/>
          <w:szCs w:val="20"/>
          <w14:ligatures w14:val="none"/>
        </w:rPr>
        <w:t>.</w:t>
      </w:r>
    </w:p>
    <w:p w14:paraId="6E9668BE" w14:textId="77777777" w:rsidR="00C01429" w:rsidRPr="00C64AFF" w:rsidRDefault="00C01429" w:rsidP="00AC214D">
      <w:pPr>
        <w:rPr>
          <w:rFonts w:cstheme="majorBidi"/>
          <w:sz w:val="20"/>
          <w:szCs w:val="20"/>
          <w:rtl/>
          <w:lang w:val="en-US"/>
        </w:rPr>
      </w:pPr>
    </w:p>
    <w:p w14:paraId="281C2259" w14:textId="0C2F242E" w:rsidR="0036392C" w:rsidRPr="00C64AFF" w:rsidRDefault="004D57A6" w:rsidP="005268E2">
      <w:pPr>
        <w:spacing w:after="120"/>
        <w:jc w:val="both"/>
        <w:rPr>
          <w:rFonts w:eastAsia="Times New Roman" w:cstheme="majorBidi"/>
          <w:kern w:val="0"/>
          <w:szCs w:val="24"/>
          <w14:ligatures w14:val="none"/>
        </w:rPr>
      </w:pPr>
      <w:r w:rsidRPr="00C64AFF">
        <w:rPr>
          <w:rFonts w:eastAsia="Times New Roman" w:cstheme="majorBidi"/>
          <w:kern w:val="0"/>
          <w:szCs w:val="24"/>
          <w14:ligatures w14:val="none"/>
        </w:rPr>
        <w:t>As it can be seen in Figure 1, galaxies have quite a variety of images. While some of them have clear morphology,</w:t>
      </w:r>
      <w:r w:rsidR="00025C4F">
        <w:rPr>
          <w:rFonts w:eastAsia="Times New Roman" w:cstheme="majorBidi"/>
          <w:kern w:val="0"/>
          <w:szCs w:val="24"/>
          <w14:ligatures w14:val="none"/>
        </w:rPr>
        <w:t xml:space="preserve"> </w:t>
      </w:r>
      <w:r w:rsidRPr="00C64AFF">
        <w:rPr>
          <w:rFonts w:eastAsia="Times New Roman" w:cstheme="majorBidi"/>
          <w:kern w:val="0"/>
          <w:szCs w:val="24"/>
          <w14:ligatures w14:val="none"/>
        </w:rPr>
        <w:t>other</w:t>
      </w:r>
      <w:r w:rsidR="00533688">
        <w:rPr>
          <w:rFonts w:eastAsia="Times New Roman" w:cstheme="majorBidi"/>
          <w:kern w:val="0"/>
          <w:szCs w:val="24"/>
          <w14:ligatures w14:val="none"/>
        </w:rPr>
        <w:t>s</w:t>
      </w:r>
      <w:r w:rsidRPr="00C64AFF">
        <w:rPr>
          <w:rFonts w:eastAsia="Times New Roman" w:cstheme="majorBidi"/>
          <w:kern w:val="0"/>
          <w:szCs w:val="24"/>
          <w14:ligatures w14:val="none"/>
        </w:rPr>
        <w:t xml:space="preserve"> have a more complex shape and unclear boundaries of morphological type. Previously</w:t>
      </w:r>
      <w:r w:rsidR="003E489F">
        <w:rPr>
          <w:rFonts w:eastAsia="Times New Roman" w:cstheme="majorBidi"/>
          <w:kern w:val="0"/>
          <w:szCs w:val="24"/>
          <w14:ligatures w14:val="none"/>
        </w:rPr>
        <w:t>,</w:t>
      </w:r>
      <w:r w:rsidRPr="00C64AFF">
        <w:rPr>
          <w:rFonts w:eastAsia="Times New Roman" w:cstheme="majorBidi"/>
          <w:kern w:val="0"/>
          <w:szCs w:val="24"/>
          <w14:ligatures w14:val="none"/>
        </w:rPr>
        <w:t xml:space="preserve"> galaxy classification was done manually by astronomers (Walmsley et al., 2022). Even though this method helped in making some progress, nowadays there is </w:t>
      </w:r>
      <w:proofErr w:type="gramStart"/>
      <w:r w:rsidRPr="00C64AFF">
        <w:rPr>
          <w:rFonts w:eastAsia="Times New Roman" w:cstheme="majorBidi"/>
          <w:kern w:val="0"/>
          <w:szCs w:val="24"/>
          <w14:ligatures w14:val="none"/>
        </w:rPr>
        <w:t xml:space="preserve">a large </w:t>
      </w:r>
      <w:r w:rsidR="00B93AF6">
        <w:rPr>
          <w:rFonts w:eastAsia="Times New Roman" w:cstheme="majorBidi"/>
          <w:kern w:val="0"/>
          <w:szCs w:val="24"/>
          <w14:ligatures w14:val="none"/>
        </w:rPr>
        <w:t>number</w:t>
      </w:r>
      <w:r w:rsidRPr="00C64AFF">
        <w:rPr>
          <w:rFonts w:eastAsia="Times New Roman" w:cstheme="majorBidi"/>
          <w:kern w:val="0"/>
          <w:szCs w:val="24"/>
          <w14:ligatures w14:val="none"/>
        </w:rPr>
        <w:t xml:space="preserve"> of</w:t>
      </w:r>
      <w:proofErr w:type="gramEnd"/>
      <w:r w:rsidRPr="00C64AFF">
        <w:rPr>
          <w:rFonts w:eastAsia="Times New Roman" w:cstheme="majorBidi"/>
          <w:kern w:val="0"/>
          <w:szCs w:val="24"/>
          <w14:ligatures w14:val="none"/>
        </w:rPr>
        <w:t xml:space="preserve"> galaxy images obtained by large sky surveys (SDSS and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which makes manual galaxy classification difficult and inefficient (Walmsley et al., 2022)</w:t>
      </w:r>
      <w:r w:rsidR="0036392C" w:rsidRPr="00C64AFF">
        <w:rPr>
          <w:rFonts w:eastAsia="Times New Roman" w:cstheme="majorBidi"/>
          <w:kern w:val="0"/>
          <w:szCs w:val="24"/>
          <w14:ligatures w14:val="none"/>
        </w:rPr>
        <w:t>.</w:t>
      </w:r>
    </w:p>
    <w:p w14:paraId="5609CE60" w14:textId="39083384" w:rsidR="008F28B5" w:rsidRPr="00C64AFF" w:rsidRDefault="004D57A6" w:rsidP="005268E2">
      <w:pPr>
        <w:spacing w:after="120"/>
        <w:jc w:val="both"/>
        <w:rPr>
          <w:rFonts w:eastAsia="Times New Roman" w:cstheme="majorBidi"/>
          <w:kern w:val="0"/>
          <w:szCs w:val="24"/>
          <w:rtl/>
          <w14:ligatures w14:val="none"/>
        </w:rPr>
      </w:pPr>
      <w:r w:rsidRPr="00C64AFF">
        <w:rPr>
          <w:rFonts w:eastAsia="Times New Roman" w:cstheme="majorBidi"/>
          <w:kern w:val="0"/>
          <w:szCs w:val="24"/>
          <w14:ligatures w14:val="none"/>
        </w:rPr>
        <w:t>In recent decades</w:t>
      </w:r>
      <w:r w:rsidR="006956D4">
        <w:rPr>
          <w:rFonts w:eastAsia="Times New Roman" w:cstheme="majorBidi"/>
          <w:kern w:val="0"/>
          <w:szCs w:val="24"/>
          <w14:ligatures w14:val="none"/>
        </w:rPr>
        <w:t>,</w:t>
      </w:r>
      <w:r w:rsidRPr="00C64AFF">
        <w:rPr>
          <w:rFonts w:eastAsia="Times New Roman" w:cstheme="majorBidi"/>
          <w:kern w:val="0"/>
          <w:szCs w:val="24"/>
          <w14:ligatures w14:val="none"/>
        </w:rPr>
        <w:t xml:space="preserve"> the use of machine learning has increased significantly. Convolutional Neural Networks that can be trained on images show the level of performance close to humans (Dieleman et al., 2015). In addition to accuracy, more metrics have gained importance in terms of scientific applications: the model </w:t>
      </w:r>
      <w:proofErr w:type="gramStart"/>
      <w:r w:rsidRPr="00C64AFF">
        <w:rPr>
          <w:rFonts w:eastAsia="Times New Roman" w:cstheme="majorBidi"/>
          <w:kern w:val="0"/>
          <w:szCs w:val="24"/>
          <w14:ligatures w14:val="none"/>
        </w:rPr>
        <w:t>has to</w:t>
      </w:r>
      <w:proofErr w:type="gramEnd"/>
      <w:r w:rsidRPr="00C64AFF">
        <w:rPr>
          <w:rFonts w:eastAsia="Times New Roman" w:cstheme="majorBidi"/>
          <w:kern w:val="0"/>
          <w:szCs w:val="24"/>
          <w14:ligatures w14:val="none"/>
        </w:rPr>
        <w:t xml:space="preserve"> use proper features, be robust enough to different conditions of image acquisition and provide predictions under uncertainty (Bhambra et al., 2022)</w:t>
      </w:r>
      <w:r w:rsidR="008F28B5" w:rsidRPr="00C64AFF">
        <w:rPr>
          <w:rFonts w:eastAsia="Times New Roman" w:cstheme="majorBidi"/>
          <w:kern w:val="0"/>
          <w:szCs w:val="24"/>
          <w14:ligatures w14:val="none"/>
        </w:rPr>
        <w:t>.</w:t>
      </w:r>
    </w:p>
    <w:p w14:paraId="61F9233E" w14:textId="0423F2BC" w:rsidR="00AC214D" w:rsidRPr="00C64AFF" w:rsidRDefault="004D57A6" w:rsidP="005268E2">
      <w:pPr>
        <w:spacing w:after="120"/>
        <w:jc w:val="both"/>
        <w:rPr>
          <w:rFonts w:eastAsia="Times New Roman" w:cstheme="majorBidi"/>
          <w:bCs/>
          <w:kern w:val="0"/>
          <w:szCs w:val="24"/>
          <w:rtl/>
          <w:lang w:val="en-US"/>
          <w14:ligatures w14:val="none"/>
        </w:rPr>
      </w:pPr>
      <w:r w:rsidRPr="00C64AFF">
        <w:rPr>
          <w:rFonts w:eastAsia="Times New Roman" w:cstheme="majorBidi"/>
          <w:kern w:val="0"/>
          <w:szCs w:val="24"/>
          <w14:ligatures w14:val="none"/>
        </w:rPr>
        <w:t>This paper investigate</w:t>
      </w:r>
      <w:r w:rsidR="003B3F28">
        <w:rPr>
          <w:rFonts w:eastAsia="Times New Roman" w:cstheme="majorBidi"/>
          <w:kern w:val="0"/>
          <w:szCs w:val="24"/>
          <w14:ligatures w14:val="none"/>
        </w:rPr>
        <w:t>s</w:t>
      </w:r>
      <w:r w:rsidRPr="00C64AFF">
        <w:rPr>
          <w:rFonts w:eastAsia="Times New Roman" w:cstheme="majorBidi"/>
          <w:kern w:val="0"/>
          <w:szCs w:val="24"/>
          <w14:ligatures w14:val="none"/>
        </w:rPr>
        <w:t xml:space="preserve"> galaxy morphology classification using deep learning with </w:t>
      </w:r>
      <w:r w:rsidR="0068426A">
        <w:rPr>
          <w:rFonts w:eastAsia="Times New Roman" w:cstheme="majorBidi"/>
          <w:kern w:val="0"/>
          <w:szCs w:val="24"/>
          <w14:ligatures w14:val="none"/>
        </w:rPr>
        <w:t>a</w:t>
      </w:r>
      <w:r w:rsidRPr="00C64AFF">
        <w:rPr>
          <w:rFonts w:eastAsia="Times New Roman" w:cstheme="majorBidi"/>
          <w:kern w:val="0"/>
          <w:szCs w:val="24"/>
          <w14:ligatures w14:val="none"/>
        </w:rPr>
        <w:t xml:space="preserve"> focus on predictability, robustness, uncertainty and interpretability (Bhambra et al., 2022). For galaxy morphology classification</w:t>
      </w:r>
      <w:r w:rsidR="00631EC5">
        <w:rPr>
          <w:rFonts w:eastAsia="Times New Roman" w:cstheme="majorBidi"/>
          <w:kern w:val="0"/>
          <w:szCs w:val="24"/>
          <w14:ligatures w14:val="none"/>
        </w:rPr>
        <w:t>,</w:t>
      </w:r>
      <w:r w:rsidRPr="00C64AFF">
        <w:rPr>
          <w:rFonts w:eastAsia="Times New Roman" w:cstheme="majorBidi"/>
          <w:kern w:val="0"/>
          <w:szCs w:val="24"/>
          <w14:ligatures w14:val="none"/>
        </w:rPr>
        <w:t xml:space="preserve"> the Galaxy10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dataset will be used as main source of data because it has </w:t>
      </w:r>
      <w:proofErr w:type="spellStart"/>
      <w:r w:rsidRPr="00C64AFF">
        <w:rPr>
          <w:rFonts w:eastAsia="Times New Roman" w:cstheme="majorBidi"/>
          <w:kern w:val="0"/>
          <w:szCs w:val="24"/>
          <w14:ligatures w14:val="none"/>
        </w:rPr>
        <w:t>labeled</w:t>
      </w:r>
      <w:proofErr w:type="spellEnd"/>
      <w:r w:rsidRPr="00C64AFF">
        <w:rPr>
          <w:rFonts w:eastAsia="Times New Roman" w:cstheme="majorBidi"/>
          <w:kern w:val="0"/>
          <w:szCs w:val="24"/>
          <w14:ligatures w14:val="none"/>
        </w:rPr>
        <w:t xml:space="preserve"> samples easily accessible. Even though some previous works focused on the separate aspects of galaxy classification (like semi-supervised learning or transformers), in this work the choice of modern architecture and data pre-processing w</w:t>
      </w:r>
      <w:r w:rsidR="0055518B">
        <w:rPr>
          <w:rFonts w:eastAsia="Times New Roman" w:cstheme="majorBidi"/>
          <w:kern w:val="0"/>
          <w:szCs w:val="24"/>
          <w14:ligatures w14:val="none"/>
        </w:rPr>
        <w:t>as</w:t>
      </w:r>
      <w:r w:rsidRPr="00C64AFF">
        <w:rPr>
          <w:rFonts w:eastAsia="Times New Roman" w:cstheme="majorBidi"/>
          <w:kern w:val="0"/>
          <w:szCs w:val="24"/>
          <w14:ligatures w14:val="none"/>
        </w:rPr>
        <w:t xml:space="preserve"> made </w:t>
      </w:r>
      <w:proofErr w:type="gramStart"/>
      <w:r w:rsidRPr="00C64AFF">
        <w:rPr>
          <w:rFonts w:eastAsia="Times New Roman" w:cstheme="majorBidi"/>
          <w:kern w:val="0"/>
          <w:szCs w:val="24"/>
          <w14:ligatures w14:val="none"/>
        </w:rPr>
        <w:t>in order to</w:t>
      </w:r>
      <w:proofErr w:type="gramEnd"/>
      <w:r w:rsidRPr="00C64AFF">
        <w:rPr>
          <w:rFonts w:eastAsia="Times New Roman" w:cstheme="majorBidi"/>
          <w:kern w:val="0"/>
          <w:szCs w:val="24"/>
          <w14:ligatures w14:val="none"/>
        </w:rPr>
        <w:t xml:space="preserve"> create a feasible framework (Luo et al., 2025). Thus, the usage of deep learning in the field is not only about getting accurate results but also having models stable under changing conditions and providing more insight into the decision-making process. Hence, galaxy morphology classification is framed as a problem of performance, stability and interpretability (Cao et al., 2024)</w:t>
      </w:r>
      <w:r w:rsidR="0036392C" w:rsidRPr="00C64AFF">
        <w:rPr>
          <w:rFonts w:eastAsia="Times New Roman" w:cstheme="majorBidi"/>
          <w:kern w:val="0"/>
          <w:szCs w:val="24"/>
          <w14:ligatures w14:val="none"/>
        </w:rPr>
        <w:t>.</w:t>
      </w:r>
    </w:p>
    <w:p w14:paraId="19A67073" w14:textId="3C0189E3" w:rsidR="00130BF3" w:rsidRPr="00C64AFF" w:rsidRDefault="0036392C" w:rsidP="003B573F">
      <w:pPr>
        <w:pStyle w:val="Heading2"/>
        <w:spacing w:before="0" w:after="0"/>
        <w:ind w:firstLine="0"/>
        <w:rPr>
          <w:rFonts w:asciiTheme="majorBidi" w:hAnsiTheme="majorBidi"/>
          <w:b/>
          <w:bCs/>
          <w:color w:val="auto"/>
          <w:sz w:val="28"/>
          <w:szCs w:val="28"/>
        </w:rPr>
      </w:pPr>
      <w:r w:rsidRPr="00C64AFF">
        <w:rPr>
          <w:rFonts w:asciiTheme="majorBidi" w:hAnsiTheme="majorBidi"/>
          <w:b/>
          <w:bCs/>
          <w:color w:val="auto"/>
          <w:sz w:val="28"/>
          <w:szCs w:val="28"/>
        </w:rPr>
        <w:lastRenderedPageBreak/>
        <w:t xml:space="preserve">1.1. </w:t>
      </w:r>
      <w:r w:rsidR="00B97FE8" w:rsidRPr="00C64AFF">
        <w:rPr>
          <w:rFonts w:asciiTheme="majorBidi" w:hAnsiTheme="majorBidi"/>
          <w:b/>
          <w:bCs/>
          <w:color w:val="auto"/>
          <w:sz w:val="28"/>
          <w:szCs w:val="28"/>
        </w:rPr>
        <w:t>Problem Statement</w:t>
      </w:r>
    </w:p>
    <w:p w14:paraId="638B8C88" w14:textId="5DA4D63F" w:rsidR="003B573F" w:rsidRPr="00C64AFF" w:rsidRDefault="003B573F" w:rsidP="003B573F">
      <w:pPr>
        <w:jc w:val="both"/>
        <w:rPr>
          <w:rFonts w:eastAsia="Times New Roman" w:cstheme="majorBidi"/>
          <w:kern w:val="0"/>
          <w:szCs w:val="24"/>
          <w14:ligatures w14:val="none"/>
        </w:rPr>
      </w:pPr>
      <w:r w:rsidRPr="00C64AFF">
        <w:rPr>
          <w:rFonts w:eastAsia="Times New Roman" w:cstheme="majorBidi"/>
          <w:kern w:val="0"/>
          <w:szCs w:val="24"/>
          <w14:ligatures w14:val="none"/>
        </w:rPr>
        <w:t>Even though many deep learning papers deal with galaxy morphology classification and mostly focus on accuracy and F1-score metrics, those metrics still cannot cover all aspects of scientific analysis. First of them is interpretability because if we classify the galaxy as spiral, we need to make sure that it relies on spiral features and the central bulge and not something else in the image. Furthermore, the variation of conditions in which galaxy image was captured, such as illumination, noise, and contrast changes, can decrease the performance if the images are perturbed. Reliable and robust predictions are needed in scientific application, even for altered images.</w:t>
      </w:r>
    </w:p>
    <w:p w14:paraId="7C645C02" w14:textId="4460DA69" w:rsidR="008C1680" w:rsidRPr="00C64AFF" w:rsidRDefault="003B573F" w:rsidP="003B573F">
      <w:pPr>
        <w:spacing w:after="100" w:afterAutospacing="1"/>
        <w:jc w:val="both"/>
        <w:rPr>
          <w:rFonts w:eastAsia="Times New Roman" w:cstheme="majorBidi"/>
          <w:kern w:val="0"/>
          <w:szCs w:val="24"/>
          <w14:ligatures w14:val="none"/>
        </w:rPr>
      </w:pPr>
      <w:r w:rsidRPr="00C64AFF">
        <w:rPr>
          <w:rFonts w:eastAsia="Times New Roman" w:cstheme="majorBidi"/>
          <w:kern w:val="0"/>
          <w:szCs w:val="24"/>
          <w14:ligatures w14:val="none"/>
        </w:rPr>
        <w:t xml:space="preserve">Besides, </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each galaxy with one definite label does not reflect the uncertainty connected with some morphologies. Galaxies may have mixed morphology, and in this case, confidence-based representation would provide more information than exclusive labels. Although the existing deep learning solutions can give us good predictions, no universal framework that covers interpretability, robustness, and prediction uncertainty is provided. For evaluation of the proposed solution, Galaxy10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dataset will be used as a primary source of </w:t>
      </w:r>
      <w:proofErr w:type="spellStart"/>
      <w:r w:rsidRPr="00C64AFF">
        <w:rPr>
          <w:rFonts w:eastAsia="Times New Roman" w:cstheme="majorBidi"/>
          <w:kern w:val="0"/>
          <w:szCs w:val="24"/>
          <w14:ligatures w14:val="none"/>
        </w:rPr>
        <w:t>labeled</w:t>
      </w:r>
      <w:proofErr w:type="spellEnd"/>
      <w:r w:rsidRPr="00C64AFF">
        <w:rPr>
          <w:rFonts w:eastAsia="Times New Roman" w:cstheme="majorBidi"/>
          <w:kern w:val="0"/>
          <w:szCs w:val="24"/>
          <w14:ligatures w14:val="none"/>
        </w:rPr>
        <w:t xml:space="preserve"> images appropriate for deep learning experiments.</w:t>
      </w:r>
    </w:p>
    <w:p w14:paraId="0B2CAE7C" w14:textId="74981A03" w:rsidR="003B573F" w:rsidRPr="00C64AFF" w:rsidRDefault="00F7755E" w:rsidP="003B573F">
      <w:pPr>
        <w:pStyle w:val="Heading2"/>
        <w:spacing w:before="0" w:after="0"/>
        <w:ind w:firstLine="0"/>
        <w:rPr>
          <w:rFonts w:asciiTheme="majorBidi" w:hAnsiTheme="majorBidi"/>
          <w:b/>
          <w:bCs/>
          <w:color w:val="auto"/>
          <w:sz w:val="28"/>
          <w:szCs w:val="28"/>
        </w:rPr>
      </w:pPr>
      <w:bookmarkStart w:id="27" w:name="_Toc233237029"/>
      <w:r w:rsidRPr="00C64AFF">
        <w:rPr>
          <w:rFonts w:asciiTheme="majorBidi" w:hAnsiTheme="majorBidi"/>
          <w:b/>
          <w:bCs/>
          <w:color w:val="auto"/>
          <w:sz w:val="28"/>
          <w:szCs w:val="28"/>
        </w:rPr>
        <w:t>1.2</w:t>
      </w:r>
      <w:r w:rsidR="00E3720B" w:rsidRPr="00C64AFF">
        <w:rPr>
          <w:rFonts w:asciiTheme="majorBidi" w:hAnsiTheme="majorBidi"/>
          <w:b/>
          <w:bCs/>
          <w:color w:val="auto"/>
          <w:sz w:val="28"/>
          <w:szCs w:val="28"/>
        </w:rPr>
        <w:t>.</w:t>
      </w:r>
      <w:r w:rsidR="009376DA" w:rsidRPr="00C64AFF">
        <w:rPr>
          <w:rFonts w:asciiTheme="majorBidi" w:hAnsiTheme="majorBidi"/>
          <w:b/>
          <w:bCs/>
          <w:color w:val="auto"/>
          <w:sz w:val="28"/>
          <w:szCs w:val="28"/>
        </w:rPr>
        <w:t xml:space="preserve"> </w:t>
      </w:r>
      <w:bookmarkEnd w:id="27"/>
      <w:r w:rsidR="0098706D" w:rsidRPr="00C64AFF">
        <w:rPr>
          <w:rFonts w:asciiTheme="majorBidi" w:hAnsiTheme="majorBidi"/>
          <w:b/>
          <w:bCs/>
          <w:color w:val="auto"/>
          <w:sz w:val="28"/>
          <w:szCs w:val="28"/>
        </w:rPr>
        <w:t>Main Contribution</w:t>
      </w:r>
    </w:p>
    <w:p w14:paraId="4C103B33" w14:textId="4535EE43" w:rsidR="0098706D" w:rsidRPr="00C64AFF" w:rsidRDefault="003B573F" w:rsidP="002D3614">
      <w:pPr>
        <w:jc w:val="both"/>
        <w:rPr>
          <w:rFonts w:eastAsia="Times New Roman" w:cstheme="majorBidi"/>
          <w:kern w:val="0"/>
          <w:szCs w:val="24"/>
          <w14:ligatures w14:val="none"/>
        </w:rPr>
      </w:pPr>
      <w:proofErr w:type="gramStart"/>
      <w:r w:rsidRPr="00C64AFF">
        <w:rPr>
          <w:rFonts w:eastAsia="Times New Roman" w:cstheme="majorBidi"/>
          <w:kern w:val="0"/>
          <w:szCs w:val="24"/>
          <w14:ligatures w14:val="none"/>
        </w:rPr>
        <w:t>In order to</w:t>
      </w:r>
      <w:proofErr w:type="gramEnd"/>
      <w:r w:rsidRPr="00C64AFF">
        <w:rPr>
          <w:rFonts w:eastAsia="Times New Roman" w:cstheme="majorBidi"/>
          <w:kern w:val="0"/>
          <w:szCs w:val="24"/>
          <w14:ligatures w14:val="none"/>
        </w:rPr>
        <w:t xml:space="preserve"> overcome those issues, the current study suggests a new, reliable framework that extend</w:t>
      </w:r>
      <w:r w:rsidR="0055518B">
        <w:rPr>
          <w:rFonts w:eastAsia="Times New Roman" w:cstheme="majorBidi"/>
          <w:kern w:val="0"/>
          <w:szCs w:val="24"/>
          <w14:ligatures w14:val="none"/>
        </w:rPr>
        <w:t>s</w:t>
      </w:r>
      <w:r w:rsidRPr="00C64AFF">
        <w:rPr>
          <w:rFonts w:eastAsia="Times New Roman" w:cstheme="majorBidi"/>
          <w:kern w:val="0"/>
          <w:szCs w:val="24"/>
          <w14:ligatures w14:val="none"/>
        </w:rPr>
        <w:t xml:space="preserve"> automated galaxy morphology classification with the structure</w:t>
      </w:r>
      <w:r w:rsidR="0041056B">
        <w:rPr>
          <w:rFonts w:eastAsia="Times New Roman" w:cstheme="majorBidi"/>
          <w:kern w:val="0"/>
          <w:szCs w:val="24"/>
          <w14:ligatures w14:val="none"/>
        </w:rPr>
        <w:t>d</w:t>
      </w:r>
      <w:r w:rsidRPr="00C64AFF">
        <w:rPr>
          <w:rFonts w:eastAsia="Times New Roman" w:cstheme="majorBidi"/>
          <w:kern w:val="0"/>
          <w:szCs w:val="24"/>
          <w14:ligatures w14:val="none"/>
        </w:rPr>
        <w:t xml:space="preserve"> evaluation of deep learning architectures (baseline CNN, transfer learning like </w:t>
      </w:r>
      <w:proofErr w:type="spellStart"/>
      <w:r w:rsidRPr="00C64AFF">
        <w:rPr>
          <w:rFonts w:eastAsia="Times New Roman" w:cstheme="majorBidi"/>
          <w:kern w:val="0"/>
          <w:szCs w:val="24"/>
          <w14:ligatures w14:val="none"/>
        </w:rPr>
        <w:t>ResNet</w:t>
      </w:r>
      <w:proofErr w:type="spellEnd"/>
      <w:r w:rsidRPr="00C64AFF">
        <w:rPr>
          <w:rFonts w:eastAsia="Times New Roman" w:cstheme="majorBidi"/>
          <w:kern w:val="0"/>
          <w:szCs w:val="24"/>
          <w14:ligatures w14:val="none"/>
        </w:rPr>
        <w:t xml:space="preserve"> and </w:t>
      </w:r>
      <w:proofErr w:type="spellStart"/>
      <w:r w:rsidRPr="00C64AFF">
        <w:rPr>
          <w:rFonts w:eastAsia="Times New Roman" w:cstheme="majorBidi"/>
          <w:kern w:val="0"/>
          <w:szCs w:val="24"/>
          <w14:ligatures w14:val="none"/>
        </w:rPr>
        <w:t>EfficientNet</w:t>
      </w:r>
      <w:proofErr w:type="spellEnd"/>
      <w:r w:rsidRPr="00C64AFF">
        <w:rPr>
          <w:rFonts w:eastAsia="Times New Roman" w:cstheme="majorBidi"/>
          <w:kern w:val="0"/>
          <w:szCs w:val="24"/>
          <w14:ligatures w14:val="none"/>
        </w:rPr>
        <w:t xml:space="preserve">) and performance metrics. The main contribution consists in </w:t>
      </w:r>
      <w:r w:rsidR="00B21B83">
        <w:rPr>
          <w:rFonts w:eastAsia="Times New Roman" w:cstheme="majorBidi"/>
          <w:kern w:val="0"/>
          <w:szCs w:val="24"/>
          <w14:ligatures w14:val="none"/>
        </w:rPr>
        <w:t xml:space="preserve">the </w:t>
      </w:r>
      <w:r w:rsidRPr="00C64AFF">
        <w:rPr>
          <w:rFonts w:eastAsia="Times New Roman" w:cstheme="majorBidi"/>
          <w:kern w:val="0"/>
          <w:szCs w:val="24"/>
          <w14:ligatures w14:val="none"/>
        </w:rPr>
        <w:t>creation of confidence-aware framework that moves from a controlled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approach to the continuous confidence-based one with Galaxy Zoo vote-fractions annotations, thus making it possible to represent uncertain and transitional features. Moreover, this research introduces a structured robustness evaluation approach that will allow evaluating model stability under controlled image perturbations and observational differences. Finally, by introducing explainable AI techniques (Grad-CAM, saliency map, etc.), this work estimate</w:t>
      </w:r>
      <w:r w:rsidR="0055518B">
        <w:rPr>
          <w:rFonts w:eastAsia="Times New Roman" w:cstheme="majorBidi"/>
          <w:kern w:val="0"/>
          <w:szCs w:val="24"/>
          <w14:ligatures w14:val="none"/>
        </w:rPr>
        <w:t>s</w:t>
      </w:r>
      <w:r w:rsidRPr="00C64AFF">
        <w:rPr>
          <w:rFonts w:eastAsia="Times New Roman" w:cstheme="majorBidi"/>
          <w:kern w:val="0"/>
          <w:szCs w:val="24"/>
          <w14:ligatures w14:val="none"/>
        </w:rPr>
        <w:t xml:space="preserve"> prediction uncertainty and make sure that models use only scientifically relevant galactic structures instead of noise, thus combining high accuracy with scientific reliability</w:t>
      </w:r>
      <w:r w:rsidR="005268E2" w:rsidRPr="00C64AFF">
        <w:rPr>
          <w:rFonts w:eastAsia="Times New Roman" w:cstheme="majorBidi"/>
          <w:kern w:val="0"/>
          <w:szCs w:val="24"/>
          <w14:ligatures w14:val="none"/>
        </w:rPr>
        <w:t xml:space="preserve">. </w:t>
      </w:r>
    </w:p>
    <w:p w14:paraId="1015D7FB" w14:textId="77777777" w:rsidR="0098706D" w:rsidRPr="00C64AFF" w:rsidRDefault="0098706D" w:rsidP="0098706D">
      <w:pPr>
        <w:jc w:val="both"/>
        <w:rPr>
          <w:rFonts w:eastAsia="Times New Roman" w:cstheme="majorBidi"/>
          <w:kern w:val="0"/>
          <w:szCs w:val="24"/>
          <w14:ligatures w14:val="none"/>
        </w:rPr>
      </w:pPr>
    </w:p>
    <w:p w14:paraId="21EA7D3F" w14:textId="71C72557" w:rsidR="00130BF3" w:rsidRPr="00C64AFF" w:rsidRDefault="003D5A3F" w:rsidP="0098706D">
      <w:pPr>
        <w:pStyle w:val="Heading1"/>
        <w:spacing w:before="0" w:after="0"/>
        <w:ind w:firstLine="0"/>
        <w:rPr>
          <w:rFonts w:asciiTheme="majorBidi" w:eastAsia="Times New Roman" w:hAnsiTheme="majorBidi"/>
          <w:color w:val="auto"/>
          <w:kern w:val="0"/>
          <w:sz w:val="24"/>
          <w:szCs w:val="24"/>
          <w14:ligatures w14:val="none"/>
        </w:rPr>
      </w:pPr>
      <w:bookmarkStart w:id="28" w:name="_Toc233237032"/>
      <w:r w:rsidRPr="00C64AFF">
        <w:rPr>
          <w:rFonts w:asciiTheme="majorBidi" w:hAnsiTheme="majorBidi"/>
          <w:b/>
          <w:bCs/>
          <w:color w:val="auto"/>
          <w:sz w:val="28"/>
          <w:szCs w:val="28"/>
        </w:rPr>
        <w:t xml:space="preserve">2. </w:t>
      </w:r>
      <w:bookmarkEnd w:id="28"/>
      <w:r w:rsidR="00967FDB" w:rsidRPr="00C64AFF">
        <w:rPr>
          <w:rFonts w:asciiTheme="majorBidi" w:hAnsiTheme="majorBidi"/>
          <w:b/>
          <w:bCs/>
          <w:color w:val="auto"/>
          <w:sz w:val="28"/>
          <w:szCs w:val="28"/>
        </w:rPr>
        <w:t>Previous Studies</w:t>
      </w:r>
      <w:r w:rsidR="00130BF3" w:rsidRPr="00C64AFF">
        <w:rPr>
          <w:rFonts w:asciiTheme="majorBidi" w:hAnsiTheme="majorBidi"/>
          <w:color w:val="auto"/>
          <w:sz w:val="28"/>
          <w:szCs w:val="28"/>
        </w:rPr>
        <w:t xml:space="preserve"> </w:t>
      </w:r>
      <w:r w:rsidR="00130BF3" w:rsidRPr="00C64AFF">
        <w:rPr>
          <w:rFonts w:asciiTheme="majorBidi" w:eastAsia="Times New Roman" w:hAnsiTheme="majorBidi"/>
          <w:color w:val="auto"/>
          <w:kern w:val="0"/>
          <w:sz w:val="24"/>
          <w:szCs w:val="24"/>
          <w14:ligatures w14:val="none"/>
        </w:rPr>
        <w:t xml:space="preserve"> </w:t>
      </w:r>
    </w:p>
    <w:p w14:paraId="7AB20AE4" w14:textId="6502C0A0" w:rsidR="000F5C4C" w:rsidRPr="00C64AFF" w:rsidRDefault="003B573F" w:rsidP="00FD4270">
      <w:pPr>
        <w:rPr>
          <w:rFonts w:eastAsia="Times New Roman" w:cstheme="majorBidi"/>
          <w:kern w:val="0"/>
          <w:szCs w:val="24"/>
          <w14:ligatures w14:val="none"/>
        </w:rPr>
      </w:pPr>
      <w:r w:rsidRPr="00C64AFF">
        <w:rPr>
          <w:rFonts w:eastAsia="Times New Roman" w:cstheme="majorBidi"/>
          <w:kern w:val="0"/>
          <w:szCs w:val="24"/>
          <w14:ligatures w14:val="none"/>
        </w:rPr>
        <w:t>The following section describes briefly background information and previous work related to the topic of galaxy morphology classification using deep learning approaches</w:t>
      </w:r>
      <w:r w:rsidR="000F5C4C" w:rsidRPr="00C64AFF">
        <w:rPr>
          <w:rFonts w:eastAsia="Times New Roman" w:cstheme="majorBidi"/>
          <w:kern w:val="0"/>
          <w:szCs w:val="24"/>
          <w14:ligatures w14:val="none"/>
        </w:rPr>
        <w:t xml:space="preserve">. </w:t>
      </w:r>
    </w:p>
    <w:p w14:paraId="2DE011DE" w14:textId="77777777" w:rsidR="000F5C4C" w:rsidRPr="00C64AFF" w:rsidRDefault="000F5C4C" w:rsidP="00FD4270">
      <w:pPr>
        <w:ind w:firstLine="0"/>
        <w:jc w:val="both"/>
        <w:rPr>
          <w:rFonts w:cstheme="majorBidi"/>
          <w:szCs w:val="24"/>
          <w:lang w:val="en-US"/>
        </w:rPr>
      </w:pPr>
    </w:p>
    <w:p w14:paraId="081A2AF9" w14:textId="54E95721" w:rsidR="000F5C4C" w:rsidRPr="00C64AFF" w:rsidRDefault="0020539A" w:rsidP="0020539A">
      <w:pPr>
        <w:jc w:val="both"/>
        <w:rPr>
          <w:rFonts w:eastAsia="Times New Roman" w:cstheme="majorBidi"/>
          <w:kern w:val="0"/>
          <w:szCs w:val="24"/>
          <w:rtl/>
          <w:lang w:val="en-US"/>
          <w14:ligatures w14:val="none"/>
        </w:rPr>
      </w:pPr>
      <w:r w:rsidRPr="00C64AFF">
        <w:rPr>
          <w:rFonts w:cstheme="majorBidi"/>
          <w:u w:val="single"/>
        </w:rPr>
        <w:t>Walmsley et al. (2022)</w:t>
      </w:r>
      <w:r w:rsidR="0045082F" w:rsidRPr="00C64AFF">
        <w:rPr>
          <w:rFonts w:eastAsia="Times New Roman" w:cstheme="majorBidi"/>
          <w:kern w:val="0"/>
          <w:szCs w:val="24"/>
          <w:lang w:val="en-US"/>
          <w14:ligatures w14:val="none"/>
        </w:rPr>
        <w:t xml:space="preserve"> investigated the morphological classification of galaxies on a larger scale using machine learning techniques on current astronomical datasets. The use of the Galaxy Zoo </w:t>
      </w:r>
      <w:proofErr w:type="spellStart"/>
      <w:r w:rsidR="0045082F" w:rsidRPr="00C64AFF">
        <w:rPr>
          <w:rFonts w:eastAsia="Times New Roman" w:cstheme="majorBidi"/>
          <w:kern w:val="0"/>
          <w:szCs w:val="24"/>
          <w:lang w:val="en-US"/>
          <w14:ligatures w14:val="none"/>
        </w:rPr>
        <w:t>DECaLS</w:t>
      </w:r>
      <w:proofErr w:type="spellEnd"/>
      <w:r w:rsidR="0045082F" w:rsidRPr="00C64AFF">
        <w:rPr>
          <w:rFonts w:eastAsia="Times New Roman" w:cstheme="majorBidi"/>
          <w:kern w:val="0"/>
          <w:szCs w:val="24"/>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C64AFF">
        <w:rPr>
          <w:rFonts w:eastAsia="Times New Roman" w:cstheme="majorBidi"/>
          <w:kern w:val="0"/>
          <w:szCs w:val="24"/>
          <w:lang w:val="en-US"/>
          <w14:ligatures w14:val="none"/>
        </w:rPr>
        <w:t>Zoobot</w:t>
      </w:r>
      <w:proofErr w:type="spellEnd"/>
      <w:r w:rsidR="0045082F" w:rsidRPr="00C64AFF">
        <w:rPr>
          <w:rFonts w:eastAsia="Times New Roman" w:cstheme="majorBidi"/>
          <w:kern w:val="0"/>
          <w:szCs w:val="24"/>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C64AFF">
        <w:rPr>
          <w:rFonts w:eastAsia="Times New Roman" w:cstheme="majorBidi"/>
          <w:kern w:val="0"/>
          <w:szCs w:val="24"/>
          <w:lang w:val="en-US"/>
          <w14:ligatures w14:val="none"/>
        </w:rPr>
        <w:t>.</w:t>
      </w:r>
    </w:p>
    <w:p w14:paraId="228AB459" w14:textId="77777777" w:rsidR="00D06FF7" w:rsidRPr="00C64AFF" w:rsidRDefault="00D06FF7" w:rsidP="000F5C4C">
      <w:pPr>
        <w:jc w:val="both"/>
        <w:rPr>
          <w:rFonts w:eastAsia="Times New Roman" w:cstheme="majorBidi"/>
          <w:kern w:val="0"/>
          <w:szCs w:val="24"/>
          <w:lang w:val="en-US"/>
          <w14:ligatures w14:val="none"/>
        </w:rPr>
      </w:pPr>
    </w:p>
    <w:p w14:paraId="3402544D" w14:textId="04AFDCBB" w:rsidR="00340792" w:rsidRPr="00C64AFF" w:rsidRDefault="009E270D" w:rsidP="003E6EFD">
      <w:pPr>
        <w:jc w:val="both"/>
        <w:rPr>
          <w:rFonts w:eastAsia="Times New Roman" w:cstheme="majorBidi"/>
          <w:kern w:val="0"/>
          <w:szCs w:val="24"/>
          <w14:ligatures w14:val="none"/>
        </w:rPr>
      </w:pPr>
      <w:r w:rsidRPr="00C64AFF">
        <w:rPr>
          <w:rFonts w:eastAsia="Times New Roman" w:cstheme="majorBidi"/>
          <w:kern w:val="0"/>
          <w:szCs w:val="24"/>
          <w14:ligatures w14:val="none"/>
        </w:rPr>
        <w:lastRenderedPageBreak/>
        <w:t>The significance of this line of investigation to the current research is that it views galaxy morphology as a probabilistic problem in terms of distributions rather than just a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issue. The reason why this perspective is important is that the current </w:t>
      </w:r>
      <w:r w:rsidR="00772F8F" w:rsidRPr="00C64AFF">
        <w:rPr>
          <w:rFonts w:eastAsia="Times New Roman" w:cstheme="majorBidi"/>
          <w:kern w:val="0"/>
          <w:szCs w:val="24"/>
          <w14:ligatures w14:val="none"/>
        </w:rPr>
        <w:t>study</w:t>
      </w:r>
      <w:r w:rsidRPr="00C64AFF">
        <w:rPr>
          <w:rFonts w:eastAsia="Times New Roman" w:cstheme="majorBidi"/>
          <w:kern w:val="0"/>
          <w:szCs w:val="24"/>
          <w14:ligatures w14:val="none"/>
        </w:rPr>
        <w:t xml:space="preserve"> begins with a controlled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issue through the Galaxy10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dataset but also involves the bigger Galaxy Zoo vote fraction problem as well. In this regard, previous work done on Galaxy Zoo provides a useful foundation for expanding galaxy classifications beyond one label</w:t>
      </w:r>
      <w:r w:rsidR="0039713C" w:rsidRPr="00C64AFF">
        <w:rPr>
          <w:rFonts w:eastAsia="Times New Roman" w:cstheme="majorBidi"/>
          <w:kern w:val="0"/>
          <w:szCs w:val="24"/>
          <w14:ligatures w14:val="none"/>
        </w:rPr>
        <w:t>.</w:t>
      </w:r>
    </w:p>
    <w:p w14:paraId="6EEF4435" w14:textId="77777777" w:rsidR="000F5C4C" w:rsidRPr="00C64AFF" w:rsidRDefault="000F5C4C" w:rsidP="003E6EFD">
      <w:pPr>
        <w:jc w:val="both"/>
        <w:rPr>
          <w:rFonts w:eastAsia="Times New Roman" w:cstheme="majorBidi"/>
          <w:kern w:val="0"/>
          <w:szCs w:val="24"/>
          <w14:ligatures w14:val="none"/>
        </w:rPr>
      </w:pPr>
    </w:p>
    <w:p w14:paraId="3257E5E2" w14:textId="6FEB2717" w:rsidR="00130BF3" w:rsidRPr="00C64AFF" w:rsidRDefault="008A1883" w:rsidP="008A1883">
      <w:pPr>
        <w:jc w:val="both"/>
        <w:rPr>
          <w:rFonts w:eastAsia="Times New Roman" w:cstheme="majorBidi"/>
          <w:kern w:val="0"/>
          <w:szCs w:val="24"/>
          <w:lang w:val="en-US"/>
          <w14:ligatures w14:val="none"/>
        </w:rPr>
      </w:pPr>
      <w:r w:rsidRPr="00C64AFF">
        <w:rPr>
          <w:rFonts w:cstheme="majorBidi"/>
          <w:u w:val="single"/>
        </w:rPr>
        <w:t>Bhambra et al. (2022)</w:t>
      </w:r>
      <w:r w:rsidR="00130BF3" w:rsidRPr="00C64AFF">
        <w:rPr>
          <w:rFonts w:eastAsia="Times New Roman" w:cstheme="majorBidi"/>
          <w:kern w:val="0"/>
          <w:szCs w:val="24"/>
          <w:lang w:val="en-US"/>
          <w14:ligatures w14:val="none"/>
        </w:rPr>
        <w:t xml:space="preserve"> </w:t>
      </w:r>
      <w:r w:rsidR="00E972D7" w:rsidRPr="00C64AFF">
        <w:rPr>
          <w:rFonts w:eastAsia="Times New Roman" w:cstheme="majorBidi"/>
          <w:kern w:val="0"/>
          <w:szCs w:val="24"/>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C64AFF">
        <w:rPr>
          <w:rFonts w:eastAsia="Times New Roman" w:cstheme="majorBidi"/>
          <w:kern w:val="0"/>
          <w:szCs w:val="24"/>
          <w:lang w:val="en-US"/>
          <w14:ligatures w14:val="none"/>
        </w:rPr>
        <w:t>DECaLS</w:t>
      </w:r>
      <w:proofErr w:type="spellEnd"/>
      <w:r w:rsidR="00E972D7" w:rsidRPr="00C64AFF">
        <w:rPr>
          <w:rFonts w:eastAsia="Times New Roman" w:cstheme="majorBidi"/>
          <w:kern w:val="0"/>
          <w:szCs w:val="24"/>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r w:rsidR="008451F4" w:rsidRPr="00C64AFF">
        <w:rPr>
          <w:rFonts w:eastAsia="Times New Roman" w:cstheme="majorBidi"/>
          <w:kern w:val="0"/>
          <w:szCs w:val="24"/>
          <w:lang w:val="en-US"/>
          <w14:ligatures w14:val="none"/>
        </w:rPr>
        <w:t>.</w:t>
      </w:r>
    </w:p>
    <w:p w14:paraId="0651651F" w14:textId="77777777" w:rsidR="000F5C4C" w:rsidRPr="00C64AFF" w:rsidRDefault="000F5C4C" w:rsidP="003E6EFD">
      <w:pPr>
        <w:jc w:val="both"/>
        <w:rPr>
          <w:rFonts w:eastAsia="Times New Roman" w:cstheme="majorBidi"/>
          <w:kern w:val="0"/>
          <w:szCs w:val="24"/>
          <w14:ligatures w14:val="none"/>
        </w:rPr>
      </w:pPr>
    </w:p>
    <w:p w14:paraId="6526E988" w14:textId="77777777" w:rsidR="000271F4" w:rsidRPr="00C64AFF" w:rsidRDefault="00130BF3" w:rsidP="003E6EFD">
      <w:pPr>
        <w:keepNext/>
        <w:ind w:hanging="10"/>
        <w:jc w:val="both"/>
        <w:rPr>
          <w:rFonts w:cstheme="majorBidi"/>
          <w:szCs w:val="24"/>
        </w:rPr>
      </w:pPr>
      <w:r w:rsidRPr="00C64AFF">
        <w:rPr>
          <w:rFonts w:eastAsia="Times New Roman" w:cstheme="majorBidi"/>
          <w:noProof/>
          <w:kern w:val="0"/>
          <w:szCs w:val="24"/>
          <w:lang w:val="en-US"/>
          <w14:ligatures w14:val="none"/>
        </w:rPr>
        <w:drawing>
          <wp:inline distT="0" distB="0" distL="0" distR="0" wp14:anchorId="7BDB3F5C" wp14:editId="589E6B8F">
            <wp:extent cx="607695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6950" cy="1295400"/>
                    </a:xfrm>
                    <a:prstGeom prst="rect">
                      <a:avLst/>
                    </a:prstGeom>
                    <a:noFill/>
                    <a:ln>
                      <a:noFill/>
                    </a:ln>
                  </pic:spPr>
                </pic:pic>
              </a:graphicData>
            </a:graphic>
          </wp:inline>
        </w:drawing>
      </w:r>
    </w:p>
    <w:p w14:paraId="5DC1A635" w14:textId="154EE1FE" w:rsidR="00130BF3" w:rsidRPr="00C64AFF" w:rsidRDefault="000271F4" w:rsidP="000F5C4C">
      <w:pPr>
        <w:pStyle w:val="Caption"/>
        <w:spacing w:after="0"/>
        <w:ind w:left="284" w:firstLine="0"/>
        <w:jc w:val="center"/>
        <w:rPr>
          <w:rFonts w:eastAsia="Times New Roman" w:cstheme="majorBidi"/>
          <w:color w:val="auto"/>
          <w:kern w:val="0"/>
          <w:sz w:val="20"/>
          <w:szCs w:val="20"/>
          <w:lang w:val="en-US"/>
          <w14:ligatures w14:val="none"/>
        </w:rPr>
      </w:pPr>
      <w:bookmarkStart w:id="29" w:name="_Toc233236980"/>
      <w:r w:rsidRPr="00C64AFF">
        <w:rPr>
          <w:rFonts w:eastAsia="Times New Roman" w:cstheme="majorBidi"/>
          <w:b/>
          <w:bCs/>
          <w:i w:val="0"/>
          <w:iCs w:val="0"/>
          <w:color w:val="auto"/>
          <w:kern w:val="0"/>
          <w:sz w:val="20"/>
          <w:szCs w:val="20"/>
          <w14:ligatures w14:val="none"/>
        </w:rPr>
        <w:t>Figure</w:t>
      </w:r>
      <w:r w:rsidR="00755EC3" w:rsidRPr="00C64AFF">
        <w:rPr>
          <w:rFonts w:eastAsia="Times New Roman" w:cstheme="majorBidi"/>
          <w:b/>
          <w:bCs/>
          <w:i w:val="0"/>
          <w:iCs w:val="0"/>
          <w:color w:val="auto"/>
          <w:kern w:val="0"/>
          <w:sz w:val="20"/>
          <w:szCs w:val="20"/>
          <w14:ligatures w14:val="none"/>
        </w:rPr>
        <w:t xml:space="preserve"> </w:t>
      </w:r>
      <w:r w:rsidR="003262F2" w:rsidRPr="00C64AFF">
        <w:rPr>
          <w:rFonts w:eastAsia="Times New Roman" w:cstheme="majorBidi"/>
          <w:b/>
          <w:bCs/>
          <w:i w:val="0"/>
          <w:iCs w:val="0"/>
          <w:color w:val="auto"/>
          <w:kern w:val="0"/>
          <w:sz w:val="20"/>
          <w:szCs w:val="20"/>
          <w14:ligatures w14:val="none"/>
        </w:rPr>
        <w:t>2</w:t>
      </w:r>
      <w:r w:rsidR="00755EC3" w:rsidRPr="00C64AFF">
        <w:rPr>
          <w:rFonts w:eastAsia="Times New Roman" w:cstheme="majorBidi"/>
          <w:b/>
          <w:bCs/>
          <w:i w:val="0"/>
          <w:iCs w:val="0"/>
          <w:color w:val="auto"/>
          <w:kern w:val="0"/>
          <w:sz w:val="20"/>
          <w:szCs w:val="20"/>
          <w14:ligatures w14:val="none"/>
        </w:rPr>
        <w:t>.</w:t>
      </w:r>
      <w:r w:rsidR="008A7011" w:rsidRPr="00C64AFF">
        <w:rPr>
          <w:rFonts w:eastAsia="Times New Roman" w:cstheme="majorBidi"/>
          <w:i w:val="0"/>
          <w:iCs w:val="0"/>
          <w:color w:val="auto"/>
          <w:kern w:val="0"/>
          <w:sz w:val="20"/>
          <w:szCs w:val="20"/>
          <w14:ligatures w14:val="none"/>
        </w:rPr>
        <w:t xml:space="preserve"> </w:t>
      </w:r>
      <w:r w:rsidRPr="00C64AFF">
        <w:rPr>
          <w:rFonts w:eastAsia="Times New Roman" w:cstheme="majorBidi"/>
          <w:i w:val="0"/>
          <w:iCs w:val="0"/>
          <w:color w:val="auto"/>
          <w:kern w:val="0"/>
          <w:sz w:val="20"/>
          <w:szCs w:val="20"/>
          <w14:ligatures w14:val="none"/>
        </w:rPr>
        <w:t>Example of a saliency map highlighting discriminative regions in galaxy morphology classification.</w:t>
      </w:r>
      <w:r w:rsidR="005D3692" w:rsidRPr="00C64AFF">
        <w:rPr>
          <w:rFonts w:eastAsia="Times New Roman" w:cstheme="majorBidi"/>
          <w:i w:val="0"/>
          <w:iCs w:val="0"/>
          <w:color w:val="auto"/>
          <w:kern w:val="0"/>
          <w:sz w:val="20"/>
          <w:szCs w:val="20"/>
          <w14:ligatures w14:val="none"/>
        </w:rPr>
        <w:t xml:space="preserve"> </w:t>
      </w:r>
      <w:r w:rsidRPr="00C64AFF">
        <w:rPr>
          <w:rFonts w:eastAsia="Times New Roman" w:cstheme="majorBidi"/>
          <w:i w:val="0"/>
          <w:iCs w:val="0"/>
          <w:color w:val="auto"/>
          <w:kern w:val="0"/>
          <w:sz w:val="20"/>
          <w:szCs w:val="20"/>
          <w14:ligatures w14:val="none"/>
        </w:rPr>
        <w:t xml:space="preserve">Source: Adapted from </w:t>
      </w:r>
      <w:hyperlink w:anchor="_References_1" w:history="1">
        <w:r w:rsidRPr="00C64AFF">
          <w:rPr>
            <w:rFonts w:eastAsia="Times New Roman" w:cstheme="majorBidi"/>
            <w:i w:val="0"/>
            <w:iCs w:val="0"/>
            <w:color w:val="auto"/>
            <w:kern w:val="0"/>
            <w:sz w:val="20"/>
            <w:szCs w:val="20"/>
            <w14:ligatures w14:val="none"/>
          </w:rPr>
          <w:t>Bhambra et al. (2022)</w:t>
        </w:r>
      </w:hyperlink>
      <w:r w:rsidRPr="00C64AFF">
        <w:rPr>
          <w:rFonts w:eastAsia="Times New Roman" w:cstheme="majorBidi"/>
          <w:color w:val="auto"/>
          <w:kern w:val="0"/>
          <w:sz w:val="20"/>
          <w:szCs w:val="20"/>
          <w:lang w:val="en-US"/>
          <w14:ligatures w14:val="none"/>
        </w:rPr>
        <w:t>.</w:t>
      </w:r>
      <w:bookmarkEnd w:id="29"/>
    </w:p>
    <w:p w14:paraId="784FE427" w14:textId="77777777" w:rsidR="00967FDB" w:rsidRPr="00C64AFF" w:rsidRDefault="00967FDB" w:rsidP="00967FDB">
      <w:pPr>
        <w:rPr>
          <w:rFonts w:cstheme="majorBidi"/>
          <w:lang w:val="en-US"/>
        </w:rPr>
      </w:pPr>
    </w:p>
    <w:p w14:paraId="1CE173FA" w14:textId="08491FA6" w:rsidR="00967FDB" w:rsidRPr="00C64AFF" w:rsidRDefault="00E972D7" w:rsidP="00967FDB">
      <w:pPr>
        <w:jc w:val="both"/>
        <w:rPr>
          <w:rFonts w:eastAsia="Times New Roman" w:cstheme="majorBidi"/>
          <w:kern w:val="0"/>
          <w:szCs w:val="24"/>
          <w14:ligatures w14:val="none"/>
        </w:rPr>
      </w:pPr>
      <w:r w:rsidRPr="00C64AFF">
        <w:rPr>
          <w:rFonts w:eastAsia="Times New Roman" w:cstheme="majorBidi"/>
          <w:kern w:val="0"/>
          <w:szCs w:val="24"/>
          <w14:ligatures w14:val="none"/>
        </w:rPr>
        <w:t xml:space="preserve">As shown in Figure 2,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w:t>
      </w:r>
      <w:r w:rsidR="00EB52C3" w:rsidRPr="00C64AFF">
        <w:rPr>
          <w:rFonts w:eastAsia="Times New Roman" w:cstheme="majorBidi"/>
          <w:kern w:val="0"/>
          <w:szCs w:val="24"/>
          <w14:ligatures w14:val="none"/>
        </w:rPr>
        <w:t>study</w:t>
      </w:r>
      <w:r w:rsidRPr="00C64AFF">
        <w:rPr>
          <w:rFonts w:eastAsia="Times New Roman" w:cstheme="majorBidi"/>
          <w:kern w:val="0"/>
          <w:szCs w:val="24"/>
          <w14:ligatures w14:val="none"/>
        </w:rPr>
        <w:t>, a similar explainability approach will be used to evaluate whether the proposed deep learning framework focuses on relevant morphological structures when classifying galaxy images</w:t>
      </w:r>
      <w:r w:rsidR="00755EC3" w:rsidRPr="00C64AFF">
        <w:rPr>
          <w:rFonts w:eastAsia="Times New Roman" w:cstheme="majorBidi"/>
          <w:kern w:val="0"/>
          <w:szCs w:val="24"/>
          <w14:ligatures w14:val="none"/>
        </w:rPr>
        <w:t>.</w:t>
      </w:r>
    </w:p>
    <w:p w14:paraId="7BA0FC8C" w14:textId="77777777" w:rsidR="000F5C4C" w:rsidRPr="00C64AFF" w:rsidRDefault="000F5C4C" w:rsidP="00967FDB">
      <w:pPr>
        <w:jc w:val="both"/>
        <w:rPr>
          <w:rFonts w:eastAsia="Times New Roman" w:cstheme="majorBidi"/>
          <w:kern w:val="0"/>
          <w:szCs w:val="24"/>
          <w14:ligatures w14:val="none"/>
        </w:rPr>
      </w:pPr>
    </w:p>
    <w:p w14:paraId="102AF379" w14:textId="778F90ED" w:rsidR="00967FDB" w:rsidRPr="00C64AFF" w:rsidRDefault="001618A7" w:rsidP="001618A7">
      <w:pPr>
        <w:jc w:val="both"/>
        <w:rPr>
          <w:rFonts w:eastAsia="Times New Roman" w:cstheme="majorBidi"/>
          <w:kern w:val="0"/>
          <w:szCs w:val="24"/>
          <w:lang w:val="en-US"/>
          <w14:ligatures w14:val="none"/>
        </w:rPr>
      </w:pPr>
      <w:r w:rsidRPr="00C64AFF">
        <w:rPr>
          <w:rFonts w:cstheme="majorBidi"/>
          <w:u w:val="single"/>
        </w:rPr>
        <w:t>Luo et al. (2025)</w:t>
      </w:r>
      <w:r w:rsidR="00130BF3" w:rsidRPr="00C64AFF">
        <w:rPr>
          <w:rFonts w:eastAsia="Times New Roman" w:cstheme="majorBidi"/>
          <w:kern w:val="0"/>
          <w:szCs w:val="24"/>
          <w:lang w:val="en-US"/>
          <w14:ligatures w14:val="none"/>
        </w:rPr>
        <w:t xml:space="preserve"> </w:t>
      </w:r>
      <w:r w:rsidR="009D3985" w:rsidRPr="00C64AFF">
        <w:rPr>
          <w:rFonts w:eastAsia="Times New Roman" w:cstheme="majorBidi"/>
          <w:kern w:val="0"/>
          <w:szCs w:val="24"/>
          <w:lang w:val="en-US"/>
          <w14:ligatures w14:val="none"/>
        </w:rPr>
        <w:t xml:space="preserve">believed problems related to galaxy morphological classification in situations when there are not many labeled samples available a frequent situation in the field of astrophysics. They developed an innovative semi-supervised deep learning algorithm that uses convolutional neural network and GAN models. In this case, the experiments were conducted using the Galaxy10 </w:t>
      </w:r>
      <w:proofErr w:type="spellStart"/>
      <w:r w:rsidR="009D3985" w:rsidRPr="00C64AFF">
        <w:rPr>
          <w:rFonts w:eastAsia="Times New Roman" w:cstheme="majorBidi"/>
          <w:kern w:val="0"/>
          <w:szCs w:val="24"/>
          <w:lang w:val="en-US"/>
          <w14:ligatures w14:val="none"/>
        </w:rPr>
        <w:t>DECaLS</w:t>
      </w:r>
      <w:proofErr w:type="spellEnd"/>
      <w:r w:rsidR="009D3985" w:rsidRPr="00C64AFF">
        <w:rPr>
          <w:rFonts w:eastAsia="Times New Roman" w:cstheme="majorBidi"/>
          <w:kern w:val="0"/>
          <w:szCs w:val="24"/>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C64AFF">
        <w:rPr>
          <w:rFonts w:eastAsia="Times New Roman" w:cstheme="majorBidi"/>
          <w:kern w:val="0"/>
          <w:szCs w:val="24"/>
          <w:lang w:val="en-US"/>
          <w14:ligatures w14:val="none"/>
        </w:rPr>
        <w:t>.</w:t>
      </w:r>
    </w:p>
    <w:p w14:paraId="6A058017" w14:textId="77777777" w:rsidR="000F5C4C" w:rsidRPr="00C64AFF" w:rsidRDefault="000F5C4C" w:rsidP="00967FDB">
      <w:pPr>
        <w:jc w:val="both"/>
        <w:rPr>
          <w:rFonts w:eastAsia="Times New Roman" w:cstheme="majorBidi"/>
          <w:kern w:val="0"/>
          <w:szCs w:val="24"/>
          <w:rtl/>
          <w:lang w:val="en-US"/>
          <w14:ligatures w14:val="none"/>
        </w:rPr>
      </w:pPr>
    </w:p>
    <w:p w14:paraId="76918ED0" w14:textId="16B8A559" w:rsidR="00130BF3" w:rsidRPr="00C64AFF" w:rsidRDefault="0023126F" w:rsidP="0023126F">
      <w:pPr>
        <w:jc w:val="both"/>
        <w:rPr>
          <w:rFonts w:eastAsia="Times New Roman" w:cstheme="majorBidi"/>
          <w:kern w:val="0"/>
          <w:szCs w:val="24"/>
          <w:lang w:val="en-US"/>
          <w14:ligatures w14:val="none"/>
        </w:rPr>
      </w:pPr>
      <w:r w:rsidRPr="00C64AFF">
        <w:rPr>
          <w:rFonts w:cstheme="majorBidi"/>
          <w:u w:val="single"/>
        </w:rPr>
        <w:lastRenderedPageBreak/>
        <w:t>Yao et al. (2024)</w:t>
      </w:r>
      <w:r w:rsidRPr="00C64AFF">
        <w:rPr>
          <w:rFonts w:cstheme="majorBidi"/>
          <w:rtl/>
        </w:rPr>
        <w:t xml:space="preserve"> </w:t>
      </w:r>
      <w:r w:rsidR="00986810" w:rsidRPr="00986810">
        <w:rPr>
          <w:rFonts w:eastAsia="Times New Roman" w:cstheme="majorBidi"/>
          <w:kern w:val="0"/>
          <w:szCs w:val="24"/>
          <w:lang w:val="en-US"/>
          <w14:ligatures w14:val="none"/>
        </w:rPr>
        <w:t xml:space="preserve">present a galaxy image augmentation system that combines few-shot learning techniques with generative adversarial networks to address the problem of insufficient numbers of labeled images of galaxies. Yao et al. (2024) use the Galaxy10 </w:t>
      </w:r>
      <w:proofErr w:type="spellStart"/>
      <w:r w:rsidR="00986810" w:rsidRPr="00986810">
        <w:rPr>
          <w:rFonts w:eastAsia="Times New Roman" w:cstheme="majorBidi"/>
          <w:kern w:val="0"/>
          <w:szCs w:val="24"/>
          <w:lang w:val="en-US"/>
          <w14:ligatures w14:val="none"/>
        </w:rPr>
        <w:t>DECaLS</w:t>
      </w:r>
      <w:proofErr w:type="spellEnd"/>
      <w:r w:rsidR="00986810" w:rsidRPr="00986810">
        <w:rPr>
          <w:rFonts w:eastAsia="Times New Roman" w:cstheme="majorBidi"/>
          <w:kern w:val="0"/>
          <w:szCs w:val="24"/>
          <w:lang w:val="en-US"/>
          <w14:ligatures w14:val="none"/>
        </w:rPr>
        <w:t xml:space="preserve"> dataset and test the FSL-GAN system on three classification models – </w:t>
      </w:r>
      <w:proofErr w:type="spellStart"/>
      <w:r w:rsidR="00986810" w:rsidRPr="00986810">
        <w:rPr>
          <w:rFonts w:eastAsia="Times New Roman" w:cstheme="majorBidi"/>
          <w:kern w:val="0"/>
          <w:szCs w:val="24"/>
          <w:lang w:val="en-US"/>
          <w14:ligatures w14:val="none"/>
        </w:rPr>
        <w:t>AlexNet</w:t>
      </w:r>
      <w:proofErr w:type="spellEnd"/>
      <w:r w:rsidR="00986810" w:rsidRPr="00986810">
        <w:rPr>
          <w:rFonts w:eastAsia="Times New Roman" w:cstheme="majorBidi"/>
          <w:kern w:val="0"/>
          <w:szCs w:val="24"/>
          <w:lang w:val="en-US"/>
          <w14:ligatures w14:val="none"/>
        </w:rPr>
        <w:t xml:space="preserve">, VGG, and </w:t>
      </w:r>
      <w:proofErr w:type="spellStart"/>
      <w:r w:rsidR="00986810" w:rsidRPr="00986810">
        <w:rPr>
          <w:rFonts w:eastAsia="Times New Roman" w:cstheme="majorBidi"/>
          <w:kern w:val="0"/>
          <w:szCs w:val="24"/>
          <w:lang w:val="en-US"/>
          <w14:ligatures w14:val="none"/>
        </w:rPr>
        <w:t>ResNet</w:t>
      </w:r>
      <w:proofErr w:type="spellEnd"/>
      <w:r w:rsidR="00986810" w:rsidRPr="00986810">
        <w:rPr>
          <w:rFonts w:eastAsia="Times New Roman" w:cstheme="majorBidi"/>
          <w:kern w:val="0"/>
          <w:szCs w:val="24"/>
          <w:lang w:val="en-US"/>
          <w14:ligatures w14:val="none"/>
        </w:rPr>
        <w:t xml:space="preserve">. According to the findings, the biggest increase in quality is achieved when the number of images in the </w:t>
      </w:r>
      <w:proofErr w:type="gramStart"/>
      <w:r w:rsidR="00986810" w:rsidRPr="00986810">
        <w:rPr>
          <w:rFonts w:eastAsia="Times New Roman" w:cstheme="majorBidi"/>
          <w:kern w:val="0"/>
          <w:szCs w:val="24"/>
          <w:lang w:val="en-US"/>
          <w14:ligatures w14:val="none"/>
        </w:rPr>
        <w:t>generated dataset</w:t>
      </w:r>
      <w:proofErr w:type="gramEnd"/>
      <w:r w:rsidR="00986810" w:rsidRPr="00986810">
        <w:rPr>
          <w:rFonts w:eastAsia="Times New Roman" w:cstheme="majorBidi"/>
          <w:kern w:val="0"/>
          <w:szCs w:val="24"/>
          <w:lang w:val="en-US"/>
          <w14:ligatures w14:val="none"/>
        </w:rPr>
        <w:t xml:space="preserve"> varies between 0.5 and 1.0 of the initial </w:t>
      </w:r>
      <w:proofErr w:type="gramStart"/>
      <w:r w:rsidR="00986810" w:rsidRPr="00986810">
        <w:rPr>
          <w:rFonts w:eastAsia="Times New Roman" w:cstheme="majorBidi"/>
          <w:kern w:val="0"/>
          <w:szCs w:val="24"/>
          <w:lang w:val="en-US"/>
          <w14:ligatures w14:val="none"/>
        </w:rPr>
        <w:t>dataset</w:t>
      </w:r>
      <w:proofErr w:type="gramEnd"/>
      <w:r w:rsidR="00986810" w:rsidRPr="00986810">
        <w:rPr>
          <w:rFonts w:eastAsia="Times New Roman" w:cstheme="majorBidi"/>
          <w:kern w:val="0"/>
          <w:szCs w:val="24"/>
          <w:lang w:val="en-US"/>
          <w14:ligatures w14:val="none"/>
        </w:rPr>
        <w:t xml:space="preserve">. Applying the FSL-GAN technique to the </w:t>
      </w:r>
      <w:proofErr w:type="spellStart"/>
      <w:r w:rsidR="00986810" w:rsidRPr="00986810">
        <w:rPr>
          <w:rFonts w:eastAsia="Times New Roman" w:cstheme="majorBidi"/>
          <w:kern w:val="0"/>
          <w:szCs w:val="24"/>
          <w:lang w:val="en-US"/>
          <w14:ligatures w14:val="none"/>
        </w:rPr>
        <w:t>ResNet</w:t>
      </w:r>
      <w:proofErr w:type="spellEnd"/>
      <w:r w:rsidR="00986810" w:rsidRPr="00986810">
        <w:rPr>
          <w:rFonts w:eastAsia="Times New Roman" w:cstheme="majorBidi"/>
          <w:kern w:val="0"/>
          <w:szCs w:val="24"/>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C64AFF">
        <w:rPr>
          <w:rFonts w:eastAsia="Times New Roman" w:cstheme="majorBidi"/>
          <w:kern w:val="0"/>
          <w:szCs w:val="24"/>
          <w:lang w:val="en-US"/>
          <w14:ligatures w14:val="none"/>
        </w:rPr>
        <w:t>.</w:t>
      </w:r>
    </w:p>
    <w:p w14:paraId="3C04BD5D" w14:textId="77777777" w:rsidR="00967FDB" w:rsidRPr="00C64AFF" w:rsidRDefault="00967FDB" w:rsidP="003E6EFD">
      <w:pPr>
        <w:jc w:val="both"/>
        <w:rPr>
          <w:rFonts w:eastAsia="Times New Roman" w:cstheme="majorBidi"/>
          <w:kern w:val="0"/>
          <w:szCs w:val="24"/>
          <w:lang w:val="en-US"/>
          <w14:ligatures w14:val="none"/>
        </w:rPr>
      </w:pPr>
    </w:p>
    <w:p w14:paraId="693BF3CC" w14:textId="687D5F8C" w:rsidR="00967FDB" w:rsidRPr="00C64AFF" w:rsidRDefault="00604D96" w:rsidP="00604D96">
      <w:pPr>
        <w:jc w:val="both"/>
        <w:rPr>
          <w:rFonts w:eastAsia="Times New Roman" w:cstheme="majorBidi"/>
          <w:kern w:val="0"/>
          <w:szCs w:val="24"/>
          <w:lang w:val="en-US"/>
          <w14:ligatures w14:val="none"/>
        </w:rPr>
      </w:pPr>
      <w:r w:rsidRPr="00C64AFF">
        <w:rPr>
          <w:rFonts w:cstheme="majorBidi"/>
          <w:u w:val="single"/>
        </w:rPr>
        <w:t>Le et al. (2025)</w:t>
      </w:r>
      <w:r w:rsidR="00130BF3" w:rsidRPr="00C64AFF">
        <w:rPr>
          <w:rFonts w:eastAsia="Times New Roman" w:cstheme="majorBidi"/>
          <w:kern w:val="0"/>
          <w:szCs w:val="24"/>
          <w:rtl/>
          <w:lang w:val="en-US"/>
          <w14:ligatures w14:val="none"/>
        </w:rPr>
        <w:t xml:space="preserve"> </w:t>
      </w:r>
      <w:r w:rsidR="009D3985" w:rsidRPr="00C64AFF">
        <w:rPr>
          <w:rFonts w:eastAsia="Times New Roman" w:cstheme="majorBidi"/>
          <w:kern w:val="0"/>
          <w:szCs w:val="24"/>
          <w:lang w:val="en-US"/>
          <w14:ligatures w14:val="none"/>
        </w:rPr>
        <w:t xml:space="preserve">carried out a comparative study of several deep learning models for galaxy morphology classification. The researchers employed the Galaxy10 </w:t>
      </w:r>
      <w:proofErr w:type="spellStart"/>
      <w:r w:rsidR="009D3985" w:rsidRPr="00C64AFF">
        <w:rPr>
          <w:rFonts w:eastAsia="Times New Roman" w:cstheme="majorBidi"/>
          <w:kern w:val="0"/>
          <w:szCs w:val="24"/>
          <w:lang w:val="en-US"/>
          <w14:ligatures w14:val="none"/>
        </w:rPr>
        <w:t>DECaLS</w:t>
      </w:r>
      <w:proofErr w:type="spellEnd"/>
      <w:r w:rsidR="009D3985" w:rsidRPr="00C64AFF">
        <w:rPr>
          <w:rFonts w:eastAsia="Times New Roman" w:cstheme="majorBidi"/>
          <w:kern w:val="0"/>
          <w:szCs w:val="24"/>
          <w:lang w:val="en-US"/>
          <w14:ligatures w14:val="none"/>
        </w:rPr>
        <w:t xml:space="preserve"> dataset to test customized CNN algorithms against the transfer learning algorithm models like </w:t>
      </w:r>
      <w:proofErr w:type="spellStart"/>
      <w:r w:rsidR="009D3985" w:rsidRPr="00C64AFF">
        <w:rPr>
          <w:rFonts w:eastAsia="Times New Roman" w:cstheme="majorBidi"/>
          <w:kern w:val="0"/>
          <w:szCs w:val="24"/>
          <w:lang w:val="en-US"/>
          <w14:ligatures w14:val="none"/>
        </w:rPr>
        <w:t>ResNet</w:t>
      </w:r>
      <w:proofErr w:type="spellEnd"/>
      <w:r w:rsidR="009D3985" w:rsidRPr="00C64AFF">
        <w:rPr>
          <w:rFonts w:eastAsia="Times New Roman" w:cstheme="majorBidi"/>
          <w:kern w:val="0"/>
          <w:szCs w:val="24"/>
          <w:lang w:val="en-US"/>
          <w14:ligatures w14:val="none"/>
        </w:rPr>
        <w:t xml:space="preserve"> and </w:t>
      </w:r>
      <w:proofErr w:type="spellStart"/>
      <w:r w:rsidR="009D3985" w:rsidRPr="00C64AFF">
        <w:rPr>
          <w:rFonts w:eastAsia="Times New Roman" w:cstheme="majorBidi"/>
          <w:kern w:val="0"/>
          <w:szCs w:val="24"/>
          <w:lang w:val="en-US"/>
          <w14:ligatures w14:val="none"/>
        </w:rPr>
        <w:t>EfficientNet</w:t>
      </w:r>
      <w:proofErr w:type="spellEnd"/>
      <w:r w:rsidR="009D3985" w:rsidRPr="00C64AFF">
        <w:rPr>
          <w:rFonts w:eastAsia="Times New Roman" w:cstheme="majorBidi"/>
          <w:kern w:val="0"/>
          <w:szCs w:val="24"/>
          <w:lang w:val="en-US"/>
          <w14:ligatures w14:val="none"/>
        </w:rPr>
        <w:t xml:space="preserve">. It is demonstrated that the </w:t>
      </w:r>
      <w:proofErr w:type="spellStart"/>
      <w:r w:rsidR="009D3985" w:rsidRPr="00C64AFF">
        <w:rPr>
          <w:rFonts w:eastAsia="Times New Roman" w:cstheme="majorBidi"/>
          <w:kern w:val="0"/>
          <w:szCs w:val="24"/>
          <w:lang w:val="en-US"/>
          <w14:ligatures w14:val="none"/>
        </w:rPr>
        <w:t>EfficientNet</w:t>
      </w:r>
      <w:proofErr w:type="spellEnd"/>
      <w:r w:rsidR="009D3985" w:rsidRPr="00C64AFF">
        <w:rPr>
          <w:rFonts w:eastAsia="Times New Roman" w:cstheme="majorBidi"/>
          <w:kern w:val="0"/>
          <w:szCs w:val="24"/>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C64AFF">
        <w:rPr>
          <w:rFonts w:eastAsia="Times New Roman" w:cstheme="majorBidi"/>
          <w:kern w:val="0"/>
          <w:szCs w:val="24"/>
          <w:lang w:val="en-US"/>
          <w14:ligatures w14:val="none"/>
        </w:rPr>
        <w:t>experimental</w:t>
      </w:r>
      <w:r w:rsidR="009D3985" w:rsidRPr="00C64AFF">
        <w:rPr>
          <w:rFonts w:eastAsia="Times New Roman" w:cstheme="majorBidi"/>
          <w:kern w:val="0"/>
          <w:szCs w:val="24"/>
          <w:lang w:val="en-US"/>
          <w14:ligatures w14:val="none"/>
        </w:rPr>
        <w:t xml:space="preserve"> research was limited to utilization of just one dataset, implying its potential applicability to other astronomical survey data</w:t>
      </w:r>
      <w:r w:rsidR="008451F4" w:rsidRPr="00C64AFF">
        <w:rPr>
          <w:rFonts w:eastAsia="Times New Roman" w:cstheme="majorBidi"/>
          <w:kern w:val="0"/>
          <w:szCs w:val="24"/>
          <w:lang w:val="en-US"/>
          <w14:ligatures w14:val="none"/>
        </w:rPr>
        <w:t>.</w:t>
      </w:r>
    </w:p>
    <w:p w14:paraId="700FEEA9" w14:textId="77777777" w:rsidR="000F5C4C" w:rsidRPr="00C64AFF" w:rsidRDefault="000F5C4C" w:rsidP="00967FDB">
      <w:pPr>
        <w:jc w:val="both"/>
        <w:rPr>
          <w:rFonts w:eastAsia="Times New Roman" w:cstheme="majorBidi"/>
          <w:kern w:val="0"/>
          <w:szCs w:val="24"/>
          <w:lang w:val="en-US"/>
          <w14:ligatures w14:val="none"/>
        </w:rPr>
      </w:pPr>
    </w:p>
    <w:p w14:paraId="47E8FBF5" w14:textId="3A22FA47" w:rsidR="00130BF3" w:rsidRPr="00C64AFF" w:rsidRDefault="00ED3559" w:rsidP="00CD1AD3">
      <w:pPr>
        <w:jc w:val="both"/>
        <w:rPr>
          <w:rFonts w:eastAsia="Times New Roman" w:cstheme="majorBidi"/>
          <w:kern w:val="0"/>
          <w:szCs w:val="24"/>
          <w14:ligatures w14:val="none"/>
        </w:rPr>
      </w:pPr>
      <w:r w:rsidRPr="00ED3559">
        <w:rPr>
          <w:rFonts w:cstheme="majorBidi"/>
          <w:u w:val="single"/>
        </w:rPr>
        <w:t>Fernando et al. (2024)</w:t>
      </w:r>
      <w:r w:rsidRPr="00ED3559">
        <w:rPr>
          <w:rFonts w:cstheme="majorBidi"/>
        </w:rPr>
        <w:t xml:space="preserve"> conducted research on galaxy morphology classification with a deep convolutional neural network based on the VGG19 architecture. As the data source, the authors used Galaxy10 </w:t>
      </w:r>
      <w:proofErr w:type="spellStart"/>
      <w:r w:rsidRPr="00ED3559">
        <w:rPr>
          <w:rFonts w:cstheme="majorBidi"/>
        </w:rPr>
        <w:t>DECaLS</w:t>
      </w:r>
      <w:proofErr w:type="spellEnd"/>
      <w:r w:rsidRPr="00ED3559">
        <w:rPr>
          <w:rFonts w:cstheme="majorBidi"/>
        </w:rPr>
        <w:t xml:space="preserve"> dataset that contains 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ED3559">
        <w:rPr>
          <w:rFonts w:cstheme="majorBidi"/>
        </w:rPr>
        <w:t>DECaLS</w:t>
      </w:r>
      <w:proofErr w:type="spellEnd"/>
      <w:r w:rsidRPr="00ED3559">
        <w:rPr>
          <w:rFonts w:cstheme="majorBidi"/>
        </w:rPr>
        <w:t xml:space="preserve"> and computational complexity of VGG19</w:t>
      </w:r>
      <w:r w:rsidR="003872BB" w:rsidRPr="00ED3559">
        <w:rPr>
          <w:rFonts w:eastAsia="Times New Roman" w:cstheme="majorBidi"/>
          <w:kern w:val="0"/>
          <w:szCs w:val="24"/>
          <w14:ligatures w14:val="none"/>
        </w:rPr>
        <w:t>.</w:t>
      </w:r>
    </w:p>
    <w:p w14:paraId="2E43B059" w14:textId="77777777" w:rsidR="000F5C4C" w:rsidRPr="00C64AFF" w:rsidRDefault="000F5C4C" w:rsidP="003E6EFD">
      <w:pPr>
        <w:jc w:val="both"/>
        <w:rPr>
          <w:rFonts w:eastAsia="Times New Roman" w:cstheme="majorBidi"/>
          <w:kern w:val="0"/>
          <w:szCs w:val="24"/>
          <w:lang w:val="en-US"/>
          <w14:ligatures w14:val="none"/>
        </w:rPr>
      </w:pPr>
    </w:p>
    <w:p w14:paraId="69119F9A" w14:textId="7F869300" w:rsidR="003E6EFD" w:rsidRPr="00C64AFF" w:rsidRDefault="002449CB" w:rsidP="00CD1AD3">
      <w:pPr>
        <w:jc w:val="both"/>
        <w:rPr>
          <w:rFonts w:eastAsia="Times New Roman" w:cstheme="majorBidi"/>
          <w:kern w:val="0"/>
          <w:szCs w:val="24"/>
          <w:lang w:val="en-US"/>
          <w14:ligatures w14:val="none"/>
        </w:rPr>
      </w:pPr>
      <w:r w:rsidRPr="002449CB">
        <w:rPr>
          <w:rFonts w:cstheme="majorBidi"/>
          <w:u w:val="single"/>
        </w:rPr>
        <w:t>Parker et al. (2024)</w:t>
      </w:r>
      <w:r w:rsidR="00130BF3" w:rsidRPr="00C64AFF">
        <w:rPr>
          <w:rFonts w:eastAsia="Times New Roman" w:cstheme="majorBidi"/>
          <w:kern w:val="0"/>
          <w:szCs w:val="24"/>
          <w:lang w:val="en-US"/>
          <w14:ligatures w14:val="none"/>
        </w:rPr>
        <w:t xml:space="preserve"> </w:t>
      </w:r>
      <w:r w:rsidRPr="002449CB">
        <w:rPr>
          <w:rFonts w:eastAsia="Times New Roman" w:cstheme="majorBidi"/>
          <w:kern w:val="0"/>
          <w:szCs w:val="24"/>
          <w:lang w:val="en-US"/>
          <w14:ligatures w14:val="none"/>
        </w:rPr>
        <w:t xml:space="preserve">present </w:t>
      </w:r>
      <w:proofErr w:type="spellStart"/>
      <w:r w:rsidRPr="002449CB">
        <w:rPr>
          <w:rFonts w:eastAsia="Times New Roman" w:cstheme="majorBidi"/>
          <w:kern w:val="0"/>
          <w:szCs w:val="24"/>
          <w:lang w:val="en-US"/>
          <w14:ligatures w14:val="none"/>
        </w:rPr>
        <w:t>AstroCLIP</w:t>
      </w:r>
      <w:proofErr w:type="spellEnd"/>
      <w:r w:rsidRPr="002449CB">
        <w:rPr>
          <w:rFonts w:eastAsia="Times New Roman" w:cstheme="majorBidi"/>
          <w:kern w:val="0"/>
          <w:szCs w:val="24"/>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2449CB">
        <w:rPr>
          <w:rFonts w:eastAsia="Times New Roman" w:cstheme="majorBidi"/>
          <w:kern w:val="0"/>
          <w:szCs w:val="24"/>
          <w:lang w:val="en-US"/>
          <w14:ligatures w14:val="none"/>
        </w:rPr>
        <w:t>DECaLS</w:t>
      </w:r>
      <w:proofErr w:type="spellEnd"/>
      <w:r w:rsidRPr="002449CB">
        <w:rPr>
          <w:rFonts w:eastAsia="Times New Roman" w:cstheme="majorBidi"/>
          <w:kern w:val="0"/>
          <w:szCs w:val="24"/>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2449CB">
        <w:rPr>
          <w:rFonts w:eastAsia="Times New Roman" w:cstheme="majorBidi"/>
          <w:kern w:val="0"/>
          <w:szCs w:val="24"/>
          <w:lang w:val="en-US"/>
          <w14:ligatures w14:val="none"/>
        </w:rPr>
        <w:t>AstroCLIP</w:t>
      </w:r>
      <w:proofErr w:type="spellEnd"/>
      <w:r w:rsidRPr="002449CB">
        <w:rPr>
          <w:rFonts w:eastAsia="Times New Roman" w:cstheme="majorBidi"/>
          <w:kern w:val="0"/>
          <w:szCs w:val="24"/>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C64AFF">
        <w:rPr>
          <w:rFonts w:eastAsia="Times New Roman" w:cstheme="majorBidi"/>
          <w:kern w:val="0"/>
          <w:szCs w:val="24"/>
          <w:lang w:val="en-US"/>
          <w14:ligatures w14:val="none"/>
        </w:rPr>
        <w:t>.</w:t>
      </w:r>
    </w:p>
    <w:p w14:paraId="75D10FFC" w14:textId="77777777" w:rsidR="000F5C4C" w:rsidRPr="00C64AFF" w:rsidRDefault="000F5C4C" w:rsidP="00967FDB">
      <w:pPr>
        <w:jc w:val="both"/>
        <w:rPr>
          <w:rFonts w:eastAsia="Times New Roman" w:cstheme="majorBidi"/>
          <w:kern w:val="0"/>
          <w:szCs w:val="24"/>
          <w:lang w:val="en-US"/>
          <w14:ligatures w14:val="none"/>
        </w:rPr>
      </w:pPr>
    </w:p>
    <w:p w14:paraId="6424C936" w14:textId="65822F71" w:rsidR="003E6EFD" w:rsidRPr="00C64AFF" w:rsidRDefault="001E5529" w:rsidP="001E5529">
      <w:pPr>
        <w:jc w:val="both"/>
        <w:rPr>
          <w:rFonts w:eastAsia="Times New Roman" w:cstheme="majorBidi"/>
          <w:kern w:val="0"/>
          <w:szCs w:val="24"/>
          <w:lang w:val="en-US"/>
          <w14:ligatures w14:val="none"/>
        </w:rPr>
      </w:pPr>
      <w:r w:rsidRPr="00C64AFF">
        <w:rPr>
          <w:rFonts w:cstheme="majorBidi"/>
          <w:u w:val="single"/>
        </w:rPr>
        <w:t>Cao et al. (2024)</w:t>
      </w:r>
      <w:r w:rsidR="00130BF3" w:rsidRPr="00C64AFF">
        <w:rPr>
          <w:rFonts w:eastAsia="Times New Roman" w:cstheme="majorBidi"/>
          <w:kern w:val="0"/>
          <w:szCs w:val="24"/>
          <w:lang w:val="en-US"/>
          <w14:ligatures w14:val="none"/>
        </w:rPr>
        <w:t xml:space="preserve"> </w:t>
      </w:r>
      <w:r w:rsidR="003872BB" w:rsidRPr="00C64AFF">
        <w:rPr>
          <w:rFonts w:eastAsia="Times New Roman" w:cstheme="majorBidi"/>
          <w:kern w:val="0"/>
          <w:szCs w:val="24"/>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C64AFF">
        <w:rPr>
          <w:rFonts w:eastAsia="Times New Roman" w:cstheme="majorBidi"/>
          <w:kern w:val="0"/>
          <w:szCs w:val="24"/>
          <w:lang w:val="en-US"/>
          <w14:ligatures w14:val="none"/>
        </w:rPr>
        <w:t>CvT</w:t>
      </w:r>
      <w:proofErr w:type="spellEnd"/>
      <w:r w:rsidR="003872BB" w:rsidRPr="00C64AFF">
        <w:rPr>
          <w:rFonts w:eastAsia="Times New Roman" w:cstheme="majorBidi"/>
          <w:kern w:val="0"/>
          <w:szCs w:val="24"/>
          <w:lang w:val="en-US"/>
          <w14:ligatures w14:val="none"/>
        </w:rPr>
        <w:t xml:space="preserve"> architecture was used because the model integrates local feature detection in CNNs and global feature detection in transformer architectures. The achieved accuracy was around 98%, thus making it one of the most effective models among those that have been reviewed in this analysis. One strength of this research paper is that it uses both architectural designs, hence can detect patterns in galaxies using a wide range of approaches. However, the improvement made in the model makes it complex, thus requiring more computational resources</w:t>
      </w:r>
      <w:r w:rsidR="008451F4" w:rsidRPr="00C64AFF">
        <w:rPr>
          <w:rFonts w:eastAsia="Times New Roman" w:cstheme="majorBidi"/>
          <w:kern w:val="0"/>
          <w:szCs w:val="24"/>
          <w:lang w:val="en-US"/>
          <w14:ligatures w14:val="none"/>
        </w:rPr>
        <w:t>.</w:t>
      </w:r>
    </w:p>
    <w:p w14:paraId="705F2597" w14:textId="77777777" w:rsidR="000F5C4C" w:rsidRPr="00C64AFF" w:rsidRDefault="000F5C4C" w:rsidP="00967FDB">
      <w:pPr>
        <w:jc w:val="both"/>
        <w:rPr>
          <w:rFonts w:eastAsia="Times New Roman" w:cstheme="majorBidi"/>
          <w:kern w:val="0"/>
          <w:szCs w:val="24"/>
          <w:rtl/>
          <w:lang w:val="en-US"/>
          <w14:ligatures w14:val="none"/>
        </w:rPr>
      </w:pPr>
    </w:p>
    <w:p w14:paraId="3D5F6F64" w14:textId="4300591B" w:rsidR="00967FDB" w:rsidRPr="00C64AFF" w:rsidRDefault="00383CCD" w:rsidP="00F954B8">
      <w:pPr>
        <w:jc w:val="both"/>
        <w:rPr>
          <w:rFonts w:eastAsia="Times New Roman" w:cstheme="majorBidi"/>
          <w:kern w:val="0"/>
          <w:szCs w:val="24"/>
          <w14:ligatures w14:val="none"/>
        </w:rPr>
      </w:pPr>
      <w:r w:rsidRPr="00383CCD">
        <w:rPr>
          <w:rFonts w:cstheme="majorBidi"/>
          <w:u w:val="single"/>
        </w:rPr>
        <w:t>Mao et al. (2025)</w:t>
      </w:r>
      <w:r w:rsidR="00130BF3" w:rsidRPr="00C64AFF">
        <w:rPr>
          <w:rFonts w:eastAsia="Times New Roman" w:cstheme="majorBidi"/>
          <w:kern w:val="0"/>
          <w:szCs w:val="24"/>
          <w:rtl/>
          <w14:ligatures w14:val="none"/>
        </w:rPr>
        <w:t xml:space="preserve"> </w:t>
      </w:r>
      <w:r w:rsidRPr="00383CCD">
        <w:rPr>
          <w:rFonts w:eastAsia="Times New Roman" w:cstheme="majorBidi"/>
          <w:kern w:val="0"/>
          <w:szCs w:val="24"/>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383CCD">
        <w:rPr>
          <w:rFonts w:eastAsia="Times New Roman" w:cstheme="majorBidi"/>
          <w:kern w:val="0"/>
          <w:szCs w:val="24"/>
          <w14:ligatures w14:val="none"/>
        </w:rPr>
        <w:t>DECaLS</w:t>
      </w:r>
      <w:proofErr w:type="spellEnd"/>
      <w:r w:rsidRPr="00383CCD">
        <w:rPr>
          <w:rFonts w:eastAsia="Times New Roman" w:cstheme="majorBidi"/>
          <w:kern w:val="0"/>
          <w:szCs w:val="24"/>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383CCD">
        <w:rPr>
          <w:rFonts w:eastAsia="Times New Roman" w:cstheme="majorBidi"/>
          <w:kern w:val="0"/>
          <w:szCs w:val="24"/>
          <w14:ligatures w14:val="none"/>
        </w:rPr>
        <w:t>DECaLS</w:t>
      </w:r>
      <w:proofErr w:type="spellEnd"/>
      <w:r w:rsidRPr="00383CCD">
        <w:rPr>
          <w:rFonts w:eastAsia="Times New Roman" w:cstheme="majorBidi"/>
          <w:kern w:val="0"/>
          <w:szCs w:val="24"/>
          <w14:ligatures w14:val="none"/>
        </w:rPr>
        <w:t xml:space="preserve"> dataset</w:t>
      </w:r>
      <w:r w:rsidR="00EE08F6" w:rsidRPr="00C64AFF">
        <w:rPr>
          <w:rFonts w:eastAsia="Times New Roman" w:cstheme="majorBidi"/>
          <w:kern w:val="0"/>
          <w:szCs w:val="24"/>
          <w14:ligatures w14:val="none"/>
        </w:rPr>
        <w:t>.</w:t>
      </w:r>
    </w:p>
    <w:p w14:paraId="0D31F331" w14:textId="77777777" w:rsidR="000F5C4C" w:rsidRPr="00C64AFF" w:rsidRDefault="000F5C4C" w:rsidP="00967FDB">
      <w:pPr>
        <w:jc w:val="both"/>
        <w:rPr>
          <w:rFonts w:eastAsia="Times New Roman" w:cstheme="majorBidi"/>
          <w:kern w:val="0"/>
          <w:szCs w:val="24"/>
          <w14:ligatures w14:val="none"/>
        </w:rPr>
      </w:pPr>
    </w:p>
    <w:p w14:paraId="0D679631" w14:textId="48B0B09E" w:rsidR="00967FDB" w:rsidRDefault="00114432" w:rsidP="00797F63">
      <w:pPr>
        <w:jc w:val="both"/>
        <w:rPr>
          <w:rFonts w:eastAsia="Times New Roman" w:cstheme="majorBidi"/>
          <w:kern w:val="0"/>
          <w:szCs w:val="24"/>
          <w:rtl/>
          <w14:ligatures w14:val="none"/>
        </w:rPr>
      </w:pPr>
      <w:r w:rsidRPr="00114432">
        <w:rPr>
          <w:rFonts w:cstheme="majorBidi"/>
          <w:u w:val="single"/>
        </w:rPr>
        <w:t>Chen et al. (2025)</w:t>
      </w:r>
      <w:r w:rsidR="00130BF3" w:rsidRPr="00C64AFF">
        <w:rPr>
          <w:rFonts w:eastAsia="Times New Roman" w:cstheme="majorBidi"/>
          <w:kern w:val="0"/>
          <w:szCs w:val="24"/>
          <w14:ligatures w14:val="none"/>
        </w:rPr>
        <w:t xml:space="preserve"> </w:t>
      </w:r>
      <w:r w:rsidRPr="00114432">
        <w:rPr>
          <w:rFonts w:eastAsia="Times New Roman" w:cstheme="majorBidi"/>
          <w:kern w:val="0"/>
          <w:szCs w:val="24"/>
          <w14:ligatures w14:val="none"/>
        </w:rPr>
        <w:t xml:space="preserve">propose a semi-supervised learning algorithm for classification of galaxies using diversity and uncertainty-based learning strategies. Chen et al. (2025) test their proposed framework on the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and Galaxy Zoo 2 benchmarks using a few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examples in combination with many </w:t>
      </w:r>
      <w:proofErr w:type="spellStart"/>
      <w:r w:rsidRPr="00114432">
        <w:rPr>
          <w:rFonts w:eastAsia="Times New Roman" w:cstheme="majorBidi"/>
          <w:kern w:val="0"/>
          <w:szCs w:val="24"/>
          <w14:ligatures w14:val="none"/>
        </w:rPr>
        <w:t>unlabeled</w:t>
      </w:r>
      <w:proofErr w:type="spellEnd"/>
      <w:r w:rsidRPr="00114432">
        <w:rPr>
          <w:rFonts w:eastAsia="Times New Roman" w:cstheme="majorBidi"/>
          <w:kern w:val="0"/>
          <w:szCs w:val="24"/>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benchmark, their algorithm achieves 76.8% accuracy with only 2,000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examples, whereas the supervised baseline yields 70.8% accuracy on the same few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data condition. An important contribution of this study is the improved utilization of </w:t>
      </w:r>
      <w:proofErr w:type="spellStart"/>
      <w:r w:rsidRPr="00114432">
        <w:rPr>
          <w:rFonts w:eastAsia="Times New Roman" w:cstheme="majorBidi"/>
          <w:kern w:val="0"/>
          <w:szCs w:val="24"/>
          <w14:ligatures w14:val="none"/>
        </w:rPr>
        <w:t>unlabeled</w:t>
      </w:r>
      <w:proofErr w:type="spellEnd"/>
      <w:r w:rsidRPr="00114432">
        <w:rPr>
          <w:rFonts w:eastAsia="Times New Roman" w:cstheme="majorBidi"/>
          <w:kern w:val="0"/>
          <w:szCs w:val="24"/>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benchmark</w:t>
      </w:r>
      <w:r w:rsidR="008451F4" w:rsidRPr="00C64AFF">
        <w:rPr>
          <w:rFonts w:eastAsia="Times New Roman" w:cstheme="majorBidi"/>
          <w:kern w:val="0"/>
          <w:szCs w:val="24"/>
          <w14:ligatures w14:val="none"/>
        </w:rPr>
        <w:t>.</w:t>
      </w:r>
    </w:p>
    <w:p w14:paraId="35CA8AF5" w14:textId="77777777" w:rsidR="00114432" w:rsidRPr="00C64AFF" w:rsidRDefault="00114432" w:rsidP="00797F63">
      <w:pPr>
        <w:jc w:val="both"/>
        <w:rPr>
          <w:rFonts w:eastAsia="Times New Roman" w:cstheme="majorBidi"/>
          <w:kern w:val="0"/>
          <w:szCs w:val="24"/>
          <w14:ligatures w14:val="none"/>
        </w:rPr>
      </w:pPr>
    </w:p>
    <w:p w14:paraId="50012A55" w14:textId="02A7C3CD" w:rsidR="001A7759" w:rsidRPr="00C64AFF" w:rsidRDefault="005B3AF4" w:rsidP="003E6EFD">
      <w:pPr>
        <w:jc w:val="both"/>
        <w:rPr>
          <w:rFonts w:eastAsia="Times New Roman" w:cstheme="majorBidi"/>
          <w:kern w:val="0"/>
          <w:szCs w:val="24"/>
          <w:rtl/>
          <w14:ligatures w14:val="none"/>
        </w:rPr>
      </w:pPr>
      <w:r w:rsidRPr="00C64AFF">
        <w:rPr>
          <w:rFonts w:eastAsia="Times New Roman" w:cstheme="majorBidi"/>
          <w:kern w:val="0"/>
          <w:szCs w:val="24"/>
          <w14:ligatures w14:val="none"/>
        </w:rPr>
        <w:t>The comparison of the selected</w:t>
      </w:r>
      <w:r w:rsidR="00755EC3" w:rsidRPr="00C64AFF">
        <w:rPr>
          <w:rFonts w:eastAsia="Times New Roman" w:cstheme="majorBidi"/>
          <w:kern w:val="0"/>
          <w:szCs w:val="24"/>
          <w14:ligatures w14:val="none"/>
        </w:rPr>
        <w:t xml:space="preserve"> studies is presented in Table 1</w:t>
      </w:r>
      <w:r w:rsidRPr="00C64AFF">
        <w:rPr>
          <w:rFonts w:eastAsia="Times New Roman" w:cstheme="majorBidi"/>
          <w:kern w:val="0"/>
          <w:szCs w:val="24"/>
          <w14:ligatures w14:val="none"/>
        </w:rPr>
        <w:t>.</w:t>
      </w:r>
    </w:p>
    <w:p w14:paraId="28122B07" w14:textId="77777777" w:rsidR="001A7759" w:rsidRPr="00C64AFF" w:rsidRDefault="001A7759" w:rsidP="001C527C">
      <w:pPr>
        <w:spacing w:line="270" w:lineRule="auto"/>
        <w:ind w:hanging="10"/>
        <w:jc w:val="both"/>
        <w:rPr>
          <w:rFonts w:eastAsia="Times New Roman" w:cstheme="majorBidi"/>
          <w:kern w:val="0"/>
          <w:sz w:val="20"/>
          <w:szCs w:val="20"/>
          <w14:ligatures w14:val="none"/>
        </w:rPr>
      </w:pPr>
    </w:p>
    <w:p w14:paraId="0ADFE2ED" w14:textId="790B58F4" w:rsidR="008B000D" w:rsidRPr="00C64AFF" w:rsidRDefault="0019754D" w:rsidP="00755EC3">
      <w:pPr>
        <w:pStyle w:val="Caption"/>
        <w:keepNext/>
        <w:spacing w:after="0"/>
        <w:jc w:val="center"/>
        <w:rPr>
          <w:rFonts w:eastAsia="Times New Roman" w:cstheme="majorBidi"/>
          <w:i w:val="0"/>
          <w:iCs w:val="0"/>
          <w:color w:val="auto"/>
          <w:kern w:val="0"/>
          <w:sz w:val="20"/>
          <w:szCs w:val="20"/>
          <w14:ligatures w14:val="none"/>
        </w:rPr>
      </w:pPr>
      <w:bookmarkStart w:id="30" w:name="_Toc233237949"/>
      <w:r w:rsidRPr="00C64AFF">
        <w:rPr>
          <w:rFonts w:eastAsia="Times New Roman" w:cstheme="majorBidi"/>
          <w:b/>
          <w:bCs/>
          <w:i w:val="0"/>
          <w:iCs w:val="0"/>
          <w:color w:val="auto"/>
          <w:kern w:val="0"/>
          <w:sz w:val="20"/>
          <w:szCs w:val="20"/>
          <w14:ligatures w14:val="none"/>
        </w:rPr>
        <w:t xml:space="preserve">Table </w:t>
      </w:r>
      <w:r w:rsidR="00AA1EFE" w:rsidRPr="00C64AFF">
        <w:rPr>
          <w:rFonts w:eastAsia="Times New Roman" w:cstheme="majorBidi"/>
          <w:b/>
          <w:bCs/>
          <w:i w:val="0"/>
          <w:iCs w:val="0"/>
          <w:color w:val="auto"/>
          <w:kern w:val="0"/>
          <w:sz w:val="20"/>
          <w:szCs w:val="20"/>
          <w:cs/>
          <w14:ligatures w14:val="none"/>
        </w:rPr>
        <w:t>‎</w:t>
      </w:r>
      <w:r w:rsidR="008B2F3C" w:rsidRPr="00C64AFF">
        <w:rPr>
          <w:rFonts w:eastAsia="Times New Roman" w:cstheme="majorBidi"/>
          <w:b/>
          <w:bCs/>
          <w:i w:val="0"/>
          <w:iCs w:val="0"/>
          <w:color w:val="auto"/>
          <w:kern w:val="0"/>
          <w:sz w:val="20"/>
          <w:szCs w:val="20"/>
          <w:cs/>
          <w14:ligatures w14:val="none"/>
        </w:rPr>
        <w:t>‎</w:t>
      </w:r>
      <w:r w:rsidR="00755EC3" w:rsidRPr="00C64AFF">
        <w:rPr>
          <w:rFonts w:eastAsia="Times New Roman" w:cstheme="majorBidi"/>
          <w:b/>
          <w:bCs/>
          <w:i w:val="0"/>
          <w:iCs w:val="0"/>
          <w:color w:val="auto"/>
          <w:kern w:val="0"/>
          <w:sz w:val="20"/>
          <w:szCs w:val="20"/>
          <w14:ligatures w14:val="none"/>
        </w:rPr>
        <w:t>1.</w:t>
      </w:r>
      <w:r w:rsidR="008B000D" w:rsidRPr="00C64AFF">
        <w:rPr>
          <w:rFonts w:eastAsia="Times New Roman" w:cstheme="majorBidi"/>
          <w:i w:val="0"/>
          <w:iCs w:val="0"/>
          <w:color w:val="auto"/>
          <w:kern w:val="0"/>
          <w:sz w:val="20"/>
          <w:szCs w:val="20"/>
          <w14:ligatures w14:val="none"/>
        </w:rPr>
        <w:t xml:space="preserve"> Comparison of related studies in galaxy morphology classification</w:t>
      </w:r>
      <w:bookmarkEnd w:id="30"/>
    </w:p>
    <w:tbl>
      <w:tblPr>
        <w:tblW w:w="0" w:type="auto"/>
        <w:jc w:val="center"/>
        <w:tblLook w:val="04A0" w:firstRow="1" w:lastRow="0" w:firstColumn="1" w:lastColumn="0" w:noHBand="0" w:noVBand="1"/>
      </w:tblPr>
      <w:tblGrid>
        <w:gridCol w:w="1104"/>
        <w:gridCol w:w="638"/>
        <w:gridCol w:w="2021"/>
        <w:gridCol w:w="1585"/>
        <w:gridCol w:w="1417"/>
        <w:gridCol w:w="2595"/>
      </w:tblGrid>
      <w:tr w:rsidR="00632B43" w:rsidRPr="00C64AFF" w14:paraId="5709AE55" w14:textId="77777777" w:rsidTr="00967FDB">
        <w:trPr>
          <w:trHeight w:val="552"/>
          <w:jc w:val="center"/>
        </w:trPr>
        <w:tc>
          <w:tcPr>
            <w:tcW w:w="0" w:type="auto"/>
            <w:tcBorders>
              <w:top w:val="single" w:sz="12" w:space="0" w:color="auto"/>
              <w:bottom w:val="single" w:sz="12" w:space="0" w:color="auto"/>
            </w:tcBorders>
            <w:vAlign w:val="center"/>
            <w:hideMark/>
          </w:tcPr>
          <w:p w14:paraId="7CDFD6F6"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Author</w:t>
            </w:r>
          </w:p>
        </w:tc>
        <w:tc>
          <w:tcPr>
            <w:tcW w:w="0" w:type="auto"/>
            <w:tcBorders>
              <w:top w:val="single" w:sz="12" w:space="0" w:color="auto"/>
              <w:bottom w:val="single" w:sz="12" w:space="0" w:color="auto"/>
            </w:tcBorders>
            <w:vAlign w:val="center"/>
          </w:tcPr>
          <w:p w14:paraId="32469F9E" w14:textId="09E1B743"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b/>
                <w:bCs/>
                <w:kern w:val="0"/>
                <w:sz w:val="20"/>
                <w:szCs w:val="20"/>
                <w:lang w:eastAsia="en-GB"/>
                <w14:ligatures w14:val="none"/>
              </w:rPr>
              <w:t>Year</w:t>
            </w:r>
          </w:p>
        </w:tc>
        <w:tc>
          <w:tcPr>
            <w:tcW w:w="0" w:type="auto"/>
            <w:tcBorders>
              <w:top w:val="single" w:sz="12" w:space="0" w:color="auto"/>
              <w:bottom w:val="single" w:sz="12" w:space="0" w:color="auto"/>
            </w:tcBorders>
            <w:vAlign w:val="center"/>
            <w:hideMark/>
          </w:tcPr>
          <w:p w14:paraId="5A664930"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Technique Used</w:t>
            </w:r>
          </w:p>
        </w:tc>
        <w:tc>
          <w:tcPr>
            <w:tcW w:w="0" w:type="auto"/>
            <w:tcBorders>
              <w:top w:val="single" w:sz="12" w:space="0" w:color="auto"/>
              <w:bottom w:val="single" w:sz="12" w:space="0" w:color="auto"/>
            </w:tcBorders>
            <w:vAlign w:val="center"/>
            <w:hideMark/>
          </w:tcPr>
          <w:p w14:paraId="211299A5"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Accuracy</w:t>
            </w:r>
          </w:p>
        </w:tc>
        <w:tc>
          <w:tcPr>
            <w:tcW w:w="0" w:type="auto"/>
            <w:tcBorders>
              <w:top w:val="single" w:sz="12" w:space="0" w:color="auto"/>
              <w:bottom w:val="single" w:sz="12" w:space="0" w:color="auto"/>
            </w:tcBorders>
            <w:vAlign w:val="center"/>
          </w:tcPr>
          <w:p w14:paraId="619D154C"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Dataset</w:t>
            </w:r>
          </w:p>
        </w:tc>
        <w:tc>
          <w:tcPr>
            <w:tcW w:w="0" w:type="auto"/>
            <w:tcBorders>
              <w:top w:val="single" w:sz="12" w:space="0" w:color="auto"/>
              <w:bottom w:val="single" w:sz="12" w:space="0" w:color="auto"/>
            </w:tcBorders>
            <w:vAlign w:val="center"/>
            <w:hideMark/>
          </w:tcPr>
          <w:p w14:paraId="6246F3F3" w14:textId="3248DD19"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Comparison with This Research</w:t>
            </w:r>
          </w:p>
        </w:tc>
      </w:tr>
      <w:tr w:rsidR="00632B43" w:rsidRPr="00C64AFF" w14:paraId="72687745" w14:textId="77777777" w:rsidTr="00967FDB">
        <w:trPr>
          <w:trHeight w:val="680"/>
          <w:jc w:val="center"/>
        </w:trPr>
        <w:tc>
          <w:tcPr>
            <w:tcW w:w="0" w:type="auto"/>
            <w:tcBorders>
              <w:top w:val="single" w:sz="12" w:space="0" w:color="auto"/>
            </w:tcBorders>
            <w:hideMark/>
          </w:tcPr>
          <w:p w14:paraId="0EB0560B"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Walmsley et al.</w:t>
            </w:r>
          </w:p>
        </w:tc>
        <w:tc>
          <w:tcPr>
            <w:tcW w:w="0" w:type="auto"/>
            <w:tcBorders>
              <w:top w:val="single" w:sz="12" w:space="0" w:color="auto"/>
            </w:tcBorders>
          </w:tcPr>
          <w:p w14:paraId="1DE1A27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2022</w:t>
            </w:r>
          </w:p>
        </w:tc>
        <w:tc>
          <w:tcPr>
            <w:tcW w:w="0" w:type="auto"/>
            <w:tcBorders>
              <w:top w:val="single" w:sz="12" w:space="0" w:color="auto"/>
            </w:tcBorders>
            <w:hideMark/>
          </w:tcPr>
          <w:p w14:paraId="74235B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Bayesian Deep Learning (</w:t>
            </w:r>
            <w:proofErr w:type="spellStart"/>
            <w:r w:rsidRPr="00C64AFF">
              <w:rPr>
                <w:rFonts w:eastAsia="Times New Roman" w:cstheme="majorBidi"/>
                <w:kern w:val="0"/>
                <w:sz w:val="20"/>
                <w:szCs w:val="20"/>
                <w:lang w:eastAsia="en-GB"/>
                <w14:ligatures w14:val="none"/>
              </w:rPr>
              <w:t>Zoobot</w:t>
            </w:r>
            <w:proofErr w:type="spellEnd"/>
            <w:r w:rsidRPr="00C64AFF">
              <w:rPr>
                <w:rFonts w:eastAsia="Times New Roman" w:cstheme="majorBidi"/>
                <w:kern w:val="0"/>
                <w:sz w:val="20"/>
                <w:szCs w:val="20"/>
                <w:lang w:eastAsia="en-GB"/>
                <w14:ligatures w14:val="none"/>
              </w:rPr>
              <w:t>)</w:t>
            </w:r>
          </w:p>
        </w:tc>
        <w:tc>
          <w:tcPr>
            <w:tcW w:w="0" w:type="auto"/>
            <w:tcBorders>
              <w:top w:val="single" w:sz="12" w:space="0" w:color="auto"/>
            </w:tcBorders>
            <w:hideMark/>
          </w:tcPr>
          <w:p w14:paraId="0B7E9DCF"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Not explicitly reported</w:t>
            </w:r>
          </w:p>
        </w:tc>
        <w:tc>
          <w:tcPr>
            <w:tcW w:w="0" w:type="auto"/>
            <w:tcBorders>
              <w:top w:val="single" w:sz="12" w:space="0" w:color="auto"/>
            </w:tcBorders>
          </w:tcPr>
          <w:p w14:paraId="1378C6C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 Zoo / </w:t>
            </w:r>
            <w:proofErr w:type="spellStart"/>
            <w:r w:rsidRPr="00C64AFF">
              <w:rPr>
                <w:rFonts w:eastAsia="Times New Roman" w:cstheme="majorBidi"/>
                <w:kern w:val="0"/>
                <w:sz w:val="20"/>
                <w:szCs w:val="20"/>
                <w:lang w:eastAsia="en-GB"/>
                <w14:ligatures w14:val="none"/>
              </w:rPr>
              <w:t>DECaLS</w:t>
            </w:r>
            <w:proofErr w:type="spellEnd"/>
          </w:p>
        </w:tc>
        <w:tc>
          <w:tcPr>
            <w:tcW w:w="0" w:type="auto"/>
            <w:tcBorders>
              <w:top w:val="single" w:sz="12" w:space="0" w:color="auto"/>
            </w:tcBorders>
            <w:hideMark/>
          </w:tcPr>
          <w:p w14:paraId="1B6E52B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Reference for uncertainty-aware galaxy classification</w:t>
            </w:r>
          </w:p>
        </w:tc>
      </w:tr>
      <w:tr w:rsidR="00632B43" w:rsidRPr="00C64AFF" w14:paraId="7141BB96" w14:textId="77777777" w:rsidTr="00967FDB">
        <w:trPr>
          <w:trHeight w:val="680"/>
          <w:jc w:val="center"/>
        </w:trPr>
        <w:tc>
          <w:tcPr>
            <w:tcW w:w="0" w:type="auto"/>
            <w:hideMark/>
          </w:tcPr>
          <w:p w14:paraId="45179FE7"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Bhambra et al.</w:t>
            </w:r>
          </w:p>
        </w:tc>
        <w:tc>
          <w:tcPr>
            <w:tcW w:w="0" w:type="auto"/>
          </w:tcPr>
          <w:p w14:paraId="365E3391"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2022</w:t>
            </w:r>
          </w:p>
        </w:tc>
        <w:tc>
          <w:tcPr>
            <w:tcW w:w="0" w:type="auto"/>
            <w:hideMark/>
          </w:tcPr>
          <w:p w14:paraId="56ED0290"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Grad-CAM &amp; Saliency Mapping</w:t>
            </w:r>
          </w:p>
        </w:tc>
        <w:tc>
          <w:tcPr>
            <w:tcW w:w="0" w:type="auto"/>
            <w:hideMark/>
          </w:tcPr>
          <w:p w14:paraId="5D8833B0"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Not focus of study</w:t>
            </w:r>
          </w:p>
        </w:tc>
        <w:tc>
          <w:tcPr>
            <w:tcW w:w="0" w:type="auto"/>
          </w:tcPr>
          <w:p w14:paraId="4D33DDEC"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 Zoo /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59D591A8"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Reference study for explainable AI evaluation</w:t>
            </w:r>
          </w:p>
        </w:tc>
      </w:tr>
      <w:tr w:rsidR="00632B43" w:rsidRPr="00C64AFF" w14:paraId="27EA104A" w14:textId="77777777" w:rsidTr="00967FDB">
        <w:trPr>
          <w:trHeight w:val="680"/>
          <w:jc w:val="center"/>
        </w:trPr>
        <w:tc>
          <w:tcPr>
            <w:tcW w:w="0" w:type="auto"/>
            <w:hideMark/>
          </w:tcPr>
          <w:p w14:paraId="6590162F"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lastRenderedPageBreak/>
              <w:t>Luo et al.</w:t>
            </w:r>
          </w:p>
        </w:tc>
        <w:tc>
          <w:tcPr>
            <w:tcW w:w="0" w:type="auto"/>
          </w:tcPr>
          <w:p w14:paraId="63AFF9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2025</w:t>
            </w:r>
          </w:p>
        </w:tc>
        <w:tc>
          <w:tcPr>
            <w:tcW w:w="0" w:type="auto"/>
            <w:hideMark/>
          </w:tcPr>
          <w:p w14:paraId="7107F57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Semi-supervised Learning (GAN-based)</w:t>
            </w:r>
          </w:p>
        </w:tc>
        <w:tc>
          <w:tcPr>
            <w:tcW w:w="0" w:type="auto"/>
            <w:hideMark/>
          </w:tcPr>
          <w:p w14:paraId="5961CD78"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~84%</w:t>
            </w:r>
          </w:p>
        </w:tc>
        <w:tc>
          <w:tcPr>
            <w:tcW w:w="0" w:type="auto"/>
          </w:tcPr>
          <w:p w14:paraId="181467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61D79E8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Semi-supervised learning reference under limited labels</w:t>
            </w:r>
          </w:p>
        </w:tc>
      </w:tr>
      <w:tr w:rsidR="00632B43" w:rsidRPr="00C64AFF" w14:paraId="61B7A56D" w14:textId="77777777" w:rsidTr="00967FDB">
        <w:trPr>
          <w:trHeight w:val="680"/>
          <w:jc w:val="center"/>
        </w:trPr>
        <w:tc>
          <w:tcPr>
            <w:tcW w:w="0" w:type="auto"/>
            <w:hideMark/>
          </w:tcPr>
          <w:p w14:paraId="14F1AC4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Yao et al.</w:t>
            </w:r>
          </w:p>
        </w:tc>
        <w:tc>
          <w:tcPr>
            <w:tcW w:w="0" w:type="auto"/>
          </w:tcPr>
          <w:p w14:paraId="166BE655"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447014FC" w14:textId="4E888B4F"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lang w:eastAsia="en-GB"/>
                <w14:ligatures w14:val="none"/>
              </w:rPr>
              <w:t>FSL-GAN Data Augmentation</w:t>
            </w:r>
          </w:p>
        </w:tc>
        <w:tc>
          <w:tcPr>
            <w:tcW w:w="0" w:type="auto"/>
            <w:hideMark/>
          </w:tcPr>
          <w:p w14:paraId="1AE1D3AD" w14:textId="54D316E2"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lang w:eastAsia="en-GB"/>
                <w14:ligatures w14:val="none"/>
              </w:rPr>
              <w:t>F1-score up to 89.54%</w:t>
            </w:r>
          </w:p>
        </w:tc>
        <w:tc>
          <w:tcPr>
            <w:tcW w:w="0" w:type="auto"/>
          </w:tcPr>
          <w:p w14:paraId="64825C4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781BE89C" w14:textId="2C5B4BA0"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14:ligatures w14:val="none"/>
              </w:rPr>
              <w:t>Data augmentation reference for limited and imbalanced galaxy classes</w:t>
            </w:r>
          </w:p>
        </w:tc>
      </w:tr>
      <w:tr w:rsidR="00632B43" w:rsidRPr="00C64AFF" w14:paraId="19475B86" w14:textId="77777777" w:rsidTr="00967FDB">
        <w:trPr>
          <w:trHeight w:val="680"/>
          <w:jc w:val="center"/>
        </w:trPr>
        <w:tc>
          <w:tcPr>
            <w:tcW w:w="0" w:type="auto"/>
            <w:hideMark/>
          </w:tcPr>
          <w:p w14:paraId="35315DA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Le et al.</w:t>
            </w:r>
          </w:p>
        </w:tc>
        <w:tc>
          <w:tcPr>
            <w:tcW w:w="0" w:type="auto"/>
          </w:tcPr>
          <w:p w14:paraId="41E2888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2025</w:t>
            </w:r>
          </w:p>
        </w:tc>
        <w:tc>
          <w:tcPr>
            <w:tcW w:w="0" w:type="auto"/>
            <w:hideMark/>
          </w:tcPr>
          <w:p w14:paraId="2A9CEAC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EfficientNetB5 Transfer Learning</w:t>
            </w:r>
          </w:p>
        </w:tc>
        <w:tc>
          <w:tcPr>
            <w:tcW w:w="0" w:type="auto"/>
            <w:hideMark/>
          </w:tcPr>
          <w:p w14:paraId="60E89E0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~87%</w:t>
            </w:r>
          </w:p>
        </w:tc>
        <w:tc>
          <w:tcPr>
            <w:tcW w:w="0" w:type="auto"/>
          </w:tcPr>
          <w:p w14:paraId="570441EC"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5961D579"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Transfer learning architecture benchmark</w:t>
            </w:r>
          </w:p>
        </w:tc>
      </w:tr>
      <w:tr w:rsidR="00632B43" w:rsidRPr="00C64AFF" w14:paraId="62F8FE28" w14:textId="77777777" w:rsidTr="00967FDB">
        <w:trPr>
          <w:trHeight w:val="680"/>
          <w:jc w:val="center"/>
        </w:trPr>
        <w:tc>
          <w:tcPr>
            <w:tcW w:w="0" w:type="auto"/>
            <w:hideMark/>
          </w:tcPr>
          <w:p w14:paraId="43E5FCE8" w14:textId="0DF51D29"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lang w:eastAsia="en-GB"/>
                <w14:ligatures w14:val="none"/>
              </w:rPr>
              <w:t>Fernando et al.</w:t>
            </w:r>
          </w:p>
        </w:tc>
        <w:tc>
          <w:tcPr>
            <w:tcW w:w="0" w:type="auto"/>
          </w:tcPr>
          <w:p w14:paraId="69241823"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28BED7F9"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VGG19 Transfer Learning</w:t>
            </w:r>
          </w:p>
        </w:tc>
        <w:tc>
          <w:tcPr>
            <w:tcW w:w="0" w:type="auto"/>
            <w:hideMark/>
          </w:tcPr>
          <w:p w14:paraId="3C703C74" w14:textId="6D4C491A"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lang w:eastAsia="en-GB"/>
                <w14:ligatures w14:val="none"/>
              </w:rPr>
              <w:t>97.97%</w:t>
            </w:r>
          </w:p>
        </w:tc>
        <w:tc>
          <w:tcPr>
            <w:tcW w:w="0" w:type="auto"/>
          </w:tcPr>
          <w:p w14:paraId="38CC158B"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08634273" w14:textId="63162B3D"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14:ligatures w14:val="none"/>
              </w:rPr>
              <w:t>Transfer-learning benchmark for ten-class galaxy morphology classification</w:t>
            </w:r>
          </w:p>
        </w:tc>
      </w:tr>
      <w:tr w:rsidR="00632B43" w:rsidRPr="00C64AFF" w14:paraId="353BBFE6" w14:textId="77777777" w:rsidTr="00967FDB">
        <w:trPr>
          <w:trHeight w:val="680"/>
          <w:jc w:val="center"/>
        </w:trPr>
        <w:tc>
          <w:tcPr>
            <w:tcW w:w="0" w:type="auto"/>
            <w:hideMark/>
          </w:tcPr>
          <w:p w14:paraId="4AB51567" w14:textId="4BC76B0C" w:rsidR="00632B43" w:rsidRPr="00C64AFF" w:rsidRDefault="00FD0834" w:rsidP="00967FDB">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Parker et al.</w:t>
            </w:r>
          </w:p>
        </w:tc>
        <w:tc>
          <w:tcPr>
            <w:tcW w:w="0" w:type="auto"/>
          </w:tcPr>
          <w:p w14:paraId="2002FA72" w14:textId="25E65D65"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w:t>
            </w:r>
            <w:r w:rsidR="00FD0834">
              <w:rPr>
                <w:rFonts w:eastAsia="Times New Roman" w:cstheme="majorBidi"/>
                <w:kern w:val="0"/>
                <w:sz w:val="20"/>
                <w:szCs w:val="20"/>
                <w:lang w:eastAsia="en-GB"/>
                <w14:ligatures w14:val="none"/>
              </w:rPr>
              <w:t>4</w:t>
            </w:r>
          </w:p>
        </w:tc>
        <w:tc>
          <w:tcPr>
            <w:tcW w:w="0" w:type="auto"/>
            <w:hideMark/>
          </w:tcPr>
          <w:p w14:paraId="2D4E9BB7" w14:textId="4A5D1C35" w:rsidR="00632B43" w:rsidRPr="00C64AFF" w:rsidRDefault="00FD0834" w:rsidP="00967FDB">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 xml:space="preserve">Self-supervised Vision Transformer / </w:t>
            </w:r>
            <w:proofErr w:type="spellStart"/>
            <w:r w:rsidRPr="00FD0834">
              <w:rPr>
                <w:rFonts w:eastAsia="Times New Roman" w:cstheme="majorBidi"/>
                <w:kern w:val="0"/>
                <w:sz w:val="20"/>
                <w:szCs w:val="20"/>
                <w:lang w:eastAsia="en-GB"/>
                <w14:ligatures w14:val="none"/>
              </w:rPr>
              <w:t>AstroCLIP</w:t>
            </w:r>
            <w:proofErr w:type="spellEnd"/>
          </w:p>
        </w:tc>
        <w:tc>
          <w:tcPr>
            <w:tcW w:w="0" w:type="auto"/>
            <w:hideMark/>
          </w:tcPr>
          <w:p w14:paraId="3BB88D14" w14:textId="505BB8A3" w:rsidR="00632B43" w:rsidRPr="00C64AFF" w:rsidRDefault="00FD0834" w:rsidP="00FD0834">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44%–97% across morphology questions</w:t>
            </w:r>
          </w:p>
        </w:tc>
        <w:tc>
          <w:tcPr>
            <w:tcW w:w="0" w:type="auto"/>
          </w:tcPr>
          <w:p w14:paraId="32090AB0" w14:textId="1CE49526" w:rsidR="00632B43" w:rsidRPr="00C64AFF" w:rsidRDefault="00FD0834" w:rsidP="00FD0834">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 xml:space="preserve">Galaxy Zoo </w:t>
            </w:r>
            <w:proofErr w:type="spellStart"/>
            <w:r w:rsidRPr="00FD0834">
              <w:rPr>
                <w:rFonts w:eastAsia="Times New Roman" w:cstheme="majorBidi"/>
                <w:kern w:val="0"/>
                <w:sz w:val="20"/>
                <w:szCs w:val="20"/>
                <w:lang w:eastAsia="en-GB"/>
                <w14:ligatures w14:val="none"/>
              </w:rPr>
              <w:t>DECaLS</w:t>
            </w:r>
            <w:proofErr w:type="spellEnd"/>
          </w:p>
        </w:tc>
        <w:tc>
          <w:tcPr>
            <w:tcW w:w="0" w:type="auto"/>
            <w:hideMark/>
          </w:tcPr>
          <w:p w14:paraId="1FEBD449" w14:textId="644E0973" w:rsidR="00632B43" w:rsidRPr="00C64AFF" w:rsidRDefault="00FD0834" w:rsidP="00967FDB">
            <w:pPr>
              <w:keepNext/>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val="en-US"/>
                <w14:ligatures w14:val="none"/>
              </w:rPr>
              <w:t>Recent transformer-based reference for self-supervised and confidence-aware morphology analysis</w:t>
            </w:r>
          </w:p>
        </w:tc>
      </w:tr>
      <w:tr w:rsidR="00632B43" w:rsidRPr="00C64AFF" w14:paraId="2128E9BD" w14:textId="77777777" w:rsidTr="00967FDB">
        <w:trPr>
          <w:trHeight w:val="680"/>
          <w:jc w:val="center"/>
        </w:trPr>
        <w:tc>
          <w:tcPr>
            <w:tcW w:w="0" w:type="auto"/>
            <w:hideMark/>
          </w:tcPr>
          <w:p w14:paraId="68B1AA35"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Cao et al.</w:t>
            </w:r>
          </w:p>
        </w:tc>
        <w:tc>
          <w:tcPr>
            <w:tcW w:w="0" w:type="auto"/>
          </w:tcPr>
          <w:p w14:paraId="02DBAC44"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406C6D97"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Convolutional Vision Transformer (</w:t>
            </w:r>
            <w:proofErr w:type="spellStart"/>
            <w:r w:rsidRPr="00C64AFF">
              <w:rPr>
                <w:rFonts w:eastAsia="Times New Roman" w:cstheme="majorBidi"/>
                <w:kern w:val="0"/>
                <w:sz w:val="20"/>
                <w:szCs w:val="20"/>
                <w:lang w:eastAsia="en-GB"/>
                <w14:ligatures w14:val="none"/>
              </w:rPr>
              <w:t>CvT</w:t>
            </w:r>
            <w:proofErr w:type="spellEnd"/>
            <w:r w:rsidRPr="00C64AFF">
              <w:rPr>
                <w:rFonts w:eastAsia="Times New Roman" w:cstheme="majorBidi"/>
                <w:kern w:val="0"/>
                <w:sz w:val="20"/>
                <w:szCs w:val="20"/>
                <w:lang w:eastAsia="en-GB"/>
                <w14:ligatures w14:val="none"/>
              </w:rPr>
              <w:t>)</w:t>
            </w:r>
          </w:p>
        </w:tc>
        <w:tc>
          <w:tcPr>
            <w:tcW w:w="0" w:type="auto"/>
            <w:hideMark/>
          </w:tcPr>
          <w:p w14:paraId="1AB51F3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~98%</w:t>
            </w:r>
          </w:p>
        </w:tc>
        <w:tc>
          <w:tcPr>
            <w:tcW w:w="0" w:type="auto"/>
          </w:tcPr>
          <w:p w14:paraId="317C286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Galaxy Zoo CANDELS</w:t>
            </w:r>
          </w:p>
        </w:tc>
        <w:tc>
          <w:tcPr>
            <w:tcW w:w="0" w:type="auto"/>
            <w:hideMark/>
          </w:tcPr>
          <w:p w14:paraId="03279918" w14:textId="77777777" w:rsidR="00632B43" w:rsidRPr="00C64AFF" w:rsidRDefault="00632B43" w:rsidP="00967FDB">
            <w:pPr>
              <w:keepNext/>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Hybrid CNN–Transformer performance benchmark</w:t>
            </w:r>
          </w:p>
        </w:tc>
      </w:tr>
      <w:tr w:rsidR="00632B43" w:rsidRPr="00C64AFF" w14:paraId="4429472A" w14:textId="77777777" w:rsidTr="00967FDB">
        <w:trPr>
          <w:trHeight w:val="680"/>
          <w:jc w:val="center"/>
        </w:trPr>
        <w:tc>
          <w:tcPr>
            <w:tcW w:w="0" w:type="auto"/>
            <w:hideMark/>
          </w:tcPr>
          <w:p w14:paraId="2748EF4C" w14:textId="320A2A06"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Mao et al.</w:t>
            </w:r>
          </w:p>
        </w:tc>
        <w:tc>
          <w:tcPr>
            <w:tcW w:w="0" w:type="auto"/>
          </w:tcPr>
          <w:p w14:paraId="3410FA45" w14:textId="78A7EFF3"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202</w:t>
            </w:r>
            <w:r w:rsidR="0061418F">
              <w:rPr>
                <w:rFonts w:eastAsia="Times New Roman" w:cstheme="majorBidi" w:hint="cs"/>
                <w:kern w:val="0"/>
                <w:sz w:val="20"/>
                <w:szCs w:val="20"/>
                <w:rtl/>
                <w:lang w:val="en-US"/>
                <w14:ligatures w14:val="none"/>
              </w:rPr>
              <w:t>5</w:t>
            </w:r>
          </w:p>
        </w:tc>
        <w:tc>
          <w:tcPr>
            <w:tcW w:w="0" w:type="auto"/>
            <w:hideMark/>
          </w:tcPr>
          <w:p w14:paraId="0A5E03BC" w14:textId="42FBE404" w:rsidR="00632B43" w:rsidRPr="00C64AFF" w:rsidRDefault="0061418F" w:rsidP="00967FDB">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lang w:val="en-US"/>
                <w14:ligatures w14:val="none"/>
              </w:rPr>
              <w:t>DenseNet-SE4 with multiscale convolution and attention</w:t>
            </w:r>
          </w:p>
        </w:tc>
        <w:tc>
          <w:tcPr>
            <w:tcW w:w="0" w:type="auto"/>
            <w:hideMark/>
          </w:tcPr>
          <w:p w14:paraId="53C1EE88" w14:textId="77D8F0A3"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88.96%</w:t>
            </w:r>
          </w:p>
        </w:tc>
        <w:tc>
          <w:tcPr>
            <w:tcW w:w="0" w:type="auto"/>
          </w:tcPr>
          <w:p w14:paraId="51E8A9D4" w14:textId="31371E1E"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 xml:space="preserve">Galaxy10 </w:t>
            </w:r>
            <w:proofErr w:type="spellStart"/>
            <w:r w:rsidRPr="0061418F">
              <w:rPr>
                <w:rFonts w:eastAsia="Times New Roman" w:cstheme="majorBidi"/>
                <w:kern w:val="0"/>
                <w:sz w:val="20"/>
                <w:szCs w:val="20"/>
                <w14:ligatures w14:val="none"/>
              </w:rPr>
              <w:t>DECaLS</w:t>
            </w:r>
            <w:proofErr w:type="spellEnd"/>
            <w:r w:rsidRPr="0061418F">
              <w:rPr>
                <w:rFonts w:eastAsia="Times New Roman" w:cstheme="majorBidi"/>
                <w:kern w:val="0"/>
                <w:sz w:val="20"/>
                <w:szCs w:val="20"/>
                <w14:ligatures w14:val="none"/>
              </w:rPr>
              <w:t xml:space="preserve"> and GZD-5</w:t>
            </w:r>
          </w:p>
        </w:tc>
        <w:tc>
          <w:tcPr>
            <w:tcW w:w="0" w:type="auto"/>
            <w:hideMark/>
          </w:tcPr>
          <w:p w14:paraId="65C7FC5C" w14:textId="08409D54" w:rsidR="00632B43" w:rsidRPr="00C64AFF" w:rsidRDefault="00FF30ED" w:rsidP="00967FDB">
            <w:pPr>
              <w:keepNext/>
              <w:ind w:firstLine="0"/>
              <w:jc w:val="center"/>
              <w:rPr>
                <w:rFonts w:eastAsia="Times New Roman" w:cstheme="majorBidi"/>
                <w:kern w:val="0"/>
                <w:sz w:val="20"/>
                <w:szCs w:val="20"/>
                <w:lang w:eastAsia="en-GB"/>
                <w14:ligatures w14:val="none"/>
              </w:rPr>
            </w:pPr>
            <w:r w:rsidRPr="00FF30ED">
              <w:rPr>
                <w:rFonts w:eastAsia="Times New Roman" w:cstheme="majorBidi"/>
                <w:kern w:val="0"/>
                <w:sz w:val="20"/>
                <w:szCs w:val="20"/>
                <w:lang w:val="en-US"/>
                <w14:ligatures w14:val="none"/>
              </w:rPr>
              <w:t>Attention-enhanced CNN reference for visually similar morphology classification and robustness analysis</w:t>
            </w:r>
          </w:p>
        </w:tc>
      </w:tr>
      <w:tr w:rsidR="00632B43" w:rsidRPr="00C64AFF" w14:paraId="3B7993B5" w14:textId="77777777" w:rsidTr="00967FDB">
        <w:trPr>
          <w:trHeight w:val="680"/>
          <w:jc w:val="center"/>
        </w:trPr>
        <w:tc>
          <w:tcPr>
            <w:tcW w:w="0" w:type="auto"/>
            <w:tcBorders>
              <w:bottom w:val="single" w:sz="12" w:space="0" w:color="auto"/>
            </w:tcBorders>
            <w:hideMark/>
          </w:tcPr>
          <w:p w14:paraId="3DC906A5" w14:textId="0A939090"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Chen et al.</w:t>
            </w:r>
          </w:p>
        </w:tc>
        <w:tc>
          <w:tcPr>
            <w:tcW w:w="0" w:type="auto"/>
            <w:tcBorders>
              <w:bottom w:val="single" w:sz="12" w:space="0" w:color="auto"/>
            </w:tcBorders>
          </w:tcPr>
          <w:p w14:paraId="6410C826" w14:textId="65E699DA"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2025</w:t>
            </w:r>
          </w:p>
        </w:tc>
        <w:tc>
          <w:tcPr>
            <w:tcW w:w="0" w:type="auto"/>
            <w:tcBorders>
              <w:bottom w:val="single" w:sz="12" w:space="0" w:color="auto"/>
            </w:tcBorders>
            <w:hideMark/>
          </w:tcPr>
          <w:p w14:paraId="72DB47CC" w14:textId="1BFF1C34"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Semi-supervised learning with uncertainty estimation</w:t>
            </w:r>
          </w:p>
        </w:tc>
        <w:tc>
          <w:tcPr>
            <w:tcW w:w="0" w:type="auto"/>
            <w:tcBorders>
              <w:bottom w:val="single" w:sz="12" w:space="0" w:color="auto"/>
            </w:tcBorders>
            <w:hideMark/>
          </w:tcPr>
          <w:p w14:paraId="615E4FD3" w14:textId="7380C72C"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 xml:space="preserve">76.8% with 2,000 </w:t>
            </w:r>
            <w:proofErr w:type="spellStart"/>
            <w:r w:rsidRPr="004E504C">
              <w:rPr>
                <w:rFonts w:eastAsia="Times New Roman" w:cstheme="majorBidi"/>
                <w:kern w:val="0"/>
                <w:sz w:val="20"/>
                <w:szCs w:val="20"/>
                <w14:ligatures w14:val="none"/>
              </w:rPr>
              <w:t>labeled</w:t>
            </w:r>
            <w:proofErr w:type="spellEnd"/>
            <w:r w:rsidRPr="004E504C">
              <w:rPr>
                <w:rFonts w:eastAsia="Times New Roman" w:cstheme="majorBidi"/>
                <w:kern w:val="0"/>
                <w:sz w:val="20"/>
                <w:szCs w:val="20"/>
                <w14:ligatures w14:val="none"/>
              </w:rPr>
              <w:t xml:space="preserve"> samples</w:t>
            </w:r>
          </w:p>
        </w:tc>
        <w:tc>
          <w:tcPr>
            <w:tcW w:w="0" w:type="auto"/>
            <w:tcBorders>
              <w:bottom w:val="single" w:sz="12" w:space="0" w:color="auto"/>
            </w:tcBorders>
          </w:tcPr>
          <w:p w14:paraId="7A292F1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 xml:space="preserve">Galaxy10 </w:t>
            </w:r>
            <w:proofErr w:type="spellStart"/>
            <w:r w:rsidRPr="00C64AFF">
              <w:rPr>
                <w:rFonts w:eastAsia="Times New Roman" w:cstheme="majorBidi"/>
                <w:kern w:val="0"/>
                <w:sz w:val="20"/>
                <w:szCs w:val="20"/>
                <w:lang w:val="en-US"/>
                <w14:ligatures w14:val="none"/>
              </w:rPr>
              <w:t>DECaLS</w:t>
            </w:r>
            <w:proofErr w:type="spellEnd"/>
          </w:p>
        </w:tc>
        <w:tc>
          <w:tcPr>
            <w:tcW w:w="0" w:type="auto"/>
            <w:tcBorders>
              <w:bottom w:val="single" w:sz="12" w:space="0" w:color="auto"/>
            </w:tcBorders>
            <w:hideMark/>
          </w:tcPr>
          <w:p w14:paraId="19004C3E" w14:textId="75B0D99A" w:rsidR="00632B43" w:rsidRPr="00C64AFF" w:rsidRDefault="004E504C" w:rsidP="004E504C">
            <w:pPr>
              <w:keepNext/>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Uncertainty-aware semi-supervised reference under limited labels</w:t>
            </w:r>
          </w:p>
        </w:tc>
      </w:tr>
    </w:tbl>
    <w:p w14:paraId="3B472CEA" w14:textId="77777777" w:rsidR="00EE08F6" w:rsidRPr="00C64AFF" w:rsidRDefault="00EE08F6" w:rsidP="00AC214D">
      <w:pPr>
        <w:spacing w:after="5" w:line="270" w:lineRule="auto"/>
        <w:jc w:val="both"/>
        <w:rPr>
          <w:rFonts w:eastAsia="Times New Roman" w:cstheme="majorBidi"/>
          <w:kern w:val="0"/>
          <w:sz w:val="20"/>
          <w:szCs w:val="20"/>
          <w14:ligatures w14:val="none"/>
        </w:rPr>
      </w:pPr>
    </w:p>
    <w:p w14:paraId="4378962D" w14:textId="0E2F6520" w:rsidR="00FD4270" w:rsidRPr="00C64AFF" w:rsidRDefault="00FD4270" w:rsidP="003B573F">
      <w:pPr>
        <w:jc w:val="both"/>
        <w:rPr>
          <w:rFonts w:eastAsia="Times New Roman" w:cstheme="majorBidi"/>
          <w:kern w:val="0"/>
          <w:szCs w:val="24"/>
          <w:lang w:val="en-US"/>
          <w14:ligatures w14:val="none"/>
        </w:rPr>
      </w:pPr>
      <w:r w:rsidRPr="00C64AFF">
        <w:rPr>
          <w:rFonts w:eastAsia="Times New Roman" w:cstheme="majorBidi"/>
          <w:kern w:val="0"/>
          <w:szCs w:val="24"/>
          <w:lang w:val="en-US"/>
          <w14:ligatures w14:val="none"/>
        </w:rPr>
        <w:t>Although recent studies have reported promising results, several important challenges remain. Many existing models achieve good accuracy, but they do not always provide enough information about how stable their predictions are when image conditions change, and heavy dependence on massive, perfectly labeled datasets remains a challenge for future large-scale surveys. Crucially, a distinct gap persists in current literature where classification accuracy, uncertainty, robustness, and interpretability are treated as entirely separate paths of research. Furthermore, a clear methodological divide remains between rigid hard-label classification and the richer representation of vote fractions. The framework proposed in this study directly bridges the gap between class label classification and a more general confidence-based approach, combining these critical dimensions into a single setting.</w:t>
      </w:r>
    </w:p>
    <w:p w14:paraId="7AF93767" w14:textId="5D72984A" w:rsidR="00130BF3" w:rsidRPr="00C64AFF" w:rsidRDefault="00BD317A" w:rsidP="00FD4270">
      <w:pPr>
        <w:pStyle w:val="Heading1"/>
        <w:keepNext w:val="0"/>
        <w:keepLines w:val="0"/>
        <w:ind w:firstLine="0"/>
        <w:jc w:val="both"/>
        <w:rPr>
          <w:rFonts w:asciiTheme="majorBidi" w:hAnsiTheme="majorBidi"/>
          <w:b/>
          <w:bCs/>
          <w:color w:val="auto"/>
          <w:sz w:val="28"/>
          <w:szCs w:val="28"/>
        </w:rPr>
      </w:pPr>
      <w:bookmarkStart w:id="31" w:name="_Toc233237037"/>
      <w:r w:rsidRPr="00C64AFF">
        <w:rPr>
          <w:rFonts w:asciiTheme="majorBidi" w:hAnsiTheme="majorBidi"/>
          <w:b/>
          <w:bCs/>
          <w:color w:val="auto"/>
          <w:sz w:val="28"/>
          <w:szCs w:val="28"/>
        </w:rPr>
        <w:t>3.</w:t>
      </w:r>
      <w:r w:rsidR="00130BF3" w:rsidRPr="00C64AFF">
        <w:rPr>
          <w:rFonts w:asciiTheme="majorBidi" w:hAnsiTheme="majorBidi"/>
          <w:b/>
          <w:bCs/>
          <w:color w:val="auto"/>
          <w:sz w:val="28"/>
          <w:szCs w:val="28"/>
        </w:rPr>
        <w:t xml:space="preserve"> Methodology</w:t>
      </w:r>
      <w:bookmarkEnd w:id="31"/>
    </w:p>
    <w:p w14:paraId="755F1726" w14:textId="2FADD6BE" w:rsidR="00FC3F2A" w:rsidRPr="00C64AFF" w:rsidRDefault="006779F8" w:rsidP="00967FDB">
      <w:pPr>
        <w:jc w:val="both"/>
        <w:rPr>
          <w:rFonts w:cstheme="majorBidi"/>
        </w:rPr>
      </w:pPr>
      <w:r w:rsidRPr="00C64AFF">
        <w:rPr>
          <w:rFonts w:cstheme="majorBidi"/>
        </w:rPr>
        <w:t>The methodology is offered as a rigorous end-to-end engineering pipeline designed to solve specific problems inherent to hard-label classification and continuous morphology estimation. The architecture performs a structural analysis following a step-by-step process starting from data ingestion, specialized multi-branch preprocessing pipelines, and various deep backbone feature extractors before reaching continuous multi-output prediction</w:t>
      </w:r>
      <w:r w:rsidR="00FC3F2A" w:rsidRPr="00C64AFF">
        <w:rPr>
          <w:rFonts w:cstheme="majorBidi"/>
        </w:rPr>
        <w:t>.</w:t>
      </w:r>
    </w:p>
    <w:p w14:paraId="4A0FE40D" w14:textId="77777777" w:rsidR="005268E3" w:rsidRPr="00C64AFF" w:rsidRDefault="005268E3" w:rsidP="00967FDB">
      <w:pPr>
        <w:jc w:val="both"/>
        <w:rPr>
          <w:rFonts w:cstheme="majorBidi"/>
          <w:szCs w:val="24"/>
        </w:rPr>
      </w:pPr>
    </w:p>
    <w:p w14:paraId="36F45B40" w14:textId="575D7F1D" w:rsidR="002B0FA1" w:rsidRPr="00C64AFF" w:rsidRDefault="002B0FA1" w:rsidP="00967FDB">
      <w:pPr>
        <w:keepNext/>
        <w:ind w:firstLine="0"/>
        <w:jc w:val="both"/>
        <w:rPr>
          <w:rFonts w:cstheme="majorBidi"/>
          <w:szCs w:val="24"/>
        </w:rPr>
      </w:pPr>
      <w:r w:rsidRPr="00C64AFF">
        <w:rPr>
          <w:rFonts w:cstheme="majorBidi"/>
          <w:noProof/>
          <w:szCs w:val="24"/>
          <w:lang w:val="en-US"/>
        </w:rPr>
        <w:lastRenderedPageBreak/>
        <w:drawing>
          <wp:inline distT="0" distB="0" distL="0" distR="0" wp14:anchorId="38E265B6" wp14:editId="5184785A">
            <wp:extent cx="5637530" cy="3162300"/>
            <wp:effectExtent l="0" t="0" r="1270" b="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4" cstate="screen">
                      <a:extLst>
                        <a:ext uri="{28A0092B-C50C-407E-A947-70E740481C1C}">
                          <a14:useLocalDpi xmlns:a14="http://schemas.microsoft.com/office/drawing/2010/main"/>
                        </a:ext>
                      </a:extLst>
                    </a:blip>
                    <a:stretch>
                      <a:fillRect/>
                    </a:stretch>
                  </pic:blipFill>
                  <pic:spPr>
                    <a:xfrm>
                      <a:off x="0" y="0"/>
                      <a:ext cx="5792597" cy="3249283"/>
                    </a:xfrm>
                    <a:prstGeom prst="rect">
                      <a:avLst/>
                    </a:prstGeom>
                  </pic:spPr>
                </pic:pic>
              </a:graphicData>
            </a:graphic>
          </wp:inline>
        </w:drawing>
      </w:r>
    </w:p>
    <w:p w14:paraId="0A93DE49" w14:textId="1CF7255A" w:rsidR="006C44A9" w:rsidRPr="00C64AFF" w:rsidRDefault="007857E0" w:rsidP="00B02D36">
      <w:pPr>
        <w:pStyle w:val="Caption"/>
        <w:spacing w:after="0"/>
        <w:ind w:firstLine="0"/>
        <w:jc w:val="center"/>
        <w:rPr>
          <w:rFonts w:cstheme="majorBidi"/>
          <w:i w:val="0"/>
          <w:iCs w:val="0"/>
          <w:color w:val="auto"/>
          <w:sz w:val="20"/>
          <w:szCs w:val="20"/>
          <w:rtl/>
        </w:rPr>
      </w:pPr>
      <w:bookmarkStart w:id="32" w:name="_Toc233236981"/>
      <w:r w:rsidRPr="00C64AFF">
        <w:rPr>
          <w:rFonts w:cstheme="majorBidi"/>
          <w:b/>
          <w:bCs/>
          <w:i w:val="0"/>
          <w:iCs w:val="0"/>
          <w:color w:val="auto"/>
          <w:sz w:val="20"/>
          <w:szCs w:val="20"/>
        </w:rPr>
        <w:t xml:space="preserve">Figure </w:t>
      </w:r>
      <w:r w:rsidR="00AA1EFE" w:rsidRPr="00C64AFF">
        <w:rPr>
          <w:rFonts w:cstheme="majorBidi"/>
          <w:b/>
          <w:bCs/>
          <w:i w:val="0"/>
          <w:iCs w:val="0"/>
          <w:color w:val="auto"/>
          <w:sz w:val="20"/>
          <w:szCs w:val="20"/>
          <w:cs/>
        </w:rPr>
        <w:t>‎</w:t>
      </w:r>
      <w:r w:rsidR="00D64F99" w:rsidRPr="00C64AFF">
        <w:rPr>
          <w:rFonts w:cstheme="majorBidi"/>
          <w:b/>
          <w:bCs/>
          <w:i w:val="0"/>
          <w:iCs w:val="0"/>
          <w:color w:val="auto"/>
          <w:sz w:val="20"/>
          <w:szCs w:val="20"/>
          <w:rtl/>
        </w:rPr>
        <w:t>3</w:t>
      </w:r>
      <w:r w:rsidR="00EA392D" w:rsidRPr="00C64AFF">
        <w:rPr>
          <w:rFonts w:cstheme="majorBidi"/>
          <w:i w:val="0"/>
          <w:iCs w:val="0"/>
          <w:color w:val="auto"/>
          <w:sz w:val="20"/>
          <w:szCs w:val="20"/>
        </w:rPr>
        <w:t>.</w:t>
      </w:r>
      <w:r w:rsidR="00657BA9" w:rsidRPr="00C64AFF">
        <w:rPr>
          <w:rFonts w:cstheme="majorBidi"/>
          <w:i w:val="0"/>
          <w:iCs w:val="0"/>
          <w:color w:val="auto"/>
          <w:sz w:val="20"/>
          <w:szCs w:val="20"/>
        </w:rPr>
        <w:t xml:space="preserve"> Overall proposed galaxy morphology methodology framework.</w:t>
      </w:r>
      <w:bookmarkEnd w:id="32"/>
    </w:p>
    <w:p w14:paraId="1EA49199" w14:textId="18FC3134" w:rsidR="001733BB" w:rsidRPr="00C64AFF" w:rsidRDefault="008A6783" w:rsidP="00967FDB">
      <w:pPr>
        <w:pStyle w:val="Heading2"/>
        <w:ind w:firstLine="0"/>
        <w:jc w:val="both"/>
        <w:rPr>
          <w:rFonts w:asciiTheme="majorBidi" w:hAnsiTheme="majorBidi"/>
          <w:b/>
          <w:bCs/>
          <w:color w:val="auto"/>
          <w:sz w:val="28"/>
          <w:szCs w:val="28"/>
        </w:rPr>
      </w:pPr>
      <w:bookmarkStart w:id="33" w:name="_Toc233237038"/>
      <w:r w:rsidRPr="00C64AFF">
        <w:rPr>
          <w:rFonts w:asciiTheme="majorBidi" w:hAnsiTheme="majorBidi"/>
          <w:b/>
          <w:bCs/>
          <w:color w:val="auto"/>
          <w:sz w:val="28"/>
          <w:szCs w:val="28"/>
        </w:rPr>
        <w:t>3.1</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Input (Datasets)</w:t>
      </w:r>
      <w:bookmarkEnd w:id="33"/>
    </w:p>
    <w:p w14:paraId="66E6B5EF" w14:textId="7066C662" w:rsidR="00FC3F2A" w:rsidRPr="00C64AFF" w:rsidRDefault="006779F8" w:rsidP="006C44A9">
      <w:pPr>
        <w:spacing w:after="120"/>
        <w:rPr>
          <w:rFonts w:cstheme="majorBidi"/>
          <w:szCs w:val="24"/>
        </w:rPr>
      </w:pPr>
      <w:r w:rsidRPr="00C64AFF">
        <w:rPr>
          <w:rFonts w:cstheme="majorBidi"/>
          <w:szCs w:val="24"/>
        </w:rPr>
        <w:t xml:space="preserve">To test the pipeline's capability across different classification approaches, two major datasets </w:t>
      </w:r>
      <w:r w:rsidR="005E11DB">
        <w:rPr>
          <w:rFonts w:cstheme="majorBidi"/>
          <w:szCs w:val="24"/>
        </w:rPr>
        <w:t>were</w:t>
      </w:r>
      <w:r w:rsidRPr="00C64AFF">
        <w:rPr>
          <w:rFonts w:cstheme="majorBidi"/>
          <w:szCs w:val="24"/>
        </w:rPr>
        <w:t xml:space="preserve"> utilized</w:t>
      </w:r>
      <w:r w:rsidR="00FC3F2A" w:rsidRPr="00C64AFF">
        <w:rPr>
          <w:rFonts w:cstheme="majorBidi"/>
          <w:szCs w:val="24"/>
        </w:rPr>
        <w:t>:</w:t>
      </w:r>
    </w:p>
    <w:p w14:paraId="6497C815" w14:textId="5A137786" w:rsidR="00FC3F2A" w:rsidRPr="00C64AFF" w:rsidRDefault="006779F8" w:rsidP="006C44A9">
      <w:pPr>
        <w:pStyle w:val="ListParagraph"/>
        <w:numPr>
          <w:ilvl w:val="0"/>
          <w:numId w:val="32"/>
        </w:numPr>
        <w:spacing w:after="120"/>
        <w:rPr>
          <w:rFonts w:cstheme="majorBidi"/>
          <w:szCs w:val="24"/>
        </w:rPr>
      </w:pPr>
      <w:r w:rsidRPr="00C64AFF">
        <w:rPr>
          <w:rFonts w:cstheme="majorBidi"/>
          <w:szCs w:val="24"/>
        </w:rPr>
        <w:t xml:space="preserve">Galaxy10 </w:t>
      </w:r>
      <w:proofErr w:type="spellStart"/>
      <w:r w:rsidRPr="00C64AFF">
        <w:rPr>
          <w:rFonts w:cstheme="majorBidi"/>
          <w:szCs w:val="24"/>
        </w:rPr>
        <w:t>DECaLS</w:t>
      </w:r>
      <w:proofErr w:type="spellEnd"/>
      <w:r w:rsidRPr="00C64AFF">
        <w:rPr>
          <w:rFonts w:cstheme="majorBidi"/>
          <w:szCs w:val="24"/>
        </w:rPr>
        <w:t xml:space="preserve"> Dataset: It offers the basis for the multi-class hard-label branch, containing discretized morphological classes across thousands of </w:t>
      </w:r>
      <w:proofErr w:type="spellStart"/>
      <w:r w:rsidRPr="00C64AFF">
        <w:rPr>
          <w:rFonts w:cstheme="majorBidi"/>
          <w:szCs w:val="24"/>
        </w:rPr>
        <w:t>labeled</w:t>
      </w:r>
      <w:proofErr w:type="spellEnd"/>
      <w:r w:rsidRPr="00C64AFF">
        <w:rPr>
          <w:rFonts w:cstheme="majorBidi"/>
          <w:szCs w:val="24"/>
        </w:rPr>
        <w:t xml:space="preserve"> images</w:t>
      </w:r>
      <w:r w:rsidR="00FC3F2A" w:rsidRPr="00C64AFF">
        <w:rPr>
          <w:rFonts w:cstheme="majorBidi"/>
          <w:szCs w:val="24"/>
        </w:rPr>
        <w:t>.</w:t>
      </w:r>
    </w:p>
    <w:p w14:paraId="10DDA318" w14:textId="77777777" w:rsidR="006C44A9" w:rsidRPr="00C64AFF" w:rsidRDefault="006C44A9" w:rsidP="006C44A9">
      <w:pPr>
        <w:pStyle w:val="ListParagraph"/>
        <w:spacing w:after="120"/>
        <w:ind w:left="1004" w:firstLine="0"/>
        <w:rPr>
          <w:rFonts w:cstheme="majorBidi"/>
          <w:szCs w:val="24"/>
        </w:rPr>
      </w:pPr>
    </w:p>
    <w:p w14:paraId="02F33B9B" w14:textId="77777777" w:rsidR="00347335" w:rsidRPr="00C64AFF" w:rsidRDefault="00347335" w:rsidP="00347335">
      <w:pPr>
        <w:keepNext/>
        <w:ind w:firstLine="0"/>
        <w:jc w:val="both"/>
        <w:rPr>
          <w:rFonts w:cstheme="majorBidi"/>
          <w:szCs w:val="24"/>
        </w:rPr>
      </w:pPr>
      <w:r w:rsidRPr="00C64AFF">
        <w:rPr>
          <w:rFonts w:cstheme="majorBidi"/>
          <w:noProof/>
          <w:szCs w:val="24"/>
          <w:lang w:val="en-US"/>
        </w:rPr>
        <w:drawing>
          <wp:inline distT="0" distB="0" distL="0" distR="0" wp14:anchorId="354A588E" wp14:editId="00341F33">
            <wp:extent cx="5701603" cy="238506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15">
                      <a:extLst>
                        <a:ext uri="{28A0092B-C50C-407E-A947-70E740481C1C}">
                          <a14:useLocalDpi xmlns:a14="http://schemas.microsoft.com/office/drawing/2010/main" val="0"/>
                        </a:ext>
                      </a:extLst>
                    </a:blip>
                    <a:stretch>
                      <a:fillRect/>
                    </a:stretch>
                  </pic:blipFill>
                  <pic:spPr>
                    <a:xfrm>
                      <a:off x="0" y="0"/>
                      <a:ext cx="5825036" cy="2436694"/>
                    </a:xfrm>
                    <a:prstGeom prst="rect">
                      <a:avLst/>
                    </a:prstGeom>
                  </pic:spPr>
                </pic:pic>
              </a:graphicData>
            </a:graphic>
          </wp:inline>
        </w:drawing>
      </w:r>
    </w:p>
    <w:p w14:paraId="48425F2F" w14:textId="77777777" w:rsidR="00347335" w:rsidRPr="00C64AFF" w:rsidRDefault="00347335" w:rsidP="00347335">
      <w:pPr>
        <w:pStyle w:val="Caption"/>
        <w:spacing w:after="0"/>
        <w:ind w:firstLine="0"/>
        <w:jc w:val="center"/>
        <w:rPr>
          <w:rFonts w:cstheme="majorBidi"/>
          <w:color w:val="auto"/>
          <w:sz w:val="20"/>
          <w:szCs w:val="20"/>
        </w:rPr>
      </w:pPr>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4</w:t>
      </w:r>
      <w:r w:rsidRPr="00C64AFF">
        <w:rPr>
          <w:rFonts w:cstheme="majorBidi"/>
          <w:b/>
          <w:bCs/>
          <w:i w:val="0"/>
          <w:iCs w:val="0"/>
          <w:color w:val="auto"/>
          <w:sz w:val="20"/>
          <w:szCs w:val="20"/>
        </w:rPr>
        <w:t>.</w:t>
      </w:r>
      <w:r w:rsidRPr="00C64AFF">
        <w:rPr>
          <w:rFonts w:cstheme="majorBidi"/>
          <w:i w:val="0"/>
          <w:iCs w:val="0"/>
          <w:color w:val="auto"/>
          <w:sz w:val="20"/>
          <w:szCs w:val="20"/>
        </w:rPr>
        <w:t xml:space="preserve"> Sample galaxy images from the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dataset used for hard-label morphology classification.</w:t>
      </w:r>
    </w:p>
    <w:p w14:paraId="2A11ABA9" w14:textId="77777777" w:rsidR="00347335" w:rsidRPr="00C64AFF" w:rsidRDefault="00347335" w:rsidP="006C44A9">
      <w:pPr>
        <w:pStyle w:val="ListParagraph"/>
        <w:spacing w:after="120"/>
        <w:ind w:left="1004" w:firstLine="0"/>
        <w:rPr>
          <w:rFonts w:cstheme="majorBidi"/>
          <w:szCs w:val="24"/>
        </w:rPr>
      </w:pPr>
    </w:p>
    <w:p w14:paraId="468DC9FB" w14:textId="42230F21" w:rsidR="008B000D" w:rsidRPr="00C64AFF" w:rsidRDefault="006779F8" w:rsidP="006C44A9">
      <w:pPr>
        <w:pStyle w:val="ListParagraph"/>
        <w:numPr>
          <w:ilvl w:val="0"/>
          <w:numId w:val="32"/>
        </w:numPr>
        <w:spacing w:after="120"/>
        <w:jc w:val="both"/>
        <w:rPr>
          <w:rFonts w:cstheme="majorBidi"/>
          <w:szCs w:val="24"/>
          <w:lang w:val="en-US"/>
        </w:rPr>
      </w:pPr>
      <w:r w:rsidRPr="00C64AFF">
        <w:rPr>
          <w:rFonts w:cstheme="majorBidi"/>
          <w:szCs w:val="24"/>
        </w:rPr>
        <w:t xml:space="preserve">Galaxy Zoo Challenge Dataset: To enable continuous, confidence-aware hierarchical prediction, it </w:t>
      </w:r>
      <w:r w:rsidR="005E11DB">
        <w:rPr>
          <w:rFonts w:cstheme="majorBidi"/>
          <w:szCs w:val="24"/>
        </w:rPr>
        <w:t>was</w:t>
      </w:r>
      <w:r w:rsidRPr="00C64AFF">
        <w:rPr>
          <w:rFonts w:cstheme="majorBidi"/>
          <w:szCs w:val="24"/>
        </w:rPr>
        <w:t xml:space="preserve"> used because of its ability to preserve original, uncompressed volunteer vote fraction targets</w:t>
      </w:r>
      <w:r w:rsidR="00FC3F2A" w:rsidRPr="00C64AFF">
        <w:rPr>
          <w:rFonts w:cstheme="majorBidi"/>
          <w:szCs w:val="24"/>
        </w:rPr>
        <w:t>.</w:t>
      </w:r>
    </w:p>
    <w:p w14:paraId="5F5F5FB0" w14:textId="77777777" w:rsidR="006C44A9" w:rsidRPr="00C64AFF" w:rsidRDefault="006C44A9" w:rsidP="006C44A9">
      <w:pPr>
        <w:spacing w:after="120"/>
        <w:ind w:firstLine="0"/>
        <w:jc w:val="both"/>
        <w:rPr>
          <w:rFonts w:cstheme="majorBidi"/>
          <w:szCs w:val="24"/>
        </w:rPr>
      </w:pPr>
    </w:p>
    <w:p w14:paraId="31A0DC2B" w14:textId="77777777" w:rsidR="006C44A9" w:rsidRPr="00C64AFF" w:rsidRDefault="006C44A9" w:rsidP="006C44A9">
      <w:pPr>
        <w:keepNext/>
        <w:jc w:val="both"/>
        <w:rPr>
          <w:rFonts w:cstheme="majorBidi"/>
          <w:szCs w:val="24"/>
        </w:rPr>
      </w:pPr>
      <w:r w:rsidRPr="00C64AFF">
        <w:rPr>
          <w:rFonts w:cstheme="majorBidi"/>
          <w:noProof/>
          <w:szCs w:val="24"/>
          <w:lang w:val="en-US"/>
        </w:rPr>
        <w:lastRenderedPageBreak/>
        <w:drawing>
          <wp:inline distT="0" distB="0" distL="0" distR="0" wp14:anchorId="2A634DE8" wp14:editId="36495683">
            <wp:extent cx="5331703" cy="2743200"/>
            <wp:effectExtent l="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6220" cy="2807265"/>
                    </a:xfrm>
                    <a:prstGeom prst="rect">
                      <a:avLst/>
                    </a:prstGeom>
                    <a:noFill/>
                    <a:ln>
                      <a:noFill/>
                    </a:ln>
                  </pic:spPr>
                </pic:pic>
              </a:graphicData>
            </a:graphic>
          </wp:inline>
        </w:drawing>
      </w:r>
    </w:p>
    <w:p w14:paraId="78B4DE7F" w14:textId="3688A8A5" w:rsidR="00B15797" w:rsidRPr="00C64AFF" w:rsidRDefault="006C44A9" w:rsidP="00B02D36">
      <w:pPr>
        <w:pStyle w:val="Caption"/>
        <w:spacing w:after="0"/>
        <w:ind w:firstLine="0"/>
        <w:jc w:val="center"/>
        <w:rPr>
          <w:rFonts w:cstheme="majorBidi"/>
          <w:i w:val="0"/>
          <w:iCs w:val="0"/>
          <w:color w:val="auto"/>
          <w:sz w:val="20"/>
          <w:szCs w:val="20"/>
        </w:rPr>
      </w:pPr>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5</w:t>
      </w:r>
      <w:r w:rsidRPr="00C64AFF">
        <w:rPr>
          <w:rFonts w:cstheme="majorBidi"/>
          <w:b/>
          <w:bCs/>
          <w:i w:val="0"/>
          <w:iCs w:val="0"/>
          <w:color w:val="auto"/>
          <w:sz w:val="20"/>
          <w:szCs w:val="20"/>
        </w:rPr>
        <w:t>.</w:t>
      </w:r>
      <w:r w:rsidRPr="00C64AFF">
        <w:rPr>
          <w:rFonts w:cstheme="majorBidi"/>
          <w:i w:val="0"/>
          <w:iCs w:val="0"/>
          <w:color w:val="auto"/>
          <w:sz w:val="20"/>
          <w:szCs w:val="20"/>
        </w:rPr>
        <w:t xml:space="preserve"> Sample Galaxy Zoo Challenge images with first-gate vote-fraction annotations used for hierarchical morphology classification.</w:t>
      </w:r>
    </w:p>
    <w:p w14:paraId="59C894D7" w14:textId="36B53B11" w:rsidR="00B069B6" w:rsidRPr="00C64AFF" w:rsidRDefault="008A6783" w:rsidP="00967FDB">
      <w:pPr>
        <w:pStyle w:val="Heading2"/>
        <w:ind w:firstLine="0"/>
        <w:jc w:val="both"/>
        <w:rPr>
          <w:rFonts w:asciiTheme="majorBidi" w:hAnsiTheme="majorBidi"/>
          <w:b/>
          <w:bCs/>
          <w:color w:val="auto"/>
          <w:sz w:val="28"/>
          <w:szCs w:val="28"/>
        </w:rPr>
      </w:pPr>
      <w:bookmarkStart w:id="34" w:name="_Toc233237041"/>
      <w:r w:rsidRPr="00C64AFF">
        <w:rPr>
          <w:rFonts w:asciiTheme="majorBidi" w:hAnsiTheme="majorBidi"/>
          <w:b/>
          <w:bCs/>
          <w:color w:val="auto"/>
          <w:sz w:val="28"/>
          <w:szCs w:val="28"/>
        </w:rPr>
        <w:t>3.2</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w:t>
      </w:r>
      <w:bookmarkEnd w:id="34"/>
      <w:r w:rsidR="00E3720B" w:rsidRPr="00C64AFF">
        <w:rPr>
          <w:rFonts w:asciiTheme="majorBidi" w:hAnsiTheme="majorBidi"/>
          <w:b/>
          <w:bCs/>
          <w:color w:val="auto"/>
          <w:sz w:val="28"/>
          <w:szCs w:val="28"/>
        </w:rPr>
        <w:t>Preprocessing</w:t>
      </w:r>
    </w:p>
    <w:p w14:paraId="6AD3DC7A" w14:textId="586CE98B" w:rsidR="00891029" w:rsidRPr="00C64AFF" w:rsidRDefault="006779F8" w:rsidP="004A3957">
      <w:pPr>
        <w:jc w:val="both"/>
        <w:rPr>
          <w:rFonts w:cstheme="majorBidi"/>
          <w:szCs w:val="24"/>
        </w:rPr>
      </w:pPr>
      <w:r w:rsidRPr="00C64AFF">
        <w:rPr>
          <w:rFonts w:cstheme="majorBidi"/>
          <w:szCs w:val="24"/>
        </w:rPr>
        <w:t>Since the pipeline works with both discrete classes and continuous target distribution</w:t>
      </w:r>
      <w:r w:rsidR="00A30BA5">
        <w:rPr>
          <w:rFonts w:cstheme="majorBidi"/>
          <w:szCs w:val="24"/>
        </w:rPr>
        <w:t>s</w:t>
      </w:r>
      <w:r w:rsidRPr="00C64AFF">
        <w:rPr>
          <w:rFonts w:cstheme="majorBidi"/>
          <w:szCs w:val="24"/>
        </w:rPr>
        <w:t>, the preprocessing phase is deliberately separated into two parallel paths</w:t>
      </w:r>
      <w:r w:rsidR="004A3957" w:rsidRPr="00C64AFF">
        <w:rPr>
          <w:rFonts w:cstheme="majorBidi"/>
          <w:szCs w:val="24"/>
        </w:rPr>
        <w:t>.</w:t>
      </w:r>
    </w:p>
    <w:p w14:paraId="5E9F7B3A" w14:textId="40192603" w:rsidR="005C572A" w:rsidRPr="00C64AFF" w:rsidRDefault="00891029" w:rsidP="003638F6">
      <w:pPr>
        <w:pStyle w:val="Heading3"/>
        <w:ind w:firstLine="0"/>
        <w:jc w:val="both"/>
        <w:rPr>
          <w:b/>
          <w:bCs/>
          <w:color w:val="auto"/>
        </w:rPr>
      </w:pPr>
      <w:bookmarkStart w:id="35" w:name="_Toc233237042"/>
      <w:r w:rsidRPr="00C64AFF">
        <w:rPr>
          <w:b/>
          <w:bCs/>
          <w:color w:val="auto"/>
        </w:rPr>
        <w:t>3.2.1</w:t>
      </w:r>
      <w:r w:rsidR="00E3720B" w:rsidRPr="00C64AFF">
        <w:rPr>
          <w:b/>
          <w:bCs/>
          <w:color w:val="auto"/>
        </w:rPr>
        <w:t>.</w:t>
      </w:r>
      <w:r w:rsidRPr="00C64AFF">
        <w:rPr>
          <w:b/>
          <w:bCs/>
          <w:color w:val="auto"/>
        </w:rPr>
        <w:t xml:space="preserve"> </w:t>
      </w:r>
      <w:bookmarkEnd w:id="35"/>
      <w:r w:rsidR="003638F6" w:rsidRPr="00C64AFF">
        <w:rPr>
          <w:b/>
          <w:bCs/>
          <w:color w:val="auto"/>
        </w:rPr>
        <w:t>Hard-Label Preprocessing Pathway</w:t>
      </w:r>
    </w:p>
    <w:p w14:paraId="53E79574" w14:textId="44E56049" w:rsidR="00891029" w:rsidRPr="00C64AFF" w:rsidRDefault="006779F8" w:rsidP="004A3957">
      <w:pPr>
        <w:jc w:val="both"/>
        <w:rPr>
          <w:rFonts w:cstheme="majorBidi"/>
          <w:szCs w:val="24"/>
        </w:rPr>
      </w:pPr>
      <w:r w:rsidRPr="00C64AFF">
        <w:rPr>
          <w:rFonts w:cstheme="majorBidi"/>
          <w:szCs w:val="24"/>
        </w:rPr>
        <w:t xml:space="preserve">Galaxy10 </w:t>
      </w:r>
      <w:proofErr w:type="spellStart"/>
      <w:r w:rsidRPr="00C64AFF">
        <w:rPr>
          <w:rFonts w:cstheme="majorBidi"/>
          <w:szCs w:val="24"/>
        </w:rPr>
        <w:t>DECaLS</w:t>
      </w:r>
      <w:proofErr w:type="spellEnd"/>
      <w:r w:rsidRPr="00C64AFF">
        <w:rPr>
          <w:rFonts w:cstheme="majorBidi"/>
          <w:szCs w:val="24"/>
        </w:rPr>
        <w:t xml:space="preserve"> images classified within this branch go through multi-scale spatial resizing. These images are processed with different dimensions of 64×64, 128×128, 160×160, 224×224, and 256×256 pixels to study how preserving spatial information affects feature extraction in comparison with computing costs. Channel-wise normalization according to ImageNet standard </w:t>
      </w:r>
      <w:r w:rsidR="00734AB9">
        <w:rPr>
          <w:rFonts w:cstheme="majorBidi"/>
          <w:szCs w:val="24"/>
        </w:rPr>
        <w:t>was</w:t>
      </w:r>
      <w:r w:rsidRPr="00C64AFF">
        <w:rPr>
          <w:rFonts w:cstheme="majorBidi"/>
          <w:szCs w:val="24"/>
        </w:rPr>
        <w:t xml:space="preserve"> applied to all pre-trained deep learning backbones with the following formula</w:t>
      </w:r>
      <w:r w:rsidR="004A3957" w:rsidRPr="00C64AFF">
        <w:rPr>
          <w:rFonts w:cstheme="majorBidi"/>
          <w:szCs w:val="24"/>
        </w:rPr>
        <w:t>:</w:t>
      </w:r>
    </w:p>
    <w:p w14:paraId="5C5A9F99" w14:textId="77777777" w:rsidR="004A3957" w:rsidRPr="00C64AFF" w:rsidRDefault="004A3957" w:rsidP="004A3957">
      <w:pPr>
        <w:jc w:val="both"/>
        <w:rPr>
          <w:rFonts w:cstheme="majorBidi"/>
          <w:szCs w:val="24"/>
        </w:rPr>
      </w:pPr>
    </w:p>
    <w:p w14:paraId="0639EB41" w14:textId="6FB4F82A" w:rsidR="005C63CD" w:rsidRPr="00C64AFF" w:rsidRDefault="00347335" w:rsidP="00347335">
      <w:pPr>
        <w:jc w:val="center"/>
        <w:rPr>
          <w:rFonts w:eastAsiaTheme="minorEastAsia" w:cstheme="majorBidi"/>
          <w:szCs w:val="24"/>
        </w:rPr>
      </w:pPr>
      <w:r w:rsidRPr="00C64AFF">
        <w:rPr>
          <w:rFonts w:eastAsiaTheme="minorEastAsia" w:cstheme="majorBidi"/>
          <w:szCs w:val="24"/>
        </w:rPr>
        <w:t xml:space="preserve">   </w:t>
      </w:r>
      <m:oMath>
        <m:sSub>
          <m:sSubPr>
            <m:ctrlPr>
              <w:rPr>
                <w:rFonts w:ascii="Cambria Math" w:hAnsi="Cambria Math" w:cstheme="majorBidi"/>
                <w:i/>
                <w:szCs w:val="24"/>
              </w:rPr>
            </m:ctrlPr>
          </m:sSubPr>
          <m:e>
            <m:r>
              <w:rPr>
                <w:rFonts w:ascii="Cambria Math" w:hAnsi="Cambria Math" w:cstheme="majorBidi"/>
                <w:szCs w:val="24"/>
              </w:rPr>
              <m:t>x</m:t>
            </m:r>
          </m:e>
          <m:sub>
            <m:r>
              <m:rPr>
                <m:nor/>
              </m:rPr>
              <w:rPr>
                <w:rFonts w:cstheme="majorBidi"/>
                <w:szCs w:val="24"/>
              </w:rPr>
              <m:t>norm</m:t>
            </m:r>
          </m:sub>
        </m:sSub>
        <m:r>
          <w:rPr>
            <w:rFonts w:ascii="Cambria Math" w:hAnsi="Cambria Math" w:cstheme="majorBidi"/>
            <w:szCs w:val="24"/>
          </w:rPr>
          <m:t>=</m:t>
        </m:r>
        <m:f>
          <m:fPr>
            <m:ctrlPr>
              <w:rPr>
                <w:rFonts w:ascii="Cambria Math" w:hAnsi="Cambria Math" w:cstheme="majorBidi"/>
                <w:i/>
                <w:szCs w:val="24"/>
              </w:rPr>
            </m:ctrlPr>
          </m:fPr>
          <m:num>
            <m:r>
              <w:rPr>
                <w:rFonts w:ascii="Cambria Math" w:hAnsi="Cambria Math" w:cstheme="majorBidi"/>
                <w:szCs w:val="24"/>
              </w:rPr>
              <m:t>x-μ</m:t>
            </m:r>
          </m:num>
          <m:den>
            <m:r>
              <w:rPr>
                <w:rFonts w:ascii="Cambria Math" w:hAnsi="Cambria Math" w:cstheme="majorBidi"/>
                <w:szCs w:val="24"/>
              </w:rPr>
              <m:t>σ</m:t>
            </m:r>
          </m:den>
        </m:f>
      </m:oMath>
      <w:r w:rsidR="00EE2AF7" w:rsidRPr="00C64AFF">
        <w:rPr>
          <w:rFonts w:cstheme="majorBidi"/>
          <w:szCs w:val="24"/>
        </w:rPr>
        <w:tab/>
      </w:r>
      <w:r w:rsidR="00EE2AF7" w:rsidRPr="00C64AFF">
        <w:rPr>
          <w:rFonts w:cstheme="majorBidi"/>
          <w:szCs w:val="24"/>
        </w:rPr>
        <w:tab/>
      </w:r>
      <w:r w:rsidR="00EE2AF7" w:rsidRPr="00C64AFF">
        <w:rPr>
          <w:rFonts w:cstheme="majorBidi"/>
          <w:szCs w:val="24"/>
        </w:rPr>
        <w:tab/>
        <w:t>(1)</w:t>
      </w:r>
    </w:p>
    <w:p w14:paraId="26048415" w14:textId="77777777" w:rsidR="004A3957" w:rsidRPr="00C64AFF" w:rsidRDefault="004A3957" w:rsidP="00967FDB">
      <w:pPr>
        <w:ind w:left="720" w:firstLine="720"/>
        <w:jc w:val="both"/>
        <w:rPr>
          <w:rFonts w:cstheme="majorBidi"/>
          <w:szCs w:val="24"/>
          <w:rtl/>
        </w:rPr>
      </w:pPr>
    </w:p>
    <w:p w14:paraId="07C131F8" w14:textId="1519B894" w:rsidR="003044D1" w:rsidRPr="00C64AFF" w:rsidRDefault="006F0432" w:rsidP="00347335">
      <w:pPr>
        <w:spacing w:after="100"/>
        <w:jc w:val="both"/>
        <w:rPr>
          <w:rFonts w:cstheme="majorBidi"/>
          <w:szCs w:val="24"/>
        </w:rPr>
      </w:pPr>
      <w:r w:rsidRPr="00C64AFF">
        <w:rPr>
          <w:rFonts w:cstheme="majorBidi"/>
          <w:szCs w:val="24"/>
        </w:rPr>
        <w:t xml:space="preserve">where μ = [0.485, 0.456, 0.406] and σ = [0.229, 0.224, 0.225]. </w:t>
      </w:r>
      <w:proofErr w:type="gramStart"/>
      <w:r w:rsidRPr="00C64AFF">
        <w:rPr>
          <w:rFonts w:cstheme="majorBidi"/>
          <w:szCs w:val="24"/>
        </w:rPr>
        <w:t>In order to</w:t>
      </w:r>
      <w:proofErr w:type="gramEnd"/>
      <w:r w:rsidRPr="00C64AFF">
        <w:rPr>
          <w:rFonts w:cstheme="majorBidi"/>
          <w:szCs w:val="24"/>
        </w:rPr>
        <w:t xml:space="preserve"> ensure orientation invariance during training while preventing information leakage, random rotations and reflections </w:t>
      </w:r>
      <w:r w:rsidR="00734AB9">
        <w:rPr>
          <w:rFonts w:cstheme="majorBidi"/>
          <w:szCs w:val="24"/>
        </w:rPr>
        <w:t>were</w:t>
      </w:r>
      <w:r w:rsidRPr="00C64AFF">
        <w:rPr>
          <w:rFonts w:cstheme="majorBidi"/>
          <w:szCs w:val="24"/>
        </w:rPr>
        <w:t xml:space="preserve"> applied to the training subset only</w:t>
      </w:r>
      <w:r w:rsidR="004A3957" w:rsidRPr="00C64AFF">
        <w:rPr>
          <w:rFonts w:cstheme="majorBidi"/>
          <w:szCs w:val="24"/>
        </w:rPr>
        <w:t>.</w:t>
      </w:r>
    </w:p>
    <w:p w14:paraId="0C2CFF91" w14:textId="2E3F089A" w:rsidR="00B069B6" w:rsidRPr="00C64AFF" w:rsidRDefault="00891029" w:rsidP="003638F6">
      <w:pPr>
        <w:pStyle w:val="Heading3"/>
        <w:ind w:firstLine="0"/>
        <w:jc w:val="both"/>
        <w:rPr>
          <w:b/>
          <w:bCs/>
          <w:color w:val="auto"/>
        </w:rPr>
      </w:pPr>
      <w:bookmarkStart w:id="36" w:name="_Toc233237043"/>
      <w:r w:rsidRPr="00C64AFF">
        <w:rPr>
          <w:b/>
          <w:bCs/>
          <w:color w:val="auto"/>
        </w:rPr>
        <w:t>3.2.2</w:t>
      </w:r>
      <w:r w:rsidR="00E3720B" w:rsidRPr="00C64AFF">
        <w:rPr>
          <w:b/>
          <w:bCs/>
          <w:color w:val="auto"/>
        </w:rPr>
        <w:t>.</w:t>
      </w:r>
      <w:r w:rsidRPr="00C64AFF">
        <w:rPr>
          <w:b/>
          <w:bCs/>
          <w:color w:val="auto"/>
        </w:rPr>
        <w:t xml:space="preserve"> </w:t>
      </w:r>
      <w:bookmarkEnd w:id="36"/>
      <w:r w:rsidR="003638F6" w:rsidRPr="00C64AFF">
        <w:rPr>
          <w:b/>
          <w:bCs/>
          <w:color w:val="auto"/>
        </w:rPr>
        <w:t>Continuous Vote-Fraction Pathway</w:t>
      </w:r>
    </w:p>
    <w:p w14:paraId="565B0A36" w14:textId="791371EC" w:rsidR="005A5DC4" w:rsidRPr="00C64AFF" w:rsidRDefault="006F0432" w:rsidP="00967FDB">
      <w:pPr>
        <w:jc w:val="both"/>
        <w:rPr>
          <w:rFonts w:cstheme="majorBidi"/>
          <w:szCs w:val="24"/>
        </w:rPr>
      </w:pPr>
      <w:proofErr w:type="gramStart"/>
      <w:r w:rsidRPr="00C64AFF">
        <w:rPr>
          <w:rFonts w:cstheme="majorBidi"/>
          <w:szCs w:val="24"/>
        </w:rPr>
        <w:t>For the purpose of</w:t>
      </w:r>
      <w:proofErr w:type="gramEnd"/>
      <w:r w:rsidRPr="00C64AFF">
        <w:rPr>
          <w:rFonts w:cstheme="majorBidi"/>
          <w:szCs w:val="24"/>
        </w:rPr>
        <w:t xml:space="preserve"> continuous prediction, the targets </w:t>
      </w:r>
      <w:r w:rsidR="009622E9">
        <w:rPr>
          <w:rFonts w:cstheme="majorBidi"/>
          <w:szCs w:val="24"/>
        </w:rPr>
        <w:t>were</w:t>
      </w:r>
      <w:r w:rsidRPr="00C64AFF">
        <w:rPr>
          <w:rFonts w:cstheme="majorBidi"/>
          <w:szCs w:val="24"/>
        </w:rPr>
        <w:t xml:space="preserve"> preserved as a full multi-output regression vector with the whole 37-dimensional Galaxy Zoo morphology decision tree</w:t>
      </w:r>
      <w:r w:rsidR="002D0650" w:rsidRPr="00C64AFF">
        <w:rPr>
          <w:rFonts w:cstheme="majorBidi"/>
          <w:szCs w:val="24"/>
        </w:rPr>
        <w:t>:</w:t>
      </w:r>
    </w:p>
    <w:p w14:paraId="1F6E31A2" w14:textId="77777777" w:rsidR="002D0650" w:rsidRPr="00C64AFF" w:rsidRDefault="002D0650" w:rsidP="00967FDB">
      <w:pPr>
        <w:jc w:val="both"/>
        <w:rPr>
          <w:rFonts w:cstheme="majorBidi"/>
          <w:szCs w:val="24"/>
        </w:rPr>
      </w:pPr>
    </w:p>
    <w:p w14:paraId="6172D6D6" w14:textId="1F4169A9" w:rsidR="002D0650" w:rsidRPr="00C64AFF" w:rsidRDefault="002D0650" w:rsidP="002D0650">
      <w:pPr>
        <w:jc w:val="center"/>
        <w:rPr>
          <w:rFonts w:cstheme="majorBidi"/>
          <w:szCs w:val="24"/>
        </w:rPr>
      </w:pPr>
      <m:oMath>
        <m:r>
          <w:rPr>
            <w:rFonts w:ascii="Cambria Math" w:hAnsi="Cambria Math" w:cstheme="majorBidi"/>
            <w:szCs w:val="24"/>
          </w:rPr>
          <m:t>y∈</m:t>
        </m:r>
        <m:sSup>
          <m:sSupPr>
            <m:ctrlPr>
              <w:rPr>
                <w:rFonts w:ascii="Cambria Math" w:hAnsi="Cambria Math" w:cstheme="majorBidi"/>
                <w:szCs w:val="24"/>
              </w:rPr>
            </m:ctrlPr>
          </m:sSupPr>
          <m:e>
            <m:r>
              <w:rPr>
                <w:rFonts w:ascii="Cambria Math" w:hAnsi="Cambria Math" w:cstheme="majorBidi"/>
                <w:szCs w:val="24"/>
              </w:rPr>
              <m:t>[0,1]</m:t>
            </m:r>
          </m:e>
          <m:sup>
            <m:r>
              <w:rPr>
                <w:rFonts w:ascii="Cambria Math" w:hAnsi="Cambria Math" w:cstheme="majorBidi"/>
                <w:szCs w:val="24"/>
              </w:rPr>
              <m:t>37</m:t>
            </m:r>
          </m:sup>
        </m:sSup>
        <m:r>
          <w:rPr>
            <w:rFonts w:ascii="Cambria Math" w:hAnsi="Cambria Math" w:cstheme="majorBidi"/>
            <w:szCs w:val="24"/>
          </w:rPr>
          <m:t>,y=[</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1</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2</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3</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37</m:t>
            </m:r>
          </m:sub>
        </m:sSub>
        <m:r>
          <w:rPr>
            <w:rFonts w:ascii="Cambria Math" w:hAnsi="Cambria Math" w:cstheme="majorBidi"/>
            <w:szCs w:val="24"/>
          </w:rPr>
          <m:t>]</m:t>
        </m:r>
      </m:oMath>
      <w:r w:rsidRPr="00C64AFF">
        <w:rPr>
          <w:rFonts w:eastAsiaTheme="minorEastAsia" w:cstheme="majorBidi"/>
          <w:szCs w:val="24"/>
        </w:rPr>
        <w:t xml:space="preserve">                                 </w:t>
      </w:r>
      <w:r w:rsidRPr="00C64AFF">
        <w:rPr>
          <w:rFonts w:cstheme="majorBidi"/>
          <w:szCs w:val="24"/>
        </w:rPr>
        <w:t>(2)</w:t>
      </w:r>
    </w:p>
    <w:p w14:paraId="07F18CBE" w14:textId="77777777" w:rsidR="002D0650" w:rsidRPr="00C64AFF" w:rsidRDefault="002D0650" w:rsidP="002D0650">
      <w:pPr>
        <w:jc w:val="center"/>
        <w:rPr>
          <w:rFonts w:cstheme="majorBidi"/>
          <w:szCs w:val="24"/>
          <w:rtl/>
        </w:rPr>
      </w:pPr>
    </w:p>
    <w:p w14:paraId="5710FD3B" w14:textId="15041C05" w:rsidR="005A5DC4" w:rsidRPr="00C64AFF" w:rsidRDefault="006F0432" w:rsidP="002D0650">
      <w:pPr>
        <w:jc w:val="both"/>
        <w:rPr>
          <w:rFonts w:cstheme="majorBidi"/>
          <w:szCs w:val="24"/>
        </w:rPr>
      </w:pPr>
      <w:r w:rsidRPr="00C64AFF">
        <w:rPr>
          <w:rFonts w:cstheme="majorBidi"/>
          <w:szCs w:val="24"/>
        </w:rPr>
        <w:t xml:space="preserve">Alongside, a high-confidence binary classification branch focused on distinguishing Smooth and Featured systems </w:t>
      </w:r>
      <w:r w:rsidR="00734AB9">
        <w:rPr>
          <w:rFonts w:cstheme="majorBidi"/>
          <w:szCs w:val="24"/>
        </w:rPr>
        <w:t>was</w:t>
      </w:r>
      <w:r w:rsidRPr="00C64AFF">
        <w:rPr>
          <w:rFonts w:cstheme="majorBidi"/>
          <w:szCs w:val="24"/>
        </w:rPr>
        <w:t xml:space="preserve"> created based on isolated images when the first-gate user vote fraction is equal to or exceeds a certain confidence threshold τ</w:t>
      </w:r>
      <w:r w:rsidR="002D0650" w:rsidRPr="00C64AFF">
        <w:rPr>
          <w:rFonts w:cstheme="majorBidi"/>
          <w:szCs w:val="24"/>
        </w:rPr>
        <w:t>:</w:t>
      </w:r>
    </w:p>
    <w:p w14:paraId="2DF02170" w14:textId="77777777" w:rsidR="002D0650" w:rsidRPr="00C64AFF" w:rsidRDefault="002D0650" w:rsidP="002D0650">
      <w:pPr>
        <w:jc w:val="both"/>
        <w:rPr>
          <w:rFonts w:cstheme="majorBidi"/>
          <w:szCs w:val="24"/>
          <w:rtl/>
        </w:rPr>
      </w:pPr>
    </w:p>
    <w:p w14:paraId="7154836A" w14:textId="74565710" w:rsidR="005A5DC4" w:rsidRPr="00C64AFF" w:rsidRDefault="00C2246E" w:rsidP="002D0650">
      <w:pPr>
        <w:ind w:firstLine="720"/>
        <w:jc w:val="both"/>
        <w:rPr>
          <w:rFonts w:cstheme="majorBidi"/>
          <w:szCs w:val="24"/>
          <w:rtl/>
        </w:rPr>
      </w:pPr>
      <w:r w:rsidRPr="00C64AFF">
        <w:rPr>
          <w:rFonts w:cstheme="majorBidi"/>
          <w:szCs w:val="24"/>
        </w:rPr>
        <w:tab/>
      </w:r>
      <w:r w:rsidRPr="00C64AFF">
        <w:rPr>
          <w:rFonts w:cstheme="majorBidi"/>
          <w:szCs w:val="24"/>
        </w:rPr>
        <w:tab/>
      </w:r>
      <w:r w:rsidR="00AC214D" w:rsidRPr="00C64AFF">
        <w:rPr>
          <w:rFonts w:cstheme="majorBidi"/>
          <w:szCs w:val="24"/>
        </w:rPr>
        <w:tab/>
      </w:r>
    </w:p>
    <w:p w14:paraId="4A2E65BE" w14:textId="3BE2C44F" w:rsidR="005A5DC4" w:rsidRPr="00C64AFF" w:rsidRDefault="002D0650" w:rsidP="002D0650">
      <w:pPr>
        <w:jc w:val="center"/>
        <w:rPr>
          <w:rFonts w:cstheme="majorBidi"/>
          <w:szCs w:val="24"/>
        </w:rPr>
      </w:pPr>
      <m:oMath>
        <m:r>
          <w:rPr>
            <w:rFonts w:ascii="Cambria Math" w:eastAsiaTheme="minorEastAsia" w:hAnsi="Cambria Math" w:cstheme="majorBidi"/>
            <w:szCs w:val="24"/>
          </w:rPr>
          <w:lastRenderedPageBreak/>
          <m:t xml:space="preserve">label= </m:t>
        </m:r>
        <m:d>
          <m:dPr>
            <m:begChr m:val="{"/>
            <m:endChr m:val=""/>
            <m:ctrlPr>
              <w:rPr>
                <w:rFonts w:ascii="Cambria Math" w:eastAsiaTheme="minorEastAsia" w:hAnsi="Cambria Math" w:cstheme="majorBidi"/>
                <w:i/>
                <w:szCs w:val="24"/>
              </w:rPr>
            </m:ctrlPr>
          </m:dPr>
          <m:e>
            <m:eqArr>
              <m:eqArrPr>
                <m:ctrlPr>
                  <w:rPr>
                    <w:rFonts w:ascii="Cambria Math" w:eastAsiaTheme="minorEastAsia" w:hAnsi="Cambria Math" w:cstheme="majorBidi"/>
                    <w:i/>
                    <w:szCs w:val="24"/>
                  </w:rPr>
                </m:ctrlPr>
              </m:eqArrPr>
              <m:e>
                <m:r>
                  <w:rPr>
                    <w:rFonts w:ascii="Cambria Math" w:eastAsiaTheme="minorEastAsia" w:hAnsi="Cambria Math" w:cstheme="majorBidi"/>
                    <w:szCs w:val="24"/>
                  </w:rPr>
                  <m:t xml:space="preserve">      Smooth,    "if Class1.1" &gt;= τ</m:t>
                </m:r>
              </m:e>
              <m:e>
                <m:r>
                  <w:rPr>
                    <w:rFonts w:ascii="Cambria Math" w:eastAsiaTheme="minorEastAsia" w:hAnsi="Cambria Math" w:cstheme="majorBidi"/>
                    <w:szCs w:val="24"/>
                  </w:rPr>
                  <m:t xml:space="preserve"> Featured,   "if Class1.2" &gt;= τ</m:t>
                </m:r>
              </m:e>
            </m:eqArr>
          </m:e>
        </m:d>
      </m:oMath>
      <w:r w:rsidRPr="00C64AFF">
        <w:rPr>
          <w:rFonts w:eastAsiaTheme="minorEastAsia" w:cstheme="majorBidi"/>
          <w:szCs w:val="24"/>
        </w:rPr>
        <w:t xml:space="preserve">    </w:t>
      </w:r>
      <w:r w:rsidR="009A3269" w:rsidRPr="00C64AFF">
        <w:rPr>
          <w:rFonts w:eastAsiaTheme="minorEastAsia" w:cstheme="majorBidi"/>
          <w:szCs w:val="24"/>
        </w:rPr>
        <w:t xml:space="preserve">    </w:t>
      </w:r>
      <w:r w:rsidRPr="00C64AFF">
        <w:rPr>
          <w:rFonts w:eastAsiaTheme="minorEastAsia" w:cstheme="majorBidi"/>
          <w:szCs w:val="24"/>
        </w:rPr>
        <w:t xml:space="preserve"> </w:t>
      </w:r>
      <w:r w:rsidR="00EE2AF7" w:rsidRPr="00C64AFF">
        <w:rPr>
          <w:rFonts w:cstheme="majorBidi"/>
          <w:szCs w:val="24"/>
        </w:rPr>
        <w:t>(3)</w:t>
      </w:r>
    </w:p>
    <w:p w14:paraId="5B872113" w14:textId="77777777" w:rsidR="009A3269" w:rsidRPr="00C64AFF" w:rsidRDefault="009A3269" w:rsidP="002D0650">
      <w:pPr>
        <w:jc w:val="center"/>
        <w:rPr>
          <w:rFonts w:eastAsiaTheme="minorEastAsia" w:cstheme="majorBidi"/>
          <w:szCs w:val="24"/>
          <w:rtl/>
        </w:rPr>
      </w:pPr>
    </w:p>
    <w:p w14:paraId="77E912EA" w14:textId="1ADBBF98" w:rsidR="00EE0FB2" w:rsidRPr="00C64AFF" w:rsidRDefault="006F0432" w:rsidP="009A3269">
      <w:pPr>
        <w:jc w:val="both"/>
        <w:rPr>
          <w:rFonts w:eastAsia="Cambria Math" w:cstheme="majorBidi"/>
          <w:szCs w:val="24"/>
        </w:rPr>
      </w:pPr>
      <w:r w:rsidRPr="00C64AFF">
        <w:rPr>
          <w:rFonts w:cstheme="majorBidi"/>
          <w:szCs w:val="24"/>
        </w:rPr>
        <w:t xml:space="preserve">Images meeting the above-mentioned condition </w:t>
      </w:r>
      <w:r w:rsidR="00642C66">
        <w:rPr>
          <w:rFonts w:cstheme="majorBidi"/>
          <w:szCs w:val="24"/>
        </w:rPr>
        <w:t>were</w:t>
      </w:r>
      <w:r w:rsidRPr="00C64AFF">
        <w:rPr>
          <w:rFonts w:cstheme="majorBidi"/>
          <w:szCs w:val="24"/>
        </w:rPr>
        <w:t xml:space="preserve"> resized to a higher 448×448 pixels resolution required for training of the dedicated YOLO11x-cls architecture</w:t>
      </w:r>
      <w:r w:rsidR="005A5DC4" w:rsidRPr="00C64AFF">
        <w:rPr>
          <w:rFonts w:cstheme="majorBidi"/>
          <w:szCs w:val="24"/>
        </w:rPr>
        <w:t>.</w:t>
      </w:r>
    </w:p>
    <w:p w14:paraId="0FBDBF49" w14:textId="7C6599E8" w:rsidR="00B069B6" w:rsidRPr="00C64AFF" w:rsidRDefault="003638F6" w:rsidP="003638F6">
      <w:pPr>
        <w:pStyle w:val="Heading2"/>
        <w:ind w:firstLine="0"/>
        <w:jc w:val="both"/>
        <w:rPr>
          <w:rFonts w:asciiTheme="majorBidi" w:hAnsiTheme="majorBidi"/>
          <w:b/>
          <w:bCs/>
          <w:color w:val="auto"/>
          <w:sz w:val="28"/>
          <w:szCs w:val="28"/>
        </w:rPr>
      </w:pPr>
      <w:bookmarkStart w:id="37" w:name="_Toc233237044"/>
      <w:r w:rsidRPr="00C64AFF">
        <w:rPr>
          <w:rFonts w:asciiTheme="majorBidi" w:hAnsiTheme="majorBidi"/>
          <w:b/>
          <w:bCs/>
          <w:color w:val="auto"/>
          <w:sz w:val="28"/>
          <w:szCs w:val="28"/>
        </w:rPr>
        <w:t>3.3</w:t>
      </w:r>
      <w:r w:rsidR="009A3269" w:rsidRPr="00C64AFF">
        <w:rPr>
          <w:rFonts w:asciiTheme="majorBidi" w:hAnsiTheme="majorBidi"/>
          <w:b/>
          <w:bCs/>
          <w:color w:val="auto"/>
          <w:sz w:val="28"/>
          <w:szCs w:val="28"/>
        </w:rPr>
        <w:t>.</w:t>
      </w:r>
      <w:r w:rsidR="008A6783" w:rsidRPr="00C64AFF">
        <w:rPr>
          <w:rFonts w:asciiTheme="majorBidi" w:hAnsiTheme="majorBidi"/>
          <w:b/>
          <w:bCs/>
          <w:color w:val="auto"/>
          <w:sz w:val="28"/>
          <w:szCs w:val="28"/>
        </w:rPr>
        <w:t xml:space="preserve"> </w:t>
      </w:r>
      <w:bookmarkEnd w:id="37"/>
      <w:r w:rsidRPr="00C64AFF">
        <w:rPr>
          <w:rFonts w:asciiTheme="majorBidi" w:hAnsiTheme="majorBidi"/>
          <w:b/>
          <w:bCs/>
          <w:color w:val="auto"/>
          <w:sz w:val="28"/>
          <w:szCs w:val="28"/>
        </w:rPr>
        <w:t>Experimental Control and Data Partitioning</w:t>
      </w:r>
    </w:p>
    <w:p w14:paraId="6F57C9AE" w14:textId="457E6E07" w:rsidR="00F00958" w:rsidRPr="00C64AFF" w:rsidRDefault="006F0432" w:rsidP="00666A34">
      <w:pPr>
        <w:jc w:val="both"/>
        <w:rPr>
          <w:rFonts w:cstheme="majorBidi"/>
          <w:szCs w:val="24"/>
        </w:rPr>
      </w:pPr>
      <w:r w:rsidRPr="00C64AFF">
        <w:rPr>
          <w:rFonts w:cstheme="majorBidi"/>
        </w:rPr>
        <w:t xml:space="preserve">To avoid any data leakage and keep validation choices and interpretability metrics clean, a strict data partitioning protocol </w:t>
      </w:r>
      <w:r w:rsidR="00D87CCA">
        <w:rPr>
          <w:rFonts w:cstheme="majorBidi"/>
        </w:rPr>
        <w:t>was</w:t>
      </w:r>
      <w:r w:rsidRPr="00C64AFF">
        <w:rPr>
          <w:rFonts w:cstheme="majorBidi"/>
        </w:rPr>
        <w:t xml:space="preserve"> applied. The fully </w:t>
      </w:r>
      <w:proofErr w:type="spellStart"/>
      <w:r w:rsidRPr="00C64AFF">
        <w:rPr>
          <w:rFonts w:cstheme="majorBidi"/>
        </w:rPr>
        <w:t>labeled</w:t>
      </w:r>
      <w:proofErr w:type="spellEnd"/>
      <w:r w:rsidRPr="00C64AFF">
        <w:rPr>
          <w:rFonts w:cstheme="majorBidi"/>
        </w:rPr>
        <w:t xml:space="preserve"> Galaxy10 </w:t>
      </w:r>
      <w:proofErr w:type="spellStart"/>
      <w:r w:rsidRPr="00C64AFF">
        <w:rPr>
          <w:rFonts w:cstheme="majorBidi"/>
        </w:rPr>
        <w:t>DECaLS</w:t>
      </w:r>
      <w:proofErr w:type="spellEnd"/>
      <w:r w:rsidRPr="00C64AFF">
        <w:rPr>
          <w:rFonts w:cstheme="majorBidi"/>
        </w:rPr>
        <w:t xml:space="preserve"> dataset </w:t>
      </w:r>
      <w:r w:rsidR="00574515">
        <w:rPr>
          <w:rFonts w:cstheme="majorBidi"/>
        </w:rPr>
        <w:t>was</w:t>
      </w:r>
      <w:r w:rsidRPr="00C64AFF">
        <w:rPr>
          <w:rFonts w:cstheme="majorBidi"/>
        </w:rPr>
        <w:t xml:space="preserve"> separated into completely independent training, validation, and testing subsets. The numbers of images, their ratio, and roles for each subset are specified in Table 2</w:t>
      </w:r>
      <w:r w:rsidR="00463CD3" w:rsidRPr="00C64AFF">
        <w:rPr>
          <w:rFonts w:cstheme="majorBidi"/>
          <w:szCs w:val="24"/>
        </w:rPr>
        <w:t xml:space="preserve">: </w:t>
      </w:r>
    </w:p>
    <w:p w14:paraId="63F1D4C3" w14:textId="77777777" w:rsidR="00666A34" w:rsidRPr="00C64AFF" w:rsidRDefault="00666A34" w:rsidP="00666A34">
      <w:pPr>
        <w:ind w:firstLine="0"/>
        <w:jc w:val="both"/>
        <w:rPr>
          <w:rFonts w:cstheme="majorBidi"/>
          <w:szCs w:val="24"/>
        </w:rPr>
      </w:pPr>
    </w:p>
    <w:p w14:paraId="718E7B19" w14:textId="77777777" w:rsidR="00666A34" w:rsidRPr="00C64AFF" w:rsidRDefault="00666A34" w:rsidP="00666A34">
      <w:pPr>
        <w:pStyle w:val="Caption"/>
        <w:keepNext/>
        <w:spacing w:after="0"/>
        <w:jc w:val="center"/>
        <w:rPr>
          <w:rFonts w:cstheme="majorBidi"/>
          <w:i w:val="0"/>
          <w:iCs w:val="0"/>
          <w:color w:val="auto"/>
          <w:sz w:val="20"/>
          <w:szCs w:val="20"/>
        </w:rPr>
      </w:pPr>
      <w:bookmarkStart w:id="38" w:name="_Toc233237950"/>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Pr="00C64AFF">
        <w:rPr>
          <w:rFonts w:cstheme="majorBidi"/>
          <w:b/>
          <w:bCs/>
          <w:i w:val="0"/>
          <w:iCs w:val="0"/>
          <w:color w:val="auto"/>
          <w:sz w:val="20"/>
          <w:szCs w:val="20"/>
        </w:rPr>
        <w:t>2.</w:t>
      </w:r>
      <w:r w:rsidRPr="00C64AFF">
        <w:rPr>
          <w:rFonts w:cstheme="majorBidi"/>
          <w:i w:val="0"/>
          <w:iCs w:val="0"/>
          <w:color w:val="auto"/>
          <w:sz w:val="20"/>
          <w:szCs w:val="20"/>
        </w:rPr>
        <w:t xml:space="preserv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split used in the main classification experiments.</w:t>
      </w:r>
      <w:bookmarkEnd w:id="38"/>
    </w:p>
    <w:tbl>
      <w:tblPr>
        <w:tblW w:w="9356" w:type="dxa"/>
        <w:tblLook w:val="04A0" w:firstRow="1" w:lastRow="0" w:firstColumn="1" w:lastColumn="0" w:noHBand="0" w:noVBand="1"/>
      </w:tblPr>
      <w:tblGrid>
        <w:gridCol w:w="1487"/>
        <w:gridCol w:w="1194"/>
        <w:gridCol w:w="1571"/>
        <w:gridCol w:w="5104"/>
      </w:tblGrid>
      <w:tr w:rsidR="00666A34" w:rsidRPr="00C64AFF" w14:paraId="5DC3BDD6" w14:textId="77777777" w:rsidTr="00666A34">
        <w:tc>
          <w:tcPr>
            <w:tcW w:w="0" w:type="auto"/>
            <w:tcBorders>
              <w:top w:val="single" w:sz="12" w:space="0" w:color="auto"/>
              <w:bottom w:val="single" w:sz="12" w:space="0" w:color="auto"/>
            </w:tcBorders>
          </w:tcPr>
          <w:p w14:paraId="02156765" w14:textId="77777777" w:rsidR="00666A34" w:rsidRPr="00C64AFF" w:rsidRDefault="00666A34" w:rsidP="00BF5013">
            <w:pPr>
              <w:jc w:val="center"/>
              <w:rPr>
                <w:rFonts w:cstheme="majorBidi"/>
                <w:szCs w:val="24"/>
              </w:rPr>
            </w:pPr>
            <w:r w:rsidRPr="00C64AFF">
              <w:rPr>
                <w:rFonts w:cstheme="majorBidi"/>
                <w:szCs w:val="24"/>
              </w:rPr>
              <w:t>Subset</w:t>
            </w:r>
          </w:p>
        </w:tc>
        <w:tc>
          <w:tcPr>
            <w:tcW w:w="0" w:type="auto"/>
            <w:tcBorders>
              <w:top w:val="single" w:sz="12" w:space="0" w:color="auto"/>
              <w:bottom w:val="single" w:sz="12" w:space="0" w:color="auto"/>
            </w:tcBorders>
          </w:tcPr>
          <w:p w14:paraId="0A2C442B" w14:textId="77777777" w:rsidR="00666A34" w:rsidRPr="00C64AFF" w:rsidRDefault="00666A34" w:rsidP="00BF5013">
            <w:pPr>
              <w:jc w:val="center"/>
              <w:rPr>
                <w:rFonts w:cstheme="majorBidi"/>
                <w:szCs w:val="24"/>
              </w:rPr>
            </w:pPr>
            <w:r w:rsidRPr="00C64AFF">
              <w:rPr>
                <w:rFonts w:cstheme="majorBidi"/>
                <w:szCs w:val="24"/>
              </w:rPr>
              <w:t>Images</w:t>
            </w:r>
          </w:p>
        </w:tc>
        <w:tc>
          <w:tcPr>
            <w:tcW w:w="0" w:type="auto"/>
            <w:tcBorders>
              <w:top w:val="single" w:sz="12" w:space="0" w:color="auto"/>
              <w:bottom w:val="single" w:sz="12" w:space="0" w:color="auto"/>
            </w:tcBorders>
          </w:tcPr>
          <w:p w14:paraId="5F3FDB1F" w14:textId="77777777" w:rsidR="00666A34" w:rsidRPr="00C64AFF" w:rsidRDefault="00666A34" w:rsidP="00BF5013">
            <w:pPr>
              <w:jc w:val="center"/>
              <w:rPr>
                <w:rFonts w:cstheme="majorBidi"/>
                <w:szCs w:val="24"/>
              </w:rPr>
            </w:pPr>
            <w:r w:rsidRPr="00C64AFF">
              <w:rPr>
                <w:rFonts w:cstheme="majorBidi"/>
                <w:szCs w:val="24"/>
              </w:rPr>
              <w:t>Approx. ratio</w:t>
            </w:r>
          </w:p>
        </w:tc>
        <w:tc>
          <w:tcPr>
            <w:tcW w:w="5104" w:type="dxa"/>
            <w:tcBorders>
              <w:top w:val="single" w:sz="12" w:space="0" w:color="auto"/>
              <w:bottom w:val="single" w:sz="12" w:space="0" w:color="auto"/>
            </w:tcBorders>
          </w:tcPr>
          <w:p w14:paraId="2FC61942" w14:textId="77777777" w:rsidR="00666A34" w:rsidRPr="00C64AFF" w:rsidRDefault="00666A34" w:rsidP="00BF5013">
            <w:pPr>
              <w:jc w:val="center"/>
              <w:rPr>
                <w:rFonts w:cstheme="majorBidi"/>
                <w:szCs w:val="24"/>
              </w:rPr>
            </w:pPr>
            <w:r w:rsidRPr="00C64AFF">
              <w:rPr>
                <w:rFonts w:cstheme="majorBidi"/>
                <w:szCs w:val="24"/>
              </w:rPr>
              <w:t>Role</w:t>
            </w:r>
          </w:p>
        </w:tc>
      </w:tr>
      <w:tr w:rsidR="00666A34" w:rsidRPr="00C64AFF" w14:paraId="25AC6EB1" w14:textId="77777777" w:rsidTr="00666A34">
        <w:tc>
          <w:tcPr>
            <w:tcW w:w="0" w:type="auto"/>
            <w:tcBorders>
              <w:top w:val="single" w:sz="12" w:space="0" w:color="auto"/>
            </w:tcBorders>
          </w:tcPr>
          <w:p w14:paraId="395691CF" w14:textId="77777777" w:rsidR="00666A34" w:rsidRPr="00C64AFF" w:rsidRDefault="00666A34" w:rsidP="00BF5013">
            <w:pPr>
              <w:jc w:val="center"/>
              <w:rPr>
                <w:rFonts w:cstheme="majorBidi"/>
                <w:szCs w:val="24"/>
              </w:rPr>
            </w:pPr>
            <w:r w:rsidRPr="00C64AFF">
              <w:rPr>
                <w:rFonts w:cstheme="majorBidi"/>
                <w:szCs w:val="24"/>
              </w:rPr>
              <w:t>Training</w:t>
            </w:r>
          </w:p>
        </w:tc>
        <w:tc>
          <w:tcPr>
            <w:tcW w:w="0" w:type="auto"/>
            <w:tcBorders>
              <w:top w:val="single" w:sz="12" w:space="0" w:color="auto"/>
            </w:tcBorders>
          </w:tcPr>
          <w:p w14:paraId="49248E96" w14:textId="77777777" w:rsidR="00666A34" w:rsidRPr="00C64AFF" w:rsidRDefault="00666A34" w:rsidP="00BF5013">
            <w:pPr>
              <w:jc w:val="center"/>
              <w:rPr>
                <w:rFonts w:cstheme="majorBidi"/>
                <w:szCs w:val="24"/>
              </w:rPr>
            </w:pPr>
            <w:r w:rsidRPr="00C64AFF">
              <w:rPr>
                <w:rFonts w:cstheme="majorBidi"/>
                <w:szCs w:val="24"/>
              </w:rPr>
              <w:t>12,415</w:t>
            </w:r>
          </w:p>
        </w:tc>
        <w:tc>
          <w:tcPr>
            <w:tcW w:w="0" w:type="auto"/>
            <w:tcBorders>
              <w:top w:val="single" w:sz="12" w:space="0" w:color="auto"/>
            </w:tcBorders>
          </w:tcPr>
          <w:p w14:paraId="1A7EE8E9" w14:textId="77777777" w:rsidR="00666A34" w:rsidRPr="00C64AFF" w:rsidRDefault="00666A34" w:rsidP="00BF5013">
            <w:pPr>
              <w:jc w:val="center"/>
              <w:rPr>
                <w:rFonts w:cstheme="majorBidi"/>
                <w:szCs w:val="24"/>
              </w:rPr>
            </w:pPr>
            <w:r w:rsidRPr="00C64AFF">
              <w:rPr>
                <w:rFonts w:cstheme="majorBidi"/>
                <w:szCs w:val="24"/>
              </w:rPr>
              <w:t>70%</w:t>
            </w:r>
          </w:p>
        </w:tc>
        <w:tc>
          <w:tcPr>
            <w:tcW w:w="5104" w:type="dxa"/>
            <w:tcBorders>
              <w:top w:val="single" w:sz="12" w:space="0" w:color="auto"/>
            </w:tcBorders>
          </w:tcPr>
          <w:p w14:paraId="11B9F303" w14:textId="77777777" w:rsidR="00666A34" w:rsidRPr="00C64AFF" w:rsidRDefault="00666A34" w:rsidP="00BF5013">
            <w:pPr>
              <w:jc w:val="center"/>
              <w:rPr>
                <w:rFonts w:cstheme="majorBidi"/>
                <w:szCs w:val="24"/>
              </w:rPr>
            </w:pPr>
            <w:r w:rsidRPr="00C64AFF">
              <w:rPr>
                <w:rFonts w:cstheme="majorBidi"/>
                <w:szCs w:val="24"/>
              </w:rPr>
              <w:t>Parameter learning</w:t>
            </w:r>
          </w:p>
        </w:tc>
      </w:tr>
      <w:tr w:rsidR="00666A34" w:rsidRPr="00C64AFF" w14:paraId="65FFCBD6" w14:textId="77777777" w:rsidTr="00666A34">
        <w:tc>
          <w:tcPr>
            <w:tcW w:w="0" w:type="auto"/>
          </w:tcPr>
          <w:p w14:paraId="631F4368" w14:textId="77777777" w:rsidR="00666A34" w:rsidRPr="00C64AFF" w:rsidRDefault="00666A34" w:rsidP="00BF5013">
            <w:pPr>
              <w:jc w:val="center"/>
              <w:rPr>
                <w:rFonts w:cstheme="majorBidi"/>
                <w:szCs w:val="24"/>
              </w:rPr>
            </w:pPr>
            <w:r w:rsidRPr="00C64AFF">
              <w:rPr>
                <w:rFonts w:cstheme="majorBidi"/>
                <w:szCs w:val="24"/>
              </w:rPr>
              <w:t>Validation</w:t>
            </w:r>
          </w:p>
        </w:tc>
        <w:tc>
          <w:tcPr>
            <w:tcW w:w="0" w:type="auto"/>
          </w:tcPr>
          <w:p w14:paraId="4169D515" w14:textId="77777777" w:rsidR="00666A34" w:rsidRPr="00C64AFF" w:rsidRDefault="00666A34" w:rsidP="00BF5013">
            <w:pPr>
              <w:jc w:val="center"/>
              <w:rPr>
                <w:rFonts w:cstheme="majorBidi"/>
                <w:szCs w:val="24"/>
              </w:rPr>
            </w:pPr>
            <w:r w:rsidRPr="00C64AFF">
              <w:rPr>
                <w:rFonts w:cstheme="majorBidi"/>
                <w:szCs w:val="24"/>
              </w:rPr>
              <w:t>2,660</w:t>
            </w:r>
          </w:p>
        </w:tc>
        <w:tc>
          <w:tcPr>
            <w:tcW w:w="0" w:type="auto"/>
          </w:tcPr>
          <w:p w14:paraId="14205A7A" w14:textId="77777777" w:rsidR="00666A34" w:rsidRPr="00C64AFF" w:rsidRDefault="00666A34" w:rsidP="00BF5013">
            <w:pPr>
              <w:jc w:val="center"/>
              <w:rPr>
                <w:rFonts w:cstheme="majorBidi"/>
                <w:szCs w:val="24"/>
              </w:rPr>
            </w:pPr>
            <w:r w:rsidRPr="00C64AFF">
              <w:rPr>
                <w:rFonts w:cstheme="majorBidi"/>
                <w:szCs w:val="24"/>
              </w:rPr>
              <w:t>15%</w:t>
            </w:r>
          </w:p>
        </w:tc>
        <w:tc>
          <w:tcPr>
            <w:tcW w:w="5104" w:type="dxa"/>
          </w:tcPr>
          <w:p w14:paraId="383BB79D" w14:textId="77777777" w:rsidR="00666A34" w:rsidRPr="00C64AFF" w:rsidRDefault="00666A34" w:rsidP="00BF5013">
            <w:pPr>
              <w:jc w:val="center"/>
              <w:rPr>
                <w:rFonts w:cstheme="majorBidi"/>
                <w:szCs w:val="24"/>
              </w:rPr>
            </w:pPr>
            <w:r w:rsidRPr="00C64AFF">
              <w:rPr>
                <w:rFonts w:cstheme="majorBidi"/>
                <w:szCs w:val="24"/>
              </w:rPr>
              <w:t>Model selection and refinement decisions</w:t>
            </w:r>
          </w:p>
        </w:tc>
      </w:tr>
      <w:tr w:rsidR="00666A34" w:rsidRPr="00C64AFF" w14:paraId="7D771566" w14:textId="77777777" w:rsidTr="00666A34">
        <w:tc>
          <w:tcPr>
            <w:tcW w:w="0" w:type="auto"/>
          </w:tcPr>
          <w:p w14:paraId="213BCDBA" w14:textId="77777777" w:rsidR="00666A34" w:rsidRPr="00C64AFF" w:rsidRDefault="00666A34" w:rsidP="00BF5013">
            <w:pPr>
              <w:jc w:val="center"/>
              <w:rPr>
                <w:rFonts w:cstheme="majorBidi"/>
                <w:szCs w:val="24"/>
              </w:rPr>
            </w:pPr>
            <w:r w:rsidRPr="00C64AFF">
              <w:rPr>
                <w:rFonts w:cstheme="majorBidi"/>
                <w:szCs w:val="24"/>
              </w:rPr>
              <w:t>Testing</w:t>
            </w:r>
          </w:p>
        </w:tc>
        <w:tc>
          <w:tcPr>
            <w:tcW w:w="0" w:type="auto"/>
          </w:tcPr>
          <w:p w14:paraId="0E500B26" w14:textId="77777777" w:rsidR="00666A34" w:rsidRPr="00C64AFF" w:rsidRDefault="00666A34" w:rsidP="00BF5013">
            <w:pPr>
              <w:jc w:val="center"/>
              <w:rPr>
                <w:rFonts w:cstheme="majorBidi"/>
                <w:szCs w:val="24"/>
              </w:rPr>
            </w:pPr>
            <w:r w:rsidRPr="00C64AFF">
              <w:rPr>
                <w:rFonts w:cstheme="majorBidi"/>
                <w:szCs w:val="24"/>
              </w:rPr>
              <w:t>2,661</w:t>
            </w:r>
          </w:p>
        </w:tc>
        <w:tc>
          <w:tcPr>
            <w:tcW w:w="0" w:type="auto"/>
          </w:tcPr>
          <w:p w14:paraId="2FC87B96" w14:textId="77777777" w:rsidR="00666A34" w:rsidRPr="00C64AFF" w:rsidRDefault="00666A34" w:rsidP="00BF5013">
            <w:pPr>
              <w:jc w:val="center"/>
              <w:rPr>
                <w:rFonts w:cstheme="majorBidi"/>
                <w:szCs w:val="24"/>
              </w:rPr>
            </w:pPr>
            <w:r w:rsidRPr="00C64AFF">
              <w:rPr>
                <w:rFonts w:cstheme="majorBidi"/>
                <w:szCs w:val="24"/>
              </w:rPr>
              <w:t>15%</w:t>
            </w:r>
          </w:p>
        </w:tc>
        <w:tc>
          <w:tcPr>
            <w:tcW w:w="5104" w:type="dxa"/>
          </w:tcPr>
          <w:p w14:paraId="3939E79C" w14:textId="77777777" w:rsidR="00666A34" w:rsidRPr="00C64AFF" w:rsidRDefault="00666A34" w:rsidP="00BF5013">
            <w:pPr>
              <w:jc w:val="center"/>
              <w:rPr>
                <w:rFonts w:cstheme="majorBidi"/>
                <w:szCs w:val="24"/>
              </w:rPr>
            </w:pPr>
            <w:r w:rsidRPr="00C64AFF">
              <w:rPr>
                <w:rFonts w:cstheme="majorBidi"/>
                <w:szCs w:val="24"/>
              </w:rPr>
              <w:t>Held-out final evaluation</w:t>
            </w:r>
          </w:p>
        </w:tc>
      </w:tr>
      <w:tr w:rsidR="00666A34" w:rsidRPr="00C64AFF" w14:paraId="7BAA0299" w14:textId="77777777" w:rsidTr="00666A34">
        <w:tc>
          <w:tcPr>
            <w:tcW w:w="0" w:type="auto"/>
            <w:tcBorders>
              <w:bottom w:val="single" w:sz="12" w:space="0" w:color="auto"/>
            </w:tcBorders>
          </w:tcPr>
          <w:p w14:paraId="5C7CE011" w14:textId="77777777" w:rsidR="00666A34" w:rsidRPr="00C64AFF" w:rsidRDefault="00666A34" w:rsidP="00BF5013">
            <w:pPr>
              <w:jc w:val="center"/>
              <w:rPr>
                <w:rFonts w:cstheme="majorBidi"/>
                <w:szCs w:val="24"/>
              </w:rPr>
            </w:pPr>
            <w:r w:rsidRPr="00C64AFF">
              <w:rPr>
                <w:rFonts w:cstheme="majorBidi"/>
                <w:szCs w:val="24"/>
              </w:rPr>
              <w:t>Total</w:t>
            </w:r>
          </w:p>
        </w:tc>
        <w:tc>
          <w:tcPr>
            <w:tcW w:w="0" w:type="auto"/>
            <w:tcBorders>
              <w:bottom w:val="single" w:sz="12" w:space="0" w:color="auto"/>
            </w:tcBorders>
          </w:tcPr>
          <w:p w14:paraId="3DACC950" w14:textId="77777777" w:rsidR="00666A34" w:rsidRPr="00C64AFF" w:rsidRDefault="00666A34" w:rsidP="00BF5013">
            <w:pPr>
              <w:jc w:val="center"/>
              <w:rPr>
                <w:rFonts w:cstheme="majorBidi"/>
                <w:szCs w:val="24"/>
              </w:rPr>
            </w:pPr>
            <w:r w:rsidRPr="00C64AFF">
              <w:rPr>
                <w:rFonts w:cstheme="majorBidi"/>
                <w:szCs w:val="24"/>
              </w:rPr>
              <w:t>17,736</w:t>
            </w:r>
          </w:p>
        </w:tc>
        <w:tc>
          <w:tcPr>
            <w:tcW w:w="0" w:type="auto"/>
            <w:tcBorders>
              <w:bottom w:val="single" w:sz="12" w:space="0" w:color="auto"/>
            </w:tcBorders>
          </w:tcPr>
          <w:p w14:paraId="28B3D370" w14:textId="77777777" w:rsidR="00666A34" w:rsidRPr="00C64AFF" w:rsidRDefault="00666A34" w:rsidP="00BF5013">
            <w:pPr>
              <w:jc w:val="center"/>
              <w:rPr>
                <w:rFonts w:cstheme="majorBidi"/>
                <w:szCs w:val="24"/>
              </w:rPr>
            </w:pPr>
            <w:r w:rsidRPr="00C64AFF">
              <w:rPr>
                <w:rFonts w:cstheme="majorBidi"/>
                <w:szCs w:val="24"/>
              </w:rPr>
              <w:t>100%</w:t>
            </w:r>
          </w:p>
        </w:tc>
        <w:tc>
          <w:tcPr>
            <w:tcW w:w="5104" w:type="dxa"/>
            <w:tcBorders>
              <w:bottom w:val="single" w:sz="12" w:space="0" w:color="auto"/>
            </w:tcBorders>
          </w:tcPr>
          <w:p w14:paraId="15C32D35" w14:textId="77777777" w:rsidR="00666A34" w:rsidRPr="00C64AFF" w:rsidRDefault="00666A34" w:rsidP="00BF5013">
            <w:pPr>
              <w:jc w:val="center"/>
              <w:rPr>
                <w:rFonts w:cstheme="majorBidi"/>
                <w:szCs w:val="24"/>
              </w:rPr>
            </w:pPr>
            <w:r w:rsidRPr="00C64AFF">
              <w:rPr>
                <w:rFonts w:cstheme="majorBidi"/>
                <w:szCs w:val="24"/>
              </w:rPr>
              <w:t xml:space="preserve">Full </w:t>
            </w:r>
            <w:proofErr w:type="spellStart"/>
            <w:r w:rsidRPr="00C64AFF">
              <w:rPr>
                <w:rFonts w:cstheme="majorBidi"/>
                <w:szCs w:val="24"/>
              </w:rPr>
              <w:t>labeled</w:t>
            </w:r>
            <w:proofErr w:type="spellEnd"/>
            <w:r w:rsidRPr="00C64AFF">
              <w:rPr>
                <w:rFonts w:cstheme="majorBidi"/>
                <w:szCs w:val="24"/>
              </w:rPr>
              <w:t xml:space="preserve"> Galaxy10 </w:t>
            </w:r>
            <w:proofErr w:type="spellStart"/>
            <w:r w:rsidRPr="00C64AFF">
              <w:rPr>
                <w:rFonts w:cstheme="majorBidi"/>
                <w:szCs w:val="24"/>
              </w:rPr>
              <w:t>DECaLS</w:t>
            </w:r>
            <w:proofErr w:type="spellEnd"/>
            <w:r w:rsidRPr="00C64AFF">
              <w:rPr>
                <w:rFonts w:cstheme="majorBidi"/>
                <w:szCs w:val="24"/>
              </w:rPr>
              <w:t xml:space="preserve"> dataset</w:t>
            </w:r>
          </w:p>
        </w:tc>
      </w:tr>
    </w:tbl>
    <w:p w14:paraId="47B18499" w14:textId="77777777" w:rsidR="00666A34" w:rsidRPr="00C64AFF" w:rsidRDefault="00666A34" w:rsidP="00666A34">
      <w:pPr>
        <w:ind w:firstLine="0"/>
        <w:jc w:val="both"/>
        <w:rPr>
          <w:rFonts w:cstheme="majorBidi"/>
          <w:szCs w:val="24"/>
        </w:rPr>
      </w:pPr>
    </w:p>
    <w:p w14:paraId="0253F964" w14:textId="580E6ECE" w:rsidR="00666A34" w:rsidRPr="00C64AFF" w:rsidRDefault="006F0432" w:rsidP="00666A34">
      <w:pPr>
        <w:ind w:firstLine="0"/>
        <w:jc w:val="both"/>
        <w:rPr>
          <w:rFonts w:cstheme="majorBidi"/>
          <w:szCs w:val="24"/>
        </w:rPr>
      </w:pPr>
      <w:proofErr w:type="spellStart"/>
      <w:r w:rsidRPr="00C64AFF">
        <w:rPr>
          <w:rFonts w:cstheme="majorBidi"/>
          <w:szCs w:val="24"/>
        </w:rPr>
        <w:t>Unlabeled</w:t>
      </w:r>
      <w:proofErr w:type="spellEnd"/>
      <w:r w:rsidRPr="00C64AFF">
        <w:rPr>
          <w:rFonts w:cstheme="majorBidi"/>
          <w:szCs w:val="24"/>
        </w:rPr>
        <w:t xml:space="preserve"> imagery, such as Kaggle test data, is not included in</w:t>
      </w:r>
      <w:r w:rsidR="009A4AEB">
        <w:rPr>
          <w:rFonts w:cstheme="majorBidi"/>
          <w:szCs w:val="24"/>
        </w:rPr>
        <w:t xml:space="preserve"> the</w:t>
      </w:r>
      <w:r w:rsidRPr="00C64AFF">
        <w:rPr>
          <w:rFonts w:cstheme="majorBidi"/>
          <w:szCs w:val="24"/>
        </w:rPr>
        <w:t xml:space="preserve"> local training and hyperparameters tuning process at all but only used for post-deadline external validation</w:t>
      </w:r>
      <w:r w:rsidR="00666A34" w:rsidRPr="00C64AFF">
        <w:rPr>
          <w:rFonts w:cstheme="majorBidi"/>
          <w:szCs w:val="24"/>
        </w:rPr>
        <w:t>.</w:t>
      </w:r>
    </w:p>
    <w:p w14:paraId="448B383F" w14:textId="77777777" w:rsidR="00666A34" w:rsidRPr="00C64AFF" w:rsidRDefault="00666A34" w:rsidP="00666A34">
      <w:pPr>
        <w:ind w:firstLine="0"/>
        <w:jc w:val="both"/>
        <w:rPr>
          <w:rFonts w:cstheme="majorBidi"/>
          <w:szCs w:val="24"/>
        </w:rPr>
      </w:pPr>
    </w:p>
    <w:p w14:paraId="17D17E61" w14:textId="7233B11B" w:rsidR="00164AA1" w:rsidRPr="00C64AFF" w:rsidRDefault="008A6783" w:rsidP="00967FDB">
      <w:pPr>
        <w:pStyle w:val="Heading2"/>
        <w:ind w:firstLine="0"/>
        <w:jc w:val="both"/>
        <w:rPr>
          <w:rFonts w:asciiTheme="majorBidi" w:hAnsiTheme="majorBidi"/>
          <w:b/>
          <w:bCs/>
          <w:color w:val="auto"/>
          <w:sz w:val="28"/>
          <w:szCs w:val="28"/>
          <w:rtl/>
        </w:rPr>
      </w:pPr>
      <w:bookmarkStart w:id="39" w:name="_Toc233237045"/>
      <w:r w:rsidRPr="00C64AFF">
        <w:rPr>
          <w:rFonts w:asciiTheme="majorBidi" w:hAnsiTheme="majorBidi"/>
          <w:b/>
          <w:bCs/>
          <w:color w:val="auto"/>
          <w:sz w:val="28"/>
          <w:szCs w:val="28"/>
        </w:rPr>
        <w:t>3.4</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w:t>
      </w:r>
      <w:r w:rsidR="00AE5E20" w:rsidRPr="00C64AFF">
        <w:rPr>
          <w:rFonts w:asciiTheme="majorBidi" w:hAnsiTheme="majorBidi"/>
          <w:b/>
          <w:bCs/>
          <w:color w:val="auto"/>
          <w:sz w:val="28"/>
          <w:szCs w:val="28"/>
        </w:rPr>
        <w:t>Classification Models</w:t>
      </w:r>
      <w:bookmarkEnd w:id="39"/>
    </w:p>
    <w:p w14:paraId="1428FEAE" w14:textId="4DC944EB" w:rsidR="00C34DAE" w:rsidRPr="00C64AFF" w:rsidRDefault="006F0432" w:rsidP="00967FDB">
      <w:pPr>
        <w:jc w:val="both"/>
        <w:rPr>
          <w:rFonts w:cstheme="majorBidi"/>
          <w:szCs w:val="24"/>
          <w:lang w:val="en-US"/>
        </w:rPr>
      </w:pPr>
      <w:r w:rsidRPr="00C64AFF">
        <w:rPr>
          <w:rFonts w:cstheme="majorBidi"/>
        </w:rPr>
        <w:t xml:space="preserve">Several distinct architectural families of deep learning models </w:t>
      </w:r>
      <w:r w:rsidR="00654566">
        <w:rPr>
          <w:rFonts w:cstheme="majorBidi"/>
        </w:rPr>
        <w:t>were</w:t>
      </w:r>
      <w:r w:rsidRPr="00C64AFF">
        <w:rPr>
          <w:rFonts w:cstheme="majorBidi"/>
        </w:rPr>
        <w:t xml:space="preserve"> being used in the pipeline to compare local feature extraction with global context </w:t>
      </w:r>
      <w:proofErr w:type="spellStart"/>
      <w:r w:rsidRPr="00C64AFF">
        <w:rPr>
          <w:rFonts w:cstheme="majorBidi"/>
        </w:rPr>
        <w:t>modeling</w:t>
      </w:r>
      <w:proofErr w:type="spellEnd"/>
      <w:r w:rsidRPr="00C64AFF">
        <w:rPr>
          <w:rFonts w:cstheme="majorBidi"/>
        </w:rPr>
        <w:t xml:space="preserve">. The baseline layer blocks, dimensional transformations, and mathematical attributes implemented in these models are briefly summarized </w:t>
      </w:r>
      <w:r w:rsidR="0006433E">
        <w:rPr>
          <w:rFonts w:cstheme="majorBidi"/>
        </w:rPr>
        <w:t>below</w:t>
      </w:r>
      <w:r w:rsidR="00C34DAE" w:rsidRPr="00C64AFF">
        <w:rPr>
          <w:rFonts w:cstheme="majorBidi"/>
          <w:szCs w:val="24"/>
          <w:lang w:val="en-US"/>
        </w:rPr>
        <w:t xml:space="preserve"> </w:t>
      </w:r>
      <w:r w:rsidR="00BC1B09" w:rsidRPr="00C64AFF">
        <w:rPr>
          <w:rFonts w:cstheme="majorBidi"/>
        </w:rPr>
        <w:t>(Walmsley et al., 2022)</w:t>
      </w:r>
      <w:r w:rsidR="00C34DAE" w:rsidRPr="00C64AFF">
        <w:rPr>
          <w:rFonts w:cstheme="majorBidi"/>
          <w:szCs w:val="24"/>
          <w:lang w:val="en-US"/>
        </w:rPr>
        <w:t>.</w:t>
      </w:r>
    </w:p>
    <w:p w14:paraId="760F3A07" w14:textId="77777777" w:rsidR="00666A34" w:rsidRPr="00C64AFF" w:rsidRDefault="00666A34" w:rsidP="00666A34">
      <w:pPr>
        <w:ind w:firstLine="0"/>
        <w:jc w:val="both"/>
        <w:rPr>
          <w:rFonts w:cstheme="majorBidi"/>
          <w:szCs w:val="24"/>
          <w:lang w:val="en-US"/>
        </w:rPr>
      </w:pPr>
    </w:p>
    <w:p w14:paraId="36ADA6EE" w14:textId="77777777" w:rsidR="00666A34" w:rsidRPr="00C64AFF" w:rsidRDefault="00666A34" w:rsidP="00666A34">
      <w:pPr>
        <w:pStyle w:val="Caption"/>
        <w:keepNext/>
        <w:spacing w:after="0"/>
        <w:jc w:val="center"/>
        <w:rPr>
          <w:rFonts w:cstheme="majorBidi"/>
          <w:i w:val="0"/>
          <w:iCs w:val="0"/>
          <w:color w:val="auto"/>
          <w:sz w:val="20"/>
          <w:szCs w:val="20"/>
        </w:rPr>
      </w:pPr>
      <w:bookmarkStart w:id="40" w:name="_Toc233237951"/>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Pr="00C64AFF">
        <w:rPr>
          <w:rFonts w:cstheme="majorBidi"/>
          <w:b/>
          <w:bCs/>
          <w:i w:val="0"/>
          <w:iCs w:val="0"/>
          <w:color w:val="auto"/>
          <w:sz w:val="20"/>
          <w:szCs w:val="20"/>
        </w:rPr>
        <w:t>3.</w:t>
      </w:r>
      <w:r w:rsidRPr="00C64AFF">
        <w:rPr>
          <w:rFonts w:cstheme="majorBidi"/>
          <w:i w:val="0"/>
          <w:iCs w:val="0"/>
          <w:color w:val="auto"/>
          <w:sz w:val="20"/>
          <w:szCs w:val="20"/>
        </w:rPr>
        <w:t xml:space="preserve"> Galaxy Zoo Challenge </w:t>
      </w:r>
      <w:proofErr w:type="spellStart"/>
      <w:r w:rsidRPr="00C64AFF">
        <w:rPr>
          <w:rFonts w:cstheme="majorBidi"/>
          <w:i w:val="0"/>
          <w:iCs w:val="0"/>
          <w:color w:val="auto"/>
          <w:sz w:val="20"/>
          <w:szCs w:val="20"/>
        </w:rPr>
        <w:t>labeled</w:t>
      </w:r>
      <w:proofErr w:type="spellEnd"/>
      <w:r w:rsidRPr="00C64AFF">
        <w:rPr>
          <w:rFonts w:cstheme="majorBidi"/>
          <w:i w:val="0"/>
          <w:iCs w:val="0"/>
          <w:color w:val="auto"/>
          <w:sz w:val="20"/>
          <w:szCs w:val="20"/>
        </w:rPr>
        <w:t xml:space="preserve"> split and official </w:t>
      </w:r>
      <w:proofErr w:type="spellStart"/>
      <w:r w:rsidRPr="00C64AFF">
        <w:rPr>
          <w:rFonts w:cstheme="majorBidi"/>
          <w:i w:val="0"/>
          <w:iCs w:val="0"/>
          <w:color w:val="auto"/>
          <w:sz w:val="20"/>
          <w:szCs w:val="20"/>
        </w:rPr>
        <w:t>unlabeled</w:t>
      </w:r>
      <w:proofErr w:type="spellEnd"/>
      <w:r w:rsidRPr="00C64AFF">
        <w:rPr>
          <w:rFonts w:cstheme="majorBidi"/>
          <w:i w:val="0"/>
          <w:iCs w:val="0"/>
          <w:color w:val="auto"/>
          <w:sz w:val="20"/>
          <w:szCs w:val="20"/>
        </w:rPr>
        <w:t xml:space="preserve"> test set role.</w:t>
      </w:r>
      <w:bookmarkEnd w:id="40"/>
    </w:p>
    <w:tbl>
      <w:tblPr>
        <w:tblW w:w="9356" w:type="dxa"/>
        <w:jc w:val="center"/>
        <w:tblLayout w:type="fixed"/>
        <w:tblLook w:val="04A0" w:firstRow="1" w:lastRow="0" w:firstColumn="1" w:lastColumn="0" w:noHBand="0" w:noVBand="1"/>
      </w:tblPr>
      <w:tblGrid>
        <w:gridCol w:w="1980"/>
        <w:gridCol w:w="992"/>
        <w:gridCol w:w="1806"/>
        <w:gridCol w:w="4578"/>
      </w:tblGrid>
      <w:tr w:rsidR="00666A34" w:rsidRPr="00C64AFF" w14:paraId="17D1C5B8" w14:textId="77777777" w:rsidTr="008C5DB6">
        <w:trPr>
          <w:jc w:val="center"/>
        </w:trPr>
        <w:tc>
          <w:tcPr>
            <w:tcW w:w="1980" w:type="dxa"/>
            <w:tcBorders>
              <w:top w:val="single" w:sz="12" w:space="0" w:color="auto"/>
              <w:bottom w:val="single" w:sz="12" w:space="0" w:color="auto"/>
            </w:tcBorders>
          </w:tcPr>
          <w:p w14:paraId="3EE9D1ED" w14:textId="5C1021C9" w:rsidR="00666A34" w:rsidRPr="00C64AFF" w:rsidRDefault="008C5DB6" w:rsidP="008C5DB6">
            <w:pPr>
              <w:ind w:firstLine="0"/>
              <w:jc w:val="center"/>
              <w:rPr>
                <w:rFonts w:cstheme="majorBidi"/>
                <w:szCs w:val="24"/>
              </w:rPr>
            </w:pPr>
            <w:r w:rsidRPr="00C64AFF">
              <w:rPr>
                <w:rFonts w:cstheme="majorBidi"/>
                <w:szCs w:val="24"/>
              </w:rPr>
              <w:t>Galaxy</w:t>
            </w:r>
            <w:r w:rsidR="00DF6D38">
              <w:rPr>
                <w:rFonts w:cstheme="majorBidi" w:hint="cs"/>
                <w:szCs w:val="24"/>
                <w:rtl/>
              </w:rPr>
              <w:t xml:space="preserve"> </w:t>
            </w:r>
            <w:r w:rsidR="00666A34" w:rsidRPr="00C64AFF">
              <w:rPr>
                <w:rFonts w:cstheme="majorBidi"/>
                <w:szCs w:val="24"/>
              </w:rPr>
              <w:t>Zoo subset</w:t>
            </w:r>
          </w:p>
        </w:tc>
        <w:tc>
          <w:tcPr>
            <w:tcW w:w="992" w:type="dxa"/>
            <w:tcBorders>
              <w:top w:val="single" w:sz="12" w:space="0" w:color="auto"/>
              <w:bottom w:val="single" w:sz="12" w:space="0" w:color="auto"/>
            </w:tcBorders>
          </w:tcPr>
          <w:p w14:paraId="2B27464B" w14:textId="77777777" w:rsidR="00666A34" w:rsidRPr="00C64AFF" w:rsidRDefault="00666A34" w:rsidP="008C5DB6">
            <w:pPr>
              <w:ind w:firstLine="0"/>
              <w:jc w:val="center"/>
              <w:rPr>
                <w:rFonts w:cstheme="majorBidi"/>
                <w:szCs w:val="24"/>
              </w:rPr>
            </w:pPr>
            <w:r w:rsidRPr="00C64AFF">
              <w:rPr>
                <w:rFonts w:cstheme="majorBidi"/>
                <w:szCs w:val="24"/>
              </w:rPr>
              <w:t>Images</w:t>
            </w:r>
          </w:p>
        </w:tc>
        <w:tc>
          <w:tcPr>
            <w:tcW w:w="1806" w:type="dxa"/>
            <w:tcBorders>
              <w:top w:val="single" w:sz="12" w:space="0" w:color="auto"/>
              <w:bottom w:val="single" w:sz="12" w:space="0" w:color="auto"/>
            </w:tcBorders>
          </w:tcPr>
          <w:p w14:paraId="1CC072E1" w14:textId="77777777" w:rsidR="00666A34" w:rsidRPr="00C64AFF" w:rsidRDefault="00666A34" w:rsidP="008C5DB6">
            <w:pPr>
              <w:jc w:val="center"/>
              <w:rPr>
                <w:rFonts w:cstheme="majorBidi"/>
                <w:szCs w:val="24"/>
              </w:rPr>
            </w:pPr>
            <w:r w:rsidRPr="00C64AFF">
              <w:rPr>
                <w:rFonts w:cstheme="majorBidi"/>
                <w:szCs w:val="24"/>
              </w:rPr>
              <w:t>Approx. ratio</w:t>
            </w:r>
          </w:p>
        </w:tc>
        <w:tc>
          <w:tcPr>
            <w:tcW w:w="4578" w:type="dxa"/>
            <w:tcBorders>
              <w:top w:val="single" w:sz="12" w:space="0" w:color="auto"/>
              <w:bottom w:val="single" w:sz="12" w:space="0" w:color="auto"/>
            </w:tcBorders>
          </w:tcPr>
          <w:p w14:paraId="1E03EE18" w14:textId="77777777" w:rsidR="00666A34" w:rsidRPr="00C64AFF" w:rsidRDefault="00666A34" w:rsidP="008C5DB6">
            <w:pPr>
              <w:jc w:val="center"/>
              <w:rPr>
                <w:rFonts w:cstheme="majorBidi"/>
                <w:szCs w:val="24"/>
              </w:rPr>
            </w:pPr>
            <w:r w:rsidRPr="00C64AFF">
              <w:rPr>
                <w:rFonts w:cstheme="majorBidi"/>
                <w:szCs w:val="24"/>
              </w:rPr>
              <w:t>Role</w:t>
            </w:r>
          </w:p>
        </w:tc>
      </w:tr>
      <w:tr w:rsidR="00666A34" w:rsidRPr="00C64AFF" w14:paraId="6FEBD4E6" w14:textId="77777777" w:rsidTr="008C5DB6">
        <w:trPr>
          <w:jc w:val="center"/>
        </w:trPr>
        <w:tc>
          <w:tcPr>
            <w:tcW w:w="1980" w:type="dxa"/>
            <w:tcBorders>
              <w:top w:val="single" w:sz="12" w:space="0" w:color="auto"/>
            </w:tcBorders>
          </w:tcPr>
          <w:p w14:paraId="659AE3C1" w14:textId="77777777" w:rsidR="00666A34" w:rsidRPr="00C64AFF" w:rsidRDefault="00666A34" w:rsidP="008C5DB6">
            <w:pPr>
              <w:ind w:firstLine="0"/>
              <w:jc w:val="center"/>
              <w:rPr>
                <w:rFonts w:cstheme="majorBidi"/>
                <w:szCs w:val="24"/>
              </w:rPr>
            </w:pPr>
            <w:r w:rsidRPr="00C64AFF">
              <w:rPr>
                <w:rFonts w:cstheme="majorBidi"/>
                <w:szCs w:val="24"/>
              </w:rPr>
              <w:t>Training</w:t>
            </w:r>
          </w:p>
        </w:tc>
        <w:tc>
          <w:tcPr>
            <w:tcW w:w="992" w:type="dxa"/>
            <w:tcBorders>
              <w:top w:val="single" w:sz="12" w:space="0" w:color="auto"/>
            </w:tcBorders>
          </w:tcPr>
          <w:p w14:paraId="022060FF" w14:textId="77777777" w:rsidR="00666A34" w:rsidRPr="00C64AFF" w:rsidRDefault="00666A34" w:rsidP="008C5DB6">
            <w:pPr>
              <w:ind w:firstLine="0"/>
              <w:jc w:val="center"/>
              <w:rPr>
                <w:rFonts w:cstheme="majorBidi"/>
                <w:szCs w:val="24"/>
              </w:rPr>
            </w:pPr>
            <w:r w:rsidRPr="00C64AFF">
              <w:rPr>
                <w:rFonts w:cstheme="majorBidi"/>
                <w:szCs w:val="24"/>
              </w:rPr>
              <w:t>43,104</w:t>
            </w:r>
          </w:p>
        </w:tc>
        <w:tc>
          <w:tcPr>
            <w:tcW w:w="1806" w:type="dxa"/>
            <w:tcBorders>
              <w:top w:val="single" w:sz="12" w:space="0" w:color="auto"/>
            </w:tcBorders>
          </w:tcPr>
          <w:p w14:paraId="2F35D01C" w14:textId="77777777" w:rsidR="00666A34" w:rsidRPr="00C64AFF" w:rsidRDefault="00666A34" w:rsidP="008C5DB6">
            <w:pPr>
              <w:ind w:firstLine="0"/>
              <w:jc w:val="center"/>
              <w:rPr>
                <w:rFonts w:cstheme="majorBidi"/>
                <w:szCs w:val="24"/>
              </w:rPr>
            </w:pPr>
            <w:r w:rsidRPr="00C64AFF">
              <w:rPr>
                <w:rFonts w:cstheme="majorBidi"/>
                <w:szCs w:val="24"/>
              </w:rPr>
              <w:t>70%</w:t>
            </w:r>
          </w:p>
        </w:tc>
        <w:tc>
          <w:tcPr>
            <w:tcW w:w="4578" w:type="dxa"/>
            <w:tcBorders>
              <w:top w:val="single" w:sz="12" w:space="0" w:color="auto"/>
            </w:tcBorders>
          </w:tcPr>
          <w:p w14:paraId="3E7D81DD" w14:textId="77777777" w:rsidR="00666A34" w:rsidRPr="00C64AFF" w:rsidRDefault="00666A34" w:rsidP="008C5DB6">
            <w:pPr>
              <w:ind w:firstLine="0"/>
              <w:jc w:val="center"/>
              <w:rPr>
                <w:rFonts w:cstheme="majorBidi"/>
                <w:szCs w:val="24"/>
              </w:rPr>
            </w:pPr>
            <w:r w:rsidRPr="00C64AFF">
              <w:rPr>
                <w:rFonts w:cstheme="majorBidi"/>
                <w:szCs w:val="24"/>
              </w:rPr>
              <w:t>Parameter learning for 37-output prediction</w:t>
            </w:r>
          </w:p>
        </w:tc>
      </w:tr>
      <w:tr w:rsidR="00666A34" w:rsidRPr="00C64AFF" w14:paraId="510D4B1D" w14:textId="77777777" w:rsidTr="008C5DB6">
        <w:trPr>
          <w:jc w:val="center"/>
        </w:trPr>
        <w:tc>
          <w:tcPr>
            <w:tcW w:w="1980" w:type="dxa"/>
          </w:tcPr>
          <w:p w14:paraId="45535EAF" w14:textId="77777777" w:rsidR="00666A34" w:rsidRPr="00C64AFF" w:rsidRDefault="00666A34" w:rsidP="008C5DB6">
            <w:pPr>
              <w:ind w:firstLine="0"/>
              <w:jc w:val="center"/>
              <w:rPr>
                <w:rFonts w:cstheme="majorBidi"/>
                <w:szCs w:val="24"/>
              </w:rPr>
            </w:pPr>
            <w:r w:rsidRPr="00C64AFF">
              <w:rPr>
                <w:rFonts w:cstheme="majorBidi"/>
                <w:szCs w:val="24"/>
              </w:rPr>
              <w:t>Validation</w:t>
            </w:r>
          </w:p>
        </w:tc>
        <w:tc>
          <w:tcPr>
            <w:tcW w:w="992" w:type="dxa"/>
          </w:tcPr>
          <w:p w14:paraId="2A644567" w14:textId="77777777" w:rsidR="00666A34" w:rsidRPr="00C64AFF" w:rsidRDefault="00666A34" w:rsidP="008C5DB6">
            <w:pPr>
              <w:ind w:firstLine="0"/>
              <w:jc w:val="center"/>
              <w:rPr>
                <w:rFonts w:cstheme="majorBidi"/>
                <w:szCs w:val="24"/>
              </w:rPr>
            </w:pPr>
            <w:r w:rsidRPr="00C64AFF">
              <w:rPr>
                <w:rFonts w:cstheme="majorBidi"/>
                <w:szCs w:val="24"/>
              </w:rPr>
              <w:t>9,237</w:t>
            </w:r>
          </w:p>
        </w:tc>
        <w:tc>
          <w:tcPr>
            <w:tcW w:w="1806" w:type="dxa"/>
          </w:tcPr>
          <w:p w14:paraId="63C7547C" w14:textId="77777777" w:rsidR="00666A34" w:rsidRPr="00C64AFF" w:rsidRDefault="00666A34" w:rsidP="008C5DB6">
            <w:pPr>
              <w:ind w:firstLine="0"/>
              <w:jc w:val="center"/>
              <w:rPr>
                <w:rFonts w:cstheme="majorBidi"/>
                <w:szCs w:val="24"/>
              </w:rPr>
            </w:pPr>
            <w:r w:rsidRPr="00C64AFF">
              <w:rPr>
                <w:rFonts w:cstheme="majorBidi"/>
                <w:szCs w:val="24"/>
              </w:rPr>
              <w:t>15%</w:t>
            </w:r>
          </w:p>
        </w:tc>
        <w:tc>
          <w:tcPr>
            <w:tcW w:w="4578" w:type="dxa"/>
          </w:tcPr>
          <w:p w14:paraId="7101119B" w14:textId="77777777" w:rsidR="00666A34" w:rsidRPr="00C64AFF" w:rsidRDefault="00666A34" w:rsidP="008C5DB6">
            <w:pPr>
              <w:ind w:firstLine="0"/>
              <w:jc w:val="center"/>
              <w:rPr>
                <w:rFonts w:cstheme="majorBidi"/>
                <w:szCs w:val="24"/>
              </w:rPr>
            </w:pPr>
            <w:r w:rsidRPr="00C64AFF">
              <w:rPr>
                <w:rFonts w:cstheme="majorBidi"/>
                <w:szCs w:val="24"/>
              </w:rPr>
              <w:t>Model selection and ensemble design</w:t>
            </w:r>
          </w:p>
        </w:tc>
      </w:tr>
      <w:tr w:rsidR="00666A34" w:rsidRPr="00C64AFF" w14:paraId="2D6DEFBE" w14:textId="77777777" w:rsidTr="008C5DB6">
        <w:trPr>
          <w:jc w:val="center"/>
        </w:trPr>
        <w:tc>
          <w:tcPr>
            <w:tcW w:w="1980" w:type="dxa"/>
          </w:tcPr>
          <w:p w14:paraId="06076F48" w14:textId="77777777" w:rsidR="00666A34" w:rsidRPr="00C64AFF" w:rsidRDefault="00666A34" w:rsidP="008C5DB6">
            <w:pPr>
              <w:ind w:firstLine="0"/>
              <w:jc w:val="center"/>
              <w:rPr>
                <w:rFonts w:cstheme="majorBidi"/>
                <w:szCs w:val="24"/>
              </w:rPr>
            </w:pPr>
            <w:r w:rsidRPr="00C64AFF">
              <w:rPr>
                <w:rFonts w:cstheme="majorBidi"/>
                <w:szCs w:val="24"/>
              </w:rPr>
              <w:t>Internal testing</w:t>
            </w:r>
          </w:p>
        </w:tc>
        <w:tc>
          <w:tcPr>
            <w:tcW w:w="992" w:type="dxa"/>
          </w:tcPr>
          <w:p w14:paraId="6644C52A" w14:textId="77777777" w:rsidR="00666A34" w:rsidRPr="00C64AFF" w:rsidRDefault="00666A34" w:rsidP="008C5DB6">
            <w:pPr>
              <w:ind w:firstLine="0"/>
              <w:jc w:val="center"/>
              <w:rPr>
                <w:rFonts w:cstheme="majorBidi"/>
                <w:szCs w:val="24"/>
              </w:rPr>
            </w:pPr>
            <w:r w:rsidRPr="00C64AFF">
              <w:rPr>
                <w:rFonts w:cstheme="majorBidi"/>
                <w:szCs w:val="24"/>
              </w:rPr>
              <w:t>9,237</w:t>
            </w:r>
          </w:p>
        </w:tc>
        <w:tc>
          <w:tcPr>
            <w:tcW w:w="1806" w:type="dxa"/>
          </w:tcPr>
          <w:p w14:paraId="774CDC4F" w14:textId="77777777" w:rsidR="00666A34" w:rsidRPr="00C64AFF" w:rsidRDefault="00666A34" w:rsidP="008C5DB6">
            <w:pPr>
              <w:ind w:firstLine="0"/>
              <w:jc w:val="center"/>
              <w:rPr>
                <w:rFonts w:cstheme="majorBidi"/>
                <w:szCs w:val="24"/>
              </w:rPr>
            </w:pPr>
            <w:r w:rsidRPr="00C64AFF">
              <w:rPr>
                <w:rFonts w:cstheme="majorBidi"/>
                <w:szCs w:val="24"/>
              </w:rPr>
              <w:t>15%</w:t>
            </w:r>
          </w:p>
        </w:tc>
        <w:tc>
          <w:tcPr>
            <w:tcW w:w="4578" w:type="dxa"/>
          </w:tcPr>
          <w:p w14:paraId="5AACACCC" w14:textId="77777777" w:rsidR="00666A34" w:rsidRPr="00C64AFF" w:rsidRDefault="00666A34" w:rsidP="008C5DB6">
            <w:pPr>
              <w:ind w:firstLine="0"/>
              <w:jc w:val="center"/>
              <w:rPr>
                <w:rFonts w:cstheme="majorBidi"/>
                <w:szCs w:val="24"/>
              </w:rPr>
            </w:pPr>
            <w:r w:rsidRPr="00C64AFF">
              <w:rPr>
                <w:rFonts w:cstheme="majorBidi"/>
                <w:szCs w:val="24"/>
              </w:rPr>
              <w:t>Held-out internal evaluation</w:t>
            </w:r>
          </w:p>
        </w:tc>
      </w:tr>
      <w:tr w:rsidR="00666A34" w:rsidRPr="00C64AFF" w14:paraId="546DBD21" w14:textId="77777777" w:rsidTr="008C5DB6">
        <w:trPr>
          <w:jc w:val="center"/>
        </w:trPr>
        <w:tc>
          <w:tcPr>
            <w:tcW w:w="1980" w:type="dxa"/>
          </w:tcPr>
          <w:p w14:paraId="6D93197F" w14:textId="77777777" w:rsidR="00666A34" w:rsidRPr="00C64AFF" w:rsidRDefault="00666A34" w:rsidP="008C5DB6">
            <w:pPr>
              <w:ind w:firstLine="0"/>
              <w:jc w:val="center"/>
              <w:rPr>
                <w:rFonts w:cstheme="majorBidi"/>
                <w:szCs w:val="24"/>
              </w:rPr>
            </w:pPr>
            <w:proofErr w:type="spellStart"/>
            <w:r w:rsidRPr="00C64AFF">
              <w:rPr>
                <w:rFonts w:cstheme="majorBidi"/>
                <w:szCs w:val="24"/>
              </w:rPr>
              <w:t>Labeled</w:t>
            </w:r>
            <w:proofErr w:type="spellEnd"/>
            <w:r w:rsidRPr="00C64AFF">
              <w:rPr>
                <w:rFonts w:cstheme="majorBidi"/>
                <w:szCs w:val="24"/>
              </w:rPr>
              <w:t xml:space="preserve"> total</w:t>
            </w:r>
          </w:p>
        </w:tc>
        <w:tc>
          <w:tcPr>
            <w:tcW w:w="992" w:type="dxa"/>
          </w:tcPr>
          <w:p w14:paraId="3F46164C" w14:textId="77777777" w:rsidR="00666A34" w:rsidRPr="00C64AFF" w:rsidRDefault="00666A34" w:rsidP="008C5DB6">
            <w:pPr>
              <w:ind w:firstLine="0"/>
              <w:jc w:val="center"/>
              <w:rPr>
                <w:rFonts w:cstheme="majorBidi"/>
                <w:szCs w:val="24"/>
              </w:rPr>
            </w:pPr>
            <w:r w:rsidRPr="00C64AFF">
              <w:rPr>
                <w:rFonts w:cstheme="majorBidi"/>
                <w:szCs w:val="24"/>
              </w:rPr>
              <w:t>61,578</w:t>
            </w:r>
          </w:p>
        </w:tc>
        <w:tc>
          <w:tcPr>
            <w:tcW w:w="1806" w:type="dxa"/>
          </w:tcPr>
          <w:p w14:paraId="7ED23081" w14:textId="77777777" w:rsidR="00666A34" w:rsidRPr="00C64AFF" w:rsidRDefault="00666A34" w:rsidP="008C5DB6">
            <w:pPr>
              <w:ind w:firstLine="0"/>
              <w:jc w:val="center"/>
              <w:rPr>
                <w:rFonts w:cstheme="majorBidi"/>
                <w:szCs w:val="24"/>
              </w:rPr>
            </w:pPr>
            <w:r w:rsidRPr="00C64AFF">
              <w:rPr>
                <w:rFonts w:cstheme="majorBidi"/>
                <w:szCs w:val="24"/>
              </w:rPr>
              <w:t>100%</w:t>
            </w:r>
          </w:p>
        </w:tc>
        <w:tc>
          <w:tcPr>
            <w:tcW w:w="4578" w:type="dxa"/>
          </w:tcPr>
          <w:p w14:paraId="609BCF54" w14:textId="77777777" w:rsidR="00666A34" w:rsidRPr="00C64AFF" w:rsidRDefault="00666A34" w:rsidP="008C5DB6">
            <w:pPr>
              <w:ind w:firstLine="0"/>
              <w:jc w:val="center"/>
              <w:rPr>
                <w:rFonts w:cstheme="majorBidi"/>
                <w:szCs w:val="24"/>
              </w:rPr>
            </w:pPr>
            <w:r w:rsidRPr="00C64AFF">
              <w:rPr>
                <w:rFonts w:cstheme="majorBidi"/>
                <w:szCs w:val="24"/>
              </w:rPr>
              <w:t>Images with vote-fraction annotations</w:t>
            </w:r>
          </w:p>
        </w:tc>
      </w:tr>
      <w:tr w:rsidR="00666A34" w:rsidRPr="00C64AFF" w14:paraId="7716EC23" w14:textId="77777777" w:rsidTr="008C5DB6">
        <w:trPr>
          <w:jc w:val="center"/>
        </w:trPr>
        <w:tc>
          <w:tcPr>
            <w:tcW w:w="1980" w:type="dxa"/>
            <w:tcBorders>
              <w:bottom w:val="single" w:sz="12" w:space="0" w:color="auto"/>
            </w:tcBorders>
          </w:tcPr>
          <w:p w14:paraId="10FD7F3F" w14:textId="77777777" w:rsidR="00666A34" w:rsidRPr="00C64AFF" w:rsidRDefault="00666A34" w:rsidP="008C5DB6">
            <w:pPr>
              <w:ind w:firstLine="0"/>
              <w:jc w:val="center"/>
              <w:rPr>
                <w:rFonts w:cstheme="majorBidi"/>
                <w:szCs w:val="24"/>
              </w:rPr>
            </w:pPr>
            <w:r w:rsidRPr="00C64AFF">
              <w:rPr>
                <w:rFonts w:cstheme="majorBidi"/>
                <w:szCs w:val="24"/>
              </w:rPr>
              <w:t>Official Kaggle test</w:t>
            </w:r>
          </w:p>
        </w:tc>
        <w:tc>
          <w:tcPr>
            <w:tcW w:w="992" w:type="dxa"/>
            <w:tcBorders>
              <w:bottom w:val="single" w:sz="12" w:space="0" w:color="auto"/>
            </w:tcBorders>
          </w:tcPr>
          <w:p w14:paraId="680748B6" w14:textId="77777777" w:rsidR="00666A34" w:rsidRPr="00C64AFF" w:rsidRDefault="00666A34" w:rsidP="008C5DB6">
            <w:pPr>
              <w:ind w:firstLine="0"/>
              <w:jc w:val="center"/>
              <w:rPr>
                <w:rFonts w:cstheme="majorBidi"/>
                <w:szCs w:val="24"/>
              </w:rPr>
            </w:pPr>
            <w:r w:rsidRPr="00C64AFF">
              <w:rPr>
                <w:rFonts w:cstheme="majorBidi"/>
                <w:szCs w:val="24"/>
              </w:rPr>
              <w:t>79,975</w:t>
            </w:r>
          </w:p>
        </w:tc>
        <w:tc>
          <w:tcPr>
            <w:tcW w:w="1806" w:type="dxa"/>
            <w:tcBorders>
              <w:bottom w:val="single" w:sz="12" w:space="0" w:color="auto"/>
            </w:tcBorders>
          </w:tcPr>
          <w:p w14:paraId="7A7D4A20" w14:textId="77777777" w:rsidR="00666A34" w:rsidRPr="00C64AFF" w:rsidRDefault="00666A34" w:rsidP="008C5DB6">
            <w:pPr>
              <w:ind w:firstLine="0"/>
              <w:jc w:val="center"/>
              <w:rPr>
                <w:rFonts w:cstheme="majorBidi"/>
                <w:szCs w:val="24"/>
              </w:rPr>
            </w:pPr>
            <w:r w:rsidRPr="00C64AFF">
              <w:rPr>
                <w:rFonts w:cstheme="majorBidi"/>
                <w:szCs w:val="24"/>
              </w:rPr>
              <w:t xml:space="preserve">Not part of </w:t>
            </w:r>
            <w:proofErr w:type="spellStart"/>
            <w:r w:rsidRPr="00C64AFF">
              <w:rPr>
                <w:rFonts w:cstheme="majorBidi"/>
                <w:szCs w:val="24"/>
              </w:rPr>
              <w:t>labeled</w:t>
            </w:r>
            <w:proofErr w:type="spellEnd"/>
            <w:r w:rsidRPr="00C64AFF">
              <w:rPr>
                <w:rFonts w:cstheme="majorBidi"/>
                <w:szCs w:val="24"/>
              </w:rPr>
              <w:t xml:space="preserve"> split</w:t>
            </w:r>
          </w:p>
        </w:tc>
        <w:tc>
          <w:tcPr>
            <w:tcW w:w="4578" w:type="dxa"/>
            <w:tcBorders>
              <w:bottom w:val="single" w:sz="12" w:space="0" w:color="auto"/>
            </w:tcBorders>
          </w:tcPr>
          <w:p w14:paraId="3391AFED" w14:textId="77777777" w:rsidR="00666A34" w:rsidRPr="00C64AFF" w:rsidRDefault="00666A34" w:rsidP="008C5DB6">
            <w:pPr>
              <w:ind w:firstLine="0"/>
              <w:jc w:val="center"/>
              <w:rPr>
                <w:rFonts w:cstheme="majorBidi"/>
                <w:szCs w:val="24"/>
              </w:rPr>
            </w:pPr>
            <w:proofErr w:type="spellStart"/>
            <w:r w:rsidRPr="00C64AFF">
              <w:rPr>
                <w:rFonts w:cstheme="majorBidi"/>
                <w:szCs w:val="24"/>
              </w:rPr>
              <w:t>Unlabeled</w:t>
            </w:r>
            <w:proofErr w:type="spellEnd"/>
            <w:r w:rsidRPr="00C64AFF">
              <w:rPr>
                <w:rFonts w:cstheme="majorBidi"/>
                <w:szCs w:val="24"/>
              </w:rPr>
              <w:t xml:space="preserve"> images used only for final submission prediction</w:t>
            </w:r>
          </w:p>
        </w:tc>
      </w:tr>
    </w:tbl>
    <w:p w14:paraId="1D446180" w14:textId="77777777" w:rsidR="00666A34" w:rsidRPr="00C64AFF" w:rsidRDefault="00666A34" w:rsidP="00666A34">
      <w:pPr>
        <w:ind w:firstLine="0"/>
        <w:jc w:val="both"/>
        <w:rPr>
          <w:rFonts w:cstheme="majorBidi"/>
          <w:szCs w:val="24"/>
          <w:lang w:val="en-US"/>
        </w:rPr>
      </w:pPr>
    </w:p>
    <w:p w14:paraId="287A8ED3" w14:textId="16FFE9F0" w:rsidR="008C5DB6" w:rsidRPr="00C64AFF" w:rsidRDefault="008C5DB6" w:rsidP="008C5DB6">
      <w:pPr>
        <w:ind w:firstLine="0"/>
        <w:jc w:val="both"/>
        <w:rPr>
          <w:rFonts w:cstheme="majorBidi"/>
          <w:szCs w:val="24"/>
          <w:lang w:val="en-US"/>
        </w:rPr>
      </w:pPr>
      <w:r w:rsidRPr="00C64AFF">
        <w:rPr>
          <w:rFonts w:cstheme="majorBidi"/>
          <w:b/>
          <w:bCs/>
          <w:szCs w:val="24"/>
          <w:lang w:val="en-US"/>
        </w:rPr>
        <w:t>Deep Learning CNN Baseline:</w:t>
      </w:r>
      <w:r w:rsidRPr="00C64AFF">
        <w:rPr>
          <w:rFonts w:cstheme="majorBidi"/>
          <w:szCs w:val="24"/>
          <w:lang w:val="en-US"/>
        </w:rPr>
        <w:t xml:space="preserve"> </w:t>
      </w:r>
      <w:r w:rsidR="006F0432" w:rsidRPr="00C64AFF">
        <w:rPr>
          <w:rFonts w:cstheme="majorBidi"/>
          <w:szCs w:val="24"/>
          <w:lang w:val="en-US"/>
        </w:rPr>
        <w:t>Traditional convolutional neural networks represent</w:t>
      </w:r>
      <w:r w:rsidR="005E11DB">
        <w:rPr>
          <w:rFonts w:cstheme="majorBidi"/>
          <w:szCs w:val="24"/>
          <w:lang w:val="en-US"/>
        </w:rPr>
        <w:t>ed</w:t>
      </w:r>
      <w:r w:rsidR="006F0432" w:rsidRPr="00C64AFF">
        <w:rPr>
          <w:rFonts w:cstheme="majorBidi"/>
          <w:szCs w:val="24"/>
          <w:lang w:val="en-US"/>
        </w:rPr>
        <w:t xml:space="preserve"> the basic baseline, passing images through the chain of convolutional and pooling blocks to automatically detect localized structural patterns (e.g., spiral arms or galactic cores) through spatial filtering</w:t>
      </w:r>
      <w:r w:rsidRPr="00C64AFF">
        <w:rPr>
          <w:rFonts w:cstheme="majorBidi"/>
          <w:szCs w:val="24"/>
          <w:lang w:val="en-US"/>
        </w:rPr>
        <w:t>:</w:t>
      </w:r>
    </w:p>
    <w:p w14:paraId="444461B4" w14:textId="77777777" w:rsidR="008C5DB6" w:rsidRPr="00C64AFF" w:rsidRDefault="008C5DB6" w:rsidP="008C5DB6">
      <w:pPr>
        <w:ind w:firstLine="0"/>
        <w:jc w:val="both"/>
        <w:rPr>
          <w:rFonts w:cstheme="majorBidi"/>
          <w:szCs w:val="24"/>
          <w:lang w:val="en-US"/>
        </w:rPr>
      </w:pPr>
    </w:p>
    <w:p w14:paraId="31E5B473" w14:textId="40163865" w:rsidR="008C5DB6" w:rsidRPr="00C64AFF" w:rsidRDefault="008C5DB6" w:rsidP="008C5DB6">
      <w:pPr>
        <w:spacing w:after="120"/>
        <w:jc w:val="center"/>
        <w:rPr>
          <w:rFonts w:eastAsiaTheme="minorEastAsia" w:cstheme="majorBidi"/>
          <w:szCs w:val="24"/>
          <w:lang w:val="en-US"/>
        </w:rPr>
      </w:pPr>
      <m:oMath>
        <m:r>
          <w:rPr>
            <w:rFonts w:ascii="Cambria Math" w:hAnsi="Cambria Math" w:cstheme="majorBidi"/>
            <w:szCs w:val="24"/>
            <w:lang w:val="en-US"/>
          </w:rPr>
          <m:t xml:space="preserve">F(i, j, k) =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m</m:t>
            </m:r>
          </m:sub>
        </m:sSub>
        <m:r>
          <w:rPr>
            <w:rFonts w:ascii="Cambria Math" w:hAnsi="Cambria Math" w:cstheme="majorBidi"/>
            <w:szCs w:val="24"/>
            <w:lang w:val="en-US"/>
          </w:rPr>
          <m:t xml:space="preserve">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n</m:t>
            </m:r>
          </m:sub>
        </m:sSub>
        <m:r>
          <w:rPr>
            <w:rFonts w:ascii="Cambria Math" w:hAnsi="Cambria Math" w:cstheme="majorBidi"/>
            <w:szCs w:val="24"/>
            <w:lang w:val="en-US"/>
          </w:rPr>
          <m:t xml:space="preserve">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c</m:t>
            </m:r>
          </m:sub>
        </m:sSub>
        <m:r>
          <w:rPr>
            <w:rFonts w:ascii="Cambria Math" w:hAnsi="Cambria Math" w:cstheme="majorBidi"/>
            <w:szCs w:val="24"/>
            <w:lang w:val="en-US"/>
          </w:rPr>
          <m:t xml:space="preserve"> X(i + m, j + n, c) W(m, n, c, k) + </m:t>
        </m:r>
        <m:sSub>
          <m:sSubPr>
            <m:ctrlPr>
              <w:rPr>
                <w:rFonts w:ascii="Cambria Math" w:hAnsi="Cambria Math" w:cstheme="majorBidi"/>
                <w:szCs w:val="24"/>
                <w:lang w:val="en-US"/>
              </w:rPr>
            </m:ctrlPr>
          </m:sSubPr>
          <m:e>
            <m:r>
              <w:rPr>
                <w:rFonts w:ascii="Cambria Math" w:hAnsi="Cambria Math" w:cstheme="majorBidi"/>
                <w:szCs w:val="24"/>
                <w:lang w:val="en-US"/>
              </w:rPr>
              <m:t>b</m:t>
            </m:r>
          </m:e>
          <m:sub>
            <m:r>
              <w:rPr>
                <w:rFonts w:ascii="Cambria Math" w:hAnsi="Cambria Math" w:cstheme="majorBidi"/>
                <w:szCs w:val="24"/>
                <w:lang w:val="en-US"/>
              </w:rPr>
              <m:t>k</m:t>
            </m:r>
          </m:sub>
        </m:sSub>
      </m:oMath>
      <w:r w:rsidRPr="00C64AFF">
        <w:rPr>
          <w:rFonts w:eastAsiaTheme="minorEastAsia" w:cstheme="majorBidi"/>
          <w:szCs w:val="24"/>
          <w:lang w:val="en-US"/>
        </w:rPr>
        <w:tab/>
      </w:r>
      <w:r w:rsidRPr="00C64AFF">
        <w:rPr>
          <w:rFonts w:eastAsiaTheme="minorEastAsia" w:cstheme="majorBidi"/>
          <w:szCs w:val="24"/>
          <w:lang w:val="en-US"/>
        </w:rPr>
        <w:tab/>
        <w:t>(4)</w:t>
      </w:r>
    </w:p>
    <w:p w14:paraId="2DC43855" w14:textId="77777777" w:rsidR="00057BEC" w:rsidRPr="00C64AFF" w:rsidRDefault="00057BEC" w:rsidP="00057BEC">
      <w:pPr>
        <w:spacing w:after="120"/>
        <w:ind w:firstLine="0"/>
        <w:rPr>
          <w:rFonts w:cstheme="majorBidi"/>
          <w:szCs w:val="24"/>
        </w:rPr>
      </w:pPr>
    </w:p>
    <w:p w14:paraId="602621A6" w14:textId="1AF9D67A" w:rsidR="008C5DB6" w:rsidRPr="00C64AFF" w:rsidRDefault="008C5DB6" w:rsidP="008C5DB6">
      <w:pPr>
        <w:ind w:firstLine="0"/>
        <w:jc w:val="both"/>
        <w:rPr>
          <w:rFonts w:cstheme="majorBidi"/>
          <w:szCs w:val="24"/>
        </w:rPr>
      </w:pPr>
      <w:r w:rsidRPr="00C64AFF">
        <w:rPr>
          <w:rFonts w:cstheme="majorBidi"/>
          <w:b/>
          <w:bCs/>
          <w:szCs w:val="24"/>
        </w:rPr>
        <w:lastRenderedPageBreak/>
        <w:t>Group Convolutional Networks (GCNN D16):</w:t>
      </w:r>
      <w:r w:rsidRPr="00C64AFF">
        <w:rPr>
          <w:rFonts w:cstheme="majorBidi"/>
          <w:szCs w:val="24"/>
        </w:rPr>
        <w:t xml:space="preserve"> </w:t>
      </w:r>
      <w:r w:rsidR="006F0432" w:rsidRPr="00C64AFF">
        <w:rPr>
          <w:rFonts w:cstheme="majorBidi"/>
          <w:szCs w:val="24"/>
        </w:rPr>
        <w:t>To explicitly take the geometric nature of astronomical data into account, an orientation-aware extension is applied. This architecture embeds rotation and reflection symmetries directly into weight layers, ensuring the geometric consistency in D16 dihedral group configuration</w:t>
      </w:r>
      <w:r w:rsidRPr="00C64AFF">
        <w:rPr>
          <w:rFonts w:cstheme="majorBidi"/>
          <w:szCs w:val="24"/>
        </w:rPr>
        <w:t>:</w:t>
      </w:r>
    </w:p>
    <w:p w14:paraId="05D326E4" w14:textId="77777777" w:rsidR="008C5DB6" w:rsidRPr="00C64AFF" w:rsidRDefault="008C5DB6" w:rsidP="008C5DB6">
      <w:pPr>
        <w:ind w:firstLine="0"/>
        <w:jc w:val="both"/>
        <w:rPr>
          <w:rFonts w:cstheme="majorBidi"/>
          <w:szCs w:val="24"/>
        </w:rPr>
      </w:pPr>
    </w:p>
    <w:p w14:paraId="1087A7E3" w14:textId="11240D2A" w:rsidR="008C5DB6" w:rsidRPr="00C64AFF" w:rsidRDefault="008C5DB6" w:rsidP="008C5DB6">
      <w:pPr>
        <w:ind w:firstLine="0"/>
        <w:jc w:val="center"/>
        <w:rPr>
          <w:rFonts w:eastAsiaTheme="minorEastAsia" w:cstheme="majorBidi"/>
          <w:szCs w:val="24"/>
          <w:lang w:val="en-US"/>
        </w:rPr>
      </w:pPr>
      <m:oMath>
        <m:r>
          <w:rPr>
            <w:rFonts w:ascii="Cambria Math" w:hAnsi="Cambria Math" w:cstheme="majorBidi"/>
            <w:szCs w:val="24"/>
            <w:lang w:val="en-US"/>
          </w:rPr>
          <m:t xml:space="preserve">[f * ψ](g) =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x</m:t>
            </m:r>
            <m:r>
              <m:rPr>
                <m:scr m:val="double-struck"/>
              </m:rPr>
              <w:rPr>
                <w:rFonts w:ascii="Cambria Math" w:hAnsi="Cambria Math" w:cstheme="majorBidi"/>
                <w:szCs w:val="24"/>
                <w:lang w:val="en-US"/>
              </w:rPr>
              <m:t xml:space="preserve"> ∈ Z²</m:t>
            </m:r>
          </m:sub>
        </m:sSub>
        <m:r>
          <w:rPr>
            <w:rFonts w:ascii="Cambria Math" w:hAnsi="Cambria Math" w:cstheme="majorBidi"/>
            <w:szCs w:val="24"/>
            <w:lang w:val="en-US"/>
          </w:rPr>
          <m:t xml:space="preserve"> f(x)ψ(</m:t>
        </m:r>
        <m:sSup>
          <m:sSupPr>
            <m:ctrlPr>
              <w:rPr>
                <w:rFonts w:ascii="Cambria Math" w:hAnsi="Cambria Math" w:cstheme="majorBidi"/>
                <w:szCs w:val="24"/>
                <w:lang w:val="en-US"/>
              </w:rPr>
            </m:ctrlPr>
          </m:sSupPr>
          <m:e>
            <m:r>
              <w:rPr>
                <w:rFonts w:ascii="Cambria Math" w:hAnsi="Cambria Math" w:cstheme="majorBidi"/>
                <w:szCs w:val="24"/>
                <w:lang w:val="en-US"/>
              </w:rPr>
              <m:t>g</m:t>
            </m:r>
          </m:e>
          <m:sup>
            <m:r>
              <w:rPr>
                <w:rFonts w:ascii="Cambria Math" w:hAnsi="Cambria Math" w:cstheme="majorBidi"/>
                <w:szCs w:val="24"/>
                <w:lang w:val="en-US"/>
              </w:rPr>
              <m:t>-1</m:t>
            </m:r>
          </m:sup>
        </m:sSup>
        <m:r>
          <w:rPr>
            <w:rFonts w:ascii="Cambria Math" w:hAnsi="Cambria Math" w:cstheme="majorBidi"/>
            <w:szCs w:val="24"/>
            <w:lang w:val="en-US"/>
          </w:rPr>
          <m:t>x)</m:t>
        </m:r>
      </m:oMath>
      <w:r w:rsidRPr="00C64AFF">
        <w:rPr>
          <w:rFonts w:eastAsiaTheme="minorEastAsia" w:cstheme="majorBidi"/>
          <w:szCs w:val="24"/>
          <w:lang w:val="en-US"/>
        </w:rPr>
        <w:tab/>
      </w:r>
      <w:r w:rsidRPr="00C64AFF">
        <w:rPr>
          <w:rFonts w:eastAsiaTheme="minorEastAsia" w:cstheme="majorBidi"/>
          <w:szCs w:val="24"/>
          <w:lang w:val="en-US"/>
        </w:rPr>
        <w:tab/>
      </w:r>
      <w:r w:rsidRPr="00C64AFF">
        <w:rPr>
          <w:rFonts w:eastAsiaTheme="minorEastAsia" w:cstheme="majorBidi"/>
          <w:szCs w:val="24"/>
          <w:lang w:val="en-US"/>
        </w:rPr>
        <w:tab/>
        <w:t>(5)</w:t>
      </w:r>
    </w:p>
    <w:p w14:paraId="11F4BD94" w14:textId="77777777" w:rsidR="00057BEC" w:rsidRPr="00C64AFF" w:rsidRDefault="00057BEC" w:rsidP="00057BEC">
      <w:pPr>
        <w:keepNext/>
        <w:jc w:val="both"/>
        <w:rPr>
          <w:rFonts w:cstheme="majorBidi"/>
          <w:szCs w:val="24"/>
        </w:rPr>
      </w:pPr>
      <w:r w:rsidRPr="00C64AFF">
        <w:rPr>
          <w:rFonts w:cstheme="majorBidi"/>
          <w:noProof/>
          <w:szCs w:val="24"/>
          <w:lang w:val="en-US"/>
        </w:rPr>
        <w:drawing>
          <wp:inline distT="0" distB="0" distL="0" distR="0" wp14:anchorId="7123CF52" wp14:editId="5106A989">
            <wp:extent cx="5638800" cy="3372485"/>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17"/>
                    <a:stretch>
                      <a:fillRect/>
                    </a:stretch>
                  </pic:blipFill>
                  <pic:spPr>
                    <a:xfrm>
                      <a:off x="0" y="0"/>
                      <a:ext cx="5704696" cy="3411896"/>
                    </a:xfrm>
                    <a:prstGeom prst="rect">
                      <a:avLst/>
                    </a:prstGeom>
                  </pic:spPr>
                </pic:pic>
              </a:graphicData>
            </a:graphic>
          </wp:inline>
        </w:drawing>
      </w:r>
    </w:p>
    <w:p w14:paraId="51F128C0" w14:textId="304059C8" w:rsidR="00057BEC" w:rsidRPr="00C64AFF" w:rsidRDefault="00057BEC" w:rsidP="00D566A5">
      <w:pPr>
        <w:pStyle w:val="Caption"/>
        <w:jc w:val="center"/>
        <w:rPr>
          <w:rFonts w:cstheme="majorBidi"/>
          <w:color w:val="auto"/>
          <w:sz w:val="20"/>
          <w:szCs w:val="20"/>
        </w:rPr>
      </w:pPr>
      <w:bookmarkStart w:id="41" w:name="_Toc233236984"/>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6</w:t>
      </w:r>
      <w:r w:rsidRPr="00C64AFF">
        <w:rPr>
          <w:rFonts w:cstheme="majorBidi"/>
          <w:b/>
          <w:bCs/>
          <w:i w:val="0"/>
          <w:iCs w:val="0"/>
          <w:color w:val="auto"/>
          <w:sz w:val="20"/>
          <w:szCs w:val="20"/>
        </w:rPr>
        <w:t>.</w:t>
      </w:r>
      <w:r w:rsidRPr="00C64AFF">
        <w:rPr>
          <w:rFonts w:cstheme="majorBidi"/>
          <w:i w:val="0"/>
          <w:iCs w:val="0"/>
          <w:color w:val="auto"/>
          <w:sz w:val="20"/>
          <w:szCs w:val="20"/>
        </w:rPr>
        <w:t xml:space="preserve"> CNN family architecture used for local galaxy morphology feature extraction</w:t>
      </w:r>
      <w:r w:rsidRPr="00C64AFF">
        <w:rPr>
          <w:rFonts w:cstheme="majorBidi"/>
          <w:color w:val="auto"/>
          <w:sz w:val="20"/>
          <w:szCs w:val="20"/>
        </w:rPr>
        <w:t>.</w:t>
      </w:r>
      <w:bookmarkEnd w:id="41"/>
    </w:p>
    <w:p w14:paraId="052E1545" w14:textId="136D56D7" w:rsidR="008C5DB6" w:rsidRPr="00C64AFF" w:rsidRDefault="008C5DB6" w:rsidP="00057BEC">
      <w:pPr>
        <w:keepNext/>
        <w:jc w:val="center"/>
        <w:rPr>
          <w:rFonts w:cstheme="majorBidi"/>
          <w:i/>
          <w:iCs/>
          <w:sz w:val="20"/>
          <w:szCs w:val="20"/>
          <w:lang w:val="en-US"/>
        </w:rPr>
      </w:pPr>
    </w:p>
    <w:p w14:paraId="30A6B362" w14:textId="35F75878" w:rsidR="008C5DB6" w:rsidRPr="00C64AFF" w:rsidRDefault="00057BEC" w:rsidP="00057BEC">
      <w:pPr>
        <w:ind w:firstLine="0"/>
        <w:rPr>
          <w:rFonts w:cstheme="majorBidi"/>
          <w:lang w:val="en-US"/>
        </w:rPr>
      </w:pPr>
      <w:r w:rsidRPr="00C64AFF">
        <w:rPr>
          <w:rFonts w:cstheme="majorBidi"/>
          <w:b/>
          <w:bCs/>
          <w:lang w:val="en-US"/>
        </w:rPr>
        <w:t>Transfer Learning Backbones:</w:t>
      </w:r>
      <w:r w:rsidRPr="00C64AFF">
        <w:rPr>
          <w:rFonts w:cstheme="majorBidi"/>
          <w:lang w:val="en-US"/>
        </w:rPr>
        <w:t xml:space="preserve"> </w:t>
      </w:r>
      <w:r w:rsidR="006F0432" w:rsidRPr="00C64AFF">
        <w:rPr>
          <w:rFonts w:cstheme="majorBidi"/>
          <w:lang w:val="en-US"/>
        </w:rPr>
        <w:t xml:space="preserve">Advanced pre-trained models like </w:t>
      </w:r>
      <w:proofErr w:type="spellStart"/>
      <w:r w:rsidR="006F0432" w:rsidRPr="00C64AFF">
        <w:rPr>
          <w:rFonts w:cstheme="majorBidi"/>
          <w:lang w:val="en-US"/>
        </w:rPr>
        <w:t>ResNet</w:t>
      </w:r>
      <w:proofErr w:type="spellEnd"/>
      <w:r w:rsidR="006F0432" w:rsidRPr="00C64AFF">
        <w:rPr>
          <w:rFonts w:cstheme="majorBidi"/>
          <w:lang w:val="en-US"/>
        </w:rPr>
        <w:t xml:space="preserve">, </w:t>
      </w:r>
      <w:proofErr w:type="spellStart"/>
      <w:r w:rsidR="006F0432" w:rsidRPr="00C64AFF">
        <w:rPr>
          <w:rFonts w:cstheme="majorBidi"/>
          <w:lang w:val="en-US"/>
        </w:rPr>
        <w:t>EfficientNet</w:t>
      </w:r>
      <w:proofErr w:type="spellEnd"/>
      <w:r w:rsidR="006F0432" w:rsidRPr="00C64AFF">
        <w:rPr>
          <w:rFonts w:cstheme="majorBidi"/>
          <w:lang w:val="en-US"/>
        </w:rPr>
        <w:t xml:space="preserve">, and ConvNeXtV2 </w:t>
      </w:r>
      <w:r w:rsidR="00497F59">
        <w:rPr>
          <w:rFonts w:cstheme="majorBidi"/>
          <w:lang w:val="en-US"/>
        </w:rPr>
        <w:t>were</w:t>
      </w:r>
      <w:r w:rsidR="006F0432" w:rsidRPr="00C64AFF">
        <w:rPr>
          <w:rFonts w:cstheme="majorBidi"/>
          <w:lang w:val="en-US"/>
        </w:rPr>
        <w:t xml:space="preserve"> utilized to transfer complex visual features trained on large natural images to astronomical pixel domain</w:t>
      </w:r>
      <w:r w:rsidRPr="00C64AFF">
        <w:rPr>
          <w:rFonts w:cstheme="majorBidi"/>
          <w:lang w:val="en-US"/>
        </w:rPr>
        <w:t>.</w:t>
      </w:r>
    </w:p>
    <w:p w14:paraId="6AC36EEC" w14:textId="77777777" w:rsidR="00057BEC" w:rsidRPr="00C64AFF" w:rsidRDefault="00057BEC" w:rsidP="00057BEC">
      <w:pPr>
        <w:ind w:firstLine="0"/>
        <w:rPr>
          <w:rFonts w:cstheme="majorBidi"/>
          <w:szCs w:val="24"/>
          <w:lang w:val="en-US"/>
        </w:rPr>
      </w:pPr>
    </w:p>
    <w:p w14:paraId="64A93B7D" w14:textId="77777777" w:rsidR="00057BEC" w:rsidRPr="00C64AFF" w:rsidRDefault="00057BEC" w:rsidP="00057BEC">
      <w:pPr>
        <w:keepNext/>
        <w:jc w:val="center"/>
        <w:rPr>
          <w:rFonts w:cstheme="majorBidi"/>
          <w:szCs w:val="24"/>
        </w:rPr>
      </w:pPr>
      <w:r w:rsidRPr="00C64AFF">
        <w:rPr>
          <w:rFonts w:cstheme="majorBidi"/>
          <w:noProof/>
          <w:szCs w:val="24"/>
          <w:lang w:val="en-US"/>
        </w:rPr>
        <mc:AlternateContent>
          <mc:Choice Requires="wps">
            <w:drawing>
              <wp:anchor distT="0" distB="0" distL="114300" distR="114300" simplePos="0" relativeHeight="251666432" behindDoc="0" locked="0" layoutInCell="1" allowOverlap="1" wp14:anchorId="2BB051AA" wp14:editId="2639AD91">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E7EB9E" id="Rectangle 1" o:spid="_x0000_s1026" style="position:absolute;margin-left:80.25pt;margin-top:0;width:84.75pt;height:2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" fillcolor="white [3212]" strokecolor="white [3212]" strokeweight="1pt"/>
            </w:pict>
          </mc:Fallback>
        </mc:AlternateContent>
      </w:r>
      <w:r w:rsidRPr="00C64AFF">
        <w:rPr>
          <w:rFonts w:cstheme="majorBidi"/>
          <w:noProof/>
          <w:szCs w:val="24"/>
          <w:lang w:val="en-US"/>
        </w:rPr>
        <w:drawing>
          <wp:inline distT="0" distB="0" distL="0" distR="0" wp14:anchorId="25410FBC" wp14:editId="02EB7CE4">
            <wp:extent cx="5815965" cy="2466975"/>
            <wp:effectExtent l="0" t="0" r="0" b="9525"/>
            <wp:docPr id="14032391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230" cy="2469208"/>
                    </a:xfrm>
                    <a:prstGeom prst="rect">
                      <a:avLst/>
                    </a:prstGeom>
                    <a:noFill/>
                    <a:ln>
                      <a:noFill/>
                    </a:ln>
                  </pic:spPr>
                </pic:pic>
              </a:graphicData>
            </a:graphic>
          </wp:inline>
        </w:drawing>
      </w:r>
    </w:p>
    <w:p w14:paraId="59945C93" w14:textId="60B19111" w:rsidR="00057BEC" w:rsidRPr="00C64AFF" w:rsidRDefault="00057BEC" w:rsidP="0098057F">
      <w:pPr>
        <w:pStyle w:val="Caption"/>
        <w:jc w:val="center"/>
        <w:rPr>
          <w:rFonts w:cstheme="majorBidi"/>
          <w:i w:val="0"/>
          <w:iCs w:val="0"/>
          <w:color w:val="auto"/>
          <w:sz w:val="20"/>
          <w:szCs w:val="20"/>
          <w:lang w:val="en-US"/>
        </w:rPr>
      </w:pPr>
      <w:bookmarkStart w:id="42" w:name="_Toc233236985"/>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cs/>
          <w:lang w:val="en-US"/>
        </w:rPr>
        <w:t>‎</w:t>
      </w:r>
      <w:r w:rsidR="0098057F" w:rsidRPr="00C64AFF">
        <w:rPr>
          <w:rFonts w:cstheme="majorBidi"/>
          <w:b/>
          <w:bCs/>
          <w:i w:val="0"/>
          <w:iCs w:val="0"/>
          <w:color w:val="auto"/>
          <w:sz w:val="20"/>
          <w:szCs w:val="20"/>
          <w:lang w:val="en-US"/>
        </w:rPr>
        <w:t>7</w:t>
      </w:r>
      <w:r w:rsidRPr="00C64AFF">
        <w:rPr>
          <w:rFonts w:cstheme="majorBidi"/>
          <w:b/>
          <w:bCs/>
          <w:i w:val="0"/>
          <w:iCs w:val="0"/>
          <w:color w:val="auto"/>
          <w:sz w:val="20"/>
          <w:szCs w:val="20"/>
          <w:lang w:val="en-US"/>
        </w:rPr>
        <w:t>.</w:t>
      </w:r>
      <w:r w:rsidRPr="00C64AFF">
        <w:rPr>
          <w:rFonts w:cstheme="majorBidi"/>
          <w:i w:val="0"/>
          <w:iCs w:val="0"/>
          <w:color w:val="auto"/>
          <w:sz w:val="20"/>
          <w:szCs w:val="20"/>
          <w:lang w:val="en-US"/>
        </w:rPr>
        <w:t xml:space="preserve"> Transfer-learning CNN backbone family adapted for galaxy morphology classification</w:t>
      </w:r>
      <w:bookmarkEnd w:id="42"/>
    </w:p>
    <w:p w14:paraId="73348E93" w14:textId="37BDE2E9" w:rsidR="00057BEC" w:rsidRPr="00C64AFF" w:rsidRDefault="00057BEC" w:rsidP="00057BEC">
      <w:pPr>
        <w:ind w:firstLine="0"/>
        <w:jc w:val="both"/>
        <w:rPr>
          <w:rFonts w:cstheme="majorBidi"/>
          <w:szCs w:val="24"/>
          <w:rtl/>
          <w:lang w:val="en-US"/>
        </w:rPr>
      </w:pPr>
      <w:r w:rsidRPr="00C64AFF">
        <w:rPr>
          <w:rFonts w:cstheme="majorBidi"/>
          <w:b/>
          <w:bCs/>
          <w:szCs w:val="24"/>
          <w:lang w:val="en-US"/>
        </w:rPr>
        <w:lastRenderedPageBreak/>
        <w:t>Vision Transformers and Hybrid Models:</w:t>
      </w:r>
      <w:r w:rsidR="006F0432" w:rsidRPr="00C64AFF">
        <w:rPr>
          <w:rFonts w:cstheme="majorBidi"/>
          <w:szCs w:val="24"/>
          <w:lang w:val="en-US"/>
        </w:rPr>
        <w:t xml:space="preserve"> Attention mechanism blocks </w:t>
      </w:r>
      <w:r w:rsidR="004D2560">
        <w:rPr>
          <w:rFonts w:cstheme="majorBidi"/>
          <w:szCs w:val="24"/>
          <w:lang w:val="en-US"/>
        </w:rPr>
        <w:t>were</w:t>
      </w:r>
      <w:r w:rsidR="006F0432" w:rsidRPr="00C64AFF">
        <w:rPr>
          <w:rFonts w:cstheme="majorBidi"/>
          <w:szCs w:val="24"/>
          <w:lang w:val="en-US"/>
        </w:rPr>
        <w:t xml:space="preserve"> added through </w:t>
      </w:r>
      <w:proofErr w:type="spellStart"/>
      <w:r w:rsidR="006F0432" w:rsidRPr="00C64AFF">
        <w:rPr>
          <w:rFonts w:cstheme="majorBidi"/>
          <w:szCs w:val="24"/>
          <w:lang w:val="en-US"/>
        </w:rPr>
        <w:t>ViT</w:t>
      </w:r>
      <w:proofErr w:type="spellEnd"/>
      <w:r w:rsidR="006F0432" w:rsidRPr="00C64AFF">
        <w:rPr>
          <w:rFonts w:cstheme="majorBidi"/>
          <w:szCs w:val="24"/>
          <w:lang w:val="en-US"/>
        </w:rPr>
        <w:t xml:space="preserve"> and Convolutional Vision Transformers (</w:t>
      </w:r>
      <w:proofErr w:type="spellStart"/>
      <w:r w:rsidR="006F0432" w:rsidRPr="00C64AFF">
        <w:rPr>
          <w:rFonts w:cstheme="majorBidi"/>
          <w:szCs w:val="24"/>
          <w:lang w:val="en-US"/>
        </w:rPr>
        <w:t>CvT</w:t>
      </w:r>
      <w:proofErr w:type="spellEnd"/>
      <w:r w:rsidR="006F0432" w:rsidRPr="00C64AFF">
        <w:rPr>
          <w:rFonts w:cstheme="majorBidi"/>
          <w:szCs w:val="24"/>
          <w:lang w:val="en-US"/>
        </w:rPr>
        <w:t>) to handle dependencies across larger spatial layout, including outer tidal tails and low surface brightness features</w:t>
      </w:r>
      <w:r w:rsidRPr="00C64AFF">
        <w:rPr>
          <w:rFonts w:cstheme="majorBidi"/>
          <w:szCs w:val="24"/>
          <w:lang w:val="en-US"/>
        </w:rPr>
        <w:t>.</w:t>
      </w:r>
    </w:p>
    <w:p w14:paraId="5828F316" w14:textId="77777777" w:rsidR="00057BEC" w:rsidRPr="00C64AFF" w:rsidRDefault="00057BEC" w:rsidP="00057BEC">
      <w:pPr>
        <w:ind w:firstLine="0"/>
        <w:rPr>
          <w:rFonts w:cstheme="majorBidi"/>
          <w:szCs w:val="24"/>
          <w:lang w:val="en-US"/>
        </w:rPr>
      </w:pPr>
    </w:p>
    <w:p w14:paraId="0013BB9D" w14:textId="77777777" w:rsidR="0098057F" w:rsidRPr="00C64AFF" w:rsidRDefault="0098057F" w:rsidP="0098057F">
      <w:pPr>
        <w:keepNext/>
        <w:jc w:val="both"/>
        <w:rPr>
          <w:rFonts w:cstheme="majorBidi"/>
          <w:szCs w:val="24"/>
        </w:rPr>
      </w:pPr>
      <w:r w:rsidRPr="00C64AFF">
        <w:rPr>
          <w:rFonts w:cstheme="majorBidi"/>
          <w:noProof/>
          <w:szCs w:val="24"/>
          <w:lang w:val="en-US"/>
        </w:rPr>
        <w:drawing>
          <wp:inline distT="0" distB="0" distL="0" distR="0" wp14:anchorId="7CC30026" wp14:editId="5FE9AE0E">
            <wp:extent cx="5759710" cy="3208020"/>
            <wp:effectExtent l="0" t="0" r="0" b="0"/>
            <wp:docPr id="1487870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2800" cy="3209741"/>
                    </a:xfrm>
                    <a:prstGeom prst="rect">
                      <a:avLst/>
                    </a:prstGeom>
                    <a:noFill/>
                    <a:ln>
                      <a:noFill/>
                    </a:ln>
                  </pic:spPr>
                </pic:pic>
              </a:graphicData>
            </a:graphic>
          </wp:inline>
        </w:drawing>
      </w:r>
    </w:p>
    <w:p w14:paraId="101124F2" w14:textId="0DBB35AF" w:rsidR="0098057F" w:rsidRPr="00C64AFF" w:rsidRDefault="0098057F" w:rsidP="0098057F">
      <w:pPr>
        <w:pStyle w:val="Caption"/>
        <w:jc w:val="center"/>
        <w:rPr>
          <w:rFonts w:cstheme="majorBidi"/>
          <w:i w:val="0"/>
          <w:iCs w:val="0"/>
          <w:color w:val="auto"/>
          <w:sz w:val="20"/>
          <w:szCs w:val="20"/>
          <w:lang w:val="en-US"/>
        </w:rPr>
      </w:pPr>
      <w:bookmarkStart w:id="43" w:name="_Toc233236986"/>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rtl/>
          <w:cs/>
          <w:lang w:val="en-US"/>
        </w:rPr>
        <w:t>8</w:t>
      </w:r>
      <w:r w:rsidRPr="00C64AFF">
        <w:rPr>
          <w:rFonts w:cstheme="majorBidi"/>
          <w:b/>
          <w:bCs/>
          <w:i w:val="0"/>
          <w:iCs w:val="0"/>
          <w:color w:val="auto"/>
          <w:sz w:val="20"/>
          <w:szCs w:val="20"/>
          <w:lang w:val="en-US"/>
        </w:rPr>
        <w:t>.</w:t>
      </w:r>
      <w:r w:rsidRPr="00C64AFF">
        <w:rPr>
          <w:rFonts w:cstheme="majorBidi"/>
          <w:i w:val="0"/>
          <w:iCs w:val="0"/>
          <w:color w:val="auto"/>
          <w:sz w:val="20"/>
          <w:szCs w:val="20"/>
          <w:lang w:val="en-US"/>
        </w:rPr>
        <w:t xml:space="preserve"> Transformers and hybrid attention architecture family used for broader spatial morphology reasoning.</w:t>
      </w:r>
      <w:bookmarkEnd w:id="43"/>
    </w:p>
    <w:p w14:paraId="570824E6" w14:textId="7DB2547B" w:rsidR="0098057F" w:rsidRPr="00C64AFF" w:rsidRDefault="0098057F" w:rsidP="0098057F">
      <w:pPr>
        <w:ind w:firstLine="0"/>
        <w:jc w:val="both"/>
        <w:rPr>
          <w:rFonts w:cstheme="majorBidi"/>
          <w:szCs w:val="24"/>
          <w:lang w:val="en-US"/>
        </w:rPr>
      </w:pPr>
      <w:r w:rsidRPr="00C64AFF">
        <w:rPr>
          <w:rFonts w:cstheme="majorBidi"/>
          <w:b/>
          <w:bCs/>
          <w:szCs w:val="24"/>
          <w:lang w:val="en-US"/>
        </w:rPr>
        <w:t>YOLO Classification Family:</w:t>
      </w:r>
      <w:r w:rsidRPr="00C64AFF">
        <w:rPr>
          <w:rFonts w:cstheme="majorBidi"/>
          <w:szCs w:val="24"/>
          <w:lang w:val="en-US"/>
        </w:rPr>
        <w:t xml:space="preserve"> </w:t>
      </w:r>
      <w:r w:rsidR="0068229E" w:rsidRPr="00C64AFF">
        <w:rPr>
          <w:rFonts w:cstheme="majorBidi"/>
          <w:szCs w:val="24"/>
          <w:lang w:val="en-US"/>
        </w:rPr>
        <w:t xml:space="preserve">For fast structural screening, a highly efficient classifier uses optimized backbone representation and routes </w:t>
      </w:r>
      <w:r w:rsidR="00AC0002">
        <w:rPr>
          <w:rFonts w:cstheme="majorBidi"/>
          <w:szCs w:val="24"/>
          <w:lang w:val="en-US"/>
        </w:rPr>
        <w:t>it</w:t>
      </w:r>
      <w:r w:rsidR="0068229E" w:rsidRPr="00C64AFF">
        <w:rPr>
          <w:rFonts w:cstheme="majorBidi"/>
          <w:szCs w:val="24"/>
          <w:lang w:val="en-US"/>
        </w:rPr>
        <w:t xml:space="preserve"> through a linear </w:t>
      </w:r>
      <w:proofErr w:type="spellStart"/>
      <w:r w:rsidR="0068229E" w:rsidRPr="00C64AFF">
        <w:rPr>
          <w:rFonts w:cstheme="majorBidi"/>
          <w:szCs w:val="24"/>
          <w:lang w:val="en-US"/>
        </w:rPr>
        <w:t>softmax</w:t>
      </w:r>
      <w:proofErr w:type="spellEnd"/>
      <w:r w:rsidR="0068229E" w:rsidRPr="00C64AFF">
        <w:rPr>
          <w:rFonts w:cstheme="majorBidi"/>
          <w:szCs w:val="24"/>
          <w:lang w:val="en-US"/>
        </w:rPr>
        <w:t xml:space="preserve"> top layer for quick image-level routing</w:t>
      </w:r>
      <w:r w:rsidRPr="00C64AFF">
        <w:rPr>
          <w:rFonts w:cstheme="majorBidi"/>
          <w:szCs w:val="24"/>
          <w:lang w:val="en-US"/>
        </w:rPr>
        <w:t>.</w:t>
      </w:r>
    </w:p>
    <w:p w14:paraId="67ACBC0D" w14:textId="77777777" w:rsidR="00D566A5" w:rsidRPr="00C64AFF" w:rsidRDefault="00D566A5" w:rsidP="0098057F">
      <w:pPr>
        <w:ind w:firstLine="0"/>
        <w:jc w:val="both"/>
        <w:rPr>
          <w:rFonts w:cstheme="majorBidi"/>
          <w:szCs w:val="24"/>
          <w:lang w:val="en-US"/>
        </w:rPr>
      </w:pPr>
    </w:p>
    <w:p w14:paraId="0EF1FF69" w14:textId="77777777" w:rsidR="00D566A5" w:rsidRPr="00C64AFF" w:rsidRDefault="00D566A5" w:rsidP="00D566A5">
      <w:pPr>
        <w:keepNext/>
        <w:jc w:val="both"/>
        <w:rPr>
          <w:rFonts w:cstheme="majorBidi"/>
          <w:szCs w:val="24"/>
        </w:rPr>
      </w:pPr>
      <w:r w:rsidRPr="00C64AFF">
        <w:rPr>
          <w:rFonts w:cstheme="majorBidi"/>
          <w:noProof/>
          <w:szCs w:val="24"/>
          <w:lang w:val="en-US"/>
        </w:rPr>
        <w:drawing>
          <wp:inline distT="0" distB="0" distL="0" distR="0" wp14:anchorId="569588A2" wp14:editId="41A7A610">
            <wp:extent cx="5798689" cy="2407920"/>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0"/>
                    <a:stretch>
                      <a:fillRect/>
                    </a:stretch>
                  </pic:blipFill>
                  <pic:spPr>
                    <a:xfrm>
                      <a:off x="0" y="0"/>
                      <a:ext cx="5806889" cy="2411325"/>
                    </a:xfrm>
                    <a:prstGeom prst="rect">
                      <a:avLst/>
                    </a:prstGeom>
                  </pic:spPr>
                </pic:pic>
              </a:graphicData>
            </a:graphic>
          </wp:inline>
        </w:drawing>
      </w:r>
    </w:p>
    <w:p w14:paraId="712E0E93" w14:textId="579A8D47" w:rsidR="00D566A5" w:rsidRPr="00C64AFF" w:rsidRDefault="00D566A5" w:rsidP="00D566A5">
      <w:pPr>
        <w:pStyle w:val="Caption"/>
        <w:jc w:val="center"/>
        <w:rPr>
          <w:rFonts w:cstheme="majorBidi"/>
          <w:color w:val="auto"/>
          <w:sz w:val="20"/>
          <w:szCs w:val="20"/>
        </w:rPr>
      </w:pPr>
      <w:bookmarkStart w:id="44" w:name="_Toc233236987"/>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rtl/>
          <w:cs/>
          <w:lang w:val="en-US"/>
        </w:rPr>
        <w:t>9.</w:t>
      </w:r>
      <w:r w:rsidRPr="00C64AFF">
        <w:rPr>
          <w:rFonts w:cstheme="majorBidi"/>
          <w:i w:val="0"/>
          <w:iCs w:val="0"/>
          <w:color w:val="auto"/>
          <w:sz w:val="20"/>
          <w:szCs w:val="20"/>
          <w:lang w:val="en-US"/>
        </w:rPr>
        <w:t xml:space="preserve"> YOLO classification architecture family used as an efficient image-level morphology classifier</w:t>
      </w:r>
      <w:bookmarkEnd w:id="44"/>
    </w:p>
    <w:p w14:paraId="3698165D" w14:textId="77777777" w:rsidR="0098057F" w:rsidRPr="00C64AFF" w:rsidRDefault="0098057F" w:rsidP="0098057F">
      <w:pPr>
        <w:ind w:firstLine="0"/>
        <w:jc w:val="both"/>
        <w:rPr>
          <w:rFonts w:cstheme="majorBidi"/>
          <w:szCs w:val="24"/>
          <w:lang w:val="en-US"/>
        </w:rPr>
      </w:pPr>
    </w:p>
    <w:p w14:paraId="3A9A447C" w14:textId="36229F67" w:rsidR="00057BEC" w:rsidRPr="00C64AFF" w:rsidRDefault="0098057F" w:rsidP="0098057F">
      <w:pPr>
        <w:ind w:firstLine="0"/>
        <w:jc w:val="both"/>
        <w:rPr>
          <w:rFonts w:cstheme="majorBidi"/>
          <w:szCs w:val="24"/>
          <w:lang w:val="en-US"/>
        </w:rPr>
      </w:pPr>
      <w:r w:rsidRPr="00C64AFF">
        <w:rPr>
          <w:rFonts w:cstheme="majorBidi"/>
          <w:b/>
          <w:bCs/>
          <w:szCs w:val="24"/>
          <w:lang w:val="en-US"/>
        </w:rPr>
        <w:lastRenderedPageBreak/>
        <w:t>Ensemble and Hierarchical Strategy:</w:t>
      </w:r>
      <w:r w:rsidRPr="00C64AFF">
        <w:rPr>
          <w:rFonts w:cstheme="majorBidi"/>
          <w:szCs w:val="24"/>
          <w:lang w:val="en-US"/>
        </w:rPr>
        <w:t xml:space="preserve"> </w:t>
      </w:r>
      <w:r w:rsidR="0068229E" w:rsidRPr="00C64AFF">
        <w:rPr>
          <w:rFonts w:cstheme="majorBidi"/>
          <w:szCs w:val="24"/>
          <w:lang w:val="en-US"/>
        </w:rPr>
        <w:t xml:space="preserve">To minimize model variance, a weighted ensemble approach </w:t>
      </w:r>
      <w:r w:rsidR="008A6424">
        <w:rPr>
          <w:rFonts w:cstheme="majorBidi"/>
          <w:szCs w:val="24"/>
          <w:lang w:val="en-US"/>
        </w:rPr>
        <w:t>was</w:t>
      </w:r>
      <w:r w:rsidR="0068229E" w:rsidRPr="00C64AFF">
        <w:rPr>
          <w:rFonts w:cstheme="majorBidi"/>
          <w:szCs w:val="24"/>
          <w:lang w:val="en-US"/>
        </w:rPr>
        <w:t xml:space="preserve"> applied, aggregating predictions from different architecture families into one optimized output vector</w:t>
      </w:r>
      <w:r w:rsidRPr="00C64AFF">
        <w:rPr>
          <w:rFonts w:cstheme="majorBidi"/>
          <w:szCs w:val="24"/>
          <w:lang w:val="en-US"/>
        </w:rPr>
        <w:t>:</w:t>
      </w:r>
    </w:p>
    <w:p w14:paraId="6CD1DE6F" w14:textId="77777777" w:rsidR="0098057F" w:rsidRPr="00C64AFF" w:rsidRDefault="0098057F" w:rsidP="0098057F">
      <w:pPr>
        <w:ind w:firstLine="0"/>
        <w:jc w:val="both"/>
        <w:rPr>
          <w:rFonts w:cstheme="majorBidi"/>
          <w:szCs w:val="24"/>
          <w:lang w:val="en-US"/>
        </w:rPr>
      </w:pPr>
    </w:p>
    <w:p w14:paraId="14568A66" w14:textId="13D3468F" w:rsidR="0098057F" w:rsidRPr="00C64AFF" w:rsidRDefault="00000000" w:rsidP="00D566A5">
      <w:pPr>
        <w:ind w:firstLine="0"/>
        <w:jc w:val="center"/>
        <w:rPr>
          <w:rFonts w:eastAsiaTheme="minorEastAsia" w:cstheme="majorBidi"/>
          <w:szCs w:val="24"/>
          <w:lang w:val="en-US"/>
        </w:rPr>
      </w:pPr>
      <m:oMath>
        <m:sSub>
          <m:sSubPr>
            <m:ctrlPr>
              <w:rPr>
                <w:rFonts w:ascii="Cambria Math" w:hAnsi="Cambria Math" w:cstheme="majorBidi"/>
                <w:szCs w:val="24"/>
                <w:lang w:val="en-US"/>
              </w:rPr>
            </m:ctrlPr>
          </m:sSubPr>
          <m:e>
            <m:limUpp>
              <m:limUppPr>
                <m:ctrlPr>
                  <w:rPr>
                    <w:rFonts w:ascii="Cambria Math" w:hAnsi="Cambria Math" w:cstheme="majorBidi"/>
                    <w:szCs w:val="24"/>
                    <w:lang w:val="en-US"/>
                  </w:rPr>
                </m:ctrlPr>
              </m:limUppPr>
              <m:e>
                <m:r>
                  <w:rPr>
                    <w:rFonts w:ascii="Cambria Math" w:hAnsi="Cambria Math" w:cstheme="majorBidi"/>
                    <w:szCs w:val="24"/>
                    <w:lang w:val="en-US"/>
                  </w:rPr>
                  <m:t>y</m:t>
                </m:r>
              </m:e>
              <m:lim>
                <m:r>
                  <w:rPr>
                    <w:rFonts w:ascii="Cambria Math" w:hAnsi="Cambria Math" w:cstheme="majorBidi"/>
                    <w:szCs w:val="24"/>
                    <w:lang w:val="en-US"/>
                  </w:rPr>
                  <m:t>^</m:t>
                </m:r>
              </m:lim>
            </m:limUpp>
          </m:e>
          <m:sub>
            <m:r>
              <w:rPr>
                <w:rFonts w:ascii="Cambria Math" w:hAnsi="Cambria Math" w:cstheme="majorBidi"/>
                <w:szCs w:val="24"/>
                <w:lang w:val="en-US"/>
              </w:rPr>
              <m:t>j</m:t>
            </m:r>
          </m:sub>
        </m:sSub>
        <m:r>
          <w:rPr>
            <w:rFonts w:ascii="Cambria Math" w:hAnsi="Cambria Math" w:cstheme="majorBidi"/>
            <w:szCs w:val="24"/>
            <w:lang w:val="en-US"/>
          </w:rPr>
          <m:t>=</m:t>
        </m:r>
        <m:nary>
          <m:naryPr>
            <m:chr m:val="∑"/>
            <m:limLoc m:val="undOvr"/>
            <m:grow m:val="1"/>
            <m:ctrlPr>
              <w:rPr>
                <w:rFonts w:ascii="Cambria Math" w:hAnsi="Cambria Math" w:cstheme="majorBidi"/>
                <w:szCs w:val="24"/>
                <w:lang w:val="en-US"/>
              </w:rPr>
            </m:ctrlPr>
          </m:naryPr>
          <m:sub>
            <m:r>
              <w:rPr>
                <w:rFonts w:ascii="Cambria Math" w:hAnsi="Cambria Math" w:cstheme="majorBidi"/>
                <w:szCs w:val="24"/>
                <w:lang w:val="en-US"/>
              </w:rPr>
              <m:t>m=1</m:t>
            </m:r>
          </m:sub>
          <m:sup>
            <m:r>
              <w:rPr>
                <w:rFonts w:ascii="Cambria Math" w:hAnsi="Cambria Math" w:cstheme="majorBidi"/>
                <w:szCs w:val="24"/>
                <w:lang w:val="en-US"/>
              </w:rPr>
              <m:t>M</m:t>
            </m:r>
          </m:sup>
          <m:e>
            <m:sSub>
              <m:sSubPr>
                <m:ctrlPr>
                  <w:rPr>
                    <w:rFonts w:ascii="Cambria Math" w:hAnsi="Cambria Math" w:cstheme="majorBidi"/>
                    <w:szCs w:val="24"/>
                    <w:lang w:val="en-US"/>
                  </w:rPr>
                </m:ctrlPr>
              </m:sSubPr>
              <m:e>
                <m:r>
                  <w:rPr>
                    <w:rFonts w:ascii="Cambria Math" w:hAnsi="Cambria Math" w:cstheme="majorBidi"/>
                    <w:szCs w:val="24"/>
                    <w:lang w:val="en-US"/>
                  </w:rPr>
                  <m:t>w</m:t>
                </m:r>
              </m:e>
              <m:sub>
                <m:r>
                  <w:rPr>
                    <w:rFonts w:ascii="Cambria Math" w:hAnsi="Cambria Math" w:cstheme="majorBidi"/>
                    <w:szCs w:val="24"/>
                    <w:lang w:val="en-US"/>
                  </w:rPr>
                  <m:t>m</m:t>
                </m:r>
              </m:sub>
            </m:sSub>
            <m:sSub>
              <m:sSubPr>
                <m:ctrlPr>
                  <w:rPr>
                    <w:rFonts w:ascii="Cambria Math" w:hAnsi="Cambria Math" w:cstheme="majorBidi"/>
                    <w:szCs w:val="24"/>
                    <w:lang w:val="en-US"/>
                  </w:rPr>
                </m:ctrlPr>
              </m:sSubPr>
              <m:e>
                <m:limUpp>
                  <m:limUppPr>
                    <m:ctrlPr>
                      <w:rPr>
                        <w:rFonts w:ascii="Cambria Math" w:hAnsi="Cambria Math" w:cstheme="majorBidi"/>
                        <w:szCs w:val="24"/>
                        <w:lang w:val="en-US"/>
                      </w:rPr>
                    </m:ctrlPr>
                  </m:limUppPr>
                  <m:e>
                    <m:r>
                      <w:rPr>
                        <w:rFonts w:ascii="Cambria Math" w:hAnsi="Cambria Math" w:cstheme="majorBidi"/>
                        <w:szCs w:val="24"/>
                        <w:lang w:val="en-US"/>
                      </w:rPr>
                      <m:t>y</m:t>
                    </m:r>
                  </m:e>
                  <m:lim>
                    <m:r>
                      <w:rPr>
                        <w:rFonts w:ascii="Cambria Math" w:hAnsi="Cambria Math" w:cstheme="majorBidi"/>
                        <w:szCs w:val="24"/>
                        <w:lang w:val="en-US"/>
                      </w:rPr>
                      <m:t>^</m:t>
                    </m:r>
                  </m:lim>
                </m:limUpp>
              </m:e>
              <m:sub>
                <m:r>
                  <w:rPr>
                    <w:rFonts w:ascii="Cambria Math" w:hAnsi="Cambria Math" w:cstheme="majorBidi"/>
                    <w:szCs w:val="24"/>
                    <w:lang w:val="en-US"/>
                  </w:rPr>
                  <m:t>j,m</m:t>
                </m:r>
              </m:sub>
            </m:sSub>
            <m:r>
              <w:rPr>
                <w:rFonts w:ascii="Cambria Math" w:hAnsi="Cambria Math" w:cstheme="majorBidi"/>
                <w:szCs w:val="24"/>
                <w:lang w:val="en-US"/>
              </w:rPr>
              <m:t>,</m:t>
            </m:r>
          </m:e>
        </m:nary>
        <m:r>
          <m:rPr>
            <m:nor/>
          </m:rPr>
          <w:rPr>
            <w:rFonts w:cstheme="majorBidi"/>
            <w:szCs w:val="24"/>
            <w:lang w:val="en-US"/>
          </w:rPr>
          <m:t xml:space="preserve">    where    </m:t>
        </m:r>
        <m:nary>
          <m:naryPr>
            <m:chr m:val="∑"/>
            <m:limLoc m:val="undOvr"/>
            <m:grow m:val="1"/>
            <m:ctrlPr>
              <w:rPr>
                <w:rFonts w:ascii="Cambria Math" w:hAnsi="Cambria Math" w:cstheme="majorBidi"/>
                <w:szCs w:val="24"/>
                <w:lang w:val="en-US"/>
              </w:rPr>
            </m:ctrlPr>
          </m:naryPr>
          <m:sub>
            <m:r>
              <w:rPr>
                <w:rFonts w:ascii="Cambria Math" w:hAnsi="Cambria Math" w:cstheme="majorBidi"/>
                <w:szCs w:val="24"/>
                <w:lang w:val="en-US"/>
              </w:rPr>
              <m:t>m=1</m:t>
            </m:r>
          </m:sub>
          <m:sup>
            <m:r>
              <w:rPr>
                <w:rFonts w:ascii="Cambria Math" w:hAnsi="Cambria Math" w:cstheme="majorBidi"/>
                <w:szCs w:val="24"/>
                <w:lang w:val="en-US"/>
              </w:rPr>
              <m:t>M</m:t>
            </m:r>
          </m:sup>
          <m:e>
            <m:sSub>
              <m:sSubPr>
                <m:ctrlPr>
                  <w:rPr>
                    <w:rFonts w:ascii="Cambria Math" w:hAnsi="Cambria Math" w:cstheme="majorBidi"/>
                    <w:szCs w:val="24"/>
                    <w:lang w:val="en-US"/>
                  </w:rPr>
                </m:ctrlPr>
              </m:sSubPr>
              <m:e>
                <m:r>
                  <w:rPr>
                    <w:rFonts w:ascii="Cambria Math" w:hAnsi="Cambria Math" w:cstheme="majorBidi"/>
                    <w:szCs w:val="24"/>
                    <w:lang w:val="en-US"/>
                  </w:rPr>
                  <m:t>w</m:t>
                </m:r>
              </m:e>
              <m:sub>
                <m:r>
                  <w:rPr>
                    <w:rFonts w:ascii="Cambria Math" w:hAnsi="Cambria Math" w:cstheme="majorBidi"/>
                    <w:szCs w:val="24"/>
                    <w:lang w:val="en-US"/>
                  </w:rPr>
                  <m:t>m</m:t>
                </m:r>
              </m:sub>
            </m:sSub>
            <m:r>
              <w:rPr>
                <w:rFonts w:ascii="Cambria Math" w:hAnsi="Cambria Math" w:cstheme="majorBidi"/>
                <w:szCs w:val="24"/>
                <w:lang w:val="en-US"/>
              </w:rPr>
              <m:t>=1</m:t>
            </m:r>
          </m:e>
        </m:nary>
      </m:oMath>
      <w:r w:rsidR="00D566A5" w:rsidRPr="00C64AFF">
        <w:rPr>
          <w:rFonts w:eastAsiaTheme="minorEastAsia" w:cstheme="majorBidi"/>
          <w:szCs w:val="24"/>
          <w:lang w:val="en-US"/>
        </w:rPr>
        <w:t xml:space="preserve">            (6)</w:t>
      </w:r>
    </w:p>
    <w:p w14:paraId="29AE0D61" w14:textId="77777777" w:rsidR="00D566A5" w:rsidRPr="00C64AFF" w:rsidRDefault="00D566A5" w:rsidP="0098057F">
      <w:pPr>
        <w:ind w:firstLine="0"/>
        <w:rPr>
          <w:rFonts w:eastAsiaTheme="minorEastAsia" w:cstheme="majorBidi"/>
          <w:szCs w:val="24"/>
          <w:lang w:val="en-US"/>
        </w:rPr>
      </w:pPr>
    </w:p>
    <w:p w14:paraId="6B97FAC1" w14:textId="77777777" w:rsidR="00D566A5" w:rsidRPr="00C64AFF" w:rsidRDefault="00D566A5" w:rsidP="00D566A5">
      <w:pPr>
        <w:keepNext/>
        <w:jc w:val="both"/>
        <w:rPr>
          <w:rFonts w:cstheme="majorBidi"/>
          <w:szCs w:val="24"/>
        </w:rPr>
      </w:pPr>
      <w:r w:rsidRPr="00C64AFF">
        <w:rPr>
          <w:rFonts w:cstheme="majorBidi"/>
          <w:noProof/>
          <w:szCs w:val="24"/>
          <w:lang w:val="en-US"/>
        </w:rPr>
        <w:drawing>
          <wp:inline distT="0" distB="0" distL="0" distR="0" wp14:anchorId="626FA724" wp14:editId="706C0484">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1"/>
                    <a:stretch>
                      <a:fillRect/>
                    </a:stretch>
                  </pic:blipFill>
                  <pic:spPr>
                    <a:xfrm>
                      <a:off x="0" y="0"/>
                      <a:ext cx="5875529" cy="3696020"/>
                    </a:xfrm>
                    <a:prstGeom prst="rect">
                      <a:avLst/>
                    </a:prstGeom>
                  </pic:spPr>
                </pic:pic>
              </a:graphicData>
            </a:graphic>
          </wp:inline>
        </w:drawing>
      </w:r>
    </w:p>
    <w:p w14:paraId="1543F844" w14:textId="75A4B145" w:rsidR="00D566A5" w:rsidRPr="00C64AFF" w:rsidRDefault="00D566A5" w:rsidP="003C51D4">
      <w:pPr>
        <w:pStyle w:val="Caption"/>
        <w:jc w:val="center"/>
        <w:rPr>
          <w:rFonts w:eastAsia="Times New Roman" w:cstheme="majorBidi"/>
          <w:i w:val="0"/>
          <w:iCs w:val="0"/>
          <w:color w:val="auto"/>
          <w:sz w:val="20"/>
          <w:szCs w:val="20"/>
          <w:rtl/>
        </w:rPr>
      </w:pPr>
      <w:bookmarkStart w:id="45" w:name="_Toc233236988"/>
      <w:r w:rsidRPr="00C64AFF">
        <w:rPr>
          <w:rFonts w:eastAsia="Times New Roman" w:cstheme="majorBidi"/>
          <w:b/>
          <w:bCs/>
          <w:i w:val="0"/>
          <w:iCs w:val="0"/>
          <w:color w:val="auto"/>
          <w:sz w:val="20"/>
          <w:szCs w:val="20"/>
        </w:rPr>
        <w:t xml:space="preserve">Figure </w:t>
      </w:r>
      <w:r w:rsidRPr="00C64AFF">
        <w:rPr>
          <w:rFonts w:eastAsia="Times New Roman" w:cstheme="majorBidi"/>
          <w:b/>
          <w:bCs/>
          <w:i w:val="0"/>
          <w:iCs w:val="0"/>
          <w:color w:val="auto"/>
          <w:sz w:val="20"/>
          <w:szCs w:val="20"/>
          <w:cs/>
        </w:rPr>
        <w:t>‎</w:t>
      </w:r>
      <w:r w:rsidRPr="00C64AFF">
        <w:rPr>
          <w:rFonts w:eastAsia="Times New Roman" w:cstheme="majorBidi"/>
          <w:b/>
          <w:bCs/>
          <w:i w:val="0"/>
          <w:iCs w:val="0"/>
          <w:color w:val="auto"/>
          <w:sz w:val="20"/>
          <w:szCs w:val="20"/>
          <w:rtl/>
        </w:rPr>
        <w:t>10</w:t>
      </w:r>
      <w:r w:rsidRPr="00C64AFF">
        <w:rPr>
          <w:rFonts w:eastAsia="Times New Roman" w:cstheme="majorBidi"/>
          <w:b/>
          <w:bCs/>
          <w:i w:val="0"/>
          <w:iCs w:val="0"/>
          <w:color w:val="auto"/>
          <w:sz w:val="20"/>
          <w:szCs w:val="20"/>
        </w:rPr>
        <w:t>.</w:t>
      </w:r>
      <w:r w:rsidRPr="00C64AFF">
        <w:rPr>
          <w:rFonts w:eastAsia="Times New Roman" w:cstheme="majorBidi"/>
          <w:i w:val="0"/>
          <w:iCs w:val="0"/>
          <w:color w:val="auto"/>
          <w:sz w:val="20"/>
          <w:szCs w:val="20"/>
        </w:rPr>
        <w:t xml:space="preserve"> Ensemble and hierarchical prediction strategy connecting model families with 37-output Galaxy Zoo morphology prediction.</w:t>
      </w:r>
      <w:bookmarkEnd w:id="45"/>
    </w:p>
    <w:p w14:paraId="6CFF023E" w14:textId="77777777" w:rsidR="003C51D4" w:rsidRPr="00C64AFF" w:rsidRDefault="003C51D4" w:rsidP="003C51D4">
      <w:pPr>
        <w:rPr>
          <w:rFonts w:cstheme="majorBidi"/>
        </w:rPr>
      </w:pPr>
    </w:p>
    <w:p w14:paraId="63B23C4E" w14:textId="1B11DB08" w:rsidR="00181361" w:rsidRPr="00C64AFF" w:rsidRDefault="0098057F" w:rsidP="0098057F">
      <w:pPr>
        <w:pStyle w:val="Heading3"/>
        <w:ind w:firstLine="0"/>
        <w:jc w:val="both"/>
        <w:rPr>
          <w:b/>
          <w:bCs/>
          <w:color w:val="auto"/>
          <w:rtl/>
        </w:rPr>
      </w:pPr>
      <w:bookmarkStart w:id="46" w:name="_Toc233237046"/>
      <w:r w:rsidRPr="00C64AFF">
        <w:rPr>
          <w:b/>
          <w:bCs/>
          <w:color w:val="auto"/>
        </w:rPr>
        <w:t>3.5</w:t>
      </w:r>
      <w:r w:rsidR="00E3720B" w:rsidRPr="00C64AFF">
        <w:rPr>
          <w:b/>
          <w:bCs/>
          <w:color w:val="auto"/>
        </w:rPr>
        <w:t>.</w:t>
      </w:r>
      <w:r w:rsidR="008A6783" w:rsidRPr="00C64AFF">
        <w:rPr>
          <w:b/>
          <w:bCs/>
          <w:color w:val="auto"/>
        </w:rPr>
        <w:t xml:space="preserve"> </w:t>
      </w:r>
      <w:bookmarkEnd w:id="46"/>
      <w:r w:rsidRPr="00C64AFF">
        <w:rPr>
          <w:b/>
          <w:bCs/>
          <w:color w:val="auto"/>
        </w:rPr>
        <w:t>Training and Evaluation Protocol</w:t>
      </w:r>
    </w:p>
    <w:p w14:paraId="122C7139" w14:textId="655F588B" w:rsidR="00D566A5" w:rsidRPr="00C64AFF" w:rsidRDefault="0068229E" w:rsidP="00D566A5">
      <w:pPr>
        <w:spacing w:after="120"/>
        <w:rPr>
          <w:rFonts w:cstheme="majorBidi"/>
          <w:szCs w:val="24"/>
        </w:rPr>
      </w:pPr>
      <w:r w:rsidRPr="00C64AFF">
        <w:rPr>
          <w:rFonts w:cstheme="majorBidi"/>
          <w:szCs w:val="24"/>
        </w:rPr>
        <w:t xml:space="preserve">Training process and evaluation metrics are adjusted according to learning goals of each </w:t>
      </w:r>
      <w:proofErr w:type="gramStart"/>
      <w:r w:rsidRPr="00C64AFF">
        <w:rPr>
          <w:rFonts w:cstheme="majorBidi"/>
          <w:szCs w:val="24"/>
        </w:rPr>
        <w:t>particular branch</w:t>
      </w:r>
      <w:proofErr w:type="gramEnd"/>
      <w:r w:rsidR="00D566A5" w:rsidRPr="00C64AFF">
        <w:rPr>
          <w:rFonts w:cstheme="majorBidi"/>
          <w:szCs w:val="24"/>
        </w:rPr>
        <w:t>:</w:t>
      </w:r>
    </w:p>
    <w:p w14:paraId="734810FD" w14:textId="05F61C5C" w:rsidR="00D566A5" w:rsidRPr="00C64AFF" w:rsidRDefault="0068229E" w:rsidP="00D566A5">
      <w:pPr>
        <w:spacing w:after="120"/>
        <w:jc w:val="both"/>
        <w:rPr>
          <w:rFonts w:cstheme="majorBidi"/>
          <w:szCs w:val="24"/>
        </w:rPr>
      </w:pPr>
      <w:r w:rsidRPr="00C64AFF">
        <w:rPr>
          <w:rFonts w:cstheme="majorBidi"/>
          <w:szCs w:val="24"/>
        </w:rPr>
        <w:t xml:space="preserve">Hard-label multi-class classification tasks </w:t>
      </w:r>
      <w:r w:rsidR="008A3075">
        <w:rPr>
          <w:rFonts w:cstheme="majorBidi"/>
          <w:szCs w:val="24"/>
        </w:rPr>
        <w:t>were</w:t>
      </w:r>
      <w:r w:rsidRPr="00C64AFF">
        <w:rPr>
          <w:rFonts w:cstheme="majorBidi"/>
          <w:szCs w:val="24"/>
        </w:rPr>
        <w:t xml:space="preserve"> optimized with categorical cross-entropy loss function</w:t>
      </w:r>
      <w:r w:rsidR="00D566A5" w:rsidRPr="00C64AFF">
        <w:rPr>
          <w:rFonts w:cstheme="majorBidi"/>
          <w:szCs w:val="24"/>
        </w:rPr>
        <w:t>:</w:t>
      </w:r>
    </w:p>
    <w:p w14:paraId="7D209A71" w14:textId="2AE9AFD3" w:rsidR="00D566A5" w:rsidRPr="00C64AFF" w:rsidRDefault="00000000" w:rsidP="00D566A5">
      <w:pPr>
        <w:spacing w:after="120"/>
        <w:jc w:val="center"/>
        <w:rPr>
          <w:rFonts w:cstheme="majorBidi"/>
          <w:szCs w:val="24"/>
        </w:rPr>
      </w:pPr>
      <m:oMath>
        <m:sSub>
          <m:sSubPr>
            <m:ctrlPr>
              <w:rPr>
                <w:rFonts w:ascii="Cambria Math" w:hAnsi="Cambria Math" w:cstheme="majorBidi"/>
                <w:szCs w:val="24"/>
              </w:rPr>
            </m:ctrlPr>
          </m:sSubPr>
          <m:e>
            <m:r>
              <m:rPr>
                <m:scr m:val="fraktur"/>
              </m:rPr>
              <w:rPr>
                <w:rFonts w:ascii="Cambria Math" w:hAnsi="Cambria Math" w:cstheme="majorBidi"/>
                <w:szCs w:val="24"/>
              </w:rPr>
              <m:t>I</m:t>
            </m:r>
          </m:e>
          <m:sub>
            <m:r>
              <m:rPr>
                <m:nor/>
              </m:rPr>
              <w:rPr>
                <w:rFonts w:cstheme="majorBidi"/>
                <w:szCs w:val="24"/>
              </w:rPr>
              <m:t>CE</m:t>
            </m:r>
          </m:sub>
        </m:sSub>
        <m:r>
          <w:rPr>
            <w:rFonts w:ascii="Cambria Math" w:hAnsi="Cambria Math" w:cstheme="majorBidi"/>
            <w:szCs w:val="24"/>
          </w:rPr>
          <m:t>=-</m:t>
        </m:r>
        <m:nary>
          <m:naryPr>
            <m:chr m:val="∑"/>
            <m:limLoc m:val="undOvr"/>
            <m:grow m:val="1"/>
            <m:ctrlPr>
              <w:rPr>
                <w:rFonts w:ascii="Cambria Math" w:hAnsi="Cambria Math" w:cstheme="majorBidi"/>
                <w:szCs w:val="24"/>
              </w:rPr>
            </m:ctrlPr>
          </m:naryPr>
          <m:sub>
            <m:r>
              <w:rPr>
                <w:rFonts w:ascii="Cambria Math" w:hAnsi="Cambria Math" w:cstheme="majorBidi"/>
                <w:szCs w:val="24"/>
              </w:rPr>
              <m:t>c=1</m:t>
            </m:r>
          </m:sub>
          <m:sup>
            <m:r>
              <w:rPr>
                <w:rFonts w:ascii="Cambria Math" w:hAnsi="Cambria Math" w:cstheme="majorBidi"/>
                <w:szCs w:val="24"/>
              </w:rPr>
              <m:t>C</m:t>
            </m:r>
          </m:sup>
          <m:e>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c</m:t>
                </m:r>
              </m:sub>
            </m:sSub>
            <m:r>
              <w:rPr>
                <w:rFonts w:ascii="Cambria Math" w:hAnsi="Cambria Math" w:cstheme="majorBidi"/>
                <w:szCs w:val="24"/>
              </w:rPr>
              <m:t>log(</m:t>
            </m:r>
            <m:sSub>
              <m:sSubPr>
                <m:ctrlPr>
                  <w:rPr>
                    <w:rFonts w:ascii="Cambria Math" w:hAnsi="Cambria Math" w:cstheme="majorBidi"/>
                    <w:szCs w:val="24"/>
                  </w:rPr>
                </m:ctrlPr>
              </m:sSubPr>
              <m:e>
                <m:limUpp>
                  <m:limUppPr>
                    <m:ctrlPr>
                      <w:rPr>
                        <w:rFonts w:ascii="Cambria Math" w:hAnsi="Cambria Math" w:cstheme="majorBidi"/>
                        <w:szCs w:val="24"/>
                      </w:rPr>
                    </m:ctrlPr>
                  </m:limUppPr>
                  <m:e>
                    <m:r>
                      <w:rPr>
                        <w:rFonts w:ascii="Cambria Math" w:hAnsi="Cambria Math" w:cstheme="majorBidi"/>
                        <w:szCs w:val="24"/>
                      </w:rPr>
                      <m:t>y</m:t>
                    </m:r>
                  </m:e>
                  <m:lim>
                    <m:r>
                      <w:rPr>
                        <w:rFonts w:ascii="Cambria Math" w:hAnsi="Cambria Math" w:cstheme="majorBidi"/>
                        <w:szCs w:val="24"/>
                      </w:rPr>
                      <m:t>^</m:t>
                    </m:r>
                  </m:lim>
                </m:limUpp>
              </m:e>
              <m:sub>
                <m:r>
                  <w:rPr>
                    <w:rFonts w:ascii="Cambria Math" w:hAnsi="Cambria Math" w:cstheme="majorBidi"/>
                    <w:szCs w:val="24"/>
                  </w:rPr>
                  <m:t>c</m:t>
                </m:r>
              </m:sub>
            </m:sSub>
            <m:r>
              <w:rPr>
                <w:rFonts w:ascii="Cambria Math" w:hAnsi="Cambria Math" w:cstheme="majorBidi"/>
                <w:szCs w:val="24"/>
              </w:rPr>
              <m:t>)</m:t>
            </m:r>
          </m:e>
        </m:nary>
      </m:oMath>
      <w:r w:rsidR="00D566A5" w:rsidRPr="00C64AFF">
        <w:rPr>
          <w:rFonts w:eastAsiaTheme="minorEastAsia" w:cstheme="majorBidi"/>
          <w:szCs w:val="24"/>
        </w:rPr>
        <w:t xml:space="preserve">                     (7)</w:t>
      </w:r>
    </w:p>
    <w:p w14:paraId="21D8F3B0" w14:textId="77777777" w:rsidR="00D566A5" w:rsidRPr="00C64AFF" w:rsidRDefault="00D566A5" w:rsidP="00D566A5">
      <w:pPr>
        <w:spacing w:after="120"/>
        <w:jc w:val="both"/>
        <w:rPr>
          <w:rFonts w:cstheme="majorBidi"/>
          <w:szCs w:val="24"/>
        </w:rPr>
      </w:pPr>
    </w:p>
    <w:p w14:paraId="0A878D06" w14:textId="64ABEC13" w:rsidR="0068229E" w:rsidRPr="00C64AFF" w:rsidRDefault="0068229E" w:rsidP="0068229E">
      <w:pPr>
        <w:spacing w:after="120"/>
        <w:jc w:val="both"/>
        <w:rPr>
          <w:rFonts w:eastAsiaTheme="minorEastAsia" w:cstheme="majorBidi"/>
          <w:szCs w:val="24"/>
          <w:lang w:val="en-US"/>
        </w:rPr>
      </w:pPr>
      <w:r w:rsidRPr="00C64AFF">
        <w:rPr>
          <w:rFonts w:eastAsiaTheme="minorEastAsia" w:cstheme="majorBidi"/>
          <w:szCs w:val="24"/>
          <w:lang w:val="en-US"/>
        </w:rPr>
        <w:t xml:space="preserve">Accuracy, Precision, Recall, and Macro F1-score </w:t>
      </w:r>
      <w:r w:rsidR="00D33764">
        <w:rPr>
          <w:rFonts w:eastAsiaTheme="minorEastAsia" w:cstheme="majorBidi"/>
          <w:szCs w:val="24"/>
          <w:lang w:val="en-US"/>
        </w:rPr>
        <w:t>were</w:t>
      </w:r>
      <w:r w:rsidRPr="00C64AFF">
        <w:rPr>
          <w:rFonts w:eastAsiaTheme="minorEastAsia" w:cstheme="majorBidi"/>
          <w:szCs w:val="24"/>
          <w:lang w:val="en-US"/>
        </w:rPr>
        <w:t xml:space="preserve"> used as evaluation metrics</w:t>
      </w:r>
      <w:r w:rsidR="00D566A5" w:rsidRPr="00C64AFF">
        <w:rPr>
          <w:rFonts w:eastAsiaTheme="minorEastAsia" w:cstheme="majorBidi"/>
          <w:szCs w:val="24"/>
          <w:lang w:val="en-US"/>
        </w:rPr>
        <w:t>.</w:t>
      </w:r>
    </w:p>
    <w:p w14:paraId="57F0D6A0" w14:textId="4648C505" w:rsidR="00D566A5" w:rsidRPr="00C64AFF" w:rsidRDefault="0068229E" w:rsidP="00D566A5">
      <w:pPr>
        <w:spacing w:after="120"/>
        <w:jc w:val="both"/>
        <w:rPr>
          <w:rFonts w:eastAsiaTheme="minorEastAsia" w:cstheme="majorBidi"/>
          <w:szCs w:val="24"/>
          <w:rtl/>
          <w:lang w:val="en-US"/>
        </w:rPr>
      </w:pPr>
      <w:r w:rsidRPr="00C64AFF">
        <w:rPr>
          <w:rFonts w:eastAsiaTheme="minorEastAsia" w:cstheme="majorBidi"/>
          <w:szCs w:val="24"/>
          <w:lang w:val="en-US"/>
        </w:rPr>
        <w:t xml:space="preserve">For the continuous 37-dimensional vote-fraction tracking, the problem </w:t>
      </w:r>
      <w:r w:rsidR="00CF79F8">
        <w:rPr>
          <w:rFonts w:eastAsiaTheme="minorEastAsia" w:cstheme="majorBidi"/>
          <w:szCs w:val="24"/>
        </w:rPr>
        <w:t xml:space="preserve">was </w:t>
      </w:r>
      <w:r w:rsidRPr="00C64AFF">
        <w:rPr>
          <w:rFonts w:eastAsiaTheme="minorEastAsia" w:cstheme="majorBidi"/>
          <w:szCs w:val="24"/>
          <w:lang w:val="en-US"/>
        </w:rPr>
        <w:t>considered as a multi-output regression problem, optimized with regression loss and evaluated with RMSE and MAE to accurately reflect the model's uncertainty</w:t>
      </w:r>
      <w:r w:rsidR="00D566A5" w:rsidRPr="00C64AFF">
        <w:rPr>
          <w:rFonts w:eastAsiaTheme="minorEastAsia" w:cstheme="majorBidi"/>
          <w:szCs w:val="24"/>
          <w:lang w:val="en-US"/>
        </w:rPr>
        <w:t>.</w:t>
      </w:r>
    </w:p>
    <w:p w14:paraId="74A8DF22" w14:textId="3E889ADF" w:rsidR="00D566A5" w:rsidRPr="00C64AFF" w:rsidRDefault="0068229E" w:rsidP="00D566A5">
      <w:pPr>
        <w:spacing w:after="120"/>
        <w:jc w:val="both"/>
        <w:rPr>
          <w:rFonts w:eastAsiaTheme="minorEastAsia" w:cstheme="majorBidi"/>
          <w:szCs w:val="24"/>
          <w:lang w:val="en-US"/>
        </w:rPr>
      </w:pPr>
      <w:r w:rsidRPr="00C64AFF">
        <w:rPr>
          <w:rFonts w:cstheme="majorBidi"/>
        </w:rPr>
        <w:lastRenderedPageBreak/>
        <w:t>Finally, the whole pipeline incorporates Explainable AI (XAI) procedures to visualize that the model focuses on true astronomical features with Grad-CAM and saliency map techniques</w:t>
      </w:r>
      <w:r w:rsidR="00D566A5" w:rsidRPr="00C64AFF">
        <w:rPr>
          <w:rFonts w:cstheme="majorBidi"/>
        </w:rPr>
        <w:t>.</w:t>
      </w:r>
    </w:p>
    <w:p w14:paraId="7120A696" w14:textId="2C6556BF" w:rsidR="005A0DB9" w:rsidRPr="00C64AFF" w:rsidRDefault="004011F3" w:rsidP="00967FDB">
      <w:pPr>
        <w:pStyle w:val="Heading1"/>
        <w:ind w:firstLine="0"/>
        <w:jc w:val="both"/>
        <w:rPr>
          <w:rFonts w:asciiTheme="majorBidi" w:hAnsiTheme="majorBidi"/>
          <w:b/>
          <w:bCs/>
          <w:color w:val="auto"/>
          <w:sz w:val="24"/>
          <w:szCs w:val="24"/>
        </w:rPr>
      </w:pPr>
      <w:bookmarkStart w:id="47" w:name="_Toc233237052"/>
      <w:r w:rsidRPr="00C64AFF">
        <w:rPr>
          <w:rFonts w:asciiTheme="majorBidi" w:hAnsiTheme="majorBidi"/>
          <w:b/>
          <w:bCs/>
          <w:color w:val="auto"/>
          <w:sz w:val="28"/>
          <w:szCs w:val="28"/>
        </w:rPr>
        <w:t>4.</w:t>
      </w:r>
      <w:r w:rsidR="00130BF3" w:rsidRPr="00C64AFF">
        <w:rPr>
          <w:rFonts w:asciiTheme="majorBidi" w:hAnsiTheme="majorBidi"/>
          <w:b/>
          <w:bCs/>
          <w:color w:val="auto"/>
          <w:sz w:val="28"/>
          <w:szCs w:val="28"/>
        </w:rPr>
        <w:t xml:space="preserve"> Results and Discussion</w:t>
      </w:r>
      <w:bookmarkEnd w:id="47"/>
      <w:r w:rsidR="00130BF3" w:rsidRPr="00C64AFF">
        <w:rPr>
          <w:rFonts w:asciiTheme="majorBidi" w:hAnsiTheme="majorBidi"/>
          <w:b/>
          <w:bCs/>
          <w:color w:val="auto"/>
          <w:sz w:val="24"/>
          <w:szCs w:val="24"/>
        </w:rPr>
        <w:t xml:space="preserve"> </w:t>
      </w:r>
    </w:p>
    <w:p w14:paraId="3D69B880" w14:textId="2E91D1A2" w:rsidR="005A0DB9" w:rsidRPr="00C64AFF" w:rsidRDefault="004A3E34" w:rsidP="005947A0">
      <w:pPr>
        <w:pStyle w:val="BodyText"/>
        <w:spacing w:line="269" w:lineRule="auto"/>
        <w:jc w:val="both"/>
        <w:rPr>
          <w:rFonts w:asciiTheme="majorBidi" w:hAnsiTheme="majorBidi" w:cstheme="majorBidi"/>
          <w:szCs w:val="24"/>
          <w:lang w:val="en-GB"/>
        </w:rPr>
      </w:pPr>
      <w:r w:rsidRPr="00C64AFF">
        <w:rPr>
          <w:rFonts w:asciiTheme="majorBidi" w:hAnsiTheme="majorBidi" w:cstheme="majorBidi"/>
        </w:rPr>
        <w:t xml:space="preserve">This section provides </w:t>
      </w:r>
      <w:proofErr w:type="gramStart"/>
      <w:r w:rsidRPr="00C64AFF">
        <w:rPr>
          <w:rFonts w:asciiTheme="majorBidi" w:hAnsiTheme="majorBidi" w:cstheme="majorBidi"/>
        </w:rPr>
        <w:t>the empirical</w:t>
      </w:r>
      <w:proofErr w:type="gramEnd"/>
      <w:r w:rsidRPr="00C64AFF">
        <w:rPr>
          <w:rFonts w:asciiTheme="majorBidi" w:hAnsiTheme="majorBidi" w:cstheme="majorBidi"/>
        </w:rPr>
        <w:t xml:space="preserve"> verification of the proposed galaxy morphology framework. The performance assessment covers the aspects of discrete hard-label classification, high-confidence binary routing, continuous multi-output vote-fraction estimation, and the extensive reliability evaluation including robustness, calibration, and visual explanations</w:t>
      </w:r>
      <w:r w:rsidR="000F6AD9" w:rsidRPr="00C64AFF">
        <w:rPr>
          <w:rFonts w:asciiTheme="majorBidi" w:hAnsiTheme="majorBidi" w:cstheme="majorBidi"/>
          <w:szCs w:val="24"/>
        </w:rPr>
        <w:t>.</w:t>
      </w:r>
    </w:p>
    <w:p w14:paraId="4758B706" w14:textId="227AE55F" w:rsidR="005753F1" w:rsidRPr="00C64AFF" w:rsidRDefault="005A0DB9" w:rsidP="00967FDB">
      <w:pPr>
        <w:pStyle w:val="Heading2"/>
        <w:ind w:firstLine="0"/>
        <w:jc w:val="both"/>
        <w:rPr>
          <w:rFonts w:asciiTheme="majorBidi" w:hAnsiTheme="majorBidi"/>
          <w:b/>
          <w:bCs/>
          <w:color w:val="auto"/>
          <w:sz w:val="24"/>
          <w:szCs w:val="24"/>
          <w:rtl/>
        </w:rPr>
      </w:pPr>
      <w:bookmarkStart w:id="48" w:name="_Toc233237053"/>
      <w:r w:rsidRPr="00C64AFF">
        <w:rPr>
          <w:rFonts w:asciiTheme="majorBidi" w:hAnsiTheme="majorBidi"/>
          <w:b/>
          <w:bCs/>
          <w:color w:val="auto"/>
          <w:sz w:val="28"/>
          <w:szCs w:val="28"/>
        </w:rPr>
        <w:t>4.1</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Preprocessing Results</w:t>
      </w:r>
      <w:bookmarkEnd w:id="48"/>
    </w:p>
    <w:p w14:paraId="5CFC6630" w14:textId="3D3BC71C" w:rsidR="00040C57" w:rsidRPr="00C64AFF" w:rsidRDefault="004A3E34" w:rsidP="005947A0">
      <w:pPr>
        <w:pStyle w:val="BodyText"/>
        <w:spacing w:line="269" w:lineRule="auto"/>
        <w:jc w:val="both"/>
        <w:rPr>
          <w:rFonts w:asciiTheme="majorBidi" w:hAnsiTheme="majorBidi" w:cstheme="majorBidi"/>
          <w:szCs w:val="24"/>
        </w:rPr>
      </w:pPr>
      <w:proofErr w:type="gramStart"/>
      <w:r w:rsidRPr="00C64AFF">
        <w:rPr>
          <w:rFonts w:asciiTheme="majorBidi" w:hAnsiTheme="majorBidi" w:cstheme="majorBidi"/>
          <w:szCs w:val="24"/>
        </w:rPr>
        <w:t>In order to</w:t>
      </w:r>
      <w:proofErr w:type="gramEnd"/>
      <w:r w:rsidRPr="00C64AFF">
        <w:rPr>
          <w:rFonts w:asciiTheme="majorBidi" w:hAnsiTheme="majorBidi" w:cstheme="majorBidi"/>
          <w:szCs w:val="24"/>
        </w:rPr>
        <w:t xml:space="preserve"> ensure the data consistency required for the operational paths outlined in Section 3, the data ingestion pipeline was validated </w:t>
      </w:r>
      <w:proofErr w:type="gramStart"/>
      <w:r w:rsidRPr="00C64AFF">
        <w:rPr>
          <w:rFonts w:asciiTheme="majorBidi" w:hAnsiTheme="majorBidi" w:cstheme="majorBidi"/>
          <w:szCs w:val="24"/>
        </w:rPr>
        <w:t>with regard to</w:t>
      </w:r>
      <w:proofErr w:type="gramEnd"/>
      <w:r w:rsidRPr="00C64AFF">
        <w:rPr>
          <w:rFonts w:asciiTheme="majorBidi" w:hAnsiTheme="majorBidi" w:cstheme="majorBidi"/>
          <w:szCs w:val="24"/>
        </w:rPr>
        <w:t xml:space="preserve"> both hard-label and continuous targets. The output data and stratification settings are provided in Table 4</w:t>
      </w:r>
      <w:r w:rsidR="005A0DB9" w:rsidRPr="00C64AFF">
        <w:rPr>
          <w:rFonts w:asciiTheme="majorBidi" w:hAnsiTheme="majorBidi" w:cstheme="majorBidi"/>
          <w:szCs w:val="24"/>
        </w:rPr>
        <w:t>.</w:t>
      </w:r>
    </w:p>
    <w:p w14:paraId="7FF15FA1" w14:textId="77777777" w:rsidR="005947A0" w:rsidRPr="00C64AFF" w:rsidRDefault="005947A0" w:rsidP="005947A0">
      <w:pPr>
        <w:pStyle w:val="BodyText"/>
        <w:spacing w:line="269" w:lineRule="auto"/>
        <w:jc w:val="both"/>
        <w:rPr>
          <w:rFonts w:asciiTheme="majorBidi" w:hAnsiTheme="majorBidi" w:cstheme="majorBidi"/>
          <w:szCs w:val="24"/>
        </w:rPr>
      </w:pPr>
    </w:p>
    <w:p w14:paraId="072F9729" w14:textId="65018003" w:rsidR="008B000D" w:rsidRPr="00C64AFF" w:rsidRDefault="00382D92" w:rsidP="005947A0">
      <w:pPr>
        <w:pStyle w:val="Caption"/>
        <w:keepNext/>
        <w:spacing w:after="0"/>
        <w:jc w:val="center"/>
        <w:rPr>
          <w:rFonts w:eastAsiaTheme="minorEastAsia" w:cstheme="majorBidi"/>
          <w:i w:val="0"/>
          <w:iCs w:val="0"/>
          <w:color w:val="auto"/>
          <w:kern w:val="0"/>
          <w:sz w:val="20"/>
          <w:szCs w:val="20"/>
          <w:lang w:val="en-US"/>
          <w14:ligatures w14:val="none"/>
        </w:rPr>
      </w:pPr>
      <w:bookmarkStart w:id="49" w:name="_Toc233237952"/>
      <w:r w:rsidRPr="00C64AFF">
        <w:rPr>
          <w:rFonts w:eastAsiaTheme="minorEastAsia" w:cstheme="majorBidi"/>
          <w:b/>
          <w:bCs/>
          <w:i w:val="0"/>
          <w:iCs w:val="0"/>
          <w:color w:val="auto"/>
          <w:kern w:val="0"/>
          <w:sz w:val="20"/>
          <w:szCs w:val="20"/>
          <w:lang w:val="en-US"/>
          <w14:ligatures w14:val="none"/>
        </w:rPr>
        <w:t xml:space="preserve">Table </w:t>
      </w:r>
      <w:r w:rsidR="00AA1EFE" w:rsidRPr="00C64AFF">
        <w:rPr>
          <w:rFonts w:eastAsiaTheme="minorEastAsia" w:cstheme="majorBidi"/>
          <w:b/>
          <w:bCs/>
          <w:i w:val="0"/>
          <w:iCs w:val="0"/>
          <w:color w:val="auto"/>
          <w:kern w:val="0"/>
          <w:sz w:val="20"/>
          <w:szCs w:val="20"/>
          <w:cs/>
          <w:lang w:val="en-US"/>
          <w14:ligatures w14:val="none"/>
        </w:rPr>
        <w:t>‎</w:t>
      </w:r>
      <w:r w:rsidR="008B2F3C" w:rsidRPr="00C64AFF">
        <w:rPr>
          <w:rFonts w:eastAsiaTheme="minorEastAsia" w:cstheme="majorBidi"/>
          <w:b/>
          <w:bCs/>
          <w:i w:val="0"/>
          <w:iCs w:val="0"/>
          <w:color w:val="auto"/>
          <w:kern w:val="0"/>
          <w:sz w:val="20"/>
          <w:szCs w:val="20"/>
          <w:cs/>
          <w:lang w:val="en-US"/>
          <w14:ligatures w14:val="none"/>
        </w:rPr>
        <w:t>‎</w:t>
      </w:r>
      <w:r w:rsidR="009B28BF" w:rsidRPr="00C64AFF">
        <w:rPr>
          <w:rFonts w:eastAsiaTheme="minorEastAsia" w:cstheme="majorBidi"/>
          <w:b/>
          <w:bCs/>
          <w:i w:val="0"/>
          <w:iCs w:val="0"/>
          <w:color w:val="auto"/>
          <w:kern w:val="0"/>
          <w:sz w:val="20"/>
          <w:szCs w:val="20"/>
          <w:lang w:val="en-US"/>
          <w14:ligatures w14:val="none"/>
        </w:rPr>
        <w:t>4</w:t>
      </w:r>
      <w:r w:rsidR="008B2F3C" w:rsidRPr="00C64AFF">
        <w:rPr>
          <w:rFonts w:eastAsiaTheme="minorEastAsia" w:cstheme="majorBidi"/>
          <w:b/>
          <w:bCs/>
          <w:i w:val="0"/>
          <w:iCs w:val="0"/>
          <w:color w:val="auto"/>
          <w:kern w:val="0"/>
          <w:sz w:val="20"/>
          <w:szCs w:val="20"/>
          <w:lang w:val="en-US"/>
          <w14:ligatures w14:val="none"/>
        </w:rPr>
        <w:t>.</w:t>
      </w:r>
      <w:r w:rsidR="00291AEE" w:rsidRPr="00C64AFF">
        <w:rPr>
          <w:rFonts w:eastAsiaTheme="minorEastAsia" w:cstheme="majorBidi"/>
          <w:i w:val="0"/>
          <w:iCs w:val="0"/>
          <w:color w:val="auto"/>
          <w:kern w:val="0"/>
          <w:sz w:val="20"/>
          <w:szCs w:val="20"/>
          <w:lang w:val="en-US"/>
          <w14:ligatures w14:val="none"/>
        </w:rPr>
        <w:t xml:space="preserve"> Preprocessing outputs used in the framework.</w:t>
      </w:r>
      <w:bookmarkEnd w:id="49"/>
    </w:p>
    <w:tbl>
      <w:tblPr>
        <w:tblW w:w="9498" w:type="dxa"/>
        <w:tblInd w:w="-142" w:type="dxa"/>
        <w:tblLook w:val="04A0" w:firstRow="1" w:lastRow="0" w:firstColumn="1" w:lastColumn="0" w:noHBand="0" w:noVBand="1"/>
      </w:tblPr>
      <w:tblGrid>
        <w:gridCol w:w="2365"/>
        <w:gridCol w:w="2570"/>
        <w:gridCol w:w="4563"/>
      </w:tblGrid>
      <w:tr w:rsidR="003044D1" w:rsidRPr="00C64AFF" w14:paraId="170F8944" w14:textId="77777777" w:rsidTr="005947A0">
        <w:tc>
          <w:tcPr>
            <w:tcW w:w="0" w:type="auto"/>
            <w:tcBorders>
              <w:top w:val="single" w:sz="12" w:space="0" w:color="auto"/>
              <w:bottom w:val="single" w:sz="12" w:space="0" w:color="auto"/>
            </w:tcBorders>
          </w:tcPr>
          <w:p w14:paraId="0F0DF67B" w14:textId="77777777" w:rsidR="005A0DB9" w:rsidRPr="00C64AFF" w:rsidRDefault="005A0DB9" w:rsidP="005947A0">
            <w:pPr>
              <w:jc w:val="center"/>
              <w:rPr>
                <w:rFonts w:cstheme="majorBidi"/>
                <w:b/>
                <w:bCs/>
                <w:szCs w:val="24"/>
              </w:rPr>
            </w:pPr>
            <w:r w:rsidRPr="00C64AFF">
              <w:rPr>
                <w:rFonts w:cstheme="majorBidi"/>
                <w:b/>
                <w:bCs/>
                <w:szCs w:val="24"/>
              </w:rPr>
              <w:t>Data component</w:t>
            </w:r>
          </w:p>
        </w:tc>
        <w:tc>
          <w:tcPr>
            <w:tcW w:w="0" w:type="auto"/>
            <w:tcBorders>
              <w:top w:val="single" w:sz="12" w:space="0" w:color="auto"/>
              <w:bottom w:val="single" w:sz="12" w:space="0" w:color="auto"/>
            </w:tcBorders>
          </w:tcPr>
          <w:p w14:paraId="25B596A4" w14:textId="77777777" w:rsidR="005A0DB9" w:rsidRPr="00C64AFF" w:rsidRDefault="005A0DB9" w:rsidP="005947A0">
            <w:pPr>
              <w:jc w:val="center"/>
              <w:rPr>
                <w:rFonts w:cstheme="majorBidi"/>
                <w:b/>
                <w:bCs/>
                <w:szCs w:val="24"/>
              </w:rPr>
            </w:pPr>
            <w:r w:rsidRPr="00C64AFF">
              <w:rPr>
                <w:rFonts w:cstheme="majorBidi"/>
                <w:b/>
                <w:bCs/>
                <w:szCs w:val="24"/>
              </w:rPr>
              <w:t>Label type</w:t>
            </w:r>
          </w:p>
        </w:tc>
        <w:tc>
          <w:tcPr>
            <w:tcW w:w="4563" w:type="dxa"/>
            <w:tcBorders>
              <w:top w:val="single" w:sz="12" w:space="0" w:color="auto"/>
              <w:bottom w:val="single" w:sz="12" w:space="0" w:color="auto"/>
            </w:tcBorders>
          </w:tcPr>
          <w:p w14:paraId="4260CFC5" w14:textId="77777777" w:rsidR="005A0DB9" w:rsidRPr="00C64AFF" w:rsidRDefault="005A0DB9" w:rsidP="005947A0">
            <w:pPr>
              <w:jc w:val="center"/>
              <w:rPr>
                <w:rFonts w:cstheme="majorBidi"/>
                <w:b/>
                <w:bCs/>
                <w:szCs w:val="24"/>
              </w:rPr>
            </w:pPr>
            <w:r w:rsidRPr="00C64AFF">
              <w:rPr>
                <w:rFonts w:cstheme="majorBidi"/>
                <w:b/>
                <w:bCs/>
                <w:szCs w:val="24"/>
              </w:rPr>
              <w:t>Preprocessing result</w:t>
            </w:r>
          </w:p>
        </w:tc>
      </w:tr>
      <w:tr w:rsidR="003044D1" w:rsidRPr="00C64AFF" w14:paraId="504C0A96" w14:textId="77777777" w:rsidTr="005947A0">
        <w:tc>
          <w:tcPr>
            <w:tcW w:w="0" w:type="auto"/>
            <w:tcBorders>
              <w:top w:val="single" w:sz="12" w:space="0" w:color="auto"/>
            </w:tcBorders>
          </w:tcPr>
          <w:p w14:paraId="4A11C13B" w14:textId="77777777" w:rsidR="005A0DB9" w:rsidRPr="00C64AFF" w:rsidRDefault="005A0DB9" w:rsidP="005947A0">
            <w:pPr>
              <w:ind w:firstLine="0"/>
              <w:jc w:val="center"/>
              <w:rPr>
                <w:rFonts w:cstheme="majorBidi"/>
                <w:bCs/>
                <w:szCs w:val="24"/>
              </w:rPr>
            </w:pPr>
            <w:r w:rsidRPr="00C64AFF">
              <w:rPr>
                <w:rFonts w:cstheme="majorBidi"/>
                <w:bCs/>
                <w:szCs w:val="24"/>
              </w:rPr>
              <w:t xml:space="preserve">Galaxy10 </w:t>
            </w:r>
            <w:proofErr w:type="spellStart"/>
            <w:r w:rsidRPr="00C64AFF">
              <w:rPr>
                <w:rFonts w:cstheme="majorBidi"/>
                <w:bCs/>
                <w:szCs w:val="24"/>
              </w:rPr>
              <w:t>DECaLS</w:t>
            </w:r>
            <w:proofErr w:type="spellEnd"/>
          </w:p>
        </w:tc>
        <w:tc>
          <w:tcPr>
            <w:tcW w:w="0" w:type="auto"/>
            <w:tcBorders>
              <w:top w:val="single" w:sz="12" w:space="0" w:color="auto"/>
            </w:tcBorders>
          </w:tcPr>
          <w:p w14:paraId="262ED1DF" w14:textId="77777777" w:rsidR="005A0DB9" w:rsidRPr="00C64AFF" w:rsidRDefault="005A0DB9" w:rsidP="005947A0">
            <w:pPr>
              <w:ind w:firstLine="0"/>
              <w:jc w:val="center"/>
              <w:rPr>
                <w:rFonts w:cstheme="majorBidi"/>
                <w:bCs/>
                <w:szCs w:val="24"/>
              </w:rPr>
            </w:pPr>
            <w:r w:rsidRPr="00C64AFF">
              <w:rPr>
                <w:rFonts w:cstheme="majorBidi"/>
                <w:bCs/>
                <w:szCs w:val="24"/>
              </w:rPr>
              <w:t>Hard labels</w:t>
            </w:r>
          </w:p>
        </w:tc>
        <w:tc>
          <w:tcPr>
            <w:tcW w:w="4563" w:type="dxa"/>
            <w:tcBorders>
              <w:top w:val="single" w:sz="12" w:space="0" w:color="auto"/>
            </w:tcBorders>
          </w:tcPr>
          <w:p w14:paraId="6D361EE4" w14:textId="77777777" w:rsidR="005A0DB9" w:rsidRPr="00C64AFF" w:rsidRDefault="005A0DB9" w:rsidP="005947A0">
            <w:pPr>
              <w:ind w:firstLine="0"/>
              <w:jc w:val="center"/>
              <w:rPr>
                <w:rFonts w:cstheme="majorBidi"/>
                <w:bCs/>
                <w:szCs w:val="24"/>
              </w:rPr>
            </w:pPr>
            <w:r w:rsidRPr="00C64AFF">
              <w:rPr>
                <w:rFonts w:cstheme="majorBidi"/>
                <w:bCs/>
                <w:szCs w:val="24"/>
              </w:rPr>
              <w:t>Official ten-class classification and reduced diagnostic analysis</w:t>
            </w:r>
          </w:p>
        </w:tc>
      </w:tr>
      <w:tr w:rsidR="003044D1" w:rsidRPr="00C64AFF" w14:paraId="778C64B2" w14:textId="77777777" w:rsidTr="005947A0">
        <w:tc>
          <w:tcPr>
            <w:tcW w:w="0" w:type="auto"/>
          </w:tcPr>
          <w:p w14:paraId="103EFCC7" w14:textId="77777777" w:rsidR="005A0DB9" w:rsidRPr="00C64AFF" w:rsidRDefault="005A0DB9" w:rsidP="005947A0">
            <w:pPr>
              <w:ind w:firstLine="0"/>
              <w:jc w:val="center"/>
              <w:rPr>
                <w:rFonts w:cstheme="majorBidi"/>
                <w:bCs/>
                <w:szCs w:val="24"/>
              </w:rPr>
            </w:pPr>
            <w:r w:rsidRPr="00C64AFF">
              <w:rPr>
                <w:rFonts w:cstheme="majorBidi"/>
                <w:bCs/>
                <w:szCs w:val="24"/>
              </w:rPr>
              <w:t>Galaxy Zoo Challenge</w:t>
            </w:r>
          </w:p>
        </w:tc>
        <w:tc>
          <w:tcPr>
            <w:tcW w:w="0" w:type="auto"/>
          </w:tcPr>
          <w:p w14:paraId="5B74216D" w14:textId="77777777" w:rsidR="005A0DB9" w:rsidRPr="00C64AFF" w:rsidRDefault="005A0DB9" w:rsidP="005947A0">
            <w:pPr>
              <w:ind w:firstLine="0"/>
              <w:jc w:val="center"/>
              <w:rPr>
                <w:rFonts w:cstheme="majorBidi"/>
                <w:bCs/>
                <w:szCs w:val="24"/>
              </w:rPr>
            </w:pPr>
            <w:r w:rsidRPr="00C64AFF">
              <w:rPr>
                <w:rFonts w:cstheme="majorBidi"/>
                <w:bCs/>
                <w:szCs w:val="24"/>
              </w:rPr>
              <w:t>37 vote fractions</w:t>
            </w:r>
          </w:p>
        </w:tc>
        <w:tc>
          <w:tcPr>
            <w:tcW w:w="4563" w:type="dxa"/>
          </w:tcPr>
          <w:p w14:paraId="11334936" w14:textId="77777777" w:rsidR="005A0DB9" w:rsidRPr="00C64AFF" w:rsidRDefault="005A0DB9" w:rsidP="005947A0">
            <w:pPr>
              <w:ind w:firstLine="0"/>
              <w:jc w:val="center"/>
              <w:rPr>
                <w:rFonts w:cstheme="majorBidi"/>
                <w:bCs/>
                <w:szCs w:val="24"/>
              </w:rPr>
            </w:pPr>
            <w:r w:rsidRPr="00C64AFF">
              <w:rPr>
                <w:rFonts w:cstheme="majorBidi"/>
                <w:bCs/>
                <w:szCs w:val="24"/>
              </w:rPr>
              <w:t>Continuous hierarchical prediction and first-gate analysis</w:t>
            </w:r>
          </w:p>
        </w:tc>
      </w:tr>
      <w:tr w:rsidR="003044D1" w:rsidRPr="00C64AFF" w14:paraId="0A291EA9" w14:textId="77777777" w:rsidTr="005947A0">
        <w:tc>
          <w:tcPr>
            <w:tcW w:w="0" w:type="auto"/>
            <w:tcBorders>
              <w:bottom w:val="single" w:sz="12" w:space="0" w:color="auto"/>
            </w:tcBorders>
          </w:tcPr>
          <w:p w14:paraId="5FFFF6D3" w14:textId="77777777" w:rsidR="005A0DB9" w:rsidRPr="00C64AFF" w:rsidRDefault="005A0DB9" w:rsidP="005947A0">
            <w:pPr>
              <w:ind w:firstLine="0"/>
              <w:jc w:val="center"/>
              <w:rPr>
                <w:rFonts w:cstheme="majorBidi"/>
                <w:bCs/>
                <w:szCs w:val="24"/>
              </w:rPr>
            </w:pPr>
            <w:r w:rsidRPr="00C64AFF">
              <w:rPr>
                <w:rFonts w:cstheme="majorBidi"/>
                <w:bCs/>
                <w:szCs w:val="24"/>
              </w:rPr>
              <w:t>Smooth vs Featured subset</w:t>
            </w:r>
          </w:p>
        </w:tc>
        <w:tc>
          <w:tcPr>
            <w:tcW w:w="0" w:type="auto"/>
            <w:tcBorders>
              <w:bottom w:val="single" w:sz="12" w:space="0" w:color="auto"/>
            </w:tcBorders>
          </w:tcPr>
          <w:p w14:paraId="79ACE7B9" w14:textId="77777777" w:rsidR="005A0DB9" w:rsidRPr="00C64AFF" w:rsidRDefault="005A0DB9" w:rsidP="005947A0">
            <w:pPr>
              <w:ind w:firstLine="0"/>
              <w:jc w:val="center"/>
              <w:rPr>
                <w:rFonts w:cstheme="majorBidi"/>
                <w:bCs/>
                <w:szCs w:val="24"/>
              </w:rPr>
            </w:pPr>
            <w:r w:rsidRPr="00C64AFF">
              <w:rPr>
                <w:rFonts w:cstheme="majorBidi"/>
                <w:bCs/>
                <w:szCs w:val="24"/>
              </w:rPr>
              <w:t>High-confidence binary labels</w:t>
            </w:r>
          </w:p>
        </w:tc>
        <w:tc>
          <w:tcPr>
            <w:tcW w:w="4563" w:type="dxa"/>
            <w:tcBorders>
              <w:bottom w:val="single" w:sz="12" w:space="0" w:color="auto"/>
            </w:tcBorders>
          </w:tcPr>
          <w:p w14:paraId="794293B2" w14:textId="77777777" w:rsidR="005A0DB9" w:rsidRPr="00C64AFF" w:rsidRDefault="005A0DB9" w:rsidP="005947A0">
            <w:pPr>
              <w:ind w:firstLine="0"/>
              <w:jc w:val="center"/>
              <w:rPr>
                <w:rFonts w:cstheme="majorBidi"/>
                <w:bCs/>
                <w:szCs w:val="24"/>
              </w:rPr>
            </w:pPr>
            <w:r w:rsidRPr="00C64AFF">
              <w:rPr>
                <w:rFonts w:cstheme="majorBidi"/>
                <w:bCs/>
                <w:szCs w:val="24"/>
              </w:rPr>
              <w:t>7905 training, 1694 validation, 1694 held-out test samples</w:t>
            </w:r>
          </w:p>
        </w:tc>
      </w:tr>
    </w:tbl>
    <w:p w14:paraId="76978246" w14:textId="77777777" w:rsidR="005947A0" w:rsidRPr="00C64AFF" w:rsidRDefault="005947A0" w:rsidP="005947A0">
      <w:pPr>
        <w:ind w:firstLine="0"/>
        <w:jc w:val="both"/>
        <w:rPr>
          <w:rFonts w:cstheme="majorBidi"/>
          <w:szCs w:val="24"/>
        </w:rPr>
      </w:pPr>
    </w:p>
    <w:p w14:paraId="2D6DB53C" w14:textId="11E1B7E8" w:rsidR="005947A0" w:rsidRPr="00C64AFF" w:rsidRDefault="004A3E34" w:rsidP="005947A0">
      <w:pPr>
        <w:ind w:firstLine="0"/>
        <w:jc w:val="both"/>
        <w:rPr>
          <w:rFonts w:cstheme="majorBidi"/>
          <w:szCs w:val="24"/>
        </w:rPr>
      </w:pPr>
      <w:r w:rsidRPr="00C64AFF">
        <w:rPr>
          <w:rFonts w:cstheme="majorBidi"/>
          <w:szCs w:val="24"/>
        </w:rPr>
        <w:t>Some examples of source images and the corresponding normalized spatial representations in both pipelines are depicted in Figure 11</w:t>
      </w:r>
      <w:r w:rsidR="005947A0" w:rsidRPr="00C64AFF">
        <w:rPr>
          <w:rFonts w:cstheme="majorBidi"/>
          <w:szCs w:val="24"/>
        </w:rPr>
        <w:t>.</w:t>
      </w:r>
    </w:p>
    <w:p w14:paraId="1163B973" w14:textId="1955CCFA" w:rsidR="00382D92" w:rsidRPr="00C64AFF" w:rsidRDefault="00A217DC" w:rsidP="00967FDB">
      <w:pPr>
        <w:keepNext/>
        <w:jc w:val="both"/>
        <w:rPr>
          <w:rFonts w:cstheme="majorBidi"/>
          <w:szCs w:val="24"/>
        </w:rPr>
      </w:pPr>
      <w:r w:rsidRPr="00C64AFF">
        <w:rPr>
          <w:rFonts w:cstheme="majorBidi"/>
          <w:noProof/>
          <w:szCs w:val="24"/>
          <w:lang w:val="en-US"/>
        </w:rPr>
        <w:drawing>
          <wp:inline distT="0" distB="0" distL="0" distR="0" wp14:anchorId="44090256" wp14:editId="4F6ABD93">
            <wp:extent cx="5637530" cy="3028950"/>
            <wp:effectExtent l="0" t="0" r="1270" b="0"/>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5436" cy="3054689"/>
                    </a:xfrm>
                    <a:prstGeom prst="rect">
                      <a:avLst/>
                    </a:prstGeom>
                    <a:noFill/>
                    <a:ln>
                      <a:noFill/>
                    </a:ln>
                  </pic:spPr>
                </pic:pic>
              </a:graphicData>
            </a:graphic>
          </wp:inline>
        </w:drawing>
      </w:r>
    </w:p>
    <w:p w14:paraId="0D6EACE7" w14:textId="6BD346DB" w:rsidR="003044D1" w:rsidRPr="00C64AFF" w:rsidRDefault="00382D92" w:rsidP="005947A0">
      <w:pPr>
        <w:pStyle w:val="Caption"/>
        <w:jc w:val="center"/>
        <w:rPr>
          <w:rFonts w:eastAsiaTheme="minorEastAsia" w:cstheme="majorBidi"/>
          <w:i w:val="0"/>
          <w:iCs w:val="0"/>
          <w:color w:val="auto"/>
          <w:kern w:val="0"/>
          <w:sz w:val="20"/>
          <w:szCs w:val="20"/>
          <w:lang w:val="en-US"/>
          <w14:ligatures w14:val="none"/>
        </w:rPr>
      </w:pPr>
      <w:bookmarkStart w:id="50" w:name="_Toc233236989"/>
      <w:r w:rsidRPr="00C64AFF">
        <w:rPr>
          <w:rFonts w:eastAsiaTheme="minorEastAsia" w:cstheme="majorBidi"/>
          <w:b/>
          <w:bCs/>
          <w:i w:val="0"/>
          <w:iCs w:val="0"/>
          <w:color w:val="auto"/>
          <w:kern w:val="0"/>
          <w:sz w:val="20"/>
          <w:szCs w:val="20"/>
          <w:lang w:val="en-US"/>
          <w14:ligatures w14:val="none"/>
        </w:rPr>
        <w:t xml:space="preserve">Figure </w:t>
      </w:r>
      <w:r w:rsidR="00AA1EFE" w:rsidRPr="00C64AFF">
        <w:rPr>
          <w:rFonts w:eastAsiaTheme="minorEastAsia" w:cstheme="majorBidi"/>
          <w:b/>
          <w:bCs/>
          <w:i w:val="0"/>
          <w:iCs w:val="0"/>
          <w:color w:val="auto"/>
          <w:kern w:val="0"/>
          <w:sz w:val="20"/>
          <w:szCs w:val="20"/>
          <w:cs/>
          <w:lang w:val="en-US"/>
          <w14:ligatures w14:val="none"/>
        </w:rPr>
        <w:t>‎</w:t>
      </w:r>
      <w:r w:rsidR="007D11EE" w:rsidRPr="00C64AFF">
        <w:rPr>
          <w:rFonts w:eastAsiaTheme="minorEastAsia" w:cstheme="majorBidi"/>
          <w:b/>
          <w:bCs/>
          <w:i w:val="0"/>
          <w:iCs w:val="0"/>
          <w:color w:val="auto"/>
          <w:kern w:val="0"/>
          <w:sz w:val="20"/>
          <w:szCs w:val="20"/>
          <w:lang w:val="en-US"/>
          <w14:ligatures w14:val="none"/>
        </w:rPr>
        <w:t>1</w:t>
      </w:r>
      <w:r w:rsidR="006D04DC" w:rsidRPr="00C64AFF">
        <w:rPr>
          <w:rFonts w:eastAsiaTheme="minorEastAsia" w:cstheme="majorBidi"/>
          <w:b/>
          <w:bCs/>
          <w:i w:val="0"/>
          <w:iCs w:val="0"/>
          <w:color w:val="auto"/>
          <w:kern w:val="0"/>
          <w:sz w:val="20"/>
          <w:szCs w:val="20"/>
          <w:rtl/>
          <w:lang w:val="en-US"/>
          <w14:ligatures w14:val="none"/>
        </w:rPr>
        <w:t>1</w:t>
      </w:r>
      <w:r w:rsidR="007D11EE" w:rsidRPr="00C64AFF">
        <w:rPr>
          <w:rFonts w:eastAsiaTheme="minorEastAsia" w:cstheme="majorBidi"/>
          <w:b/>
          <w:bCs/>
          <w:i w:val="0"/>
          <w:iCs w:val="0"/>
          <w:color w:val="auto"/>
          <w:kern w:val="0"/>
          <w:sz w:val="20"/>
          <w:szCs w:val="20"/>
          <w:lang w:val="en-US"/>
          <w14:ligatures w14:val="none"/>
        </w:rPr>
        <w:t>.</w:t>
      </w:r>
      <w:r w:rsidR="00291AEE" w:rsidRPr="00C64AFF">
        <w:rPr>
          <w:rFonts w:eastAsiaTheme="minorEastAsia" w:cstheme="majorBidi"/>
          <w:i w:val="0"/>
          <w:iCs w:val="0"/>
          <w:color w:val="auto"/>
          <w:kern w:val="0"/>
          <w:sz w:val="20"/>
          <w:szCs w:val="20"/>
          <w:lang w:val="en-US"/>
          <w14:ligatures w14:val="none"/>
        </w:rPr>
        <w:t xml:space="preserve"> </w:t>
      </w:r>
      <w:r w:rsidR="00B4588C" w:rsidRPr="00C64AFF">
        <w:rPr>
          <w:rFonts w:eastAsiaTheme="minorEastAsia" w:cstheme="majorBidi"/>
          <w:i w:val="0"/>
          <w:iCs w:val="0"/>
          <w:color w:val="auto"/>
          <w:kern w:val="0"/>
          <w:sz w:val="20"/>
          <w:szCs w:val="20"/>
          <w:lang w:val="en-US"/>
          <w14:ligatures w14:val="none"/>
        </w:rPr>
        <w:t xml:space="preserve">Representative source and preprocessed galaxy images from the Galaxy10 </w:t>
      </w:r>
      <w:proofErr w:type="spellStart"/>
      <w:r w:rsidR="00B4588C" w:rsidRPr="00C64AFF">
        <w:rPr>
          <w:rFonts w:eastAsiaTheme="minorEastAsia" w:cstheme="majorBidi"/>
          <w:i w:val="0"/>
          <w:iCs w:val="0"/>
          <w:color w:val="auto"/>
          <w:kern w:val="0"/>
          <w:sz w:val="20"/>
          <w:szCs w:val="20"/>
          <w:lang w:val="en-US"/>
          <w14:ligatures w14:val="none"/>
        </w:rPr>
        <w:t>DECaLS</w:t>
      </w:r>
      <w:proofErr w:type="spellEnd"/>
      <w:r w:rsidR="00B4588C" w:rsidRPr="00C64AFF">
        <w:rPr>
          <w:rFonts w:eastAsiaTheme="minorEastAsia" w:cstheme="majorBidi"/>
          <w:i w:val="0"/>
          <w:iCs w:val="0"/>
          <w:color w:val="auto"/>
          <w:kern w:val="0"/>
          <w:sz w:val="20"/>
          <w:szCs w:val="20"/>
          <w:lang w:val="en-US"/>
          <w14:ligatures w14:val="none"/>
        </w:rPr>
        <w:t xml:space="preserve"> and Galaxy Zoo datasets</w:t>
      </w:r>
      <w:bookmarkEnd w:id="50"/>
    </w:p>
    <w:p w14:paraId="1BEEE251" w14:textId="5FBE2ABA" w:rsidR="00550ABB" w:rsidRPr="00C64AFF" w:rsidRDefault="005A0DB9" w:rsidP="00967FDB">
      <w:pPr>
        <w:pStyle w:val="Heading2"/>
        <w:ind w:firstLine="0"/>
        <w:jc w:val="both"/>
        <w:rPr>
          <w:rFonts w:asciiTheme="majorBidi" w:hAnsiTheme="majorBidi"/>
          <w:b/>
          <w:bCs/>
          <w:color w:val="auto"/>
          <w:sz w:val="24"/>
          <w:szCs w:val="24"/>
        </w:rPr>
      </w:pPr>
      <w:bookmarkStart w:id="51" w:name="_Toc233237054"/>
      <w:r w:rsidRPr="00C64AFF">
        <w:rPr>
          <w:rFonts w:asciiTheme="majorBidi" w:hAnsiTheme="majorBidi"/>
          <w:b/>
          <w:bCs/>
          <w:color w:val="auto"/>
          <w:sz w:val="28"/>
          <w:szCs w:val="28"/>
        </w:rPr>
        <w:lastRenderedPageBreak/>
        <w:t>4.2</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Hard-Label Classification Results Across Model Families</w:t>
      </w:r>
      <w:bookmarkEnd w:id="51"/>
    </w:p>
    <w:p w14:paraId="2D174792" w14:textId="01631D31" w:rsidR="008B000D"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 xml:space="preserve">Multi-class hard-label classification performance was assessed systematically for the principal families of models presented in the methodological part. Comparative experimental results on the 10-class Galaxy10 </w:t>
      </w:r>
      <w:proofErr w:type="spellStart"/>
      <w:r w:rsidRPr="00C64AFF">
        <w:rPr>
          <w:rFonts w:asciiTheme="majorBidi" w:hAnsiTheme="majorBidi" w:cstheme="majorBidi"/>
          <w:szCs w:val="24"/>
        </w:rPr>
        <w:t>DECaLS</w:t>
      </w:r>
      <w:proofErr w:type="spellEnd"/>
      <w:r w:rsidRPr="00C64AFF">
        <w:rPr>
          <w:rFonts w:asciiTheme="majorBidi" w:hAnsiTheme="majorBidi" w:cstheme="majorBidi"/>
          <w:szCs w:val="24"/>
        </w:rPr>
        <w:t xml:space="preserve"> dataset are provided in Table 5</w:t>
      </w:r>
      <w:r w:rsidR="005947A0" w:rsidRPr="00C64AFF">
        <w:rPr>
          <w:rFonts w:asciiTheme="majorBidi" w:hAnsiTheme="majorBidi" w:cstheme="majorBidi"/>
          <w:szCs w:val="24"/>
        </w:rPr>
        <w:t>.</w:t>
      </w:r>
    </w:p>
    <w:p w14:paraId="2C775A3F" w14:textId="75C20AA7" w:rsidR="009C68B1" w:rsidRPr="00C64AFF" w:rsidRDefault="009C68B1" w:rsidP="005947A0">
      <w:pPr>
        <w:pStyle w:val="Caption"/>
        <w:keepNext/>
        <w:spacing w:after="0"/>
        <w:jc w:val="center"/>
        <w:rPr>
          <w:rFonts w:cstheme="majorBidi"/>
          <w:color w:val="auto"/>
          <w:sz w:val="20"/>
          <w:szCs w:val="20"/>
        </w:rPr>
      </w:pPr>
      <w:bookmarkStart w:id="52" w:name="_Toc233237953"/>
      <w:r w:rsidRPr="00C64AFF">
        <w:rPr>
          <w:rFonts w:eastAsiaTheme="minorEastAsia" w:cstheme="majorBidi"/>
          <w:b/>
          <w:bCs/>
          <w:i w:val="0"/>
          <w:iCs w:val="0"/>
          <w:color w:val="auto"/>
          <w:kern w:val="0"/>
          <w:sz w:val="20"/>
          <w:szCs w:val="20"/>
          <w:lang w:val="en-US"/>
          <w14:ligatures w14:val="none"/>
        </w:rPr>
        <w:t xml:space="preserve">Table </w:t>
      </w:r>
      <w:r w:rsidR="008B2F3C" w:rsidRPr="00C64AFF">
        <w:rPr>
          <w:rFonts w:eastAsiaTheme="minorEastAsia" w:cstheme="majorBidi"/>
          <w:b/>
          <w:bCs/>
          <w:i w:val="0"/>
          <w:iCs w:val="0"/>
          <w:color w:val="auto"/>
          <w:kern w:val="0"/>
          <w:sz w:val="20"/>
          <w:szCs w:val="20"/>
          <w:cs/>
          <w:lang w:val="en-US"/>
          <w14:ligatures w14:val="none"/>
        </w:rPr>
        <w:t>‎</w:t>
      </w:r>
      <w:r w:rsidR="007D11EE" w:rsidRPr="00C64AFF">
        <w:rPr>
          <w:rFonts w:eastAsiaTheme="minorEastAsia" w:cstheme="majorBidi"/>
          <w:b/>
          <w:bCs/>
          <w:i w:val="0"/>
          <w:iCs w:val="0"/>
          <w:color w:val="auto"/>
          <w:kern w:val="0"/>
          <w:sz w:val="20"/>
          <w:szCs w:val="20"/>
          <w:lang w:val="en-US"/>
          <w14:ligatures w14:val="none"/>
        </w:rPr>
        <w:t>5.</w:t>
      </w:r>
      <w:r w:rsidRPr="00C64AFF">
        <w:rPr>
          <w:rFonts w:eastAsiaTheme="minorEastAsia" w:cstheme="majorBidi"/>
          <w:i w:val="0"/>
          <w:iCs w:val="0"/>
          <w:color w:val="auto"/>
          <w:kern w:val="0"/>
          <w:sz w:val="20"/>
          <w:szCs w:val="20"/>
          <w:lang w:val="en-US"/>
          <w14:ligatures w14:val="none"/>
        </w:rPr>
        <w:t xml:space="preserve"> Hard-label classification performance across the evaluated model families</w:t>
      </w:r>
      <w:r w:rsidRPr="00C64AFF">
        <w:rPr>
          <w:rFonts w:cstheme="majorBidi"/>
          <w:color w:val="auto"/>
          <w:sz w:val="20"/>
          <w:szCs w:val="20"/>
        </w:rPr>
        <w:t>.</w:t>
      </w:r>
      <w:bookmarkEnd w:id="52"/>
    </w:p>
    <w:tbl>
      <w:tblPr>
        <w:tblW w:w="9533" w:type="dxa"/>
        <w:tblLook w:val="04A0" w:firstRow="1" w:lastRow="0" w:firstColumn="1" w:lastColumn="0" w:noHBand="0" w:noVBand="1"/>
      </w:tblPr>
      <w:tblGrid>
        <w:gridCol w:w="1552"/>
        <w:gridCol w:w="1741"/>
        <w:gridCol w:w="1441"/>
        <w:gridCol w:w="1638"/>
        <w:gridCol w:w="1354"/>
        <w:gridCol w:w="1807"/>
      </w:tblGrid>
      <w:tr w:rsidR="003044D1" w:rsidRPr="00C64AFF" w14:paraId="09FA2067" w14:textId="77777777" w:rsidTr="005947A0">
        <w:tc>
          <w:tcPr>
            <w:tcW w:w="0" w:type="auto"/>
            <w:tcBorders>
              <w:top w:val="single" w:sz="12" w:space="0" w:color="auto"/>
              <w:bottom w:val="single" w:sz="12" w:space="0" w:color="auto"/>
            </w:tcBorders>
            <w:vAlign w:val="center"/>
            <w:hideMark/>
          </w:tcPr>
          <w:p w14:paraId="531B3533"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Model family</w:t>
            </w:r>
          </w:p>
        </w:tc>
        <w:tc>
          <w:tcPr>
            <w:tcW w:w="0" w:type="auto"/>
            <w:tcBorders>
              <w:top w:val="single" w:sz="12" w:space="0" w:color="auto"/>
              <w:bottom w:val="single" w:sz="12" w:space="0" w:color="auto"/>
            </w:tcBorders>
            <w:vAlign w:val="center"/>
            <w:hideMark/>
          </w:tcPr>
          <w:p w14:paraId="55D4D64B"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Representative experiment</w:t>
            </w:r>
          </w:p>
        </w:tc>
        <w:tc>
          <w:tcPr>
            <w:tcW w:w="0" w:type="auto"/>
            <w:tcBorders>
              <w:top w:val="single" w:sz="12" w:space="0" w:color="auto"/>
              <w:bottom w:val="single" w:sz="12" w:space="0" w:color="auto"/>
            </w:tcBorders>
            <w:vAlign w:val="center"/>
            <w:hideMark/>
          </w:tcPr>
          <w:p w14:paraId="612DE33F"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Task setting</w:t>
            </w:r>
          </w:p>
        </w:tc>
        <w:tc>
          <w:tcPr>
            <w:tcW w:w="0" w:type="auto"/>
            <w:tcBorders>
              <w:top w:val="single" w:sz="12" w:space="0" w:color="auto"/>
              <w:bottom w:val="single" w:sz="12" w:space="0" w:color="auto"/>
            </w:tcBorders>
            <w:vAlign w:val="center"/>
            <w:hideMark/>
          </w:tcPr>
          <w:p w14:paraId="3873C639"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Accuracy / Recall / F1-score</w:t>
            </w:r>
          </w:p>
        </w:tc>
        <w:tc>
          <w:tcPr>
            <w:tcW w:w="0" w:type="auto"/>
            <w:tcBorders>
              <w:top w:val="single" w:sz="12" w:space="0" w:color="auto"/>
              <w:bottom w:val="single" w:sz="12" w:space="0" w:color="auto"/>
            </w:tcBorders>
            <w:vAlign w:val="center"/>
            <w:hideMark/>
          </w:tcPr>
          <w:p w14:paraId="4C88467B"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Evaluation status</w:t>
            </w:r>
          </w:p>
        </w:tc>
        <w:tc>
          <w:tcPr>
            <w:tcW w:w="1807" w:type="dxa"/>
            <w:tcBorders>
              <w:top w:val="single" w:sz="12" w:space="0" w:color="auto"/>
              <w:bottom w:val="single" w:sz="12" w:space="0" w:color="auto"/>
            </w:tcBorders>
            <w:vAlign w:val="center"/>
            <w:hideMark/>
          </w:tcPr>
          <w:p w14:paraId="2304CB5B" w14:textId="77777777" w:rsidR="00900046" w:rsidRPr="00C64AFF" w:rsidRDefault="00900046" w:rsidP="005947A0">
            <w:pPr>
              <w:pStyle w:val="Caption"/>
              <w:spacing w:before="100" w:after="40"/>
              <w:jc w:val="center"/>
              <w:rPr>
                <w:rFonts w:cstheme="majorBidi"/>
                <w:i w:val="0"/>
                <w:iCs w:val="0"/>
                <w:color w:val="auto"/>
                <w:sz w:val="24"/>
                <w:szCs w:val="24"/>
              </w:rPr>
            </w:pPr>
            <w:r w:rsidRPr="00C64AFF">
              <w:rPr>
                <w:rFonts w:cstheme="majorBidi"/>
                <w:i w:val="0"/>
                <w:iCs w:val="0"/>
                <w:color w:val="auto"/>
                <w:sz w:val="24"/>
                <w:szCs w:val="24"/>
              </w:rPr>
              <w:t>Interpretation</w:t>
            </w:r>
          </w:p>
        </w:tc>
      </w:tr>
      <w:tr w:rsidR="003044D1" w:rsidRPr="00C64AFF" w14:paraId="67D8BD86" w14:textId="77777777" w:rsidTr="005947A0">
        <w:tc>
          <w:tcPr>
            <w:tcW w:w="0" w:type="auto"/>
            <w:tcBorders>
              <w:top w:val="single" w:sz="12" w:space="0" w:color="auto"/>
            </w:tcBorders>
            <w:hideMark/>
          </w:tcPr>
          <w:p w14:paraId="5BB9C7B0"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CNN / GCNN family</w:t>
            </w:r>
          </w:p>
        </w:tc>
        <w:tc>
          <w:tcPr>
            <w:tcW w:w="0" w:type="auto"/>
            <w:tcBorders>
              <w:top w:val="single" w:sz="12" w:space="0" w:color="auto"/>
            </w:tcBorders>
            <w:hideMark/>
          </w:tcPr>
          <w:p w14:paraId="012E949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Baseline CNN and GCNN D16</w:t>
            </w:r>
          </w:p>
        </w:tc>
        <w:tc>
          <w:tcPr>
            <w:tcW w:w="0" w:type="auto"/>
            <w:tcBorders>
              <w:top w:val="single" w:sz="12" w:space="0" w:color="auto"/>
            </w:tcBorders>
            <w:hideMark/>
          </w:tcPr>
          <w:p w14:paraId="73071CAD"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tcBorders>
              <w:top w:val="single" w:sz="12" w:space="0" w:color="auto"/>
            </w:tcBorders>
            <w:hideMark/>
          </w:tcPr>
          <w:p w14:paraId="72E3FF0C"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accuracy = 0.886466; Macro Recall = 0.876281; Macro F1 = 0.878177</w:t>
            </w:r>
          </w:p>
        </w:tc>
        <w:tc>
          <w:tcPr>
            <w:tcW w:w="0" w:type="auto"/>
            <w:tcBorders>
              <w:top w:val="single" w:sz="12" w:space="0" w:color="auto"/>
            </w:tcBorders>
            <w:hideMark/>
          </w:tcPr>
          <w:p w14:paraId="2FBC71D0"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tcBorders>
              <w:top w:val="single" w:sz="12" w:space="0" w:color="auto"/>
            </w:tcBorders>
            <w:hideMark/>
          </w:tcPr>
          <w:p w14:paraId="6B66F52D"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Provides the baseline and symmetry-aware reference for hard-label galaxy morphology classification.</w:t>
            </w:r>
          </w:p>
        </w:tc>
      </w:tr>
      <w:tr w:rsidR="003044D1" w:rsidRPr="00C64AFF" w14:paraId="31E1B97A" w14:textId="77777777" w:rsidTr="005947A0">
        <w:tc>
          <w:tcPr>
            <w:tcW w:w="0" w:type="auto"/>
            <w:hideMark/>
          </w:tcPr>
          <w:p w14:paraId="00EBB964"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Transfer-learning CNN family</w:t>
            </w:r>
          </w:p>
        </w:tc>
        <w:tc>
          <w:tcPr>
            <w:tcW w:w="0" w:type="auto"/>
            <w:hideMark/>
          </w:tcPr>
          <w:p w14:paraId="6E33E088"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ConvNeXtV2 transfer-learning CNN model</w:t>
            </w:r>
          </w:p>
        </w:tc>
        <w:tc>
          <w:tcPr>
            <w:tcW w:w="0" w:type="auto"/>
            <w:hideMark/>
          </w:tcPr>
          <w:p w14:paraId="5739ABE1"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5A83C076"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Test accuracy = 0.915821; Macro Recall = 0.908692; Macro F1 = 0.907277</w:t>
            </w:r>
          </w:p>
        </w:tc>
        <w:tc>
          <w:tcPr>
            <w:tcW w:w="0" w:type="auto"/>
            <w:hideMark/>
          </w:tcPr>
          <w:p w14:paraId="0B7B5406"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Held-out test evidence</w:t>
            </w:r>
          </w:p>
        </w:tc>
        <w:tc>
          <w:tcPr>
            <w:tcW w:w="1807" w:type="dxa"/>
            <w:hideMark/>
          </w:tcPr>
          <w:p w14:paraId="155325E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Provided the highest full ten-class test performance in this comparison and was used for the detailed per-class and confusion-matrix analysis.</w:t>
            </w:r>
          </w:p>
        </w:tc>
      </w:tr>
      <w:tr w:rsidR="003044D1" w:rsidRPr="00C64AFF" w14:paraId="1AF5391F" w14:textId="77777777" w:rsidTr="005947A0">
        <w:tc>
          <w:tcPr>
            <w:tcW w:w="0" w:type="auto"/>
            <w:hideMark/>
          </w:tcPr>
          <w:p w14:paraId="3B955DC1"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Transformer / hybrid attention family</w:t>
            </w:r>
          </w:p>
        </w:tc>
        <w:tc>
          <w:tcPr>
            <w:tcW w:w="0" w:type="auto"/>
            <w:hideMark/>
          </w:tcPr>
          <w:p w14:paraId="6C3A862F"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Swin Large 384 attention model</w:t>
            </w:r>
          </w:p>
        </w:tc>
        <w:tc>
          <w:tcPr>
            <w:tcW w:w="0" w:type="auto"/>
            <w:hideMark/>
          </w:tcPr>
          <w:p w14:paraId="1C3AA772"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11368953"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accuracy = 0.884962; Macro Recall = 0.861231; Macro F1 = 0.862763</w:t>
            </w:r>
          </w:p>
        </w:tc>
        <w:tc>
          <w:tcPr>
            <w:tcW w:w="0" w:type="auto"/>
            <w:hideMark/>
          </w:tcPr>
          <w:p w14:paraId="743EDE83"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hideMark/>
          </w:tcPr>
          <w:p w14:paraId="2AEB2B9F"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Shows the contribution of attention-based representations in the full ten-class hard-label classification setting.</w:t>
            </w:r>
          </w:p>
        </w:tc>
      </w:tr>
      <w:tr w:rsidR="003044D1" w:rsidRPr="00C64AFF" w14:paraId="0139D455" w14:textId="77777777" w:rsidTr="005947A0">
        <w:tc>
          <w:tcPr>
            <w:tcW w:w="0" w:type="auto"/>
            <w:hideMark/>
          </w:tcPr>
          <w:p w14:paraId="4C9D233E"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YOLO11 classification family</w:t>
            </w:r>
          </w:p>
        </w:tc>
        <w:tc>
          <w:tcPr>
            <w:tcW w:w="0" w:type="auto"/>
            <w:hideMark/>
          </w:tcPr>
          <w:p w14:paraId="435DD83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YOLO11x-cls and YOLO11 ensemble classifiers</w:t>
            </w:r>
          </w:p>
        </w:tc>
        <w:tc>
          <w:tcPr>
            <w:tcW w:w="0" w:type="auto"/>
            <w:hideMark/>
          </w:tcPr>
          <w:p w14:paraId="023C95E5"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694F127C"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Top-1 = 0.893233; weak-class recall mean = 0.753126; Macro F1 = 0.878678</w:t>
            </w:r>
          </w:p>
        </w:tc>
        <w:tc>
          <w:tcPr>
            <w:tcW w:w="0" w:type="auto"/>
            <w:hideMark/>
          </w:tcPr>
          <w:p w14:paraId="198503E8"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hideMark/>
          </w:tcPr>
          <w:p w14:paraId="1EF39222"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Confirms that YOLO11 was evaluated as an independent hard-label classification family on the full ten-class Galaxy10 task.</w:t>
            </w:r>
          </w:p>
        </w:tc>
      </w:tr>
      <w:tr w:rsidR="003044D1" w:rsidRPr="00C64AFF" w14:paraId="6C4C634F" w14:textId="77777777" w:rsidTr="005947A0">
        <w:tc>
          <w:tcPr>
            <w:tcW w:w="0" w:type="auto"/>
            <w:tcBorders>
              <w:bottom w:val="single" w:sz="12" w:space="0" w:color="auto"/>
            </w:tcBorders>
            <w:hideMark/>
          </w:tcPr>
          <w:p w14:paraId="22937A47"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lastRenderedPageBreak/>
              <w:t>Ensemble and fusion strategy</w:t>
            </w:r>
          </w:p>
        </w:tc>
        <w:tc>
          <w:tcPr>
            <w:tcW w:w="0" w:type="auto"/>
            <w:tcBorders>
              <w:bottom w:val="single" w:sz="12" w:space="0" w:color="auto"/>
            </w:tcBorders>
            <w:hideMark/>
          </w:tcPr>
          <w:p w14:paraId="0EC6AE85"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 xml:space="preserve">YOLO11 + </w:t>
            </w:r>
            <w:proofErr w:type="spellStart"/>
            <w:r w:rsidRPr="00C64AFF">
              <w:rPr>
                <w:rFonts w:cstheme="majorBidi"/>
                <w:bCs/>
                <w:i w:val="0"/>
                <w:iCs w:val="0"/>
                <w:color w:val="auto"/>
                <w:sz w:val="24"/>
                <w:szCs w:val="24"/>
              </w:rPr>
              <w:t>FocalNet</w:t>
            </w:r>
            <w:proofErr w:type="spellEnd"/>
            <w:r w:rsidRPr="00C64AFF">
              <w:rPr>
                <w:rFonts w:cstheme="majorBidi"/>
                <w:bCs/>
                <w:i w:val="0"/>
                <w:iCs w:val="0"/>
                <w:color w:val="auto"/>
                <w:sz w:val="24"/>
                <w:szCs w:val="24"/>
              </w:rPr>
              <w:t xml:space="preserve"> reduced-class fusion</w:t>
            </w:r>
          </w:p>
        </w:tc>
        <w:tc>
          <w:tcPr>
            <w:tcW w:w="0" w:type="auto"/>
            <w:tcBorders>
              <w:bottom w:val="single" w:sz="12" w:space="0" w:color="auto"/>
            </w:tcBorders>
            <w:hideMark/>
          </w:tcPr>
          <w:p w14:paraId="7721D02F" w14:textId="77777777" w:rsidR="00900046" w:rsidRPr="00C64AFF" w:rsidRDefault="00900046" w:rsidP="005947A0">
            <w:pPr>
              <w:pStyle w:val="Caption"/>
              <w:spacing w:before="100" w:after="40"/>
              <w:jc w:val="center"/>
              <w:rPr>
                <w:rFonts w:cstheme="majorBidi"/>
                <w:bCs/>
                <w:i w:val="0"/>
                <w:iCs w:val="0"/>
                <w:color w:val="auto"/>
                <w:sz w:val="24"/>
                <w:szCs w:val="24"/>
              </w:rPr>
            </w:pPr>
            <w:r w:rsidRPr="00C64AFF">
              <w:rPr>
                <w:rFonts w:cstheme="majorBidi"/>
                <w:bCs/>
                <w:i w:val="0"/>
                <w:iCs w:val="0"/>
                <w:color w:val="auto"/>
                <w:sz w:val="24"/>
                <w:szCs w:val="24"/>
              </w:rPr>
              <w:t>Reduced 7-class validation-clean diagnostic</w:t>
            </w:r>
          </w:p>
        </w:tc>
        <w:tc>
          <w:tcPr>
            <w:tcW w:w="0" w:type="auto"/>
            <w:tcBorders>
              <w:bottom w:val="single" w:sz="12" w:space="0" w:color="auto"/>
            </w:tcBorders>
            <w:hideMark/>
          </w:tcPr>
          <w:p w14:paraId="673C958B" w14:textId="77777777" w:rsidR="00900046" w:rsidRPr="00C64AFF" w:rsidRDefault="00900046" w:rsidP="005947A0">
            <w:pPr>
              <w:pStyle w:val="Caption"/>
              <w:spacing w:before="100" w:after="40"/>
              <w:jc w:val="center"/>
              <w:rPr>
                <w:rFonts w:cstheme="majorBidi"/>
                <w:bCs/>
                <w:i w:val="0"/>
                <w:iCs w:val="0"/>
                <w:color w:val="auto"/>
                <w:sz w:val="24"/>
                <w:szCs w:val="24"/>
              </w:rPr>
            </w:pPr>
            <w:r w:rsidRPr="00C64AFF">
              <w:rPr>
                <w:rFonts w:cstheme="majorBidi"/>
                <w:bCs/>
                <w:i w:val="0"/>
                <w:iCs w:val="0"/>
                <w:color w:val="auto"/>
                <w:sz w:val="24"/>
                <w:szCs w:val="24"/>
              </w:rPr>
              <w:t>Accuracy = 0.980296; Macro Recall = 0.971904; Macro F1 = 0.970908</w:t>
            </w:r>
          </w:p>
        </w:tc>
        <w:tc>
          <w:tcPr>
            <w:tcW w:w="0" w:type="auto"/>
            <w:tcBorders>
              <w:bottom w:val="single" w:sz="12" w:space="0" w:color="auto"/>
            </w:tcBorders>
            <w:hideMark/>
          </w:tcPr>
          <w:p w14:paraId="1A41DE79"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Validation-only diagnostic evidence</w:t>
            </w:r>
          </w:p>
        </w:tc>
        <w:tc>
          <w:tcPr>
            <w:tcW w:w="1807" w:type="dxa"/>
            <w:tcBorders>
              <w:bottom w:val="single" w:sz="12" w:space="0" w:color="auto"/>
            </w:tcBorders>
            <w:hideMark/>
          </w:tcPr>
          <w:p w14:paraId="6C008DCA"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Shows that model-family diversity improved the reduced-class diagnostic result, while this evidence remains separate from the original full ten-class task.</w:t>
            </w:r>
          </w:p>
        </w:tc>
      </w:tr>
    </w:tbl>
    <w:p w14:paraId="32B01C7C" w14:textId="77777777" w:rsidR="005753F1" w:rsidRPr="00C64AFF" w:rsidRDefault="005753F1" w:rsidP="00967FDB">
      <w:pPr>
        <w:jc w:val="both"/>
        <w:rPr>
          <w:rFonts w:cstheme="majorBidi"/>
          <w:szCs w:val="24"/>
        </w:rPr>
      </w:pPr>
    </w:p>
    <w:p w14:paraId="355415E5" w14:textId="39456EBB" w:rsidR="001B3DC9" w:rsidRPr="00C64AFF" w:rsidRDefault="00CA6FB0" w:rsidP="00967FDB">
      <w:pPr>
        <w:pStyle w:val="BodyText"/>
        <w:spacing w:line="269" w:lineRule="auto"/>
        <w:jc w:val="both"/>
        <w:rPr>
          <w:rFonts w:asciiTheme="majorBidi" w:hAnsiTheme="majorBidi" w:cstheme="majorBidi"/>
          <w:szCs w:val="24"/>
          <w:rtl/>
          <w:lang w:val="en-GB"/>
        </w:rPr>
      </w:pPr>
      <w:r w:rsidRPr="00C64AFF">
        <w:rPr>
          <w:rFonts w:asciiTheme="majorBidi" w:hAnsiTheme="majorBidi" w:cstheme="majorBidi"/>
          <w:szCs w:val="24"/>
          <w:lang w:val="en-GB"/>
        </w:rPr>
        <w:t xml:space="preserve">Table 5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C64AFF">
        <w:rPr>
          <w:rFonts w:asciiTheme="majorBidi" w:hAnsiTheme="majorBidi" w:cstheme="majorBidi"/>
          <w:szCs w:val="24"/>
          <w:lang w:val="en-GB"/>
        </w:rPr>
        <w:t>Top-1</w:t>
      </w:r>
      <w:proofErr w:type="gramEnd"/>
      <w:r w:rsidRPr="00C64AFF">
        <w:rPr>
          <w:rFonts w:asciiTheme="majorBidi" w:hAnsiTheme="majorBidi" w:cstheme="majorBidi"/>
          <w:szCs w:val="24"/>
          <w:lang w:val="en-GB"/>
        </w:rPr>
        <w:t xml:space="preserve"> accuracy of 0.893233, a weak-class mean recall of 0.753126, and a Macro F1-score of 0.878678. The YOLO11 and </w:t>
      </w:r>
      <w:proofErr w:type="spellStart"/>
      <w:r w:rsidRPr="00C64AFF">
        <w:rPr>
          <w:rFonts w:asciiTheme="majorBidi" w:hAnsiTheme="majorBidi" w:cstheme="majorBidi"/>
          <w:szCs w:val="24"/>
          <w:lang w:val="en-GB"/>
        </w:rPr>
        <w:t>FocalNet</w:t>
      </w:r>
      <w:proofErr w:type="spellEnd"/>
      <w:r w:rsidRPr="00C64AFF">
        <w:rPr>
          <w:rFonts w:asciiTheme="majorBidi" w:hAnsiTheme="majorBidi" w:cstheme="majorBidi"/>
          <w:szCs w:val="24"/>
          <w:lang w:val="en-GB"/>
        </w:rPr>
        <w:t xml:space="preserve"> reduced-class fusion achieved an accuracy of 0.980296, a Macro Recall of 0.971904, and a Macro F1-score of 0.970908 on the reduced seven-class validation setting. It is important to note that this </w:t>
      </w:r>
      <w:proofErr w:type="gramStart"/>
      <w:r w:rsidRPr="00C64AFF">
        <w:rPr>
          <w:rFonts w:asciiTheme="majorBidi" w:hAnsiTheme="majorBidi" w:cstheme="majorBidi"/>
          <w:szCs w:val="24"/>
          <w:lang w:val="en-GB"/>
        </w:rPr>
        <w:t>final result</w:t>
      </w:r>
      <w:proofErr w:type="gramEnd"/>
      <w:r w:rsidRPr="00C64AFF">
        <w:rPr>
          <w:rFonts w:asciiTheme="majorBidi" w:hAnsiTheme="majorBidi" w:cstheme="majorBidi"/>
          <w:szCs w:val="24"/>
          <w:lang w:val="en-GB"/>
        </w:rPr>
        <w:t xml:space="preserve"> belongs to a reduced-class diagnostic experiment and should not be directly compared with the results obtained on the full ten-class task</w:t>
      </w:r>
      <w:r w:rsidR="001B3DC9" w:rsidRPr="00C64AFF">
        <w:rPr>
          <w:rFonts w:asciiTheme="majorBidi" w:hAnsiTheme="majorBidi" w:cstheme="majorBidi"/>
          <w:szCs w:val="24"/>
          <w:lang w:val="en-GB"/>
        </w:rPr>
        <w:t>.</w:t>
      </w:r>
    </w:p>
    <w:p w14:paraId="1647131D" w14:textId="190A25AD" w:rsidR="00040C57"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Due to better test metrics on the 10-class task, the ConvNeXtV2 transfer-learning CNN model was chosen for detailed per-class analysis and uncertainty profiling</w:t>
      </w:r>
      <w:r w:rsidR="00733914" w:rsidRPr="00C64AFF">
        <w:rPr>
          <w:rFonts w:asciiTheme="majorBidi" w:hAnsiTheme="majorBidi" w:cstheme="majorBidi"/>
          <w:szCs w:val="24"/>
        </w:rPr>
        <w:t>.</w:t>
      </w:r>
    </w:p>
    <w:p w14:paraId="3048A72A" w14:textId="1D7A0AC6" w:rsidR="0083679C" w:rsidRPr="00C64AFF" w:rsidRDefault="004229A9" w:rsidP="00967FDB">
      <w:pPr>
        <w:pStyle w:val="Heading3"/>
        <w:ind w:firstLine="0"/>
        <w:jc w:val="both"/>
        <w:rPr>
          <w:b/>
          <w:bCs/>
          <w:color w:val="auto"/>
          <w:sz w:val="24"/>
          <w:szCs w:val="24"/>
        </w:rPr>
      </w:pPr>
      <w:bookmarkStart w:id="53" w:name="_Toc233237055"/>
      <w:r w:rsidRPr="00C64AFF">
        <w:rPr>
          <w:b/>
          <w:bCs/>
          <w:color w:val="auto"/>
        </w:rPr>
        <w:t>4.2.1</w:t>
      </w:r>
      <w:r w:rsidR="00E3720B" w:rsidRPr="00C64AFF">
        <w:rPr>
          <w:b/>
          <w:bCs/>
          <w:color w:val="auto"/>
        </w:rPr>
        <w:t>.</w:t>
      </w:r>
      <w:r w:rsidRPr="00C64AFF">
        <w:rPr>
          <w:b/>
          <w:bCs/>
          <w:color w:val="auto"/>
        </w:rPr>
        <w:t xml:space="preserve"> Detailed Analysis of the ConvNeXtV2 Transfer-Learning CNN Model</w:t>
      </w:r>
      <w:bookmarkEnd w:id="53"/>
    </w:p>
    <w:p w14:paraId="0F56E920" w14:textId="375845FF" w:rsidR="008B000D" w:rsidRPr="00C64AFF" w:rsidRDefault="004174D5" w:rsidP="00967FDB">
      <w:pPr>
        <w:jc w:val="both"/>
        <w:rPr>
          <w:rFonts w:cstheme="majorBidi"/>
          <w:szCs w:val="24"/>
        </w:rPr>
      </w:pPr>
      <w:r w:rsidRPr="00C64AFF">
        <w:rPr>
          <w:rFonts w:cstheme="majorBidi"/>
          <w:szCs w:val="24"/>
        </w:rPr>
        <w:t>The classification report of the ConvNeXtV2 architecture on the test dataset is presented below in Table 6</w:t>
      </w:r>
      <w:r w:rsidR="004229A9" w:rsidRPr="00C64AFF">
        <w:rPr>
          <w:rFonts w:cstheme="majorBidi"/>
          <w:szCs w:val="24"/>
        </w:rPr>
        <w:t>.</w:t>
      </w:r>
    </w:p>
    <w:p w14:paraId="2A6AE115" w14:textId="77777777" w:rsidR="004174D5" w:rsidRPr="00C64AFF" w:rsidRDefault="004174D5" w:rsidP="00967FDB">
      <w:pPr>
        <w:jc w:val="both"/>
        <w:rPr>
          <w:rFonts w:cstheme="majorBidi"/>
          <w:szCs w:val="24"/>
        </w:rPr>
      </w:pPr>
    </w:p>
    <w:p w14:paraId="46BE6151" w14:textId="5DEDD11D" w:rsidR="008B2F3C" w:rsidRPr="00C64AFF" w:rsidRDefault="008B2F3C" w:rsidP="00BF5013">
      <w:pPr>
        <w:pStyle w:val="Caption"/>
        <w:keepNext/>
        <w:spacing w:after="0"/>
        <w:jc w:val="center"/>
        <w:rPr>
          <w:rFonts w:cstheme="majorBidi"/>
          <w:i w:val="0"/>
          <w:iCs w:val="0"/>
          <w:color w:val="auto"/>
          <w:sz w:val="20"/>
          <w:szCs w:val="20"/>
        </w:rPr>
      </w:pPr>
      <w:bookmarkStart w:id="54" w:name="_Toc233237954"/>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007D11EE" w:rsidRPr="00C64AFF">
        <w:rPr>
          <w:rFonts w:cstheme="majorBidi"/>
          <w:b/>
          <w:bCs/>
          <w:i w:val="0"/>
          <w:iCs w:val="0"/>
          <w:color w:val="auto"/>
          <w:sz w:val="20"/>
          <w:szCs w:val="20"/>
        </w:rPr>
        <w:t>6.</w:t>
      </w:r>
      <w:r w:rsidRPr="00C64AFF">
        <w:rPr>
          <w:rFonts w:cstheme="majorBidi"/>
          <w:i w:val="0"/>
          <w:iCs w:val="0"/>
          <w:color w:val="auto"/>
          <w:sz w:val="20"/>
          <w:szCs w:val="20"/>
        </w:rPr>
        <w:t xml:space="preserve"> Per-class classification report for the ConvNeXtV2 transfer-learning CNN model on the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ten-class test set.</w:t>
      </w:r>
      <w:bookmarkEnd w:id="54"/>
    </w:p>
    <w:tbl>
      <w:tblPr>
        <w:tblW w:w="9639" w:type="dxa"/>
        <w:jc w:val="center"/>
        <w:tblLayout w:type="fixed"/>
        <w:tblLook w:val="04A0" w:firstRow="1" w:lastRow="0" w:firstColumn="1" w:lastColumn="0" w:noHBand="0" w:noVBand="1"/>
      </w:tblPr>
      <w:tblGrid>
        <w:gridCol w:w="2122"/>
        <w:gridCol w:w="1701"/>
        <w:gridCol w:w="1559"/>
        <w:gridCol w:w="1984"/>
        <w:gridCol w:w="2273"/>
      </w:tblGrid>
      <w:tr w:rsidR="0083679C" w:rsidRPr="00C64AFF" w14:paraId="770305E8" w14:textId="77777777" w:rsidTr="00BF5013">
        <w:trPr>
          <w:jc w:val="center"/>
        </w:trPr>
        <w:tc>
          <w:tcPr>
            <w:tcW w:w="2122" w:type="dxa"/>
            <w:tcBorders>
              <w:top w:val="single" w:sz="12" w:space="0" w:color="auto"/>
              <w:bottom w:val="single" w:sz="12" w:space="0" w:color="auto"/>
            </w:tcBorders>
            <w:hideMark/>
          </w:tcPr>
          <w:p w14:paraId="1DFAE9F7"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Class</w:t>
            </w:r>
          </w:p>
        </w:tc>
        <w:tc>
          <w:tcPr>
            <w:tcW w:w="1701" w:type="dxa"/>
            <w:tcBorders>
              <w:top w:val="single" w:sz="12" w:space="0" w:color="auto"/>
              <w:bottom w:val="single" w:sz="12" w:space="0" w:color="auto"/>
            </w:tcBorders>
            <w:hideMark/>
          </w:tcPr>
          <w:p w14:paraId="3DEE5E74"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Precision</w:t>
            </w:r>
          </w:p>
        </w:tc>
        <w:tc>
          <w:tcPr>
            <w:tcW w:w="1559" w:type="dxa"/>
            <w:tcBorders>
              <w:top w:val="single" w:sz="12" w:space="0" w:color="auto"/>
              <w:bottom w:val="single" w:sz="12" w:space="0" w:color="auto"/>
            </w:tcBorders>
            <w:hideMark/>
          </w:tcPr>
          <w:p w14:paraId="7CAA6B0B"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Recall</w:t>
            </w:r>
          </w:p>
        </w:tc>
        <w:tc>
          <w:tcPr>
            <w:tcW w:w="1984" w:type="dxa"/>
            <w:tcBorders>
              <w:top w:val="single" w:sz="12" w:space="0" w:color="auto"/>
              <w:bottom w:val="single" w:sz="12" w:space="0" w:color="auto"/>
            </w:tcBorders>
            <w:hideMark/>
          </w:tcPr>
          <w:p w14:paraId="30D97C35"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F1-score</w:t>
            </w:r>
          </w:p>
        </w:tc>
        <w:tc>
          <w:tcPr>
            <w:tcW w:w="2273" w:type="dxa"/>
            <w:tcBorders>
              <w:top w:val="single" w:sz="12" w:space="0" w:color="auto"/>
              <w:bottom w:val="single" w:sz="12" w:space="0" w:color="auto"/>
            </w:tcBorders>
            <w:hideMark/>
          </w:tcPr>
          <w:p w14:paraId="227ED6CC"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Support</w:t>
            </w:r>
          </w:p>
        </w:tc>
      </w:tr>
      <w:tr w:rsidR="0083679C" w:rsidRPr="00C64AFF" w14:paraId="111A5E0E" w14:textId="77777777" w:rsidTr="00BF5013">
        <w:trPr>
          <w:jc w:val="center"/>
        </w:trPr>
        <w:tc>
          <w:tcPr>
            <w:tcW w:w="2122" w:type="dxa"/>
            <w:tcBorders>
              <w:top w:val="single" w:sz="12" w:space="0" w:color="auto"/>
            </w:tcBorders>
            <w:hideMark/>
          </w:tcPr>
          <w:p w14:paraId="4A067F28" w14:textId="77777777" w:rsidR="0083679C" w:rsidRPr="00C64AFF" w:rsidRDefault="0083679C" w:rsidP="00BF5013">
            <w:pPr>
              <w:spacing w:line="259" w:lineRule="auto"/>
              <w:jc w:val="center"/>
              <w:rPr>
                <w:rFonts w:cstheme="majorBidi"/>
                <w:szCs w:val="24"/>
              </w:rPr>
            </w:pPr>
            <w:r w:rsidRPr="00C64AFF">
              <w:rPr>
                <w:rFonts w:cstheme="majorBidi"/>
                <w:szCs w:val="24"/>
              </w:rPr>
              <w:t>Class 0</w:t>
            </w:r>
          </w:p>
        </w:tc>
        <w:tc>
          <w:tcPr>
            <w:tcW w:w="1701" w:type="dxa"/>
            <w:tcBorders>
              <w:top w:val="single" w:sz="12" w:space="0" w:color="auto"/>
            </w:tcBorders>
            <w:hideMark/>
          </w:tcPr>
          <w:p w14:paraId="7648EE54" w14:textId="77777777" w:rsidR="0083679C" w:rsidRPr="00C64AFF" w:rsidRDefault="0083679C" w:rsidP="00BF5013">
            <w:pPr>
              <w:spacing w:line="259" w:lineRule="auto"/>
              <w:jc w:val="center"/>
              <w:rPr>
                <w:rFonts w:cstheme="majorBidi"/>
                <w:szCs w:val="24"/>
              </w:rPr>
            </w:pPr>
            <w:r w:rsidRPr="00C64AFF">
              <w:rPr>
                <w:rFonts w:cstheme="majorBidi"/>
                <w:szCs w:val="24"/>
              </w:rPr>
              <w:t>0.759</w:t>
            </w:r>
          </w:p>
        </w:tc>
        <w:tc>
          <w:tcPr>
            <w:tcW w:w="1559" w:type="dxa"/>
            <w:tcBorders>
              <w:top w:val="single" w:sz="12" w:space="0" w:color="auto"/>
            </w:tcBorders>
            <w:hideMark/>
          </w:tcPr>
          <w:p w14:paraId="66EC13AF" w14:textId="77777777" w:rsidR="0083679C" w:rsidRPr="00C64AFF" w:rsidRDefault="0083679C" w:rsidP="00BF5013">
            <w:pPr>
              <w:spacing w:line="259" w:lineRule="auto"/>
              <w:jc w:val="center"/>
              <w:rPr>
                <w:rFonts w:cstheme="majorBidi"/>
                <w:szCs w:val="24"/>
              </w:rPr>
            </w:pPr>
            <w:r w:rsidRPr="00C64AFF">
              <w:rPr>
                <w:rFonts w:cstheme="majorBidi"/>
                <w:szCs w:val="24"/>
              </w:rPr>
              <w:t>0.778</w:t>
            </w:r>
          </w:p>
        </w:tc>
        <w:tc>
          <w:tcPr>
            <w:tcW w:w="1984" w:type="dxa"/>
            <w:tcBorders>
              <w:top w:val="single" w:sz="12" w:space="0" w:color="auto"/>
            </w:tcBorders>
            <w:hideMark/>
          </w:tcPr>
          <w:p w14:paraId="09BC147E" w14:textId="77777777" w:rsidR="0083679C" w:rsidRPr="00C64AFF" w:rsidRDefault="0083679C" w:rsidP="00BF5013">
            <w:pPr>
              <w:spacing w:line="259" w:lineRule="auto"/>
              <w:jc w:val="center"/>
              <w:rPr>
                <w:rFonts w:cstheme="majorBidi"/>
                <w:szCs w:val="24"/>
              </w:rPr>
            </w:pPr>
            <w:r w:rsidRPr="00C64AFF">
              <w:rPr>
                <w:rFonts w:cstheme="majorBidi"/>
                <w:szCs w:val="24"/>
              </w:rPr>
              <w:t>0.768</w:t>
            </w:r>
          </w:p>
        </w:tc>
        <w:tc>
          <w:tcPr>
            <w:tcW w:w="2273" w:type="dxa"/>
            <w:tcBorders>
              <w:top w:val="single" w:sz="12" w:space="0" w:color="auto"/>
            </w:tcBorders>
            <w:hideMark/>
          </w:tcPr>
          <w:p w14:paraId="0F6AD92D" w14:textId="77777777" w:rsidR="0083679C" w:rsidRPr="00C64AFF" w:rsidRDefault="0083679C" w:rsidP="00BF5013">
            <w:pPr>
              <w:spacing w:line="259" w:lineRule="auto"/>
              <w:jc w:val="center"/>
              <w:rPr>
                <w:rFonts w:cstheme="majorBidi"/>
                <w:szCs w:val="24"/>
              </w:rPr>
            </w:pPr>
            <w:r w:rsidRPr="00C64AFF">
              <w:rPr>
                <w:rFonts w:cstheme="majorBidi"/>
                <w:szCs w:val="24"/>
              </w:rPr>
              <w:t>162</w:t>
            </w:r>
          </w:p>
        </w:tc>
      </w:tr>
      <w:tr w:rsidR="0083679C" w:rsidRPr="00C64AFF" w14:paraId="2BB1F29B" w14:textId="77777777" w:rsidTr="00BF5013">
        <w:trPr>
          <w:jc w:val="center"/>
        </w:trPr>
        <w:tc>
          <w:tcPr>
            <w:tcW w:w="2122" w:type="dxa"/>
            <w:hideMark/>
          </w:tcPr>
          <w:p w14:paraId="3B96F63C" w14:textId="77777777" w:rsidR="0083679C" w:rsidRPr="00C64AFF" w:rsidRDefault="0083679C" w:rsidP="00BF5013">
            <w:pPr>
              <w:spacing w:line="259" w:lineRule="auto"/>
              <w:jc w:val="center"/>
              <w:rPr>
                <w:rFonts w:cstheme="majorBidi"/>
                <w:szCs w:val="24"/>
              </w:rPr>
            </w:pPr>
            <w:r w:rsidRPr="00C64AFF">
              <w:rPr>
                <w:rFonts w:cstheme="majorBidi"/>
                <w:szCs w:val="24"/>
              </w:rPr>
              <w:t>Class 1</w:t>
            </w:r>
          </w:p>
        </w:tc>
        <w:tc>
          <w:tcPr>
            <w:tcW w:w="1701" w:type="dxa"/>
            <w:hideMark/>
          </w:tcPr>
          <w:p w14:paraId="297129A6" w14:textId="77777777" w:rsidR="0083679C" w:rsidRPr="00C64AFF" w:rsidRDefault="0083679C" w:rsidP="00BF5013">
            <w:pPr>
              <w:spacing w:line="259" w:lineRule="auto"/>
              <w:jc w:val="center"/>
              <w:rPr>
                <w:rFonts w:cstheme="majorBidi"/>
                <w:szCs w:val="24"/>
              </w:rPr>
            </w:pPr>
            <w:r w:rsidRPr="00C64AFF">
              <w:rPr>
                <w:rFonts w:cstheme="majorBidi"/>
                <w:szCs w:val="24"/>
              </w:rPr>
              <w:t>0.967</w:t>
            </w:r>
          </w:p>
        </w:tc>
        <w:tc>
          <w:tcPr>
            <w:tcW w:w="1559" w:type="dxa"/>
            <w:hideMark/>
          </w:tcPr>
          <w:p w14:paraId="75579493" w14:textId="77777777" w:rsidR="0083679C" w:rsidRPr="00C64AFF" w:rsidRDefault="0083679C" w:rsidP="00BF5013">
            <w:pPr>
              <w:spacing w:line="259" w:lineRule="auto"/>
              <w:jc w:val="center"/>
              <w:rPr>
                <w:rFonts w:cstheme="majorBidi"/>
                <w:szCs w:val="24"/>
              </w:rPr>
            </w:pPr>
            <w:r w:rsidRPr="00C64AFF">
              <w:rPr>
                <w:rFonts w:cstheme="majorBidi"/>
                <w:szCs w:val="24"/>
              </w:rPr>
              <w:t>0.942</w:t>
            </w:r>
          </w:p>
        </w:tc>
        <w:tc>
          <w:tcPr>
            <w:tcW w:w="1984" w:type="dxa"/>
            <w:hideMark/>
          </w:tcPr>
          <w:p w14:paraId="3BEBD259" w14:textId="77777777" w:rsidR="0083679C" w:rsidRPr="00C64AFF" w:rsidRDefault="0083679C" w:rsidP="00BF5013">
            <w:pPr>
              <w:spacing w:line="259" w:lineRule="auto"/>
              <w:jc w:val="center"/>
              <w:rPr>
                <w:rFonts w:cstheme="majorBidi"/>
                <w:szCs w:val="24"/>
              </w:rPr>
            </w:pPr>
            <w:r w:rsidRPr="00C64AFF">
              <w:rPr>
                <w:rFonts w:cstheme="majorBidi"/>
                <w:szCs w:val="24"/>
              </w:rPr>
              <w:t>0.954</w:t>
            </w:r>
          </w:p>
        </w:tc>
        <w:tc>
          <w:tcPr>
            <w:tcW w:w="2273" w:type="dxa"/>
            <w:hideMark/>
          </w:tcPr>
          <w:p w14:paraId="60F17F6A" w14:textId="77777777" w:rsidR="0083679C" w:rsidRPr="00C64AFF" w:rsidRDefault="0083679C" w:rsidP="00BF5013">
            <w:pPr>
              <w:spacing w:line="259" w:lineRule="auto"/>
              <w:jc w:val="center"/>
              <w:rPr>
                <w:rFonts w:cstheme="majorBidi"/>
                <w:szCs w:val="24"/>
              </w:rPr>
            </w:pPr>
            <w:r w:rsidRPr="00C64AFF">
              <w:rPr>
                <w:rFonts w:cstheme="majorBidi"/>
                <w:szCs w:val="24"/>
              </w:rPr>
              <w:t>278</w:t>
            </w:r>
          </w:p>
        </w:tc>
      </w:tr>
      <w:tr w:rsidR="0083679C" w:rsidRPr="00C64AFF" w14:paraId="7ABC0FB4" w14:textId="77777777" w:rsidTr="00BF5013">
        <w:trPr>
          <w:jc w:val="center"/>
        </w:trPr>
        <w:tc>
          <w:tcPr>
            <w:tcW w:w="2122" w:type="dxa"/>
            <w:hideMark/>
          </w:tcPr>
          <w:p w14:paraId="64B4E9C4" w14:textId="77777777" w:rsidR="0083679C" w:rsidRPr="00C64AFF" w:rsidRDefault="0083679C" w:rsidP="00BF5013">
            <w:pPr>
              <w:spacing w:line="259" w:lineRule="auto"/>
              <w:jc w:val="center"/>
              <w:rPr>
                <w:rFonts w:cstheme="majorBidi"/>
                <w:szCs w:val="24"/>
              </w:rPr>
            </w:pPr>
            <w:r w:rsidRPr="00C64AFF">
              <w:rPr>
                <w:rFonts w:cstheme="majorBidi"/>
                <w:szCs w:val="24"/>
              </w:rPr>
              <w:t>Class 2</w:t>
            </w:r>
          </w:p>
        </w:tc>
        <w:tc>
          <w:tcPr>
            <w:tcW w:w="1701" w:type="dxa"/>
            <w:hideMark/>
          </w:tcPr>
          <w:p w14:paraId="0B78ECA8" w14:textId="77777777" w:rsidR="0083679C" w:rsidRPr="00C64AFF" w:rsidRDefault="0083679C" w:rsidP="00BF5013">
            <w:pPr>
              <w:spacing w:line="259" w:lineRule="auto"/>
              <w:jc w:val="center"/>
              <w:rPr>
                <w:rFonts w:cstheme="majorBidi"/>
                <w:szCs w:val="24"/>
              </w:rPr>
            </w:pPr>
            <w:r w:rsidRPr="00C64AFF">
              <w:rPr>
                <w:rFonts w:cstheme="majorBidi"/>
                <w:szCs w:val="24"/>
              </w:rPr>
              <w:t>0.989</w:t>
            </w:r>
          </w:p>
        </w:tc>
        <w:tc>
          <w:tcPr>
            <w:tcW w:w="1559" w:type="dxa"/>
            <w:hideMark/>
          </w:tcPr>
          <w:p w14:paraId="391BA473" w14:textId="77777777" w:rsidR="0083679C" w:rsidRPr="00C64AFF" w:rsidRDefault="0083679C" w:rsidP="00BF5013">
            <w:pPr>
              <w:spacing w:line="259" w:lineRule="auto"/>
              <w:jc w:val="center"/>
              <w:rPr>
                <w:rFonts w:cstheme="majorBidi"/>
                <w:szCs w:val="24"/>
              </w:rPr>
            </w:pPr>
            <w:r w:rsidRPr="00C64AFF">
              <w:rPr>
                <w:rFonts w:cstheme="majorBidi"/>
                <w:szCs w:val="24"/>
              </w:rPr>
              <w:t>0.945</w:t>
            </w:r>
          </w:p>
        </w:tc>
        <w:tc>
          <w:tcPr>
            <w:tcW w:w="1984" w:type="dxa"/>
            <w:hideMark/>
          </w:tcPr>
          <w:p w14:paraId="7480AB30" w14:textId="77777777" w:rsidR="0083679C" w:rsidRPr="00C64AFF" w:rsidRDefault="0083679C" w:rsidP="00BF5013">
            <w:pPr>
              <w:spacing w:line="259" w:lineRule="auto"/>
              <w:jc w:val="center"/>
              <w:rPr>
                <w:rFonts w:cstheme="majorBidi"/>
                <w:szCs w:val="24"/>
              </w:rPr>
            </w:pPr>
            <w:r w:rsidRPr="00C64AFF">
              <w:rPr>
                <w:rFonts w:cstheme="majorBidi"/>
                <w:szCs w:val="24"/>
              </w:rPr>
              <w:t>0.966</w:t>
            </w:r>
          </w:p>
        </w:tc>
        <w:tc>
          <w:tcPr>
            <w:tcW w:w="2273" w:type="dxa"/>
            <w:hideMark/>
          </w:tcPr>
          <w:p w14:paraId="0734415C" w14:textId="77777777" w:rsidR="0083679C" w:rsidRPr="00C64AFF" w:rsidRDefault="0083679C" w:rsidP="00BF5013">
            <w:pPr>
              <w:spacing w:line="259" w:lineRule="auto"/>
              <w:jc w:val="center"/>
              <w:rPr>
                <w:rFonts w:cstheme="majorBidi"/>
                <w:szCs w:val="24"/>
              </w:rPr>
            </w:pPr>
            <w:r w:rsidRPr="00C64AFF">
              <w:rPr>
                <w:rFonts w:cstheme="majorBidi"/>
                <w:szCs w:val="24"/>
              </w:rPr>
              <w:t>397</w:t>
            </w:r>
          </w:p>
        </w:tc>
      </w:tr>
      <w:tr w:rsidR="0083679C" w:rsidRPr="00C64AFF" w14:paraId="63F60970" w14:textId="77777777" w:rsidTr="00BF5013">
        <w:trPr>
          <w:jc w:val="center"/>
        </w:trPr>
        <w:tc>
          <w:tcPr>
            <w:tcW w:w="2122" w:type="dxa"/>
            <w:hideMark/>
          </w:tcPr>
          <w:p w14:paraId="1BB36FD1" w14:textId="77777777" w:rsidR="0083679C" w:rsidRPr="00C64AFF" w:rsidRDefault="0083679C" w:rsidP="00BF5013">
            <w:pPr>
              <w:spacing w:line="259" w:lineRule="auto"/>
              <w:jc w:val="center"/>
              <w:rPr>
                <w:rFonts w:cstheme="majorBidi"/>
                <w:szCs w:val="24"/>
              </w:rPr>
            </w:pPr>
            <w:r w:rsidRPr="00C64AFF">
              <w:rPr>
                <w:rFonts w:cstheme="majorBidi"/>
                <w:szCs w:val="24"/>
              </w:rPr>
              <w:t>Class 3</w:t>
            </w:r>
          </w:p>
        </w:tc>
        <w:tc>
          <w:tcPr>
            <w:tcW w:w="1701" w:type="dxa"/>
            <w:hideMark/>
          </w:tcPr>
          <w:p w14:paraId="4DD56F7B" w14:textId="77777777" w:rsidR="0083679C" w:rsidRPr="00C64AFF" w:rsidRDefault="0083679C" w:rsidP="00BF5013">
            <w:pPr>
              <w:spacing w:line="259" w:lineRule="auto"/>
              <w:jc w:val="center"/>
              <w:rPr>
                <w:rFonts w:cstheme="majorBidi"/>
                <w:szCs w:val="24"/>
              </w:rPr>
            </w:pPr>
            <w:r w:rsidRPr="00C64AFF">
              <w:rPr>
                <w:rFonts w:cstheme="majorBidi"/>
                <w:szCs w:val="24"/>
              </w:rPr>
              <w:t>0.986</w:t>
            </w:r>
          </w:p>
        </w:tc>
        <w:tc>
          <w:tcPr>
            <w:tcW w:w="1559" w:type="dxa"/>
            <w:hideMark/>
          </w:tcPr>
          <w:p w14:paraId="10229143" w14:textId="77777777" w:rsidR="0083679C" w:rsidRPr="00C64AFF" w:rsidRDefault="0083679C" w:rsidP="00BF5013">
            <w:pPr>
              <w:spacing w:line="259" w:lineRule="auto"/>
              <w:jc w:val="center"/>
              <w:rPr>
                <w:rFonts w:cstheme="majorBidi"/>
                <w:szCs w:val="24"/>
              </w:rPr>
            </w:pPr>
            <w:r w:rsidRPr="00C64AFF">
              <w:rPr>
                <w:rFonts w:cstheme="majorBidi"/>
                <w:szCs w:val="24"/>
              </w:rPr>
              <w:t>0.961</w:t>
            </w:r>
          </w:p>
        </w:tc>
        <w:tc>
          <w:tcPr>
            <w:tcW w:w="1984" w:type="dxa"/>
            <w:hideMark/>
          </w:tcPr>
          <w:p w14:paraId="192B6712" w14:textId="77777777" w:rsidR="0083679C" w:rsidRPr="00C64AFF" w:rsidRDefault="0083679C" w:rsidP="00BF5013">
            <w:pPr>
              <w:spacing w:line="259" w:lineRule="auto"/>
              <w:jc w:val="center"/>
              <w:rPr>
                <w:rFonts w:cstheme="majorBidi"/>
                <w:szCs w:val="24"/>
              </w:rPr>
            </w:pPr>
            <w:r w:rsidRPr="00C64AFF">
              <w:rPr>
                <w:rFonts w:cstheme="majorBidi"/>
                <w:szCs w:val="24"/>
              </w:rPr>
              <w:t>0.973</w:t>
            </w:r>
          </w:p>
        </w:tc>
        <w:tc>
          <w:tcPr>
            <w:tcW w:w="2273" w:type="dxa"/>
            <w:hideMark/>
          </w:tcPr>
          <w:p w14:paraId="311DEC11" w14:textId="77777777" w:rsidR="0083679C" w:rsidRPr="00C64AFF" w:rsidRDefault="0083679C" w:rsidP="00BF5013">
            <w:pPr>
              <w:spacing w:line="259" w:lineRule="auto"/>
              <w:jc w:val="center"/>
              <w:rPr>
                <w:rFonts w:cstheme="majorBidi"/>
                <w:szCs w:val="24"/>
              </w:rPr>
            </w:pPr>
            <w:r w:rsidRPr="00C64AFF">
              <w:rPr>
                <w:rFonts w:cstheme="majorBidi"/>
                <w:szCs w:val="24"/>
              </w:rPr>
              <w:t>304</w:t>
            </w:r>
          </w:p>
        </w:tc>
      </w:tr>
      <w:tr w:rsidR="0083679C" w:rsidRPr="00C64AFF" w14:paraId="1749B82E" w14:textId="77777777" w:rsidTr="00BF5013">
        <w:trPr>
          <w:jc w:val="center"/>
        </w:trPr>
        <w:tc>
          <w:tcPr>
            <w:tcW w:w="2122" w:type="dxa"/>
            <w:hideMark/>
          </w:tcPr>
          <w:p w14:paraId="70D4EF8B" w14:textId="77777777" w:rsidR="0083679C" w:rsidRPr="00C64AFF" w:rsidRDefault="0083679C" w:rsidP="00BF5013">
            <w:pPr>
              <w:spacing w:line="259" w:lineRule="auto"/>
              <w:jc w:val="center"/>
              <w:rPr>
                <w:rFonts w:cstheme="majorBidi"/>
                <w:szCs w:val="24"/>
              </w:rPr>
            </w:pPr>
            <w:r w:rsidRPr="00C64AFF">
              <w:rPr>
                <w:rFonts w:cstheme="majorBidi"/>
                <w:szCs w:val="24"/>
              </w:rPr>
              <w:t>Class 4</w:t>
            </w:r>
          </w:p>
        </w:tc>
        <w:tc>
          <w:tcPr>
            <w:tcW w:w="1701" w:type="dxa"/>
            <w:hideMark/>
          </w:tcPr>
          <w:p w14:paraId="33F689E1" w14:textId="77777777" w:rsidR="0083679C" w:rsidRPr="00C64AFF" w:rsidRDefault="0083679C" w:rsidP="00BF5013">
            <w:pPr>
              <w:spacing w:line="259" w:lineRule="auto"/>
              <w:jc w:val="center"/>
              <w:rPr>
                <w:rFonts w:cstheme="majorBidi"/>
                <w:szCs w:val="24"/>
              </w:rPr>
            </w:pPr>
            <w:r w:rsidRPr="00C64AFF">
              <w:rPr>
                <w:rFonts w:cstheme="majorBidi"/>
                <w:szCs w:val="24"/>
              </w:rPr>
              <w:t>0.830</w:t>
            </w:r>
          </w:p>
        </w:tc>
        <w:tc>
          <w:tcPr>
            <w:tcW w:w="1559" w:type="dxa"/>
            <w:hideMark/>
          </w:tcPr>
          <w:p w14:paraId="14144340" w14:textId="77777777" w:rsidR="0083679C" w:rsidRPr="00C64AFF" w:rsidRDefault="0083679C" w:rsidP="00BF5013">
            <w:pPr>
              <w:spacing w:line="259" w:lineRule="auto"/>
              <w:jc w:val="center"/>
              <w:rPr>
                <w:rFonts w:cstheme="majorBidi"/>
                <w:szCs w:val="24"/>
              </w:rPr>
            </w:pPr>
            <w:r w:rsidRPr="00C64AFF">
              <w:rPr>
                <w:rFonts w:cstheme="majorBidi"/>
                <w:szCs w:val="24"/>
              </w:rPr>
              <w:t>0.880</w:t>
            </w:r>
          </w:p>
        </w:tc>
        <w:tc>
          <w:tcPr>
            <w:tcW w:w="1984" w:type="dxa"/>
            <w:hideMark/>
          </w:tcPr>
          <w:p w14:paraId="68649ECD" w14:textId="77777777" w:rsidR="0083679C" w:rsidRPr="00C64AFF" w:rsidRDefault="0083679C" w:rsidP="00BF5013">
            <w:pPr>
              <w:spacing w:line="259" w:lineRule="auto"/>
              <w:jc w:val="center"/>
              <w:rPr>
                <w:rFonts w:cstheme="majorBidi"/>
                <w:szCs w:val="24"/>
              </w:rPr>
            </w:pPr>
            <w:r w:rsidRPr="00C64AFF">
              <w:rPr>
                <w:rFonts w:cstheme="majorBidi"/>
                <w:szCs w:val="24"/>
              </w:rPr>
              <w:t>0.854</w:t>
            </w:r>
          </w:p>
        </w:tc>
        <w:tc>
          <w:tcPr>
            <w:tcW w:w="2273" w:type="dxa"/>
            <w:hideMark/>
          </w:tcPr>
          <w:p w14:paraId="772D1348" w14:textId="77777777" w:rsidR="0083679C" w:rsidRPr="00C64AFF" w:rsidRDefault="0083679C" w:rsidP="00BF5013">
            <w:pPr>
              <w:spacing w:line="259" w:lineRule="auto"/>
              <w:jc w:val="center"/>
              <w:rPr>
                <w:rFonts w:cstheme="majorBidi"/>
                <w:szCs w:val="24"/>
              </w:rPr>
            </w:pPr>
            <w:r w:rsidRPr="00C64AFF">
              <w:rPr>
                <w:rFonts w:cstheme="majorBidi"/>
                <w:szCs w:val="24"/>
              </w:rPr>
              <w:t>50</w:t>
            </w:r>
          </w:p>
        </w:tc>
      </w:tr>
      <w:tr w:rsidR="0083679C" w:rsidRPr="00C64AFF" w14:paraId="5689EA88" w14:textId="77777777" w:rsidTr="00BF5013">
        <w:trPr>
          <w:jc w:val="center"/>
        </w:trPr>
        <w:tc>
          <w:tcPr>
            <w:tcW w:w="2122" w:type="dxa"/>
            <w:hideMark/>
          </w:tcPr>
          <w:p w14:paraId="022B7C7B" w14:textId="77777777" w:rsidR="0083679C" w:rsidRPr="00C64AFF" w:rsidRDefault="0083679C" w:rsidP="00BF5013">
            <w:pPr>
              <w:spacing w:line="259" w:lineRule="auto"/>
              <w:jc w:val="center"/>
              <w:rPr>
                <w:rFonts w:cstheme="majorBidi"/>
                <w:szCs w:val="24"/>
              </w:rPr>
            </w:pPr>
            <w:r w:rsidRPr="00C64AFF">
              <w:rPr>
                <w:rFonts w:cstheme="majorBidi"/>
                <w:szCs w:val="24"/>
              </w:rPr>
              <w:t>Class 5</w:t>
            </w:r>
          </w:p>
        </w:tc>
        <w:tc>
          <w:tcPr>
            <w:tcW w:w="1701" w:type="dxa"/>
            <w:hideMark/>
          </w:tcPr>
          <w:p w14:paraId="59531DE6" w14:textId="77777777" w:rsidR="0083679C" w:rsidRPr="00C64AFF" w:rsidRDefault="0083679C" w:rsidP="00BF5013">
            <w:pPr>
              <w:spacing w:line="259" w:lineRule="auto"/>
              <w:jc w:val="center"/>
              <w:rPr>
                <w:rFonts w:cstheme="majorBidi"/>
                <w:szCs w:val="24"/>
              </w:rPr>
            </w:pPr>
            <w:r w:rsidRPr="00C64AFF">
              <w:rPr>
                <w:rFonts w:cstheme="majorBidi"/>
                <w:szCs w:val="24"/>
              </w:rPr>
              <w:t>0.976</w:t>
            </w:r>
          </w:p>
        </w:tc>
        <w:tc>
          <w:tcPr>
            <w:tcW w:w="1559" w:type="dxa"/>
            <w:hideMark/>
          </w:tcPr>
          <w:p w14:paraId="64AEE8A1" w14:textId="77777777" w:rsidR="0083679C" w:rsidRPr="00C64AFF" w:rsidRDefault="0083679C" w:rsidP="00BF5013">
            <w:pPr>
              <w:spacing w:line="259" w:lineRule="auto"/>
              <w:jc w:val="center"/>
              <w:rPr>
                <w:rFonts w:cstheme="majorBidi"/>
                <w:szCs w:val="24"/>
              </w:rPr>
            </w:pPr>
            <w:r w:rsidRPr="00C64AFF">
              <w:rPr>
                <w:rFonts w:cstheme="majorBidi"/>
                <w:szCs w:val="24"/>
              </w:rPr>
              <w:t>0.915</w:t>
            </w:r>
          </w:p>
        </w:tc>
        <w:tc>
          <w:tcPr>
            <w:tcW w:w="1984" w:type="dxa"/>
            <w:hideMark/>
          </w:tcPr>
          <w:p w14:paraId="251F64CC" w14:textId="77777777" w:rsidR="0083679C" w:rsidRPr="00C64AFF" w:rsidRDefault="0083679C" w:rsidP="00BF5013">
            <w:pPr>
              <w:spacing w:line="259" w:lineRule="auto"/>
              <w:jc w:val="center"/>
              <w:rPr>
                <w:rFonts w:cstheme="majorBidi"/>
                <w:szCs w:val="24"/>
              </w:rPr>
            </w:pPr>
            <w:r w:rsidRPr="00C64AFF">
              <w:rPr>
                <w:rFonts w:cstheme="majorBidi"/>
                <w:szCs w:val="24"/>
              </w:rPr>
              <w:t>0.945</w:t>
            </w:r>
          </w:p>
        </w:tc>
        <w:tc>
          <w:tcPr>
            <w:tcW w:w="2273" w:type="dxa"/>
            <w:hideMark/>
          </w:tcPr>
          <w:p w14:paraId="406AA6B3" w14:textId="77777777" w:rsidR="0083679C" w:rsidRPr="00C64AFF" w:rsidRDefault="0083679C" w:rsidP="00BF5013">
            <w:pPr>
              <w:spacing w:line="259" w:lineRule="auto"/>
              <w:jc w:val="center"/>
              <w:rPr>
                <w:rFonts w:cstheme="majorBidi"/>
                <w:szCs w:val="24"/>
              </w:rPr>
            </w:pPr>
            <w:r w:rsidRPr="00C64AFF">
              <w:rPr>
                <w:rFonts w:cstheme="majorBidi"/>
                <w:szCs w:val="24"/>
              </w:rPr>
              <w:t>307</w:t>
            </w:r>
          </w:p>
        </w:tc>
      </w:tr>
      <w:tr w:rsidR="0083679C" w:rsidRPr="00C64AFF" w14:paraId="28CB4641" w14:textId="77777777" w:rsidTr="00BF5013">
        <w:trPr>
          <w:jc w:val="center"/>
        </w:trPr>
        <w:tc>
          <w:tcPr>
            <w:tcW w:w="2122" w:type="dxa"/>
            <w:hideMark/>
          </w:tcPr>
          <w:p w14:paraId="03F74484" w14:textId="77777777" w:rsidR="0083679C" w:rsidRPr="00C64AFF" w:rsidRDefault="0083679C" w:rsidP="00BF5013">
            <w:pPr>
              <w:spacing w:line="259" w:lineRule="auto"/>
              <w:jc w:val="center"/>
              <w:rPr>
                <w:rFonts w:cstheme="majorBidi"/>
                <w:szCs w:val="24"/>
              </w:rPr>
            </w:pPr>
            <w:r w:rsidRPr="00C64AFF">
              <w:rPr>
                <w:rFonts w:cstheme="majorBidi"/>
                <w:szCs w:val="24"/>
              </w:rPr>
              <w:t>Class 6</w:t>
            </w:r>
          </w:p>
        </w:tc>
        <w:tc>
          <w:tcPr>
            <w:tcW w:w="1701" w:type="dxa"/>
            <w:hideMark/>
          </w:tcPr>
          <w:p w14:paraId="400C3F04" w14:textId="77777777" w:rsidR="0083679C" w:rsidRPr="00C64AFF" w:rsidRDefault="0083679C" w:rsidP="00BF5013">
            <w:pPr>
              <w:spacing w:line="259" w:lineRule="auto"/>
              <w:jc w:val="center"/>
              <w:rPr>
                <w:rFonts w:cstheme="majorBidi"/>
                <w:szCs w:val="24"/>
              </w:rPr>
            </w:pPr>
            <w:r w:rsidRPr="00C64AFF">
              <w:rPr>
                <w:rFonts w:cstheme="majorBidi"/>
                <w:szCs w:val="24"/>
              </w:rPr>
              <w:t>0.808</w:t>
            </w:r>
          </w:p>
        </w:tc>
        <w:tc>
          <w:tcPr>
            <w:tcW w:w="1559" w:type="dxa"/>
            <w:hideMark/>
          </w:tcPr>
          <w:p w14:paraId="30DA45BC" w14:textId="77777777" w:rsidR="0083679C" w:rsidRPr="00C64AFF" w:rsidRDefault="0083679C" w:rsidP="00BF5013">
            <w:pPr>
              <w:spacing w:line="259" w:lineRule="auto"/>
              <w:jc w:val="center"/>
              <w:rPr>
                <w:rFonts w:cstheme="majorBidi"/>
                <w:szCs w:val="24"/>
              </w:rPr>
            </w:pPr>
            <w:r w:rsidRPr="00C64AFF">
              <w:rPr>
                <w:rFonts w:cstheme="majorBidi"/>
                <w:szCs w:val="24"/>
              </w:rPr>
              <w:t>0.887</w:t>
            </w:r>
          </w:p>
        </w:tc>
        <w:tc>
          <w:tcPr>
            <w:tcW w:w="1984" w:type="dxa"/>
            <w:hideMark/>
          </w:tcPr>
          <w:p w14:paraId="40B20980" w14:textId="77777777" w:rsidR="0083679C" w:rsidRPr="00C64AFF" w:rsidRDefault="0083679C" w:rsidP="00BF5013">
            <w:pPr>
              <w:spacing w:line="259" w:lineRule="auto"/>
              <w:jc w:val="center"/>
              <w:rPr>
                <w:rFonts w:cstheme="majorBidi"/>
                <w:szCs w:val="24"/>
              </w:rPr>
            </w:pPr>
            <w:r w:rsidRPr="00C64AFF">
              <w:rPr>
                <w:rFonts w:cstheme="majorBidi"/>
                <w:szCs w:val="24"/>
              </w:rPr>
              <w:t>0.846</w:t>
            </w:r>
          </w:p>
        </w:tc>
        <w:tc>
          <w:tcPr>
            <w:tcW w:w="2273" w:type="dxa"/>
            <w:hideMark/>
          </w:tcPr>
          <w:p w14:paraId="092342ED" w14:textId="77777777" w:rsidR="0083679C" w:rsidRPr="00C64AFF" w:rsidRDefault="0083679C" w:rsidP="00BF5013">
            <w:pPr>
              <w:spacing w:line="259" w:lineRule="auto"/>
              <w:jc w:val="center"/>
              <w:rPr>
                <w:rFonts w:cstheme="majorBidi"/>
                <w:szCs w:val="24"/>
              </w:rPr>
            </w:pPr>
            <w:r w:rsidRPr="00C64AFF">
              <w:rPr>
                <w:rFonts w:cstheme="majorBidi"/>
                <w:szCs w:val="24"/>
              </w:rPr>
              <w:t>275</w:t>
            </w:r>
          </w:p>
        </w:tc>
      </w:tr>
      <w:tr w:rsidR="0083679C" w:rsidRPr="00C64AFF" w14:paraId="57B07A3B" w14:textId="77777777" w:rsidTr="00BF5013">
        <w:trPr>
          <w:jc w:val="center"/>
        </w:trPr>
        <w:tc>
          <w:tcPr>
            <w:tcW w:w="2122" w:type="dxa"/>
            <w:hideMark/>
          </w:tcPr>
          <w:p w14:paraId="19530262" w14:textId="77777777" w:rsidR="0083679C" w:rsidRPr="00C64AFF" w:rsidRDefault="0083679C" w:rsidP="00BF5013">
            <w:pPr>
              <w:spacing w:line="259" w:lineRule="auto"/>
              <w:jc w:val="center"/>
              <w:rPr>
                <w:rFonts w:cstheme="majorBidi"/>
                <w:szCs w:val="24"/>
              </w:rPr>
            </w:pPr>
            <w:r w:rsidRPr="00C64AFF">
              <w:rPr>
                <w:rFonts w:cstheme="majorBidi"/>
                <w:szCs w:val="24"/>
              </w:rPr>
              <w:lastRenderedPageBreak/>
              <w:t>Class 7</w:t>
            </w:r>
          </w:p>
        </w:tc>
        <w:tc>
          <w:tcPr>
            <w:tcW w:w="1701" w:type="dxa"/>
            <w:hideMark/>
          </w:tcPr>
          <w:p w14:paraId="208F2A1E" w14:textId="77777777" w:rsidR="0083679C" w:rsidRPr="00C64AFF" w:rsidRDefault="0083679C" w:rsidP="00BF5013">
            <w:pPr>
              <w:spacing w:line="259" w:lineRule="auto"/>
              <w:jc w:val="center"/>
              <w:rPr>
                <w:rFonts w:cstheme="majorBidi"/>
                <w:szCs w:val="24"/>
              </w:rPr>
            </w:pPr>
            <w:r w:rsidRPr="00C64AFF">
              <w:rPr>
                <w:rFonts w:cstheme="majorBidi"/>
                <w:szCs w:val="24"/>
              </w:rPr>
              <w:t>0.811</w:t>
            </w:r>
          </w:p>
        </w:tc>
        <w:tc>
          <w:tcPr>
            <w:tcW w:w="1559" w:type="dxa"/>
            <w:hideMark/>
          </w:tcPr>
          <w:p w14:paraId="2F4F8370" w14:textId="77777777" w:rsidR="0083679C" w:rsidRPr="00C64AFF" w:rsidRDefault="0083679C" w:rsidP="00BF5013">
            <w:pPr>
              <w:spacing w:line="259" w:lineRule="auto"/>
              <w:jc w:val="center"/>
              <w:rPr>
                <w:rFonts w:cstheme="majorBidi"/>
                <w:szCs w:val="24"/>
              </w:rPr>
            </w:pPr>
            <w:r w:rsidRPr="00C64AFF">
              <w:rPr>
                <w:rFonts w:cstheme="majorBidi"/>
                <w:szCs w:val="24"/>
              </w:rPr>
              <w:t>0.860</w:t>
            </w:r>
          </w:p>
        </w:tc>
        <w:tc>
          <w:tcPr>
            <w:tcW w:w="1984" w:type="dxa"/>
            <w:hideMark/>
          </w:tcPr>
          <w:p w14:paraId="18721E8E" w14:textId="77777777" w:rsidR="0083679C" w:rsidRPr="00C64AFF" w:rsidRDefault="0083679C" w:rsidP="00BF5013">
            <w:pPr>
              <w:spacing w:line="259" w:lineRule="auto"/>
              <w:jc w:val="center"/>
              <w:rPr>
                <w:rFonts w:cstheme="majorBidi"/>
                <w:szCs w:val="24"/>
              </w:rPr>
            </w:pPr>
            <w:r w:rsidRPr="00C64AFF">
              <w:rPr>
                <w:rFonts w:cstheme="majorBidi"/>
                <w:szCs w:val="24"/>
              </w:rPr>
              <w:t>0.835</w:t>
            </w:r>
          </w:p>
        </w:tc>
        <w:tc>
          <w:tcPr>
            <w:tcW w:w="2273" w:type="dxa"/>
            <w:hideMark/>
          </w:tcPr>
          <w:p w14:paraId="6D0AF045" w14:textId="77777777" w:rsidR="0083679C" w:rsidRPr="00C64AFF" w:rsidRDefault="0083679C" w:rsidP="00BF5013">
            <w:pPr>
              <w:spacing w:line="259" w:lineRule="auto"/>
              <w:jc w:val="center"/>
              <w:rPr>
                <w:rFonts w:cstheme="majorBidi"/>
                <w:szCs w:val="24"/>
              </w:rPr>
            </w:pPr>
            <w:r w:rsidRPr="00C64AFF">
              <w:rPr>
                <w:rFonts w:cstheme="majorBidi"/>
                <w:szCs w:val="24"/>
              </w:rPr>
              <w:t>394</w:t>
            </w:r>
          </w:p>
        </w:tc>
      </w:tr>
      <w:tr w:rsidR="0083679C" w:rsidRPr="00C64AFF" w14:paraId="0D1CF605" w14:textId="77777777" w:rsidTr="00BF5013">
        <w:trPr>
          <w:jc w:val="center"/>
        </w:trPr>
        <w:tc>
          <w:tcPr>
            <w:tcW w:w="2122" w:type="dxa"/>
            <w:hideMark/>
          </w:tcPr>
          <w:p w14:paraId="284E0A51" w14:textId="77777777" w:rsidR="0083679C" w:rsidRPr="00C64AFF" w:rsidRDefault="0083679C" w:rsidP="00BF5013">
            <w:pPr>
              <w:spacing w:line="259" w:lineRule="auto"/>
              <w:jc w:val="center"/>
              <w:rPr>
                <w:rFonts w:cstheme="majorBidi"/>
                <w:szCs w:val="24"/>
              </w:rPr>
            </w:pPr>
            <w:r w:rsidRPr="00C64AFF">
              <w:rPr>
                <w:rFonts w:cstheme="majorBidi"/>
                <w:szCs w:val="24"/>
              </w:rPr>
              <w:t>Class 8</w:t>
            </w:r>
          </w:p>
        </w:tc>
        <w:tc>
          <w:tcPr>
            <w:tcW w:w="1701" w:type="dxa"/>
            <w:hideMark/>
          </w:tcPr>
          <w:p w14:paraId="54EE99F2" w14:textId="77777777" w:rsidR="0083679C" w:rsidRPr="00C64AFF" w:rsidRDefault="0083679C" w:rsidP="00BF5013">
            <w:pPr>
              <w:spacing w:line="259" w:lineRule="auto"/>
              <w:jc w:val="center"/>
              <w:rPr>
                <w:rFonts w:cstheme="majorBidi"/>
                <w:szCs w:val="24"/>
              </w:rPr>
            </w:pPr>
            <w:r w:rsidRPr="00C64AFF">
              <w:rPr>
                <w:rFonts w:cstheme="majorBidi"/>
                <w:szCs w:val="24"/>
              </w:rPr>
              <w:t>0.971</w:t>
            </w:r>
          </w:p>
        </w:tc>
        <w:tc>
          <w:tcPr>
            <w:tcW w:w="1559" w:type="dxa"/>
            <w:hideMark/>
          </w:tcPr>
          <w:p w14:paraId="6094AE8E" w14:textId="77777777" w:rsidR="0083679C" w:rsidRPr="00C64AFF" w:rsidRDefault="0083679C" w:rsidP="00BF5013">
            <w:pPr>
              <w:spacing w:line="259" w:lineRule="auto"/>
              <w:jc w:val="center"/>
              <w:rPr>
                <w:rFonts w:cstheme="majorBidi"/>
                <w:szCs w:val="24"/>
              </w:rPr>
            </w:pPr>
            <w:r w:rsidRPr="00C64AFF">
              <w:rPr>
                <w:rFonts w:cstheme="majorBidi"/>
                <w:szCs w:val="24"/>
              </w:rPr>
              <w:t>0.958</w:t>
            </w:r>
          </w:p>
        </w:tc>
        <w:tc>
          <w:tcPr>
            <w:tcW w:w="1984" w:type="dxa"/>
            <w:hideMark/>
          </w:tcPr>
          <w:p w14:paraId="42F96F07" w14:textId="77777777" w:rsidR="0083679C" w:rsidRPr="00C64AFF" w:rsidRDefault="0083679C" w:rsidP="00BF5013">
            <w:pPr>
              <w:spacing w:line="259" w:lineRule="auto"/>
              <w:jc w:val="center"/>
              <w:rPr>
                <w:rFonts w:cstheme="majorBidi"/>
                <w:szCs w:val="24"/>
              </w:rPr>
            </w:pPr>
            <w:r w:rsidRPr="00C64AFF">
              <w:rPr>
                <w:rFonts w:cstheme="majorBidi"/>
                <w:szCs w:val="24"/>
              </w:rPr>
              <w:t>0.965</w:t>
            </w:r>
          </w:p>
        </w:tc>
        <w:tc>
          <w:tcPr>
            <w:tcW w:w="2273" w:type="dxa"/>
            <w:hideMark/>
          </w:tcPr>
          <w:p w14:paraId="76253987" w14:textId="77777777" w:rsidR="0083679C" w:rsidRPr="00C64AFF" w:rsidRDefault="0083679C" w:rsidP="00BF5013">
            <w:pPr>
              <w:spacing w:line="259" w:lineRule="auto"/>
              <w:jc w:val="center"/>
              <w:rPr>
                <w:rFonts w:cstheme="majorBidi"/>
                <w:szCs w:val="24"/>
              </w:rPr>
            </w:pPr>
            <w:r w:rsidRPr="00C64AFF">
              <w:rPr>
                <w:rFonts w:cstheme="majorBidi"/>
                <w:szCs w:val="24"/>
              </w:rPr>
              <w:t>213</w:t>
            </w:r>
          </w:p>
        </w:tc>
      </w:tr>
      <w:tr w:rsidR="0083679C" w:rsidRPr="00C64AFF" w14:paraId="00D27A4C" w14:textId="77777777" w:rsidTr="00BF5013">
        <w:trPr>
          <w:jc w:val="center"/>
        </w:trPr>
        <w:tc>
          <w:tcPr>
            <w:tcW w:w="2122" w:type="dxa"/>
            <w:hideMark/>
          </w:tcPr>
          <w:p w14:paraId="2B16C89A" w14:textId="77777777" w:rsidR="0083679C" w:rsidRPr="00C64AFF" w:rsidRDefault="0083679C" w:rsidP="00BF5013">
            <w:pPr>
              <w:spacing w:line="259" w:lineRule="auto"/>
              <w:jc w:val="center"/>
              <w:rPr>
                <w:rFonts w:cstheme="majorBidi"/>
                <w:szCs w:val="24"/>
              </w:rPr>
            </w:pPr>
            <w:r w:rsidRPr="00C64AFF">
              <w:rPr>
                <w:rFonts w:cstheme="majorBidi"/>
                <w:szCs w:val="24"/>
              </w:rPr>
              <w:t>Class 9</w:t>
            </w:r>
          </w:p>
        </w:tc>
        <w:tc>
          <w:tcPr>
            <w:tcW w:w="1701" w:type="dxa"/>
            <w:hideMark/>
          </w:tcPr>
          <w:p w14:paraId="241A8AEC" w14:textId="77777777" w:rsidR="0083679C" w:rsidRPr="00C64AFF" w:rsidRDefault="0083679C" w:rsidP="00BF5013">
            <w:pPr>
              <w:spacing w:line="259" w:lineRule="auto"/>
              <w:jc w:val="center"/>
              <w:rPr>
                <w:rFonts w:cstheme="majorBidi"/>
                <w:szCs w:val="24"/>
              </w:rPr>
            </w:pPr>
            <w:r w:rsidRPr="00C64AFF">
              <w:rPr>
                <w:rFonts w:cstheme="majorBidi"/>
                <w:szCs w:val="24"/>
              </w:rPr>
              <w:t>0.971</w:t>
            </w:r>
          </w:p>
        </w:tc>
        <w:tc>
          <w:tcPr>
            <w:tcW w:w="1559" w:type="dxa"/>
            <w:hideMark/>
          </w:tcPr>
          <w:p w14:paraId="29504472" w14:textId="77777777" w:rsidR="0083679C" w:rsidRPr="00C64AFF" w:rsidRDefault="0083679C" w:rsidP="00BF5013">
            <w:pPr>
              <w:spacing w:line="259" w:lineRule="auto"/>
              <w:jc w:val="center"/>
              <w:rPr>
                <w:rFonts w:cstheme="majorBidi"/>
                <w:szCs w:val="24"/>
              </w:rPr>
            </w:pPr>
            <w:r w:rsidRPr="00C64AFF">
              <w:rPr>
                <w:rFonts w:cstheme="majorBidi"/>
                <w:szCs w:val="24"/>
              </w:rPr>
              <w:t>0.961</w:t>
            </w:r>
          </w:p>
        </w:tc>
        <w:tc>
          <w:tcPr>
            <w:tcW w:w="1984" w:type="dxa"/>
            <w:hideMark/>
          </w:tcPr>
          <w:p w14:paraId="075E928C" w14:textId="77777777" w:rsidR="0083679C" w:rsidRPr="00C64AFF" w:rsidRDefault="0083679C" w:rsidP="00BF5013">
            <w:pPr>
              <w:spacing w:line="259" w:lineRule="auto"/>
              <w:jc w:val="center"/>
              <w:rPr>
                <w:rFonts w:cstheme="majorBidi"/>
                <w:szCs w:val="24"/>
              </w:rPr>
            </w:pPr>
            <w:r w:rsidRPr="00C64AFF">
              <w:rPr>
                <w:rFonts w:cstheme="majorBidi"/>
                <w:szCs w:val="24"/>
              </w:rPr>
              <w:t>0.966</w:t>
            </w:r>
          </w:p>
        </w:tc>
        <w:tc>
          <w:tcPr>
            <w:tcW w:w="2273" w:type="dxa"/>
            <w:hideMark/>
          </w:tcPr>
          <w:p w14:paraId="5228C320" w14:textId="77777777" w:rsidR="0083679C" w:rsidRPr="00C64AFF" w:rsidRDefault="0083679C" w:rsidP="00BF5013">
            <w:pPr>
              <w:spacing w:line="259" w:lineRule="auto"/>
              <w:jc w:val="center"/>
              <w:rPr>
                <w:rFonts w:cstheme="majorBidi"/>
                <w:szCs w:val="24"/>
              </w:rPr>
            </w:pPr>
            <w:r w:rsidRPr="00C64AFF">
              <w:rPr>
                <w:rFonts w:cstheme="majorBidi"/>
                <w:szCs w:val="24"/>
              </w:rPr>
              <w:t>281</w:t>
            </w:r>
          </w:p>
        </w:tc>
      </w:tr>
      <w:tr w:rsidR="000F5507" w:rsidRPr="00C64AFF" w14:paraId="0C3D3284" w14:textId="77777777" w:rsidTr="00BF5013">
        <w:trPr>
          <w:jc w:val="center"/>
        </w:trPr>
        <w:tc>
          <w:tcPr>
            <w:tcW w:w="2122" w:type="dxa"/>
            <w:hideMark/>
          </w:tcPr>
          <w:p w14:paraId="25AA56A8" w14:textId="77777777" w:rsidR="000F5507" w:rsidRPr="00C64AFF" w:rsidRDefault="000F5507" w:rsidP="00BF5013">
            <w:pPr>
              <w:spacing w:line="259" w:lineRule="auto"/>
              <w:jc w:val="center"/>
              <w:rPr>
                <w:rFonts w:cstheme="majorBidi"/>
                <w:szCs w:val="24"/>
              </w:rPr>
            </w:pPr>
            <w:r w:rsidRPr="00C64AFF">
              <w:rPr>
                <w:rFonts w:cstheme="majorBidi"/>
                <w:szCs w:val="24"/>
              </w:rPr>
              <w:t>Accuracy</w:t>
            </w:r>
          </w:p>
        </w:tc>
        <w:tc>
          <w:tcPr>
            <w:tcW w:w="1701" w:type="dxa"/>
            <w:hideMark/>
          </w:tcPr>
          <w:p w14:paraId="12CB227C" w14:textId="3D546E5E" w:rsidR="000F5507" w:rsidRPr="00C64AFF" w:rsidRDefault="000F5507" w:rsidP="00BF5013">
            <w:pPr>
              <w:spacing w:line="259" w:lineRule="auto"/>
              <w:jc w:val="center"/>
              <w:rPr>
                <w:rFonts w:cstheme="majorBidi"/>
                <w:szCs w:val="24"/>
              </w:rPr>
            </w:pPr>
            <w:r w:rsidRPr="00C64AFF">
              <w:rPr>
                <w:rFonts w:cstheme="majorBidi"/>
                <w:szCs w:val="24"/>
              </w:rPr>
              <w:t>—</w:t>
            </w:r>
          </w:p>
        </w:tc>
        <w:tc>
          <w:tcPr>
            <w:tcW w:w="1559" w:type="dxa"/>
            <w:hideMark/>
          </w:tcPr>
          <w:p w14:paraId="15F6978C" w14:textId="6B1AF26C" w:rsidR="000F5507" w:rsidRPr="00C64AFF" w:rsidRDefault="000F5507" w:rsidP="00BF5013">
            <w:pPr>
              <w:spacing w:line="259" w:lineRule="auto"/>
              <w:jc w:val="center"/>
              <w:rPr>
                <w:rFonts w:cstheme="majorBidi"/>
                <w:szCs w:val="24"/>
              </w:rPr>
            </w:pPr>
            <w:r w:rsidRPr="00C64AFF">
              <w:rPr>
                <w:rFonts w:cstheme="majorBidi"/>
                <w:szCs w:val="24"/>
              </w:rPr>
              <w:t>—</w:t>
            </w:r>
          </w:p>
        </w:tc>
        <w:tc>
          <w:tcPr>
            <w:tcW w:w="1984" w:type="dxa"/>
            <w:hideMark/>
          </w:tcPr>
          <w:p w14:paraId="3020A34D" w14:textId="77777777" w:rsidR="000F5507" w:rsidRPr="00C64AFF" w:rsidRDefault="000F5507" w:rsidP="00BF5013">
            <w:pPr>
              <w:spacing w:line="259" w:lineRule="auto"/>
              <w:jc w:val="center"/>
              <w:rPr>
                <w:rFonts w:cstheme="majorBidi"/>
                <w:szCs w:val="24"/>
              </w:rPr>
            </w:pPr>
            <w:r w:rsidRPr="00C64AFF">
              <w:rPr>
                <w:rFonts w:cstheme="majorBidi"/>
                <w:szCs w:val="24"/>
              </w:rPr>
              <w:t>0.916</w:t>
            </w:r>
          </w:p>
        </w:tc>
        <w:tc>
          <w:tcPr>
            <w:tcW w:w="2273" w:type="dxa"/>
            <w:hideMark/>
          </w:tcPr>
          <w:p w14:paraId="6F257D1A" w14:textId="77777777" w:rsidR="000F5507" w:rsidRPr="00C64AFF" w:rsidRDefault="000F5507" w:rsidP="00BF5013">
            <w:pPr>
              <w:spacing w:line="259" w:lineRule="auto"/>
              <w:jc w:val="center"/>
              <w:rPr>
                <w:rFonts w:cstheme="majorBidi"/>
                <w:szCs w:val="24"/>
              </w:rPr>
            </w:pPr>
            <w:r w:rsidRPr="00C64AFF">
              <w:rPr>
                <w:rFonts w:cstheme="majorBidi"/>
                <w:szCs w:val="24"/>
              </w:rPr>
              <w:t>2661</w:t>
            </w:r>
          </w:p>
        </w:tc>
      </w:tr>
      <w:tr w:rsidR="0083679C" w:rsidRPr="00C64AFF" w14:paraId="6D37DDE9" w14:textId="77777777" w:rsidTr="00BF5013">
        <w:trPr>
          <w:jc w:val="center"/>
        </w:trPr>
        <w:tc>
          <w:tcPr>
            <w:tcW w:w="2122" w:type="dxa"/>
            <w:hideMark/>
          </w:tcPr>
          <w:p w14:paraId="22C7A894" w14:textId="77777777" w:rsidR="0083679C" w:rsidRPr="00C64AFF" w:rsidRDefault="0083679C" w:rsidP="00BF5013">
            <w:pPr>
              <w:spacing w:line="259" w:lineRule="auto"/>
              <w:jc w:val="center"/>
              <w:rPr>
                <w:rFonts w:cstheme="majorBidi"/>
                <w:szCs w:val="24"/>
              </w:rPr>
            </w:pPr>
            <w:r w:rsidRPr="00C64AFF">
              <w:rPr>
                <w:rFonts w:cstheme="majorBidi"/>
                <w:szCs w:val="24"/>
              </w:rPr>
              <w:t xml:space="preserve">Macro </w:t>
            </w:r>
            <w:proofErr w:type="spellStart"/>
            <w:r w:rsidRPr="00C64AFF">
              <w:rPr>
                <w:rFonts w:cstheme="majorBidi"/>
                <w:szCs w:val="24"/>
              </w:rPr>
              <w:t>Avg</w:t>
            </w:r>
            <w:proofErr w:type="spellEnd"/>
          </w:p>
        </w:tc>
        <w:tc>
          <w:tcPr>
            <w:tcW w:w="1701" w:type="dxa"/>
            <w:hideMark/>
          </w:tcPr>
          <w:p w14:paraId="609AF933" w14:textId="77777777" w:rsidR="0083679C" w:rsidRPr="00C64AFF" w:rsidRDefault="0083679C" w:rsidP="00BF5013">
            <w:pPr>
              <w:spacing w:line="259" w:lineRule="auto"/>
              <w:jc w:val="center"/>
              <w:rPr>
                <w:rFonts w:cstheme="majorBidi"/>
                <w:szCs w:val="24"/>
              </w:rPr>
            </w:pPr>
            <w:r w:rsidRPr="00C64AFF">
              <w:rPr>
                <w:rFonts w:cstheme="majorBidi"/>
                <w:szCs w:val="24"/>
              </w:rPr>
              <w:t>0.907</w:t>
            </w:r>
          </w:p>
        </w:tc>
        <w:tc>
          <w:tcPr>
            <w:tcW w:w="1559" w:type="dxa"/>
            <w:hideMark/>
          </w:tcPr>
          <w:p w14:paraId="345705A6" w14:textId="77777777" w:rsidR="0083679C" w:rsidRPr="00C64AFF" w:rsidRDefault="0083679C" w:rsidP="00BF5013">
            <w:pPr>
              <w:spacing w:line="259" w:lineRule="auto"/>
              <w:jc w:val="center"/>
              <w:rPr>
                <w:rFonts w:cstheme="majorBidi"/>
                <w:szCs w:val="24"/>
              </w:rPr>
            </w:pPr>
            <w:r w:rsidRPr="00C64AFF">
              <w:rPr>
                <w:rFonts w:cstheme="majorBidi"/>
                <w:szCs w:val="24"/>
              </w:rPr>
              <w:t>0.909</w:t>
            </w:r>
          </w:p>
        </w:tc>
        <w:tc>
          <w:tcPr>
            <w:tcW w:w="1984" w:type="dxa"/>
            <w:hideMark/>
          </w:tcPr>
          <w:p w14:paraId="09808F45" w14:textId="77777777" w:rsidR="0083679C" w:rsidRPr="00C64AFF" w:rsidRDefault="0083679C" w:rsidP="00BF5013">
            <w:pPr>
              <w:spacing w:line="259" w:lineRule="auto"/>
              <w:jc w:val="center"/>
              <w:rPr>
                <w:rFonts w:cstheme="majorBidi"/>
                <w:szCs w:val="24"/>
              </w:rPr>
            </w:pPr>
            <w:r w:rsidRPr="00C64AFF">
              <w:rPr>
                <w:rFonts w:cstheme="majorBidi"/>
                <w:szCs w:val="24"/>
              </w:rPr>
              <w:t>0.907</w:t>
            </w:r>
          </w:p>
        </w:tc>
        <w:tc>
          <w:tcPr>
            <w:tcW w:w="2273" w:type="dxa"/>
            <w:hideMark/>
          </w:tcPr>
          <w:p w14:paraId="2404F501" w14:textId="77777777" w:rsidR="0083679C" w:rsidRPr="00C64AFF" w:rsidRDefault="0083679C" w:rsidP="00BF5013">
            <w:pPr>
              <w:spacing w:line="259" w:lineRule="auto"/>
              <w:jc w:val="center"/>
              <w:rPr>
                <w:rFonts w:cstheme="majorBidi"/>
                <w:szCs w:val="24"/>
              </w:rPr>
            </w:pPr>
            <w:r w:rsidRPr="00C64AFF">
              <w:rPr>
                <w:rFonts w:cstheme="majorBidi"/>
                <w:szCs w:val="24"/>
              </w:rPr>
              <w:t>2661</w:t>
            </w:r>
          </w:p>
        </w:tc>
      </w:tr>
      <w:tr w:rsidR="0083679C" w:rsidRPr="00C64AFF" w14:paraId="574988B9" w14:textId="77777777" w:rsidTr="00BF5013">
        <w:trPr>
          <w:jc w:val="center"/>
        </w:trPr>
        <w:tc>
          <w:tcPr>
            <w:tcW w:w="2122" w:type="dxa"/>
            <w:tcBorders>
              <w:bottom w:val="single" w:sz="12" w:space="0" w:color="auto"/>
            </w:tcBorders>
            <w:hideMark/>
          </w:tcPr>
          <w:p w14:paraId="1349167A" w14:textId="77777777" w:rsidR="0083679C" w:rsidRPr="00C64AFF" w:rsidRDefault="0083679C" w:rsidP="00BF5013">
            <w:pPr>
              <w:spacing w:line="259" w:lineRule="auto"/>
              <w:jc w:val="center"/>
              <w:rPr>
                <w:rFonts w:cstheme="majorBidi"/>
                <w:szCs w:val="24"/>
              </w:rPr>
            </w:pPr>
            <w:r w:rsidRPr="00C64AFF">
              <w:rPr>
                <w:rFonts w:cstheme="majorBidi"/>
                <w:szCs w:val="24"/>
              </w:rPr>
              <w:t xml:space="preserve">Weighted </w:t>
            </w:r>
            <w:proofErr w:type="spellStart"/>
            <w:r w:rsidRPr="00C64AFF">
              <w:rPr>
                <w:rFonts w:cstheme="majorBidi"/>
                <w:szCs w:val="24"/>
              </w:rPr>
              <w:t>Avg</w:t>
            </w:r>
            <w:proofErr w:type="spellEnd"/>
          </w:p>
        </w:tc>
        <w:tc>
          <w:tcPr>
            <w:tcW w:w="1701" w:type="dxa"/>
            <w:tcBorders>
              <w:bottom w:val="single" w:sz="12" w:space="0" w:color="auto"/>
            </w:tcBorders>
            <w:hideMark/>
          </w:tcPr>
          <w:p w14:paraId="75F01046" w14:textId="77777777" w:rsidR="0083679C" w:rsidRPr="00C64AFF" w:rsidRDefault="0083679C" w:rsidP="00BF5013">
            <w:pPr>
              <w:spacing w:line="259" w:lineRule="auto"/>
              <w:jc w:val="center"/>
              <w:rPr>
                <w:rFonts w:cstheme="majorBidi"/>
                <w:szCs w:val="24"/>
              </w:rPr>
            </w:pPr>
            <w:r w:rsidRPr="00C64AFF">
              <w:rPr>
                <w:rFonts w:cstheme="majorBidi"/>
                <w:szCs w:val="24"/>
              </w:rPr>
              <w:t>0.920</w:t>
            </w:r>
          </w:p>
        </w:tc>
        <w:tc>
          <w:tcPr>
            <w:tcW w:w="1559" w:type="dxa"/>
            <w:tcBorders>
              <w:bottom w:val="single" w:sz="12" w:space="0" w:color="auto"/>
            </w:tcBorders>
            <w:hideMark/>
          </w:tcPr>
          <w:p w14:paraId="15AD31FD" w14:textId="77777777" w:rsidR="0083679C" w:rsidRPr="00C64AFF" w:rsidRDefault="0083679C" w:rsidP="00BF5013">
            <w:pPr>
              <w:spacing w:line="259" w:lineRule="auto"/>
              <w:jc w:val="center"/>
              <w:rPr>
                <w:rFonts w:cstheme="majorBidi"/>
                <w:szCs w:val="24"/>
              </w:rPr>
            </w:pPr>
            <w:r w:rsidRPr="00C64AFF">
              <w:rPr>
                <w:rFonts w:cstheme="majorBidi"/>
                <w:szCs w:val="24"/>
              </w:rPr>
              <w:t>0.916</w:t>
            </w:r>
          </w:p>
        </w:tc>
        <w:tc>
          <w:tcPr>
            <w:tcW w:w="1984" w:type="dxa"/>
            <w:tcBorders>
              <w:bottom w:val="single" w:sz="12" w:space="0" w:color="auto"/>
            </w:tcBorders>
            <w:hideMark/>
          </w:tcPr>
          <w:p w14:paraId="30636165" w14:textId="77777777" w:rsidR="0083679C" w:rsidRPr="00C64AFF" w:rsidRDefault="0083679C" w:rsidP="00BF5013">
            <w:pPr>
              <w:spacing w:line="259" w:lineRule="auto"/>
              <w:jc w:val="center"/>
              <w:rPr>
                <w:rFonts w:cstheme="majorBidi"/>
                <w:szCs w:val="24"/>
              </w:rPr>
            </w:pPr>
            <w:r w:rsidRPr="00C64AFF">
              <w:rPr>
                <w:rFonts w:cstheme="majorBidi"/>
                <w:szCs w:val="24"/>
              </w:rPr>
              <w:t>0.917</w:t>
            </w:r>
          </w:p>
        </w:tc>
        <w:tc>
          <w:tcPr>
            <w:tcW w:w="2273" w:type="dxa"/>
            <w:tcBorders>
              <w:bottom w:val="single" w:sz="12" w:space="0" w:color="auto"/>
            </w:tcBorders>
            <w:hideMark/>
          </w:tcPr>
          <w:p w14:paraId="6F9C3927" w14:textId="77777777" w:rsidR="0083679C" w:rsidRPr="00C64AFF" w:rsidRDefault="0083679C" w:rsidP="00BF5013">
            <w:pPr>
              <w:spacing w:line="259" w:lineRule="auto"/>
              <w:jc w:val="center"/>
              <w:rPr>
                <w:rFonts w:cstheme="majorBidi"/>
                <w:szCs w:val="24"/>
              </w:rPr>
            </w:pPr>
            <w:r w:rsidRPr="00C64AFF">
              <w:rPr>
                <w:rFonts w:cstheme="majorBidi"/>
                <w:szCs w:val="24"/>
              </w:rPr>
              <w:t>2661</w:t>
            </w:r>
          </w:p>
        </w:tc>
      </w:tr>
    </w:tbl>
    <w:p w14:paraId="20A64BD0" w14:textId="77777777" w:rsidR="000A163E" w:rsidRPr="00C64AFF" w:rsidRDefault="000A163E" w:rsidP="00967FDB">
      <w:pPr>
        <w:ind w:firstLine="0"/>
        <w:jc w:val="both"/>
        <w:rPr>
          <w:rFonts w:cstheme="majorBidi"/>
          <w:b/>
          <w:bCs/>
          <w:szCs w:val="24"/>
        </w:rPr>
      </w:pPr>
    </w:p>
    <w:p w14:paraId="28E605CC" w14:textId="540ADA11" w:rsidR="00864B00" w:rsidRPr="00C64AFF" w:rsidRDefault="004174D5" w:rsidP="00967FDB">
      <w:pPr>
        <w:jc w:val="both"/>
        <w:rPr>
          <w:rFonts w:cstheme="majorBidi"/>
          <w:szCs w:val="24"/>
        </w:rPr>
      </w:pPr>
      <w:r w:rsidRPr="00C64AFF">
        <w:rPr>
          <w:rFonts w:cstheme="majorBidi"/>
        </w:rPr>
        <w:t>The test confusion matrix (Figure 12) demonstrates primarily diagonal structure. Errors are mainly localized in visually ambiguous classes: tight and loose unbarred spirals (Class 6 and Class 7) and disturbed galaxies (Class 0). Some examples of correctly and incorrectly classified images are provided in Figure 13</w:t>
      </w:r>
      <w:r w:rsidR="0083679C" w:rsidRPr="00C64AFF">
        <w:rPr>
          <w:rFonts w:cstheme="majorBidi"/>
          <w:szCs w:val="24"/>
        </w:rPr>
        <w:t>.</w:t>
      </w:r>
    </w:p>
    <w:p w14:paraId="19C3FDA2" w14:textId="77777777" w:rsidR="00BF5013" w:rsidRPr="00C64AFF" w:rsidRDefault="00BF5013" w:rsidP="00BF5013">
      <w:pPr>
        <w:ind w:firstLine="0"/>
        <w:jc w:val="both"/>
        <w:rPr>
          <w:rFonts w:cstheme="majorBidi"/>
          <w:szCs w:val="24"/>
        </w:rPr>
      </w:pPr>
    </w:p>
    <w:p w14:paraId="26E6E151" w14:textId="77777777" w:rsidR="00BF5013" w:rsidRPr="00C64AFF" w:rsidRDefault="00BF5013" w:rsidP="00BF5013">
      <w:pPr>
        <w:keepNext/>
        <w:ind w:firstLine="0"/>
        <w:jc w:val="both"/>
        <w:rPr>
          <w:rFonts w:cstheme="majorBidi"/>
          <w:szCs w:val="24"/>
        </w:rPr>
      </w:pPr>
      <w:r w:rsidRPr="00C64AFF">
        <w:rPr>
          <w:rFonts w:cstheme="majorBidi"/>
          <w:noProof/>
          <w:szCs w:val="24"/>
          <w:lang w:val="en-US"/>
        </w:rPr>
        <w:drawing>
          <wp:inline distT="0" distB="0" distL="0" distR="0" wp14:anchorId="025CAB15" wp14:editId="68AD21BB">
            <wp:extent cx="6067425" cy="3245485"/>
            <wp:effectExtent l="0" t="0" r="9525"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3" cstate="screen">
                      <a:extLst>
                        <a:ext uri="{28A0092B-C50C-407E-A947-70E740481C1C}">
                          <a14:useLocalDpi xmlns:a14="http://schemas.microsoft.com/office/drawing/2010/main"/>
                        </a:ext>
                      </a:extLst>
                    </a:blip>
                    <a:stretch>
                      <a:fillRect/>
                    </a:stretch>
                  </pic:blipFill>
                  <pic:spPr>
                    <a:xfrm>
                      <a:off x="0" y="0"/>
                      <a:ext cx="6113157" cy="3269947"/>
                    </a:xfrm>
                    <a:prstGeom prst="rect">
                      <a:avLst/>
                    </a:prstGeom>
                  </pic:spPr>
                </pic:pic>
              </a:graphicData>
            </a:graphic>
          </wp:inline>
        </w:drawing>
      </w:r>
    </w:p>
    <w:p w14:paraId="025E9A93" w14:textId="77777777" w:rsidR="00BF5013" w:rsidRPr="00C64AFF" w:rsidRDefault="00BF5013" w:rsidP="00BF5013">
      <w:pPr>
        <w:pStyle w:val="Caption"/>
        <w:jc w:val="center"/>
        <w:rPr>
          <w:rFonts w:cstheme="majorBidi"/>
          <w:bCs/>
          <w:i w:val="0"/>
          <w:iCs w:val="0"/>
          <w:color w:val="auto"/>
          <w:sz w:val="20"/>
          <w:szCs w:val="20"/>
          <w:rtl/>
        </w:rPr>
      </w:pPr>
      <w:bookmarkStart w:id="55" w:name="_Toc233236990"/>
      <w:r w:rsidRPr="00C64AFF">
        <w:rPr>
          <w:rFonts w:cstheme="majorBidi"/>
          <w:b/>
          <w:bCs/>
          <w:i w:val="0"/>
          <w:iCs w:val="0"/>
          <w:color w:val="auto"/>
          <w:sz w:val="20"/>
          <w:szCs w:val="20"/>
        </w:rPr>
        <w:t xml:space="preserve">Figure </w:t>
      </w:r>
      <w:r w:rsidRPr="00C64AFF">
        <w:rPr>
          <w:rFonts w:cstheme="majorBidi"/>
          <w:b/>
          <w:bCs/>
          <w:i w:val="0"/>
          <w:iCs w:val="0"/>
          <w:noProof/>
          <w:color w:val="auto"/>
          <w:sz w:val="20"/>
          <w:szCs w:val="20"/>
          <w:cs/>
        </w:rPr>
        <w:t>‎</w:t>
      </w:r>
      <w:r w:rsidRPr="00C64AFF">
        <w:rPr>
          <w:rFonts w:cstheme="majorBidi"/>
          <w:b/>
          <w:bCs/>
          <w:i w:val="0"/>
          <w:iCs w:val="0"/>
          <w:noProof/>
          <w:color w:val="auto"/>
          <w:sz w:val="20"/>
          <w:szCs w:val="20"/>
        </w:rPr>
        <w:t>1</w:t>
      </w:r>
      <w:r w:rsidRPr="00C64AFF">
        <w:rPr>
          <w:rFonts w:cstheme="majorBidi"/>
          <w:b/>
          <w:bCs/>
          <w:i w:val="0"/>
          <w:iCs w:val="0"/>
          <w:noProof/>
          <w:color w:val="auto"/>
          <w:sz w:val="20"/>
          <w:szCs w:val="20"/>
          <w:rtl/>
        </w:rPr>
        <w:t>2</w:t>
      </w:r>
      <w:r w:rsidRPr="00C64AFF">
        <w:rPr>
          <w:rFonts w:cstheme="majorBidi"/>
          <w:b/>
          <w:bCs/>
          <w:i w:val="0"/>
          <w:iCs w:val="0"/>
          <w:noProof/>
          <w:color w:val="auto"/>
          <w:sz w:val="20"/>
          <w:szCs w:val="20"/>
        </w:rPr>
        <w:t>.</w:t>
      </w:r>
      <w:r w:rsidRPr="00C64AFF">
        <w:rPr>
          <w:rFonts w:cstheme="majorBidi"/>
          <w:i w:val="0"/>
          <w:iCs w:val="0"/>
          <w:color w:val="auto"/>
          <w:sz w:val="20"/>
          <w:szCs w:val="20"/>
        </w:rPr>
        <w:t xml:space="preserve"> </w:t>
      </w:r>
      <w:r w:rsidRPr="00C64AFF">
        <w:rPr>
          <w:rFonts w:cstheme="majorBidi"/>
          <w:bCs/>
          <w:i w:val="0"/>
          <w:iCs w:val="0"/>
          <w:color w:val="auto"/>
          <w:sz w:val="20"/>
          <w:szCs w:val="20"/>
        </w:rPr>
        <w:t xml:space="preserve">Galaxy10 </w:t>
      </w:r>
      <w:proofErr w:type="spellStart"/>
      <w:r w:rsidRPr="00C64AFF">
        <w:rPr>
          <w:rFonts w:cstheme="majorBidi"/>
          <w:bCs/>
          <w:i w:val="0"/>
          <w:iCs w:val="0"/>
          <w:color w:val="auto"/>
          <w:sz w:val="20"/>
          <w:szCs w:val="20"/>
        </w:rPr>
        <w:t>DECaLS</w:t>
      </w:r>
      <w:proofErr w:type="spellEnd"/>
      <w:r w:rsidRPr="00C64AFF">
        <w:rPr>
          <w:rFonts w:cstheme="majorBidi"/>
          <w:bCs/>
          <w:i w:val="0"/>
          <w:iCs w:val="0"/>
          <w:color w:val="auto"/>
          <w:sz w:val="20"/>
          <w:szCs w:val="20"/>
        </w:rPr>
        <w:t xml:space="preserve"> ten-class confusion matrix on the held-out test set.</w:t>
      </w:r>
      <w:bookmarkEnd w:id="55"/>
    </w:p>
    <w:p w14:paraId="7B9D0DD6" w14:textId="77777777" w:rsidR="00BF5013" w:rsidRPr="00C64AFF" w:rsidRDefault="00BF5013" w:rsidP="00BF5013">
      <w:pPr>
        <w:keepNext/>
        <w:ind w:firstLine="0"/>
        <w:jc w:val="both"/>
        <w:rPr>
          <w:rFonts w:cstheme="majorBidi"/>
          <w:szCs w:val="24"/>
        </w:rPr>
      </w:pPr>
      <w:r w:rsidRPr="00C64AFF">
        <w:rPr>
          <w:rFonts w:cstheme="majorBidi"/>
          <w:noProof/>
          <w:szCs w:val="24"/>
          <w:lang w:val="en-US"/>
        </w:rPr>
        <w:drawing>
          <wp:inline distT="0" distB="0" distL="0" distR="0" wp14:anchorId="5BAE7DBC" wp14:editId="5D288F81">
            <wp:extent cx="5989320" cy="2209800"/>
            <wp:effectExtent l="0" t="0" r="0" b="0"/>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89320" cy="2209800"/>
                    </a:xfrm>
                    <a:prstGeom prst="rect">
                      <a:avLst/>
                    </a:prstGeom>
                  </pic:spPr>
                </pic:pic>
              </a:graphicData>
            </a:graphic>
          </wp:inline>
        </w:drawing>
      </w:r>
    </w:p>
    <w:p w14:paraId="05689FB8" w14:textId="7EA19ADC" w:rsidR="00BF5013" w:rsidRPr="009E10FD" w:rsidRDefault="00BF5013" w:rsidP="009E10FD">
      <w:pPr>
        <w:pStyle w:val="Caption"/>
        <w:jc w:val="center"/>
        <w:rPr>
          <w:rFonts w:cstheme="majorBidi"/>
          <w:bCs/>
          <w:i w:val="0"/>
          <w:iCs w:val="0"/>
          <w:color w:val="auto"/>
          <w:sz w:val="20"/>
          <w:szCs w:val="20"/>
          <w:rtl/>
        </w:rPr>
      </w:pPr>
      <w:bookmarkStart w:id="56" w:name="_Toc233236991"/>
      <w:r w:rsidRPr="00C64AFF">
        <w:rPr>
          <w:rFonts w:cstheme="majorBidi"/>
          <w:b/>
          <w:i w:val="0"/>
          <w:iCs w:val="0"/>
          <w:color w:val="auto"/>
          <w:sz w:val="20"/>
          <w:szCs w:val="20"/>
        </w:rPr>
        <w:t xml:space="preserve">Figure </w:t>
      </w:r>
      <w:r w:rsidRPr="00C64AFF">
        <w:rPr>
          <w:rFonts w:cstheme="majorBidi"/>
          <w:bCs/>
          <w:i w:val="0"/>
          <w:iCs w:val="0"/>
          <w:color w:val="auto"/>
          <w:sz w:val="20"/>
          <w:szCs w:val="20"/>
          <w:rtl/>
        </w:rPr>
        <w:t>13</w:t>
      </w:r>
      <w:r w:rsidRPr="00C64AFF">
        <w:rPr>
          <w:rFonts w:cstheme="majorBidi"/>
          <w:bCs/>
          <w:i w:val="0"/>
          <w:iCs w:val="0"/>
          <w:color w:val="auto"/>
          <w:sz w:val="20"/>
          <w:szCs w:val="20"/>
        </w:rPr>
        <w:t xml:space="preserve">. Representative correct and incorrect Galaxy10 </w:t>
      </w:r>
      <w:proofErr w:type="spellStart"/>
      <w:r w:rsidRPr="00C64AFF">
        <w:rPr>
          <w:rFonts w:cstheme="majorBidi"/>
          <w:bCs/>
          <w:i w:val="0"/>
          <w:iCs w:val="0"/>
          <w:color w:val="auto"/>
          <w:sz w:val="20"/>
          <w:szCs w:val="20"/>
        </w:rPr>
        <w:t>DECaLS</w:t>
      </w:r>
      <w:proofErr w:type="spellEnd"/>
      <w:r w:rsidRPr="00C64AFF">
        <w:rPr>
          <w:rFonts w:cstheme="majorBidi"/>
          <w:bCs/>
          <w:i w:val="0"/>
          <w:iCs w:val="0"/>
          <w:color w:val="auto"/>
          <w:sz w:val="20"/>
          <w:szCs w:val="20"/>
        </w:rPr>
        <w:t xml:space="preserve"> predictions from the ConvNeXtV2 transfer-learning CNN model.</w:t>
      </w:r>
      <w:bookmarkEnd w:id="56"/>
    </w:p>
    <w:p w14:paraId="4AA6950E" w14:textId="36D65805" w:rsidR="00AE243A" w:rsidRPr="00C64AFF" w:rsidRDefault="004174D5" w:rsidP="00BF5013">
      <w:pPr>
        <w:jc w:val="both"/>
        <w:rPr>
          <w:rFonts w:cstheme="majorBidi"/>
          <w:szCs w:val="24"/>
        </w:rPr>
      </w:pPr>
      <w:proofErr w:type="gramStart"/>
      <w:r w:rsidRPr="00C64AFF">
        <w:rPr>
          <w:rFonts w:cstheme="majorBidi"/>
          <w:szCs w:val="24"/>
        </w:rPr>
        <w:lastRenderedPageBreak/>
        <w:t>In order to</w:t>
      </w:r>
      <w:proofErr w:type="gramEnd"/>
      <w:r w:rsidRPr="00C64AFF">
        <w:rPr>
          <w:rFonts w:cstheme="majorBidi"/>
          <w:szCs w:val="24"/>
        </w:rPr>
        <w:t xml:space="preserve"> check if the model isolates physically significant galactic features and not just the background noise, the Grad-CAM maps were constructed as in Figure 14. The heatmaps demonstrate strong focus on scientifically relevant structures like central bulges, disks, and asymmetries</w:t>
      </w:r>
      <w:r w:rsidR="00BF5013" w:rsidRPr="00C64AFF">
        <w:rPr>
          <w:rFonts w:cstheme="majorBidi"/>
          <w:szCs w:val="24"/>
        </w:rPr>
        <w:t>.</w:t>
      </w:r>
    </w:p>
    <w:p w14:paraId="527BFCB6" w14:textId="77777777" w:rsidR="00BF5013" w:rsidRPr="00C64AFF" w:rsidRDefault="00BF5013" w:rsidP="00BF5013">
      <w:pPr>
        <w:ind w:firstLine="0"/>
        <w:jc w:val="both"/>
        <w:rPr>
          <w:rFonts w:cstheme="majorBidi"/>
          <w:szCs w:val="24"/>
        </w:rPr>
      </w:pPr>
    </w:p>
    <w:p w14:paraId="3E256347" w14:textId="77777777" w:rsidR="00BF5013" w:rsidRPr="00C64AFF" w:rsidRDefault="00BF5013" w:rsidP="00BF5013">
      <w:pPr>
        <w:ind w:right="4" w:firstLine="0"/>
        <w:jc w:val="both"/>
        <w:rPr>
          <w:rFonts w:cstheme="majorBidi"/>
          <w:szCs w:val="24"/>
        </w:rPr>
      </w:pPr>
      <w:r w:rsidRPr="00C64AFF">
        <w:rPr>
          <w:rFonts w:cstheme="majorBidi"/>
          <w:noProof/>
          <w:szCs w:val="24"/>
          <w:lang w:val="en-US"/>
        </w:rPr>
        <w:drawing>
          <wp:inline distT="0" distB="0" distL="0" distR="0" wp14:anchorId="7546DF43" wp14:editId="437B67C5">
            <wp:extent cx="5988199" cy="1761067"/>
            <wp:effectExtent l="0" t="0" r="0" b="0"/>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25" cstate="screen">
                      <a:extLst>
                        <a:ext uri="{28A0092B-C50C-407E-A947-70E740481C1C}">
                          <a14:useLocalDpi xmlns:a14="http://schemas.microsoft.com/office/drawing/2010/main"/>
                        </a:ext>
                      </a:extLst>
                    </a:blip>
                    <a:stretch>
                      <a:fillRect/>
                    </a:stretch>
                  </pic:blipFill>
                  <pic:spPr>
                    <a:xfrm>
                      <a:off x="0" y="0"/>
                      <a:ext cx="6021587" cy="1770886"/>
                    </a:xfrm>
                    <a:prstGeom prst="rect">
                      <a:avLst/>
                    </a:prstGeom>
                  </pic:spPr>
                </pic:pic>
              </a:graphicData>
            </a:graphic>
          </wp:inline>
        </w:drawing>
      </w:r>
    </w:p>
    <w:p w14:paraId="3B5E8185" w14:textId="77777777" w:rsidR="00BF5013" w:rsidRPr="00C64AFF" w:rsidRDefault="00BF5013" w:rsidP="00BF5013">
      <w:pPr>
        <w:pStyle w:val="Caption"/>
        <w:keepNext/>
        <w:spacing w:after="0"/>
        <w:ind w:firstLine="0"/>
        <w:jc w:val="both"/>
        <w:rPr>
          <w:rFonts w:cstheme="majorBidi"/>
          <w:color w:val="auto"/>
          <w:sz w:val="24"/>
          <w:szCs w:val="24"/>
        </w:rPr>
      </w:pPr>
      <w:r w:rsidRPr="00C64AFF">
        <w:rPr>
          <w:rFonts w:cstheme="majorBidi"/>
          <w:noProof/>
          <w:color w:val="auto"/>
          <w:sz w:val="24"/>
          <w:szCs w:val="24"/>
          <w:lang w:val="en-US"/>
        </w:rPr>
        <w:drawing>
          <wp:inline distT="0" distB="0" distL="0" distR="0" wp14:anchorId="22AF686D" wp14:editId="7048BB31">
            <wp:extent cx="5949607" cy="1769533"/>
            <wp:effectExtent l="0" t="0" r="0" b="254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26" cstate="screen">
                      <a:extLst>
                        <a:ext uri="{28A0092B-C50C-407E-A947-70E740481C1C}">
                          <a14:useLocalDpi xmlns:a14="http://schemas.microsoft.com/office/drawing/2010/main"/>
                        </a:ext>
                      </a:extLst>
                    </a:blip>
                    <a:stretch>
                      <a:fillRect/>
                    </a:stretch>
                  </pic:blipFill>
                  <pic:spPr>
                    <a:xfrm>
                      <a:off x="0" y="0"/>
                      <a:ext cx="5974198" cy="1776847"/>
                    </a:xfrm>
                    <a:prstGeom prst="rect">
                      <a:avLst/>
                    </a:prstGeom>
                  </pic:spPr>
                </pic:pic>
              </a:graphicData>
            </a:graphic>
          </wp:inline>
        </w:drawing>
      </w:r>
    </w:p>
    <w:p w14:paraId="5E60B6BA" w14:textId="1ABBFA3E" w:rsidR="00AE243A" w:rsidRPr="00C64AFF" w:rsidRDefault="00BF5013" w:rsidP="00BF5013">
      <w:pPr>
        <w:pStyle w:val="Caption"/>
        <w:jc w:val="center"/>
        <w:rPr>
          <w:rFonts w:cstheme="majorBidi"/>
          <w:i w:val="0"/>
          <w:iCs w:val="0"/>
          <w:color w:val="auto"/>
          <w:sz w:val="24"/>
          <w:szCs w:val="24"/>
        </w:rPr>
      </w:pPr>
      <w:bookmarkStart w:id="57" w:name="_Toc233236992"/>
      <w:proofErr w:type="spellStart"/>
      <w:r w:rsidRPr="00C64AFF">
        <w:rPr>
          <w:rFonts w:cstheme="majorBidi"/>
          <w:b/>
          <w:bCs/>
          <w:i w:val="0"/>
          <w:iCs w:val="0"/>
          <w:color w:val="auto"/>
          <w:sz w:val="20"/>
          <w:szCs w:val="20"/>
        </w:rPr>
        <w:t>Figur</w:t>
      </w:r>
      <w:proofErr w:type="spellEnd"/>
      <w:r w:rsidRPr="00C64AFF">
        <w:rPr>
          <w:rFonts w:cstheme="majorBidi"/>
          <w:b/>
          <w:bCs/>
          <w:i w:val="0"/>
          <w:iCs w:val="0"/>
          <w:color w:val="auto"/>
          <w:sz w:val="20"/>
          <w:szCs w:val="20"/>
          <w:cs/>
        </w:rPr>
        <w:t>e 14.</w:t>
      </w:r>
      <w:r w:rsidRPr="00C64AFF">
        <w:rPr>
          <w:rFonts w:cstheme="majorBidi"/>
          <w:i w:val="0"/>
          <w:iCs w:val="0"/>
          <w:color w:val="auto"/>
          <w:sz w:val="20"/>
          <w:szCs w:val="20"/>
        </w:rPr>
        <w:t xml:space="preserve"> Grad-CAM visual explanations for selected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predictions from the ConvNeXtV2 transfer-learning CNN model.</w:t>
      </w:r>
      <w:bookmarkEnd w:id="57"/>
    </w:p>
    <w:p w14:paraId="02361C85" w14:textId="587ABB93" w:rsidR="00997BC8" w:rsidRPr="00C64AFF" w:rsidRDefault="004174D5" w:rsidP="00967FDB">
      <w:pPr>
        <w:jc w:val="both"/>
        <w:rPr>
          <w:rFonts w:cstheme="majorBidi"/>
          <w:szCs w:val="24"/>
        </w:rPr>
      </w:pPr>
      <w:r w:rsidRPr="00C64AFF">
        <w:rPr>
          <w:rFonts w:cstheme="majorBidi"/>
          <w:szCs w:val="24"/>
        </w:rPr>
        <w:t>Robustness profiling under the controlled image perturbations (Figure 15) reveals that while the model is robust to moderate changes, the performance deteriorates significantly with extreme noise and blur types</w:t>
      </w:r>
      <w:r w:rsidR="00997BC8" w:rsidRPr="00C64AFF">
        <w:rPr>
          <w:rFonts w:cstheme="majorBidi"/>
          <w:szCs w:val="24"/>
        </w:rPr>
        <w:t>.</w:t>
      </w:r>
    </w:p>
    <w:p w14:paraId="57871CD0" w14:textId="77777777" w:rsidR="007B02D5" w:rsidRPr="00C64AFF" w:rsidRDefault="007B02D5" w:rsidP="007B02D5">
      <w:pPr>
        <w:ind w:firstLine="0"/>
        <w:jc w:val="both"/>
        <w:rPr>
          <w:rFonts w:cstheme="majorBidi"/>
          <w:szCs w:val="24"/>
        </w:rPr>
      </w:pPr>
    </w:p>
    <w:p w14:paraId="60A741EE" w14:textId="77777777" w:rsidR="007B02D5" w:rsidRPr="00C64AFF" w:rsidRDefault="007B02D5" w:rsidP="007B02D5">
      <w:pPr>
        <w:keepNext/>
        <w:ind w:firstLine="142"/>
        <w:jc w:val="both"/>
        <w:rPr>
          <w:rFonts w:cstheme="majorBidi"/>
          <w:szCs w:val="24"/>
        </w:rPr>
      </w:pPr>
      <w:r w:rsidRPr="00C64AFF">
        <w:rPr>
          <w:rFonts w:cstheme="majorBidi"/>
          <w:noProof/>
          <w:szCs w:val="24"/>
          <w:lang w:val="en-US"/>
        </w:rPr>
        <w:drawing>
          <wp:inline distT="0" distB="0" distL="0" distR="0" wp14:anchorId="11BE1DAD" wp14:editId="54F3FB1E">
            <wp:extent cx="5828665" cy="2505075"/>
            <wp:effectExtent l="0" t="0" r="635" b="9525"/>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27" cstate="screen">
                      <a:extLst>
                        <a:ext uri="{28A0092B-C50C-407E-A947-70E740481C1C}">
                          <a14:useLocalDpi xmlns:a14="http://schemas.microsoft.com/office/drawing/2010/main"/>
                        </a:ext>
                      </a:extLst>
                    </a:blip>
                    <a:stretch>
                      <a:fillRect/>
                    </a:stretch>
                  </pic:blipFill>
                  <pic:spPr>
                    <a:xfrm>
                      <a:off x="0" y="0"/>
                      <a:ext cx="5862484" cy="2519610"/>
                    </a:xfrm>
                    <a:prstGeom prst="rect">
                      <a:avLst/>
                    </a:prstGeom>
                  </pic:spPr>
                </pic:pic>
              </a:graphicData>
            </a:graphic>
          </wp:inline>
        </w:drawing>
      </w:r>
    </w:p>
    <w:p w14:paraId="75693871" w14:textId="73961AD5" w:rsidR="007B02D5" w:rsidRPr="00C64AFF" w:rsidRDefault="007B02D5" w:rsidP="007B02D5">
      <w:pPr>
        <w:pStyle w:val="Caption"/>
        <w:jc w:val="center"/>
        <w:rPr>
          <w:rFonts w:cstheme="majorBidi"/>
          <w:i w:val="0"/>
          <w:iCs w:val="0"/>
          <w:color w:val="auto"/>
          <w:sz w:val="24"/>
          <w:szCs w:val="24"/>
        </w:rPr>
      </w:pPr>
      <w:bookmarkStart w:id="58" w:name="_Toc233236993"/>
      <w:r w:rsidRPr="00C64AFF">
        <w:rPr>
          <w:rFonts w:cstheme="majorBidi"/>
          <w:b/>
          <w:bCs/>
          <w:i w:val="0"/>
          <w:iCs w:val="0"/>
          <w:color w:val="auto"/>
          <w:sz w:val="20"/>
          <w:szCs w:val="20"/>
        </w:rPr>
        <w:t>Figure 15.</w:t>
      </w:r>
      <w:r w:rsidRPr="00C64AFF">
        <w:rPr>
          <w:rFonts w:cstheme="majorBidi"/>
          <w:i w:val="0"/>
          <w:iCs w:val="0"/>
          <w:color w:val="auto"/>
          <w:sz w:val="20"/>
          <w:szCs w:val="20"/>
        </w:rPr>
        <w:t xml:space="preserve"> Robustness evaluation under controlled image perturbations.</w:t>
      </w:r>
      <w:bookmarkEnd w:id="58"/>
    </w:p>
    <w:p w14:paraId="4EAD6FD4" w14:textId="04ACA932" w:rsidR="00997BC8" w:rsidRPr="00C64AFF" w:rsidRDefault="004174D5" w:rsidP="007B02D5">
      <w:pPr>
        <w:jc w:val="both"/>
        <w:rPr>
          <w:rFonts w:cstheme="majorBidi"/>
          <w:szCs w:val="24"/>
        </w:rPr>
      </w:pPr>
      <w:r w:rsidRPr="00C64AFF">
        <w:rPr>
          <w:rFonts w:cstheme="majorBidi"/>
        </w:rPr>
        <w:lastRenderedPageBreak/>
        <w:t>The uncertainty distribution (Figure 16) shows that incorrect predictions correspond to more spread and lower confidence profiles than correct ones, which validates the self-awareness of the framework</w:t>
      </w:r>
      <w:r w:rsidR="00997BC8" w:rsidRPr="00C64AFF">
        <w:rPr>
          <w:rFonts w:cstheme="majorBidi"/>
          <w:szCs w:val="24"/>
        </w:rPr>
        <w:t>.</w:t>
      </w:r>
    </w:p>
    <w:p w14:paraId="371C536B" w14:textId="77777777" w:rsidR="00382D92" w:rsidRPr="00C64AFF" w:rsidRDefault="00F46EC8" w:rsidP="00967FDB">
      <w:pPr>
        <w:keepNext/>
        <w:jc w:val="both"/>
        <w:rPr>
          <w:rFonts w:cstheme="majorBidi"/>
          <w:szCs w:val="24"/>
        </w:rPr>
      </w:pPr>
      <w:r w:rsidRPr="00C64AFF">
        <w:rPr>
          <w:rFonts w:cstheme="majorBidi"/>
          <w:noProof/>
          <w:szCs w:val="24"/>
          <w:lang w:val="en-US"/>
        </w:rPr>
        <w:drawing>
          <wp:inline distT="0" distB="0" distL="0" distR="0" wp14:anchorId="00C3A232" wp14:editId="7C3C6ED4">
            <wp:extent cx="5737860" cy="2695575"/>
            <wp:effectExtent l="0" t="0" r="0" b="9525"/>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28" cstate="print">
                      <a:extLst>
                        <a:ext uri="{28A0092B-C50C-407E-A947-70E740481C1C}">
                          <a14:useLocalDpi xmlns:a14="http://schemas.microsoft.com/office/drawing/2010/main"/>
                        </a:ext>
                      </a:extLst>
                    </a:blip>
                    <a:stretch>
                      <a:fillRect/>
                    </a:stretch>
                  </pic:blipFill>
                  <pic:spPr>
                    <a:xfrm>
                      <a:off x="0" y="0"/>
                      <a:ext cx="5737860" cy="2695575"/>
                    </a:xfrm>
                    <a:prstGeom prst="rect">
                      <a:avLst/>
                    </a:prstGeom>
                  </pic:spPr>
                </pic:pic>
              </a:graphicData>
            </a:graphic>
          </wp:inline>
        </w:drawing>
      </w:r>
    </w:p>
    <w:p w14:paraId="137F6D3B" w14:textId="010CA51D" w:rsidR="00AE243A" w:rsidRPr="00C64AFF" w:rsidRDefault="00382D92" w:rsidP="007B02D5">
      <w:pPr>
        <w:pStyle w:val="Caption"/>
        <w:jc w:val="center"/>
        <w:rPr>
          <w:rFonts w:cstheme="majorBidi"/>
          <w:i w:val="0"/>
          <w:iCs w:val="0"/>
          <w:color w:val="auto"/>
          <w:sz w:val="20"/>
          <w:szCs w:val="20"/>
        </w:rPr>
      </w:pPr>
      <w:bookmarkStart w:id="59" w:name="_Toc233236994"/>
      <w:r w:rsidRPr="00C64AFF">
        <w:rPr>
          <w:rFonts w:cstheme="majorBidi"/>
          <w:b/>
          <w:bCs/>
          <w:i w:val="0"/>
          <w:iCs w:val="0"/>
          <w:color w:val="auto"/>
          <w:sz w:val="20"/>
          <w:szCs w:val="20"/>
        </w:rPr>
        <w:t xml:space="preserve">Figure </w:t>
      </w:r>
      <w:r w:rsidR="00AA1EFE" w:rsidRPr="00C64AFF">
        <w:rPr>
          <w:rFonts w:cstheme="majorBidi"/>
          <w:b/>
          <w:bCs/>
          <w:i w:val="0"/>
          <w:iCs w:val="0"/>
          <w:color w:val="auto"/>
          <w:sz w:val="20"/>
          <w:szCs w:val="20"/>
          <w:cs/>
        </w:rPr>
        <w:t>‎</w:t>
      </w:r>
      <w:r w:rsidR="001C6AB5" w:rsidRPr="00C64AFF">
        <w:rPr>
          <w:rFonts w:cstheme="majorBidi"/>
          <w:b/>
          <w:bCs/>
          <w:i w:val="0"/>
          <w:iCs w:val="0"/>
          <w:color w:val="auto"/>
          <w:sz w:val="20"/>
          <w:szCs w:val="20"/>
        </w:rPr>
        <w:t>1</w:t>
      </w:r>
      <w:r w:rsidR="005A741C" w:rsidRPr="00C64AFF">
        <w:rPr>
          <w:rFonts w:cstheme="majorBidi"/>
          <w:b/>
          <w:bCs/>
          <w:i w:val="0"/>
          <w:iCs w:val="0"/>
          <w:color w:val="auto"/>
          <w:sz w:val="20"/>
          <w:szCs w:val="20"/>
          <w:rtl/>
        </w:rPr>
        <w:t>6</w:t>
      </w:r>
      <w:r w:rsidR="001C6AB5" w:rsidRPr="00C64AFF">
        <w:rPr>
          <w:rFonts w:cstheme="majorBidi"/>
          <w:b/>
          <w:bCs/>
          <w:i w:val="0"/>
          <w:iCs w:val="0"/>
          <w:color w:val="auto"/>
          <w:sz w:val="20"/>
          <w:szCs w:val="20"/>
        </w:rPr>
        <w:t>.</w:t>
      </w:r>
      <w:r w:rsidR="00DC2E00" w:rsidRPr="00C64AFF">
        <w:rPr>
          <w:rFonts w:cstheme="majorBidi"/>
          <w:i w:val="0"/>
          <w:iCs w:val="0"/>
          <w:color w:val="auto"/>
          <w:sz w:val="20"/>
          <w:szCs w:val="20"/>
        </w:rPr>
        <w:t xml:space="preserve"> </w:t>
      </w:r>
      <w:r w:rsidR="00997BC8" w:rsidRPr="00C64AFF">
        <w:rPr>
          <w:rFonts w:cstheme="majorBidi"/>
          <w:i w:val="0"/>
          <w:iCs w:val="0"/>
          <w:color w:val="auto"/>
          <w:sz w:val="20"/>
          <w:szCs w:val="20"/>
        </w:rPr>
        <w:t xml:space="preserve">Uncertainty distribution for correct and incorrect Galaxy10 </w:t>
      </w:r>
      <w:proofErr w:type="spellStart"/>
      <w:r w:rsidR="00997BC8" w:rsidRPr="00C64AFF">
        <w:rPr>
          <w:rFonts w:cstheme="majorBidi"/>
          <w:i w:val="0"/>
          <w:iCs w:val="0"/>
          <w:color w:val="auto"/>
          <w:sz w:val="20"/>
          <w:szCs w:val="20"/>
        </w:rPr>
        <w:t>DECaLS</w:t>
      </w:r>
      <w:proofErr w:type="spellEnd"/>
      <w:r w:rsidR="00997BC8" w:rsidRPr="00C64AFF">
        <w:rPr>
          <w:rFonts w:cstheme="majorBidi"/>
          <w:i w:val="0"/>
          <w:iCs w:val="0"/>
          <w:color w:val="auto"/>
          <w:sz w:val="20"/>
          <w:szCs w:val="20"/>
        </w:rPr>
        <w:t xml:space="preserve"> predictions.</w:t>
      </w:r>
      <w:bookmarkEnd w:id="59"/>
    </w:p>
    <w:p w14:paraId="71DD218B" w14:textId="6DFC024D" w:rsidR="00AA5B5A" w:rsidRPr="00C64AFF" w:rsidRDefault="005A0DB9" w:rsidP="00967FDB">
      <w:pPr>
        <w:pStyle w:val="Heading2"/>
        <w:ind w:firstLine="0"/>
        <w:jc w:val="both"/>
        <w:rPr>
          <w:rFonts w:asciiTheme="majorBidi" w:hAnsiTheme="majorBidi"/>
          <w:b/>
          <w:bCs/>
          <w:color w:val="auto"/>
          <w:sz w:val="28"/>
          <w:szCs w:val="28"/>
        </w:rPr>
      </w:pPr>
      <w:bookmarkStart w:id="60" w:name="_Toc233237056"/>
      <w:r w:rsidRPr="00C64AFF">
        <w:rPr>
          <w:rFonts w:asciiTheme="majorBidi" w:hAnsiTheme="majorBidi"/>
          <w:b/>
          <w:bCs/>
          <w:color w:val="auto"/>
          <w:sz w:val="28"/>
          <w:szCs w:val="28"/>
        </w:rPr>
        <w:t>4.3</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High-Confidence Smooth vs Featured Classification</w:t>
      </w:r>
      <w:bookmarkEnd w:id="60"/>
    </w:p>
    <w:p w14:paraId="5B73FF2B" w14:textId="33C5B871" w:rsidR="00864B00" w:rsidRPr="00C64AFF" w:rsidRDefault="004174D5" w:rsidP="00A613BD">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lang w:val="en-GB"/>
        </w:rPr>
        <w:t xml:space="preserve">The morphology routing gateway was tested through the high-confidence Smooth vs Featured binary classification path using the YOLO11x architecture. The training and evaluation datasets were filtered with a high vote fraction threshold (τ ≥ 0.90) </w:t>
      </w:r>
      <w:proofErr w:type="gramStart"/>
      <w:r w:rsidRPr="00C64AFF">
        <w:rPr>
          <w:rFonts w:asciiTheme="majorBidi" w:hAnsiTheme="majorBidi" w:cstheme="majorBidi"/>
          <w:szCs w:val="24"/>
          <w:lang w:val="en-GB"/>
        </w:rPr>
        <w:t>in order to</w:t>
      </w:r>
      <w:proofErr w:type="gramEnd"/>
      <w:r w:rsidRPr="00C64AFF">
        <w:rPr>
          <w:rFonts w:asciiTheme="majorBidi" w:hAnsiTheme="majorBidi" w:cstheme="majorBidi"/>
          <w:szCs w:val="24"/>
          <w:lang w:val="en-GB"/>
        </w:rPr>
        <w:t xml:space="preserve"> include only unambiguous targets (Figure 17)</w:t>
      </w:r>
      <w:r w:rsidR="00831414" w:rsidRPr="00C64AFF">
        <w:rPr>
          <w:rFonts w:asciiTheme="majorBidi" w:hAnsiTheme="majorBidi" w:cstheme="majorBidi"/>
          <w:szCs w:val="24"/>
          <w:lang w:val="en-GB"/>
        </w:rPr>
        <w:t>.</w:t>
      </w:r>
    </w:p>
    <w:p w14:paraId="6786D638" w14:textId="77777777" w:rsidR="00C225C5" w:rsidRPr="00C64AFF" w:rsidRDefault="00C225C5" w:rsidP="00967FDB">
      <w:pPr>
        <w:pStyle w:val="BodyText"/>
        <w:spacing w:after="0" w:line="269" w:lineRule="auto"/>
        <w:jc w:val="both"/>
        <w:rPr>
          <w:rFonts w:asciiTheme="majorBidi" w:hAnsiTheme="majorBidi" w:cstheme="majorBidi"/>
          <w:szCs w:val="24"/>
          <w:lang w:val="en-GB"/>
        </w:rPr>
      </w:pPr>
    </w:p>
    <w:p w14:paraId="30B9CDB6" w14:textId="77777777" w:rsidR="00382D92" w:rsidRPr="00C64AFF" w:rsidRDefault="00831414"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rtl/>
          <w14:ligatures w14:val="standardContextual"/>
        </w:rPr>
        <w:drawing>
          <wp:inline distT="0" distB="0" distL="0" distR="0" wp14:anchorId="66A989F1" wp14:editId="2F589F64">
            <wp:extent cx="5654040" cy="3086735"/>
            <wp:effectExtent l="0" t="0" r="381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88772" cy="3105696"/>
                    </a:xfrm>
                    <a:prstGeom prst="rect">
                      <a:avLst/>
                    </a:prstGeom>
                  </pic:spPr>
                </pic:pic>
              </a:graphicData>
            </a:graphic>
          </wp:inline>
        </w:drawing>
      </w:r>
    </w:p>
    <w:p w14:paraId="3732652C" w14:textId="12725F15" w:rsidR="00864B00" w:rsidRPr="00C64AFF" w:rsidRDefault="00382D92" w:rsidP="00A613BD">
      <w:pPr>
        <w:pStyle w:val="Caption"/>
        <w:jc w:val="center"/>
        <w:rPr>
          <w:rFonts w:cstheme="majorBidi"/>
          <w:color w:val="auto"/>
          <w:sz w:val="24"/>
          <w:szCs w:val="24"/>
          <w:rtl/>
        </w:rPr>
      </w:pPr>
      <w:bookmarkStart w:id="61" w:name="_Toc233236995"/>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1</w:t>
      </w:r>
      <w:r w:rsidR="00542CB3" w:rsidRPr="00C64AFF">
        <w:rPr>
          <w:rFonts w:eastAsiaTheme="minorEastAsia" w:cstheme="majorBidi"/>
          <w:b/>
          <w:bCs/>
          <w:i w:val="0"/>
          <w:iCs w:val="0"/>
          <w:color w:val="auto"/>
          <w:kern w:val="0"/>
          <w:sz w:val="20"/>
          <w:szCs w:val="20"/>
          <w:rtl/>
          <w14:ligatures w14:val="none"/>
        </w:rPr>
        <w:t>7</w:t>
      </w:r>
      <w:r w:rsidR="00FA59F6" w:rsidRPr="00C64AFF">
        <w:rPr>
          <w:rFonts w:eastAsiaTheme="minorEastAsia" w:cstheme="majorBidi"/>
          <w:b/>
          <w:bCs/>
          <w:i w:val="0"/>
          <w:iCs w:val="0"/>
          <w:color w:val="auto"/>
          <w:kern w:val="0"/>
          <w:sz w:val="20"/>
          <w:szCs w:val="20"/>
          <w14:ligatures w14:val="none"/>
        </w:rPr>
        <w:t>.</w:t>
      </w:r>
      <w:r w:rsidR="00370FAE" w:rsidRPr="00C64AFF">
        <w:rPr>
          <w:rFonts w:eastAsiaTheme="minorEastAsia" w:cstheme="majorBidi"/>
          <w:i w:val="0"/>
          <w:iCs w:val="0"/>
          <w:color w:val="auto"/>
          <w:kern w:val="0"/>
          <w:sz w:val="20"/>
          <w:szCs w:val="20"/>
          <w14:ligatures w14:val="none"/>
        </w:rPr>
        <w:t xml:space="preserve"> </w:t>
      </w:r>
      <w:r w:rsidR="00831414" w:rsidRPr="00C64AFF">
        <w:rPr>
          <w:rFonts w:eastAsiaTheme="minorEastAsia" w:cstheme="majorBidi"/>
          <w:i w:val="0"/>
          <w:iCs w:val="0"/>
          <w:color w:val="auto"/>
          <w:kern w:val="0"/>
          <w:sz w:val="20"/>
          <w:szCs w:val="20"/>
          <w14:ligatures w14:val="none"/>
        </w:rPr>
        <w:t>Galaxy Zoo first-gate vote-fraction examples used to construct the high-confidence Smooth vs Featured binary classification task.</w:t>
      </w:r>
      <w:bookmarkEnd w:id="61"/>
    </w:p>
    <w:p w14:paraId="156F5EF6" w14:textId="2CAB886D" w:rsidR="00D37212"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lang w:val="en-GB"/>
        </w:rPr>
        <w:lastRenderedPageBreak/>
        <w:t>The performance on the test dataset is summarized in Table 7 and demonstrates the accuracy 99.1736% and the macro F1-score 0.988126</w:t>
      </w:r>
      <w:r w:rsidR="00D37212" w:rsidRPr="00C64AFF">
        <w:rPr>
          <w:rFonts w:asciiTheme="majorBidi" w:hAnsiTheme="majorBidi" w:cstheme="majorBidi"/>
          <w:szCs w:val="24"/>
          <w:lang w:val="en-GB"/>
        </w:rPr>
        <w:t>.</w:t>
      </w:r>
    </w:p>
    <w:p w14:paraId="7C140CDD" w14:textId="5D8FCA2D" w:rsidR="00382D92" w:rsidRPr="00C64AFF" w:rsidRDefault="008B2F3C" w:rsidP="00967FDB">
      <w:pPr>
        <w:pStyle w:val="Caption"/>
        <w:keepNext/>
        <w:spacing w:after="0"/>
        <w:jc w:val="both"/>
        <w:rPr>
          <w:rFonts w:cstheme="majorBidi"/>
          <w:color w:val="auto"/>
          <w:sz w:val="24"/>
          <w:szCs w:val="24"/>
        </w:rPr>
      </w:pPr>
      <w:r w:rsidRPr="00C64AFF">
        <w:rPr>
          <w:rFonts w:cstheme="majorBidi"/>
          <w:color w:val="auto"/>
          <w:sz w:val="24"/>
          <w:szCs w:val="24"/>
        </w:rPr>
        <w:t xml:space="preserve"> </w:t>
      </w:r>
    </w:p>
    <w:p w14:paraId="4ECC6DBE" w14:textId="297117B7" w:rsidR="008B000D" w:rsidRPr="00C64AFF" w:rsidRDefault="008B000D" w:rsidP="00A613BD">
      <w:pPr>
        <w:pStyle w:val="Caption"/>
        <w:keepNext/>
        <w:spacing w:after="0"/>
        <w:jc w:val="center"/>
        <w:rPr>
          <w:rFonts w:eastAsiaTheme="minorEastAsia" w:cstheme="majorBidi"/>
          <w:i w:val="0"/>
          <w:iCs w:val="0"/>
          <w:color w:val="auto"/>
          <w:kern w:val="0"/>
          <w:sz w:val="20"/>
          <w:szCs w:val="20"/>
          <w14:ligatures w14:val="none"/>
        </w:rPr>
      </w:pPr>
      <w:bookmarkStart w:id="62" w:name="_Toc233237955"/>
      <w:r w:rsidRPr="00C64AFF">
        <w:rPr>
          <w:rFonts w:eastAsiaTheme="minorEastAsia" w:cstheme="majorBidi"/>
          <w:b/>
          <w:bCs/>
          <w:i w:val="0"/>
          <w:iCs w:val="0"/>
          <w:color w:val="auto"/>
          <w:kern w:val="0"/>
          <w:sz w:val="20"/>
          <w:szCs w:val="20"/>
          <w14:ligatures w14:val="none"/>
        </w:rPr>
        <w:t xml:space="preserve">Table </w:t>
      </w:r>
      <w:r w:rsidR="008B2F3C"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7</w:t>
      </w:r>
      <w:r w:rsidR="003D3630" w:rsidRPr="00C64AFF">
        <w:rPr>
          <w:rFonts w:eastAsiaTheme="minorEastAsia" w:cstheme="majorBidi"/>
          <w:b/>
          <w:bCs/>
          <w:i w:val="0"/>
          <w:iCs w:val="0"/>
          <w:color w:val="auto"/>
          <w:kern w:val="0"/>
          <w:sz w:val="20"/>
          <w:szCs w:val="20"/>
          <w14:ligatures w14:val="none"/>
        </w:rPr>
        <w:t>.</w:t>
      </w:r>
      <w:r w:rsidR="003D3630" w:rsidRPr="00C64AFF">
        <w:rPr>
          <w:rFonts w:eastAsiaTheme="minorEastAsia" w:cstheme="majorBidi"/>
          <w:i w:val="0"/>
          <w:iCs w:val="0"/>
          <w:color w:val="auto"/>
          <w:kern w:val="0"/>
          <w:sz w:val="20"/>
          <w:szCs w:val="20"/>
          <w14:ligatures w14:val="none"/>
        </w:rPr>
        <w:t xml:space="preserve"> </w:t>
      </w:r>
      <w:r w:rsidR="008B2F3C" w:rsidRPr="00C64AFF">
        <w:rPr>
          <w:rFonts w:eastAsiaTheme="minorEastAsia" w:cstheme="majorBidi"/>
          <w:i w:val="0"/>
          <w:iCs w:val="0"/>
          <w:color w:val="auto"/>
          <w:kern w:val="0"/>
          <w:sz w:val="20"/>
          <w:szCs w:val="20"/>
          <w14:ligatures w14:val="none"/>
        </w:rPr>
        <w:t>Per-class classification report for the YOLO11x high-confidence Smooth vs Featured classifier on the held-out test set.</w:t>
      </w:r>
      <w:bookmarkEnd w:id="62"/>
    </w:p>
    <w:tbl>
      <w:tblPr>
        <w:tblW w:w="9356" w:type="dxa"/>
        <w:tblLook w:val="04A0" w:firstRow="1" w:lastRow="0" w:firstColumn="1" w:lastColumn="0" w:noHBand="0" w:noVBand="1"/>
      </w:tblPr>
      <w:tblGrid>
        <w:gridCol w:w="1843"/>
        <w:gridCol w:w="1868"/>
        <w:gridCol w:w="1760"/>
        <w:gridCol w:w="1961"/>
        <w:gridCol w:w="1924"/>
      </w:tblGrid>
      <w:tr w:rsidR="003044D1" w:rsidRPr="00C64AFF" w14:paraId="57A1A52F" w14:textId="77777777" w:rsidTr="00A613BD">
        <w:tc>
          <w:tcPr>
            <w:tcW w:w="1843" w:type="dxa"/>
            <w:tcBorders>
              <w:top w:val="single" w:sz="12" w:space="0" w:color="auto"/>
              <w:bottom w:val="single" w:sz="12" w:space="0" w:color="auto"/>
            </w:tcBorders>
            <w:hideMark/>
          </w:tcPr>
          <w:p w14:paraId="097BCA94"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Class</w:t>
            </w:r>
          </w:p>
        </w:tc>
        <w:tc>
          <w:tcPr>
            <w:tcW w:w="1868" w:type="dxa"/>
            <w:tcBorders>
              <w:top w:val="single" w:sz="12" w:space="0" w:color="auto"/>
              <w:bottom w:val="single" w:sz="12" w:space="0" w:color="auto"/>
            </w:tcBorders>
            <w:hideMark/>
          </w:tcPr>
          <w:p w14:paraId="6D175479"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Precision</w:t>
            </w:r>
          </w:p>
        </w:tc>
        <w:tc>
          <w:tcPr>
            <w:tcW w:w="1760" w:type="dxa"/>
            <w:tcBorders>
              <w:top w:val="single" w:sz="12" w:space="0" w:color="auto"/>
              <w:bottom w:val="single" w:sz="12" w:space="0" w:color="auto"/>
            </w:tcBorders>
            <w:hideMark/>
          </w:tcPr>
          <w:p w14:paraId="33109574"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Recall</w:t>
            </w:r>
          </w:p>
        </w:tc>
        <w:tc>
          <w:tcPr>
            <w:tcW w:w="1961" w:type="dxa"/>
            <w:tcBorders>
              <w:top w:val="single" w:sz="12" w:space="0" w:color="auto"/>
              <w:bottom w:val="single" w:sz="12" w:space="0" w:color="auto"/>
            </w:tcBorders>
            <w:hideMark/>
          </w:tcPr>
          <w:p w14:paraId="1E424169"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F1-score</w:t>
            </w:r>
          </w:p>
        </w:tc>
        <w:tc>
          <w:tcPr>
            <w:tcW w:w="1924" w:type="dxa"/>
            <w:tcBorders>
              <w:top w:val="single" w:sz="12" w:space="0" w:color="auto"/>
              <w:bottom w:val="single" w:sz="12" w:space="0" w:color="auto"/>
            </w:tcBorders>
            <w:hideMark/>
          </w:tcPr>
          <w:p w14:paraId="6ED40A72"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Support</w:t>
            </w:r>
          </w:p>
        </w:tc>
      </w:tr>
      <w:tr w:rsidR="003044D1" w:rsidRPr="00C64AFF" w14:paraId="6F59F3A8" w14:textId="77777777" w:rsidTr="00A613BD">
        <w:tc>
          <w:tcPr>
            <w:tcW w:w="1843" w:type="dxa"/>
            <w:tcBorders>
              <w:top w:val="single" w:sz="12" w:space="0" w:color="auto"/>
            </w:tcBorders>
            <w:hideMark/>
          </w:tcPr>
          <w:p w14:paraId="6F4AD9F5"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Featured</w:t>
            </w:r>
          </w:p>
        </w:tc>
        <w:tc>
          <w:tcPr>
            <w:tcW w:w="1868" w:type="dxa"/>
            <w:tcBorders>
              <w:top w:val="single" w:sz="12" w:space="0" w:color="auto"/>
            </w:tcBorders>
            <w:hideMark/>
          </w:tcPr>
          <w:p w14:paraId="25987CB3"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0.9962</w:t>
            </w:r>
          </w:p>
        </w:tc>
        <w:tc>
          <w:tcPr>
            <w:tcW w:w="1760" w:type="dxa"/>
            <w:tcBorders>
              <w:top w:val="single" w:sz="12" w:space="0" w:color="auto"/>
            </w:tcBorders>
            <w:hideMark/>
          </w:tcPr>
          <w:p w14:paraId="65F499B2"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0.9932</w:t>
            </w:r>
          </w:p>
        </w:tc>
        <w:tc>
          <w:tcPr>
            <w:tcW w:w="1961" w:type="dxa"/>
            <w:tcBorders>
              <w:top w:val="single" w:sz="12" w:space="0" w:color="auto"/>
            </w:tcBorders>
            <w:hideMark/>
          </w:tcPr>
          <w:p w14:paraId="73B9241E"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0.9947</w:t>
            </w:r>
          </w:p>
        </w:tc>
        <w:tc>
          <w:tcPr>
            <w:tcW w:w="1924" w:type="dxa"/>
            <w:tcBorders>
              <w:top w:val="single" w:sz="12" w:space="0" w:color="auto"/>
            </w:tcBorders>
            <w:hideMark/>
          </w:tcPr>
          <w:p w14:paraId="20AB86A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1316</w:t>
            </w:r>
          </w:p>
        </w:tc>
      </w:tr>
      <w:tr w:rsidR="003044D1" w:rsidRPr="00C64AFF" w14:paraId="0055C355" w14:textId="77777777" w:rsidTr="00A613BD">
        <w:tc>
          <w:tcPr>
            <w:tcW w:w="1843" w:type="dxa"/>
            <w:hideMark/>
          </w:tcPr>
          <w:p w14:paraId="68E5744E"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Smooth</w:t>
            </w:r>
          </w:p>
        </w:tc>
        <w:tc>
          <w:tcPr>
            <w:tcW w:w="1868" w:type="dxa"/>
            <w:hideMark/>
          </w:tcPr>
          <w:p w14:paraId="45ABD35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0.9764</w:t>
            </w:r>
          </w:p>
        </w:tc>
        <w:tc>
          <w:tcPr>
            <w:tcW w:w="1760" w:type="dxa"/>
            <w:hideMark/>
          </w:tcPr>
          <w:p w14:paraId="6BD785DF"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0.9868</w:t>
            </w:r>
          </w:p>
        </w:tc>
        <w:tc>
          <w:tcPr>
            <w:tcW w:w="1961" w:type="dxa"/>
            <w:hideMark/>
          </w:tcPr>
          <w:p w14:paraId="4637B0F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0.9816</w:t>
            </w:r>
          </w:p>
        </w:tc>
        <w:tc>
          <w:tcPr>
            <w:tcW w:w="1924" w:type="dxa"/>
            <w:hideMark/>
          </w:tcPr>
          <w:p w14:paraId="618D2F20"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378</w:t>
            </w:r>
          </w:p>
        </w:tc>
      </w:tr>
      <w:tr w:rsidR="003044D1" w:rsidRPr="00C64AFF" w14:paraId="33E2B932" w14:textId="77777777" w:rsidTr="00A613BD">
        <w:tc>
          <w:tcPr>
            <w:tcW w:w="1843" w:type="dxa"/>
            <w:hideMark/>
          </w:tcPr>
          <w:p w14:paraId="75334C2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Accuracy</w:t>
            </w:r>
          </w:p>
        </w:tc>
        <w:tc>
          <w:tcPr>
            <w:tcW w:w="1868" w:type="dxa"/>
            <w:hideMark/>
          </w:tcPr>
          <w:p w14:paraId="4BFD3774"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w:t>
            </w:r>
          </w:p>
        </w:tc>
        <w:tc>
          <w:tcPr>
            <w:tcW w:w="1760" w:type="dxa"/>
            <w:hideMark/>
          </w:tcPr>
          <w:p w14:paraId="4C4549B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w:t>
            </w:r>
          </w:p>
        </w:tc>
        <w:tc>
          <w:tcPr>
            <w:tcW w:w="1961" w:type="dxa"/>
            <w:hideMark/>
          </w:tcPr>
          <w:p w14:paraId="1929AC8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0.9917</w:t>
            </w:r>
          </w:p>
        </w:tc>
        <w:tc>
          <w:tcPr>
            <w:tcW w:w="1924" w:type="dxa"/>
            <w:hideMark/>
          </w:tcPr>
          <w:p w14:paraId="6ECC6F9C"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r w:rsidR="003044D1" w:rsidRPr="00C64AFF" w14:paraId="160A69FA" w14:textId="77777777" w:rsidTr="00A613BD">
        <w:tc>
          <w:tcPr>
            <w:tcW w:w="1843" w:type="dxa"/>
            <w:hideMark/>
          </w:tcPr>
          <w:p w14:paraId="1BE78104"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 xml:space="preserve">Macro </w:t>
            </w:r>
            <w:proofErr w:type="spellStart"/>
            <w:r w:rsidRPr="00C64AFF">
              <w:rPr>
                <w:rFonts w:asciiTheme="majorBidi" w:hAnsiTheme="majorBidi" w:cstheme="majorBidi"/>
                <w:szCs w:val="24"/>
                <w:lang w:val="en-GB"/>
              </w:rPr>
              <w:t>avg</w:t>
            </w:r>
            <w:proofErr w:type="spellEnd"/>
          </w:p>
        </w:tc>
        <w:tc>
          <w:tcPr>
            <w:tcW w:w="1868" w:type="dxa"/>
            <w:hideMark/>
          </w:tcPr>
          <w:p w14:paraId="1B4D45BB"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0.9863</w:t>
            </w:r>
          </w:p>
        </w:tc>
        <w:tc>
          <w:tcPr>
            <w:tcW w:w="1760" w:type="dxa"/>
            <w:hideMark/>
          </w:tcPr>
          <w:p w14:paraId="7E78D12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0.9900</w:t>
            </w:r>
          </w:p>
        </w:tc>
        <w:tc>
          <w:tcPr>
            <w:tcW w:w="1961" w:type="dxa"/>
            <w:hideMark/>
          </w:tcPr>
          <w:p w14:paraId="7BFCA42C"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0.9881</w:t>
            </w:r>
          </w:p>
        </w:tc>
        <w:tc>
          <w:tcPr>
            <w:tcW w:w="1924" w:type="dxa"/>
            <w:hideMark/>
          </w:tcPr>
          <w:p w14:paraId="2633387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r w:rsidR="003044D1" w:rsidRPr="00C64AFF" w14:paraId="1FE5250A" w14:textId="77777777" w:rsidTr="00A613BD">
        <w:tc>
          <w:tcPr>
            <w:tcW w:w="1843" w:type="dxa"/>
            <w:tcBorders>
              <w:bottom w:val="single" w:sz="12" w:space="0" w:color="auto"/>
            </w:tcBorders>
            <w:hideMark/>
          </w:tcPr>
          <w:p w14:paraId="28906481"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 xml:space="preserve">Weighted </w:t>
            </w:r>
            <w:proofErr w:type="spellStart"/>
            <w:r w:rsidRPr="00C64AFF">
              <w:rPr>
                <w:rFonts w:asciiTheme="majorBidi" w:hAnsiTheme="majorBidi" w:cstheme="majorBidi"/>
                <w:szCs w:val="24"/>
                <w:lang w:val="en-GB"/>
              </w:rPr>
              <w:t>avg</w:t>
            </w:r>
            <w:proofErr w:type="spellEnd"/>
          </w:p>
        </w:tc>
        <w:tc>
          <w:tcPr>
            <w:tcW w:w="1868" w:type="dxa"/>
            <w:tcBorders>
              <w:bottom w:val="single" w:sz="12" w:space="0" w:color="auto"/>
            </w:tcBorders>
            <w:hideMark/>
          </w:tcPr>
          <w:p w14:paraId="466C63AF"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0.9918</w:t>
            </w:r>
          </w:p>
        </w:tc>
        <w:tc>
          <w:tcPr>
            <w:tcW w:w="1760" w:type="dxa"/>
            <w:tcBorders>
              <w:bottom w:val="single" w:sz="12" w:space="0" w:color="auto"/>
            </w:tcBorders>
            <w:hideMark/>
          </w:tcPr>
          <w:p w14:paraId="4738FA9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0.9917</w:t>
            </w:r>
          </w:p>
        </w:tc>
        <w:tc>
          <w:tcPr>
            <w:tcW w:w="1961" w:type="dxa"/>
            <w:tcBorders>
              <w:bottom w:val="single" w:sz="12" w:space="0" w:color="auto"/>
            </w:tcBorders>
            <w:hideMark/>
          </w:tcPr>
          <w:p w14:paraId="6FF2D17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0.9918</w:t>
            </w:r>
          </w:p>
        </w:tc>
        <w:tc>
          <w:tcPr>
            <w:tcW w:w="1924" w:type="dxa"/>
            <w:tcBorders>
              <w:bottom w:val="single" w:sz="12" w:space="0" w:color="auto"/>
            </w:tcBorders>
            <w:hideMark/>
          </w:tcPr>
          <w:p w14:paraId="515AB52B"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bl>
    <w:p w14:paraId="5A6D050B" w14:textId="77777777" w:rsidR="00D37212" w:rsidRPr="00C64AFF" w:rsidRDefault="00D37212" w:rsidP="00967FDB">
      <w:pPr>
        <w:pStyle w:val="BodyText"/>
        <w:spacing w:line="269" w:lineRule="auto"/>
        <w:jc w:val="both"/>
        <w:rPr>
          <w:rFonts w:asciiTheme="majorBidi" w:hAnsiTheme="majorBidi" w:cstheme="majorBidi"/>
          <w:szCs w:val="24"/>
          <w:rtl/>
          <w:lang w:val="en-GB"/>
        </w:rPr>
      </w:pPr>
    </w:p>
    <w:p w14:paraId="6B567B13" w14:textId="17C2EEE3" w:rsidR="00AA5B5A" w:rsidRPr="00C64AFF" w:rsidRDefault="004174D5" w:rsidP="00A613BD">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As seen from the binary confusion matrix (Figure 18), the errors are evenly distributed: 9 Featured galaxies were classified as Smooth and 5 Smooth ones as Featured. The qualitative error analysis (Figure 19) confirms that errors appear only in faint galaxies with low contrast</w:t>
      </w:r>
      <w:r w:rsidR="00A613BD" w:rsidRPr="00C64AFF">
        <w:rPr>
          <w:rFonts w:asciiTheme="majorBidi" w:hAnsiTheme="majorBidi" w:cstheme="majorBidi"/>
          <w:szCs w:val="24"/>
          <w:lang w:val="en-GB"/>
        </w:rPr>
        <w:t>.</w:t>
      </w:r>
    </w:p>
    <w:p w14:paraId="1B5A7AB8" w14:textId="77777777" w:rsidR="00382D92" w:rsidRPr="00C64AFF" w:rsidRDefault="00AA5B5A"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drawing>
          <wp:inline distT="0" distB="0" distL="0" distR="0" wp14:anchorId="734BAE14" wp14:editId="3574BD51">
            <wp:extent cx="5631180" cy="3664950"/>
            <wp:effectExtent l="0" t="0" r="762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0" cstate="print">
                      <a:extLst>
                        <a:ext uri="{28A0092B-C50C-407E-A947-70E740481C1C}">
                          <a14:useLocalDpi xmlns:a14="http://schemas.microsoft.com/office/drawing/2010/main"/>
                        </a:ext>
                      </a:extLst>
                    </a:blip>
                    <a:stretch>
                      <a:fillRect/>
                    </a:stretch>
                  </pic:blipFill>
                  <pic:spPr>
                    <a:xfrm>
                      <a:off x="0" y="0"/>
                      <a:ext cx="5670097" cy="3690279"/>
                    </a:xfrm>
                    <a:prstGeom prst="rect">
                      <a:avLst/>
                    </a:prstGeom>
                  </pic:spPr>
                </pic:pic>
              </a:graphicData>
            </a:graphic>
          </wp:inline>
        </w:drawing>
      </w:r>
    </w:p>
    <w:p w14:paraId="1713BA37" w14:textId="4486792D" w:rsidR="00AA5B5A" w:rsidRPr="00C64AFF" w:rsidRDefault="00A613BD" w:rsidP="00A613BD">
      <w:pPr>
        <w:pStyle w:val="Caption"/>
        <w:jc w:val="center"/>
        <w:rPr>
          <w:rFonts w:eastAsiaTheme="minorEastAsia" w:cstheme="majorBidi"/>
          <w:i w:val="0"/>
          <w:iCs w:val="0"/>
          <w:color w:val="auto"/>
          <w:kern w:val="0"/>
          <w:sz w:val="20"/>
          <w:szCs w:val="20"/>
          <w14:ligatures w14:val="none"/>
        </w:rPr>
      </w:pPr>
      <w:bookmarkStart w:id="63" w:name="_Toc233236996"/>
      <w:r w:rsidRPr="00C64AFF">
        <w:rPr>
          <w:rFonts w:eastAsiaTheme="minorEastAsia" w:cstheme="majorBidi"/>
          <w:b/>
          <w:bCs/>
          <w:i w:val="0"/>
          <w:iCs w:val="0"/>
          <w:color w:val="auto"/>
          <w:kern w:val="0"/>
          <w:sz w:val="20"/>
          <w:szCs w:val="20"/>
          <w:cs/>
          <w14:ligatures w14:val="none"/>
        </w:rPr>
        <w:t>Figure 18.</w:t>
      </w:r>
      <w:r w:rsidR="002C1048" w:rsidRPr="00C64AFF">
        <w:rPr>
          <w:rFonts w:eastAsiaTheme="minorEastAsia" w:cstheme="majorBidi"/>
          <w:i w:val="0"/>
          <w:iCs w:val="0"/>
          <w:color w:val="auto"/>
          <w:kern w:val="0"/>
          <w:sz w:val="20"/>
          <w:szCs w:val="20"/>
          <w14:ligatures w14:val="none"/>
        </w:rPr>
        <w:t xml:space="preserve"> </w:t>
      </w:r>
      <w:r w:rsidR="00AA5B5A" w:rsidRPr="00C64AFF">
        <w:rPr>
          <w:rFonts w:eastAsiaTheme="minorEastAsia" w:cstheme="majorBidi"/>
          <w:i w:val="0"/>
          <w:iCs w:val="0"/>
          <w:color w:val="auto"/>
          <w:kern w:val="0"/>
          <w:sz w:val="20"/>
          <w:szCs w:val="20"/>
          <w14:ligatures w14:val="none"/>
        </w:rPr>
        <w:t>Official held-out test confusion matrix for the high-confidence Smooth vs Featured binary classification stage.</w:t>
      </w:r>
      <w:bookmarkEnd w:id="63"/>
    </w:p>
    <w:p w14:paraId="3B4E2ED1" w14:textId="77777777" w:rsidR="00A613BD" w:rsidRPr="00C64AFF" w:rsidRDefault="00A613BD" w:rsidP="00A613BD">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lastRenderedPageBreak/>
        <w:drawing>
          <wp:inline distT="0" distB="0" distL="0" distR="0" wp14:anchorId="2204387B" wp14:editId="60644B76">
            <wp:extent cx="5630926" cy="3140015"/>
            <wp:effectExtent l="0" t="0" r="8255" b="3810"/>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82629" cy="3168846"/>
                    </a:xfrm>
                    <a:prstGeom prst="rect">
                      <a:avLst/>
                    </a:prstGeom>
                  </pic:spPr>
                </pic:pic>
              </a:graphicData>
            </a:graphic>
          </wp:inline>
        </w:drawing>
      </w:r>
    </w:p>
    <w:p w14:paraId="75E3902E" w14:textId="02AFE934" w:rsidR="00A613BD" w:rsidRPr="00C64AFF" w:rsidRDefault="00A613BD" w:rsidP="00FF306E">
      <w:pPr>
        <w:pStyle w:val="Caption"/>
        <w:jc w:val="center"/>
        <w:rPr>
          <w:rFonts w:eastAsiaTheme="minorEastAsia" w:cstheme="majorBidi"/>
          <w:i w:val="0"/>
          <w:iCs w:val="0"/>
          <w:color w:val="auto"/>
          <w:kern w:val="0"/>
          <w:sz w:val="20"/>
          <w:szCs w:val="20"/>
          <w14:ligatures w14:val="none"/>
        </w:rPr>
      </w:pPr>
      <w:bookmarkStart w:id="64" w:name="_Toc233236997"/>
      <w:r w:rsidRPr="00C64AFF">
        <w:rPr>
          <w:rFonts w:eastAsiaTheme="minorEastAsia" w:cstheme="majorBidi"/>
          <w:b/>
          <w:bCs/>
          <w:i w:val="0"/>
          <w:iCs w:val="0"/>
          <w:color w:val="auto"/>
          <w:kern w:val="0"/>
          <w:sz w:val="20"/>
          <w:szCs w:val="20"/>
          <w14:ligatures w14:val="none"/>
        </w:rPr>
        <w:t xml:space="preserve">Figure </w:t>
      </w:r>
      <w:r w:rsidRPr="00C64AFF">
        <w:rPr>
          <w:rFonts w:eastAsiaTheme="minorEastAsia" w:cstheme="majorBidi"/>
          <w:b/>
          <w:bCs/>
          <w:i w:val="0"/>
          <w:iCs w:val="0"/>
          <w:color w:val="auto"/>
          <w:kern w:val="0"/>
          <w:sz w:val="20"/>
          <w:szCs w:val="20"/>
          <w:cs/>
          <w14:ligatures w14:val="none"/>
        </w:rPr>
        <w:t>‎</w:t>
      </w:r>
      <w:r w:rsidRPr="00C64AFF">
        <w:rPr>
          <w:rFonts w:eastAsiaTheme="minorEastAsia" w:cstheme="majorBidi"/>
          <w:b/>
          <w:bCs/>
          <w:i w:val="0"/>
          <w:iCs w:val="0"/>
          <w:color w:val="auto"/>
          <w:kern w:val="0"/>
          <w:sz w:val="20"/>
          <w:szCs w:val="20"/>
          <w14:ligatures w14:val="none"/>
        </w:rPr>
        <w:t>1</w:t>
      </w:r>
      <w:r w:rsidRPr="00C64AFF">
        <w:rPr>
          <w:rFonts w:eastAsiaTheme="minorEastAsia" w:cstheme="majorBidi"/>
          <w:b/>
          <w:bCs/>
          <w:i w:val="0"/>
          <w:iCs w:val="0"/>
          <w:color w:val="auto"/>
          <w:kern w:val="0"/>
          <w:sz w:val="20"/>
          <w:szCs w:val="20"/>
          <w:rtl/>
          <w14:ligatures w14:val="none"/>
        </w:rPr>
        <w:t>9</w:t>
      </w:r>
      <w:r w:rsidRPr="00C64AFF">
        <w:rPr>
          <w:rFonts w:eastAsiaTheme="minorEastAsia" w:cstheme="majorBidi"/>
          <w:b/>
          <w:bCs/>
          <w:i w:val="0"/>
          <w:iCs w:val="0"/>
          <w:color w:val="auto"/>
          <w:kern w:val="0"/>
          <w:sz w:val="20"/>
          <w:szCs w:val="20"/>
          <w14:ligatures w14:val="none"/>
        </w:rPr>
        <w:t>.</w:t>
      </w:r>
      <w:r w:rsidRPr="00C64AFF">
        <w:rPr>
          <w:rFonts w:eastAsiaTheme="minorEastAsia" w:cstheme="majorBidi"/>
          <w:i w:val="0"/>
          <w:iCs w:val="0"/>
          <w:color w:val="auto"/>
          <w:kern w:val="0"/>
          <w:sz w:val="20"/>
          <w:szCs w:val="20"/>
          <w14:ligatures w14:val="none"/>
        </w:rPr>
        <w:t xml:space="preserve"> Representative correct and incorrect predictions from the high-confidence Smooth vs Featured classification stage.</w:t>
      </w:r>
      <w:bookmarkEnd w:id="64"/>
    </w:p>
    <w:p w14:paraId="6F2F5FB8" w14:textId="20E27FF1" w:rsidR="008B45B8"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Selective confidence filtering (Figure 20) reveals that the constraint τ &gt; 0.975 increases the routing accuracy to 100.0000% while leaving only 95.8087% of data covered. The robustness test (Figure 21) demonstrates robust performance (≥99%) for standard perturbations, while for the high Gaussian noise the accuracy drops a bit</w:t>
      </w:r>
      <w:r w:rsidR="00A613BD" w:rsidRPr="00C64AFF">
        <w:rPr>
          <w:rFonts w:asciiTheme="majorBidi" w:hAnsiTheme="majorBidi" w:cstheme="majorBidi"/>
          <w:szCs w:val="24"/>
          <w:lang w:val="en-GB"/>
        </w:rPr>
        <w:t>.</w:t>
      </w:r>
    </w:p>
    <w:p w14:paraId="18B13131" w14:textId="77777777" w:rsidR="00840ECC" w:rsidRPr="00C64AFF" w:rsidRDefault="00840ECC" w:rsidP="00967FDB">
      <w:pPr>
        <w:pStyle w:val="BodyText"/>
        <w:spacing w:after="0" w:line="269" w:lineRule="auto"/>
        <w:jc w:val="both"/>
        <w:rPr>
          <w:rFonts w:asciiTheme="majorBidi" w:hAnsiTheme="majorBidi" w:cstheme="majorBidi"/>
          <w:szCs w:val="24"/>
          <w:lang w:val="en-GB"/>
        </w:rPr>
      </w:pPr>
    </w:p>
    <w:p w14:paraId="2B4C1485" w14:textId="77777777" w:rsidR="00382D92" w:rsidRPr="00C64AFF" w:rsidRDefault="008B45B8"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drawing>
          <wp:inline distT="0" distB="0" distL="0" distR="0" wp14:anchorId="76EB99A5" wp14:editId="0864B035">
            <wp:extent cx="5989320" cy="3220720"/>
            <wp:effectExtent l="0" t="0" r="0" b="0"/>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2" cstate="screen">
                      <a:extLst>
                        <a:ext uri="{28A0092B-C50C-407E-A947-70E740481C1C}">
                          <a14:useLocalDpi xmlns:a14="http://schemas.microsoft.com/office/drawing/2010/main"/>
                        </a:ext>
                      </a:extLst>
                    </a:blip>
                    <a:stretch>
                      <a:fillRect/>
                    </a:stretch>
                  </pic:blipFill>
                  <pic:spPr>
                    <a:xfrm>
                      <a:off x="0" y="0"/>
                      <a:ext cx="5989320" cy="3220720"/>
                    </a:xfrm>
                    <a:prstGeom prst="rect">
                      <a:avLst/>
                    </a:prstGeom>
                  </pic:spPr>
                </pic:pic>
              </a:graphicData>
            </a:graphic>
          </wp:inline>
        </w:drawing>
      </w:r>
    </w:p>
    <w:p w14:paraId="673A6DF9" w14:textId="4870E6A2" w:rsidR="008B45B8" w:rsidRPr="00C64AFF" w:rsidRDefault="00382D92" w:rsidP="00A613BD">
      <w:pPr>
        <w:pStyle w:val="Caption"/>
        <w:jc w:val="center"/>
        <w:rPr>
          <w:rFonts w:eastAsiaTheme="minorEastAsia" w:cstheme="majorBidi"/>
          <w:i w:val="0"/>
          <w:iCs w:val="0"/>
          <w:color w:val="auto"/>
          <w:kern w:val="0"/>
          <w:sz w:val="24"/>
          <w:szCs w:val="24"/>
          <w14:ligatures w14:val="none"/>
        </w:rPr>
      </w:pPr>
      <w:bookmarkStart w:id="65" w:name="_Toc233236998"/>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74297C" w:rsidRPr="00C64AFF">
        <w:rPr>
          <w:rFonts w:eastAsiaTheme="minorEastAsia" w:cstheme="majorBidi"/>
          <w:b/>
          <w:bCs/>
          <w:i w:val="0"/>
          <w:iCs w:val="0"/>
          <w:color w:val="auto"/>
          <w:kern w:val="0"/>
          <w:sz w:val="20"/>
          <w:szCs w:val="20"/>
          <w:rtl/>
          <w14:ligatures w14:val="none"/>
        </w:rPr>
        <w:t>20</w:t>
      </w:r>
      <w:r w:rsidR="003D3630" w:rsidRPr="00C64AFF">
        <w:rPr>
          <w:rFonts w:eastAsiaTheme="minorEastAsia" w:cstheme="majorBidi"/>
          <w:b/>
          <w:bCs/>
          <w:i w:val="0"/>
          <w:iCs w:val="0"/>
          <w:color w:val="auto"/>
          <w:kern w:val="0"/>
          <w:sz w:val="20"/>
          <w:szCs w:val="20"/>
          <w14:ligatures w14:val="none"/>
        </w:rPr>
        <w:t>.</w:t>
      </w:r>
      <w:r w:rsidR="00DF611C" w:rsidRPr="00C64AFF">
        <w:rPr>
          <w:rFonts w:eastAsiaTheme="minorEastAsia" w:cstheme="majorBidi"/>
          <w:i w:val="0"/>
          <w:iCs w:val="0"/>
          <w:color w:val="auto"/>
          <w:kern w:val="0"/>
          <w:sz w:val="20"/>
          <w:szCs w:val="20"/>
          <w14:ligatures w14:val="none"/>
        </w:rPr>
        <w:t xml:space="preserve"> </w:t>
      </w:r>
      <w:r w:rsidR="008B45B8" w:rsidRPr="00C64AFF">
        <w:rPr>
          <w:rFonts w:eastAsiaTheme="minorEastAsia" w:cstheme="majorBidi"/>
          <w:i w:val="0"/>
          <w:iCs w:val="0"/>
          <w:color w:val="auto"/>
          <w:kern w:val="0"/>
          <w:sz w:val="20"/>
          <w:szCs w:val="20"/>
          <w14:ligatures w14:val="none"/>
        </w:rPr>
        <w:t>Full-test and selective-confidence performance of the Smooth vs Featured classification stage.</w:t>
      </w:r>
      <w:bookmarkEnd w:id="65"/>
    </w:p>
    <w:p w14:paraId="2DD13B54" w14:textId="77777777" w:rsidR="00A613BD" w:rsidRPr="00C64AFF" w:rsidRDefault="00A613BD" w:rsidP="00A613BD">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lastRenderedPageBreak/>
        <w:drawing>
          <wp:inline distT="0" distB="0" distL="0" distR="0" wp14:anchorId="2E47B4D5" wp14:editId="6E8BE889">
            <wp:extent cx="5988629" cy="3027871"/>
            <wp:effectExtent l="0" t="0" r="0" b="127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3" cstate="screen">
                      <a:extLst>
                        <a:ext uri="{28A0092B-C50C-407E-A947-70E740481C1C}">
                          <a14:useLocalDpi xmlns:a14="http://schemas.microsoft.com/office/drawing/2010/main"/>
                        </a:ext>
                      </a:extLst>
                    </a:blip>
                    <a:stretch>
                      <a:fillRect/>
                    </a:stretch>
                  </pic:blipFill>
                  <pic:spPr>
                    <a:xfrm>
                      <a:off x="0" y="0"/>
                      <a:ext cx="6025831" cy="3046680"/>
                    </a:xfrm>
                    <a:prstGeom prst="rect">
                      <a:avLst/>
                    </a:prstGeom>
                  </pic:spPr>
                </pic:pic>
              </a:graphicData>
            </a:graphic>
          </wp:inline>
        </w:drawing>
      </w:r>
    </w:p>
    <w:p w14:paraId="44F60958" w14:textId="63B11338" w:rsidR="00A613BD" w:rsidRPr="00C64AFF" w:rsidRDefault="00A613BD" w:rsidP="00FF306E">
      <w:pPr>
        <w:pStyle w:val="Caption"/>
        <w:jc w:val="center"/>
        <w:rPr>
          <w:rFonts w:eastAsiaTheme="minorEastAsia" w:cstheme="majorBidi"/>
          <w:i w:val="0"/>
          <w:iCs w:val="0"/>
          <w:color w:val="auto"/>
          <w:kern w:val="0"/>
          <w:sz w:val="20"/>
          <w:szCs w:val="20"/>
          <w14:ligatures w14:val="none"/>
        </w:rPr>
      </w:pPr>
      <w:bookmarkStart w:id="66" w:name="_Toc233236999"/>
      <w:r w:rsidRPr="00C64AFF">
        <w:rPr>
          <w:rFonts w:eastAsiaTheme="minorEastAsia" w:cstheme="majorBidi"/>
          <w:b/>
          <w:bCs/>
          <w:i w:val="0"/>
          <w:iCs w:val="0"/>
          <w:color w:val="auto"/>
          <w:kern w:val="0"/>
          <w:sz w:val="20"/>
          <w:szCs w:val="20"/>
          <w14:ligatures w14:val="none"/>
        </w:rPr>
        <w:t xml:space="preserve">Figure </w:t>
      </w:r>
      <w:r w:rsidRPr="00C64AFF">
        <w:rPr>
          <w:rFonts w:eastAsiaTheme="minorEastAsia" w:cstheme="majorBidi"/>
          <w:b/>
          <w:bCs/>
          <w:i w:val="0"/>
          <w:iCs w:val="0"/>
          <w:color w:val="auto"/>
          <w:kern w:val="0"/>
          <w:sz w:val="20"/>
          <w:szCs w:val="20"/>
          <w:cs/>
          <w14:ligatures w14:val="none"/>
        </w:rPr>
        <w:t>‎</w:t>
      </w:r>
      <w:r w:rsidRPr="00C64AFF">
        <w:rPr>
          <w:rFonts w:eastAsiaTheme="minorEastAsia" w:cstheme="majorBidi"/>
          <w:b/>
          <w:bCs/>
          <w:i w:val="0"/>
          <w:iCs w:val="0"/>
          <w:color w:val="auto"/>
          <w:kern w:val="0"/>
          <w:sz w:val="20"/>
          <w:szCs w:val="20"/>
          <w:rtl/>
          <w14:ligatures w14:val="none"/>
        </w:rPr>
        <w:t>21</w:t>
      </w:r>
      <w:r w:rsidRPr="00C64AFF">
        <w:rPr>
          <w:rFonts w:eastAsiaTheme="minorEastAsia" w:cstheme="majorBidi"/>
          <w:b/>
          <w:bCs/>
          <w:i w:val="0"/>
          <w:iCs w:val="0"/>
          <w:color w:val="auto"/>
          <w:kern w:val="0"/>
          <w:sz w:val="20"/>
          <w:szCs w:val="20"/>
          <w14:ligatures w14:val="none"/>
        </w:rPr>
        <w:t>.</w:t>
      </w:r>
      <w:r w:rsidRPr="00C64AFF">
        <w:rPr>
          <w:rFonts w:eastAsiaTheme="minorEastAsia" w:cstheme="majorBidi"/>
          <w:i w:val="0"/>
          <w:iCs w:val="0"/>
          <w:color w:val="auto"/>
          <w:kern w:val="0"/>
          <w:sz w:val="20"/>
          <w:szCs w:val="20"/>
          <w:rtl/>
          <w14:ligatures w14:val="none"/>
        </w:rPr>
        <w:t xml:space="preserve"> </w:t>
      </w:r>
      <w:r w:rsidRPr="00C64AFF">
        <w:rPr>
          <w:rFonts w:eastAsiaTheme="minorEastAsia" w:cstheme="majorBidi"/>
          <w:i w:val="0"/>
          <w:iCs w:val="0"/>
          <w:color w:val="auto"/>
          <w:kern w:val="0"/>
          <w:sz w:val="20"/>
          <w:szCs w:val="20"/>
          <w14:ligatures w14:val="none"/>
        </w:rPr>
        <w:t>Robustness of the Smooth vs Featured classifier under controlled image perturbations.</w:t>
      </w:r>
      <w:bookmarkEnd w:id="66"/>
    </w:p>
    <w:p w14:paraId="29C308DD" w14:textId="107A27CE" w:rsidR="005752D7" w:rsidRPr="00C64AFF" w:rsidRDefault="005A0DB9" w:rsidP="00967FDB">
      <w:pPr>
        <w:pStyle w:val="Heading2"/>
        <w:ind w:firstLine="0"/>
        <w:jc w:val="both"/>
        <w:rPr>
          <w:rFonts w:asciiTheme="majorBidi" w:hAnsiTheme="majorBidi"/>
          <w:b/>
          <w:bCs/>
          <w:color w:val="auto"/>
          <w:sz w:val="24"/>
          <w:szCs w:val="24"/>
        </w:rPr>
      </w:pPr>
      <w:bookmarkStart w:id="67" w:name="_Toc233237057"/>
      <w:r w:rsidRPr="00C64AFF">
        <w:rPr>
          <w:rFonts w:asciiTheme="majorBidi" w:hAnsiTheme="majorBidi"/>
          <w:b/>
          <w:bCs/>
          <w:color w:val="auto"/>
          <w:sz w:val="28"/>
          <w:szCs w:val="28"/>
        </w:rPr>
        <w:t>4.4</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Galaxy Zoo Vote-Fraction Prediction Results</w:t>
      </w:r>
      <w:bookmarkEnd w:id="67"/>
    </w:p>
    <w:p w14:paraId="32F0111D" w14:textId="57C1FA16" w:rsidR="00382D92"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To assess the morphological uncertainty beyond hard boundaries, the continuous multi-output branch was validated with the help of the ConvNeXtV2 Large architecture that predicts all 37 continuous vote fractions simultaneously. Quantitative performance results are provided in Table 8</w:t>
      </w:r>
      <w:r w:rsidR="00A613BD" w:rsidRPr="00C64AFF">
        <w:rPr>
          <w:rFonts w:asciiTheme="majorBidi" w:hAnsiTheme="majorBidi" w:cstheme="majorBidi"/>
          <w:szCs w:val="24"/>
        </w:rPr>
        <w:t>.</w:t>
      </w:r>
    </w:p>
    <w:p w14:paraId="760F547A" w14:textId="76813EE9" w:rsidR="008B2F3C" w:rsidRPr="00C64AFF" w:rsidRDefault="008B2F3C" w:rsidP="00D120C7">
      <w:pPr>
        <w:pStyle w:val="Caption"/>
        <w:keepNext/>
        <w:spacing w:after="0"/>
        <w:jc w:val="center"/>
        <w:rPr>
          <w:rFonts w:eastAsiaTheme="minorEastAsia" w:cstheme="majorBidi"/>
          <w:i w:val="0"/>
          <w:iCs w:val="0"/>
          <w:color w:val="auto"/>
          <w:kern w:val="0"/>
          <w:sz w:val="20"/>
          <w:szCs w:val="20"/>
          <w14:ligatures w14:val="none"/>
        </w:rPr>
      </w:pPr>
      <w:bookmarkStart w:id="68" w:name="_Toc233237956"/>
      <w:r w:rsidRPr="00C64AFF">
        <w:rPr>
          <w:rFonts w:eastAsiaTheme="minorEastAsia" w:cstheme="majorBidi"/>
          <w:b/>
          <w:bCs/>
          <w:i w:val="0"/>
          <w:iCs w:val="0"/>
          <w:color w:val="auto"/>
          <w:kern w:val="0"/>
          <w:sz w:val="20"/>
          <w:szCs w:val="20"/>
          <w14:ligatures w14:val="none"/>
        </w:rPr>
        <w:t xml:space="preserve">Table </w:t>
      </w:r>
      <w:r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8</w:t>
      </w:r>
      <w:r w:rsidR="00FA59F6" w:rsidRPr="00C64AFF">
        <w:rPr>
          <w:rFonts w:eastAsiaTheme="minorEastAsia" w:cstheme="majorBidi"/>
          <w:i w:val="0"/>
          <w:iCs w:val="0"/>
          <w:color w:val="auto"/>
          <w:kern w:val="0"/>
          <w:sz w:val="20"/>
          <w:szCs w:val="20"/>
          <w14:ligatures w14:val="none"/>
        </w:rPr>
        <w:t>.</w:t>
      </w:r>
      <w:r w:rsidRPr="00C64AFF">
        <w:rPr>
          <w:rFonts w:eastAsiaTheme="minorEastAsia" w:cstheme="majorBidi"/>
          <w:i w:val="0"/>
          <w:iCs w:val="0"/>
          <w:color w:val="auto"/>
          <w:kern w:val="0"/>
          <w:sz w:val="20"/>
          <w:szCs w:val="20"/>
          <w14:ligatures w14:val="none"/>
        </w:rPr>
        <w:t xml:space="preserve"> Official Galaxy Zoo 37-output vote-fraction prediction results on the held-out test set.</w:t>
      </w:r>
      <w:bookmarkEnd w:id="68"/>
    </w:p>
    <w:tbl>
      <w:tblPr>
        <w:tblW w:w="9356" w:type="dxa"/>
        <w:tblBorders>
          <w:top w:val="single" w:sz="12" w:space="0" w:color="auto"/>
          <w:bottom w:val="single" w:sz="12" w:space="0" w:color="auto"/>
          <w:insideH w:val="single" w:sz="12" w:space="0" w:color="auto"/>
        </w:tblBorders>
        <w:tblLayout w:type="fixed"/>
        <w:tblLook w:val="04A0" w:firstRow="1" w:lastRow="0" w:firstColumn="1" w:lastColumn="0" w:noHBand="0" w:noVBand="1"/>
      </w:tblPr>
      <w:tblGrid>
        <w:gridCol w:w="1969"/>
        <w:gridCol w:w="2022"/>
        <w:gridCol w:w="1521"/>
        <w:gridCol w:w="1400"/>
        <w:gridCol w:w="1400"/>
        <w:gridCol w:w="1044"/>
      </w:tblGrid>
      <w:tr w:rsidR="003044D1" w:rsidRPr="00C64AFF" w14:paraId="2321A684" w14:textId="77777777" w:rsidTr="00D120C7">
        <w:tc>
          <w:tcPr>
            <w:tcW w:w="1969" w:type="dxa"/>
            <w:vAlign w:val="center"/>
            <w:hideMark/>
          </w:tcPr>
          <w:p w14:paraId="1C7A926E"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Architecture</w:t>
            </w:r>
          </w:p>
        </w:tc>
        <w:tc>
          <w:tcPr>
            <w:tcW w:w="2022" w:type="dxa"/>
            <w:vAlign w:val="center"/>
            <w:hideMark/>
          </w:tcPr>
          <w:p w14:paraId="2550559D"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Output type</w:t>
            </w:r>
          </w:p>
        </w:tc>
        <w:tc>
          <w:tcPr>
            <w:tcW w:w="1521" w:type="dxa"/>
            <w:vAlign w:val="center"/>
            <w:hideMark/>
          </w:tcPr>
          <w:p w14:paraId="15F11EBC" w14:textId="77777777" w:rsidR="005752D7" w:rsidRPr="00C64AFF" w:rsidRDefault="005752D7" w:rsidP="00D120C7">
            <w:pPr>
              <w:pStyle w:val="BodyText"/>
              <w:spacing w:after="0"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Evaluation set</w:t>
            </w:r>
          </w:p>
        </w:tc>
        <w:tc>
          <w:tcPr>
            <w:tcW w:w="1400" w:type="dxa"/>
            <w:vAlign w:val="center"/>
            <w:hideMark/>
          </w:tcPr>
          <w:p w14:paraId="5E34DCB3"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RMSE</w:t>
            </w:r>
          </w:p>
        </w:tc>
        <w:tc>
          <w:tcPr>
            <w:tcW w:w="1400" w:type="dxa"/>
            <w:vAlign w:val="center"/>
            <w:hideMark/>
          </w:tcPr>
          <w:p w14:paraId="2D03A707"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MAE</w:t>
            </w:r>
          </w:p>
        </w:tc>
        <w:tc>
          <w:tcPr>
            <w:tcW w:w="1044" w:type="dxa"/>
            <w:vAlign w:val="center"/>
            <w:hideMark/>
          </w:tcPr>
          <w:p w14:paraId="002B95E2" w14:textId="77777777" w:rsidR="005752D7" w:rsidRPr="00C64AFF" w:rsidRDefault="005752D7" w:rsidP="00D120C7">
            <w:pPr>
              <w:pStyle w:val="BodyText"/>
              <w:spacing w:after="0"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First-gate accuracy</w:t>
            </w:r>
          </w:p>
        </w:tc>
      </w:tr>
      <w:tr w:rsidR="003044D1" w:rsidRPr="00C64AFF" w14:paraId="37A5ECF7" w14:textId="77777777" w:rsidTr="00D120C7">
        <w:tc>
          <w:tcPr>
            <w:tcW w:w="1969" w:type="dxa"/>
            <w:vAlign w:val="center"/>
            <w:hideMark/>
          </w:tcPr>
          <w:p w14:paraId="5CFDDE42" w14:textId="77777777" w:rsidR="005752D7" w:rsidRPr="00C64AFF" w:rsidRDefault="005752D7" w:rsidP="00D120C7">
            <w:pPr>
              <w:pStyle w:val="BodyText"/>
              <w:spacing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ConvNeXtV2 Large</w:t>
            </w:r>
          </w:p>
        </w:tc>
        <w:tc>
          <w:tcPr>
            <w:tcW w:w="2022" w:type="dxa"/>
            <w:vAlign w:val="center"/>
            <w:hideMark/>
          </w:tcPr>
          <w:p w14:paraId="12447D12" w14:textId="77777777" w:rsidR="005752D7" w:rsidRPr="00C64AFF" w:rsidRDefault="005752D7" w:rsidP="00D120C7">
            <w:pPr>
              <w:pStyle w:val="BodyText"/>
              <w:spacing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37 continuous vote fractions</w:t>
            </w:r>
          </w:p>
        </w:tc>
        <w:tc>
          <w:tcPr>
            <w:tcW w:w="1521" w:type="dxa"/>
            <w:vAlign w:val="center"/>
            <w:hideMark/>
          </w:tcPr>
          <w:p w14:paraId="687ECF03"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Held-out test</w:t>
            </w:r>
          </w:p>
        </w:tc>
        <w:tc>
          <w:tcPr>
            <w:tcW w:w="1400" w:type="dxa"/>
            <w:vAlign w:val="center"/>
            <w:hideMark/>
          </w:tcPr>
          <w:p w14:paraId="63D89E20"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0.074912</w:t>
            </w:r>
          </w:p>
        </w:tc>
        <w:tc>
          <w:tcPr>
            <w:tcW w:w="1400" w:type="dxa"/>
            <w:vAlign w:val="center"/>
            <w:hideMark/>
          </w:tcPr>
          <w:p w14:paraId="08370B05"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0.042315</w:t>
            </w:r>
          </w:p>
        </w:tc>
        <w:tc>
          <w:tcPr>
            <w:tcW w:w="1044" w:type="dxa"/>
            <w:vAlign w:val="center"/>
            <w:hideMark/>
          </w:tcPr>
          <w:p w14:paraId="42AE66AE"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0.887626</w:t>
            </w:r>
          </w:p>
        </w:tc>
      </w:tr>
    </w:tbl>
    <w:p w14:paraId="21C69689" w14:textId="77777777" w:rsidR="005752D7" w:rsidRPr="00C64AFF" w:rsidRDefault="005752D7" w:rsidP="00967FDB">
      <w:pPr>
        <w:pStyle w:val="BodyText"/>
        <w:spacing w:after="0" w:line="269" w:lineRule="auto"/>
        <w:jc w:val="both"/>
        <w:rPr>
          <w:rFonts w:asciiTheme="majorBidi" w:hAnsiTheme="majorBidi" w:cstheme="majorBidi"/>
          <w:szCs w:val="24"/>
          <w:lang w:val="en-GB"/>
        </w:rPr>
      </w:pPr>
    </w:p>
    <w:p w14:paraId="0ADCB3F9" w14:textId="61057E64" w:rsidR="007E5AAB"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Per-output error mapping (Figure 22) indicates that error distribution depends on the complexity of the underlying questions tree, with primary features being predicted with smaller RMSE value than deeper geometric ones</w:t>
      </w:r>
      <w:r w:rsidR="00D120C7" w:rsidRPr="00C64AFF">
        <w:rPr>
          <w:rFonts w:asciiTheme="majorBidi" w:hAnsiTheme="majorBidi" w:cstheme="majorBidi"/>
          <w:szCs w:val="24"/>
          <w:lang w:val="en-GB"/>
        </w:rPr>
        <w:t>.</w:t>
      </w:r>
    </w:p>
    <w:p w14:paraId="19D333AF" w14:textId="77777777" w:rsidR="00382D92" w:rsidRPr="00C64AFF" w:rsidRDefault="00D44A34"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lastRenderedPageBreak/>
        <w:drawing>
          <wp:inline distT="0" distB="0" distL="0" distR="0" wp14:anchorId="76F0F9B5" wp14:editId="4E9B5D86">
            <wp:extent cx="5988685" cy="375666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57310" cy="3799708"/>
                    </a:xfrm>
                    <a:prstGeom prst="rect">
                      <a:avLst/>
                    </a:prstGeom>
                    <a:noFill/>
                    <a:ln>
                      <a:noFill/>
                    </a:ln>
                  </pic:spPr>
                </pic:pic>
              </a:graphicData>
            </a:graphic>
          </wp:inline>
        </w:drawing>
      </w:r>
    </w:p>
    <w:p w14:paraId="7E286CD2" w14:textId="395FB127" w:rsidR="007E5AAB" w:rsidRPr="00C64AFF" w:rsidRDefault="00382D92" w:rsidP="00D120C7">
      <w:pPr>
        <w:pStyle w:val="Caption"/>
        <w:jc w:val="center"/>
        <w:rPr>
          <w:rFonts w:eastAsiaTheme="minorEastAsia" w:cstheme="majorBidi"/>
          <w:i w:val="0"/>
          <w:iCs w:val="0"/>
          <w:color w:val="auto"/>
          <w:kern w:val="0"/>
          <w:sz w:val="20"/>
          <w:szCs w:val="20"/>
          <w:lang w:val="en-US"/>
          <w14:ligatures w14:val="none"/>
        </w:rPr>
      </w:pPr>
      <w:bookmarkStart w:id="69" w:name="_Toc233237000"/>
      <w:r w:rsidRPr="00C64AFF">
        <w:rPr>
          <w:rFonts w:eastAsiaTheme="minorEastAsia" w:cstheme="majorBidi"/>
          <w:b/>
          <w:bCs/>
          <w:i w:val="0"/>
          <w:iCs w:val="0"/>
          <w:color w:val="auto"/>
          <w:kern w:val="0"/>
          <w:sz w:val="20"/>
          <w:szCs w:val="20"/>
          <w:lang w:val="en-US"/>
          <w14:ligatures w14:val="none"/>
        </w:rPr>
        <w:t xml:space="preserve">Figure </w:t>
      </w:r>
      <w:r w:rsidR="00AA1EFE" w:rsidRPr="00C64AFF">
        <w:rPr>
          <w:rFonts w:eastAsiaTheme="minorEastAsia" w:cstheme="majorBidi"/>
          <w:b/>
          <w:bCs/>
          <w:i w:val="0"/>
          <w:iCs w:val="0"/>
          <w:color w:val="auto"/>
          <w:kern w:val="0"/>
          <w:sz w:val="20"/>
          <w:szCs w:val="20"/>
          <w:cs/>
          <w:lang w:val="en-US"/>
          <w14:ligatures w14:val="none"/>
        </w:rPr>
        <w:t>‎</w:t>
      </w:r>
      <w:r w:rsidR="001B0837" w:rsidRPr="00C64AFF">
        <w:rPr>
          <w:rFonts w:eastAsiaTheme="minorEastAsia" w:cstheme="majorBidi"/>
          <w:b/>
          <w:bCs/>
          <w:i w:val="0"/>
          <w:iCs w:val="0"/>
          <w:color w:val="auto"/>
          <w:kern w:val="0"/>
          <w:sz w:val="20"/>
          <w:szCs w:val="20"/>
          <w:rtl/>
          <w:lang w:val="en-US"/>
          <w14:ligatures w14:val="none"/>
        </w:rPr>
        <w:t>22</w:t>
      </w:r>
      <w:r w:rsidR="001312AB" w:rsidRPr="00C64AFF">
        <w:rPr>
          <w:rFonts w:eastAsiaTheme="minorEastAsia" w:cstheme="majorBidi"/>
          <w:b/>
          <w:bCs/>
          <w:i w:val="0"/>
          <w:iCs w:val="0"/>
          <w:color w:val="auto"/>
          <w:kern w:val="0"/>
          <w:sz w:val="20"/>
          <w:szCs w:val="20"/>
          <w:lang w:val="en-US"/>
          <w14:ligatures w14:val="none"/>
        </w:rPr>
        <w:t>.</w:t>
      </w:r>
      <w:r w:rsidR="004F1613" w:rsidRPr="00C64AFF">
        <w:rPr>
          <w:rFonts w:eastAsiaTheme="minorEastAsia" w:cstheme="majorBidi"/>
          <w:i w:val="0"/>
          <w:iCs w:val="0"/>
          <w:color w:val="auto"/>
          <w:kern w:val="0"/>
          <w:sz w:val="20"/>
          <w:szCs w:val="20"/>
          <w:lang w:val="en-US"/>
          <w14:ligatures w14:val="none"/>
        </w:rPr>
        <w:t xml:space="preserve"> </w:t>
      </w:r>
      <w:r w:rsidR="007E5AAB" w:rsidRPr="00C64AFF">
        <w:rPr>
          <w:rFonts w:eastAsiaTheme="minorEastAsia" w:cstheme="majorBidi"/>
          <w:i w:val="0"/>
          <w:iCs w:val="0"/>
          <w:color w:val="auto"/>
          <w:kern w:val="0"/>
          <w:sz w:val="20"/>
          <w:szCs w:val="20"/>
          <w:lang w:val="en-US"/>
          <w14:ligatures w14:val="none"/>
        </w:rPr>
        <w:t>Per-output RMSE values for the Galaxy Zoo 37-output vote-fraction prediction task.</w:t>
      </w:r>
      <w:bookmarkEnd w:id="69"/>
    </w:p>
    <w:p w14:paraId="20015D25" w14:textId="3723A650" w:rsidR="00BD7CB4"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 xml:space="preserve">The first gate diagnostic filtering reveals the dominant class matching accuracy 88.7626% (Figure 23), confirming that the regression vectors preserve the structural relevance. Examples of </w:t>
      </w:r>
      <w:proofErr w:type="gramStart"/>
      <w:r w:rsidRPr="00C64AFF">
        <w:rPr>
          <w:rFonts w:asciiTheme="majorBidi" w:hAnsiTheme="majorBidi" w:cstheme="majorBidi"/>
          <w:szCs w:val="24"/>
        </w:rPr>
        <w:t>lowest-error</w:t>
      </w:r>
      <w:proofErr w:type="gramEnd"/>
      <w:r w:rsidRPr="00C64AFF">
        <w:rPr>
          <w:rFonts w:asciiTheme="majorBidi" w:hAnsiTheme="majorBidi" w:cstheme="majorBidi"/>
          <w:szCs w:val="24"/>
        </w:rPr>
        <w:t xml:space="preserve"> and </w:t>
      </w:r>
      <w:proofErr w:type="gramStart"/>
      <w:r w:rsidRPr="00C64AFF">
        <w:rPr>
          <w:rFonts w:asciiTheme="majorBidi" w:hAnsiTheme="majorBidi" w:cstheme="majorBidi"/>
          <w:szCs w:val="24"/>
        </w:rPr>
        <w:t>highest-error</w:t>
      </w:r>
      <w:proofErr w:type="gramEnd"/>
      <w:r w:rsidRPr="00C64AFF">
        <w:rPr>
          <w:rFonts w:asciiTheme="majorBidi" w:hAnsiTheme="majorBidi" w:cstheme="majorBidi"/>
          <w:szCs w:val="24"/>
        </w:rPr>
        <w:t xml:space="preserve"> targets are provided in Figure 24</w:t>
      </w:r>
      <w:r w:rsidR="00BD7CB4" w:rsidRPr="00C64AFF">
        <w:rPr>
          <w:rFonts w:asciiTheme="majorBidi" w:hAnsiTheme="majorBidi" w:cstheme="majorBidi"/>
          <w:szCs w:val="24"/>
        </w:rPr>
        <w:t>.</w:t>
      </w:r>
    </w:p>
    <w:p w14:paraId="3E470188" w14:textId="77777777" w:rsidR="00382D92" w:rsidRPr="00C64AFF" w:rsidRDefault="00D44A34" w:rsidP="00D120C7">
      <w:pPr>
        <w:pStyle w:val="Caption"/>
        <w:keepNext/>
        <w:spacing w:after="0"/>
        <w:ind w:firstLine="0"/>
        <w:jc w:val="both"/>
        <w:rPr>
          <w:rFonts w:cstheme="majorBidi"/>
          <w:color w:val="auto"/>
          <w:sz w:val="24"/>
          <w:szCs w:val="24"/>
        </w:rPr>
      </w:pPr>
      <w:r w:rsidRPr="00C64AFF">
        <w:rPr>
          <w:rFonts w:cstheme="majorBidi"/>
          <w:noProof/>
          <w:color w:val="auto"/>
          <w:sz w:val="24"/>
          <w:szCs w:val="24"/>
          <w:lang w:val="en-US"/>
        </w:rPr>
        <w:drawing>
          <wp:inline distT="0" distB="0" distL="0" distR="0" wp14:anchorId="1F413EA9" wp14:editId="2205022B">
            <wp:extent cx="5988685" cy="336232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998225" cy="3367681"/>
                    </a:xfrm>
                    <a:prstGeom prst="rect">
                      <a:avLst/>
                    </a:prstGeom>
                    <a:noFill/>
                    <a:ln>
                      <a:noFill/>
                    </a:ln>
                  </pic:spPr>
                </pic:pic>
              </a:graphicData>
            </a:graphic>
          </wp:inline>
        </w:drawing>
      </w:r>
    </w:p>
    <w:p w14:paraId="2E29983D" w14:textId="2E39E195" w:rsidR="00BD7CB4" w:rsidRPr="00C64AFF" w:rsidRDefault="00382D92" w:rsidP="00D120C7">
      <w:pPr>
        <w:pStyle w:val="Caption"/>
        <w:jc w:val="center"/>
        <w:rPr>
          <w:rFonts w:eastAsiaTheme="minorEastAsia" w:cstheme="majorBidi"/>
          <w:i w:val="0"/>
          <w:iCs w:val="0"/>
          <w:color w:val="auto"/>
          <w:kern w:val="0"/>
          <w:sz w:val="20"/>
          <w:szCs w:val="20"/>
          <w14:ligatures w14:val="none"/>
        </w:rPr>
      </w:pPr>
      <w:bookmarkStart w:id="70" w:name="_Toc233237001"/>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1312AB" w:rsidRPr="00C64AFF">
        <w:rPr>
          <w:rFonts w:eastAsiaTheme="minorEastAsia" w:cstheme="majorBidi"/>
          <w:b/>
          <w:bCs/>
          <w:i w:val="0"/>
          <w:iCs w:val="0"/>
          <w:color w:val="auto"/>
          <w:kern w:val="0"/>
          <w:sz w:val="20"/>
          <w:szCs w:val="20"/>
          <w14:ligatures w14:val="none"/>
        </w:rPr>
        <w:t>2</w:t>
      </w:r>
      <w:r w:rsidR="002D0D0E" w:rsidRPr="00C64AFF">
        <w:rPr>
          <w:rFonts w:eastAsiaTheme="minorEastAsia" w:cstheme="majorBidi"/>
          <w:b/>
          <w:bCs/>
          <w:i w:val="0"/>
          <w:iCs w:val="0"/>
          <w:color w:val="auto"/>
          <w:kern w:val="0"/>
          <w:sz w:val="20"/>
          <w:szCs w:val="20"/>
          <w:rtl/>
          <w14:ligatures w14:val="none"/>
        </w:rPr>
        <w:t>3</w:t>
      </w:r>
      <w:r w:rsidR="001312AB" w:rsidRPr="00C64AFF">
        <w:rPr>
          <w:rFonts w:eastAsiaTheme="minorEastAsia" w:cstheme="majorBidi"/>
          <w:b/>
          <w:bCs/>
          <w:i w:val="0"/>
          <w:iCs w:val="0"/>
          <w:color w:val="auto"/>
          <w:kern w:val="0"/>
          <w:sz w:val="20"/>
          <w:szCs w:val="20"/>
          <w14:ligatures w14:val="none"/>
        </w:rPr>
        <w:t>.</w:t>
      </w:r>
      <w:r w:rsidR="004F1613" w:rsidRPr="00C64AFF">
        <w:rPr>
          <w:rFonts w:eastAsiaTheme="minorEastAsia" w:cstheme="majorBidi"/>
          <w:i w:val="0"/>
          <w:iCs w:val="0"/>
          <w:color w:val="auto"/>
          <w:kern w:val="0"/>
          <w:sz w:val="20"/>
          <w:szCs w:val="20"/>
          <w14:ligatures w14:val="none"/>
        </w:rPr>
        <w:t xml:space="preserve"> </w:t>
      </w:r>
      <w:r w:rsidR="00BD7CB4" w:rsidRPr="00C64AFF">
        <w:rPr>
          <w:rFonts w:eastAsiaTheme="minorEastAsia" w:cstheme="majorBidi"/>
          <w:i w:val="0"/>
          <w:iCs w:val="0"/>
          <w:color w:val="auto"/>
          <w:kern w:val="0"/>
          <w:sz w:val="20"/>
          <w:szCs w:val="20"/>
          <w14:ligatures w14:val="none"/>
        </w:rPr>
        <w:t>First-gate prediction analysis for the Galaxy Zoo 37-output vote-fraction model.</w:t>
      </w:r>
      <w:bookmarkEnd w:id="70"/>
    </w:p>
    <w:p w14:paraId="10DD5255" w14:textId="77777777" w:rsidR="00D120C7" w:rsidRPr="00C64AFF" w:rsidRDefault="00D120C7" w:rsidP="00D120C7">
      <w:pPr>
        <w:pStyle w:val="BodyText"/>
        <w:keepNext/>
        <w:spacing w:after="0" w:line="269" w:lineRule="auto"/>
        <w:ind w:firstLine="0"/>
        <w:jc w:val="both"/>
        <w:rPr>
          <w:rFonts w:asciiTheme="majorBidi" w:hAnsiTheme="majorBidi" w:cstheme="majorBidi"/>
          <w:szCs w:val="24"/>
        </w:rPr>
      </w:pPr>
      <w:r w:rsidRPr="00C64AFF">
        <w:rPr>
          <w:rFonts w:asciiTheme="majorBidi" w:hAnsiTheme="majorBidi" w:cstheme="majorBidi"/>
          <w:noProof/>
          <w:szCs w:val="24"/>
        </w:rPr>
        <w:lastRenderedPageBreak/>
        <w:drawing>
          <wp:inline distT="0" distB="0" distL="0" distR="0" wp14:anchorId="09B238F8" wp14:editId="3A0B082C">
            <wp:extent cx="5777865" cy="2876550"/>
            <wp:effectExtent l="0" t="0" r="0" b="0"/>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36860" cy="2905921"/>
                    </a:xfrm>
                    <a:prstGeom prst="rect">
                      <a:avLst/>
                    </a:prstGeom>
                    <a:noFill/>
                    <a:ln>
                      <a:noFill/>
                    </a:ln>
                  </pic:spPr>
                </pic:pic>
              </a:graphicData>
            </a:graphic>
          </wp:inline>
        </w:drawing>
      </w:r>
    </w:p>
    <w:p w14:paraId="6ABB3096" w14:textId="22AFEBB2" w:rsidR="00D120C7" w:rsidRPr="00C64AFF" w:rsidRDefault="00D120C7" w:rsidP="00FA26C1">
      <w:pPr>
        <w:pStyle w:val="Caption"/>
        <w:jc w:val="center"/>
        <w:rPr>
          <w:rFonts w:eastAsiaTheme="minorEastAsia" w:cstheme="majorBidi"/>
          <w:i w:val="0"/>
          <w:iCs w:val="0"/>
          <w:color w:val="auto"/>
          <w:kern w:val="0"/>
          <w:sz w:val="20"/>
          <w:szCs w:val="20"/>
          <w:lang w:val="en-US"/>
          <w14:ligatures w14:val="none"/>
        </w:rPr>
      </w:pPr>
      <w:bookmarkStart w:id="71" w:name="_Toc233237002"/>
      <w:r w:rsidRPr="00C64AFF">
        <w:rPr>
          <w:rFonts w:eastAsiaTheme="minorEastAsia" w:cstheme="majorBidi"/>
          <w:b/>
          <w:bCs/>
          <w:i w:val="0"/>
          <w:iCs w:val="0"/>
          <w:color w:val="auto"/>
          <w:kern w:val="0"/>
          <w:sz w:val="20"/>
          <w:szCs w:val="20"/>
          <w:lang w:val="en-US"/>
          <w14:ligatures w14:val="none"/>
        </w:rPr>
        <w:t xml:space="preserve">Figure </w:t>
      </w:r>
      <w:r w:rsidRPr="00C64AFF">
        <w:rPr>
          <w:rFonts w:eastAsiaTheme="minorEastAsia" w:cstheme="majorBidi"/>
          <w:b/>
          <w:bCs/>
          <w:i w:val="0"/>
          <w:iCs w:val="0"/>
          <w:color w:val="auto"/>
          <w:kern w:val="0"/>
          <w:sz w:val="20"/>
          <w:szCs w:val="20"/>
          <w:rtl/>
          <w:cs/>
          <w:lang w:val="en-US"/>
          <w14:ligatures w14:val="none"/>
        </w:rPr>
        <w:t>24</w:t>
      </w:r>
      <w:r w:rsidRPr="00C64AFF">
        <w:rPr>
          <w:rFonts w:eastAsiaTheme="minorEastAsia" w:cstheme="majorBidi"/>
          <w:b/>
          <w:bCs/>
          <w:i w:val="0"/>
          <w:iCs w:val="0"/>
          <w:color w:val="auto"/>
          <w:kern w:val="0"/>
          <w:sz w:val="20"/>
          <w:szCs w:val="20"/>
          <w:lang w:val="en-US"/>
          <w14:ligatures w14:val="none"/>
        </w:rPr>
        <w:t>.</w:t>
      </w:r>
      <w:r w:rsidRPr="00C64AFF">
        <w:rPr>
          <w:rFonts w:eastAsiaTheme="minorEastAsia" w:cstheme="majorBidi"/>
          <w:i w:val="0"/>
          <w:iCs w:val="0"/>
          <w:color w:val="auto"/>
          <w:kern w:val="0"/>
          <w:sz w:val="20"/>
          <w:szCs w:val="20"/>
          <w:lang w:val="en-US"/>
          <w14:ligatures w14:val="none"/>
        </w:rPr>
        <w:t xml:space="preserve"> Representative lowest-error and highest-error Galaxy Zoo vote-fraction prediction examples.</w:t>
      </w:r>
      <w:bookmarkEnd w:id="71"/>
    </w:p>
    <w:p w14:paraId="6ADA985E" w14:textId="3C92A3AC" w:rsidR="000B2EF3" w:rsidRPr="00C64AFF" w:rsidRDefault="005A0DB9" w:rsidP="00967FDB">
      <w:pPr>
        <w:pStyle w:val="Heading2"/>
        <w:ind w:firstLine="0"/>
        <w:jc w:val="both"/>
        <w:rPr>
          <w:rFonts w:asciiTheme="majorBidi" w:hAnsiTheme="majorBidi"/>
          <w:b/>
          <w:bCs/>
          <w:color w:val="auto"/>
          <w:sz w:val="28"/>
          <w:szCs w:val="28"/>
        </w:rPr>
      </w:pPr>
      <w:bookmarkStart w:id="72" w:name="_Toc233237058"/>
      <w:r w:rsidRPr="00C64AFF">
        <w:rPr>
          <w:rFonts w:asciiTheme="majorBidi" w:hAnsiTheme="majorBidi"/>
          <w:b/>
          <w:bCs/>
          <w:color w:val="auto"/>
          <w:sz w:val="28"/>
          <w:szCs w:val="28"/>
        </w:rPr>
        <w:t>4.5</w:t>
      </w:r>
      <w:r w:rsidR="007039CC"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Reliability-Oriented Evaluation</w:t>
      </w:r>
      <w:bookmarkEnd w:id="72"/>
    </w:p>
    <w:p w14:paraId="1AE8149F" w14:textId="019E0075" w:rsidR="00927D98" w:rsidRPr="00C64AFF" w:rsidRDefault="004174D5" w:rsidP="00967FDB">
      <w:pPr>
        <w:jc w:val="both"/>
        <w:rPr>
          <w:rFonts w:cstheme="majorBidi"/>
          <w:szCs w:val="24"/>
        </w:rPr>
      </w:pPr>
      <w:r w:rsidRPr="00C64AFF">
        <w:rPr>
          <w:rFonts w:cstheme="majorBidi"/>
          <w:szCs w:val="24"/>
        </w:rPr>
        <w:t>Reliability evidence collected during the robustness testing, selective-confidence analysis, confidence/error diagnostics, and visual explanations with saliency maps is enumerated in Table 9</w:t>
      </w:r>
      <w:r w:rsidR="00E90B6A" w:rsidRPr="00C64AFF">
        <w:rPr>
          <w:rFonts w:cstheme="majorBidi"/>
          <w:szCs w:val="24"/>
        </w:rPr>
        <w:t>.</w:t>
      </w:r>
    </w:p>
    <w:p w14:paraId="41F6D430" w14:textId="1FD792AA" w:rsidR="008B000D" w:rsidRPr="00C64AFF" w:rsidRDefault="008B2F3C" w:rsidP="00967FDB">
      <w:pPr>
        <w:pStyle w:val="Caption"/>
        <w:keepNext/>
        <w:spacing w:after="0"/>
        <w:jc w:val="both"/>
        <w:rPr>
          <w:rFonts w:cstheme="majorBidi"/>
          <w:color w:val="auto"/>
          <w:sz w:val="24"/>
          <w:szCs w:val="24"/>
        </w:rPr>
      </w:pPr>
      <w:r w:rsidRPr="00C64AFF">
        <w:rPr>
          <w:rFonts w:cstheme="majorBidi"/>
          <w:color w:val="auto"/>
          <w:sz w:val="24"/>
          <w:szCs w:val="24"/>
        </w:rPr>
        <w:t xml:space="preserve"> </w:t>
      </w:r>
    </w:p>
    <w:p w14:paraId="18E37D60" w14:textId="366158C3" w:rsidR="008B2F3C" w:rsidRPr="00C64AFF" w:rsidRDefault="008B2F3C" w:rsidP="00967FDB">
      <w:pPr>
        <w:pStyle w:val="Caption"/>
        <w:keepNext/>
        <w:spacing w:after="0"/>
        <w:jc w:val="both"/>
        <w:rPr>
          <w:rFonts w:cstheme="majorBidi"/>
          <w:i w:val="0"/>
          <w:iCs w:val="0"/>
          <w:color w:val="auto"/>
          <w:sz w:val="24"/>
          <w:szCs w:val="24"/>
        </w:rPr>
      </w:pPr>
      <w:bookmarkStart w:id="73" w:name="_Toc233237957"/>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001312AB" w:rsidRPr="00C64AFF">
        <w:rPr>
          <w:rFonts w:cstheme="majorBidi"/>
          <w:b/>
          <w:bCs/>
          <w:i w:val="0"/>
          <w:iCs w:val="0"/>
          <w:color w:val="auto"/>
          <w:sz w:val="20"/>
          <w:szCs w:val="20"/>
        </w:rPr>
        <w:t>9.</w:t>
      </w:r>
      <w:r w:rsidR="008F2969" w:rsidRPr="00C64AFF">
        <w:rPr>
          <w:rFonts w:cstheme="majorBidi"/>
          <w:i w:val="0"/>
          <w:iCs w:val="0"/>
          <w:color w:val="auto"/>
          <w:sz w:val="20"/>
          <w:szCs w:val="20"/>
        </w:rPr>
        <w:t xml:space="preserve"> </w:t>
      </w:r>
      <w:r w:rsidRPr="00C64AFF">
        <w:rPr>
          <w:rFonts w:cstheme="majorBidi"/>
          <w:i w:val="0"/>
          <w:iCs w:val="0"/>
          <w:color w:val="auto"/>
          <w:sz w:val="20"/>
          <w:szCs w:val="20"/>
        </w:rPr>
        <w:t>Quantitative reliability evidence supporting the proposed galaxy morphology</w:t>
      </w:r>
      <w:r w:rsidR="008F2969" w:rsidRPr="00C64AFF">
        <w:rPr>
          <w:rFonts w:cstheme="majorBidi"/>
          <w:i w:val="0"/>
          <w:iCs w:val="0"/>
          <w:color w:val="auto"/>
          <w:sz w:val="20"/>
          <w:szCs w:val="20"/>
        </w:rPr>
        <w:t xml:space="preserve"> </w:t>
      </w:r>
      <w:r w:rsidRPr="00C64AFF">
        <w:rPr>
          <w:rFonts w:cstheme="majorBidi"/>
          <w:i w:val="0"/>
          <w:iCs w:val="0"/>
          <w:color w:val="auto"/>
          <w:sz w:val="20"/>
          <w:szCs w:val="20"/>
        </w:rPr>
        <w:t>framework.</w:t>
      </w:r>
      <w:bookmarkEnd w:id="73"/>
    </w:p>
    <w:tbl>
      <w:tblPr>
        <w:tblW w:w="9356" w:type="dxa"/>
        <w:tblLook w:val="04A0" w:firstRow="1" w:lastRow="0" w:firstColumn="1" w:lastColumn="0" w:noHBand="0" w:noVBand="1"/>
      </w:tblPr>
      <w:tblGrid>
        <w:gridCol w:w="1683"/>
        <w:gridCol w:w="1840"/>
        <w:gridCol w:w="3506"/>
        <w:gridCol w:w="2327"/>
      </w:tblGrid>
      <w:tr w:rsidR="003044D1" w:rsidRPr="00C64AFF" w14:paraId="6AF57F44" w14:textId="77777777" w:rsidTr="00D120C7">
        <w:tc>
          <w:tcPr>
            <w:tcW w:w="0" w:type="auto"/>
            <w:tcBorders>
              <w:top w:val="single" w:sz="12" w:space="0" w:color="auto"/>
              <w:bottom w:val="single" w:sz="12" w:space="0" w:color="auto"/>
            </w:tcBorders>
            <w:vAlign w:val="center"/>
            <w:hideMark/>
          </w:tcPr>
          <w:p w14:paraId="1A98879C" w14:textId="77777777" w:rsidR="00486DBF" w:rsidRPr="00C64AFF" w:rsidRDefault="00486DBF" w:rsidP="00D120C7">
            <w:pPr>
              <w:pStyle w:val="Caption"/>
              <w:keepNext/>
              <w:spacing w:after="0"/>
              <w:ind w:firstLine="0"/>
              <w:jc w:val="center"/>
              <w:rPr>
                <w:rFonts w:cstheme="majorBidi"/>
                <w:i w:val="0"/>
                <w:iCs w:val="0"/>
                <w:color w:val="auto"/>
                <w:sz w:val="24"/>
                <w:szCs w:val="24"/>
              </w:rPr>
            </w:pPr>
            <w:r w:rsidRPr="00C64AFF">
              <w:rPr>
                <w:rFonts w:cstheme="majorBidi"/>
                <w:i w:val="0"/>
                <w:iCs w:val="0"/>
                <w:color w:val="auto"/>
                <w:sz w:val="24"/>
                <w:szCs w:val="24"/>
              </w:rPr>
              <w:t>Reliability component</w:t>
            </w:r>
          </w:p>
        </w:tc>
        <w:tc>
          <w:tcPr>
            <w:tcW w:w="0" w:type="auto"/>
            <w:tcBorders>
              <w:top w:val="single" w:sz="12" w:space="0" w:color="auto"/>
              <w:bottom w:val="single" w:sz="12" w:space="0" w:color="auto"/>
            </w:tcBorders>
            <w:vAlign w:val="center"/>
            <w:hideMark/>
          </w:tcPr>
          <w:p w14:paraId="689727FD" w14:textId="77777777" w:rsidR="00486DBF" w:rsidRPr="00C64AFF" w:rsidRDefault="00486DBF" w:rsidP="00D120C7">
            <w:pPr>
              <w:pStyle w:val="Caption"/>
              <w:keepNext/>
              <w:spacing w:after="0"/>
              <w:ind w:firstLine="0"/>
              <w:jc w:val="center"/>
              <w:rPr>
                <w:rFonts w:cstheme="majorBidi"/>
                <w:i w:val="0"/>
                <w:iCs w:val="0"/>
                <w:color w:val="auto"/>
                <w:sz w:val="24"/>
                <w:szCs w:val="24"/>
              </w:rPr>
            </w:pPr>
            <w:r w:rsidRPr="00C64AFF">
              <w:rPr>
                <w:rFonts w:cstheme="majorBidi"/>
                <w:i w:val="0"/>
                <w:iCs w:val="0"/>
                <w:color w:val="auto"/>
                <w:sz w:val="24"/>
                <w:szCs w:val="24"/>
              </w:rPr>
              <w:t>Experiment / evidence source</w:t>
            </w:r>
          </w:p>
        </w:tc>
        <w:tc>
          <w:tcPr>
            <w:tcW w:w="0" w:type="auto"/>
            <w:tcBorders>
              <w:top w:val="single" w:sz="12" w:space="0" w:color="auto"/>
              <w:bottom w:val="single" w:sz="12" w:space="0" w:color="auto"/>
            </w:tcBorders>
            <w:vAlign w:val="center"/>
            <w:hideMark/>
          </w:tcPr>
          <w:p w14:paraId="09E5F738" w14:textId="77777777" w:rsidR="00486DBF" w:rsidRPr="00C64AFF" w:rsidRDefault="00486DBF" w:rsidP="00D120C7">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Quantitative evidence</w:t>
            </w:r>
          </w:p>
        </w:tc>
        <w:tc>
          <w:tcPr>
            <w:tcW w:w="2327" w:type="dxa"/>
            <w:tcBorders>
              <w:top w:val="single" w:sz="12" w:space="0" w:color="auto"/>
              <w:bottom w:val="single" w:sz="12" w:space="0" w:color="auto"/>
            </w:tcBorders>
            <w:vAlign w:val="center"/>
            <w:hideMark/>
          </w:tcPr>
          <w:p w14:paraId="5649DECF" w14:textId="77777777" w:rsidR="00486DBF" w:rsidRPr="00C64AFF" w:rsidRDefault="00486DBF" w:rsidP="00D120C7">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Interpretation</w:t>
            </w:r>
          </w:p>
        </w:tc>
      </w:tr>
      <w:tr w:rsidR="003044D1" w:rsidRPr="00C64AFF" w14:paraId="63B1A7AB" w14:textId="77777777" w:rsidTr="00D120C7">
        <w:tc>
          <w:tcPr>
            <w:tcW w:w="0" w:type="auto"/>
            <w:tcBorders>
              <w:top w:val="single" w:sz="12" w:space="0" w:color="auto"/>
            </w:tcBorders>
            <w:hideMark/>
          </w:tcPr>
          <w:p w14:paraId="67204C43"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Robustness under perturbations</w:t>
            </w:r>
          </w:p>
        </w:tc>
        <w:tc>
          <w:tcPr>
            <w:tcW w:w="0" w:type="auto"/>
            <w:tcBorders>
              <w:top w:val="single" w:sz="12" w:space="0" w:color="auto"/>
            </w:tcBorders>
            <w:hideMark/>
          </w:tcPr>
          <w:p w14:paraId="5D1A8A38"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vote-fraction prediction</w:t>
            </w:r>
          </w:p>
        </w:tc>
        <w:tc>
          <w:tcPr>
            <w:tcW w:w="0" w:type="auto"/>
            <w:tcBorders>
              <w:top w:val="single" w:sz="12" w:space="0" w:color="auto"/>
            </w:tcBorders>
            <w:hideMark/>
          </w:tcPr>
          <w:p w14:paraId="5E35650D"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Clean RMSE = 0.074912; Gaussian noise RMSE = 0.095387</w:t>
            </w:r>
          </w:p>
        </w:tc>
        <w:tc>
          <w:tcPr>
            <w:tcW w:w="2327" w:type="dxa"/>
            <w:tcBorders>
              <w:top w:val="single" w:sz="12" w:space="0" w:color="auto"/>
            </w:tcBorders>
            <w:hideMark/>
          </w:tcPr>
          <w:p w14:paraId="41729457"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Gaussian noise produced the clearest degradation, showing that strong image noise affects continuous vote-fraction prediction.</w:t>
            </w:r>
          </w:p>
        </w:tc>
      </w:tr>
      <w:tr w:rsidR="003044D1" w:rsidRPr="00C64AFF" w14:paraId="3A7A7A6A" w14:textId="77777777" w:rsidTr="00D120C7">
        <w:tc>
          <w:tcPr>
            <w:tcW w:w="0" w:type="auto"/>
            <w:hideMark/>
          </w:tcPr>
          <w:p w14:paraId="317A31B3"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First-gate stability</w:t>
            </w:r>
          </w:p>
        </w:tc>
        <w:tc>
          <w:tcPr>
            <w:tcW w:w="0" w:type="auto"/>
            <w:hideMark/>
          </w:tcPr>
          <w:p w14:paraId="37D16D0E"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vote-fraction prediction</w:t>
            </w:r>
          </w:p>
        </w:tc>
        <w:tc>
          <w:tcPr>
            <w:tcW w:w="0" w:type="auto"/>
            <w:hideMark/>
          </w:tcPr>
          <w:p w14:paraId="7851816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Clean first-gate agreement = 0.887626; Gaussian noise agreement = 0.797770</w:t>
            </w:r>
          </w:p>
        </w:tc>
        <w:tc>
          <w:tcPr>
            <w:tcW w:w="2327" w:type="dxa"/>
            <w:hideMark/>
          </w:tcPr>
          <w:p w14:paraId="69DF66D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The first-gate morphology decision remained meaningful, but decreased under stronger noise.</w:t>
            </w:r>
          </w:p>
        </w:tc>
      </w:tr>
      <w:tr w:rsidR="003044D1" w:rsidRPr="00C64AFF" w14:paraId="5288BF6D" w14:textId="77777777" w:rsidTr="00D120C7">
        <w:tc>
          <w:tcPr>
            <w:tcW w:w="0" w:type="auto"/>
            <w:hideMark/>
          </w:tcPr>
          <w:p w14:paraId="07B7029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Selective confidence</w:t>
            </w:r>
          </w:p>
        </w:tc>
        <w:tc>
          <w:tcPr>
            <w:tcW w:w="0" w:type="auto"/>
            <w:hideMark/>
          </w:tcPr>
          <w:p w14:paraId="12EAF25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Smooth vs Featured classification</w:t>
            </w:r>
          </w:p>
        </w:tc>
        <w:tc>
          <w:tcPr>
            <w:tcW w:w="0" w:type="auto"/>
            <w:hideMark/>
          </w:tcPr>
          <w:p w14:paraId="5A5E94EB"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Full-test accuracy = 99.1736%; at threshold 0.88: accepted accuracy = 99.8801% with 98.4652% coverage; at threshold 0.975: accepted accuracy = 100.0000% with 95.8087% coverage</w:t>
            </w:r>
          </w:p>
        </w:tc>
        <w:tc>
          <w:tcPr>
            <w:tcW w:w="2327" w:type="dxa"/>
            <w:hideMark/>
          </w:tcPr>
          <w:p w14:paraId="7983DB8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Higher confidence thresholds improved accepted-prediction reliability while reducing coverage.</w:t>
            </w:r>
          </w:p>
        </w:tc>
      </w:tr>
      <w:tr w:rsidR="003044D1" w:rsidRPr="00C64AFF" w14:paraId="640D763B" w14:textId="77777777" w:rsidTr="00D120C7">
        <w:tc>
          <w:tcPr>
            <w:tcW w:w="0" w:type="auto"/>
            <w:hideMark/>
          </w:tcPr>
          <w:p w14:paraId="6324913C"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lastRenderedPageBreak/>
              <w:t>Confidence and error behaviour</w:t>
            </w:r>
          </w:p>
        </w:tc>
        <w:tc>
          <w:tcPr>
            <w:tcW w:w="0" w:type="auto"/>
            <w:hideMark/>
          </w:tcPr>
          <w:p w14:paraId="0CE4A66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prediction diagnostics</w:t>
            </w:r>
          </w:p>
        </w:tc>
        <w:tc>
          <w:tcPr>
            <w:tcW w:w="0" w:type="auto"/>
            <w:hideMark/>
          </w:tcPr>
          <w:p w14:paraId="3AD1989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Mean confidence: correct = 0.750, incorrect = 0.578; mean sample RMSE: correct = 0.065, incorrect = 0.096</w:t>
            </w:r>
          </w:p>
        </w:tc>
        <w:tc>
          <w:tcPr>
            <w:tcW w:w="2327" w:type="dxa"/>
            <w:hideMark/>
          </w:tcPr>
          <w:p w14:paraId="15D6948C" w14:textId="77777777" w:rsidR="00486DBF" w:rsidRPr="00C64AFF" w:rsidRDefault="00486DBF" w:rsidP="00D120C7">
            <w:pPr>
              <w:spacing w:line="259" w:lineRule="auto"/>
              <w:jc w:val="center"/>
              <w:rPr>
                <w:rFonts w:cstheme="majorBidi"/>
                <w:szCs w:val="24"/>
              </w:rPr>
            </w:pPr>
            <w:r w:rsidRPr="00C64AFF">
              <w:rPr>
                <w:rFonts w:cstheme="majorBidi"/>
                <w:szCs w:val="24"/>
              </w:rPr>
              <w:t>Incorrect predictions were associated with lower confidence and higher sample-level error.</w:t>
            </w:r>
          </w:p>
        </w:tc>
      </w:tr>
      <w:tr w:rsidR="003044D1" w:rsidRPr="00C64AFF" w14:paraId="0D45F7A7" w14:textId="77777777" w:rsidTr="00D120C7">
        <w:tc>
          <w:tcPr>
            <w:tcW w:w="0" w:type="auto"/>
            <w:tcBorders>
              <w:bottom w:val="single" w:sz="12" w:space="0" w:color="auto"/>
            </w:tcBorders>
            <w:hideMark/>
          </w:tcPr>
          <w:p w14:paraId="737D983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Visual explanation evidence</w:t>
            </w:r>
          </w:p>
        </w:tc>
        <w:tc>
          <w:tcPr>
            <w:tcW w:w="0" w:type="auto"/>
            <w:tcBorders>
              <w:bottom w:val="single" w:sz="12" w:space="0" w:color="auto"/>
            </w:tcBorders>
            <w:hideMark/>
          </w:tcPr>
          <w:p w14:paraId="344452B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Saliency-based explanation examples</w:t>
            </w:r>
          </w:p>
        </w:tc>
        <w:tc>
          <w:tcPr>
            <w:tcW w:w="0" w:type="auto"/>
            <w:tcBorders>
              <w:bottom w:val="single" w:sz="12" w:space="0" w:color="auto"/>
            </w:tcBorders>
            <w:hideMark/>
          </w:tcPr>
          <w:p w14:paraId="3C25F1E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Saliency maps visually concentrated around galaxy regions in selected lowest-error and highest-error examples</w:t>
            </w:r>
          </w:p>
        </w:tc>
        <w:tc>
          <w:tcPr>
            <w:tcW w:w="2327" w:type="dxa"/>
            <w:tcBorders>
              <w:bottom w:val="single" w:sz="12" w:space="0" w:color="auto"/>
            </w:tcBorders>
            <w:hideMark/>
          </w:tcPr>
          <w:p w14:paraId="16BDDFF8"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The visual evidence supports that the model attention was generally located on relevant galaxy structures.</w:t>
            </w:r>
          </w:p>
        </w:tc>
      </w:tr>
    </w:tbl>
    <w:p w14:paraId="6B339B21" w14:textId="77777777" w:rsidR="00927D98" w:rsidRPr="00C64AFF" w:rsidRDefault="00927D98" w:rsidP="00967FDB">
      <w:pPr>
        <w:ind w:firstLine="0"/>
        <w:jc w:val="both"/>
        <w:rPr>
          <w:rFonts w:cstheme="majorBidi"/>
          <w:szCs w:val="24"/>
        </w:rPr>
      </w:pPr>
    </w:p>
    <w:p w14:paraId="21D20AB2" w14:textId="12C8BA46" w:rsidR="00927D98" w:rsidRPr="00C64AFF" w:rsidRDefault="004174D5" w:rsidP="00967FDB">
      <w:pPr>
        <w:jc w:val="both"/>
        <w:rPr>
          <w:rFonts w:cstheme="majorBidi"/>
          <w:szCs w:val="24"/>
        </w:rPr>
      </w:pPr>
      <w:r w:rsidRPr="00C64AFF">
        <w:rPr>
          <w:rFonts w:cstheme="majorBidi"/>
        </w:rPr>
        <w:t>Corresponding visual evidence for robustness of the pipeline (Figure 25), confidence/error diagnostics (Figure 26), and saliency maps (Figure 27) confirms that feature extraction of the model remains tightly related to physically relevant structure</w:t>
      </w:r>
      <w:r w:rsidR="00840E05" w:rsidRPr="00C64AFF">
        <w:rPr>
          <w:rFonts w:cstheme="majorBidi"/>
        </w:rPr>
        <w:t>s.</w:t>
      </w:r>
    </w:p>
    <w:p w14:paraId="75FF6BF1" w14:textId="77777777" w:rsidR="00382D92" w:rsidRPr="00C64AFF" w:rsidRDefault="000313B6"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drawing>
          <wp:inline distT="0" distB="0" distL="0" distR="0" wp14:anchorId="778E5BBB" wp14:editId="5166EBA4">
            <wp:extent cx="5770880" cy="2924175"/>
            <wp:effectExtent l="0" t="0" r="1270" b="9525"/>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81610" cy="2929612"/>
                    </a:xfrm>
                    <a:prstGeom prst="rect">
                      <a:avLst/>
                    </a:prstGeom>
                    <a:noFill/>
                    <a:ln>
                      <a:noFill/>
                    </a:ln>
                  </pic:spPr>
                </pic:pic>
              </a:graphicData>
            </a:graphic>
          </wp:inline>
        </w:drawing>
      </w:r>
    </w:p>
    <w:p w14:paraId="57D9A3F1" w14:textId="108C2707" w:rsidR="00927D98" w:rsidRPr="00C64AFF" w:rsidRDefault="00382D92" w:rsidP="00840E05">
      <w:pPr>
        <w:pStyle w:val="Caption"/>
        <w:jc w:val="center"/>
        <w:rPr>
          <w:rFonts w:cstheme="majorBidi"/>
          <w:color w:val="auto"/>
          <w:sz w:val="24"/>
          <w:szCs w:val="24"/>
        </w:rPr>
      </w:pPr>
      <w:bookmarkStart w:id="74" w:name="_Toc233237003"/>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F6345C" w:rsidRPr="00C64AFF">
        <w:rPr>
          <w:rFonts w:cstheme="majorBidi"/>
          <w:b/>
          <w:bCs/>
          <w:i w:val="0"/>
          <w:iCs w:val="0"/>
          <w:noProof/>
          <w:color w:val="auto"/>
          <w:sz w:val="20"/>
          <w:szCs w:val="20"/>
          <w:rtl/>
        </w:rPr>
        <w:t>5</w:t>
      </w:r>
      <w:r w:rsidR="002D2DBC" w:rsidRPr="00C64AFF">
        <w:rPr>
          <w:rFonts w:cstheme="majorBidi"/>
          <w:b/>
          <w:bCs/>
          <w:i w:val="0"/>
          <w:iCs w:val="0"/>
          <w:noProof/>
          <w:color w:val="auto"/>
          <w:sz w:val="20"/>
          <w:szCs w:val="20"/>
        </w:rPr>
        <w:t>.</w:t>
      </w:r>
      <w:r w:rsidR="009D49A2" w:rsidRPr="00C64AFF">
        <w:rPr>
          <w:rFonts w:cstheme="majorBidi"/>
          <w:bCs/>
          <w:i w:val="0"/>
          <w:iCs w:val="0"/>
          <w:color w:val="auto"/>
          <w:sz w:val="20"/>
          <w:szCs w:val="20"/>
        </w:rPr>
        <w:t xml:space="preserve"> </w:t>
      </w:r>
      <w:r w:rsidR="00927D98" w:rsidRPr="00C64AFF">
        <w:rPr>
          <w:rFonts w:cstheme="majorBidi"/>
          <w:bCs/>
          <w:i w:val="0"/>
          <w:iCs w:val="0"/>
          <w:color w:val="auto"/>
          <w:sz w:val="20"/>
          <w:szCs w:val="20"/>
        </w:rPr>
        <w:t>Framework-level robustness evidence under controlled image perturbations</w:t>
      </w:r>
      <w:r w:rsidR="00927D98" w:rsidRPr="00C64AFF">
        <w:rPr>
          <w:rFonts w:cstheme="majorBidi"/>
          <w:bCs/>
          <w:color w:val="auto"/>
          <w:sz w:val="20"/>
          <w:szCs w:val="20"/>
        </w:rPr>
        <w:t>.</w:t>
      </w:r>
      <w:bookmarkEnd w:id="74"/>
    </w:p>
    <w:p w14:paraId="15079FE2" w14:textId="77777777" w:rsidR="00382D92" w:rsidRPr="00C64AFF" w:rsidRDefault="00E160A5"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drawing>
          <wp:inline distT="0" distB="0" distL="0" distR="0" wp14:anchorId="3FE5FAB0" wp14:editId="746AE524">
            <wp:extent cx="5989320" cy="1866900"/>
            <wp:effectExtent l="0" t="0" r="0" b="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989320" cy="1866900"/>
                    </a:xfrm>
                    <a:prstGeom prst="rect">
                      <a:avLst/>
                    </a:prstGeom>
                    <a:noFill/>
                    <a:ln>
                      <a:noFill/>
                    </a:ln>
                  </pic:spPr>
                </pic:pic>
              </a:graphicData>
            </a:graphic>
          </wp:inline>
        </w:drawing>
      </w:r>
    </w:p>
    <w:p w14:paraId="13DD646D" w14:textId="6A13CF6B" w:rsidR="00927D98" w:rsidRPr="00C64AFF" w:rsidRDefault="00382D92" w:rsidP="00840E05">
      <w:pPr>
        <w:pStyle w:val="Caption"/>
        <w:jc w:val="center"/>
        <w:rPr>
          <w:rFonts w:cstheme="majorBidi"/>
          <w:i w:val="0"/>
          <w:iCs w:val="0"/>
          <w:color w:val="auto"/>
          <w:sz w:val="24"/>
          <w:szCs w:val="24"/>
        </w:rPr>
      </w:pPr>
      <w:bookmarkStart w:id="75" w:name="_Toc233237004"/>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F6345C" w:rsidRPr="00C64AFF">
        <w:rPr>
          <w:rFonts w:cstheme="majorBidi"/>
          <w:b/>
          <w:bCs/>
          <w:i w:val="0"/>
          <w:iCs w:val="0"/>
          <w:noProof/>
          <w:color w:val="auto"/>
          <w:sz w:val="20"/>
          <w:szCs w:val="20"/>
          <w:rtl/>
        </w:rPr>
        <w:t>6</w:t>
      </w:r>
      <w:r w:rsidR="002D2DBC" w:rsidRPr="00C64AFF">
        <w:rPr>
          <w:rFonts w:cstheme="majorBidi"/>
          <w:b/>
          <w:bCs/>
          <w:i w:val="0"/>
          <w:iCs w:val="0"/>
          <w:noProof/>
          <w:color w:val="auto"/>
          <w:sz w:val="20"/>
          <w:szCs w:val="20"/>
        </w:rPr>
        <w:t>.</w:t>
      </w:r>
      <w:r w:rsidR="00303ECE" w:rsidRPr="00C64AFF">
        <w:rPr>
          <w:rFonts w:cstheme="majorBidi"/>
          <w:i w:val="0"/>
          <w:iCs w:val="0"/>
          <w:color w:val="auto"/>
          <w:sz w:val="20"/>
          <w:szCs w:val="20"/>
        </w:rPr>
        <w:t xml:space="preserve"> </w:t>
      </w:r>
      <w:r w:rsidR="00E160A5" w:rsidRPr="00C64AFF">
        <w:rPr>
          <w:rFonts w:cstheme="majorBidi"/>
          <w:bCs/>
          <w:i w:val="0"/>
          <w:iCs w:val="0"/>
          <w:color w:val="auto"/>
          <w:sz w:val="20"/>
          <w:szCs w:val="20"/>
        </w:rPr>
        <w:t>Confidence and error evidence for correct and incorrect galaxy morphology predictions.</w:t>
      </w:r>
      <w:bookmarkEnd w:id="75"/>
    </w:p>
    <w:p w14:paraId="7877D6F9" w14:textId="77777777" w:rsidR="00382D92" w:rsidRPr="00C64AFF" w:rsidRDefault="00620C05"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lastRenderedPageBreak/>
        <w:drawing>
          <wp:inline distT="0" distB="0" distL="0" distR="0" wp14:anchorId="0EFDD2A6" wp14:editId="78E34348">
            <wp:extent cx="6009715" cy="287655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3936" cy="2888144"/>
                    </a:xfrm>
                    <a:prstGeom prst="rect">
                      <a:avLst/>
                    </a:prstGeom>
                    <a:noFill/>
                    <a:ln>
                      <a:noFill/>
                    </a:ln>
                  </pic:spPr>
                </pic:pic>
              </a:graphicData>
            </a:graphic>
          </wp:inline>
        </w:drawing>
      </w:r>
    </w:p>
    <w:p w14:paraId="129C1554" w14:textId="3ADE8407" w:rsidR="00BA329C" w:rsidRPr="00C64AFF" w:rsidRDefault="00382D92" w:rsidP="00840E05">
      <w:pPr>
        <w:pStyle w:val="Caption"/>
        <w:jc w:val="center"/>
        <w:rPr>
          <w:rFonts w:cstheme="majorBidi"/>
          <w:i w:val="0"/>
          <w:iCs w:val="0"/>
          <w:color w:val="auto"/>
          <w:sz w:val="24"/>
          <w:szCs w:val="24"/>
        </w:rPr>
      </w:pPr>
      <w:bookmarkStart w:id="76" w:name="_Toc233237005"/>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A6121F" w:rsidRPr="00C64AFF">
        <w:rPr>
          <w:rFonts w:cstheme="majorBidi"/>
          <w:b/>
          <w:bCs/>
          <w:i w:val="0"/>
          <w:iCs w:val="0"/>
          <w:noProof/>
          <w:color w:val="auto"/>
          <w:sz w:val="20"/>
          <w:szCs w:val="20"/>
          <w:rtl/>
        </w:rPr>
        <w:t>7</w:t>
      </w:r>
      <w:r w:rsidR="002D2DBC" w:rsidRPr="00C64AFF">
        <w:rPr>
          <w:rFonts w:cstheme="majorBidi"/>
          <w:b/>
          <w:bCs/>
          <w:i w:val="0"/>
          <w:iCs w:val="0"/>
          <w:noProof/>
          <w:color w:val="auto"/>
          <w:sz w:val="20"/>
          <w:szCs w:val="20"/>
        </w:rPr>
        <w:t>.</w:t>
      </w:r>
      <w:r w:rsidR="00303ECE" w:rsidRPr="00C64AFF">
        <w:rPr>
          <w:rFonts w:cstheme="majorBidi"/>
          <w:i w:val="0"/>
          <w:iCs w:val="0"/>
          <w:color w:val="auto"/>
          <w:sz w:val="20"/>
          <w:szCs w:val="20"/>
        </w:rPr>
        <w:t xml:space="preserve"> </w:t>
      </w:r>
      <w:r w:rsidR="00BA329C" w:rsidRPr="00C64AFF">
        <w:rPr>
          <w:rFonts w:cstheme="majorBidi"/>
          <w:bCs/>
          <w:i w:val="0"/>
          <w:iCs w:val="0"/>
          <w:color w:val="auto"/>
          <w:sz w:val="20"/>
          <w:szCs w:val="20"/>
        </w:rPr>
        <w:t>Saliency-based visual explanation evidence for selected lowest-error and highest-error Galaxy Zoo predictions.</w:t>
      </w:r>
      <w:bookmarkEnd w:id="76"/>
    </w:p>
    <w:p w14:paraId="4BB53653" w14:textId="609DDFCA" w:rsidR="00556E60" w:rsidRPr="00C64AFF" w:rsidRDefault="005A0DB9" w:rsidP="00967FDB">
      <w:pPr>
        <w:pStyle w:val="Heading2"/>
        <w:ind w:firstLine="0"/>
        <w:jc w:val="both"/>
        <w:rPr>
          <w:rFonts w:asciiTheme="majorBidi" w:hAnsiTheme="majorBidi"/>
          <w:b/>
          <w:bCs/>
          <w:color w:val="auto"/>
          <w:sz w:val="28"/>
          <w:szCs w:val="28"/>
        </w:rPr>
      </w:pPr>
      <w:bookmarkStart w:id="77" w:name="_Toc233237059"/>
      <w:r w:rsidRPr="00C64AFF">
        <w:rPr>
          <w:rFonts w:asciiTheme="majorBidi" w:hAnsiTheme="majorBidi"/>
          <w:b/>
          <w:bCs/>
          <w:color w:val="auto"/>
          <w:sz w:val="28"/>
          <w:szCs w:val="28"/>
        </w:rPr>
        <w:t>4.6</w:t>
      </w:r>
      <w:r w:rsidR="007039CC"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Discussion</w:t>
      </w:r>
      <w:bookmarkEnd w:id="77"/>
    </w:p>
    <w:p w14:paraId="3744199F" w14:textId="13C0413A" w:rsidR="00556E60" w:rsidRPr="00C64AFF" w:rsidRDefault="004174D5" w:rsidP="004174D5">
      <w:pPr>
        <w:jc w:val="both"/>
        <w:rPr>
          <w:rFonts w:eastAsiaTheme="minorEastAsia" w:cstheme="majorBidi"/>
          <w:kern w:val="0"/>
          <w:szCs w:val="24"/>
          <w14:ligatures w14:val="none"/>
        </w:rPr>
      </w:pPr>
      <w:r w:rsidRPr="00C64AFF">
        <w:rPr>
          <w:rFonts w:eastAsiaTheme="minorEastAsia" w:cstheme="majorBidi"/>
          <w:kern w:val="0"/>
          <w:szCs w:val="24"/>
          <w14:ligatures w14:val="none"/>
        </w:rPr>
        <w:t xml:space="preserve">This sub-section highlights the key results from Section 4 and positions the proposed architecture in the existing literature on galaxy morphology classification. As there were two directions for evaluations, the comparative analysis is divided into two parts: 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hard-label classification and Galaxy Zoo vote-fraction evidence</w:t>
      </w:r>
      <w:r w:rsidR="00556E60" w:rsidRPr="00C64AFF">
        <w:rPr>
          <w:rFonts w:eastAsiaTheme="minorEastAsia" w:cstheme="majorBidi"/>
          <w:kern w:val="0"/>
          <w:szCs w:val="24"/>
          <w14:ligatures w14:val="none"/>
        </w:rPr>
        <w:t>.</w:t>
      </w:r>
    </w:p>
    <w:p w14:paraId="4B127B97" w14:textId="77777777" w:rsidR="004174D5" w:rsidRPr="00C64AFF" w:rsidRDefault="004174D5" w:rsidP="004174D5">
      <w:pPr>
        <w:jc w:val="both"/>
        <w:rPr>
          <w:rFonts w:eastAsiaTheme="minorEastAsia" w:cstheme="majorBidi"/>
          <w:kern w:val="0"/>
          <w:szCs w:val="24"/>
          <w14:ligatures w14:val="none"/>
        </w:rPr>
      </w:pPr>
    </w:p>
    <w:p w14:paraId="12B0FEC4" w14:textId="79BE005E" w:rsidR="0048396A" w:rsidRPr="00C64AFF" w:rsidRDefault="0048396A" w:rsidP="00840E05">
      <w:pPr>
        <w:pStyle w:val="Caption"/>
        <w:keepNext/>
        <w:spacing w:after="0"/>
        <w:jc w:val="center"/>
        <w:rPr>
          <w:rFonts w:cstheme="majorBidi"/>
          <w:color w:val="auto"/>
          <w:sz w:val="20"/>
          <w:szCs w:val="20"/>
        </w:rPr>
      </w:pPr>
      <w:bookmarkStart w:id="78" w:name="_Toc233237958"/>
      <w:r w:rsidRPr="00C64AFF">
        <w:rPr>
          <w:rFonts w:cstheme="majorBidi"/>
          <w:b/>
          <w:bCs/>
          <w:i w:val="0"/>
          <w:iCs w:val="0"/>
          <w:color w:val="auto"/>
          <w:sz w:val="20"/>
          <w:szCs w:val="20"/>
        </w:rPr>
        <w:t xml:space="preserve">Table </w:t>
      </w:r>
      <w:r w:rsidR="008B2F3C" w:rsidRPr="00C64AFF">
        <w:rPr>
          <w:rFonts w:cstheme="majorBidi"/>
          <w:b/>
          <w:bCs/>
          <w:i w:val="0"/>
          <w:iCs w:val="0"/>
          <w:color w:val="auto"/>
          <w:sz w:val="20"/>
          <w:szCs w:val="20"/>
          <w:cs/>
        </w:rPr>
        <w:t>‎</w:t>
      </w:r>
      <w:r w:rsidR="002D2DBC" w:rsidRPr="00C64AFF">
        <w:rPr>
          <w:rFonts w:cstheme="majorBidi"/>
          <w:b/>
          <w:bCs/>
          <w:i w:val="0"/>
          <w:iCs w:val="0"/>
          <w:color w:val="auto"/>
          <w:sz w:val="20"/>
          <w:szCs w:val="20"/>
        </w:rPr>
        <w:t>10.</w:t>
      </w:r>
      <w:r w:rsidRPr="00C64AFF">
        <w:rPr>
          <w:rFonts w:cstheme="majorBidi"/>
          <w:i w:val="0"/>
          <w:iCs w:val="0"/>
          <w:color w:val="auto"/>
          <w:sz w:val="20"/>
          <w:szCs w:val="20"/>
        </w:rPr>
        <w:t xml:space="preserve"> Comparison with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hard-label classification studies</w:t>
      </w:r>
      <w:r w:rsidRPr="00C64AFF">
        <w:rPr>
          <w:rFonts w:cstheme="majorBidi"/>
          <w:color w:val="auto"/>
          <w:sz w:val="20"/>
          <w:szCs w:val="20"/>
        </w:rPr>
        <w:t>.</w:t>
      </w:r>
      <w:bookmarkEnd w:id="78"/>
    </w:p>
    <w:tbl>
      <w:tblPr>
        <w:tblW w:w="10490" w:type="dxa"/>
        <w:tblInd w:w="-709" w:type="dxa"/>
        <w:tblLook w:val="04A0" w:firstRow="1" w:lastRow="0" w:firstColumn="1" w:lastColumn="0" w:noHBand="0" w:noVBand="1"/>
      </w:tblPr>
      <w:tblGrid>
        <w:gridCol w:w="1416"/>
        <w:gridCol w:w="1838"/>
        <w:gridCol w:w="1988"/>
        <w:gridCol w:w="1515"/>
        <w:gridCol w:w="3733"/>
      </w:tblGrid>
      <w:tr w:rsidR="00840E05" w:rsidRPr="00C64AFF" w14:paraId="0D41AB10" w14:textId="77777777" w:rsidTr="00840E05">
        <w:tc>
          <w:tcPr>
            <w:tcW w:w="0" w:type="auto"/>
            <w:tcBorders>
              <w:top w:val="single" w:sz="12" w:space="0" w:color="auto"/>
              <w:bottom w:val="single" w:sz="12" w:space="0" w:color="auto"/>
            </w:tcBorders>
            <w:vAlign w:val="center"/>
            <w:hideMark/>
          </w:tcPr>
          <w:p w14:paraId="4A97B005"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Study / Evidence</w:t>
            </w:r>
          </w:p>
        </w:tc>
        <w:tc>
          <w:tcPr>
            <w:tcW w:w="0" w:type="auto"/>
            <w:tcBorders>
              <w:top w:val="single" w:sz="12" w:space="0" w:color="auto"/>
              <w:bottom w:val="single" w:sz="12" w:space="0" w:color="auto"/>
            </w:tcBorders>
            <w:vAlign w:val="center"/>
            <w:hideMark/>
          </w:tcPr>
          <w:p w14:paraId="384896B2"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Dataset / Task</w:t>
            </w:r>
          </w:p>
        </w:tc>
        <w:tc>
          <w:tcPr>
            <w:tcW w:w="0" w:type="auto"/>
            <w:tcBorders>
              <w:top w:val="single" w:sz="12" w:space="0" w:color="auto"/>
              <w:bottom w:val="single" w:sz="12" w:space="0" w:color="auto"/>
            </w:tcBorders>
            <w:vAlign w:val="center"/>
            <w:hideMark/>
          </w:tcPr>
          <w:p w14:paraId="53C9ED33"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Method / Model Family</w:t>
            </w:r>
          </w:p>
        </w:tc>
        <w:tc>
          <w:tcPr>
            <w:tcW w:w="0" w:type="auto"/>
            <w:tcBorders>
              <w:top w:val="single" w:sz="12" w:space="0" w:color="auto"/>
              <w:bottom w:val="single" w:sz="12" w:space="0" w:color="auto"/>
            </w:tcBorders>
            <w:vAlign w:val="center"/>
            <w:hideMark/>
          </w:tcPr>
          <w:p w14:paraId="049DA2C2"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Reported Result</w:t>
            </w:r>
          </w:p>
        </w:tc>
        <w:tc>
          <w:tcPr>
            <w:tcW w:w="3733" w:type="dxa"/>
            <w:tcBorders>
              <w:top w:val="single" w:sz="12" w:space="0" w:color="auto"/>
              <w:bottom w:val="single" w:sz="12" w:space="0" w:color="auto"/>
            </w:tcBorders>
            <w:vAlign w:val="center"/>
            <w:hideMark/>
          </w:tcPr>
          <w:p w14:paraId="2E79AF2A"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Position Relative to This Framework</w:t>
            </w:r>
          </w:p>
        </w:tc>
      </w:tr>
      <w:tr w:rsidR="00840E05" w:rsidRPr="00C64AFF" w14:paraId="45B4B7D0" w14:textId="77777777" w:rsidTr="00840E05">
        <w:tc>
          <w:tcPr>
            <w:tcW w:w="0" w:type="auto"/>
            <w:tcBorders>
              <w:top w:val="single" w:sz="12" w:space="0" w:color="auto"/>
            </w:tcBorders>
            <w:hideMark/>
          </w:tcPr>
          <w:p w14:paraId="2B4C3F42" w14:textId="7537E079" w:rsidR="00556E60" w:rsidRPr="00C64AFF" w:rsidRDefault="002820F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Luo et al. (2025)</w:t>
            </w:r>
          </w:p>
        </w:tc>
        <w:tc>
          <w:tcPr>
            <w:tcW w:w="0" w:type="auto"/>
            <w:tcBorders>
              <w:top w:val="single" w:sz="12" w:space="0" w:color="auto"/>
            </w:tcBorders>
            <w:hideMark/>
          </w:tcPr>
          <w:p w14:paraId="27239487" w14:textId="2CBFD2E9" w:rsidR="00556E60" w:rsidRPr="00C64AFF" w:rsidRDefault="00FD53FE"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w:t>
            </w:r>
            <w:r w:rsidR="00556E60" w:rsidRPr="00C64AFF">
              <w:rPr>
                <w:rFonts w:eastAsiaTheme="minorEastAsia" w:cstheme="majorBidi"/>
                <w:kern w:val="0"/>
                <w:szCs w:val="24"/>
                <w14:ligatures w14:val="none"/>
              </w:rPr>
              <w:t>classification</w:t>
            </w:r>
          </w:p>
        </w:tc>
        <w:tc>
          <w:tcPr>
            <w:tcW w:w="0" w:type="auto"/>
            <w:tcBorders>
              <w:top w:val="single" w:sz="12" w:space="0" w:color="auto"/>
            </w:tcBorders>
            <w:hideMark/>
          </w:tcPr>
          <w:p w14:paraId="1B05D8CF"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Semi-supervised GAN-based learning</w:t>
            </w:r>
          </w:p>
        </w:tc>
        <w:tc>
          <w:tcPr>
            <w:tcW w:w="0" w:type="auto"/>
            <w:tcBorders>
              <w:top w:val="single" w:sz="12" w:space="0" w:color="auto"/>
            </w:tcBorders>
            <w:hideMark/>
          </w:tcPr>
          <w:p w14:paraId="4A5B47E7"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~84% accuracy</w:t>
            </w:r>
          </w:p>
        </w:tc>
        <w:tc>
          <w:tcPr>
            <w:tcW w:w="3733" w:type="dxa"/>
            <w:tcBorders>
              <w:top w:val="single" w:sz="12" w:space="0" w:color="auto"/>
            </w:tcBorders>
            <w:hideMark/>
          </w:tcPr>
          <w:p w14:paraId="2AE2466E"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Relevant Galaxy10 reference under limited-label learning.</w:t>
            </w:r>
          </w:p>
        </w:tc>
      </w:tr>
      <w:tr w:rsidR="00840E05" w:rsidRPr="00C64AFF" w14:paraId="02199E8E" w14:textId="77777777" w:rsidTr="00840E05">
        <w:tc>
          <w:tcPr>
            <w:tcW w:w="0" w:type="auto"/>
            <w:hideMark/>
          </w:tcPr>
          <w:p w14:paraId="40FC75D6" w14:textId="700950CD" w:rsidR="00556E60" w:rsidRPr="00C64AFF" w:rsidRDefault="00C8688A" w:rsidP="00C8688A">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Yao et al. (2024)</w:t>
            </w:r>
          </w:p>
        </w:tc>
        <w:tc>
          <w:tcPr>
            <w:tcW w:w="0" w:type="auto"/>
            <w:hideMark/>
          </w:tcPr>
          <w:p w14:paraId="30417353"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classification</w:t>
            </w:r>
          </w:p>
        </w:tc>
        <w:tc>
          <w:tcPr>
            <w:tcW w:w="0" w:type="auto"/>
            <w:hideMark/>
          </w:tcPr>
          <w:p w14:paraId="59F21629" w14:textId="6058319D"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FSL-GAN data augmentation</w:t>
            </w:r>
          </w:p>
        </w:tc>
        <w:tc>
          <w:tcPr>
            <w:tcW w:w="0" w:type="auto"/>
            <w:hideMark/>
          </w:tcPr>
          <w:p w14:paraId="37490906" w14:textId="54785FFB"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F1-score up to 89.54%</w:t>
            </w:r>
          </w:p>
        </w:tc>
        <w:tc>
          <w:tcPr>
            <w:tcW w:w="3733" w:type="dxa"/>
            <w:hideMark/>
          </w:tcPr>
          <w:p w14:paraId="07EBF4C3" w14:textId="35AF603C"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Augmentation-based reference for limited and imbalanced galaxy classes.</w:t>
            </w:r>
          </w:p>
        </w:tc>
      </w:tr>
      <w:tr w:rsidR="00840E05" w:rsidRPr="00C64AFF" w14:paraId="67DA25A4" w14:textId="77777777" w:rsidTr="00840E05">
        <w:tc>
          <w:tcPr>
            <w:tcW w:w="0" w:type="auto"/>
            <w:hideMark/>
          </w:tcPr>
          <w:p w14:paraId="2BE46C87" w14:textId="5B63E4F6"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Mao et al. (2025)</w:t>
            </w:r>
          </w:p>
        </w:tc>
        <w:tc>
          <w:tcPr>
            <w:tcW w:w="0" w:type="auto"/>
            <w:hideMark/>
          </w:tcPr>
          <w:p w14:paraId="752440B2" w14:textId="40AA24E1"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 xml:space="preserve">Galaxy10 </w:t>
            </w:r>
            <w:proofErr w:type="spellStart"/>
            <w:r w:rsidRPr="004A575E">
              <w:rPr>
                <w:rFonts w:eastAsiaTheme="minorEastAsia" w:cstheme="majorBidi"/>
                <w:kern w:val="0"/>
                <w:szCs w:val="24"/>
                <w14:ligatures w14:val="none"/>
              </w:rPr>
              <w:t>DECaLS</w:t>
            </w:r>
            <w:proofErr w:type="spellEnd"/>
            <w:r w:rsidRPr="004A575E">
              <w:rPr>
                <w:rFonts w:eastAsiaTheme="minorEastAsia" w:cstheme="majorBidi"/>
                <w:kern w:val="0"/>
                <w:szCs w:val="24"/>
                <w14:ligatures w14:val="none"/>
              </w:rPr>
              <w:t xml:space="preserve"> and GZD-5 classification</w:t>
            </w:r>
          </w:p>
        </w:tc>
        <w:tc>
          <w:tcPr>
            <w:tcW w:w="0" w:type="auto"/>
            <w:hideMark/>
          </w:tcPr>
          <w:p w14:paraId="0AD2F2B7" w14:textId="2A577A13"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DenseNet-SE4 with attention</w:t>
            </w:r>
          </w:p>
        </w:tc>
        <w:tc>
          <w:tcPr>
            <w:tcW w:w="0" w:type="auto"/>
            <w:hideMark/>
          </w:tcPr>
          <w:p w14:paraId="59B6084E" w14:textId="24E6878A"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88.96% accuracy</w:t>
            </w:r>
          </w:p>
        </w:tc>
        <w:tc>
          <w:tcPr>
            <w:tcW w:w="3733" w:type="dxa"/>
            <w:hideMark/>
          </w:tcPr>
          <w:p w14:paraId="37699086" w14:textId="24ADD4C7"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Attention-enhanced comparison for visually similar galaxy classes.</w:t>
            </w:r>
          </w:p>
        </w:tc>
      </w:tr>
      <w:tr w:rsidR="00840E05" w:rsidRPr="00C64AFF" w14:paraId="7B1EFFF3" w14:textId="77777777" w:rsidTr="00840E05">
        <w:tc>
          <w:tcPr>
            <w:tcW w:w="0" w:type="auto"/>
            <w:hideMark/>
          </w:tcPr>
          <w:p w14:paraId="36E2F0ED" w14:textId="4664F8FA"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Chen et al. (2025)</w:t>
            </w:r>
          </w:p>
        </w:tc>
        <w:tc>
          <w:tcPr>
            <w:tcW w:w="0" w:type="auto"/>
            <w:hideMark/>
          </w:tcPr>
          <w:p w14:paraId="3B41809A"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classification</w:t>
            </w:r>
          </w:p>
        </w:tc>
        <w:tc>
          <w:tcPr>
            <w:tcW w:w="0" w:type="auto"/>
            <w:hideMark/>
          </w:tcPr>
          <w:p w14:paraId="5AEF58E1" w14:textId="0B79BBE1" w:rsidR="00556E60" w:rsidRPr="00C64AFF" w:rsidRDefault="009866D8" w:rsidP="00840E05">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Semi-supervised learning with uncertainty estimation</w:t>
            </w:r>
          </w:p>
        </w:tc>
        <w:tc>
          <w:tcPr>
            <w:tcW w:w="0" w:type="auto"/>
            <w:hideMark/>
          </w:tcPr>
          <w:p w14:paraId="2B318DC6" w14:textId="7CC24373"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 xml:space="preserve">76.8% accuracy with 2,000 </w:t>
            </w:r>
            <w:proofErr w:type="spellStart"/>
            <w:r w:rsidRPr="009866D8">
              <w:rPr>
                <w:rFonts w:eastAsiaTheme="minorEastAsia" w:cstheme="majorBidi"/>
                <w:kern w:val="0"/>
                <w:szCs w:val="24"/>
                <w14:ligatures w14:val="none"/>
              </w:rPr>
              <w:t>labeled</w:t>
            </w:r>
            <w:proofErr w:type="spellEnd"/>
            <w:r w:rsidRPr="009866D8">
              <w:rPr>
                <w:rFonts w:eastAsiaTheme="minorEastAsia" w:cstheme="majorBidi"/>
                <w:kern w:val="0"/>
                <w:szCs w:val="24"/>
                <w14:ligatures w14:val="none"/>
              </w:rPr>
              <w:t xml:space="preserve"> samples</w:t>
            </w:r>
          </w:p>
        </w:tc>
        <w:tc>
          <w:tcPr>
            <w:tcW w:w="3733" w:type="dxa"/>
            <w:hideMark/>
          </w:tcPr>
          <w:p w14:paraId="2718BD32" w14:textId="148A3ED2"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Uncertainty-aware reference under limited-label learning.</w:t>
            </w:r>
          </w:p>
        </w:tc>
      </w:tr>
      <w:tr w:rsidR="00840E05" w:rsidRPr="00C64AFF" w14:paraId="7C59BF75" w14:textId="77777777" w:rsidTr="00840E05">
        <w:tc>
          <w:tcPr>
            <w:tcW w:w="0" w:type="auto"/>
            <w:tcBorders>
              <w:bottom w:val="single" w:sz="18" w:space="0" w:color="auto"/>
            </w:tcBorders>
            <w:hideMark/>
          </w:tcPr>
          <w:p w14:paraId="6F4E16D8" w14:textId="4BA47EA1"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lastRenderedPageBreak/>
              <w:t xml:space="preserve">This </w:t>
            </w:r>
            <w:r w:rsidR="00840E05" w:rsidRPr="00C64AFF">
              <w:rPr>
                <w:rFonts w:eastAsiaTheme="minorEastAsia" w:cstheme="majorBidi"/>
                <w:kern w:val="0"/>
                <w:szCs w:val="24"/>
                <w14:ligatures w14:val="none"/>
              </w:rPr>
              <w:t>Framework</w:t>
            </w:r>
          </w:p>
        </w:tc>
        <w:tc>
          <w:tcPr>
            <w:tcW w:w="0" w:type="auto"/>
            <w:tcBorders>
              <w:bottom w:val="single" w:sz="18" w:space="0" w:color="auto"/>
            </w:tcBorders>
            <w:hideMark/>
          </w:tcPr>
          <w:p w14:paraId="21CF4931"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ten-class classification</w:t>
            </w:r>
          </w:p>
        </w:tc>
        <w:tc>
          <w:tcPr>
            <w:tcW w:w="0" w:type="auto"/>
            <w:tcBorders>
              <w:bottom w:val="single" w:sz="18" w:space="0" w:color="auto"/>
            </w:tcBorders>
            <w:hideMark/>
          </w:tcPr>
          <w:p w14:paraId="2837A5DC"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ConvNeXtV2 transfer-learning CNN model</w:t>
            </w:r>
          </w:p>
        </w:tc>
        <w:tc>
          <w:tcPr>
            <w:tcW w:w="0" w:type="auto"/>
            <w:tcBorders>
              <w:bottom w:val="single" w:sz="18" w:space="0" w:color="auto"/>
            </w:tcBorders>
            <w:hideMark/>
          </w:tcPr>
          <w:p w14:paraId="79E2A037"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91.58% accuracy; macro F1 = 0.9073</w:t>
            </w:r>
          </w:p>
        </w:tc>
        <w:tc>
          <w:tcPr>
            <w:tcW w:w="3733" w:type="dxa"/>
            <w:tcBorders>
              <w:bottom w:val="single" w:sz="18" w:space="0" w:color="auto"/>
            </w:tcBorders>
            <w:hideMark/>
          </w:tcPr>
          <w:p w14:paraId="06296023" w14:textId="43C8419F" w:rsidR="00556E60" w:rsidRPr="00C64AFF" w:rsidRDefault="00840E05"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Integrates competitive accuracy with robustness profiling and explainable AI</w:t>
            </w:r>
            <w:r w:rsidR="00556E60" w:rsidRPr="00C64AFF">
              <w:rPr>
                <w:rFonts w:eastAsiaTheme="minorEastAsia" w:cstheme="majorBidi"/>
                <w:kern w:val="0"/>
                <w:szCs w:val="24"/>
                <w14:ligatures w14:val="none"/>
              </w:rPr>
              <w:t>.</w:t>
            </w:r>
          </w:p>
        </w:tc>
      </w:tr>
    </w:tbl>
    <w:p w14:paraId="3FFF152C" w14:textId="77777777" w:rsidR="000E1C2B" w:rsidRPr="00C64AFF" w:rsidRDefault="000E1C2B" w:rsidP="00840E05">
      <w:pPr>
        <w:jc w:val="both"/>
        <w:rPr>
          <w:rFonts w:cstheme="majorBidi"/>
          <w:szCs w:val="24"/>
        </w:rPr>
      </w:pPr>
    </w:p>
    <w:p w14:paraId="71E79194" w14:textId="2AF2CF15" w:rsidR="00A6121F" w:rsidRPr="00C64AFF" w:rsidRDefault="004174D5" w:rsidP="00840E05">
      <w:pPr>
        <w:jc w:val="both"/>
        <w:rPr>
          <w:rFonts w:cstheme="majorBidi"/>
          <w:szCs w:val="24"/>
        </w:rPr>
      </w:pPr>
      <w:r w:rsidRPr="00C64AFF">
        <w:rPr>
          <w:rFonts w:cstheme="majorBidi"/>
          <w:szCs w:val="24"/>
        </w:rPr>
        <w:t>Continuous vote-fraction estimation and routing performance are compared with the historical and contemporary benchmarks of surveys in Table 11</w:t>
      </w:r>
      <w:r w:rsidR="00840E05" w:rsidRPr="00C64AFF">
        <w:rPr>
          <w:rFonts w:cstheme="majorBidi"/>
          <w:szCs w:val="24"/>
        </w:rPr>
        <w:t>.</w:t>
      </w:r>
    </w:p>
    <w:p w14:paraId="3CCC4432" w14:textId="77777777" w:rsidR="00840E05" w:rsidRPr="00C64AFF" w:rsidRDefault="00840E05" w:rsidP="00840E05">
      <w:pPr>
        <w:jc w:val="both"/>
        <w:rPr>
          <w:rFonts w:cstheme="majorBidi"/>
          <w:szCs w:val="24"/>
        </w:rPr>
      </w:pPr>
    </w:p>
    <w:p w14:paraId="532A3C16" w14:textId="23F4C1F8" w:rsidR="000D0AD3" w:rsidRPr="00C64AFF" w:rsidRDefault="0048396A" w:rsidP="00D445EB">
      <w:pPr>
        <w:jc w:val="center"/>
        <w:rPr>
          <w:rFonts w:cstheme="majorBidi"/>
          <w:i/>
          <w:iCs/>
          <w:sz w:val="20"/>
          <w:szCs w:val="20"/>
        </w:rPr>
      </w:pPr>
      <w:bookmarkStart w:id="79" w:name="_Toc233237959"/>
      <w:r w:rsidRPr="00C64AFF">
        <w:rPr>
          <w:rFonts w:cstheme="majorBidi"/>
          <w:b/>
          <w:bCs/>
          <w:sz w:val="20"/>
          <w:szCs w:val="20"/>
        </w:rPr>
        <w:t xml:space="preserve">Table </w:t>
      </w:r>
      <w:r w:rsidR="008B2F3C" w:rsidRPr="00C64AFF">
        <w:rPr>
          <w:rFonts w:cstheme="majorBidi"/>
          <w:b/>
          <w:bCs/>
          <w:noProof/>
          <w:sz w:val="20"/>
          <w:szCs w:val="20"/>
          <w:cs/>
        </w:rPr>
        <w:t>‎</w:t>
      </w:r>
      <w:r w:rsidR="002D2DBC" w:rsidRPr="00C64AFF">
        <w:rPr>
          <w:rFonts w:cstheme="majorBidi"/>
          <w:b/>
          <w:bCs/>
          <w:noProof/>
          <w:sz w:val="20"/>
          <w:szCs w:val="20"/>
        </w:rPr>
        <w:t>11.</w:t>
      </w:r>
      <w:r w:rsidRPr="00C64AFF">
        <w:rPr>
          <w:rFonts w:cstheme="majorBidi"/>
          <w:sz w:val="20"/>
          <w:szCs w:val="20"/>
          <w:rtl/>
        </w:rPr>
        <w:t xml:space="preserve"> </w:t>
      </w:r>
      <w:r w:rsidRPr="00C64AFF">
        <w:rPr>
          <w:rFonts w:cstheme="majorBidi"/>
          <w:sz w:val="20"/>
          <w:szCs w:val="20"/>
        </w:rPr>
        <w:t>Comparison with Galaxy Zoo and Kaggle benchmark evidence</w:t>
      </w:r>
      <w:r w:rsidRPr="00C64AFF">
        <w:rPr>
          <w:rFonts w:cstheme="majorBidi"/>
          <w:i/>
          <w:iCs/>
          <w:sz w:val="20"/>
          <w:szCs w:val="20"/>
        </w:rPr>
        <w:t>.</w:t>
      </w:r>
      <w:bookmarkEnd w:id="79"/>
    </w:p>
    <w:tbl>
      <w:tblPr>
        <w:tblW w:w="0" w:type="auto"/>
        <w:tblInd w:w="-709" w:type="dxa"/>
        <w:tblLook w:val="04A0" w:firstRow="1" w:lastRow="0" w:firstColumn="1" w:lastColumn="0" w:noHBand="0" w:noVBand="1"/>
      </w:tblPr>
      <w:tblGrid>
        <w:gridCol w:w="1753"/>
        <w:gridCol w:w="1864"/>
        <w:gridCol w:w="2034"/>
        <w:gridCol w:w="2073"/>
        <w:gridCol w:w="2345"/>
      </w:tblGrid>
      <w:tr w:rsidR="003044D1" w:rsidRPr="00C64AFF" w14:paraId="2D8D4059" w14:textId="77777777" w:rsidTr="00D445EB">
        <w:tc>
          <w:tcPr>
            <w:tcW w:w="0" w:type="auto"/>
            <w:tcBorders>
              <w:top w:val="single" w:sz="12" w:space="0" w:color="auto"/>
              <w:bottom w:val="single" w:sz="12" w:space="0" w:color="auto"/>
            </w:tcBorders>
            <w:vAlign w:val="center"/>
            <w:hideMark/>
          </w:tcPr>
          <w:p w14:paraId="164FF01C"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Study / Evidence</w:t>
            </w:r>
          </w:p>
        </w:tc>
        <w:tc>
          <w:tcPr>
            <w:tcW w:w="0" w:type="auto"/>
            <w:tcBorders>
              <w:top w:val="single" w:sz="12" w:space="0" w:color="auto"/>
              <w:bottom w:val="single" w:sz="12" w:space="0" w:color="auto"/>
            </w:tcBorders>
            <w:vAlign w:val="center"/>
            <w:hideMark/>
          </w:tcPr>
          <w:p w14:paraId="13BB2D07"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Dataset / Task</w:t>
            </w:r>
          </w:p>
        </w:tc>
        <w:tc>
          <w:tcPr>
            <w:tcW w:w="0" w:type="auto"/>
            <w:tcBorders>
              <w:top w:val="single" w:sz="12" w:space="0" w:color="auto"/>
              <w:bottom w:val="single" w:sz="12" w:space="0" w:color="auto"/>
            </w:tcBorders>
            <w:vAlign w:val="center"/>
            <w:hideMark/>
          </w:tcPr>
          <w:p w14:paraId="0EBB2AA1"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Method / Evaluation Type</w:t>
            </w:r>
          </w:p>
        </w:tc>
        <w:tc>
          <w:tcPr>
            <w:tcW w:w="0" w:type="auto"/>
            <w:tcBorders>
              <w:top w:val="single" w:sz="12" w:space="0" w:color="auto"/>
              <w:bottom w:val="single" w:sz="12" w:space="0" w:color="auto"/>
            </w:tcBorders>
            <w:vAlign w:val="center"/>
            <w:hideMark/>
          </w:tcPr>
          <w:p w14:paraId="3D5F2819"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Reported Result</w:t>
            </w:r>
          </w:p>
        </w:tc>
        <w:tc>
          <w:tcPr>
            <w:tcW w:w="0" w:type="auto"/>
            <w:tcBorders>
              <w:top w:val="single" w:sz="12" w:space="0" w:color="auto"/>
              <w:bottom w:val="single" w:sz="12" w:space="0" w:color="auto"/>
            </w:tcBorders>
            <w:vAlign w:val="center"/>
            <w:hideMark/>
          </w:tcPr>
          <w:p w14:paraId="0692171C"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Position Relative to This Framework</w:t>
            </w:r>
          </w:p>
        </w:tc>
      </w:tr>
      <w:tr w:rsidR="003044D1" w:rsidRPr="00C64AFF" w14:paraId="551037D7" w14:textId="77777777" w:rsidTr="00D445EB">
        <w:tc>
          <w:tcPr>
            <w:tcW w:w="0" w:type="auto"/>
            <w:tcBorders>
              <w:top w:val="single" w:sz="12" w:space="0" w:color="auto"/>
            </w:tcBorders>
            <w:hideMark/>
          </w:tcPr>
          <w:p w14:paraId="1EEA727F" w14:textId="40560054" w:rsidR="000D0AD3" w:rsidRPr="00C64AFF" w:rsidRDefault="002820F0" w:rsidP="002820F0">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Dieleman et al. (2015)</w:t>
            </w:r>
          </w:p>
        </w:tc>
        <w:tc>
          <w:tcPr>
            <w:tcW w:w="0" w:type="auto"/>
            <w:tcBorders>
              <w:top w:val="single" w:sz="12" w:space="0" w:color="auto"/>
            </w:tcBorders>
            <w:hideMark/>
          </w:tcPr>
          <w:p w14:paraId="233735A6"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morphology classification</w:t>
            </w:r>
          </w:p>
        </w:tc>
        <w:tc>
          <w:tcPr>
            <w:tcW w:w="0" w:type="auto"/>
            <w:tcBorders>
              <w:top w:val="single" w:sz="12" w:space="0" w:color="auto"/>
            </w:tcBorders>
            <w:hideMark/>
          </w:tcPr>
          <w:p w14:paraId="1811EE09"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Rotation-invariant CNN</w:t>
            </w:r>
          </w:p>
        </w:tc>
        <w:tc>
          <w:tcPr>
            <w:tcW w:w="0" w:type="auto"/>
            <w:tcBorders>
              <w:top w:val="single" w:sz="12" w:space="0" w:color="auto"/>
            </w:tcBorders>
            <w:hideMark/>
          </w:tcPr>
          <w:p w14:paraId="02E582C0"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~91% accuracy</w:t>
            </w:r>
          </w:p>
        </w:tc>
        <w:tc>
          <w:tcPr>
            <w:tcW w:w="0" w:type="auto"/>
            <w:tcBorders>
              <w:top w:val="single" w:sz="12" w:space="0" w:color="auto"/>
            </w:tcBorders>
            <w:hideMark/>
          </w:tcPr>
          <w:p w14:paraId="39D5AB0F"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an early CNN-based Galaxy Zoo morphology classification benchmark.</w:t>
            </w:r>
          </w:p>
        </w:tc>
      </w:tr>
      <w:tr w:rsidR="003044D1" w:rsidRPr="00C64AFF" w14:paraId="3D02CCB7" w14:textId="77777777" w:rsidTr="00D445EB">
        <w:tc>
          <w:tcPr>
            <w:tcW w:w="0" w:type="auto"/>
            <w:hideMark/>
          </w:tcPr>
          <w:p w14:paraId="6A3B1855" w14:textId="01F4CF9D" w:rsidR="000D0AD3" w:rsidRPr="00C64AFF" w:rsidRDefault="002820F0" w:rsidP="002820F0">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Walmsley et al. (2022)</w:t>
            </w:r>
          </w:p>
        </w:tc>
        <w:tc>
          <w:tcPr>
            <w:tcW w:w="0" w:type="auto"/>
            <w:hideMark/>
          </w:tcPr>
          <w:p w14:paraId="78215DED"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 Zoo /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morphology responses</w:t>
            </w:r>
          </w:p>
        </w:tc>
        <w:tc>
          <w:tcPr>
            <w:tcW w:w="0" w:type="auto"/>
            <w:hideMark/>
          </w:tcPr>
          <w:p w14:paraId="331D40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Probabilistic deep learning / </w:t>
            </w:r>
            <w:proofErr w:type="spellStart"/>
            <w:r w:rsidRPr="00C64AFF">
              <w:rPr>
                <w:rFonts w:eastAsiaTheme="minorEastAsia" w:cstheme="majorBidi"/>
                <w:kern w:val="0"/>
                <w:szCs w:val="24"/>
                <w14:ligatures w14:val="none"/>
              </w:rPr>
              <w:t>Zoobot</w:t>
            </w:r>
            <w:proofErr w:type="spellEnd"/>
          </w:p>
        </w:tc>
        <w:tc>
          <w:tcPr>
            <w:tcW w:w="0" w:type="auto"/>
            <w:hideMark/>
          </w:tcPr>
          <w:p w14:paraId="04372B3A"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Vote-fraction response prediction</w:t>
            </w:r>
          </w:p>
        </w:tc>
        <w:tc>
          <w:tcPr>
            <w:tcW w:w="0" w:type="auto"/>
            <w:hideMark/>
          </w:tcPr>
          <w:p w14:paraId="5381FE3A"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an important reference for treating galaxy morphology as response distributions rather than only hard labels.</w:t>
            </w:r>
          </w:p>
        </w:tc>
      </w:tr>
      <w:tr w:rsidR="003044D1" w:rsidRPr="00C64AFF" w14:paraId="3359B65A" w14:textId="77777777" w:rsidTr="00D445EB">
        <w:tc>
          <w:tcPr>
            <w:tcW w:w="0" w:type="auto"/>
            <w:hideMark/>
          </w:tcPr>
          <w:p w14:paraId="2F74538F" w14:textId="0E8242A9"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Pearson et al. (2026)</w:t>
            </w:r>
          </w:p>
        </w:tc>
        <w:tc>
          <w:tcPr>
            <w:tcW w:w="0" w:type="auto"/>
            <w:hideMark/>
          </w:tcPr>
          <w:p w14:paraId="1CB66EF1"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high-confidence morphology questions</w:t>
            </w:r>
          </w:p>
        </w:tc>
        <w:tc>
          <w:tcPr>
            <w:tcW w:w="0" w:type="auto"/>
            <w:hideMark/>
          </w:tcPr>
          <w:p w14:paraId="1DCACCCC" w14:textId="77777777" w:rsidR="000D0AD3" w:rsidRPr="00C64AFF" w:rsidRDefault="000D0AD3" w:rsidP="00D445EB">
            <w:pPr>
              <w:spacing w:line="259" w:lineRule="auto"/>
              <w:ind w:firstLine="0"/>
              <w:jc w:val="center"/>
              <w:rPr>
                <w:rFonts w:eastAsiaTheme="minorEastAsia" w:cstheme="majorBidi"/>
                <w:kern w:val="0"/>
                <w:szCs w:val="24"/>
                <w14:ligatures w14:val="none"/>
              </w:rPr>
            </w:pPr>
            <w:proofErr w:type="spellStart"/>
            <w:r w:rsidRPr="00C64AFF">
              <w:rPr>
                <w:rFonts w:eastAsiaTheme="minorEastAsia" w:cstheme="majorBidi"/>
                <w:kern w:val="0"/>
                <w:szCs w:val="24"/>
                <w14:ligatures w14:val="none"/>
              </w:rPr>
              <w:t>Zoobot</w:t>
            </w:r>
            <w:proofErr w:type="spellEnd"/>
            <w:r w:rsidRPr="00C64AFF">
              <w:rPr>
                <w:rFonts w:eastAsiaTheme="minorEastAsia" w:cstheme="majorBidi"/>
                <w:kern w:val="0"/>
                <w:szCs w:val="24"/>
                <w14:ligatures w14:val="none"/>
              </w:rPr>
              <w:t>-based active learning and volunteer-label evaluation</w:t>
            </w:r>
          </w:p>
        </w:tc>
        <w:tc>
          <w:tcPr>
            <w:tcW w:w="0" w:type="auto"/>
            <w:hideMark/>
          </w:tcPr>
          <w:p w14:paraId="081F7F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Very high Smooth or Featured performance on high-confidence volunteer labels</w:t>
            </w:r>
          </w:p>
        </w:tc>
        <w:tc>
          <w:tcPr>
            <w:tcW w:w="0" w:type="auto"/>
            <w:hideMark/>
          </w:tcPr>
          <w:p w14:paraId="3B61D5F4"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 directly related comparison point for the high-confidence Smooth vs Featured routing stage.</w:t>
            </w:r>
          </w:p>
        </w:tc>
      </w:tr>
      <w:tr w:rsidR="003044D1" w:rsidRPr="00C64AFF" w14:paraId="4AF72BB3" w14:textId="77777777" w:rsidTr="00D445EB">
        <w:tc>
          <w:tcPr>
            <w:tcW w:w="0" w:type="auto"/>
            <w:hideMark/>
          </w:tcPr>
          <w:p w14:paraId="13B563D4" w14:textId="61CD58C7"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Ye et al. (2025)</w:t>
            </w:r>
          </w:p>
        </w:tc>
        <w:tc>
          <w:tcPr>
            <w:tcW w:w="0" w:type="auto"/>
            <w:hideMark/>
          </w:tcPr>
          <w:p w14:paraId="30C37A48"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morphology questions under cross-survey shift</w:t>
            </w:r>
          </w:p>
        </w:tc>
        <w:tc>
          <w:tcPr>
            <w:tcW w:w="0" w:type="auto"/>
            <w:hideMark/>
          </w:tcPr>
          <w:p w14:paraId="5636F3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Unsupervised domain adaptation for Galaxy Zoo morphology prediction</w:t>
            </w:r>
          </w:p>
        </w:tc>
        <w:tc>
          <w:tcPr>
            <w:tcW w:w="0" w:type="auto"/>
            <w:hideMark/>
          </w:tcPr>
          <w:p w14:paraId="1534AD10"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Smooth or Featured reported with strong performance under domain-adaptation evaluation</w:t>
            </w:r>
          </w:p>
        </w:tc>
        <w:tc>
          <w:tcPr>
            <w:tcW w:w="0" w:type="auto"/>
            <w:hideMark/>
          </w:tcPr>
          <w:p w14:paraId="20DFF6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Supports the importance of robustness and dataset-shift evaluation for first-level morphology prediction.</w:t>
            </w:r>
          </w:p>
        </w:tc>
      </w:tr>
      <w:tr w:rsidR="003044D1" w:rsidRPr="00C64AFF" w14:paraId="3152B067" w14:textId="77777777" w:rsidTr="00D445EB">
        <w:tc>
          <w:tcPr>
            <w:tcW w:w="0" w:type="auto"/>
            <w:hideMark/>
          </w:tcPr>
          <w:p w14:paraId="0754572F" w14:textId="61910744"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Original Galaxy Zoo Challenge winning solution (Dieleman, 2014)</w:t>
            </w:r>
          </w:p>
        </w:tc>
        <w:tc>
          <w:tcPr>
            <w:tcW w:w="0" w:type="auto"/>
            <w:hideMark/>
          </w:tcPr>
          <w:p w14:paraId="49A161C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Challenge 37-output vote-fraction prediction</w:t>
            </w:r>
          </w:p>
        </w:tc>
        <w:tc>
          <w:tcPr>
            <w:tcW w:w="0" w:type="auto"/>
            <w:hideMark/>
          </w:tcPr>
          <w:p w14:paraId="4F3179A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Kaggle private leaderboard benchmark</w:t>
            </w:r>
          </w:p>
        </w:tc>
        <w:tc>
          <w:tcPr>
            <w:tcW w:w="0" w:type="auto"/>
            <w:hideMark/>
          </w:tcPr>
          <w:p w14:paraId="3815758E"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Private RMSE = 0.07492</w:t>
            </w:r>
          </w:p>
        </w:tc>
        <w:tc>
          <w:tcPr>
            <w:tcW w:w="0" w:type="auto"/>
            <w:hideMark/>
          </w:tcPr>
          <w:p w14:paraId="2A4B99A9"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the original Kaggle benchmark reference for Galaxy Zoo vote-fraction prediction.</w:t>
            </w:r>
          </w:p>
        </w:tc>
      </w:tr>
      <w:tr w:rsidR="003044D1" w:rsidRPr="00C64AFF" w14:paraId="069A1B59" w14:textId="77777777" w:rsidTr="00D445EB">
        <w:tc>
          <w:tcPr>
            <w:tcW w:w="0" w:type="auto"/>
            <w:hideMark/>
          </w:tcPr>
          <w:p w14:paraId="4C46283F" w14:textId="712A8B03"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lastRenderedPageBreak/>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Smooth vs Featured stage</w:t>
            </w:r>
          </w:p>
        </w:tc>
        <w:tc>
          <w:tcPr>
            <w:tcW w:w="0" w:type="auto"/>
            <w:hideMark/>
          </w:tcPr>
          <w:p w14:paraId="3A82E80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high-confidence binary morphology routing</w:t>
            </w:r>
          </w:p>
        </w:tc>
        <w:tc>
          <w:tcPr>
            <w:tcW w:w="0" w:type="auto"/>
            <w:hideMark/>
          </w:tcPr>
          <w:p w14:paraId="4B0B568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YOLO11x classification family</w:t>
            </w:r>
          </w:p>
        </w:tc>
        <w:tc>
          <w:tcPr>
            <w:tcW w:w="0" w:type="auto"/>
            <w:hideMark/>
          </w:tcPr>
          <w:p w14:paraId="0D02CBDD" w14:textId="4233CA44"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b/>
                <w:bCs/>
                <w:kern w:val="0"/>
                <w:szCs w:val="24"/>
                <w:u w:val="single"/>
                <w14:ligatures w14:val="none"/>
              </w:rPr>
              <w:t>99.1736%</w:t>
            </w:r>
            <w:r w:rsidR="002259D6" w:rsidRPr="00C64AFF">
              <w:rPr>
                <w:rFonts w:eastAsiaTheme="minorEastAsia" w:cstheme="majorBidi"/>
                <w:b/>
                <w:bCs/>
                <w:kern w:val="0"/>
                <w:szCs w:val="24"/>
                <w:u w:val="single"/>
                <w14:ligatures w14:val="none"/>
              </w:rPr>
              <w:t xml:space="preserve"> </w:t>
            </w:r>
            <w:r w:rsidRPr="00C64AFF">
              <w:rPr>
                <w:rFonts w:eastAsiaTheme="minorEastAsia" w:cstheme="majorBidi"/>
                <w:b/>
                <w:bCs/>
                <w:kern w:val="0"/>
                <w:szCs w:val="24"/>
                <w:u w:val="single"/>
                <w14:ligatures w14:val="none"/>
              </w:rPr>
              <w:t>accuracy</w:t>
            </w:r>
            <w:r w:rsidRPr="00C64AFF">
              <w:rPr>
                <w:rFonts w:eastAsiaTheme="minorEastAsia" w:cstheme="majorBidi"/>
                <w:kern w:val="0"/>
                <w:szCs w:val="24"/>
                <w14:ligatures w14:val="none"/>
              </w:rPr>
              <w:t>; macro F1 = 0.9881</w:t>
            </w:r>
          </w:p>
        </w:tc>
        <w:tc>
          <w:tcPr>
            <w:tcW w:w="0" w:type="auto"/>
            <w:hideMark/>
          </w:tcPr>
          <w:p w14:paraId="3F53A2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Shows strong first-level morphology routing using high-confidence vote-fraction labels.</w:t>
            </w:r>
          </w:p>
        </w:tc>
      </w:tr>
      <w:tr w:rsidR="003044D1" w:rsidRPr="00C64AFF" w14:paraId="1BBBE4D1" w14:textId="77777777" w:rsidTr="00D445EB">
        <w:tc>
          <w:tcPr>
            <w:tcW w:w="0" w:type="auto"/>
            <w:hideMark/>
          </w:tcPr>
          <w:p w14:paraId="6117DCA1" w14:textId="635B584A"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Galaxy Zoo vote-fraction task</w:t>
            </w:r>
          </w:p>
        </w:tc>
        <w:tc>
          <w:tcPr>
            <w:tcW w:w="0" w:type="auto"/>
            <w:hideMark/>
          </w:tcPr>
          <w:p w14:paraId="6B77E846"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37-output vote-fraction prediction</w:t>
            </w:r>
          </w:p>
        </w:tc>
        <w:tc>
          <w:tcPr>
            <w:tcW w:w="0" w:type="auto"/>
            <w:hideMark/>
          </w:tcPr>
          <w:p w14:paraId="7216B2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ConvNeXtV2 Large held-out test evaluation</w:t>
            </w:r>
          </w:p>
        </w:tc>
        <w:tc>
          <w:tcPr>
            <w:tcW w:w="0" w:type="auto"/>
            <w:hideMark/>
          </w:tcPr>
          <w:p w14:paraId="6BD729F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RMSE = 0.074912; MAE = 0.042315</w:t>
            </w:r>
          </w:p>
        </w:tc>
        <w:tc>
          <w:tcPr>
            <w:tcW w:w="0" w:type="auto"/>
            <w:hideMark/>
          </w:tcPr>
          <w:p w14:paraId="38728097"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Extends the framework beyond single-label classification toward continuous morphology estimation.</w:t>
            </w:r>
          </w:p>
        </w:tc>
      </w:tr>
      <w:tr w:rsidR="003044D1" w:rsidRPr="00C64AFF" w14:paraId="4FB0D666" w14:textId="77777777" w:rsidTr="00D445EB">
        <w:tc>
          <w:tcPr>
            <w:tcW w:w="0" w:type="auto"/>
            <w:tcBorders>
              <w:bottom w:val="single" w:sz="12" w:space="0" w:color="auto"/>
            </w:tcBorders>
            <w:hideMark/>
          </w:tcPr>
          <w:p w14:paraId="1245F61A" w14:textId="1C1F27E4"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Kaggle post-deadline evidence</w:t>
            </w:r>
          </w:p>
        </w:tc>
        <w:tc>
          <w:tcPr>
            <w:tcW w:w="0" w:type="auto"/>
            <w:tcBorders>
              <w:bottom w:val="single" w:sz="12" w:space="0" w:color="auto"/>
            </w:tcBorders>
            <w:hideMark/>
          </w:tcPr>
          <w:p w14:paraId="20FF048F"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Challenge 37-output vote-fraction prediction</w:t>
            </w:r>
          </w:p>
        </w:tc>
        <w:tc>
          <w:tcPr>
            <w:tcW w:w="0" w:type="auto"/>
            <w:tcBorders>
              <w:bottom w:val="single" w:sz="12" w:space="0" w:color="auto"/>
            </w:tcBorders>
            <w:hideMark/>
          </w:tcPr>
          <w:p w14:paraId="725EB5DE"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External Kaggle scoring evidence</w:t>
            </w:r>
          </w:p>
        </w:tc>
        <w:tc>
          <w:tcPr>
            <w:tcW w:w="0" w:type="auto"/>
            <w:tcBorders>
              <w:bottom w:val="single" w:sz="12" w:space="0" w:color="auto"/>
            </w:tcBorders>
            <w:hideMark/>
          </w:tcPr>
          <w:p w14:paraId="3673F046"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Public RMSE = 0.07433; Private </w:t>
            </w:r>
            <w:r w:rsidRPr="00C64AFF">
              <w:rPr>
                <w:rFonts w:eastAsiaTheme="minorEastAsia" w:cstheme="majorBidi"/>
                <w:b/>
                <w:bCs/>
                <w:kern w:val="0"/>
                <w:szCs w:val="24"/>
                <w:u w:val="single"/>
                <w14:ligatures w14:val="none"/>
              </w:rPr>
              <w:t>RMSE = 0.07440</w:t>
            </w:r>
          </w:p>
        </w:tc>
        <w:tc>
          <w:tcPr>
            <w:tcW w:w="0" w:type="auto"/>
            <w:tcBorders>
              <w:bottom w:val="single" w:sz="12" w:space="0" w:color="auto"/>
            </w:tcBorders>
            <w:hideMark/>
          </w:tcPr>
          <w:p w14:paraId="18D57331"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supporting external benchmark evidence and is not treated as a final leaderboard claim.</w:t>
            </w:r>
          </w:p>
        </w:tc>
      </w:tr>
    </w:tbl>
    <w:p w14:paraId="4E1DD85A" w14:textId="44C821E6" w:rsidR="000D0AD3" w:rsidRPr="00C64AFF" w:rsidRDefault="000D0AD3" w:rsidP="00967FDB">
      <w:pPr>
        <w:jc w:val="both"/>
        <w:rPr>
          <w:rFonts w:eastAsiaTheme="minorEastAsia" w:cstheme="majorBidi"/>
          <w:kern w:val="0"/>
          <w:szCs w:val="24"/>
          <w:rtl/>
          <w14:ligatures w14:val="none"/>
        </w:rPr>
      </w:pPr>
      <w:r w:rsidRPr="00C64AFF">
        <w:rPr>
          <w:rFonts w:eastAsiaTheme="minorEastAsia" w:cstheme="majorBidi"/>
          <w:kern w:val="0"/>
          <w:szCs w:val="24"/>
          <w14:ligatures w14:val="none"/>
        </w:rPr>
        <w:t xml:space="preserve">Note: </w:t>
      </w:r>
      <w:r w:rsidR="004174D5" w:rsidRPr="00C64AFF">
        <w:rPr>
          <w:rFonts w:eastAsiaTheme="minorEastAsia" w:cstheme="majorBidi"/>
          <w:kern w:val="0"/>
          <w:szCs w:val="24"/>
          <w14:ligatures w14:val="none"/>
        </w:rPr>
        <w:t>Lower values of RMSE mean better performance</w:t>
      </w:r>
      <w:r w:rsidRPr="00C64AFF">
        <w:rPr>
          <w:rFonts w:eastAsiaTheme="minorEastAsia" w:cstheme="majorBidi"/>
          <w:kern w:val="0"/>
          <w:szCs w:val="24"/>
          <w14:ligatures w14:val="none"/>
        </w:rPr>
        <w:t>.</w:t>
      </w:r>
    </w:p>
    <w:p w14:paraId="69D772EE" w14:textId="77777777" w:rsidR="0036387A" w:rsidRPr="00C64AFF" w:rsidRDefault="0036387A" w:rsidP="00967FDB">
      <w:pPr>
        <w:jc w:val="both"/>
        <w:rPr>
          <w:rFonts w:eastAsiaTheme="minorEastAsia" w:cstheme="majorBidi"/>
          <w:kern w:val="0"/>
          <w:szCs w:val="24"/>
          <w14:ligatures w14:val="none"/>
        </w:rPr>
      </w:pPr>
    </w:p>
    <w:p w14:paraId="4889D938" w14:textId="42BA28A0" w:rsidR="00D445EB" w:rsidRPr="00C64AFF" w:rsidRDefault="004174D5" w:rsidP="00872FD2">
      <w:pPr>
        <w:rPr>
          <w:rFonts w:cstheme="majorBidi"/>
        </w:rPr>
      </w:pPr>
      <w:bookmarkStart w:id="80" w:name="_Toc233233079"/>
      <w:bookmarkStart w:id="81" w:name="_Toc233237060"/>
      <w:r w:rsidRPr="00C64AFF">
        <w:rPr>
          <w:rFonts w:cstheme="majorBidi"/>
        </w:rPr>
        <w:t xml:space="preserve">As seen from the comparative analysis, while the standalone models might be optimized for some specific metrics, the proposed framework manages to bridge hard </w:t>
      </w:r>
      <w:proofErr w:type="spellStart"/>
      <w:r w:rsidRPr="00C64AFF">
        <w:rPr>
          <w:rFonts w:cstheme="majorBidi"/>
        </w:rPr>
        <w:t>labeling</w:t>
      </w:r>
      <w:proofErr w:type="spellEnd"/>
      <w:r w:rsidRPr="00C64AFF">
        <w:rPr>
          <w:rFonts w:cstheme="majorBidi"/>
        </w:rPr>
        <w:t xml:space="preserve"> and continuous uncertainty-aware estimation. It provides the calibrated uncertainty intervals along with visual explanations, thus ensuring a solid basis for the automated morphology pipelines</w:t>
      </w:r>
      <w:r w:rsidR="00D445EB" w:rsidRPr="00C64AFF">
        <w:rPr>
          <w:rFonts w:cstheme="majorBidi"/>
        </w:rPr>
        <w:t>.</w:t>
      </w:r>
    </w:p>
    <w:p w14:paraId="0A9AE9A2" w14:textId="62D8A601" w:rsidR="008E0C37" w:rsidRPr="00C64AFF" w:rsidRDefault="004011F3" w:rsidP="008E0C37">
      <w:pPr>
        <w:pStyle w:val="Heading1"/>
        <w:ind w:firstLine="0"/>
        <w:jc w:val="both"/>
        <w:rPr>
          <w:rFonts w:asciiTheme="majorBidi" w:hAnsiTheme="majorBidi"/>
          <w:b/>
          <w:bCs/>
          <w:color w:val="auto"/>
          <w:sz w:val="24"/>
          <w:szCs w:val="24"/>
          <w:rtl/>
        </w:rPr>
      </w:pPr>
      <w:r w:rsidRPr="00C64AFF">
        <w:rPr>
          <w:rFonts w:asciiTheme="majorBidi" w:hAnsiTheme="majorBidi"/>
          <w:b/>
          <w:bCs/>
          <w:color w:val="auto"/>
          <w:sz w:val="24"/>
          <w:szCs w:val="24"/>
        </w:rPr>
        <w:t>5.</w:t>
      </w:r>
      <w:r w:rsidR="00534F63" w:rsidRPr="00C64AFF">
        <w:rPr>
          <w:rFonts w:asciiTheme="majorBidi" w:hAnsiTheme="majorBidi"/>
          <w:b/>
          <w:bCs/>
          <w:color w:val="auto"/>
          <w:sz w:val="24"/>
          <w:szCs w:val="24"/>
        </w:rPr>
        <w:t xml:space="preserve"> </w:t>
      </w:r>
      <w:r w:rsidR="00534F63" w:rsidRPr="00C64AFF">
        <w:rPr>
          <w:rFonts w:asciiTheme="majorBidi" w:hAnsiTheme="majorBidi"/>
          <w:b/>
          <w:bCs/>
          <w:color w:val="auto"/>
          <w:sz w:val="28"/>
          <w:szCs w:val="28"/>
        </w:rPr>
        <w:t>Conclusion</w:t>
      </w:r>
      <w:bookmarkStart w:id="82" w:name="_References_1"/>
      <w:bookmarkStart w:id="83" w:name="_Toc233237067"/>
      <w:bookmarkEnd w:id="80"/>
      <w:bookmarkEnd w:id="81"/>
      <w:bookmarkEnd w:id="82"/>
    </w:p>
    <w:p w14:paraId="34483501" w14:textId="1D548720" w:rsidR="004A0AD3" w:rsidRPr="004A0AD3" w:rsidRDefault="001829CC" w:rsidP="004A0AD3">
      <w:pPr>
        <w:jc w:val="both"/>
        <w:rPr>
          <w:rFonts w:cstheme="majorBidi"/>
        </w:rPr>
      </w:pPr>
      <w:r w:rsidRPr="001829CC">
        <w:rPr>
          <w:rFonts w:cstheme="majorBidi"/>
        </w:rPr>
        <w:t xml:space="preserve">This </w:t>
      </w:r>
      <w:r>
        <w:rPr>
          <w:rFonts w:cstheme="majorBidi"/>
        </w:rPr>
        <w:t>paper</w:t>
      </w:r>
      <w:r w:rsidRPr="001829CC">
        <w:rPr>
          <w:rFonts w:cstheme="majorBidi"/>
        </w:rPr>
        <w:t xml:space="preserve"> proposed and assessed a confidence-aware deep learning framework for the purposes of galaxy morphology classification and analysis based on the Galaxy10 </w:t>
      </w:r>
      <w:proofErr w:type="spellStart"/>
      <w:r w:rsidRPr="001829CC">
        <w:rPr>
          <w:rFonts w:cstheme="majorBidi"/>
        </w:rPr>
        <w:t>DECaLS</w:t>
      </w:r>
      <w:proofErr w:type="spellEnd"/>
      <w:r w:rsidRPr="001829CC">
        <w:rPr>
          <w:rFonts w:cstheme="majorBidi"/>
        </w:rPr>
        <w:t xml:space="preserve"> and Galaxy Zoo dataset. Various model families were studied, including convolutional neural networks, CNN backbone of the transfer-learning models, transformers, and YOLO object detectors. The proposed framework consisted of three types of tasks: ten-class hard-label classification, high-confidence Smooth-versus-Featured routing, and prediction of 37 Galaxy Zoo vote-fractions. ConvNeXtV2 model performed with a held-out test accuracy of 91.58% and a Macro F1-score of 0.9073 on the ten-class task, while YOLO11x performed with an accuracy of 99.17% and a Macro F1-score of 0.9881 on the high-confidence binary task. As for the 37-outputs prediction, ConvNeXtV2 Large performed with an RMSE of 0.074912 and MAE of 0.042315. Additionally, the post-deadline submission on Kaggle offered extra external benchmarking evidence with the Public and Private RMSE scores of 0.07433 and 0.07440, respectively, compared to the original Galaxy Zoo Challenge winner Private RMSE score of 0.07492; however, the held-out test results were the primary ones. Along with confidence analysis, controlled robustness testing, Grad-CAM and saliency map visual explanation techniques, this work proves that the research goals have been </w:t>
      </w:r>
      <w:proofErr w:type="gramStart"/>
      <w:r w:rsidRPr="001829CC">
        <w:rPr>
          <w:rFonts w:cstheme="majorBidi"/>
        </w:rPr>
        <w:t>fulfilled</w:t>
      </w:r>
      <w:proofErr w:type="gramEnd"/>
      <w:r w:rsidRPr="001829CC">
        <w:rPr>
          <w:rFonts w:cstheme="majorBidi"/>
        </w:rPr>
        <w:t xml:space="preserve"> and the main research question was answered within the experimental scope of this study</w:t>
      </w:r>
      <w:r w:rsidR="004A0AD3" w:rsidRPr="004A0AD3">
        <w:rPr>
          <w:rFonts w:cstheme="majorBidi"/>
        </w:rPr>
        <w:t>.</w:t>
      </w:r>
    </w:p>
    <w:p w14:paraId="51263297" w14:textId="77777777" w:rsidR="004A0AD3" w:rsidRPr="004A0AD3" w:rsidRDefault="004A0AD3" w:rsidP="004A0AD3">
      <w:pPr>
        <w:jc w:val="both"/>
        <w:rPr>
          <w:rFonts w:cstheme="majorBidi"/>
        </w:rPr>
      </w:pPr>
    </w:p>
    <w:p w14:paraId="4A57505C" w14:textId="4979783C" w:rsidR="007F50CB" w:rsidRPr="004A0AD3" w:rsidRDefault="001829CC" w:rsidP="004A0AD3">
      <w:pPr>
        <w:jc w:val="both"/>
        <w:rPr>
          <w:rFonts w:cstheme="majorBidi"/>
          <w:b/>
          <w:bCs/>
        </w:rPr>
      </w:pPr>
      <w:r w:rsidRPr="001829CC">
        <w:rPr>
          <w:rFonts w:cstheme="majorBidi"/>
        </w:rPr>
        <w:t xml:space="preserve">Nonetheless, the results of this work must be considered within the context of the used datasets and evaluation conditions. Some classes of the Galaxy10 dataset are visually similar or ambiguous, </w:t>
      </w:r>
      <w:r w:rsidRPr="001829CC">
        <w:rPr>
          <w:rFonts w:cstheme="majorBidi"/>
        </w:rPr>
        <w:lastRenderedPageBreak/>
        <w:t>and the performed perturbations do not cover all imaging conditions or survey differences that might appear in future astronomical observations. Moreover, the visual explanation techniques provide additional evidence but not complete proof of the model reasoning. Therefore, further work on this topic might include expanding the evaluation of the framework on more astronomy surveys, developing the confidence calibration and uncertainty estimation via probabilistic and/or Bayesian approaches, performing the robustness testing under survey and observation shift conditions, and adding the evaluation of the visual explanations quantitatively. Also, the framework can be further extended to build an AI-assisted decision support system for the initial morphology classification and explanation</w:t>
      </w:r>
      <w:r w:rsidR="004A0AD3" w:rsidRPr="004A0AD3">
        <w:rPr>
          <w:rFonts w:cstheme="majorBidi"/>
        </w:rPr>
        <w:t>.</w:t>
      </w:r>
    </w:p>
    <w:p w14:paraId="48C2FB56" w14:textId="1B81E09B" w:rsidR="00130BF3" w:rsidRPr="00C64AFF" w:rsidRDefault="00130BF3" w:rsidP="008E6210">
      <w:pPr>
        <w:pStyle w:val="Heading1"/>
        <w:ind w:firstLine="0"/>
        <w:jc w:val="both"/>
        <w:rPr>
          <w:rFonts w:asciiTheme="majorBidi" w:hAnsiTheme="majorBidi"/>
          <w:b/>
          <w:bCs/>
          <w:color w:val="auto"/>
          <w:sz w:val="24"/>
          <w:szCs w:val="24"/>
        </w:rPr>
      </w:pPr>
      <w:r w:rsidRPr="00C64AFF">
        <w:rPr>
          <w:rFonts w:asciiTheme="majorBidi" w:hAnsiTheme="majorBidi"/>
          <w:b/>
          <w:bCs/>
          <w:color w:val="auto"/>
          <w:sz w:val="28"/>
          <w:szCs w:val="28"/>
        </w:rPr>
        <w:t>References</w:t>
      </w:r>
      <w:bookmarkEnd w:id="83"/>
      <w:r w:rsidRPr="00C64AFF">
        <w:rPr>
          <w:rFonts w:asciiTheme="majorBidi" w:hAnsiTheme="majorBidi"/>
          <w:b/>
          <w:bCs/>
          <w:color w:val="auto"/>
          <w:sz w:val="24"/>
          <w:szCs w:val="24"/>
        </w:rPr>
        <w:t xml:space="preserve"> </w:t>
      </w:r>
    </w:p>
    <w:p w14:paraId="31503674" w14:textId="77777777" w:rsidR="00E764B2" w:rsidRPr="00C64AFF" w:rsidRDefault="00E764B2" w:rsidP="008E6210">
      <w:pPr>
        <w:jc w:val="both"/>
        <w:rPr>
          <w:rFonts w:cstheme="majorBidi"/>
          <w:szCs w:val="24"/>
        </w:rPr>
      </w:pPr>
    </w:p>
    <w:p w14:paraId="0DB6178A" w14:textId="77777777" w:rsidR="00E2427E" w:rsidRPr="00C64AFF" w:rsidRDefault="00E2427E"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Bhambra, P., Joachimi, B., and Lahav, O.</w:t>
      </w:r>
      <w:r w:rsidRPr="00C64AFF">
        <w:rPr>
          <w:rFonts w:cstheme="majorBidi"/>
        </w:rPr>
        <w:t xml:space="preserve"> </w:t>
      </w:r>
      <w:r w:rsidRPr="00C64AFF">
        <w:rPr>
          <w:rFonts w:eastAsia="Times New Roman" w:cstheme="majorBidi"/>
          <w:kern w:val="0"/>
          <w:szCs w:val="24"/>
          <w14:ligatures w14:val="none"/>
        </w:rPr>
        <w:t>(2022).</w:t>
      </w:r>
      <w:r w:rsidRPr="00C64AFF">
        <w:rPr>
          <w:rFonts w:eastAsia="Times New Roman" w:cstheme="majorBidi"/>
          <w:kern w:val="0"/>
          <w:szCs w:val="24"/>
          <w:lang w:val="en-US"/>
          <w14:ligatures w14:val="none"/>
        </w:rPr>
        <w:t xml:space="preserve"> “Explaining deep learning of galaxy morphology with saliency mapping”.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511(4), pp. 5032–5041. </w:t>
      </w:r>
      <w:hyperlink r:id="rId40" w:history="1">
        <w:r w:rsidRPr="00C64AFF">
          <w:rPr>
            <w:rStyle w:val="Hyperlink"/>
            <w:rFonts w:eastAsia="Times New Roman" w:cstheme="majorBidi"/>
            <w:kern w:val="0"/>
            <w:szCs w:val="24"/>
            <w14:ligatures w14:val="none"/>
          </w:rPr>
          <w:t>https://doi.org/10.1093/mnras/stac368</w:t>
        </w:r>
      </w:hyperlink>
    </w:p>
    <w:p w14:paraId="4833FE78"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BBE9E21" w14:textId="63B08E4F" w:rsidR="00E2427E" w:rsidRPr="00C64AFF" w:rsidRDefault="00EC323B" w:rsidP="00724E8B">
      <w:pPr>
        <w:ind w:left="720" w:hanging="720"/>
        <w:jc w:val="both"/>
        <w:rPr>
          <w:rFonts w:eastAsia="Times New Roman" w:cstheme="majorBidi"/>
          <w:kern w:val="0"/>
          <w:szCs w:val="24"/>
          <w:rtl/>
          <w:lang w:val="en-US"/>
          <w14:ligatures w14:val="none"/>
        </w:rPr>
      </w:pPr>
      <w:r w:rsidRPr="00EC323B">
        <w:rPr>
          <w:rFonts w:eastAsia="Times New Roman" w:cstheme="majorBidi"/>
          <w:kern w:val="0"/>
          <w:szCs w:val="24"/>
          <w14:ligatures w14:val="none"/>
        </w:rPr>
        <w:t>Cao, J., Xu, T., Deng, Y., Deng, L., Yang, M., Liu, Z., &amp; Zhou, W. (2024)</w:t>
      </w:r>
      <w:r w:rsidR="00E2427E" w:rsidRPr="00C64AFF">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“Galaxy morphology classification based on Convolutional Vision Transformer</w:t>
      </w:r>
      <w:r w:rsidR="00CA5C13">
        <w:rPr>
          <w:rFonts w:eastAsia="Times New Roman" w:cstheme="majorBidi" w:hint="cs"/>
          <w:kern w:val="0"/>
          <w:szCs w:val="24"/>
          <w:rtl/>
          <w:lang w:val="en-US"/>
          <w14:ligatures w14:val="none"/>
        </w:rPr>
        <w:t xml:space="preserve"> </w:t>
      </w:r>
      <w:r w:rsidR="00CA5C13" w:rsidRPr="00CA5C13">
        <w:rPr>
          <w:rFonts w:eastAsia="Times New Roman" w:cstheme="majorBidi"/>
          <w:kern w:val="0"/>
          <w:szCs w:val="24"/>
          <w14:ligatures w14:val="none"/>
        </w:rPr>
        <w:t>(</w:t>
      </w:r>
      <w:proofErr w:type="spellStart"/>
      <w:r w:rsidR="00CA5C13" w:rsidRPr="00CA5C13">
        <w:rPr>
          <w:rFonts w:eastAsia="Times New Roman" w:cstheme="majorBidi"/>
          <w:kern w:val="0"/>
          <w:szCs w:val="24"/>
          <w14:ligatures w14:val="none"/>
        </w:rPr>
        <w:t>CvT</w:t>
      </w:r>
      <w:proofErr w:type="spellEnd"/>
      <w:r w:rsidR="00CA5C13" w:rsidRPr="00CA5C13">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w:t>
      </w:r>
      <w:r w:rsidR="00E2427E" w:rsidRPr="00C64AFF">
        <w:rPr>
          <w:rFonts w:eastAsia="Times New Roman" w:cstheme="majorBidi"/>
          <w:i/>
          <w:iCs/>
          <w:kern w:val="0"/>
          <w:szCs w:val="24"/>
          <w:lang w:val="en-US"/>
          <w14:ligatures w14:val="none"/>
        </w:rPr>
        <w:t>Astronomy &amp; Astrophysics</w:t>
      </w:r>
      <w:r w:rsidR="00E2427E" w:rsidRPr="00C64AFF">
        <w:rPr>
          <w:rFonts w:eastAsia="Times New Roman" w:cstheme="majorBidi"/>
          <w:kern w:val="0"/>
          <w:szCs w:val="24"/>
          <w:lang w:val="en-US"/>
          <w14:ligatures w14:val="none"/>
        </w:rPr>
        <w:t xml:space="preserve"> 683, A4</w:t>
      </w:r>
      <w:r w:rsidR="00001893">
        <w:rPr>
          <w:rFonts w:eastAsia="Times New Roman" w:cstheme="majorBidi" w:hint="cs"/>
          <w:kern w:val="0"/>
          <w:szCs w:val="24"/>
          <w:rtl/>
          <w:lang w:val="en-US"/>
          <w14:ligatures w14:val="none"/>
        </w:rPr>
        <w:t>2</w:t>
      </w:r>
      <w:r w:rsidR="00E2427E" w:rsidRPr="00C64AFF">
        <w:rPr>
          <w:rFonts w:eastAsia="Times New Roman" w:cstheme="majorBidi"/>
          <w:kern w:val="0"/>
          <w:szCs w:val="24"/>
          <w:lang w:val="en-US"/>
          <w14:ligatures w14:val="none"/>
        </w:rPr>
        <w:t xml:space="preserve">. </w:t>
      </w:r>
      <w:hyperlink r:id="rId41" w:history="1">
        <w:r w:rsidR="00E2427E" w:rsidRPr="00C64AFF">
          <w:rPr>
            <w:rStyle w:val="Hyperlink"/>
            <w:rFonts w:eastAsia="Times New Roman" w:cstheme="majorBidi"/>
            <w:kern w:val="0"/>
            <w:szCs w:val="24"/>
            <w:lang w:val="en-US"/>
            <w14:ligatures w14:val="none"/>
          </w:rPr>
          <w:t>https://doi.org/10.1051/0004-6361/202348544</w:t>
        </w:r>
      </w:hyperlink>
    </w:p>
    <w:p w14:paraId="6BA88E95"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3F1D86C2" w14:textId="77777777" w:rsidR="00F216E6" w:rsidRDefault="00F216E6" w:rsidP="00724E8B">
      <w:pPr>
        <w:ind w:left="720" w:hanging="720"/>
        <w:jc w:val="both"/>
        <w:rPr>
          <w:rtl/>
        </w:rPr>
      </w:pPr>
      <w:r w:rsidRPr="00E2528E">
        <w:rPr>
          <w:rFonts w:eastAsia="Times New Roman" w:cstheme="majorBidi"/>
          <w:kern w:val="0"/>
          <w:szCs w:val="24"/>
          <w14:ligatures w14:val="none"/>
        </w:rPr>
        <w:t>Chen, Z., Xu, Z., &amp; Chen, W. (2025)</w:t>
      </w:r>
      <w:r w:rsidRPr="00C64AFF">
        <w:rPr>
          <w:rFonts w:eastAsia="Times New Roman" w:cstheme="majorBidi"/>
          <w:kern w:val="0"/>
          <w:szCs w:val="24"/>
          <w14:ligatures w14:val="none"/>
        </w:rPr>
        <w:t>. “</w:t>
      </w:r>
      <w:r w:rsidRPr="00E2528E">
        <w:rPr>
          <w:rFonts w:eastAsia="Times New Roman" w:cstheme="majorBidi"/>
          <w:kern w:val="0"/>
          <w:szCs w:val="24"/>
          <w14:ligatures w14:val="none"/>
        </w:rPr>
        <w:t>Semi-supervised learning for galaxy morphology classification based on diversity enhancement and uncertainty estimation</w:t>
      </w:r>
      <w:r w:rsidRPr="00C64AFF">
        <w:rPr>
          <w:rFonts w:eastAsia="Times New Roman" w:cstheme="majorBidi"/>
          <w:kern w:val="0"/>
          <w:szCs w:val="24"/>
          <w14:ligatures w14:val="none"/>
        </w:rPr>
        <w:t xml:space="preserve">”. </w:t>
      </w:r>
      <w:r w:rsidRPr="00E2528E">
        <w:rPr>
          <w:rFonts w:eastAsia="Times New Roman" w:cstheme="majorBidi"/>
          <w:i/>
          <w:iCs/>
          <w:kern w:val="0"/>
          <w:szCs w:val="24"/>
          <w14:ligatures w14:val="none"/>
        </w:rPr>
        <w:t>Research in Astronomy and Astrophysics, 25(10), 104005</w:t>
      </w:r>
      <w:r w:rsidRPr="00C64AFF">
        <w:rPr>
          <w:rFonts w:eastAsia="Times New Roman" w:cstheme="majorBidi"/>
          <w:kern w:val="0"/>
          <w:szCs w:val="24"/>
          <w14:ligatures w14:val="none"/>
        </w:rPr>
        <w:t xml:space="preserve">. </w:t>
      </w:r>
      <w:hyperlink r:id="rId42" w:history="1">
        <w:r w:rsidRPr="0002648B">
          <w:rPr>
            <w:rStyle w:val="Hyperlink"/>
          </w:rPr>
          <w:t>https://doi.org/10.1088/1674-4527/adf712</w:t>
        </w:r>
      </w:hyperlink>
    </w:p>
    <w:p w14:paraId="09633CBB" w14:textId="77777777" w:rsidR="00F216E6" w:rsidRDefault="00F216E6" w:rsidP="00724E8B">
      <w:pPr>
        <w:ind w:left="720" w:hanging="720"/>
        <w:jc w:val="both"/>
        <w:rPr>
          <w:rFonts w:eastAsia="Times New Roman" w:cstheme="majorBidi"/>
          <w:kern w:val="0"/>
          <w:szCs w:val="24"/>
          <w:rtl/>
          <w:lang w:val="en-US"/>
          <w14:ligatures w14:val="none"/>
        </w:rPr>
      </w:pPr>
    </w:p>
    <w:p w14:paraId="72DF3CDB" w14:textId="205C20CE" w:rsidR="00DE47C1" w:rsidRDefault="00E2427E" w:rsidP="00724E8B">
      <w:pPr>
        <w:ind w:left="720" w:hanging="720"/>
        <w:jc w:val="both"/>
        <w:rPr>
          <w:rFonts w:eastAsia="Times New Roman" w:cstheme="majorBidi"/>
          <w:kern w:val="0"/>
          <w:szCs w:val="24"/>
          <w:lang w:val="en-US"/>
          <w14:ligatures w14:val="none"/>
        </w:rPr>
      </w:pPr>
      <w:r w:rsidRPr="00DE47C1">
        <w:rPr>
          <w:rFonts w:eastAsia="Times New Roman" w:cstheme="majorBidi"/>
          <w:kern w:val="0"/>
          <w:szCs w:val="24"/>
          <w:lang w:val="en-US"/>
          <w14:ligatures w14:val="none"/>
        </w:rPr>
        <w:t xml:space="preserve">Dieleman, S. (2014). “My solution for the Galaxy Zoo challenge”. Sander Dieleman Blog. </w:t>
      </w:r>
      <w:hyperlink r:id="rId43" w:history="1">
        <w:r w:rsidR="00DE47C1" w:rsidRPr="0002648B">
          <w:rPr>
            <w:rStyle w:val="Hyperlink"/>
            <w:lang w:val="en-US"/>
          </w:rPr>
          <w:t>https://sander.ai/2014/04/05/galaxy-zoo.html</w:t>
        </w:r>
      </w:hyperlink>
    </w:p>
    <w:p w14:paraId="13EC6A45"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7CF6E8AE" w14:textId="77777777" w:rsidR="00E2427E" w:rsidRPr="00C64AFF" w:rsidRDefault="00E2427E" w:rsidP="00724E8B">
      <w:pPr>
        <w:ind w:left="720" w:hanging="720"/>
        <w:rPr>
          <w:rFonts w:cstheme="majorBidi"/>
          <w:rtl/>
        </w:rPr>
      </w:pPr>
      <w:r w:rsidRPr="00C64AFF">
        <w:rPr>
          <w:rFonts w:eastAsia="Times New Roman" w:cstheme="majorBidi"/>
          <w:kern w:val="0"/>
          <w:szCs w:val="24"/>
          <w:lang w:val="en-US"/>
          <w14:ligatures w14:val="none"/>
        </w:rPr>
        <w:t xml:space="preserve">Dieleman, S., Willett, K. W., and Dambre, J. </w:t>
      </w:r>
      <w:r w:rsidRPr="00C64AFF">
        <w:rPr>
          <w:rFonts w:eastAsia="Times New Roman" w:cstheme="majorBidi"/>
          <w:kern w:val="0"/>
          <w:szCs w:val="24"/>
          <w14:ligatures w14:val="none"/>
        </w:rPr>
        <w:t>(2015).</w:t>
      </w:r>
      <w:r w:rsidRPr="00C64AFF">
        <w:rPr>
          <w:rFonts w:eastAsia="Times New Roman" w:cstheme="majorBidi"/>
          <w:kern w:val="0"/>
          <w:szCs w:val="24"/>
          <w:lang w:val="en-US"/>
          <w14:ligatures w14:val="none"/>
        </w:rPr>
        <w:t xml:space="preserve"> “Rotation-invariant convolutional neural networks for galaxy morphology prediction”.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450(2), pp. 1441–1459. </w:t>
      </w:r>
      <w:hyperlink r:id="rId44" w:history="1">
        <w:r w:rsidRPr="00C64AFF">
          <w:rPr>
            <w:rStyle w:val="Hyperlink"/>
            <w:rFonts w:cstheme="majorBidi"/>
          </w:rPr>
          <w:t>https://doi.org/10.1093/mnras/stv632</w:t>
        </w:r>
      </w:hyperlink>
    </w:p>
    <w:p w14:paraId="1F6EE93F"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14DF2731" w14:textId="77777777" w:rsidR="009A7378" w:rsidRDefault="009A7378" w:rsidP="00724E8B">
      <w:pPr>
        <w:ind w:left="720" w:hanging="720"/>
        <w:jc w:val="both"/>
        <w:rPr>
          <w:rtl/>
        </w:rPr>
      </w:pPr>
      <w:r w:rsidRPr="00AD2E94">
        <w:rPr>
          <w:rFonts w:eastAsia="Times New Roman" w:cstheme="majorBidi"/>
          <w:kern w:val="0"/>
          <w:szCs w:val="24"/>
          <w:lang w:val="en-US"/>
          <w14:ligatures w14:val="none"/>
        </w:rPr>
        <w:t>Fernando, T., Rathnayake, S., &amp; Dissanayaka, K. (2024)</w:t>
      </w:r>
      <w:r w:rsidRPr="00C64AFF">
        <w:rPr>
          <w:rFonts w:eastAsia="Times New Roman" w:cstheme="majorBidi"/>
          <w:kern w:val="0"/>
          <w:szCs w:val="24"/>
          <w14:ligatures w14:val="none"/>
        </w:rPr>
        <w:t>.</w:t>
      </w:r>
      <w:r w:rsidRPr="00C64AFF">
        <w:rPr>
          <w:rFonts w:eastAsia="Times New Roman" w:cstheme="majorBidi"/>
          <w:kern w:val="0"/>
          <w:szCs w:val="24"/>
          <w:lang w:val="en-US"/>
          <w14:ligatures w14:val="none"/>
        </w:rPr>
        <w:t xml:space="preserve"> “Galaxy Morphology Classification Based on VGG19 Deep Convolutional Neural Network”. </w:t>
      </w:r>
      <w:r w:rsidRPr="00AD2E94">
        <w:rPr>
          <w:rFonts w:eastAsia="Times New Roman" w:cstheme="majorBidi"/>
          <w:i/>
          <w:iCs/>
          <w:kern w:val="0"/>
          <w:szCs w:val="24"/>
          <w14:ligatures w14:val="none"/>
        </w:rPr>
        <w:t>2024 6th International Conference on Advancements in Computing (ICAC), pp. 229–234</w:t>
      </w:r>
      <w:r w:rsidRPr="00C64AFF">
        <w:rPr>
          <w:rFonts w:eastAsia="Times New Roman" w:cstheme="majorBidi"/>
          <w:kern w:val="0"/>
          <w:szCs w:val="24"/>
          <w:lang w:val="en-US"/>
          <w14:ligatures w14:val="none"/>
        </w:rPr>
        <w:t xml:space="preserve">. </w:t>
      </w:r>
      <w:hyperlink r:id="rId45" w:history="1">
        <w:r w:rsidRPr="0002648B">
          <w:rPr>
            <w:rStyle w:val="Hyperlink"/>
          </w:rPr>
          <w:t>https://doi.org/10.1109/ICAC64487.2024.10851157</w:t>
        </w:r>
      </w:hyperlink>
    </w:p>
    <w:p w14:paraId="55D2D917" w14:textId="77777777" w:rsidR="009A7378" w:rsidRDefault="009A7378" w:rsidP="00724E8B">
      <w:pPr>
        <w:ind w:left="720" w:hanging="720"/>
        <w:jc w:val="both"/>
        <w:rPr>
          <w:rFonts w:eastAsia="Times New Roman" w:cstheme="majorBidi"/>
          <w:kern w:val="0"/>
          <w:szCs w:val="24"/>
          <w:rtl/>
          <w:lang w:val="en-US"/>
          <w14:ligatures w14:val="none"/>
        </w:rPr>
      </w:pPr>
    </w:p>
    <w:p w14:paraId="5592C6DD" w14:textId="3A0E68AF" w:rsidR="00E2427E" w:rsidRPr="00C64AFF" w:rsidRDefault="00E2427E"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Le, T., Ibrahim, N., Nguyen, T., et al.</w:t>
      </w:r>
      <w:r w:rsidRPr="00C64AFF">
        <w:rPr>
          <w:rFonts w:cstheme="majorBidi"/>
        </w:rPr>
        <w:t xml:space="preserve"> </w:t>
      </w:r>
      <w:r w:rsidRPr="00C64AFF">
        <w:rPr>
          <w:rFonts w:eastAsia="Times New Roman" w:cstheme="majorBidi"/>
          <w:kern w:val="0"/>
          <w:szCs w:val="24"/>
          <w14:ligatures w14:val="none"/>
        </w:rPr>
        <w:t>(2025).</w:t>
      </w:r>
      <w:r w:rsidRPr="00C64AFF">
        <w:rPr>
          <w:rFonts w:eastAsia="Times New Roman" w:cstheme="majorBidi"/>
          <w:kern w:val="0"/>
          <w:szCs w:val="24"/>
          <w:lang w:val="en-US"/>
          <w14:ligatures w14:val="none"/>
        </w:rPr>
        <w:t xml:space="preserve"> “Enhanced Comparative Analysis of Pretrained and Custom Deep Convolutional Neural Networks for Galaxy Morphology Classification”. </w:t>
      </w:r>
      <w:r w:rsidRPr="00C64AFF">
        <w:rPr>
          <w:rFonts w:eastAsia="Times New Roman" w:cstheme="majorBidi"/>
          <w:i/>
          <w:iCs/>
          <w:kern w:val="0"/>
          <w:szCs w:val="24"/>
          <w:lang w:val="en-US"/>
          <w14:ligatures w14:val="none"/>
        </w:rPr>
        <w:t>Engineering Proceedings</w:t>
      </w:r>
      <w:r w:rsidRPr="00C64AFF">
        <w:rPr>
          <w:rFonts w:eastAsia="Times New Roman" w:cstheme="majorBidi"/>
          <w:kern w:val="0"/>
          <w:szCs w:val="24"/>
          <w:lang w:val="en-US"/>
          <w14:ligatures w14:val="none"/>
        </w:rPr>
        <w:t xml:space="preserve"> 89(1), Article 36. </w:t>
      </w:r>
      <w:hyperlink r:id="rId46" w:history="1">
        <w:r w:rsidRPr="00C64AFF">
          <w:rPr>
            <w:rStyle w:val="Hyperlink"/>
            <w:rFonts w:eastAsia="Times New Roman" w:cstheme="majorBidi"/>
            <w:kern w:val="0"/>
            <w:szCs w:val="24"/>
            <w14:ligatures w14:val="none"/>
          </w:rPr>
          <w:t>https://doi.org/10.3390/engproc2025089036</w:t>
        </w:r>
      </w:hyperlink>
    </w:p>
    <w:p w14:paraId="4A91C72C"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B2CF746" w14:textId="0DC3CD3B" w:rsidR="00E2427E" w:rsidRPr="00724E8B" w:rsidRDefault="008E5C5D" w:rsidP="00724E8B">
      <w:pPr>
        <w:ind w:left="720" w:hanging="720"/>
        <w:jc w:val="both"/>
        <w:rPr>
          <w:rtl/>
        </w:rPr>
      </w:pPr>
      <w:r w:rsidRPr="008E5C5D">
        <w:rPr>
          <w:rFonts w:eastAsia="Times New Roman" w:cstheme="majorBidi"/>
          <w:kern w:val="0"/>
          <w:szCs w:val="24"/>
          <w:lang w:val="en-US"/>
          <w14:ligatures w14:val="none"/>
        </w:rPr>
        <w:t>Luo, Z., Chen, J., Chen, Z., Zhang, S., Fu, L., Xiao, H., &amp; Shu, C. (2025)</w:t>
      </w:r>
      <w:r w:rsidR="002820F0" w:rsidRPr="00C64AFF">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“Galaxy Morphology Classification via Deep Semi-supervised Learning with Limited Labeled Data”. </w:t>
      </w:r>
      <w:r w:rsidR="00E2427E" w:rsidRPr="00C64AFF">
        <w:rPr>
          <w:rFonts w:eastAsia="Times New Roman" w:cstheme="majorBidi"/>
          <w:i/>
          <w:iCs/>
          <w:kern w:val="0"/>
          <w:szCs w:val="24"/>
          <w:lang w:val="en-US"/>
          <w14:ligatures w14:val="none"/>
        </w:rPr>
        <w:t>The Astrophysical Journal Supplement Series</w:t>
      </w:r>
      <w:r w:rsidR="00E2427E" w:rsidRPr="00C64AFF">
        <w:rPr>
          <w:rFonts w:eastAsia="Times New Roman" w:cstheme="majorBidi"/>
          <w:kern w:val="0"/>
          <w:szCs w:val="24"/>
          <w:lang w:val="en-US"/>
          <w14:ligatures w14:val="none"/>
        </w:rPr>
        <w:t xml:space="preserve"> </w:t>
      </w:r>
      <w:r>
        <w:rPr>
          <w:rFonts w:eastAsia="Times New Roman" w:cstheme="majorBidi" w:hint="cs"/>
          <w:kern w:val="0"/>
          <w:szCs w:val="24"/>
          <w:rtl/>
          <w:lang w:val="en-US"/>
          <w14:ligatures w14:val="none"/>
        </w:rPr>
        <w:t>279</w:t>
      </w:r>
      <w:r w:rsidR="00E2427E" w:rsidRPr="00C64AFF">
        <w:rPr>
          <w:rFonts w:eastAsia="Times New Roman" w:cstheme="majorBidi"/>
          <w:kern w:val="0"/>
          <w:szCs w:val="24"/>
          <w:lang w:val="en-US"/>
          <w14:ligatures w14:val="none"/>
        </w:rPr>
        <w:t>(</w:t>
      </w:r>
      <w:r>
        <w:rPr>
          <w:rFonts w:eastAsia="Times New Roman" w:cstheme="majorBidi" w:hint="cs"/>
          <w:kern w:val="0"/>
          <w:szCs w:val="24"/>
          <w:rtl/>
          <w:lang w:val="en-US"/>
          <w14:ligatures w14:val="none"/>
        </w:rPr>
        <w:t>1</w:t>
      </w:r>
      <w:r w:rsidR="00E2427E" w:rsidRPr="00C64AFF">
        <w:rPr>
          <w:rFonts w:eastAsia="Times New Roman" w:cstheme="majorBidi"/>
          <w:kern w:val="0"/>
          <w:szCs w:val="24"/>
          <w:lang w:val="en-US"/>
          <w14:ligatures w14:val="none"/>
        </w:rPr>
        <w:t xml:space="preserve">), Article </w:t>
      </w:r>
      <w:r>
        <w:rPr>
          <w:rFonts w:eastAsia="Times New Roman" w:cstheme="majorBidi" w:hint="cs"/>
          <w:kern w:val="0"/>
          <w:szCs w:val="24"/>
          <w:rtl/>
          <w:lang w:val="en-US"/>
          <w14:ligatures w14:val="none"/>
        </w:rPr>
        <w:t>17</w:t>
      </w:r>
      <w:r w:rsidR="00E2427E" w:rsidRPr="00C64AFF">
        <w:rPr>
          <w:rFonts w:eastAsia="Times New Roman" w:cstheme="majorBidi"/>
          <w:kern w:val="0"/>
          <w:szCs w:val="24"/>
          <w:lang w:val="en-US"/>
          <w14:ligatures w14:val="none"/>
        </w:rPr>
        <w:t xml:space="preserve">. </w:t>
      </w:r>
      <w:hyperlink r:id="rId47" w:history="1">
        <w:r w:rsidRPr="0002648B">
          <w:rPr>
            <w:rStyle w:val="Hyperlink"/>
          </w:rPr>
          <w:t>https://doi.org/10.3847/1538-4365/addb4c</w:t>
        </w:r>
      </w:hyperlink>
    </w:p>
    <w:p w14:paraId="2B2A3C22" w14:textId="0C472A6E" w:rsidR="00322F70" w:rsidRDefault="00322F70" w:rsidP="00724E8B">
      <w:pPr>
        <w:ind w:left="720" w:hanging="720"/>
        <w:jc w:val="both"/>
        <w:rPr>
          <w:rtl/>
        </w:rPr>
      </w:pPr>
      <w:r w:rsidRPr="007C225C">
        <w:rPr>
          <w:rFonts w:eastAsia="Times New Roman" w:cstheme="majorBidi"/>
          <w:kern w:val="0"/>
          <w:szCs w:val="24"/>
          <w14:ligatures w14:val="none"/>
        </w:rPr>
        <w:lastRenderedPageBreak/>
        <w:t>Mao, Y., Tu, L., Xu, Z., Jiang, Y., &amp; Zheng, M. (2025)</w:t>
      </w:r>
      <w:r w:rsidRPr="00C64AFF">
        <w:rPr>
          <w:rFonts w:eastAsia="Times New Roman" w:cstheme="majorBidi"/>
          <w:kern w:val="0"/>
          <w:szCs w:val="24"/>
          <w14:ligatures w14:val="none"/>
        </w:rPr>
        <w:t>. “</w:t>
      </w:r>
      <w:r w:rsidRPr="007C225C">
        <w:rPr>
          <w:rFonts w:eastAsia="Times New Roman" w:cstheme="majorBidi"/>
          <w:kern w:val="0"/>
          <w:szCs w:val="24"/>
          <w14:ligatures w14:val="none"/>
        </w:rPr>
        <w:t>Galaxy morphology classification based on DenseNet-SE4 algorithm</w:t>
      </w:r>
      <w:r w:rsidRPr="00C64AFF">
        <w:rPr>
          <w:rFonts w:eastAsia="Times New Roman" w:cstheme="majorBidi"/>
          <w:kern w:val="0"/>
          <w:szCs w:val="24"/>
          <w14:ligatures w14:val="none"/>
        </w:rPr>
        <w:t xml:space="preserve">”. </w:t>
      </w:r>
      <w:r w:rsidR="001F1DE5" w:rsidRPr="001F1DE5">
        <w:rPr>
          <w:rFonts w:eastAsia="Times New Roman" w:cstheme="majorBidi"/>
          <w:i/>
          <w:iCs/>
          <w:kern w:val="0"/>
          <w:szCs w:val="24"/>
          <w14:ligatures w14:val="none"/>
        </w:rPr>
        <w:t>Research in Astronomy and Astrophysics</w:t>
      </w:r>
      <w:r w:rsidRPr="007C225C">
        <w:rPr>
          <w:rFonts w:eastAsia="Times New Roman" w:cstheme="majorBidi"/>
          <w:i/>
          <w:iCs/>
          <w:kern w:val="0"/>
          <w:szCs w:val="24"/>
          <w14:ligatures w14:val="none"/>
        </w:rPr>
        <w:t xml:space="preserve">, 25(8), </w:t>
      </w:r>
      <w:r w:rsidRPr="007C225C">
        <w:rPr>
          <w:rFonts w:eastAsia="Times New Roman" w:cstheme="majorBidi"/>
          <w:kern w:val="0"/>
          <w:szCs w:val="24"/>
          <w14:ligatures w14:val="none"/>
        </w:rPr>
        <w:t>085009</w:t>
      </w:r>
      <w:r w:rsidRPr="00C64AFF">
        <w:rPr>
          <w:rFonts w:eastAsia="Times New Roman" w:cstheme="majorBidi"/>
          <w:kern w:val="0"/>
          <w:szCs w:val="24"/>
          <w14:ligatures w14:val="none"/>
        </w:rPr>
        <w:t xml:space="preserve">. </w:t>
      </w:r>
      <w:hyperlink r:id="rId48" w:history="1">
        <w:r w:rsidRPr="0002648B">
          <w:rPr>
            <w:rStyle w:val="Hyperlink"/>
          </w:rPr>
          <w:t>https://doi.org/10.1088/1674-4527/ade22c</w:t>
        </w:r>
      </w:hyperlink>
    </w:p>
    <w:p w14:paraId="58ED8593" w14:textId="77777777" w:rsidR="00322F70" w:rsidRDefault="00322F70" w:rsidP="00724E8B">
      <w:pPr>
        <w:ind w:left="720" w:hanging="720"/>
        <w:jc w:val="both"/>
        <w:rPr>
          <w:rFonts w:eastAsia="Times New Roman" w:cstheme="majorBidi"/>
          <w:kern w:val="0"/>
          <w:szCs w:val="24"/>
          <w:lang w:val="en-US"/>
          <w14:ligatures w14:val="none"/>
        </w:rPr>
      </w:pPr>
    </w:p>
    <w:p w14:paraId="4AF90B2D" w14:textId="2AFD77E6" w:rsidR="00135217" w:rsidRDefault="00135217" w:rsidP="00724E8B">
      <w:pPr>
        <w:ind w:left="720" w:hanging="720"/>
        <w:jc w:val="both"/>
        <w:rPr>
          <w:rFonts w:eastAsia="Times New Roman" w:cstheme="majorBidi"/>
          <w:kern w:val="0"/>
          <w:szCs w:val="24"/>
          <w:rtl/>
          <w14:ligatures w14:val="none"/>
        </w:rPr>
      </w:pPr>
      <w:r w:rsidRPr="00135217">
        <w:rPr>
          <w:rFonts w:eastAsia="Times New Roman" w:cstheme="majorBidi"/>
          <w:kern w:val="0"/>
          <w:szCs w:val="24"/>
          <w:lang w:val="en-US"/>
          <w14:ligatures w14:val="none"/>
        </w:rPr>
        <w:t>Parker, L., Lanusse, F., Golkar, S., et al. (2024)</w:t>
      </w:r>
      <w:r w:rsidRPr="00C64AFF">
        <w:rPr>
          <w:rFonts w:eastAsia="Times New Roman" w:cstheme="majorBidi"/>
          <w:kern w:val="0"/>
          <w:szCs w:val="24"/>
          <w14:ligatures w14:val="none"/>
        </w:rPr>
        <w:t>.</w:t>
      </w:r>
      <w:r w:rsidRPr="00C64AFF">
        <w:rPr>
          <w:rFonts w:eastAsia="Times New Roman" w:cstheme="majorBidi"/>
          <w:kern w:val="0"/>
          <w:szCs w:val="24"/>
          <w:lang w:val="en-US"/>
          <w14:ligatures w14:val="none"/>
        </w:rPr>
        <w:t xml:space="preserve"> </w:t>
      </w:r>
      <w:r w:rsidRPr="00135217">
        <w:rPr>
          <w:rFonts w:eastAsia="Times New Roman" w:cstheme="majorBidi"/>
          <w:kern w:val="0"/>
          <w:szCs w:val="24"/>
          <w:lang w:val="en-US"/>
          <w14:ligatures w14:val="none"/>
        </w:rPr>
        <w:t>“</w:t>
      </w:r>
      <w:proofErr w:type="spellStart"/>
      <w:r w:rsidRPr="00135217">
        <w:rPr>
          <w:rFonts w:eastAsia="Times New Roman" w:cstheme="majorBidi"/>
          <w:kern w:val="0"/>
          <w:szCs w:val="24"/>
          <w:lang w:val="en-US"/>
          <w14:ligatures w14:val="none"/>
        </w:rPr>
        <w:t>AstroCLIP</w:t>
      </w:r>
      <w:proofErr w:type="spellEnd"/>
      <w:r w:rsidRPr="00135217">
        <w:rPr>
          <w:rFonts w:eastAsia="Times New Roman" w:cstheme="majorBidi"/>
          <w:kern w:val="0"/>
          <w:szCs w:val="24"/>
          <w:lang w:val="en-US"/>
          <w14:ligatures w14:val="none"/>
        </w:rPr>
        <w:t>: a cross-modal foundation model for galaxies”.</w:t>
      </w:r>
      <w:r w:rsidRPr="00C64AFF">
        <w:rPr>
          <w:rFonts w:eastAsia="Times New Roman" w:cstheme="majorBidi"/>
          <w:kern w:val="0"/>
          <w:szCs w:val="24"/>
          <w:lang w:val="en-US"/>
          <w14:ligatures w14:val="none"/>
        </w:rPr>
        <w:t xml:space="preserve"> </w:t>
      </w:r>
      <w:r w:rsidRPr="00135217">
        <w:rPr>
          <w:rFonts w:eastAsia="Times New Roman" w:cstheme="majorBidi"/>
          <w:i/>
          <w:iCs/>
          <w:kern w:val="0"/>
          <w:szCs w:val="24"/>
          <w14:ligatures w14:val="none"/>
        </w:rPr>
        <w:t>Monthly Notices of the Royal Astronomical Society 531(4), pp. 4990–5011</w:t>
      </w:r>
      <w:r w:rsidRPr="00C64AFF">
        <w:rPr>
          <w:rFonts w:eastAsia="Times New Roman" w:cstheme="majorBidi"/>
          <w:kern w:val="0"/>
          <w:szCs w:val="24"/>
          <w:lang w:val="en-US"/>
          <w14:ligatures w14:val="none"/>
        </w:rPr>
        <w:t xml:space="preserve">. </w:t>
      </w:r>
      <w:hyperlink r:id="rId49" w:history="1">
        <w:r w:rsidRPr="0002648B">
          <w:rPr>
            <w:rStyle w:val="Hyperlink"/>
            <w:rFonts w:eastAsia="Times New Roman" w:cstheme="majorBidi"/>
            <w:kern w:val="0"/>
            <w:szCs w:val="24"/>
            <w14:ligatures w14:val="none"/>
          </w:rPr>
          <w:t>https://doi.org/10.1093/mnras/stae1450</w:t>
        </w:r>
      </w:hyperlink>
    </w:p>
    <w:p w14:paraId="100C828D" w14:textId="77777777" w:rsidR="00135217" w:rsidRDefault="00135217" w:rsidP="00724E8B">
      <w:pPr>
        <w:ind w:left="720" w:hanging="720"/>
        <w:jc w:val="both"/>
        <w:rPr>
          <w:rFonts w:eastAsia="Times New Roman" w:cstheme="majorBidi"/>
          <w:kern w:val="0"/>
          <w:szCs w:val="24"/>
          <w:rtl/>
          <w14:ligatures w14:val="none"/>
        </w:rPr>
      </w:pPr>
    </w:p>
    <w:p w14:paraId="0D577770" w14:textId="278E101A" w:rsidR="00E2427E" w:rsidRPr="00C64AFF" w:rsidRDefault="00E2427E" w:rsidP="00724E8B">
      <w:pPr>
        <w:ind w:left="720" w:hanging="720"/>
        <w:jc w:val="both"/>
        <w:rPr>
          <w:rFonts w:eastAsia="Times New Roman" w:cstheme="majorBidi"/>
          <w:i/>
          <w:iCs/>
          <w:kern w:val="0"/>
          <w:szCs w:val="24"/>
          <w14:ligatures w14:val="none"/>
        </w:rPr>
      </w:pPr>
      <w:r w:rsidRPr="00C64AFF">
        <w:rPr>
          <w:rFonts w:eastAsia="Times New Roman" w:cstheme="majorBidi"/>
          <w:kern w:val="0"/>
          <w:szCs w:val="24"/>
          <w14:ligatures w14:val="none"/>
        </w:rPr>
        <w:t>Pearson, J., Dickinson, H., Serjeant, S., Walmsley, M., Fortson, L., Kruk, S., Masters, K. L., Simmons, B. D., Smethurst, R. J., Lintott, C., et al.</w:t>
      </w:r>
      <w:r w:rsidRPr="00C64AFF">
        <w:rPr>
          <w:rFonts w:cstheme="majorBidi"/>
        </w:rPr>
        <w:t xml:space="preserve"> </w:t>
      </w:r>
      <w:r w:rsidRPr="00C64AFF">
        <w:rPr>
          <w:rFonts w:eastAsia="Times New Roman" w:cstheme="majorBidi"/>
          <w:kern w:val="0"/>
          <w:szCs w:val="24"/>
          <w14:ligatures w14:val="none"/>
        </w:rPr>
        <w:t xml:space="preserve">(2026). “Galaxy Zoo: Cosmic Dawn–morphological classifications for over 41,000 galaxies in the Euclid Deep Field North from the Hawaii Two-0 Cosmic Dawn survey”. </w:t>
      </w:r>
      <w:r w:rsidRPr="00C64AFF">
        <w:rPr>
          <w:rFonts w:eastAsia="Times New Roman" w:cstheme="majorBidi"/>
          <w:i/>
          <w:iCs/>
          <w:kern w:val="0"/>
          <w:szCs w:val="24"/>
          <w14:ligatures w14:val="none"/>
        </w:rPr>
        <w:t xml:space="preserve">Monthly Notices of the Royal Astronomical Society 546(3), Article staf2250. </w:t>
      </w:r>
      <w:hyperlink r:id="rId50" w:history="1">
        <w:r w:rsidRPr="00C64AFF">
          <w:rPr>
            <w:rStyle w:val="Hyperlink"/>
            <w:rFonts w:eastAsia="Times New Roman" w:cstheme="majorBidi"/>
            <w:kern w:val="0"/>
            <w:szCs w:val="24"/>
            <w14:ligatures w14:val="none"/>
          </w:rPr>
          <w:t>https://doi.org/10.1093/mnras/staf2250</w:t>
        </w:r>
      </w:hyperlink>
    </w:p>
    <w:p w14:paraId="4A071903" w14:textId="77777777" w:rsidR="00E2427E" w:rsidRPr="00C64AFF" w:rsidRDefault="00E2427E" w:rsidP="00724E8B">
      <w:pPr>
        <w:ind w:left="720" w:hanging="720"/>
        <w:jc w:val="both"/>
        <w:rPr>
          <w:rFonts w:eastAsia="Times New Roman" w:cstheme="majorBidi"/>
          <w:kern w:val="0"/>
          <w:szCs w:val="24"/>
          <w:rtl/>
          <w14:ligatures w14:val="none"/>
        </w:rPr>
      </w:pPr>
    </w:p>
    <w:p w14:paraId="0642971C" w14:textId="2C9422C8" w:rsidR="00B16C27" w:rsidRPr="00C64AFF" w:rsidRDefault="000271F4"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Walmsley, M., Lintott, C., Galloway, M., et al.</w:t>
      </w:r>
      <w:r w:rsidR="00F01C4B" w:rsidRPr="00C64AFF">
        <w:rPr>
          <w:rFonts w:eastAsia="Times New Roman" w:cstheme="majorBidi"/>
          <w:kern w:val="0"/>
          <w:szCs w:val="24"/>
          <w:lang w:val="en-US"/>
          <w14:ligatures w14:val="none"/>
        </w:rPr>
        <w:t xml:space="preserve"> </w:t>
      </w:r>
      <w:r w:rsidR="00F01C4B" w:rsidRPr="00C64AFF">
        <w:rPr>
          <w:rFonts w:eastAsia="Times New Roman" w:cstheme="majorBidi"/>
          <w:kern w:val="0"/>
          <w:szCs w:val="24"/>
          <w14:ligatures w14:val="none"/>
        </w:rPr>
        <w:t>(2022).</w:t>
      </w:r>
      <w:r w:rsidRPr="00C64AFF">
        <w:rPr>
          <w:rFonts w:eastAsia="Times New Roman" w:cstheme="majorBidi"/>
          <w:kern w:val="0"/>
          <w:szCs w:val="24"/>
          <w:lang w:val="en-US"/>
          <w14:ligatures w14:val="none"/>
        </w:rPr>
        <w:t xml:space="preserve"> “Galaxy Zoo </w:t>
      </w:r>
      <w:proofErr w:type="spellStart"/>
      <w:r w:rsidRPr="00C64AFF">
        <w:rPr>
          <w:rFonts w:eastAsia="Times New Roman" w:cstheme="majorBidi"/>
          <w:kern w:val="0"/>
          <w:szCs w:val="24"/>
          <w:lang w:val="en-US"/>
          <w14:ligatures w14:val="none"/>
        </w:rPr>
        <w:t>DECaLS</w:t>
      </w:r>
      <w:proofErr w:type="spellEnd"/>
      <w:r w:rsidRPr="00C64AFF">
        <w:rPr>
          <w:rFonts w:eastAsia="Times New Roman" w:cstheme="majorBidi"/>
          <w:kern w:val="0"/>
          <w:szCs w:val="24"/>
          <w:lang w:val="en-US"/>
          <w14:ligatures w14:val="none"/>
        </w:rPr>
        <w:t xml:space="preserve">: Detailed visual morphology measurements from volunteers and deep learning for 314,000 galaxies”.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509(3), pp. 3966–3988</w:t>
      </w:r>
      <w:r w:rsidR="00B16C27" w:rsidRPr="00C64AFF">
        <w:rPr>
          <w:rFonts w:eastAsia="Times New Roman" w:cstheme="majorBidi"/>
          <w:kern w:val="0"/>
          <w:szCs w:val="24"/>
          <w14:ligatures w14:val="none"/>
        </w:rPr>
        <w:t>.</w:t>
      </w:r>
      <w:r w:rsidR="00B16C27" w:rsidRPr="00C64AFF">
        <w:rPr>
          <w:rFonts w:eastAsia="Times New Roman" w:cstheme="majorBidi"/>
          <w:kern w:val="0"/>
          <w:szCs w:val="24"/>
          <w:lang w:val="en-US"/>
          <w14:ligatures w14:val="none"/>
        </w:rPr>
        <w:t xml:space="preserve"> </w:t>
      </w:r>
      <w:hyperlink r:id="rId51" w:history="1">
        <w:r w:rsidR="009A2C84" w:rsidRPr="00C64AFF">
          <w:rPr>
            <w:rStyle w:val="Hyperlink"/>
            <w:rFonts w:eastAsia="Times New Roman" w:cstheme="majorBidi"/>
            <w:kern w:val="0"/>
            <w:szCs w:val="24"/>
            <w14:ligatures w14:val="none"/>
          </w:rPr>
          <w:t>https://doi.org/10.1093/mnras/stab2093</w:t>
        </w:r>
      </w:hyperlink>
    </w:p>
    <w:p w14:paraId="6F1BFF71"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11D36BF" w14:textId="4484BC7B" w:rsidR="009A2C84" w:rsidRDefault="0033660F" w:rsidP="00724E8B">
      <w:pPr>
        <w:ind w:left="720" w:hanging="720"/>
        <w:jc w:val="both"/>
        <w:rPr>
          <w:rtl/>
        </w:rPr>
      </w:pPr>
      <w:r w:rsidRPr="0033660F">
        <w:rPr>
          <w:rFonts w:eastAsia="Times New Roman" w:cstheme="majorBidi"/>
          <w:kern w:val="0"/>
          <w:szCs w:val="24"/>
          <w14:ligatures w14:val="none"/>
        </w:rPr>
        <w:t>Yao, Y., Zhang, J., Du, P., &amp; Dong, S. (2024)</w:t>
      </w:r>
      <w:r w:rsidR="00F01C4B" w:rsidRPr="00C64AFF">
        <w:rPr>
          <w:rFonts w:eastAsia="Times New Roman" w:cstheme="majorBidi"/>
          <w:kern w:val="0"/>
          <w:szCs w:val="24"/>
          <w14:ligatures w14:val="none"/>
        </w:rPr>
        <w:t>.</w:t>
      </w:r>
      <w:r w:rsidR="000271F4" w:rsidRPr="00C64AFF">
        <w:rPr>
          <w:rFonts w:eastAsia="Times New Roman" w:cstheme="majorBidi"/>
          <w:kern w:val="0"/>
          <w:szCs w:val="24"/>
          <w:lang w:val="en-US"/>
          <w14:ligatures w14:val="none"/>
        </w:rPr>
        <w:t xml:space="preserve"> “A Galaxy Image Augmentation Method Based on Few-shot Learning</w:t>
      </w:r>
      <w:r w:rsidR="008416D3">
        <w:rPr>
          <w:rFonts w:eastAsia="Times New Roman" w:cstheme="majorBidi" w:hint="cs"/>
          <w:kern w:val="0"/>
          <w:szCs w:val="24"/>
          <w:rtl/>
          <w:lang w:val="en-US"/>
          <w14:ligatures w14:val="none"/>
        </w:rPr>
        <w:t xml:space="preserve"> </w:t>
      </w:r>
      <w:r w:rsidR="008416D3" w:rsidRPr="008416D3">
        <w:rPr>
          <w:rFonts w:eastAsia="Times New Roman" w:cstheme="majorBidi"/>
          <w:kern w:val="0"/>
          <w:szCs w:val="24"/>
          <w14:ligatures w14:val="none"/>
        </w:rPr>
        <w:t>and generative adversarial networks</w:t>
      </w:r>
      <w:r w:rsidR="000271F4" w:rsidRPr="00C64AFF">
        <w:rPr>
          <w:rFonts w:eastAsia="Times New Roman" w:cstheme="majorBidi"/>
          <w:kern w:val="0"/>
          <w:szCs w:val="24"/>
          <w:lang w:val="en-US"/>
          <w14:ligatures w14:val="none"/>
        </w:rPr>
        <w:t xml:space="preserve">”. </w:t>
      </w:r>
      <w:r w:rsidR="000271F4" w:rsidRPr="00C64AFF">
        <w:rPr>
          <w:rFonts w:eastAsia="Times New Roman" w:cstheme="majorBidi"/>
          <w:i/>
          <w:iCs/>
          <w:kern w:val="0"/>
          <w:szCs w:val="24"/>
          <w:lang w:val="en-US"/>
          <w14:ligatures w14:val="none"/>
        </w:rPr>
        <w:t>Research in Astronomy and Astrophysics</w:t>
      </w:r>
      <w:r w:rsidR="000271F4" w:rsidRPr="00C64AFF">
        <w:rPr>
          <w:rFonts w:eastAsia="Times New Roman" w:cstheme="majorBidi"/>
          <w:kern w:val="0"/>
          <w:szCs w:val="24"/>
          <w:lang w:val="en-US"/>
          <w14:ligatures w14:val="none"/>
        </w:rPr>
        <w:t xml:space="preserve"> 24(3), Article 0350</w:t>
      </w:r>
      <w:r>
        <w:rPr>
          <w:rFonts w:eastAsia="Times New Roman" w:cstheme="majorBidi" w:hint="cs"/>
          <w:kern w:val="0"/>
          <w:szCs w:val="24"/>
          <w:rtl/>
          <w:lang w:val="en-US"/>
          <w14:ligatures w14:val="none"/>
        </w:rPr>
        <w:t>1</w:t>
      </w:r>
      <w:r w:rsidR="000271F4" w:rsidRPr="00C64AFF">
        <w:rPr>
          <w:rFonts w:eastAsia="Times New Roman" w:cstheme="majorBidi"/>
          <w:kern w:val="0"/>
          <w:szCs w:val="24"/>
          <w:lang w:val="en-US"/>
          <w14:ligatures w14:val="none"/>
        </w:rPr>
        <w:t xml:space="preserve">5. </w:t>
      </w:r>
      <w:hyperlink r:id="rId52" w:history="1">
        <w:r w:rsidR="00652269" w:rsidRPr="0002648B">
          <w:rPr>
            <w:rStyle w:val="Hyperlink"/>
          </w:rPr>
          <w:t>https://doi.org/10.1088/1674-4527/ad2128</w:t>
        </w:r>
      </w:hyperlink>
    </w:p>
    <w:p w14:paraId="3842D9E1" w14:textId="77777777" w:rsidR="007F2DFB" w:rsidRPr="00C64AFF" w:rsidRDefault="007F2DFB" w:rsidP="00724E8B">
      <w:pPr>
        <w:ind w:left="720" w:hanging="720"/>
        <w:jc w:val="both"/>
        <w:rPr>
          <w:rFonts w:eastAsia="Times New Roman" w:cstheme="majorBidi"/>
          <w:kern w:val="0"/>
          <w:szCs w:val="24"/>
          <w14:ligatures w14:val="none"/>
        </w:rPr>
      </w:pPr>
    </w:p>
    <w:p w14:paraId="76514B87" w14:textId="35F8AEF1" w:rsidR="00E2427E" w:rsidRPr="00F216E6" w:rsidRDefault="00E2427E" w:rsidP="00724E8B">
      <w:pPr>
        <w:ind w:left="720" w:hanging="720"/>
        <w:jc w:val="both"/>
        <w:rPr>
          <w:rtl/>
        </w:rPr>
      </w:pPr>
      <w:r w:rsidRPr="00C64AFF">
        <w:rPr>
          <w:rFonts w:eastAsia="Times New Roman" w:cstheme="majorBidi"/>
          <w:kern w:val="0"/>
          <w:szCs w:val="24"/>
          <w14:ligatures w14:val="none"/>
        </w:rPr>
        <w:t xml:space="preserve">Ye, R., Shen, S., de Souza, R. S., Xu, Q., Chen, M., Chen, Z., Ishida, E. E. O., Krone-Martins, A., and Durgesh, R. (2025). “From Galaxy Zoo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to BASS/</w:t>
      </w:r>
      <w:proofErr w:type="spellStart"/>
      <w:r w:rsidRPr="00C64AFF">
        <w:rPr>
          <w:rFonts w:eastAsia="Times New Roman" w:cstheme="majorBidi"/>
          <w:kern w:val="0"/>
          <w:szCs w:val="24"/>
          <w14:ligatures w14:val="none"/>
        </w:rPr>
        <w:t>MzLS</w:t>
      </w:r>
      <w:proofErr w:type="spellEnd"/>
      <w:r w:rsidRPr="00C64AFF">
        <w:rPr>
          <w:rFonts w:eastAsia="Times New Roman" w:cstheme="majorBidi"/>
          <w:kern w:val="0"/>
          <w:szCs w:val="24"/>
          <w14:ligatures w14:val="none"/>
        </w:rPr>
        <w:t xml:space="preserve">: detailed galaxy morphology classification with unsupervised domain </w:t>
      </w:r>
      <w:r w:rsidR="00A04197" w:rsidRPr="00A04197">
        <w:rPr>
          <w:rFonts w:eastAsia="Times New Roman" w:cstheme="majorBidi"/>
          <w:kern w:val="0"/>
          <w:szCs w:val="24"/>
          <w14:ligatures w14:val="none"/>
        </w:rPr>
        <w:t>adaption</w:t>
      </w:r>
      <w:r w:rsidRPr="00C64AFF">
        <w:rPr>
          <w:rFonts w:eastAsia="Times New Roman" w:cstheme="majorBidi"/>
          <w:kern w:val="0"/>
          <w:szCs w:val="24"/>
          <w14:ligatures w14:val="none"/>
        </w:rPr>
        <w:t xml:space="preserve">”. </w:t>
      </w:r>
      <w:r w:rsidRPr="00C64AFF">
        <w:rPr>
          <w:rFonts w:eastAsia="Times New Roman" w:cstheme="majorBidi"/>
          <w:i/>
          <w:iCs/>
          <w:kern w:val="0"/>
          <w:szCs w:val="24"/>
          <w14:ligatures w14:val="none"/>
        </w:rPr>
        <w:t xml:space="preserve">Monthly Notices of the Royal Astronomical Society 537(2), pp. 640–649. </w:t>
      </w:r>
      <w:hyperlink r:id="rId53" w:history="1">
        <w:r w:rsidR="007C4F4F" w:rsidRPr="0002648B">
          <w:rPr>
            <w:rStyle w:val="Hyperlink"/>
          </w:rPr>
          <w:t>https://doi.org/10.1093/mnras/staf025</w:t>
        </w:r>
      </w:hyperlink>
    </w:p>
    <w:sectPr w:rsidR="00E2427E" w:rsidRPr="00F216E6" w:rsidSect="0036392C">
      <w:footerReference w:type="default" r:id="rId54"/>
      <w:pgSz w:w="12240" w:h="15840"/>
      <w:pgMar w:top="1440" w:right="1440" w:bottom="1440" w:left="1440" w:header="720" w:footer="72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91267" w14:textId="77777777" w:rsidR="00863C74" w:rsidRDefault="00863C74">
      <w:r>
        <w:separator/>
      </w:r>
    </w:p>
    <w:p w14:paraId="2E23A062" w14:textId="77777777" w:rsidR="00863C74" w:rsidRDefault="00863C74"/>
  </w:endnote>
  <w:endnote w:type="continuationSeparator" w:id="0">
    <w:p w14:paraId="6E6860EF" w14:textId="77777777" w:rsidR="00863C74" w:rsidRDefault="00863C74">
      <w:r>
        <w:continuationSeparator/>
      </w:r>
    </w:p>
    <w:p w14:paraId="355BAA82" w14:textId="77777777" w:rsidR="00863C74" w:rsidRDefault="00863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332283"/>
      <w:docPartObj>
        <w:docPartGallery w:val="Page Numbers (Bottom of Page)"/>
        <w:docPartUnique/>
      </w:docPartObj>
    </w:sdtPr>
    <w:sdtEndPr>
      <w:rPr>
        <w:noProof/>
      </w:rPr>
    </w:sdtEndPr>
    <w:sdtContent>
      <w:p w14:paraId="53DD1ADB" w14:textId="294BB36A" w:rsidR="009A7C0E" w:rsidRDefault="009A7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1083A3" w14:textId="77777777" w:rsidR="009A7C0E" w:rsidRDefault="009A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E19F7" w14:textId="77777777" w:rsidR="00863C74" w:rsidRDefault="00863C74">
      <w:r>
        <w:separator/>
      </w:r>
    </w:p>
    <w:p w14:paraId="3816F664" w14:textId="77777777" w:rsidR="00863C74" w:rsidRDefault="00863C74"/>
  </w:footnote>
  <w:footnote w:type="continuationSeparator" w:id="0">
    <w:p w14:paraId="1DE3E3EF" w14:textId="77777777" w:rsidR="00863C74" w:rsidRDefault="00863C74">
      <w:r>
        <w:continuationSeparator/>
      </w:r>
    </w:p>
    <w:p w14:paraId="4AAC02CB" w14:textId="77777777" w:rsidR="00863C74" w:rsidRDefault="00863C74"/>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66F30"/>
    <w:multiLevelType w:val="multilevel"/>
    <w:tmpl w:val="B9D25F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0D20C0"/>
    <w:multiLevelType w:val="hybridMultilevel"/>
    <w:tmpl w:val="3BDA8E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04480040">
    <w:abstractNumId w:val="21"/>
  </w:num>
  <w:num w:numId="2" w16cid:durableId="25838068">
    <w:abstractNumId w:val="30"/>
  </w:num>
  <w:num w:numId="3" w16cid:durableId="1903368363">
    <w:abstractNumId w:val="4"/>
  </w:num>
  <w:num w:numId="4" w16cid:durableId="1410999456">
    <w:abstractNumId w:val="6"/>
  </w:num>
  <w:num w:numId="5" w16cid:durableId="655694884">
    <w:abstractNumId w:val="11"/>
  </w:num>
  <w:num w:numId="6" w16cid:durableId="1963730459">
    <w:abstractNumId w:val="15"/>
  </w:num>
  <w:num w:numId="7" w16cid:durableId="668212406">
    <w:abstractNumId w:val="2"/>
  </w:num>
  <w:num w:numId="8" w16cid:durableId="1819299842">
    <w:abstractNumId w:val="18"/>
  </w:num>
  <w:num w:numId="9" w16cid:durableId="897321771">
    <w:abstractNumId w:val="19"/>
  </w:num>
  <w:num w:numId="10" w16cid:durableId="163129545">
    <w:abstractNumId w:val="8"/>
  </w:num>
  <w:num w:numId="11" w16cid:durableId="356858608">
    <w:abstractNumId w:val="9"/>
  </w:num>
  <w:num w:numId="12" w16cid:durableId="476729138">
    <w:abstractNumId w:val="12"/>
  </w:num>
  <w:num w:numId="13" w16cid:durableId="937757259">
    <w:abstractNumId w:val="13"/>
  </w:num>
  <w:num w:numId="14" w16cid:durableId="399595906">
    <w:abstractNumId w:val="28"/>
  </w:num>
  <w:num w:numId="15" w16cid:durableId="405540867">
    <w:abstractNumId w:val="27"/>
  </w:num>
  <w:num w:numId="16" w16cid:durableId="1711107301">
    <w:abstractNumId w:val="16"/>
  </w:num>
  <w:num w:numId="17" w16cid:durableId="1114402412">
    <w:abstractNumId w:val="17"/>
  </w:num>
  <w:num w:numId="18" w16cid:durableId="190073013">
    <w:abstractNumId w:val="14"/>
  </w:num>
  <w:num w:numId="19" w16cid:durableId="1269461646">
    <w:abstractNumId w:val="1"/>
  </w:num>
  <w:num w:numId="20" w16cid:durableId="1491097836">
    <w:abstractNumId w:val="3"/>
  </w:num>
  <w:num w:numId="21" w16cid:durableId="1956136899">
    <w:abstractNumId w:val="22"/>
  </w:num>
  <w:num w:numId="22" w16cid:durableId="1468086318">
    <w:abstractNumId w:val="7"/>
  </w:num>
  <w:num w:numId="23" w16cid:durableId="1333142414">
    <w:abstractNumId w:val="29"/>
  </w:num>
  <w:num w:numId="24" w16cid:durableId="788738504">
    <w:abstractNumId w:val="24"/>
  </w:num>
  <w:num w:numId="25" w16cid:durableId="1719042028">
    <w:abstractNumId w:val="0"/>
  </w:num>
  <w:num w:numId="26" w16cid:durableId="440806111">
    <w:abstractNumId w:val="10"/>
  </w:num>
  <w:num w:numId="27" w16cid:durableId="1967197885">
    <w:abstractNumId w:val="25"/>
  </w:num>
  <w:num w:numId="28" w16cid:durableId="444230769">
    <w:abstractNumId w:val="20"/>
  </w:num>
  <w:num w:numId="29" w16cid:durableId="650137374">
    <w:abstractNumId w:val="5"/>
  </w:num>
  <w:num w:numId="30" w16cid:durableId="40909681">
    <w:abstractNumId w:val="5"/>
  </w:num>
  <w:num w:numId="31" w16cid:durableId="1523784588">
    <w:abstractNumId w:val="23"/>
  </w:num>
  <w:num w:numId="32" w16cid:durableId="14404164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893"/>
    <w:rsid w:val="0000425C"/>
    <w:rsid w:val="00013099"/>
    <w:rsid w:val="00013F28"/>
    <w:rsid w:val="000153CF"/>
    <w:rsid w:val="00017576"/>
    <w:rsid w:val="00021494"/>
    <w:rsid w:val="0002150A"/>
    <w:rsid w:val="000219E0"/>
    <w:rsid w:val="00022345"/>
    <w:rsid w:val="000237CE"/>
    <w:rsid w:val="00023F44"/>
    <w:rsid w:val="000240F3"/>
    <w:rsid w:val="00025A2F"/>
    <w:rsid w:val="00025C4F"/>
    <w:rsid w:val="000271F4"/>
    <w:rsid w:val="000313B6"/>
    <w:rsid w:val="00032263"/>
    <w:rsid w:val="00035201"/>
    <w:rsid w:val="00040C57"/>
    <w:rsid w:val="00043764"/>
    <w:rsid w:val="00045B29"/>
    <w:rsid w:val="00046108"/>
    <w:rsid w:val="000468A9"/>
    <w:rsid w:val="0005633F"/>
    <w:rsid w:val="0005762F"/>
    <w:rsid w:val="00057BEC"/>
    <w:rsid w:val="00061FE2"/>
    <w:rsid w:val="00063502"/>
    <w:rsid w:val="0006433E"/>
    <w:rsid w:val="0006478E"/>
    <w:rsid w:val="00065311"/>
    <w:rsid w:val="00065466"/>
    <w:rsid w:val="00065D24"/>
    <w:rsid w:val="0007283D"/>
    <w:rsid w:val="00072940"/>
    <w:rsid w:val="00076902"/>
    <w:rsid w:val="00081210"/>
    <w:rsid w:val="00081E1D"/>
    <w:rsid w:val="00082498"/>
    <w:rsid w:val="000824E6"/>
    <w:rsid w:val="00082D42"/>
    <w:rsid w:val="000845B7"/>
    <w:rsid w:val="00086470"/>
    <w:rsid w:val="000876FC"/>
    <w:rsid w:val="0009093A"/>
    <w:rsid w:val="000913F2"/>
    <w:rsid w:val="00091FB7"/>
    <w:rsid w:val="00092EBF"/>
    <w:rsid w:val="000A163E"/>
    <w:rsid w:val="000A62F5"/>
    <w:rsid w:val="000A7485"/>
    <w:rsid w:val="000A786C"/>
    <w:rsid w:val="000B1C59"/>
    <w:rsid w:val="000B2EF3"/>
    <w:rsid w:val="000B7A57"/>
    <w:rsid w:val="000C26CE"/>
    <w:rsid w:val="000C2EDA"/>
    <w:rsid w:val="000C3A3C"/>
    <w:rsid w:val="000C49C6"/>
    <w:rsid w:val="000C566D"/>
    <w:rsid w:val="000C6007"/>
    <w:rsid w:val="000C6B6C"/>
    <w:rsid w:val="000C6DE9"/>
    <w:rsid w:val="000C78DC"/>
    <w:rsid w:val="000D07F4"/>
    <w:rsid w:val="000D0AD3"/>
    <w:rsid w:val="000D0B90"/>
    <w:rsid w:val="000D26A9"/>
    <w:rsid w:val="000D4869"/>
    <w:rsid w:val="000D5264"/>
    <w:rsid w:val="000D748F"/>
    <w:rsid w:val="000D7F12"/>
    <w:rsid w:val="000E1C2B"/>
    <w:rsid w:val="000E25D6"/>
    <w:rsid w:val="000E2EA9"/>
    <w:rsid w:val="000E3B83"/>
    <w:rsid w:val="000E615B"/>
    <w:rsid w:val="000E62A9"/>
    <w:rsid w:val="000E6880"/>
    <w:rsid w:val="000E7557"/>
    <w:rsid w:val="000E7FDC"/>
    <w:rsid w:val="000F0426"/>
    <w:rsid w:val="000F3101"/>
    <w:rsid w:val="000F5507"/>
    <w:rsid w:val="000F55BC"/>
    <w:rsid w:val="000F5C4C"/>
    <w:rsid w:val="000F6AD9"/>
    <w:rsid w:val="000F6D46"/>
    <w:rsid w:val="00104D95"/>
    <w:rsid w:val="00104E15"/>
    <w:rsid w:val="00104ECA"/>
    <w:rsid w:val="00105528"/>
    <w:rsid w:val="00105FAB"/>
    <w:rsid w:val="001064A9"/>
    <w:rsid w:val="00106DE4"/>
    <w:rsid w:val="0011087E"/>
    <w:rsid w:val="00114432"/>
    <w:rsid w:val="00115D33"/>
    <w:rsid w:val="0011628E"/>
    <w:rsid w:val="00120177"/>
    <w:rsid w:val="00121650"/>
    <w:rsid w:val="001222AA"/>
    <w:rsid w:val="00124E7D"/>
    <w:rsid w:val="00126EF2"/>
    <w:rsid w:val="0013019A"/>
    <w:rsid w:val="00130BF3"/>
    <w:rsid w:val="001312AB"/>
    <w:rsid w:val="0013320F"/>
    <w:rsid w:val="00133C86"/>
    <w:rsid w:val="00134905"/>
    <w:rsid w:val="00135217"/>
    <w:rsid w:val="001372F1"/>
    <w:rsid w:val="00140393"/>
    <w:rsid w:val="001406FA"/>
    <w:rsid w:val="00141911"/>
    <w:rsid w:val="001427C4"/>
    <w:rsid w:val="00142B3B"/>
    <w:rsid w:val="0014750A"/>
    <w:rsid w:val="00152031"/>
    <w:rsid w:val="001570C9"/>
    <w:rsid w:val="0016024D"/>
    <w:rsid w:val="001618A7"/>
    <w:rsid w:val="00161DE2"/>
    <w:rsid w:val="001623F5"/>
    <w:rsid w:val="00164AA1"/>
    <w:rsid w:val="00165551"/>
    <w:rsid w:val="00166B2A"/>
    <w:rsid w:val="001705BA"/>
    <w:rsid w:val="001733BB"/>
    <w:rsid w:val="001747FC"/>
    <w:rsid w:val="00176550"/>
    <w:rsid w:val="00176B60"/>
    <w:rsid w:val="00177297"/>
    <w:rsid w:val="00180381"/>
    <w:rsid w:val="001804F8"/>
    <w:rsid w:val="001809EA"/>
    <w:rsid w:val="00181361"/>
    <w:rsid w:val="001829CC"/>
    <w:rsid w:val="00184A64"/>
    <w:rsid w:val="0018510C"/>
    <w:rsid w:val="001852E6"/>
    <w:rsid w:val="0018547C"/>
    <w:rsid w:val="001866D3"/>
    <w:rsid w:val="00187C8E"/>
    <w:rsid w:val="00191385"/>
    <w:rsid w:val="00193844"/>
    <w:rsid w:val="00193CFE"/>
    <w:rsid w:val="00195502"/>
    <w:rsid w:val="001960EB"/>
    <w:rsid w:val="00196BE9"/>
    <w:rsid w:val="0019754D"/>
    <w:rsid w:val="001A26F8"/>
    <w:rsid w:val="001A3755"/>
    <w:rsid w:val="001A3C7A"/>
    <w:rsid w:val="001A42B2"/>
    <w:rsid w:val="001A4470"/>
    <w:rsid w:val="001A7759"/>
    <w:rsid w:val="001B0636"/>
    <w:rsid w:val="001B0837"/>
    <w:rsid w:val="001B35E1"/>
    <w:rsid w:val="001B3DC9"/>
    <w:rsid w:val="001C131A"/>
    <w:rsid w:val="001C2AA7"/>
    <w:rsid w:val="001C2C70"/>
    <w:rsid w:val="001C527C"/>
    <w:rsid w:val="001C6AB5"/>
    <w:rsid w:val="001D1AE1"/>
    <w:rsid w:val="001D1C0F"/>
    <w:rsid w:val="001D23EF"/>
    <w:rsid w:val="001D5C28"/>
    <w:rsid w:val="001D666E"/>
    <w:rsid w:val="001E16D2"/>
    <w:rsid w:val="001E29DC"/>
    <w:rsid w:val="001E3985"/>
    <w:rsid w:val="001E5529"/>
    <w:rsid w:val="001E6D01"/>
    <w:rsid w:val="001E7313"/>
    <w:rsid w:val="001F1DE5"/>
    <w:rsid w:val="001F5E79"/>
    <w:rsid w:val="0020539A"/>
    <w:rsid w:val="00206284"/>
    <w:rsid w:val="0021021C"/>
    <w:rsid w:val="002110FC"/>
    <w:rsid w:val="00217C7A"/>
    <w:rsid w:val="00220663"/>
    <w:rsid w:val="002259D6"/>
    <w:rsid w:val="002307EA"/>
    <w:rsid w:val="0023126F"/>
    <w:rsid w:val="0023707E"/>
    <w:rsid w:val="0023750D"/>
    <w:rsid w:val="00237BE4"/>
    <w:rsid w:val="002401AB"/>
    <w:rsid w:val="00240E37"/>
    <w:rsid w:val="002420A7"/>
    <w:rsid w:val="002449CB"/>
    <w:rsid w:val="0025170D"/>
    <w:rsid w:val="00251FD2"/>
    <w:rsid w:val="00255A13"/>
    <w:rsid w:val="00260E56"/>
    <w:rsid w:val="00262C54"/>
    <w:rsid w:val="00266AC2"/>
    <w:rsid w:val="00267192"/>
    <w:rsid w:val="0026732B"/>
    <w:rsid w:val="0027479D"/>
    <w:rsid w:val="002752BB"/>
    <w:rsid w:val="00276A45"/>
    <w:rsid w:val="00280BFF"/>
    <w:rsid w:val="002820F0"/>
    <w:rsid w:val="002908FB"/>
    <w:rsid w:val="00290D62"/>
    <w:rsid w:val="00291AEE"/>
    <w:rsid w:val="002924D8"/>
    <w:rsid w:val="00292E3E"/>
    <w:rsid w:val="00293046"/>
    <w:rsid w:val="002A45EE"/>
    <w:rsid w:val="002A5A73"/>
    <w:rsid w:val="002A68D9"/>
    <w:rsid w:val="002A7E55"/>
    <w:rsid w:val="002B073B"/>
    <w:rsid w:val="002B0FA1"/>
    <w:rsid w:val="002B152B"/>
    <w:rsid w:val="002B4ACF"/>
    <w:rsid w:val="002C0472"/>
    <w:rsid w:val="002C0D3A"/>
    <w:rsid w:val="002C1048"/>
    <w:rsid w:val="002C1129"/>
    <w:rsid w:val="002C4957"/>
    <w:rsid w:val="002D0548"/>
    <w:rsid w:val="002D0650"/>
    <w:rsid w:val="002D0D0E"/>
    <w:rsid w:val="002D22CE"/>
    <w:rsid w:val="002D2DBC"/>
    <w:rsid w:val="002D3614"/>
    <w:rsid w:val="002D549C"/>
    <w:rsid w:val="002E1A21"/>
    <w:rsid w:val="002E23CE"/>
    <w:rsid w:val="002E4364"/>
    <w:rsid w:val="002E743D"/>
    <w:rsid w:val="002F1C90"/>
    <w:rsid w:val="002F271A"/>
    <w:rsid w:val="002F3F15"/>
    <w:rsid w:val="002F79FD"/>
    <w:rsid w:val="003003DC"/>
    <w:rsid w:val="00303ECE"/>
    <w:rsid w:val="003044D1"/>
    <w:rsid w:val="003050A2"/>
    <w:rsid w:val="00305C9E"/>
    <w:rsid w:val="00307735"/>
    <w:rsid w:val="00314CE2"/>
    <w:rsid w:val="0032156A"/>
    <w:rsid w:val="003224B7"/>
    <w:rsid w:val="00322F70"/>
    <w:rsid w:val="00323B66"/>
    <w:rsid w:val="00324BE8"/>
    <w:rsid w:val="00324CC5"/>
    <w:rsid w:val="00324F35"/>
    <w:rsid w:val="003262F2"/>
    <w:rsid w:val="00326DDB"/>
    <w:rsid w:val="00331F38"/>
    <w:rsid w:val="0033261C"/>
    <w:rsid w:val="003329A2"/>
    <w:rsid w:val="00332EF4"/>
    <w:rsid w:val="0033660F"/>
    <w:rsid w:val="00340792"/>
    <w:rsid w:val="003407FC"/>
    <w:rsid w:val="00343B13"/>
    <w:rsid w:val="00347335"/>
    <w:rsid w:val="00351066"/>
    <w:rsid w:val="0035434B"/>
    <w:rsid w:val="00355DB0"/>
    <w:rsid w:val="00361F25"/>
    <w:rsid w:val="0036368F"/>
    <w:rsid w:val="0036387A"/>
    <w:rsid w:val="003638F6"/>
    <w:rsid w:val="0036392C"/>
    <w:rsid w:val="003668D4"/>
    <w:rsid w:val="00370FAE"/>
    <w:rsid w:val="00371852"/>
    <w:rsid w:val="00372228"/>
    <w:rsid w:val="003737CB"/>
    <w:rsid w:val="003744E7"/>
    <w:rsid w:val="003759F2"/>
    <w:rsid w:val="0038147B"/>
    <w:rsid w:val="0038260C"/>
    <w:rsid w:val="00382D92"/>
    <w:rsid w:val="00383CCD"/>
    <w:rsid w:val="00383E43"/>
    <w:rsid w:val="003872BB"/>
    <w:rsid w:val="00391FD5"/>
    <w:rsid w:val="003934B2"/>
    <w:rsid w:val="003937B6"/>
    <w:rsid w:val="00393855"/>
    <w:rsid w:val="00396498"/>
    <w:rsid w:val="0039713C"/>
    <w:rsid w:val="00397B5F"/>
    <w:rsid w:val="003A2F4B"/>
    <w:rsid w:val="003A414C"/>
    <w:rsid w:val="003A47C6"/>
    <w:rsid w:val="003A6611"/>
    <w:rsid w:val="003A6C2A"/>
    <w:rsid w:val="003A7743"/>
    <w:rsid w:val="003B1CA5"/>
    <w:rsid w:val="003B1F0B"/>
    <w:rsid w:val="003B3F28"/>
    <w:rsid w:val="003B5322"/>
    <w:rsid w:val="003B573F"/>
    <w:rsid w:val="003B6A3F"/>
    <w:rsid w:val="003C51D4"/>
    <w:rsid w:val="003C7C73"/>
    <w:rsid w:val="003D1D8B"/>
    <w:rsid w:val="003D3630"/>
    <w:rsid w:val="003D5718"/>
    <w:rsid w:val="003D5A3F"/>
    <w:rsid w:val="003D6541"/>
    <w:rsid w:val="003E0530"/>
    <w:rsid w:val="003E183B"/>
    <w:rsid w:val="003E36BB"/>
    <w:rsid w:val="003E489F"/>
    <w:rsid w:val="003E6EFD"/>
    <w:rsid w:val="003E7771"/>
    <w:rsid w:val="003F211B"/>
    <w:rsid w:val="003F65E6"/>
    <w:rsid w:val="004011F3"/>
    <w:rsid w:val="00402D34"/>
    <w:rsid w:val="00407199"/>
    <w:rsid w:val="0041056B"/>
    <w:rsid w:val="00413917"/>
    <w:rsid w:val="004139FE"/>
    <w:rsid w:val="00414AEC"/>
    <w:rsid w:val="00417069"/>
    <w:rsid w:val="004174D5"/>
    <w:rsid w:val="00417730"/>
    <w:rsid w:val="0042028C"/>
    <w:rsid w:val="0042048E"/>
    <w:rsid w:val="00421416"/>
    <w:rsid w:val="0042205E"/>
    <w:rsid w:val="00422378"/>
    <w:rsid w:val="004229A9"/>
    <w:rsid w:val="00432681"/>
    <w:rsid w:val="00433FB0"/>
    <w:rsid w:val="00436A15"/>
    <w:rsid w:val="00436C0E"/>
    <w:rsid w:val="00447E08"/>
    <w:rsid w:val="0045082F"/>
    <w:rsid w:val="00461366"/>
    <w:rsid w:val="00462F9F"/>
    <w:rsid w:val="004638E0"/>
    <w:rsid w:val="00463CD3"/>
    <w:rsid w:val="00471554"/>
    <w:rsid w:val="004719FE"/>
    <w:rsid w:val="00472815"/>
    <w:rsid w:val="00472A5B"/>
    <w:rsid w:val="004768CE"/>
    <w:rsid w:val="00477006"/>
    <w:rsid w:val="0048396A"/>
    <w:rsid w:val="00486DBF"/>
    <w:rsid w:val="00486E29"/>
    <w:rsid w:val="00490EF8"/>
    <w:rsid w:val="00491126"/>
    <w:rsid w:val="00497F59"/>
    <w:rsid w:val="004A0AD3"/>
    <w:rsid w:val="004A3957"/>
    <w:rsid w:val="004A3E34"/>
    <w:rsid w:val="004A4E38"/>
    <w:rsid w:val="004A575E"/>
    <w:rsid w:val="004A7420"/>
    <w:rsid w:val="004B1010"/>
    <w:rsid w:val="004B370C"/>
    <w:rsid w:val="004B770B"/>
    <w:rsid w:val="004C02E7"/>
    <w:rsid w:val="004C6C4C"/>
    <w:rsid w:val="004C75B2"/>
    <w:rsid w:val="004C77B0"/>
    <w:rsid w:val="004C7ADC"/>
    <w:rsid w:val="004D117A"/>
    <w:rsid w:val="004D1AB5"/>
    <w:rsid w:val="004D2560"/>
    <w:rsid w:val="004D2D4B"/>
    <w:rsid w:val="004D2F03"/>
    <w:rsid w:val="004D57A6"/>
    <w:rsid w:val="004E391B"/>
    <w:rsid w:val="004E504C"/>
    <w:rsid w:val="004E59FF"/>
    <w:rsid w:val="004E7794"/>
    <w:rsid w:val="004E77BF"/>
    <w:rsid w:val="004F088D"/>
    <w:rsid w:val="004F1613"/>
    <w:rsid w:val="004F1E90"/>
    <w:rsid w:val="004F315C"/>
    <w:rsid w:val="004F5749"/>
    <w:rsid w:val="00501E98"/>
    <w:rsid w:val="00504654"/>
    <w:rsid w:val="00505354"/>
    <w:rsid w:val="005059B0"/>
    <w:rsid w:val="005061EF"/>
    <w:rsid w:val="00506584"/>
    <w:rsid w:val="005067D8"/>
    <w:rsid w:val="00512314"/>
    <w:rsid w:val="00512503"/>
    <w:rsid w:val="00513C46"/>
    <w:rsid w:val="00513EF7"/>
    <w:rsid w:val="00514125"/>
    <w:rsid w:val="0051549D"/>
    <w:rsid w:val="00516490"/>
    <w:rsid w:val="00517937"/>
    <w:rsid w:val="00521F14"/>
    <w:rsid w:val="005241E1"/>
    <w:rsid w:val="005268E2"/>
    <w:rsid w:val="005268E3"/>
    <w:rsid w:val="00532817"/>
    <w:rsid w:val="00532DBE"/>
    <w:rsid w:val="0053322E"/>
    <w:rsid w:val="00533688"/>
    <w:rsid w:val="00533FC5"/>
    <w:rsid w:val="00534F63"/>
    <w:rsid w:val="00540645"/>
    <w:rsid w:val="005412BD"/>
    <w:rsid w:val="00542475"/>
    <w:rsid w:val="00542CB3"/>
    <w:rsid w:val="00550ABB"/>
    <w:rsid w:val="0055518B"/>
    <w:rsid w:val="00556E60"/>
    <w:rsid w:val="00565A4F"/>
    <w:rsid w:val="00565CA9"/>
    <w:rsid w:val="0056679C"/>
    <w:rsid w:val="00574515"/>
    <w:rsid w:val="005752D7"/>
    <w:rsid w:val="005753F1"/>
    <w:rsid w:val="005761C0"/>
    <w:rsid w:val="0058245F"/>
    <w:rsid w:val="00587642"/>
    <w:rsid w:val="00591887"/>
    <w:rsid w:val="00591F73"/>
    <w:rsid w:val="005932C8"/>
    <w:rsid w:val="0059376F"/>
    <w:rsid w:val="00593C21"/>
    <w:rsid w:val="005947A0"/>
    <w:rsid w:val="0059498A"/>
    <w:rsid w:val="0059631C"/>
    <w:rsid w:val="00597C60"/>
    <w:rsid w:val="005A0DB9"/>
    <w:rsid w:val="005A498E"/>
    <w:rsid w:val="005A4B5B"/>
    <w:rsid w:val="005A5DC4"/>
    <w:rsid w:val="005A741C"/>
    <w:rsid w:val="005B3AF4"/>
    <w:rsid w:val="005B4103"/>
    <w:rsid w:val="005B5B4C"/>
    <w:rsid w:val="005B6F02"/>
    <w:rsid w:val="005C1062"/>
    <w:rsid w:val="005C4830"/>
    <w:rsid w:val="005C52C4"/>
    <w:rsid w:val="005C572A"/>
    <w:rsid w:val="005C63CD"/>
    <w:rsid w:val="005D024F"/>
    <w:rsid w:val="005D23DA"/>
    <w:rsid w:val="005D34ED"/>
    <w:rsid w:val="005D354D"/>
    <w:rsid w:val="005D3692"/>
    <w:rsid w:val="005E11DB"/>
    <w:rsid w:val="005E24A2"/>
    <w:rsid w:val="005E54AB"/>
    <w:rsid w:val="005F41A7"/>
    <w:rsid w:val="005F4455"/>
    <w:rsid w:val="005F6B76"/>
    <w:rsid w:val="00600CFE"/>
    <w:rsid w:val="00600F07"/>
    <w:rsid w:val="006021A4"/>
    <w:rsid w:val="00602AD5"/>
    <w:rsid w:val="00604AE4"/>
    <w:rsid w:val="00604D96"/>
    <w:rsid w:val="00611470"/>
    <w:rsid w:val="0061418F"/>
    <w:rsid w:val="00620C05"/>
    <w:rsid w:val="00624EB6"/>
    <w:rsid w:val="0062765E"/>
    <w:rsid w:val="00631EC5"/>
    <w:rsid w:val="00632B43"/>
    <w:rsid w:val="006339DE"/>
    <w:rsid w:val="0064289A"/>
    <w:rsid w:val="00642C66"/>
    <w:rsid w:val="00642C6B"/>
    <w:rsid w:val="00643726"/>
    <w:rsid w:val="00644167"/>
    <w:rsid w:val="006514A2"/>
    <w:rsid w:val="00652269"/>
    <w:rsid w:val="00652A11"/>
    <w:rsid w:val="00652B69"/>
    <w:rsid w:val="00654566"/>
    <w:rsid w:val="00657BA9"/>
    <w:rsid w:val="00661948"/>
    <w:rsid w:val="0066375C"/>
    <w:rsid w:val="00666A34"/>
    <w:rsid w:val="00666FC5"/>
    <w:rsid w:val="00667F87"/>
    <w:rsid w:val="00670845"/>
    <w:rsid w:val="00672244"/>
    <w:rsid w:val="006736BA"/>
    <w:rsid w:val="006771E8"/>
    <w:rsid w:val="006779F8"/>
    <w:rsid w:val="0068229E"/>
    <w:rsid w:val="00683008"/>
    <w:rsid w:val="006835E7"/>
    <w:rsid w:val="0068379B"/>
    <w:rsid w:val="0068426A"/>
    <w:rsid w:val="00684A49"/>
    <w:rsid w:val="0068723A"/>
    <w:rsid w:val="006934C6"/>
    <w:rsid w:val="006956D4"/>
    <w:rsid w:val="006A08B5"/>
    <w:rsid w:val="006A0F88"/>
    <w:rsid w:val="006A74D4"/>
    <w:rsid w:val="006B18C4"/>
    <w:rsid w:val="006B2A42"/>
    <w:rsid w:val="006C185D"/>
    <w:rsid w:val="006C36AB"/>
    <w:rsid w:val="006C44A9"/>
    <w:rsid w:val="006D04DC"/>
    <w:rsid w:val="006D725D"/>
    <w:rsid w:val="006E3764"/>
    <w:rsid w:val="006E43F9"/>
    <w:rsid w:val="006E6677"/>
    <w:rsid w:val="006F0432"/>
    <w:rsid w:val="006F2D56"/>
    <w:rsid w:val="006F352C"/>
    <w:rsid w:val="006F4D7A"/>
    <w:rsid w:val="006F553B"/>
    <w:rsid w:val="006F5895"/>
    <w:rsid w:val="006F78A8"/>
    <w:rsid w:val="006F7F69"/>
    <w:rsid w:val="007039CC"/>
    <w:rsid w:val="007044E0"/>
    <w:rsid w:val="007047CB"/>
    <w:rsid w:val="0070501F"/>
    <w:rsid w:val="00705197"/>
    <w:rsid w:val="00706A18"/>
    <w:rsid w:val="0070780E"/>
    <w:rsid w:val="0071272B"/>
    <w:rsid w:val="007152CD"/>
    <w:rsid w:val="0071682E"/>
    <w:rsid w:val="007208DF"/>
    <w:rsid w:val="00722B33"/>
    <w:rsid w:val="00722D3E"/>
    <w:rsid w:val="0072313B"/>
    <w:rsid w:val="00723912"/>
    <w:rsid w:val="00724E8B"/>
    <w:rsid w:val="0072584C"/>
    <w:rsid w:val="0072789D"/>
    <w:rsid w:val="00727C5B"/>
    <w:rsid w:val="00727DC2"/>
    <w:rsid w:val="00727F88"/>
    <w:rsid w:val="00727FE8"/>
    <w:rsid w:val="007304ED"/>
    <w:rsid w:val="00733914"/>
    <w:rsid w:val="00734AB9"/>
    <w:rsid w:val="007351B7"/>
    <w:rsid w:val="007376AD"/>
    <w:rsid w:val="00737B23"/>
    <w:rsid w:val="0074297C"/>
    <w:rsid w:val="00743FD2"/>
    <w:rsid w:val="007515F7"/>
    <w:rsid w:val="00752A37"/>
    <w:rsid w:val="00755EC3"/>
    <w:rsid w:val="007577BB"/>
    <w:rsid w:val="00757B28"/>
    <w:rsid w:val="00757BB8"/>
    <w:rsid w:val="0076114F"/>
    <w:rsid w:val="00763A1C"/>
    <w:rsid w:val="00764BAE"/>
    <w:rsid w:val="00770BD3"/>
    <w:rsid w:val="00772F8F"/>
    <w:rsid w:val="00773DBF"/>
    <w:rsid w:val="00775AB2"/>
    <w:rsid w:val="00781C1E"/>
    <w:rsid w:val="007857E0"/>
    <w:rsid w:val="00790681"/>
    <w:rsid w:val="00792F3A"/>
    <w:rsid w:val="00793F97"/>
    <w:rsid w:val="00795083"/>
    <w:rsid w:val="00795F13"/>
    <w:rsid w:val="00796893"/>
    <w:rsid w:val="0079764E"/>
    <w:rsid w:val="00797F63"/>
    <w:rsid w:val="007A0603"/>
    <w:rsid w:val="007A488A"/>
    <w:rsid w:val="007B02D5"/>
    <w:rsid w:val="007B1EAD"/>
    <w:rsid w:val="007B4728"/>
    <w:rsid w:val="007C192A"/>
    <w:rsid w:val="007C225C"/>
    <w:rsid w:val="007C4325"/>
    <w:rsid w:val="007C4632"/>
    <w:rsid w:val="007C4E43"/>
    <w:rsid w:val="007C4F4F"/>
    <w:rsid w:val="007C65A0"/>
    <w:rsid w:val="007D11EE"/>
    <w:rsid w:val="007D1ABF"/>
    <w:rsid w:val="007D251B"/>
    <w:rsid w:val="007D2C5F"/>
    <w:rsid w:val="007D4943"/>
    <w:rsid w:val="007D5397"/>
    <w:rsid w:val="007D7132"/>
    <w:rsid w:val="007E1329"/>
    <w:rsid w:val="007E178F"/>
    <w:rsid w:val="007E268B"/>
    <w:rsid w:val="007E4415"/>
    <w:rsid w:val="007E4803"/>
    <w:rsid w:val="007E4E4E"/>
    <w:rsid w:val="007E5685"/>
    <w:rsid w:val="007E5AAB"/>
    <w:rsid w:val="007E600F"/>
    <w:rsid w:val="007E60F5"/>
    <w:rsid w:val="007E74A3"/>
    <w:rsid w:val="007F286C"/>
    <w:rsid w:val="007F2D21"/>
    <w:rsid w:val="007F2DFB"/>
    <w:rsid w:val="007F2FBD"/>
    <w:rsid w:val="007F50CB"/>
    <w:rsid w:val="007F529E"/>
    <w:rsid w:val="00803D24"/>
    <w:rsid w:val="00804008"/>
    <w:rsid w:val="00815139"/>
    <w:rsid w:val="00815F40"/>
    <w:rsid w:val="00824D03"/>
    <w:rsid w:val="0082640B"/>
    <w:rsid w:val="00830E3E"/>
    <w:rsid w:val="00831414"/>
    <w:rsid w:val="0083215B"/>
    <w:rsid w:val="008324F0"/>
    <w:rsid w:val="00834CCC"/>
    <w:rsid w:val="0083679C"/>
    <w:rsid w:val="00840E05"/>
    <w:rsid w:val="00840ECC"/>
    <w:rsid w:val="00841214"/>
    <w:rsid w:val="008416D3"/>
    <w:rsid w:val="008451F4"/>
    <w:rsid w:val="00846B76"/>
    <w:rsid w:val="00854645"/>
    <w:rsid w:val="00860ED1"/>
    <w:rsid w:val="008625AB"/>
    <w:rsid w:val="00863C74"/>
    <w:rsid w:val="00864B00"/>
    <w:rsid w:val="00865671"/>
    <w:rsid w:val="00866E68"/>
    <w:rsid w:val="00870F2E"/>
    <w:rsid w:val="00872BA7"/>
    <w:rsid w:val="00872FD2"/>
    <w:rsid w:val="00882736"/>
    <w:rsid w:val="00884F54"/>
    <w:rsid w:val="00884FF2"/>
    <w:rsid w:val="00885E90"/>
    <w:rsid w:val="0088737F"/>
    <w:rsid w:val="00891029"/>
    <w:rsid w:val="0089504E"/>
    <w:rsid w:val="008A0377"/>
    <w:rsid w:val="008A1883"/>
    <w:rsid w:val="008A226F"/>
    <w:rsid w:val="008A2467"/>
    <w:rsid w:val="008A3075"/>
    <w:rsid w:val="008A52F6"/>
    <w:rsid w:val="008A5C1F"/>
    <w:rsid w:val="008A5C94"/>
    <w:rsid w:val="008A6424"/>
    <w:rsid w:val="008A6783"/>
    <w:rsid w:val="008A7011"/>
    <w:rsid w:val="008B000D"/>
    <w:rsid w:val="008B2F3C"/>
    <w:rsid w:val="008B45B8"/>
    <w:rsid w:val="008B4E61"/>
    <w:rsid w:val="008C1680"/>
    <w:rsid w:val="008C38C9"/>
    <w:rsid w:val="008C5DB6"/>
    <w:rsid w:val="008C688D"/>
    <w:rsid w:val="008C6F72"/>
    <w:rsid w:val="008C7F80"/>
    <w:rsid w:val="008D15AB"/>
    <w:rsid w:val="008D1D2B"/>
    <w:rsid w:val="008D2401"/>
    <w:rsid w:val="008D3390"/>
    <w:rsid w:val="008D3AF2"/>
    <w:rsid w:val="008D51E2"/>
    <w:rsid w:val="008D7E14"/>
    <w:rsid w:val="008E0BBD"/>
    <w:rsid w:val="008E0C37"/>
    <w:rsid w:val="008E0E58"/>
    <w:rsid w:val="008E13E8"/>
    <w:rsid w:val="008E40F6"/>
    <w:rsid w:val="008E5C5D"/>
    <w:rsid w:val="008E6210"/>
    <w:rsid w:val="008F2237"/>
    <w:rsid w:val="008F28B5"/>
    <w:rsid w:val="008F2969"/>
    <w:rsid w:val="008F2CF7"/>
    <w:rsid w:val="00900046"/>
    <w:rsid w:val="009002FD"/>
    <w:rsid w:val="00901726"/>
    <w:rsid w:val="009026C9"/>
    <w:rsid w:val="00903F63"/>
    <w:rsid w:val="0090637B"/>
    <w:rsid w:val="00910F99"/>
    <w:rsid w:val="009122BF"/>
    <w:rsid w:val="00913E9E"/>
    <w:rsid w:val="00916309"/>
    <w:rsid w:val="00916A4D"/>
    <w:rsid w:val="00917446"/>
    <w:rsid w:val="00921F75"/>
    <w:rsid w:val="00927D98"/>
    <w:rsid w:val="00933F0A"/>
    <w:rsid w:val="00934782"/>
    <w:rsid w:val="00934BFC"/>
    <w:rsid w:val="00935D18"/>
    <w:rsid w:val="009376DA"/>
    <w:rsid w:val="009378A5"/>
    <w:rsid w:val="00940143"/>
    <w:rsid w:val="00940D5E"/>
    <w:rsid w:val="00941AA8"/>
    <w:rsid w:val="00941DF4"/>
    <w:rsid w:val="009440D1"/>
    <w:rsid w:val="009518D5"/>
    <w:rsid w:val="00951A20"/>
    <w:rsid w:val="00952126"/>
    <w:rsid w:val="00952F85"/>
    <w:rsid w:val="00961155"/>
    <w:rsid w:val="009622E9"/>
    <w:rsid w:val="009636D4"/>
    <w:rsid w:val="009639DD"/>
    <w:rsid w:val="0096474D"/>
    <w:rsid w:val="0096612D"/>
    <w:rsid w:val="0096712A"/>
    <w:rsid w:val="009672A8"/>
    <w:rsid w:val="00967F05"/>
    <w:rsid w:val="00967FDB"/>
    <w:rsid w:val="00972A8E"/>
    <w:rsid w:val="00975757"/>
    <w:rsid w:val="00977C01"/>
    <w:rsid w:val="00977F21"/>
    <w:rsid w:val="0098057F"/>
    <w:rsid w:val="00981F1E"/>
    <w:rsid w:val="00981FC5"/>
    <w:rsid w:val="00983080"/>
    <w:rsid w:val="00986682"/>
    <w:rsid w:val="009866D8"/>
    <w:rsid w:val="00986810"/>
    <w:rsid w:val="0098706D"/>
    <w:rsid w:val="00992D8C"/>
    <w:rsid w:val="00995552"/>
    <w:rsid w:val="00995D3C"/>
    <w:rsid w:val="00996ECB"/>
    <w:rsid w:val="00997BC8"/>
    <w:rsid w:val="009A041E"/>
    <w:rsid w:val="009A2C84"/>
    <w:rsid w:val="009A3269"/>
    <w:rsid w:val="009A4AEB"/>
    <w:rsid w:val="009A54ED"/>
    <w:rsid w:val="009A7378"/>
    <w:rsid w:val="009A7C0E"/>
    <w:rsid w:val="009B28BF"/>
    <w:rsid w:val="009B2B78"/>
    <w:rsid w:val="009C0837"/>
    <w:rsid w:val="009C1982"/>
    <w:rsid w:val="009C37BF"/>
    <w:rsid w:val="009C4C75"/>
    <w:rsid w:val="009C60A5"/>
    <w:rsid w:val="009C68B1"/>
    <w:rsid w:val="009C740E"/>
    <w:rsid w:val="009D0109"/>
    <w:rsid w:val="009D1A22"/>
    <w:rsid w:val="009D2D3F"/>
    <w:rsid w:val="009D3382"/>
    <w:rsid w:val="009D3985"/>
    <w:rsid w:val="009D49A2"/>
    <w:rsid w:val="009D5286"/>
    <w:rsid w:val="009E05E7"/>
    <w:rsid w:val="009E10FD"/>
    <w:rsid w:val="009E1585"/>
    <w:rsid w:val="009E15E9"/>
    <w:rsid w:val="009E270D"/>
    <w:rsid w:val="009E4689"/>
    <w:rsid w:val="009E5FAB"/>
    <w:rsid w:val="009F245D"/>
    <w:rsid w:val="009F2DD4"/>
    <w:rsid w:val="009F577F"/>
    <w:rsid w:val="009F57AA"/>
    <w:rsid w:val="009F7DBF"/>
    <w:rsid w:val="00A009A9"/>
    <w:rsid w:val="00A00BE1"/>
    <w:rsid w:val="00A01F10"/>
    <w:rsid w:val="00A024DA"/>
    <w:rsid w:val="00A02F7D"/>
    <w:rsid w:val="00A04197"/>
    <w:rsid w:val="00A06A08"/>
    <w:rsid w:val="00A07E44"/>
    <w:rsid w:val="00A13155"/>
    <w:rsid w:val="00A13911"/>
    <w:rsid w:val="00A14135"/>
    <w:rsid w:val="00A159AE"/>
    <w:rsid w:val="00A15A56"/>
    <w:rsid w:val="00A16C06"/>
    <w:rsid w:val="00A20964"/>
    <w:rsid w:val="00A217DC"/>
    <w:rsid w:val="00A2272D"/>
    <w:rsid w:val="00A243B3"/>
    <w:rsid w:val="00A2651A"/>
    <w:rsid w:val="00A26CC7"/>
    <w:rsid w:val="00A30204"/>
    <w:rsid w:val="00A30BA5"/>
    <w:rsid w:val="00A313A0"/>
    <w:rsid w:val="00A376AC"/>
    <w:rsid w:val="00A37D42"/>
    <w:rsid w:val="00A40B3E"/>
    <w:rsid w:val="00A43DD8"/>
    <w:rsid w:val="00A44476"/>
    <w:rsid w:val="00A45FA3"/>
    <w:rsid w:val="00A54B39"/>
    <w:rsid w:val="00A57540"/>
    <w:rsid w:val="00A6121F"/>
    <w:rsid w:val="00A613BD"/>
    <w:rsid w:val="00A725B9"/>
    <w:rsid w:val="00A743EE"/>
    <w:rsid w:val="00A807E9"/>
    <w:rsid w:val="00A83B99"/>
    <w:rsid w:val="00A858B9"/>
    <w:rsid w:val="00A87B18"/>
    <w:rsid w:val="00A91B3C"/>
    <w:rsid w:val="00AA1EFE"/>
    <w:rsid w:val="00AA2587"/>
    <w:rsid w:val="00AA2748"/>
    <w:rsid w:val="00AA5B5A"/>
    <w:rsid w:val="00AA6DF3"/>
    <w:rsid w:val="00AB02C5"/>
    <w:rsid w:val="00AB1B13"/>
    <w:rsid w:val="00AB2EB0"/>
    <w:rsid w:val="00AB4ED4"/>
    <w:rsid w:val="00AB66B4"/>
    <w:rsid w:val="00AC0002"/>
    <w:rsid w:val="00AC01A1"/>
    <w:rsid w:val="00AC0E04"/>
    <w:rsid w:val="00AC11D1"/>
    <w:rsid w:val="00AC214D"/>
    <w:rsid w:val="00AC2385"/>
    <w:rsid w:val="00AC3AE2"/>
    <w:rsid w:val="00AC5864"/>
    <w:rsid w:val="00AC6E84"/>
    <w:rsid w:val="00AD10FA"/>
    <w:rsid w:val="00AD2E94"/>
    <w:rsid w:val="00AE1BFA"/>
    <w:rsid w:val="00AE243A"/>
    <w:rsid w:val="00AE30F0"/>
    <w:rsid w:val="00AE4535"/>
    <w:rsid w:val="00AE46D1"/>
    <w:rsid w:val="00AE471C"/>
    <w:rsid w:val="00AE5E20"/>
    <w:rsid w:val="00AE665D"/>
    <w:rsid w:val="00AE666A"/>
    <w:rsid w:val="00AF0798"/>
    <w:rsid w:val="00AF0A4F"/>
    <w:rsid w:val="00B02D2A"/>
    <w:rsid w:val="00B02D36"/>
    <w:rsid w:val="00B03398"/>
    <w:rsid w:val="00B03B96"/>
    <w:rsid w:val="00B0685E"/>
    <w:rsid w:val="00B069B6"/>
    <w:rsid w:val="00B10831"/>
    <w:rsid w:val="00B11C72"/>
    <w:rsid w:val="00B1578E"/>
    <w:rsid w:val="00B15797"/>
    <w:rsid w:val="00B16C27"/>
    <w:rsid w:val="00B21B83"/>
    <w:rsid w:val="00B30B8B"/>
    <w:rsid w:val="00B33137"/>
    <w:rsid w:val="00B35048"/>
    <w:rsid w:val="00B35492"/>
    <w:rsid w:val="00B357F5"/>
    <w:rsid w:val="00B37F1C"/>
    <w:rsid w:val="00B42F03"/>
    <w:rsid w:val="00B4588C"/>
    <w:rsid w:val="00B5111D"/>
    <w:rsid w:val="00B5194D"/>
    <w:rsid w:val="00B54403"/>
    <w:rsid w:val="00B572CD"/>
    <w:rsid w:val="00B57B86"/>
    <w:rsid w:val="00B6073F"/>
    <w:rsid w:val="00B6349A"/>
    <w:rsid w:val="00B6368C"/>
    <w:rsid w:val="00B64D6F"/>
    <w:rsid w:val="00B66E8A"/>
    <w:rsid w:val="00B67A50"/>
    <w:rsid w:val="00B70943"/>
    <w:rsid w:val="00B7365B"/>
    <w:rsid w:val="00B74D6E"/>
    <w:rsid w:val="00B755A1"/>
    <w:rsid w:val="00B80C1F"/>
    <w:rsid w:val="00B82D5B"/>
    <w:rsid w:val="00B832C2"/>
    <w:rsid w:val="00B833B0"/>
    <w:rsid w:val="00B8505F"/>
    <w:rsid w:val="00B868C0"/>
    <w:rsid w:val="00B9134C"/>
    <w:rsid w:val="00B9214B"/>
    <w:rsid w:val="00B93AF6"/>
    <w:rsid w:val="00B9421F"/>
    <w:rsid w:val="00B95DA6"/>
    <w:rsid w:val="00B97FC9"/>
    <w:rsid w:val="00B97FE8"/>
    <w:rsid w:val="00BA16EB"/>
    <w:rsid w:val="00BA329C"/>
    <w:rsid w:val="00BA3718"/>
    <w:rsid w:val="00BA6163"/>
    <w:rsid w:val="00BB2B11"/>
    <w:rsid w:val="00BB3948"/>
    <w:rsid w:val="00BB62E2"/>
    <w:rsid w:val="00BC1B09"/>
    <w:rsid w:val="00BD317A"/>
    <w:rsid w:val="00BD3A43"/>
    <w:rsid w:val="00BD4C51"/>
    <w:rsid w:val="00BD4C61"/>
    <w:rsid w:val="00BD7CB4"/>
    <w:rsid w:val="00BE19FF"/>
    <w:rsid w:val="00BE1FCE"/>
    <w:rsid w:val="00BE447A"/>
    <w:rsid w:val="00BE642F"/>
    <w:rsid w:val="00BE6945"/>
    <w:rsid w:val="00BF1A6D"/>
    <w:rsid w:val="00BF2DA4"/>
    <w:rsid w:val="00BF422C"/>
    <w:rsid w:val="00BF5013"/>
    <w:rsid w:val="00BF5139"/>
    <w:rsid w:val="00BF554D"/>
    <w:rsid w:val="00BF7914"/>
    <w:rsid w:val="00C00F5D"/>
    <w:rsid w:val="00C01429"/>
    <w:rsid w:val="00C02DA8"/>
    <w:rsid w:val="00C06EE5"/>
    <w:rsid w:val="00C10319"/>
    <w:rsid w:val="00C12E60"/>
    <w:rsid w:val="00C172BE"/>
    <w:rsid w:val="00C20B7F"/>
    <w:rsid w:val="00C20C82"/>
    <w:rsid w:val="00C2246E"/>
    <w:rsid w:val="00C225C5"/>
    <w:rsid w:val="00C23B5C"/>
    <w:rsid w:val="00C2752C"/>
    <w:rsid w:val="00C303A6"/>
    <w:rsid w:val="00C32A98"/>
    <w:rsid w:val="00C34DAE"/>
    <w:rsid w:val="00C378D9"/>
    <w:rsid w:val="00C40298"/>
    <w:rsid w:val="00C41A6B"/>
    <w:rsid w:val="00C425A5"/>
    <w:rsid w:val="00C62C91"/>
    <w:rsid w:val="00C635EB"/>
    <w:rsid w:val="00C64AFF"/>
    <w:rsid w:val="00C65138"/>
    <w:rsid w:val="00C7076D"/>
    <w:rsid w:val="00C727AE"/>
    <w:rsid w:val="00C756CB"/>
    <w:rsid w:val="00C7639E"/>
    <w:rsid w:val="00C8649A"/>
    <w:rsid w:val="00C8688A"/>
    <w:rsid w:val="00C87416"/>
    <w:rsid w:val="00C90793"/>
    <w:rsid w:val="00C90F10"/>
    <w:rsid w:val="00C9257B"/>
    <w:rsid w:val="00C94F87"/>
    <w:rsid w:val="00C9650F"/>
    <w:rsid w:val="00CA1929"/>
    <w:rsid w:val="00CA5A14"/>
    <w:rsid w:val="00CA5C13"/>
    <w:rsid w:val="00CA616B"/>
    <w:rsid w:val="00CA6C90"/>
    <w:rsid w:val="00CA6FB0"/>
    <w:rsid w:val="00CB37CD"/>
    <w:rsid w:val="00CB6D58"/>
    <w:rsid w:val="00CC2F23"/>
    <w:rsid w:val="00CC3945"/>
    <w:rsid w:val="00CC50B2"/>
    <w:rsid w:val="00CC62D3"/>
    <w:rsid w:val="00CC75D4"/>
    <w:rsid w:val="00CC7DD5"/>
    <w:rsid w:val="00CD0CE8"/>
    <w:rsid w:val="00CD1AD3"/>
    <w:rsid w:val="00CD2247"/>
    <w:rsid w:val="00CD60A0"/>
    <w:rsid w:val="00CD71A5"/>
    <w:rsid w:val="00CE5F5F"/>
    <w:rsid w:val="00CF1C72"/>
    <w:rsid w:val="00CF7278"/>
    <w:rsid w:val="00CF79F8"/>
    <w:rsid w:val="00D000C6"/>
    <w:rsid w:val="00D01049"/>
    <w:rsid w:val="00D011E4"/>
    <w:rsid w:val="00D06FF7"/>
    <w:rsid w:val="00D072DC"/>
    <w:rsid w:val="00D1091A"/>
    <w:rsid w:val="00D11A6A"/>
    <w:rsid w:val="00D120C7"/>
    <w:rsid w:val="00D122AA"/>
    <w:rsid w:val="00D16228"/>
    <w:rsid w:val="00D22D3F"/>
    <w:rsid w:val="00D23063"/>
    <w:rsid w:val="00D23555"/>
    <w:rsid w:val="00D23E81"/>
    <w:rsid w:val="00D246B3"/>
    <w:rsid w:val="00D24F3C"/>
    <w:rsid w:val="00D26A19"/>
    <w:rsid w:val="00D33764"/>
    <w:rsid w:val="00D352E3"/>
    <w:rsid w:val="00D365A1"/>
    <w:rsid w:val="00D37212"/>
    <w:rsid w:val="00D4233D"/>
    <w:rsid w:val="00D434E8"/>
    <w:rsid w:val="00D445EB"/>
    <w:rsid w:val="00D44A34"/>
    <w:rsid w:val="00D44F42"/>
    <w:rsid w:val="00D46CB8"/>
    <w:rsid w:val="00D50E80"/>
    <w:rsid w:val="00D51EFB"/>
    <w:rsid w:val="00D522A0"/>
    <w:rsid w:val="00D566A5"/>
    <w:rsid w:val="00D57CC6"/>
    <w:rsid w:val="00D633D8"/>
    <w:rsid w:val="00D64F99"/>
    <w:rsid w:val="00D701E4"/>
    <w:rsid w:val="00D74A65"/>
    <w:rsid w:val="00D77CD1"/>
    <w:rsid w:val="00D80941"/>
    <w:rsid w:val="00D86410"/>
    <w:rsid w:val="00D86C8A"/>
    <w:rsid w:val="00D87CCA"/>
    <w:rsid w:val="00D91724"/>
    <w:rsid w:val="00D9410B"/>
    <w:rsid w:val="00D95140"/>
    <w:rsid w:val="00D9629D"/>
    <w:rsid w:val="00DA1859"/>
    <w:rsid w:val="00DA1D03"/>
    <w:rsid w:val="00DA1DBE"/>
    <w:rsid w:val="00DA1EE2"/>
    <w:rsid w:val="00DA2DDB"/>
    <w:rsid w:val="00DA4CBD"/>
    <w:rsid w:val="00DB106D"/>
    <w:rsid w:val="00DB2408"/>
    <w:rsid w:val="00DB352F"/>
    <w:rsid w:val="00DB383A"/>
    <w:rsid w:val="00DB4427"/>
    <w:rsid w:val="00DB54EA"/>
    <w:rsid w:val="00DB6A2C"/>
    <w:rsid w:val="00DC116D"/>
    <w:rsid w:val="00DC2E00"/>
    <w:rsid w:val="00DC39AA"/>
    <w:rsid w:val="00DC40B0"/>
    <w:rsid w:val="00DC572C"/>
    <w:rsid w:val="00DC5A1E"/>
    <w:rsid w:val="00DD0914"/>
    <w:rsid w:val="00DD1219"/>
    <w:rsid w:val="00DD2B04"/>
    <w:rsid w:val="00DE21F8"/>
    <w:rsid w:val="00DE47C1"/>
    <w:rsid w:val="00DE4C6B"/>
    <w:rsid w:val="00DE55A1"/>
    <w:rsid w:val="00DE7569"/>
    <w:rsid w:val="00DF04A5"/>
    <w:rsid w:val="00DF2500"/>
    <w:rsid w:val="00DF25BA"/>
    <w:rsid w:val="00DF406D"/>
    <w:rsid w:val="00DF46BA"/>
    <w:rsid w:val="00DF611C"/>
    <w:rsid w:val="00DF6D38"/>
    <w:rsid w:val="00DF75DD"/>
    <w:rsid w:val="00DF7910"/>
    <w:rsid w:val="00E00379"/>
    <w:rsid w:val="00E00F9F"/>
    <w:rsid w:val="00E02242"/>
    <w:rsid w:val="00E04D17"/>
    <w:rsid w:val="00E14E62"/>
    <w:rsid w:val="00E160A5"/>
    <w:rsid w:val="00E16B39"/>
    <w:rsid w:val="00E177D0"/>
    <w:rsid w:val="00E22170"/>
    <w:rsid w:val="00E2427E"/>
    <w:rsid w:val="00E2528E"/>
    <w:rsid w:val="00E34AC6"/>
    <w:rsid w:val="00E35031"/>
    <w:rsid w:val="00E3720B"/>
    <w:rsid w:val="00E4197A"/>
    <w:rsid w:val="00E430CB"/>
    <w:rsid w:val="00E510FD"/>
    <w:rsid w:val="00E5216A"/>
    <w:rsid w:val="00E5446E"/>
    <w:rsid w:val="00E54D7C"/>
    <w:rsid w:val="00E56B59"/>
    <w:rsid w:val="00E61692"/>
    <w:rsid w:val="00E617AD"/>
    <w:rsid w:val="00E65E61"/>
    <w:rsid w:val="00E70D29"/>
    <w:rsid w:val="00E73BD3"/>
    <w:rsid w:val="00E744A9"/>
    <w:rsid w:val="00E7598C"/>
    <w:rsid w:val="00E764B2"/>
    <w:rsid w:val="00E83D13"/>
    <w:rsid w:val="00E87E0A"/>
    <w:rsid w:val="00E90B6A"/>
    <w:rsid w:val="00E91D28"/>
    <w:rsid w:val="00E921AC"/>
    <w:rsid w:val="00E92720"/>
    <w:rsid w:val="00E927E5"/>
    <w:rsid w:val="00E959A5"/>
    <w:rsid w:val="00E96D72"/>
    <w:rsid w:val="00E972D7"/>
    <w:rsid w:val="00E9766D"/>
    <w:rsid w:val="00EA151E"/>
    <w:rsid w:val="00EA3420"/>
    <w:rsid w:val="00EA392D"/>
    <w:rsid w:val="00EA3A4C"/>
    <w:rsid w:val="00EA6B8D"/>
    <w:rsid w:val="00EB195C"/>
    <w:rsid w:val="00EB2F56"/>
    <w:rsid w:val="00EB4B0D"/>
    <w:rsid w:val="00EB52C3"/>
    <w:rsid w:val="00EB6C76"/>
    <w:rsid w:val="00EB7EF1"/>
    <w:rsid w:val="00EC0A4F"/>
    <w:rsid w:val="00EC1BCE"/>
    <w:rsid w:val="00EC20DD"/>
    <w:rsid w:val="00EC245D"/>
    <w:rsid w:val="00EC3062"/>
    <w:rsid w:val="00EC323B"/>
    <w:rsid w:val="00EC3C48"/>
    <w:rsid w:val="00EC3FBE"/>
    <w:rsid w:val="00EC4745"/>
    <w:rsid w:val="00ED3559"/>
    <w:rsid w:val="00ED4A1D"/>
    <w:rsid w:val="00ED6830"/>
    <w:rsid w:val="00EE08F6"/>
    <w:rsid w:val="00EE0DBB"/>
    <w:rsid w:val="00EE0FB2"/>
    <w:rsid w:val="00EE1FDA"/>
    <w:rsid w:val="00EE2AF7"/>
    <w:rsid w:val="00EE358F"/>
    <w:rsid w:val="00EE49A0"/>
    <w:rsid w:val="00EE4E8E"/>
    <w:rsid w:val="00EE7FA7"/>
    <w:rsid w:val="00EF6317"/>
    <w:rsid w:val="00F00958"/>
    <w:rsid w:val="00F01C4B"/>
    <w:rsid w:val="00F0216D"/>
    <w:rsid w:val="00F02A93"/>
    <w:rsid w:val="00F05BC9"/>
    <w:rsid w:val="00F066D4"/>
    <w:rsid w:val="00F0741A"/>
    <w:rsid w:val="00F1161F"/>
    <w:rsid w:val="00F143CA"/>
    <w:rsid w:val="00F17ABB"/>
    <w:rsid w:val="00F17B60"/>
    <w:rsid w:val="00F216E6"/>
    <w:rsid w:val="00F262CF"/>
    <w:rsid w:val="00F27261"/>
    <w:rsid w:val="00F3061E"/>
    <w:rsid w:val="00F322B3"/>
    <w:rsid w:val="00F32F31"/>
    <w:rsid w:val="00F34702"/>
    <w:rsid w:val="00F3581F"/>
    <w:rsid w:val="00F405C9"/>
    <w:rsid w:val="00F40681"/>
    <w:rsid w:val="00F407B6"/>
    <w:rsid w:val="00F40918"/>
    <w:rsid w:val="00F430DD"/>
    <w:rsid w:val="00F46EC8"/>
    <w:rsid w:val="00F47394"/>
    <w:rsid w:val="00F50E5B"/>
    <w:rsid w:val="00F50FBD"/>
    <w:rsid w:val="00F53BF0"/>
    <w:rsid w:val="00F54399"/>
    <w:rsid w:val="00F569D5"/>
    <w:rsid w:val="00F579CB"/>
    <w:rsid w:val="00F604DE"/>
    <w:rsid w:val="00F608FE"/>
    <w:rsid w:val="00F60AA8"/>
    <w:rsid w:val="00F60B40"/>
    <w:rsid w:val="00F60D2C"/>
    <w:rsid w:val="00F6345C"/>
    <w:rsid w:val="00F646A5"/>
    <w:rsid w:val="00F65000"/>
    <w:rsid w:val="00F67CAF"/>
    <w:rsid w:val="00F71F32"/>
    <w:rsid w:val="00F72C18"/>
    <w:rsid w:val="00F76B07"/>
    <w:rsid w:val="00F7755E"/>
    <w:rsid w:val="00F83212"/>
    <w:rsid w:val="00F943BF"/>
    <w:rsid w:val="00F954B8"/>
    <w:rsid w:val="00FA14B7"/>
    <w:rsid w:val="00FA1610"/>
    <w:rsid w:val="00FA26C1"/>
    <w:rsid w:val="00FA56D9"/>
    <w:rsid w:val="00FA59F6"/>
    <w:rsid w:val="00FA7A44"/>
    <w:rsid w:val="00FB1C62"/>
    <w:rsid w:val="00FB2FC8"/>
    <w:rsid w:val="00FB4B16"/>
    <w:rsid w:val="00FB57FD"/>
    <w:rsid w:val="00FB6CC0"/>
    <w:rsid w:val="00FB78CF"/>
    <w:rsid w:val="00FC1C54"/>
    <w:rsid w:val="00FC3F2A"/>
    <w:rsid w:val="00FD0834"/>
    <w:rsid w:val="00FD25AC"/>
    <w:rsid w:val="00FD2B1D"/>
    <w:rsid w:val="00FD2D80"/>
    <w:rsid w:val="00FD4237"/>
    <w:rsid w:val="00FD4270"/>
    <w:rsid w:val="00FD53FE"/>
    <w:rsid w:val="00FD6F34"/>
    <w:rsid w:val="00FE0A75"/>
    <w:rsid w:val="00FE19DE"/>
    <w:rsid w:val="00FE25F7"/>
    <w:rsid w:val="00FE51D7"/>
    <w:rsid w:val="00FE53AE"/>
    <w:rsid w:val="00FE659B"/>
    <w:rsid w:val="00FF306E"/>
    <w:rsid w:val="00FF30ED"/>
    <w:rsid w:val="00FF3998"/>
    <w:rsid w:val="00FF4D99"/>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614"/>
    <w:pPr>
      <w:spacing w:after="0" w:line="240" w:lineRule="auto"/>
      <w:ind w:firstLine="284"/>
    </w:pPr>
    <w:rPr>
      <w:rFonts w:asciiTheme="majorBidi" w:hAnsiTheme="majorBidi"/>
      <w:sz w:val="24"/>
    </w:rPr>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ind w:firstLine="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992D8C"/>
    <w:pPr>
      <w:spacing w:after="100"/>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pPr>
    <w:rPr>
      <w:rFonts w:ascii="Times New Roman" w:eastAsia="Times New Roman" w:hAnsi="Times New Roman" w:cs="Times New Roman"/>
      <w:kern w:val="0"/>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ind w:left="440"/>
    </w:pPr>
    <w:rPr>
      <w:rFonts w:cs="Times New Roman"/>
      <w:i/>
      <w:iCs/>
      <w:sz w:val="20"/>
      <w:szCs w:val="24"/>
    </w:rPr>
  </w:style>
  <w:style w:type="paragraph" w:styleId="TOC4">
    <w:name w:val="toc 4"/>
    <w:basedOn w:val="Normal"/>
    <w:next w:val="Normal"/>
    <w:autoRedefine/>
    <w:uiPriority w:val="39"/>
    <w:unhideWhenUsed/>
    <w:rsid w:val="00092EBF"/>
    <w:pPr>
      <w:ind w:left="660"/>
    </w:pPr>
    <w:rPr>
      <w:rFonts w:cs="Times New Roman"/>
      <w:sz w:val="18"/>
      <w:szCs w:val="21"/>
    </w:rPr>
  </w:style>
  <w:style w:type="paragraph" w:styleId="TOC5">
    <w:name w:val="toc 5"/>
    <w:basedOn w:val="Normal"/>
    <w:next w:val="Normal"/>
    <w:autoRedefine/>
    <w:uiPriority w:val="39"/>
    <w:unhideWhenUsed/>
    <w:rsid w:val="00092EBF"/>
    <w:pPr>
      <w:ind w:left="880"/>
    </w:pPr>
    <w:rPr>
      <w:rFonts w:cs="Times New Roman"/>
      <w:sz w:val="18"/>
      <w:szCs w:val="21"/>
    </w:rPr>
  </w:style>
  <w:style w:type="paragraph" w:styleId="TOC6">
    <w:name w:val="toc 6"/>
    <w:basedOn w:val="Normal"/>
    <w:next w:val="Normal"/>
    <w:autoRedefine/>
    <w:uiPriority w:val="39"/>
    <w:unhideWhenUsed/>
    <w:rsid w:val="00092EBF"/>
    <w:pPr>
      <w:ind w:left="1100"/>
    </w:pPr>
    <w:rPr>
      <w:rFonts w:cs="Times New Roman"/>
      <w:sz w:val="18"/>
      <w:szCs w:val="21"/>
    </w:rPr>
  </w:style>
  <w:style w:type="paragraph" w:styleId="TOC7">
    <w:name w:val="toc 7"/>
    <w:basedOn w:val="Normal"/>
    <w:next w:val="Normal"/>
    <w:autoRedefine/>
    <w:uiPriority w:val="39"/>
    <w:unhideWhenUsed/>
    <w:rsid w:val="00092EBF"/>
    <w:pPr>
      <w:ind w:left="1320"/>
    </w:pPr>
    <w:rPr>
      <w:rFonts w:cs="Times New Roman"/>
      <w:sz w:val="18"/>
      <w:szCs w:val="21"/>
    </w:rPr>
  </w:style>
  <w:style w:type="paragraph" w:styleId="TOC8">
    <w:name w:val="toc 8"/>
    <w:basedOn w:val="Normal"/>
    <w:next w:val="Normal"/>
    <w:autoRedefine/>
    <w:uiPriority w:val="39"/>
    <w:unhideWhenUsed/>
    <w:rsid w:val="00092EBF"/>
    <w:pPr>
      <w:ind w:left="1540"/>
    </w:pPr>
    <w:rPr>
      <w:rFonts w:cs="Times New Roman"/>
      <w:sz w:val="18"/>
      <w:szCs w:val="21"/>
    </w:rPr>
  </w:style>
  <w:style w:type="paragraph" w:styleId="TOC9">
    <w:name w:val="toc 9"/>
    <w:basedOn w:val="Normal"/>
    <w:next w:val="Normal"/>
    <w:autoRedefine/>
    <w:uiPriority w:val="39"/>
    <w:unhideWhenUsed/>
    <w:rsid w:val="00092EBF"/>
    <w:pPr>
      <w:ind w:left="1760"/>
    </w:pPr>
    <w:rPr>
      <w:rFonts w:cs="Times New Roman"/>
      <w:sz w:val="18"/>
      <w:szCs w:val="21"/>
    </w:rPr>
  </w:style>
  <w:style w:type="character" w:customStyle="1" w:styleId="UnresolvedMention5">
    <w:name w:val="Unresolved Mention5"/>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755EC3"/>
    <w:pPr>
      <w:spacing w:after="0" w:line="240" w:lineRule="auto"/>
      <w:jc w:val="center"/>
    </w:pPr>
    <w:tblPr/>
    <w:tcPr>
      <w:vAlign w:val="center"/>
    </w:tcPr>
  </w:style>
  <w:style w:type="character" w:customStyle="1" w:styleId="UnresolvedMention6">
    <w:name w:val="Unresolved Mention6"/>
    <w:basedOn w:val="DefaultParagraphFont"/>
    <w:uiPriority w:val="99"/>
    <w:semiHidden/>
    <w:unhideWhenUsed/>
    <w:rsid w:val="002E23CE"/>
    <w:rPr>
      <w:color w:val="605E5C"/>
      <w:shd w:val="clear" w:color="auto" w:fill="E1DFDD"/>
    </w:rPr>
  </w:style>
  <w:style w:type="character" w:styleId="PlaceholderText">
    <w:name w:val="Placeholder Text"/>
    <w:basedOn w:val="DefaultParagraphFont"/>
    <w:uiPriority w:val="99"/>
    <w:semiHidden/>
    <w:rsid w:val="004A3957"/>
    <w:rPr>
      <w:color w:val="808080"/>
    </w:rPr>
  </w:style>
  <w:style w:type="character" w:styleId="UnresolvedMention">
    <w:name w:val="Unresolved Mention"/>
    <w:basedOn w:val="DefaultParagraphFont"/>
    <w:uiPriority w:val="99"/>
    <w:semiHidden/>
    <w:unhideWhenUsed/>
    <w:rsid w:val="00AE665D"/>
    <w:rPr>
      <w:color w:val="605E5C"/>
      <w:shd w:val="clear" w:color="auto" w:fill="E1DFDD"/>
    </w:rPr>
  </w:style>
  <w:style w:type="paragraph" w:styleId="Footer">
    <w:name w:val="footer"/>
    <w:basedOn w:val="Normal"/>
    <w:link w:val="FooterChar"/>
    <w:uiPriority w:val="99"/>
    <w:unhideWhenUsed/>
    <w:rsid w:val="009A7C0E"/>
    <w:pPr>
      <w:tabs>
        <w:tab w:val="center" w:pos="4513"/>
        <w:tab w:val="right" w:pos="9026"/>
      </w:tabs>
    </w:pPr>
  </w:style>
  <w:style w:type="character" w:customStyle="1" w:styleId="FooterChar">
    <w:name w:val="Footer Char"/>
    <w:basedOn w:val="DefaultParagraphFont"/>
    <w:link w:val="Footer"/>
    <w:uiPriority w:val="99"/>
    <w:rsid w:val="009A7C0E"/>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4983">
      <w:bodyDiv w:val="1"/>
      <w:marLeft w:val="0"/>
      <w:marRight w:val="0"/>
      <w:marTop w:val="0"/>
      <w:marBottom w:val="0"/>
      <w:divBdr>
        <w:top w:val="none" w:sz="0" w:space="0" w:color="auto"/>
        <w:left w:val="none" w:sz="0" w:space="0" w:color="auto"/>
        <w:bottom w:val="none" w:sz="0" w:space="0" w:color="auto"/>
        <w:right w:val="none" w:sz="0" w:space="0" w:color="auto"/>
      </w:divBdr>
    </w:div>
    <w:div w:id="89665549">
      <w:bodyDiv w:val="1"/>
      <w:marLeft w:val="0"/>
      <w:marRight w:val="0"/>
      <w:marTop w:val="0"/>
      <w:marBottom w:val="0"/>
      <w:divBdr>
        <w:top w:val="none" w:sz="0" w:space="0" w:color="auto"/>
        <w:left w:val="none" w:sz="0" w:space="0" w:color="auto"/>
        <w:bottom w:val="none" w:sz="0" w:space="0" w:color="auto"/>
        <w:right w:val="none" w:sz="0" w:space="0" w:color="auto"/>
      </w:divBdr>
    </w:div>
    <w:div w:id="128940266">
      <w:bodyDiv w:val="1"/>
      <w:marLeft w:val="0"/>
      <w:marRight w:val="0"/>
      <w:marTop w:val="0"/>
      <w:marBottom w:val="0"/>
      <w:divBdr>
        <w:top w:val="none" w:sz="0" w:space="0" w:color="auto"/>
        <w:left w:val="none" w:sz="0" w:space="0" w:color="auto"/>
        <w:bottom w:val="none" w:sz="0" w:space="0" w:color="auto"/>
        <w:right w:val="none" w:sz="0" w:space="0" w:color="auto"/>
      </w:divBdr>
    </w:div>
    <w:div w:id="137722074">
      <w:bodyDiv w:val="1"/>
      <w:marLeft w:val="0"/>
      <w:marRight w:val="0"/>
      <w:marTop w:val="0"/>
      <w:marBottom w:val="0"/>
      <w:divBdr>
        <w:top w:val="none" w:sz="0" w:space="0" w:color="auto"/>
        <w:left w:val="none" w:sz="0" w:space="0" w:color="auto"/>
        <w:bottom w:val="none" w:sz="0" w:space="0" w:color="auto"/>
        <w:right w:val="none" w:sz="0" w:space="0" w:color="auto"/>
      </w:divBdr>
    </w:div>
    <w:div w:id="156918482">
      <w:bodyDiv w:val="1"/>
      <w:marLeft w:val="0"/>
      <w:marRight w:val="0"/>
      <w:marTop w:val="0"/>
      <w:marBottom w:val="0"/>
      <w:divBdr>
        <w:top w:val="none" w:sz="0" w:space="0" w:color="auto"/>
        <w:left w:val="none" w:sz="0" w:space="0" w:color="auto"/>
        <w:bottom w:val="none" w:sz="0" w:space="0" w:color="auto"/>
        <w:right w:val="none" w:sz="0" w:space="0" w:color="auto"/>
      </w:divBdr>
    </w:div>
    <w:div w:id="238293542">
      <w:bodyDiv w:val="1"/>
      <w:marLeft w:val="0"/>
      <w:marRight w:val="0"/>
      <w:marTop w:val="0"/>
      <w:marBottom w:val="0"/>
      <w:divBdr>
        <w:top w:val="none" w:sz="0" w:space="0" w:color="auto"/>
        <w:left w:val="none" w:sz="0" w:space="0" w:color="auto"/>
        <w:bottom w:val="none" w:sz="0" w:space="0" w:color="auto"/>
        <w:right w:val="none" w:sz="0" w:space="0" w:color="auto"/>
      </w:divBdr>
    </w:div>
    <w:div w:id="268047826">
      <w:bodyDiv w:val="1"/>
      <w:marLeft w:val="0"/>
      <w:marRight w:val="0"/>
      <w:marTop w:val="0"/>
      <w:marBottom w:val="0"/>
      <w:divBdr>
        <w:top w:val="none" w:sz="0" w:space="0" w:color="auto"/>
        <w:left w:val="none" w:sz="0" w:space="0" w:color="auto"/>
        <w:bottom w:val="none" w:sz="0" w:space="0" w:color="auto"/>
        <w:right w:val="none" w:sz="0" w:space="0" w:color="auto"/>
      </w:divBdr>
    </w:div>
    <w:div w:id="381634886">
      <w:bodyDiv w:val="1"/>
      <w:marLeft w:val="0"/>
      <w:marRight w:val="0"/>
      <w:marTop w:val="0"/>
      <w:marBottom w:val="0"/>
      <w:divBdr>
        <w:top w:val="none" w:sz="0" w:space="0" w:color="auto"/>
        <w:left w:val="none" w:sz="0" w:space="0" w:color="auto"/>
        <w:bottom w:val="none" w:sz="0" w:space="0" w:color="auto"/>
        <w:right w:val="none" w:sz="0" w:space="0" w:color="auto"/>
      </w:divBdr>
    </w:div>
    <w:div w:id="521630980">
      <w:bodyDiv w:val="1"/>
      <w:marLeft w:val="0"/>
      <w:marRight w:val="0"/>
      <w:marTop w:val="0"/>
      <w:marBottom w:val="0"/>
      <w:divBdr>
        <w:top w:val="none" w:sz="0" w:space="0" w:color="auto"/>
        <w:left w:val="none" w:sz="0" w:space="0" w:color="auto"/>
        <w:bottom w:val="none" w:sz="0" w:space="0" w:color="auto"/>
        <w:right w:val="none" w:sz="0" w:space="0" w:color="auto"/>
      </w:divBdr>
    </w:div>
    <w:div w:id="543490170">
      <w:bodyDiv w:val="1"/>
      <w:marLeft w:val="0"/>
      <w:marRight w:val="0"/>
      <w:marTop w:val="0"/>
      <w:marBottom w:val="0"/>
      <w:divBdr>
        <w:top w:val="none" w:sz="0" w:space="0" w:color="auto"/>
        <w:left w:val="none" w:sz="0" w:space="0" w:color="auto"/>
        <w:bottom w:val="none" w:sz="0" w:space="0" w:color="auto"/>
        <w:right w:val="none" w:sz="0" w:space="0" w:color="auto"/>
      </w:divBdr>
    </w:div>
    <w:div w:id="574360307">
      <w:bodyDiv w:val="1"/>
      <w:marLeft w:val="0"/>
      <w:marRight w:val="0"/>
      <w:marTop w:val="0"/>
      <w:marBottom w:val="0"/>
      <w:divBdr>
        <w:top w:val="none" w:sz="0" w:space="0" w:color="auto"/>
        <w:left w:val="none" w:sz="0" w:space="0" w:color="auto"/>
        <w:bottom w:val="none" w:sz="0" w:space="0" w:color="auto"/>
        <w:right w:val="none" w:sz="0" w:space="0" w:color="auto"/>
      </w:divBdr>
    </w:div>
    <w:div w:id="599721512">
      <w:bodyDiv w:val="1"/>
      <w:marLeft w:val="0"/>
      <w:marRight w:val="0"/>
      <w:marTop w:val="0"/>
      <w:marBottom w:val="0"/>
      <w:divBdr>
        <w:top w:val="none" w:sz="0" w:space="0" w:color="auto"/>
        <w:left w:val="none" w:sz="0" w:space="0" w:color="auto"/>
        <w:bottom w:val="none" w:sz="0" w:space="0" w:color="auto"/>
        <w:right w:val="none" w:sz="0" w:space="0" w:color="auto"/>
      </w:divBdr>
    </w:div>
    <w:div w:id="649402575">
      <w:bodyDiv w:val="1"/>
      <w:marLeft w:val="0"/>
      <w:marRight w:val="0"/>
      <w:marTop w:val="0"/>
      <w:marBottom w:val="0"/>
      <w:divBdr>
        <w:top w:val="none" w:sz="0" w:space="0" w:color="auto"/>
        <w:left w:val="none" w:sz="0" w:space="0" w:color="auto"/>
        <w:bottom w:val="none" w:sz="0" w:space="0" w:color="auto"/>
        <w:right w:val="none" w:sz="0" w:space="0" w:color="auto"/>
      </w:divBdr>
    </w:div>
    <w:div w:id="745692066">
      <w:bodyDiv w:val="1"/>
      <w:marLeft w:val="0"/>
      <w:marRight w:val="0"/>
      <w:marTop w:val="0"/>
      <w:marBottom w:val="0"/>
      <w:divBdr>
        <w:top w:val="none" w:sz="0" w:space="0" w:color="auto"/>
        <w:left w:val="none" w:sz="0" w:space="0" w:color="auto"/>
        <w:bottom w:val="none" w:sz="0" w:space="0" w:color="auto"/>
        <w:right w:val="none" w:sz="0" w:space="0" w:color="auto"/>
      </w:divBdr>
    </w:div>
    <w:div w:id="1178810559">
      <w:bodyDiv w:val="1"/>
      <w:marLeft w:val="0"/>
      <w:marRight w:val="0"/>
      <w:marTop w:val="0"/>
      <w:marBottom w:val="0"/>
      <w:divBdr>
        <w:top w:val="none" w:sz="0" w:space="0" w:color="auto"/>
        <w:left w:val="none" w:sz="0" w:space="0" w:color="auto"/>
        <w:bottom w:val="none" w:sz="0" w:space="0" w:color="auto"/>
        <w:right w:val="none" w:sz="0" w:space="0" w:color="auto"/>
      </w:divBdr>
    </w:div>
    <w:div w:id="1437360638">
      <w:bodyDiv w:val="1"/>
      <w:marLeft w:val="0"/>
      <w:marRight w:val="0"/>
      <w:marTop w:val="0"/>
      <w:marBottom w:val="0"/>
      <w:divBdr>
        <w:top w:val="none" w:sz="0" w:space="0" w:color="auto"/>
        <w:left w:val="none" w:sz="0" w:space="0" w:color="auto"/>
        <w:bottom w:val="none" w:sz="0" w:space="0" w:color="auto"/>
        <w:right w:val="none" w:sz="0" w:space="0" w:color="auto"/>
      </w:divBdr>
    </w:div>
    <w:div w:id="1500194777">
      <w:bodyDiv w:val="1"/>
      <w:marLeft w:val="0"/>
      <w:marRight w:val="0"/>
      <w:marTop w:val="0"/>
      <w:marBottom w:val="0"/>
      <w:divBdr>
        <w:top w:val="none" w:sz="0" w:space="0" w:color="auto"/>
        <w:left w:val="none" w:sz="0" w:space="0" w:color="auto"/>
        <w:bottom w:val="none" w:sz="0" w:space="0" w:color="auto"/>
        <w:right w:val="none" w:sz="0" w:space="0" w:color="auto"/>
      </w:divBdr>
    </w:div>
    <w:div w:id="1647853911">
      <w:bodyDiv w:val="1"/>
      <w:marLeft w:val="0"/>
      <w:marRight w:val="0"/>
      <w:marTop w:val="0"/>
      <w:marBottom w:val="0"/>
      <w:divBdr>
        <w:top w:val="none" w:sz="0" w:space="0" w:color="auto"/>
        <w:left w:val="none" w:sz="0" w:space="0" w:color="auto"/>
        <w:bottom w:val="none" w:sz="0" w:space="0" w:color="auto"/>
        <w:right w:val="none" w:sz="0" w:space="0" w:color="auto"/>
      </w:divBdr>
    </w:div>
    <w:div w:id="1728602415">
      <w:bodyDiv w:val="1"/>
      <w:marLeft w:val="0"/>
      <w:marRight w:val="0"/>
      <w:marTop w:val="0"/>
      <w:marBottom w:val="0"/>
      <w:divBdr>
        <w:top w:val="none" w:sz="0" w:space="0" w:color="auto"/>
        <w:left w:val="none" w:sz="0" w:space="0" w:color="auto"/>
        <w:bottom w:val="none" w:sz="0" w:space="0" w:color="auto"/>
        <w:right w:val="none" w:sz="0" w:space="0" w:color="auto"/>
      </w:divBdr>
    </w:div>
    <w:div w:id="1899633529">
      <w:bodyDiv w:val="1"/>
      <w:marLeft w:val="0"/>
      <w:marRight w:val="0"/>
      <w:marTop w:val="0"/>
      <w:marBottom w:val="0"/>
      <w:divBdr>
        <w:top w:val="none" w:sz="0" w:space="0" w:color="auto"/>
        <w:left w:val="none" w:sz="0" w:space="0" w:color="auto"/>
        <w:bottom w:val="none" w:sz="0" w:space="0" w:color="auto"/>
        <w:right w:val="none" w:sz="0" w:space="0" w:color="auto"/>
      </w:divBdr>
    </w:div>
    <w:div w:id="2111583357">
      <w:bodyDiv w:val="1"/>
      <w:marLeft w:val="0"/>
      <w:marRight w:val="0"/>
      <w:marTop w:val="0"/>
      <w:marBottom w:val="0"/>
      <w:divBdr>
        <w:top w:val="none" w:sz="0" w:space="0" w:color="auto"/>
        <w:left w:val="none" w:sz="0" w:space="0" w:color="auto"/>
        <w:bottom w:val="none" w:sz="0" w:space="0" w:color="auto"/>
        <w:right w:val="none" w:sz="0" w:space="0" w:color="auto"/>
      </w:divBdr>
    </w:div>
    <w:div w:id="213917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oi.org/10.1088/1674-4527/adf712" TargetMode="External"/><Relationship Id="rId47" Type="http://schemas.openxmlformats.org/officeDocument/2006/relationships/hyperlink" Target="https://doi.org/10.3847/1538-4365/addb4c" TargetMode="External"/><Relationship Id="rId50" Type="http://schemas.openxmlformats.org/officeDocument/2006/relationships/hyperlink" Target="https://doi.org/10.1093/mnras/staf225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mailto:252000097@st.midocean.edu.k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doi.org/10.1093/mnras/stac368" TargetMode="External"/><Relationship Id="rId45" Type="http://schemas.openxmlformats.org/officeDocument/2006/relationships/hyperlink" Target="https://doi.org/10.1109/ICAC64487.2024.10851157" TargetMode="External"/><Relationship Id="rId53" Type="http://schemas.openxmlformats.org/officeDocument/2006/relationships/hyperlink" Target="https://doi.org/10.1093/mnras/staf025" TargetMode="External"/><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sander.ai/2014/04/05/galaxy-zoo.html" TargetMode="External"/><Relationship Id="rId48" Type="http://schemas.openxmlformats.org/officeDocument/2006/relationships/hyperlink" Target="https://doi.org/10.1088/1674-4527/ade22c" TargetMode="External"/><Relationship Id="rId56" Type="http://schemas.openxmlformats.org/officeDocument/2006/relationships/theme" Target="theme/theme1.xml"/><Relationship Id="rId8" Type="http://schemas.openxmlformats.org/officeDocument/2006/relationships/hyperlink" Target="https://eventsgate.org/ijhss" TargetMode="External"/><Relationship Id="rId51" Type="http://schemas.openxmlformats.org/officeDocument/2006/relationships/hyperlink" Target="https://doi.org/10.1093/mnras/stab2093"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doi.org/10.3390/engproc2025089036" TargetMode="External"/><Relationship Id="rId20" Type="http://schemas.openxmlformats.org/officeDocument/2006/relationships/image" Target="media/image10.png"/><Relationship Id="rId41" Type="http://schemas.openxmlformats.org/officeDocument/2006/relationships/hyperlink" Target="https://doi.org/10.1051/0004-6361/202348544"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doi.org/10.1093/mnras/stae1450" TargetMode="External"/><Relationship Id="rId57" Type="http://schemas.microsoft.com/office/2020/10/relationships/intelligence" Target="intelligence2.xml"/><Relationship Id="rId10" Type="http://schemas.openxmlformats.org/officeDocument/2006/relationships/hyperlink" Target="mailto:%20%20253000753@st.midocean.edu.km" TargetMode="External"/><Relationship Id="rId31" Type="http://schemas.openxmlformats.org/officeDocument/2006/relationships/image" Target="media/image21.png"/><Relationship Id="rId44" Type="http://schemas.openxmlformats.org/officeDocument/2006/relationships/hyperlink" Target="https://doi.org/10.1093/mnras/stv632" TargetMode="External"/><Relationship Id="rId52" Type="http://schemas.openxmlformats.org/officeDocument/2006/relationships/hyperlink" Target="https://doi.org/10.1088/1674-4527/ad2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73BF57-7D84-43E9-801A-12BA52F6F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30</Pages>
  <Words>7867</Words>
  <Characters>44844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51</cp:revision>
  <cp:lastPrinted>2026-07-04T16:17:00Z</cp:lastPrinted>
  <dcterms:created xsi:type="dcterms:W3CDTF">2026-07-12T21:54:00Z</dcterms:created>
  <dcterms:modified xsi:type="dcterms:W3CDTF">2026-07-13T00:56:00Z</dcterms:modified>
</cp:coreProperties>
</file>