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112219B" w:rsidR="00EA22ED" w:rsidRDefault="002E4162"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6FA01916" w:rsidR="00EA22ED" w:rsidRDefault="002E4162" w:rsidP="00CC5AD4">
            <w:pPr>
              <w:jc w:val="center"/>
            </w:pPr>
            <w:r>
              <w:t>*</w:t>
            </w:r>
          </w:p>
        </w:tc>
        <w:tc>
          <w:tcPr>
            <w:tcW w:w="4131" w:type="dxa"/>
            <w:vAlign w:val="center"/>
          </w:tcPr>
          <w:p w14:paraId="6C120BEB" w14:textId="7C4EB556" w:rsidR="00EA22ED" w:rsidRDefault="00C51134" w:rsidP="00CC5AD4">
            <w:pPr>
              <w:jc w:val="center"/>
              <w:rPr>
                <w:rFonts w:hint="cs"/>
                <w:lang w:bidi="ar-EG"/>
              </w:rPr>
            </w:pPr>
            <w:r w:rsidRPr="00C51134">
              <w:rPr>
                <w:rtl/>
              </w:rPr>
              <w:t>: يجب أن يعكس عنوان البحث العلاقة بين المتغير التابع والمتغير المستقل و</w:t>
            </w:r>
            <w:r w:rsidR="002E4162">
              <w:rPr>
                <w:rFonts w:hint="cs"/>
                <w:rtl/>
                <w:lang w:bidi="ar-EG"/>
              </w:rPr>
              <w:t>عليه فإن المتغير التابع يمكن أن يكون كفاءة المشاريع أو الأداء المالي أو غيرها ولكن لا بد من تحديد متغير تابع</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28F8C64" w:rsidR="00EA22ED" w:rsidRDefault="002E4162"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9CDCD4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809C4C1" w:rsidR="00EA22ED" w:rsidRDefault="002E4162"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749A463"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8F0C442" w:rsidR="00EA22ED" w:rsidRDefault="002E4162"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7A5F6C2" w:rsidR="00EA22ED" w:rsidRDefault="002E4162"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0F346AC5" w:rsidR="00EA22ED" w:rsidRDefault="00EA22ED" w:rsidP="00C5113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4F86810" w:rsidR="00EA22ED" w:rsidRDefault="002E4162"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8BD03C2" w:rsidR="00EA22ED" w:rsidRDefault="002E4162"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6FD8F52" w:rsidR="00EA22ED" w:rsidRDefault="002E4162"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BB72E7B" w:rsidR="00EA22ED" w:rsidRDefault="002E4162" w:rsidP="00CC5AD4">
            <w:pPr>
              <w:jc w:val="center"/>
            </w:pPr>
            <w:r>
              <w:rPr>
                <w:rFonts w:hint="cs"/>
                <w:rtl/>
              </w:rPr>
              <w:t>*</w:t>
            </w:r>
          </w:p>
        </w:tc>
        <w:tc>
          <w:tcPr>
            <w:tcW w:w="4131" w:type="dxa"/>
            <w:vAlign w:val="center"/>
          </w:tcPr>
          <w:p w14:paraId="4EF99B68" w14:textId="186FFFDB" w:rsidR="00EA22ED" w:rsidRDefault="00C51134" w:rsidP="00C51134">
            <w:pPr>
              <w:jc w:val="center"/>
            </w:pP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5D7EE7D1" w:rsidR="00EA22ED" w:rsidRDefault="002E4162"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8903389" w:rsidR="00EA22ED" w:rsidRDefault="002E4162"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E4162"/>
    <w:rsid w:val="00570846"/>
    <w:rsid w:val="006B0C30"/>
    <w:rsid w:val="00811C8D"/>
    <w:rsid w:val="00826D96"/>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284</Words>
  <Characters>1620</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2024-07-15T19:00:00Z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