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BB6D7" w14:textId="77777777" w:rsidR="00F85E32" w:rsidRDefault="00F85E32" w:rsidP="00A8644B">
      <w:pPr>
        <w:bidi/>
        <w:spacing w:line="276" w:lineRule="auto"/>
        <w:jc w:val="center"/>
        <w:rPr>
          <w:rFonts w:ascii="Traditional Arabic" w:hAnsi="Traditional Arabic" w:cs="Traditional Arabic"/>
          <w:b/>
          <w:bCs/>
          <w:sz w:val="32"/>
          <w:szCs w:val="32"/>
          <w:rtl/>
        </w:rPr>
      </w:pPr>
    </w:p>
    <w:p w14:paraId="2388415D" w14:textId="77777777" w:rsidR="00F85E32" w:rsidRDefault="00F85E32" w:rsidP="00A8644B">
      <w:pPr>
        <w:bidi/>
        <w:spacing w:line="276" w:lineRule="auto"/>
        <w:jc w:val="center"/>
        <w:rPr>
          <w:rFonts w:ascii="Traditional Arabic" w:hAnsi="Traditional Arabic" w:cs="Traditional Arabic"/>
          <w:b/>
          <w:bCs/>
          <w:sz w:val="32"/>
          <w:szCs w:val="32"/>
        </w:rPr>
      </w:pPr>
    </w:p>
    <w:p w14:paraId="65C5B24F" w14:textId="77777777" w:rsidR="00F85E32" w:rsidRDefault="00F85E32" w:rsidP="00A8644B">
      <w:pPr>
        <w:bidi/>
        <w:spacing w:line="276" w:lineRule="auto"/>
        <w:jc w:val="center"/>
        <w:rPr>
          <w:rFonts w:ascii="Traditional Arabic" w:hAnsi="Traditional Arabic" w:cs="Traditional Arabic"/>
          <w:b/>
          <w:bCs/>
          <w:sz w:val="32"/>
          <w:szCs w:val="32"/>
        </w:rPr>
      </w:pPr>
    </w:p>
    <w:p w14:paraId="4D37541E" w14:textId="77777777" w:rsidR="00F85E32" w:rsidRDefault="00F85E32" w:rsidP="00A8644B">
      <w:pPr>
        <w:bidi/>
        <w:spacing w:line="276" w:lineRule="auto"/>
        <w:jc w:val="center"/>
        <w:rPr>
          <w:rFonts w:ascii="Traditional Arabic" w:hAnsi="Traditional Arabic" w:cs="Traditional Arabic"/>
          <w:b/>
          <w:bCs/>
          <w:sz w:val="32"/>
          <w:szCs w:val="32"/>
        </w:rPr>
      </w:pPr>
    </w:p>
    <w:p w14:paraId="278B20E3" w14:textId="77777777" w:rsidR="00F85E32" w:rsidRDefault="00F85E32" w:rsidP="00A8644B">
      <w:pPr>
        <w:bidi/>
        <w:spacing w:line="276" w:lineRule="auto"/>
        <w:jc w:val="center"/>
        <w:rPr>
          <w:rFonts w:ascii="Traditional Arabic" w:hAnsi="Traditional Arabic" w:cs="Traditional Arabic"/>
          <w:b/>
          <w:bCs/>
          <w:sz w:val="32"/>
          <w:szCs w:val="32"/>
        </w:rPr>
      </w:pPr>
    </w:p>
    <w:p w14:paraId="34D3D18E" w14:textId="718D2D69" w:rsidR="00F85E32" w:rsidRPr="00F85E32" w:rsidRDefault="003637AE" w:rsidP="00A8644B">
      <w:pPr>
        <w:bidi/>
        <w:spacing w:line="276" w:lineRule="auto"/>
        <w:jc w:val="center"/>
        <w:rPr>
          <w:rFonts w:ascii="Traditional Arabic" w:hAnsi="Traditional Arabic" w:cs="Traditional Arabic"/>
          <w:b/>
          <w:bCs/>
          <w:rtl/>
        </w:rPr>
      </w:pPr>
      <w:r>
        <w:rPr>
          <w:rFonts w:ascii="Traditional Arabic" w:hAnsi="Traditional Arabic" w:cs="Traditional Arabic" w:hint="cs"/>
          <w:b/>
          <w:bCs/>
          <w:sz w:val="32"/>
          <w:szCs w:val="32"/>
          <w:rtl/>
        </w:rPr>
        <w:t>الفصل الثاني (الإطار النظري، الدراسات السابقة) بعنوان</w:t>
      </w:r>
    </w:p>
    <w:p w14:paraId="4DDDAD1F" w14:textId="27C7C2F1" w:rsidR="00F85E32" w:rsidRDefault="00F85E32" w:rsidP="00A8644B">
      <w:pPr>
        <w:bidi/>
        <w:spacing w:line="276" w:lineRule="auto"/>
        <w:jc w:val="center"/>
        <w:rPr>
          <w:rFonts w:ascii="Traditional Arabic" w:hAnsi="Traditional Arabic" w:cs="Traditional Arabic"/>
          <w:b/>
          <w:bCs/>
          <w:rtl/>
        </w:rPr>
      </w:pPr>
      <w:r w:rsidRPr="00F85E32">
        <w:rPr>
          <w:rFonts w:ascii="Traditional Arabic" w:hAnsi="Traditional Arabic" w:cs="Traditional Arabic" w:hint="cs"/>
          <w:b/>
          <w:bCs/>
          <w:rtl/>
        </w:rPr>
        <w:t>(</w:t>
      </w:r>
      <w:r w:rsidRPr="00F85E32">
        <w:rPr>
          <w:rFonts w:ascii="Traditional Arabic" w:hAnsi="Traditional Arabic" w:cs="Traditional Arabic" w:hint="cs"/>
          <w:b/>
          <w:bCs/>
          <w:sz w:val="28"/>
          <w:szCs w:val="28"/>
          <w:rtl/>
        </w:rPr>
        <w:t>استراتيجية البراعة التنظيمية لتحقيق التميز المؤسسي والاستدامة في هيئات القطاع العام: نموذج تطبيقي في السياق السعودي</w:t>
      </w:r>
      <w:r w:rsidRPr="00F85E32">
        <w:rPr>
          <w:rFonts w:ascii="Traditional Arabic" w:hAnsi="Traditional Arabic" w:cs="Traditional Arabic" w:hint="cs"/>
          <w:b/>
          <w:bCs/>
          <w:rtl/>
        </w:rPr>
        <w:t>)</w:t>
      </w:r>
    </w:p>
    <w:p w14:paraId="7D0890AF" w14:textId="626F07E4" w:rsidR="00A57F51" w:rsidRPr="00A57F51" w:rsidRDefault="00A57F51" w:rsidP="00A8644B">
      <w:pPr>
        <w:bidi/>
        <w:spacing w:line="276" w:lineRule="auto"/>
        <w:jc w:val="center"/>
        <w:rPr>
          <w:rFonts w:ascii="Traditional Arabic" w:hAnsi="Traditional Arabic" w:cs="Traditional Arabic"/>
          <w:b/>
          <w:bCs/>
          <w:sz w:val="22"/>
          <w:szCs w:val="22"/>
          <w:rtl/>
        </w:rPr>
      </w:pPr>
      <w:r w:rsidRPr="00A57F51">
        <w:rPr>
          <w:rFonts w:ascii="Traditional Arabic" w:hAnsi="Traditional Arabic" w:cs="Traditional Arabic"/>
          <w:b/>
          <w:bCs/>
          <w:sz w:val="22"/>
          <w:szCs w:val="22"/>
        </w:rPr>
        <w:t>An Organizational Ambidexterity Strategy for Achieving Institutional Excellence and Sustainability in Public Sector Authorities: An Applied Model in the Saudi Context</w:t>
      </w:r>
    </w:p>
    <w:p w14:paraId="3084CA56" w14:textId="59E090A5" w:rsidR="00F85E32" w:rsidRPr="00F85E32" w:rsidRDefault="00F85E32" w:rsidP="00A8644B">
      <w:pPr>
        <w:bidi/>
        <w:spacing w:line="276" w:lineRule="auto"/>
        <w:jc w:val="center"/>
        <w:rPr>
          <w:rFonts w:ascii="Traditional Arabic" w:hAnsi="Traditional Arabic" w:cs="Traditional Arabic"/>
          <w:b/>
          <w:bCs/>
          <w:sz w:val="28"/>
          <w:szCs w:val="28"/>
          <w:rtl/>
        </w:rPr>
      </w:pPr>
      <w:r w:rsidRPr="00F85E32">
        <w:rPr>
          <w:rFonts w:ascii="Traditional Arabic" w:hAnsi="Traditional Arabic" w:cs="Traditional Arabic" w:hint="cs"/>
          <w:b/>
          <w:bCs/>
          <w:sz w:val="28"/>
          <w:szCs w:val="28"/>
          <w:rtl/>
        </w:rPr>
        <w:t xml:space="preserve">لتسجيل درجة الدكتوراه في الإدارة </w:t>
      </w:r>
    </w:p>
    <w:p w14:paraId="6371328F" w14:textId="77777777" w:rsidR="00F85E32" w:rsidRDefault="00F85E32" w:rsidP="00A8644B">
      <w:pPr>
        <w:bidi/>
        <w:spacing w:line="276" w:lineRule="auto"/>
        <w:jc w:val="center"/>
        <w:rPr>
          <w:rFonts w:ascii="Traditional Arabic" w:hAnsi="Traditional Arabic" w:cs="Traditional Arabic"/>
          <w:b/>
          <w:bCs/>
          <w:rtl/>
        </w:rPr>
      </w:pPr>
    </w:p>
    <w:p w14:paraId="6AD16151" w14:textId="77777777" w:rsidR="004B4B7A" w:rsidRDefault="004B4B7A" w:rsidP="004B4B7A">
      <w:pPr>
        <w:bidi/>
        <w:spacing w:line="276" w:lineRule="auto"/>
        <w:jc w:val="center"/>
        <w:rPr>
          <w:rFonts w:ascii="Traditional Arabic" w:hAnsi="Traditional Arabic" w:cs="Traditional Arabic"/>
          <w:b/>
          <w:bCs/>
          <w:rtl/>
        </w:rPr>
      </w:pPr>
    </w:p>
    <w:p w14:paraId="7D8F596E" w14:textId="77777777" w:rsidR="004B4B7A" w:rsidRPr="00F85E32" w:rsidRDefault="004B4B7A" w:rsidP="004B4B7A">
      <w:pPr>
        <w:bidi/>
        <w:spacing w:line="276" w:lineRule="auto"/>
        <w:jc w:val="center"/>
        <w:rPr>
          <w:rFonts w:ascii="Traditional Arabic" w:hAnsi="Traditional Arabic" w:cs="Traditional Arabic"/>
          <w:b/>
          <w:bCs/>
          <w:sz w:val="28"/>
          <w:szCs w:val="28"/>
          <w:rtl/>
        </w:rPr>
      </w:pPr>
      <w:r w:rsidRPr="00F85E32">
        <w:rPr>
          <w:rFonts w:ascii="Traditional Arabic" w:hAnsi="Traditional Arabic" w:cs="Traditional Arabic" w:hint="cs"/>
          <w:b/>
          <w:bCs/>
          <w:sz w:val="28"/>
          <w:szCs w:val="28"/>
          <w:rtl/>
        </w:rPr>
        <w:t>إعداد</w:t>
      </w:r>
    </w:p>
    <w:p w14:paraId="7F66DEA6" w14:textId="77777777" w:rsidR="004B4B7A" w:rsidRPr="00F85E32" w:rsidRDefault="004B4B7A" w:rsidP="004B4B7A">
      <w:pPr>
        <w:bidi/>
        <w:spacing w:line="276" w:lineRule="auto"/>
        <w:jc w:val="center"/>
        <w:rPr>
          <w:rFonts w:ascii="Traditional Arabic" w:hAnsi="Traditional Arabic" w:cs="Traditional Arabic"/>
          <w:b/>
          <w:bCs/>
          <w:sz w:val="28"/>
          <w:szCs w:val="28"/>
          <w:rtl/>
        </w:rPr>
      </w:pPr>
      <w:r w:rsidRPr="00F85E32">
        <w:rPr>
          <w:rFonts w:ascii="Traditional Arabic" w:hAnsi="Traditional Arabic" w:cs="Traditional Arabic" w:hint="cs"/>
          <w:b/>
          <w:bCs/>
          <w:sz w:val="28"/>
          <w:szCs w:val="28"/>
          <w:rtl/>
        </w:rPr>
        <w:t xml:space="preserve">هنادي المبارك </w:t>
      </w:r>
    </w:p>
    <w:p w14:paraId="287872BA" w14:textId="77777777" w:rsidR="004B4B7A" w:rsidRPr="00F85E32" w:rsidRDefault="004B4B7A" w:rsidP="004B4B7A">
      <w:pPr>
        <w:bidi/>
        <w:spacing w:line="276" w:lineRule="auto"/>
        <w:jc w:val="center"/>
        <w:rPr>
          <w:rFonts w:ascii="Traditional Arabic" w:hAnsi="Traditional Arabic" w:cs="Traditional Arabic"/>
          <w:b/>
          <w:bCs/>
          <w:sz w:val="28"/>
          <w:szCs w:val="28"/>
        </w:rPr>
      </w:pPr>
      <w:r w:rsidRPr="00F85E32">
        <w:rPr>
          <w:rFonts w:ascii="Traditional Arabic" w:hAnsi="Traditional Arabic" w:cs="Traditional Arabic" w:hint="cs"/>
          <w:b/>
          <w:bCs/>
          <w:sz w:val="28"/>
          <w:szCs w:val="28"/>
          <w:rtl/>
        </w:rPr>
        <w:t>الرقم الأكاديمي</w:t>
      </w:r>
    </w:p>
    <w:p w14:paraId="2FD61D1E" w14:textId="77777777" w:rsidR="004B4B7A" w:rsidRDefault="004B4B7A" w:rsidP="004B4B7A">
      <w:pPr>
        <w:bidi/>
        <w:spacing w:line="276" w:lineRule="auto"/>
        <w:jc w:val="center"/>
        <w:rPr>
          <w:rFonts w:ascii="Traditional Arabic" w:hAnsi="Traditional Arabic" w:cs="Traditional Arabic"/>
        </w:rPr>
      </w:pPr>
      <w:r w:rsidRPr="00F85E32">
        <w:rPr>
          <w:rFonts w:ascii="Traditional Arabic" w:hAnsi="Traditional Arabic" w:cs="Traditional Arabic"/>
          <w:rtl/>
        </w:rPr>
        <w:t>241000678</w:t>
      </w:r>
    </w:p>
    <w:p w14:paraId="4427CFAE" w14:textId="77777777" w:rsidR="004B4B7A" w:rsidRDefault="004B4B7A" w:rsidP="004B4B7A">
      <w:pPr>
        <w:bidi/>
        <w:spacing w:line="276" w:lineRule="auto"/>
        <w:jc w:val="center"/>
        <w:rPr>
          <w:rFonts w:ascii="Traditional Arabic" w:hAnsi="Traditional Arabic" w:cs="Traditional Arabic"/>
        </w:rPr>
      </w:pPr>
    </w:p>
    <w:p w14:paraId="46572080" w14:textId="77777777" w:rsidR="004B4B7A" w:rsidRPr="00A8644B" w:rsidRDefault="004B4B7A" w:rsidP="004B4B7A">
      <w:pPr>
        <w:bidi/>
        <w:spacing w:line="276" w:lineRule="auto"/>
        <w:jc w:val="center"/>
        <w:rPr>
          <w:rFonts w:ascii="Traditional Arabic" w:hAnsi="Traditional Arabic" w:cs="Traditional Arabic"/>
        </w:rPr>
      </w:pPr>
      <w:r>
        <w:rPr>
          <w:rFonts w:ascii="Traditional Arabic" w:hAnsi="Traditional Arabic" w:cs="Traditional Arabic"/>
        </w:rPr>
        <w:t>2025 -2026</w:t>
      </w:r>
    </w:p>
    <w:p w14:paraId="2994139F" w14:textId="50B6AD6E" w:rsidR="00347A2F" w:rsidRDefault="00347A2F" w:rsidP="003637AE">
      <w:pPr>
        <w:tabs>
          <w:tab w:val="left" w:pos="1368"/>
        </w:tabs>
        <w:bidi/>
        <w:spacing w:line="240" w:lineRule="auto"/>
        <w:rPr>
          <w:rFonts w:ascii="Traditional Arabic" w:hAnsi="Traditional Arabic" w:cs="Traditional Arabic"/>
          <w:b/>
          <w:bCs/>
          <w:rtl/>
        </w:rPr>
      </w:pPr>
    </w:p>
    <w:p w14:paraId="761DE79C" w14:textId="77777777" w:rsidR="003637AE" w:rsidRPr="003637AE" w:rsidRDefault="003637AE" w:rsidP="003637AE">
      <w:pPr>
        <w:tabs>
          <w:tab w:val="left" w:pos="1368"/>
        </w:tabs>
        <w:bidi/>
        <w:spacing w:line="240" w:lineRule="auto"/>
        <w:rPr>
          <w:rFonts w:ascii="Traditional Arabic" w:hAnsi="Traditional Arabic" w:cs="Traditional Arabic"/>
          <w:b/>
          <w:bCs/>
          <w:sz w:val="56"/>
          <w:szCs w:val="56"/>
          <w:rtl/>
        </w:rPr>
      </w:pPr>
    </w:p>
    <w:p w14:paraId="523604FB" w14:textId="63D750F6" w:rsidR="0057211A" w:rsidRPr="0057211A" w:rsidRDefault="0057211A" w:rsidP="00B375C9">
      <w:pPr>
        <w:tabs>
          <w:tab w:val="left" w:pos="1368"/>
        </w:tabs>
        <w:bidi/>
        <w:spacing w:line="276" w:lineRule="auto"/>
        <w:rPr>
          <w:rFonts w:ascii="Traditional Arabic" w:hAnsi="Traditional Arabic" w:cs="Traditional Arabic"/>
          <w:b/>
          <w:bCs/>
        </w:rPr>
      </w:pPr>
      <w:r w:rsidRPr="0057211A">
        <w:rPr>
          <w:rFonts w:ascii="Traditional Arabic" w:hAnsi="Traditional Arabic" w:cs="Traditional Arabic"/>
          <w:b/>
          <w:bCs/>
          <w:rtl/>
        </w:rPr>
        <w:lastRenderedPageBreak/>
        <w:t>تمهيد</w:t>
      </w:r>
      <w:r w:rsidR="00B375C9">
        <w:rPr>
          <w:rFonts w:ascii="Traditional Arabic" w:hAnsi="Traditional Arabic" w:cs="Traditional Arabic" w:hint="cs"/>
          <w:b/>
          <w:bCs/>
          <w:rtl/>
        </w:rPr>
        <w:t>:</w:t>
      </w:r>
    </w:p>
    <w:p w14:paraId="4A0B158C" w14:textId="3026C7CE" w:rsidR="00DE40F7" w:rsidRPr="00DE40F7" w:rsidRDefault="00B375C9" w:rsidP="00DE40F7">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DE40F7" w:rsidRPr="00DE40F7">
        <w:rPr>
          <w:rFonts w:ascii="Traditional Arabic" w:hAnsi="Traditional Arabic" w:cs="Traditional Arabic" w:hint="cs"/>
          <w:rtl/>
        </w:rPr>
        <w:t>يُعد</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الإطار</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النظري</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أحد</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المرتكزات</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الأساسية</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في</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بناء</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الدراسات</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العلمية،</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حيث</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يوفر</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الأساس</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المعرفي</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الذي</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يستند</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إليه</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الباحث</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في</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تفسير</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الظواهر</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وتحليل</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العلاقات</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بين</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المتغيرات</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المختلفة</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ولا</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يقتصر</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دوره</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على</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عرض</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المفاهيم،</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بل</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يمتد</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ليشمل</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بناء</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منطق</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علمي</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متكامل</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يربط</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بين</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الأدبيات</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السابقة</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ومتغيرات</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الدراسة،</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بما</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يسهم</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في</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صياغة</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نموذج</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مفاهيمي</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واضح</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يمكن</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اختباره</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ميدانيًا</w:t>
      </w:r>
      <w:r w:rsidR="00DE40F7" w:rsidRPr="00DE40F7">
        <w:rPr>
          <w:rFonts w:ascii="Traditional Arabic" w:hAnsi="Traditional Arabic" w:cs="Traditional Arabic"/>
        </w:rPr>
        <w:t xml:space="preserve"> (Sekaran &amp; Bougie, 2020).</w:t>
      </w:r>
    </w:p>
    <w:p w14:paraId="794ED7FD" w14:textId="666D3678" w:rsidR="00DE40F7" w:rsidRPr="00DE40F7" w:rsidRDefault="00DE40F7" w:rsidP="00DE40F7">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DE40F7">
        <w:rPr>
          <w:rFonts w:ascii="Traditional Arabic" w:hAnsi="Traditional Arabic" w:cs="Traditional Arabic" w:hint="cs"/>
          <w:rtl/>
        </w:rPr>
        <w:t>وفي</w:t>
      </w:r>
      <w:r w:rsidRPr="00DE40F7">
        <w:rPr>
          <w:rFonts w:ascii="Traditional Arabic" w:hAnsi="Traditional Arabic" w:cs="Traditional Arabic"/>
          <w:rtl/>
        </w:rPr>
        <w:t xml:space="preserve"> </w:t>
      </w:r>
      <w:r w:rsidRPr="00DE40F7">
        <w:rPr>
          <w:rFonts w:ascii="Traditional Arabic" w:hAnsi="Traditional Arabic" w:cs="Traditional Arabic" w:hint="cs"/>
          <w:rtl/>
        </w:rPr>
        <w:t>ظل</w:t>
      </w:r>
      <w:r w:rsidRPr="00DE40F7">
        <w:rPr>
          <w:rFonts w:ascii="Traditional Arabic" w:hAnsi="Traditional Arabic" w:cs="Traditional Arabic"/>
          <w:rtl/>
        </w:rPr>
        <w:t xml:space="preserve"> </w:t>
      </w:r>
      <w:r w:rsidRPr="00DE40F7">
        <w:rPr>
          <w:rFonts w:ascii="Traditional Arabic" w:hAnsi="Traditional Arabic" w:cs="Traditional Arabic" w:hint="cs"/>
          <w:rtl/>
        </w:rPr>
        <w:t>التحولات</w:t>
      </w:r>
      <w:r w:rsidRPr="00DE40F7">
        <w:rPr>
          <w:rFonts w:ascii="Traditional Arabic" w:hAnsi="Traditional Arabic" w:cs="Traditional Arabic"/>
          <w:rtl/>
        </w:rPr>
        <w:t xml:space="preserve"> </w:t>
      </w:r>
      <w:r w:rsidRPr="00DE40F7">
        <w:rPr>
          <w:rFonts w:ascii="Traditional Arabic" w:hAnsi="Traditional Arabic" w:cs="Traditional Arabic" w:hint="cs"/>
          <w:rtl/>
        </w:rPr>
        <w:t>المتسارعة</w:t>
      </w:r>
      <w:r w:rsidRPr="00DE40F7">
        <w:rPr>
          <w:rFonts w:ascii="Traditional Arabic" w:hAnsi="Traditional Arabic" w:cs="Traditional Arabic"/>
          <w:rtl/>
        </w:rPr>
        <w:t xml:space="preserve"> </w:t>
      </w:r>
      <w:r w:rsidRPr="00DE40F7">
        <w:rPr>
          <w:rFonts w:ascii="Traditional Arabic" w:hAnsi="Traditional Arabic" w:cs="Traditional Arabic" w:hint="cs"/>
          <w:rtl/>
        </w:rPr>
        <w:t>التي</w:t>
      </w:r>
      <w:r w:rsidRPr="00DE40F7">
        <w:rPr>
          <w:rFonts w:ascii="Traditional Arabic" w:hAnsi="Traditional Arabic" w:cs="Traditional Arabic"/>
          <w:rtl/>
        </w:rPr>
        <w:t xml:space="preserve"> </w:t>
      </w:r>
      <w:r w:rsidRPr="00DE40F7">
        <w:rPr>
          <w:rFonts w:ascii="Traditional Arabic" w:hAnsi="Traditional Arabic" w:cs="Traditional Arabic" w:hint="cs"/>
          <w:rtl/>
        </w:rPr>
        <w:t>تشهدها</w:t>
      </w:r>
      <w:r w:rsidRPr="00DE40F7">
        <w:rPr>
          <w:rFonts w:ascii="Traditional Arabic" w:hAnsi="Traditional Arabic" w:cs="Traditional Arabic"/>
          <w:rtl/>
        </w:rPr>
        <w:t xml:space="preserve"> </w:t>
      </w:r>
      <w:r w:rsidRPr="00DE40F7">
        <w:rPr>
          <w:rFonts w:ascii="Traditional Arabic" w:hAnsi="Traditional Arabic" w:cs="Traditional Arabic" w:hint="cs"/>
          <w:rtl/>
        </w:rPr>
        <w:t>البيئات</w:t>
      </w:r>
      <w:r w:rsidRPr="00DE40F7">
        <w:rPr>
          <w:rFonts w:ascii="Traditional Arabic" w:hAnsi="Traditional Arabic" w:cs="Traditional Arabic"/>
          <w:rtl/>
        </w:rPr>
        <w:t xml:space="preserve"> </w:t>
      </w:r>
      <w:r w:rsidRPr="00DE40F7">
        <w:rPr>
          <w:rFonts w:ascii="Traditional Arabic" w:hAnsi="Traditional Arabic" w:cs="Traditional Arabic" w:hint="cs"/>
          <w:rtl/>
        </w:rPr>
        <w:t>التنظيمية،</w:t>
      </w:r>
      <w:r w:rsidRPr="00DE40F7">
        <w:rPr>
          <w:rFonts w:ascii="Traditional Arabic" w:hAnsi="Traditional Arabic" w:cs="Traditional Arabic"/>
          <w:rtl/>
        </w:rPr>
        <w:t xml:space="preserve"> </w:t>
      </w:r>
      <w:r w:rsidRPr="00DE40F7">
        <w:rPr>
          <w:rFonts w:ascii="Traditional Arabic" w:hAnsi="Traditional Arabic" w:cs="Traditional Arabic" w:hint="cs"/>
          <w:rtl/>
        </w:rPr>
        <w:t>أصبحت</w:t>
      </w:r>
      <w:r w:rsidRPr="00DE40F7">
        <w:rPr>
          <w:rFonts w:ascii="Traditional Arabic" w:hAnsi="Traditional Arabic" w:cs="Traditional Arabic"/>
          <w:rtl/>
        </w:rPr>
        <w:t xml:space="preserve"> </w:t>
      </w:r>
      <w:r w:rsidRPr="00DE40F7">
        <w:rPr>
          <w:rFonts w:ascii="Traditional Arabic" w:hAnsi="Traditional Arabic" w:cs="Traditional Arabic" w:hint="cs"/>
          <w:rtl/>
        </w:rPr>
        <w:t>المؤسسات</w:t>
      </w:r>
      <w:r w:rsidRPr="00DE40F7">
        <w:rPr>
          <w:rFonts w:ascii="Traditional Arabic" w:hAnsi="Traditional Arabic" w:cs="Traditional Arabic"/>
          <w:rtl/>
        </w:rPr>
        <w:t xml:space="preserve"> – </w:t>
      </w:r>
      <w:r w:rsidRPr="00DE40F7">
        <w:rPr>
          <w:rFonts w:ascii="Traditional Arabic" w:hAnsi="Traditional Arabic" w:cs="Traditional Arabic" w:hint="cs"/>
          <w:rtl/>
        </w:rPr>
        <w:t>لا</w:t>
      </w:r>
      <w:r w:rsidRPr="00DE40F7">
        <w:rPr>
          <w:rFonts w:ascii="Traditional Arabic" w:hAnsi="Traditional Arabic" w:cs="Traditional Arabic"/>
          <w:rtl/>
        </w:rPr>
        <w:t xml:space="preserve"> </w:t>
      </w:r>
      <w:r w:rsidRPr="00DE40F7">
        <w:rPr>
          <w:rFonts w:ascii="Traditional Arabic" w:hAnsi="Traditional Arabic" w:cs="Traditional Arabic" w:hint="cs"/>
          <w:rtl/>
        </w:rPr>
        <w:t>سيما</w:t>
      </w:r>
      <w:r w:rsidRPr="00DE40F7">
        <w:rPr>
          <w:rFonts w:ascii="Traditional Arabic" w:hAnsi="Traditional Arabic" w:cs="Traditional Arabic"/>
          <w:rtl/>
        </w:rPr>
        <w:t xml:space="preserve"> </w:t>
      </w:r>
      <w:r w:rsidRPr="00DE40F7">
        <w:rPr>
          <w:rFonts w:ascii="Traditional Arabic" w:hAnsi="Traditional Arabic" w:cs="Traditional Arabic" w:hint="cs"/>
          <w:rtl/>
        </w:rPr>
        <w:t>في</w:t>
      </w:r>
      <w:r w:rsidRPr="00DE40F7">
        <w:rPr>
          <w:rFonts w:ascii="Traditional Arabic" w:hAnsi="Traditional Arabic" w:cs="Traditional Arabic"/>
          <w:rtl/>
        </w:rPr>
        <w:t xml:space="preserve"> </w:t>
      </w:r>
      <w:r w:rsidRPr="00DE40F7">
        <w:rPr>
          <w:rFonts w:ascii="Traditional Arabic" w:hAnsi="Traditional Arabic" w:cs="Traditional Arabic" w:hint="cs"/>
          <w:rtl/>
        </w:rPr>
        <w:t>القطاع</w:t>
      </w:r>
      <w:r w:rsidRPr="00DE40F7">
        <w:rPr>
          <w:rFonts w:ascii="Traditional Arabic" w:hAnsi="Traditional Arabic" w:cs="Traditional Arabic"/>
          <w:rtl/>
        </w:rPr>
        <w:t xml:space="preserve"> </w:t>
      </w:r>
      <w:r w:rsidRPr="00DE40F7">
        <w:rPr>
          <w:rFonts w:ascii="Traditional Arabic" w:hAnsi="Traditional Arabic" w:cs="Traditional Arabic" w:hint="cs"/>
          <w:rtl/>
        </w:rPr>
        <w:t>الحكومي</w:t>
      </w:r>
      <w:r w:rsidRPr="00DE40F7">
        <w:rPr>
          <w:rFonts w:ascii="Traditional Arabic" w:hAnsi="Traditional Arabic" w:cs="Traditional Arabic"/>
          <w:rtl/>
        </w:rPr>
        <w:t xml:space="preserve"> – </w:t>
      </w:r>
      <w:r w:rsidRPr="00DE40F7">
        <w:rPr>
          <w:rFonts w:ascii="Traditional Arabic" w:hAnsi="Traditional Arabic" w:cs="Traditional Arabic" w:hint="cs"/>
          <w:rtl/>
        </w:rPr>
        <w:t>مطالبة</w:t>
      </w:r>
      <w:r w:rsidRPr="00DE40F7">
        <w:rPr>
          <w:rFonts w:ascii="Traditional Arabic" w:hAnsi="Traditional Arabic" w:cs="Traditional Arabic"/>
          <w:rtl/>
        </w:rPr>
        <w:t xml:space="preserve"> </w:t>
      </w:r>
      <w:r w:rsidRPr="00DE40F7">
        <w:rPr>
          <w:rFonts w:ascii="Traditional Arabic" w:hAnsi="Traditional Arabic" w:cs="Traditional Arabic" w:hint="cs"/>
          <w:rtl/>
        </w:rPr>
        <w:t>بتحقيق</w:t>
      </w:r>
      <w:r w:rsidRPr="00DE40F7">
        <w:rPr>
          <w:rFonts w:ascii="Traditional Arabic" w:hAnsi="Traditional Arabic" w:cs="Traditional Arabic"/>
          <w:rtl/>
        </w:rPr>
        <w:t xml:space="preserve"> </w:t>
      </w:r>
      <w:r w:rsidRPr="00DE40F7">
        <w:rPr>
          <w:rFonts w:ascii="Traditional Arabic" w:hAnsi="Traditional Arabic" w:cs="Traditional Arabic" w:hint="cs"/>
          <w:rtl/>
        </w:rPr>
        <w:t>التوازن</w:t>
      </w:r>
      <w:r w:rsidRPr="00DE40F7">
        <w:rPr>
          <w:rFonts w:ascii="Traditional Arabic" w:hAnsi="Traditional Arabic" w:cs="Traditional Arabic"/>
          <w:rtl/>
        </w:rPr>
        <w:t xml:space="preserve"> </w:t>
      </w:r>
      <w:r w:rsidRPr="00DE40F7">
        <w:rPr>
          <w:rFonts w:ascii="Traditional Arabic" w:hAnsi="Traditional Arabic" w:cs="Traditional Arabic" w:hint="cs"/>
          <w:rtl/>
        </w:rPr>
        <w:t>بين</w:t>
      </w:r>
      <w:r w:rsidRPr="00DE40F7">
        <w:rPr>
          <w:rFonts w:ascii="Traditional Arabic" w:hAnsi="Traditional Arabic" w:cs="Traditional Arabic"/>
          <w:rtl/>
        </w:rPr>
        <w:t xml:space="preserve"> </w:t>
      </w:r>
      <w:r w:rsidRPr="00DE40F7">
        <w:rPr>
          <w:rFonts w:ascii="Traditional Arabic" w:hAnsi="Traditional Arabic" w:cs="Traditional Arabic" w:hint="cs"/>
          <w:rtl/>
        </w:rPr>
        <w:t>الكفاءة</w:t>
      </w:r>
      <w:r w:rsidRPr="00DE40F7">
        <w:rPr>
          <w:rFonts w:ascii="Traditional Arabic" w:hAnsi="Traditional Arabic" w:cs="Traditional Arabic"/>
          <w:rtl/>
        </w:rPr>
        <w:t xml:space="preserve"> </w:t>
      </w:r>
      <w:r w:rsidRPr="00DE40F7">
        <w:rPr>
          <w:rFonts w:ascii="Traditional Arabic" w:hAnsi="Traditional Arabic" w:cs="Traditional Arabic" w:hint="cs"/>
          <w:rtl/>
        </w:rPr>
        <w:t>التشغيلية</w:t>
      </w:r>
      <w:r w:rsidRPr="00DE40F7">
        <w:rPr>
          <w:rFonts w:ascii="Traditional Arabic" w:hAnsi="Traditional Arabic" w:cs="Traditional Arabic"/>
          <w:rtl/>
        </w:rPr>
        <w:t xml:space="preserve"> </w:t>
      </w:r>
      <w:r w:rsidRPr="00DE40F7">
        <w:rPr>
          <w:rFonts w:ascii="Traditional Arabic" w:hAnsi="Traditional Arabic" w:cs="Traditional Arabic" w:hint="cs"/>
          <w:rtl/>
        </w:rPr>
        <w:t>والاستجابة</w:t>
      </w:r>
      <w:r w:rsidRPr="00DE40F7">
        <w:rPr>
          <w:rFonts w:ascii="Traditional Arabic" w:hAnsi="Traditional Arabic" w:cs="Traditional Arabic"/>
          <w:rtl/>
        </w:rPr>
        <w:t xml:space="preserve"> </w:t>
      </w:r>
      <w:r w:rsidRPr="00DE40F7">
        <w:rPr>
          <w:rFonts w:ascii="Traditional Arabic" w:hAnsi="Traditional Arabic" w:cs="Traditional Arabic" w:hint="cs"/>
          <w:rtl/>
        </w:rPr>
        <w:t>للتغيرات،</w:t>
      </w:r>
      <w:r w:rsidRPr="00DE40F7">
        <w:rPr>
          <w:rFonts w:ascii="Traditional Arabic" w:hAnsi="Traditional Arabic" w:cs="Traditional Arabic"/>
          <w:rtl/>
        </w:rPr>
        <w:t xml:space="preserve"> </w:t>
      </w:r>
      <w:r w:rsidRPr="00DE40F7">
        <w:rPr>
          <w:rFonts w:ascii="Traditional Arabic" w:hAnsi="Traditional Arabic" w:cs="Traditional Arabic" w:hint="cs"/>
          <w:rtl/>
        </w:rPr>
        <w:t>الأمر</w:t>
      </w:r>
      <w:r w:rsidRPr="00DE40F7">
        <w:rPr>
          <w:rFonts w:ascii="Traditional Arabic" w:hAnsi="Traditional Arabic" w:cs="Traditional Arabic"/>
          <w:rtl/>
        </w:rPr>
        <w:t xml:space="preserve"> </w:t>
      </w:r>
      <w:r w:rsidRPr="00DE40F7">
        <w:rPr>
          <w:rFonts w:ascii="Traditional Arabic" w:hAnsi="Traditional Arabic" w:cs="Traditional Arabic" w:hint="cs"/>
          <w:rtl/>
        </w:rPr>
        <w:t>الذي</w:t>
      </w:r>
      <w:r w:rsidRPr="00DE40F7">
        <w:rPr>
          <w:rFonts w:ascii="Traditional Arabic" w:hAnsi="Traditional Arabic" w:cs="Traditional Arabic"/>
          <w:rtl/>
        </w:rPr>
        <w:t xml:space="preserve"> </w:t>
      </w:r>
      <w:r w:rsidRPr="00DE40F7">
        <w:rPr>
          <w:rFonts w:ascii="Traditional Arabic" w:hAnsi="Traditional Arabic" w:cs="Traditional Arabic" w:hint="cs"/>
          <w:rtl/>
        </w:rPr>
        <w:t>أدى</w:t>
      </w:r>
      <w:r w:rsidRPr="00DE40F7">
        <w:rPr>
          <w:rFonts w:ascii="Traditional Arabic" w:hAnsi="Traditional Arabic" w:cs="Traditional Arabic"/>
          <w:rtl/>
        </w:rPr>
        <w:t xml:space="preserve"> </w:t>
      </w:r>
      <w:r w:rsidRPr="00DE40F7">
        <w:rPr>
          <w:rFonts w:ascii="Traditional Arabic" w:hAnsi="Traditional Arabic" w:cs="Traditional Arabic" w:hint="cs"/>
          <w:rtl/>
        </w:rPr>
        <w:t>إلى</w:t>
      </w:r>
      <w:r w:rsidRPr="00DE40F7">
        <w:rPr>
          <w:rFonts w:ascii="Traditional Arabic" w:hAnsi="Traditional Arabic" w:cs="Traditional Arabic"/>
          <w:rtl/>
        </w:rPr>
        <w:t xml:space="preserve"> </w:t>
      </w:r>
      <w:r w:rsidRPr="00DE40F7">
        <w:rPr>
          <w:rFonts w:ascii="Traditional Arabic" w:hAnsi="Traditional Arabic" w:cs="Traditional Arabic" w:hint="cs"/>
          <w:rtl/>
        </w:rPr>
        <w:t>بروز</w:t>
      </w:r>
      <w:r w:rsidRPr="00DE40F7">
        <w:rPr>
          <w:rFonts w:ascii="Traditional Arabic" w:hAnsi="Traditional Arabic" w:cs="Traditional Arabic"/>
          <w:rtl/>
        </w:rPr>
        <w:t xml:space="preserve"> </w:t>
      </w:r>
      <w:r w:rsidRPr="00DE40F7">
        <w:rPr>
          <w:rFonts w:ascii="Traditional Arabic" w:hAnsi="Traditional Arabic" w:cs="Traditional Arabic" w:hint="cs"/>
          <w:rtl/>
        </w:rPr>
        <w:t>مفاهيم</w:t>
      </w:r>
      <w:r w:rsidRPr="00DE40F7">
        <w:rPr>
          <w:rFonts w:ascii="Traditional Arabic" w:hAnsi="Traditional Arabic" w:cs="Traditional Arabic"/>
          <w:rtl/>
        </w:rPr>
        <w:t xml:space="preserve"> </w:t>
      </w:r>
      <w:r w:rsidRPr="00DE40F7">
        <w:rPr>
          <w:rFonts w:ascii="Traditional Arabic" w:hAnsi="Traditional Arabic" w:cs="Traditional Arabic" w:hint="cs"/>
          <w:rtl/>
        </w:rPr>
        <w:t>إدارية</w:t>
      </w:r>
      <w:r w:rsidRPr="00DE40F7">
        <w:rPr>
          <w:rFonts w:ascii="Traditional Arabic" w:hAnsi="Traditional Arabic" w:cs="Traditional Arabic"/>
          <w:rtl/>
        </w:rPr>
        <w:t xml:space="preserve"> </w:t>
      </w:r>
      <w:r w:rsidRPr="00DE40F7">
        <w:rPr>
          <w:rFonts w:ascii="Traditional Arabic" w:hAnsi="Traditional Arabic" w:cs="Traditional Arabic" w:hint="cs"/>
          <w:rtl/>
        </w:rPr>
        <w:t>حديثة،</w:t>
      </w:r>
      <w:r w:rsidRPr="00DE40F7">
        <w:rPr>
          <w:rFonts w:ascii="Traditional Arabic" w:hAnsi="Traditional Arabic" w:cs="Traditional Arabic"/>
          <w:rtl/>
        </w:rPr>
        <w:t xml:space="preserve"> </w:t>
      </w:r>
      <w:r w:rsidRPr="00DE40F7">
        <w:rPr>
          <w:rFonts w:ascii="Traditional Arabic" w:hAnsi="Traditional Arabic" w:cs="Traditional Arabic" w:hint="cs"/>
          <w:rtl/>
        </w:rPr>
        <w:t>من</w:t>
      </w:r>
      <w:r w:rsidRPr="00DE40F7">
        <w:rPr>
          <w:rFonts w:ascii="Traditional Arabic" w:hAnsi="Traditional Arabic" w:cs="Traditional Arabic"/>
          <w:rtl/>
        </w:rPr>
        <w:t xml:space="preserve"> </w:t>
      </w:r>
      <w:r w:rsidRPr="00DE40F7">
        <w:rPr>
          <w:rFonts w:ascii="Traditional Arabic" w:hAnsi="Traditional Arabic" w:cs="Traditional Arabic" w:hint="cs"/>
          <w:rtl/>
        </w:rPr>
        <w:t>أبرزها</w:t>
      </w:r>
      <w:r w:rsidRPr="00DE40F7">
        <w:rPr>
          <w:rFonts w:ascii="Traditional Arabic" w:hAnsi="Traditional Arabic" w:cs="Traditional Arabic"/>
          <w:rtl/>
        </w:rPr>
        <w:t xml:space="preserve"> </w:t>
      </w:r>
      <w:r w:rsidRPr="00DE40F7">
        <w:rPr>
          <w:rFonts w:ascii="Traditional Arabic" w:hAnsi="Traditional Arabic" w:cs="Traditional Arabic" w:hint="cs"/>
          <w:rtl/>
        </w:rPr>
        <w:t>البراعة</w:t>
      </w:r>
      <w:r w:rsidRPr="00DE40F7">
        <w:rPr>
          <w:rFonts w:ascii="Traditional Arabic" w:hAnsi="Traditional Arabic" w:cs="Traditional Arabic"/>
          <w:rtl/>
        </w:rPr>
        <w:t xml:space="preserve"> </w:t>
      </w:r>
      <w:r w:rsidRPr="00DE40F7">
        <w:rPr>
          <w:rFonts w:ascii="Traditional Arabic" w:hAnsi="Traditional Arabic" w:cs="Traditional Arabic" w:hint="cs"/>
          <w:rtl/>
        </w:rPr>
        <w:t>التنظيمية،</w:t>
      </w:r>
      <w:r w:rsidRPr="00DE40F7">
        <w:rPr>
          <w:rFonts w:ascii="Traditional Arabic" w:hAnsi="Traditional Arabic" w:cs="Traditional Arabic"/>
          <w:rtl/>
        </w:rPr>
        <w:t xml:space="preserve"> </w:t>
      </w:r>
      <w:r w:rsidRPr="00DE40F7">
        <w:rPr>
          <w:rFonts w:ascii="Traditional Arabic" w:hAnsi="Traditional Arabic" w:cs="Traditional Arabic" w:hint="cs"/>
          <w:rtl/>
        </w:rPr>
        <w:t>بوصفها</w:t>
      </w:r>
      <w:r w:rsidRPr="00DE40F7">
        <w:rPr>
          <w:rFonts w:ascii="Traditional Arabic" w:hAnsi="Traditional Arabic" w:cs="Traditional Arabic"/>
          <w:rtl/>
        </w:rPr>
        <w:t xml:space="preserve"> </w:t>
      </w:r>
      <w:r w:rsidRPr="00DE40F7">
        <w:rPr>
          <w:rFonts w:ascii="Traditional Arabic" w:hAnsi="Traditional Arabic" w:cs="Traditional Arabic" w:hint="cs"/>
          <w:rtl/>
        </w:rPr>
        <w:t>إطارًا</w:t>
      </w:r>
      <w:r w:rsidRPr="00DE40F7">
        <w:rPr>
          <w:rFonts w:ascii="Traditional Arabic" w:hAnsi="Traditional Arabic" w:cs="Traditional Arabic"/>
          <w:rtl/>
        </w:rPr>
        <w:t xml:space="preserve"> </w:t>
      </w:r>
      <w:r w:rsidRPr="00DE40F7">
        <w:rPr>
          <w:rFonts w:ascii="Traditional Arabic" w:hAnsi="Traditional Arabic" w:cs="Traditional Arabic" w:hint="cs"/>
          <w:rtl/>
        </w:rPr>
        <w:t>استراتيجيًا</w:t>
      </w:r>
      <w:r w:rsidRPr="00DE40F7">
        <w:rPr>
          <w:rFonts w:ascii="Traditional Arabic" w:hAnsi="Traditional Arabic" w:cs="Traditional Arabic"/>
          <w:rtl/>
        </w:rPr>
        <w:t xml:space="preserve"> </w:t>
      </w:r>
      <w:r w:rsidRPr="00DE40F7">
        <w:rPr>
          <w:rFonts w:ascii="Traditional Arabic" w:hAnsi="Traditional Arabic" w:cs="Traditional Arabic" w:hint="cs"/>
          <w:rtl/>
        </w:rPr>
        <w:t>يفسر</w:t>
      </w:r>
      <w:r w:rsidRPr="00DE40F7">
        <w:rPr>
          <w:rFonts w:ascii="Traditional Arabic" w:hAnsi="Traditional Arabic" w:cs="Traditional Arabic"/>
          <w:rtl/>
        </w:rPr>
        <w:t xml:space="preserve"> </w:t>
      </w:r>
      <w:r w:rsidRPr="00DE40F7">
        <w:rPr>
          <w:rFonts w:ascii="Traditional Arabic" w:hAnsi="Traditional Arabic" w:cs="Traditional Arabic" w:hint="cs"/>
          <w:rtl/>
        </w:rPr>
        <w:t>قدرة</w:t>
      </w:r>
      <w:r w:rsidRPr="00DE40F7">
        <w:rPr>
          <w:rFonts w:ascii="Traditional Arabic" w:hAnsi="Traditional Arabic" w:cs="Traditional Arabic"/>
          <w:rtl/>
        </w:rPr>
        <w:t xml:space="preserve"> </w:t>
      </w:r>
      <w:r w:rsidRPr="00DE40F7">
        <w:rPr>
          <w:rFonts w:ascii="Traditional Arabic" w:hAnsi="Traditional Arabic" w:cs="Traditional Arabic" w:hint="cs"/>
          <w:rtl/>
        </w:rPr>
        <w:t>المؤسسات</w:t>
      </w:r>
      <w:r w:rsidRPr="00DE40F7">
        <w:rPr>
          <w:rFonts w:ascii="Traditional Arabic" w:hAnsi="Traditional Arabic" w:cs="Traditional Arabic"/>
          <w:rtl/>
        </w:rPr>
        <w:t xml:space="preserve"> </w:t>
      </w:r>
      <w:r w:rsidRPr="00DE40F7">
        <w:rPr>
          <w:rFonts w:ascii="Traditional Arabic" w:hAnsi="Traditional Arabic" w:cs="Traditional Arabic" w:hint="cs"/>
          <w:rtl/>
        </w:rPr>
        <w:t>على</w:t>
      </w:r>
      <w:r w:rsidRPr="00DE40F7">
        <w:rPr>
          <w:rFonts w:ascii="Traditional Arabic" w:hAnsi="Traditional Arabic" w:cs="Traditional Arabic"/>
          <w:rtl/>
        </w:rPr>
        <w:t xml:space="preserve"> </w:t>
      </w:r>
      <w:r w:rsidRPr="00DE40F7">
        <w:rPr>
          <w:rFonts w:ascii="Traditional Arabic" w:hAnsi="Traditional Arabic" w:cs="Traditional Arabic" w:hint="cs"/>
          <w:rtl/>
        </w:rPr>
        <w:t>إدارة</w:t>
      </w:r>
      <w:r w:rsidRPr="00DE40F7">
        <w:rPr>
          <w:rFonts w:ascii="Traditional Arabic" w:hAnsi="Traditional Arabic" w:cs="Traditional Arabic"/>
          <w:rtl/>
        </w:rPr>
        <w:t xml:space="preserve"> </w:t>
      </w:r>
      <w:r w:rsidRPr="00DE40F7">
        <w:rPr>
          <w:rFonts w:ascii="Traditional Arabic" w:hAnsi="Traditional Arabic" w:cs="Traditional Arabic" w:hint="cs"/>
          <w:rtl/>
        </w:rPr>
        <w:t>هذا</w:t>
      </w:r>
      <w:r w:rsidRPr="00DE40F7">
        <w:rPr>
          <w:rFonts w:ascii="Traditional Arabic" w:hAnsi="Traditional Arabic" w:cs="Traditional Arabic"/>
          <w:rtl/>
        </w:rPr>
        <w:t xml:space="preserve"> </w:t>
      </w:r>
      <w:r w:rsidRPr="00DE40F7">
        <w:rPr>
          <w:rFonts w:ascii="Traditional Arabic" w:hAnsi="Traditional Arabic" w:cs="Traditional Arabic" w:hint="cs"/>
          <w:rtl/>
        </w:rPr>
        <w:t>التوازن</w:t>
      </w:r>
      <w:r w:rsidRPr="00DE40F7">
        <w:rPr>
          <w:rFonts w:ascii="Traditional Arabic" w:hAnsi="Traditional Arabic" w:cs="Traditional Arabic"/>
        </w:rPr>
        <w:t xml:space="preserve"> (Raisch &amp; Birkinshaw, 2008).</w:t>
      </w:r>
    </w:p>
    <w:p w14:paraId="76D9CACE" w14:textId="77777777" w:rsidR="00DE40F7" w:rsidRDefault="00DE40F7" w:rsidP="00DE40F7">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DE40F7">
        <w:rPr>
          <w:rFonts w:ascii="Traditional Arabic" w:hAnsi="Traditional Arabic" w:cs="Traditional Arabic" w:hint="cs"/>
          <w:rtl/>
        </w:rPr>
        <w:t>وعلى</w:t>
      </w:r>
      <w:r w:rsidRPr="00DE40F7">
        <w:rPr>
          <w:rFonts w:ascii="Traditional Arabic" w:hAnsi="Traditional Arabic" w:cs="Traditional Arabic"/>
          <w:rtl/>
        </w:rPr>
        <w:t xml:space="preserve"> </w:t>
      </w:r>
      <w:r w:rsidRPr="00DE40F7">
        <w:rPr>
          <w:rFonts w:ascii="Traditional Arabic" w:hAnsi="Traditional Arabic" w:cs="Traditional Arabic" w:hint="cs"/>
          <w:rtl/>
        </w:rPr>
        <w:t>المستوى</w:t>
      </w:r>
      <w:r w:rsidRPr="00DE40F7">
        <w:rPr>
          <w:rFonts w:ascii="Traditional Arabic" w:hAnsi="Traditional Arabic" w:cs="Traditional Arabic"/>
          <w:rtl/>
        </w:rPr>
        <w:t xml:space="preserve"> </w:t>
      </w:r>
      <w:r w:rsidRPr="00DE40F7">
        <w:rPr>
          <w:rFonts w:ascii="Traditional Arabic" w:hAnsi="Traditional Arabic" w:cs="Traditional Arabic" w:hint="cs"/>
          <w:rtl/>
        </w:rPr>
        <w:t>التطبيقي،</w:t>
      </w:r>
      <w:r w:rsidRPr="00DE40F7">
        <w:rPr>
          <w:rFonts w:ascii="Traditional Arabic" w:hAnsi="Traditional Arabic" w:cs="Traditional Arabic"/>
          <w:rtl/>
        </w:rPr>
        <w:t xml:space="preserve"> </w:t>
      </w:r>
      <w:r w:rsidRPr="00DE40F7">
        <w:rPr>
          <w:rFonts w:ascii="Traditional Arabic" w:hAnsi="Traditional Arabic" w:cs="Traditional Arabic" w:hint="cs"/>
          <w:rtl/>
        </w:rPr>
        <w:t>تشير</w:t>
      </w:r>
      <w:r w:rsidRPr="00DE40F7">
        <w:rPr>
          <w:rFonts w:ascii="Traditional Arabic" w:hAnsi="Traditional Arabic" w:cs="Traditional Arabic"/>
          <w:rtl/>
        </w:rPr>
        <w:t xml:space="preserve"> </w:t>
      </w:r>
      <w:r w:rsidRPr="00DE40F7">
        <w:rPr>
          <w:rFonts w:ascii="Traditional Arabic" w:hAnsi="Traditional Arabic" w:cs="Traditional Arabic" w:hint="cs"/>
          <w:rtl/>
        </w:rPr>
        <w:t>الأدبيات</w:t>
      </w:r>
      <w:r w:rsidRPr="00DE40F7">
        <w:rPr>
          <w:rFonts w:ascii="Traditional Arabic" w:hAnsi="Traditional Arabic" w:cs="Traditional Arabic"/>
          <w:rtl/>
        </w:rPr>
        <w:t xml:space="preserve"> </w:t>
      </w:r>
      <w:r w:rsidRPr="00DE40F7">
        <w:rPr>
          <w:rFonts w:ascii="Traditional Arabic" w:hAnsi="Traditional Arabic" w:cs="Traditional Arabic" w:hint="cs"/>
          <w:rtl/>
        </w:rPr>
        <w:t>الحديثة</w:t>
      </w:r>
      <w:r w:rsidRPr="00DE40F7">
        <w:rPr>
          <w:rFonts w:ascii="Traditional Arabic" w:hAnsi="Traditional Arabic" w:cs="Traditional Arabic"/>
          <w:rtl/>
        </w:rPr>
        <w:t xml:space="preserve"> </w:t>
      </w:r>
      <w:r w:rsidRPr="00DE40F7">
        <w:rPr>
          <w:rFonts w:ascii="Traditional Arabic" w:hAnsi="Traditional Arabic" w:cs="Traditional Arabic" w:hint="cs"/>
          <w:rtl/>
        </w:rPr>
        <w:t>إلى</w:t>
      </w:r>
      <w:r w:rsidRPr="00DE40F7">
        <w:rPr>
          <w:rFonts w:ascii="Traditional Arabic" w:hAnsi="Traditional Arabic" w:cs="Traditional Arabic"/>
          <w:rtl/>
        </w:rPr>
        <w:t xml:space="preserve"> </w:t>
      </w:r>
      <w:r w:rsidRPr="00DE40F7">
        <w:rPr>
          <w:rFonts w:ascii="Traditional Arabic" w:hAnsi="Traditional Arabic" w:cs="Traditional Arabic" w:hint="cs"/>
          <w:rtl/>
        </w:rPr>
        <w:t>أن</w:t>
      </w:r>
      <w:r w:rsidRPr="00DE40F7">
        <w:rPr>
          <w:rFonts w:ascii="Traditional Arabic" w:hAnsi="Traditional Arabic" w:cs="Traditional Arabic"/>
          <w:rtl/>
        </w:rPr>
        <w:t xml:space="preserve"> </w:t>
      </w:r>
      <w:r w:rsidRPr="00DE40F7">
        <w:rPr>
          <w:rFonts w:ascii="Traditional Arabic" w:hAnsi="Traditional Arabic" w:cs="Traditional Arabic" w:hint="cs"/>
          <w:rtl/>
        </w:rPr>
        <w:t>المؤسسات</w:t>
      </w:r>
      <w:r w:rsidRPr="00DE40F7">
        <w:rPr>
          <w:rFonts w:ascii="Traditional Arabic" w:hAnsi="Traditional Arabic" w:cs="Traditional Arabic"/>
          <w:rtl/>
        </w:rPr>
        <w:t xml:space="preserve"> </w:t>
      </w:r>
      <w:r w:rsidRPr="00DE40F7">
        <w:rPr>
          <w:rFonts w:ascii="Traditional Arabic" w:hAnsi="Traditional Arabic" w:cs="Traditional Arabic" w:hint="cs"/>
          <w:rtl/>
        </w:rPr>
        <w:t>التي</w:t>
      </w:r>
      <w:r w:rsidRPr="00DE40F7">
        <w:rPr>
          <w:rFonts w:ascii="Traditional Arabic" w:hAnsi="Traditional Arabic" w:cs="Traditional Arabic"/>
          <w:rtl/>
        </w:rPr>
        <w:t xml:space="preserve"> </w:t>
      </w:r>
      <w:r w:rsidRPr="00DE40F7">
        <w:rPr>
          <w:rFonts w:ascii="Traditional Arabic" w:hAnsi="Traditional Arabic" w:cs="Traditional Arabic" w:hint="cs"/>
          <w:rtl/>
        </w:rPr>
        <w:t>تتبنى</w:t>
      </w:r>
      <w:r w:rsidRPr="00DE40F7">
        <w:rPr>
          <w:rFonts w:ascii="Traditional Arabic" w:hAnsi="Traditional Arabic" w:cs="Traditional Arabic"/>
          <w:rtl/>
        </w:rPr>
        <w:t xml:space="preserve"> </w:t>
      </w:r>
      <w:r w:rsidRPr="00DE40F7">
        <w:rPr>
          <w:rFonts w:ascii="Traditional Arabic" w:hAnsi="Traditional Arabic" w:cs="Traditional Arabic" w:hint="cs"/>
          <w:rtl/>
        </w:rPr>
        <w:t>ممارسات</w:t>
      </w:r>
      <w:r w:rsidRPr="00DE40F7">
        <w:rPr>
          <w:rFonts w:ascii="Traditional Arabic" w:hAnsi="Traditional Arabic" w:cs="Traditional Arabic"/>
          <w:rtl/>
        </w:rPr>
        <w:t xml:space="preserve"> </w:t>
      </w:r>
      <w:r w:rsidRPr="00DE40F7">
        <w:rPr>
          <w:rFonts w:ascii="Traditional Arabic" w:hAnsi="Traditional Arabic" w:cs="Traditional Arabic" w:hint="cs"/>
          <w:rtl/>
        </w:rPr>
        <w:t>البراعة</w:t>
      </w:r>
      <w:r w:rsidRPr="00DE40F7">
        <w:rPr>
          <w:rFonts w:ascii="Traditional Arabic" w:hAnsi="Traditional Arabic" w:cs="Traditional Arabic"/>
          <w:rtl/>
        </w:rPr>
        <w:t xml:space="preserve"> </w:t>
      </w:r>
      <w:r w:rsidRPr="00DE40F7">
        <w:rPr>
          <w:rFonts w:ascii="Traditional Arabic" w:hAnsi="Traditional Arabic" w:cs="Traditional Arabic" w:hint="cs"/>
          <w:rtl/>
        </w:rPr>
        <w:t>التنظيمية</w:t>
      </w:r>
      <w:r w:rsidRPr="00DE40F7">
        <w:rPr>
          <w:rFonts w:ascii="Traditional Arabic" w:hAnsi="Traditional Arabic" w:cs="Traditional Arabic"/>
          <w:rtl/>
        </w:rPr>
        <w:t xml:space="preserve"> </w:t>
      </w:r>
      <w:r w:rsidRPr="00DE40F7">
        <w:rPr>
          <w:rFonts w:ascii="Traditional Arabic" w:hAnsi="Traditional Arabic" w:cs="Traditional Arabic" w:hint="cs"/>
          <w:rtl/>
        </w:rPr>
        <w:t>تكون</w:t>
      </w:r>
      <w:r w:rsidRPr="00DE40F7">
        <w:rPr>
          <w:rFonts w:ascii="Traditional Arabic" w:hAnsi="Traditional Arabic" w:cs="Traditional Arabic"/>
          <w:rtl/>
        </w:rPr>
        <w:t xml:space="preserve"> </w:t>
      </w:r>
      <w:r w:rsidRPr="00DE40F7">
        <w:rPr>
          <w:rFonts w:ascii="Traditional Arabic" w:hAnsi="Traditional Arabic" w:cs="Traditional Arabic" w:hint="cs"/>
          <w:rtl/>
        </w:rPr>
        <w:t>أكثر</w:t>
      </w:r>
      <w:r w:rsidRPr="00DE40F7">
        <w:rPr>
          <w:rFonts w:ascii="Traditional Arabic" w:hAnsi="Traditional Arabic" w:cs="Traditional Arabic"/>
          <w:rtl/>
        </w:rPr>
        <w:t xml:space="preserve"> </w:t>
      </w:r>
      <w:r w:rsidRPr="00DE40F7">
        <w:rPr>
          <w:rFonts w:ascii="Traditional Arabic" w:hAnsi="Traditional Arabic" w:cs="Traditional Arabic" w:hint="cs"/>
          <w:rtl/>
        </w:rPr>
        <w:t>قدرة</w:t>
      </w:r>
      <w:r w:rsidRPr="00DE40F7">
        <w:rPr>
          <w:rFonts w:ascii="Traditional Arabic" w:hAnsi="Traditional Arabic" w:cs="Traditional Arabic"/>
          <w:rtl/>
        </w:rPr>
        <w:t xml:space="preserve"> </w:t>
      </w:r>
      <w:r w:rsidRPr="00DE40F7">
        <w:rPr>
          <w:rFonts w:ascii="Traditional Arabic" w:hAnsi="Traditional Arabic" w:cs="Traditional Arabic" w:hint="cs"/>
          <w:rtl/>
        </w:rPr>
        <w:t>على</w:t>
      </w:r>
      <w:r w:rsidRPr="00DE40F7">
        <w:rPr>
          <w:rFonts w:ascii="Traditional Arabic" w:hAnsi="Traditional Arabic" w:cs="Traditional Arabic"/>
          <w:rtl/>
        </w:rPr>
        <w:t xml:space="preserve"> </w:t>
      </w:r>
      <w:r w:rsidRPr="00DE40F7">
        <w:rPr>
          <w:rFonts w:ascii="Traditional Arabic" w:hAnsi="Traditional Arabic" w:cs="Traditional Arabic" w:hint="cs"/>
          <w:rtl/>
        </w:rPr>
        <w:t>تحسين</w:t>
      </w:r>
      <w:r w:rsidRPr="00DE40F7">
        <w:rPr>
          <w:rFonts w:ascii="Traditional Arabic" w:hAnsi="Traditional Arabic" w:cs="Traditional Arabic"/>
          <w:rtl/>
        </w:rPr>
        <w:t xml:space="preserve"> </w:t>
      </w:r>
      <w:r w:rsidRPr="00DE40F7">
        <w:rPr>
          <w:rFonts w:ascii="Traditional Arabic" w:hAnsi="Traditional Arabic" w:cs="Traditional Arabic" w:hint="cs"/>
          <w:rtl/>
        </w:rPr>
        <w:t>جودة</w:t>
      </w:r>
      <w:r w:rsidRPr="00DE40F7">
        <w:rPr>
          <w:rFonts w:ascii="Traditional Arabic" w:hAnsi="Traditional Arabic" w:cs="Traditional Arabic"/>
          <w:rtl/>
        </w:rPr>
        <w:t xml:space="preserve"> </w:t>
      </w:r>
      <w:r w:rsidRPr="00DE40F7">
        <w:rPr>
          <w:rFonts w:ascii="Traditional Arabic" w:hAnsi="Traditional Arabic" w:cs="Traditional Arabic" w:hint="cs"/>
          <w:rtl/>
        </w:rPr>
        <w:t>الأداء</w:t>
      </w:r>
      <w:r w:rsidRPr="00DE40F7">
        <w:rPr>
          <w:rFonts w:ascii="Traditional Arabic" w:hAnsi="Traditional Arabic" w:cs="Traditional Arabic"/>
          <w:rtl/>
        </w:rPr>
        <w:t xml:space="preserve"> </w:t>
      </w:r>
      <w:r w:rsidRPr="00DE40F7">
        <w:rPr>
          <w:rFonts w:ascii="Traditional Arabic" w:hAnsi="Traditional Arabic" w:cs="Traditional Arabic" w:hint="cs"/>
          <w:rtl/>
        </w:rPr>
        <w:t>وتعزيز</w:t>
      </w:r>
      <w:r w:rsidRPr="00DE40F7">
        <w:rPr>
          <w:rFonts w:ascii="Traditional Arabic" w:hAnsi="Traditional Arabic" w:cs="Traditional Arabic"/>
          <w:rtl/>
        </w:rPr>
        <w:t xml:space="preserve"> </w:t>
      </w:r>
      <w:r w:rsidRPr="00DE40F7">
        <w:rPr>
          <w:rFonts w:ascii="Traditional Arabic" w:hAnsi="Traditional Arabic" w:cs="Traditional Arabic" w:hint="cs"/>
          <w:rtl/>
        </w:rPr>
        <w:t>الابتكار</w:t>
      </w:r>
      <w:r w:rsidRPr="00DE40F7">
        <w:rPr>
          <w:rFonts w:ascii="Traditional Arabic" w:hAnsi="Traditional Arabic" w:cs="Traditional Arabic"/>
          <w:rtl/>
        </w:rPr>
        <w:t xml:space="preserve"> </w:t>
      </w:r>
      <w:r w:rsidRPr="00DE40F7">
        <w:rPr>
          <w:rFonts w:ascii="Traditional Arabic" w:hAnsi="Traditional Arabic" w:cs="Traditional Arabic" w:hint="cs"/>
          <w:rtl/>
        </w:rPr>
        <w:t>المؤسسي،</w:t>
      </w:r>
      <w:r w:rsidRPr="00DE40F7">
        <w:rPr>
          <w:rFonts w:ascii="Traditional Arabic" w:hAnsi="Traditional Arabic" w:cs="Traditional Arabic"/>
          <w:rtl/>
        </w:rPr>
        <w:t xml:space="preserve"> </w:t>
      </w:r>
      <w:r w:rsidRPr="00DE40F7">
        <w:rPr>
          <w:rFonts w:ascii="Traditional Arabic" w:hAnsi="Traditional Arabic" w:cs="Traditional Arabic" w:hint="cs"/>
          <w:rtl/>
        </w:rPr>
        <w:t>خاصة</w:t>
      </w:r>
      <w:r w:rsidRPr="00DE40F7">
        <w:rPr>
          <w:rFonts w:ascii="Traditional Arabic" w:hAnsi="Traditional Arabic" w:cs="Traditional Arabic"/>
          <w:rtl/>
        </w:rPr>
        <w:t xml:space="preserve"> </w:t>
      </w:r>
      <w:r w:rsidRPr="00DE40F7">
        <w:rPr>
          <w:rFonts w:ascii="Traditional Arabic" w:hAnsi="Traditional Arabic" w:cs="Traditional Arabic" w:hint="cs"/>
          <w:rtl/>
        </w:rPr>
        <w:t>في</w:t>
      </w:r>
      <w:r w:rsidRPr="00DE40F7">
        <w:rPr>
          <w:rFonts w:ascii="Traditional Arabic" w:hAnsi="Traditional Arabic" w:cs="Traditional Arabic"/>
          <w:rtl/>
        </w:rPr>
        <w:t xml:space="preserve"> </w:t>
      </w:r>
      <w:r w:rsidRPr="00DE40F7">
        <w:rPr>
          <w:rFonts w:ascii="Traditional Arabic" w:hAnsi="Traditional Arabic" w:cs="Traditional Arabic" w:hint="cs"/>
          <w:rtl/>
        </w:rPr>
        <w:t>البيئات</w:t>
      </w:r>
      <w:r w:rsidRPr="00DE40F7">
        <w:rPr>
          <w:rFonts w:ascii="Traditional Arabic" w:hAnsi="Traditional Arabic" w:cs="Traditional Arabic"/>
          <w:rtl/>
        </w:rPr>
        <w:t xml:space="preserve"> </w:t>
      </w:r>
      <w:r w:rsidRPr="00DE40F7">
        <w:rPr>
          <w:rFonts w:ascii="Traditional Arabic" w:hAnsi="Traditional Arabic" w:cs="Traditional Arabic" w:hint="cs"/>
          <w:rtl/>
        </w:rPr>
        <w:t>الحكومية</w:t>
      </w:r>
      <w:r w:rsidRPr="00DE40F7">
        <w:rPr>
          <w:rFonts w:ascii="Traditional Arabic" w:hAnsi="Traditional Arabic" w:cs="Traditional Arabic"/>
          <w:rtl/>
        </w:rPr>
        <w:t xml:space="preserve"> </w:t>
      </w:r>
      <w:r w:rsidRPr="00DE40F7">
        <w:rPr>
          <w:rFonts w:ascii="Traditional Arabic" w:hAnsi="Traditional Arabic" w:cs="Traditional Arabic" w:hint="cs"/>
          <w:rtl/>
        </w:rPr>
        <w:t>التي</w:t>
      </w:r>
      <w:r w:rsidRPr="00DE40F7">
        <w:rPr>
          <w:rFonts w:ascii="Traditional Arabic" w:hAnsi="Traditional Arabic" w:cs="Traditional Arabic"/>
          <w:rtl/>
        </w:rPr>
        <w:t xml:space="preserve"> </w:t>
      </w:r>
      <w:r w:rsidRPr="00DE40F7">
        <w:rPr>
          <w:rFonts w:ascii="Traditional Arabic" w:hAnsi="Traditional Arabic" w:cs="Traditional Arabic" w:hint="cs"/>
          <w:rtl/>
        </w:rPr>
        <w:t>تتسم</w:t>
      </w:r>
      <w:r w:rsidRPr="00DE40F7">
        <w:rPr>
          <w:rFonts w:ascii="Traditional Arabic" w:hAnsi="Traditional Arabic" w:cs="Traditional Arabic"/>
          <w:rtl/>
        </w:rPr>
        <w:t xml:space="preserve"> </w:t>
      </w:r>
      <w:r w:rsidRPr="00DE40F7">
        <w:rPr>
          <w:rFonts w:ascii="Traditional Arabic" w:hAnsi="Traditional Arabic" w:cs="Traditional Arabic" w:hint="cs"/>
          <w:rtl/>
        </w:rPr>
        <w:t>بالتعقيد</w:t>
      </w:r>
      <w:r w:rsidRPr="00DE40F7">
        <w:rPr>
          <w:rFonts w:ascii="Traditional Arabic" w:hAnsi="Traditional Arabic" w:cs="Traditional Arabic"/>
          <w:rtl/>
        </w:rPr>
        <w:t xml:space="preserve"> </w:t>
      </w:r>
      <w:r w:rsidRPr="00DE40F7">
        <w:rPr>
          <w:rFonts w:ascii="Traditional Arabic" w:hAnsi="Traditional Arabic" w:cs="Traditional Arabic" w:hint="cs"/>
          <w:rtl/>
        </w:rPr>
        <w:t>والتعدد</w:t>
      </w:r>
      <w:r w:rsidRPr="00DE40F7">
        <w:rPr>
          <w:rFonts w:ascii="Traditional Arabic" w:hAnsi="Traditional Arabic" w:cs="Traditional Arabic"/>
          <w:rtl/>
        </w:rPr>
        <w:t xml:space="preserve"> </w:t>
      </w:r>
      <w:r w:rsidRPr="00DE40F7">
        <w:rPr>
          <w:rFonts w:ascii="Traditional Arabic" w:hAnsi="Traditional Arabic" w:cs="Traditional Arabic" w:hint="cs"/>
          <w:rtl/>
        </w:rPr>
        <w:t>في</w:t>
      </w:r>
      <w:r w:rsidRPr="00DE40F7">
        <w:rPr>
          <w:rFonts w:ascii="Traditional Arabic" w:hAnsi="Traditional Arabic" w:cs="Traditional Arabic"/>
          <w:rtl/>
        </w:rPr>
        <w:t xml:space="preserve"> </w:t>
      </w:r>
      <w:r w:rsidRPr="00DE40F7">
        <w:rPr>
          <w:rFonts w:ascii="Traditional Arabic" w:hAnsi="Traditional Arabic" w:cs="Traditional Arabic" w:hint="cs"/>
          <w:rtl/>
        </w:rPr>
        <w:t>أصحاب</w:t>
      </w:r>
      <w:r w:rsidRPr="00DE40F7">
        <w:rPr>
          <w:rFonts w:ascii="Traditional Arabic" w:hAnsi="Traditional Arabic" w:cs="Traditional Arabic"/>
          <w:rtl/>
        </w:rPr>
        <w:t xml:space="preserve"> </w:t>
      </w:r>
      <w:r w:rsidRPr="00DE40F7">
        <w:rPr>
          <w:rFonts w:ascii="Traditional Arabic" w:hAnsi="Traditional Arabic" w:cs="Traditional Arabic" w:hint="cs"/>
          <w:rtl/>
        </w:rPr>
        <w:t>المصلحة</w:t>
      </w:r>
      <w:r w:rsidRPr="00DE40F7">
        <w:rPr>
          <w:rFonts w:ascii="Traditional Arabic" w:hAnsi="Traditional Arabic" w:cs="Traditional Arabic"/>
          <w:rtl/>
        </w:rPr>
        <w:t xml:space="preserve"> (</w:t>
      </w:r>
      <w:r w:rsidRPr="00DE40F7">
        <w:rPr>
          <w:rFonts w:ascii="Traditional Arabic" w:hAnsi="Traditional Arabic" w:cs="Traditional Arabic"/>
        </w:rPr>
        <w:t>Yoon &amp; Lim, 2022</w:t>
      </w:r>
      <w:r w:rsidRPr="00DE40F7">
        <w:rPr>
          <w:rFonts w:ascii="Traditional Arabic" w:hAnsi="Traditional Arabic" w:cs="Traditional Arabic" w:hint="cs"/>
          <w:rtl/>
        </w:rPr>
        <w:t>؛</w:t>
      </w:r>
      <w:r w:rsidRPr="00DE40F7">
        <w:rPr>
          <w:rFonts w:ascii="Traditional Arabic" w:hAnsi="Traditional Arabic" w:cs="Traditional Arabic"/>
          <w:rtl/>
        </w:rPr>
        <w:t xml:space="preserve"> </w:t>
      </w:r>
      <w:r w:rsidRPr="00DE40F7">
        <w:rPr>
          <w:rFonts w:ascii="Traditional Arabic" w:hAnsi="Traditional Arabic" w:cs="Traditional Arabic"/>
        </w:rPr>
        <w:t>Zhang &amp; Chen, 2023</w:t>
      </w:r>
      <w:r w:rsidRPr="00DE40F7">
        <w:rPr>
          <w:rFonts w:ascii="Traditional Arabic" w:hAnsi="Traditional Arabic" w:cs="Traditional Arabic"/>
          <w:rtl/>
        </w:rPr>
        <w:t xml:space="preserve">). </w:t>
      </w:r>
      <w:r w:rsidRPr="00DE40F7">
        <w:rPr>
          <w:rFonts w:ascii="Traditional Arabic" w:hAnsi="Traditional Arabic" w:cs="Traditional Arabic" w:hint="cs"/>
          <w:rtl/>
        </w:rPr>
        <w:t>ومن</w:t>
      </w:r>
      <w:r w:rsidRPr="00DE40F7">
        <w:rPr>
          <w:rFonts w:ascii="Traditional Arabic" w:hAnsi="Traditional Arabic" w:cs="Traditional Arabic"/>
          <w:rtl/>
        </w:rPr>
        <w:t xml:space="preserve"> </w:t>
      </w:r>
      <w:r w:rsidRPr="00DE40F7">
        <w:rPr>
          <w:rFonts w:ascii="Traditional Arabic" w:hAnsi="Traditional Arabic" w:cs="Traditional Arabic" w:hint="cs"/>
          <w:rtl/>
        </w:rPr>
        <w:t>هذا</w:t>
      </w:r>
      <w:r w:rsidRPr="00DE40F7">
        <w:rPr>
          <w:rFonts w:ascii="Traditional Arabic" w:hAnsi="Traditional Arabic" w:cs="Traditional Arabic"/>
          <w:rtl/>
        </w:rPr>
        <w:t xml:space="preserve"> </w:t>
      </w:r>
      <w:r w:rsidRPr="00DE40F7">
        <w:rPr>
          <w:rFonts w:ascii="Traditional Arabic" w:hAnsi="Traditional Arabic" w:cs="Traditional Arabic" w:hint="cs"/>
          <w:rtl/>
        </w:rPr>
        <w:t>المنطلق،</w:t>
      </w:r>
      <w:r w:rsidRPr="00DE40F7">
        <w:rPr>
          <w:rFonts w:ascii="Traditional Arabic" w:hAnsi="Traditional Arabic" w:cs="Traditional Arabic"/>
          <w:rtl/>
        </w:rPr>
        <w:t xml:space="preserve"> </w:t>
      </w:r>
      <w:r w:rsidRPr="00DE40F7">
        <w:rPr>
          <w:rFonts w:ascii="Traditional Arabic" w:hAnsi="Traditional Arabic" w:cs="Traditional Arabic" w:hint="cs"/>
          <w:rtl/>
        </w:rPr>
        <w:t>يسعى</w:t>
      </w:r>
      <w:r w:rsidRPr="00DE40F7">
        <w:rPr>
          <w:rFonts w:ascii="Traditional Arabic" w:hAnsi="Traditional Arabic" w:cs="Traditional Arabic"/>
          <w:rtl/>
        </w:rPr>
        <w:t xml:space="preserve"> </w:t>
      </w:r>
      <w:r w:rsidRPr="00DE40F7">
        <w:rPr>
          <w:rFonts w:ascii="Traditional Arabic" w:hAnsi="Traditional Arabic" w:cs="Traditional Arabic" w:hint="cs"/>
          <w:rtl/>
        </w:rPr>
        <w:t>هذا</w:t>
      </w:r>
      <w:r w:rsidRPr="00DE40F7">
        <w:rPr>
          <w:rFonts w:ascii="Traditional Arabic" w:hAnsi="Traditional Arabic" w:cs="Traditional Arabic"/>
          <w:rtl/>
        </w:rPr>
        <w:t xml:space="preserve"> </w:t>
      </w:r>
      <w:r w:rsidRPr="00DE40F7">
        <w:rPr>
          <w:rFonts w:ascii="Traditional Arabic" w:hAnsi="Traditional Arabic" w:cs="Traditional Arabic" w:hint="cs"/>
          <w:rtl/>
        </w:rPr>
        <w:t>الفصل</w:t>
      </w:r>
      <w:r w:rsidRPr="00DE40F7">
        <w:rPr>
          <w:rFonts w:ascii="Traditional Arabic" w:hAnsi="Traditional Arabic" w:cs="Traditional Arabic"/>
          <w:rtl/>
        </w:rPr>
        <w:t xml:space="preserve"> </w:t>
      </w:r>
      <w:r w:rsidRPr="00DE40F7">
        <w:rPr>
          <w:rFonts w:ascii="Traditional Arabic" w:hAnsi="Traditional Arabic" w:cs="Traditional Arabic" w:hint="cs"/>
          <w:rtl/>
        </w:rPr>
        <w:t>إلى</w:t>
      </w:r>
      <w:r w:rsidRPr="00DE40F7">
        <w:rPr>
          <w:rFonts w:ascii="Traditional Arabic" w:hAnsi="Traditional Arabic" w:cs="Traditional Arabic"/>
          <w:rtl/>
        </w:rPr>
        <w:t xml:space="preserve"> </w:t>
      </w:r>
      <w:r w:rsidRPr="00DE40F7">
        <w:rPr>
          <w:rFonts w:ascii="Traditional Arabic" w:hAnsi="Traditional Arabic" w:cs="Traditional Arabic" w:hint="cs"/>
          <w:rtl/>
        </w:rPr>
        <w:t>بناء</w:t>
      </w:r>
      <w:r w:rsidRPr="00DE40F7">
        <w:rPr>
          <w:rFonts w:ascii="Traditional Arabic" w:hAnsi="Traditional Arabic" w:cs="Traditional Arabic"/>
          <w:rtl/>
        </w:rPr>
        <w:t xml:space="preserve"> </w:t>
      </w:r>
      <w:r w:rsidRPr="00DE40F7">
        <w:rPr>
          <w:rFonts w:ascii="Traditional Arabic" w:hAnsi="Traditional Arabic" w:cs="Traditional Arabic" w:hint="cs"/>
          <w:rtl/>
        </w:rPr>
        <w:t>إطار</w:t>
      </w:r>
      <w:r w:rsidRPr="00DE40F7">
        <w:rPr>
          <w:rFonts w:ascii="Traditional Arabic" w:hAnsi="Traditional Arabic" w:cs="Traditional Arabic"/>
          <w:rtl/>
        </w:rPr>
        <w:t xml:space="preserve"> </w:t>
      </w:r>
      <w:r w:rsidRPr="00DE40F7">
        <w:rPr>
          <w:rFonts w:ascii="Traditional Arabic" w:hAnsi="Traditional Arabic" w:cs="Traditional Arabic" w:hint="cs"/>
          <w:rtl/>
        </w:rPr>
        <w:t>نظري</w:t>
      </w:r>
      <w:r w:rsidRPr="00DE40F7">
        <w:rPr>
          <w:rFonts w:ascii="Traditional Arabic" w:hAnsi="Traditional Arabic" w:cs="Traditional Arabic"/>
          <w:rtl/>
        </w:rPr>
        <w:t xml:space="preserve"> </w:t>
      </w:r>
      <w:r w:rsidRPr="00DE40F7">
        <w:rPr>
          <w:rFonts w:ascii="Traditional Arabic" w:hAnsi="Traditional Arabic" w:cs="Traditional Arabic" w:hint="cs"/>
          <w:rtl/>
        </w:rPr>
        <w:t>متكامل</w:t>
      </w:r>
      <w:r w:rsidRPr="00DE40F7">
        <w:rPr>
          <w:rFonts w:ascii="Traditional Arabic" w:hAnsi="Traditional Arabic" w:cs="Traditional Arabic"/>
          <w:rtl/>
        </w:rPr>
        <w:t xml:space="preserve"> </w:t>
      </w:r>
      <w:r w:rsidRPr="00DE40F7">
        <w:rPr>
          <w:rFonts w:ascii="Traditional Arabic" w:hAnsi="Traditional Arabic" w:cs="Traditional Arabic" w:hint="cs"/>
          <w:rtl/>
        </w:rPr>
        <w:t>يربط</w:t>
      </w:r>
      <w:r w:rsidRPr="00DE40F7">
        <w:rPr>
          <w:rFonts w:ascii="Traditional Arabic" w:hAnsi="Traditional Arabic" w:cs="Traditional Arabic"/>
          <w:rtl/>
        </w:rPr>
        <w:t xml:space="preserve"> </w:t>
      </w:r>
      <w:r w:rsidRPr="00DE40F7">
        <w:rPr>
          <w:rFonts w:ascii="Traditional Arabic" w:hAnsi="Traditional Arabic" w:cs="Traditional Arabic" w:hint="cs"/>
          <w:rtl/>
        </w:rPr>
        <w:t>بين</w:t>
      </w:r>
      <w:r w:rsidRPr="00DE40F7">
        <w:rPr>
          <w:rFonts w:ascii="Traditional Arabic" w:hAnsi="Traditional Arabic" w:cs="Traditional Arabic"/>
          <w:rtl/>
        </w:rPr>
        <w:t xml:space="preserve"> </w:t>
      </w:r>
      <w:r w:rsidRPr="00DE40F7">
        <w:rPr>
          <w:rFonts w:ascii="Traditional Arabic" w:hAnsi="Traditional Arabic" w:cs="Traditional Arabic" w:hint="cs"/>
          <w:rtl/>
        </w:rPr>
        <w:t>البراعة</w:t>
      </w:r>
      <w:r w:rsidRPr="00DE40F7">
        <w:rPr>
          <w:rFonts w:ascii="Traditional Arabic" w:hAnsi="Traditional Arabic" w:cs="Traditional Arabic"/>
          <w:rtl/>
        </w:rPr>
        <w:t xml:space="preserve"> </w:t>
      </w:r>
      <w:r w:rsidRPr="00DE40F7">
        <w:rPr>
          <w:rFonts w:ascii="Traditional Arabic" w:hAnsi="Traditional Arabic" w:cs="Traditional Arabic" w:hint="cs"/>
          <w:rtl/>
        </w:rPr>
        <w:t>التنظيمية</w:t>
      </w:r>
      <w:r w:rsidRPr="00DE40F7">
        <w:rPr>
          <w:rFonts w:ascii="Traditional Arabic" w:hAnsi="Traditional Arabic" w:cs="Traditional Arabic"/>
          <w:rtl/>
        </w:rPr>
        <w:t xml:space="preserve"> </w:t>
      </w:r>
      <w:r w:rsidRPr="00DE40F7">
        <w:rPr>
          <w:rFonts w:ascii="Traditional Arabic" w:hAnsi="Traditional Arabic" w:cs="Traditional Arabic" w:hint="cs"/>
          <w:rtl/>
        </w:rPr>
        <w:t>والتميز</w:t>
      </w:r>
      <w:r w:rsidRPr="00DE40F7">
        <w:rPr>
          <w:rFonts w:ascii="Traditional Arabic" w:hAnsi="Traditional Arabic" w:cs="Traditional Arabic"/>
          <w:rtl/>
        </w:rPr>
        <w:t xml:space="preserve"> </w:t>
      </w:r>
      <w:r w:rsidRPr="00DE40F7">
        <w:rPr>
          <w:rFonts w:ascii="Traditional Arabic" w:hAnsi="Traditional Arabic" w:cs="Traditional Arabic" w:hint="cs"/>
          <w:rtl/>
        </w:rPr>
        <w:t>المؤسسي</w:t>
      </w:r>
      <w:r w:rsidRPr="00DE40F7">
        <w:rPr>
          <w:rFonts w:ascii="Traditional Arabic" w:hAnsi="Traditional Arabic" w:cs="Traditional Arabic"/>
          <w:rtl/>
        </w:rPr>
        <w:t xml:space="preserve"> </w:t>
      </w:r>
      <w:r w:rsidRPr="00DE40F7">
        <w:rPr>
          <w:rFonts w:ascii="Traditional Arabic" w:hAnsi="Traditional Arabic" w:cs="Traditional Arabic" w:hint="cs"/>
          <w:rtl/>
        </w:rPr>
        <w:t>والاستدامة</w:t>
      </w:r>
      <w:r w:rsidRPr="00DE40F7">
        <w:rPr>
          <w:rFonts w:ascii="Traditional Arabic" w:hAnsi="Traditional Arabic" w:cs="Traditional Arabic"/>
          <w:rtl/>
        </w:rPr>
        <w:t xml:space="preserve"> </w:t>
      </w:r>
      <w:r w:rsidRPr="00DE40F7">
        <w:rPr>
          <w:rFonts w:ascii="Traditional Arabic" w:hAnsi="Traditional Arabic" w:cs="Traditional Arabic" w:hint="cs"/>
          <w:rtl/>
        </w:rPr>
        <w:t>في</w:t>
      </w:r>
      <w:r w:rsidRPr="00DE40F7">
        <w:rPr>
          <w:rFonts w:ascii="Traditional Arabic" w:hAnsi="Traditional Arabic" w:cs="Traditional Arabic"/>
          <w:rtl/>
        </w:rPr>
        <w:t xml:space="preserve"> </w:t>
      </w:r>
      <w:r w:rsidRPr="00DE40F7">
        <w:rPr>
          <w:rFonts w:ascii="Traditional Arabic" w:hAnsi="Traditional Arabic" w:cs="Traditional Arabic" w:hint="cs"/>
          <w:rtl/>
        </w:rPr>
        <w:t>السياق</w:t>
      </w:r>
      <w:r w:rsidRPr="00DE40F7">
        <w:rPr>
          <w:rFonts w:ascii="Traditional Arabic" w:hAnsi="Traditional Arabic" w:cs="Traditional Arabic"/>
          <w:rtl/>
        </w:rPr>
        <w:t xml:space="preserve"> </w:t>
      </w:r>
      <w:r w:rsidRPr="00DE40F7">
        <w:rPr>
          <w:rFonts w:ascii="Traditional Arabic" w:hAnsi="Traditional Arabic" w:cs="Traditional Arabic" w:hint="cs"/>
          <w:rtl/>
        </w:rPr>
        <w:t>الحكومي</w:t>
      </w:r>
      <w:r w:rsidRPr="00DE40F7">
        <w:rPr>
          <w:rFonts w:ascii="Traditional Arabic" w:hAnsi="Traditional Arabic" w:cs="Traditional Arabic"/>
          <w:rtl/>
        </w:rPr>
        <w:t>.</w:t>
      </w:r>
    </w:p>
    <w:p w14:paraId="45AFA969" w14:textId="18A2E8D7" w:rsidR="0060629A" w:rsidRPr="0060629A" w:rsidRDefault="0060629A" w:rsidP="00DE40F7">
      <w:pPr>
        <w:tabs>
          <w:tab w:val="left" w:pos="1368"/>
        </w:tabs>
        <w:bidi/>
        <w:spacing w:line="276" w:lineRule="auto"/>
        <w:jc w:val="both"/>
        <w:rPr>
          <w:rFonts w:ascii="Traditional Arabic" w:hAnsi="Traditional Arabic" w:cs="Traditional Arabic"/>
          <w:b/>
          <w:bCs/>
        </w:rPr>
      </w:pPr>
      <w:r w:rsidRPr="0060629A">
        <w:rPr>
          <w:rFonts w:ascii="Traditional Arabic" w:hAnsi="Traditional Arabic" w:cs="Traditional Arabic"/>
          <w:b/>
          <w:bCs/>
          <w:rtl/>
        </w:rPr>
        <w:t>أهمية الإطار النظري في الدراسات التنظيمية الحديثة</w:t>
      </w:r>
    </w:p>
    <w:p w14:paraId="7F02FB94" w14:textId="15837FF1" w:rsidR="0060629A" w:rsidRPr="0060629A" w:rsidRDefault="0060629A" w:rsidP="00397D4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DE40F7">
        <w:rPr>
          <w:rFonts w:ascii="Traditional Arabic" w:hAnsi="Traditional Arabic" w:cs="Traditional Arabic" w:hint="cs"/>
          <w:rtl/>
        </w:rPr>
        <w:t xml:space="preserve"> </w:t>
      </w:r>
      <w:r w:rsidR="00397D41" w:rsidRPr="00397D41">
        <w:rPr>
          <w:rFonts w:ascii="Traditional Arabic" w:hAnsi="Traditional Arabic" w:cs="Traditional Arabic"/>
          <w:rtl/>
        </w:rPr>
        <w:t>تتجلى أهمية الإطار النظري في الدراسات التنظيمية الحديثة في قدرته على تفسير الظواهر الإدارية المعقدة وفهم العلاقات بين متغيراتها المختلفة، حيث يوفر الأساس المفاهيمي الذي يستند إليه الباحث في تحليل المشكلة البحثية وبناء فرضيات الدراسة</w:t>
      </w:r>
      <w:r w:rsidRPr="0060629A">
        <w:rPr>
          <w:rFonts w:ascii="Traditional Arabic" w:hAnsi="Traditional Arabic" w:cs="Traditional Arabic"/>
          <w:rtl/>
        </w:rPr>
        <w:t>. ويهدف الإطار النظري إلى بناء إطار مفاهيمي واضح يستند إلى الأدبيات العلمية والنظريات الإدارية التي تناولت موضوع الدراسة، بما يساعد على توجيه عملية البحث وصياغة فرضياته وتفسير نتائجه بطريقة علمية منهجية</w:t>
      </w:r>
      <w:r w:rsidRPr="0060629A">
        <w:rPr>
          <w:rFonts w:ascii="Traditional Arabic" w:hAnsi="Traditional Arabic" w:cs="Traditional Arabic"/>
        </w:rPr>
        <w:t xml:space="preserve"> </w:t>
      </w:r>
      <w:r w:rsidRPr="0060629A">
        <w:rPr>
          <w:rFonts w:ascii="Traditional Arabic" w:hAnsi="Traditional Arabic" w:cs="Traditional Arabic"/>
          <w:sz w:val="22"/>
          <w:szCs w:val="22"/>
        </w:rPr>
        <w:t>(Sekaran &amp; Bougie, 2020).</w:t>
      </w:r>
    </w:p>
    <w:p w14:paraId="307A662F" w14:textId="0D16F84E" w:rsidR="0060629A" w:rsidRPr="0060629A" w:rsidRDefault="0060629A" w:rsidP="00C7165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60629A">
        <w:rPr>
          <w:rFonts w:ascii="Traditional Arabic" w:hAnsi="Traditional Arabic" w:cs="Traditional Arabic"/>
          <w:rtl/>
        </w:rPr>
        <w:t xml:space="preserve">وتزداد أهمية الإطار النظري في الدراسات التنظيمية الحديثة نظرًا لطبيعة الظواهر الإدارية التي تتسم بالتعقيد والتداخل بين العديد من العوامل التنظيمية والسلوكية والاستراتيجية. فالمؤسسات المعاصرة تعمل في بيئات ديناميكية تتسم بدرجة عالية من عدم اليقين والتغير السريع، </w:t>
      </w:r>
      <w:r w:rsidR="00C7165E" w:rsidRPr="00C7165E">
        <w:rPr>
          <w:rFonts w:ascii="Traditional Arabic" w:hAnsi="Traditional Arabic" w:cs="Traditional Arabic"/>
          <w:rtl/>
        </w:rPr>
        <w:t>الأمر الذي يجعل فهم العلاقات بين المتغيرات التنظيمية مسألة بالغة الأهمية، خاصة في الجهات الحكومية في المملكة العربية السعودية التي تواجه تحديات متسارعة في تحقيق التوازن بين الكفاءة التشغيلية ومتطلبات التحول المؤسسي</w:t>
      </w:r>
      <w:r w:rsidRPr="0060629A">
        <w:rPr>
          <w:rFonts w:ascii="Traditional Arabic" w:hAnsi="Traditional Arabic" w:cs="Traditional Arabic"/>
          <w:sz w:val="22"/>
          <w:szCs w:val="22"/>
        </w:rPr>
        <w:t xml:space="preserve"> (Raisch &amp; Birkinshaw, 2008).</w:t>
      </w:r>
    </w:p>
    <w:p w14:paraId="62AEF802" w14:textId="191E9AD6" w:rsidR="0060629A" w:rsidRPr="0060629A" w:rsidRDefault="0060629A" w:rsidP="00346CE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60629A">
        <w:rPr>
          <w:rFonts w:ascii="Traditional Arabic" w:hAnsi="Traditional Arabic" w:cs="Traditional Arabic"/>
          <w:rtl/>
        </w:rPr>
        <w:t>كما يسهم الإطار النظري في تحديد المفاهيم الأساسية للدراسة وتوضيح أبعادها المختلفة، إضافة إلى إبراز التطور التاريخي للمفاهيم الإدارية وتحليل إسهامات الباحثين السابقين في تطويرها. ومن خلال هذا التحليل يستطيع الباحث تحديد الفجوات المعرفية في الأدبيات العلمية، وهو ما يساعد على تبرير أهمية الدراسة الحالية وإبراز إسهامها العلمي في تطوير المعرفة في مجال الإدارة والتنظيم</w:t>
      </w:r>
      <w:r w:rsidRPr="0060629A">
        <w:rPr>
          <w:rFonts w:ascii="Traditional Arabic" w:hAnsi="Traditional Arabic" w:cs="Traditional Arabic"/>
        </w:rPr>
        <w:t xml:space="preserve"> </w:t>
      </w:r>
      <w:r w:rsidRPr="0060629A">
        <w:rPr>
          <w:rFonts w:ascii="Traditional Arabic" w:hAnsi="Traditional Arabic" w:cs="Traditional Arabic"/>
          <w:sz w:val="22"/>
          <w:szCs w:val="22"/>
        </w:rPr>
        <w:t>(Saunders, Lewis &amp; Thornhill, 2019).</w:t>
      </w:r>
    </w:p>
    <w:p w14:paraId="13D2292B" w14:textId="651781E7" w:rsidR="0060629A" w:rsidRPr="0060629A" w:rsidRDefault="0060629A" w:rsidP="00346CE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60629A">
        <w:rPr>
          <w:rFonts w:ascii="Traditional Arabic" w:hAnsi="Traditional Arabic" w:cs="Traditional Arabic"/>
          <w:rtl/>
        </w:rPr>
        <w:t>وعلاوة على ذلك، يساعد الإطار النظري على بناء نموذج مفاهيمي يوضح العلاقات بين متغيرات الدراسة، الأمر الذي يمثل الأساس الذي تستند إليه الدراسة الميدانية في اختبار الفرضيات وتحليل النتائج. ولذلك يُعد الإطار النظري أحد العناصر الجوهرية التي تعكس مدى تمكن الباحث من الأدبيات العلمية وقدرته على توظيفها في تفسير الظاهرة المدروسة بطريقة علمية منهجية</w:t>
      </w:r>
      <w:r w:rsidRPr="0060629A">
        <w:rPr>
          <w:rFonts w:ascii="Traditional Arabic" w:hAnsi="Traditional Arabic" w:cs="Traditional Arabic"/>
        </w:rPr>
        <w:t>.</w:t>
      </w:r>
    </w:p>
    <w:p w14:paraId="5E9E016C" w14:textId="77777777" w:rsidR="00BF5384" w:rsidRDefault="00682381" w:rsidP="00BF5384">
      <w:pPr>
        <w:tabs>
          <w:tab w:val="left" w:pos="1368"/>
        </w:tabs>
        <w:bidi/>
        <w:spacing w:line="276" w:lineRule="auto"/>
        <w:jc w:val="both"/>
        <w:rPr>
          <w:rFonts w:ascii="Traditional Arabic" w:hAnsi="Traditional Arabic" w:cs="Traditional Arabic"/>
          <w:b/>
          <w:bCs/>
        </w:rPr>
      </w:pPr>
      <w:r w:rsidRPr="00682381">
        <w:rPr>
          <w:rFonts w:ascii="Traditional Arabic" w:hAnsi="Traditional Arabic" w:cs="Traditional Arabic"/>
          <w:b/>
          <w:bCs/>
          <w:rtl/>
        </w:rPr>
        <w:t>أولاً: البراعة التنظيمية</w:t>
      </w:r>
      <w:r>
        <w:rPr>
          <w:rFonts w:ascii="Traditional Arabic" w:hAnsi="Traditional Arabic" w:cs="Traditional Arabic" w:hint="cs"/>
          <w:b/>
          <w:bCs/>
          <w:rtl/>
        </w:rPr>
        <w:t xml:space="preserve"> </w:t>
      </w:r>
      <w:r w:rsidRPr="00682381">
        <w:rPr>
          <w:rFonts w:ascii="Traditional Arabic" w:hAnsi="Traditional Arabic" w:cs="Traditional Arabic"/>
          <w:b/>
          <w:bCs/>
        </w:rPr>
        <w:t xml:space="preserve"> </w:t>
      </w:r>
      <w:r w:rsidRPr="00682381">
        <w:rPr>
          <w:rFonts w:ascii="Traditional Arabic" w:hAnsi="Traditional Arabic" w:cs="Traditional Arabic"/>
          <w:b/>
          <w:bCs/>
          <w:sz w:val="22"/>
          <w:szCs w:val="22"/>
        </w:rPr>
        <w:t>(Organizational Ambidexterity)</w:t>
      </w:r>
    </w:p>
    <w:p w14:paraId="44F305EF" w14:textId="1BA644D4" w:rsidR="00755B60" w:rsidRPr="00755B60" w:rsidRDefault="00631F6D" w:rsidP="00755B60">
      <w:pPr>
        <w:tabs>
          <w:tab w:val="left" w:pos="1368"/>
        </w:tabs>
        <w:bidi/>
        <w:spacing w:line="276" w:lineRule="auto"/>
        <w:jc w:val="both"/>
        <w:rPr>
          <w:rFonts w:ascii="Traditional Arabic" w:hAnsi="Traditional Arabic" w:cs="Traditional Arabic"/>
          <w:b/>
          <w:bCs/>
          <w:rtl/>
        </w:rPr>
      </w:pPr>
      <w:r>
        <w:rPr>
          <w:rFonts w:ascii="Traditional Arabic" w:hAnsi="Traditional Arabic" w:cs="Traditional Arabic" w:hint="cs"/>
          <w:b/>
          <w:bCs/>
          <w:rtl/>
        </w:rPr>
        <w:t xml:space="preserve">أولًا: مدخل إلى </w:t>
      </w:r>
      <w:r w:rsidR="00682381" w:rsidRPr="00682381">
        <w:rPr>
          <w:rFonts w:ascii="Traditional Arabic" w:hAnsi="Traditional Arabic" w:cs="Traditional Arabic"/>
          <w:b/>
          <w:bCs/>
          <w:rtl/>
        </w:rPr>
        <w:t>مفهوم البراعة التنظيمية</w:t>
      </w:r>
    </w:p>
    <w:p w14:paraId="27ED9BC8" w14:textId="176F446A" w:rsidR="00631F6D" w:rsidRPr="00631F6D" w:rsidRDefault="00755B60" w:rsidP="00631F6D">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lastRenderedPageBreak/>
        <w:t xml:space="preserve">   </w:t>
      </w:r>
    </w:p>
    <w:p w14:paraId="3ECC5754" w14:textId="75E8B670" w:rsidR="00631F6D" w:rsidRPr="00631F6D" w:rsidRDefault="00631F6D" w:rsidP="00AA1FF8">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631F6D">
        <w:rPr>
          <w:rFonts w:ascii="Traditional Arabic" w:hAnsi="Traditional Arabic" w:cs="Traditional Arabic" w:hint="cs"/>
          <w:rtl/>
        </w:rPr>
        <w:t>تُعد</w:t>
      </w:r>
      <w:r w:rsidRPr="00631F6D">
        <w:rPr>
          <w:rFonts w:ascii="Traditional Arabic" w:hAnsi="Traditional Arabic" w:cs="Traditional Arabic"/>
          <w:rtl/>
        </w:rPr>
        <w:t xml:space="preserve"> </w:t>
      </w:r>
      <w:r w:rsidRPr="00631F6D">
        <w:rPr>
          <w:rFonts w:ascii="Traditional Arabic" w:hAnsi="Traditional Arabic" w:cs="Traditional Arabic" w:hint="cs"/>
          <w:rtl/>
        </w:rPr>
        <w:t>البراعة</w:t>
      </w:r>
      <w:r w:rsidRPr="00631F6D">
        <w:rPr>
          <w:rFonts w:ascii="Traditional Arabic" w:hAnsi="Traditional Arabic" w:cs="Traditional Arabic"/>
          <w:rtl/>
        </w:rPr>
        <w:t xml:space="preserve"> </w:t>
      </w:r>
      <w:r w:rsidRPr="00631F6D">
        <w:rPr>
          <w:rFonts w:ascii="Traditional Arabic" w:hAnsi="Traditional Arabic" w:cs="Traditional Arabic" w:hint="cs"/>
          <w:rtl/>
        </w:rPr>
        <w:t>التنظيمية</w:t>
      </w:r>
      <w:r w:rsidRPr="00631F6D">
        <w:rPr>
          <w:rFonts w:ascii="Traditional Arabic" w:hAnsi="Traditional Arabic" w:cs="Traditional Arabic"/>
          <w:rtl/>
        </w:rPr>
        <w:t xml:space="preserve"> </w:t>
      </w:r>
      <w:r w:rsidRPr="00631F6D">
        <w:rPr>
          <w:rFonts w:ascii="Traditional Arabic" w:hAnsi="Traditional Arabic" w:cs="Traditional Arabic" w:hint="cs"/>
          <w:rtl/>
        </w:rPr>
        <w:t>من</w:t>
      </w:r>
      <w:r w:rsidRPr="00631F6D">
        <w:rPr>
          <w:rFonts w:ascii="Traditional Arabic" w:hAnsi="Traditional Arabic" w:cs="Traditional Arabic"/>
          <w:rtl/>
        </w:rPr>
        <w:t xml:space="preserve"> </w:t>
      </w:r>
      <w:r w:rsidRPr="00631F6D">
        <w:rPr>
          <w:rFonts w:ascii="Traditional Arabic" w:hAnsi="Traditional Arabic" w:cs="Traditional Arabic" w:hint="cs"/>
          <w:rtl/>
        </w:rPr>
        <w:t>المفاهيم</w:t>
      </w:r>
      <w:r w:rsidRPr="00631F6D">
        <w:rPr>
          <w:rFonts w:ascii="Traditional Arabic" w:hAnsi="Traditional Arabic" w:cs="Traditional Arabic"/>
          <w:rtl/>
        </w:rPr>
        <w:t xml:space="preserve"> </w:t>
      </w:r>
      <w:r w:rsidRPr="00631F6D">
        <w:rPr>
          <w:rFonts w:ascii="Traditional Arabic" w:hAnsi="Traditional Arabic" w:cs="Traditional Arabic" w:hint="cs"/>
          <w:rtl/>
        </w:rPr>
        <w:t>الاستراتيجية</w:t>
      </w:r>
      <w:r w:rsidRPr="00631F6D">
        <w:rPr>
          <w:rFonts w:ascii="Traditional Arabic" w:hAnsi="Traditional Arabic" w:cs="Traditional Arabic"/>
          <w:rtl/>
        </w:rPr>
        <w:t xml:space="preserve"> </w:t>
      </w:r>
      <w:r w:rsidRPr="00631F6D">
        <w:rPr>
          <w:rFonts w:ascii="Traditional Arabic" w:hAnsi="Traditional Arabic" w:cs="Traditional Arabic" w:hint="cs"/>
          <w:rtl/>
        </w:rPr>
        <w:t>الحديثة</w:t>
      </w:r>
      <w:r w:rsidRPr="00631F6D">
        <w:rPr>
          <w:rFonts w:ascii="Traditional Arabic" w:hAnsi="Traditional Arabic" w:cs="Traditional Arabic"/>
          <w:rtl/>
        </w:rPr>
        <w:t xml:space="preserve"> </w:t>
      </w:r>
      <w:r w:rsidRPr="00631F6D">
        <w:rPr>
          <w:rFonts w:ascii="Traditional Arabic" w:hAnsi="Traditional Arabic" w:cs="Traditional Arabic" w:hint="cs"/>
          <w:rtl/>
        </w:rPr>
        <w:t>التي</w:t>
      </w:r>
      <w:r w:rsidRPr="00631F6D">
        <w:rPr>
          <w:rFonts w:ascii="Traditional Arabic" w:hAnsi="Traditional Arabic" w:cs="Traditional Arabic"/>
          <w:rtl/>
        </w:rPr>
        <w:t xml:space="preserve"> </w:t>
      </w:r>
      <w:r w:rsidRPr="00631F6D">
        <w:rPr>
          <w:rFonts w:ascii="Traditional Arabic" w:hAnsi="Traditional Arabic" w:cs="Traditional Arabic" w:hint="cs"/>
          <w:rtl/>
        </w:rPr>
        <w:t>برزت</w:t>
      </w:r>
      <w:r w:rsidRPr="00631F6D">
        <w:rPr>
          <w:rFonts w:ascii="Traditional Arabic" w:hAnsi="Traditional Arabic" w:cs="Traditional Arabic"/>
          <w:rtl/>
        </w:rPr>
        <w:t xml:space="preserve"> </w:t>
      </w:r>
      <w:r w:rsidRPr="00631F6D">
        <w:rPr>
          <w:rFonts w:ascii="Traditional Arabic" w:hAnsi="Traditional Arabic" w:cs="Traditional Arabic" w:hint="cs"/>
          <w:rtl/>
        </w:rPr>
        <w:t>في</w:t>
      </w:r>
      <w:r w:rsidRPr="00631F6D">
        <w:rPr>
          <w:rFonts w:ascii="Traditional Arabic" w:hAnsi="Traditional Arabic" w:cs="Traditional Arabic"/>
          <w:rtl/>
        </w:rPr>
        <w:t xml:space="preserve"> </w:t>
      </w:r>
      <w:r w:rsidRPr="00631F6D">
        <w:rPr>
          <w:rFonts w:ascii="Traditional Arabic" w:hAnsi="Traditional Arabic" w:cs="Traditional Arabic" w:hint="cs"/>
          <w:rtl/>
        </w:rPr>
        <w:t>الأدبيات</w:t>
      </w:r>
      <w:r w:rsidRPr="00631F6D">
        <w:rPr>
          <w:rFonts w:ascii="Traditional Arabic" w:hAnsi="Traditional Arabic" w:cs="Traditional Arabic"/>
          <w:rtl/>
        </w:rPr>
        <w:t xml:space="preserve"> </w:t>
      </w:r>
      <w:r w:rsidRPr="00631F6D">
        <w:rPr>
          <w:rFonts w:ascii="Traditional Arabic" w:hAnsi="Traditional Arabic" w:cs="Traditional Arabic" w:hint="cs"/>
          <w:rtl/>
        </w:rPr>
        <w:t>الإدارية</w:t>
      </w:r>
      <w:r w:rsidRPr="00631F6D">
        <w:rPr>
          <w:rFonts w:ascii="Traditional Arabic" w:hAnsi="Traditional Arabic" w:cs="Traditional Arabic"/>
          <w:rtl/>
        </w:rPr>
        <w:t xml:space="preserve"> </w:t>
      </w:r>
      <w:r w:rsidRPr="00631F6D">
        <w:rPr>
          <w:rFonts w:ascii="Traditional Arabic" w:hAnsi="Traditional Arabic" w:cs="Traditional Arabic" w:hint="cs"/>
          <w:rtl/>
        </w:rPr>
        <w:t>استجابةً</w:t>
      </w:r>
      <w:r w:rsidRPr="00631F6D">
        <w:rPr>
          <w:rFonts w:ascii="Traditional Arabic" w:hAnsi="Traditional Arabic" w:cs="Traditional Arabic"/>
          <w:rtl/>
        </w:rPr>
        <w:t xml:space="preserve"> </w:t>
      </w:r>
      <w:r w:rsidRPr="00631F6D">
        <w:rPr>
          <w:rFonts w:ascii="Traditional Arabic" w:hAnsi="Traditional Arabic" w:cs="Traditional Arabic" w:hint="cs"/>
          <w:rtl/>
        </w:rPr>
        <w:t>للتحديات</w:t>
      </w:r>
      <w:r w:rsidRPr="00631F6D">
        <w:rPr>
          <w:rFonts w:ascii="Traditional Arabic" w:hAnsi="Traditional Arabic" w:cs="Traditional Arabic"/>
          <w:rtl/>
        </w:rPr>
        <w:t xml:space="preserve"> </w:t>
      </w:r>
      <w:r w:rsidRPr="00631F6D">
        <w:rPr>
          <w:rFonts w:ascii="Traditional Arabic" w:hAnsi="Traditional Arabic" w:cs="Traditional Arabic" w:hint="cs"/>
          <w:rtl/>
        </w:rPr>
        <w:t>التي</w:t>
      </w:r>
      <w:r w:rsidRPr="00631F6D">
        <w:rPr>
          <w:rFonts w:ascii="Traditional Arabic" w:hAnsi="Traditional Arabic" w:cs="Traditional Arabic"/>
          <w:rtl/>
        </w:rPr>
        <w:t xml:space="preserve"> </w:t>
      </w:r>
      <w:r w:rsidRPr="00631F6D">
        <w:rPr>
          <w:rFonts w:ascii="Traditional Arabic" w:hAnsi="Traditional Arabic" w:cs="Traditional Arabic" w:hint="cs"/>
          <w:rtl/>
        </w:rPr>
        <w:t>تواجه</w:t>
      </w:r>
      <w:r w:rsidRPr="00631F6D">
        <w:rPr>
          <w:rFonts w:ascii="Traditional Arabic" w:hAnsi="Traditional Arabic" w:cs="Traditional Arabic"/>
          <w:rtl/>
        </w:rPr>
        <w:t xml:space="preserve"> </w:t>
      </w:r>
      <w:r w:rsidRPr="00631F6D">
        <w:rPr>
          <w:rFonts w:ascii="Traditional Arabic" w:hAnsi="Traditional Arabic" w:cs="Traditional Arabic" w:hint="cs"/>
          <w:rtl/>
        </w:rPr>
        <w:t>المؤسسات</w:t>
      </w:r>
      <w:r w:rsidRPr="00631F6D">
        <w:rPr>
          <w:rFonts w:ascii="Traditional Arabic" w:hAnsi="Traditional Arabic" w:cs="Traditional Arabic"/>
          <w:rtl/>
        </w:rPr>
        <w:t xml:space="preserve"> </w:t>
      </w:r>
      <w:r w:rsidRPr="00631F6D">
        <w:rPr>
          <w:rFonts w:ascii="Traditional Arabic" w:hAnsi="Traditional Arabic" w:cs="Traditional Arabic" w:hint="cs"/>
          <w:rtl/>
        </w:rPr>
        <w:t>في</w:t>
      </w:r>
      <w:r w:rsidRPr="00631F6D">
        <w:rPr>
          <w:rFonts w:ascii="Traditional Arabic" w:hAnsi="Traditional Arabic" w:cs="Traditional Arabic"/>
          <w:rtl/>
        </w:rPr>
        <w:t xml:space="preserve"> </w:t>
      </w:r>
      <w:r w:rsidRPr="00631F6D">
        <w:rPr>
          <w:rFonts w:ascii="Traditional Arabic" w:hAnsi="Traditional Arabic" w:cs="Traditional Arabic" w:hint="cs"/>
          <w:rtl/>
        </w:rPr>
        <w:t>البيئات</w:t>
      </w:r>
      <w:r w:rsidRPr="00631F6D">
        <w:rPr>
          <w:rFonts w:ascii="Traditional Arabic" w:hAnsi="Traditional Arabic" w:cs="Traditional Arabic"/>
          <w:rtl/>
        </w:rPr>
        <w:t xml:space="preserve"> </w:t>
      </w:r>
      <w:r w:rsidRPr="00631F6D">
        <w:rPr>
          <w:rFonts w:ascii="Traditional Arabic" w:hAnsi="Traditional Arabic" w:cs="Traditional Arabic" w:hint="cs"/>
          <w:rtl/>
        </w:rPr>
        <w:t>الديناميكية،</w:t>
      </w:r>
      <w:r w:rsidRPr="00631F6D">
        <w:rPr>
          <w:rFonts w:ascii="Traditional Arabic" w:hAnsi="Traditional Arabic" w:cs="Traditional Arabic"/>
          <w:rtl/>
        </w:rPr>
        <w:t xml:space="preserve"> </w:t>
      </w:r>
      <w:r w:rsidRPr="00631F6D">
        <w:rPr>
          <w:rFonts w:ascii="Traditional Arabic" w:hAnsi="Traditional Arabic" w:cs="Traditional Arabic" w:hint="cs"/>
          <w:rtl/>
        </w:rPr>
        <w:t>حيث</w:t>
      </w:r>
      <w:r w:rsidRPr="00631F6D">
        <w:rPr>
          <w:rFonts w:ascii="Traditional Arabic" w:hAnsi="Traditional Arabic" w:cs="Traditional Arabic"/>
          <w:rtl/>
        </w:rPr>
        <w:t xml:space="preserve"> </w:t>
      </w:r>
      <w:r w:rsidRPr="00631F6D">
        <w:rPr>
          <w:rFonts w:ascii="Traditional Arabic" w:hAnsi="Traditional Arabic" w:cs="Traditional Arabic" w:hint="cs"/>
          <w:rtl/>
        </w:rPr>
        <w:t>تتطلب</w:t>
      </w:r>
      <w:r w:rsidRPr="00631F6D">
        <w:rPr>
          <w:rFonts w:ascii="Traditional Arabic" w:hAnsi="Traditional Arabic" w:cs="Traditional Arabic"/>
          <w:rtl/>
        </w:rPr>
        <w:t xml:space="preserve"> </w:t>
      </w:r>
      <w:r w:rsidRPr="00631F6D">
        <w:rPr>
          <w:rFonts w:ascii="Traditional Arabic" w:hAnsi="Traditional Arabic" w:cs="Traditional Arabic" w:hint="cs"/>
          <w:rtl/>
        </w:rPr>
        <w:t>هذه</w:t>
      </w:r>
      <w:r w:rsidRPr="00631F6D">
        <w:rPr>
          <w:rFonts w:ascii="Traditional Arabic" w:hAnsi="Traditional Arabic" w:cs="Traditional Arabic"/>
          <w:rtl/>
        </w:rPr>
        <w:t xml:space="preserve"> </w:t>
      </w:r>
      <w:r w:rsidRPr="00631F6D">
        <w:rPr>
          <w:rFonts w:ascii="Traditional Arabic" w:hAnsi="Traditional Arabic" w:cs="Traditional Arabic" w:hint="cs"/>
          <w:rtl/>
        </w:rPr>
        <w:t>البيئات</w:t>
      </w:r>
      <w:r w:rsidRPr="00631F6D">
        <w:rPr>
          <w:rFonts w:ascii="Traditional Arabic" w:hAnsi="Traditional Arabic" w:cs="Traditional Arabic"/>
          <w:rtl/>
        </w:rPr>
        <w:t xml:space="preserve"> </w:t>
      </w:r>
      <w:r w:rsidRPr="00631F6D">
        <w:rPr>
          <w:rFonts w:ascii="Traditional Arabic" w:hAnsi="Traditional Arabic" w:cs="Traditional Arabic" w:hint="cs"/>
          <w:rtl/>
        </w:rPr>
        <w:t>تحقيق</w:t>
      </w:r>
      <w:r w:rsidRPr="00631F6D">
        <w:rPr>
          <w:rFonts w:ascii="Traditional Arabic" w:hAnsi="Traditional Arabic" w:cs="Traditional Arabic"/>
          <w:rtl/>
        </w:rPr>
        <w:t xml:space="preserve"> </w:t>
      </w:r>
      <w:r w:rsidRPr="00631F6D">
        <w:rPr>
          <w:rFonts w:ascii="Traditional Arabic" w:hAnsi="Traditional Arabic" w:cs="Traditional Arabic" w:hint="cs"/>
          <w:rtl/>
        </w:rPr>
        <w:t>التوازن</w:t>
      </w:r>
      <w:r w:rsidRPr="00631F6D">
        <w:rPr>
          <w:rFonts w:ascii="Traditional Arabic" w:hAnsi="Traditional Arabic" w:cs="Traditional Arabic"/>
          <w:rtl/>
        </w:rPr>
        <w:t xml:space="preserve"> </w:t>
      </w:r>
      <w:r w:rsidRPr="00631F6D">
        <w:rPr>
          <w:rFonts w:ascii="Traditional Arabic" w:hAnsi="Traditional Arabic" w:cs="Traditional Arabic" w:hint="cs"/>
          <w:rtl/>
        </w:rPr>
        <w:t>بين</w:t>
      </w:r>
      <w:r w:rsidRPr="00631F6D">
        <w:rPr>
          <w:rFonts w:ascii="Traditional Arabic" w:hAnsi="Traditional Arabic" w:cs="Traditional Arabic"/>
          <w:rtl/>
        </w:rPr>
        <w:t xml:space="preserve"> </w:t>
      </w:r>
      <w:r w:rsidRPr="00631F6D">
        <w:rPr>
          <w:rFonts w:ascii="Traditional Arabic" w:hAnsi="Traditional Arabic" w:cs="Traditional Arabic" w:hint="cs"/>
          <w:rtl/>
        </w:rPr>
        <w:t>الكفاءة</w:t>
      </w:r>
      <w:r w:rsidRPr="00631F6D">
        <w:rPr>
          <w:rFonts w:ascii="Traditional Arabic" w:hAnsi="Traditional Arabic" w:cs="Traditional Arabic"/>
          <w:rtl/>
        </w:rPr>
        <w:t xml:space="preserve"> </w:t>
      </w:r>
      <w:r w:rsidRPr="00631F6D">
        <w:rPr>
          <w:rFonts w:ascii="Traditional Arabic" w:hAnsi="Traditional Arabic" w:cs="Traditional Arabic" w:hint="cs"/>
          <w:rtl/>
        </w:rPr>
        <w:t>التشغيلية</w:t>
      </w:r>
      <w:r w:rsidRPr="00631F6D">
        <w:rPr>
          <w:rFonts w:ascii="Traditional Arabic" w:hAnsi="Traditional Arabic" w:cs="Traditional Arabic"/>
          <w:rtl/>
        </w:rPr>
        <w:t xml:space="preserve"> </w:t>
      </w:r>
      <w:r w:rsidRPr="00631F6D">
        <w:rPr>
          <w:rFonts w:ascii="Traditional Arabic" w:hAnsi="Traditional Arabic" w:cs="Traditional Arabic" w:hint="cs"/>
          <w:rtl/>
        </w:rPr>
        <w:t>والابتكار</w:t>
      </w:r>
      <w:r w:rsidRPr="00631F6D">
        <w:rPr>
          <w:rFonts w:ascii="Traditional Arabic" w:hAnsi="Traditional Arabic" w:cs="Traditional Arabic"/>
          <w:rtl/>
        </w:rPr>
        <w:t xml:space="preserve"> </w:t>
      </w:r>
      <w:r w:rsidRPr="00631F6D">
        <w:rPr>
          <w:rFonts w:ascii="Traditional Arabic" w:hAnsi="Traditional Arabic" w:cs="Traditional Arabic" w:hint="cs"/>
          <w:rtl/>
        </w:rPr>
        <w:t>المستمر</w:t>
      </w:r>
      <w:r w:rsidRPr="00631F6D">
        <w:rPr>
          <w:rFonts w:ascii="Traditional Arabic" w:hAnsi="Traditional Arabic" w:cs="Traditional Arabic"/>
          <w:rtl/>
        </w:rPr>
        <w:t xml:space="preserve">. </w:t>
      </w:r>
      <w:r w:rsidRPr="00631F6D">
        <w:rPr>
          <w:rFonts w:ascii="Traditional Arabic" w:hAnsi="Traditional Arabic" w:cs="Traditional Arabic" w:hint="cs"/>
          <w:rtl/>
        </w:rPr>
        <w:t>وقد</w:t>
      </w:r>
      <w:r w:rsidRPr="00631F6D">
        <w:rPr>
          <w:rFonts w:ascii="Traditional Arabic" w:hAnsi="Traditional Arabic" w:cs="Traditional Arabic"/>
          <w:rtl/>
        </w:rPr>
        <w:t xml:space="preserve"> </w:t>
      </w:r>
      <w:r w:rsidRPr="00631F6D">
        <w:rPr>
          <w:rFonts w:ascii="Traditional Arabic" w:hAnsi="Traditional Arabic" w:cs="Traditional Arabic" w:hint="cs"/>
          <w:rtl/>
        </w:rPr>
        <w:t>أشار</w:t>
      </w:r>
      <w:r w:rsidRPr="00631F6D">
        <w:rPr>
          <w:rFonts w:ascii="Traditional Arabic" w:hAnsi="Traditional Arabic" w:cs="Traditional Arabic"/>
        </w:rPr>
        <w:t xml:space="preserve"> (March, 1991) </w:t>
      </w:r>
      <w:r w:rsidRPr="00631F6D">
        <w:rPr>
          <w:rFonts w:ascii="Traditional Arabic" w:hAnsi="Traditional Arabic" w:cs="Traditional Arabic" w:hint="cs"/>
          <w:rtl/>
        </w:rPr>
        <w:t>إلى</w:t>
      </w:r>
      <w:r w:rsidRPr="00631F6D">
        <w:rPr>
          <w:rFonts w:ascii="Traditional Arabic" w:hAnsi="Traditional Arabic" w:cs="Traditional Arabic"/>
          <w:rtl/>
        </w:rPr>
        <w:t xml:space="preserve"> </w:t>
      </w:r>
      <w:r w:rsidRPr="00631F6D">
        <w:rPr>
          <w:rFonts w:ascii="Traditional Arabic" w:hAnsi="Traditional Arabic" w:cs="Traditional Arabic" w:hint="cs"/>
          <w:rtl/>
        </w:rPr>
        <w:t>هذا</w:t>
      </w:r>
      <w:r w:rsidRPr="00631F6D">
        <w:rPr>
          <w:rFonts w:ascii="Traditional Arabic" w:hAnsi="Traditional Arabic" w:cs="Traditional Arabic"/>
          <w:rtl/>
        </w:rPr>
        <w:t xml:space="preserve"> </w:t>
      </w:r>
      <w:r w:rsidRPr="00631F6D">
        <w:rPr>
          <w:rFonts w:ascii="Traditional Arabic" w:hAnsi="Traditional Arabic" w:cs="Traditional Arabic" w:hint="cs"/>
          <w:rtl/>
        </w:rPr>
        <w:t>التحدي</w:t>
      </w:r>
      <w:r w:rsidRPr="00631F6D">
        <w:rPr>
          <w:rFonts w:ascii="Traditional Arabic" w:hAnsi="Traditional Arabic" w:cs="Traditional Arabic"/>
          <w:rtl/>
        </w:rPr>
        <w:t xml:space="preserve"> </w:t>
      </w:r>
      <w:r w:rsidRPr="00631F6D">
        <w:rPr>
          <w:rFonts w:ascii="Traditional Arabic" w:hAnsi="Traditional Arabic" w:cs="Traditional Arabic" w:hint="cs"/>
          <w:rtl/>
        </w:rPr>
        <w:t>من</w:t>
      </w:r>
      <w:r w:rsidRPr="00631F6D">
        <w:rPr>
          <w:rFonts w:ascii="Traditional Arabic" w:hAnsi="Traditional Arabic" w:cs="Traditional Arabic"/>
          <w:rtl/>
        </w:rPr>
        <w:t xml:space="preserve"> </w:t>
      </w:r>
      <w:r w:rsidRPr="00631F6D">
        <w:rPr>
          <w:rFonts w:ascii="Traditional Arabic" w:hAnsi="Traditional Arabic" w:cs="Traditional Arabic" w:hint="cs"/>
          <w:rtl/>
        </w:rPr>
        <w:t>خلال</w:t>
      </w:r>
      <w:r w:rsidRPr="00631F6D">
        <w:rPr>
          <w:rFonts w:ascii="Traditional Arabic" w:hAnsi="Traditional Arabic" w:cs="Traditional Arabic"/>
          <w:rtl/>
        </w:rPr>
        <w:t xml:space="preserve"> </w:t>
      </w:r>
      <w:r w:rsidRPr="00631F6D">
        <w:rPr>
          <w:rFonts w:ascii="Traditional Arabic" w:hAnsi="Traditional Arabic" w:cs="Traditional Arabic" w:hint="cs"/>
          <w:rtl/>
        </w:rPr>
        <w:t>مفهوم</w:t>
      </w:r>
      <w:r w:rsidRPr="00631F6D">
        <w:rPr>
          <w:rFonts w:ascii="Traditional Arabic" w:hAnsi="Traditional Arabic" w:cs="Traditional Arabic"/>
          <w:rtl/>
        </w:rPr>
        <w:t xml:space="preserve"> </w:t>
      </w:r>
      <w:r w:rsidRPr="00631F6D">
        <w:rPr>
          <w:rFonts w:ascii="Traditional Arabic" w:hAnsi="Traditional Arabic" w:cs="Traditional Arabic" w:hint="cs"/>
          <w:rtl/>
        </w:rPr>
        <w:t>التوازن</w:t>
      </w:r>
      <w:r w:rsidRPr="00631F6D">
        <w:rPr>
          <w:rFonts w:ascii="Traditional Arabic" w:hAnsi="Traditional Arabic" w:cs="Traditional Arabic"/>
          <w:rtl/>
        </w:rPr>
        <w:t xml:space="preserve"> </w:t>
      </w:r>
      <w:r w:rsidRPr="00631F6D">
        <w:rPr>
          <w:rFonts w:ascii="Traditional Arabic" w:hAnsi="Traditional Arabic" w:cs="Traditional Arabic" w:hint="cs"/>
          <w:rtl/>
        </w:rPr>
        <w:t>بين</w:t>
      </w:r>
      <w:r w:rsidRPr="00631F6D">
        <w:rPr>
          <w:rFonts w:ascii="Traditional Arabic" w:hAnsi="Traditional Arabic" w:cs="Traditional Arabic"/>
          <w:rtl/>
        </w:rPr>
        <w:t xml:space="preserve"> </w:t>
      </w:r>
      <w:r w:rsidRPr="00631F6D">
        <w:rPr>
          <w:rFonts w:ascii="Traditional Arabic" w:hAnsi="Traditional Arabic" w:cs="Traditional Arabic" w:hint="cs"/>
          <w:rtl/>
        </w:rPr>
        <w:t>الاستكشاف</w:t>
      </w:r>
      <w:r w:rsidRPr="00631F6D">
        <w:rPr>
          <w:rFonts w:ascii="Traditional Arabic" w:hAnsi="Traditional Arabic" w:cs="Traditional Arabic"/>
        </w:rPr>
        <w:t xml:space="preserve"> (Exploration) </w:t>
      </w:r>
      <w:r w:rsidRPr="00631F6D">
        <w:rPr>
          <w:rFonts w:ascii="Traditional Arabic" w:hAnsi="Traditional Arabic" w:cs="Traditional Arabic" w:hint="cs"/>
          <w:rtl/>
        </w:rPr>
        <w:t>والاستغلال</w:t>
      </w:r>
      <w:r w:rsidR="00EC5C30">
        <w:rPr>
          <w:rFonts w:ascii="Traditional Arabic" w:hAnsi="Traditional Arabic" w:cs="Traditional Arabic" w:hint="cs"/>
          <w:rtl/>
        </w:rPr>
        <w:t xml:space="preserve"> </w:t>
      </w:r>
      <w:r w:rsidRPr="00631F6D">
        <w:rPr>
          <w:rFonts w:ascii="Traditional Arabic" w:hAnsi="Traditional Arabic" w:cs="Traditional Arabic"/>
        </w:rPr>
        <w:t xml:space="preserve"> (Exploitation)</w:t>
      </w:r>
      <w:r w:rsidRPr="00631F6D">
        <w:rPr>
          <w:rFonts w:ascii="Traditional Arabic" w:hAnsi="Traditional Arabic" w:cs="Traditional Arabic" w:hint="cs"/>
          <w:rtl/>
        </w:rPr>
        <w:t>،</w:t>
      </w:r>
      <w:r w:rsidRPr="00631F6D">
        <w:rPr>
          <w:rFonts w:ascii="Traditional Arabic" w:hAnsi="Traditional Arabic" w:cs="Traditional Arabic"/>
          <w:rtl/>
        </w:rPr>
        <w:t xml:space="preserve"> </w:t>
      </w:r>
      <w:r w:rsidRPr="00631F6D">
        <w:rPr>
          <w:rFonts w:ascii="Traditional Arabic" w:hAnsi="Traditional Arabic" w:cs="Traditional Arabic" w:hint="cs"/>
          <w:rtl/>
        </w:rPr>
        <w:t>حيث</w:t>
      </w:r>
      <w:r w:rsidRPr="00631F6D">
        <w:rPr>
          <w:rFonts w:ascii="Traditional Arabic" w:hAnsi="Traditional Arabic" w:cs="Traditional Arabic"/>
          <w:rtl/>
        </w:rPr>
        <w:t xml:space="preserve"> </w:t>
      </w:r>
      <w:r w:rsidRPr="00631F6D">
        <w:rPr>
          <w:rFonts w:ascii="Traditional Arabic" w:hAnsi="Traditional Arabic" w:cs="Traditional Arabic" w:hint="cs"/>
          <w:rtl/>
        </w:rPr>
        <w:t>يمثل</w:t>
      </w:r>
      <w:r w:rsidRPr="00631F6D">
        <w:rPr>
          <w:rFonts w:ascii="Traditional Arabic" w:hAnsi="Traditional Arabic" w:cs="Traditional Arabic"/>
          <w:rtl/>
        </w:rPr>
        <w:t xml:space="preserve"> </w:t>
      </w:r>
      <w:r w:rsidRPr="00631F6D">
        <w:rPr>
          <w:rFonts w:ascii="Traditional Arabic" w:hAnsi="Traditional Arabic" w:cs="Traditional Arabic" w:hint="cs"/>
          <w:rtl/>
        </w:rPr>
        <w:t>الاستكشاف</w:t>
      </w:r>
      <w:r w:rsidRPr="00631F6D">
        <w:rPr>
          <w:rFonts w:ascii="Traditional Arabic" w:hAnsi="Traditional Arabic" w:cs="Traditional Arabic"/>
          <w:rtl/>
        </w:rPr>
        <w:t xml:space="preserve"> </w:t>
      </w:r>
      <w:r w:rsidRPr="00631F6D">
        <w:rPr>
          <w:rFonts w:ascii="Traditional Arabic" w:hAnsi="Traditional Arabic" w:cs="Traditional Arabic" w:hint="cs"/>
          <w:rtl/>
        </w:rPr>
        <w:t>البحث</w:t>
      </w:r>
      <w:r w:rsidRPr="00631F6D">
        <w:rPr>
          <w:rFonts w:ascii="Traditional Arabic" w:hAnsi="Traditional Arabic" w:cs="Traditional Arabic"/>
          <w:rtl/>
        </w:rPr>
        <w:t xml:space="preserve"> </w:t>
      </w:r>
      <w:r w:rsidRPr="00631F6D">
        <w:rPr>
          <w:rFonts w:ascii="Traditional Arabic" w:hAnsi="Traditional Arabic" w:cs="Traditional Arabic" w:hint="cs"/>
          <w:rtl/>
        </w:rPr>
        <w:t>عن</w:t>
      </w:r>
      <w:r w:rsidRPr="00631F6D">
        <w:rPr>
          <w:rFonts w:ascii="Traditional Arabic" w:hAnsi="Traditional Arabic" w:cs="Traditional Arabic"/>
          <w:rtl/>
        </w:rPr>
        <w:t xml:space="preserve"> </w:t>
      </w:r>
      <w:r w:rsidRPr="00631F6D">
        <w:rPr>
          <w:rFonts w:ascii="Traditional Arabic" w:hAnsi="Traditional Arabic" w:cs="Traditional Arabic" w:hint="cs"/>
          <w:rtl/>
        </w:rPr>
        <w:t>فرص</w:t>
      </w:r>
      <w:r w:rsidRPr="00631F6D">
        <w:rPr>
          <w:rFonts w:ascii="Traditional Arabic" w:hAnsi="Traditional Arabic" w:cs="Traditional Arabic"/>
          <w:rtl/>
        </w:rPr>
        <w:t xml:space="preserve"> </w:t>
      </w:r>
      <w:r w:rsidRPr="00631F6D">
        <w:rPr>
          <w:rFonts w:ascii="Traditional Arabic" w:hAnsi="Traditional Arabic" w:cs="Traditional Arabic" w:hint="cs"/>
          <w:rtl/>
        </w:rPr>
        <w:t>جديدة</w:t>
      </w:r>
      <w:r w:rsidRPr="00631F6D">
        <w:rPr>
          <w:rFonts w:ascii="Traditional Arabic" w:hAnsi="Traditional Arabic" w:cs="Traditional Arabic"/>
          <w:rtl/>
        </w:rPr>
        <w:t xml:space="preserve"> </w:t>
      </w:r>
      <w:r w:rsidRPr="00631F6D">
        <w:rPr>
          <w:rFonts w:ascii="Traditional Arabic" w:hAnsi="Traditional Arabic" w:cs="Traditional Arabic" w:hint="cs"/>
          <w:rtl/>
        </w:rPr>
        <w:t>والتجريب،</w:t>
      </w:r>
      <w:r w:rsidRPr="00631F6D">
        <w:rPr>
          <w:rFonts w:ascii="Traditional Arabic" w:hAnsi="Traditional Arabic" w:cs="Traditional Arabic"/>
          <w:rtl/>
        </w:rPr>
        <w:t xml:space="preserve"> </w:t>
      </w:r>
      <w:r w:rsidRPr="00631F6D">
        <w:rPr>
          <w:rFonts w:ascii="Traditional Arabic" w:hAnsi="Traditional Arabic" w:cs="Traditional Arabic" w:hint="cs"/>
          <w:rtl/>
        </w:rPr>
        <w:t>بينما</w:t>
      </w:r>
      <w:r w:rsidRPr="00631F6D">
        <w:rPr>
          <w:rFonts w:ascii="Traditional Arabic" w:hAnsi="Traditional Arabic" w:cs="Traditional Arabic"/>
          <w:rtl/>
        </w:rPr>
        <w:t xml:space="preserve"> </w:t>
      </w:r>
      <w:r w:rsidRPr="00631F6D">
        <w:rPr>
          <w:rFonts w:ascii="Traditional Arabic" w:hAnsi="Traditional Arabic" w:cs="Traditional Arabic" w:hint="cs"/>
          <w:rtl/>
        </w:rPr>
        <w:t>يشير</w:t>
      </w:r>
      <w:r w:rsidRPr="00631F6D">
        <w:rPr>
          <w:rFonts w:ascii="Traditional Arabic" w:hAnsi="Traditional Arabic" w:cs="Traditional Arabic"/>
          <w:rtl/>
        </w:rPr>
        <w:t xml:space="preserve"> </w:t>
      </w:r>
      <w:r w:rsidRPr="00631F6D">
        <w:rPr>
          <w:rFonts w:ascii="Traditional Arabic" w:hAnsi="Traditional Arabic" w:cs="Traditional Arabic" w:hint="cs"/>
          <w:rtl/>
        </w:rPr>
        <w:t>الاستغلال</w:t>
      </w:r>
      <w:r w:rsidRPr="00631F6D">
        <w:rPr>
          <w:rFonts w:ascii="Traditional Arabic" w:hAnsi="Traditional Arabic" w:cs="Traditional Arabic"/>
          <w:rtl/>
        </w:rPr>
        <w:t xml:space="preserve"> </w:t>
      </w:r>
      <w:r w:rsidRPr="00631F6D">
        <w:rPr>
          <w:rFonts w:ascii="Traditional Arabic" w:hAnsi="Traditional Arabic" w:cs="Traditional Arabic" w:hint="cs"/>
          <w:rtl/>
        </w:rPr>
        <w:t>إلى</w:t>
      </w:r>
      <w:r w:rsidRPr="00631F6D">
        <w:rPr>
          <w:rFonts w:ascii="Traditional Arabic" w:hAnsi="Traditional Arabic" w:cs="Traditional Arabic"/>
          <w:rtl/>
        </w:rPr>
        <w:t xml:space="preserve"> </w:t>
      </w:r>
      <w:r w:rsidRPr="00631F6D">
        <w:rPr>
          <w:rFonts w:ascii="Traditional Arabic" w:hAnsi="Traditional Arabic" w:cs="Traditional Arabic" w:hint="cs"/>
          <w:rtl/>
        </w:rPr>
        <w:t>تحسين</w:t>
      </w:r>
      <w:r w:rsidRPr="00631F6D">
        <w:rPr>
          <w:rFonts w:ascii="Traditional Arabic" w:hAnsi="Traditional Arabic" w:cs="Traditional Arabic"/>
          <w:rtl/>
        </w:rPr>
        <w:t xml:space="preserve"> </w:t>
      </w:r>
      <w:r w:rsidRPr="00631F6D">
        <w:rPr>
          <w:rFonts w:ascii="Traditional Arabic" w:hAnsi="Traditional Arabic" w:cs="Traditional Arabic" w:hint="cs"/>
          <w:rtl/>
        </w:rPr>
        <w:t>العمليات</w:t>
      </w:r>
      <w:r w:rsidRPr="00631F6D">
        <w:rPr>
          <w:rFonts w:ascii="Traditional Arabic" w:hAnsi="Traditional Arabic" w:cs="Traditional Arabic"/>
          <w:rtl/>
        </w:rPr>
        <w:t xml:space="preserve"> </w:t>
      </w:r>
      <w:r w:rsidRPr="00631F6D">
        <w:rPr>
          <w:rFonts w:ascii="Traditional Arabic" w:hAnsi="Traditional Arabic" w:cs="Traditional Arabic" w:hint="cs"/>
          <w:rtl/>
        </w:rPr>
        <w:t>الحالية</w:t>
      </w:r>
      <w:r w:rsidRPr="00631F6D">
        <w:rPr>
          <w:rFonts w:ascii="Traditional Arabic" w:hAnsi="Traditional Arabic" w:cs="Traditional Arabic"/>
          <w:rtl/>
        </w:rPr>
        <w:t xml:space="preserve"> </w:t>
      </w:r>
      <w:r w:rsidRPr="00631F6D">
        <w:rPr>
          <w:rFonts w:ascii="Traditional Arabic" w:hAnsi="Traditional Arabic" w:cs="Traditional Arabic" w:hint="cs"/>
          <w:rtl/>
        </w:rPr>
        <w:t>وتعزيز</w:t>
      </w:r>
      <w:r w:rsidRPr="00631F6D">
        <w:rPr>
          <w:rFonts w:ascii="Traditional Arabic" w:hAnsi="Traditional Arabic" w:cs="Traditional Arabic"/>
          <w:rtl/>
        </w:rPr>
        <w:t xml:space="preserve"> </w:t>
      </w:r>
      <w:r w:rsidRPr="00631F6D">
        <w:rPr>
          <w:rFonts w:ascii="Traditional Arabic" w:hAnsi="Traditional Arabic" w:cs="Traditional Arabic" w:hint="cs"/>
          <w:rtl/>
        </w:rPr>
        <w:t>الكفاءة</w:t>
      </w:r>
      <w:r w:rsidRPr="00631F6D">
        <w:rPr>
          <w:rFonts w:ascii="Traditional Arabic" w:hAnsi="Traditional Arabic" w:cs="Traditional Arabic"/>
        </w:rPr>
        <w:t>.</w:t>
      </w:r>
    </w:p>
    <w:p w14:paraId="4A4ADA45" w14:textId="1D099C6F" w:rsidR="00631F6D" w:rsidRPr="00631F6D" w:rsidRDefault="00EC5C30" w:rsidP="00AA1FF8">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وعلى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المستوى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التطبيقي،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أظهرت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(Yoon &amp; Lim, 2022)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الحكومية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التوازن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البعدين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يسهم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بشكل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مباشر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تحسين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جودة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الخدمات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العامة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وزيادة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رضا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المستفيدين،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خلال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الجمع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تطوير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الخدمات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الحالية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حلول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جديدة</w:t>
      </w:r>
      <w:r w:rsidR="00631F6D" w:rsidRPr="00631F6D">
        <w:rPr>
          <w:rFonts w:ascii="Traditional Arabic" w:hAnsi="Traditional Arabic" w:cs="Traditional Arabic"/>
        </w:rPr>
        <w:t>.</w:t>
      </w:r>
    </w:p>
    <w:p w14:paraId="23B9DDD1" w14:textId="2C7F50E0" w:rsidR="00544956" w:rsidRDefault="00EC5C30" w:rsidP="0054495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544956" w:rsidRPr="00544956">
        <w:rPr>
          <w:rFonts w:ascii="Traditional Arabic" w:hAnsi="Traditional Arabic" w:cs="Traditional Arabic"/>
          <w:rtl/>
        </w:rPr>
        <w:t>ويرتبط هذا المفهوم بواقع الهيئات الحكومية في المملكة العربية السعودية، التي تواجه تحديًا متزايدًا في تحقيق التوازن بين استقرار تقديم الخدمات ومتطلبات الابتكار والتحول ضمن رؤية 2030</w:t>
      </w:r>
      <w:r w:rsidR="00544956">
        <w:rPr>
          <w:rFonts w:ascii="Traditional Arabic" w:hAnsi="Traditional Arabic" w:cs="Traditional Arabic" w:hint="cs"/>
          <w:rtl/>
        </w:rPr>
        <w:t>.</w:t>
      </w:r>
    </w:p>
    <w:p w14:paraId="2FE06A22" w14:textId="641F66DB" w:rsidR="00631F6D" w:rsidRPr="00631F6D" w:rsidRDefault="00AA1FF8" w:rsidP="00544956">
      <w:pPr>
        <w:tabs>
          <w:tab w:val="left" w:pos="1368"/>
        </w:tabs>
        <w:bidi/>
        <w:spacing w:line="276" w:lineRule="auto"/>
        <w:jc w:val="both"/>
        <w:rPr>
          <w:rFonts w:ascii="Traditional Arabic" w:hAnsi="Traditional Arabic" w:cs="Traditional Arabic"/>
          <w:rtl/>
        </w:rPr>
      </w:pPr>
      <w:r w:rsidRPr="00AA1FF8">
        <w:rPr>
          <w:rFonts w:ascii="Traditional Arabic" w:hAnsi="Traditional Arabic" w:cs="Traditional Arabic" w:hint="cs"/>
          <w:b/>
          <w:bCs/>
          <w:rtl/>
        </w:rPr>
        <w:t>ثانيًا: التطور النظري لمفهوم البراعة التنظيمية</w:t>
      </w:r>
    </w:p>
    <w:p w14:paraId="73DDE5C8" w14:textId="4C4FDBCF" w:rsidR="00631F6D" w:rsidRPr="00631F6D" w:rsidRDefault="00AA1FF8" w:rsidP="00AE139B">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تطور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مفهوم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عبر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عدة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مراحل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نظرية،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حيث</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بدأ</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أدبيات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التعلم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ركزت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التوازن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المعرفة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الحالية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والجديدة</w:t>
      </w:r>
      <w:r w:rsidR="00631F6D" w:rsidRPr="00631F6D">
        <w:rPr>
          <w:rFonts w:ascii="Traditional Arabic" w:hAnsi="Traditional Arabic" w:cs="Traditional Arabic"/>
        </w:rPr>
        <w:t xml:space="preserve"> (March, 1991)</w:t>
      </w:r>
      <w:r w:rsidR="00631F6D" w:rsidRPr="00631F6D">
        <w:rPr>
          <w:rFonts w:ascii="Traditional Arabic" w:hAnsi="Traditional Arabic" w:cs="Traditional Arabic" w:hint="cs"/>
          <w:rtl/>
        </w:rPr>
        <w:t>،</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ثم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تطور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مفهوم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المنظمة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ثنائية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القدرات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تستطيع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إدارة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الأنشطة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التشغيلية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والابتكارية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بشكل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متزامن</w:t>
      </w:r>
      <w:r w:rsidR="00631F6D" w:rsidRPr="00631F6D">
        <w:rPr>
          <w:rFonts w:ascii="Traditional Arabic" w:hAnsi="Traditional Arabic" w:cs="Traditional Arabic"/>
        </w:rPr>
        <w:t xml:space="preserve"> (Tushman &amp; O’Reilly, 1996). </w:t>
      </w:r>
      <w:r w:rsidR="00631F6D" w:rsidRPr="00631F6D">
        <w:rPr>
          <w:rFonts w:ascii="Traditional Arabic" w:hAnsi="Traditional Arabic" w:cs="Traditional Arabic" w:hint="cs"/>
          <w:rtl/>
        </w:rPr>
        <w:t>وفي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مرحلة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لاحقة،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ركزت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الدراسات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دور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الثقافة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والقيادة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التوازن</w:t>
      </w:r>
      <w:r w:rsidR="00631F6D" w:rsidRPr="00631F6D">
        <w:rPr>
          <w:rFonts w:ascii="Traditional Arabic" w:hAnsi="Traditional Arabic" w:cs="Traditional Arabic"/>
        </w:rPr>
        <w:t xml:space="preserve"> (Gibson &amp; Birkinshaw, 2004).</w:t>
      </w:r>
    </w:p>
    <w:p w14:paraId="01F1E284" w14:textId="00C56612" w:rsidR="00631F6D" w:rsidRPr="00631F6D" w:rsidRDefault="00AE139B" w:rsidP="00AE139B">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وقد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دعمت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الدراسات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التطبيقية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التطور،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حيث</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أظهرت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(O’Reilly &amp; Tushman, 2016)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تتبنى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نماذج</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مرنة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مستويات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الأداء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كما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أكدت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(Papachroni et al., 2022)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إدارة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التوترات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الاستقرار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والتغيير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تمثل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عنصرًا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حاسمًا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Pr>
        <w:t>.</w:t>
      </w:r>
    </w:p>
    <w:p w14:paraId="378B9834" w14:textId="2F4D3491" w:rsidR="00631F6D" w:rsidRDefault="00AE139B" w:rsidP="00D539CE">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D539CE" w:rsidRPr="00D539CE">
        <w:rPr>
          <w:rFonts w:ascii="Traditional Arabic" w:hAnsi="Traditional Arabic" w:cs="Traditional Arabic"/>
          <w:rtl/>
        </w:rPr>
        <w:t>ويرتبط هذا التطور بواقع التحول المؤسسي في الجهات الحكومية السعودية، التي تتجه نحو تبني نماذج تنظيمية مرنة تدعم الابتكار دون التأثير على كفاءة الأداء</w:t>
      </w:r>
      <w:r w:rsidR="00D539CE">
        <w:rPr>
          <w:rFonts w:ascii="Traditional Arabic" w:hAnsi="Traditional Arabic" w:cs="Traditional Arabic" w:hint="cs"/>
          <w:rtl/>
        </w:rPr>
        <w:t>.</w:t>
      </w:r>
    </w:p>
    <w:p w14:paraId="47C9268D" w14:textId="24915EE5" w:rsidR="00631F6D" w:rsidRPr="00631F6D" w:rsidRDefault="00AE139B" w:rsidP="00AE139B">
      <w:pPr>
        <w:tabs>
          <w:tab w:val="left" w:pos="1368"/>
        </w:tabs>
        <w:bidi/>
        <w:spacing w:line="276" w:lineRule="auto"/>
        <w:jc w:val="both"/>
        <w:rPr>
          <w:rFonts w:ascii="Traditional Arabic" w:hAnsi="Traditional Arabic" w:cs="Traditional Arabic"/>
          <w:rtl/>
        </w:rPr>
      </w:pPr>
      <w:r w:rsidRPr="00AE139B">
        <w:rPr>
          <w:rFonts w:ascii="Traditional Arabic" w:hAnsi="Traditional Arabic" w:cs="Traditional Arabic" w:hint="cs"/>
          <w:b/>
          <w:bCs/>
          <w:rtl/>
        </w:rPr>
        <w:t>ثالثًا: البراعة التنظيمية كقدرة ديناميكية</w:t>
      </w:r>
    </w:p>
    <w:p w14:paraId="371B29D1" w14:textId="3C95EAE2" w:rsidR="00631F6D" w:rsidRPr="00631F6D" w:rsidRDefault="00AE139B" w:rsidP="00B50C8C">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تنظر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الأدبيات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الحديثة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بوصفها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إحدى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القدرات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الديناميكية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تمكّن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التكيف</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التغيرات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البيئية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وإعادة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تشكيل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مواردها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يحقق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الاستدامة</w:t>
      </w:r>
      <w:r w:rsidR="00631F6D" w:rsidRPr="00631F6D">
        <w:rPr>
          <w:rFonts w:ascii="Traditional Arabic" w:hAnsi="Traditional Arabic" w:cs="Traditional Arabic"/>
        </w:rPr>
        <w:t xml:space="preserve"> (Teece, 2018). </w:t>
      </w:r>
      <w:r w:rsidR="00631F6D" w:rsidRPr="00631F6D">
        <w:rPr>
          <w:rFonts w:ascii="Traditional Arabic" w:hAnsi="Traditional Arabic" w:cs="Traditional Arabic" w:hint="cs"/>
          <w:rtl/>
        </w:rPr>
        <w:t>وتُعد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هذه</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القدرة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ضرورية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البيئات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تتسم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بعدم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اليقين،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حيث</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يتطلب</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النجاح</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القدرة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الاستجابة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السريعة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للتغيرات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الحفاظ</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الكفاءة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التشغيلية</w:t>
      </w:r>
      <w:r w:rsidR="00631F6D" w:rsidRPr="00631F6D">
        <w:rPr>
          <w:rFonts w:ascii="Traditional Arabic" w:hAnsi="Traditional Arabic" w:cs="Traditional Arabic"/>
        </w:rPr>
        <w:t>.</w:t>
      </w:r>
    </w:p>
    <w:p w14:paraId="6DCBE7EE" w14:textId="610FED20" w:rsidR="00631F6D" w:rsidRPr="00631F6D" w:rsidRDefault="00B50C8C" w:rsidP="00B50C8C">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وقد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أظهرت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(Raisch &amp; Birkinshaw, 2023)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تمتلك</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مستويات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عالية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تكون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أكثر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قدرة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الأداء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المتفوق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والاستدامة،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كما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أكدت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(Zhang &amp; Chen, 2023)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هذه</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القدرة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تسهم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دعم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التحول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الرقمي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وتعزيز</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المرونة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الحكومية</w:t>
      </w:r>
      <w:r w:rsidR="00631F6D" w:rsidRPr="00631F6D">
        <w:rPr>
          <w:rFonts w:ascii="Traditional Arabic" w:hAnsi="Traditional Arabic" w:cs="Traditional Arabic"/>
        </w:rPr>
        <w:t>.</w:t>
      </w:r>
    </w:p>
    <w:p w14:paraId="428D7FC9" w14:textId="0F5CE470" w:rsidR="00631F6D" w:rsidRPr="00631F6D" w:rsidRDefault="00B50C8C" w:rsidP="00B50C8C">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وفي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السياق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السعودي،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تبرز</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أهمية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البعد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ظل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التحولات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تشهدها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الجهات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الحكومية،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حيث</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يتطلب</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أهداف</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رؤية</w:t>
      </w:r>
      <w:r w:rsidR="00631F6D" w:rsidRPr="00631F6D">
        <w:rPr>
          <w:rFonts w:ascii="Traditional Arabic" w:hAnsi="Traditional Arabic" w:cs="Traditional Arabic"/>
          <w:rtl/>
        </w:rPr>
        <w:t xml:space="preserve"> 2030 </w:t>
      </w:r>
      <w:r w:rsidR="00631F6D" w:rsidRPr="00631F6D">
        <w:rPr>
          <w:rFonts w:ascii="Traditional Arabic" w:hAnsi="Traditional Arabic" w:cs="Traditional Arabic" w:hint="cs"/>
          <w:rtl/>
        </w:rPr>
        <w:t>امتلاك</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قدرات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ديناميكية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تمكّن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التكيف</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التغيرات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دون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التأثير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جودة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الأداء</w:t>
      </w:r>
      <w:r w:rsidR="00631F6D" w:rsidRPr="00631F6D">
        <w:rPr>
          <w:rFonts w:ascii="Traditional Arabic" w:hAnsi="Traditional Arabic" w:cs="Traditional Arabic"/>
        </w:rPr>
        <w:t>.</w:t>
      </w:r>
    </w:p>
    <w:p w14:paraId="3E36E69B" w14:textId="6190AB42" w:rsidR="00631F6D" w:rsidRPr="00B222B5" w:rsidRDefault="00B222B5" w:rsidP="00B222B5">
      <w:pPr>
        <w:tabs>
          <w:tab w:val="left" w:pos="1368"/>
        </w:tabs>
        <w:bidi/>
        <w:spacing w:line="276" w:lineRule="auto"/>
        <w:jc w:val="both"/>
        <w:rPr>
          <w:rFonts w:ascii="Traditional Arabic" w:hAnsi="Traditional Arabic" w:cs="Traditional Arabic"/>
          <w:b/>
          <w:bCs/>
          <w:rtl/>
        </w:rPr>
      </w:pPr>
      <w:r w:rsidRPr="00B222B5">
        <w:rPr>
          <w:rFonts w:ascii="Traditional Arabic" w:hAnsi="Traditional Arabic" w:cs="Traditional Arabic" w:hint="cs"/>
          <w:b/>
          <w:bCs/>
          <w:rtl/>
        </w:rPr>
        <w:lastRenderedPageBreak/>
        <w:t>رابعًا: أهمية البراعة التنظيمية في المنظمات المعاصرة</w:t>
      </w:r>
    </w:p>
    <w:p w14:paraId="49E0E213" w14:textId="28ACEE2A" w:rsidR="00631F6D" w:rsidRPr="00631F6D" w:rsidRDefault="00B222B5" w:rsidP="00210F03">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تتمثل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أهمية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قدرتها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تمكين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التوازن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الاستقرار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والتجديد،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وهو</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يعد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شرطًا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أساسيًا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لتحقيق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الأداء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المتفوق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البيئات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المتغيرة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وقد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أشار</w:t>
      </w:r>
      <w:r w:rsidR="00631F6D" w:rsidRPr="00631F6D">
        <w:rPr>
          <w:rFonts w:ascii="Traditional Arabic" w:hAnsi="Traditional Arabic" w:cs="Traditional Arabic"/>
        </w:rPr>
        <w:t xml:space="preserve"> (O’Reilly &amp; Tushman, 2016) </w:t>
      </w:r>
      <w:r w:rsidR="00631F6D" w:rsidRPr="00631F6D">
        <w:rPr>
          <w:rFonts w:ascii="Traditional Arabic" w:hAnsi="Traditional Arabic" w:cs="Traditional Arabic" w:hint="cs"/>
          <w:rtl/>
        </w:rPr>
        <w:t>إلى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تركز</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أحد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البعدين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دون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الآخر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تواجه</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مخاطر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الجمود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أو</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عدم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الاستقرار</w:t>
      </w:r>
      <w:r w:rsidR="00631F6D" w:rsidRPr="00631F6D">
        <w:rPr>
          <w:rFonts w:ascii="Traditional Arabic" w:hAnsi="Traditional Arabic" w:cs="Traditional Arabic"/>
        </w:rPr>
        <w:t>.</w:t>
      </w:r>
    </w:p>
    <w:p w14:paraId="6CF06CF5" w14:textId="74D35A09" w:rsidR="00631F6D" w:rsidRPr="00631F6D" w:rsidRDefault="00210F03" w:rsidP="00210F03">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وقد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دعمت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الدراسات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التطبيقية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هذه</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الفكرة،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حيث</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أظهرت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(Papachroni et al., 2022)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تنجح</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إدارة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التوتر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الاستكشاف</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والاستغلال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مستويات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والأداء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كما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أكدت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الهاجري،</w:t>
      </w:r>
      <w:r w:rsidR="00631F6D" w:rsidRPr="00631F6D">
        <w:rPr>
          <w:rFonts w:ascii="Traditional Arabic" w:hAnsi="Traditional Arabic" w:cs="Traditional Arabic"/>
          <w:rtl/>
        </w:rPr>
        <w:t xml:space="preserve"> 2022)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السياق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العربي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ضعف</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التوازن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يؤدي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انخفاض</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كفاءة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الأداء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الحكومية</w:t>
      </w:r>
      <w:r w:rsidR="00631F6D" w:rsidRPr="00631F6D">
        <w:rPr>
          <w:rFonts w:ascii="Traditional Arabic" w:hAnsi="Traditional Arabic" w:cs="Traditional Arabic"/>
        </w:rPr>
        <w:t>.</w:t>
      </w:r>
    </w:p>
    <w:p w14:paraId="5B625CE0" w14:textId="34CDE72E" w:rsidR="0093575D" w:rsidRDefault="00210F03" w:rsidP="00494C0E">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94C0E" w:rsidRPr="00494C0E">
        <w:rPr>
          <w:rFonts w:ascii="Traditional Arabic" w:hAnsi="Traditional Arabic" w:cs="Traditional Arabic"/>
          <w:rtl/>
        </w:rPr>
        <w:t>ويرتبط ذلك بواقع الجهات الحكومية في المملكة العربية السعودية، التي تسعى إلى تحقيق مستويات متقدمة من الأداء المؤسسي في إطار برامج التحول الوطني، مما يستدعي تبني ممارسات التميز المؤسسي المدعومة بالبراعة التنظيمية</w:t>
      </w:r>
      <w:r w:rsidR="00494C0E">
        <w:rPr>
          <w:rFonts w:ascii="Traditional Arabic" w:hAnsi="Traditional Arabic" w:cs="Traditional Arabic" w:hint="cs"/>
          <w:rtl/>
        </w:rPr>
        <w:t>.</w:t>
      </w:r>
    </w:p>
    <w:p w14:paraId="4D600B6F" w14:textId="16F74B31" w:rsidR="00631F6D" w:rsidRPr="0093575D" w:rsidRDefault="0093575D" w:rsidP="0093575D">
      <w:pPr>
        <w:tabs>
          <w:tab w:val="left" w:pos="1368"/>
        </w:tabs>
        <w:bidi/>
        <w:spacing w:line="276" w:lineRule="auto"/>
        <w:jc w:val="both"/>
        <w:rPr>
          <w:rFonts w:ascii="Traditional Arabic" w:hAnsi="Traditional Arabic" w:cs="Traditional Arabic"/>
          <w:b/>
          <w:bCs/>
          <w:rtl/>
        </w:rPr>
      </w:pPr>
      <w:r w:rsidRPr="0093575D">
        <w:rPr>
          <w:rFonts w:ascii="Traditional Arabic" w:hAnsi="Traditional Arabic" w:cs="Traditional Arabic" w:hint="cs"/>
          <w:b/>
          <w:bCs/>
          <w:rtl/>
        </w:rPr>
        <w:t>خامسًا: خصائص البراعة التنظيمية</w:t>
      </w:r>
    </w:p>
    <w:p w14:paraId="343CDA79" w14:textId="5AB9EA22" w:rsidR="00631F6D" w:rsidRPr="00631F6D" w:rsidRDefault="0093575D" w:rsidP="0093575D">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تتميز</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تمتلك</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بمجموعة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الخصائص</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تعكس</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قدرتها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التوازن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الكفاءة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أبرزها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المرونة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والقدرة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التعلم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المستمر،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والتكامل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المعرفة،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ودعم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القيادة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للابتكار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وتشير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هذه</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الخصائص</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قدرة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التكيف</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التغيرات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الأداء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المستدام</w:t>
      </w:r>
      <w:r w:rsidR="00631F6D" w:rsidRPr="00631F6D">
        <w:rPr>
          <w:rFonts w:ascii="Traditional Arabic" w:hAnsi="Traditional Arabic" w:cs="Traditional Arabic"/>
        </w:rPr>
        <w:t xml:space="preserve"> (Raisch &amp; Birkinshaw, 2023).</w:t>
      </w:r>
    </w:p>
    <w:p w14:paraId="22769EAB" w14:textId="0B8AF69C" w:rsidR="00631F6D" w:rsidRPr="00631F6D" w:rsidRDefault="0093575D" w:rsidP="0093575D">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وقد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أظهرت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(Gibson &amp; Birkinshaw, 2004)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تتمتع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بثقافة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داعمة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للابتكار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تكون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أكثر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قدرة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كما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أكدت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(Yoon &amp; Lim, 2022)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هذه</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الخصائص</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تسهم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تحسين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جودة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الخدمات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القطاع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الحكومي</w:t>
      </w:r>
      <w:r w:rsidR="00631F6D" w:rsidRPr="00631F6D">
        <w:rPr>
          <w:rFonts w:ascii="Traditional Arabic" w:hAnsi="Traditional Arabic" w:cs="Traditional Arabic"/>
        </w:rPr>
        <w:t>.</w:t>
      </w:r>
    </w:p>
    <w:p w14:paraId="5003BA7D" w14:textId="3CCE5573" w:rsidR="00983675" w:rsidRDefault="00983675" w:rsidP="0098367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983675">
        <w:rPr>
          <w:rFonts w:ascii="Traditional Arabic" w:hAnsi="Traditional Arabic" w:cs="Traditional Arabic"/>
          <w:rtl/>
        </w:rPr>
        <w:t>ويرتبط ذلك بواقع الجهات الحكومية في المملكة العربية السعودية، حيث يتطلب تحقيق مستهدفات رؤية 2030 تطوير هذه الخصائص التنظيمية لتعزيز القدرة على الابتكار وتحقيق الأداء المستدام</w:t>
      </w:r>
    </w:p>
    <w:p w14:paraId="4312C149" w14:textId="1C53A593" w:rsidR="0093575D" w:rsidRDefault="0093575D" w:rsidP="00983675">
      <w:pPr>
        <w:tabs>
          <w:tab w:val="left" w:pos="1368"/>
        </w:tabs>
        <w:bidi/>
        <w:spacing w:line="276" w:lineRule="auto"/>
        <w:jc w:val="both"/>
        <w:rPr>
          <w:rFonts w:ascii="Traditional Arabic" w:hAnsi="Traditional Arabic" w:cs="Traditional Arabic"/>
          <w:b/>
          <w:bCs/>
          <w:rtl/>
        </w:rPr>
      </w:pPr>
      <w:r w:rsidRPr="00275B9B">
        <w:rPr>
          <w:rFonts w:ascii="Traditional Arabic" w:hAnsi="Traditional Arabic" w:cs="Traditional Arabic" w:hint="cs"/>
          <w:b/>
          <w:bCs/>
          <w:rtl/>
        </w:rPr>
        <w:t xml:space="preserve">سادسًا: </w:t>
      </w:r>
      <w:r w:rsidR="00275B9B" w:rsidRPr="00275B9B">
        <w:rPr>
          <w:rFonts w:ascii="Traditional Arabic" w:hAnsi="Traditional Arabic" w:cs="Traditional Arabic" w:hint="cs"/>
          <w:b/>
          <w:bCs/>
          <w:rtl/>
        </w:rPr>
        <w:t>أبعاد البراعة التنظيمية</w:t>
      </w:r>
    </w:p>
    <w:p w14:paraId="787298B2" w14:textId="7958E216" w:rsidR="00631F6D" w:rsidRPr="006B383F" w:rsidRDefault="00275B9B" w:rsidP="006B383F">
      <w:pPr>
        <w:pStyle w:val="ListParagraph"/>
        <w:numPr>
          <w:ilvl w:val="0"/>
          <w:numId w:val="72"/>
        </w:numPr>
        <w:tabs>
          <w:tab w:val="left" w:pos="1368"/>
        </w:tabs>
        <w:bidi/>
        <w:spacing w:line="276" w:lineRule="auto"/>
        <w:jc w:val="both"/>
        <w:rPr>
          <w:rFonts w:ascii="Traditional Arabic" w:hAnsi="Traditional Arabic" w:cs="Traditional Arabic"/>
          <w:rtl/>
        </w:rPr>
      </w:pPr>
      <w:r w:rsidRPr="006B383F">
        <w:rPr>
          <w:rFonts w:ascii="Traditional Arabic" w:hAnsi="Traditional Arabic" w:cs="Traditional Arabic" w:hint="cs"/>
          <w:b/>
          <w:bCs/>
          <w:rtl/>
        </w:rPr>
        <w:t>البراعة الهيك</w:t>
      </w:r>
      <w:r w:rsidR="006B383F" w:rsidRPr="006B383F">
        <w:rPr>
          <w:rFonts w:ascii="Traditional Arabic" w:hAnsi="Traditional Arabic" w:cs="Traditional Arabic" w:hint="cs"/>
          <w:b/>
          <w:bCs/>
          <w:rtl/>
        </w:rPr>
        <w:t xml:space="preserve">لية </w:t>
      </w:r>
      <w:r w:rsidR="006B383F" w:rsidRPr="006B383F">
        <w:rPr>
          <w:rFonts w:ascii="Traditional Arabic" w:hAnsi="Traditional Arabic" w:cs="Traditional Arabic"/>
        </w:rPr>
        <w:t>(Structural Ambidexterity)</w:t>
      </w:r>
    </w:p>
    <w:p w14:paraId="70FA82D6" w14:textId="5D16B8BB" w:rsidR="00631F6D" w:rsidRPr="00631F6D" w:rsidRDefault="006B383F" w:rsidP="006B383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تشير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الهيكلية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قدرة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المنظمة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التوازن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الاستكشاف</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والاستغلال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خلال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تصميم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هياكل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منفصلة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لكل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منهما،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بحيث</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يتم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تخصيص</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وحدات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للابتكار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وأخرى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للتشغيل</w:t>
      </w:r>
      <w:r w:rsidR="00631F6D" w:rsidRPr="00631F6D">
        <w:rPr>
          <w:rFonts w:ascii="Traditional Arabic" w:hAnsi="Traditional Arabic" w:cs="Traditional Arabic"/>
        </w:rPr>
        <w:t xml:space="preserve"> (Tushman &amp; O’Reilly, 1996). </w:t>
      </w:r>
      <w:r w:rsidR="00631F6D" w:rsidRPr="00631F6D">
        <w:rPr>
          <w:rFonts w:ascii="Traditional Arabic" w:hAnsi="Traditional Arabic" w:cs="Traditional Arabic" w:hint="cs"/>
          <w:rtl/>
        </w:rPr>
        <w:t>ويهدف</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الفصل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تقليل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التعارض</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متطلبات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الكفاءة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ومتطلبات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الابتكار</w:t>
      </w:r>
      <w:r w:rsidR="00631F6D" w:rsidRPr="00631F6D">
        <w:rPr>
          <w:rFonts w:ascii="Traditional Arabic" w:hAnsi="Traditional Arabic" w:cs="Traditional Arabic"/>
        </w:rPr>
        <w:t>.</w:t>
      </w:r>
    </w:p>
    <w:p w14:paraId="4FD473D4" w14:textId="65C8C96C" w:rsidR="00631F6D" w:rsidRPr="00631F6D" w:rsidRDefault="006B383F" w:rsidP="006B383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وقد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أظهرت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(O’Reilly &amp; Tushman, 2016)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النموذج</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يسهم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تحسين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الأداء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خلال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تمكين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الكفاءة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التشغيلية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دون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التأثير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كما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أكدت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(Zhang &amp; Chen, 2023)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الحكومية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تعتمد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الأسلوب</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تكون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أكثر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قدرة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تنفيذ</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برامج</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التحول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الرقمي</w:t>
      </w:r>
      <w:r w:rsidR="00631F6D" w:rsidRPr="00631F6D">
        <w:rPr>
          <w:rFonts w:ascii="Traditional Arabic" w:hAnsi="Traditional Arabic" w:cs="Traditional Arabic"/>
        </w:rPr>
        <w:t>.</w:t>
      </w:r>
    </w:p>
    <w:p w14:paraId="04E226D7" w14:textId="77777777" w:rsidR="00A76C5B" w:rsidRDefault="006B383F" w:rsidP="00A76C5B">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lastRenderedPageBreak/>
        <w:t xml:space="preserve">     </w:t>
      </w:r>
      <w:r w:rsidR="00631F6D" w:rsidRPr="00631F6D">
        <w:rPr>
          <w:rFonts w:ascii="Traditional Arabic" w:hAnsi="Traditional Arabic" w:cs="Traditional Arabic" w:hint="cs"/>
          <w:rtl/>
        </w:rPr>
        <w:t>ويرتبط</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البعد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بموضوع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الدراسة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خلال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إمكانية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تطبيقه</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الجهات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الحكومية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السعودية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عبر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إنشاء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وحدات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مستقلة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للابتكار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والتحول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يسهم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التميز</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دون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الإخلال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باستقرار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العمليات</w:t>
      </w:r>
      <w:r w:rsidR="00631F6D" w:rsidRPr="00631F6D">
        <w:rPr>
          <w:rFonts w:ascii="Traditional Arabic" w:hAnsi="Traditional Arabic" w:cs="Traditional Arabic"/>
        </w:rPr>
        <w:t>.</w:t>
      </w:r>
    </w:p>
    <w:p w14:paraId="67E37F20" w14:textId="0D679733" w:rsidR="00631F6D" w:rsidRPr="00A76C5B" w:rsidRDefault="00A76C5B" w:rsidP="00A76C5B">
      <w:pPr>
        <w:pStyle w:val="ListParagraph"/>
        <w:numPr>
          <w:ilvl w:val="0"/>
          <w:numId w:val="72"/>
        </w:numPr>
        <w:tabs>
          <w:tab w:val="left" w:pos="1368"/>
        </w:tabs>
        <w:bidi/>
        <w:spacing w:line="276" w:lineRule="auto"/>
        <w:jc w:val="both"/>
        <w:rPr>
          <w:rFonts w:ascii="Traditional Arabic" w:hAnsi="Traditional Arabic" w:cs="Traditional Arabic"/>
          <w:rtl/>
        </w:rPr>
      </w:pPr>
      <w:r w:rsidRPr="00A76C5B">
        <w:rPr>
          <w:rFonts w:ascii="Traditional Arabic" w:hAnsi="Traditional Arabic" w:cs="Traditional Arabic" w:hint="cs"/>
          <w:b/>
          <w:bCs/>
          <w:rtl/>
        </w:rPr>
        <w:t>البراعة السياقية</w:t>
      </w:r>
      <w:r w:rsidRPr="00A76C5B">
        <w:rPr>
          <w:rFonts w:ascii="Traditional Arabic" w:hAnsi="Traditional Arabic" w:cs="Traditional Arabic" w:hint="cs"/>
          <w:rtl/>
        </w:rPr>
        <w:t xml:space="preserve"> </w:t>
      </w:r>
      <w:r w:rsidRPr="00A76C5B">
        <w:rPr>
          <w:rFonts w:ascii="Traditional Arabic" w:hAnsi="Traditional Arabic" w:cs="Traditional Arabic"/>
        </w:rPr>
        <w:t>(Contextual Ambidexterity)</w:t>
      </w:r>
    </w:p>
    <w:p w14:paraId="590230E6" w14:textId="7290EFBF" w:rsidR="00631F6D" w:rsidRPr="00631F6D" w:rsidRDefault="00A76C5B" w:rsidP="00A76C5B">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تعكس</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السياقية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قدرة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الأفراد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داخل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المنظمة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التوازن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الاستكشاف</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والاستغلال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ضمن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نفس</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البيئة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خلال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ثقافة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تشجع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المبادرة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والانضباط</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آن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واحد</w:t>
      </w:r>
      <w:r w:rsidR="00631F6D" w:rsidRPr="00631F6D">
        <w:rPr>
          <w:rFonts w:ascii="Traditional Arabic" w:hAnsi="Traditional Arabic" w:cs="Traditional Arabic"/>
        </w:rPr>
        <w:t xml:space="preserve"> (Gibson &amp; Birkinshaw, 2004).</w:t>
      </w:r>
    </w:p>
    <w:p w14:paraId="51DBCCF7" w14:textId="037F8038" w:rsidR="00631F6D" w:rsidRPr="00631F6D" w:rsidRDefault="00A76C5B" w:rsidP="00A76C5B">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وقد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أظهرت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(Papachroni et al., 2022)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تعتمد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النمط</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مستويات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نتيجة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تمكين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العاملين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اتخاذ</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قرارات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مرنة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كما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أكدت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الشمري،</w:t>
      </w:r>
      <w:r w:rsidR="00631F6D" w:rsidRPr="00631F6D">
        <w:rPr>
          <w:rFonts w:ascii="Traditional Arabic" w:hAnsi="Traditional Arabic" w:cs="Traditional Arabic"/>
          <w:rtl/>
        </w:rPr>
        <w:t xml:space="preserve"> 2021)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دعم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الثقافة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يسهم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تعزيز</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الأداء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الجهات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الحكومية</w:t>
      </w:r>
      <w:r w:rsidR="00631F6D" w:rsidRPr="00631F6D">
        <w:rPr>
          <w:rFonts w:ascii="Traditional Arabic" w:hAnsi="Traditional Arabic" w:cs="Traditional Arabic"/>
        </w:rPr>
        <w:t>.</w:t>
      </w:r>
    </w:p>
    <w:p w14:paraId="18708F95" w14:textId="68AFABE3" w:rsidR="00A76C5B" w:rsidRDefault="00A76C5B" w:rsidP="00A76C5B">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ويرتبط</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ذلك</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بموضوع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الدراسة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خلال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أهمية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بناء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بيئة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داخل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الجهات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الحكومية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السعودية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تدعم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دون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التأثير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الكفاءة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التشغيلية</w:t>
      </w:r>
      <w:r w:rsidR="00631F6D" w:rsidRPr="00631F6D">
        <w:rPr>
          <w:rFonts w:ascii="Traditional Arabic" w:hAnsi="Traditional Arabic" w:cs="Traditional Arabic"/>
        </w:rPr>
        <w:t>.</w:t>
      </w:r>
    </w:p>
    <w:p w14:paraId="4567CE12" w14:textId="3B8512FD" w:rsidR="00631F6D" w:rsidRPr="00984A49" w:rsidRDefault="006C0685" w:rsidP="00984A49">
      <w:pPr>
        <w:pStyle w:val="ListParagraph"/>
        <w:numPr>
          <w:ilvl w:val="0"/>
          <w:numId w:val="72"/>
        </w:numPr>
        <w:tabs>
          <w:tab w:val="left" w:pos="1368"/>
        </w:tabs>
        <w:bidi/>
        <w:spacing w:line="276" w:lineRule="auto"/>
        <w:jc w:val="both"/>
        <w:rPr>
          <w:rFonts w:ascii="Traditional Arabic" w:hAnsi="Traditional Arabic" w:cs="Traditional Arabic"/>
          <w:b/>
          <w:bCs/>
          <w:rtl/>
        </w:rPr>
      </w:pPr>
      <w:r w:rsidRPr="006C0685">
        <w:rPr>
          <w:rFonts w:ascii="Traditional Arabic" w:hAnsi="Traditional Arabic" w:cs="Traditional Arabic" w:hint="cs"/>
          <w:b/>
          <w:bCs/>
          <w:rtl/>
        </w:rPr>
        <w:t xml:space="preserve">البراعة القيادية </w:t>
      </w:r>
      <w:r w:rsidRPr="006C0685">
        <w:rPr>
          <w:rFonts w:ascii="Traditional Arabic" w:hAnsi="Traditional Arabic" w:cs="Traditional Arabic"/>
        </w:rPr>
        <w:t>(Leadership Ambidexterity)</w:t>
      </w:r>
    </w:p>
    <w:p w14:paraId="0FFDCD7C" w14:textId="7179955A" w:rsidR="00631F6D" w:rsidRPr="00631F6D" w:rsidRDefault="00984A49" w:rsidP="00984A49">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تشير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القيادية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قدرة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القيادات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إدارة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التوازن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الاستقرار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والتغيير،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خلال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توجيه</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الموارد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ودعم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الحفاظ</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الانضباط</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w:t>
      </w:r>
      <w:r w:rsidR="00631F6D" w:rsidRPr="00631F6D">
        <w:rPr>
          <w:rFonts w:ascii="Traditional Arabic" w:hAnsi="Traditional Arabic" w:cs="Traditional Arabic"/>
        </w:rPr>
        <w:t xml:space="preserve"> (Raisch &amp; Birkinshaw, 2023).</w:t>
      </w:r>
    </w:p>
    <w:p w14:paraId="7E1768F7" w14:textId="42513CB8" w:rsidR="00631F6D" w:rsidRPr="00631F6D" w:rsidRDefault="00984A49" w:rsidP="00984A49">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وقد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أظهرت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(O’Reilly &amp; Tushman, 2016)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القيادة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الفاعلة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تمثل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العامل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الأكثر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تأثيرًا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كما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أكدت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(Yoon &amp; Lim, 2022)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القيادات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تدعم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تسهم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تحسين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الأداء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الحكومي</w:t>
      </w:r>
      <w:r w:rsidR="00631F6D" w:rsidRPr="00631F6D">
        <w:rPr>
          <w:rFonts w:ascii="Traditional Arabic" w:hAnsi="Traditional Arabic" w:cs="Traditional Arabic"/>
        </w:rPr>
        <w:t>.</w:t>
      </w:r>
    </w:p>
    <w:p w14:paraId="6322CEC7" w14:textId="346C48D8" w:rsidR="00631F6D" w:rsidRPr="00631F6D" w:rsidRDefault="00984A49" w:rsidP="00984A49">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ويرتبط</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البعد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بموضوع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الدراسة،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حيث</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تمثل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القيادة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عنصرًا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محوريًا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نجاح</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برامج</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التحول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الوطني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التميز</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المملكة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العربية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السعودية</w:t>
      </w:r>
      <w:r w:rsidR="00631F6D" w:rsidRPr="00631F6D">
        <w:rPr>
          <w:rFonts w:ascii="Traditional Arabic" w:hAnsi="Traditional Arabic" w:cs="Traditional Arabic"/>
        </w:rPr>
        <w:t>.</w:t>
      </w:r>
    </w:p>
    <w:p w14:paraId="2AC540DE" w14:textId="6EB9E9D6" w:rsidR="00631F6D" w:rsidRPr="003E5427" w:rsidRDefault="00984A49" w:rsidP="003E5427">
      <w:pPr>
        <w:tabs>
          <w:tab w:val="left" w:pos="1368"/>
        </w:tabs>
        <w:bidi/>
        <w:spacing w:line="276" w:lineRule="auto"/>
        <w:jc w:val="both"/>
        <w:rPr>
          <w:rFonts w:ascii="Traditional Arabic" w:hAnsi="Traditional Arabic" w:cs="Traditional Arabic"/>
          <w:b/>
          <w:bCs/>
          <w:rtl/>
        </w:rPr>
      </w:pPr>
      <w:r w:rsidRPr="003E5427">
        <w:rPr>
          <w:rFonts w:ascii="Traditional Arabic" w:hAnsi="Traditional Arabic" w:cs="Traditional Arabic" w:hint="cs"/>
          <w:b/>
          <w:bCs/>
          <w:rtl/>
        </w:rPr>
        <w:t>سابعًا: الإستنتاج التحليلي لمحور البراعة التنظيمية</w:t>
      </w:r>
    </w:p>
    <w:p w14:paraId="43970B15" w14:textId="4C670FD6" w:rsidR="00631F6D" w:rsidRPr="00631F6D" w:rsidRDefault="003E5427" w:rsidP="003E5427">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يتضح</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العرض</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السابق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تمثل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قدرة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استراتيجية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متكاملة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تمكّن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التوازن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الكفاءة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التشغيلية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وهو</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يعد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شرطًا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أساسيًا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لتحقيق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التميز</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والاستدامة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وقد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أكدت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الدراسات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التطبيقية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تتبنى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المفهوم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أداءً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متفوقًا،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خاصة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البيئات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الحكومية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تتسم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بالتعقيد</w:t>
      </w:r>
      <w:r w:rsidR="00631F6D" w:rsidRPr="00631F6D">
        <w:rPr>
          <w:rFonts w:ascii="Traditional Arabic" w:hAnsi="Traditional Arabic" w:cs="Traditional Arabic"/>
        </w:rPr>
        <w:t>.</w:t>
      </w:r>
    </w:p>
    <w:p w14:paraId="6BDC3C45" w14:textId="3F88242B" w:rsidR="00631F6D" w:rsidRPr="00631F6D" w:rsidRDefault="003E5427" w:rsidP="003E5427">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ويرتبط</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ذلك</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مباشرة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بموضوع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الدراسة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الحالية،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حيث</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تسعى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تحليل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دور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تمكين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الهيئات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الحكومية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السعودية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التميز</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وضمان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استدامة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الأداء،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خلال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تبني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نماذج</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متقدمة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التوازن</w:t>
      </w:r>
      <w:r w:rsidR="00631F6D" w:rsidRPr="00631F6D">
        <w:rPr>
          <w:rFonts w:ascii="Traditional Arabic" w:hAnsi="Traditional Arabic" w:cs="Traditional Arabic"/>
          <w:rtl/>
        </w:rPr>
        <w:t>.</w:t>
      </w:r>
    </w:p>
    <w:p w14:paraId="191C5F67" w14:textId="496329D5" w:rsidR="004A6C10" w:rsidRDefault="00BE2521" w:rsidP="004A6C10">
      <w:pPr>
        <w:tabs>
          <w:tab w:val="left" w:pos="1368"/>
        </w:tabs>
        <w:bidi/>
        <w:spacing w:line="276" w:lineRule="auto"/>
        <w:jc w:val="both"/>
        <w:rPr>
          <w:rFonts w:ascii="Traditional Arabic" w:hAnsi="Traditional Arabic" w:cs="Traditional Arabic"/>
          <w:b/>
          <w:bCs/>
          <w:sz w:val="22"/>
          <w:szCs w:val="22"/>
          <w:rtl/>
        </w:rPr>
      </w:pPr>
      <w:r>
        <w:rPr>
          <w:rFonts w:ascii="Traditional Arabic" w:hAnsi="Traditional Arabic" w:cs="Traditional Arabic" w:hint="cs"/>
          <w:b/>
          <w:bCs/>
          <w:rtl/>
        </w:rPr>
        <w:t xml:space="preserve">ثانيًا: </w:t>
      </w:r>
      <w:r w:rsidR="004A6C10" w:rsidRPr="004A6C10">
        <w:rPr>
          <w:rFonts w:ascii="Traditional Arabic" w:hAnsi="Traditional Arabic" w:cs="Traditional Arabic"/>
          <w:b/>
          <w:bCs/>
          <w:rtl/>
        </w:rPr>
        <w:t>التميز المؤسسي</w:t>
      </w:r>
      <w:r w:rsidR="00000AF4">
        <w:rPr>
          <w:rFonts w:ascii="Traditional Arabic" w:hAnsi="Traditional Arabic" w:cs="Traditional Arabic" w:hint="cs"/>
          <w:b/>
          <w:bCs/>
          <w:rtl/>
        </w:rPr>
        <w:t xml:space="preserve"> </w:t>
      </w:r>
      <w:r w:rsidR="004A6C10" w:rsidRPr="004A6C10">
        <w:rPr>
          <w:rFonts w:ascii="Traditional Arabic" w:hAnsi="Traditional Arabic" w:cs="Traditional Arabic"/>
          <w:b/>
          <w:bCs/>
        </w:rPr>
        <w:t xml:space="preserve"> </w:t>
      </w:r>
      <w:r w:rsidR="004A6C10" w:rsidRPr="004A6C10">
        <w:rPr>
          <w:rFonts w:ascii="Traditional Arabic" w:hAnsi="Traditional Arabic" w:cs="Traditional Arabic"/>
          <w:b/>
          <w:bCs/>
          <w:sz w:val="22"/>
          <w:szCs w:val="22"/>
        </w:rPr>
        <w:t>(Organizational Excellence)</w:t>
      </w:r>
    </w:p>
    <w:p w14:paraId="5BDFB6C5" w14:textId="12857EF3" w:rsidR="002A010F" w:rsidRPr="002A010F" w:rsidRDefault="002A010F" w:rsidP="002A010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sz w:val="22"/>
          <w:szCs w:val="22"/>
          <w:rtl/>
        </w:rPr>
        <w:t>أولًا: مدخل إلى مفهوم التميز المؤسسي</w:t>
      </w:r>
    </w:p>
    <w:p w14:paraId="46D6580A" w14:textId="189FC35A" w:rsidR="00914F74" w:rsidRDefault="002A010F" w:rsidP="00C94762">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2A010F">
        <w:rPr>
          <w:rFonts w:ascii="Traditional Arabic" w:hAnsi="Traditional Arabic" w:cs="Traditional Arabic" w:hint="cs"/>
          <w:rtl/>
        </w:rPr>
        <w:t>يُعد</w:t>
      </w:r>
      <w:r w:rsidRPr="002A010F">
        <w:rPr>
          <w:rFonts w:ascii="Traditional Arabic" w:hAnsi="Traditional Arabic" w:cs="Traditional Arabic"/>
          <w:rtl/>
        </w:rPr>
        <w:t xml:space="preserve"> </w:t>
      </w:r>
      <w:r w:rsidRPr="002A010F">
        <w:rPr>
          <w:rFonts w:ascii="Traditional Arabic" w:hAnsi="Traditional Arabic" w:cs="Traditional Arabic" w:hint="cs"/>
          <w:rtl/>
        </w:rPr>
        <w:t>التميز</w:t>
      </w:r>
      <w:r w:rsidRPr="002A010F">
        <w:rPr>
          <w:rFonts w:ascii="Traditional Arabic" w:hAnsi="Traditional Arabic" w:cs="Traditional Arabic"/>
          <w:rtl/>
        </w:rPr>
        <w:t xml:space="preserve"> </w:t>
      </w:r>
      <w:r w:rsidRPr="002A010F">
        <w:rPr>
          <w:rFonts w:ascii="Traditional Arabic" w:hAnsi="Traditional Arabic" w:cs="Traditional Arabic" w:hint="cs"/>
          <w:rtl/>
        </w:rPr>
        <w:t>المؤسسي</w:t>
      </w:r>
      <w:r w:rsidRPr="002A010F">
        <w:rPr>
          <w:rFonts w:ascii="Traditional Arabic" w:hAnsi="Traditional Arabic" w:cs="Traditional Arabic"/>
          <w:rtl/>
        </w:rPr>
        <w:t xml:space="preserve"> </w:t>
      </w:r>
      <w:r w:rsidRPr="002A010F">
        <w:rPr>
          <w:rFonts w:ascii="Traditional Arabic" w:hAnsi="Traditional Arabic" w:cs="Traditional Arabic" w:hint="cs"/>
          <w:rtl/>
        </w:rPr>
        <w:t>من</w:t>
      </w:r>
      <w:r w:rsidRPr="002A010F">
        <w:rPr>
          <w:rFonts w:ascii="Traditional Arabic" w:hAnsi="Traditional Arabic" w:cs="Traditional Arabic"/>
          <w:rtl/>
        </w:rPr>
        <w:t xml:space="preserve"> </w:t>
      </w:r>
      <w:r w:rsidRPr="002A010F">
        <w:rPr>
          <w:rFonts w:ascii="Traditional Arabic" w:hAnsi="Traditional Arabic" w:cs="Traditional Arabic" w:hint="cs"/>
          <w:rtl/>
        </w:rPr>
        <w:t>المفاهيم</w:t>
      </w:r>
      <w:r w:rsidRPr="002A010F">
        <w:rPr>
          <w:rFonts w:ascii="Traditional Arabic" w:hAnsi="Traditional Arabic" w:cs="Traditional Arabic"/>
          <w:rtl/>
        </w:rPr>
        <w:t xml:space="preserve"> </w:t>
      </w:r>
      <w:r w:rsidRPr="002A010F">
        <w:rPr>
          <w:rFonts w:ascii="Traditional Arabic" w:hAnsi="Traditional Arabic" w:cs="Traditional Arabic" w:hint="cs"/>
          <w:rtl/>
        </w:rPr>
        <w:t>الإدارية</w:t>
      </w:r>
      <w:r w:rsidRPr="002A010F">
        <w:rPr>
          <w:rFonts w:ascii="Traditional Arabic" w:hAnsi="Traditional Arabic" w:cs="Traditional Arabic"/>
          <w:rtl/>
        </w:rPr>
        <w:t xml:space="preserve"> </w:t>
      </w:r>
      <w:r w:rsidRPr="002A010F">
        <w:rPr>
          <w:rFonts w:ascii="Traditional Arabic" w:hAnsi="Traditional Arabic" w:cs="Traditional Arabic" w:hint="cs"/>
          <w:rtl/>
        </w:rPr>
        <w:t>الحديثة</w:t>
      </w:r>
      <w:r w:rsidRPr="002A010F">
        <w:rPr>
          <w:rFonts w:ascii="Traditional Arabic" w:hAnsi="Traditional Arabic" w:cs="Traditional Arabic"/>
          <w:rtl/>
        </w:rPr>
        <w:t xml:space="preserve"> </w:t>
      </w:r>
      <w:r w:rsidRPr="002A010F">
        <w:rPr>
          <w:rFonts w:ascii="Traditional Arabic" w:hAnsi="Traditional Arabic" w:cs="Traditional Arabic" w:hint="cs"/>
          <w:rtl/>
        </w:rPr>
        <w:t>التي</w:t>
      </w:r>
      <w:r w:rsidRPr="002A010F">
        <w:rPr>
          <w:rFonts w:ascii="Traditional Arabic" w:hAnsi="Traditional Arabic" w:cs="Traditional Arabic"/>
          <w:rtl/>
        </w:rPr>
        <w:t xml:space="preserve"> </w:t>
      </w:r>
      <w:r w:rsidRPr="002A010F">
        <w:rPr>
          <w:rFonts w:ascii="Traditional Arabic" w:hAnsi="Traditional Arabic" w:cs="Traditional Arabic" w:hint="cs"/>
          <w:rtl/>
        </w:rPr>
        <w:t>تهدف</w:t>
      </w:r>
      <w:r w:rsidRPr="002A010F">
        <w:rPr>
          <w:rFonts w:ascii="Traditional Arabic" w:hAnsi="Traditional Arabic" w:cs="Traditional Arabic"/>
          <w:rtl/>
        </w:rPr>
        <w:t xml:space="preserve"> </w:t>
      </w:r>
      <w:r w:rsidRPr="002A010F">
        <w:rPr>
          <w:rFonts w:ascii="Traditional Arabic" w:hAnsi="Traditional Arabic" w:cs="Traditional Arabic" w:hint="cs"/>
          <w:rtl/>
        </w:rPr>
        <w:t>إلى</w:t>
      </w:r>
      <w:r w:rsidRPr="002A010F">
        <w:rPr>
          <w:rFonts w:ascii="Traditional Arabic" w:hAnsi="Traditional Arabic" w:cs="Traditional Arabic"/>
          <w:rtl/>
        </w:rPr>
        <w:t xml:space="preserve"> </w:t>
      </w:r>
      <w:r w:rsidRPr="002A010F">
        <w:rPr>
          <w:rFonts w:ascii="Traditional Arabic" w:hAnsi="Traditional Arabic" w:cs="Traditional Arabic" w:hint="cs"/>
          <w:rtl/>
        </w:rPr>
        <w:t>تحقيق</w:t>
      </w:r>
      <w:r w:rsidRPr="002A010F">
        <w:rPr>
          <w:rFonts w:ascii="Traditional Arabic" w:hAnsi="Traditional Arabic" w:cs="Traditional Arabic"/>
          <w:rtl/>
        </w:rPr>
        <w:t xml:space="preserve"> </w:t>
      </w:r>
      <w:r w:rsidRPr="002A010F">
        <w:rPr>
          <w:rFonts w:ascii="Traditional Arabic" w:hAnsi="Traditional Arabic" w:cs="Traditional Arabic" w:hint="cs"/>
          <w:rtl/>
        </w:rPr>
        <w:t>مستويات</w:t>
      </w:r>
      <w:r w:rsidRPr="002A010F">
        <w:rPr>
          <w:rFonts w:ascii="Traditional Arabic" w:hAnsi="Traditional Arabic" w:cs="Traditional Arabic"/>
          <w:rtl/>
        </w:rPr>
        <w:t xml:space="preserve"> </w:t>
      </w:r>
      <w:r w:rsidRPr="002A010F">
        <w:rPr>
          <w:rFonts w:ascii="Traditional Arabic" w:hAnsi="Traditional Arabic" w:cs="Traditional Arabic" w:hint="cs"/>
          <w:rtl/>
        </w:rPr>
        <w:t>متفوقة</w:t>
      </w:r>
      <w:r w:rsidRPr="002A010F">
        <w:rPr>
          <w:rFonts w:ascii="Traditional Arabic" w:hAnsi="Traditional Arabic" w:cs="Traditional Arabic"/>
          <w:rtl/>
        </w:rPr>
        <w:t xml:space="preserve"> </w:t>
      </w:r>
      <w:r w:rsidRPr="002A010F">
        <w:rPr>
          <w:rFonts w:ascii="Traditional Arabic" w:hAnsi="Traditional Arabic" w:cs="Traditional Arabic" w:hint="cs"/>
          <w:rtl/>
        </w:rPr>
        <w:t>من</w:t>
      </w:r>
      <w:r w:rsidRPr="002A010F">
        <w:rPr>
          <w:rFonts w:ascii="Traditional Arabic" w:hAnsi="Traditional Arabic" w:cs="Traditional Arabic"/>
          <w:rtl/>
        </w:rPr>
        <w:t xml:space="preserve"> </w:t>
      </w:r>
      <w:r w:rsidRPr="002A010F">
        <w:rPr>
          <w:rFonts w:ascii="Traditional Arabic" w:hAnsi="Traditional Arabic" w:cs="Traditional Arabic" w:hint="cs"/>
          <w:rtl/>
        </w:rPr>
        <w:t>الأداء</w:t>
      </w:r>
      <w:r w:rsidRPr="002A010F">
        <w:rPr>
          <w:rFonts w:ascii="Traditional Arabic" w:hAnsi="Traditional Arabic" w:cs="Traditional Arabic"/>
          <w:rtl/>
        </w:rPr>
        <w:t xml:space="preserve"> </w:t>
      </w:r>
      <w:r w:rsidRPr="002A010F">
        <w:rPr>
          <w:rFonts w:ascii="Traditional Arabic" w:hAnsi="Traditional Arabic" w:cs="Traditional Arabic" w:hint="cs"/>
          <w:rtl/>
        </w:rPr>
        <w:t>التنظيمي</w:t>
      </w:r>
      <w:r w:rsidRPr="002A010F">
        <w:rPr>
          <w:rFonts w:ascii="Traditional Arabic" w:hAnsi="Traditional Arabic" w:cs="Traditional Arabic"/>
          <w:rtl/>
        </w:rPr>
        <w:t xml:space="preserve"> </w:t>
      </w:r>
      <w:r w:rsidRPr="002A010F">
        <w:rPr>
          <w:rFonts w:ascii="Traditional Arabic" w:hAnsi="Traditional Arabic" w:cs="Traditional Arabic" w:hint="cs"/>
          <w:rtl/>
        </w:rPr>
        <w:t>من</w:t>
      </w:r>
      <w:r w:rsidRPr="002A010F">
        <w:rPr>
          <w:rFonts w:ascii="Traditional Arabic" w:hAnsi="Traditional Arabic" w:cs="Traditional Arabic"/>
          <w:rtl/>
        </w:rPr>
        <w:t xml:space="preserve"> </w:t>
      </w:r>
      <w:r w:rsidRPr="002A010F">
        <w:rPr>
          <w:rFonts w:ascii="Traditional Arabic" w:hAnsi="Traditional Arabic" w:cs="Traditional Arabic" w:hint="cs"/>
          <w:rtl/>
        </w:rPr>
        <w:t>خلال</w:t>
      </w:r>
      <w:r w:rsidRPr="002A010F">
        <w:rPr>
          <w:rFonts w:ascii="Traditional Arabic" w:hAnsi="Traditional Arabic" w:cs="Traditional Arabic"/>
          <w:rtl/>
        </w:rPr>
        <w:t xml:space="preserve"> </w:t>
      </w:r>
      <w:r w:rsidRPr="002A010F">
        <w:rPr>
          <w:rFonts w:ascii="Traditional Arabic" w:hAnsi="Traditional Arabic" w:cs="Traditional Arabic" w:hint="cs"/>
          <w:rtl/>
        </w:rPr>
        <w:t>تطبيق</w:t>
      </w:r>
      <w:r w:rsidRPr="002A010F">
        <w:rPr>
          <w:rFonts w:ascii="Traditional Arabic" w:hAnsi="Traditional Arabic" w:cs="Traditional Arabic"/>
          <w:rtl/>
        </w:rPr>
        <w:t xml:space="preserve"> </w:t>
      </w:r>
      <w:r w:rsidRPr="002A010F">
        <w:rPr>
          <w:rFonts w:ascii="Traditional Arabic" w:hAnsi="Traditional Arabic" w:cs="Traditional Arabic" w:hint="cs"/>
          <w:rtl/>
        </w:rPr>
        <w:t>أفضل</w:t>
      </w:r>
      <w:r w:rsidRPr="002A010F">
        <w:rPr>
          <w:rFonts w:ascii="Traditional Arabic" w:hAnsi="Traditional Arabic" w:cs="Traditional Arabic"/>
          <w:rtl/>
        </w:rPr>
        <w:t xml:space="preserve"> </w:t>
      </w:r>
      <w:r w:rsidRPr="002A010F">
        <w:rPr>
          <w:rFonts w:ascii="Traditional Arabic" w:hAnsi="Traditional Arabic" w:cs="Traditional Arabic" w:hint="cs"/>
          <w:rtl/>
        </w:rPr>
        <w:t>الممارسات</w:t>
      </w:r>
      <w:r w:rsidRPr="002A010F">
        <w:rPr>
          <w:rFonts w:ascii="Traditional Arabic" w:hAnsi="Traditional Arabic" w:cs="Traditional Arabic"/>
          <w:rtl/>
        </w:rPr>
        <w:t xml:space="preserve"> </w:t>
      </w:r>
      <w:r w:rsidRPr="002A010F">
        <w:rPr>
          <w:rFonts w:ascii="Traditional Arabic" w:hAnsi="Traditional Arabic" w:cs="Traditional Arabic" w:hint="cs"/>
          <w:rtl/>
        </w:rPr>
        <w:t>الإدارية،</w:t>
      </w:r>
      <w:r w:rsidRPr="002A010F">
        <w:rPr>
          <w:rFonts w:ascii="Traditional Arabic" w:hAnsi="Traditional Arabic" w:cs="Traditional Arabic"/>
          <w:rtl/>
        </w:rPr>
        <w:t xml:space="preserve"> </w:t>
      </w:r>
      <w:r w:rsidRPr="002A010F">
        <w:rPr>
          <w:rFonts w:ascii="Traditional Arabic" w:hAnsi="Traditional Arabic" w:cs="Traditional Arabic" w:hint="cs"/>
          <w:rtl/>
        </w:rPr>
        <w:t>والاعتماد</w:t>
      </w:r>
      <w:r w:rsidRPr="002A010F">
        <w:rPr>
          <w:rFonts w:ascii="Traditional Arabic" w:hAnsi="Traditional Arabic" w:cs="Traditional Arabic"/>
          <w:rtl/>
        </w:rPr>
        <w:t xml:space="preserve"> </w:t>
      </w:r>
      <w:r w:rsidRPr="002A010F">
        <w:rPr>
          <w:rFonts w:ascii="Traditional Arabic" w:hAnsi="Traditional Arabic" w:cs="Traditional Arabic" w:hint="cs"/>
          <w:rtl/>
        </w:rPr>
        <w:t>على</w:t>
      </w:r>
      <w:r w:rsidRPr="002A010F">
        <w:rPr>
          <w:rFonts w:ascii="Traditional Arabic" w:hAnsi="Traditional Arabic" w:cs="Traditional Arabic"/>
          <w:rtl/>
        </w:rPr>
        <w:t xml:space="preserve"> </w:t>
      </w:r>
      <w:r w:rsidRPr="002A010F">
        <w:rPr>
          <w:rFonts w:ascii="Traditional Arabic" w:hAnsi="Traditional Arabic" w:cs="Traditional Arabic" w:hint="cs"/>
          <w:rtl/>
        </w:rPr>
        <w:t>منهجيات</w:t>
      </w:r>
      <w:r w:rsidRPr="002A010F">
        <w:rPr>
          <w:rFonts w:ascii="Traditional Arabic" w:hAnsi="Traditional Arabic" w:cs="Traditional Arabic"/>
          <w:rtl/>
        </w:rPr>
        <w:t xml:space="preserve"> </w:t>
      </w:r>
      <w:r w:rsidRPr="002A010F">
        <w:rPr>
          <w:rFonts w:ascii="Traditional Arabic" w:hAnsi="Traditional Arabic" w:cs="Traditional Arabic" w:hint="cs"/>
          <w:rtl/>
        </w:rPr>
        <w:t>شاملة</w:t>
      </w:r>
      <w:r w:rsidRPr="002A010F">
        <w:rPr>
          <w:rFonts w:ascii="Traditional Arabic" w:hAnsi="Traditional Arabic" w:cs="Traditional Arabic"/>
          <w:rtl/>
        </w:rPr>
        <w:t xml:space="preserve"> </w:t>
      </w:r>
      <w:r w:rsidRPr="002A010F">
        <w:rPr>
          <w:rFonts w:ascii="Traditional Arabic" w:hAnsi="Traditional Arabic" w:cs="Traditional Arabic" w:hint="cs"/>
          <w:rtl/>
        </w:rPr>
        <w:t>تركز</w:t>
      </w:r>
      <w:r w:rsidRPr="002A010F">
        <w:rPr>
          <w:rFonts w:ascii="Traditional Arabic" w:hAnsi="Traditional Arabic" w:cs="Traditional Arabic"/>
          <w:rtl/>
        </w:rPr>
        <w:t xml:space="preserve"> </w:t>
      </w:r>
      <w:r w:rsidRPr="002A010F">
        <w:rPr>
          <w:rFonts w:ascii="Traditional Arabic" w:hAnsi="Traditional Arabic" w:cs="Traditional Arabic" w:hint="cs"/>
          <w:rtl/>
        </w:rPr>
        <w:t>على</w:t>
      </w:r>
      <w:r w:rsidRPr="002A010F">
        <w:rPr>
          <w:rFonts w:ascii="Traditional Arabic" w:hAnsi="Traditional Arabic" w:cs="Traditional Arabic"/>
          <w:rtl/>
        </w:rPr>
        <w:t xml:space="preserve"> </w:t>
      </w:r>
      <w:r w:rsidRPr="002A010F">
        <w:rPr>
          <w:rFonts w:ascii="Traditional Arabic" w:hAnsi="Traditional Arabic" w:cs="Traditional Arabic" w:hint="cs"/>
          <w:rtl/>
        </w:rPr>
        <w:t>القيادة</w:t>
      </w:r>
      <w:r w:rsidRPr="002A010F">
        <w:rPr>
          <w:rFonts w:ascii="Traditional Arabic" w:hAnsi="Traditional Arabic" w:cs="Traditional Arabic"/>
          <w:rtl/>
        </w:rPr>
        <w:t xml:space="preserve"> </w:t>
      </w:r>
      <w:r w:rsidRPr="002A010F">
        <w:rPr>
          <w:rFonts w:ascii="Traditional Arabic" w:hAnsi="Traditional Arabic" w:cs="Traditional Arabic" w:hint="cs"/>
          <w:rtl/>
        </w:rPr>
        <w:t>الفاعلة،</w:t>
      </w:r>
      <w:r w:rsidRPr="002A010F">
        <w:rPr>
          <w:rFonts w:ascii="Traditional Arabic" w:hAnsi="Traditional Arabic" w:cs="Traditional Arabic"/>
          <w:rtl/>
        </w:rPr>
        <w:t xml:space="preserve"> </w:t>
      </w:r>
      <w:r w:rsidRPr="002A010F">
        <w:rPr>
          <w:rFonts w:ascii="Traditional Arabic" w:hAnsi="Traditional Arabic" w:cs="Traditional Arabic" w:hint="cs"/>
          <w:rtl/>
        </w:rPr>
        <w:t>وتحسين</w:t>
      </w:r>
      <w:r w:rsidRPr="002A010F">
        <w:rPr>
          <w:rFonts w:ascii="Traditional Arabic" w:hAnsi="Traditional Arabic" w:cs="Traditional Arabic"/>
          <w:rtl/>
        </w:rPr>
        <w:t xml:space="preserve"> </w:t>
      </w:r>
      <w:r w:rsidRPr="002A010F">
        <w:rPr>
          <w:rFonts w:ascii="Traditional Arabic" w:hAnsi="Traditional Arabic" w:cs="Traditional Arabic" w:hint="cs"/>
          <w:rtl/>
        </w:rPr>
        <w:t>العمليات،</w:t>
      </w:r>
      <w:r w:rsidRPr="002A010F">
        <w:rPr>
          <w:rFonts w:ascii="Traditional Arabic" w:hAnsi="Traditional Arabic" w:cs="Traditional Arabic"/>
          <w:rtl/>
        </w:rPr>
        <w:t xml:space="preserve"> </w:t>
      </w:r>
      <w:r w:rsidRPr="002A010F">
        <w:rPr>
          <w:rFonts w:ascii="Traditional Arabic" w:hAnsi="Traditional Arabic" w:cs="Traditional Arabic" w:hint="cs"/>
          <w:rtl/>
        </w:rPr>
        <w:t>وتحقيق</w:t>
      </w:r>
      <w:r w:rsidRPr="002A010F">
        <w:rPr>
          <w:rFonts w:ascii="Traditional Arabic" w:hAnsi="Traditional Arabic" w:cs="Traditional Arabic"/>
          <w:rtl/>
        </w:rPr>
        <w:t xml:space="preserve"> </w:t>
      </w:r>
      <w:r w:rsidRPr="002A010F">
        <w:rPr>
          <w:rFonts w:ascii="Traditional Arabic" w:hAnsi="Traditional Arabic" w:cs="Traditional Arabic" w:hint="cs"/>
          <w:rtl/>
        </w:rPr>
        <w:t>رضا</w:t>
      </w:r>
      <w:r w:rsidRPr="002A010F">
        <w:rPr>
          <w:rFonts w:ascii="Traditional Arabic" w:hAnsi="Traditional Arabic" w:cs="Traditional Arabic"/>
          <w:rtl/>
        </w:rPr>
        <w:t xml:space="preserve"> </w:t>
      </w:r>
      <w:r w:rsidRPr="002A010F">
        <w:rPr>
          <w:rFonts w:ascii="Traditional Arabic" w:hAnsi="Traditional Arabic" w:cs="Traditional Arabic" w:hint="cs"/>
          <w:rtl/>
        </w:rPr>
        <w:t>أصحاب</w:t>
      </w:r>
      <w:r w:rsidRPr="002A010F">
        <w:rPr>
          <w:rFonts w:ascii="Traditional Arabic" w:hAnsi="Traditional Arabic" w:cs="Traditional Arabic"/>
          <w:rtl/>
        </w:rPr>
        <w:t xml:space="preserve"> </w:t>
      </w:r>
      <w:r w:rsidRPr="002A010F">
        <w:rPr>
          <w:rFonts w:ascii="Traditional Arabic" w:hAnsi="Traditional Arabic" w:cs="Traditional Arabic" w:hint="cs"/>
          <w:rtl/>
        </w:rPr>
        <w:t>المصلحة</w:t>
      </w:r>
      <w:r w:rsidR="00914F74">
        <w:rPr>
          <w:rFonts w:ascii="Traditional Arabic" w:hAnsi="Traditional Arabic" w:cs="Traditional Arabic" w:hint="cs"/>
          <w:rtl/>
        </w:rPr>
        <w:t xml:space="preserve"> </w:t>
      </w:r>
      <w:r w:rsidR="00914F74" w:rsidRPr="00914F74">
        <w:rPr>
          <w:rFonts w:ascii="Traditional Arabic" w:hAnsi="Traditional Arabic" w:cs="Traditional Arabic"/>
          <w:rtl/>
        </w:rPr>
        <w:t>(</w:t>
      </w:r>
      <w:r w:rsidR="00914F74" w:rsidRPr="00914F74">
        <w:rPr>
          <w:rFonts w:ascii="Traditional Arabic" w:hAnsi="Traditional Arabic" w:cs="Traditional Arabic"/>
        </w:rPr>
        <w:t>EFQM, 2020</w:t>
      </w:r>
      <w:r w:rsidR="00914F74" w:rsidRPr="00914F74">
        <w:rPr>
          <w:rFonts w:ascii="Traditional Arabic" w:hAnsi="Traditional Arabic" w:cs="Traditional Arabic" w:hint="cs"/>
          <w:rtl/>
        </w:rPr>
        <w:t>؛</w:t>
      </w:r>
      <w:r w:rsidR="00914F74" w:rsidRPr="00914F74">
        <w:rPr>
          <w:rFonts w:ascii="Traditional Arabic" w:hAnsi="Traditional Arabic" w:cs="Traditional Arabic"/>
          <w:rtl/>
        </w:rPr>
        <w:t xml:space="preserve"> </w:t>
      </w:r>
      <w:r w:rsidR="00914F74" w:rsidRPr="00914F74">
        <w:rPr>
          <w:rFonts w:ascii="Traditional Arabic" w:hAnsi="Traditional Arabic" w:cs="Traditional Arabic"/>
        </w:rPr>
        <w:t>Talwar, 2020</w:t>
      </w:r>
      <w:r w:rsidR="00914F74" w:rsidRPr="00914F74">
        <w:rPr>
          <w:rFonts w:ascii="Traditional Arabic" w:hAnsi="Traditional Arabic" w:cs="Traditional Arabic"/>
          <w:rtl/>
        </w:rPr>
        <w:t>).</w:t>
      </w:r>
    </w:p>
    <w:p w14:paraId="5A25EA60" w14:textId="70B1890D" w:rsidR="002A010F" w:rsidRPr="002A010F" w:rsidRDefault="00914F74" w:rsidP="00C94762">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ويعكس</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هذا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المفهوم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قدرة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نتائج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مستدامة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تتجاوز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التقليدي،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خلال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التكامل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مختلف</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عناصر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العمل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Pr>
        <w:t>.</w:t>
      </w:r>
    </w:p>
    <w:p w14:paraId="5A22A829" w14:textId="10DF6C19" w:rsidR="002A010F" w:rsidRPr="002A010F" w:rsidRDefault="000833D5" w:rsidP="00C94762">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lastRenderedPageBreak/>
        <w:t xml:space="preserve">     </w:t>
      </w:r>
      <w:r w:rsidR="002A010F" w:rsidRPr="002A010F">
        <w:rPr>
          <w:rFonts w:ascii="Traditional Arabic" w:hAnsi="Traditional Arabic" w:cs="Traditional Arabic" w:hint="cs"/>
          <w:rtl/>
        </w:rPr>
        <w:t>وقد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دعمت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الدراسات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التطبيقية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هذا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الطرح،</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أظهرت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(Dahlgaard-Park, 2021)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تتبنى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نماذج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مستويات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والابتكار،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نتيجة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اعتمادها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منهجيات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متكاملة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الجودة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والعمليات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كما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أكدت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(Al-Harbi, 2023)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السياق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السعودي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تطبيق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ممارسات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يسهم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رفع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كفاءة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الحكومي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جودة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الخدمات</w:t>
      </w:r>
      <w:r w:rsidR="002A010F" w:rsidRPr="002A010F">
        <w:rPr>
          <w:rFonts w:ascii="Traditional Arabic" w:hAnsi="Traditional Arabic" w:cs="Traditional Arabic"/>
        </w:rPr>
        <w:t>.</w:t>
      </w:r>
    </w:p>
    <w:p w14:paraId="7E9A1305" w14:textId="760F9704" w:rsidR="002A010F" w:rsidRDefault="00C94762" w:rsidP="00C94762">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ويرتبط</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هذا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المفهوم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بموضوع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الدراسة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الحالية،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تسعى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الجهات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الحكومية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المملكة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العربية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السعودية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مستويات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متقدمة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إطار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رؤية</w:t>
      </w:r>
      <w:r w:rsidR="002A010F" w:rsidRPr="002A010F">
        <w:rPr>
          <w:rFonts w:ascii="Traditional Arabic" w:hAnsi="Traditional Arabic" w:cs="Traditional Arabic"/>
          <w:rtl/>
        </w:rPr>
        <w:t xml:space="preserve"> 2030</w:t>
      </w:r>
      <w:r w:rsidR="002A010F" w:rsidRPr="002A010F">
        <w:rPr>
          <w:rFonts w:ascii="Traditional Arabic" w:hAnsi="Traditional Arabic" w:cs="Traditional Arabic" w:hint="cs"/>
          <w:rtl/>
        </w:rPr>
        <w:t>،</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يجعل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أحد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المخرجات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الرئيسة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يمكن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خلال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تفعيل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البراعة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التنظيمية</w:t>
      </w:r>
      <w:r w:rsidR="002A010F" w:rsidRPr="002A010F">
        <w:rPr>
          <w:rFonts w:ascii="Traditional Arabic" w:hAnsi="Traditional Arabic" w:cs="Traditional Arabic"/>
        </w:rPr>
        <w:t>.</w:t>
      </w:r>
    </w:p>
    <w:p w14:paraId="1E4F5E58" w14:textId="05E1E5F2" w:rsidR="002A010F" w:rsidRPr="00414FC0" w:rsidRDefault="00C94762" w:rsidP="00414FC0">
      <w:pPr>
        <w:tabs>
          <w:tab w:val="left" w:pos="1368"/>
        </w:tabs>
        <w:bidi/>
        <w:spacing w:line="276" w:lineRule="auto"/>
        <w:jc w:val="both"/>
        <w:rPr>
          <w:rFonts w:ascii="Traditional Arabic" w:hAnsi="Traditional Arabic" w:cs="Traditional Arabic"/>
          <w:b/>
          <w:bCs/>
          <w:sz w:val="22"/>
          <w:szCs w:val="22"/>
          <w:rtl/>
        </w:rPr>
      </w:pPr>
      <w:r w:rsidRPr="00414FC0">
        <w:rPr>
          <w:rFonts w:ascii="Traditional Arabic" w:hAnsi="Traditional Arabic" w:cs="Traditional Arabic" w:hint="cs"/>
          <w:b/>
          <w:bCs/>
          <w:sz w:val="22"/>
          <w:szCs w:val="22"/>
          <w:rtl/>
        </w:rPr>
        <w:t>ثانيًا: نشأة وتطور مفهوم التميز الم</w:t>
      </w:r>
      <w:r w:rsidR="00414FC0" w:rsidRPr="00414FC0">
        <w:rPr>
          <w:rFonts w:ascii="Traditional Arabic" w:hAnsi="Traditional Arabic" w:cs="Traditional Arabic" w:hint="cs"/>
          <w:b/>
          <w:bCs/>
          <w:sz w:val="22"/>
          <w:szCs w:val="22"/>
          <w:rtl/>
        </w:rPr>
        <w:t>ؤسسي</w:t>
      </w:r>
    </w:p>
    <w:p w14:paraId="55102801" w14:textId="31395FF1" w:rsidR="002A010F" w:rsidRPr="002A010F" w:rsidRDefault="00414FC0" w:rsidP="00414FC0">
      <w:pPr>
        <w:tabs>
          <w:tab w:val="left" w:pos="1368"/>
        </w:tabs>
        <w:bidi/>
        <w:spacing w:line="276" w:lineRule="auto"/>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تطور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مفهوم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جذوره</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المرتبطة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بإدارة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الجودة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الشاملة</w:t>
      </w:r>
      <w:r w:rsidR="002A010F" w:rsidRPr="002A010F">
        <w:rPr>
          <w:rFonts w:ascii="Traditional Arabic" w:hAnsi="Traditional Arabic" w:cs="Traditional Arabic"/>
        </w:rPr>
        <w:t xml:space="preserve"> (Total Quality Management)</w:t>
      </w:r>
      <w:r w:rsidR="002A010F" w:rsidRPr="002A010F">
        <w:rPr>
          <w:rFonts w:ascii="Traditional Arabic" w:hAnsi="Traditional Arabic" w:cs="Traditional Arabic" w:hint="cs"/>
          <w:rtl/>
        </w:rPr>
        <w:t>،</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ركزت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هذه</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المرحلة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جودة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المنتجات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والخدمات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خلال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تطوير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العمليات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التنظيمية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وتعزيز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مشاركة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العاملين</w:t>
      </w:r>
      <w:r w:rsidR="002A010F" w:rsidRPr="002A010F">
        <w:rPr>
          <w:rFonts w:ascii="Traditional Arabic" w:hAnsi="Traditional Arabic" w:cs="Traditional Arabic"/>
        </w:rPr>
        <w:t xml:space="preserve"> (Talwar, 2020). </w:t>
      </w:r>
      <w:r w:rsidR="002A010F" w:rsidRPr="002A010F">
        <w:rPr>
          <w:rFonts w:ascii="Traditional Arabic" w:hAnsi="Traditional Arabic" w:cs="Traditional Arabic" w:hint="cs"/>
          <w:rtl/>
        </w:rPr>
        <w:t>ومع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تطور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الأدبيات،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أصبح</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إطارًا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أكثر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شمولًا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يركز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المتفوق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خلال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التكامل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القيادة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والاستراتيجية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والعمليات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والنتائج</w:t>
      </w:r>
      <w:r w:rsidR="002A010F" w:rsidRPr="002A010F">
        <w:rPr>
          <w:rFonts w:ascii="Traditional Arabic" w:hAnsi="Traditional Arabic" w:cs="Traditional Arabic"/>
        </w:rPr>
        <w:t>.</w:t>
      </w:r>
    </w:p>
    <w:p w14:paraId="6C1EE365" w14:textId="03594FDF" w:rsidR="002A010F" w:rsidRPr="002A010F" w:rsidRDefault="00414FC0" w:rsidP="00414FC0">
      <w:pPr>
        <w:tabs>
          <w:tab w:val="left" w:pos="1368"/>
        </w:tabs>
        <w:bidi/>
        <w:spacing w:line="276" w:lineRule="auto"/>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وقد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دعمت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الدراسات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التطبيقية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هذا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التطور،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أظهرت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(Dahlgaard-Park, 2021)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انتقلت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تطبيق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مفاهيم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الجودة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نماذج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الشامل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حققت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نتائج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أفضل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كما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أكدت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(EFQM, 2020)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تبني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نماذج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يسهم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القدرة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التنافسية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الاستدامة</w:t>
      </w:r>
      <w:r w:rsidR="002A010F" w:rsidRPr="002A010F">
        <w:rPr>
          <w:rFonts w:ascii="Traditional Arabic" w:hAnsi="Traditional Arabic" w:cs="Traditional Arabic"/>
        </w:rPr>
        <w:t>.</w:t>
      </w:r>
    </w:p>
    <w:p w14:paraId="78069AB7" w14:textId="37F853B9" w:rsidR="002A010F" w:rsidRPr="002A010F" w:rsidRDefault="00414FC0" w:rsidP="00414FC0">
      <w:pPr>
        <w:tabs>
          <w:tab w:val="left" w:pos="1368"/>
        </w:tabs>
        <w:bidi/>
        <w:spacing w:line="276" w:lineRule="auto"/>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ويرتبط</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ذلك</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بموضوع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الدراسة،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يعكس</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هذا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التطور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الحاجة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تبني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نماذج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إدارية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متقدمة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القطاع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الحكومي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السعودي،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تقتصر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الجودة،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تمتد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الشامل</w:t>
      </w:r>
      <w:r w:rsidR="002A010F" w:rsidRPr="002A010F">
        <w:rPr>
          <w:rFonts w:ascii="Traditional Arabic" w:hAnsi="Traditional Arabic" w:cs="Traditional Arabic"/>
        </w:rPr>
        <w:t>.</w:t>
      </w:r>
    </w:p>
    <w:p w14:paraId="6B1F4AF4" w14:textId="6E55A147" w:rsidR="002A010F" w:rsidRPr="00367F84" w:rsidRDefault="00367F84" w:rsidP="00367F84">
      <w:pPr>
        <w:tabs>
          <w:tab w:val="left" w:pos="1368"/>
        </w:tabs>
        <w:bidi/>
        <w:spacing w:line="276" w:lineRule="auto"/>
        <w:jc w:val="both"/>
        <w:rPr>
          <w:rFonts w:ascii="Traditional Arabic" w:hAnsi="Traditional Arabic" w:cs="Traditional Arabic"/>
          <w:b/>
          <w:bCs/>
          <w:sz w:val="22"/>
          <w:szCs w:val="22"/>
          <w:rtl/>
        </w:rPr>
      </w:pPr>
      <w:r w:rsidRPr="00367F84">
        <w:rPr>
          <w:rFonts w:ascii="Traditional Arabic" w:hAnsi="Traditional Arabic" w:cs="Traditional Arabic" w:hint="cs"/>
          <w:b/>
          <w:bCs/>
          <w:sz w:val="22"/>
          <w:szCs w:val="22"/>
          <w:rtl/>
        </w:rPr>
        <w:t>ثالثًا: أهمية التميز المؤسسي في المنظمات المعاصرة</w:t>
      </w:r>
    </w:p>
    <w:p w14:paraId="401B38BD" w14:textId="7FA669D2" w:rsidR="002A010F" w:rsidRPr="002A010F" w:rsidRDefault="00367F84" w:rsidP="00367F84">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تنبع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أهمية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قدرته</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تمكين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المتفوق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البيئات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التنافسية،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خلال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الكفاءة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التشغيلية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وتعزيز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الابتكار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رضا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أصحاب</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المصلحة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وقد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أشار</w:t>
      </w:r>
      <w:r w:rsidR="002A010F" w:rsidRPr="002A010F">
        <w:rPr>
          <w:rFonts w:ascii="Traditional Arabic" w:hAnsi="Traditional Arabic" w:cs="Traditional Arabic"/>
        </w:rPr>
        <w:t xml:space="preserve"> (Talwar, 2020) </w:t>
      </w:r>
      <w:r w:rsidR="002A010F" w:rsidRPr="002A010F">
        <w:rPr>
          <w:rFonts w:ascii="Traditional Arabic" w:hAnsi="Traditional Arabic" w:cs="Traditional Arabic" w:hint="cs"/>
          <w:rtl/>
        </w:rPr>
        <w:t>إلى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تتبنى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ممارسات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تكون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أكثر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قدرة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نتائج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مستدامة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مقارنة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بالمؤسسات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التقليدية</w:t>
      </w:r>
      <w:r w:rsidR="002A010F" w:rsidRPr="002A010F">
        <w:rPr>
          <w:rFonts w:ascii="Traditional Arabic" w:hAnsi="Traditional Arabic" w:cs="Traditional Arabic"/>
        </w:rPr>
        <w:t>.</w:t>
      </w:r>
    </w:p>
    <w:p w14:paraId="4893B3DB" w14:textId="20D51274" w:rsidR="002A010F" w:rsidRPr="002A010F" w:rsidRDefault="00367F84" w:rsidP="00367F84">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وقد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أظهرت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(Dahlgaard-Park, 2021)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تطبيق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نماذج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يسهم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جودة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وزيادة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القدرة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الابتكارية،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بينما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أكدت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(Al-Harbi, 2023)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الجهات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الحكومية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تعتمد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هذه</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الممارسات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مستويات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الكفاءة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والفعالية</w:t>
      </w:r>
      <w:r w:rsidR="002A010F" w:rsidRPr="002A010F">
        <w:rPr>
          <w:rFonts w:ascii="Traditional Arabic" w:hAnsi="Traditional Arabic" w:cs="Traditional Arabic"/>
        </w:rPr>
        <w:t>.</w:t>
      </w:r>
    </w:p>
    <w:p w14:paraId="6567BE3C" w14:textId="409E8604" w:rsidR="002A010F" w:rsidRDefault="00367F84" w:rsidP="00367F84">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ويرتبط</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ذلك</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بموضوع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الدراسة،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تسعى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الجهات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الحكومية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السعودية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جودة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خدماتها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رضا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المستفيدين،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وهو</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يتطلب</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تبني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ممارسات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كأحد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الأدوات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الرئيسة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هذه</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الأهداف</w:t>
      </w:r>
      <w:r w:rsidR="002A010F" w:rsidRPr="002A010F">
        <w:rPr>
          <w:rFonts w:ascii="Traditional Arabic" w:hAnsi="Traditional Arabic" w:cs="Traditional Arabic"/>
        </w:rPr>
        <w:t>.</w:t>
      </w:r>
    </w:p>
    <w:p w14:paraId="2FBEE7A1" w14:textId="5EF722DC" w:rsidR="002A010F" w:rsidRPr="00367F84" w:rsidRDefault="00367F84" w:rsidP="00367F84">
      <w:pPr>
        <w:tabs>
          <w:tab w:val="left" w:pos="1368"/>
        </w:tabs>
        <w:bidi/>
        <w:spacing w:line="276" w:lineRule="auto"/>
        <w:jc w:val="both"/>
        <w:rPr>
          <w:rFonts w:ascii="Traditional Arabic" w:hAnsi="Traditional Arabic" w:cs="Traditional Arabic"/>
          <w:b/>
          <w:bCs/>
          <w:sz w:val="22"/>
          <w:szCs w:val="22"/>
          <w:rtl/>
        </w:rPr>
      </w:pPr>
      <w:r w:rsidRPr="00367F84">
        <w:rPr>
          <w:rFonts w:ascii="Traditional Arabic" w:hAnsi="Traditional Arabic" w:cs="Traditional Arabic" w:hint="cs"/>
          <w:b/>
          <w:bCs/>
          <w:sz w:val="22"/>
          <w:szCs w:val="22"/>
          <w:rtl/>
        </w:rPr>
        <w:t>رابعًا: نماذج التميز المؤسسي</w:t>
      </w:r>
    </w:p>
    <w:p w14:paraId="3BD050A7" w14:textId="6EF4813D" w:rsidR="002A010F" w:rsidRPr="002A010F" w:rsidRDefault="00367F84" w:rsidP="00AD556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تستند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العديد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نماذج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عالمية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لتطبيق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أبرزها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نموذج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الأوروبية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لإدارة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الجودة</w:t>
      </w:r>
      <w:r>
        <w:rPr>
          <w:rFonts w:ascii="Traditional Arabic" w:hAnsi="Traditional Arabic" w:cs="Traditional Arabic" w:hint="cs"/>
          <w:rtl/>
        </w:rPr>
        <w:t xml:space="preserve"> </w:t>
      </w:r>
      <w:r w:rsidR="002A010F" w:rsidRPr="002A010F">
        <w:rPr>
          <w:rFonts w:ascii="Traditional Arabic" w:hAnsi="Traditional Arabic" w:cs="Traditional Arabic"/>
        </w:rPr>
        <w:t xml:space="preserve"> (EFQM)</w:t>
      </w:r>
      <w:r w:rsidR="002A010F" w:rsidRPr="002A010F">
        <w:rPr>
          <w:rFonts w:ascii="Traditional Arabic" w:hAnsi="Traditional Arabic" w:cs="Traditional Arabic" w:hint="cs"/>
          <w:rtl/>
        </w:rPr>
        <w:t>،</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الذي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يركز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خلال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القيادة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والاستراتيجية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وإدارة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الموارد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والعمليات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والنتائج</w:t>
      </w:r>
      <w:r w:rsidR="002A010F" w:rsidRPr="002A010F">
        <w:rPr>
          <w:rFonts w:ascii="Traditional Arabic" w:hAnsi="Traditional Arabic" w:cs="Traditional Arabic"/>
        </w:rPr>
        <w:t xml:space="preserve"> (EFQM, 2020)</w:t>
      </w:r>
      <w:r>
        <w:rPr>
          <w:rFonts w:ascii="Traditional Arabic" w:hAnsi="Traditional Arabic" w:cs="Traditional Arabic" w:hint="cs"/>
          <w:rtl/>
        </w:rPr>
        <w:t>.</w:t>
      </w:r>
      <w:r w:rsidR="002A010F" w:rsidRPr="002A010F">
        <w:rPr>
          <w:rFonts w:ascii="Traditional Arabic" w:hAnsi="Traditional Arabic" w:cs="Traditional Arabic"/>
        </w:rPr>
        <w:t xml:space="preserve"> </w:t>
      </w:r>
      <w:r w:rsidR="002A010F" w:rsidRPr="002A010F">
        <w:rPr>
          <w:rFonts w:ascii="Traditional Arabic" w:hAnsi="Traditional Arabic" w:cs="Traditional Arabic" w:hint="cs"/>
          <w:rtl/>
        </w:rPr>
        <w:t>ويُعد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هذا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النموذج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أكثر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النماذج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شمولًا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وانتشارًا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تقييم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Pr>
        <w:t>.</w:t>
      </w:r>
    </w:p>
    <w:p w14:paraId="082C03A1" w14:textId="24115F84" w:rsidR="002A010F" w:rsidRPr="002A010F" w:rsidRDefault="00684EFD" w:rsidP="00C74A07">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lastRenderedPageBreak/>
        <w:t xml:space="preserve">     </w:t>
      </w:r>
      <w:r w:rsidR="002A010F" w:rsidRPr="002A010F">
        <w:rPr>
          <w:rFonts w:ascii="Traditional Arabic" w:hAnsi="Traditional Arabic" w:cs="Traditional Arabic" w:hint="cs"/>
          <w:rtl/>
        </w:rPr>
        <w:t>وقد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أظهرت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(Dahlgaard-Park, 2021)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تطبق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نموذج</w:t>
      </w:r>
      <w:r w:rsidR="002A010F" w:rsidRPr="002A010F">
        <w:rPr>
          <w:rFonts w:ascii="Traditional Arabic" w:hAnsi="Traditional Arabic" w:cs="Traditional Arabic"/>
        </w:rPr>
        <w:t xml:space="preserve"> EFQM </w:t>
      </w:r>
      <w:r w:rsidR="002A010F" w:rsidRPr="002A010F">
        <w:rPr>
          <w:rFonts w:ascii="Traditional Arabic" w:hAnsi="Traditional Arabic" w:cs="Traditional Arabic" w:hint="cs"/>
          <w:rtl/>
        </w:rPr>
        <w:t>تحقق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ملحوظة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كما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أكدت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(Talwar, 2020)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هذه</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النماذج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تساعد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تعزيز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ثقافة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داخل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المؤسسات</w:t>
      </w:r>
      <w:r w:rsidR="002A010F" w:rsidRPr="002A010F">
        <w:rPr>
          <w:rFonts w:ascii="Traditional Arabic" w:hAnsi="Traditional Arabic" w:cs="Traditional Arabic"/>
        </w:rPr>
        <w:t>.</w:t>
      </w:r>
    </w:p>
    <w:p w14:paraId="1B93DAA2" w14:textId="4A057915" w:rsidR="002A010F" w:rsidRPr="002A010F" w:rsidRDefault="005A547D" w:rsidP="00AD556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ويرتبط</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ذلك</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بموضوع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الدراسة،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تعتمد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العديد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الجهات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الحكومية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المملكة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العربية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السعودية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نماذج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تقييم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أدائها،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يعزز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أهمية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العلاقة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البراعة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التنظيمية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وهذه</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النماذج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المتفوق</w:t>
      </w:r>
      <w:r w:rsidR="002A010F" w:rsidRPr="002A010F">
        <w:rPr>
          <w:rFonts w:ascii="Traditional Arabic" w:hAnsi="Traditional Arabic" w:cs="Traditional Arabic"/>
        </w:rPr>
        <w:t>.</w:t>
      </w:r>
    </w:p>
    <w:p w14:paraId="12373399" w14:textId="3A43EB80" w:rsidR="002A010F" w:rsidRDefault="005A547D" w:rsidP="005A547D">
      <w:pPr>
        <w:tabs>
          <w:tab w:val="left" w:pos="1368"/>
        </w:tabs>
        <w:bidi/>
        <w:spacing w:line="276" w:lineRule="auto"/>
        <w:jc w:val="both"/>
        <w:rPr>
          <w:rFonts w:ascii="Traditional Arabic" w:hAnsi="Traditional Arabic" w:cs="Traditional Arabic"/>
          <w:b/>
          <w:bCs/>
          <w:sz w:val="22"/>
          <w:szCs w:val="22"/>
          <w:rtl/>
        </w:rPr>
      </w:pPr>
      <w:r w:rsidRPr="005A547D">
        <w:rPr>
          <w:rFonts w:ascii="Traditional Arabic" w:hAnsi="Traditional Arabic" w:cs="Traditional Arabic" w:hint="cs"/>
          <w:b/>
          <w:bCs/>
          <w:sz w:val="22"/>
          <w:szCs w:val="22"/>
          <w:rtl/>
        </w:rPr>
        <w:t>خامسًا: أبعاد التميز المؤسسي</w:t>
      </w:r>
    </w:p>
    <w:p w14:paraId="05091CEA" w14:textId="4E95F14C" w:rsidR="002A010F" w:rsidRPr="006E4315" w:rsidRDefault="006E4315" w:rsidP="006E4315">
      <w:pPr>
        <w:pStyle w:val="ListParagraph"/>
        <w:numPr>
          <w:ilvl w:val="0"/>
          <w:numId w:val="73"/>
        </w:numPr>
        <w:tabs>
          <w:tab w:val="left" w:pos="1368"/>
        </w:tabs>
        <w:bidi/>
        <w:spacing w:line="276" w:lineRule="auto"/>
        <w:jc w:val="both"/>
        <w:rPr>
          <w:rFonts w:ascii="Traditional Arabic" w:hAnsi="Traditional Arabic" w:cs="Traditional Arabic"/>
          <w:b/>
          <w:bCs/>
          <w:sz w:val="22"/>
          <w:szCs w:val="22"/>
          <w:rtl/>
        </w:rPr>
      </w:pPr>
      <w:r w:rsidRPr="006E4315">
        <w:rPr>
          <w:rFonts w:ascii="Traditional Arabic" w:hAnsi="Traditional Arabic" w:cs="Traditional Arabic" w:hint="cs"/>
          <w:b/>
          <w:bCs/>
          <w:sz w:val="22"/>
          <w:szCs w:val="22"/>
          <w:rtl/>
        </w:rPr>
        <w:t>القيادة</w:t>
      </w:r>
    </w:p>
    <w:p w14:paraId="22D508B2" w14:textId="14C88F57" w:rsidR="002A010F" w:rsidRPr="002A010F" w:rsidRDefault="00A77976" w:rsidP="00A7797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تُعد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القيادة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أحد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أهم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أبعاد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تمثل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العامل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المحوري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توجيه</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المنظمة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نحو</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أهدافها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الاستراتيجية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وتعزيز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ثقافة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Pr>
        <w:t xml:space="preserve"> (EFQM, 2020) </w:t>
      </w:r>
      <w:r>
        <w:rPr>
          <w:rFonts w:ascii="Traditional Arabic" w:hAnsi="Traditional Arabic" w:cs="Traditional Arabic" w:hint="cs"/>
          <w:rtl/>
        </w:rPr>
        <w:t xml:space="preserve"> </w:t>
      </w:r>
      <w:r w:rsidR="002A010F" w:rsidRPr="002A010F">
        <w:rPr>
          <w:rFonts w:ascii="Traditional Arabic" w:hAnsi="Traditional Arabic" w:cs="Traditional Arabic" w:hint="cs"/>
          <w:rtl/>
        </w:rPr>
        <w:t>وتتمثل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القيادة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المتميزة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القدرة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تحفيز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العاملين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وتوجيههم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نحو</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الابتكار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Pr>
        <w:t>.</w:t>
      </w:r>
    </w:p>
    <w:p w14:paraId="6E1541D6" w14:textId="6ABB5C81" w:rsidR="002A010F" w:rsidRPr="002A010F" w:rsidRDefault="00A77976" w:rsidP="00A7797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وقد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أظهرت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(Dahlgaard-Park, 2021)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القيادة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الفاعلة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تسهم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بشكل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مباشر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خلال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دعم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التغيير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التنظيمي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وتعزيز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الابتكار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كما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أكدت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(Al-Harbi, 2023)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القيادات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الجهات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الحكومية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السعودية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تلعب</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دورًا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أساسيًا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جودة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Pr>
        <w:t>.</w:t>
      </w:r>
    </w:p>
    <w:p w14:paraId="4C31A9FB" w14:textId="414CF4B2" w:rsidR="00086C6F" w:rsidRPr="00086C6F" w:rsidRDefault="00086C6F" w:rsidP="00086C6F">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086C6F">
        <w:rPr>
          <w:rFonts w:ascii="Traditional Arabic" w:hAnsi="Traditional Arabic" w:cs="Traditional Arabic"/>
          <w:rtl/>
        </w:rPr>
        <w:t>ويرتبط ذلك بواقع القيادات في الجهات الحكومية السعودية، التي تمثل العنصر الحاسم في نجاح مبادرات التحول الوطني وتحقيق التميز المؤسسي</w:t>
      </w:r>
    </w:p>
    <w:p w14:paraId="41554744" w14:textId="723DE972" w:rsidR="002A010F" w:rsidRPr="002A010F" w:rsidRDefault="00A77976" w:rsidP="00086C6F">
      <w:pPr>
        <w:pStyle w:val="ListParagraph"/>
        <w:numPr>
          <w:ilvl w:val="0"/>
          <w:numId w:val="73"/>
        </w:numPr>
        <w:tabs>
          <w:tab w:val="left" w:pos="1368"/>
        </w:tabs>
        <w:bidi/>
        <w:spacing w:line="276" w:lineRule="auto"/>
        <w:jc w:val="both"/>
        <w:rPr>
          <w:rFonts w:ascii="Traditional Arabic" w:hAnsi="Traditional Arabic" w:cs="Traditional Arabic"/>
          <w:rtl/>
        </w:rPr>
      </w:pPr>
      <w:r w:rsidRPr="00A77976">
        <w:rPr>
          <w:rFonts w:ascii="Traditional Arabic" w:hAnsi="Traditional Arabic" w:cs="Traditional Arabic" w:hint="cs"/>
          <w:b/>
          <w:bCs/>
          <w:sz w:val="22"/>
          <w:szCs w:val="22"/>
          <w:rtl/>
        </w:rPr>
        <w:t>الإستراتيجية</w:t>
      </w:r>
    </w:p>
    <w:p w14:paraId="196A3B04" w14:textId="7340F34A" w:rsidR="002A010F" w:rsidRPr="002A010F" w:rsidRDefault="00A77976" w:rsidP="006279BB">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تعكس</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الاستراتيجية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قدرة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المنظمة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تحديد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توجهاتها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المستقبلية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وتوظيف</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مواردها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أهدافها،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تمثل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عنصرًا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أساسيًا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Pr>
        <w:t xml:space="preserve"> (EFQM, 2020)</w:t>
      </w:r>
      <w:r>
        <w:rPr>
          <w:rFonts w:ascii="Traditional Arabic" w:hAnsi="Traditional Arabic" w:cs="Traditional Arabic" w:hint="cs"/>
          <w:rtl/>
        </w:rPr>
        <w:t xml:space="preserve">. </w:t>
      </w:r>
      <w:r w:rsidR="002A010F" w:rsidRPr="002A010F">
        <w:rPr>
          <w:rFonts w:ascii="Traditional Arabic" w:hAnsi="Traditional Arabic" w:cs="Traditional Arabic"/>
        </w:rPr>
        <w:t xml:space="preserve"> </w:t>
      </w:r>
      <w:r w:rsidR="002A010F" w:rsidRPr="002A010F">
        <w:rPr>
          <w:rFonts w:ascii="Traditional Arabic" w:hAnsi="Traditional Arabic" w:cs="Traditional Arabic" w:hint="cs"/>
          <w:rtl/>
        </w:rPr>
        <w:t>وتعتمد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الاستراتيجيات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المتميزة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المرونة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والقدرة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التكيف</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التغيرات</w:t>
      </w:r>
      <w:r w:rsidR="002A010F" w:rsidRPr="002A010F">
        <w:rPr>
          <w:rFonts w:ascii="Traditional Arabic" w:hAnsi="Traditional Arabic" w:cs="Traditional Arabic"/>
        </w:rPr>
        <w:t>.</w:t>
      </w:r>
    </w:p>
    <w:p w14:paraId="4EA37260" w14:textId="7667ACE6" w:rsidR="002A010F" w:rsidRPr="002A010F" w:rsidRDefault="006279BB" w:rsidP="006279BB">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وقد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أظهرت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(Talwar, 2020)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تمتلك</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استراتيجيات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واضحة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ومرنة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تكون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أكثر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قدرة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المتفوق،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بينما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أكدت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(Dahlgaard-Park, 2021)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التكامل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الاستراتيجية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والتنفيذ</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يسهم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نتائج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أفضل</w:t>
      </w:r>
      <w:r w:rsidR="002A010F" w:rsidRPr="002A010F">
        <w:rPr>
          <w:rFonts w:ascii="Traditional Arabic" w:hAnsi="Traditional Arabic" w:cs="Traditional Arabic"/>
        </w:rPr>
        <w:t>.</w:t>
      </w:r>
    </w:p>
    <w:p w14:paraId="6F67A6DC" w14:textId="31EF637A" w:rsidR="002A010F" w:rsidRDefault="006279BB" w:rsidP="006279BB">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ويرتبط</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ذلك</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بموضوع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الدراسة،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تسعى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الجهات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الحكومية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السعودية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تطوير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استراتيجيات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مرنة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تدعم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التحول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وهو</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يتطلب</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تفعيل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البراعة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التنظيمية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هذا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الهدف</w:t>
      </w:r>
      <w:r w:rsidR="002A010F" w:rsidRPr="002A010F">
        <w:rPr>
          <w:rFonts w:ascii="Traditional Arabic" w:hAnsi="Traditional Arabic" w:cs="Traditional Arabic"/>
        </w:rPr>
        <w:t>.</w:t>
      </w:r>
    </w:p>
    <w:p w14:paraId="00E015A9" w14:textId="33FDA391" w:rsidR="002A010F" w:rsidRPr="006279BB" w:rsidRDefault="006279BB" w:rsidP="006279BB">
      <w:pPr>
        <w:pStyle w:val="ListParagraph"/>
        <w:numPr>
          <w:ilvl w:val="0"/>
          <w:numId w:val="73"/>
        </w:numPr>
        <w:tabs>
          <w:tab w:val="left" w:pos="1368"/>
        </w:tabs>
        <w:bidi/>
        <w:spacing w:line="276" w:lineRule="auto"/>
        <w:jc w:val="both"/>
        <w:rPr>
          <w:rFonts w:ascii="Traditional Arabic" w:hAnsi="Traditional Arabic" w:cs="Traditional Arabic"/>
          <w:b/>
          <w:bCs/>
          <w:sz w:val="22"/>
          <w:szCs w:val="22"/>
          <w:rtl/>
        </w:rPr>
      </w:pPr>
      <w:r w:rsidRPr="006279BB">
        <w:rPr>
          <w:rFonts w:ascii="Traditional Arabic" w:hAnsi="Traditional Arabic" w:cs="Traditional Arabic" w:hint="cs"/>
          <w:b/>
          <w:bCs/>
          <w:sz w:val="22"/>
          <w:szCs w:val="22"/>
          <w:rtl/>
        </w:rPr>
        <w:t>العمليات</w:t>
      </w:r>
    </w:p>
    <w:p w14:paraId="6534A020" w14:textId="3C13D789" w:rsidR="002A010F" w:rsidRPr="002A010F" w:rsidRDefault="006279BB" w:rsidP="00EB4144">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تشير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العمليات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الأنشطة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والإجراءات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تعتمدها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تقديم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خدماتها،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يمثل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العمليات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أحد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العوامل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الأساسية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Pr>
        <w:t xml:space="preserve"> (EFQM, 2020). </w:t>
      </w:r>
      <w:r w:rsidR="002A010F" w:rsidRPr="002A010F">
        <w:rPr>
          <w:rFonts w:ascii="Traditional Arabic" w:hAnsi="Traditional Arabic" w:cs="Traditional Arabic" w:hint="cs"/>
          <w:rtl/>
        </w:rPr>
        <w:t>وتعتمد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المتميزة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تطوير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عملياتها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بشكل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مستمر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الكفاءة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والجودة</w:t>
      </w:r>
      <w:r w:rsidR="002A010F" w:rsidRPr="002A010F">
        <w:rPr>
          <w:rFonts w:ascii="Traditional Arabic" w:hAnsi="Traditional Arabic" w:cs="Traditional Arabic"/>
        </w:rPr>
        <w:t>.</w:t>
      </w:r>
    </w:p>
    <w:p w14:paraId="42DCC0BE" w14:textId="0898FDE6" w:rsidR="002A010F" w:rsidRPr="002A010F" w:rsidRDefault="006279BB" w:rsidP="00EB4144">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وقد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أظهرت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(Dahlgaard-Park, 2021)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العمليات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يسهم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رفع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جودة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كما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أكدت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(Talwar, </w:t>
      </w:r>
      <w:r w:rsidR="00EB4144">
        <w:rPr>
          <w:rFonts w:ascii="Traditional Arabic" w:hAnsi="Traditional Arabic" w:cs="Traditional Arabic" w:hint="cs"/>
          <w:rtl/>
        </w:rPr>
        <w:t xml:space="preserve"> </w:t>
      </w:r>
      <w:r w:rsidR="002A010F" w:rsidRPr="002A010F">
        <w:rPr>
          <w:rFonts w:ascii="Traditional Arabic" w:hAnsi="Traditional Arabic" w:cs="Traditional Arabic"/>
        </w:rPr>
        <w:t xml:space="preserve">2020)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تركز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تطوير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عملياتها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مستويات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الكفاءة</w:t>
      </w:r>
      <w:r w:rsidR="002A010F" w:rsidRPr="002A010F">
        <w:rPr>
          <w:rFonts w:ascii="Traditional Arabic" w:hAnsi="Traditional Arabic" w:cs="Traditional Arabic"/>
        </w:rPr>
        <w:t>.</w:t>
      </w:r>
    </w:p>
    <w:p w14:paraId="29DB224D" w14:textId="1B64A4D7" w:rsidR="002A010F" w:rsidRDefault="00EB4144" w:rsidP="00EB4144">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ويرتبط</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ذلك</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بموضوع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الدراسة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خلال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أهمية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التوازن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العمليات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الاستغلال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وتطويرها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الاستكشاف</w:t>
      </w:r>
      <w:r w:rsidR="002A010F" w:rsidRPr="002A010F">
        <w:rPr>
          <w:rFonts w:ascii="Traditional Arabic" w:hAnsi="Traditional Arabic" w:cs="Traditional Arabic"/>
          <w:rtl/>
        </w:rPr>
        <w:t>)</w:t>
      </w:r>
      <w:r w:rsidR="002A010F" w:rsidRPr="002A010F">
        <w:rPr>
          <w:rFonts w:ascii="Traditional Arabic" w:hAnsi="Traditional Arabic" w:cs="Traditional Arabic" w:hint="cs"/>
          <w:rtl/>
        </w:rPr>
        <w:t>،</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وهو</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يعكس</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دور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البراعة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التنظيمية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دعم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Pr>
        <w:t>.</w:t>
      </w:r>
    </w:p>
    <w:p w14:paraId="5DC0CBAF" w14:textId="45357513" w:rsidR="002A010F" w:rsidRPr="00EB4144" w:rsidRDefault="00EB4144" w:rsidP="00EB4144">
      <w:pPr>
        <w:pStyle w:val="ListParagraph"/>
        <w:numPr>
          <w:ilvl w:val="0"/>
          <w:numId w:val="73"/>
        </w:numPr>
        <w:tabs>
          <w:tab w:val="left" w:pos="1368"/>
        </w:tabs>
        <w:bidi/>
        <w:spacing w:line="276" w:lineRule="auto"/>
        <w:jc w:val="both"/>
        <w:rPr>
          <w:rFonts w:ascii="Traditional Arabic" w:hAnsi="Traditional Arabic" w:cs="Traditional Arabic"/>
          <w:b/>
          <w:bCs/>
          <w:sz w:val="22"/>
          <w:szCs w:val="22"/>
          <w:rtl/>
        </w:rPr>
      </w:pPr>
      <w:r w:rsidRPr="00EB4144">
        <w:rPr>
          <w:rFonts w:ascii="Traditional Arabic" w:hAnsi="Traditional Arabic" w:cs="Traditional Arabic" w:hint="cs"/>
          <w:b/>
          <w:bCs/>
          <w:sz w:val="22"/>
          <w:szCs w:val="22"/>
          <w:rtl/>
        </w:rPr>
        <w:lastRenderedPageBreak/>
        <w:t>الموارد</w:t>
      </w:r>
    </w:p>
    <w:p w14:paraId="30868E55" w14:textId="7D9739CB" w:rsidR="002A010F" w:rsidRPr="002A010F" w:rsidRDefault="00EB4144" w:rsidP="00EB4144">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تشمل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الموارد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رأس</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البشري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والمالي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والمعرفي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الذي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تعتمد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عليه</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أهدافها،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يمثل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الاستخدام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الفعال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لهذه</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الموارد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أحد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متطلبات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Pr>
        <w:t xml:space="preserve"> (EFQM, 2020).</w:t>
      </w:r>
    </w:p>
    <w:p w14:paraId="1DD812B2" w14:textId="6AFBBEDF" w:rsidR="002A010F" w:rsidRPr="002A010F" w:rsidRDefault="00EB4144" w:rsidP="00EB4144">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وقد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أظهرت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(Dahlgaard-Park, 2021)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إدارة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الموارد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بكفاءة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تسهم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بينما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أكدت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(Nonaka, 2018)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إدارة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المعرفة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تمثل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عنصرًا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أساسيًا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الابتكار</w:t>
      </w:r>
      <w:r w:rsidR="002A010F" w:rsidRPr="002A010F">
        <w:rPr>
          <w:rFonts w:ascii="Traditional Arabic" w:hAnsi="Traditional Arabic" w:cs="Traditional Arabic"/>
        </w:rPr>
        <w:t>.</w:t>
      </w:r>
    </w:p>
    <w:p w14:paraId="055203C5" w14:textId="2DFA3DB6" w:rsidR="002A010F" w:rsidRDefault="00EB4144" w:rsidP="00EB4144">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ويرتبط</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ذلك</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بموضوع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الدراسة،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يتطلب</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الجهات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الحكومية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السعودية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إدارة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فعالة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للموارد،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وهو</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يمكن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دعمه</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خلال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ممارسات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البراعة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التنظيمية</w:t>
      </w:r>
      <w:r w:rsidR="002A010F" w:rsidRPr="002A010F">
        <w:rPr>
          <w:rFonts w:ascii="Traditional Arabic" w:hAnsi="Traditional Arabic" w:cs="Traditional Arabic"/>
        </w:rPr>
        <w:t>.</w:t>
      </w:r>
    </w:p>
    <w:p w14:paraId="035213A7" w14:textId="279A18BF" w:rsidR="002A010F" w:rsidRPr="002A010F" w:rsidRDefault="00EB4144" w:rsidP="00EB4144">
      <w:pPr>
        <w:pStyle w:val="ListParagraph"/>
        <w:numPr>
          <w:ilvl w:val="0"/>
          <w:numId w:val="73"/>
        </w:numPr>
        <w:tabs>
          <w:tab w:val="left" w:pos="1368"/>
        </w:tabs>
        <w:bidi/>
        <w:spacing w:line="276" w:lineRule="auto"/>
        <w:jc w:val="both"/>
        <w:rPr>
          <w:rFonts w:ascii="Traditional Arabic" w:hAnsi="Traditional Arabic" w:cs="Traditional Arabic"/>
          <w:rtl/>
        </w:rPr>
      </w:pPr>
      <w:r w:rsidRPr="00EB4144">
        <w:rPr>
          <w:rFonts w:ascii="Traditional Arabic" w:hAnsi="Traditional Arabic" w:cs="Traditional Arabic" w:hint="cs"/>
          <w:b/>
          <w:bCs/>
          <w:sz w:val="22"/>
          <w:szCs w:val="22"/>
          <w:rtl/>
        </w:rPr>
        <w:t>النتائج المؤسسية</w:t>
      </w:r>
    </w:p>
    <w:p w14:paraId="73398A56" w14:textId="7660BA89" w:rsidR="002A010F" w:rsidRPr="002A010F" w:rsidRDefault="00EB4144" w:rsidP="0038364A">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تمثل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النتائج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المخرجات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النهائية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وتشمل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جودة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الخدمات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ورضا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المستفيدين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الأهداف</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الاستراتيجية</w:t>
      </w:r>
      <w:r w:rsidR="002A010F" w:rsidRPr="002A010F">
        <w:rPr>
          <w:rFonts w:ascii="Traditional Arabic" w:hAnsi="Traditional Arabic" w:cs="Traditional Arabic"/>
        </w:rPr>
        <w:t xml:space="preserve"> (EFQM, 2020)</w:t>
      </w:r>
      <w:r w:rsidR="0038364A">
        <w:rPr>
          <w:rFonts w:ascii="Traditional Arabic" w:hAnsi="Traditional Arabic" w:cs="Traditional Arabic" w:hint="cs"/>
          <w:rtl/>
        </w:rPr>
        <w:t>.</w:t>
      </w:r>
      <w:r w:rsidR="002A010F" w:rsidRPr="002A010F">
        <w:rPr>
          <w:rFonts w:ascii="Traditional Arabic" w:hAnsi="Traditional Arabic" w:cs="Traditional Arabic"/>
        </w:rPr>
        <w:t xml:space="preserve"> </w:t>
      </w:r>
      <w:r w:rsidR="002A010F" w:rsidRPr="002A010F">
        <w:rPr>
          <w:rFonts w:ascii="Traditional Arabic" w:hAnsi="Traditional Arabic" w:cs="Traditional Arabic" w:hint="cs"/>
          <w:rtl/>
        </w:rPr>
        <w:t>ويُعد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نتائج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متميزة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مؤشرًا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نجاح</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تطبيق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ممارسات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Pr>
        <w:t>.</w:t>
      </w:r>
    </w:p>
    <w:p w14:paraId="314FDA4E" w14:textId="488158CA" w:rsidR="002A010F" w:rsidRPr="002A010F" w:rsidRDefault="0038364A" w:rsidP="0038364A">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وقد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أظهرت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(Al-Harbi, 2023)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الجهات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الحكومية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تطبق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نماذج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مستويات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رضا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المستفيدين،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كما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أكدت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(Dahlgaard-Park, 2021)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النتائج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المتميزة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ترتبط</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بتكامل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الممارسات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التنظيمية</w:t>
      </w:r>
      <w:r w:rsidR="002A010F" w:rsidRPr="002A010F">
        <w:rPr>
          <w:rFonts w:ascii="Traditional Arabic" w:hAnsi="Traditional Arabic" w:cs="Traditional Arabic"/>
        </w:rPr>
        <w:t>.</w:t>
      </w:r>
    </w:p>
    <w:p w14:paraId="5F76AA1E" w14:textId="4A32EAEA" w:rsidR="002A010F" w:rsidRDefault="0038364A" w:rsidP="0038364A">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ويرتبط</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ذلك</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بموضوع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الدراسة،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تمثل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النتائج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مؤشرًا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لقياس</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أثر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البراعة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التنظيمية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داخل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الجهات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الحكومية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السعودية</w:t>
      </w:r>
      <w:r w:rsidR="002A010F" w:rsidRPr="002A010F">
        <w:rPr>
          <w:rFonts w:ascii="Traditional Arabic" w:hAnsi="Traditional Arabic" w:cs="Traditional Arabic"/>
        </w:rPr>
        <w:t>.</w:t>
      </w:r>
    </w:p>
    <w:p w14:paraId="2FFB7DC4" w14:textId="0FA9EF6F" w:rsidR="002A010F" w:rsidRPr="0038364A" w:rsidRDefault="0038364A" w:rsidP="0038364A">
      <w:pPr>
        <w:pStyle w:val="ListParagraph"/>
        <w:numPr>
          <w:ilvl w:val="0"/>
          <w:numId w:val="73"/>
        </w:numPr>
        <w:tabs>
          <w:tab w:val="left" w:pos="1368"/>
        </w:tabs>
        <w:bidi/>
        <w:spacing w:line="276" w:lineRule="auto"/>
        <w:jc w:val="both"/>
        <w:rPr>
          <w:rFonts w:ascii="Traditional Arabic" w:hAnsi="Traditional Arabic" w:cs="Traditional Arabic"/>
          <w:b/>
          <w:bCs/>
          <w:sz w:val="22"/>
          <w:szCs w:val="22"/>
          <w:rtl/>
        </w:rPr>
      </w:pPr>
      <w:r w:rsidRPr="0038364A">
        <w:rPr>
          <w:rFonts w:ascii="Traditional Arabic" w:hAnsi="Traditional Arabic" w:cs="Traditional Arabic" w:hint="cs"/>
          <w:b/>
          <w:bCs/>
          <w:sz w:val="22"/>
          <w:szCs w:val="22"/>
          <w:rtl/>
        </w:rPr>
        <w:t>الإستنتاج التحليلي لمحور التميز المؤسسي</w:t>
      </w:r>
    </w:p>
    <w:p w14:paraId="56E46553" w14:textId="263CBC4C" w:rsidR="002A010F" w:rsidRPr="002A010F" w:rsidRDefault="0038364A" w:rsidP="0038364A">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يتضح</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العرض</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السابق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يمثل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إطارًا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إداريًا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متكاملًا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يهدف</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المتفوق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خلال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تكامل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القيادة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والاستراتيجية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والعمليات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والموارد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والنتائج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وقد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أكدت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الدراسات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التطبيقية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تتبنى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ممارسات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مستويات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والاستدامة</w:t>
      </w:r>
      <w:r w:rsidR="002A010F" w:rsidRPr="002A010F">
        <w:rPr>
          <w:rFonts w:ascii="Traditional Arabic" w:hAnsi="Traditional Arabic" w:cs="Traditional Arabic"/>
        </w:rPr>
        <w:t>.</w:t>
      </w:r>
    </w:p>
    <w:p w14:paraId="142EAC61" w14:textId="5136588E" w:rsidR="002A010F" w:rsidRPr="00A11C1C" w:rsidRDefault="00A11C1C" w:rsidP="00A11C1C">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ويرتبط</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ذلك</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بموضوع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الدراسة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الحالية،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يمثل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أحد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المخرجات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الرئيسة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لتطبيق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البراعة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التنظيمية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الجهات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الحكومية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السعودية،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إذ</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تسهم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هذه</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البراعة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العمليات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وتعزيز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الابتكار،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يؤدي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مستويات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متقدمة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w:t>
      </w:r>
    </w:p>
    <w:p w14:paraId="41160852" w14:textId="06D47745" w:rsidR="00ED2F3A" w:rsidRDefault="008D71C2" w:rsidP="00ED2F3A">
      <w:pPr>
        <w:tabs>
          <w:tab w:val="left" w:pos="1368"/>
        </w:tabs>
        <w:bidi/>
        <w:spacing w:line="276" w:lineRule="auto"/>
        <w:jc w:val="both"/>
        <w:rPr>
          <w:rFonts w:ascii="Traditional Arabic" w:hAnsi="Traditional Arabic" w:cs="Traditional Arabic"/>
          <w:rtl/>
        </w:rPr>
      </w:pPr>
      <w:r w:rsidRPr="008D71C2">
        <w:rPr>
          <w:rFonts w:ascii="Traditional Arabic" w:hAnsi="Traditional Arabic" w:cs="Traditional Arabic"/>
          <w:b/>
          <w:bCs/>
          <w:rtl/>
        </w:rPr>
        <w:t>ثالثاً: الاستدامة المؤسسية</w:t>
      </w:r>
      <w:r w:rsidRPr="008D71C2">
        <w:rPr>
          <w:rFonts w:ascii="Traditional Arabic" w:hAnsi="Traditional Arabic" w:cs="Traditional Arabic"/>
          <w:b/>
          <w:bCs/>
        </w:rPr>
        <w:t xml:space="preserve"> </w:t>
      </w:r>
      <w:r w:rsidRPr="008D71C2">
        <w:rPr>
          <w:rFonts w:ascii="Traditional Arabic" w:hAnsi="Traditional Arabic" w:cs="Traditional Arabic"/>
          <w:b/>
          <w:bCs/>
          <w:sz w:val="22"/>
          <w:szCs w:val="22"/>
        </w:rPr>
        <w:t>(Organizational Sustainability)</w:t>
      </w:r>
    </w:p>
    <w:p w14:paraId="04B870A6" w14:textId="2A340408" w:rsidR="00ED2F3A" w:rsidRPr="00ED2F3A" w:rsidRDefault="00ED2F3A" w:rsidP="00ED2F3A">
      <w:pPr>
        <w:tabs>
          <w:tab w:val="left" w:pos="1368"/>
        </w:tabs>
        <w:bidi/>
        <w:spacing w:line="276" w:lineRule="auto"/>
        <w:jc w:val="both"/>
        <w:rPr>
          <w:rFonts w:ascii="Traditional Arabic" w:hAnsi="Traditional Arabic" w:cs="Traditional Arabic"/>
          <w:rtl/>
        </w:rPr>
      </w:pPr>
      <w:r w:rsidRPr="00ED2F3A">
        <w:rPr>
          <w:rFonts w:ascii="Traditional Arabic" w:hAnsi="Traditional Arabic" w:cs="Traditional Arabic" w:hint="cs"/>
          <w:b/>
          <w:bCs/>
          <w:sz w:val="22"/>
          <w:szCs w:val="22"/>
          <w:rtl/>
        </w:rPr>
        <w:t xml:space="preserve">أولًا: مدخل إلى مفهوم </w:t>
      </w:r>
      <w:r w:rsidR="00146AA3" w:rsidRPr="00146AA3">
        <w:rPr>
          <w:rFonts w:ascii="Traditional Arabic" w:hAnsi="Traditional Arabic" w:cs="Traditional Arabic" w:hint="cs"/>
          <w:b/>
          <w:bCs/>
          <w:sz w:val="22"/>
          <w:szCs w:val="22"/>
          <w:rtl/>
        </w:rPr>
        <w:t>الاستدامة</w:t>
      </w:r>
      <w:r w:rsidR="00146AA3" w:rsidRPr="00146AA3">
        <w:rPr>
          <w:rFonts w:ascii="Traditional Arabic" w:hAnsi="Traditional Arabic" w:cs="Traditional Arabic"/>
          <w:b/>
          <w:bCs/>
          <w:sz w:val="22"/>
          <w:szCs w:val="22"/>
          <w:rtl/>
        </w:rPr>
        <w:t xml:space="preserve"> </w:t>
      </w:r>
      <w:r w:rsidRPr="00ED2F3A">
        <w:rPr>
          <w:rFonts w:ascii="Traditional Arabic" w:hAnsi="Traditional Arabic" w:cs="Traditional Arabic" w:hint="cs"/>
          <w:b/>
          <w:bCs/>
          <w:sz w:val="22"/>
          <w:szCs w:val="22"/>
          <w:rtl/>
        </w:rPr>
        <w:t>المؤسسية</w:t>
      </w:r>
    </w:p>
    <w:p w14:paraId="78997E8D" w14:textId="65746B85" w:rsidR="00ED2F3A" w:rsidRPr="00ED2F3A" w:rsidRDefault="009116DC" w:rsidP="00907E8D">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تُعد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المفاهيم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الحديثة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تعكس</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المنظمة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الاستمرار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أهدافها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بكفاءة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وفعالية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المدى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الطويل،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خلال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إدارة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متوازنة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لمواردها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الاقتصادية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والبشرية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والمعرفية،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يضمن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الاستمرارية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والتطور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آنٍ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واحد</w:t>
      </w:r>
      <w:r w:rsidR="00ED2F3A" w:rsidRPr="00ED2F3A">
        <w:rPr>
          <w:rFonts w:ascii="Traditional Arabic" w:hAnsi="Traditional Arabic" w:cs="Traditional Arabic"/>
        </w:rPr>
        <w:t xml:space="preserve"> </w:t>
      </w:r>
      <w:r w:rsidRPr="009116DC">
        <w:rPr>
          <w:rFonts w:ascii="Traditional Arabic" w:hAnsi="Traditional Arabic" w:cs="Traditional Arabic"/>
          <w:rtl/>
        </w:rPr>
        <w:t>(</w:t>
      </w:r>
      <w:r w:rsidRPr="009116DC">
        <w:rPr>
          <w:rFonts w:ascii="Traditional Arabic" w:hAnsi="Traditional Arabic" w:cs="Traditional Arabic"/>
        </w:rPr>
        <w:t>UNDP, 2020</w:t>
      </w:r>
      <w:r w:rsidRPr="009116DC">
        <w:rPr>
          <w:rFonts w:ascii="Traditional Arabic" w:hAnsi="Traditional Arabic" w:cs="Traditional Arabic" w:hint="cs"/>
          <w:rtl/>
        </w:rPr>
        <w:t>؛</w:t>
      </w:r>
      <w:r w:rsidRPr="009116DC">
        <w:rPr>
          <w:rFonts w:ascii="Traditional Arabic" w:hAnsi="Traditional Arabic" w:cs="Traditional Arabic"/>
          <w:rtl/>
        </w:rPr>
        <w:t xml:space="preserve"> </w:t>
      </w:r>
      <w:r w:rsidRPr="009116DC">
        <w:rPr>
          <w:rFonts w:ascii="Traditional Arabic" w:hAnsi="Traditional Arabic" w:cs="Traditional Arabic"/>
        </w:rPr>
        <w:t>OECD, 2019</w:t>
      </w:r>
      <w:r w:rsidRPr="009116DC">
        <w:rPr>
          <w:rFonts w:ascii="Traditional Arabic" w:hAnsi="Traditional Arabic" w:cs="Traditional Arabic"/>
          <w:rtl/>
        </w:rPr>
        <w:t>).</w:t>
      </w:r>
      <w:r w:rsidR="00ED2F3A" w:rsidRPr="00ED2F3A">
        <w:rPr>
          <w:rFonts w:ascii="Traditional Arabic" w:hAnsi="Traditional Arabic" w:cs="Traditional Arabic"/>
        </w:rPr>
        <w:t xml:space="preserve"> </w:t>
      </w:r>
      <w:r w:rsidR="00ED2F3A" w:rsidRPr="00ED2F3A">
        <w:rPr>
          <w:rFonts w:ascii="Traditional Arabic" w:hAnsi="Traditional Arabic" w:cs="Traditional Arabic" w:hint="cs"/>
          <w:rtl/>
        </w:rPr>
        <w:t>ولا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تقتصر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البعد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المالي،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تشمل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الأبعاد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التشغيلية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والتنظيمية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والمعرفية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تدعم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بقاء</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وقدرتها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التكيف</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التغيرات</w:t>
      </w:r>
      <w:r w:rsidR="00ED2F3A" w:rsidRPr="00ED2F3A">
        <w:rPr>
          <w:rFonts w:ascii="Traditional Arabic" w:hAnsi="Traditional Arabic" w:cs="Traditional Arabic"/>
        </w:rPr>
        <w:t>.</w:t>
      </w:r>
    </w:p>
    <w:p w14:paraId="0D7A00C2" w14:textId="5A965465" w:rsidR="00ED2F3A" w:rsidRPr="00ED2F3A" w:rsidRDefault="00907E8D" w:rsidP="00907E8D">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وقد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دعمت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الدراسات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التطبيقية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هذا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المفهوم،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حيث</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أظهرت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(Zhang &amp; Chen, 2023)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تتبنى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ممارسات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تنظيمية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مرنة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تكون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أكثر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الاستمرار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الأداء</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التوازن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بين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المتطلبات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الحالية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والمستقبلية،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خاصة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البيئات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الحكومية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المتغيرة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كما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أكدت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(OECD, 2019)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ترتبط</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إدارة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مواردها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بكفاءة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ظل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الضغوط</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الاقتصادية</w:t>
      </w:r>
      <w:r w:rsidR="00ED2F3A" w:rsidRPr="00ED2F3A">
        <w:rPr>
          <w:rFonts w:ascii="Traditional Arabic" w:hAnsi="Traditional Arabic" w:cs="Traditional Arabic"/>
        </w:rPr>
        <w:t>.</w:t>
      </w:r>
    </w:p>
    <w:p w14:paraId="492D026D" w14:textId="2940DF40" w:rsidR="00405747" w:rsidRDefault="00405747" w:rsidP="00405747">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lastRenderedPageBreak/>
        <w:t xml:space="preserve">     </w:t>
      </w:r>
      <w:r w:rsidRPr="00405747">
        <w:rPr>
          <w:rFonts w:ascii="Traditional Arabic" w:hAnsi="Traditional Arabic" w:cs="Traditional Arabic"/>
          <w:rtl/>
        </w:rPr>
        <w:t>ويرتبط هذا المفهوم بواقع الجهات الحكومية في المملكة العربية السعودية، التي تسعى إلى تحقيق استدامة الأداء المؤسسي في ظل التحولات الاقتصادية والتنموية المرتبطة برؤية 2030</w:t>
      </w:r>
      <w:r w:rsidRPr="00405747">
        <w:rPr>
          <w:rFonts w:ascii="Traditional Arabic" w:hAnsi="Traditional Arabic" w:cs="Traditional Arabic"/>
        </w:rPr>
        <w:t>.</w:t>
      </w:r>
    </w:p>
    <w:p w14:paraId="61E8A38F" w14:textId="25B25534" w:rsidR="00ED2F3A" w:rsidRPr="00ED2F3A" w:rsidRDefault="00907E8D" w:rsidP="00405747">
      <w:pPr>
        <w:tabs>
          <w:tab w:val="left" w:pos="1368"/>
        </w:tabs>
        <w:bidi/>
        <w:spacing w:line="276" w:lineRule="auto"/>
        <w:jc w:val="both"/>
        <w:rPr>
          <w:rFonts w:ascii="Traditional Arabic" w:hAnsi="Traditional Arabic" w:cs="Traditional Arabic"/>
          <w:rtl/>
        </w:rPr>
      </w:pPr>
      <w:r w:rsidRPr="00907E8D">
        <w:rPr>
          <w:rFonts w:ascii="Traditional Arabic" w:hAnsi="Traditional Arabic" w:cs="Traditional Arabic" w:hint="cs"/>
          <w:b/>
          <w:bCs/>
          <w:sz w:val="22"/>
          <w:szCs w:val="22"/>
          <w:rtl/>
        </w:rPr>
        <w:t xml:space="preserve">ثانيًا: </w:t>
      </w:r>
      <w:r w:rsidR="00B66835">
        <w:rPr>
          <w:rFonts w:ascii="Traditional Arabic" w:hAnsi="Traditional Arabic" w:cs="Traditional Arabic" w:hint="cs"/>
          <w:b/>
          <w:bCs/>
          <w:sz w:val="22"/>
          <w:szCs w:val="22"/>
          <w:rtl/>
        </w:rPr>
        <w:t>نشأة و</w:t>
      </w:r>
      <w:r w:rsidRPr="00907E8D">
        <w:rPr>
          <w:rFonts w:ascii="Traditional Arabic" w:hAnsi="Traditional Arabic" w:cs="Traditional Arabic" w:hint="cs"/>
          <w:b/>
          <w:bCs/>
          <w:sz w:val="22"/>
          <w:szCs w:val="22"/>
          <w:rtl/>
        </w:rPr>
        <w:t xml:space="preserve">تطور مفهوم </w:t>
      </w:r>
      <w:r w:rsidR="00146AA3" w:rsidRPr="00146AA3">
        <w:rPr>
          <w:rFonts w:ascii="Traditional Arabic" w:hAnsi="Traditional Arabic" w:cs="Traditional Arabic" w:hint="cs"/>
          <w:b/>
          <w:bCs/>
          <w:sz w:val="22"/>
          <w:szCs w:val="22"/>
          <w:rtl/>
        </w:rPr>
        <w:t>الاستدامة</w:t>
      </w:r>
      <w:r w:rsidR="00146AA3" w:rsidRPr="00146AA3">
        <w:rPr>
          <w:rFonts w:ascii="Traditional Arabic" w:hAnsi="Traditional Arabic" w:cs="Traditional Arabic"/>
          <w:b/>
          <w:bCs/>
          <w:sz w:val="22"/>
          <w:szCs w:val="22"/>
          <w:rtl/>
        </w:rPr>
        <w:t xml:space="preserve"> </w:t>
      </w:r>
      <w:r w:rsidRPr="00907E8D">
        <w:rPr>
          <w:rFonts w:ascii="Traditional Arabic" w:hAnsi="Traditional Arabic" w:cs="Traditional Arabic" w:hint="cs"/>
          <w:b/>
          <w:bCs/>
          <w:sz w:val="22"/>
          <w:szCs w:val="22"/>
          <w:rtl/>
        </w:rPr>
        <w:t>المؤسسية</w:t>
      </w:r>
    </w:p>
    <w:p w14:paraId="4BCE6A0B" w14:textId="3480DCFC" w:rsidR="00ED2F3A" w:rsidRPr="00ED2F3A" w:rsidRDefault="00B66835" w:rsidP="00B6683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تطور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مفهوم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مفاهيم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التنمية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ركزت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التوازن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بين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الأبعاد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الاقتصادية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والاجتماعية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والبيئية،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ليشمل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لاحقًا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الاستمرارية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الأداء</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خلال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إدارة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مواردها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بكفاءة</w:t>
      </w:r>
      <w:r w:rsidR="00ED2F3A" w:rsidRPr="00ED2F3A">
        <w:rPr>
          <w:rFonts w:ascii="Traditional Arabic" w:hAnsi="Traditional Arabic" w:cs="Traditional Arabic"/>
        </w:rPr>
        <w:t xml:space="preserve"> (UNDP, 2020). </w:t>
      </w:r>
      <w:r w:rsidR="00ED2F3A" w:rsidRPr="00ED2F3A">
        <w:rPr>
          <w:rFonts w:ascii="Traditional Arabic" w:hAnsi="Traditional Arabic" w:cs="Traditional Arabic" w:hint="cs"/>
          <w:rtl/>
        </w:rPr>
        <w:t>ومع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تطور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الأدبيات،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أصبح</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التركيز</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يشمل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بناء</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تنظيمية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مرنة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تدعم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التكيف</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التغيرات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البيئية</w:t>
      </w:r>
      <w:r w:rsidR="00ED2F3A" w:rsidRPr="00ED2F3A">
        <w:rPr>
          <w:rFonts w:ascii="Traditional Arabic" w:hAnsi="Traditional Arabic" w:cs="Traditional Arabic"/>
        </w:rPr>
        <w:t>.</w:t>
      </w:r>
    </w:p>
    <w:p w14:paraId="16C0935B" w14:textId="270ECC69" w:rsidR="00ED2F3A" w:rsidRPr="00ED2F3A" w:rsidRDefault="00B66835" w:rsidP="00B6683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وقد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أظهرت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(OECD, 2019)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تطبق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ممارسات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استقرارًا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ماليًا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وتشغيليًا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أكبر،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بينما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أكدت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(Nonaka, 2018)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إدارة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المعرفة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تمثل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عنصرًا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أساسيًا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طويلة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المدى</w:t>
      </w:r>
      <w:r w:rsidR="00ED2F3A" w:rsidRPr="00ED2F3A">
        <w:rPr>
          <w:rFonts w:ascii="Traditional Arabic" w:hAnsi="Traditional Arabic" w:cs="Traditional Arabic"/>
        </w:rPr>
        <w:t>.</w:t>
      </w:r>
    </w:p>
    <w:p w14:paraId="74E1C2DA" w14:textId="1112579D" w:rsidR="00ED2F3A" w:rsidRDefault="00B66835" w:rsidP="00B6683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ويرتبط</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ذلك</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بموضوع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الدراسة،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حيث</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يعكس</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هذا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التطور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أهمية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تبني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الجهات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الحكومية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السعودية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لممارسات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تضمن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استمرارية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الأداء</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ظل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التحولات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الاقتصادية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والتنموية</w:t>
      </w:r>
      <w:r w:rsidR="00ED2F3A" w:rsidRPr="00ED2F3A">
        <w:rPr>
          <w:rFonts w:ascii="Traditional Arabic" w:hAnsi="Traditional Arabic" w:cs="Traditional Arabic"/>
        </w:rPr>
        <w:t>.</w:t>
      </w:r>
    </w:p>
    <w:p w14:paraId="08C1158C" w14:textId="3439CF50" w:rsidR="00ED2F3A" w:rsidRPr="00E34050" w:rsidRDefault="00E34050" w:rsidP="00E34050">
      <w:pPr>
        <w:tabs>
          <w:tab w:val="left" w:pos="1368"/>
        </w:tabs>
        <w:bidi/>
        <w:spacing w:line="276" w:lineRule="auto"/>
        <w:jc w:val="both"/>
        <w:rPr>
          <w:rFonts w:ascii="Traditional Arabic" w:hAnsi="Traditional Arabic" w:cs="Traditional Arabic"/>
          <w:b/>
          <w:bCs/>
          <w:sz w:val="22"/>
          <w:szCs w:val="22"/>
          <w:rtl/>
        </w:rPr>
      </w:pPr>
      <w:r w:rsidRPr="00E34050">
        <w:rPr>
          <w:rFonts w:ascii="Traditional Arabic" w:hAnsi="Traditional Arabic" w:cs="Traditional Arabic" w:hint="cs"/>
          <w:b/>
          <w:bCs/>
          <w:sz w:val="22"/>
          <w:szCs w:val="22"/>
          <w:rtl/>
        </w:rPr>
        <w:t xml:space="preserve">ثالثًا: أهمية </w:t>
      </w:r>
      <w:r w:rsidR="00146AA3" w:rsidRPr="00146AA3">
        <w:rPr>
          <w:rFonts w:ascii="Traditional Arabic" w:hAnsi="Traditional Arabic" w:cs="Traditional Arabic" w:hint="cs"/>
          <w:b/>
          <w:bCs/>
          <w:sz w:val="22"/>
          <w:szCs w:val="22"/>
          <w:rtl/>
        </w:rPr>
        <w:t>الاستدامة</w:t>
      </w:r>
      <w:r w:rsidR="00146AA3" w:rsidRPr="00146AA3">
        <w:rPr>
          <w:rFonts w:ascii="Traditional Arabic" w:hAnsi="Traditional Arabic" w:cs="Traditional Arabic"/>
          <w:b/>
          <w:bCs/>
          <w:sz w:val="22"/>
          <w:szCs w:val="22"/>
          <w:rtl/>
        </w:rPr>
        <w:t xml:space="preserve"> </w:t>
      </w:r>
      <w:r w:rsidRPr="00E34050">
        <w:rPr>
          <w:rFonts w:ascii="Traditional Arabic" w:hAnsi="Traditional Arabic" w:cs="Traditional Arabic" w:hint="cs"/>
          <w:b/>
          <w:bCs/>
          <w:sz w:val="22"/>
          <w:szCs w:val="22"/>
          <w:rtl/>
        </w:rPr>
        <w:t>المؤسسية في المنظمات المعاصرة</w:t>
      </w:r>
    </w:p>
    <w:p w14:paraId="0D4FE766" w14:textId="44E53280" w:rsidR="00ED2F3A" w:rsidRPr="00ED2F3A" w:rsidRDefault="00E34050" w:rsidP="00A614B3">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تنبع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أهمية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قدرتها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تمكين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الاستمرار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أهدافها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ظل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التغيرات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البيئية،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حيث</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تساعد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التوازن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بين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الأداء</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الحالي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والتخطيط</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للمستقبل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وقد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أشارت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الأدبيات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تركز</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تكون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أكثر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مواجهة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الأزمات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الاستقرار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التنظيمي</w:t>
      </w:r>
      <w:r w:rsidR="00ED2F3A" w:rsidRPr="00ED2F3A">
        <w:rPr>
          <w:rFonts w:ascii="Traditional Arabic" w:hAnsi="Traditional Arabic" w:cs="Traditional Arabic"/>
        </w:rPr>
        <w:t xml:space="preserve"> (OECD, 2019)</w:t>
      </w:r>
      <w:r>
        <w:rPr>
          <w:rFonts w:ascii="Traditional Arabic" w:hAnsi="Traditional Arabic" w:cs="Traditional Arabic" w:hint="cs"/>
          <w:rtl/>
        </w:rPr>
        <w:t>.</w:t>
      </w:r>
    </w:p>
    <w:p w14:paraId="6936F8D4" w14:textId="462CF5CD" w:rsidR="00ED2F3A" w:rsidRPr="00ED2F3A" w:rsidRDefault="00E34050" w:rsidP="00A614B3">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وقد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دعمت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الدراسات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التطبيقية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هذا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الطرح،</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حيث</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أظهرت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(Zhang &amp; Chen, 2023)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تعتمد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ممارسات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مرنة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وتتكيف</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التغيرات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مستويات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كما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أكدت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(UNDP, 2020)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ترتبط</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بتحسين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جودة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الأداء</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w:t>
      </w:r>
      <w:r w:rsidR="00ED2F3A" w:rsidRPr="00ED2F3A">
        <w:rPr>
          <w:rFonts w:ascii="Traditional Arabic" w:hAnsi="Traditional Arabic" w:cs="Traditional Arabic"/>
        </w:rPr>
        <w:t>.</w:t>
      </w:r>
    </w:p>
    <w:p w14:paraId="7CF4DF2A" w14:textId="53BE4027" w:rsidR="00ED2F3A" w:rsidRDefault="00A614B3" w:rsidP="00A614B3">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ويرتبط</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ذلك</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بموضوع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الدراسة،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حيث</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تسعى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الجهات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الحكومية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السعودية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ضمان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استمرارية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خدماتها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الاستقرار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وهو</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يتطلب</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تبني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ممارسات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تدعم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مثل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البراعة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التنظيمية</w:t>
      </w:r>
      <w:r w:rsidR="00ED2F3A" w:rsidRPr="00ED2F3A">
        <w:rPr>
          <w:rFonts w:ascii="Traditional Arabic" w:hAnsi="Traditional Arabic" w:cs="Traditional Arabic"/>
        </w:rPr>
        <w:t>.</w:t>
      </w:r>
    </w:p>
    <w:p w14:paraId="2CB60A78" w14:textId="0D0743F9" w:rsidR="00A614B3" w:rsidRDefault="00A614B3" w:rsidP="00A614B3">
      <w:pPr>
        <w:tabs>
          <w:tab w:val="left" w:pos="1368"/>
        </w:tabs>
        <w:bidi/>
        <w:spacing w:line="276" w:lineRule="auto"/>
        <w:jc w:val="both"/>
        <w:rPr>
          <w:rFonts w:ascii="Traditional Arabic" w:hAnsi="Traditional Arabic" w:cs="Traditional Arabic"/>
          <w:b/>
          <w:bCs/>
          <w:sz w:val="22"/>
          <w:szCs w:val="22"/>
          <w:rtl/>
        </w:rPr>
      </w:pPr>
      <w:r w:rsidRPr="00A614B3">
        <w:rPr>
          <w:rFonts w:ascii="Traditional Arabic" w:hAnsi="Traditional Arabic" w:cs="Traditional Arabic" w:hint="cs"/>
          <w:b/>
          <w:bCs/>
          <w:sz w:val="22"/>
          <w:szCs w:val="22"/>
          <w:rtl/>
        </w:rPr>
        <w:t xml:space="preserve">رابعًا: </w:t>
      </w:r>
      <w:r>
        <w:rPr>
          <w:rFonts w:ascii="Traditional Arabic" w:hAnsi="Traditional Arabic" w:cs="Traditional Arabic" w:hint="cs"/>
          <w:b/>
          <w:bCs/>
          <w:sz w:val="22"/>
          <w:szCs w:val="22"/>
          <w:rtl/>
        </w:rPr>
        <w:t xml:space="preserve">أبعاد </w:t>
      </w:r>
      <w:r w:rsidR="00146AA3" w:rsidRPr="00146AA3">
        <w:rPr>
          <w:rFonts w:ascii="Traditional Arabic" w:hAnsi="Traditional Arabic" w:cs="Traditional Arabic" w:hint="cs"/>
          <w:b/>
          <w:bCs/>
          <w:sz w:val="22"/>
          <w:szCs w:val="22"/>
          <w:rtl/>
        </w:rPr>
        <w:t>الاستدامة</w:t>
      </w:r>
      <w:r w:rsidR="00146AA3" w:rsidRPr="00146AA3">
        <w:rPr>
          <w:rFonts w:ascii="Traditional Arabic" w:hAnsi="Traditional Arabic" w:cs="Traditional Arabic"/>
          <w:b/>
          <w:bCs/>
          <w:sz w:val="22"/>
          <w:szCs w:val="22"/>
          <w:rtl/>
        </w:rPr>
        <w:t xml:space="preserve"> </w:t>
      </w:r>
      <w:r>
        <w:rPr>
          <w:rFonts w:ascii="Traditional Arabic" w:hAnsi="Traditional Arabic" w:cs="Traditional Arabic" w:hint="cs"/>
          <w:b/>
          <w:bCs/>
          <w:sz w:val="22"/>
          <w:szCs w:val="22"/>
          <w:rtl/>
        </w:rPr>
        <w:t>المؤسسية</w:t>
      </w:r>
    </w:p>
    <w:p w14:paraId="58945102" w14:textId="2AC4ABD2" w:rsidR="00ED2F3A" w:rsidRPr="00A614B3" w:rsidRDefault="00146AA3" w:rsidP="00740208">
      <w:pPr>
        <w:pStyle w:val="ListParagraph"/>
        <w:numPr>
          <w:ilvl w:val="0"/>
          <w:numId w:val="74"/>
        </w:numPr>
        <w:tabs>
          <w:tab w:val="left" w:pos="1368"/>
        </w:tabs>
        <w:bidi/>
        <w:spacing w:line="276" w:lineRule="auto"/>
        <w:jc w:val="both"/>
        <w:rPr>
          <w:rFonts w:ascii="Traditional Arabic" w:hAnsi="Traditional Arabic" w:cs="Traditional Arabic"/>
          <w:b/>
          <w:bCs/>
          <w:sz w:val="22"/>
          <w:szCs w:val="22"/>
          <w:rtl/>
        </w:rPr>
      </w:pPr>
      <w:r w:rsidRPr="00146AA3">
        <w:rPr>
          <w:rFonts w:ascii="Traditional Arabic" w:hAnsi="Traditional Arabic" w:cs="Traditional Arabic" w:hint="cs"/>
          <w:b/>
          <w:bCs/>
          <w:sz w:val="22"/>
          <w:szCs w:val="22"/>
          <w:rtl/>
        </w:rPr>
        <w:t>الاستدامة</w:t>
      </w:r>
      <w:r w:rsidRPr="00146AA3">
        <w:rPr>
          <w:rFonts w:ascii="Traditional Arabic" w:hAnsi="Traditional Arabic" w:cs="Traditional Arabic"/>
          <w:b/>
          <w:bCs/>
          <w:sz w:val="22"/>
          <w:szCs w:val="22"/>
          <w:rtl/>
        </w:rPr>
        <w:t xml:space="preserve"> </w:t>
      </w:r>
      <w:r w:rsidR="00A614B3">
        <w:rPr>
          <w:rFonts w:ascii="Traditional Arabic" w:hAnsi="Traditional Arabic" w:cs="Traditional Arabic" w:hint="cs"/>
          <w:b/>
          <w:bCs/>
          <w:sz w:val="22"/>
          <w:szCs w:val="22"/>
          <w:rtl/>
        </w:rPr>
        <w:t>التشغيلية</w:t>
      </w:r>
      <w:r w:rsidR="00740208">
        <w:rPr>
          <w:rFonts w:ascii="Traditional Arabic" w:hAnsi="Traditional Arabic" w:cs="Traditional Arabic" w:hint="cs"/>
          <w:b/>
          <w:bCs/>
          <w:sz w:val="22"/>
          <w:szCs w:val="22"/>
          <w:rtl/>
        </w:rPr>
        <w:t xml:space="preserve"> </w:t>
      </w:r>
      <w:r w:rsidR="00740208" w:rsidRPr="00740208">
        <w:rPr>
          <w:rFonts w:ascii="Traditional Arabic" w:hAnsi="Traditional Arabic" w:cs="Traditional Arabic"/>
          <w:b/>
          <w:bCs/>
          <w:sz w:val="22"/>
          <w:szCs w:val="22"/>
        </w:rPr>
        <w:t>(Operational Sustainability)</w:t>
      </w:r>
    </w:p>
    <w:p w14:paraId="61ADA6BA" w14:textId="232A4DD3" w:rsidR="00ED2F3A" w:rsidRPr="00ED2F3A" w:rsidRDefault="00A614B3" w:rsidP="00A614B3">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تشير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التشغيلية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المنظمة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الاستمرار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تقديم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خدماتها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بكفاءة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وفعالية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دون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انقطاع،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خلال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تحسين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العمليات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التشغيلية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وضمان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جاهزيتها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لمواجهة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التحديات</w:t>
      </w:r>
      <w:r w:rsidR="00ED2F3A" w:rsidRPr="00ED2F3A">
        <w:rPr>
          <w:rFonts w:ascii="Traditional Arabic" w:hAnsi="Traditional Arabic" w:cs="Traditional Arabic"/>
        </w:rPr>
        <w:t xml:space="preserve"> (OECD, 2019). </w:t>
      </w:r>
      <w:r w:rsidR="00ED2F3A" w:rsidRPr="00ED2F3A">
        <w:rPr>
          <w:rFonts w:ascii="Traditional Arabic" w:hAnsi="Traditional Arabic" w:cs="Traditional Arabic" w:hint="cs"/>
          <w:rtl/>
        </w:rPr>
        <w:t>وتعتمد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هذه</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كفاءة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إدارة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العمليات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التكيف</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التغيرات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التشغيلية</w:t>
      </w:r>
      <w:r w:rsidR="00ED2F3A" w:rsidRPr="00ED2F3A">
        <w:rPr>
          <w:rFonts w:ascii="Traditional Arabic" w:hAnsi="Traditional Arabic" w:cs="Traditional Arabic"/>
        </w:rPr>
        <w:t>.</w:t>
      </w:r>
    </w:p>
    <w:p w14:paraId="48987B63" w14:textId="4414E315" w:rsidR="00ED2F3A" w:rsidRPr="00ED2F3A" w:rsidRDefault="00A614B3" w:rsidP="00C74A07">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وقد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أظهرت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(Zhang &amp; Chen, 2023)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تطور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عملياتها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بشكل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مستمر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تكون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أكثر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الحفاظ</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استمرارية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الأداء،</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كما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أكدت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(UNDP, 2020)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تحسين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العمليات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يسهم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تعزيز</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التشغيلية</w:t>
      </w:r>
      <w:r w:rsidR="00ED2F3A" w:rsidRPr="00ED2F3A">
        <w:rPr>
          <w:rFonts w:ascii="Traditional Arabic" w:hAnsi="Traditional Arabic" w:cs="Traditional Arabic"/>
        </w:rPr>
        <w:t>.</w:t>
      </w:r>
    </w:p>
    <w:p w14:paraId="1CC25D62" w14:textId="6CD6E563" w:rsidR="00ED2F3A" w:rsidRDefault="00A614B3" w:rsidP="00A614B3">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ويرتبط</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ذلك</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بموضوع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الدراسة،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حيث</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تمثل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التشغيلية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أحد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الأهداف</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الأساسية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للجهات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الحكومية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السعودية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ضمان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استمرارية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تقديم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الخدمات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بكفاءة،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وهو</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يتطلب</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التوازن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بين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تحسين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العمليات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الاستغلال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وتطويرها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الاستكشاف</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خلال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البراعة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التنظيمية</w:t>
      </w:r>
      <w:r w:rsidR="00ED2F3A" w:rsidRPr="00ED2F3A">
        <w:rPr>
          <w:rFonts w:ascii="Traditional Arabic" w:hAnsi="Traditional Arabic" w:cs="Traditional Arabic"/>
        </w:rPr>
        <w:t>.</w:t>
      </w:r>
    </w:p>
    <w:p w14:paraId="4D2A11C5" w14:textId="18A98CA2" w:rsidR="00ED2F3A" w:rsidRPr="00740208" w:rsidRDefault="00146AA3" w:rsidP="00740208">
      <w:pPr>
        <w:pStyle w:val="ListParagraph"/>
        <w:numPr>
          <w:ilvl w:val="0"/>
          <w:numId w:val="74"/>
        </w:numPr>
        <w:tabs>
          <w:tab w:val="left" w:pos="1368"/>
        </w:tabs>
        <w:bidi/>
        <w:spacing w:line="276" w:lineRule="auto"/>
        <w:jc w:val="both"/>
        <w:rPr>
          <w:rFonts w:ascii="Traditional Arabic" w:hAnsi="Traditional Arabic" w:cs="Traditional Arabic"/>
          <w:b/>
          <w:bCs/>
          <w:sz w:val="22"/>
          <w:szCs w:val="22"/>
          <w:rtl/>
        </w:rPr>
      </w:pPr>
      <w:r w:rsidRPr="00146AA3">
        <w:rPr>
          <w:rFonts w:ascii="Traditional Arabic" w:hAnsi="Traditional Arabic" w:cs="Traditional Arabic" w:hint="cs"/>
          <w:b/>
          <w:bCs/>
          <w:sz w:val="22"/>
          <w:szCs w:val="22"/>
          <w:rtl/>
        </w:rPr>
        <w:lastRenderedPageBreak/>
        <w:t>الاستدامة</w:t>
      </w:r>
      <w:r w:rsidRPr="00146AA3">
        <w:rPr>
          <w:rFonts w:ascii="Traditional Arabic" w:hAnsi="Traditional Arabic" w:cs="Traditional Arabic"/>
          <w:b/>
          <w:bCs/>
          <w:sz w:val="22"/>
          <w:szCs w:val="22"/>
          <w:rtl/>
        </w:rPr>
        <w:t xml:space="preserve"> </w:t>
      </w:r>
      <w:r w:rsidR="00A614B3" w:rsidRPr="00740208">
        <w:rPr>
          <w:rFonts w:ascii="Traditional Arabic" w:hAnsi="Traditional Arabic" w:cs="Traditional Arabic" w:hint="cs"/>
          <w:b/>
          <w:bCs/>
          <w:sz w:val="22"/>
          <w:szCs w:val="22"/>
          <w:rtl/>
        </w:rPr>
        <w:t xml:space="preserve">المالية </w:t>
      </w:r>
      <w:r w:rsidR="00A614B3" w:rsidRPr="00740208">
        <w:rPr>
          <w:rFonts w:ascii="Traditional Arabic" w:hAnsi="Traditional Arabic" w:cs="Traditional Arabic"/>
          <w:b/>
          <w:bCs/>
          <w:sz w:val="22"/>
          <w:szCs w:val="22"/>
        </w:rPr>
        <w:t>(Financial Sustainability)</w:t>
      </w:r>
    </w:p>
    <w:p w14:paraId="195CEA5E" w14:textId="5AAE1DB5" w:rsidR="00ED2F3A" w:rsidRPr="00ED2F3A" w:rsidRDefault="00740208" w:rsidP="00740208">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تعكس</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المالية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إدارة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مواردها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المالية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بكفاءة،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التوازن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بين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الإيرادات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والنفقات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يضمن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الاستمرارية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الأداء</w:t>
      </w:r>
      <w:r w:rsidR="00ED2F3A" w:rsidRPr="00ED2F3A">
        <w:rPr>
          <w:rFonts w:ascii="Traditional Arabic" w:hAnsi="Traditional Arabic" w:cs="Traditional Arabic"/>
        </w:rPr>
        <w:t xml:space="preserve"> (OECD, 2019). </w:t>
      </w:r>
      <w:r w:rsidR="00ED2F3A" w:rsidRPr="00ED2F3A">
        <w:rPr>
          <w:rFonts w:ascii="Traditional Arabic" w:hAnsi="Traditional Arabic" w:cs="Traditional Arabic" w:hint="cs"/>
          <w:rtl/>
        </w:rPr>
        <w:t>وتُعد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الإدارة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المالية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الفعالة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عنصرًا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أساسيًا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الاستقرار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w:t>
      </w:r>
      <w:r w:rsidR="00ED2F3A" w:rsidRPr="00ED2F3A">
        <w:rPr>
          <w:rFonts w:ascii="Traditional Arabic" w:hAnsi="Traditional Arabic" w:cs="Traditional Arabic"/>
        </w:rPr>
        <w:t>.</w:t>
      </w:r>
    </w:p>
    <w:p w14:paraId="074600F9" w14:textId="57C08AB8" w:rsidR="00ED2F3A" w:rsidRPr="00ED2F3A" w:rsidRDefault="00740208" w:rsidP="00740208">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وقد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أظهرت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(OECD, 2019)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تعتمد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ممارسات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مالية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رشيدة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تكون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أكثر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مواجهة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الأزمات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كما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أكدت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(Zhang &amp; Chen, 2023)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المالية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ترتبط</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بالمرونة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التنظيمية</w:t>
      </w:r>
      <w:r w:rsidR="00ED2F3A" w:rsidRPr="00ED2F3A">
        <w:rPr>
          <w:rFonts w:ascii="Traditional Arabic" w:hAnsi="Traditional Arabic" w:cs="Traditional Arabic"/>
        </w:rPr>
        <w:t>.</w:t>
      </w:r>
    </w:p>
    <w:p w14:paraId="239FFD31" w14:textId="75312927" w:rsidR="00ED2F3A" w:rsidRDefault="00740208" w:rsidP="00740208">
      <w:pPr>
        <w:tabs>
          <w:tab w:val="left" w:pos="1368"/>
        </w:tabs>
        <w:bidi/>
        <w:spacing w:line="276" w:lineRule="auto"/>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ويرتبط</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ذلك</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بموضوع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الدراسة،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حيث</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تسعى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الجهات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الحكومية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السعودية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كفاءة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الإنفاق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وتعزيز</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المالية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ضمن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برامج</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التحول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الوطني،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وهو</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يتطلب</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تبني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ممارسات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تنظيمية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تدعم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هذا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التوجه</w:t>
      </w:r>
      <w:r w:rsidR="00ED2F3A" w:rsidRPr="00ED2F3A">
        <w:rPr>
          <w:rFonts w:ascii="Traditional Arabic" w:hAnsi="Traditional Arabic" w:cs="Traditional Arabic"/>
        </w:rPr>
        <w:t>.</w:t>
      </w:r>
    </w:p>
    <w:p w14:paraId="5488D505" w14:textId="51A0B5EE" w:rsidR="00ED2F3A" w:rsidRPr="000A4655" w:rsidRDefault="00146AA3" w:rsidP="000A4655">
      <w:pPr>
        <w:pStyle w:val="ListParagraph"/>
        <w:numPr>
          <w:ilvl w:val="0"/>
          <w:numId w:val="74"/>
        </w:numPr>
        <w:tabs>
          <w:tab w:val="left" w:pos="1368"/>
        </w:tabs>
        <w:bidi/>
        <w:spacing w:line="276" w:lineRule="auto"/>
        <w:jc w:val="both"/>
        <w:rPr>
          <w:rFonts w:ascii="Traditional Arabic" w:hAnsi="Traditional Arabic" w:cs="Traditional Arabic"/>
          <w:rtl/>
        </w:rPr>
      </w:pPr>
      <w:r w:rsidRPr="00146AA3">
        <w:rPr>
          <w:rFonts w:ascii="Traditional Arabic" w:hAnsi="Traditional Arabic" w:cs="Traditional Arabic" w:hint="cs"/>
          <w:b/>
          <w:bCs/>
          <w:sz w:val="22"/>
          <w:szCs w:val="22"/>
          <w:rtl/>
        </w:rPr>
        <w:t>الاستدامة</w:t>
      </w:r>
      <w:r w:rsidRPr="00146AA3">
        <w:rPr>
          <w:rFonts w:ascii="Traditional Arabic" w:hAnsi="Traditional Arabic" w:cs="Traditional Arabic"/>
          <w:b/>
          <w:bCs/>
          <w:sz w:val="22"/>
          <w:szCs w:val="22"/>
          <w:rtl/>
        </w:rPr>
        <w:t xml:space="preserve"> </w:t>
      </w:r>
      <w:r w:rsidR="000A4655" w:rsidRPr="000A4655">
        <w:rPr>
          <w:rFonts w:ascii="Traditional Arabic" w:hAnsi="Traditional Arabic" w:cs="Traditional Arabic" w:hint="cs"/>
          <w:b/>
          <w:bCs/>
          <w:sz w:val="22"/>
          <w:szCs w:val="22"/>
          <w:rtl/>
        </w:rPr>
        <w:t xml:space="preserve">المعرفية </w:t>
      </w:r>
      <w:r w:rsidR="000A4655" w:rsidRPr="000A4655">
        <w:rPr>
          <w:rFonts w:ascii="Traditional Arabic" w:hAnsi="Traditional Arabic" w:cs="Traditional Arabic"/>
          <w:b/>
          <w:bCs/>
          <w:sz w:val="22"/>
          <w:szCs w:val="22"/>
        </w:rPr>
        <w:t>(Knowledge Sustainability)</w:t>
      </w:r>
    </w:p>
    <w:p w14:paraId="42E197B0" w14:textId="1800A0B6" w:rsidR="00ED2F3A" w:rsidRPr="00ED2F3A" w:rsidRDefault="000A4655" w:rsidP="000A465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تشير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المعرفية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المنظمة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توليد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المعرفة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وتخزينها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وتبادلها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بشكل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مستمر،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يضمن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استمرارية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التعلم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التنظيمي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وتطوير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القدرات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المؤسسية</w:t>
      </w:r>
      <w:r w:rsidR="00ED2F3A" w:rsidRPr="00ED2F3A">
        <w:rPr>
          <w:rFonts w:ascii="Traditional Arabic" w:hAnsi="Traditional Arabic" w:cs="Traditional Arabic"/>
        </w:rPr>
        <w:t xml:space="preserve"> (Nonaka, 2018)</w:t>
      </w:r>
      <w:r>
        <w:rPr>
          <w:rFonts w:ascii="Traditional Arabic" w:hAnsi="Traditional Arabic" w:cs="Traditional Arabic" w:hint="cs"/>
          <w:rtl/>
        </w:rPr>
        <w:t xml:space="preserve">. </w:t>
      </w:r>
      <w:r w:rsidR="00ED2F3A" w:rsidRPr="00ED2F3A">
        <w:rPr>
          <w:rFonts w:ascii="Traditional Arabic" w:hAnsi="Traditional Arabic" w:cs="Traditional Arabic" w:hint="cs"/>
          <w:rtl/>
        </w:rPr>
        <w:t>وتُعد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المعرفة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أحد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أهم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الموارد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الاستراتيجية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تعتمد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عليها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لتحقيق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Pr>
        <w:t>.</w:t>
      </w:r>
    </w:p>
    <w:p w14:paraId="024475F0" w14:textId="5BB85FA0" w:rsidR="00ED2F3A" w:rsidRPr="00ED2F3A" w:rsidRDefault="000A4655" w:rsidP="000A465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وقد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أظهرت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(Nonaka, 2018)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تستثمر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إدارة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المعرفة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تكون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أكثر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الابتكار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كما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أكدت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(UNDP, 2020)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بناء</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القدرات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البشرية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يسهم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تعزيز</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المؤسسية</w:t>
      </w:r>
      <w:r w:rsidR="00ED2F3A" w:rsidRPr="00ED2F3A">
        <w:rPr>
          <w:rFonts w:ascii="Traditional Arabic" w:hAnsi="Traditional Arabic" w:cs="Traditional Arabic"/>
        </w:rPr>
        <w:t>.</w:t>
      </w:r>
    </w:p>
    <w:p w14:paraId="176D1BEE" w14:textId="7DF31A26" w:rsidR="00ED2F3A" w:rsidRPr="00ED2F3A" w:rsidRDefault="000A4655" w:rsidP="000A465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ويرتبط</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ذلك</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بموضوع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الدراسة،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حيث</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تسعى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الجهات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الحكومية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السعودية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تطوير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رأس</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المال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البشري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وتعزيز</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التعلم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التنظيمي،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وهو</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يمثل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أحد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متطلبات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الأداء</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w:t>
      </w:r>
      <w:r w:rsidR="00ED2F3A" w:rsidRPr="00ED2F3A">
        <w:rPr>
          <w:rFonts w:ascii="Traditional Arabic" w:hAnsi="Traditional Arabic" w:cs="Traditional Arabic"/>
        </w:rPr>
        <w:t>.</w:t>
      </w:r>
    </w:p>
    <w:p w14:paraId="596293A3" w14:textId="30A19C93" w:rsidR="00ED2F3A" w:rsidRPr="00A6668F" w:rsidRDefault="00A6668F" w:rsidP="00A6668F">
      <w:pPr>
        <w:tabs>
          <w:tab w:val="left" w:pos="1368"/>
        </w:tabs>
        <w:bidi/>
        <w:spacing w:line="276" w:lineRule="auto"/>
        <w:jc w:val="both"/>
        <w:rPr>
          <w:rFonts w:ascii="Traditional Arabic" w:hAnsi="Traditional Arabic" w:cs="Traditional Arabic"/>
          <w:b/>
          <w:bCs/>
          <w:sz w:val="22"/>
          <w:szCs w:val="22"/>
          <w:rtl/>
        </w:rPr>
      </w:pPr>
      <w:r>
        <w:rPr>
          <w:rFonts w:ascii="Traditional Arabic" w:hAnsi="Traditional Arabic" w:cs="Traditional Arabic" w:hint="cs"/>
          <w:b/>
          <w:bCs/>
          <w:sz w:val="22"/>
          <w:szCs w:val="22"/>
          <w:rtl/>
        </w:rPr>
        <w:t>خامسًا</w:t>
      </w:r>
      <w:r w:rsidRPr="00A614B3">
        <w:rPr>
          <w:rFonts w:ascii="Traditional Arabic" w:hAnsi="Traditional Arabic" w:cs="Traditional Arabic" w:hint="cs"/>
          <w:b/>
          <w:bCs/>
          <w:sz w:val="22"/>
          <w:szCs w:val="22"/>
          <w:rtl/>
        </w:rPr>
        <w:t xml:space="preserve">: </w:t>
      </w:r>
      <w:r w:rsidR="00146AA3" w:rsidRPr="00146AA3">
        <w:rPr>
          <w:rFonts w:ascii="Traditional Arabic" w:hAnsi="Traditional Arabic" w:cs="Traditional Arabic" w:hint="cs"/>
          <w:b/>
          <w:bCs/>
          <w:sz w:val="22"/>
          <w:szCs w:val="22"/>
          <w:rtl/>
        </w:rPr>
        <w:t>الاستدامة</w:t>
      </w:r>
      <w:r w:rsidR="00146AA3" w:rsidRPr="00146AA3">
        <w:rPr>
          <w:rFonts w:ascii="Traditional Arabic" w:hAnsi="Traditional Arabic" w:cs="Traditional Arabic"/>
          <w:b/>
          <w:bCs/>
          <w:sz w:val="22"/>
          <w:szCs w:val="22"/>
          <w:rtl/>
        </w:rPr>
        <w:t xml:space="preserve"> </w:t>
      </w:r>
      <w:r>
        <w:rPr>
          <w:rFonts w:ascii="Traditional Arabic" w:hAnsi="Traditional Arabic" w:cs="Traditional Arabic" w:hint="cs"/>
          <w:b/>
          <w:bCs/>
          <w:sz w:val="22"/>
          <w:szCs w:val="22"/>
          <w:rtl/>
        </w:rPr>
        <w:t>المؤسسية في القطاع الحكومي</w:t>
      </w:r>
    </w:p>
    <w:p w14:paraId="21AB8549" w14:textId="044811F3" w:rsidR="00ED2F3A" w:rsidRPr="00ED2F3A" w:rsidRDefault="00A6668F" w:rsidP="00A6668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تكتسب</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أهمية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خاصة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القطاع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الحكومي،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نظرًا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للحاجة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ضمان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استمرارية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تقديم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الخدمات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العامة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الاستقرار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ظل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التغيرات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الاقتصادية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والاجتماعية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وتواجه</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الحكومية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تحديات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تتعلق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بكفاءة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الموارد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وتعدد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أصحاب</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المصلحة،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يجعل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أمرًا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معقدًا</w:t>
      </w:r>
      <w:r w:rsidR="00ED2F3A" w:rsidRPr="00ED2F3A">
        <w:rPr>
          <w:rFonts w:ascii="Traditional Arabic" w:hAnsi="Traditional Arabic" w:cs="Traditional Arabic"/>
        </w:rPr>
        <w:t xml:space="preserve"> (UNDP, 2020).</w:t>
      </w:r>
    </w:p>
    <w:p w14:paraId="45249AC7" w14:textId="6573FC8A" w:rsidR="00ED2F3A" w:rsidRPr="00ED2F3A" w:rsidRDefault="00A6668F" w:rsidP="00A6668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وقد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أظهرت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(Zhang &amp; Chen, 2023)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الحكومية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تتبنى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ممارسات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تنظيمية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مرنة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تكون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أكثر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كما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أكدت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(OECD, 2019)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تحسين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كفاءة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الموارد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يسهم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تعزيز</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القطاع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العام</w:t>
      </w:r>
      <w:r w:rsidR="00ED2F3A" w:rsidRPr="00ED2F3A">
        <w:rPr>
          <w:rFonts w:ascii="Traditional Arabic" w:hAnsi="Traditional Arabic" w:cs="Traditional Arabic"/>
        </w:rPr>
        <w:t>.</w:t>
      </w:r>
    </w:p>
    <w:p w14:paraId="28529837" w14:textId="4FA4BBC7" w:rsidR="00ED2F3A" w:rsidRDefault="00A6668F" w:rsidP="00A6668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ويرتبط</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ذلك</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بموضوع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الدراسة،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حيث</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تسعى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الجهات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الحكومية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السعودية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إطار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رؤية</w:t>
      </w:r>
      <w:r w:rsidR="00ED2F3A" w:rsidRPr="00ED2F3A">
        <w:rPr>
          <w:rFonts w:ascii="Traditional Arabic" w:hAnsi="Traditional Arabic" w:cs="Traditional Arabic"/>
          <w:rtl/>
        </w:rPr>
        <w:t xml:space="preserve"> 2030</w:t>
      </w:r>
      <w:r w:rsidR="00ED2F3A" w:rsidRPr="00ED2F3A">
        <w:rPr>
          <w:rFonts w:ascii="Traditional Arabic" w:hAnsi="Traditional Arabic" w:cs="Traditional Arabic" w:hint="cs"/>
          <w:rtl/>
        </w:rPr>
        <w:t>،</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يتطلب</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تطوير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نماذج</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تنظيمية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تدعم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هذا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الهدف،</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مثل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البراعة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التنظيمية</w:t>
      </w:r>
      <w:r w:rsidR="00ED2F3A" w:rsidRPr="00ED2F3A">
        <w:rPr>
          <w:rFonts w:ascii="Traditional Arabic" w:hAnsi="Traditional Arabic" w:cs="Traditional Arabic"/>
        </w:rPr>
        <w:t>.</w:t>
      </w:r>
    </w:p>
    <w:p w14:paraId="14CE2240" w14:textId="2B20A9F3" w:rsidR="00ED2F3A" w:rsidRPr="00EA7FA9" w:rsidRDefault="00A6668F" w:rsidP="00EA7FA9">
      <w:pPr>
        <w:tabs>
          <w:tab w:val="left" w:pos="1368"/>
        </w:tabs>
        <w:bidi/>
        <w:spacing w:line="276" w:lineRule="auto"/>
        <w:jc w:val="both"/>
        <w:rPr>
          <w:rFonts w:ascii="Traditional Arabic" w:hAnsi="Traditional Arabic" w:cs="Traditional Arabic"/>
          <w:b/>
          <w:bCs/>
          <w:sz w:val="22"/>
          <w:szCs w:val="22"/>
          <w:rtl/>
        </w:rPr>
      </w:pPr>
      <w:r>
        <w:rPr>
          <w:rFonts w:ascii="Traditional Arabic" w:hAnsi="Traditional Arabic" w:cs="Traditional Arabic" w:hint="cs"/>
          <w:b/>
          <w:bCs/>
          <w:sz w:val="22"/>
          <w:szCs w:val="22"/>
          <w:rtl/>
        </w:rPr>
        <w:t>سادسًا</w:t>
      </w:r>
      <w:r w:rsidRPr="00A614B3">
        <w:rPr>
          <w:rFonts w:ascii="Traditional Arabic" w:hAnsi="Traditional Arabic" w:cs="Traditional Arabic" w:hint="cs"/>
          <w:b/>
          <w:bCs/>
          <w:sz w:val="22"/>
          <w:szCs w:val="22"/>
          <w:rtl/>
        </w:rPr>
        <w:t xml:space="preserve">: </w:t>
      </w:r>
      <w:r>
        <w:rPr>
          <w:rFonts w:ascii="Traditional Arabic" w:hAnsi="Traditional Arabic" w:cs="Traditional Arabic" w:hint="cs"/>
          <w:b/>
          <w:bCs/>
          <w:sz w:val="22"/>
          <w:szCs w:val="22"/>
          <w:rtl/>
        </w:rPr>
        <w:t xml:space="preserve">الإستنتاج التحليلي لمحور </w:t>
      </w:r>
      <w:r w:rsidR="00146AA3" w:rsidRPr="00146AA3">
        <w:rPr>
          <w:rFonts w:ascii="Traditional Arabic" w:hAnsi="Traditional Arabic" w:cs="Traditional Arabic" w:hint="cs"/>
          <w:b/>
          <w:bCs/>
          <w:sz w:val="22"/>
          <w:szCs w:val="22"/>
          <w:rtl/>
        </w:rPr>
        <w:t>الاستدامة</w:t>
      </w:r>
      <w:r w:rsidR="00146AA3" w:rsidRPr="00146AA3">
        <w:rPr>
          <w:rFonts w:ascii="Traditional Arabic" w:hAnsi="Traditional Arabic" w:cs="Traditional Arabic"/>
          <w:b/>
          <w:bCs/>
          <w:sz w:val="22"/>
          <w:szCs w:val="22"/>
          <w:rtl/>
        </w:rPr>
        <w:t xml:space="preserve"> </w:t>
      </w:r>
      <w:r>
        <w:rPr>
          <w:rFonts w:ascii="Traditional Arabic" w:hAnsi="Traditional Arabic" w:cs="Traditional Arabic" w:hint="cs"/>
          <w:b/>
          <w:bCs/>
          <w:sz w:val="22"/>
          <w:szCs w:val="22"/>
          <w:rtl/>
        </w:rPr>
        <w:t>المؤسسية</w:t>
      </w:r>
    </w:p>
    <w:p w14:paraId="2386ACE0" w14:textId="3867E38F" w:rsidR="00ED2F3A" w:rsidRPr="00ED2F3A" w:rsidRDefault="00A6668F" w:rsidP="00A6668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يتضح</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العرض</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السابق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تمثل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أحد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الأهداف</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الاستراتيجية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الرئيسة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تسعى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خلال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ضمان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الاستمرارية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الأداء</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وتطوير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القدرات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التنظيمية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وقد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أكدت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الدراسات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التطبيقية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تتبنى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ممارسات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مرنة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وتدير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مواردها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بكفاءة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تكون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أكثر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Pr>
        <w:t>.</w:t>
      </w:r>
    </w:p>
    <w:p w14:paraId="3562DDD5" w14:textId="00A2CD5E" w:rsidR="00913B63" w:rsidRPr="00913B63" w:rsidRDefault="00ED2F3A" w:rsidP="00A6668F">
      <w:pPr>
        <w:tabs>
          <w:tab w:val="left" w:pos="1368"/>
        </w:tabs>
        <w:bidi/>
        <w:spacing w:line="276" w:lineRule="auto"/>
        <w:jc w:val="both"/>
        <w:rPr>
          <w:rFonts w:ascii="Traditional Arabic" w:hAnsi="Traditional Arabic" w:cs="Traditional Arabic"/>
          <w:rtl/>
        </w:rPr>
      </w:pPr>
      <w:r w:rsidRPr="00ED2F3A">
        <w:rPr>
          <w:rFonts w:ascii="Traditional Arabic" w:hAnsi="Traditional Arabic" w:cs="Traditional Arabic" w:hint="cs"/>
          <w:rtl/>
        </w:rPr>
        <w:lastRenderedPageBreak/>
        <w:t>ويرتبط</w:t>
      </w:r>
      <w:r w:rsidRPr="00ED2F3A">
        <w:rPr>
          <w:rFonts w:ascii="Traditional Arabic" w:hAnsi="Traditional Arabic" w:cs="Traditional Arabic"/>
          <w:rtl/>
        </w:rPr>
        <w:t xml:space="preserve"> </w:t>
      </w:r>
      <w:r w:rsidRPr="00ED2F3A">
        <w:rPr>
          <w:rFonts w:ascii="Traditional Arabic" w:hAnsi="Traditional Arabic" w:cs="Traditional Arabic" w:hint="cs"/>
          <w:rtl/>
        </w:rPr>
        <w:t>ذلك</w:t>
      </w:r>
      <w:r w:rsidRPr="00ED2F3A">
        <w:rPr>
          <w:rFonts w:ascii="Traditional Arabic" w:hAnsi="Traditional Arabic" w:cs="Traditional Arabic"/>
          <w:rtl/>
        </w:rPr>
        <w:t xml:space="preserve"> </w:t>
      </w:r>
      <w:r w:rsidRPr="00ED2F3A">
        <w:rPr>
          <w:rFonts w:ascii="Traditional Arabic" w:hAnsi="Traditional Arabic" w:cs="Traditional Arabic" w:hint="cs"/>
          <w:rtl/>
        </w:rPr>
        <w:t>بموضوع</w:t>
      </w:r>
      <w:r w:rsidRPr="00ED2F3A">
        <w:rPr>
          <w:rFonts w:ascii="Traditional Arabic" w:hAnsi="Traditional Arabic" w:cs="Traditional Arabic"/>
          <w:rtl/>
        </w:rPr>
        <w:t xml:space="preserve"> </w:t>
      </w:r>
      <w:r w:rsidRPr="00ED2F3A">
        <w:rPr>
          <w:rFonts w:ascii="Traditional Arabic" w:hAnsi="Traditional Arabic" w:cs="Traditional Arabic" w:hint="cs"/>
          <w:rtl/>
        </w:rPr>
        <w:t>الدراسة</w:t>
      </w:r>
      <w:r w:rsidRPr="00ED2F3A">
        <w:rPr>
          <w:rFonts w:ascii="Traditional Arabic" w:hAnsi="Traditional Arabic" w:cs="Traditional Arabic"/>
          <w:rtl/>
        </w:rPr>
        <w:t xml:space="preserve"> </w:t>
      </w:r>
      <w:r w:rsidRPr="00ED2F3A">
        <w:rPr>
          <w:rFonts w:ascii="Traditional Arabic" w:hAnsi="Traditional Arabic" w:cs="Traditional Arabic" w:hint="cs"/>
          <w:rtl/>
        </w:rPr>
        <w:t>الحالية،</w:t>
      </w:r>
      <w:r w:rsidRPr="00ED2F3A">
        <w:rPr>
          <w:rFonts w:ascii="Traditional Arabic" w:hAnsi="Traditional Arabic" w:cs="Traditional Arabic"/>
          <w:rtl/>
        </w:rPr>
        <w:t xml:space="preserve"> </w:t>
      </w:r>
      <w:r w:rsidRPr="00ED2F3A">
        <w:rPr>
          <w:rFonts w:ascii="Traditional Arabic" w:hAnsi="Traditional Arabic" w:cs="Traditional Arabic" w:hint="cs"/>
          <w:rtl/>
        </w:rPr>
        <w:t>حيث</w:t>
      </w:r>
      <w:r w:rsidRPr="00ED2F3A">
        <w:rPr>
          <w:rFonts w:ascii="Traditional Arabic" w:hAnsi="Traditional Arabic" w:cs="Traditional Arabic"/>
          <w:rtl/>
        </w:rPr>
        <w:t xml:space="preserve"> </w:t>
      </w:r>
      <w:r w:rsidRPr="00ED2F3A">
        <w:rPr>
          <w:rFonts w:ascii="Traditional Arabic" w:hAnsi="Traditional Arabic" w:cs="Traditional Arabic" w:hint="cs"/>
          <w:rtl/>
        </w:rPr>
        <w:t>تمثل</w:t>
      </w:r>
      <w:r w:rsidRPr="00ED2F3A">
        <w:rPr>
          <w:rFonts w:ascii="Traditional Arabic" w:hAnsi="Traditional Arabic" w:cs="Traditional Arabic"/>
          <w:rtl/>
        </w:rPr>
        <w:t xml:space="preserve"> </w:t>
      </w:r>
      <w:r w:rsidRPr="00ED2F3A">
        <w:rPr>
          <w:rFonts w:ascii="Traditional Arabic" w:hAnsi="Traditional Arabic" w:cs="Traditional Arabic" w:hint="cs"/>
          <w:rtl/>
        </w:rPr>
        <w:t>الاستدامة</w:t>
      </w:r>
      <w:r w:rsidRPr="00ED2F3A">
        <w:rPr>
          <w:rFonts w:ascii="Traditional Arabic" w:hAnsi="Traditional Arabic" w:cs="Traditional Arabic"/>
          <w:rtl/>
        </w:rPr>
        <w:t xml:space="preserve"> </w:t>
      </w:r>
      <w:r w:rsidRPr="00ED2F3A">
        <w:rPr>
          <w:rFonts w:ascii="Traditional Arabic" w:hAnsi="Traditional Arabic" w:cs="Traditional Arabic" w:hint="cs"/>
          <w:rtl/>
        </w:rPr>
        <w:t>المؤسسية</w:t>
      </w:r>
      <w:r w:rsidRPr="00ED2F3A">
        <w:rPr>
          <w:rFonts w:ascii="Traditional Arabic" w:hAnsi="Traditional Arabic" w:cs="Traditional Arabic"/>
          <w:rtl/>
        </w:rPr>
        <w:t xml:space="preserve"> </w:t>
      </w:r>
      <w:r w:rsidRPr="00ED2F3A">
        <w:rPr>
          <w:rFonts w:ascii="Traditional Arabic" w:hAnsi="Traditional Arabic" w:cs="Traditional Arabic" w:hint="cs"/>
          <w:rtl/>
        </w:rPr>
        <w:t>أحد</w:t>
      </w:r>
      <w:r w:rsidRPr="00ED2F3A">
        <w:rPr>
          <w:rFonts w:ascii="Traditional Arabic" w:hAnsi="Traditional Arabic" w:cs="Traditional Arabic"/>
          <w:rtl/>
        </w:rPr>
        <w:t xml:space="preserve"> </w:t>
      </w:r>
      <w:r w:rsidRPr="00ED2F3A">
        <w:rPr>
          <w:rFonts w:ascii="Traditional Arabic" w:hAnsi="Traditional Arabic" w:cs="Traditional Arabic" w:hint="cs"/>
          <w:rtl/>
        </w:rPr>
        <w:t>المخرجات</w:t>
      </w:r>
      <w:r w:rsidRPr="00ED2F3A">
        <w:rPr>
          <w:rFonts w:ascii="Traditional Arabic" w:hAnsi="Traditional Arabic" w:cs="Traditional Arabic"/>
          <w:rtl/>
        </w:rPr>
        <w:t xml:space="preserve"> </w:t>
      </w:r>
      <w:r w:rsidRPr="00ED2F3A">
        <w:rPr>
          <w:rFonts w:ascii="Traditional Arabic" w:hAnsi="Traditional Arabic" w:cs="Traditional Arabic" w:hint="cs"/>
          <w:rtl/>
        </w:rPr>
        <w:t>الرئيسة</w:t>
      </w:r>
      <w:r w:rsidRPr="00ED2F3A">
        <w:rPr>
          <w:rFonts w:ascii="Traditional Arabic" w:hAnsi="Traditional Arabic" w:cs="Traditional Arabic"/>
          <w:rtl/>
        </w:rPr>
        <w:t xml:space="preserve"> </w:t>
      </w:r>
      <w:r w:rsidRPr="00ED2F3A">
        <w:rPr>
          <w:rFonts w:ascii="Traditional Arabic" w:hAnsi="Traditional Arabic" w:cs="Traditional Arabic" w:hint="cs"/>
          <w:rtl/>
        </w:rPr>
        <w:t>لتطبيق</w:t>
      </w:r>
      <w:r w:rsidRPr="00ED2F3A">
        <w:rPr>
          <w:rFonts w:ascii="Traditional Arabic" w:hAnsi="Traditional Arabic" w:cs="Traditional Arabic"/>
          <w:rtl/>
        </w:rPr>
        <w:t xml:space="preserve"> </w:t>
      </w:r>
      <w:r w:rsidRPr="00ED2F3A">
        <w:rPr>
          <w:rFonts w:ascii="Traditional Arabic" w:hAnsi="Traditional Arabic" w:cs="Traditional Arabic" w:hint="cs"/>
          <w:rtl/>
        </w:rPr>
        <w:t>البراعة</w:t>
      </w:r>
      <w:r w:rsidRPr="00ED2F3A">
        <w:rPr>
          <w:rFonts w:ascii="Traditional Arabic" w:hAnsi="Traditional Arabic" w:cs="Traditional Arabic"/>
          <w:rtl/>
        </w:rPr>
        <w:t xml:space="preserve"> </w:t>
      </w:r>
      <w:r w:rsidRPr="00ED2F3A">
        <w:rPr>
          <w:rFonts w:ascii="Traditional Arabic" w:hAnsi="Traditional Arabic" w:cs="Traditional Arabic" w:hint="cs"/>
          <w:rtl/>
        </w:rPr>
        <w:t>التنظيمية،</w:t>
      </w:r>
      <w:r w:rsidRPr="00ED2F3A">
        <w:rPr>
          <w:rFonts w:ascii="Traditional Arabic" w:hAnsi="Traditional Arabic" w:cs="Traditional Arabic"/>
          <w:rtl/>
        </w:rPr>
        <w:t xml:space="preserve"> </w:t>
      </w:r>
      <w:r w:rsidRPr="00ED2F3A">
        <w:rPr>
          <w:rFonts w:ascii="Traditional Arabic" w:hAnsi="Traditional Arabic" w:cs="Traditional Arabic" w:hint="cs"/>
          <w:rtl/>
        </w:rPr>
        <w:t>إذ</w:t>
      </w:r>
      <w:r w:rsidRPr="00ED2F3A">
        <w:rPr>
          <w:rFonts w:ascii="Traditional Arabic" w:hAnsi="Traditional Arabic" w:cs="Traditional Arabic"/>
          <w:rtl/>
        </w:rPr>
        <w:t xml:space="preserve"> </w:t>
      </w:r>
      <w:r w:rsidRPr="00ED2F3A">
        <w:rPr>
          <w:rFonts w:ascii="Traditional Arabic" w:hAnsi="Traditional Arabic" w:cs="Traditional Arabic" w:hint="cs"/>
          <w:rtl/>
        </w:rPr>
        <w:t>تسهم</w:t>
      </w:r>
      <w:r w:rsidRPr="00ED2F3A">
        <w:rPr>
          <w:rFonts w:ascii="Traditional Arabic" w:hAnsi="Traditional Arabic" w:cs="Traditional Arabic"/>
          <w:rtl/>
        </w:rPr>
        <w:t xml:space="preserve"> </w:t>
      </w:r>
      <w:r w:rsidRPr="00ED2F3A">
        <w:rPr>
          <w:rFonts w:ascii="Traditional Arabic" w:hAnsi="Traditional Arabic" w:cs="Traditional Arabic" w:hint="cs"/>
          <w:rtl/>
        </w:rPr>
        <w:t>هذه</w:t>
      </w:r>
      <w:r w:rsidRPr="00ED2F3A">
        <w:rPr>
          <w:rFonts w:ascii="Traditional Arabic" w:hAnsi="Traditional Arabic" w:cs="Traditional Arabic"/>
          <w:rtl/>
        </w:rPr>
        <w:t xml:space="preserve"> </w:t>
      </w:r>
      <w:r w:rsidRPr="00ED2F3A">
        <w:rPr>
          <w:rFonts w:ascii="Traditional Arabic" w:hAnsi="Traditional Arabic" w:cs="Traditional Arabic" w:hint="cs"/>
          <w:rtl/>
        </w:rPr>
        <w:t>البراعة</w:t>
      </w:r>
      <w:r w:rsidRPr="00ED2F3A">
        <w:rPr>
          <w:rFonts w:ascii="Traditional Arabic" w:hAnsi="Traditional Arabic" w:cs="Traditional Arabic"/>
          <w:rtl/>
        </w:rPr>
        <w:t xml:space="preserve"> </w:t>
      </w:r>
      <w:r w:rsidRPr="00ED2F3A">
        <w:rPr>
          <w:rFonts w:ascii="Traditional Arabic" w:hAnsi="Traditional Arabic" w:cs="Traditional Arabic" w:hint="cs"/>
          <w:rtl/>
        </w:rPr>
        <w:t>في</w:t>
      </w:r>
      <w:r w:rsidRPr="00ED2F3A">
        <w:rPr>
          <w:rFonts w:ascii="Traditional Arabic" w:hAnsi="Traditional Arabic" w:cs="Traditional Arabic"/>
          <w:rtl/>
        </w:rPr>
        <w:t xml:space="preserve"> </w:t>
      </w:r>
      <w:r w:rsidRPr="00ED2F3A">
        <w:rPr>
          <w:rFonts w:ascii="Traditional Arabic" w:hAnsi="Traditional Arabic" w:cs="Traditional Arabic" w:hint="cs"/>
          <w:rtl/>
        </w:rPr>
        <w:t>تحقيق</w:t>
      </w:r>
      <w:r w:rsidRPr="00ED2F3A">
        <w:rPr>
          <w:rFonts w:ascii="Traditional Arabic" w:hAnsi="Traditional Arabic" w:cs="Traditional Arabic"/>
          <w:rtl/>
        </w:rPr>
        <w:t xml:space="preserve"> </w:t>
      </w:r>
      <w:r w:rsidRPr="00ED2F3A">
        <w:rPr>
          <w:rFonts w:ascii="Traditional Arabic" w:hAnsi="Traditional Arabic" w:cs="Traditional Arabic" w:hint="cs"/>
          <w:rtl/>
        </w:rPr>
        <w:t>التوازن</w:t>
      </w:r>
      <w:r w:rsidRPr="00ED2F3A">
        <w:rPr>
          <w:rFonts w:ascii="Traditional Arabic" w:hAnsi="Traditional Arabic" w:cs="Traditional Arabic"/>
          <w:rtl/>
        </w:rPr>
        <w:t xml:space="preserve"> </w:t>
      </w:r>
      <w:r w:rsidRPr="00ED2F3A">
        <w:rPr>
          <w:rFonts w:ascii="Traditional Arabic" w:hAnsi="Traditional Arabic" w:cs="Traditional Arabic" w:hint="cs"/>
          <w:rtl/>
        </w:rPr>
        <w:t>بين</w:t>
      </w:r>
      <w:r w:rsidRPr="00ED2F3A">
        <w:rPr>
          <w:rFonts w:ascii="Traditional Arabic" w:hAnsi="Traditional Arabic" w:cs="Traditional Arabic"/>
          <w:rtl/>
        </w:rPr>
        <w:t xml:space="preserve"> </w:t>
      </w:r>
      <w:r w:rsidRPr="00ED2F3A">
        <w:rPr>
          <w:rFonts w:ascii="Traditional Arabic" w:hAnsi="Traditional Arabic" w:cs="Traditional Arabic" w:hint="cs"/>
          <w:rtl/>
        </w:rPr>
        <w:t>الأداء</w:t>
      </w:r>
      <w:r w:rsidRPr="00ED2F3A">
        <w:rPr>
          <w:rFonts w:ascii="Traditional Arabic" w:hAnsi="Traditional Arabic" w:cs="Traditional Arabic"/>
          <w:rtl/>
        </w:rPr>
        <w:t xml:space="preserve"> </w:t>
      </w:r>
      <w:r w:rsidRPr="00ED2F3A">
        <w:rPr>
          <w:rFonts w:ascii="Traditional Arabic" w:hAnsi="Traditional Arabic" w:cs="Traditional Arabic" w:hint="cs"/>
          <w:rtl/>
        </w:rPr>
        <w:t>الحالي</w:t>
      </w:r>
      <w:r w:rsidRPr="00ED2F3A">
        <w:rPr>
          <w:rFonts w:ascii="Traditional Arabic" w:hAnsi="Traditional Arabic" w:cs="Traditional Arabic"/>
          <w:rtl/>
        </w:rPr>
        <w:t xml:space="preserve"> </w:t>
      </w:r>
      <w:r w:rsidRPr="00ED2F3A">
        <w:rPr>
          <w:rFonts w:ascii="Traditional Arabic" w:hAnsi="Traditional Arabic" w:cs="Traditional Arabic" w:hint="cs"/>
          <w:rtl/>
        </w:rPr>
        <w:t>والتطوير</w:t>
      </w:r>
      <w:r w:rsidRPr="00ED2F3A">
        <w:rPr>
          <w:rFonts w:ascii="Traditional Arabic" w:hAnsi="Traditional Arabic" w:cs="Traditional Arabic"/>
          <w:rtl/>
        </w:rPr>
        <w:t xml:space="preserve"> </w:t>
      </w:r>
      <w:r w:rsidRPr="00ED2F3A">
        <w:rPr>
          <w:rFonts w:ascii="Traditional Arabic" w:hAnsi="Traditional Arabic" w:cs="Traditional Arabic" w:hint="cs"/>
          <w:rtl/>
        </w:rPr>
        <w:t>المستقبلي،</w:t>
      </w:r>
      <w:r w:rsidRPr="00ED2F3A">
        <w:rPr>
          <w:rFonts w:ascii="Traditional Arabic" w:hAnsi="Traditional Arabic" w:cs="Traditional Arabic"/>
          <w:rtl/>
        </w:rPr>
        <w:t xml:space="preserve"> </w:t>
      </w:r>
      <w:r w:rsidRPr="00ED2F3A">
        <w:rPr>
          <w:rFonts w:ascii="Traditional Arabic" w:hAnsi="Traditional Arabic" w:cs="Traditional Arabic" w:hint="cs"/>
          <w:rtl/>
        </w:rPr>
        <w:t>مما</w:t>
      </w:r>
      <w:r w:rsidRPr="00ED2F3A">
        <w:rPr>
          <w:rFonts w:ascii="Traditional Arabic" w:hAnsi="Traditional Arabic" w:cs="Traditional Arabic"/>
          <w:rtl/>
        </w:rPr>
        <w:t xml:space="preserve"> </w:t>
      </w:r>
      <w:r w:rsidRPr="00ED2F3A">
        <w:rPr>
          <w:rFonts w:ascii="Traditional Arabic" w:hAnsi="Traditional Arabic" w:cs="Traditional Arabic" w:hint="cs"/>
          <w:rtl/>
        </w:rPr>
        <w:t>يعزز</w:t>
      </w:r>
      <w:r w:rsidRPr="00ED2F3A">
        <w:rPr>
          <w:rFonts w:ascii="Traditional Arabic" w:hAnsi="Traditional Arabic" w:cs="Traditional Arabic"/>
          <w:rtl/>
        </w:rPr>
        <w:t xml:space="preserve"> </w:t>
      </w:r>
      <w:r w:rsidRPr="00ED2F3A">
        <w:rPr>
          <w:rFonts w:ascii="Traditional Arabic" w:hAnsi="Traditional Arabic" w:cs="Traditional Arabic" w:hint="cs"/>
          <w:rtl/>
        </w:rPr>
        <w:t>قدرة</w:t>
      </w:r>
      <w:r w:rsidRPr="00ED2F3A">
        <w:rPr>
          <w:rFonts w:ascii="Traditional Arabic" w:hAnsi="Traditional Arabic" w:cs="Traditional Arabic"/>
          <w:rtl/>
        </w:rPr>
        <w:t xml:space="preserve"> </w:t>
      </w:r>
      <w:r w:rsidRPr="00ED2F3A">
        <w:rPr>
          <w:rFonts w:ascii="Traditional Arabic" w:hAnsi="Traditional Arabic" w:cs="Traditional Arabic" w:hint="cs"/>
          <w:rtl/>
        </w:rPr>
        <w:t>الجهات</w:t>
      </w:r>
      <w:r w:rsidRPr="00ED2F3A">
        <w:rPr>
          <w:rFonts w:ascii="Traditional Arabic" w:hAnsi="Traditional Arabic" w:cs="Traditional Arabic"/>
          <w:rtl/>
        </w:rPr>
        <w:t xml:space="preserve"> </w:t>
      </w:r>
      <w:r w:rsidRPr="00ED2F3A">
        <w:rPr>
          <w:rFonts w:ascii="Traditional Arabic" w:hAnsi="Traditional Arabic" w:cs="Traditional Arabic" w:hint="cs"/>
          <w:rtl/>
        </w:rPr>
        <w:t>الحكومية</w:t>
      </w:r>
      <w:r w:rsidRPr="00ED2F3A">
        <w:rPr>
          <w:rFonts w:ascii="Traditional Arabic" w:hAnsi="Traditional Arabic" w:cs="Traditional Arabic"/>
          <w:rtl/>
        </w:rPr>
        <w:t xml:space="preserve"> </w:t>
      </w:r>
      <w:r w:rsidRPr="00ED2F3A">
        <w:rPr>
          <w:rFonts w:ascii="Traditional Arabic" w:hAnsi="Traditional Arabic" w:cs="Traditional Arabic" w:hint="cs"/>
          <w:rtl/>
        </w:rPr>
        <w:t>السعودية</w:t>
      </w:r>
      <w:r w:rsidRPr="00ED2F3A">
        <w:rPr>
          <w:rFonts w:ascii="Traditional Arabic" w:hAnsi="Traditional Arabic" w:cs="Traditional Arabic"/>
          <w:rtl/>
        </w:rPr>
        <w:t xml:space="preserve"> </w:t>
      </w:r>
      <w:r w:rsidRPr="00ED2F3A">
        <w:rPr>
          <w:rFonts w:ascii="Traditional Arabic" w:hAnsi="Traditional Arabic" w:cs="Traditional Arabic" w:hint="cs"/>
          <w:rtl/>
        </w:rPr>
        <w:t>على</w:t>
      </w:r>
      <w:r w:rsidRPr="00ED2F3A">
        <w:rPr>
          <w:rFonts w:ascii="Traditional Arabic" w:hAnsi="Traditional Arabic" w:cs="Traditional Arabic"/>
          <w:rtl/>
        </w:rPr>
        <w:t xml:space="preserve"> </w:t>
      </w:r>
      <w:r w:rsidRPr="00ED2F3A">
        <w:rPr>
          <w:rFonts w:ascii="Traditional Arabic" w:hAnsi="Traditional Arabic" w:cs="Traditional Arabic" w:hint="cs"/>
          <w:rtl/>
        </w:rPr>
        <w:t>تحقيق</w:t>
      </w:r>
      <w:r w:rsidRPr="00ED2F3A">
        <w:rPr>
          <w:rFonts w:ascii="Traditional Arabic" w:hAnsi="Traditional Arabic" w:cs="Traditional Arabic"/>
          <w:rtl/>
        </w:rPr>
        <w:t xml:space="preserve"> </w:t>
      </w:r>
      <w:r w:rsidRPr="00ED2F3A">
        <w:rPr>
          <w:rFonts w:ascii="Traditional Arabic" w:hAnsi="Traditional Arabic" w:cs="Traditional Arabic" w:hint="cs"/>
          <w:rtl/>
        </w:rPr>
        <w:t>الاستمرارية</w:t>
      </w:r>
      <w:r w:rsidRPr="00ED2F3A">
        <w:rPr>
          <w:rFonts w:ascii="Traditional Arabic" w:hAnsi="Traditional Arabic" w:cs="Traditional Arabic"/>
          <w:rtl/>
        </w:rPr>
        <w:t xml:space="preserve"> </w:t>
      </w:r>
      <w:r w:rsidRPr="00ED2F3A">
        <w:rPr>
          <w:rFonts w:ascii="Traditional Arabic" w:hAnsi="Traditional Arabic" w:cs="Traditional Arabic" w:hint="cs"/>
          <w:rtl/>
        </w:rPr>
        <w:t>في</w:t>
      </w:r>
      <w:r w:rsidRPr="00ED2F3A">
        <w:rPr>
          <w:rFonts w:ascii="Traditional Arabic" w:hAnsi="Traditional Arabic" w:cs="Traditional Arabic"/>
          <w:rtl/>
        </w:rPr>
        <w:t xml:space="preserve"> </w:t>
      </w:r>
      <w:r w:rsidRPr="00ED2F3A">
        <w:rPr>
          <w:rFonts w:ascii="Traditional Arabic" w:hAnsi="Traditional Arabic" w:cs="Traditional Arabic" w:hint="cs"/>
          <w:rtl/>
        </w:rPr>
        <w:t>الأداء</w:t>
      </w:r>
      <w:r w:rsidRPr="00ED2F3A">
        <w:rPr>
          <w:rFonts w:ascii="Traditional Arabic" w:hAnsi="Traditional Arabic" w:cs="Traditional Arabic"/>
          <w:rtl/>
        </w:rPr>
        <w:t xml:space="preserve"> </w:t>
      </w:r>
      <w:r w:rsidRPr="00ED2F3A">
        <w:rPr>
          <w:rFonts w:ascii="Traditional Arabic" w:hAnsi="Traditional Arabic" w:cs="Traditional Arabic" w:hint="cs"/>
          <w:rtl/>
        </w:rPr>
        <w:t>وتحقيق</w:t>
      </w:r>
      <w:r w:rsidRPr="00ED2F3A">
        <w:rPr>
          <w:rFonts w:ascii="Traditional Arabic" w:hAnsi="Traditional Arabic" w:cs="Traditional Arabic"/>
          <w:rtl/>
        </w:rPr>
        <w:t xml:space="preserve"> </w:t>
      </w:r>
      <w:r w:rsidRPr="00ED2F3A">
        <w:rPr>
          <w:rFonts w:ascii="Traditional Arabic" w:hAnsi="Traditional Arabic" w:cs="Traditional Arabic" w:hint="cs"/>
          <w:rtl/>
        </w:rPr>
        <w:t>أهدافها</w:t>
      </w:r>
      <w:r w:rsidRPr="00ED2F3A">
        <w:rPr>
          <w:rFonts w:ascii="Traditional Arabic" w:hAnsi="Traditional Arabic" w:cs="Traditional Arabic"/>
          <w:rtl/>
        </w:rPr>
        <w:t xml:space="preserve"> </w:t>
      </w:r>
      <w:r w:rsidRPr="00ED2F3A">
        <w:rPr>
          <w:rFonts w:ascii="Traditional Arabic" w:hAnsi="Traditional Arabic" w:cs="Traditional Arabic" w:hint="cs"/>
          <w:rtl/>
        </w:rPr>
        <w:t>التنموية</w:t>
      </w:r>
      <w:r w:rsidRPr="00ED2F3A">
        <w:rPr>
          <w:rFonts w:ascii="Traditional Arabic" w:hAnsi="Traditional Arabic" w:cs="Traditional Arabic"/>
          <w:rtl/>
        </w:rPr>
        <w:t>.</w:t>
      </w:r>
    </w:p>
    <w:p w14:paraId="0C82077E" w14:textId="3BE60D5C" w:rsidR="004B73CC" w:rsidRDefault="004B73CC" w:rsidP="004B73CC">
      <w:pPr>
        <w:tabs>
          <w:tab w:val="left" w:pos="1368"/>
        </w:tabs>
        <w:bidi/>
        <w:spacing w:line="276" w:lineRule="auto"/>
        <w:jc w:val="both"/>
        <w:rPr>
          <w:rFonts w:ascii="Traditional Arabic" w:hAnsi="Traditional Arabic" w:cs="Traditional Arabic"/>
          <w:b/>
          <w:bCs/>
          <w:rtl/>
        </w:rPr>
      </w:pPr>
      <w:r w:rsidRPr="004B73CC">
        <w:rPr>
          <w:rFonts w:ascii="Traditional Arabic" w:hAnsi="Traditional Arabic" w:cs="Traditional Arabic" w:hint="cs"/>
          <w:b/>
          <w:bCs/>
          <w:rtl/>
        </w:rPr>
        <w:t>رابعًا</w:t>
      </w:r>
      <w:r w:rsidRPr="004B73CC">
        <w:rPr>
          <w:rFonts w:ascii="Traditional Arabic" w:hAnsi="Traditional Arabic" w:cs="Traditional Arabic"/>
          <w:b/>
          <w:bCs/>
          <w:rtl/>
        </w:rPr>
        <w:t xml:space="preserve">: </w:t>
      </w:r>
      <w:r w:rsidRPr="004B73CC">
        <w:rPr>
          <w:rFonts w:ascii="Traditional Arabic" w:hAnsi="Traditional Arabic" w:cs="Traditional Arabic" w:hint="cs"/>
          <w:b/>
          <w:bCs/>
          <w:rtl/>
        </w:rPr>
        <w:t>العلاقات</w:t>
      </w:r>
      <w:r w:rsidRPr="004B73CC">
        <w:rPr>
          <w:rFonts w:ascii="Traditional Arabic" w:hAnsi="Traditional Arabic" w:cs="Traditional Arabic"/>
          <w:b/>
          <w:bCs/>
          <w:rtl/>
        </w:rPr>
        <w:t xml:space="preserve"> </w:t>
      </w:r>
      <w:r w:rsidRPr="004B73CC">
        <w:rPr>
          <w:rFonts w:ascii="Traditional Arabic" w:hAnsi="Traditional Arabic" w:cs="Traditional Arabic" w:hint="cs"/>
          <w:b/>
          <w:bCs/>
          <w:rtl/>
        </w:rPr>
        <w:t>النظرية</w:t>
      </w:r>
      <w:r w:rsidRPr="004B73CC">
        <w:rPr>
          <w:rFonts w:ascii="Traditional Arabic" w:hAnsi="Traditional Arabic" w:cs="Traditional Arabic"/>
          <w:b/>
          <w:bCs/>
          <w:rtl/>
        </w:rPr>
        <w:t xml:space="preserve"> </w:t>
      </w:r>
      <w:r w:rsidRPr="004B73CC">
        <w:rPr>
          <w:rFonts w:ascii="Traditional Arabic" w:hAnsi="Traditional Arabic" w:cs="Traditional Arabic" w:hint="cs"/>
          <w:b/>
          <w:bCs/>
          <w:rtl/>
        </w:rPr>
        <w:t>بين</w:t>
      </w:r>
      <w:r w:rsidRPr="004B73CC">
        <w:rPr>
          <w:rFonts w:ascii="Traditional Arabic" w:hAnsi="Traditional Arabic" w:cs="Traditional Arabic"/>
          <w:b/>
          <w:bCs/>
          <w:rtl/>
        </w:rPr>
        <w:t xml:space="preserve"> </w:t>
      </w:r>
      <w:r w:rsidRPr="004B73CC">
        <w:rPr>
          <w:rFonts w:ascii="Traditional Arabic" w:hAnsi="Traditional Arabic" w:cs="Traditional Arabic" w:hint="cs"/>
          <w:b/>
          <w:bCs/>
          <w:rtl/>
        </w:rPr>
        <w:t>متغيرات</w:t>
      </w:r>
      <w:r w:rsidRPr="004B73CC">
        <w:rPr>
          <w:rFonts w:ascii="Traditional Arabic" w:hAnsi="Traditional Arabic" w:cs="Traditional Arabic"/>
          <w:b/>
          <w:bCs/>
          <w:rtl/>
        </w:rPr>
        <w:t xml:space="preserve"> </w:t>
      </w:r>
      <w:r w:rsidRPr="004B73CC">
        <w:rPr>
          <w:rFonts w:ascii="Traditional Arabic" w:hAnsi="Traditional Arabic" w:cs="Traditional Arabic" w:hint="cs"/>
          <w:b/>
          <w:bCs/>
          <w:rtl/>
        </w:rPr>
        <w:t>الدراسة</w:t>
      </w:r>
    </w:p>
    <w:p w14:paraId="3352B1EE" w14:textId="78801313" w:rsidR="004B73CC" w:rsidRPr="00C46516" w:rsidRDefault="009E3993" w:rsidP="00C46516">
      <w:pPr>
        <w:tabs>
          <w:tab w:val="left" w:pos="1368"/>
        </w:tabs>
        <w:bidi/>
        <w:spacing w:line="276" w:lineRule="auto"/>
        <w:jc w:val="both"/>
        <w:rPr>
          <w:rFonts w:ascii="Traditional Arabic" w:hAnsi="Traditional Arabic" w:cs="Traditional Arabic"/>
          <w:b/>
          <w:bCs/>
          <w:rtl/>
        </w:rPr>
      </w:pPr>
      <w:r>
        <w:rPr>
          <w:rFonts w:ascii="Traditional Arabic" w:hAnsi="Traditional Arabic" w:cs="Traditional Arabic" w:hint="cs"/>
          <w:b/>
          <w:bCs/>
          <w:rtl/>
        </w:rPr>
        <w:t>أولًا: العلاقة بين البراعة التنظيمية والتميز المؤسسي</w:t>
      </w:r>
    </w:p>
    <w:p w14:paraId="177FC1EC" w14:textId="23588C21" w:rsidR="004B73CC" w:rsidRPr="004B73CC" w:rsidRDefault="00C46516" w:rsidP="00C4651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تُظهر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الأدبيات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الإدارية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البراعة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تمثل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أحد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المدخلات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الاستراتيجية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الرئيسة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لتحقيق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حيث</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تمكّن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التوازن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الكفاءة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التشغيلية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والابتكار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المستمر،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وهو</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يُعد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أساسًا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لتحقيق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المتفوق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فقد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أشار</w:t>
      </w:r>
      <w:r w:rsidR="004B73CC" w:rsidRPr="004B73CC">
        <w:rPr>
          <w:rFonts w:ascii="Traditional Arabic" w:hAnsi="Traditional Arabic" w:cs="Traditional Arabic"/>
        </w:rPr>
        <w:t xml:space="preserve"> (O’Reilly &amp; Tushman, 2016)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تنجح</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إدارة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التوازن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أنشطة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الاستكشاف</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والاستغلال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تكون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أكثر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قدرة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تحسين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أدائها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نتائج</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متميزة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مقارنة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بغيرها</w:t>
      </w:r>
      <w:r w:rsidR="004B73CC" w:rsidRPr="004B73CC">
        <w:rPr>
          <w:rFonts w:ascii="Traditional Arabic" w:hAnsi="Traditional Arabic" w:cs="Traditional Arabic"/>
        </w:rPr>
        <w:t>.</w:t>
      </w:r>
    </w:p>
    <w:p w14:paraId="642CC4A5" w14:textId="344A84F8" w:rsidR="004B73CC" w:rsidRPr="004B73CC" w:rsidRDefault="00C46516" w:rsidP="00C4651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وقد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دعمت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الدراسات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التطبيقية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هذه</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العلاقة،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حيث</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أظهرت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دراسة</w:t>
      </w:r>
      <w:r w:rsidR="004B73CC" w:rsidRPr="004B73CC">
        <w:rPr>
          <w:rFonts w:ascii="Traditional Arabic" w:hAnsi="Traditional Arabic" w:cs="Traditional Arabic"/>
        </w:rPr>
        <w:t xml:space="preserve"> (Yoon &amp; Lim, 2022)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القطاع</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الحكومي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تطبق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ممارسات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البراعة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تحسنًا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ملحوظًا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جودة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الخدمات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العامة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ومستوى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رضا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المستفيدين،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وهي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أبرز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مؤشرات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كما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توصلت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دراسة</w:t>
      </w:r>
      <w:r w:rsidR="004B73CC" w:rsidRPr="004B73CC">
        <w:rPr>
          <w:rFonts w:ascii="Traditional Arabic" w:hAnsi="Traditional Arabic" w:cs="Traditional Arabic"/>
        </w:rPr>
        <w:t xml:space="preserve"> (Papachroni et al., 2022)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القدرة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إدارة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التوترات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الاستقرار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والتغيير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تسهم</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تحسين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وتعزيز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فعالية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العمليات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Pr>
        <w:t>.</w:t>
      </w:r>
    </w:p>
    <w:p w14:paraId="2480E8C0" w14:textId="313AEDCA" w:rsidR="004B73CC" w:rsidRDefault="00C46516" w:rsidP="00C4651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ويرتبط</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ذلك</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بموضوع</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الدراسة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الحالية،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حيث</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تسعى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الجهات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الحكومية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المملكة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العربية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السعودية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خلال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تحسين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جودة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الخدمات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وتعزيز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كفاءة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وهو</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يتطلب</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تبني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ممارسات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متقدمة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قائمة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البراعة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يمكّنها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التوازن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تحسين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العمليات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الحالية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وتطويرها</w:t>
      </w:r>
      <w:r w:rsidR="004B73CC" w:rsidRPr="004B73CC">
        <w:rPr>
          <w:rFonts w:ascii="Traditional Arabic" w:hAnsi="Traditional Arabic" w:cs="Traditional Arabic"/>
        </w:rPr>
        <w:t>.</w:t>
      </w:r>
    </w:p>
    <w:p w14:paraId="5DC73BB9" w14:textId="658BBFD3" w:rsidR="004B73CC" w:rsidRPr="003346DF" w:rsidRDefault="00C46516" w:rsidP="003346DF">
      <w:pPr>
        <w:tabs>
          <w:tab w:val="left" w:pos="1368"/>
        </w:tabs>
        <w:bidi/>
        <w:spacing w:line="276" w:lineRule="auto"/>
        <w:jc w:val="both"/>
        <w:rPr>
          <w:rFonts w:ascii="Traditional Arabic" w:hAnsi="Traditional Arabic" w:cs="Traditional Arabic"/>
          <w:b/>
          <w:bCs/>
          <w:rtl/>
        </w:rPr>
      </w:pPr>
      <w:r w:rsidRPr="003346DF">
        <w:rPr>
          <w:rFonts w:ascii="Traditional Arabic" w:hAnsi="Traditional Arabic" w:cs="Traditional Arabic" w:hint="cs"/>
          <w:b/>
          <w:bCs/>
          <w:rtl/>
        </w:rPr>
        <w:t xml:space="preserve">ثانيًا: </w:t>
      </w:r>
      <w:r w:rsidR="003346DF" w:rsidRPr="003346DF">
        <w:rPr>
          <w:rFonts w:ascii="Traditional Arabic" w:hAnsi="Traditional Arabic" w:cs="Traditional Arabic" w:hint="cs"/>
          <w:b/>
          <w:bCs/>
          <w:rtl/>
        </w:rPr>
        <w:t xml:space="preserve">العلاقة بين البراعة التنظيمية </w:t>
      </w:r>
      <w:r w:rsidR="00146AA3">
        <w:rPr>
          <w:rFonts w:ascii="Traditional Arabic" w:hAnsi="Traditional Arabic" w:cs="Traditional Arabic" w:hint="cs"/>
          <w:b/>
          <w:bCs/>
          <w:rtl/>
        </w:rPr>
        <w:t>و</w:t>
      </w:r>
      <w:r w:rsidR="00146AA3" w:rsidRPr="00146AA3">
        <w:rPr>
          <w:rFonts w:ascii="Traditional Arabic" w:hAnsi="Traditional Arabic" w:cs="Traditional Arabic" w:hint="cs"/>
          <w:b/>
          <w:bCs/>
          <w:rtl/>
        </w:rPr>
        <w:t>الاستدامة</w:t>
      </w:r>
      <w:r w:rsidR="00146AA3" w:rsidRPr="00146AA3">
        <w:rPr>
          <w:rFonts w:ascii="Traditional Arabic" w:hAnsi="Traditional Arabic" w:cs="Traditional Arabic"/>
          <w:b/>
          <w:bCs/>
          <w:rtl/>
        </w:rPr>
        <w:t xml:space="preserve"> </w:t>
      </w:r>
      <w:r w:rsidR="003346DF" w:rsidRPr="003346DF">
        <w:rPr>
          <w:rFonts w:ascii="Traditional Arabic" w:hAnsi="Traditional Arabic" w:cs="Traditional Arabic" w:hint="cs"/>
          <w:b/>
          <w:bCs/>
          <w:rtl/>
        </w:rPr>
        <w:t>المؤسسية</w:t>
      </w:r>
    </w:p>
    <w:p w14:paraId="3EB8042E" w14:textId="1B40B074" w:rsidR="004B73CC" w:rsidRPr="004B73CC" w:rsidRDefault="003346DF" w:rsidP="003346D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تُعد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البراعة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العوامل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الأساسية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تسهم</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نظرًا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لدورها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تمكين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التوازن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متطلبات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الحالي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والتخطيط</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للمستقبل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فبينما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يركز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الاستغلال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الكفاءة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والاستقرار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المدى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القصير،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يسهم</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الاستكشاف</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بناء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قدرات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مستقبلية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تدعم</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استمرارية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المنظمة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المدى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الطويل</w:t>
      </w:r>
      <w:r w:rsidR="004B73CC" w:rsidRPr="004B73CC">
        <w:rPr>
          <w:rFonts w:ascii="Traditional Arabic" w:hAnsi="Traditional Arabic" w:cs="Traditional Arabic"/>
        </w:rPr>
        <w:t xml:space="preserve"> (Raisch &amp; Birkinshaw, 2023).</w:t>
      </w:r>
    </w:p>
    <w:p w14:paraId="767DCB0B" w14:textId="28EA3015" w:rsidR="004B73CC" w:rsidRPr="004B73CC" w:rsidRDefault="003346DF" w:rsidP="003346D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وقد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أكدت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الدراسات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التطبيقية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هذه</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العلاقة،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حيث</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أظهرت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دراسة</w:t>
      </w:r>
      <w:r w:rsidR="004B73CC" w:rsidRPr="004B73CC">
        <w:rPr>
          <w:rFonts w:ascii="Traditional Arabic" w:hAnsi="Traditional Arabic" w:cs="Traditional Arabic"/>
        </w:rPr>
        <w:t xml:space="preserve"> (Zhang &amp; Chen, 2023)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تتبنى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ممارسات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البراعة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تكون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أكثر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قدرة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التكيف</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مع</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التغيرات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البيئية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خاصة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البيئات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الحكومية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تتسم</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بالتعقيد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كما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أشارت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دراسة</w:t>
      </w:r>
      <w:r w:rsidR="004B73CC" w:rsidRPr="004B73CC">
        <w:rPr>
          <w:rFonts w:ascii="Traditional Arabic" w:hAnsi="Traditional Arabic" w:cs="Traditional Arabic"/>
        </w:rPr>
        <w:t xml:space="preserve"> (OECD, 2019)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تدير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مواردها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بكفاءة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وتتبنى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ممارسات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مرنة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تكون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أكثر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قدرة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الاستقرار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والاستمرارية</w:t>
      </w:r>
      <w:r w:rsidR="004B73CC" w:rsidRPr="004B73CC">
        <w:rPr>
          <w:rFonts w:ascii="Traditional Arabic" w:hAnsi="Traditional Arabic" w:cs="Traditional Arabic"/>
        </w:rPr>
        <w:t>.</w:t>
      </w:r>
    </w:p>
    <w:p w14:paraId="52E36B7E" w14:textId="1967B698" w:rsidR="004B73CC" w:rsidRDefault="003346DF" w:rsidP="003346D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ويرتبط</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ذلك</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بموضوع</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الدراسة،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حيث</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تسعى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الجهات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الحكومية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السعودية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ظل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التحولات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الاقتصادية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والتنموية،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وهو</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يتطلب</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تطوير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قدرات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تمكّنها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التوازن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الاستقرار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والتجديد،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وهو</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جوهر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البراعة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Pr>
        <w:t>.</w:t>
      </w:r>
    </w:p>
    <w:p w14:paraId="6C07C8AB" w14:textId="3D4AF7D1" w:rsidR="004B73CC" w:rsidRPr="000A6C91" w:rsidRDefault="003346DF" w:rsidP="000A6C91">
      <w:pPr>
        <w:tabs>
          <w:tab w:val="left" w:pos="1368"/>
        </w:tabs>
        <w:bidi/>
        <w:spacing w:line="276" w:lineRule="auto"/>
        <w:jc w:val="both"/>
        <w:rPr>
          <w:rFonts w:ascii="Traditional Arabic" w:hAnsi="Traditional Arabic" w:cs="Traditional Arabic"/>
          <w:b/>
          <w:bCs/>
          <w:rtl/>
        </w:rPr>
      </w:pPr>
      <w:r>
        <w:rPr>
          <w:rFonts w:ascii="Traditional Arabic" w:hAnsi="Traditional Arabic" w:cs="Traditional Arabic" w:hint="cs"/>
          <w:b/>
          <w:bCs/>
          <w:rtl/>
        </w:rPr>
        <w:t>ثالثًا</w:t>
      </w:r>
      <w:r w:rsidRPr="003346DF">
        <w:rPr>
          <w:rFonts w:ascii="Traditional Arabic" w:hAnsi="Traditional Arabic" w:cs="Traditional Arabic" w:hint="cs"/>
          <w:b/>
          <w:bCs/>
          <w:rtl/>
        </w:rPr>
        <w:t xml:space="preserve">: العلاقة بين </w:t>
      </w:r>
      <w:r>
        <w:rPr>
          <w:rFonts w:ascii="Traditional Arabic" w:hAnsi="Traditional Arabic" w:cs="Traditional Arabic" w:hint="cs"/>
          <w:b/>
          <w:bCs/>
          <w:rtl/>
        </w:rPr>
        <w:t xml:space="preserve">التميز المؤسسي </w:t>
      </w:r>
      <w:r w:rsidR="00146AA3">
        <w:rPr>
          <w:rFonts w:ascii="Traditional Arabic" w:hAnsi="Traditional Arabic" w:cs="Traditional Arabic" w:hint="cs"/>
          <w:b/>
          <w:bCs/>
          <w:rtl/>
        </w:rPr>
        <w:t>و</w:t>
      </w:r>
      <w:r w:rsidR="00146AA3" w:rsidRPr="00146AA3">
        <w:rPr>
          <w:rFonts w:ascii="Traditional Arabic" w:hAnsi="Traditional Arabic" w:cs="Traditional Arabic" w:hint="cs"/>
          <w:b/>
          <w:bCs/>
          <w:rtl/>
        </w:rPr>
        <w:t>الاستدامة</w:t>
      </w:r>
      <w:r w:rsidR="00146AA3" w:rsidRPr="004B73CC">
        <w:rPr>
          <w:rFonts w:ascii="Traditional Arabic" w:hAnsi="Traditional Arabic" w:cs="Traditional Arabic"/>
          <w:rtl/>
        </w:rPr>
        <w:t xml:space="preserve"> </w:t>
      </w:r>
      <w:r w:rsidR="00F70CCA">
        <w:rPr>
          <w:rFonts w:ascii="Traditional Arabic" w:hAnsi="Traditional Arabic" w:cs="Traditional Arabic" w:hint="cs"/>
          <w:b/>
          <w:bCs/>
          <w:rtl/>
        </w:rPr>
        <w:t>المؤسسية</w:t>
      </w:r>
    </w:p>
    <w:p w14:paraId="789A9874" w14:textId="1E9C3B96" w:rsidR="004B73CC" w:rsidRPr="004B73CC" w:rsidRDefault="000A6C91" w:rsidP="000A6C91">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تشير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الأدبيات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وجود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علاقة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وثيقة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حيث</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يُعد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أحد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المسارات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تقود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خلال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تحسين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وتعزيز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كفاءة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استخدام</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الموارد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فالمؤسسات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مستويات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عالية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تكون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أكثر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قدرة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الاستمرار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نتائج</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إيجابية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المدى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الطويل</w:t>
      </w:r>
      <w:r w:rsidR="004B73CC" w:rsidRPr="004B73CC">
        <w:rPr>
          <w:rFonts w:ascii="Traditional Arabic" w:hAnsi="Traditional Arabic" w:cs="Traditional Arabic"/>
        </w:rPr>
        <w:t xml:space="preserve"> (Dahlgaard-Park, 2021).</w:t>
      </w:r>
    </w:p>
    <w:p w14:paraId="326029A8" w14:textId="3998C34A" w:rsidR="004B73CC" w:rsidRPr="004B73CC" w:rsidRDefault="000A6C91" w:rsidP="000A6C91">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lastRenderedPageBreak/>
        <w:t xml:space="preserve">     </w:t>
      </w:r>
      <w:r w:rsidR="004B73CC" w:rsidRPr="004B73CC">
        <w:rPr>
          <w:rFonts w:ascii="Traditional Arabic" w:hAnsi="Traditional Arabic" w:cs="Traditional Arabic" w:hint="cs"/>
          <w:rtl/>
        </w:rPr>
        <w:t>وقد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أظهرت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دراسة</w:t>
      </w:r>
      <w:r w:rsidR="004B73CC" w:rsidRPr="004B73CC">
        <w:rPr>
          <w:rFonts w:ascii="Traditional Arabic" w:hAnsi="Traditional Arabic" w:cs="Traditional Arabic"/>
        </w:rPr>
        <w:t xml:space="preserve"> (Talwar, 2020)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تطبيق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نماذج</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يسهم</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تعزيز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القدرة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التكيف</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مع</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التغيرات،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يدعم</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كما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أكدت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دراسة</w:t>
      </w:r>
      <w:r w:rsidR="004B73CC" w:rsidRPr="004B73CC">
        <w:rPr>
          <w:rFonts w:ascii="Traditional Arabic" w:hAnsi="Traditional Arabic" w:cs="Traditional Arabic"/>
        </w:rPr>
        <w:t xml:space="preserve"> (Al-Harbi, 2023)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الجهات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الحكومية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تعتمد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ممارسات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استقرارًا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أكبر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وتحسنًا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مستمرًا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جودة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الخدمات</w:t>
      </w:r>
      <w:r w:rsidR="004B73CC" w:rsidRPr="004B73CC">
        <w:rPr>
          <w:rFonts w:ascii="Traditional Arabic" w:hAnsi="Traditional Arabic" w:cs="Traditional Arabic"/>
        </w:rPr>
        <w:t>.</w:t>
      </w:r>
    </w:p>
    <w:p w14:paraId="2E2ADEE9" w14:textId="0017476B" w:rsidR="004B73CC" w:rsidRPr="004B73CC" w:rsidRDefault="000A6C91" w:rsidP="000A6C91">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ويرتبط</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ذلك</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بموضوع</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الدراسة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الحالية،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حيث</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يمثل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أحد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الأهداف</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الرئيسة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للجهات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الحكومية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السعودية،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كما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يُعد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وسيلة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لتحقيق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خلال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تطوير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وتحسين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جودة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الخدمات</w:t>
      </w:r>
      <w:r w:rsidR="004B73CC" w:rsidRPr="004B73CC">
        <w:rPr>
          <w:rFonts w:ascii="Traditional Arabic" w:hAnsi="Traditional Arabic" w:cs="Traditional Arabic"/>
        </w:rPr>
        <w:t>.</w:t>
      </w:r>
    </w:p>
    <w:p w14:paraId="6784DBE0" w14:textId="0C1198D3" w:rsidR="004B73CC" w:rsidRPr="000A6C91" w:rsidRDefault="000A6C91" w:rsidP="000A6C91">
      <w:pPr>
        <w:tabs>
          <w:tab w:val="left" w:pos="1368"/>
        </w:tabs>
        <w:bidi/>
        <w:spacing w:line="276" w:lineRule="auto"/>
        <w:jc w:val="both"/>
        <w:rPr>
          <w:rFonts w:ascii="Traditional Arabic" w:hAnsi="Traditional Arabic" w:cs="Traditional Arabic"/>
          <w:b/>
          <w:bCs/>
          <w:rtl/>
        </w:rPr>
      </w:pPr>
      <w:r>
        <w:rPr>
          <w:rFonts w:ascii="Traditional Arabic" w:hAnsi="Traditional Arabic" w:cs="Traditional Arabic" w:hint="cs"/>
          <w:b/>
          <w:bCs/>
          <w:rtl/>
        </w:rPr>
        <w:t>رابعًا</w:t>
      </w:r>
      <w:r w:rsidRPr="003346DF">
        <w:rPr>
          <w:rFonts w:ascii="Traditional Arabic" w:hAnsi="Traditional Arabic" w:cs="Traditional Arabic" w:hint="cs"/>
          <w:b/>
          <w:bCs/>
          <w:rtl/>
        </w:rPr>
        <w:t xml:space="preserve">: </w:t>
      </w:r>
      <w:r w:rsidRPr="000A6C91">
        <w:rPr>
          <w:rFonts w:ascii="Traditional Arabic" w:hAnsi="Traditional Arabic" w:cs="Traditional Arabic" w:hint="cs"/>
          <w:b/>
          <w:bCs/>
          <w:rtl/>
        </w:rPr>
        <w:t>العلاقة</w:t>
      </w:r>
      <w:r w:rsidRPr="000A6C91">
        <w:rPr>
          <w:rFonts w:ascii="Traditional Arabic" w:hAnsi="Traditional Arabic" w:cs="Traditional Arabic"/>
          <w:b/>
          <w:bCs/>
          <w:rtl/>
        </w:rPr>
        <w:t xml:space="preserve"> </w:t>
      </w:r>
      <w:r w:rsidRPr="000A6C91">
        <w:rPr>
          <w:rFonts w:ascii="Traditional Arabic" w:hAnsi="Traditional Arabic" w:cs="Traditional Arabic" w:hint="cs"/>
          <w:b/>
          <w:bCs/>
          <w:rtl/>
        </w:rPr>
        <w:t>التكاملية</w:t>
      </w:r>
      <w:r w:rsidRPr="000A6C91">
        <w:rPr>
          <w:rFonts w:ascii="Traditional Arabic" w:hAnsi="Traditional Arabic" w:cs="Traditional Arabic"/>
          <w:b/>
          <w:bCs/>
          <w:rtl/>
        </w:rPr>
        <w:t xml:space="preserve"> </w:t>
      </w:r>
      <w:r w:rsidRPr="000A6C91">
        <w:rPr>
          <w:rFonts w:ascii="Traditional Arabic" w:hAnsi="Traditional Arabic" w:cs="Traditional Arabic" w:hint="cs"/>
          <w:b/>
          <w:bCs/>
          <w:rtl/>
        </w:rPr>
        <w:t>بين</w:t>
      </w:r>
      <w:r w:rsidRPr="000A6C91">
        <w:rPr>
          <w:rFonts w:ascii="Traditional Arabic" w:hAnsi="Traditional Arabic" w:cs="Traditional Arabic"/>
          <w:b/>
          <w:bCs/>
          <w:rtl/>
        </w:rPr>
        <w:t xml:space="preserve"> </w:t>
      </w:r>
      <w:r w:rsidRPr="000A6C91">
        <w:rPr>
          <w:rFonts w:ascii="Traditional Arabic" w:hAnsi="Traditional Arabic" w:cs="Traditional Arabic" w:hint="cs"/>
          <w:b/>
          <w:bCs/>
          <w:rtl/>
        </w:rPr>
        <w:t>المتغيرات</w:t>
      </w:r>
      <w:r w:rsidRPr="000A6C91">
        <w:rPr>
          <w:rFonts w:ascii="Traditional Arabic" w:hAnsi="Traditional Arabic" w:cs="Traditional Arabic"/>
          <w:b/>
          <w:bCs/>
          <w:rtl/>
        </w:rPr>
        <w:t xml:space="preserve"> </w:t>
      </w:r>
      <w:r w:rsidRPr="000A6C91">
        <w:rPr>
          <w:rFonts w:ascii="Traditional Arabic" w:hAnsi="Traditional Arabic" w:cs="Traditional Arabic" w:hint="cs"/>
          <w:b/>
          <w:bCs/>
          <w:rtl/>
        </w:rPr>
        <w:t>الثلاثة</w:t>
      </w:r>
    </w:p>
    <w:p w14:paraId="23C6DFA4" w14:textId="347502D2" w:rsidR="004B73CC" w:rsidRPr="004B73CC" w:rsidRDefault="000A6C91" w:rsidP="000A6C91">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تُظهر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الأدبيات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الإدارية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العلاقة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البراعة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ليست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علاقة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منفصلة،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هي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علاقة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تكاملية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مترابطة،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حيث</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تعمل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هذه</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المتغيرات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ضمن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منظومة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واحدة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تهدف</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المتفوق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فالبراعة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تمثل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المدخل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الاستراتيجي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الذي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يمكّن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تطوير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ممارساتها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يؤدي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والذي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بدوره</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يسهم</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تعزيز</w:t>
      </w:r>
      <w:r w:rsidR="004B73CC" w:rsidRPr="004B73CC">
        <w:rPr>
          <w:rFonts w:ascii="Traditional Arabic" w:hAnsi="Traditional Arabic" w:cs="Traditional Arabic"/>
          <w:rtl/>
        </w:rPr>
        <w:t xml:space="preserve"> </w:t>
      </w:r>
      <w:r w:rsidR="00146AA3">
        <w:rPr>
          <w:rFonts w:ascii="Traditional Arabic" w:hAnsi="Traditional Arabic" w:cs="Traditional Arabic" w:hint="cs"/>
          <w:rtl/>
        </w:rPr>
        <w:t>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المؤسسية</w:t>
      </w:r>
      <w:r w:rsidR="004B73CC" w:rsidRPr="004B73CC">
        <w:rPr>
          <w:rFonts w:ascii="Traditional Arabic" w:hAnsi="Traditional Arabic" w:cs="Traditional Arabic"/>
        </w:rPr>
        <w:t>.</w:t>
      </w:r>
    </w:p>
    <w:p w14:paraId="4F2A5BDF" w14:textId="513E4DD0" w:rsidR="004B73CC" w:rsidRPr="004B73CC" w:rsidRDefault="000A6C91" w:rsidP="000A6C91">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وقد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دعمت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الدراسات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التطبيقية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هذا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الطرح،</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حيث</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أظهرت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دراسة</w:t>
      </w:r>
      <w:r w:rsidR="004B73CC" w:rsidRPr="004B73CC">
        <w:rPr>
          <w:rFonts w:ascii="Traditional Arabic" w:hAnsi="Traditional Arabic" w:cs="Traditional Arabic"/>
        </w:rPr>
        <w:t xml:space="preserve"> (Yoon &amp; Lim, 2022)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الحكومية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تطبق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البراعة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مستويات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والابتكار،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ينعكس</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إيجابيًا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كما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أشارت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دراسة</w:t>
      </w:r>
      <w:r w:rsidR="004B73CC" w:rsidRPr="004B73CC">
        <w:rPr>
          <w:rFonts w:ascii="Traditional Arabic" w:hAnsi="Traditional Arabic" w:cs="Traditional Arabic"/>
        </w:rPr>
        <w:t xml:space="preserve"> (Raisch &amp; Birkinshaw, 2023)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توازنًا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فعالًا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الاستكشاف</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والاستغلال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تكون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أكثر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قدرة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خلال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تحسين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أدائها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بشكل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مستمر</w:t>
      </w:r>
      <w:r w:rsidR="004B73CC" w:rsidRPr="004B73CC">
        <w:rPr>
          <w:rFonts w:ascii="Traditional Arabic" w:hAnsi="Traditional Arabic" w:cs="Traditional Arabic"/>
        </w:rPr>
        <w:t>.</w:t>
      </w:r>
    </w:p>
    <w:p w14:paraId="2713628A" w14:textId="7FDDE335" w:rsidR="004B73CC" w:rsidRDefault="000A6C91" w:rsidP="000A6C91">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ويرتبط</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ذلك</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بموضوع</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الدراسة،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حيث</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تسعى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هذه</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الدراسة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بناء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نموذج</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استراتيجي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يوضح</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كيفية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تفعيل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البراعة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لتحقيق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وضمان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الهيئات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الحكومية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السعودية،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يعكس</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الطبيعة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التكاملية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للعلاقة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هذه</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المتغيرات</w:t>
      </w:r>
      <w:r w:rsidR="004B73CC" w:rsidRPr="004B73CC">
        <w:rPr>
          <w:rFonts w:ascii="Traditional Arabic" w:hAnsi="Traditional Arabic" w:cs="Traditional Arabic"/>
        </w:rPr>
        <w:t>.</w:t>
      </w:r>
    </w:p>
    <w:p w14:paraId="0E2B969B" w14:textId="716530E9" w:rsidR="004B73CC" w:rsidRPr="000A6C91" w:rsidRDefault="000A6C91" w:rsidP="000A6C91">
      <w:pPr>
        <w:tabs>
          <w:tab w:val="left" w:pos="1368"/>
        </w:tabs>
        <w:bidi/>
        <w:spacing w:line="276" w:lineRule="auto"/>
        <w:jc w:val="both"/>
        <w:rPr>
          <w:rFonts w:ascii="Traditional Arabic" w:hAnsi="Traditional Arabic" w:cs="Traditional Arabic"/>
          <w:b/>
          <w:bCs/>
          <w:rtl/>
        </w:rPr>
      </w:pPr>
      <w:r w:rsidRPr="000A6C91">
        <w:rPr>
          <w:rFonts w:ascii="Traditional Arabic" w:hAnsi="Traditional Arabic" w:cs="Traditional Arabic" w:hint="cs"/>
          <w:b/>
          <w:bCs/>
          <w:rtl/>
        </w:rPr>
        <w:t>خامسًا: الإستنتاج التحليلي للعلاقات بين المتغيرات</w:t>
      </w:r>
    </w:p>
    <w:p w14:paraId="024BE77E" w14:textId="4D8081E5" w:rsidR="004B73CC" w:rsidRPr="004B73CC" w:rsidRDefault="000A6C91" w:rsidP="000A6C91">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ضوء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سبق،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يتضح</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البراعة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تمثل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المتغير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المستقل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الذي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يؤثر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بشكل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مباشر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كما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تؤثر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بشكل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غير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مباشر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خلال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تعزيز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القدرة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التكيف</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والتطوير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المستمر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كما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يُعد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متغيرًا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وسيطًا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يسهم</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تحويل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ممارسات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البراعة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نتائج</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مستوى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Pr>
        <w:t>.</w:t>
      </w:r>
    </w:p>
    <w:p w14:paraId="53E605C6" w14:textId="6CF68A6E" w:rsidR="00B57322" w:rsidRDefault="000A6C91" w:rsidP="000A6C91">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وتشير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الأدبيات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تنجح</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هذا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التكامل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المتغيرات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تكون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أكثر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قدرة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المتفوق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طويلة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المدى،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وهو</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يعكس</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أهمية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بناء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نموذج</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مفاهيمي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يوضح</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طبيعة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هذه</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العلاقات،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تمهيدًا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لاختبارها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ميدانيًا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السياق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الحكومي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السعودي</w:t>
      </w:r>
      <w:r w:rsidR="004B73CC" w:rsidRPr="004B73CC">
        <w:rPr>
          <w:rFonts w:ascii="Traditional Arabic" w:hAnsi="Traditional Arabic" w:cs="Traditional Arabic"/>
          <w:rtl/>
        </w:rPr>
        <w:t>.</w:t>
      </w:r>
    </w:p>
    <w:p w14:paraId="74428374" w14:textId="77777777" w:rsidR="00547DA3" w:rsidRPr="00547DA3" w:rsidRDefault="00547DA3" w:rsidP="00547DA3">
      <w:pPr>
        <w:tabs>
          <w:tab w:val="left" w:pos="1368"/>
        </w:tabs>
        <w:bidi/>
        <w:spacing w:line="276" w:lineRule="auto"/>
        <w:jc w:val="both"/>
        <w:rPr>
          <w:rFonts w:ascii="Traditional Arabic" w:hAnsi="Traditional Arabic" w:cs="Traditional Arabic"/>
          <w:b/>
          <w:bCs/>
        </w:rPr>
      </w:pPr>
      <w:r w:rsidRPr="00547DA3">
        <w:rPr>
          <w:rFonts w:ascii="Traditional Arabic" w:hAnsi="Traditional Arabic" w:cs="Traditional Arabic"/>
          <w:b/>
          <w:bCs/>
          <w:rtl/>
        </w:rPr>
        <w:t>النموذج المفاهيمي للدراسة</w:t>
      </w:r>
    </w:p>
    <w:p w14:paraId="36B9EE2F" w14:textId="5C3B1258" w:rsidR="00547DA3" w:rsidRPr="00547DA3" w:rsidRDefault="00547DA3" w:rsidP="00547DA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547DA3">
        <w:rPr>
          <w:rFonts w:ascii="Traditional Arabic" w:hAnsi="Traditional Arabic" w:cs="Traditional Arabic"/>
          <w:rtl/>
        </w:rPr>
        <w:t>استنادًا إلى ما تم عرضه في الإطار النظري، وما تم تحليله من علاقات بين متغيرات الدراسة، تم بناء النموذج المفاهيمي بهدف تفسير طبيعة العلاقات السببية بين البراعة التنظيمية والتميز المؤسسي والاستدامة المؤسسية في هيئات القطاع العام</w:t>
      </w:r>
      <w:r w:rsidRPr="00547DA3">
        <w:rPr>
          <w:rFonts w:ascii="Traditional Arabic" w:hAnsi="Traditional Arabic" w:cs="Traditional Arabic"/>
        </w:rPr>
        <w:t>.</w:t>
      </w:r>
    </w:p>
    <w:p w14:paraId="15F340FE" w14:textId="55A2C5F6" w:rsidR="00547DA3" w:rsidRPr="00547DA3" w:rsidRDefault="00547DA3" w:rsidP="00547DA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547DA3">
        <w:rPr>
          <w:rFonts w:ascii="Traditional Arabic" w:hAnsi="Traditional Arabic" w:cs="Traditional Arabic"/>
          <w:rtl/>
        </w:rPr>
        <w:t>ويعتمد النموذج على اعتبار البراعة التنظيمية متغيرًا مستقلاً، يتجسد من خلال أبعادها الرئيسة المتمثلة في البراعة الهيكلية، والبراعة السياقية، والبراعة القيادية، والتي تعكس قدرة المنظمة على تحقيق التوازن بين الاستكشاف والاستغلال. في المقابل، يمثل التميز المؤسسي المتغير التابع المباشر، والذي يعكس مستوى الأداء المتفوق من خلال تحسين القيادة والعمليات والنتائج المؤسسية. أما الاستدامة المؤسسية فتمثل المتغير التابع النهائي، الذي يعكس قدرة المنظمة على الاستمرار في تحقيق الأداء الفعّال على المدى الطويل</w:t>
      </w:r>
      <w:r w:rsidRPr="00547DA3">
        <w:rPr>
          <w:rFonts w:ascii="Traditional Arabic" w:hAnsi="Traditional Arabic" w:cs="Traditional Arabic"/>
        </w:rPr>
        <w:t>.</w:t>
      </w:r>
    </w:p>
    <w:p w14:paraId="3011016D" w14:textId="79CD8105" w:rsidR="00547DA3" w:rsidRPr="00547DA3" w:rsidRDefault="00547DA3" w:rsidP="00547DA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Pr="00547DA3">
        <w:rPr>
          <w:rFonts w:ascii="Traditional Arabic" w:hAnsi="Traditional Arabic" w:cs="Traditional Arabic"/>
          <w:rtl/>
        </w:rPr>
        <w:t>ويفترض النموذج وجود علاقات سببية مباشرة بين البراعة التنظيمية وكل من التميز المؤسسي والاستدامة المؤسسية، كما يفترض وجود علاقة مباشرة بين التميز المؤسسي والاستدامة المؤسسية. إضافة إلى ذلك، يفترض النموذج وجود تأثير غير مباشر للبراعة التنظيمية على الاستدامة المؤسسية من خلال التميز المؤسسي كمتغير وسيط، بما يعكس الدور التحويلي للتميز المؤسسي في تحويل القدرات التنظيمية إلى نتائج مستدامة</w:t>
      </w:r>
      <w:r w:rsidRPr="00547DA3">
        <w:rPr>
          <w:rFonts w:ascii="Traditional Arabic" w:hAnsi="Traditional Arabic" w:cs="Traditional Arabic"/>
        </w:rPr>
        <w:t>.</w:t>
      </w:r>
    </w:p>
    <w:p w14:paraId="1770926F" w14:textId="45B79C57" w:rsidR="00547DA3" w:rsidRPr="00547DA3" w:rsidRDefault="00547DA3" w:rsidP="00547DA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547DA3">
        <w:rPr>
          <w:rFonts w:ascii="Traditional Arabic" w:hAnsi="Traditional Arabic" w:cs="Traditional Arabic"/>
          <w:rtl/>
        </w:rPr>
        <w:t>كما يعكس النموذج الطبيعة التكاملية للعلاقة بين المتغيرات، حيث تمثل البراعة التنظيمية المدخل الاستراتيجي الذي يمكّن المؤسسات من تطوير ممارساتها التنظيمية، مما يؤدي إلى تحقيق التميز المؤسسي، والذي يسهم بدوره في تعزيز الاستدامة المؤسسية في البيئة الحكومية</w:t>
      </w:r>
      <w:r w:rsidRPr="00547DA3">
        <w:rPr>
          <w:rFonts w:ascii="Traditional Arabic" w:hAnsi="Traditional Arabic" w:cs="Traditional Arabic"/>
        </w:rPr>
        <w:t>.</w:t>
      </w:r>
    </w:p>
    <w:p w14:paraId="54AE6C03" w14:textId="6E461828" w:rsidR="00547DA3" w:rsidRPr="00547DA3" w:rsidRDefault="00547DA3" w:rsidP="00547DA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547DA3">
        <w:rPr>
          <w:rFonts w:ascii="Traditional Arabic" w:hAnsi="Traditional Arabic" w:cs="Traditional Arabic"/>
          <w:rtl/>
        </w:rPr>
        <w:t>وبناءً على ذلك، يوفر هذا النموذج إطارًا تحليليًا يمكن من خلاله اختبار العلاقات بين المتغيرات في السياق التطبيقي لهيئات القطاع العام، بما يسهم في تفسير كيفية تحقيق التميز والاستدامة من خلال تفعيل البراعة التنظيمية</w:t>
      </w:r>
      <w:r w:rsidRPr="00547DA3">
        <w:rPr>
          <w:rFonts w:ascii="Traditional Arabic" w:hAnsi="Traditional Arabic" w:cs="Traditional Arabic"/>
        </w:rPr>
        <w:t>.</w:t>
      </w:r>
    </w:p>
    <w:p w14:paraId="22E87B87" w14:textId="4B799802" w:rsidR="00F22FD0" w:rsidRPr="00F22FD0" w:rsidRDefault="00F22FD0" w:rsidP="008A1EDE">
      <w:pPr>
        <w:tabs>
          <w:tab w:val="left" w:pos="1368"/>
        </w:tabs>
        <w:bidi/>
        <w:spacing w:line="276" w:lineRule="auto"/>
        <w:jc w:val="both"/>
        <w:rPr>
          <w:rFonts w:ascii="Traditional Arabic" w:hAnsi="Traditional Arabic" w:cs="Traditional Arabic"/>
          <w:b/>
          <w:bCs/>
          <w:rtl/>
        </w:rPr>
      </w:pPr>
      <w:r w:rsidRPr="00F22FD0">
        <w:rPr>
          <w:rFonts w:ascii="Traditional Arabic" w:hAnsi="Traditional Arabic" w:cs="Traditional Arabic" w:hint="cs"/>
          <w:b/>
          <w:bCs/>
          <w:rtl/>
        </w:rPr>
        <w:t>فرضيات</w:t>
      </w:r>
      <w:r w:rsidRPr="00F22FD0">
        <w:rPr>
          <w:rFonts w:ascii="Traditional Arabic" w:hAnsi="Traditional Arabic" w:cs="Traditional Arabic"/>
          <w:b/>
          <w:bCs/>
          <w:rtl/>
        </w:rPr>
        <w:t xml:space="preserve"> </w:t>
      </w:r>
      <w:r w:rsidRPr="00F22FD0">
        <w:rPr>
          <w:rFonts w:ascii="Traditional Arabic" w:hAnsi="Traditional Arabic" w:cs="Traditional Arabic" w:hint="cs"/>
          <w:b/>
          <w:bCs/>
          <w:rtl/>
        </w:rPr>
        <w:t>الدراسة</w:t>
      </w:r>
    </w:p>
    <w:p w14:paraId="2D3B0107" w14:textId="41AE59C0" w:rsidR="00F22FD0" w:rsidRPr="00F22FD0" w:rsidRDefault="00F22FD0" w:rsidP="008A1EDE">
      <w:pPr>
        <w:tabs>
          <w:tab w:val="left" w:pos="1368"/>
        </w:tabs>
        <w:bidi/>
        <w:spacing w:line="276" w:lineRule="auto"/>
        <w:jc w:val="both"/>
        <w:rPr>
          <w:rFonts w:ascii="Traditional Arabic" w:hAnsi="Traditional Arabic" w:cs="Traditional Arabic"/>
          <w:rtl/>
        </w:rPr>
      </w:pPr>
      <w:r w:rsidRPr="00F22FD0">
        <w:rPr>
          <w:rFonts w:ascii="Traditional Arabic" w:hAnsi="Traditional Arabic" w:cs="Traditional Arabic" w:hint="cs"/>
          <w:rtl/>
        </w:rPr>
        <w:t>في</w:t>
      </w:r>
      <w:r w:rsidRPr="00F22FD0">
        <w:rPr>
          <w:rFonts w:ascii="Traditional Arabic" w:hAnsi="Traditional Arabic" w:cs="Traditional Arabic"/>
          <w:rtl/>
        </w:rPr>
        <w:t xml:space="preserve"> </w:t>
      </w:r>
      <w:r w:rsidRPr="00F22FD0">
        <w:rPr>
          <w:rFonts w:ascii="Traditional Arabic" w:hAnsi="Traditional Arabic" w:cs="Traditional Arabic" w:hint="cs"/>
          <w:rtl/>
        </w:rPr>
        <w:t>ضوء</w:t>
      </w:r>
      <w:r w:rsidRPr="00F22FD0">
        <w:rPr>
          <w:rFonts w:ascii="Traditional Arabic" w:hAnsi="Traditional Arabic" w:cs="Traditional Arabic"/>
          <w:rtl/>
        </w:rPr>
        <w:t xml:space="preserve"> </w:t>
      </w:r>
      <w:r w:rsidRPr="00F22FD0">
        <w:rPr>
          <w:rFonts w:ascii="Traditional Arabic" w:hAnsi="Traditional Arabic" w:cs="Traditional Arabic" w:hint="cs"/>
          <w:rtl/>
        </w:rPr>
        <w:t>ما</w:t>
      </w:r>
      <w:r w:rsidRPr="00F22FD0">
        <w:rPr>
          <w:rFonts w:ascii="Traditional Arabic" w:hAnsi="Traditional Arabic" w:cs="Traditional Arabic"/>
          <w:rtl/>
        </w:rPr>
        <w:t xml:space="preserve"> </w:t>
      </w:r>
      <w:r w:rsidRPr="00F22FD0">
        <w:rPr>
          <w:rFonts w:ascii="Traditional Arabic" w:hAnsi="Traditional Arabic" w:cs="Traditional Arabic" w:hint="cs"/>
          <w:rtl/>
        </w:rPr>
        <w:t>تم</w:t>
      </w:r>
      <w:r w:rsidRPr="00F22FD0">
        <w:rPr>
          <w:rFonts w:ascii="Traditional Arabic" w:hAnsi="Traditional Arabic" w:cs="Traditional Arabic"/>
          <w:rtl/>
        </w:rPr>
        <w:t xml:space="preserve"> </w:t>
      </w:r>
      <w:r w:rsidRPr="00F22FD0">
        <w:rPr>
          <w:rFonts w:ascii="Traditional Arabic" w:hAnsi="Traditional Arabic" w:cs="Traditional Arabic" w:hint="cs"/>
          <w:rtl/>
        </w:rPr>
        <w:t>استعراضه</w:t>
      </w:r>
      <w:r w:rsidRPr="00F22FD0">
        <w:rPr>
          <w:rFonts w:ascii="Traditional Arabic" w:hAnsi="Traditional Arabic" w:cs="Traditional Arabic"/>
          <w:rtl/>
        </w:rPr>
        <w:t xml:space="preserve"> </w:t>
      </w:r>
      <w:r w:rsidRPr="00F22FD0">
        <w:rPr>
          <w:rFonts w:ascii="Traditional Arabic" w:hAnsi="Traditional Arabic" w:cs="Traditional Arabic" w:hint="cs"/>
          <w:rtl/>
        </w:rPr>
        <w:t>من</w:t>
      </w:r>
      <w:r w:rsidRPr="00F22FD0">
        <w:rPr>
          <w:rFonts w:ascii="Traditional Arabic" w:hAnsi="Traditional Arabic" w:cs="Traditional Arabic"/>
          <w:rtl/>
        </w:rPr>
        <w:t xml:space="preserve"> </w:t>
      </w:r>
      <w:r w:rsidRPr="00F22FD0">
        <w:rPr>
          <w:rFonts w:ascii="Traditional Arabic" w:hAnsi="Traditional Arabic" w:cs="Traditional Arabic" w:hint="cs"/>
          <w:rtl/>
        </w:rPr>
        <w:t>أدبيات</w:t>
      </w:r>
      <w:r w:rsidRPr="00F22FD0">
        <w:rPr>
          <w:rFonts w:ascii="Traditional Arabic" w:hAnsi="Traditional Arabic" w:cs="Traditional Arabic"/>
          <w:rtl/>
        </w:rPr>
        <w:t xml:space="preserve"> </w:t>
      </w:r>
      <w:r w:rsidRPr="00F22FD0">
        <w:rPr>
          <w:rFonts w:ascii="Traditional Arabic" w:hAnsi="Traditional Arabic" w:cs="Traditional Arabic" w:hint="cs"/>
          <w:rtl/>
        </w:rPr>
        <w:t>نظرية</w:t>
      </w:r>
      <w:r w:rsidRPr="00F22FD0">
        <w:rPr>
          <w:rFonts w:ascii="Traditional Arabic" w:hAnsi="Traditional Arabic" w:cs="Traditional Arabic"/>
          <w:rtl/>
        </w:rPr>
        <w:t xml:space="preserve"> </w:t>
      </w:r>
      <w:r w:rsidRPr="00F22FD0">
        <w:rPr>
          <w:rFonts w:ascii="Traditional Arabic" w:hAnsi="Traditional Arabic" w:cs="Traditional Arabic" w:hint="cs"/>
          <w:rtl/>
        </w:rPr>
        <w:t>ودراسات</w:t>
      </w:r>
      <w:r w:rsidRPr="00F22FD0">
        <w:rPr>
          <w:rFonts w:ascii="Traditional Arabic" w:hAnsi="Traditional Arabic" w:cs="Traditional Arabic"/>
          <w:rtl/>
        </w:rPr>
        <w:t xml:space="preserve"> </w:t>
      </w:r>
      <w:r w:rsidRPr="00F22FD0">
        <w:rPr>
          <w:rFonts w:ascii="Traditional Arabic" w:hAnsi="Traditional Arabic" w:cs="Traditional Arabic" w:hint="cs"/>
          <w:rtl/>
        </w:rPr>
        <w:t>تطبيقية،</w:t>
      </w:r>
      <w:r w:rsidRPr="00F22FD0">
        <w:rPr>
          <w:rFonts w:ascii="Traditional Arabic" w:hAnsi="Traditional Arabic" w:cs="Traditional Arabic"/>
          <w:rtl/>
        </w:rPr>
        <w:t xml:space="preserve"> </w:t>
      </w:r>
      <w:r w:rsidRPr="00F22FD0">
        <w:rPr>
          <w:rFonts w:ascii="Traditional Arabic" w:hAnsi="Traditional Arabic" w:cs="Traditional Arabic" w:hint="cs"/>
          <w:rtl/>
        </w:rPr>
        <w:t>تم</w:t>
      </w:r>
      <w:r w:rsidRPr="00F22FD0">
        <w:rPr>
          <w:rFonts w:ascii="Traditional Arabic" w:hAnsi="Traditional Arabic" w:cs="Traditional Arabic"/>
          <w:rtl/>
        </w:rPr>
        <w:t xml:space="preserve"> </w:t>
      </w:r>
      <w:r w:rsidRPr="00F22FD0">
        <w:rPr>
          <w:rFonts w:ascii="Traditional Arabic" w:hAnsi="Traditional Arabic" w:cs="Traditional Arabic" w:hint="cs"/>
          <w:rtl/>
        </w:rPr>
        <w:t>صياغة</w:t>
      </w:r>
      <w:r w:rsidRPr="00F22FD0">
        <w:rPr>
          <w:rFonts w:ascii="Traditional Arabic" w:hAnsi="Traditional Arabic" w:cs="Traditional Arabic"/>
          <w:rtl/>
        </w:rPr>
        <w:t xml:space="preserve"> </w:t>
      </w:r>
      <w:r w:rsidRPr="00F22FD0">
        <w:rPr>
          <w:rFonts w:ascii="Traditional Arabic" w:hAnsi="Traditional Arabic" w:cs="Traditional Arabic" w:hint="cs"/>
          <w:rtl/>
        </w:rPr>
        <w:t>فرضيات</w:t>
      </w:r>
      <w:r w:rsidRPr="00F22FD0">
        <w:rPr>
          <w:rFonts w:ascii="Traditional Arabic" w:hAnsi="Traditional Arabic" w:cs="Traditional Arabic"/>
          <w:rtl/>
        </w:rPr>
        <w:t xml:space="preserve"> </w:t>
      </w:r>
      <w:r w:rsidRPr="00F22FD0">
        <w:rPr>
          <w:rFonts w:ascii="Traditional Arabic" w:hAnsi="Traditional Arabic" w:cs="Traditional Arabic" w:hint="cs"/>
          <w:rtl/>
        </w:rPr>
        <w:t>الدراسة</w:t>
      </w:r>
      <w:r w:rsidRPr="00F22FD0">
        <w:rPr>
          <w:rFonts w:ascii="Traditional Arabic" w:hAnsi="Traditional Arabic" w:cs="Traditional Arabic"/>
          <w:rtl/>
        </w:rPr>
        <w:t xml:space="preserve"> </w:t>
      </w:r>
      <w:r w:rsidRPr="00F22FD0">
        <w:rPr>
          <w:rFonts w:ascii="Traditional Arabic" w:hAnsi="Traditional Arabic" w:cs="Traditional Arabic" w:hint="cs"/>
          <w:rtl/>
        </w:rPr>
        <w:t>على</w:t>
      </w:r>
      <w:r w:rsidRPr="00F22FD0">
        <w:rPr>
          <w:rFonts w:ascii="Traditional Arabic" w:hAnsi="Traditional Arabic" w:cs="Traditional Arabic"/>
          <w:rtl/>
        </w:rPr>
        <w:t xml:space="preserve"> </w:t>
      </w:r>
      <w:r w:rsidRPr="00F22FD0">
        <w:rPr>
          <w:rFonts w:ascii="Traditional Arabic" w:hAnsi="Traditional Arabic" w:cs="Traditional Arabic" w:hint="cs"/>
          <w:rtl/>
        </w:rPr>
        <w:t>النحو</w:t>
      </w:r>
      <w:r w:rsidRPr="00F22FD0">
        <w:rPr>
          <w:rFonts w:ascii="Traditional Arabic" w:hAnsi="Traditional Arabic" w:cs="Traditional Arabic"/>
          <w:rtl/>
        </w:rPr>
        <w:t xml:space="preserve"> </w:t>
      </w:r>
      <w:r w:rsidRPr="00F22FD0">
        <w:rPr>
          <w:rFonts w:ascii="Traditional Arabic" w:hAnsi="Traditional Arabic" w:cs="Traditional Arabic" w:hint="cs"/>
          <w:rtl/>
        </w:rPr>
        <w:t>التالي</w:t>
      </w:r>
      <w:r w:rsidRPr="00F22FD0">
        <w:rPr>
          <w:rFonts w:ascii="Traditional Arabic" w:hAnsi="Traditional Arabic" w:cs="Traditional Arabic"/>
        </w:rPr>
        <w:t>:</w:t>
      </w:r>
    </w:p>
    <w:p w14:paraId="502F05DA" w14:textId="3BFAB2C4" w:rsidR="00F22FD0" w:rsidRPr="008A1EDE" w:rsidRDefault="00F22FD0" w:rsidP="008A1EDE">
      <w:pPr>
        <w:tabs>
          <w:tab w:val="left" w:pos="1368"/>
        </w:tabs>
        <w:bidi/>
        <w:spacing w:line="276" w:lineRule="auto"/>
        <w:jc w:val="both"/>
        <w:rPr>
          <w:rFonts w:ascii="Traditional Arabic" w:hAnsi="Traditional Arabic" w:cs="Traditional Arabic"/>
          <w:b/>
          <w:bCs/>
          <w:sz w:val="22"/>
          <w:szCs w:val="22"/>
          <w:rtl/>
        </w:rPr>
      </w:pPr>
      <w:r w:rsidRPr="00F22FD0">
        <w:rPr>
          <w:rFonts w:ascii="Traditional Arabic" w:hAnsi="Traditional Arabic" w:cs="Traditional Arabic" w:hint="cs"/>
          <w:b/>
          <w:bCs/>
          <w:sz w:val="22"/>
          <w:szCs w:val="22"/>
          <w:rtl/>
        </w:rPr>
        <w:t>الفرضية</w:t>
      </w:r>
      <w:r w:rsidRPr="00F22FD0">
        <w:rPr>
          <w:rFonts w:ascii="Traditional Arabic" w:hAnsi="Traditional Arabic" w:cs="Traditional Arabic"/>
          <w:b/>
          <w:bCs/>
          <w:sz w:val="22"/>
          <w:szCs w:val="22"/>
          <w:rtl/>
        </w:rPr>
        <w:t xml:space="preserve"> </w:t>
      </w:r>
      <w:r w:rsidRPr="00F22FD0">
        <w:rPr>
          <w:rFonts w:ascii="Traditional Arabic" w:hAnsi="Traditional Arabic" w:cs="Traditional Arabic" w:hint="cs"/>
          <w:b/>
          <w:bCs/>
          <w:sz w:val="22"/>
          <w:szCs w:val="22"/>
          <w:rtl/>
        </w:rPr>
        <w:t>الرئيسية</w:t>
      </w:r>
      <w:r w:rsidRPr="00F22FD0">
        <w:rPr>
          <w:rFonts w:ascii="Traditional Arabic" w:hAnsi="Traditional Arabic" w:cs="Traditional Arabic"/>
          <w:b/>
          <w:bCs/>
          <w:sz w:val="22"/>
          <w:szCs w:val="22"/>
        </w:rPr>
        <w:t>:</w:t>
      </w:r>
    </w:p>
    <w:p w14:paraId="247B373A" w14:textId="49320340" w:rsidR="00F22FD0" w:rsidRPr="00F22FD0" w:rsidRDefault="00F22FD0" w:rsidP="008A1EDE">
      <w:pPr>
        <w:tabs>
          <w:tab w:val="left" w:pos="1368"/>
        </w:tabs>
        <w:bidi/>
        <w:spacing w:line="276" w:lineRule="auto"/>
        <w:jc w:val="both"/>
        <w:rPr>
          <w:rFonts w:ascii="Traditional Arabic" w:hAnsi="Traditional Arabic" w:cs="Traditional Arabic"/>
          <w:rtl/>
        </w:rPr>
      </w:pPr>
      <w:r w:rsidRPr="00F22FD0">
        <w:rPr>
          <w:rFonts w:ascii="Traditional Arabic" w:hAnsi="Traditional Arabic" w:cs="Traditional Arabic" w:hint="cs"/>
          <w:rtl/>
        </w:rPr>
        <w:t>توجد</w:t>
      </w:r>
      <w:r w:rsidRPr="00F22FD0">
        <w:rPr>
          <w:rFonts w:ascii="Traditional Arabic" w:hAnsi="Traditional Arabic" w:cs="Traditional Arabic"/>
          <w:rtl/>
        </w:rPr>
        <w:t xml:space="preserve"> </w:t>
      </w:r>
      <w:r w:rsidRPr="00F22FD0">
        <w:rPr>
          <w:rFonts w:ascii="Traditional Arabic" w:hAnsi="Traditional Arabic" w:cs="Traditional Arabic" w:hint="cs"/>
          <w:rtl/>
        </w:rPr>
        <w:t>علاقات</w:t>
      </w:r>
      <w:r w:rsidRPr="00F22FD0">
        <w:rPr>
          <w:rFonts w:ascii="Traditional Arabic" w:hAnsi="Traditional Arabic" w:cs="Traditional Arabic"/>
          <w:rtl/>
        </w:rPr>
        <w:t xml:space="preserve"> </w:t>
      </w:r>
      <w:r w:rsidRPr="00F22FD0">
        <w:rPr>
          <w:rFonts w:ascii="Traditional Arabic" w:hAnsi="Traditional Arabic" w:cs="Traditional Arabic" w:hint="cs"/>
          <w:rtl/>
        </w:rPr>
        <w:t>تأثير</w:t>
      </w:r>
      <w:r w:rsidRPr="00F22FD0">
        <w:rPr>
          <w:rFonts w:ascii="Traditional Arabic" w:hAnsi="Traditional Arabic" w:cs="Traditional Arabic"/>
          <w:rtl/>
        </w:rPr>
        <w:t xml:space="preserve"> </w:t>
      </w:r>
      <w:r w:rsidRPr="00F22FD0">
        <w:rPr>
          <w:rFonts w:ascii="Traditional Arabic" w:hAnsi="Traditional Arabic" w:cs="Traditional Arabic" w:hint="cs"/>
          <w:rtl/>
        </w:rPr>
        <w:t>ذات</w:t>
      </w:r>
      <w:r w:rsidRPr="00F22FD0">
        <w:rPr>
          <w:rFonts w:ascii="Traditional Arabic" w:hAnsi="Traditional Arabic" w:cs="Traditional Arabic"/>
          <w:rtl/>
        </w:rPr>
        <w:t xml:space="preserve"> </w:t>
      </w:r>
      <w:r w:rsidRPr="00F22FD0">
        <w:rPr>
          <w:rFonts w:ascii="Traditional Arabic" w:hAnsi="Traditional Arabic" w:cs="Traditional Arabic" w:hint="cs"/>
          <w:rtl/>
        </w:rPr>
        <w:t>دلالة</w:t>
      </w:r>
      <w:r w:rsidRPr="00F22FD0">
        <w:rPr>
          <w:rFonts w:ascii="Traditional Arabic" w:hAnsi="Traditional Arabic" w:cs="Traditional Arabic"/>
          <w:rtl/>
        </w:rPr>
        <w:t xml:space="preserve"> </w:t>
      </w:r>
      <w:r w:rsidRPr="00F22FD0">
        <w:rPr>
          <w:rFonts w:ascii="Traditional Arabic" w:hAnsi="Traditional Arabic" w:cs="Traditional Arabic" w:hint="cs"/>
          <w:rtl/>
        </w:rPr>
        <w:t>إحصائية</w:t>
      </w:r>
      <w:r w:rsidRPr="00F22FD0">
        <w:rPr>
          <w:rFonts w:ascii="Traditional Arabic" w:hAnsi="Traditional Arabic" w:cs="Traditional Arabic"/>
          <w:rtl/>
        </w:rPr>
        <w:t xml:space="preserve"> </w:t>
      </w:r>
      <w:r w:rsidRPr="00F22FD0">
        <w:rPr>
          <w:rFonts w:ascii="Traditional Arabic" w:hAnsi="Traditional Arabic" w:cs="Traditional Arabic" w:hint="cs"/>
          <w:rtl/>
        </w:rPr>
        <w:t>بين</w:t>
      </w:r>
      <w:r w:rsidRPr="00F22FD0">
        <w:rPr>
          <w:rFonts w:ascii="Traditional Arabic" w:hAnsi="Traditional Arabic" w:cs="Traditional Arabic"/>
          <w:rtl/>
        </w:rPr>
        <w:t xml:space="preserve"> </w:t>
      </w:r>
      <w:r w:rsidRPr="00F22FD0">
        <w:rPr>
          <w:rFonts w:ascii="Traditional Arabic" w:hAnsi="Traditional Arabic" w:cs="Traditional Arabic" w:hint="cs"/>
          <w:rtl/>
        </w:rPr>
        <w:t>البراعة</w:t>
      </w:r>
      <w:r w:rsidRPr="00F22FD0">
        <w:rPr>
          <w:rFonts w:ascii="Traditional Arabic" w:hAnsi="Traditional Arabic" w:cs="Traditional Arabic"/>
          <w:rtl/>
        </w:rPr>
        <w:t xml:space="preserve"> </w:t>
      </w:r>
      <w:r w:rsidRPr="00F22FD0">
        <w:rPr>
          <w:rFonts w:ascii="Traditional Arabic" w:hAnsi="Traditional Arabic" w:cs="Traditional Arabic" w:hint="cs"/>
          <w:rtl/>
        </w:rPr>
        <w:t>التنظيمية</w:t>
      </w:r>
      <w:r w:rsidRPr="00F22FD0">
        <w:rPr>
          <w:rFonts w:ascii="Traditional Arabic" w:hAnsi="Traditional Arabic" w:cs="Traditional Arabic"/>
          <w:rtl/>
        </w:rPr>
        <w:t xml:space="preserve"> </w:t>
      </w:r>
      <w:r w:rsidRPr="00F22FD0">
        <w:rPr>
          <w:rFonts w:ascii="Traditional Arabic" w:hAnsi="Traditional Arabic" w:cs="Traditional Arabic" w:hint="cs"/>
          <w:rtl/>
        </w:rPr>
        <w:t>والتميز</w:t>
      </w:r>
      <w:r w:rsidRPr="00F22FD0">
        <w:rPr>
          <w:rFonts w:ascii="Traditional Arabic" w:hAnsi="Traditional Arabic" w:cs="Traditional Arabic"/>
          <w:rtl/>
        </w:rPr>
        <w:t xml:space="preserve"> </w:t>
      </w:r>
      <w:r w:rsidRPr="00F22FD0">
        <w:rPr>
          <w:rFonts w:ascii="Traditional Arabic" w:hAnsi="Traditional Arabic" w:cs="Traditional Arabic" w:hint="cs"/>
          <w:rtl/>
        </w:rPr>
        <w:t>المؤسسي</w:t>
      </w:r>
      <w:r w:rsidRPr="00F22FD0">
        <w:rPr>
          <w:rFonts w:ascii="Traditional Arabic" w:hAnsi="Traditional Arabic" w:cs="Traditional Arabic"/>
          <w:rtl/>
        </w:rPr>
        <w:t xml:space="preserve"> </w:t>
      </w:r>
      <w:r w:rsidRPr="00F22FD0">
        <w:rPr>
          <w:rFonts w:ascii="Traditional Arabic" w:hAnsi="Traditional Arabic" w:cs="Traditional Arabic" w:hint="cs"/>
          <w:rtl/>
        </w:rPr>
        <w:t>والاستدامة</w:t>
      </w:r>
      <w:r w:rsidRPr="00F22FD0">
        <w:rPr>
          <w:rFonts w:ascii="Traditional Arabic" w:hAnsi="Traditional Arabic" w:cs="Traditional Arabic"/>
          <w:rtl/>
        </w:rPr>
        <w:t xml:space="preserve"> </w:t>
      </w:r>
      <w:r w:rsidRPr="00F22FD0">
        <w:rPr>
          <w:rFonts w:ascii="Traditional Arabic" w:hAnsi="Traditional Arabic" w:cs="Traditional Arabic" w:hint="cs"/>
          <w:rtl/>
        </w:rPr>
        <w:t>المؤسسية</w:t>
      </w:r>
      <w:r w:rsidRPr="00F22FD0">
        <w:rPr>
          <w:rFonts w:ascii="Traditional Arabic" w:hAnsi="Traditional Arabic" w:cs="Traditional Arabic"/>
          <w:rtl/>
        </w:rPr>
        <w:t xml:space="preserve"> </w:t>
      </w:r>
      <w:r w:rsidRPr="00F22FD0">
        <w:rPr>
          <w:rFonts w:ascii="Traditional Arabic" w:hAnsi="Traditional Arabic" w:cs="Traditional Arabic" w:hint="cs"/>
          <w:rtl/>
        </w:rPr>
        <w:t>في</w:t>
      </w:r>
      <w:r w:rsidRPr="00F22FD0">
        <w:rPr>
          <w:rFonts w:ascii="Traditional Arabic" w:hAnsi="Traditional Arabic" w:cs="Traditional Arabic"/>
          <w:rtl/>
        </w:rPr>
        <w:t xml:space="preserve"> </w:t>
      </w:r>
      <w:r w:rsidRPr="00F22FD0">
        <w:rPr>
          <w:rFonts w:ascii="Traditional Arabic" w:hAnsi="Traditional Arabic" w:cs="Traditional Arabic" w:hint="cs"/>
          <w:rtl/>
        </w:rPr>
        <w:t>هيئات</w:t>
      </w:r>
      <w:r w:rsidRPr="00F22FD0">
        <w:rPr>
          <w:rFonts w:ascii="Traditional Arabic" w:hAnsi="Traditional Arabic" w:cs="Traditional Arabic"/>
          <w:rtl/>
        </w:rPr>
        <w:t xml:space="preserve"> </w:t>
      </w:r>
      <w:r w:rsidRPr="00F22FD0">
        <w:rPr>
          <w:rFonts w:ascii="Traditional Arabic" w:hAnsi="Traditional Arabic" w:cs="Traditional Arabic" w:hint="cs"/>
          <w:rtl/>
        </w:rPr>
        <w:t>القطاع</w:t>
      </w:r>
      <w:r w:rsidRPr="00F22FD0">
        <w:rPr>
          <w:rFonts w:ascii="Traditional Arabic" w:hAnsi="Traditional Arabic" w:cs="Traditional Arabic"/>
          <w:rtl/>
        </w:rPr>
        <w:t xml:space="preserve"> </w:t>
      </w:r>
      <w:r w:rsidRPr="00F22FD0">
        <w:rPr>
          <w:rFonts w:ascii="Traditional Arabic" w:hAnsi="Traditional Arabic" w:cs="Traditional Arabic" w:hint="cs"/>
          <w:rtl/>
        </w:rPr>
        <w:t>العام</w:t>
      </w:r>
      <w:r w:rsidRPr="00F22FD0">
        <w:rPr>
          <w:rFonts w:ascii="Traditional Arabic" w:hAnsi="Traditional Arabic" w:cs="Traditional Arabic"/>
        </w:rPr>
        <w:t>.</w:t>
      </w:r>
    </w:p>
    <w:p w14:paraId="45A7DD8E" w14:textId="11810193" w:rsidR="00F22FD0" w:rsidRPr="008A1EDE" w:rsidRDefault="00F22FD0" w:rsidP="008A1EDE">
      <w:pPr>
        <w:tabs>
          <w:tab w:val="left" w:pos="1368"/>
        </w:tabs>
        <w:bidi/>
        <w:spacing w:line="276" w:lineRule="auto"/>
        <w:jc w:val="both"/>
        <w:rPr>
          <w:rFonts w:ascii="Traditional Arabic" w:hAnsi="Traditional Arabic" w:cs="Traditional Arabic"/>
          <w:b/>
          <w:bCs/>
          <w:sz w:val="22"/>
          <w:szCs w:val="22"/>
          <w:rtl/>
        </w:rPr>
      </w:pPr>
      <w:r w:rsidRPr="008A1EDE">
        <w:rPr>
          <w:rFonts w:ascii="Traditional Arabic" w:hAnsi="Traditional Arabic" w:cs="Traditional Arabic" w:hint="cs"/>
          <w:b/>
          <w:bCs/>
          <w:sz w:val="22"/>
          <w:szCs w:val="22"/>
          <w:rtl/>
        </w:rPr>
        <w:t>الفرضيات</w:t>
      </w:r>
      <w:r w:rsidRPr="008A1EDE">
        <w:rPr>
          <w:rFonts w:ascii="Traditional Arabic" w:hAnsi="Traditional Arabic" w:cs="Traditional Arabic"/>
          <w:b/>
          <w:bCs/>
          <w:sz w:val="22"/>
          <w:szCs w:val="22"/>
          <w:rtl/>
        </w:rPr>
        <w:t xml:space="preserve"> </w:t>
      </w:r>
      <w:r w:rsidRPr="008A1EDE">
        <w:rPr>
          <w:rFonts w:ascii="Traditional Arabic" w:hAnsi="Traditional Arabic" w:cs="Traditional Arabic" w:hint="cs"/>
          <w:b/>
          <w:bCs/>
          <w:sz w:val="22"/>
          <w:szCs w:val="22"/>
          <w:rtl/>
        </w:rPr>
        <w:t>الفرعية</w:t>
      </w:r>
      <w:r w:rsidRPr="008A1EDE">
        <w:rPr>
          <w:rFonts w:ascii="Traditional Arabic" w:hAnsi="Traditional Arabic" w:cs="Traditional Arabic"/>
          <w:b/>
          <w:bCs/>
          <w:sz w:val="22"/>
          <w:szCs w:val="22"/>
        </w:rPr>
        <w:t>:</w:t>
      </w:r>
    </w:p>
    <w:p w14:paraId="53EB6C99" w14:textId="77777777" w:rsidR="00F22FD0" w:rsidRPr="008A1EDE" w:rsidRDefault="00F22FD0" w:rsidP="008A1EDE">
      <w:pPr>
        <w:tabs>
          <w:tab w:val="left" w:pos="1368"/>
        </w:tabs>
        <w:bidi/>
        <w:spacing w:line="276" w:lineRule="auto"/>
        <w:jc w:val="both"/>
        <w:rPr>
          <w:rFonts w:ascii="Traditional Arabic" w:hAnsi="Traditional Arabic" w:cs="Traditional Arabic"/>
          <w:b/>
          <w:bCs/>
          <w:sz w:val="22"/>
          <w:szCs w:val="22"/>
          <w:rtl/>
        </w:rPr>
      </w:pPr>
      <w:r w:rsidRPr="008A1EDE">
        <w:rPr>
          <w:rFonts w:ascii="Traditional Arabic" w:hAnsi="Traditional Arabic" w:cs="Traditional Arabic" w:hint="cs"/>
          <w:b/>
          <w:bCs/>
          <w:sz w:val="22"/>
          <w:szCs w:val="22"/>
          <w:rtl/>
        </w:rPr>
        <w:t>الفرضية</w:t>
      </w:r>
      <w:r w:rsidRPr="008A1EDE">
        <w:rPr>
          <w:rFonts w:ascii="Traditional Arabic" w:hAnsi="Traditional Arabic" w:cs="Traditional Arabic"/>
          <w:b/>
          <w:bCs/>
          <w:sz w:val="22"/>
          <w:szCs w:val="22"/>
          <w:rtl/>
        </w:rPr>
        <w:t xml:space="preserve"> </w:t>
      </w:r>
      <w:r w:rsidRPr="008A1EDE">
        <w:rPr>
          <w:rFonts w:ascii="Traditional Arabic" w:hAnsi="Traditional Arabic" w:cs="Traditional Arabic" w:hint="cs"/>
          <w:b/>
          <w:bCs/>
          <w:sz w:val="22"/>
          <w:szCs w:val="22"/>
          <w:rtl/>
        </w:rPr>
        <w:t>الأولى</w:t>
      </w:r>
      <w:r w:rsidRPr="008A1EDE">
        <w:rPr>
          <w:rFonts w:ascii="Traditional Arabic" w:hAnsi="Traditional Arabic" w:cs="Traditional Arabic"/>
          <w:b/>
          <w:bCs/>
          <w:sz w:val="22"/>
          <w:szCs w:val="22"/>
        </w:rPr>
        <w:t>:</w:t>
      </w:r>
    </w:p>
    <w:p w14:paraId="0D8A944A" w14:textId="0E7BA3C0" w:rsidR="00F22FD0" w:rsidRPr="00F22FD0" w:rsidRDefault="00F22FD0" w:rsidP="008A1EDE">
      <w:pPr>
        <w:tabs>
          <w:tab w:val="left" w:pos="1368"/>
        </w:tabs>
        <w:bidi/>
        <w:spacing w:line="276" w:lineRule="auto"/>
        <w:jc w:val="both"/>
        <w:rPr>
          <w:rFonts w:ascii="Traditional Arabic" w:hAnsi="Traditional Arabic" w:cs="Traditional Arabic"/>
          <w:rtl/>
        </w:rPr>
      </w:pPr>
      <w:r w:rsidRPr="00F22FD0">
        <w:rPr>
          <w:rFonts w:ascii="Traditional Arabic" w:hAnsi="Traditional Arabic" w:cs="Traditional Arabic" w:hint="cs"/>
          <w:rtl/>
        </w:rPr>
        <w:t>توجد</w:t>
      </w:r>
      <w:r w:rsidRPr="00F22FD0">
        <w:rPr>
          <w:rFonts w:ascii="Traditional Arabic" w:hAnsi="Traditional Arabic" w:cs="Traditional Arabic"/>
          <w:rtl/>
        </w:rPr>
        <w:t xml:space="preserve"> </w:t>
      </w:r>
      <w:r w:rsidRPr="00F22FD0">
        <w:rPr>
          <w:rFonts w:ascii="Traditional Arabic" w:hAnsi="Traditional Arabic" w:cs="Traditional Arabic" w:hint="cs"/>
          <w:rtl/>
        </w:rPr>
        <w:t>علاقة</w:t>
      </w:r>
      <w:r w:rsidRPr="00F22FD0">
        <w:rPr>
          <w:rFonts w:ascii="Traditional Arabic" w:hAnsi="Traditional Arabic" w:cs="Traditional Arabic"/>
          <w:rtl/>
        </w:rPr>
        <w:t xml:space="preserve"> </w:t>
      </w:r>
      <w:r w:rsidRPr="00F22FD0">
        <w:rPr>
          <w:rFonts w:ascii="Traditional Arabic" w:hAnsi="Traditional Arabic" w:cs="Traditional Arabic" w:hint="cs"/>
          <w:rtl/>
        </w:rPr>
        <w:t>تأثير</w:t>
      </w:r>
      <w:r w:rsidRPr="00F22FD0">
        <w:rPr>
          <w:rFonts w:ascii="Traditional Arabic" w:hAnsi="Traditional Arabic" w:cs="Traditional Arabic"/>
          <w:rtl/>
        </w:rPr>
        <w:t xml:space="preserve"> </w:t>
      </w:r>
      <w:r w:rsidRPr="00F22FD0">
        <w:rPr>
          <w:rFonts w:ascii="Traditional Arabic" w:hAnsi="Traditional Arabic" w:cs="Traditional Arabic" w:hint="cs"/>
          <w:rtl/>
        </w:rPr>
        <w:t>ذات</w:t>
      </w:r>
      <w:r w:rsidRPr="00F22FD0">
        <w:rPr>
          <w:rFonts w:ascii="Traditional Arabic" w:hAnsi="Traditional Arabic" w:cs="Traditional Arabic"/>
          <w:rtl/>
        </w:rPr>
        <w:t xml:space="preserve"> </w:t>
      </w:r>
      <w:r w:rsidRPr="00F22FD0">
        <w:rPr>
          <w:rFonts w:ascii="Traditional Arabic" w:hAnsi="Traditional Arabic" w:cs="Traditional Arabic" w:hint="cs"/>
          <w:rtl/>
        </w:rPr>
        <w:t>دلالة</w:t>
      </w:r>
      <w:r w:rsidRPr="00F22FD0">
        <w:rPr>
          <w:rFonts w:ascii="Traditional Arabic" w:hAnsi="Traditional Arabic" w:cs="Traditional Arabic"/>
          <w:rtl/>
        </w:rPr>
        <w:t xml:space="preserve"> </w:t>
      </w:r>
      <w:r w:rsidRPr="00F22FD0">
        <w:rPr>
          <w:rFonts w:ascii="Traditional Arabic" w:hAnsi="Traditional Arabic" w:cs="Traditional Arabic" w:hint="cs"/>
          <w:rtl/>
        </w:rPr>
        <w:t>إحصائية</w:t>
      </w:r>
      <w:r w:rsidRPr="00F22FD0">
        <w:rPr>
          <w:rFonts w:ascii="Traditional Arabic" w:hAnsi="Traditional Arabic" w:cs="Traditional Arabic"/>
          <w:rtl/>
        </w:rPr>
        <w:t xml:space="preserve"> </w:t>
      </w:r>
      <w:r w:rsidRPr="00F22FD0">
        <w:rPr>
          <w:rFonts w:ascii="Traditional Arabic" w:hAnsi="Traditional Arabic" w:cs="Traditional Arabic" w:hint="cs"/>
          <w:rtl/>
        </w:rPr>
        <w:t>بين</w:t>
      </w:r>
      <w:r w:rsidRPr="00F22FD0">
        <w:rPr>
          <w:rFonts w:ascii="Traditional Arabic" w:hAnsi="Traditional Arabic" w:cs="Traditional Arabic"/>
          <w:rtl/>
        </w:rPr>
        <w:t xml:space="preserve"> </w:t>
      </w:r>
      <w:r w:rsidRPr="00F22FD0">
        <w:rPr>
          <w:rFonts w:ascii="Traditional Arabic" w:hAnsi="Traditional Arabic" w:cs="Traditional Arabic" w:hint="cs"/>
          <w:rtl/>
        </w:rPr>
        <w:t>البراعة</w:t>
      </w:r>
      <w:r w:rsidRPr="00F22FD0">
        <w:rPr>
          <w:rFonts w:ascii="Traditional Arabic" w:hAnsi="Traditional Arabic" w:cs="Traditional Arabic"/>
          <w:rtl/>
        </w:rPr>
        <w:t xml:space="preserve"> </w:t>
      </w:r>
      <w:r w:rsidRPr="00F22FD0">
        <w:rPr>
          <w:rFonts w:ascii="Traditional Arabic" w:hAnsi="Traditional Arabic" w:cs="Traditional Arabic" w:hint="cs"/>
          <w:rtl/>
        </w:rPr>
        <w:t>التنظيمية</w:t>
      </w:r>
      <w:r w:rsidRPr="00F22FD0">
        <w:rPr>
          <w:rFonts w:ascii="Traditional Arabic" w:hAnsi="Traditional Arabic" w:cs="Traditional Arabic"/>
          <w:rtl/>
        </w:rPr>
        <w:t xml:space="preserve"> (</w:t>
      </w:r>
      <w:r w:rsidRPr="00F22FD0">
        <w:rPr>
          <w:rFonts w:ascii="Traditional Arabic" w:hAnsi="Traditional Arabic" w:cs="Traditional Arabic" w:hint="cs"/>
          <w:rtl/>
        </w:rPr>
        <w:t>بأبعادها</w:t>
      </w:r>
      <w:r w:rsidRPr="00F22FD0">
        <w:rPr>
          <w:rFonts w:ascii="Traditional Arabic" w:hAnsi="Traditional Arabic" w:cs="Traditional Arabic"/>
          <w:rtl/>
        </w:rPr>
        <w:t xml:space="preserve">: </w:t>
      </w:r>
      <w:r w:rsidRPr="00F22FD0">
        <w:rPr>
          <w:rFonts w:ascii="Traditional Arabic" w:hAnsi="Traditional Arabic" w:cs="Traditional Arabic" w:hint="cs"/>
          <w:rtl/>
        </w:rPr>
        <w:t>الهيكلية،</w:t>
      </w:r>
      <w:r w:rsidRPr="00F22FD0">
        <w:rPr>
          <w:rFonts w:ascii="Traditional Arabic" w:hAnsi="Traditional Arabic" w:cs="Traditional Arabic"/>
          <w:rtl/>
        </w:rPr>
        <w:t xml:space="preserve"> </w:t>
      </w:r>
      <w:r w:rsidRPr="00F22FD0">
        <w:rPr>
          <w:rFonts w:ascii="Traditional Arabic" w:hAnsi="Traditional Arabic" w:cs="Traditional Arabic" w:hint="cs"/>
          <w:rtl/>
        </w:rPr>
        <w:t>السياقية،</w:t>
      </w:r>
      <w:r w:rsidRPr="00F22FD0">
        <w:rPr>
          <w:rFonts w:ascii="Traditional Arabic" w:hAnsi="Traditional Arabic" w:cs="Traditional Arabic"/>
          <w:rtl/>
        </w:rPr>
        <w:t xml:space="preserve"> </w:t>
      </w:r>
      <w:r w:rsidRPr="00F22FD0">
        <w:rPr>
          <w:rFonts w:ascii="Traditional Arabic" w:hAnsi="Traditional Arabic" w:cs="Traditional Arabic" w:hint="cs"/>
          <w:rtl/>
        </w:rPr>
        <w:t>القيادية</w:t>
      </w:r>
      <w:r w:rsidRPr="00F22FD0">
        <w:rPr>
          <w:rFonts w:ascii="Traditional Arabic" w:hAnsi="Traditional Arabic" w:cs="Traditional Arabic"/>
          <w:rtl/>
        </w:rPr>
        <w:t xml:space="preserve">) </w:t>
      </w:r>
      <w:r w:rsidRPr="00F22FD0">
        <w:rPr>
          <w:rFonts w:ascii="Traditional Arabic" w:hAnsi="Traditional Arabic" w:cs="Traditional Arabic" w:hint="cs"/>
          <w:rtl/>
        </w:rPr>
        <w:t>والتميز</w:t>
      </w:r>
      <w:r w:rsidRPr="00F22FD0">
        <w:rPr>
          <w:rFonts w:ascii="Traditional Arabic" w:hAnsi="Traditional Arabic" w:cs="Traditional Arabic"/>
          <w:rtl/>
        </w:rPr>
        <w:t xml:space="preserve"> </w:t>
      </w:r>
      <w:r w:rsidRPr="00F22FD0">
        <w:rPr>
          <w:rFonts w:ascii="Traditional Arabic" w:hAnsi="Traditional Arabic" w:cs="Traditional Arabic" w:hint="cs"/>
          <w:rtl/>
        </w:rPr>
        <w:t>المؤسسي</w:t>
      </w:r>
      <w:r w:rsidRPr="00F22FD0">
        <w:rPr>
          <w:rFonts w:ascii="Traditional Arabic" w:hAnsi="Traditional Arabic" w:cs="Traditional Arabic"/>
          <w:rtl/>
        </w:rPr>
        <w:t xml:space="preserve"> </w:t>
      </w:r>
      <w:r w:rsidRPr="00F22FD0">
        <w:rPr>
          <w:rFonts w:ascii="Traditional Arabic" w:hAnsi="Traditional Arabic" w:cs="Traditional Arabic" w:hint="cs"/>
          <w:rtl/>
        </w:rPr>
        <w:t>في</w:t>
      </w:r>
      <w:r w:rsidRPr="00F22FD0">
        <w:rPr>
          <w:rFonts w:ascii="Traditional Arabic" w:hAnsi="Traditional Arabic" w:cs="Traditional Arabic"/>
          <w:rtl/>
        </w:rPr>
        <w:t xml:space="preserve"> </w:t>
      </w:r>
      <w:r w:rsidRPr="00F22FD0">
        <w:rPr>
          <w:rFonts w:ascii="Traditional Arabic" w:hAnsi="Traditional Arabic" w:cs="Traditional Arabic" w:hint="cs"/>
          <w:rtl/>
        </w:rPr>
        <w:t>هيئات</w:t>
      </w:r>
      <w:r w:rsidRPr="00F22FD0">
        <w:rPr>
          <w:rFonts w:ascii="Traditional Arabic" w:hAnsi="Traditional Arabic" w:cs="Traditional Arabic"/>
          <w:rtl/>
        </w:rPr>
        <w:t xml:space="preserve"> </w:t>
      </w:r>
      <w:r w:rsidRPr="00F22FD0">
        <w:rPr>
          <w:rFonts w:ascii="Traditional Arabic" w:hAnsi="Traditional Arabic" w:cs="Traditional Arabic" w:hint="cs"/>
          <w:rtl/>
        </w:rPr>
        <w:t>القطاع</w:t>
      </w:r>
      <w:r w:rsidRPr="00F22FD0">
        <w:rPr>
          <w:rFonts w:ascii="Traditional Arabic" w:hAnsi="Traditional Arabic" w:cs="Traditional Arabic"/>
          <w:rtl/>
        </w:rPr>
        <w:t xml:space="preserve"> </w:t>
      </w:r>
      <w:r w:rsidRPr="00F22FD0">
        <w:rPr>
          <w:rFonts w:ascii="Traditional Arabic" w:hAnsi="Traditional Arabic" w:cs="Traditional Arabic" w:hint="cs"/>
          <w:rtl/>
        </w:rPr>
        <w:t>العام</w:t>
      </w:r>
      <w:r w:rsidRPr="00F22FD0">
        <w:rPr>
          <w:rFonts w:ascii="Traditional Arabic" w:hAnsi="Traditional Arabic" w:cs="Traditional Arabic"/>
        </w:rPr>
        <w:t>.</w:t>
      </w:r>
    </w:p>
    <w:p w14:paraId="18678D9D" w14:textId="77777777" w:rsidR="00F22FD0" w:rsidRPr="008A1EDE" w:rsidRDefault="00F22FD0" w:rsidP="008A1EDE">
      <w:pPr>
        <w:tabs>
          <w:tab w:val="left" w:pos="1368"/>
        </w:tabs>
        <w:bidi/>
        <w:spacing w:line="276" w:lineRule="auto"/>
        <w:jc w:val="both"/>
        <w:rPr>
          <w:rFonts w:ascii="Traditional Arabic" w:hAnsi="Traditional Arabic" w:cs="Traditional Arabic"/>
          <w:b/>
          <w:bCs/>
          <w:sz w:val="22"/>
          <w:szCs w:val="22"/>
          <w:rtl/>
        </w:rPr>
      </w:pPr>
      <w:r w:rsidRPr="008A1EDE">
        <w:rPr>
          <w:rFonts w:ascii="Traditional Arabic" w:hAnsi="Traditional Arabic" w:cs="Traditional Arabic" w:hint="cs"/>
          <w:b/>
          <w:bCs/>
          <w:sz w:val="22"/>
          <w:szCs w:val="22"/>
          <w:rtl/>
        </w:rPr>
        <w:t>الفرضية</w:t>
      </w:r>
      <w:r w:rsidRPr="008A1EDE">
        <w:rPr>
          <w:rFonts w:ascii="Traditional Arabic" w:hAnsi="Traditional Arabic" w:cs="Traditional Arabic"/>
          <w:b/>
          <w:bCs/>
          <w:sz w:val="22"/>
          <w:szCs w:val="22"/>
          <w:rtl/>
        </w:rPr>
        <w:t xml:space="preserve"> </w:t>
      </w:r>
      <w:r w:rsidRPr="008A1EDE">
        <w:rPr>
          <w:rFonts w:ascii="Traditional Arabic" w:hAnsi="Traditional Arabic" w:cs="Traditional Arabic" w:hint="cs"/>
          <w:b/>
          <w:bCs/>
          <w:sz w:val="22"/>
          <w:szCs w:val="22"/>
          <w:rtl/>
        </w:rPr>
        <w:t>الثانية</w:t>
      </w:r>
      <w:r w:rsidRPr="008A1EDE">
        <w:rPr>
          <w:rFonts w:ascii="Traditional Arabic" w:hAnsi="Traditional Arabic" w:cs="Traditional Arabic"/>
          <w:b/>
          <w:bCs/>
          <w:sz w:val="22"/>
          <w:szCs w:val="22"/>
        </w:rPr>
        <w:t>:</w:t>
      </w:r>
    </w:p>
    <w:p w14:paraId="27211C34" w14:textId="6B295277" w:rsidR="00F22FD0" w:rsidRPr="00F22FD0" w:rsidRDefault="00F22FD0" w:rsidP="008A1EDE">
      <w:pPr>
        <w:tabs>
          <w:tab w:val="left" w:pos="1368"/>
        </w:tabs>
        <w:bidi/>
        <w:spacing w:line="276" w:lineRule="auto"/>
        <w:jc w:val="both"/>
        <w:rPr>
          <w:rFonts w:ascii="Traditional Arabic" w:hAnsi="Traditional Arabic" w:cs="Traditional Arabic"/>
          <w:rtl/>
        </w:rPr>
      </w:pPr>
      <w:r w:rsidRPr="00F22FD0">
        <w:rPr>
          <w:rFonts w:ascii="Traditional Arabic" w:hAnsi="Traditional Arabic" w:cs="Traditional Arabic" w:hint="cs"/>
          <w:rtl/>
        </w:rPr>
        <w:t>توجد</w:t>
      </w:r>
      <w:r w:rsidRPr="00F22FD0">
        <w:rPr>
          <w:rFonts w:ascii="Traditional Arabic" w:hAnsi="Traditional Arabic" w:cs="Traditional Arabic"/>
          <w:rtl/>
        </w:rPr>
        <w:t xml:space="preserve"> </w:t>
      </w:r>
      <w:r w:rsidRPr="00F22FD0">
        <w:rPr>
          <w:rFonts w:ascii="Traditional Arabic" w:hAnsi="Traditional Arabic" w:cs="Traditional Arabic" w:hint="cs"/>
          <w:rtl/>
        </w:rPr>
        <w:t>علاقة</w:t>
      </w:r>
      <w:r w:rsidRPr="00F22FD0">
        <w:rPr>
          <w:rFonts w:ascii="Traditional Arabic" w:hAnsi="Traditional Arabic" w:cs="Traditional Arabic"/>
          <w:rtl/>
        </w:rPr>
        <w:t xml:space="preserve"> </w:t>
      </w:r>
      <w:r w:rsidRPr="00F22FD0">
        <w:rPr>
          <w:rFonts w:ascii="Traditional Arabic" w:hAnsi="Traditional Arabic" w:cs="Traditional Arabic" w:hint="cs"/>
          <w:rtl/>
        </w:rPr>
        <w:t>تأثير</w:t>
      </w:r>
      <w:r w:rsidRPr="00F22FD0">
        <w:rPr>
          <w:rFonts w:ascii="Traditional Arabic" w:hAnsi="Traditional Arabic" w:cs="Traditional Arabic"/>
          <w:rtl/>
        </w:rPr>
        <w:t xml:space="preserve"> </w:t>
      </w:r>
      <w:r w:rsidRPr="00F22FD0">
        <w:rPr>
          <w:rFonts w:ascii="Traditional Arabic" w:hAnsi="Traditional Arabic" w:cs="Traditional Arabic" w:hint="cs"/>
          <w:rtl/>
        </w:rPr>
        <w:t>ذات</w:t>
      </w:r>
      <w:r w:rsidRPr="00F22FD0">
        <w:rPr>
          <w:rFonts w:ascii="Traditional Arabic" w:hAnsi="Traditional Arabic" w:cs="Traditional Arabic"/>
          <w:rtl/>
        </w:rPr>
        <w:t xml:space="preserve"> </w:t>
      </w:r>
      <w:r w:rsidRPr="00F22FD0">
        <w:rPr>
          <w:rFonts w:ascii="Traditional Arabic" w:hAnsi="Traditional Arabic" w:cs="Traditional Arabic" w:hint="cs"/>
          <w:rtl/>
        </w:rPr>
        <w:t>دلالة</w:t>
      </w:r>
      <w:r w:rsidRPr="00F22FD0">
        <w:rPr>
          <w:rFonts w:ascii="Traditional Arabic" w:hAnsi="Traditional Arabic" w:cs="Traditional Arabic"/>
          <w:rtl/>
        </w:rPr>
        <w:t xml:space="preserve"> </w:t>
      </w:r>
      <w:r w:rsidRPr="00F22FD0">
        <w:rPr>
          <w:rFonts w:ascii="Traditional Arabic" w:hAnsi="Traditional Arabic" w:cs="Traditional Arabic" w:hint="cs"/>
          <w:rtl/>
        </w:rPr>
        <w:t>إحصائية</w:t>
      </w:r>
      <w:r w:rsidRPr="00F22FD0">
        <w:rPr>
          <w:rFonts w:ascii="Traditional Arabic" w:hAnsi="Traditional Arabic" w:cs="Traditional Arabic"/>
          <w:rtl/>
        </w:rPr>
        <w:t xml:space="preserve"> </w:t>
      </w:r>
      <w:r w:rsidRPr="00F22FD0">
        <w:rPr>
          <w:rFonts w:ascii="Traditional Arabic" w:hAnsi="Traditional Arabic" w:cs="Traditional Arabic" w:hint="cs"/>
          <w:rtl/>
        </w:rPr>
        <w:t>بين</w:t>
      </w:r>
      <w:r w:rsidRPr="00F22FD0">
        <w:rPr>
          <w:rFonts w:ascii="Traditional Arabic" w:hAnsi="Traditional Arabic" w:cs="Traditional Arabic"/>
          <w:rtl/>
        </w:rPr>
        <w:t xml:space="preserve"> </w:t>
      </w:r>
      <w:r w:rsidRPr="00F22FD0">
        <w:rPr>
          <w:rFonts w:ascii="Traditional Arabic" w:hAnsi="Traditional Arabic" w:cs="Traditional Arabic" w:hint="cs"/>
          <w:rtl/>
        </w:rPr>
        <w:t>البراعة</w:t>
      </w:r>
      <w:r w:rsidRPr="00F22FD0">
        <w:rPr>
          <w:rFonts w:ascii="Traditional Arabic" w:hAnsi="Traditional Arabic" w:cs="Traditional Arabic"/>
          <w:rtl/>
        </w:rPr>
        <w:t xml:space="preserve"> </w:t>
      </w:r>
      <w:r w:rsidRPr="00F22FD0">
        <w:rPr>
          <w:rFonts w:ascii="Traditional Arabic" w:hAnsi="Traditional Arabic" w:cs="Traditional Arabic" w:hint="cs"/>
          <w:rtl/>
        </w:rPr>
        <w:t>التنظيمية</w:t>
      </w:r>
      <w:r w:rsidRPr="00F22FD0">
        <w:rPr>
          <w:rFonts w:ascii="Traditional Arabic" w:hAnsi="Traditional Arabic" w:cs="Traditional Arabic"/>
          <w:rtl/>
        </w:rPr>
        <w:t xml:space="preserve"> (</w:t>
      </w:r>
      <w:r w:rsidRPr="00F22FD0">
        <w:rPr>
          <w:rFonts w:ascii="Traditional Arabic" w:hAnsi="Traditional Arabic" w:cs="Traditional Arabic" w:hint="cs"/>
          <w:rtl/>
        </w:rPr>
        <w:t>بأبعادها</w:t>
      </w:r>
      <w:r w:rsidRPr="00F22FD0">
        <w:rPr>
          <w:rFonts w:ascii="Traditional Arabic" w:hAnsi="Traditional Arabic" w:cs="Traditional Arabic"/>
          <w:rtl/>
        </w:rPr>
        <w:t xml:space="preserve">: </w:t>
      </w:r>
      <w:r w:rsidRPr="00F22FD0">
        <w:rPr>
          <w:rFonts w:ascii="Traditional Arabic" w:hAnsi="Traditional Arabic" w:cs="Traditional Arabic" w:hint="cs"/>
          <w:rtl/>
        </w:rPr>
        <w:t>الهيكلية،</w:t>
      </w:r>
      <w:r w:rsidRPr="00F22FD0">
        <w:rPr>
          <w:rFonts w:ascii="Traditional Arabic" w:hAnsi="Traditional Arabic" w:cs="Traditional Arabic"/>
          <w:rtl/>
        </w:rPr>
        <w:t xml:space="preserve"> </w:t>
      </w:r>
      <w:r w:rsidRPr="00F22FD0">
        <w:rPr>
          <w:rFonts w:ascii="Traditional Arabic" w:hAnsi="Traditional Arabic" w:cs="Traditional Arabic" w:hint="cs"/>
          <w:rtl/>
        </w:rPr>
        <w:t>السياقية،</w:t>
      </w:r>
      <w:r w:rsidRPr="00F22FD0">
        <w:rPr>
          <w:rFonts w:ascii="Traditional Arabic" w:hAnsi="Traditional Arabic" w:cs="Traditional Arabic"/>
          <w:rtl/>
        </w:rPr>
        <w:t xml:space="preserve"> </w:t>
      </w:r>
      <w:r w:rsidRPr="00F22FD0">
        <w:rPr>
          <w:rFonts w:ascii="Traditional Arabic" w:hAnsi="Traditional Arabic" w:cs="Traditional Arabic" w:hint="cs"/>
          <w:rtl/>
        </w:rPr>
        <w:t>القيادية</w:t>
      </w:r>
      <w:r w:rsidRPr="00F22FD0">
        <w:rPr>
          <w:rFonts w:ascii="Traditional Arabic" w:hAnsi="Traditional Arabic" w:cs="Traditional Arabic"/>
          <w:rtl/>
        </w:rPr>
        <w:t xml:space="preserve">) </w:t>
      </w:r>
      <w:r w:rsidRPr="00F22FD0">
        <w:rPr>
          <w:rFonts w:ascii="Traditional Arabic" w:hAnsi="Traditional Arabic" w:cs="Traditional Arabic" w:hint="cs"/>
          <w:rtl/>
        </w:rPr>
        <w:t>والاستدامة</w:t>
      </w:r>
      <w:r w:rsidRPr="00F22FD0">
        <w:rPr>
          <w:rFonts w:ascii="Traditional Arabic" w:hAnsi="Traditional Arabic" w:cs="Traditional Arabic"/>
          <w:rtl/>
        </w:rPr>
        <w:t xml:space="preserve"> </w:t>
      </w:r>
      <w:r w:rsidRPr="00F22FD0">
        <w:rPr>
          <w:rFonts w:ascii="Traditional Arabic" w:hAnsi="Traditional Arabic" w:cs="Traditional Arabic" w:hint="cs"/>
          <w:rtl/>
        </w:rPr>
        <w:t>المؤسسية</w:t>
      </w:r>
      <w:r w:rsidRPr="00F22FD0">
        <w:rPr>
          <w:rFonts w:ascii="Traditional Arabic" w:hAnsi="Traditional Arabic" w:cs="Traditional Arabic"/>
          <w:rtl/>
        </w:rPr>
        <w:t xml:space="preserve"> </w:t>
      </w:r>
      <w:r w:rsidRPr="00F22FD0">
        <w:rPr>
          <w:rFonts w:ascii="Traditional Arabic" w:hAnsi="Traditional Arabic" w:cs="Traditional Arabic" w:hint="cs"/>
          <w:rtl/>
        </w:rPr>
        <w:t>في</w:t>
      </w:r>
      <w:r w:rsidRPr="00F22FD0">
        <w:rPr>
          <w:rFonts w:ascii="Traditional Arabic" w:hAnsi="Traditional Arabic" w:cs="Traditional Arabic"/>
          <w:rtl/>
        </w:rPr>
        <w:t xml:space="preserve"> </w:t>
      </w:r>
      <w:r w:rsidRPr="00F22FD0">
        <w:rPr>
          <w:rFonts w:ascii="Traditional Arabic" w:hAnsi="Traditional Arabic" w:cs="Traditional Arabic" w:hint="cs"/>
          <w:rtl/>
        </w:rPr>
        <w:t>هيئات</w:t>
      </w:r>
      <w:r w:rsidRPr="00F22FD0">
        <w:rPr>
          <w:rFonts w:ascii="Traditional Arabic" w:hAnsi="Traditional Arabic" w:cs="Traditional Arabic"/>
          <w:rtl/>
        </w:rPr>
        <w:t xml:space="preserve"> </w:t>
      </w:r>
      <w:r w:rsidRPr="00F22FD0">
        <w:rPr>
          <w:rFonts w:ascii="Traditional Arabic" w:hAnsi="Traditional Arabic" w:cs="Traditional Arabic" w:hint="cs"/>
          <w:rtl/>
        </w:rPr>
        <w:t>القطاع</w:t>
      </w:r>
      <w:r w:rsidRPr="00F22FD0">
        <w:rPr>
          <w:rFonts w:ascii="Traditional Arabic" w:hAnsi="Traditional Arabic" w:cs="Traditional Arabic"/>
          <w:rtl/>
        </w:rPr>
        <w:t xml:space="preserve"> </w:t>
      </w:r>
      <w:r w:rsidRPr="00F22FD0">
        <w:rPr>
          <w:rFonts w:ascii="Traditional Arabic" w:hAnsi="Traditional Arabic" w:cs="Traditional Arabic" w:hint="cs"/>
          <w:rtl/>
        </w:rPr>
        <w:t>العام</w:t>
      </w:r>
      <w:r w:rsidRPr="00F22FD0">
        <w:rPr>
          <w:rFonts w:ascii="Traditional Arabic" w:hAnsi="Traditional Arabic" w:cs="Traditional Arabic"/>
        </w:rPr>
        <w:t>.</w:t>
      </w:r>
    </w:p>
    <w:p w14:paraId="3C43C15F" w14:textId="77777777" w:rsidR="00F22FD0" w:rsidRPr="008A1EDE" w:rsidRDefault="00F22FD0" w:rsidP="008A1EDE">
      <w:pPr>
        <w:tabs>
          <w:tab w:val="left" w:pos="1368"/>
        </w:tabs>
        <w:bidi/>
        <w:spacing w:line="276" w:lineRule="auto"/>
        <w:jc w:val="both"/>
        <w:rPr>
          <w:rFonts w:ascii="Traditional Arabic" w:hAnsi="Traditional Arabic" w:cs="Traditional Arabic"/>
          <w:b/>
          <w:bCs/>
          <w:sz w:val="22"/>
          <w:szCs w:val="22"/>
          <w:rtl/>
        </w:rPr>
      </w:pPr>
      <w:r w:rsidRPr="008A1EDE">
        <w:rPr>
          <w:rFonts w:ascii="Traditional Arabic" w:hAnsi="Traditional Arabic" w:cs="Traditional Arabic" w:hint="cs"/>
          <w:b/>
          <w:bCs/>
          <w:sz w:val="22"/>
          <w:szCs w:val="22"/>
          <w:rtl/>
        </w:rPr>
        <w:t>الفرضية</w:t>
      </w:r>
      <w:r w:rsidRPr="008A1EDE">
        <w:rPr>
          <w:rFonts w:ascii="Traditional Arabic" w:hAnsi="Traditional Arabic" w:cs="Traditional Arabic"/>
          <w:b/>
          <w:bCs/>
          <w:sz w:val="22"/>
          <w:szCs w:val="22"/>
          <w:rtl/>
        </w:rPr>
        <w:t xml:space="preserve"> </w:t>
      </w:r>
      <w:r w:rsidRPr="008A1EDE">
        <w:rPr>
          <w:rFonts w:ascii="Traditional Arabic" w:hAnsi="Traditional Arabic" w:cs="Traditional Arabic" w:hint="cs"/>
          <w:b/>
          <w:bCs/>
          <w:sz w:val="22"/>
          <w:szCs w:val="22"/>
          <w:rtl/>
        </w:rPr>
        <w:t>الثالثة</w:t>
      </w:r>
      <w:r w:rsidRPr="008A1EDE">
        <w:rPr>
          <w:rFonts w:ascii="Traditional Arabic" w:hAnsi="Traditional Arabic" w:cs="Traditional Arabic"/>
          <w:b/>
          <w:bCs/>
          <w:sz w:val="22"/>
          <w:szCs w:val="22"/>
        </w:rPr>
        <w:t>:</w:t>
      </w:r>
    </w:p>
    <w:p w14:paraId="4C4FB31D" w14:textId="1434CF16" w:rsidR="00F22FD0" w:rsidRPr="00F22FD0" w:rsidRDefault="00F22FD0" w:rsidP="008A1EDE">
      <w:pPr>
        <w:tabs>
          <w:tab w:val="left" w:pos="1368"/>
        </w:tabs>
        <w:bidi/>
        <w:spacing w:line="276" w:lineRule="auto"/>
        <w:jc w:val="both"/>
        <w:rPr>
          <w:rFonts w:ascii="Traditional Arabic" w:hAnsi="Traditional Arabic" w:cs="Traditional Arabic"/>
          <w:rtl/>
        </w:rPr>
      </w:pPr>
      <w:r w:rsidRPr="00F22FD0">
        <w:rPr>
          <w:rFonts w:ascii="Traditional Arabic" w:hAnsi="Traditional Arabic" w:cs="Traditional Arabic" w:hint="cs"/>
          <w:rtl/>
        </w:rPr>
        <w:t>توجد</w:t>
      </w:r>
      <w:r w:rsidRPr="00F22FD0">
        <w:rPr>
          <w:rFonts w:ascii="Traditional Arabic" w:hAnsi="Traditional Arabic" w:cs="Traditional Arabic"/>
          <w:rtl/>
        </w:rPr>
        <w:t xml:space="preserve"> </w:t>
      </w:r>
      <w:r w:rsidRPr="00F22FD0">
        <w:rPr>
          <w:rFonts w:ascii="Traditional Arabic" w:hAnsi="Traditional Arabic" w:cs="Traditional Arabic" w:hint="cs"/>
          <w:rtl/>
        </w:rPr>
        <w:t>علاقة</w:t>
      </w:r>
      <w:r w:rsidRPr="00F22FD0">
        <w:rPr>
          <w:rFonts w:ascii="Traditional Arabic" w:hAnsi="Traditional Arabic" w:cs="Traditional Arabic"/>
          <w:rtl/>
        </w:rPr>
        <w:t xml:space="preserve"> </w:t>
      </w:r>
      <w:r w:rsidRPr="00F22FD0">
        <w:rPr>
          <w:rFonts w:ascii="Traditional Arabic" w:hAnsi="Traditional Arabic" w:cs="Traditional Arabic" w:hint="cs"/>
          <w:rtl/>
        </w:rPr>
        <w:t>تأثير</w:t>
      </w:r>
      <w:r w:rsidRPr="00F22FD0">
        <w:rPr>
          <w:rFonts w:ascii="Traditional Arabic" w:hAnsi="Traditional Arabic" w:cs="Traditional Arabic"/>
          <w:rtl/>
        </w:rPr>
        <w:t xml:space="preserve"> </w:t>
      </w:r>
      <w:r w:rsidRPr="00F22FD0">
        <w:rPr>
          <w:rFonts w:ascii="Traditional Arabic" w:hAnsi="Traditional Arabic" w:cs="Traditional Arabic" w:hint="cs"/>
          <w:rtl/>
        </w:rPr>
        <w:t>ذات</w:t>
      </w:r>
      <w:r w:rsidRPr="00F22FD0">
        <w:rPr>
          <w:rFonts w:ascii="Traditional Arabic" w:hAnsi="Traditional Arabic" w:cs="Traditional Arabic"/>
          <w:rtl/>
        </w:rPr>
        <w:t xml:space="preserve"> </w:t>
      </w:r>
      <w:r w:rsidRPr="00F22FD0">
        <w:rPr>
          <w:rFonts w:ascii="Traditional Arabic" w:hAnsi="Traditional Arabic" w:cs="Traditional Arabic" w:hint="cs"/>
          <w:rtl/>
        </w:rPr>
        <w:t>دلالة</w:t>
      </w:r>
      <w:r w:rsidRPr="00F22FD0">
        <w:rPr>
          <w:rFonts w:ascii="Traditional Arabic" w:hAnsi="Traditional Arabic" w:cs="Traditional Arabic"/>
          <w:rtl/>
        </w:rPr>
        <w:t xml:space="preserve"> </w:t>
      </w:r>
      <w:r w:rsidRPr="00F22FD0">
        <w:rPr>
          <w:rFonts w:ascii="Traditional Arabic" w:hAnsi="Traditional Arabic" w:cs="Traditional Arabic" w:hint="cs"/>
          <w:rtl/>
        </w:rPr>
        <w:t>إحصائية</w:t>
      </w:r>
      <w:r w:rsidRPr="00F22FD0">
        <w:rPr>
          <w:rFonts w:ascii="Traditional Arabic" w:hAnsi="Traditional Arabic" w:cs="Traditional Arabic"/>
          <w:rtl/>
        </w:rPr>
        <w:t xml:space="preserve"> </w:t>
      </w:r>
      <w:r w:rsidRPr="00F22FD0">
        <w:rPr>
          <w:rFonts w:ascii="Traditional Arabic" w:hAnsi="Traditional Arabic" w:cs="Traditional Arabic" w:hint="cs"/>
          <w:rtl/>
        </w:rPr>
        <w:t>بين</w:t>
      </w:r>
      <w:r w:rsidRPr="00F22FD0">
        <w:rPr>
          <w:rFonts w:ascii="Traditional Arabic" w:hAnsi="Traditional Arabic" w:cs="Traditional Arabic"/>
          <w:rtl/>
        </w:rPr>
        <w:t xml:space="preserve"> </w:t>
      </w:r>
      <w:r w:rsidRPr="00F22FD0">
        <w:rPr>
          <w:rFonts w:ascii="Traditional Arabic" w:hAnsi="Traditional Arabic" w:cs="Traditional Arabic" w:hint="cs"/>
          <w:rtl/>
        </w:rPr>
        <w:t>التميز</w:t>
      </w:r>
      <w:r w:rsidRPr="00F22FD0">
        <w:rPr>
          <w:rFonts w:ascii="Traditional Arabic" w:hAnsi="Traditional Arabic" w:cs="Traditional Arabic"/>
          <w:rtl/>
        </w:rPr>
        <w:t xml:space="preserve"> </w:t>
      </w:r>
      <w:r w:rsidRPr="00F22FD0">
        <w:rPr>
          <w:rFonts w:ascii="Traditional Arabic" w:hAnsi="Traditional Arabic" w:cs="Traditional Arabic" w:hint="cs"/>
          <w:rtl/>
        </w:rPr>
        <w:t>المؤسسي</w:t>
      </w:r>
      <w:r w:rsidRPr="00F22FD0">
        <w:rPr>
          <w:rFonts w:ascii="Traditional Arabic" w:hAnsi="Traditional Arabic" w:cs="Traditional Arabic"/>
          <w:rtl/>
        </w:rPr>
        <w:t xml:space="preserve"> </w:t>
      </w:r>
      <w:r w:rsidRPr="00F22FD0">
        <w:rPr>
          <w:rFonts w:ascii="Traditional Arabic" w:hAnsi="Traditional Arabic" w:cs="Traditional Arabic" w:hint="cs"/>
          <w:rtl/>
        </w:rPr>
        <w:t>والاستدامة</w:t>
      </w:r>
      <w:r w:rsidRPr="00F22FD0">
        <w:rPr>
          <w:rFonts w:ascii="Traditional Arabic" w:hAnsi="Traditional Arabic" w:cs="Traditional Arabic"/>
          <w:rtl/>
        </w:rPr>
        <w:t xml:space="preserve"> </w:t>
      </w:r>
      <w:r w:rsidRPr="00F22FD0">
        <w:rPr>
          <w:rFonts w:ascii="Traditional Arabic" w:hAnsi="Traditional Arabic" w:cs="Traditional Arabic" w:hint="cs"/>
          <w:rtl/>
        </w:rPr>
        <w:t>المؤسسية</w:t>
      </w:r>
      <w:r w:rsidRPr="00F22FD0">
        <w:rPr>
          <w:rFonts w:ascii="Traditional Arabic" w:hAnsi="Traditional Arabic" w:cs="Traditional Arabic"/>
          <w:rtl/>
        </w:rPr>
        <w:t xml:space="preserve"> </w:t>
      </w:r>
      <w:r w:rsidRPr="00F22FD0">
        <w:rPr>
          <w:rFonts w:ascii="Traditional Arabic" w:hAnsi="Traditional Arabic" w:cs="Traditional Arabic" w:hint="cs"/>
          <w:rtl/>
        </w:rPr>
        <w:t>في</w:t>
      </w:r>
      <w:r w:rsidRPr="00F22FD0">
        <w:rPr>
          <w:rFonts w:ascii="Traditional Arabic" w:hAnsi="Traditional Arabic" w:cs="Traditional Arabic"/>
          <w:rtl/>
        </w:rPr>
        <w:t xml:space="preserve"> </w:t>
      </w:r>
      <w:r w:rsidRPr="00F22FD0">
        <w:rPr>
          <w:rFonts w:ascii="Traditional Arabic" w:hAnsi="Traditional Arabic" w:cs="Traditional Arabic" w:hint="cs"/>
          <w:rtl/>
        </w:rPr>
        <w:t>هيئات</w:t>
      </w:r>
      <w:r w:rsidRPr="00F22FD0">
        <w:rPr>
          <w:rFonts w:ascii="Traditional Arabic" w:hAnsi="Traditional Arabic" w:cs="Traditional Arabic"/>
          <w:rtl/>
        </w:rPr>
        <w:t xml:space="preserve"> </w:t>
      </w:r>
      <w:r w:rsidRPr="00F22FD0">
        <w:rPr>
          <w:rFonts w:ascii="Traditional Arabic" w:hAnsi="Traditional Arabic" w:cs="Traditional Arabic" w:hint="cs"/>
          <w:rtl/>
        </w:rPr>
        <w:t>القطاع</w:t>
      </w:r>
      <w:r w:rsidRPr="00F22FD0">
        <w:rPr>
          <w:rFonts w:ascii="Traditional Arabic" w:hAnsi="Traditional Arabic" w:cs="Traditional Arabic"/>
          <w:rtl/>
        </w:rPr>
        <w:t xml:space="preserve"> </w:t>
      </w:r>
      <w:r w:rsidRPr="00F22FD0">
        <w:rPr>
          <w:rFonts w:ascii="Traditional Arabic" w:hAnsi="Traditional Arabic" w:cs="Traditional Arabic" w:hint="cs"/>
          <w:rtl/>
        </w:rPr>
        <w:t>العام</w:t>
      </w:r>
      <w:r w:rsidRPr="00F22FD0">
        <w:rPr>
          <w:rFonts w:ascii="Traditional Arabic" w:hAnsi="Traditional Arabic" w:cs="Traditional Arabic"/>
        </w:rPr>
        <w:t>.</w:t>
      </w:r>
    </w:p>
    <w:p w14:paraId="28972DB0" w14:textId="77777777" w:rsidR="00F22FD0" w:rsidRPr="008A1EDE" w:rsidRDefault="00F22FD0" w:rsidP="008A1EDE">
      <w:pPr>
        <w:tabs>
          <w:tab w:val="left" w:pos="1368"/>
        </w:tabs>
        <w:bidi/>
        <w:spacing w:line="276" w:lineRule="auto"/>
        <w:jc w:val="both"/>
        <w:rPr>
          <w:rFonts w:ascii="Traditional Arabic" w:hAnsi="Traditional Arabic" w:cs="Traditional Arabic"/>
          <w:b/>
          <w:bCs/>
          <w:sz w:val="22"/>
          <w:szCs w:val="22"/>
          <w:rtl/>
        </w:rPr>
      </w:pPr>
      <w:r w:rsidRPr="008A1EDE">
        <w:rPr>
          <w:rFonts w:ascii="Traditional Arabic" w:hAnsi="Traditional Arabic" w:cs="Traditional Arabic" w:hint="cs"/>
          <w:b/>
          <w:bCs/>
          <w:sz w:val="22"/>
          <w:szCs w:val="22"/>
          <w:rtl/>
        </w:rPr>
        <w:t>الفرضية</w:t>
      </w:r>
      <w:r w:rsidRPr="008A1EDE">
        <w:rPr>
          <w:rFonts w:ascii="Traditional Arabic" w:hAnsi="Traditional Arabic" w:cs="Traditional Arabic"/>
          <w:b/>
          <w:bCs/>
          <w:sz w:val="22"/>
          <w:szCs w:val="22"/>
          <w:rtl/>
        </w:rPr>
        <w:t xml:space="preserve"> </w:t>
      </w:r>
      <w:r w:rsidRPr="008A1EDE">
        <w:rPr>
          <w:rFonts w:ascii="Traditional Arabic" w:hAnsi="Traditional Arabic" w:cs="Traditional Arabic" w:hint="cs"/>
          <w:b/>
          <w:bCs/>
          <w:sz w:val="22"/>
          <w:szCs w:val="22"/>
          <w:rtl/>
        </w:rPr>
        <w:t>الرابعة</w:t>
      </w:r>
      <w:r w:rsidRPr="008A1EDE">
        <w:rPr>
          <w:rFonts w:ascii="Traditional Arabic" w:hAnsi="Traditional Arabic" w:cs="Traditional Arabic"/>
          <w:b/>
          <w:bCs/>
          <w:sz w:val="22"/>
          <w:szCs w:val="22"/>
        </w:rPr>
        <w:t>:</w:t>
      </w:r>
    </w:p>
    <w:p w14:paraId="7FA6C621" w14:textId="034651E9" w:rsidR="00347BCF" w:rsidRDefault="00F22FD0" w:rsidP="00B335FB">
      <w:pPr>
        <w:tabs>
          <w:tab w:val="left" w:pos="1368"/>
        </w:tabs>
        <w:bidi/>
        <w:spacing w:line="276" w:lineRule="auto"/>
        <w:jc w:val="both"/>
        <w:rPr>
          <w:rFonts w:ascii="Traditional Arabic" w:hAnsi="Traditional Arabic" w:cs="Traditional Arabic"/>
          <w:b/>
          <w:bCs/>
          <w:rtl/>
        </w:rPr>
      </w:pPr>
      <w:r w:rsidRPr="00F22FD0">
        <w:rPr>
          <w:rFonts w:ascii="Traditional Arabic" w:hAnsi="Traditional Arabic" w:cs="Traditional Arabic" w:hint="cs"/>
          <w:rtl/>
        </w:rPr>
        <w:t>يوجد</w:t>
      </w:r>
      <w:r w:rsidRPr="00F22FD0">
        <w:rPr>
          <w:rFonts w:ascii="Traditional Arabic" w:hAnsi="Traditional Arabic" w:cs="Traditional Arabic"/>
          <w:rtl/>
        </w:rPr>
        <w:t xml:space="preserve"> </w:t>
      </w:r>
      <w:r w:rsidRPr="00F22FD0">
        <w:rPr>
          <w:rFonts w:ascii="Traditional Arabic" w:hAnsi="Traditional Arabic" w:cs="Traditional Arabic" w:hint="cs"/>
          <w:rtl/>
        </w:rPr>
        <w:t>تأثير</w:t>
      </w:r>
      <w:r w:rsidRPr="00F22FD0">
        <w:rPr>
          <w:rFonts w:ascii="Traditional Arabic" w:hAnsi="Traditional Arabic" w:cs="Traditional Arabic"/>
          <w:rtl/>
        </w:rPr>
        <w:t xml:space="preserve"> </w:t>
      </w:r>
      <w:r w:rsidRPr="00F22FD0">
        <w:rPr>
          <w:rFonts w:ascii="Traditional Arabic" w:hAnsi="Traditional Arabic" w:cs="Traditional Arabic" w:hint="cs"/>
          <w:rtl/>
        </w:rPr>
        <w:t>غير</w:t>
      </w:r>
      <w:r w:rsidRPr="00F22FD0">
        <w:rPr>
          <w:rFonts w:ascii="Traditional Arabic" w:hAnsi="Traditional Arabic" w:cs="Traditional Arabic"/>
          <w:rtl/>
        </w:rPr>
        <w:t xml:space="preserve"> </w:t>
      </w:r>
      <w:r w:rsidRPr="00F22FD0">
        <w:rPr>
          <w:rFonts w:ascii="Traditional Arabic" w:hAnsi="Traditional Arabic" w:cs="Traditional Arabic" w:hint="cs"/>
          <w:rtl/>
        </w:rPr>
        <w:t>مباشر</w:t>
      </w:r>
      <w:r w:rsidRPr="00F22FD0">
        <w:rPr>
          <w:rFonts w:ascii="Traditional Arabic" w:hAnsi="Traditional Arabic" w:cs="Traditional Arabic"/>
          <w:rtl/>
        </w:rPr>
        <w:t xml:space="preserve"> </w:t>
      </w:r>
      <w:r w:rsidRPr="00F22FD0">
        <w:rPr>
          <w:rFonts w:ascii="Traditional Arabic" w:hAnsi="Traditional Arabic" w:cs="Traditional Arabic" w:hint="cs"/>
          <w:rtl/>
        </w:rPr>
        <w:t>ذو</w:t>
      </w:r>
      <w:r w:rsidRPr="00F22FD0">
        <w:rPr>
          <w:rFonts w:ascii="Traditional Arabic" w:hAnsi="Traditional Arabic" w:cs="Traditional Arabic"/>
          <w:rtl/>
        </w:rPr>
        <w:t xml:space="preserve"> </w:t>
      </w:r>
      <w:r w:rsidRPr="00F22FD0">
        <w:rPr>
          <w:rFonts w:ascii="Traditional Arabic" w:hAnsi="Traditional Arabic" w:cs="Traditional Arabic" w:hint="cs"/>
          <w:rtl/>
        </w:rPr>
        <w:t>دلالة</w:t>
      </w:r>
      <w:r w:rsidRPr="00F22FD0">
        <w:rPr>
          <w:rFonts w:ascii="Traditional Arabic" w:hAnsi="Traditional Arabic" w:cs="Traditional Arabic"/>
          <w:rtl/>
        </w:rPr>
        <w:t xml:space="preserve"> </w:t>
      </w:r>
      <w:r w:rsidRPr="00F22FD0">
        <w:rPr>
          <w:rFonts w:ascii="Traditional Arabic" w:hAnsi="Traditional Arabic" w:cs="Traditional Arabic" w:hint="cs"/>
          <w:rtl/>
        </w:rPr>
        <w:t>إحصائية</w:t>
      </w:r>
      <w:r w:rsidRPr="00F22FD0">
        <w:rPr>
          <w:rFonts w:ascii="Traditional Arabic" w:hAnsi="Traditional Arabic" w:cs="Traditional Arabic"/>
          <w:rtl/>
        </w:rPr>
        <w:t xml:space="preserve"> </w:t>
      </w:r>
      <w:r w:rsidRPr="00F22FD0">
        <w:rPr>
          <w:rFonts w:ascii="Traditional Arabic" w:hAnsi="Traditional Arabic" w:cs="Traditional Arabic" w:hint="cs"/>
          <w:rtl/>
        </w:rPr>
        <w:t>للبراعة</w:t>
      </w:r>
      <w:r w:rsidRPr="00F22FD0">
        <w:rPr>
          <w:rFonts w:ascii="Traditional Arabic" w:hAnsi="Traditional Arabic" w:cs="Traditional Arabic"/>
          <w:rtl/>
        </w:rPr>
        <w:t xml:space="preserve"> </w:t>
      </w:r>
      <w:r w:rsidRPr="00F22FD0">
        <w:rPr>
          <w:rFonts w:ascii="Traditional Arabic" w:hAnsi="Traditional Arabic" w:cs="Traditional Arabic" w:hint="cs"/>
          <w:rtl/>
        </w:rPr>
        <w:t>التنظيمية</w:t>
      </w:r>
      <w:r w:rsidRPr="00F22FD0">
        <w:rPr>
          <w:rFonts w:ascii="Traditional Arabic" w:hAnsi="Traditional Arabic" w:cs="Traditional Arabic"/>
          <w:rtl/>
        </w:rPr>
        <w:t xml:space="preserve"> </w:t>
      </w:r>
      <w:r w:rsidRPr="00F22FD0">
        <w:rPr>
          <w:rFonts w:ascii="Traditional Arabic" w:hAnsi="Traditional Arabic" w:cs="Traditional Arabic" w:hint="cs"/>
          <w:rtl/>
        </w:rPr>
        <w:t>على</w:t>
      </w:r>
      <w:r w:rsidRPr="00F22FD0">
        <w:rPr>
          <w:rFonts w:ascii="Traditional Arabic" w:hAnsi="Traditional Arabic" w:cs="Traditional Arabic"/>
          <w:rtl/>
        </w:rPr>
        <w:t xml:space="preserve"> </w:t>
      </w:r>
      <w:r w:rsidRPr="00F22FD0">
        <w:rPr>
          <w:rFonts w:ascii="Traditional Arabic" w:hAnsi="Traditional Arabic" w:cs="Traditional Arabic" w:hint="cs"/>
          <w:rtl/>
        </w:rPr>
        <w:t>الاستدامة</w:t>
      </w:r>
      <w:r w:rsidRPr="00F22FD0">
        <w:rPr>
          <w:rFonts w:ascii="Traditional Arabic" w:hAnsi="Traditional Arabic" w:cs="Traditional Arabic"/>
          <w:rtl/>
        </w:rPr>
        <w:t xml:space="preserve"> </w:t>
      </w:r>
      <w:r w:rsidRPr="00F22FD0">
        <w:rPr>
          <w:rFonts w:ascii="Traditional Arabic" w:hAnsi="Traditional Arabic" w:cs="Traditional Arabic" w:hint="cs"/>
          <w:rtl/>
        </w:rPr>
        <w:t>المؤسسية</w:t>
      </w:r>
      <w:r w:rsidRPr="00F22FD0">
        <w:rPr>
          <w:rFonts w:ascii="Traditional Arabic" w:hAnsi="Traditional Arabic" w:cs="Traditional Arabic"/>
          <w:rtl/>
        </w:rPr>
        <w:t xml:space="preserve"> </w:t>
      </w:r>
      <w:r w:rsidRPr="00F22FD0">
        <w:rPr>
          <w:rFonts w:ascii="Traditional Arabic" w:hAnsi="Traditional Arabic" w:cs="Traditional Arabic" w:hint="cs"/>
          <w:rtl/>
        </w:rPr>
        <w:t>من</w:t>
      </w:r>
      <w:r w:rsidRPr="00F22FD0">
        <w:rPr>
          <w:rFonts w:ascii="Traditional Arabic" w:hAnsi="Traditional Arabic" w:cs="Traditional Arabic"/>
          <w:rtl/>
        </w:rPr>
        <w:t xml:space="preserve"> </w:t>
      </w:r>
      <w:r w:rsidRPr="00F22FD0">
        <w:rPr>
          <w:rFonts w:ascii="Traditional Arabic" w:hAnsi="Traditional Arabic" w:cs="Traditional Arabic" w:hint="cs"/>
          <w:rtl/>
        </w:rPr>
        <w:t>خلال</w:t>
      </w:r>
      <w:r w:rsidRPr="00F22FD0">
        <w:rPr>
          <w:rFonts w:ascii="Traditional Arabic" w:hAnsi="Traditional Arabic" w:cs="Traditional Arabic"/>
          <w:rtl/>
        </w:rPr>
        <w:t xml:space="preserve"> </w:t>
      </w:r>
      <w:r w:rsidRPr="00F22FD0">
        <w:rPr>
          <w:rFonts w:ascii="Traditional Arabic" w:hAnsi="Traditional Arabic" w:cs="Traditional Arabic" w:hint="cs"/>
          <w:rtl/>
        </w:rPr>
        <w:t>التميز</w:t>
      </w:r>
      <w:r w:rsidRPr="00F22FD0">
        <w:rPr>
          <w:rFonts w:ascii="Traditional Arabic" w:hAnsi="Traditional Arabic" w:cs="Traditional Arabic"/>
          <w:rtl/>
        </w:rPr>
        <w:t xml:space="preserve"> </w:t>
      </w:r>
      <w:r w:rsidRPr="00F22FD0">
        <w:rPr>
          <w:rFonts w:ascii="Traditional Arabic" w:hAnsi="Traditional Arabic" w:cs="Traditional Arabic" w:hint="cs"/>
          <w:rtl/>
        </w:rPr>
        <w:t>المؤسسي</w:t>
      </w:r>
      <w:r w:rsidRPr="00F22FD0">
        <w:rPr>
          <w:rFonts w:ascii="Traditional Arabic" w:hAnsi="Traditional Arabic" w:cs="Traditional Arabic"/>
          <w:rtl/>
        </w:rPr>
        <w:t xml:space="preserve"> </w:t>
      </w:r>
      <w:r w:rsidRPr="00F22FD0">
        <w:rPr>
          <w:rFonts w:ascii="Traditional Arabic" w:hAnsi="Traditional Arabic" w:cs="Traditional Arabic" w:hint="cs"/>
          <w:rtl/>
        </w:rPr>
        <w:t>كمتغير</w:t>
      </w:r>
      <w:r w:rsidRPr="00F22FD0">
        <w:rPr>
          <w:rFonts w:ascii="Traditional Arabic" w:hAnsi="Traditional Arabic" w:cs="Traditional Arabic"/>
          <w:rtl/>
        </w:rPr>
        <w:t xml:space="preserve"> </w:t>
      </w:r>
      <w:r w:rsidRPr="00F22FD0">
        <w:rPr>
          <w:rFonts w:ascii="Traditional Arabic" w:hAnsi="Traditional Arabic" w:cs="Traditional Arabic" w:hint="cs"/>
          <w:rtl/>
        </w:rPr>
        <w:t>وسيط</w:t>
      </w:r>
      <w:r w:rsidRPr="00F22FD0">
        <w:rPr>
          <w:rFonts w:ascii="Traditional Arabic" w:hAnsi="Traditional Arabic" w:cs="Traditional Arabic"/>
          <w:rtl/>
        </w:rPr>
        <w:t xml:space="preserve"> </w:t>
      </w:r>
      <w:r w:rsidRPr="00F22FD0">
        <w:rPr>
          <w:rFonts w:ascii="Traditional Arabic" w:hAnsi="Traditional Arabic" w:cs="Traditional Arabic" w:hint="cs"/>
          <w:rtl/>
        </w:rPr>
        <w:t>في</w:t>
      </w:r>
      <w:r w:rsidRPr="00F22FD0">
        <w:rPr>
          <w:rFonts w:ascii="Traditional Arabic" w:hAnsi="Traditional Arabic" w:cs="Traditional Arabic"/>
          <w:rtl/>
        </w:rPr>
        <w:t xml:space="preserve"> </w:t>
      </w:r>
      <w:r w:rsidRPr="00F22FD0">
        <w:rPr>
          <w:rFonts w:ascii="Traditional Arabic" w:hAnsi="Traditional Arabic" w:cs="Traditional Arabic" w:hint="cs"/>
          <w:rtl/>
        </w:rPr>
        <w:t>هيئات</w:t>
      </w:r>
      <w:r w:rsidRPr="00F22FD0">
        <w:rPr>
          <w:rFonts w:ascii="Traditional Arabic" w:hAnsi="Traditional Arabic" w:cs="Traditional Arabic"/>
          <w:rtl/>
        </w:rPr>
        <w:t xml:space="preserve"> </w:t>
      </w:r>
      <w:r w:rsidRPr="00F22FD0">
        <w:rPr>
          <w:rFonts w:ascii="Traditional Arabic" w:hAnsi="Traditional Arabic" w:cs="Traditional Arabic" w:hint="cs"/>
          <w:rtl/>
        </w:rPr>
        <w:t>القطاع</w:t>
      </w:r>
      <w:r w:rsidRPr="00F22FD0">
        <w:rPr>
          <w:rFonts w:ascii="Traditional Arabic" w:hAnsi="Traditional Arabic" w:cs="Traditional Arabic"/>
          <w:rtl/>
        </w:rPr>
        <w:t xml:space="preserve"> </w:t>
      </w:r>
      <w:r w:rsidRPr="00F22FD0">
        <w:rPr>
          <w:rFonts w:ascii="Traditional Arabic" w:hAnsi="Traditional Arabic" w:cs="Traditional Arabic" w:hint="cs"/>
          <w:rtl/>
        </w:rPr>
        <w:t>العام</w:t>
      </w:r>
      <w:r w:rsidRPr="00F22FD0">
        <w:rPr>
          <w:rFonts w:ascii="Traditional Arabic" w:hAnsi="Traditional Arabic" w:cs="Traditional Arabic"/>
          <w:rtl/>
        </w:rPr>
        <w:t>.</w:t>
      </w:r>
    </w:p>
    <w:p w14:paraId="71588E85" w14:textId="2AA5CEB6" w:rsidR="00866AC6" w:rsidRPr="00866AC6" w:rsidRDefault="00DA0D2F" w:rsidP="00866AC6">
      <w:pPr>
        <w:tabs>
          <w:tab w:val="left" w:pos="1368"/>
        </w:tabs>
        <w:bidi/>
        <w:spacing w:line="276" w:lineRule="auto"/>
        <w:jc w:val="both"/>
        <w:rPr>
          <w:rFonts w:ascii="Traditional Arabic" w:hAnsi="Traditional Arabic" w:cs="Traditional Arabic"/>
          <w:b/>
          <w:bCs/>
        </w:rPr>
      </w:pPr>
      <w:r w:rsidRPr="00DA0D2F">
        <w:rPr>
          <w:rFonts w:ascii="Traditional Arabic" w:hAnsi="Traditional Arabic" w:cs="Traditional Arabic"/>
          <w:b/>
          <w:bCs/>
          <w:rtl/>
        </w:rPr>
        <w:t>الدراسات السابقة</w:t>
      </w:r>
    </w:p>
    <w:p w14:paraId="6D607F6C" w14:textId="6FD2F3C3" w:rsidR="00866AC6" w:rsidRPr="00866AC6" w:rsidRDefault="00866AC6" w:rsidP="00866AC6">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866AC6">
        <w:rPr>
          <w:rFonts w:ascii="Traditional Arabic" w:hAnsi="Traditional Arabic" w:cs="Traditional Arabic"/>
          <w:rtl/>
        </w:rPr>
        <w:t>حظيت موضوعات البراعة التنظيمية والتميز المؤسسي والاستدامة المؤسسية باهتمام متزايد في الأدبيات الإدارية المعاصرة، نظرًا لدورها المحوري في تمكين المؤسسات من التكيف مع التغيرات البيئية وتحقيق الأداء المتفوق والاستدامة التنظيمية. وقد تناولت العديد من الدراسات هذه المفاهيم من زوايا متعددة، سواء من حيث التأصيل النظري أو التطبيقات العملية في مختلف القطاعات، لا سيما القطاع الحكومي</w:t>
      </w:r>
      <w:r w:rsidRPr="00866AC6">
        <w:rPr>
          <w:rFonts w:ascii="Traditional Arabic" w:hAnsi="Traditional Arabic" w:cs="Traditional Arabic"/>
        </w:rPr>
        <w:t>.</w:t>
      </w:r>
    </w:p>
    <w:p w14:paraId="2A053CDC" w14:textId="403C21E8" w:rsidR="00866AC6" w:rsidRPr="00866AC6" w:rsidRDefault="00866AC6" w:rsidP="00866AC6">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Pr="00866AC6">
        <w:rPr>
          <w:rFonts w:ascii="Traditional Arabic" w:hAnsi="Traditional Arabic" w:cs="Traditional Arabic"/>
          <w:rtl/>
        </w:rPr>
        <w:t>وتكتسب مراجعة الدراسات السابقة أهمية خاصة في هذه الدراسة، حيث تسهم في بناء أساس علمي راسخ يوضح اتجاهات البحث السابقة، كما تساعد في تحليل أوجه الاتفاق والاختلاف بين الدراسات، وتحديد الفجوة البحثية التي تسعى الدراسة الحالية إلى معالجتها، خاصة فيما يتعلق بالعلاقة التكاملية بين البراعة التنظيمية والتميز المؤسسي والاستدامة المؤسسية</w:t>
      </w:r>
      <w:r w:rsidRPr="00866AC6">
        <w:rPr>
          <w:rFonts w:ascii="Traditional Arabic" w:hAnsi="Traditional Arabic" w:cs="Traditional Arabic"/>
        </w:rPr>
        <w:t>.</w:t>
      </w:r>
    </w:p>
    <w:p w14:paraId="25FC89AF" w14:textId="25E6DD7F" w:rsidR="00866AC6" w:rsidRPr="00866AC6" w:rsidRDefault="00866AC6" w:rsidP="00866AC6">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866AC6">
        <w:rPr>
          <w:rFonts w:ascii="Traditional Arabic" w:hAnsi="Traditional Arabic" w:cs="Traditional Arabic"/>
          <w:rtl/>
        </w:rPr>
        <w:t>وفي ضوء متغيرات الدراسة، سيتم عرض الدراسات السابقة وفق أربعة محاور رئيسة، وذلك على النحو الآتي</w:t>
      </w:r>
      <w:r w:rsidRPr="00866AC6">
        <w:rPr>
          <w:rFonts w:ascii="Traditional Arabic" w:hAnsi="Traditional Arabic" w:cs="Traditional Arabic"/>
        </w:rPr>
        <w:t>:</w:t>
      </w:r>
    </w:p>
    <w:p w14:paraId="643AB62B" w14:textId="77777777" w:rsidR="00866AC6" w:rsidRPr="00866AC6" w:rsidRDefault="00866AC6" w:rsidP="00866AC6">
      <w:pPr>
        <w:numPr>
          <w:ilvl w:val="0"/>
          <w:numId w:val="75"/>
        </w:numPr>
        <w:tabs>
          <w:tab w:val="left" w:pos="1368"/>
        </w:tabs>
        <w:bidi/>
        <w:spacing w:line="276" w:lineRule="auto"/>
        <w:jc w:val="both"/>
        <w:rPr>
          <w:rFonts w:ascii="Traditional Arabic" w:hAnsi="Traditional Arabic" w:cs="Traditional Arabic"/>
        </w:rPr>
      </w:pPr>
      <w:r w:rsidRPr="00866AC6">
        <w:rPr>
          <w:rFonts w:ascii="Traditional Arabic" w:hAnsi="Traditional Arabic" w:cs="Traditional Arabic"/>
          <w:rtl/>
        </w:rPr>
        <w:t>الدراسات المتعلقة بالبراعة التنظيمية</w:t>
      </w:r>
    </w:p>
    <w:p w14:paraId="3B6B8748" w14:textId="77777777" w:rsidR="00866AC6" w:rsidRPr="00866AC6" w:rsidRDefault="00866AC6" w:rsidP="00866AC6">
      <w:pPr>
        <w:numPr>
          <w:ilvl w:val="0"/>
          <w:numId w:val="75"/>
        </w:numPr>
        <w:tabs>
          <w:tab w:val="left" w:pos="1368"/>
        </w:tabs>
        <w:bidi/>
        <w:spacing w:line="276" w:lineRule="auto"/>
        <w:jc w:val="both"/>
        <w:rPr>
          <w:rFonts w:ascii="Traditional Arabic" w:hAnsi="Traditional Arabic" w:cs="Traditional Arabic"/>
        </w:rPr>
      </w:pPr>
      <w:r w:rsidRPr="00866AC6">
        <w:rPr>
          <w:rFonts w:ascii="Traditional Arabic" w:hAnsi="Traditional Arabic" w:cs="Traditional Arabic"/>
          <w:rtl/>
        </w:rPr>
        <w:t>الدراسات المتعلقة بالتميز المؤسسي</w:t>
      </w:r>
    </w:p>
    <w:p w14:paraId="2731B212" w14:textId="77777777" w:rsidR="00866AC6" w:rsidRPr="00866AC6" w:rsidRDefault="00866AC6" w:rsidP="00866AC6">
      <w:pPr>
        <w:numPr>
          <w:ilvl w:val="0"/>
          <w:numId w:val="75"/>
        </w:numPr>
        <w:tabs>
          <w:tab w:val="left" w:pos="1368"/>
        </w:tabs>
        <w:bidi/>
        <w:spacing w:line="276" w:lineRule="auto"/>
        <w:jc w:val="both"/>
        <w:rPr>
          <w:rFonts w:ascii="Traditional Arabic" w:hAnsi="Traditional Arabic" w:cs="Traditional Arabic"/>
        </w:rPr>
      </w:pPr>
      <w:r w:rsidRPr="00866AC6">
        <w:rPr>
          <w:rFonts w:ascii="Traditional Arabic" w:hAnsi="Traditional Arabic" w:cs="Traditional Arabic"/>
          <w:rtl/>
        </w:rPr>
        <w:t>الدراسات المتعلقة بالاستدامة المؤسسية</w:t>
      </w:r>
    </w:p>
    <w:p w14:paraId="38891902" w14:textId="77777777" w:rsidR="00866AC6" w:rsidRPr="00866AC6" w:rsidRDefault="00866AC6" w:rsidP="00866AC6">
      <w:pPr>
        <w:numPr>
          <w:ilvl w:val="0"/>
          <w:numId w:val="75"/>
        </w:numPr>
        <w:tabs>
          <w:tab w:val="left" w:pos="1368"/>
        </w:tabs>
        <w:bidi/>
        <w:spacing w:line="276" w:lineRule="auto"/>
        <w:jc w:val="both"/>
        <w:rPr>
          <w:rFonts w:ascii="Traditional Arabic" w:hAnsi="Traditional Arabic" w:cs="Traditional Arabic"/>
        </w:rPr>
      </w:pPr>
      <w:r w:rsidRPr="00866AC6">
        <w:rPr>
          <w:rFonts w:ascii="Traditional Arabic" w:hAnsi="Traditional Arabic" w:cs="Traditional Arabic"/>
          <w:rtl/>
        </w:rPr>
        <w:t>الدراسات التي تناولت العلاقة بين متغيرات الدراسة</w:t>
      </w:r>
    </w:p>
    <w:p w14:paraId="132A989E" w14:textId="7E912B9A" w:rsidR="00E76935" w:rsidRPr="00E76935" w:rsidRDefault="00DA0D2F" w:rsidP="00866AC6">
      <w:pPr>
        <w:tabs>
          <w:tab w:val="left" w:pos="1368"/>
        </w:tabs>
        <w:bidi/>
        <w:spacing w:line="276" w:lineRule="auto"/>
        <w:jc w:val="both"/>
        <w:rPr>
          <w:rFonts w:ascii="Traditional Arabic" w:hAnsi="Traditional Arabic" w:cs="Traditional Arabic"/>
          <w:b/>
          <w:bCs/>
          <w:rtl/>
        </w:rPr>
      </w:pPr>
      <w:r w:rsidRPr="00DA0D2F">
        <w:rPr>
          <w:rFonts w:ascii="Traditional Arabic" w:hAnsi="Traditional Arabic" w:cs="Traditional Arabic"/>
          <w:b/>
          <w:bCs/>
          <w:rtl/>
        </w:rPr>
        <w:t>أولاً: الدراسات السابقة المتعلقة بالبراعة التنظيمية</w:t>
      </w:r>
    </w:p>
    <w:p w14:paraId="45F807E8" w14:textId="3A739FA2" w:rsidR="00E76935" w:rsidRPr="00E76935" w:rsidRDefault="003170FB" w:rsidP="003170FB">
      <w:pPr>
        <w:tabs>
          <w:tab w:val="left" w:pos="1368"/>
        </w:tabs>
        <w:bidi/>
        <w:spacing w:line="276" w:lineRule="auto"/>
        <w:jc w:val="both"/>
        <w:rPr>
          <w:rFonts w:ascii="Traditional Arabic" w:hAnsi="Traditional Arabic" w:cs="Traditional Arabic"/>
          <w:rtl/>
        </w:rPr>
      </w:pPr>
      <w:r w:rsidRPr="00027B15">
        <w:rPr>
          <w:rFonts w:ascii="Traditional Arabic" w:hAnsi="Traditional Arabic" w:cs="Traditional Arabic"/>
          <w:b/>
          <w:bCs/>
          <w:rtl/>
        </w:rPr>
        <w:t>دراسة</w:t>
      </w:r>
      <w:r w:rsidRPr="00027B15">
        <w:rPr>
          <w:rFonts w:ascii="Traditional Arabic" w:hAnsi="Traditional Arabic" w:cs="Traditional Arabic"/>
          <w:b/>
          <w:bCs/>
        </w:rPr>
        <w:t xml:space="preserve"> (Zhang &amp; Chen, 2023) </w:t>
      </w:r>
      <w:r w:rsidRPr="003170FB">
        <w:rPr>
          <w:rFonts w:ascii="Traditional Arabic" w:hAnsi="Traditional Arabic" w:cs="Traditional Arabic"/>
          <w:rtl/>
        </w:rPr>
        <w:t>بعنوان</w:t>
      </w:r>
      <w:r w:rsidRPr="00027B15">
        <w:rPr>
          <w:rFonts w:ascii="Traditional Arabic" w:hAnsi="Traditional Arabic" w:cs="Traditional Arabic"/>
        </w:rPr>
        <w:t xml:space="preserve"> "Organizational Ambidexterity and Digital Transformation in Public Sector"</w:t>
      </w:r>
    </w:p>
    <w:p w14:paraId="533E95FC" w14:textId="43D6164E" w:rsidR="00E76935" w:rsidRPr="00E76935" w:rsidRDefault="00027B15" w:rsidP="00027B1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76935" w:rsidRPr="00027B15">
        <w:rPr>
          <w:rFonts w:ascii="Traditional Arabic" w:hAnsi="Traditional Arabic" w:cs="Traditional Arabic" w:hint="cs"/>
          <w:b/>
          <w:bCs/>
          <w:rtl/>
        </w:rPr>
        <w:t>هدفت</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هذه</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تحليل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دور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دعم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التحول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الرقمي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الحكومية،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سعت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التعرف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أثر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التوازن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الاستكشاف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والاستغلال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تعزيز</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مرونة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الأداء</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واعتمدت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المنهج</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الكمي،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حيث</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تطبيقها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عينة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الموظفين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عدد</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الجهات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الحكومية</w:t>
      </w:r>
      <w:r w:rsidR="00E76935" w:rsidRPr="00E76935">
        <w:rPr>
          <w:rFonts w:ascii="Traditional Arabic" w:hAnsi="Traditional Arabic" w:cs="Traditional Arabic"/>
        </w:rPr>
        <w:t>.</w:t>
      </w:r>
    </w:p>
    <w:p w14:paraId="3B35AA89" w14:textId="4C654B7B" w:rsidR="00E76935" w:rsidRPr="00E76935" w:rsidRDefault="00027B15" w:rsidP="00027B1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76935" w:rsidRPr="00027B15">
        <w:rPr>
          <w:rFonts w:ascii="Traditional Arabic" w:hAnsi="Traditional Arabic" w:cs="Traditional Arabic" w:hint="cs"/>
          <w:b/>
          <w:bCs/>
          <w:rtl/>
        </w:rPr>
        <w:t>وأظهرت</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نتائج</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تسهم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بشكل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إيجابي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تعزيز</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التحول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الرقمي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وتحسين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مرونة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تبين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توازنًا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فعالًا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الاستكشاف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والاستغلال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تكون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أكثر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قدرة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التكيف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مع</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التغيرات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البيئية</w:t>
      </w:r>
      <w:r w:rsidR="00E76935" w:rsidRPr="00E76935">
        <w:rPr>
          <w:rFonts w:ascii="Traditional Arabic" w:hAnsi="Traditional Arabic" w:cs="Traditional Arabic"/>
        </w:rPr>
        <w:t>.</w:t>
      </w:r>
    </w:p>
    <w:p w14:paraId="7FD93068" w14:textId="1C95BE3A" w:rsidR="00E76935" w:rsidRPr="00E76935" w:rsidRDefault="00027B15" w:rsidP="00027B15">
      <w:pPr>
        <w:tabs>
          <w:tab w:val="left" w:pos="1368"/>
        </w:tabs>
        <w:bidi/>
        <w:spacing w:line="276" w:lineRule="auto"/>
        <w:jc w:val="both"/>
        <w:rPr>
          <w:rFonts w:ascii="Traditional Arabic" w:hAnsi="Traditional Arabic" w:cs="Traditional Arabic"/>
          <w:rtl/>
        </w:rPr>
      </w:pPr>
      <w:r w:rsidRPr="00027B15">
        <w:rPr>
          <w:rFonts w:ascii="Traditional Arabic" w:hAnsi="Traditional Arabic" w:cs="Traditional Arabic" w:hint="cs"/>
          <w:b/>
          <w:bCs/>
          <w:rtl/>
        </w:rPr>
        <w:t xml:space="preserve">     </w:t>
      </w:r>
      <w:r w:rsidR="00E76935" w:rsidRPr="00027B15">
        <w:rPr>
          <w:rFonts w:ascii="Traditional Arabic" w:hAnsi="Traditional Arabic" w:cs="Traditional Arabic" w:hint="cs"/>
          <w:b/>
          <w:bCs/>
          <w:rtl/>
        </w:rPr>
        <w:t>وتتفق</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هذه</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مع</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الحالية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تناولها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للبراعة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القطاع</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الحكومي،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تتشابه</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معها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التركيز</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التكيف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تختلف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حيث</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تركيزها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التحول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الرقمي،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حين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تسعى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الحالية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ربط</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بكل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التميز</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والاستدامة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المؤسسية</w:t>
      </w:r>
      <w:r w:rsidR="00E76935" w:rsidRPr="00E76935">
        <w:rPr>
          <w:rFonts w:ascii="Traditional Arabic" w:hAnsi="Traditional Arabic" w:cs="Traditional Arabic"/>
        </w:rPr>
        <w:t>.</w:t>
      </w:r>
    </w:p>
    <w:p w14:paraId="3EB48EC2" w14:textId="720750D0" w:rsidR="00E76935" w:rsidRPr="00E76935" w:rsidRDefault="00E76935" w:rsidP="00027B15">
      <w:pPr>
        <w:tabs>
          <w:tab w:val="left" w:pos="1368"/>
        </w:tabs>
        <w:bidi/>
        <w:spacing w:line="276" w:lineRule="auto"/>
        <w:jc w:val="both"/>
        <w:rPr>
          <w:rFonts w:ascii="Traditional Arabic" w:hAnsi="Traditional Arabic" w:cs="Traditional Arabic"/>
          <w:rtl/>
        </w:rPr>
      </w:pPr>
      <w:r w:rsidRPr="00027B15">
        <w:rPr>
          <w:rFonts w:ascii="Traditional Arabic" w:hAnsi="Traditional Arabic" w:cs="Traditional Arabic" w:hint="cs"/>
          <w:b/>
          <w:bCs/>
          <w:rtl/>
        </w:rPr>
        <w:t>دراسة</w:t>
      </w:r>
      <w:r w:rsidRPr="00027B15">
        <w:rPr>
          <w:rFonts w:ascii="Traditional Arabic" w:hAnsi="Traditional Arabic" w:cs="Traditional Arabic"/>
          <w:b/>
          <w:bCs/>
        </w:rPr>
        <w:t xml:space="preserve"> (Yoon &amp; Lim, 2022) </w:t>
      </w:r>
      <w:r w:rsidRPr="00E76935">
        <w:rPr>
          <w:rFonts w:ascii="Traditional Arabic" w:hAnsi="Traditional Arabic" w:cs="Traditional Arabic" w:hint="cs"/>
          <w:rtl/>
        </w:rPr>
        <w:t>بعنوان</w:t>
      </w:r>
      <w:r w:rsidRPr="00E76935">
        <w:rPr>
          <w:rFonts w:ascii="Traditional Arabic" w:hAnsi="Traditional Arabic" w:cs="Traditional Arabic"/>
        </w:rPr>
        <w:t xml:space="preserve"> "The Impact of Organizational Ambidexterity on Public Service Performance"</w:t>
      </w:r>
    </w:p>
    <w:p w14:paraId="2AC4A851" w14:textId="3F4EDABA" w:rsidR="00E76935" w:rsidRPr="00E76935" w:rsidRDefault="00027B15" w:rsidP="00027B15">
      <w:pPr>
        <w:tabs>
          <w:tab w:val="left" w:pos="1368"/>
        </w:tabs>
        <w:bidi/>
        <w:spacing w:line="276" w:lineRule="auto"/>
        <w:jc w:val="both"/>
        <w:rPr>
          <w:rFonts w:ascii="Traditional Arabic" w:hAnsi="Traditional Arabic" w:cs="Traditional Arabic"/>
          <w:rtl/>
        </w:rPr>
      </w:pPr>
      <w:r w:rsidRPr="00027B15">
        <w:rPr>
          <w:rFonts w:ascii="Traditional Arabic" w:hAnsi="Traditional Arabic" w:cs="Traditional Arabic" w:hint="cs"/>
          <w:b/>
          <w:bCs/>
          <w:rtl/>
        </w:rPr>
        <w:t xml:space="preserve">     </w:t>
      </w:r>
      <w:r w:rsidR="00E76935" w:rsidRPr="00027B15">
        <w:rPr>
          <w:rFonts w:ascii="Traditional Arabic" w:hAnsi="Traditional Arabic" w:cs="Traditional Arabic" w:hint="cs"/>
          <w:b/>
          <w:bCs/>
          <w:rtl/>
        </w:rPr>
        <w:t>هدفت</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هذه</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التعرف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أثر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تحسين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أداء</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الخدمات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العامة،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هدفت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تحليل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العلاقة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التوازن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ورضا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المستفيدين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واعتمدت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المنهج</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الكمي،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حيث</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تطبيقها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عينة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العاملين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الحكومية</w:t>
      </w:r>
      <w:r w:rsidR="00E76935" w:rsidRPr="00E76935">
        <w:rPr>
          <w:rFonts w:ascii="Traditional Arabic" w:hAnsi="Traditional Arabic" w:cs="Traditional Arabic"/>
        </w:rPr>
        <w:t>.</w:t>
      </w:r>
    </w:p>
    <w:p w14:paraId="557A02CB" w14:textId="61AA0A75" w:rsidR="00E76935" w:rsidRPr="00E76935" w:rsidRDefault="00027B15" w:rsidP="00027B1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76935" w:rsidRPr="00027B15">
        <w:rPr>
          <w:rFonts w:ascii="Traditional Arabic" w:hAnsi="Traditional Arabic" w:cs="Traditional Arabic" w:hint="cs"/>
          <w:b/>
          <w:bCs/>
          <w:rtl/>
        </w:rPr>
        <w:t>وأظهرت</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نتائج</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027B15">
        <w:rPr>
          <w:rFonts w:ascii="Traditional Arabic" w:hAnsi="Traditional Arabic" w:cs="Traditional Arabic"/>
          <w:b/>
          <w:bCs/>
          <w:rtl/>
        </w:rPr>
        <w:t xml:space="preserve"> </w:t>
      </w:r>
      <w:r w:rsidR="00E76935" w:rsidRPr="00E76935">
        <w:rPr>
          <w:rFonts w:ascii="Traditional Arabic" w:hAnsi="Traditional Arabic" w:cs="Traditional Arabic" w:hint="cs"/>
          <w:rtl/>
        </w:rPr>
        <w:t>أن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تسهم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بشكل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مباشر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تحسين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جودة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الخدمات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العامة،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تعزز</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رضا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المستفيدين،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وذلك</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خلال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تحقيق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التوازن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تحسين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العمليات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الحالية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وتطوير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خدمات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جديدة</w:t>
      </w:r>
      <w:r w:rsidR="00E76935" w:rsidRPr="00E76935">
        <w:rPr>
          <w:rFonts w:ascii="Traditional Arabic" w:hAnsi="Traditional Arabic" w:cs="Traditional Arabic"/>
        </w:rPr>
        <w:t>.</w:t>
      </w:r>
    </w:p>
    <w:p w14:paraId="44C9F7A5" w14:textId="77777777" w:rsidR="00E76935" w:rsidRPr="00E76935" w:rsidRDefault="00E76935" w:rsidP="00E76935">
      <w:pPr>
        <w:tabs>
          <w:tab w:val="left" w:pos="1368"/>
        </w:tabs>
        <w:spacing w:line="276" w:lineRule="auto"/>
        <w:rPr>
          <w:rFonts w:ascii="Traditional Arabic" w:hAnsi="Traditional Arabic" w:cs="Traditional Arabic"/>
          <w:rtl/>
        </w:rPr>
      </w:pPr>
    </w:p>
    <w:p w14:paraId="1E3A2533" w14:textId="7FB6CB1B" w:rsidR="00E76935" w:rsidRPr="00E76935" w:rsidRDefault="00027B15" w:rsidP="00027B1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lastRenderedPageBreak/>
        <w:t xml:space="preserve">       </w:t>
      </w:r>
      <w:r w:rsidR="00E76935" w:rsidRPr="00027B15">
        <w:rPr>
          <w:rFonts w:ascii="Traditional Arabic" w:hAnsi="Traditional Arabic" w:cs="Traditional Arabic" w:hint="cs"/>
          <w:b/>
          <w:bCs/>
          <w:rtl/>
        </w:rPr>
        <w:t>وتتفق</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هذه</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027B15">
        <w:rPr>
          <w:rFonts w:ascii="Traditional Arabic" w:hAnsi="Traditional Arabic" w:cs="Traditional Arabic"/>
          <w:b/>
          <w:bCs/>
          <w:rtl/>
        </w:rPr>
        <w:t xml:space="preserve"> </w:t>
      </w:r>
      <w:r w:rsidR="00E76935" w:rsidRPr="00E76935">
        <w:rPr>
          <w:rFonts w:ascii="Traditional Arabic" w:hAnsi="Traditional Arabic" w:cs="Traditional Arabic" w:hint="cs"/>
          <w:rtl/>
        </w:rPr>
        <w:t>مع</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الحالية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تركيزها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القطاع</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الحكومي،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تدعم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فرضية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تأثير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الأداء</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تختلف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اقتصارها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الأداء</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الخدمي،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بينما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تمتد</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الحالية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لتشمل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التميز</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والاستدامة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المؤسسية</w:t>
      </w:r>
      <w:r w:rsidR="00E76935" w:rsidRPr="00E76935">
        <w:rPr>
          <w:rFonts w:ascii="Traditional Arabic" w:hAnsi="Traditional Arabic" w:cs="Traditional Arabic"/>
        </w:rPr>
        <w:t>.</w:t>
      </w:r>
    </w:p>
    <w:p w14:paraId="3A1A214E" w14:textId="5127B2F3" w:rsidR="00E76935" w:rsidRPr="00E76935" w:rsidRDefault="00E76935" w:rsidP="00027B15">
      <w:pPr>
        <w:tabs>
          <w:tab w:val="left" w:pos="1368"/>
        </w:tabs>
        <w:bidi/>
        <w:spacing w:line="276" w:lineRule="auto"/>
        <w:jc w:val="both"/>
        <w:rPr>
          <w:rFonts w:ascii="Traditional Arabic" w:hAnsi="Traditional Arabic" w:cs="Traditional Arabic"/>
          <w:rtl/>
        </w:rPr>
      </w:pPr>
      <w:r w:rsidRPr="00027B15">
        <w:rPr>
          <w:rFonts w:ascii="Traditional Arabic" w:hAnsi="Traditional Arabic" w:cs="Traditional Arabic" w:hint="cs"/>
          <w:b/>
          <w:bCs/>
          <w:rtl/>
        </w:rPr>
        <w:t>دراسة</w:t>
      </w:r>
      <w:r w:rsidRPr="00027B15">
        <w:rPr>
          <w:rFonts w:ascii="Traditional Arabic" w:hAnsi="Traditional Arabic" w:cs="Traditional Arabic"/>
          <w:b/>
          <w:bCs/>
        </w:rPr>
        <w:t xml:space="preserve"> (Papachroni et al., 2022) </w:t>
      </w:r>
      <w:r w:rsidRPr="00E76935">
        <w:rPr>
          <w:rFonts w:ascii="Traditional Arabic" w:hAnsi="Traditional Arabic" w:cs="Traditional Arabic" w:hint="cs"/>
          <w:rtl/>
        </w:rPr>
        <w:t>بعنوان</w:t>
      </w:r>
      <w:r w:rsidRPr="00E76935">
        <w:rPr>
          <w:rFonts w:ascii="Traditional Arabic" w:hAnsi="Traditional Arabic" w:cs="Traditional Arabic"/>
        </w:rPr>
        <w:t>: "Managing Paradoxes in Organizational Ambidexterity"</w:t>
      </w:r>
    </w:p>
    <w:p w14:paraId="1CAB99EE" w14:textId="5B86C766" w:rsidR="00E76935" w:rsidRPr="00E76935" w:rsidRDefault="00027B15" w:rsidP="00027B1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E76935" w:rsidRPr="00027B15">
        <w:rPr>
          <w:rFonts w:ascii="Traditional Arabic" w:hAnsi="Traditional Arabic" w:cs="Traditional Arabic" w:hint="cs"/>
          <w:b/>
          <w:bCs/>
          <w:rtl/>
        </w:rPr>
        <w:t>هدفت</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هذه</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تحليل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كيفية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إدارة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التوترات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الاستقرار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والتغيير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إطار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سعت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التعرف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دور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القيادة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تحقيق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هذا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التوازن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واعتمدت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المنهج</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النوعي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خلال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تحليل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حالات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دراسية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لعدد</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المؤسسات</w:t>
      </w:r>
      <w:r w:rsidR="00E76935" w:rsidRPr="00E76935">
        <w:rPr>
          <w:rFonts w:ascii="Traditional Arabic" w:hAnsi="Traditional Arabic" w:cs="Traditional Arabic"/>
        </w:rPr>
        <w:t>.</w:t>
      </w:r>
    </w:p>
    <w:p w14:paraId="070F2706" w14:textId="3400226B" w:rsidR="00E76935" w:rsidRPr="00E76935" w:rsidRDefault="00027B15" w:rsidP="00027B1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E76935" w:rsidRPr="00027B15">
        <w:rPr>
          <w:rFonts w:ascii="Traditional Arabic" w:hAnsi="Traditional Arabic" w:cs="Traditional Arabic" w:hint="cs"/>
          <w:b/>
          <w:bCs/>
          <w:rtl/>
        </w:rPr>
        <w:t>وأظهرت</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نتائج</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تمتلك</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قيادات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قادرة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إدارة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التوترات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مستويات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الابتكار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والأداء،</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تبين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إدارة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التوازن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الاستكشاف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والاستغلال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تمثل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عاملًا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حاسمًا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تحقيق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Pr>
        <w:t>.</w:t>
      </w:r>
    </w:p>
    <w:p w14:paraId="700806AD" w14:textId="7F11DB55" w:rsidR="00E76935" w:rsidRPr="00E76935" w:rsidRDefault="00027B15" w:rsidP="00027B1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E76935" w:rsidRPr="00027B15">
        <w:rPr>
          <w:rFonts w:ascii="Traditional Arabic" w:hAnsi="Traditional Arabic" w:cs="Traditional Arabic" w:hint="cs"/>
          <w:b/>
          <w:bCs/>
          <w:rtl/>
        </w:rPr>
        <w:t>وتتفق</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هذه</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مع</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الحالية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تأكيدها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أهمية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القيادة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تحقيق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تختلف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تركيزها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الجانب</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المفاهيمي،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حين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تسعى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الحالية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اختبار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هذه</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العلاقات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سياق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تطبيقي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حكومي</w:t>
      </w:r>
      <w:r w:rsidR="00E76935" w:rsidRPr="00E76935">
        <w:rPr>
          <w:rFonts w:ascii="Traditional Arabic" w:hAnsi="Traditional Arabic" w:cs="Traditional Arabic"/>
        </w:rPr>
        <w:t>.</w:t>
      </w:r>
    </w:p>
    <w:p w14:paraId="1A106B02" w14:textId="36D27A60" w:rsidR="00E76935" w:rsidRPr="00E76935" w:rsidRDefault="00E76935" w:rsidP="00027B15">
      <w:pPr>
        <w:tabs>
          <w:tab w:val="left" w:pos="1368"/>
        </w:tabs>
        <w:bidi/>
        <w:spacing w:line="276" w:lineRule="auto"/>
        <w:jc w:val="both"/>
        <w:rPr>
          <w:rFonts w:ascii="Traditional Arabic" w:hAnsi="Traditional Arabic" w:cs="Traditional Arabic"/>
          <w:rtl/>
        </w:rPr>
      </w:pPr>
      <w:r w:rsidRPr="00027B15">
        <w:rPr>
          <w:rFonts w:ascii="Traditional Arabic" w:hAnsi="Traditional Arabic" w:cs="Traditional Arabic" w:hint="cs"/>
          <w:b/>
          <w:bCs/>
          <w:rtl/>
        </w:rPr>
        <w:t>دراسة</w:t>
      </w:r>
      <w:r w:rsidRPr="00027B15">
        <w:rPr>
          <w:rFonts w:ascii="Traditional Arabic" w:hAnsi="Traditional Arabic" w:cs="Traditional Arabic"/>
          <w:b/>
          <w:bCs/>
        </w:rPr>
        <w:t xml:space="preserve"> (O’Reilly &amp; Tushman, 2016)</w:t>
      </w:r>
      <w:r w:rsidRPr="00E76935">
        <w:rPr>
          <w:rFonts w:ascii="Traditional Arabic" w:hAnsi="Traditional Arabic" w:cs="Traditional Arabic"/>
        </w:rPr>
        <w:t xml:space="preserve"> </w:t>
      </w:r>
      <w:r w:rsidRPr="00E76935">
        <w:rPr>
          <w:rFonts w:ascii="Traditional Arabic" w:hAnsi="Traditional Arabic" w:cs="Traditional Arabic" w:hint="cs"/>
          <w:rtl/>
        </w:rPr>
        <w:t>بعنوان</w:t>
      </w:r>
      <w:r w:rsidRPr="00E76935">
        <w:rPr>
          <w:rFonts w:ascii="Traditional Arabic" w:hAnsi="Traditional Arabic" w:cs="Traditional Arabic"/>
        </w:rPr>
        <w:t xml:space="preserve"> "Organizational Ambidexterity: Past, Present, and Future"</w:t>
      </w:r>
    </w:p>
    <w:p w14:paraId="4BD82FB6" w14:textId="3ED42F70" w:rsidR="00E76935" w:rsidRPr="00E76935" w:rsidRDefault="00027B15" w:rsidP="00027B1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E76935" w:rsidRPr="00027B15">
        <w:rPr>
          <w:rFonts w:ascii="Traditional Arabic" w:hAnsi="Traditional Arabic" w:cs="Traditional Arabic" w:hint="cs"/>
          <w:b/>
          <w:bCs/>
          <w:rtl/>
        </w:rPr>
        <w:t>هدفت</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هذه</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استعراض</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تطور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مفهوم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وتحليل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أبعاده</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المختلفة،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سعت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تحديد</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العوامل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تسهم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تحقيق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التوازن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الاستكشاف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والاستغلال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واعتمدت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المنهج</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التحليلي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النظري</w:t>
      </w:r>
      <w:r w:rsidR="00E76935" w:rsidRPr="00E76935">
        <w:rPr>
          <w:rFonts w:ascii="Traditional Arabic" w:hAnsi="Traditional Arabic" w:cs="Traditional Arabic"/>
        </w:rPr>
        <w:t>.</w:t>
      </w:r>
    </w:p>
    <w:p w14:paraId="273339A5" w14:textId="75F30867" w:rsidR="00E76935" w:rsidRPr="00E76935" w:rsidRDefault="00027B15" w:rsidP="00027B1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E76935" w:rsidRPr="00027B15">
        <w:rPr>
          <w:rFonts w:ascii="Traditional Arabic" w:hAnsi="Traditional Arabic" w:cs="Traditional Arabic" w:hint="cs"/>
          <w:b/>
          <w:bCs/>
          <w:rtl/>
        </w:rPr>
        <w:t>وأظهرت</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نتائج</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التوازن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الاستكشاف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والاستغلال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تكون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أكثر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قدرة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تحقيق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الأداء</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المتفوق،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أكدت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القيادة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تمثل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عاملًا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أساسيًا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تحقيق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هذا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التوازن</w:t>
      </w:r>
      <w:r w:rsidR="00E76935" w:rsidRPr="00E76935">
        <w:rPr>
          <w:rFonts w:ascii="Traditional Arabic" w:hAnsi="Traditional Arabic" w:cs="Traditional Arabic"/>
        </w:rPr>
        <w:t>.</w:t>
      </w:r>
    </w:p>
    <w:p w14:paraId="64399C5F" w14:textId="0A9DAA26" w:rsidR="00E76935" w:rsidRPr="00E76935" w:rsidRDefault="00027B15" w:rsidP="00027B1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E76935" w:rsidRPr="00027B15">
        <w:rPr>
          <w:rFonts w:ascii="Traditional Arabic" w:hAnsi="Traditional Arabic" w:cs="Traditional Arabic" w:hint="cs"/>
          <w:b/>
          <w:bCs/>
          <w:rtl/>
        </w:rPr>
        <w:t>وتتفق</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هذه</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مع</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الحالية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تأصيل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مفهوم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تدعم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الإطار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النظري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للدراسة،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تختلف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كونها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نظرية،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حين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تسعى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الحالية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اختبار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هذه</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المفاهيم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البيئة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الحكومية</w:t>
      </w:r>
      <w:r w:rsidR="00E76935" w:rsidRPr="00E76935">
        <w:rPr>
          <w:rFonts w:ascii="Traditional Arabic" w:hAnsi="Traditional Arabic" w:cs="Traditional Arabic"/>
        </w:rPr>
        <w:t>.</w:t>
      </w:r>
    </w:p>
    <w:p w14:paraId="18013855" w14:textId="799B740E" w:rsidR="00E76935" w:rsidRPr="00E76935" w:rsidRDefault="00E76935" w:rsidP="00027B15">
      <w:pPr>
        <w:tabs>
          <w:tab w:val="left" w:pos="1368"/>
        </w:tabs>
        <w:bidi/>
        <w:spacing w:line="276" w:lineRule="auto"/>
        <w:jc w:val="both"/>
        <w:rPr>
          <w:rFonts w:ascii="Traditional Arabic" w:hAnsi="Traditional Arabic" w:cs="Traditional Arabic"/>
          <w:rtl/>
        </w:rPr>
      </w:pPr>
      <w:r w:rsidRPr="00027B15">
        <w:rPr>
          <w:rFonts w:ascii="Traditional Arabic" w:hAnsi="Traditional Arabic" w:cs="Traditional Arabic" w:hint="cs"/>
          <w:b/>
          <w:bCs/>
          <w:rtl/>
        </w:rPr>
        <w:t>دراسة</w:t>
      </w:r>
      <w:r w:rsidRPr="00027B15">
        <w:rPr>
          <w:rFonts w:ascii="Traditional Arabic" w:hAnsi="Traditional Arabic" w:cs="Traditional Arabic"/>
          <w:b/>
          <w:bCs/>
        </w:rPr>
        <w:t xml:space="preserve"> (Gibson &amp; Birkinshaw, 2004)</w:t>
      </w:r>
      <w:r w:rsidRPr="00E76935">
        <w:rPr>
          <w:rFonts w:ascii="Traditional Arabic" w:hAnsi="Traditional Arabic" w:cs="Traditional Arabic"/>
        </w:rPr>
        <w:t xml:space="preserve"> </w:t>
      </w:r>
      <w:r w:rsidRPr="00E76935">
        <w:rPr>
          <w:rFonts w:ascii="Traditional Arabic" w:hAnsi="Traditional Arabic" w:cs="Traditional Arabic" w:hint="cs"/>
          <w:rtl/>
        </w:rPr>
        <w:t>بعنوان</w:t>
      </w:r>
      <w:r w:rsidRPr="00E76935">
        <w:rPr>
          <w:rFonts w:ascii="Traditional Arabic" w:hAnsi="Traditional Arabic" w:cs="Traditional Arabic"/>
        </w:rPr>
        <w:t xml:space="preserve"> "The Antecedents, Consequences, and Mediating Role of Organizational Ambidexterity"</w:t>
      </w:r>
    </w:p>
    <w:p w14:paraId="451C3080" w14:textId="788828E8" w:rsidR="00E76935" w:rsidRPr="00E76935" w:rsidRDefault="00027B15" w:rsidP="00027B1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76935" w:rsidRPr="00027B15">
        <w:rPr>
          <w:rFonts w:ascii="Traditional Arabic" w:hAnsi="Traditional Arabic" w:cs="Traditional Arabic" w:hint="cs"/>
          <w:b/>
          <w:bCs/>
          <w:rtl/>
        </w:rPr>
        <w:t>هدفت</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هذه</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تحليل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العوامل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المؤثرة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تحقيق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سعت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التعرف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نتائجها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الأداء</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واعتمدت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المنهج</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الكمي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باستخدام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بيانات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عدد</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المؤسسات</w:t>
      </w:r>
      <w:r w:rsidR="00E76935" w:rsidRPr="00E76935">
        <w:rPr>
          <w:rFonts w:ascii="Traditional Arabic" w:hAnsi="Traditional Arabic" w:cs="Traditional Arabic"/>
        </w:rPr>
        <w:t>.</w:t>
      </w:r>
    </w:p>
    <w:p w14:paraId="1AEE79BB" w14:textId="1DC395AD" w:rsidR="00E76935" w:rsidRPr="00E76935" w:rsidRDefault="00027B15" w:rsidP="00027B15">
      <w:pPr>
        <w:tabs>
          <w:tab w:val="left" w:pos="1368"/>
        </w:tabs>
        <w:bidi/>
        <w:spacing w:line="276" w:lineRule="auto"/>
        <w:jc w:val="both"/>
        <w:rPr>
          <w:rFonts w:ascii="Traditional Arabic" w:hAnsi="Traditional Arabic" w:cs="Traditional Arabic"/>
          <w:rtl/>
        </w:rPr>
      </w:pPr>
      <w:r w:rsidRPr="00027B15">
        <w:rPr>
          <w:rFonts w:ascii="Traditional Arabic" w:hAnsi="Traditional Arabic" w:cs="Traditional Arabic" w:hint="cs"/>
          <w:b/>
          <w:bCs/>
          <w:rtl/>
        </w:rPr>
        <w:t xml:space="preserve">     </w:t>
      </w:r>
      <w:r w:rsidR="00E76935" w:rsidRPr="00027B15">
        <w:rPr>
          <w:rFonts w:ascii="Traditional Arabic" w:hAnsi="Traditional Arabic" w:cs="Traditional Arabic" w:hint="cs"/>
          <w:b/>
          <w:bCs/>
          <w:rtl/>
        </w:rPr>
        <w:t>وأظهرت</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نتائج</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الثقافة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الداعمة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تسهم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تحقيق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تبين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تؤثر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بشكل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إيجابي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الأداء</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المؤسسي</w:t>
      </w:r>
      <w:r w:rsidR="00E76935" w:rsidRPr="00E76935">
        <w:rPr>
          <w:rFonts w:ascii="Traditional Arabic" w:hAnsi="Traditional Arabic" w:cs="Traditional Arabic"/>
        </w:rPr>
        <w:t>.</w:t>
      </w:r>
    </w:p>
    <w:p w14:paraId="7F09FC00" w14:textId="7E2F511C" w:rsidR="00E76935" w:rsidRPr="00E76935" w:rsidRDefault="00027B15" w:rsidP="00B949C4">
      <w:pPr>
        <w:tabs>
          <w:tab w:val="left" w:pos="1368"/>
        </w:tabs>
        <w:bidi/>
        <w:spacing w:line="276" w:lineRule="auto"/>
        <w:jc w:val="both"/>
        <w:rPr>
          <w:rFonts w:ascii="Traditional Arabic" w:hAnsi="Traditional Arabic" w:cs="Traditional Arabic"/>
          <w:rtl/>
        </w:rPr>
      </w:pPr>
      <w:r w:rsidRPr="00027B15">
        <w:rPr>
          <w:rFonts w:ascii="Traditional Arabic" w:hAnsi="Traditional Arabic" w:cs="Traditional Arabic" w:hint="cs"/>
          <w:b/>
          <w:bCs/>
          <w:rtl/>
        </w:rPr>
        <w:t xml:space="preserve">     </w:t>
      </w:r>
      <w:r w:rsidR="00E76935" w:rsidRPr="00027B15">
        <w:rPr>
          <w:rFonts w:ascii="Traditional Arabic" w:hAnsi="Traditional Arabic" w:cs="Traditional Arabic" w:hint="cs"/>
          <w:b/>
          <w:bCs/>
          <w:rtl/>
        </w:rPr>
        <w:t>وتتفق</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هذه</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مع</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الحالية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تأكيدها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أثر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الأداء،</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تختلف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عدم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تناولها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للقطاع</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الحكومي،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بينما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تركز</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الحالية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هذا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القطاع</w:t>
      </w:r>
      <w:r w:rsidR="00E76935" w:rsidRPr="00E76935">
        <w:rPr>
          <w:rFonts w:ascii="Traditional Arabic" w:hAnsi="Traditional Arabic" w:cs="Traditional Arabic"/>
        </w:rPr>
        <w:t>.</w:t>
      </w:r>
    </w:p>
    <w:p w14:paraId="7E239F0C" w14:textId="665E6313" w:rsidR="00E76935" w:rsidRPr="00E76935" w:rsidRDefault="00E76935" w:rsidP="00026DD3">
      <w:pPr>
        <w:tabs>
          <w:tab w:val="left" w:pos="1368"/>
        </w:tabs>
        <w:bidi/>
        <w:spacing w:line="276" w:lineRule="auto"/>
        <w:jc w:val="both"/>
        <w:rPr>
          <w:rFonts w:ascii="Traditional Arabic" w:hAnsi="Traditional Arabic" w:cs="Traditional Arabic"/>
          <w:rtl/>
        </w:rPr>
      </w:pPr>
      <w:r w:rsidRPr="005844AA">
        <w:rPr>
          <w:rFonts w:ascii="Traditional Arabic" w:hAnsi="Traditional Arabic" w:cs="Traditional Arabic" w:hint="cs"/>
          <w:b/>
          <w:bCs/>
          <w:rtl/>
        </w:rPr>
        <w:t>دراسة</w:t>
      </w:r>
      <w:r w:rsidRPr="005844AA">
        <w:rPr>
          <w:rFonts w:ascii="Traditional Arabic" w:hAnsi="Traditional Arabic" w:cs="Traditional Arabic"/>
          <w:b/>
          <w:bCs/>
        </w:rPr>
        <w:t xml:space="preserve"> (March, 1991) </w:t>
      </w:r>
      <w:r w:rsidRPr="00E76935">
        <w:rPr>
          <w:rFonts w:ascii="Traditional Arabic" w:hAnsi="Traditional Arabic" w:cs="Traditional Arabic" w:hint="cs"/>
          <w:rtl/>
        </w:rPr>
        <w:t>بعنوان</w:t>
      </w:r>
      <w:r w:rsidRPr="00E76935">
        <w:rPr>
          <w:rFonts w:ascii="Traditional Arabic" w:hAnsi="Traditional Arabic" w:cs="Traditional Arabic"/>
        </w:rPr>
        <w:t>: "Exploration and Exploitation in Organizational Learning"</w:t>
      </w:r>
    </w:p>
    <w:p w14:paraId="16EF129D" w14:textId="6ED1776C" w:rsidR="00E76935" w:rsidRPr="00E76935" w:rsidRDefault="003607EE" w:rsidP="00026DD3">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lastRenderedPageBreak/>
        <w:t xml:space="preserve">     </w:t>
      </w:r>
      <w:r w:rsidR="00E76935" w:rsidRPr="003607EE">
        <w:rPr>
          <w:rFonts w:ascii="Traditional Arabic" w:hAnsi="Traditional Arabic" w:cs="Traditional Arabic" w:hint="cs"/>
          <w:b/>
          <w:bCs/>
          <w:rtl/>
        </w:rPr>
        <w:t>هدفت</w:t>
      </w:r>
      <w:r w:rsidR="00E76935" w:rsidRPr="003607EE">
        <w:rPr>
          <w:rFonts w:ascii="Traditional Arabic" w:hAnsi="Traditional Arabic" w:cs="Traditional Arabic"/>
          <w:b/>
          <w:bCs/>
          <w:rtl/>
        </w:rPr>
        <w:t xml:space="preserve"> </w:t>
      </w:r>
      <w:r w:rsidR="00E76935" w:rsidRPr="003607EE">
        <w:rPr>
          <w:rFonts w:ascii="Traditional Arabic" w:hAnsi="Traditional Arabic" w:cs="Traditional Arabic" w:hint="cs"/>
          <w:b/>
          <w:bCs/>
          <w:rtl/>
        </w:rPr>
        <w:t>هذه</w:t>
      </w:r>
      <w:r w:rsidR="00E76935" w:rsidRPr="003607EE">
        <w:rPr>
          <w:rFonts w:ascii="Traditional Arabic" w:hAnsi="Traditional Arabic" w:cs="Traditional Arabic"/>
          <w:b/>
          <w:bCs/>
          <w:rtl/>
        </w:rPr>
        <w:t xml:space="preserve"> </w:t>
      </w:r>
      <w:r w:rsidR="00E76935" w:rsidRPr="003607EE">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تفسير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التوازن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الاستكشاف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والاستغلال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التعلم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سعت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توضيح</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تأثير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هذا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التوازن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الأداء</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واعتمدت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المنهج</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النظري</w:t>
      </w:r>
      <w:r w:rsidR="00E76935" w:rsidRPr="00E76935">
        <w:rPr>
          <w:rFonts w:ascii="Traditional Arabic" w:hAnsi="Traditional Arabic" w:cs="Traditional Arabic"/>
        </w:rPr>
        <w:t>.</w:t>
      </w:r>
    </w:p>
    <w:p w14:paraId="4AD8A540" w14:textId="379625A1" w:rsidR="00E76935" w:rsidRPr="00E76935" w:rsidRDefault="003607EE" w:rsidP="00026DD3">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76935" w:rsidRPr="003607EE">
        <w:rPr>
          <w:rFonts w:ascii="Traditional Arabic" w:hAnsi="Traditional Arabic" w:cs="Traditional Arabic" w:hint="cs"/>
          <w:b/>
          <w:bCs/>
          <w:rtl/>
        </w:rPr>
        <w:t>وأظهرت</w:t>
      </w:r>
      <w:r w:rsidR="00E76935" w:rsidRPr="003607EE">
        <w:rPr>
          <w:rFonts w:ascii="Traditional Arabic" w:hAnsi="Traditional Arabic" w:cs="Traditional Arabic"/>
          <w:b/>
          <w:bCs/>
          <w:rtl/>
        </w:rPr>
        <w:t xml:space="preserve"> </w:t>
      </w:r>
      <w:r w:rsidR="00E76935" w:rsidRPr="003607EE">
        <w:rPr>
          <w:rFonts w:ascii="Traditional Arabic" w:hAnsi="Traditional Arabic" w:cs="Traditional Arabic" w:hint="cs"/>
          <w:b/>
          <w:bCs/>
          <w:rtl/>
        </w:rPr>
        <w:t>نتائج</w:t>
      </w:r>
      <w:r w:rsidR="00E76935" w:rsidRPr="003607EE">
        <w:rPr>
          <w:rFonts w:ascii="Traditional Arabic" w:hAnsi="Traditional Arabic" w:cs="Traditional Arabic"/>
          <w:b/>
          <w:bCs/>
          <w:rtl/>
        </w:rPr>
        <w:t xml:space="preserve"> </w:t>
      </w:r>
      <w:r w:rsidR="00E76935" w:rsidRPr="003607EE">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التركيز</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أحد</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البعدين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دون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الآخر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يؤدي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اختلال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الأداء،</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حين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التوازن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بينهما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يسهم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تحقيق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الأداء</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المتفوق</w:t>
      </w:r>
      <w:r w:rsidR="00E76935" w:rsidRPr="00E76935">
        <w:rPr>
          <w:rFonts w:ascii="Traditional Arabic" w:hAnsi="Traditional Arabic" w:cs="Traditional Arabic"/>
        </w:rPr>
        <w:t>.</w:t>
      </w:r>
    </w:p>
    <w:p w14:paraId="719E9D6C" w14:textId="7261CB39" w:rsidR="00B34F86" w:rsidRPr="00B34F86" w:rsidRDefault="00026DD3" w:rsidP="00026DD3">
      <w:pPr>
        <w:tabs>
          <w:tab w:val="left" w:pos="1368"/>
        </w:tabs>
        <w:bidi/>
        <w:spacing w:line="276" w:lineRule="auto"/>
        <w:jc w:val="both"/>
        <w:rPr>
          <w:rFonts w:ascii="Traditional Arabic" w:hAnsi="Traditional Arabic" w:cs="Traditional Arabic"/>
        </w:rPr>
      </w:pPr>
      <w:r w:rsidRPr="00026DD3">
        <w:rPr>
          <w:rFonts w:ascii="Traditional Arabic" w:hAnsi="Traditional Arabic" w:cs="Traditional Arabic" w:hint="cs"/>
          <w:b/>
          <w:bCs/>
          <w:rtl/>
        </w:rPr>
        <w:t xml:space="preserve">     </w:t>
      </w:r>
      <w:r w:rsidR="00B34F86" w:rsidRPr="00B34F86">
        <w:rPr>
          <w:rFonts w:ascii="Traditional Arabic" w:hAnsi="Traditional Arabic" w:cs="Traditional Arabic"/>
          <w:b/>
          <w:bCs/>
          <w:rtl/>
        </w:rPr>
        <w:t>وتتفق هذه الدراسة</w:t>
      </w:r>
      <w:r w:rsidR="00B34F86" w:rsidRPr="00B34F86">
        <w:rPr>
          <w:rFonts w:ascii="Traditional Arabic" w:hAnsi="Traditional Arabic" w:cs="Traditional Arabic"/>
          <w:rtl/>
        </w:rPr>
        <w:t xml:space="preserve"> مع الدراسة الحالية في أنها تمثل الأساس الفكري الذي يفسر جوهر البراعة التنظيمية القائم على التوازن بين الاستكشاف والاستغلال، كما تدعم المنطلق النظري الذي تعتمد عليه الدراسة الحالية في تفسير أثر البراعة التنظيمية في الأداء المؤسسي</w:t>
      </w:r>
      <w:r w:rsidR="00B34F86" w:rsidRPr="00B34F86">
        <w:rPr>
          <w:rFonts w:ascii="Traditional Arabic" w:hAnsi="Traditional Arabic" w:cs="Traditional Arabic"/>
        </w:rPr>
        <w:t xml:space="preserve">. </w:t>
      </w:r>
      <w:r w:rsidR="00B34F86" w:rsidRPr="00B34F86">
        <w:rPr>
          <w:rFonts w:ascii="Traditional Arabic" w:hAnsi="Traditional Arabic" w:cs="Traditional Arabic"/>
          <w:rtl/>
        </w:rPr>
        <w:t>إلا أنها تختلف في كونها دراسة تأسيسية نظرية لم تتناول تطبيقات البراعة التنظيمية في القطاع الحكومي، ولم تربط هذا المفهوم بشكل مباشر بالتميز المؤسسي أو الاستدامة المؤسسية، بينما تسعى الدراسة الحالية إلى توظيف هذا الأساس النظري في بناء نموذج تطبيقي في السياق الحكومي السعودي</w:t>
      </w:r>
      <w:r w:rsidR="00B34F86" w:rsidRPr="00B34F86">
        <w:rPr>
          <w:rFonts w:ascii="Traditional Arabic" w:hAnsi="Traditional Arabic" w:cs="Traditional Arabic"/>
        </w:rPr>
        <w:t>.</w:t>
      </w:r>
    </w:p>
    <w:p w14:paraId="302F9DF9" w14:textId="141E034F" w:rsidR="00465830" w:rsidRPr="00522583" w:rsidRDefault="00522583" w:rsidP="00CA41D4">
      <w:pPr>
        <w:tabs>
          <w:tab w:val="left" w:pos="1368"/>
        </w:tabs>
        <w:bidi/>
        <w:spacing w:line="276" w:lineRule="auto"/>
        <w:jc w:val="both"/>
        <w:rPr>
          <w:rFonts w:ascii="Traditional Arabic" w:hAnsi="Traditional Arabic" w:cs="Traditional Arabic"/>
          <w:b/>
          <w:bCs/>
          <w:rtl/>
        </w:rPr>
      </w:pPr>
      <w:r w:rsidRPr="00522583">
        <w:rPr>
          <w:rFonts w:ascii="Traditional Arabic" w:hAnsi="Traditional Arabic" w:cs="Traditional Arabic" w:hint="cs"/>
          <w:b/>
          <w:bCs/>
          <w:rtl/>
        </w:rPr>
        <w:t>تحليل عام لدراسات البراعة التنظيمية</w:t>
      </w:r>
    </w:p>
    <w:p w14:paraId="35498084" w14:textId="6420F494" w:rsidR="00522583" w:rsidRPr="00522583" w:rsidRDefault="000752D5" w:rsidP="0052258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522583" w:rsidRPr="00522583">
        <w:rPr>
          <w:rFonts w:ascii="Traditional Arabic" w:hAnsi="Traditional Arabic" w:cs="Traditional Arabic"/>
          <w:rtl/>
        </w:rPr>
        <w:t>يتضح من الدراسات السابقة المتعلقة بالبراعة التنظيمية أنها ركزت بشكل كبير على دور هذا المفهوم في تحسين الأداء التنظيمي وتعزيز الابتكار، كما أكدت معظم الدراسات على أهمية تحقيق التوازن بين الاستكشاف والاستغلال كعامل حاسم في تحقيق الأداء المتفوق</w:t>
      </w:r>
      <w:r w:rsidR="00522583" w:rsidRPr="00522583">
        <w:rPr>
          <w:rFonts w:ascii="Traditional Arabic" w:hAnsi="Traditional Arabic" w:cs="Traditional Arabic"/>
        </w:rPr>
        <w:t>.</w:t>
      </w:r>
    </w:p>
    <w:p w14:paraId="5FD40FE2" w14:textId="3F5E7973" w:rsidR="00522583" w:rsidRPr="00522583" w:rsidRDefault="000752D5" w:rsidP="0052258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522583" w:rsidRPr="00522583">
        <w:rPr>
          <w:rFonts w:ascii="Traditional Arabic" w:hAnsi="Traditional Arabic" w:cs="Traditional Arabic"/>
          <w:rtl/>
        </w:rPr>
        <w:t>كما تشير الدراسات الحديثة إلى تزايد الاهتمام بتطبيق البراعة التنظيمية في القطاع الحكومي، خاصة في ظل التحولات الرقمية والتغيرات البيئية، حيث أظهرت هذه الدراسات أن البراعة التنظيمية تسهم في تحسين جودة الخدمات العامة وتعزيز مرونة المؤسسات</w:t>
      </w:r>
      <w:r w:rsidR="00522583" w:rsidRPr="00522583">
        <w:rPr>
          <w:rFonts w:ascii="Traditional Arabic" w:hAnsi="Traditional Arabic" w:cs="Traditional Arabic"/>
        </w:rPr>
        <w:t>.</w:t>
      </w:r>
    </w:p>
    <w:p w14:paraId="65723953" w14:textId="0FB97EFC" w:rsidR="00522583" w:rsidRPr="00522583" w:rsidRDefault="000752D5" w:rsidP="0052258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522583" w:rsidRPr="00522583">
        <w:rPr>
          <w:rFonts w:ascii="Traditional Arabic" w:hAnsi="Traditional Arabic" w:cs="Traditional Arabic"/>
          <w:rtl/>
        </w:rPr>
        <w:t>وعلى الرغم من ذلك، يلاحظ أن معظم الدراسات ركزت على الأداء المؤسسي أو الابتكار بشكل منفصل، في حين لم تتناول العلاقة المتكاملة بين البراعة التنظيمية والتميز المؤسسي والاستدامة المؤسسية بشكل شامل، خاصة في السياق الحكومي العربي، وهو ما تسعى الدراسة الحالية إلى معالجته</w:t>
      </w:r>
      <w:r w:rsidR="00522583" w:rsidRPr="00522583">
        <w:rPr>
          <w:rFonts w:ascii="Traditional Arabic" w:hAnsi="Traditional Arabic" w:cs="Traditional Arabic"/>
        </w:rPr>
        <w:t>.</w:t>
      </w:r>
    </w:p>
    <w:p w14:paraId="17B9028E" w14:textId="726F8032" w:rsidR="008F2D50" w:rsidRPr="008F2D50" w:rsidRDefault="005844AA" w:rsidP="008F2D50">
      <w:pPr>
        <w:tabs>
          <w:tab w:val="left" w:pos="1368"/>
        </w:tabs>
        <w:bidi/>
        <w:spacing w:line="276" w:lineRule="auto"/>
        <w:jc w:val="both"/>
        <w:rPr>
          <w:rFonts w:ascii="Traditional Arabic" w:hAnsi="Traditional Arabic" w:cs="Traditional Arabic"/>
          <w:b/>
          <w:bCs/>
          <w:rtl/>
        </w:rPr>
      </w:pPr>
      <w:r>
        <w:rPr>
          <w:rFonts w:ascii="Traditional Arabic" w:hAnsi="Traditional Arabic" w:cs="Traditional Arabic" w:hint="cs"/>
          <w:b/>
          <w:bCs/>
          <w:rtl/>
        </w:rPr>
        <w:t>ثانيًا</w:t>
      </w:r>
      <w:r w:rsidRPr="00DA0D2F">
        <w:rPr>
          <w:rFonts w:ascii="Traditional Arabic" w:hAnsi="Traditional Arabic" w:cs="Traditional Arabic"/>
          <w:b/>
          <w:bCs/>
          <w:rtl/>
        </w:rPr>
        <w:t xml:space="preserve">: الدراسات السابقة المتعلقة </w:t>
      </w:r>
      <w:r w:rsidR="008F2D50">
        <w:rPr>
          <w:rFonts w:ascii="Traditional Arabic" w:hAnsi="Traditional Arabic" w:cs="Traditional Arabic" w:hint="cs"/>
          <w:b/>
          <w:bCs/>
          <w:rtl/>
        </w:rPr>
        <w:t>بالتميز المؤسسي</w:t>
      </w:r>
    </w:p>
    <w:p w14:paraId="352CA695" w14:textId="16774468" w:rsidR="008F2D50" w:rsidRPr="008F2D50" w:rsidRDefault="008F2D50" w:rsidP="008F2D50">
      <w:pPr>
        <w:tabs>
          <w:tab w:val="left" w:pos="1368"/>
        </w:tabs>
        <w:bidi/>
        <w:spacing w:line="276" w:lineRule="auto"/>
        <w:jc w:val="both"/>
        <w:rPr>
          <w:rFonts w:ascii="Traditional Arabic" w:hAnsi="Traditional Arabic" w:cs="Traditional Arabic"/>
          <w:rtl/>
        </w:rPr>
      </w:pPr>
      <w:r w:rsidRPr="008F2D50">
        <w:rPr>
          <w:rFonts w:ascii="Traditional Arabic" w:hAnsi="Traditional Arabic" w:cs="Traditional Arabic" w:hint="cs"/>
          <w:b/>
          <w:bCs/>
          <w:rtl/>
        </w:rPr>
        <w:t>دراسة</w:t>
      </w:r>
      <w:r w:rsidRPr="008F2D50">
        <w:rPr>
          <w:rFonts w:ascii="Traditional Arabic" w:hAnsi="Traditional Arabic" w:cs="Traditional Arabic"/>
          <w:b/>
          <w:bCs/>
        </w:rPr>
        <w:t xml:space="preserve"> (Al-Harbi, 2023)</w:t>
      </w:r>
      <w:r w:rsidRPr="008F2D50">
        <w:rPr>
          <w:rFonts w:ascii="Traditional Arabic" w:hAnsi="Traditional Arabic" w:cs="Traditional Arabic"/>
        </w:rPr>
        <w:t xml:space="preserve"> </w:t>
      </w:r>
      <w:r w:rsidRPr="008F2D50">
        <w:rPr>
          <w:rFonts w:ascii="Traditional Arabic" w:hAnsi="Traditional Arabic" w:cs="Traditional Arabic" w:hint="cs"/>
          <w:rtl/>
        </w:rPr>
        <w:t>بعنوان</w:t>
      </w:r>
      <w:r w:rsidRPr="008F2D50">
        <w:rPr>
          <w:rFonts w:ascii="Traditional Arabic" w:hAnsi="Traditional Arabic" w:cs="Traditional Arabic"/>
        </w:rPr>
        <w:t xml:space="preserve"> "Institutional Excellence and Government Performance in Saudi Arabia"</w:t>
      </w:r>
    </w:p>
    <w:p w14:paraId="3E861ED0" w14:textId="71D2DE5B" w:rsidR="008F2D50" w:rsidRPr="008F2D50" w:rsidRDefault="008F2D50" w:rsidP="008F2D50">
      <w:pPr>
        <w:tabs>
          <w:tab w:val="left" w:pos="1368"/>
        </w:tabs>
        <w:bidi/>
        <w:spacing w:line="276" w:lineRule="auto"/>
        <w:jc w:val="both"/>
        <w:rPr>
          <w:rFonts w:ascii="Traditional Arabic" w:hAnsi="Traditional Arabic" w:cs="Traditional Arabic"/>
          <w:rtl/>
        </w:rPr>
      </w:pPr>
      <w:r w:rsidRPr="008F2D50">
        <w:rPr>
          <w:rFonts w:ascii="Traditional Arabic" w:hAnsi="Traditional Arabic" w:cs="Traditional Arabic" w:hint="cs"/>
          <w:b/>
          <w:bCs/>
          <w:rtl/>
        </w:rPr>
        <w:t xml:space="preserve">     </w:t>
      </w:r>
      <w:r w:rsidRPr="008F2D50">
        <w:rPr>
          <w:rFonts w:ascii="Traditional Arabic" w:hAnsi="Traditional Arabic" w:cs="Traditional Arabic" w:hint="cs"/>
          <w:b/>
          <w:bCs/>
          <w:rtl/>
        </w:rPr>
        <w:t>هدفت</w:t>
      </w:r>
      <w:r w:rsidRPr="008F2D50">
        <w:rPr>
          <w:rFonts w:ascii="Traditional Arabic" w:hAnsi="Traditional Arabic" w:cs="Traditional Arabic"/>
          <w:b/>
          <w:bCs/>
          <w:rtl/>
        </w:rPr>
        <w:t xml:space="preserve"> </w:t>
      </w:r>
      <w:r w:rsidRPr="008F2D50">
        <w:rPr>
          <w:rFonts w:ascii="Traditional Arabic" w:hAnsi="Traditional Arabic" w:cs="Traditional Arabic" w:hint="cs"/>
          <w:b/>
          <w:bCs/>
          <w:rtl/>
        </w:rPr>
        <w:t>هذه</w:t>
      </w:r>
      <w:r w:rsidRPr="008F2D50">
        <w:rPr>
          <w:rFonts w:ascii="Traditional Arabic" w:hAnsi="Traditional Arabic" w:cs="Traditional Arabic"/>
          <w:b/>
          <w:bCs/>
          <w:rtl/>
        </w:rPr>
        <w:t xml:space="preserve"> </w:t>
      </w:r>
      <w:r w:rsidRPr="008F2D50">
        <w:rPr>
          <w:rFonts w:ascii="Traditional Arabic" w:hAnsi="Traditional Arabic" w:cs="Traditional Arabic" w:hint="cs"/>
          <w:b/>
          <w:bCs/>
          <w:rtl/>
        </w:rPr>
        <w:t>الدراسة</w:t>
      </w:r>
      <w:r w:rsidRPr="008F2D50">
        <w:rPr>
          <w:rFonts w:ascii="Traditional Arabic" w:hAnsi="Traditional Arabic" w:cs="Traditional Arabic"/>
          <w:rtl/>
        </w:rPr>
        <w:t xml:space="preserve"> </w:t>
      </w:r>
      <w:r w:rsidRPr="008F2D50">
        <w:rPr>
          <w:rFonts w:ascii="Traditional Arabic" w:hAnsi="Traditional Arabic" w:cs="Traditional Arabic" w:hint="cs"/>
          <w:rtl/>
        </w:rPr>
        <w:t>إلى</w:t>
      </w:r>
      <w:r w:rsidRPr="008F2D50">
        <w:rPr>
          <w:rFonts w:ascii="Traditional Arabic" w:hAnsi="Traditional Arabic" w:cs="Traditional Arabic"/>
          <w:rtl/>
        </w:rPr>
        <w:t xml:space="preserve"> </w:t>
      </w:r>
      <w:r w:rsidRPr="008F2D50">
        <w:rPr>
          <w:rFonts w:ascii="Traditional Arabic" w:hAnsi="Traditional Arabic" w:cs="Traditional Arabic" w:hint="cs"/>
          <w:rtl/>
        </w:rPr>
        <w:t>تحليل</w:t>
      </w:r>
      <w:r w:rsidRPr="008F2D50">
        <w:rPr>
          <w:rFonts w:ascii="Traditional Arabic" w:hAnsi="Traditional Arabic" w:cs="Traditional Arabic"/>
          <w:rtl/>
        </w:rPr>
        <w:t xml:space="preserve"> </w:t>
      </w:r>
      <w:r w:rsidRPr="008F2D50">
        <w:rPr>
          <w:rFonts w:ascii="Traditional Arabic" w:hAnsi="Traditional Arabic" w:cs="Traditional Arabic" w:hint="cs"/>
          <w:rtl/>
        </w:rPr>
        <w:t>أثر</w:t>
      </w:r>
      <w:r w:rsidRPr="008F2D50">
        <w:rPr>
          <w:rFonts w:ascii="Traditional Arabic" w:hAnsi="Traditional Arabic" w:cs="Traditional Arabic"/>
          <w:rtl/>
        </w:rPr>
        <w:t xml:space="preserve"> </w:t>
      </w:r>
      <w:r w:rsidRPr="008F2D50">
        <w:rPr>
          <w:rFonts w:ascii="Traditional Arabic" w:hAnsi="Traditional Arabic" w:cs="Traditional Arabic" w:hint="cs"/>
          <w:rtl/>
        </w:rPr>
        <w:t>تطبيق</w:t>
      </w:r>
      <w:r w:rsidRPr="008F2D50">
        <w:rPr>
          <w:rFonts w:ascii="Traditional Arabic" w:hAnsi="Traditional Arabic" w:cs="Traditional Arabic"/>
          <w:rtl/>
        </w:rPr>
        <w:t xml:space="preserve"> </w:t>
      </w:r>
      <w:r w:rsidRPr="008F2D50">
        <w:rPr>
          <w:rFonts w:ascii="Traditional Arabic" w:hAnsi="Traditional Arabic" w:cs="Traditional Arabic" w:hint="cs"/>
          <w:rtl/>
        </w:rPr>
        <w:t>ممارسات</w:t>
      </w:r>
      <w:r w:rsidRPr="008F2D50">
        <w:rPr>
          <w:rFonts w:ascii="Traditional Arabic" w:hAnsi="Traditional Arabic" w:cs="Traditional Arabic"/>
          <w:rtl/>
        </w:rPr>
        <w:t xml:space="preserve"> </w:t>
      </w:r>
      <w:r w:rsidRPr="008F2D50">
        <w:rPr>
          <w:rFonts w:ascii="Traditional Arabic" w:hAnsi="Traditional Arabic" w:cs="Traditional Arabic" w:hint="cs"/>
          <w:rtl/>
        </w:rPr>
        <w:t>التميز</w:t>
      </w:r>
      <w:r w:rsidRPr="008F2D50">
        <w:rPr>
          <w:rFonts w:ascii="Traditional Arabic" w:hAnsi="Traditional Arabic" w:cs="Traditional Arabic"/>
          <w:rtl/>
        </w:rPr>
        <w:t xml:space="preserve"> </w:t>
      </w:r>
      <w:r w:rsidRPr="008F2D50">
        <w:rPr>
          <w:rFonts w:ascii="Traditional Arabic" w:hAnsi="Traditional Arabic" w:cs="Traditional Arabic" w:hint="cs"/>
          <w:rtl/>
        </w:rPr>
        <w:t>المؤسسي</w:t>
      </w:r>
      <w:r w:rsidRPr="008F2D50">
        <w:rPr>
          <w:rFonts w:ascii="Traditional Arabic" w:hAnsi="Traditional Arabic" w:cs="Traditional Arabic"/>
          <w:rtl/>
        </w:rPr>
        <w:t xml:space="preserve"> </w:t>
      </w:r>
      <w:r w:rsidRPr="008F2D50">
        <w:rPr>
          <w:rFonts w:ascii="Traditional Arabic" w:hAnsi="Traditional Arabic" w:cs="Traditional Arabic" w:hint="cs"/>
          <w:rtl/>
        </w:rPr>
        <w:t>في</w:t>
      </w:r>
      <w:r w:rsidRPr="008F2D50">
        <w:rPr>
          <w:rFonts w:ascii="Traditional Arabic" w:hAnsi="Traditional Arabic" w:cs="Traditional Arabic"/>
          <w:rtl/>
        </w:rPr>
        <w:t xml:space="preserve"> </w:t>
      </w:r>
      <w:r w:rsidRPr="008F2D50">
        <w:rPr>
          <w:rFonts w:ascii="Traditional Arabic" w:hAnsi="Traditional Arabic" w:cs="Traditional Arabic" w:hint="cs"/>
          <w:rtl/>
        </w:rPr>
        <w:t>تحسين</w:t>
      </w:r>
      <w:r w:rsidRPr="008F2D50">
        <w:rPr>
          <w:rFonts w:ascii="Traditional Arabic" w:hAnsi="Traditional Arabic" w:cs="Traditional Arabic"/>
          <w:rtl/>
        </w:rPr>
        <w:t xml:space="preserve"> </w:t>
      </w:r>
      <w:r w:rsidRPr="008F2D50">
        <w:rPr>
          <w:rFonts w:ascii="Traditional Arabic" w:hAnsi="Traditional Arabic" w:cs="Traditional Arabic" w:hint="cs"/>
          <w:rtl/>
        </w:rPr>
        <w:t>الأداء</w:t>
      </w:r>
      <w:r w:rsidRPr="008F2D50">
        <w:rPr>
          <w:rFonts w:ascii="Traditional Arabic" w:hAnsi="Traditional Arabic" w:cs="Traditional Arabic"/>
          <w:rtl/>
        </w:rPr>
        <w:t xml:space="preserve"> </w:t>
      </w:r>
      <w:r w:rsidRPr="008F2D50">
        <w:rPr>
          <w:rFonts w:ascii="Traditional Arabic" w:hAnsi="Traditional Arabic" w:cs="Traditional Arabic" w:hint="cs"/>
          <w:rtl/>
        </w:rPr>
        <w:t>الحكومي</w:t>
      </w:r>
      <w:r w:rsidRPr="008F2D50">
        <w:rPr>
          <w:rFonts w:ascii="Traditional Arabic" w:hAnsi="Traditional Arabic" w:cs="Traditional Arabic"/>
          <w:rtl/>
        </w:rPr>
        <w:t xml:space="preserve"> </w:t>
      </w:r>
      <w:r w:rsidRPr="008F2D50">
        <w:rPr>
          <w:rFonts w:ascii="Traditional Arabic" w:hAnsi="Traditional Arabic" w:cs="Traditional Arabic" w:hint="cs"/>
          <w:rtl/>
        </w:rPr>
        <w:t>في</w:t>
      </w:r>
      <w:r w:rsidRPr="008F2D50">
        <w:rPr>
          <w:rFonts w:ascii="Traditional Arabic" w:hAnsi="Traditional Arabic" w:cs="Traditional Arabic"/>
          <w:rtl/>
        </w:rPr>
        <w:t xml:space="preserve"> </w:t>
      </w:r>
      <w:r w:rsidRPr="008F2D50">
        <w:rPr>
          <w:rFonts w:ascii="Traditional Arabic" w:hAnsi="Traditional Arabic" w:cs="Traditional Arabic" w:hint="cs"/>
          <w:rtl/>
        </w:rPr>
        <w:t>المملكة</w:t>
      </w:r>
      <w:r w:rsidRPr="008F2D50">
        <w:rPr>
          <w:rFonts w:ascii="Traditional Arabic" w:hAnsi="Traditional Arabic" w:cs="Traditional Arabic"/>
          <w:rtl/>
        </w:rPr>
        <w:t xml:space="preserve"> </w:t>
      </w:r>
      <w:r w:rsidRPr="008F2D50">
        <w:rPr>
          <w:rFonts w:ascii="Traditional Arabic" w:hAnsi="Traditional Arabic" w:cs="Traditional Arabic" w:hint="cs"/>
          <w:rtl/>
        </w:rPr>
        <w:t>العربية</w:t>
      </w:r>
      <w:r w:rsidRPr="008F2D50">
        <w:rPr>
          <w:rFonts w:ascii="Traditional Arabic" w:hAnsi="Traditional Arabic" w:cs="Traditional Arabic"/>
          <w:rtl/>
        </w:rPr>
        <w:t xml:space="preserve"> </w:t>
      </w:r>
      <w:r w:rsidRPr="008F2D50">
        <w:rPr>
          <w:rFonts w:ascii="Traditional Arabic" w:hAnsi="Traditional Arabic" w:cs="Traditional Arabic" w:hint="cs"/>
          <w:rtl/>
        </w:rPr>
        <w:t>السعودية،</w:t>
      </w:r>
      <w:r w:rsidRPr="008F2D50">
        <w:rPr>
          <w:rFonts w:ascii="Traditional Arabic" w:hAnsi="Traditional Arabic" w:cs="Traditional Arabic"/>
          <w:rtl/>
        </w:rPr>
        <w:t xml:space="preserve"> </w:t>
      </w:r>
      <w:r w:rsidRPr="008F2D50">
        <w:rPr>
          <w:rFonts w:ascii="Traditional Arabic" w:hAnsi="Traditional Arabic" w:cs="Traditional Arabic" w:hint="cs"/>
          <w:rtl/>
        </w:rPr>
        <w:t>كما</w:t>
      </w:r>
      <w:r w:rsidRPr="008F2D50">
        <w:rPr>
          <w:rFonts w:ascii="Traditional Arabic" w:hAnsi="Traditional Arabic" w:cs="Traditional Arabic"/>
          <w:rtl/>
        </w:rPr>
        <w:t xml:space="preserve"> </w:t>
      </w:r>
      <w:r w:rsidRPr="008F2D50">
        <w:rPr>
          <w:rFonts w:ascii="Traditional Arabic" w:hAnsi="Traditional Arabic" w:cs="Traditional Arabic" w:hint="cs"/>
          <w:rtl/>
        </w:rPr>
        <w:t>سعت</w:t>
      </w:r>
      <w:r w:rsidRPr="008F2D50">
        <w:rPr>
          <w:rFonts w:ascii="Traditional Arabic" w:hAnsi="Traditional Arabic" w:cs="Traditional Arabic"/>
          <w:rtl/>
        </w:rPr>
        <w:t xml:space="preserve"> </w:t>
      </w:r>
      <w:r w:rsidRPr="008F2D50">
        <w:rPr>
          <w:rFonts w:ascii="Traditional Arabic" w:hAnsi="Traditional Arabic" w:cs="Traditional Arabic" w:hint="cs"/>
          <w:rtl/>
        </w:rPr>
        <w:t>إلى</w:t>
      </w:r>
      <w:r w:rsidRPr="008F2D50">
        <w:rPr>
          <w:rFonts w:ascii="Traditional Arabic" w:hAnsi="Traditional Arabic" w:cs="Traditional Arabic"/>
          <w:rtl/>
        </w:rPr>
        <w:t xml:space="preserve"> </w:t>
      </w:r>
      <w:r w:rsidRPr="008F2D50">
        <w:rPr>
          <w:rFonts w:ascii="Traditional Arabic" w:hAnsi="Traditional Arabic" w:cs="Traditional Arabic" w:hint="cs"/>
          <w:rtl/>
        </w:rPr>
        <w:t>التعرف</w:t>
      </w:r>
      <w:r w:rsidRPr="008F2D50">
        <w:rPr>
          <w:rFonts w:ascii="Traditional Arabic" w:hAnsi="Traditional Arabic" w:cs="Traditional Arabic"/>
          <w:rtl/>
        </w:rPr>
        <w:t xml:space="preserve"> </w:t>
      </w:r>
      <w:r w:rsidRPr="008F2D50">
        <w:rPr>
          <w:rFonts w:ascii="Traditional Arabic" w:hAnsi="Traditional Arabic" w:cs="Traditional Arabic" w:hint="cs"/>
          <w:rtl/>
        </w:rPr>
        <w:t>على</w:t>
      </w:r>
      <w:r w:rsidRPr="008F2D50">
        <w:rPr>
          <w:rFonts w:ascii="Traditional Arabic" w:hAnsi="Traditional Arabic" w:cs="Traditional Arabic"/>
          <w:rtl/>
        </w:rPr>
        <w:t xml:space="preserve"> </w:t>
      </w:r>
      <w:r w:rsidRPr="008F2D50">
        <w:rPr>
          <w:rFonts w:ascii="Traditional Arabic" w:hAnsi="Traditional Arabic" w:cs="Traditional Arabic" w:hint="cs"/>
          <w:rtl/>
        </w:rPr>
        <w:t>دور</w:t>
      </w:r>
      <w:r w:rsidRPr="008F2D50">
        <w:rPr>
          <w:rFonts w:ascii="Traditional Arabic" w:hAnsi="Traditional Arabic" w:cs="Traditional Arabic"/>
          <w:rtl/>
        </w:rPr>
        <w:t xml:space="preserve"> </w:t>
      </w:r>
      <w:r w:rsidRPr="008F2D50">
        <w:rPr>
          <w:rFonts w:ascii="Traditional Arabic" w:hAnsi="Traditional Arabic" w:cs="Traditional Arabic" w:hint="cs"/>
          <w:rtl/>
        </w:rPr>
        <w:t>القيادة</w:t>
      </w:r>
      <w:r w:rsidRPr="008F2D50">
        <w:rPr>
          <w:rFonts w:ascii="Traditional Arabic" w:hAnsi="Traditional Arabic" w:cs="Traditional Arabic"/>
          <w:rtl/>
        </w:rPr>
        <w:t xml:space="preserve"> </w:t>
      </w:r>
      <w:r w:rsidRPr="008F2D50">
        <w:rPr>
          <w:rFonts w:ascii="Traditional Arabic" w:hAnsi="Traditional Arabic" w:cs="Traditional Arabic" w:hint="cs"/>
          <w:rtl/>
        </w:rPr>
        <w:t>والعمليات</w:t>
      </w:r>
      <w:r w:rsidRPr="008F2D50">
        <w:rPr>
          <w:rFonts w:ascii="Traditional Arabic" w:hAnsi="Traditional Arabic" w:cs="Traditional Arabic"/>
          <w:rtl/>
        </w:rPr>
        <w:t xml:space="preserve"> </w:t>
      </w:r>
      <w:r w:rsidRPr="008F2D50">
        <w:rPr>
          <w:rFonts w:ascii="Traditional Arabic" w:hAnsi="Traditional Arabic" w:cs="Traditional Arabic" w:hint="cs"/>
          <w:rtl/>
        </w:rPr>
        <w:t>في</w:t>
      </w:r>
      <w:r w:rsidRPr="008F2D50">
        <w:rPr>
          <w:rFonts w:ascii="Traditional Arabic" w:hAnsi="Traditional Arabic" w:cs="Traditional Arabic"/>
          <w:rtl/>
        </w:rPr>
        <w:t xml:space="preserve"> </w:t>
      </w:r>
      <w:r w:rsidRPr="008F2D50">
        <w:rPr>
          <w:rFonts w:ascii="Traditional Arabic" w:hAnsi="Traditional Arabic" w:cs="Traditional Arabic" w:hint="cs"/>
          <w:rtl/>
        </w:rPr>
        <w:t>تحقيق</w:t>
      </w:r>
      <w:r w:rsidRPr="008F2D50">
        <w:rPr>
          <w:rFonts w:ascii="Traditional Arabic" w:hAnsi="Traditional Arabic" w:cs="Traditional Arabic"/>
          <w:rtl/>
        </w:rPr>
        <w:t xml:space="preserve"> </w:t>
      </w:r>
      <w:r w:rsidRPr="008F2D50">
        <w:rPr>
          <w:rFonts w:ascii="Traditional Arabic" w:hAnsi="Traditional Arabic" w:cs="Traditional Arabic" w:hint="cs"/>
          <w:rtl/>
        </w:rPr>
        <w:t>التميز</w:t>
      </w:r>
      <w:r w:rsidRPr="008F2D50">
        <w:rPr>
          <w:rFonts w:ascii="Traditional Arabic" w:hAnsi="Traditional Arabic" w:cs="Traditional Arabic"/>
          <w:rtl/>
        </w:rPr>
        <w:t xml:space="preserve"> </w:t>
      </w:r>
      <w:r w:rsidRPr="008F2D50">
        <w:rPr>
          <w:rFonts w:ascii="Traditional Arabic" w:hAnsi="Traditional Arabic" w:cs="Traditional Arabic" w:hint="cs"/>
          <w:rtl/>
        </w:rPr>
        <w:t>المؤسسي</w:t>
      </w:r>
      <w:r w:rsidRPr="008F2D50">
        <w:rPr>
          <w:rFonts w:ascii="Traditional Arabic" w:hAnsi="Traditional Arabic" w:cs="Traditional Arabic"/>
          <w:rtl/>
        </w:rPr>
        <w:t xml:space="preserve">. </w:t>
      </w:r>
      <w:r w:rsidRPr="008F2D50">
        <w:rPr>
          <w:rFonts w:ascii="Traditional Arabic" w:hAnsi="Traditional Arabic" w:cs="Traditional Arabic" w:hint="cs"/>
          <w:rtl/>
        </w:rPr>
        <w:t>واعتمدت</w:t>
      </w:r>
      <w:r w:rsidRPr="008F2D50">
        <w:rPr>
          <w:rFonts w:ascii="Traditional Arabic" w:hAnsi="Traditional Arabic" w:cs="Traditional Arabic"/>
          <w:rtl/>
        </w:rPr>
        <w:t xml:space="preserve"> </w:t>
      </w:r>
      <w:r w:rsidRPr="008F2D50">
        <w:rPr>
          <w:rFonts w:ascii="Traditional Arabic" w:hAnsi="Traditional Arabic" w:cs="Traditional Arabic" w:hint="cs"/>
          <w:rtl/>
        </w:rPr>
        <w:t>الدراسة</w:t>
      </w:r>
      <w:r w:rsidRPr="008F2D50">
        <w:rPr>
          <w:rFonts w:ascii="Traditional Arabic" w:hAnsi="Traditional Arabic" w:cs="Traditional Arabic"/>
          <w:rtl/>
        </w:rPr>
        <w:t xml:space="preserve"> </w:t>
      </w:r>
      <w:r w:rsidRPr="008F2D50">
        <w:rPr>
          <w:rFonts w:ascii="Traditional Arabic" w:hAnsi="Traditional Arabic" w:cs="Traditional Arabic" w:hint="cs"/>
          <w:rtl/>
        </w:rPr>
        <w:t>على</w:t>
      </w:r>
      <w:r w:rsidRPr="008F2D50">
        <w:rPr>
          <w:rFonts w:ascii="Traditional Arabic" w:hAnsi="Traditional Arabic" w:cs="Traditional Arabic"/>
          <w:rtl/>
        </w:rPr>
        <w:t xml:space="preserve"> </w:t>
      </w:r>
      <w:r w:rsidRPr="008F2D50">
        <w:rPr>
          <w:rFonts w:ascii="Traditional Arabic" w:hAnsi="Traditional Arabic" w:cs="Traditional Arabic" w:hint="cs"/>
          <w:rtl/>
        </w:rPr>
        <w:t>المنهج</w:t>
      </w:r>
      <w:r w:rsidRPr="008F2D50">
        <w:rPr>
          <w:rFonts w:ascii="Traditional Arabic" w:hAnsi="Traditional Arabic" w:cs="Traditional Arabic"/>
          <w:rtl/>
        </w:rPr>
        <w:t xml:space="preserve"> </w:t>
      </w:r>
      <w:r w:rsidRPr="008F2D50">
        <w:rPr>
          <w:rFonts w:ascii="Traditional Arabic" w:hAnsi="Traditional Arabic" w:cs="Traditional Arabic" w:hint="cs"/>
          <w:rtl/>
        </w:rPr>
        <w:t>الكمي،</w:t>
      </w:r>
      <w:r w:rsidRPr="008F2D50">
        <w:rPr>
          <w:rFonts w:ascii="Traditional Arabic" w:hAnsi="Traditional Arabic" w:cs="Traditional Arabic"/>
          <w:rtl/>
        </w:rPr>
        <w:t xml:space="preserve"> </w:t>
      </w:r>
      <w:r w:rsidRPr="008F2D50">
        <w:rPr>
          <w:rFonts w:ascii="Traditional Arabic" w:hAnsi="Traditional Arabic" w:cs="Traditional Arabic" w:hint="cs"/>
          <w:rtl/>
        </w:rPr>
        <w:t>حيث</w:t>
      </w:r>
      <w:r w:rsidRPr="008F2D50">
        <w:rPr>
          <w:rFonts w:ascii="Traditional Arabic" w:hAnsi="Traditional Arabic" w:cs="Traditional Arabic"/>
          <w:rtl/>
        </w:rPr>
        <w:t xml:space="preserve"> </w:t>
      </w:r>
      <w:r w:rsidRPr="008F2D50">
        <w:rPr>
          <w:rFonts w:ascii="Traditional Arabic" w:hAnsi="Traditional Arabic" w:cs="Traditional Arabic" w:hint="cs"/>
          <w:rtl/>
        </w:rPr>
        <w:t>تم</w:t>
      </w:r>
      <w:r w:rsidRPr="008F2D50">
        <w:rPr>
          <w:rFonts w:ascii="Traditional Arabic" w:hAnsi="Traditional Arabic" w:cs="Traditional Arabic"/>
          <w:rtl/>
        </w:rPr>
        <w:t xml:space="preserve"> </w:t>
      </w:r>
      <w:r w:rsidRPr="008F2D50">
        <w:rPr>
          <w:rFonts w:ascii="Traditional Arabic" w:hAnsi="Traditional Arabic" w:cs="Traditional Arabic" w:hint="cs"/>
          <w:rtl/>
        </w:rPr>
        <w:t>تطبيقها</w:t>
      </w:r>
      <w:r w:rsidRPr="008F2D50">
        <w:rPr>
          <w:rFonts w:ascii="Traditional Arabic" w:hAnsi="Traditional Arabic" w:cs="Traditional Arabic"/>
          <w:rtl/>
        </w:rPr>
        <w:t xml:space="preserve"> </w:t>
      </w:r>
      <w:r w:rsidRPr="008F2D50">
        <w:rPr>
          <w:rFonts w:ascii="Traditional Arabic" w:hAnsi="Traditional Arabic" w:cs="Traditional Arabic" w:hint="cs"/>
          <w:rtl/>
        </w:rPr>
        <w:t>على</w:t>
      </w:r>
      <w:r w:rsidRPr="008F2D50">
        <w:rPr>
          <w:rFonts w:ascii="Traditional Arabic" w:hAnsi="Traditional Arabic" w:cs="Traditional Arabic"/>
          <w:rtl/>
        </w:rPr>
        <w:t xml:space="preserve"> </w:t>
      </w:r>
      <w:r w:rsidRPr="008F2D50">
        <w:rPr>
          <w:rFonts w:ascii="Traditional Arabic" w:hAnsi="Traditional Arabic" w:cs="Traditional Arabic" w:hint="cs"/>
          <w:rtl/>
        </w:rPr>
        <w:t>عينة</w:t>
      </w:r>
      <w:r w:rsidRPr="008F2D50">
        <w:rPr>
          <w:rFonts w:ascii="Traditional Arabic" w:hAnsi="Traditional Arabic" w:cs="Traditional Arabic"/>
          <w:rtl/>
        </w:rPr>
        <w:t xml:space="preserve"> </w:t>
      </w:r>
      <w:r w:rsidRPr="008F2D50">
        <w:rPr>
          <w:rFonts w:ascii="Traditional Arabic" w:hAnsi="Traditional Arabic" w:cs="Traditional Arabic" w:hint="cs"/>
          <w:rtl/>
        </w:rPr>
        <w:t>من</w:t>
      </w:r>
      <w:r w:rsidRPr="008F2D50">
        <w:rPr>
          <w:rFonts w:ascii="Traditional Arabic" w:hAnsi="Traditional Arabic" w:cs="Traditional Arabic"/>
          <w:rtl/>
        </w:rPr>
        <w:t xml:space="preserve"> </w:t>
      </w:r>
      <w:r w:rsidRPr="008F2D50">
        <w:rPr>
          <w:rFonts w:ascii="Traditional Arabic" w:hAnsi="Traditional Arabic" w:cs="Traditional Arabic" w:hint="cs"/>
          <w:rtl/>
        </w:rPr>
        <w:t>موظفي</w:t>
      </w:r>
      <w:r w:rsidRPr="008F2D50">
        <w:rPr>
          <w:rFonts w:ascii="Traditional Arabic" w:hAnsi="Traditional Arabic" w:cs="Traditional Arabic"/>
          <w:rtl/>
        </w:rPr>
        <w:t xml:space="preserve"> </w:t>
      </w:r>
      <w:r w:rsidRPr="008F2D50">
        <w:rPr>
          <w:rFonts w:ascii="Traditional Arabic" w:hAnsi="Traditional Arabic" w:cs="Traditional Arabic" w:hint="cs"/>
          <w:rtl/>
        </w:rPr>
        <w:t>الجهات</w:t>
      </w:r>
      <w:r w:rsidRPr="008F2D50">
        <w:rPr>
          <w:rFonts w:ascii="Traditional Arabic" w:hAnsi="Traditional Arabic" w:cs="Traditional Arabic"/>
          <w:rtl/>
        </w:rPr>
        <w:t xml:space="preserve"> </w:t>
      </w:r>
      <w:r w:rsidRPr="008F2D50">
        <w:rPr>
          <w:rFonts w:ascii="Traditional Arabic" w:hAnsi="Traditional Arabic" w:cs="Traditional Arabic" w:hint="cs"/>
          <w:rtl/>
        </w:rPr>
        <w:t>الحكومية</w:t>
      </w:r>
      <w:r w:rsidRPr="008F2D50">
        <w:rPr>
          <w:rFonts w:ascii="Traditional Arabic" w:hAnsi="Traditional Arabic" w:cs="Traditional Arabic"/>
        </w:rPr>
        <w:t>.</w:t>
      </w:r>
    </w:p>
    <w:p w14:paraId="7E37D803" w14:textId="605E8056" w:rsidR="008F2D50" w:rsidRPr="008F2D50" w:rsidRDefault="008F2D50" w:rsidP="008F2D50">
      <w:pPr>
        <w:tabs>
          <w:tab w:val="left" w:pos="1368"/>
        </w:tabs>
        <w:bidi/>
        <w:spacing w:line="276" w:lineRule="auto"/>
        <w:jc w:val="both"/>
        <w:rPr>
          <w:rFonts w:ascii="Traditional Arabic" w:hAnsi="Traditional Arabic" w:cs="Traditional Arabic"/>
          <w:rtl/>
        </w:rPr>
      </w:pPr>
      <w:r w:rsidRPr="008F2D50">
        <w:rPr>
          <w:rFonts w:ascii="Traditional Arabic" w:hAnsi="Traditional Arabic" w:cs="Traditional Arabic" w:hint="cs"/>
          <w:b/>
          <w:bCs/>
          <w:rtl/>
        </w:rPr>
        <w:t xml:space="preserve">     </w:t>
      </w:r>
      <w:r w:rsidRPr="008F2D50">
        <w:rPr>
          <w:rFonts w:ascii="Traditional Arabic" w:hAnsi="Traditional Arabic" w:cs="Traditional Arabic" w:hint="cs"/>
          <w:b/>
          <w:bCs/>
          <w:rtl/>
        </w:rPr>
        <w:t>وأظهرت</w:t>
      </w:r>
      <w:r w:rsidRPr="008F2D50">
        <w:rPr>
          <w:rFonts w:ascii="Traditional Arabic" w:hAnsi="Traditional Arabic" w:cs="Traditional Arabic"/>
          <w:b/>
          <w:bCs/>
          <w:rtl/>
        </w:rPr>
        <w:t xml:space="preserve"> </w:t>
      </w:r>
      <w:r w:rsidRPr="008F2D50">
        <w:rPr>
          <w:rFonts w:ascii="Traditional Arabic" w:hAnsi="Traditional Arabic" w:cs="Traditional Arabic" w:hint="cs"/>
          <w:b/>
          <w:bCs/>
          <w:rtl/>
        </w:rPr>
        <w:t>نتائج</w:t>
      </w:r>
      <w:r w:rsidRPr="008F2D50">
        <w:rPr>
          <w:rFonts w:ascii="Traditional Arabic" w:hAnsi="Traditional Arabic" w:cs="Traditional Arabic"/>
          <w:b/>
          <w:bCs/>
          <w:rtl/>
        </w:rPr>
        <w:t xml:space="preserve"> </w:t>
      </w:r>
      <w:r w:rsidRPr="008F2D50">
        <w:rPr>
          <w:rFonts w:ascii="Traditional Arabic" w:hAnsi="Traditional Arabic" w:cs="Traditional Arabic" w:hint="cs"/>
          <w:b/>
          <w:bCs/>
          <w:rtl/>
        </w:rPr>
        <w:t>الدراسة</w:t>
      </w:r>
      <w:r w:rsidRPr="008F2D50">
        <w:rPr>
          <w:rFonts w:ascii="Traditional Arabic" w:hAnsi="Traditional Arabic" w:cs="Traditional Arabic"/>
          <w:rtl/>
        </w:rPr>
        <w:t xml:space="preserve"> </w:t>
      </w:r>
      <w:r w:rsidRPr="008F2D50">
        <w:rPr>
          <w:rFonts w:ascii="Traditional Arabic" w:hAnsi="Traditional Arabic" w:cs="Traditional Arabic" w:hint="cs"/>
          <w:rtl/>
        </w:rPr>
        <w:t>أن</w:t>
      </w:r>
      <w:r w:rsidRPr="008F2D50">
        <w:rPr>
          <w:rFonts w:ascii="Traditional Arabic" w:hAnsi="Traditional Arabic" w:cs="Traditional Arabic"/>
          <w:rtl/>
        </w:rPr>
        <w:t xml:space="preserve"> </w:t>
      </w:r>
      <w:r w:rsidRPr="008F2D50">
        <w:rPr>
          <w:rFonts w:ascii="Traditional Arabic" w:hAnsi="Traditional Arabic" w:cs="Traditional Arabic" w:hint="cs"/>
          <w:rtl/>
        </w:rPr>
        <w:t>تطبيق</w:t>
      </w:r>
      <w:r w:rsidRPr="008F2D50">
        <w:rPr>
          <w:rFonts w:ascii="Traditional Arabic" w:hAnsi="Traditional Arabic" w:cs="Traditional Arabic"/>
          <w:rtl/>
        </w:rPr>
        <w:t xml:space="preserve"> </w:t>
      </w:r>
      <w:r w:rsidRPr="008F2D50">
        <w:rPr>
          <w:rFonts w:ascii="Traditional Arabic" w:hAnsi="Traditional Arabic" w:cs="Traditional Arabic" w:hint="cs"/>
          <w:rtl/>
        </w:rPr>
        <w:t>ممارسات</w:t>
      </w:r>
      <w:r w:rsidRPr="008F2D50">
        <w:rPr>
          <w:rFonts w:ascii="Traditional Arabic" w:hAnsi="Traditional Arabic" w:cs="Traditional Arabic"/>
          <w:rtl/>
        </w:rPr>
        <w:t xml:space="preserve"> </w:t>
      </w:r>
      <w:r w:rsidRPr="008F2D50">
        <w:rPr>
          <w:rFonts w:ascii="Traditional Arabic" w:hAnsi="Traditional Arabic" w:cs="Traditional Arabic" w:hint="cs"/>
          <w:rtl/>
        </w:rPr>
        <w:t>التميز</w:t>
      </w:r>
      <w:r w:rsidRPr="008F2D50">
        <w:rPr>
          <w:rFonts w:ascii="Traditional Arabic" w:hAnsi="Traditional Arabic" w:cs="Traditional Arabic"/>
          <w:rtl/>
        </w:rPr>
        <w:t xml:space="preserve"> </w:t>
      </w:r>
      <w:r w:rsidRPr="008F2D50">
        <w:rPr>
          <w:rFonts w:ascii="Traditional Arabic" w:hAnsi="Traditional Arabic" w:cs="Traditional Arabic" w:hint="cs"/>
          <w:rtl/>
        </w:rPr>
        <w:t>المؤسسي</w:t>
      </w:r>
      <w:r w:rsidRPr="008F2D50">
        <w:rPr>
          <w:rFonts w:ascii="Traditional Arabic" w:hAnsi="Traditional Arabic" w:cs="Traditional Arabic"/>
          <w:rtl/>
        </w:rPr>
        <w:t xml:space="preserve"> </w:t>
      </w:r>
      <w:r w:rsidRPr="008F2D50">
        <w:rPr>
          <w:rFonts w:ascii="Traditional Arabic" w:hAnsi="Traditional Arabic" w:cs="Traditional Arabic" w:hint="cs"/>
          <w:rtl/>
        </w:rPr>
        <w:t>يسهم</w:t>
      </w:r>
      <w:r w:rsidRPr="008F2D50">
        <w:rPr>
          <w:rFonts w:ascii="Traditional Arabic" w:hAnsi="Traditional Arabic" w:cs="Traditional Arabic"/>
          <w:rtl/>
        </w:rPr>
        <w:t xml:space="preserve"> </w:t>
      </w:r>
      <w:r w:rsidRPr="008F2D50">
        <w:rPr>
          <w:rFonts w:ascii="Traditional Arabic" w:hAnsi="Traditional Arabic" w:cs="Traditional Arabic" w:hint="cs"/>
          <w:rtl/>
        </w:rPr>
        <w:t>بشكل</w:t>
      </w:r>
      <w:r w:rsidRPr="008F2D50">
        <w:rPr>
          <w:rFonts w:ascii="Traditional Arabic" w:hAnsi="Traditional Arabic" w:cs="Traditional Arabic"/>
          <w:rtl/>
        </w:rPr>
        <w:t xml:space="preserve"> </w:t>
      </w:r>
      <w:r w:rsidRPr="008F2D50">
        <w:rPr>
          <w:rFonts w:ascii="Traditional Arabic" w:hAnsi="Traditional Arabic" w:cs="Traditional Arabic" w:hint="cs"/>
          <w:rtl/>
        </w:rPr>
        <w:t>مباشر</w:t>
      </w:r>
      <w:r w:rsidRPr="008F2D50">
        <w:rPr>
          <w:rFonts w:ascii="Traditional Arabic" w:hAnsi="Traditional Arabic" w:cs="Traditional Arabic"/>
          <w:rtl/>
        </w:rPr>
        <w:t xml:space="preserve"> </w:t>
      </w:r>
      <w:r w:rsidRPr="008F2D50">
        <w:rPr>
          <w:rFonts w:ascii="Traditional Arabic" w:hAnsi="Traditional Arabic" w:cs="Traditional Arabic" w:hint="cs"/>
          <w:rtl/>
        </w:rPr>
        <w:t>في</w:t>
      </w:r>
      <w:r w:rsidRPr="008F2D50">
        <w:rPr>
          <w:rFonts w:ascii="Traditional Arabic" w:hAnsi="Traditional Arabic" w:cs="Traditional Arabic"/>
          <w:rtl/>
        </w:rPr>
        <w:t xml:space="preserve"> </w:t>
      </w:r>
      <w:r w:rsidRPr="008F2D50">
        <w:rPr>
          <w:rFonts w:ascii="Traditional Arabic" w:hAnsi="Traditional Arabic" w:cs="Traditional Arabic" w:hint="cs"/>
          <w:rtl/>
        </w:rPr>
        <w:t>تحسين</w:t>
      </w:r>
      <w:r w:rsidRPr="008F2D50">
        <w:rPr>
          <w:rFonts w:ascii="Traditional Arabic" w:hAnsi="Traditional Arabic" w:cs="Traditional Arabic"/>
          <w:rtl/>
        </w:rPr>
        <w:t xml:space="preserve"> </w:t>
      </w:r>
      <w:r w:rsidRPr="008F2D50">
        <w:rPr>
          <w:rFonts w:ascii="Traditional Arabic" w:hAnsi="Traditional Arabic" w:cs="Traditional Arabic" w:hint="cs"/>
          <w:rtl/>
        </w:rPr>
        <w:t>كفاءة</w:t>
      </w:r>
      <w:r w:rsidRPr="008F2D50">
        <w:rPr>
          <w:rFonts w:ascii="Traditional Arabic" w:hAnsi="Traditional Arabic" w:cs="Traditional Arabic"/>
          <w:rtl/>
        </w:rPr>
        <w:t xml:space="preserve"> </w:t>
      </w:r>
      <w:r w:rsidRPr="008F2D50">
        <w:rPr>
          <w:rFonts w:ascii="Traditional Arabic" w:hAnsi="Traditional Arabic" w:cs="Traditional Arabic" w:hint="cs"/>
          <w:rtl/>
        </w:rPr>
        <w:t>الأداء</w:t>
      </w:r>
      <w:r w:rsidRPr="008F2D50">
        <w:rPr>
          <w:rFonts w:ascii="Traditional Arabic" w:hAnsi="Traditional Arabic" w:cs="Traditional Arabic"/>
          <w:rtl/>
        </w:rPr>
        <w:t xml:space="preserve"> </w:t>
      </w:r>
      <w:r w:rsidRPr="008F2D50">
        <w:rPr>
          <w:rFonts w:ascii="Traditional Arabic" w:hAnsi="Traditional Arabic" w:cs="Traditional Arabic" w:hint="cs"/>
          <w:rtl/>
        </w:rPr>
        <w:t>الحكومي</w:t>
      </w:r>
      <w:r w:rsidRPr="008F2D50">
        <w:rPr>
          <w:rFonts w:ascii="Traditional Arabic" w:hAnsi="Traditional Arabic" w:cs="Traditional Arabic"/>
          <w:rtl/>
        </w:rPr>
        <w:t xml:space="preserve"> </w:t>
      </w:r>
      <w:r w:rsidRPr="008F2D50">
        <w:rPr>
          <w:rFonts w:ascii="Traditional Arabic" w:hAnsi="Traditional Arabic" w:cs="Traditional Arabic" w:hint="cs"/>
          <w:rtl/>
        </w:rPr>
        <w:t>وجودة</w:t>
      </w:r>
      <w:r w:rsidRPr="008F2D50">
        <w:rPr>
          <w:rFonts w:ascii="Traditional Arabic" w:hAnsi="Traditional Arabic" w:cs="Traditional Arabic"/>
          <w:rtl/>
        </w:rPr>
        <w:t xml:space="preserve"> </w:t>
      </w:r>
      <w:r w:rsidRPr="008F2D50">
        <w:rPr>
          <w:rFonts w:ascii="Traditional Arabic" w:hAnsi="Traditional Arabic" w:cs="Traditional Arabic" w:hint="cs"/>
          <w:rtl/>
        </w:rPr>
        <w:t>الخدمات،</w:t>
      </w:r>
      <w:r w:rsidRPr="008F2D50">
        <w:rPr>
          <w:rFonts w:ascii="Traditional Arabic" w:hAnsi="Traditional Arabic" w:cs="Traditional Arabic"/>
          <w:rtl/>
        </w:rPr>
        <w:t xml:space="preserve"> </w:t>
      </w:r>
      <w:r w:rsidRPr="008F2D50">
        <w:rPr>
          <w:rFonts w:ascii="Traditional Arabic" w:hAnsi="Traditional Arabic" w:cs="Traditional Arabic" w:hint="cs"/>
          <w:rtl/>
        </w:rPr>
        <w:t>كما</w:t>
      </w:r>
      <w:r w:rsidRPr="008F2D50">
        <w:rPr>
          <w:rFonts w:ascii="Traditional Arabic" w:hAnsi="Traditional Arabic" w:cs="Traditional Arabic"/>
          <w:rtl/>
        </w:rPr>
        <w:t xml:space="preserve"> </w:t>
      </w:r>
      <w:r w:rsidRPr="008F2D50">
        <w:rPr>
          <w:rFonts w:ascii="Traditional Arabic" w:hAnsi="Traditional Arabic" w:cs="Traditional Arabic" w:hint="cs"/>
          <w:rtl/>
        </w:rPr>
        <w:t>تبين</w:t>
      </w:r>
      <w:r w:rsidRPr="008F2D50">
        <w:rPr>
          <w:rFonts w:ascii="Traditional Arabic" w:hAnsi="Traditional Arabic" w:cs="Traditional Arabic"/>
          <w:rtl/>
        </w:rPr>
        <w:t xml:space="preserve"> </w:t>
      </w:r>
      <w:r w:rsidRPr="008F2D50">
        <w:rPr>
          <w:rFonts w:ascii="Traditional Arabic" w:hAnsi="Traditional Arabic" w:cs="Traditional Arabic" w:hint="cs"/>
          <w:rtl/>
        </w:rPr>
        <w:t>أن</w:t>
      </w:r>
      <w:r w:rsidRPr="008F2D50">
        <w:rPr>
          <w:rFonts w:ascii="Traditional Arabic" w:hAnsi="Traditional Arabic" w:cs="Traditional Arabic"/>
          <w:rtl/>
        </w:rPr>
        <w:t xml:space="preserve"> </w:t>
      </w:r>
      <w:r w:rsidRPr="008F2D50">
        <w:rPr>
          <w:rFonts w:ascii="Traditional Arabic" w:hAnsi="Traditional Arabic" w:cs="Traditional Arabic" w:hint="cs"/>
          <w:rtl/>
        </w:rPr>
        <w:t>القيادة</w:t>
      </w:r>
      <w:r w:rsidRPr="008F2D50">
        <w:rPr>
          <w:rFonts w:ascii="Traditional Arabic" w:hAnsi="Traditional Arabic" w:cs="Traditional Arabic"/>
          <w:rtl/>
        </w:rPr>
        <w:t xml:space="preserve"> </w:t>
      </w:r>
      <w:r w:rsidRPr="008F2D50">
        <w:rPr>
          <w:rFonts w:ascii="Traditional Arabic" w:hAnsi="Traditional Arabic" w:cs="Traditional Arabic" w:hint="cs"/>
          <w:rtl/>
        </w:rPr>
        <w:t>الفاعلة</w:t>
      </w:r>
      <w:r w:rsidRPr="008F2D50">
        <w:rPr>
          <w:rFonts w:ascii="Traditional Arabic" w:hAnsi="Traditional Arabic" w:cs="Traditional Arabic"/>
          <w:rtl/>
        </w:rPr>
        <w:t xml:space="preserve"> </w:t>
      </w:r>
      <w:r w:rsidRPr="008F2D50">
        <w:rPr>
          <w:rFonts w:ascii="Traditional Arabic" w:hAnsi="Traditional Arabic" w:cs="Traditional Arabic" w:hint="cs"/>
          <w:rtl/>
        </w:rPr>
        <w:t>تمثل</w:t>
      </w:r>
      <w:r w:rsidRPr="008F2D50">
        <w:rPr>
          <w:rFonts w:ascii="Traditional Arabic" w:hAnsi="Traditional Arabic" w:cs="Traditional Arabic"/>
          <w:rtl/>
        </w:rPr>
        <w:t xml:space="preserve"> </w:t>
      </w:r>
      <w:r w:rsidRPr="008F2D50">
        <w:rPr>
          <w:rFonts w:ascii="Traditional Arabic" w:hAnsi="Traditional Arabic" w:cs="Traditional Arabic" w:hint="cs"/>
          <w:rtl/>
        </w:rPr>
        <w:t>عاملًا</w:t>
      </w:r>
      <w:r w:rsidRPr="008F2D50">
        <w:rPr>
          <w:rFonts w:ascii="Traditional Arabic" w:hAnsi="Traditional Arabic" w:cs="Traditional Arabic"/>
          <w:rtl/>
        </w:rPr>
        <w:t xml:space="preserve"> </w:t>
      </w:r>
      <w:r w:rsidRPr="008F2D50">
        <w:rPr>
          <w:rFonts w:ascii="Traditional Arabic" w:hAnsi="Traditional Arabic" w:cs="Traditional Arabic" w:hint="cs"/>
          <w:rtl/>
        </w:rPr>
        <w:t>حاسمًا</w:t>
      </w:r>
      <w:r w:rsidRPr="008F2D50">
        <w:rPr>
          <w:rFonts w:ascii="Traditional Arabic" w:hAnsi="Traditional Arabic" w:cs="Traditional Arabic"/>
          <w:rtl/>
        </w:rPr>
        <w:t xml:space="preserve"> </w:t>
      </w:r>
      <w:r w:rsidRPr="008F2D50">
        <w:rPr>
          <w:rFonts w:ascii="Traditional Arabic" w:hAnsi="Traditional Arabic" w:cs="Traditional Arabic" w:hint="cs"/>
          <w:rtl/>
        </w:rPr>
        <w:t>في</w:t>
      </w:r>
      <w:r w:rsidRPr="008F2D50">
        <w:rPr>
          <w:rFonts w:ascii="Traditional Arabic" w:hAnsi="Traditional Arabic" w:cs="Traditional Arabic"/>
          <w:rtl/>
        </w:rPr>
        <w:t xml:space="preserve"> </w:t>
      </w:r>
      <w:r w:rsidRPr="008F2D50">
        <w:rPr>
          <w:rFonts w:ascii="Traditional Arabic" w:hAnsi="Traditional Arabic" w:cs="Traditional Arabic" w:hint="cs"/>
          <w:rtl/>
        </w:rPr>
        <w:t>تحقيق</w:t>
      </w:r>
      <w:r w:rsidRPr="008F2D50">
        <w:rPr>
          <w:rFonts w:ascii="Traditional Arabic" w:hAnsi="Traditional Arabic" w:cs="Traditional Arabic"/>
          <w:rtl/>
        </w:rPr>
        <w:t xml:space="preserve"> </w:t>
      </w:r>
      <w:r w:rsidRPr="008F2D50">
        <w:rPr>
          <w:rFonts w:ascii="Traditional Arabic" w:hAnsi="Traditional Arabic" w:cs="Traditional Arabic" w:hint="cs"/>
          <w:rtl/>
        </w:rPr>
        <w:t>التميز</w:t>
      </w:r>
      <w:r w:rsidRPr="008F2D50">
        <w:rPr>
          <w:rFonts w:ascii="Traditional Arabic" w:hAnsi="Traditional Arabic" w:cs="Traditional Arabic"/>
          <w:rtl/>
        </w:rPr>
        <w:t xml:space="preserve"> </w:t>
      </w:r>
      <w:r w:rsidRPr="008F2D50">
        <w:rPr>
          <w:rFonts w:ascii="Traditional Arabic" w:hAnsi="Traditional Arabic" w:cs="Traditional Arabic" w:hint="cs"/>
          <w:rtl/>
        </w:rPr>
        <w:t>المؤسسي</w:t>
      </w:r>
      <w:r w:rsidRPr="008F2D50">
        <w:rPr>
          <w:rFonts w:ascii="Traditional Arabic" w:hAnsi="Traditional Arabic" w:cs="Traditional Arabic"/>
        </w:rPr>
        <w:t>.</w:t>
      </w:r>
    </w:p>
    <w:p w14:paraId="03A92DAC" w14:textId="79572FF1" w:rsidR="008F2D50" w:rsidRPr="008F2D50" w:rsidRDefault="008F2D50" w:rsidP="008F2D50">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8F2D50">
        <w:rPr>
          <w:rFonts w:ascii="Traditional Arabic" w:hAnsi="Traditional Arabic" w:cs="Traditional Arabic" w:hint="cs"/>
          <w:b/>
          <w:bCs/>
          <w:rtl/>
        </w:rPr>
        <w:t>وتتفق</w:t>
      </w:r>
      <w:r w:rsidRPr="008F2D50">
        <w:rPr>
          <w:rFonts w:ascii="Traditional Arabic" w:hAnsi="Traditional Arabic" w:cs="Traditional Arabic"/>
          <w:b/>
          <w:bCs/>
          <w:rtl/>
        </w:rPr>
        <w:t xml:space="preserve"> </w:t>
      </w:r>
      <w:r w:rsidRPr="008F2D50">
        <w:rPr>
          <w:rFonts w:ascii="Traditional Arabic" w:hAnsi="Traditional Arabic" w:cs="Traditional Arabic" w:hint="cs"/>
          <w:b/>
          <w:bCs/>
          <w:rtl/>
        </w:rPr>
        <w:t>هذه</w:t>
      </w:r>
      <w:r w:rsidRPr="008F2D50">
        <w:rPr>
          <w:rFonts w:ascii="Traditional Arabic" w:hAnsi="Traditional Arabic" w:cs="Traditional Arabic"/>
          <w:b/>
          <w:bCs/>
          <w:rtl/>
        </w:rPr>
        <w:t xml:space="preserve"> </w:t>
      </w:r>
      <w:r w:rsidRPr="008F2D50">
        <w:rPr>
          <w:rFonts w:ascii="Traditional Arabic" w:hAnsi="Traditional Arabic" w:cs="Traditional Arabic" w:hint="cs"/>
          <w:b/>
          <w:bCs/>
          <w:rtl/>
        </w:rPr>
        <w:t>الدراسة</w:t>
      </w:r>
      <w:r w:rsidRPr="008F2D50">
        <w:rPr>
          <w:rFonts w:ascii="Traditional Arabic" w:hAnsi="Traditional Arabic" w:cs="Traditional Arabic"/>
          <w:rtl/>
        </w:rPr>
        <w:t xml:space="preserve"> </w:t>
      </w:r>
      <w:r w:rsidRPr="008F2D50">
        <w:rPr>
          <w:rFonts w:ascii="Traditional Arabic" w:hAnsi="Traditional Arabic" w:cs="Traditional Arabic" w:hint="cs"/>
          <w:rtl/>
        </w:rPr>
        <w:t>مع</w:t>
      </w:r>
      <w:r w:rsidRPr="008F2D50">
        <w:rPr>
          <w:rFonts w:ascii="Traditional Arabic" w:hAnsi="Traditional Arabic" w:cs="Traditional Arabic"/>
          <w:rtl/>
        </w:rPr>
        <w:t xml:space="preserve"> </w:t>
      </w:r>
      <w:r w:rsidRPr="008F2D50">
        <w:rPr>
          <w:rFonts w:ascii="Traditional Arabic" w:hAnsi="Traditional Arabic" w:cs="Traditional Arabic" w:hint="cs"/>
          <w:rtl/>
        </w:rPr>
        <w:t>الدراسة</w:t>
      </w:r>
      <w:r w:rsidRPr="008F2D50">
        <w:rPr>
          <w:rFonts w:ascii="Traditional Arabic" w:hAnsi="Traditional Arabic" w:cs="Traditional Arabic"/>
          <w:rtl/>
        </w:rPr>
        <w:t xml:space="preserve"> </w:t>
      </w:r>
      <w:r w:rsidRPr="008F2D50">
        <w:rPr>
          <w:rFonts w:ascii="Traditional Arabic" w:hAnsi="Traditional Arabic" w:cs="Traditional Arabic" w:hint="cs"/>
          <w:rtl/>
        </w:rPr>
        <w:t>الحالية</w:t>
      </w:r>
      <w:r w:rsidRPr="008F2D50">
        <w:rPr>
          <w:rFonts w:ascii="Traditional Arabic" w:hAnsi="Traditional Arabic" w:cs="Traditional Arabic"/>
          <w:rtl/>
        </w:rPr>
        <w:t xml:space="preserve"> </w:t>
      </w:r>
      <w:r w:rsidRPr="008F2D50">
        <w:rPr>
          <w:rFonts w:ascii="Traditional Arabic" w:hAnsi="Traditional Arabic" w:cs="Traditional Arabic" w:hint="cs"/>
          <w:rtl/>
        </w:rPr>
        <w:t>في</w:t>
      </w:r>
      <w:r w:rsidRPr="008F2D50">
        <w:rPr>
          <w:rFonts w:ascii="Traditional Arabic" w:hAnsi="Traditional Arabic" w:cs="Traditional Arabic"/>
          <w:rtl/>
        </w:rPr>
        <w:t xml:space="preserve"> </w:t>
      </w:r>
      <w:r w:rsidRPr="008F2D50">
        <w:rPr>
          <w:rFonts w:ascii="Traditional Arabic" w:hAnsi="Traditional Arabic" w:cs="Traditional Arabic" w:hint="cs"/>
          <w:rtl/>
        </w:rPr>
        <w:t>تركيزها</w:t>
      </w:r>
      <w:r w:rsidRPr="008F2D50">
        <w:rPr>
          <w:rFonts w:ascii="Traditional Arabic" w:hAnsi="Traditional Arabic" w:cs="Traditional Arabic"/>
          <w:rtl/>
        </w:rPr>
        <w:t xml:space="preserve"> </w:t>
      </w:r>
      <w:r w:rsidRPr="008F2D50">
        <w:rPr>
          <w:rFonts w:ascii="Traditional Arabic" w:hAnsi="Traditional Arabic" w:cs="Traditional Arabic" w:hint="cs"/>
          <w:rtl/>
        </w:rPr>
        <w:t>على</w:t>
      </w:r>
      <w:r w:rsidRPr="008F2D50">
        <w:rPr>
          <w:rFonts w:ascii="Traditional Arabic" w:hAnsi="Traditional Arabic" w:cs="Traditional Arabic"/>
          <w:rtl/>
        </w:rPr>
        <w:t xml:space="preserve"> </w:t>
      </w:r>
      <w:r w:rsidRPr="008F2D50">
        <w:rPr>
          <w:rFonts w:ascii="Traditional Arabic" w:hAnsi="Traditional Arabic" w:cs="Traditional Arabic" w:hint="cs"/>
          <w:rtl/>
        </w:rPr>
        <w:t>القطاع</w:t>
      </w:r>
      <w:r w:rsidRPr="008F2D50">
        <w:rPr>
          <w:rFonts w:ascii="Traditional Arabic" w:hAnsi="Traditional Arabic" w:cs="Traditional Arabic"/>
          <w:rtl/>
        </w:rPr>
        <w:t xml:space="preserve"> </w:t>
      </w:r>
      <w:r w:rsidRPr="008F2D50">
        <w:rPr>
          <w:rFonts w:ascii="Traditional Arabic" w:hAnsi="Traditional Arabic" w:cs="Traditional Arabic" w:hint="cs"/>
          <w:rtl/>
        </w:rPr>
        <w:t>الحكومي</w:t>
      </w:r>
      <w:r w:rsidRPr="008F2D50">
        <w:rPr>
          <w:rFonts w:ascii="Traditional Arabic" w:hAnsi="Traditional Arabic" w:cs="Traditional Arabic"/>
          <w:rtl/>
        </w:rPr>
        <w:t xml:space="preserve"> </w:t>
      </w:r>
      <w:r w:rsidRPr="008F2D50">
        <w:rPr>
          <w:rFonts w:ascii="Traditional Arabic" w:hAnsi="Traditional Arabic" w:cs="Traditional Arabic" w:hint="cs"/>
          <w:rtl/>
        </w:rPr>
        <w:t>السعودي،</w:t>
      </w:r>
      <w:r w:rsidRPr="008F2D50">
        <w:rPr>
          <w:rFonts w:ascii="Traditional Arabic" w:hAnsi="Traditional Arabic" w:cs="Traditional Arabic"/>
          <w:rtl/>
        </w:rPr>
        <w:t xml:space="preserve"> </w:t>
      </w:r>
      <w:r w:rsidRPr="008F2D50">
        <w:rPr>
          <w:rFonts w:ascii="Traditional Arabic" w:hAnsi="Traditional Arabic" w:cs="Traditional Arabic" w:hint="cs"/>
          <w:rtl/>
        </w:rPr>
        <w:t>كما</w:t>
      </w:r>
      <w:r w:rsidRPr="008F2D50">
        <w:rPr>
          <w:rFonts w:ascii="Traditional Arabic" w:hAnsi="Traditional Arabic" w:cs="Traditional Arabic"/>
          <w:rtl/>
        </w:rPr>
        <w:t xml:space="preserve"> </w:t>
      </w:r>
      <w:r w:rsidRPr="008F2D50">
        <w:rPr>
          <w:rFonts w:ascii="Traditional Arabic" w:hAnsi="Traditional Arabic" w:cs="Traditional Arabic" w:hint="cs"/>
          <w:rtl/>
        </w:rPr>
        <w:t>تدعم</w:t>
      </w:r>
      <w:r w:rsidRPr="008F2D50">
        <w:rPr>
          <w:rFonts w:ascii="Traditional Arabic" w:hAnsi="Traditional Arabic" w:cs="Traditional Arabic"/>
          <w:rtl/>
        </w:rPr>
        <w:t xml:space="preserve"> </w:t>
      </w:r>
      <w:r w:rsidRPr="008F2D50">
        <w:rPr>
          <w:rFonts w:ascii="Traditional Arabic" w:hAnsi="Traditional Arabic" w:cs="Traditional Arabic" w:hint="cs"/>
          <w:rtl/>
        </w:rPr>
        <w:t>العلاقة</w:t>
      </w:r>
      <w:r w:rsidRPr="008F2D50">
        <w:rPr>
          <w:rFonts w:ascii="Traditional Arabic" w:hAnsi="Traditional Arabic" w:cs="Traditional Arabic"/>
          <w:rtl/>
        </w:rPr>
        <w:t xml:space="preserve"> </w:t>
      </w:r>
      <w:r w:rsidRPr="008F2D50">
        <w:rPr>
          <w:rFonts w:ascii="Traditional Arabic" w:hAnsi="Traditional Arabic" w:cs="Traditional Arabic" w:hint="cs"/>
          <w:rtl/>
        </w:rPr>
        <w:t>بين</w:t>
      </w:r>
      <w:r w:rsidRPr="008F2D50">
        <w:rPr>
          <w:rFonts w:ascii="Traditional Arabic" w:hAnsi="Traditional Arabic" w:cs="Traditional Arabic"/>
          <w:rtl/>
        </w:rPr>
        <w:t xml:space="preserve"> </w:t>
      </w:r>
      <w:r w:rsidRPr="008F2D50">
        <w:rPr>
          <w:rFonts w:ascii="Traditional Arabic" w:hAnsi="Traditional Arabic" w:cs="Traditional Arabic" w:hint="cs"/>
          <w:rtl/>
        </w:rPr>
        <w:t>الممارسات</w:t>
      </w:r>
      <w:r w:rsidRPr="008F2D50">
        <w:rPr>
          <w:rFonts w:ascii="Traditional Arabic" w:hAnsi="Traditional Arabic" w:cs="Traditional Arabic"/>
          <w:rtl/>
        </w:rPr>
        <w:t xml:space="preserve"> </w:t>
      </w:r>
      <w:r w:rsidRPr="008F2D50">
        <w:rPr>
          <w:rFonts w:ascii="Traditional Arabic" w:hAnsi="Traditional Arabic" w:cs="Traditional Arabic" w:hint="cs"/>
          <w:rtl/>
        </w:rPr>
        <w:t>التنظيمية</w:t>
      </w:r>
      <w:r w:rsidRPr="008F2D50">
        <w:rPr>
          <w:rFonts w:ascii="Traditional Arabic" w:hAnsi="Traditional Arabic" w:cs="Traditional Arabic"/>
          <w:rtl/>
        </w:rPr>
        <w:t xml:space="preserve"> </w:t>
      </w:r>
      <w:r w:rsidRPr="008F2D50">
        <w:rPr>
          <w:rFonts w:ascii="Traditional Arabic" w:hAnsi="Traditional Arabic" w:cs="Traditional Arabic" w:hint="cs"/>
          <w:rtl/>
        </w:rPr>
        <w:t>وتحقيق</w:t>
      </w:r>
      <w:r w:rsidRPr="008F2D50">
        <w:rPr>
          <w:rFonts w:ascii="Traditional Arabic" w:hAnsi="Traditional Arabic" w:cs="Traditional Arabic"/>
          <w:rtl/>
        </w:rPr>
        <w:t xml:space="preserve"> </w:t>
      </w:r>
      <w:r w:rsidRPr="008F2D50">
        <w:rPr>
          <w:rFonts w:ascii="Traditional Arabic" w:hAnsi="Traditional Arabic" w:cs="Traditional Arabic" w:hint="cs"/>
          <w:rtl/>
        </w:rPr>
        <w:t>التميز</w:t>
      </w:r>
      <w:r w:rsidRPr="008F2D50">
        <w:rPr>
          <w:rFonts w:ascii="Traditional Arabic" w:hAnsi="Traditional Arabic" w:cs="Traditional Arabic"/>
          <w:rtl/>
        </w:rPr>
        <w:t xml:space="preserve"> </w:t>
      </w:r>
      <w:r w:rsidRPr="008F2D50">
        <w:rPr>
          <w:rFonts w:ascii="Traditional Arabic" w:hAnsi="Traditional Arabic" w:cs="Traditional Arabic" w:hint="cs"/>
          <w:rtl/>
        </w:rPr>
        <w:t>المؤسسي،</w:t>
      </w:r>
      <w:r w:rsidRPr="008F2D50">
        <w:rPr>
          <w:rFonts w:ascii="Traditional Arabic" w:hAnsi="Traditional Arabic" w:cs="Traditional Arabic"/>
          <w:rtl/>
        </w:rPr>
        <w:t xml:space="preserve"> </w:t>
      </w:r>
      <w:r w:rsidRPr="008F2D50">
        <w:rPr>
          <w:rFonts w:ascii="Traditional Arabic" w:hAnsi="Traditional Arabic" w:cs="Traditional Arabic" w:hint="cs"/>
          <w:rtl/>
        </w:rPr>
        <w:t>إلا</w:t>
      </w:r>
      <w:r w:rsidRPr="008F2D50">
        <w:rPr>
          <w:rFonts w:ascii="Traditional Arabic" w:hAnsi="Traditional Arabic" w:cs="Traditional Arabic"/>
          <w:rtl/>
        </w:rPr>
        <w:t xml:space="preserve"> </w:t>
      </w:r>
      <w:r w:rsidRPr="008F2D50">
        <w:rPr>
          <w:rFonts w:ascii="Traditional Arabic" w:hAnsi="Traditional Arabic" w:cs="Traditional Arabic" w:hint="cs"/>
          <w:rtl/>
        </w:rPr>
        <w:t>أنها</w:t>
      </w:r>
      <w:r w:rsidRPr="008F2D50">
        <w:rPr>
          <w:rFonts w:ascii="Traditional Arabic" w:hAnsi="Traditional Arabic" w:cs="Traditional Arabic"/>
          <w:rtl/>
        </w:rPr>
        <w:t xml:space="preserve"> </w:t>
      </w:r>
      <w:r w:rsidRPr="008F2D50">
        <w:rPr>
          <w:rFonts w:ascii="Traditional Arabic" w:hAnsi="Traditional Arabic" w:cs="Traditional Arabic" w:hint="cs"/>
          <w:rtl/>
        </w:rPr>
        <w:t>تختلف</w:t>
      </w:r>
      <w:r w:rsidRPr="008F2D50">
        <w:rPr>
          <w:rFonts w:ascii="Traditional Arabic" w:hAnsi="Traditional Arabic" w:cs="Traditional Arabic"/>
          <w:rtl/>
        </w:rPr>
        <w:t xml:space="preserve"> </w:t>
      </w:r>
      <w:r w:rsidRPr="008F2D50">
        <w:rPr>
          <w:rFonts w:ascii="Traditional Arabic" w:hAnsi="Traditional Arabic" w:cs="Traditional Arabic" w:hint="cs"/>
          <w:rtl/>
        </w:rPr>
        <w:t>في</w:t>
      </w:r>
      <w:r w:rsidRPr="008F2D50">
        <w:rPr>
          <w:rFonts w:ascii="Traditional Arabic" w:hAnsi="Traditional Arabic" w:cs="Traditional Arabic"/>
          <w:rtl/>
        </w:rPr>
        <w:t xml:space="preserve"> </w:t>
      </w:r>
      <w:r w:rsidRPr="008F2D50">
        <w:rPr>
          <w:rFonts w:ascii="Traditional Arabic" w:hAnsi="Traditional Arabic" w:cs="Traditional Arabic" w:hint="cs"/>
          <w:rtl/>
        </w:rPr>
        <w:t>عدم</w:t>
      </w:r>
      <w:r w:rsidRPr="008F2D50">
        <w:rPr>
          <w:rFonts w:ascii="Traditional Arabic" w:hAnsi="Traditional Arabic" w:cs="Traditional Arabic"/>
          <w:rtl/>
        </w:rPr>
        <w:t xml:space="preserve"> </w:t>
      </w:r>
      <w:r w:rsidRPr="008F2D50">
        <w:rPr>
          <w:rFonts w:ascii="Traditional Arabic" w:hAnsi="Traditional Arabic" w:cs="Traditional Arabic" w:hint="cs"/>
          <w:rtl/>
        </w:rPr>
        <w:t>تناولها</w:t>
      </w:r>
      <w:r w:rsidRPr="008F2D50">
        <w:rPr>
          <w:rFonts w:ascii="Traditional Arabic" w:hAnsi="Traditional Arabic" w:cs="Traditional Arabic"/>
          <w:rtl/>
        </w:rPr>
        <w:t xml:space="preserve"> </w:t>
      </w:r>
      <w:r w:rsidRPr="008F2D50">
        <w:rPr>
          <w:rFonts w:ascii="Traditional Arabic" w:hAnsi="Traditional Arabic" w:cs="Traditional Arabic" w:hint="cs"/>
          <w:rtl/>
        </w:rPr>
        <w:t>لدور</w:t>
      </w:r>
      <w:r w:rsidRPr="008F2D50">
        <w:rPr>
          <w:rFonts w:ascii="Traditional Arabic" w:hAnsi="Traditional Arabic" w:cs="Traditional Arabic"/>
          <w:rtl/>
        </w:rPr>
        <w:t xml:space="preserve"> </w:t>
      </w:r>
      <w:r w:rsidRPr="008F2D50">
        <w:rPr>
          <w:rFonts w:ascii="Traditional Arabic" w:hAnsi="Traditional Arabic" w:cs="Traditional Arabic" w:hint="cs"/>
          <w:rtl/>
        </w:rPr>
        <w:t>البراعة</w:t>
      </w:r>
      <w:r w:rsidRPr="008F2D50">
        <w:rPr>
          <w:rFonts w:ascii="Traditional Arabic" w:hAnsi="Traditional Arabic" w:cs="Traditional Arabic"/>
          <w:rtl/>
        </w:rPr>
        <w:t xml:space="preserve"> </w:t>
      </w:r>
      <w:r w:rsidRPr="008F2D50">
        <w:rPr>
          <w:rFonts w:ascii="Traditional Arabic" w:hAnsi="Traditional Arabic" w:cs="Traditional Arabic" w:hint="cs"/>
          <w:rtl/>
        </w:rPr>
        <w:t>التنظيمية</w:t>
      </w:r>
      <w:r w:rsidRPr="008F2D50">
        <w:rPr>
          <w:rFonts w:ascii="Traditional Arabic" w:hAnsi="Traditional Arabic" w:cs="Traditional Arabic"/>
          <w:rtl/>
        </w:rPr>
        <w:t xml:space="preserve"> </w:t>
      </w:r>
      <w:r w:rsidRPr="008F2D50">
        <w:rPr>
          <w:rFonts w:ascii="Traditional Arabic" w:hAnsi="Traditional Arabic" w:cs="Traditional Arabic" w:hint="cs"/>
          <w:rtl/>
        </w:rPr>
        <w:t>كمدخل</w:t>
      </w:r>
      <w:r w:rsidRPr="008F2D50">
        <w:rPr>
          <w:rFonts w:ascii="Traditional Arabic" w:hAnsi="Traditional Arabic" w:cs="Traditional Arabic"/>
          <w:rtl/>
        </w:rPr>
        <w:t xml:space="preserve"> </w:t>
      </w:r>
      <w:r w:rsidRPr="008F2D50">
        <w:rPr>
          <w:rFonts w:ascii="Traditional Arabic" w:hAnsi="Traditional Arabic" w:cs="Traditional Arabic" w:hint="cs"/>
          <w:rtl/>
        </w:rPr>
        <w:t>استراتيجي</w:t>
      </w:r>
      <w:r w:rsidRPr="008F2D50">
        <w:rPr>
          <w:rFonts w:ascii="Traditional Arabic" w:hAnsi="Traditional Arabic" w:cs="Traditional Arabic"/>
          <w:rtl/>
        </w:rPr>
        <w:t xml:space="preserve"> </w:t>
      </w:r>
      <w:r w:rsidRPr="008F2D50">
        <w:rPr>
          <w:rFonts w:ascii="Traditional Arabic" w:hAnsi="Traditional Arabic" w:cs="Traditional Arabic" w:hint="cs"/>
          <w:rtl/>
        </w:rPr>
        <w:t>لتحقيق</w:t>
      </w:r>
      <w:r w:rsidRPr="008F2D50">
        <w:rPr>
          <w:rFonts w:ascii="Traditional Arabic" w:hAnsi="Traditional Arabic" w:cs="Traditional Arabic"/>
          <w:rtl/>
        </w:rPr>
        <w:t xml:space="preserve"> </w:t>
      </w:r>
      <w:r w:rsidRPr="008F2D50">
        <w:rPr>
          <w:rFonts w:ascii="Traditional Arabic" w:hAnsi="Traditional Arabic" w:cs="Traditional Arabic" w:hint="cs"/>
          <w:rtl/>
        </w:rPr>
        <w:t>التميز،</w:t>
      </w:r>
      <w:r w:rsidRPr="008F2D50">
        <w:rPr>
          <w:rFonts w:ascii="Traditional Arabic" w:hAnsi="Traditional Arabic" w:cs="Traditional Arabic"/>
          <w:rtl/>
        </w:rPr>
        <w:t xml:space="preserve"> </w:t>
      </w:r>
      <w:r w:rsidRPr="008F2D50">
        <w:rPr>
          <w:rFonts w:ascii="Traditional Arabic" w:hAnsi="Traditional Arabic" w:cs="Traditional Arabic" w:hint="cs"/>
          <w:rtl/>
        </w:rPr>
        <w:t>وهو</w:t>
      </w:r>
      <w:r w:rsidRPr="008F2D50">
        <w:rPr>
          <w:rFonts w:ascii="Traditional Arabic" w:hAnsi="Traditional Arabic" w:cs="Traditional Arabic"/>
          <w:rtl/>
        </w:rPr>
        <w:t xml:space="preserve"> </w:t>
      </w:r>
      <w:r w:rsidRPr="008F2D50">
        <w:rPr>
          <w:rFonts w:ascii="Traditional Arabic" w:hAnsi="Traditional Arabic" w:cs="Traditional Arabic" w:hint="cs"/>
          <w:rtl/>
        </w:rPr>
        <w:t>ما</w:t>
      </w:r>
      <w:r w:rsidRPr="008F2D50">
        <w:rPr>
          <w:rFonts w:ascii="Traditional Arabic" w:hAnsi="Traditional Arabic" w:cs="Traditional Arabic"/>
          <w:rtl/>
        </w:rPr>
        <w:t xml:space="preserve"> </w:t>
      </w:r>
      <w:r w:rsidRPr="008F2D50">
        <w:rPr>
          <w:rFonts w:ascii="Traditional Arabic" w:hAnsi="Traditional Arabic" w:cs="Traditional Arabic" w:hint="cs"/>
          <w:rtl/>
        </w:rPr>
        <w:t>تسعى</w:t>
      </w:r>
      <w:r w:rsidRPr="008F2D50">
        <w:rPr>
          <w:rFonts w:ascii="Traditional Arabic" w:hAnsi="Traditional Arabic" w:cs="Traditional Arabic"/>
          <w:rtl/>
        </w:rPr>
        <w:t xml:space="preserve"> </w:t>
      </w:r>
      <w:r w:rsidRPr="008F2D50">
        <w:rPr>
          <w:rFonts w:ascii="Traditional Arabic" w:hAnsi="Traditional Arabic" w:cs="Traditional Arabic" w:hint="cs"/>
          <w:rtl/>
        </w:rPr>
        <w:t>الدراسة</w:t>
      </w:r>
      <w:r w:rsidRPr="008F2D50">
        <w:rPr>
          <w:rFonts w:ascii="Traditional Arabic" w:hAnsi="Traditional Arabic" w:cs="Traditional Arabic"/>
          <w:rtl/>
        </w:rPr>
        <w:t xml:space="preserve"> </w:t>
      </w:r>
      <w:r w:rsidRPr="008F2D50">
        <w:rPr>
          <w:rFonts w:ascii="Traditional Arabic" w:hAnsi="Traditional Arabic" w:cs="Traditional Arabic" w:hint="cs"/>
          <w:rtl/>
        </w:rPr>
        <w:t>الحالية</w:t>
      </w:r>
      <w:r w:rsidRPr="008F2D50">
        <w:rPr>
          <w:rFonts w:ascii="Traditional Arabic" w:hAnsi="Traditional Arabic" w:cs="Traditional Arabic"/>
          <w:rtl/>
        </w:rPr>
        <w:t xml:space="preserve"> </w:t>
      </w:r>
      <w:r w:rsidRPr="008F2D50">
        <w:rPr>
          <w:rFonts w:ascii="Traditional Arabic" w:hAnsi="Traditional Arabic" w:cs="Traditional Arabic" w:hint="cs"/>
          <w:rtl/>
        </w:rPr>
        <w:t>إلى</w:t>
      </w:r>
      <w:r w:rsidRPr="008F2D50">
        <w:rPr>
          <w:rFonts w:ascii="Traditional Arabic" w:hAnsi="Traditional Arabic" w:cs="Traditional Arabic"/>
          <w:rtl/>
        </w:rPr>
        <w:t xml:space="preserve"> </w:t>
      </w:r>
      <w:r w:rsidRPr="008F2D50">
        <w:rPr>
          <w:rFonts w:ascii="Traditional Arabic" w:hAnsi="Traditional Arabic" w:cs="Traditional Arabic" w:hint="cs"/>
          <w:rtl/>
        </w:rPr>
        <w:t>معالجته</w:t>
      </w:r>
      <w:r w:rsidRPr="008F2D50">
        <w:rPr>
          <w:rFonts w:ascii="Traditional Arabic" w:hAnsi="Traditional Arabic" w:cs="Traditional Arabic"/>
        </w:rPr>
        <w:t>.</w:t>
      </w:r>
    </w:p>
    <w:p w14:paraId="0C49D8BC" w14:textId="77777777" w:rsidR="008F2D50" w:rsidRPr="008F2D50" w:rsidRDefault="008F2D50" w:rsidP="008F2D50">
      <w:pPr>
        <w:tabs>
          <w:tab w:val="left" w:pos="1368"/>
        </w:tabs>
        <w:bidi/>
        <w:spacing w:line="276" w:lineRule="auto"/>
        <w:jc w:val="both"/>
        <w:rPr>
          <w:rFonts w:ascii="Traditional Arabic" w:hAnsi="Traditional Arabic" w:cs="Traditional Arabic"/>
          <w:rtl/>
        </w:rPr>
      </w:pPr>
      <w:r w:rsidRPr="008F2D50">
        <w:rPr>
          <w:rFonts w:ascii="Traditional Arabic" w:hAnsi="Traditional Arabic" w:cs="Traditional Arabic" w:hint="cs"/>
          <w:b/>
          <w:bCs/>
          <w:rtl/>
        </w:rPr>
        <w:t>دراسة</w:t>
      </w:r>
      <w:r w:rsidRPr="008F2D50">
        <w:rPr>
          <w:rFonts w:ascii="Traditional Arabic" w:hAnsi="Traditional Arabic" w:cs="Traditional Arabic"/>
          <w:b/>
          <w:bCs/>
        </w:rPr>
        <w:t xml:space="preserve"> (Dahlgaard-Park, 2021)</w:t>
      </w:r>
      <w:r w:rsidRPr="008F2D50">
        <w:rPr>
          <w:rFonts w:ascii="Traditional Arabic" w:hAnsi="Traditional Arabic" w:cs="Traditional Arabic"/>
        </w:rPr>
        <w:t xml:space="preserve"> </w:t>
      </w:r>
      <w:r w:rsidRPr="008F2D50">
        <w:rPr>
          <w:rFonts w:ascii="Traditional Arabic" w:hAnsi="Traditional Arabic" w:cs="Traditional Arabic" w:hint="cs"/>
          <w:rtl/>
        </w:rPr>
        <w:t>بعنوان</w:t>
      </w:r>
      <w:r w:rsidRPr="008F2D50">
        <w:rPr>
          <w:rFonts w:ascii="Traditional Arabic" w:hAnsi="Traditional Arabic" w:cs="Traditional Arabic"/>
        </w:rPr>
        <w:t>: "Quality Management and Organizational Excellence"</w:t>
      </w:r>
    </w:p>
    <w:p w14:paraId="080C4F16" w14:textId="77777777" w:rsidR="008F2D50" w:rsidRPr="008F2D50" w:rsidRDefault="008F2D50" w:rsidP="008F2D50">
      <w:pPr>
        <w:tabs>
          <w:tab w:val="left" w:pos="1368"/>
        </w:tabs>
        <w:bidi/>
        <w:spacing w:line="276" w:lineRule="auto"/>
        <w:jc w:val="both"/>
        <w:rPr>
          <w:rFonts w:ascii="Traditional Arabic" w:hAnsi="Traditional Arabic" w:cs="Traditional Arabic"/>
          <w:rtl/>
        </w:rPr>
      </w:pPr>
    </w:p>
    <w:p w14:paraId="2724AA05" w14:textId="2C3AD45C" w:rsidR="008F2D50" w:rsidRPr="008F2D50" w:rsidRDefault="00CE1F76" w:rsidP="008F2D50">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lastRenderedPageBreak/>
        <w:t xml:space="preserve">     </w:t>
      </w:r>
      <w:r w:rsidR="008F2D50" w:rsidRPr="00601B92">
        <w:rPr>
          <w:rFonts w:ascii="Traditional Arabic" w:hAnsi="Traditional Arabic" w:cs="Traditional Arabic" w:hint="cs"/>
          <w:b/>
          <w:bCs/>
          <w:rtl/>
        </w:rPr>
        <w:t>هدفت</w:t>
      </w:r>
      <w:r w:rsidR="008F2D50" w:rsidRPr="00601B92">
        <w:rPr>
          <w:rFonts w:ascii="Traditional Arabic" w:hAnsi="Traditional Arabic" w:cs="Traditional Arabic"/>
          <w:b/>
          <w:bCs/>
          <w:rtl/>
        </w:rPr>
        <w:t xml:space="preserve"> </w:t>
      </w:r>
      <w:r w:rsidR="008F2D50" w:rsidRPr="00601B92">
        <w:rPr>
          <w:rFonts w:ascii="Traditional Arabic" w:hAnsi="Traditional Arabic" w:cs="Traditional Arabic" w:hint="cs"/>
          <w:b/>
          <w:bCs/>
          <w:rtl/>
        </w:rPr>
        <w:t>هذه</w:t>
      </w:r>
      <w:r w:rsidR="008F2D50" w:rsidRPr="00601B92">
        <w:rPr>
          <w:rFonts w:ascii="Traditional Arabic" w:hAnsi="Traditional Arabic" w:cs="Traditional Arabic"/>
          <w:b/>
          <w:bCs/>
          <w:rtl/>
        </w:rPr>
        <w:t xml:space="preserve"> </w:t>
      </w:r>
      <w:r w:rsidR="008F2D50" w:rsidRPr="00601B92">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تحليل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العلاقة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بين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إدارة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الجودة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الشاملة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سعت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التعرف</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دور</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تحسين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العمليات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تعزيز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واعتمدت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المنهج</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التحليلي</w:t>
      </w:r>
      <w:r w:rsidR="008F2D50" w:rsidRPr="008F2D50">
        <w:rPr>
          <w:rFonts w:ascii="Traditional Arabic" w:hAnsi="Traditional Arabic" w:cs="Traditional Arabic"/>
        </w:rPr>
        <w:t>.</w:t>
      </w:r>
    </w:p>
    <w:p w14:paraId="14970A8C" w14:textId="53524B0B" w:rsidR="008F2D50" w:rsidRPr="008F2D50" w:rsidRDefault="00CE1F76" w:rsidP="008F2D50">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8F2D50" w:rsidRPr="00601B92">
        <w:rPr>
          <w:rFonts w:ascii="Traditional Arabic" w:hAnsi="Traditional Arabic" w:cs="Traditional Arabic" w:hint="cs"/>
          <w:b/>
          <w:bCs/>
          <w:rtl/>
        </w:rPr>
        <w:t>وأظهرت</w:t>
      </w:r>
      <w:r w:rsidR="008F2D50" w:rsidRPr="00601B92">
        <w:rPr>
          <w:rFonts w:ascii="Traditional Arabic" w:hAnsi="Traditional Arabic" w:cs="Traditional Arabic"/>
          <w:b/>
          <w:bCs/>
          <w:rtl/>
        </w:rPr>
        <w:t xml:space="preserve"> </w:t>
      </w:r>
      <w:r w:rsidR="008F2D50" w:rsidRPr="00601B92">
        <w:rPr>
          <w:rFonts w:ascii="Traditional Arabic" w:hAnsi="Traditional Arabic" w:cs="Traditional Arabic" w:hint="cs"/>
          <w:b/>
          <w:bCs/>
          <w:rtl/>
        </w:rPr>
        <w:t>نتائج</w:t>
      </w:r>
      <w:r w:rsidR="008F2D50" w:rsidRPr="00601B92">
        <w:rPr>
          <w:rFonts w:ascii="Traditional Arabic" w:hAnsi="Traditional Arabic" w:cs="Traditional Arabic"/>
          <w:b/>
          <w:bCs/>
          <w:rtl/>
        </w:rPr>
        <w:t xml:space="preserve"> </w:t>
      </w:r>
      <w:r w:rsidR="008F2D50" w:rsidRPr="00601B92">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تعتمد</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تحسين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الجودة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والعمليات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تحقق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مستويات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تسهم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هذه</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الممارسات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تعزيز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الابتكار</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Pr>
        <w:t>.</w:t>
      </w:r>
    </w:p>
    <w:p w14:paraId="5B9AF2E6" w14:textId="38E31117" w:rsidR="008F2D50" w:rsidRPr="008F2D50" w:rsidRDefault="00CE1F76" w:rsidP="00CE1F7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8F2D50" w:rsidRPr="00601B92">
        <w:rPr>
          <w:rFonts w:ascii="Traditional Arabic" w:hAnsi="Traditional Arabic" w:cs="Traditional Arabic" w:hint="cs"/>
          <w:b/>
          <w:bCs/>
          <w:rtl/>
        </w:rPr>
        <w:t>وتتفق</w:t>
      </w:r>
      <w:r w:rsidR="008F2D50" w:rsidRPr="00601B92">
        <w:rPr>
          <w:rFonts w:ascii="Traditional Arabic" w:hAnsi="Traditional Arabic" w:cs="Traditional Arabic"/>
          <w:b/>
          <w:bCs/>
          <w:rtl/>
        </w:rPr>
        <w:t xml:space="preserve"> </w:t>
      </w:r>
      <w:r w:rsidR="008F2D50" w:rsidRPr="00601B92">
        <w:rPr>
          <w:rFonts w:ascii="Traditional Arabic" w:hAnsi="Traditional Arabic" w:cs="Traditional Arabic" w:hint="cs"/>
          <w:b/>
          <w:bCs/>
          <w:rtl/>
        </w:rPr>
        <w:t>هذه</w:t>
      </w:r>
      <w:r w:rsidR="008F2D50" w:rsidRPr="00601B92">
        <w:rPr>
          <w:rFonts w:ascii="Traditional Arabic" w:hAnsi="Traditional Arabic" w:cs="Traditional Arabic"/>
          <w:b/>
          <w:bCs/>
          <w:rtl/>
        </w:rPr>
        <w:t xml:space="preserve"> </w:t>
      </w:r>
      <w:r w:rsidR="008F2D50" w:rsidRPr="00601B92">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مع</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الحالية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تأكيدها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أهمية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تحسين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العمليات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أنها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تختلف</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تركيزها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الجودة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فقط،</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بينما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تسعى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الحالية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دمج</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البراعة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التنظيمية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كمدخل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أوسع</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لتحقيق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والاستدامة</w:t>
      </w:r>
      <w:r w:rsidR="008F2D50" w:rsidRPr="008F2D50">
        <w:rPr>
          <w:rFonts w:ascii="Traditional Arabic" w:hAnsi="Traditional Arabic" w:cs="Traditional Arabic"/>
        </w:rPr>
        <w:t>.</w:t>
      </w:r>
    </w:p>
    <w:p w14:paraId="6489D67C" w14:textId="052CF6D4" w:rsidR="008F2D50" w:rsidRPr="008F2D50" w:rsidRDefault="008F2D50" w:rsidP="00CE1F76">
      <w:pPr>
        <w:tabs>
          <w:tab w:val="left" w:pos="1368"/>
        </w:tabs>
        <w:bidi/>
        <w:spacing w:line="276" w:lineRule="auto"/>
        <w:jc w:val="both"/>
        <w:rPr>
          <w:rFonts w:ascii="Traditional Arabic" w:hAnsi="Traditional Arabic" w:cs="Traditional Arabic"/>
          <w:rtl/>
        </w:rPr>
      </w:pPr>
      <w:r w:rsidRPr="00CE1F76">
        <w:rPr>
          <w:rFonts w:ascii="Traditional Arabic" w:hAnsi="Traditional Arabic" w:cs="Traditional Arabic" w:hint="cs"/>
          <w:b/>
          <w:bCs/>
          <w:rtl/>
        </w:rPr>
        <w:t>دراسة</w:t>
      </w:r>
      <w:r w:rsidRPr="00CE1F76">
        <w:rPr>
          <w:rFonts w:ascii="Traditional Arabic" w:hAnsi="Traditional Arabic" w:cs="Traditional Arabic"/>
          <w:b/>
          <w:bCs/>
        </w:rPr>
        <w:t xml:space="preserve"> (Talwar, 2020)</w:t>
      </w:r>
      <w:r w:rsidRPr="008F2D50">
        <w:rPr>
          <w:rFonts w:ascii="Traditional Arabic" w:hAnsi="Traditional Arabic" w:cs="Traditional Arabic"/>
        </w:rPr>
        <w:t xml:space="preserve"> </w:t>
      </w:r>
      <w:r w:rsidRPr="008F2D50">
        <w:rPr>
          <w:rFonts w:ascii="Traditional Arabic" w:hAnsi="Traditional Arabic" w:cs="Traditional Arabic" w:hint="cs"/>
          <w:rtl/>
        </w:rPr>
        <w:t>بعنوان</w:t>
      </w:r>
      <w:r w:rsidRPr="008F2D50">
        <w:rPr>
          <w:rFonts w:ascii="Traditional Arabic" w:hAnsi="Traditional Arabic" w:cs="Traditional Arabic"/>
        </w:rPr>
        <w:t>: "Business Excellence Models and Organizational Performance"</w:t>
      </w:r>
    </w:p>
    <w:p w14:paraId="013E02F0" w14:textId="5B0D315B" w:rsidR="008F2D50" w:rsidRPr="008F2D50" w:rsidRDefault="00CE1F76" w:rsidP="00CE1F7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8F2D50" w:rsidRPr="00CE1F76">
        <w:rPr>
          <w:rFonts w:ascii="Traditional Arabic" w:hAnsi="Traditional Arabic" w:cs="Traditional Arabic" w:hint="cs"/>
          <w:b/>
          <w:bCs/>
          <w:rtl/>
        </w:rPr>
        <w:t>هدفت</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هذه</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تحليل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دور</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نماذج</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تحسين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التنظيمي،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سعت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التعرف</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أثر</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التكامل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بين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القيادة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والاستراتيجية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والعمليات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واعتمدت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المنهج</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الوصفي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التحليلي</w:t>
      </w:r>
      <w:r w:rsidR="008F2D50" w:rsidRPr="008F2D50">
        <w:rPr>
          <w:rFonts w:ascii="Traditional Arabic" w:hAnsi="Traditional Arabic" w:cs="Traditional Arabic"/>
        </w:rPr>
        <w:t>.</w:t>
      </w:r>
    </w:p>
    <w:p w14:paraId="72F4CE0B" w14:textId="4E9BE5EA" w:rsidR="008F2D50" w:rsidRPr="008F2D50" w:rsidRDefault="00CE1F76" w:rsidP="00CE1F7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8F2D50" w:rsidRPr="00CE1F76">
        <w:rPr>
          <w:rFonts w:ascii="Traditional Arabic" w:hAnsi="Traditional Arabic" w:cs="Traditional Arabic" w:hint="cs"/>
          <w:b/>
          <w:bCs/>
          <w:rtl/>
        </w:rPr>
        <w:t>وأظهرت</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نتائج</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تطبق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نماذج</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تحقق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متفوقًا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مقارنة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بغيرها،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يسهم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التكامل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بين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عناصر</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تعزيز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جودة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Pr>
        <w:t>.</w:t>
      </w:r>
    </w:p>
    <w:p w14:paraId="6CB7CEDF" w14:textId="523C2E8E" w:rsidR="008F2D50" w:rsidRPr="008F2D50" w:rsidRDefault="00CE1F76" w:rsidP="00CE1F7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8F2D50" w:rsidRPr="00CE1F76">
        <w:rPr>
          <w:rFonts w:ascii="Traditional Arabic" w:hAnsi="Traditional Arabic" w:cs="Traditional Arabic" w:hint="cs"/>
          <w:b/>
          <w:bCs/>
          <w:rtl/>
        </w:rPr>
        <w:t>وتتفق</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هذه</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مع</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الحالية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تأكيدها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أهمية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التكامل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بين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عناصر</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لتحقيق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أنها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تختلف</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عدم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تناولها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لدور</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البراعة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التنظيمية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دعم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هذا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التكامل،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وهو</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تسعى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الحالية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تفسيره</w:t>
      </w:r>
      <w:r w:rsidR="008F2D50" w:rsidRPr="008F2D50">
        <w:rPr>
          <w:rFonts w:ascii="Traditional Arabic" w:hAnsi="Traditional Arabic" w:cs="Traditional Arabic"/>
        </w:rPr>
        <w:t>.</w:t>
      </w:r>
    </w:p>
    <w:p w14:paraId="1E1B653F" w14:textId="4B06C2DA" w:rsidR="008F2D50" w:rsidRPr="008F2D50" w:rsidRDefault="008F2D50" w:rsidP="00CE1F76">
      <w:pPr>
        <w:tabs>
          <w:tab w:val="left" w:pos="1368"/>
        </w:tabs>
        <w:bidi/>
        <w:spacing w:line="276" w:lineRule="auto"/>
        <w:jc w:val="both"/>
        <w:rPr>
          <w:rFonts w:ascii="Traditional Arabic" w:hAnsi="Traditional Arabic" w:cs="Traditional Arabic"/>
          <w:rtl/>
        </w:rPr>
      </w:pPr>
      <w:r w:rsidRPr="00CE1F76">
        <w:rPr>
          <w:rFonts w:ascii="Traditional Arabic" w:hAnsi="Traditional Arabic" w:cs="Traditional Arabic" w:hint="cs"/>
          <w:b/>
          <w:bCs/>
          <w:rtl/>
        </w:rPr>
        <w:t>دراسة</w:t>
      </w:r>
      <w:r w:rsidRPr="00CE1F76">
        <w:rPr>
          <w:rFonts w:ascii="Traditional Arabic" w:hAnsi="Traditional Arabic" w:cs="Traditional Arabic"/>
          <w:b/>
          <w:bCs/>
        </w:rPr>
        <w:t xml:space="preserve"> (EFQM, 2020)</w:t>
      </w:r>
      <w:r w:rsidRPr="008F2D50">
        <w:rPr>
          <w:rFonts w:ascii="Traditional Arabic" w:hAnsi="Traditional Arabic" w:cs="Traditional Arabic"/>
        </w:rPr>
        <w:t xml:space="preserve"> </w:t>
      </w:r>
      <w:r w:rsidRPr="008F2D50">
        <w:rPr>
          <w:rFonts w:ascii="Traditional Arabic" w:hAnsi="Traditional Arabic" w:cs="Traditional Arabic" w:hint="cs"/>
          <w:rtl/>
        </w:rPr>
        <w:t>بعنوان</w:t>
      </w:r>
      <w:r w:rsidRPr="008F2D50">
        <w:rPr>
          <w:rFonts w:ascii="Traditional Arabic" w:hAnsi="Traditional Arabic" w:cs="Traditional Arabic"/>
        </w:rPr>
        <w:t>: "The EFQM Model for Organizational Excellence"</w:t>
      </w:r>
    </w:p>
    <w:p w14:paraId="77541721" w14:textId="0E7DF23A" w:rsidR="008F2D50" w:rsidRPr="008F2D50" w:rsidRDefault="00CE1F76" w:rsidP="00CE1F76">
      <w:pPr>
        <w:tabs>
          <w:tab w:val="left" w:pos="1368"/>
        </w:tabs>
        <w:bidi/>
        <w:spacing w:line="276" w:lineRule="auto"/>
        <w:jc w:val="both"/>
        <w:rPr>
          <w:rFonts w:ascii="Traditional Arabic" w:hAnsi="Traditional Arabic" w:cs="Traditional Arabic"/>
          <w:rtl/>
        </w:rPr>
      </w:pPr>
      <w:r w:rsidRPr="00CE1F76">
        <w:rPr>
          <w:rFonts w:ascii="Traditional Arabic" w:hAnsi="Traditional Arabic" w:cs="Traditional Arabic" w:hint="cs"/>
          <w:b/>
          <w:bCs/>
          <w:rtl/>
        </w:rPr>
        <w:t xml:space="preserve">     </w:t>
      </w:r>
      <w:r w:rsidR="008F2D50" w:rsidRPr="00CE1F76">
        <w:rPr>
          <w:rFonts w:ascii="Traditional Arabic" w:hAnsi="Traditional Arabic" w:cs="Traditional Arabic" w:hint="cs"/>
          <w:b/>
          <w:bCs/>
          <w:rtl/>
        </w:rPr>
        <w:t>هدفت</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هذه</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تقديم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إطار</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متكامل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لتطبيق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خلال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نموذج</w:t>
      </w:r>
      <w:r w:rsidR="008F2D50" w:rsidRPr="008F2D50">
        <w:rPr>
          <w:rFonts w:ascii="Traditional Arabic" w:hAnsi="Traditional Arabic" w:cs="Traditional Arabic"/>
        </w:rPr>
        <w:t xml:space="preserve"> EFQM</w:t>
      </w:r>
      <w:r w:rsidR="008F2D50" w:rsidRPr="008F2D50">
        <w:rPr>
          <w:rFonts w:ascii="Traditional Arabic" w:hAnsi="Traditional Arabic" w:cs="Traditional Arabic" w:hint="cs"/>
          <w:rtl/>
        </w:rPr>
        <w:t>،</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سعت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توضيح</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الأبعاد</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الرئيسة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تسهم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المتفوق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واعتمدت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المنهج</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النظري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التطبيقي</w:t>
      </w:r>
      <w:r w:rsidR="008F2D50" w:rsidRPr="008F2D50">
        <w:rPr>
          <w:rFonts w:ascii="Traditional Arabic" w:hAnsi="Traditional Arabic" w:cs="Traditional Arabic"/>
        </w:rPr>
        <w:t>.</w:t>
      </w:r>
    </w:p>
    <w:p w14:paraId="09890259" w14:textId="2D6FEBA1" w:rsidR="008F2D50" w:rsidRPr="008F2D50" w:rsidRDefault="00CE1F76" w:rsidP="00CE1F76">
      <w:pPr>
        <w:tabs>
          <w:tab w:val="left" w:pos="1368"/>
        </w:tabs>
        <w:bidi/>
        <w:spacing w:line="276" w:lineRule="auto"/>
        <w:jc w:val="both"/>
        <w:rPr>
          <w:rFonts w:ascii="Traditional Arabic" w:hAnsi="Traditional Arabic" w:cs="Traditional Arabic"/>
          <w:rtl/>
        </w:rPr>
      </w:pPr>
      <w:r w:rsidRPr="00CE1F76">
        <w:rPr>
          <w:rFonts w:ascii="Traditional Arabic" w:hAnsi="Traditional Arabic" w:cs="Traditional Arabic" w:hint="cs"/>
          <w:b/>
          <w:bCs/>
          <w:rtl/>
        </w:rPr>
        <w:t xml:space="preserve">     </w:t>
      </w:r>
      <w:r w:rsidR="008F2D50" w:rsidRPr="00CE1F76">
        <w:rPr>
          <w:rFonts w:ascii="Traditional Arabic" w:hAnsi="Traditional Arabic" w:cs="Traditional Arabic" w:hint="cs"/>
          <w:b/>
          <w:bCs/>
          <w:rtl/>
        </w:rPr>
        <w:t>وأظهرت</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نتائج</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تطبيق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نموذج</w:t>
      </w:r>
      <w:r w:rsidR="008F2D50" w:rsidRPr="008F2D50">
        <w:rPr>
          <w:rFonts w:ascii="Traditional Arabic" w:hAnsi="Traditional Arabic" w:cs="Traditional Arabic"/>
        </w:rPr>
        <w:t xml:space="preserve"> EFQM </w:t>
      </w:r>
      <w:r w:rsidR="008F2D50" w:rsidRPr="008F2D50">
        <w:rPr>
          <w:rFonts w:ascii="Traditional Arabic" w:hAnsi="Traditional Arabic" w:cs="Traditional Arabic" w:hint="cs"/>
          <w:rtl/>
        </w:rPr>
        <w:t>يسهم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تحسين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خلال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التركيز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القيادة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والاستراتيجية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والعمليات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والنتائج،</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يساعد</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بناء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ثقافة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تنظيمية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داعمة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للتميز</w:t>
      </w:r>
      <w:r w:rsidR="008F2D50" w:rsidRPr="008F2D50">
        <w:rPr>
          <w:rFonts w:ascii="Traditional Arabic" w:hAnsi="Traditional Arabic" w:cs="Traditional Arabic"/>
        </w:rPr>
        <w:t>.</w:t>
      </w:r>
    </w:p>
    <w:p w14:paraId="61BBFA8D" w14:textId="63092C9A" w:rsidR="008F2D50" w:rsidRPr="008F2D50" w:rsidRDefault="00CE1F76" w:rsidP="00CE1F76">
      <w:pPr>
        <w:tabs>
          <w:tab w:val="left" w:pos="1368"/>
        </w:tabs>
        <w:bidi/>
        <w:spacing w:line="276" w:lineRule="auto"/>
        <w:jc w:val="both"/>
        <w:rPr>
          <w:rFonts w:ascii="Traditional Arabic" w:hAnsi="Traditional Arabic" w:cs="Traditional Arabic"/>
          <w:rtl/>
        </w:rPr>
      </w:pPr>
      <w:r w:rsidRPr="00CE1F76">
        <w:rPr>
          <w:rFonts w:ascii="Traditional Arabic" w:hAnsi="Traditional Arabic" w:cs="Traditional Arabic" w:hint="cs"/>
          <w:b/>
          <w:bCs/>
          <w:rtl/>
        </w:rPr>
        <w:t xml:space="preserve">     </w:t>
      </w:r>
      <w:r w:rsidR="008F2D50" w:rsidRPr="00CE1F76">
        <w:rPr>
          <w:rFonts w:ascii="Traditional Arabic" w:hAnsi="Traditional Arabic" w:cs="Traditional Arabic" w:hint="cs"/>
          <w:b/>
          <w:bCs/>
          <w:rtl/>
        </w:rPr>
        <w:t>وتتفق</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هذه</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مع</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الحالية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تأصيل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مفهوم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وأبعاده،</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تدعم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الإطار</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النظري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للدراسة،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أنها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تختلف</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كونها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نموذجًا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عامًا،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بينما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تسعى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الحالية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ربط</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هذا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النموذج</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بالبراعة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التنظيمية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والاستدامة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القطاع</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الحكومي</w:t>
      </w:r>
      <w:r w:rsidR="008F2D50" w:rsidRPr="008F2D50">
        <w:rPr>
          <w:rFonts w:ascii="Traditional Arabic" w:hAnsi="Traditional Arabic" w:cs="Traditional Arabic"/>
        </w:rPr>
        <w:t>.</w:t>
      </w:r>
    </w:p>
    <w:p w14:paraId="0DACFB26" w14:textId="29542CFB" w:rsidR="008F2D50" w:rsidRPr="008F2D50" w:rsidRDefault="008F2D50" w:rsidP="00CE1F76">
      <w:pPr>
        <w:tabs>
          <w:tab w:val="left" w:pos="1368"/>
        </w:tabs>
        <w:bidi/>
        <w:spacing w:line="276" w:lineRule="auto"/>
        <w:jc w:val="both"/>
        <w:rPr>
          <w:rFonts w:ascii="Traditional Arabic" w:hAnsi="Traditional Arabic" w:cs="Traditional Arabic"/>
          <w:rtl/>
        </w:rPr>
      </w:pPr>
      <w:r w:rsidRPr="00CE1F76">
        <w:rPr>
          <w:rFonts w:ascii="Traditional Arabic" w:hAnsi="Traditional Arabic" w:cs="Traditional Arabic" w:hint="cs"/>
          <w:b/>
          <w:bCs/>
          <w:rtl/>
        </w:rPr>
        <w:t>دراسة</w:t>
      </w:r>
      <w:r w:rsidRPr="00CE1F76">
        <w:rPr>
          <w:rFonts w:ascii="Traditional Arabic" w:hAnsi="Traditional Arabic" w:cs="Traditional Arabic"/>
          <w:b/>
          <w:bCs/>
        </w:rPr>
        <w:t xml:space="preserve"> (Oakland, 2014)</w:t>
      </w:r>
      <w:r w:rsidRPr="008F2D50">
        <w:rPr>
          <w:rFonts w:ascii="Traditional Arabic" w:hAnsi="Traditional Arabic" w:cs="Traditional Arabic"/>
        </w:rPr>
        <w:t xml:space="preserve"> </w:t>
      </w:r>
      <w:r w:rsidRPr="008F2D50">
        <w:rPr>
          <w:rFonts w:ascii="Traditional Arabic" w:hAnsi="Traditional Arabic" w:cs="Traditional Arabic" w:hint="cs"/>
          <w:rtl/>
        </w:rPr>
        <w:t>بعنوان</w:t>
      </w:r>
      <w:r w:rsidRPr="008F2D50">
        <w:rPr>
          <w:rFonts w:ascii="Traditional Arabic" w:hAnsi="Traditional Arabic" w:cs="Traditional Arabic"/>
        </w:rPr>
        <w:t>: "Total Quality Management and Excellence"</w:t>
      </w:r>
    </w:p>
    <w:p w14:paraId="64686E5E" w14:textId="44BD9CCC" w:rsidR="008F2D50" w:rsidRPr="008F2D50" w:rsidRDefault="00CE1F76" w:rsidP="00CE1F7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8F2D50" w:rsidRPr="00CE1F76">
        <w:rPr>
          <w:rFonts w:ascii="Traditional Arabic" w:hAnsi="Traditional Arabic" w:cs="Traditional Arabic" w:hint="cs"/>
          <w:b/>
          <w:bCs/>
          <w:rtl/>
        </w:rPr>
        <w:t>هدفت</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هذه</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تحليل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دور</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إدارة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الجودة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الشاملة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سعت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التعرف</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العلاقة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بين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تحسين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العمليات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وجودة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واعتمدت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المنهج</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النظري</w:t>
      </w:r>
      <w:r w:rsidR="008F2D50" w:rsidRPr="008F2D50">
        <w:rPr>
          <w:rFonts w:ascii="Traditional Arabic" w:hAnsi="Traditional Arabic" w:cs="Traditional Arabic"/>
        </w:rPr>
        <w:t>.</w:t>
      </w:r>
    </w:p>
    <w:p w14:paraId="7775AC60" w14:textId="5D99F15C" w:rsidR="008F2D50" w:rsidRPr="008F2D50" w:rsidRDefault="00CE1F76" w:rsidP="00CE1F7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8F2D50" w:rsidRPr="00CE1F76">
        <w:rPr>
          <w:rFonts w:ascii="Traditional Arabic" w:hAnsi="Traditional Arabic" w:cs="Traditional Arabic" w:hint="cs"/>
          <w:b/>
          <w:bCs/>
          <w:rtl/>
        </w:rPr>
        <w:t>وأظهرت</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نتائج</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تعتمد</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مبادئ</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الجودة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الشاملة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تحقق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مستويات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تسهم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هذه</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المبادئ</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تعزيز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Pr>
        <w:t>.</w:t>
      </w:r>
    </w:p>
    <w:p w14:paraId="2E197396" w14:textId="4AB51DFB" w:rsidR="008F2D50" w:rsidRPr="008F2D50" w:rsidRDefault="00CE1F76" w:rsidP="00CE1F7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lastRenderedPageBreak/>
        <w:t xml:space="preserve">     </w:t>
      </w:r>
      <w:r w:rsidR="008F2D50" w:rsidRPr="00CE1F76">
        <w:rPr>
          <w:rFonts w:ascii="Traditional Arabic" w:hAnsi="Traditional Arabic" w:cs="Traditional Arabic" w:hint="cs"/>
          <w:b/>
          <w:bCs/>
          <w:rtl/>
        </w:rPr>
        <w:t>وتتفق</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هذه</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مع</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الحالية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تأكيدها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أهمية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تحسين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العمليات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أنها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تختلف</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تركيزها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الجودة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فقط،</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حين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تسعى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الحالية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دمج</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البراعة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التنظيمية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كمدخل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استراتيجي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أوسع</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لتحقيق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Pr>
        <w:t>.</w:t>
      </w:r>
    </w:p>
    <w:p w14:paraId="79FF4EF3" w14:textId="2B7088ED" w:rsidR="008F2D50" w:rsidRPr="008F2D50" w:rsidRDefault="008F2D50" w:rsidP="00CE1F76">
      <w:pPr>
        <w:tabs>
          <w:tab w:val="left" w:pos="1368"/>
        </w:tabs>
        <w:bidi/>
        <w:spacing w:line="276" w:lineRule="auto"/>
        <w:jc w:val="both"/>
        <w:rPr>
          <w:rFonts w:ascii="Traditional Arabic" w:hAnsi="Traditional Arabic" w:cs="Traditional Arabic"/>
          <w:rtl/>
        </w:rPr>
      </w:pPr>
      <w:r w:rsidRPr="00CE1F76">
        <w:rPr>
          <w:rFonts w:ascii="Traditional Arabic" w:hAnsi="Traditional Arabic" w:cs="Traditional Arabic" w:hint="cs"/>
          <w:b/>
          <w:bCs/>
          <w:rtl/>
        </w:rPr>
        <w:t>دراسة</w:t>
      </w:r>
      <w:r w:rsidRPr="00CE1F76">
        <w:rPr>
          <w:rFonts w:ascii="Traditional Arabic" w:hAnsi="Traditional Arabic" w:cs="Traditional Arabic"/>
          <w:b/>
          <w:bCs/>
        </w:rPr>
        <w:t xml:space="preserve"> (Peters &amp; Waterman, 1982) </w:t>
      </w:r>
      <w:r w:rsidRPr="008F2D50">
        <w:rPr>
          <w:rFonts w:ascii="Traditional Arabic" w:hAnsi="Traditional Arabic" w:cs="Traditional Arabic" w:hint="cs"/>
          <w:rtl/>
        </w:rPr>
        <w:t>بعنوان</w:t>
      </w:r>
      <w:r w:rsidRPr="008F2D50">
        <w:rPr>
          <w:rFonts w:ascii="Traditional Arabic" w:hAnsi="Traditional Arabic" w:cs="Traditional Arabic"/>
        </w:rPr>
        <w:t>: "In Search of Excellence"</w:t>
      </w:r>
    </w:p>
    <w:p w14:paraId="49FB7EE1" w14:textId="5574ACE0" w:rsidR="008F2D50" w:rsidRPr="008F2D50" w:rsidRDefault="00CE1F76" w:rsidP="00CE1F76">
      <w:pPr>
        <w:tabs>
          <w:tab w:val="left" w:pos="1368"/>
        </w:tabs>
        <w:bidi/>
        <w:spacing w:line="276" w:lineRule="auto"/>
        <w:jc w:val="both"/>
        <w:rPr>
          <w:rFonts w:ascii="Traditional Arabic" w:hAnsi="Traditional Arabic" w:cs="Traditional Arabic"/>
          <w:rtl/>
        </w:rPr>
      </w:pPr>
      <w:r w:rsidRPr="00CE1F76">
        <w:rPr>
          <w:rFonts w:ascii="Traditional Arabic" w:hAnsi="Traditional Arabic" w:cs="Traditional Arabic" w:hint="cs"/>
          <w:b/>
          <w:bCs/>
          <w:rtl/>
        </w:rPr>
        <w:t xml:space="preserve">     </w:t>
      </w:r>
      <w:r w:rsidR="008F2D50" w:rsidRPr="00CE1F76">
        <w:rPr>
          <w:rFonts w:ascii="Traditional Arabic" w:hAnsi="Traditional Arabic" w:cs="Traditional Arabic" w:hint="cs"/>
          <w:b/>
          <w:bCs/>
          <w:rtl/>
        </w:rPr>
        <w:t>هدفت</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هذه</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التعرف</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العوامل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الناجحة،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سعت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تحليل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الممارسات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الإدارية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تسهم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المتفوق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واعتمدت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المنهج</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الوصفي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التحليلي</w:t>
      </w:r>
      <w:r w:rsidR="008F2D50" w:rsidRPr="008F2D50">
        <w:rPr>
          <w:rFonts w:ascii="Traditional Arabic" w:hAnsi="Traditional Arabic" w:cs="Traditional Arabic"/>
        </w:rPr>
        <w:t>.</w:t>
      </w:r>
    </w:p>
    <w:p w14:paraId="28604254" w14:textId="4DBBE38E" w:rsidR="008F2D50" w:rsidRPr="008F2D50" w:rsidRDefault="00CE1F76" w:rsidP="00CE1F76">
      <w:pPr>
        <w:tabs>
          <w:tab w:val="left" w:pos="1368"/>
        </w:tabs>
        <w:bidi/>
        <w:spacing w:line="276" w:lineRule="auto"/>
        <w:jc w:val="both"/>
        <w:rPr>
          <w:rFonts w:ascii="Traditional Arabic" w:hAnsi="Traditional Arabic" w:cs="Traditional Arabic"/>
          <w:rtl/>
        </w:rPr>
      </w:pPr>
      <w:r w:rsidRPr="00CE1F76">
        <w:rPr>
          <w:rFonts w:ascii="Traditional Arabic" w:hAnsi="Traditional Arabic" w:cs="Traditional Arabic" w:hint="cs"/>
          <w:b/>
          <w:bCs/>
          <w:rtl/>
        </w:rPr>
        <w:t xml:space="preserve">     </w:t>
      </w:r>
      <w:r w:rsidR="008F2D50" w:rsidRPr="00CE1F76">
        <w:rPr>
          <w:rFonts w:ascii="Traditional Arabic" w:hAnsi="Traditional Arabic" w:cs="Traditional Arabic" w:hint="cs"/>
          <w:b/>
          <w:bCs/>
          <w:rtl/>
        </w:rPr>
        <w:t>وأظهرت</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نتائج</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المتميزة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تعتمد</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القيادة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الفاعلة،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والتركيز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العملاء،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وتحسين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المستمر،</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تسهم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هذه</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العوامل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النجاح</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التنظيمي</w:t>
      </w:r>
      <w:r w:rsidR="008F2D50" w:rsidRPr="008F2D50">
        <w:rPr>
          <w:rFonts w:ascii="Traditional Arabic" w:hAnsi="Traditional Arabic" w:cs="Traditional Arabic"/>
        </w:rPr>
        <w:t>.</w:t>
      </w:r>
    </w:p>
    <w:p w14:paraId="4E662F83" w14:textId="2F661D4C" w:rsidR="00465830" w:rsidRPr="008F2D50" w:rsidRDefault="00CE1F76" w:rsidP="00CE1F76">
      <w:pPr>
        <w:tabs>
          <w:tab w:val="left" w:pos="1368"/>
        </w:tabs>
        <w:bidi/>
        <w:spacing w:line="276" w:lineRule="auto"/>
        <w:jc w:val="both"/>
        <w:rPr>
          <w:rFonts w:ascii="Traditional Arabic" w:hAnsi="Traditional Arabic" w:cs="Traditional Arabic"/>
          <w:b/>
          <w:bCs/>
          <w:rtl/>
        </w:rPr>
      </w:pPr>
      <w:r w:rsidRPr="00CE1F76">
        <w:rPr>
          <w:rFonts w:ascii="Traditional Arabic" w:hAnsi="Traditional Arabic" w:cs="Traditional Arabic" w:hint="cs"/>
          <w:b/>
          <w:bCs/>
          <w:rtl/>
        </w:rPr>
        <w:t xml:space="preserve">     </w:t>
      </w:r>
      <w:r w:rsidR="008F2D50" w:rsidRPr="00CE1F76">
        <w:rPr>
          <w:rFonts w:ascii="Traditional Arabic" w:hAnsi="Traditional Arabic" w:cs="Traditional Arabic" w:hint="cs"/>
          <w:b/>
          <w:bCs/>
          <w:rtl/>
        </w:rPr>
        <w:t>وتتفق</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هذه</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مع</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الحالية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تأكيدها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أهمية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القيادة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وتحسين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أنها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تختلف</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كونها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تأسيسية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عامة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لم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تتناول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السياق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الحكومي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أو</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العلاقة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بين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والبراعة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التنظيمية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والاستدامة،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وهو</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تسعى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الحالية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معالجته</w:t>
      </w:r>
      <w:r w:rsidR="008F2D50" w:rsidRPr="008F2D50">
        <w:rPr>
          <w:rFonts w:ascii="Traditional Arabic" w:hAnsi="Traditional Arabic" w:cs="Traditional Arabic"/>
          <w:rtl/>
        </w:rPr>
        <w:t>.</w:t>
      </w:r>
    </w:p>
    <w:p w14:paraId="4FFFFBBA" w14:textId="4BD38BBA" w:rsidR="00AF4DA0" w:rsidRDefault="00AF4DA0" w:rsidP="00AF4DA0">
      <w:pPr>
        <w:tabs>
          <w:tab w:val="left" w:pos="1368"/>
        </w:tabs>
        <w:bidi/>
        <w:spacing w:line="276" w:lineRule="auto"/>
        <w:jc w:val="both"/>
        <w:rPr>
          <w:rFonts w:ascii="Traditional Arabic" w:hAnsi="Traditional Arabic" w:cs="Traditional Arabic"/>
          <w:b/>
          <w:bCs/>
          <w:rtl/>
        </w:rPr>
      </w:pPr>
      <w:r w:rsidRPr="00522583">
        <w:rPr>
          <w:rFonts w:ascii="Traditional Arabic" w:hAnsi="Traditional Arabic" w:cs="Traditional Arabic" w:hint="cs"/>
          <w:b/>
          <w:bCs/>
          <w:rtl/>
        </w:rPr>
        <w:t xml:space="preserve">تحليل عام لدراسات </w:t>
      </w:r>
      <w:r>
        <w:rPr>
          <w:rFonts w:ascii="Traditional Arabic" w:hAnsi="Traditional Arabic" w:cs="Traditional Arabic" w:hint="cs"/>
          <w:b/>
          <w:bCs/>
          <w:rtl/>
        </w:rPr>
        <w:t>التميز المؤسسي</w:t>
      </w:r>
    </w:p>
    <w:p w14:paraId="345C1F9A" w14:textId="513DFBEB" w:rsidR="00F2482A" w:rsidRPr="00F2482A" w:rsidRDefault="00F2482A" w:rsidP="00F2482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F2482A">
        <w:rPr>
          <w:rFonts w:ascii="Traditional Arabic" w:hAnsi="Traditional Arabic" w:cs="Traditional Arabic"/>
          <w:rtl/>
        </w:rPr>
        <w:t>يتضح من الدراسات السابقة المتعلقة بالتميز المؤسسي أنها ركزت بشكل أساسي على دور القيادة الفاعلة وتحسين العمليات وتكامل عناصر الأداء في تحقيق الأداء المتفوق، كما أكدت على أهمية تبني نماذج التميز المؤسسي مثل نموذج</w:t>
      </w:r>
      <w:r w:rsidRPr="00F2482A">
        <w:rPr>
          <w:rFonts w:ascii="Traditional Arabic" w:hAnsi="Traditional Arabic" w:cs="Traditional Arabic"/>
        </w:rPr>
        <w:t xml:space="preserve"> EFQM </w:t>
      </w:r>
      <w:r w:rsidRPr="00F2482A">
        <w:rPr>
          <w:rFonts w:ascii="Traditional Arabic" w:hAnsi="Traditional Arabic" w:cs="Traditional Arabic"/>
          <w:rtl/>
        </w:rPr>
        <w:t>في تحسين جودة الأداء المؤسسي</w:t>
      </w:r>
      <w:r w:rsidRPr="00F2482A">
        <w:rPr>
          <w:rFonts w:ascii="Traditional Arabic" w:hAnsi="Traditional Arabic" w:cs="Traditional Arabic"/>
        </w:rPr>
        <w:t>.</w:t>
      </w:r>
    </w:p>
    <w:p w14:paraId="4D351F67" w14:textId="761A4868" w:rsidR="00F2482A" w:rsidRPr="00F2482A" w:rsidRDefault="00F2482A" w:rsidP="00F2482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F2482A">
        <w:rPr>
          <w:rFonts w:ascii="Traditional Arabic" w:hAnsi="Traditional Arabic" w:cs="Traditional Arabic"/>
          <w:rtl/>
        </w:rPr>
        <w:t>كما تشير الدراسات إلى أن التميز المؤسسي يمثل مدخلًا مهمًا لتحقيق الأداء المستدام، حيث تسهم الممارسات المتميزة في تعزيز كفاءة الأداء وتحسين جودة الخدمات، خاصة في القطاع الحكومي</w:t>
      </w:r>
      <w:r w:rsidRPr="00F2482A">
        <w:rPr>
          <w:rFonts w:ascii="Traditional Arabic" w:hAnsi="Traditional Arabic" w:cs="Traditional Arabic"/>
        </w:rPr>
        <w:t>.</w:t>
      </w:r>
    </w:p>
    <w:p w14:paraId="0A027EB3" w14:textId="7DDD5AB4" w:rsidR="00F2482A" w:rsidRPr="00F2482A" w:rsidRDefault="00F2482A" w:rsidP="00F2482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F2482A">
        <w:rPr>
          <w:rFonts w:ascii="Traditional Arabic" w:hAnsi="Traditional Arabic" w:cs="Traditional Arabic"/>
          <w:rtl/>
        </w:rPr>
        <w:t>وعلى الرغم من ذلك، يلاحظ أن معظم الدراسات ركزت على التميز المؤسسي كمتغير مستقل أو تابع بشكل منفصل، في حين لم تتناول دوره كمتغير وسيط يربط بين البراعة التنظيمية والاستدامة المؤسسية، وهو ما يمثل فجوة بحثية تسعى الدراسة الحالية إلى معالجتها في السياق الحكومي السعودي</w:t>
      </w:r>
      <w:r w:rsidRPr="00F2482A">
        <w:rPr>
          <w:rFonts w:ascii="Traditional Arabic" w:hAnsi="Traditional Arabic" w:cs="Traditional Arabic"/>
        </w:rPr>
        <w:t>.</w:t>
      </w:r>
    </w:p>
    <w:p w14:paraId="42844D6A" w14:textId="09C8887F" w:rsidR="00BC5F97" w:rsidRPr="00BC5F97" w:rsidRDefault="00C13E83" w:rsidP="00E842F8">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ثالثًا</w:t>
      </w:r>
      <w:r w:rsidRPr="00DA0D2F">
        <w:rPr>
          <w:rFonts w:ascii="Traditional Arabic" w:hAnsi="Traditional Arabic" w:cs="Traditional Arabic"/>
          <w:b/>
          <w:bCs/>
          <w:rtl/>
        </w:rPr>
        <w:t xml:space="preserve">: الدراسات السابقة المتعلقة </w:t>
      </w:r>
      <w:r w:rsidR="00146AA3">
        <w:rPr>
          <w:rFonts w:ascii="Traditional Arabic" w:hAnsi="Traditional Arabic" w:cs="Traditional Arabic" w:hint="cs"/>
          <w:b/>
          <w:bCs/>
          <w:rtl/>
        </w:rPr>
        <w:t>بالاستدامة</w:t>
      </w:r>
      <w:r w:rsidR="007A10D0">
        <w:rPr>
          <w:rFonts w:ascii="Traditional Arabic" w:hAnsi="Traditional Arabic" w:cs="Traditional Arabic" w:hint="cs"/>
          <w:b/>
          <w:bCs/>
          <w:rtl/>
        </w:rPr>
        <w:t xml:space="preserve"> المؤسسية</w:t>
      </w:r>
    </w:p>
    <w:p w14:paraId="10433EFE" w14:textId="60B9644D" w:rsidR="00BC5F97" w:rsidRPr="00BC5F97" w:rsidRDefault="00BC5F97" w:rsidP="00E842F8">
      <w:pPr>
        <w:tabs>
          <w:tab w:val="left" w:pos="1368"/>
        </w:tabs>
        <w:bidi/>
        <w:spacing w:line="276" w:lineRule="auto"/>
        <w:jc w:val="both"/>
        <w:rPr>
          <w:rFonts w:ascii="Traditional Arabic" w:hAnsi="Traditional Arabic" w:cs="Traditional Arabic"/>
          <w:rtl/>
        </w:rPr>
      </w:pPr>
      <w:r w:rsidRPr="00E842F8">
        <w:rPr>
          <w:rFonts w:ascii="Traditional Arabic" w:hAnsi="Traditional Arabic" w:cs="Traditional Arabic" w:hint="cs"/>
          <w:b/>
          <w:bCs/>
          <w:rtl/>
        </w:rPr>
        <w:t>دراسة</w:t>
      </w:r>
      <w:r w:rsidRPr="00E842F8">
        <w:rPr>
          <w:rFonts w:ascii="Traditional Arabic" w:hAnsi="Traditional Arabic" w:cs="Traditional Arabic"/>
          <w:b/>
          <w:bCs/>
        </w:rPr>
        <w:t xml:space="preserve"> (Zhang &amp; Chen, 2023)</w:t>
      </w:r>
      <w:r w:rsidRPr="00BC5F97">
        <w:rPr>
          <w:rFonts w:ascii="Traditional Arabic" w:hAnsi="Traditional Arabic" w:cs="Traditional Arabic"/>
        </w:rPr>
        <w:t xml:space="preserve"> </w:t>
      </w:r>
      <w:r w:rsidRPr="00BC5F97">
        <w:rPr>
          <w:rFonts w:ascii="Traditional Arabic" w:hAnsi="Traditional Arabic" w:cs="Traditional Arabic" w:hint="cs"/>
          <w:rtl/>
        </w:rPr>
        <w:t>بعنوان</w:t>
      </w:r>
      <w:r w:rsidRPr="00BC5F97">
        <w:rPr>
          <w:rFonts w:ascii="Traditional Arabic" w:hAnsi="Traditional Arabic" w:cs="Traditional Arabic"/>
        </w:rPr>
        <w:t xml:space="preserve"> "Institutional Sustainability and Organizational Flexibility in Public Sector"</w:t>
      </w:r>
    </w:p>
    <w:p w14:paraId="328E0BDF" w14:textId="67A55907" w:rsidR="00BC5F97" w:rsidRPr="00BC5F97" w:rsidRDefault="00E842F8" w:rsidP="00E842F8">
      <w:pPr>
        <w:tabs>
          <w:tab w:val="left" w:pos="1368"/>
        </w:tabs>
        <w:bidi/>
        <w:spacing w:line="276" w:lineRule="auto"/>
        <w:jc w:val="both"/>
        <w:rPr>
          <w:rFonts w:ascii="Traditional Arabic" w:hAnsi="Traditional Arabic" w:cs="Traditional Arabic"/>
          <w:rtl/>
        </w:rPr>
      </w:pPr>
      <w:r w:rsidRPr="00976147">
        <w:rPr>
          <w:rFonts w:ascii="Traditional Arabic" w:hAnsi="Traditional Arabic" w:cs="Traditional Arabic" w:hint="cs"/>
          <w:b/>
          <w:bCs/>
          <w:rtl/>
        </w:rPr>
        <w:t xml:space="preserve">     </w:t>
      </w:r>
      <w:r w:rsidR="00BC5F97" w:rsidRPr="00976147">
        <w:rPr>
          <w:rFonts w:ascii="Traditional Arabic" w:hAnsi="Traditional Arabic" w:cs="Traditional Arabic" w:hint="cs"/>
          <w:b/>
          <w:bCs/>
          <w:rtl/>
        </w:rPr>
        <w:t>هدفت</w:t>
      </w:r>
      <w:r w:rsidR="00BC5F97" w:rsidRPr="00976147">
        <w:rPr>
          <w:rFonts w:ascii="Traditional Arabic" w:hAnsi="Traditional Arabic" w:cs="Traditional Arabic"/>
          <w:b/>
          <w:bCs/>
          <w:rtl/>
        </w:rPr>
        <w:t xml:space="preserve"> </w:t>
      </w:r>
      <w:r w:rsidR="00BC5F97" w:rsidRPr="00976147">
        <w:rPr>
          <w:rFonts w:ascii="Traditional Arabic" w:hAnsi="Traditional Arabic" w:cs="Traditional Arabic" w:hint="cs"/>
          <w:b/>
          <w:bCs/>
          <w:rtl/>
        </w:rPr>
        <w:t>هذه</w:t>
      </w:r>
      <w:r w:rsidR="00BC5F97" w:rsidRPr="00976147">
        <w:rPr>
          <w:rFonts w:ascii="Traditional Arabic" w:hAnsi="Traditional Arabic" w:cs="Traditional Arabic"/>
          <w:b/>
          <w:bCs/>
          <w:rtl/>
        </w:rPr>
        <w:t xml:space="preserve"> </w:t>
      </w:r>
      <w:r w:rsidR="00BC5F97" w:rsidRPr="00976147">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تحليل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دور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المرونة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التنظيمية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المؤسسات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الحكومية،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سعت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التعرف</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أثر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التكيف</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التنظيمي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تعزيز</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استمرارية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الأداء</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واعتمدت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المنهج</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الكمي،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حيث</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تطبيقها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عينة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العاملين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القطاع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الحكومي</w:t>
      </w:r>
      <w:r w:rsidR="00BC5F97" w:rsidRPr="00BC5F97">
        <w:rPr>
          <w:rFonts w:ascii="Traditional Arabic" w:hAnsi="Traditional Arabic" w:cs="Traditional Arabic"/>
        </w:rPr>
        <w:t>.</w:t>
      </w:r>
    </w:p>
    <w:p w14:paraId="195E860C" w14:textId="256DD024" w:rsidR="00BC5F97" w:rsidRPr="00BC5F97" w:rsidRDefault="00E842F8" w:rsidP="00E842F8">
      <w:pPr>
        <w:tabs>
          <w:tab w:val="left" w:pos="1368"/>
        </w:tabs>
        <w:bidi/>
        <w:spacing w:line="276" w:lineRule="auto"/>
        <w:jc w:val="both"/>
        <w:rPr>
          <w:rFonts w:ascii="Traditional Arabic" w:hAnsi="Traditional Arabic" w:cs="Traditional Arabic"/>
          <w:rtl/>
        </w:rPr>
      </w:pPr>
      <w:r w:rsidRPr="00976147">
        <w:rPr>
          <w:rFonts w:ascii="Traditional Arabic" w:hAnsi="Traditional Arabic" w:cs="Traditional Arabic" w:hint="cs"/>
          <w:b/>
          <w:bCs/>
          <w:rtl/>
        </w:rPr>
        <w:t xml:space="preserve">     </w:t>
      </w:r>
      <w:r w:rsidR="00BC5F97" w:rsidRPr="00976147">
        <w:rPr>
          <w:rFonts w:ascii="Traditional Arabic" w:hAnsi="Traditional Arabic" w:cs="Traditional Arabic" w:hint="cs"/>
          <w:b/>
          <w:bCs/>
          <w:rtl/>
        </w:rPr>
        <w:t>وأظهرت</w:t>
      </w:r>
      <w:r w:rsidR="00BC5F97" w:rsidRPr="00976147">
        <w:rPr>
          <w:rFonts w:ascii="Traditional Arabic" w:hAnsi="Traditional Arabic" w:cs="Traditional Arabic"/>
          <w:b/>
          <w:bCs/>
          <w:rtl/>
        </w:rPr>
        <w:t xml:space="preserve"> </w:t>
      </w:r>
      <w:r w:rsidR="00BC5F97" w:rsidRPr="00976147">
        <w:rPr>
          <w:rFonts w:ascii="Traditional Arabic" w:hAnsi="Traditional Arabic" w:cs="Traditional Arabic" w:hint="cs"/>
          <w:b/>
          <w:bCs/>
          <w:rtl/>
        </w:rPr>
        <w:t>نتائج</w:t>
      </w:r>
      <w:r w:rsidR="00BC5F97" w:rsidRPr="00976147">
        <w:rPr>
          <w:rFonts w:ascii="Traditional Arabic" w:hAnsi="Traditional Arabic" w:cs="Traditional Arabic"/>
          <w:b/>
          <w:bCs/>
          <w:rtl/>
        </w:rPr>
        <w:t xml:space="preserve"> </w:t>
      </w:r>
      <w:r w:rsidR="00BC5F97" w:rsidRPr="00976147">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المؤسسات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تتمتع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بدرجة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عالية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المرونة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التنظيمية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تكون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أكثر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قدرة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تبين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التكيف</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التغيرات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البيئية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يسهم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تعزيز</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استمرارية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الأداء</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وتحسين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جودة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الخدمات</w:t>
      </w:r>
      <w:r w:rsidR="00BC5F97" w:rsidRPr="00BC5F97">
        <w:rPr>
          <w:rFonts w:ascii="Traditional Arabic" w:hAnsi="Traditional Arabic" w:cs="Traditional Arabic"/>
        </w:rPr>
        <w:t>.</w:t>
      </w:r>
    </w:p>
    <w:p w14:paraId="7CBF761F" w14:textId="2DD05C10" w:rsidR="00BC5F97" w:rsidRPr="00BC5F97" w:rsidRDefault="00976147" w:rsidP="00976147">
      <w:pPr>
        <w:tabs>
          <w:tab w:val="left" w:pos="1368"/>
        </w:tabs>
        <w:bidi/>
        <w:spacing w:line="276" w:lineRule="auto"/>
        <w:jc w:val="both"/>
        <w:rPr>
          <w:rFonts w:ascii="Traditional Arabic" w:hAnsi="Traditional Arabic" w:cs="Traditional Arabic"/>
          <w:rtl/>
        </w:rPr>
      </w:pPr>
      <w:r w:rsidRPr="00976147">
        <w:rPr>
          <w:rFonts w:ascii="Traditional Arabic" w:hAnsi="Traditional Arabic" w:cs="Traditional Arabic" w:hint="cs"/>
          <w:b/>
          <w:bCs/>
          <w:rtl/>
        </w:rPr>
        <w:t xml:space="preserve">     </w:t>
      </w:r>
      <w:r w:rsidR="00BC5F97" w:rsidRPr="00976147">
        <w:rPr>
          <w:rFonts w:ascii="Traditional Arabic" w:hAnsi="Traditional Arabic" w:cs="Traditional Arabic" w:hint="cs"/>
          <w:b/>
          <w:bCs/>
          <w:rtl/>
        </w:rPr>
        <w:t>وتتفق</w:t>
      </w:r>
      <w:r w:rsidR="00BC5F97" w:rsidRPr="00976147">
        <w:rPr>
          <w:rFonts w:ascii="Traditional Arabic" w:hAnsi="Traditional Arabic" w:cs="Traditional Arabic"/>
          <w:b/>
          <w:bCs/>
          <w:rtl/>
        </w:rPr>
        <w:t xml:space="preserve"> </w:t>
      </w:r>
      <w:r w:rsidR="00BC5F97" w:rsidRPr="00976147">
        <w:rPr>
          <w:rFonts w:ascii="Traditional Arabic" w:hAnsi="Traditional Arabic" w:cs="Traditional Arabic" w:hint="cs"/>
          <w:b/>
          <w:bCs/>
          <w:rtl/>
        </w:rPr>
        <w:t>هذه</w:t>
      </w:r>
      <w:r w:rsidR="00BC5F97" w:rsidRPr="00976147">
        <w:rPr>
          <w:rFonts w:ascii="Traditional Arabic" w:hAnsi="Traditional Arabic" w:cs="Traditional Arabic"/>
          <w:b/>
          <w:bCs/>
          <w:rtl/>
        </w:rPr>
        <w:t xml:space="preserve"> </w:t>
      </w:r>
      <w:r w:rsidR="00BC5F97" w:rsidRPr="00976147">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الحالية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تركيزها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القطاع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الحكومي،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تدعم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العلاقة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القدرات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التنظيمية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تختلف</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تركيزها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المرونة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التنظيمية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فقط،</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بينما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تسعى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الحالية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دور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البراعة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التنظيمية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كمدخل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استراتيجي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أشمل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لتحقيق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Pr>
        <w:t>.</w:t>
      </w:r>
    </w:p>
    <w:p w14:paraId="66DBADF0" w14:textId="0E078E65" w:rsidR="00BC5F97" w:rsidRPr="00BC5F97" w:rsidRDefault="00BC5F97" w:rsidP="00A84A69">
      <w:pPr>
        <w:tabs>
          <w:tab w:val="left" w:pos="1368"/>
        </w:tabs>
        <w:bidi/>
        <w:spacing w:line="276" w:lineRule="auto"/>
        <w:jc w:val="both"/>
        <w:rPr>
          <w:rFonts w:ascii="Traditional Arabic" w:hAnsi="Traditional Arabic" w:cs="Traditional Arabic"/>
          <w:rtl/>
        </w:rPr>
      </w:pPr>
      <w:r w:rsidRPr="00A84A69">
        <w:rPr>
          <w:rFonts w:ascii="Traditional Arabic" w:hAnsi="Traditional Arabic" w:cs="Traditional Arabic" w:hint="cs"/>
          <w:b/>
          <w:bCs/>
          <w:rtl/>
        </w:rPr>
        <w:lastRenderedPageBreak/>
        <w:t>دراسة</w:t>
      </w:r>
      <w:r w:rsidRPr="00A84A69">
        <w:rPr>
          <w:rFonts w:ascii="Traditional Arabic" w:hAnsi="Traditional Arabic" w:cs="Traditional Arabic"/>
          <w:b/>
          <w:bCs/>
        </w:rPr>
        <w:t xml:space="preserve"> (OECD, 2019)</w:t>
      </w:r>
      <w:r w:rsidRPr="00BC5F97">
        <w:rPr>
          <w:rFonts w:ascii="Traditional Arabic" w:hAnsi="Traditional Arabic" w:cs="Traditional Arabic"/>
        </w:rPr>
        <w:t xml:space="preserve"> </w:t>
      </w:r>
      <w:r w:rsidRPr="00BC5F97">
        <w:rPr>
          <w:rFonts w:ascii="Traditional Arabic" w:hAnsi="Traditional Arabic" w:cs="Traditional Arabic" w:hint="cs"/>
          <w:rtl/>
        </w:rPr>
        <w:t>بعنوان</w:t>
      </w:r>
      <w:r w:rsidRPr="00BC5F97">
        <w:rPr>
          <w:rFonts w:ascii="Traditional Arabic" w:hAnsi="Traditional Arabic" w:cs="Traditional Arabic"/>
        </w:rPr>
        <w:t>: "Public Sector Sustainability and Resource Efficiency"</w:t>
      </w:r>
    </w:p>
    <w:p w14:paraId="43E607F5" w14:textId="64ED0494" w:rsidR="00BC5F97" w:rsidRPr="00BC5F97" w:rsidRDefault="00A84A69" w:rsidP="00A84A69">
      <w:pPr>
        <w:tabs>
          <w:tab w:val="left" w:pos="1368"/>
        </w:tabs>
        <w:bidi/>
        <w:spacing w:line="276" w:lineRule="auto"/>
        <w:jc w:val="both"/>
        <w:rPr>
          <w:rFonts w:ascii="Traditional Arabic" w:hAnsi="Traditional Arabic" w:cs="Traditional Arabic"/>
          <w:rtl/>
        </w:rPr>
      </w:pPr>
      <w:r w:rsidRPr="00A84A69">
        <w:rPr>
          <w:rFonts w:ascii="Traditional Arabic" w:hAnsi="Traditional Arabic" w:cs="Traditional Arabic" w:hint="cs"/>
          <w:b/>
          <w:bCs/>
          <w:rtl/>
        </w:rPr>
        <w:t xml:space="preserve">     </w:t>
      </w:r>
      <w:r w:rsidR="00BC5F97" w:rsidRPr="00A84A69">
        <w:rPr>
          <w:rFonts w:ascii="Traditional Arabic" w:hAnsi="Traditional Arabic" w:cs="Traditional Arabic" w:hint="cs"/>
          <w:b/>
          <w:bCs/>
          <w:rtl/>
        </w:rPr>
        <w:t>هدفت</w:t>
      </w:r>
      <w:r w:rsidR="00BC5F97" w:rsidRPr="00A84A69">
        <w:rPr>
          <w:rFonts w:ascii="Traditional Arabic" w:hAnsi="Traditional Arabic" w:cs="Traditional Arabic"/>
          <w:b/>
          <w:bCs/>
          <w:rtl/>
        </w:rPr>
        <w:t xml:space="preserve"> </w:t>
      </w:r>
      <w:r w:rsidR="00BC5F97" w:rsidRPr="00A84A69">
        <w:rPr>
          <w:rFonts w:ascii="Traditional Arabic" w:hAnsi="Traditional Arabic" w:cs="Traditional Arabic" w:hint="cs"/>
          <w:b/>
          <w:bCs/>
          <w:rtl/>
        </w:rPr>
        <w:t>هذه</w:t>
      </w:r>
      <w:r w:rsidR="00BC5F97" w:rsidRPr="00A84A69">
        <w:rPr>
          <w:rFonts w:ascii="Traditional Arabic" w:hAnsi="Traditional Arabic" w:cs="Traditional Arabic"/>
          <w:b/>
          <w:bCs/>
          <w:rtl/>
        </w:rPr>
        <w:t xml:space="preserve"> </w:t>
      </w:r>
      <w:r w:rsidR="00BC5F97" w:rsidRPr="00A84A69">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تحليل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دور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كفاءة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استخدام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الموارد</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القطاع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العام،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سعت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التعرف</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العلاقة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الإدارة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المالية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الفعالة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والاستقرار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واعتمدت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المنهج</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التحليلي</w:t>
      </w:r>
      <w:r w:rsidR="00BC5F97" w:rsidRPr="00BC5F97">
        <w:rPr>
          <w:rFonts w:ascii="Traditional Arabic" w:hAnsi="Traditional Arabic" w:cs="Traditional Arabic"/>
        </w:rPr>
        <w:t>.</w:t>
      </w:r>
    </w:p>
    <w:p w14:paraId="34D34DF1" w14:textId="441181FD" w:rsidR="00BC5F97" w:rsidRPr="00BC5F97" w:rsidRDefault="00A84A69" w:rsidP="00A84A69">
      <w:pPr>
        <w:tabs>
          <w:tab w:val="left" w:pos="1368"/>
        </w:tabs>
        <w:bidi/>
        <w:spacing w:line="276" w:lineRule="auto"/>
        <w:jc w:val="both"/>
        <w:rPr>
          <w:rFonts w:ascii="Traditional Arabic" w:hAnsi="Traditional Arabic" w:cs="Traditional Arabic"/>
          <w:rtl/>
        </w:rPr>
      </w:pPr>
      <w:r w:rsidRPr="00A84A69">
        <w:rPr>
          <w:rFonts w:ascii="Traditional Arabic" w:hAnsi="Traditional Arabic" w:cs="Traditional Arabic" w:hint="cs"/>
          <w:b/>
          <w:bCs/>
          <w:rtl/>
        </w:rPr>
        <w:t xml:space="preserve">     </w:t>
      </w:r>
      <w:r w:rsidR="00BC5F97" w:rsidRPr="00A84A69">
        <w:rPr>
          <w:rFonts w:ascii="Traditional Arabic" w:hAnsi="Traditional Arabic" w:cs="Traditional Arabic" w:hint="cs"/>
          <w:b/>
          <w:bCs/>
          <w:rtl/>
        </w:rPr>
        <w:t>وأظهرت</w:t>
      </w:r>
      <w:r w:rsidR="00BC5F97" w:rsidRPr="00A84A69">
        <w:rPr>
          <w:rFonts w:ascii="Traditional Arabic" w:hAnsi="Traditional Arabic" w:cs="Traditional Arabic"/>
          <w:b/>
          <w:bCs/>
          <w:rtl/>
        </w:rPr>
        <w:t xml:space="preserve"> </w:t>
      </w:r>
      <w:r w:rsidR="00BC5F97" w:rsidRPr="00A84A69">
        <w:rPr>
          <w:rFonts w:ascii="Traditional Arabic" w:hAnsi="Traditional Arabic" w:cs="Traditional Arabic" w:hint="cs"/>
          <w:b/>
          <w:bCs/>
          <w:rtl/>
        </w:rPr>
        <w:t>نتائج</w:t>
      </w:r>
      <w:r w:rsidR="00BC5F97" w:rsidRPr="00A84A69">
        <w:rPr>
          <w:rFonts w:ascii="Traditional Arabic" w:hAnsi="Traditional Arabic" w:cs="Traditional Arabic"/>
          <w:b/>
          <w:bCs/>
          <w:rtl/>
        </w:rPr>
        <w:t xml:space="preserve"> </w:t>
      </w:r>
      <w:r w:rsidR="00BC5F97" w:rsidRPr="00A84A69">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المؤسسات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تدير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مواردها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بكفاءة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تكون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أكثر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قدرة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تبين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ترتبط</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بشكل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مباشر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بكفاءة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الإنفاق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وتحسين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الأداء</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المالي</w:t>
      </w:r>
      <w:r w:rsidR="00BC5F97" w:rsidRPr="00BC5F97">
        <w:rPr>
          <w:rFonts w:ascii="Traditional Arabic" w:hAnsi="Traditional Arabic" w:cs="Traditional Arabic"/>
        </w:rPr>
        <w:t>.</w:t>
      </w:r>
    </w:p>
    <w:p w14:paraId="06016EBD" w14:textId="6315D716" w:rsidR="00BC5F97" w:rsidRPr="00BC5F97" w:rsidRDefault="00A84A69" w:rsidP="00221022">
      <w:pPr>
        <w:tabs>
          <w:tab w:val="left" w:pos="1368"/>
        </w:tabs>
        <w:bidi/>
        <w:spacing w:line="276" w:lineRule="auto"/>
        <w:jc w:val="both"/>
        <w:rPr>
          <w:rFonts w:ascii="Traditional Arabic" w:hAnsi="Traditional Arabic" w:cs="Traditional Arabic"/>
          <w:rtl/>
        </w:rPr>
      </w:pPr>
      <w:r w:rsidRPr="00A84A69">
        <w:rPr>
          <w:rFonts w:ascii="Traditional Arabic" w:hAnsi="Traditional Arabic" w:cs="Traditional Arabic" w:hint="cs"/>
          <w:b/>
          <w:bCs/>
          <w:rtl/>
        </w:rPr>
        <w:t xml:space="preserve">     </w:t>
      </w:r>
      <w:r w:rsidR="00BC5F97" w:rsidRPr="00A84A69">
        <w:rPr>
          <w:rFonts w:ascii="Traditional Arabic" w:hAnsi="Traditional Arabic" w:cs="Traditional Arabic" w:hint="cs"/>
          <w:b/>
          <w:bCs/>
          <w:rtl/>
        </w:rPr>
        <w:t>وتتفق</w:t>
      </w:r>
      <w:r w:rsidR="00BC5F97" w:rsidRPr="00A84A69">
        <w:rPr>
          <w:rFonts w:ascii="Traditional Arabic" w:hAnsi="Traditional Arabic" w:cs="Traditional Arabic"/>
          <w:b/>
          <w:bCs/>
          <w:rtl/>
        </w:rPr>
        <w:t xml:space="preserve"> </w:t>
      </w:r>
      <w:r w:rsidR="00BC5F97" w:rsidRPr="00A84A69">
        <w:rPr>
          <w:rFonts w:ascii="Traditional Arabic" w:hAnsi="Traditional Arabic" w:cs="Traditional Arabic" w:hint="cs"/>
          <w:b/>
          <w:bCs/>
          <w:rtl/>
        </w:rPr>
        <w:t>هذه</w:t>
      </w:r>
      <w:r w:rsidR="00BC5F97" w:rsidRPr="00A84A69">
        <w:rPr>
          <w:rFonts w:ascii="Traditional Arabic" w:hAnsi="Traditional Arabic" w:cs="Traditional Arabic"/>
          <w:b/>
          <w:bCs/>
          <w:rtl/>
        </w:rPr>
        <w:t xml:space="preserve"> </w:t>
      </w:r>
      <w:r w:rsidR="00BC5F97" w:rsidRPr="00A84A69">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الحالية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تأكيدها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أهمية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كفاءة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الموارد</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تختلف</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تركيزها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الجانب</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المالي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فقط،</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حين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تسعى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الحالية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تناول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بشكل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متكامل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يشمل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الأبعاد</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التشغيلية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والمعرفية</w:t>
      </w:r>
      <w:r w:rsidR="00BC5F97" w:rsidRPr="00BC5F97">
        <w:rPr>
          <w:rFonts w:ascii="Traditional Arabic" w:hAnsi="Traditional Arabic" w:cs="Traditional Arabic"/>
        </w:rPr>
        <w:t>.</w:t>
      </w:r>
    </w:p>
    <w:p w14:paraId="64D137CD" w14:textId="7D27535C" w:rsidR="00BC5F97" w:rsidRPr="00BC5F97" w:rsidRDefault="00BC5F97" w:rsidP="00221022">
      <w:pPr>
        <w:tabs>
          <w:tab w:val="left" w:pos="1368"/>
        </w:tabs>
        <w:bidi/>
        <w:spacing w:line="276" w:lineRule="auto"/>
        <w:jc w:val="both"/>
        <w:rPr>
          <w:rFonts w:ascii="Traditional Arabic" w:hAnsi="Traditional Arabic" w:cs="Traditional Arabic"/>
          <w:rtl/>
        </w:rPr>
      </w:pPr>
      <w:r w:rsidRPr="00221022">
        <w:rPr>
          <w:rFonts w:ascii="Traditional Arabic" w:hAnsi="Traditional Arabic" w:cs="Traditional Arabic" w:hint="cs"/>
          <w:b/>
          <w:bCs/>
          <w:rtl/>
        </w:rPr>
        <w:t>دراسة</w:t>
      </w:r>
      <w:r w:rsidRPr="00221022">
        <w:rPr>
          <w:rFonts w:ascii="Traditional Arabic" w:hAnsi="Traditional Arabic" w:cs="Traditional Arabic"/>
          <w:b/>
          <w:bCs/>
        </w:rPr>
        <w:t xml:space="preserve"> (UNDP, 2020)</w:t>
      </w:r>
      <w:r w:rsidRPr="00BC5F97">
        <w:rPr>
          <w:rFonts w:ascii="Traditional Arabic" w:hAnsi="Traditional Arabic" w:cs="Traditional Arabic"/>
        </w:rPr>
        <w:t xml:space="preserve"> </w:t>
      </w:r>
      <w:r w:rsidRPr="00BC5F97">
        <w:rPr>
          <w:rFonts w:ascii="Traditional Arabic" w:hAnsi="Traditional Arabic" w:cs="Traditional Arabic" w:hint="cs"/>
          <w:rtl/>
        </w:rPr>
        <w:t>بعنوان</w:t>
      </w:r>
      <w:r w:rsidRPr="00BC5F97">
        <w:rPr>
          <w:rFonts w:ascii="Traditional Arabic" w:hAnsi="Traditional Arabic" w:cs="Traditional Arabic"/>
        </w:rPr>
        <w:t>: "Institutional Sustainability and Capacity Development"</w:t>
      </w:r>
    </w:p>
    <w:p w14:paraId="1CD92329" w14:textId="459FC900" w:rsidR="00BC5F97" w:rsidRPr="00BC5F97" w:rsidRDefault="00221022" w:rsidP="00221022">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BC5F97" w:rsidRPr="00221022">
        <w:rPr>
          <w:rFonts w:ascii="Traditional Arabic" w:hAnsi="Traditional Arabic" w:cs="Traditional Arabic" w:hint="cs"/>
          <w:b/>
          <w:bCs/>
          <w:rtl/>
        </w:rPr>
        <w:t>هدفت</w:t>
      </w:r>
      <w:r w:rsidR="00BC5F97" w:rsidRPr="00221022">
        <w:rPr>
          <w:rFonts w:ascii="Traditional Arabic" w:hAnsi="Traditional Arabic" w:cs="Traditional Arabic"/>
          <w:b/>
          <w:bCs/>
          <w:rtl/>
        </w:rPr>
        <w:t xml:space="preserve"> </w:t>
      </w:r>
      <w:r w:rsidR="00BC5F97" w:rsidRPr="00221022">
        <w:rPr>
          <w:rFonts w:ascii="Traditional Arabic" w:hAnsi="Traditional Arabic" w:cs="Traditional Arabic" w:hint="cs"/>
          <w:b/>
          <w:bCs/>
          <w:rtl/>
        </w:rPr>
        <w:t>هذه</w:t>
      </w:r>
      <w:r w:rsidR="00BC5F97" w:rsidRPr="00221022">
        <w:rPr>
          <w:rFonts w:ascii="Traditional Arabic" w:hAnsi="Traditional Arabic" w:cs="Traditional Arabic"/>
          <w:b/>
          <w:bCs/>
          <w:rtl/>
        </w:rPr>
        <w:t xml:space="preserve"> </w:t>
      </w:r>
      <w:r w:rsidR="00BC5F97" w:rsidRPr="00221022">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التعرف</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دور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بناء</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القدرات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سعت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تحليل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أثر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تنمية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الموارد</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البشرية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تعزيز</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استمرارية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الأداء</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واعتمدت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المنهج</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الوصفي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التحليلي</w:t>
      </w:r>
      <w:r w:rsidR="00BC5F97" w:rsidRPr="00BC5F97">
        <w:rPr>
          <w:rFonts w:ascii="Traditional Arabic" w:hAnsi="Traditional Arabic" w:cs="Traditional Arabic"/>
        </w:rPr>
        <w:t>.</w:t>
      </w:r>
    </w:p>
    <w:p w14:paraId="53593303" w14:textId="2886E2B7" w:rsidR="00BC5F97" w:rsidRPr="00BC5F97" w:rsidRDefault="00221022" w:rsidP="00221022">
      <w:pPr>
        <w:tabs>
          <w:tab w:val="left" w:pos="1368"/>
        </w:tabs>
        <w:bidi/>
        <w:spacing w:line="276" w:lineRule="auto"/>
        <w:jc w:val="both"/>
        <w:rPr>
          <w:rFonts w:ascii="Traditional Arabic" w:hAnsi="Traditional Arabic" w:cs="Traditional Arabic"/>
          <w:rtl/>
        </w:rPr>
      </w:pPr>
      <w:r w:rsidRPr="00221022">
        <w:rPr>
          <w:rFonts w:ascii="Traditional Arabic" w:hAnsi="Traditional Arabic" w:cs="Traditional Arabic" w:hint="cs"/>
          <w:b/>
          <w:bCs/>
          <w:rtl/>
        </w:rPr>
        <w:t xml:space="preserve">     </w:t>
      </w:r>
      <w:r w:rsidR="00BC5F97" w:rsidRPr="00221022">
        <w:rPr>
          <w:rFonts w:ascii="Traditional Arabic" w:hAnsi="Traditional Arabic" w:cs="Traditional Arabic" w:hint="cs"/>
          <w:b/>
          <w:bCs/>
          <w:rtl/>
        </w:rPr>
        <w:t>وأظهرت</w:t>
      </w:r>
      <w:r w:rsidR="00BC5F97" w:rsidRPr="00221022">
        <w:rPr>
          <w:rFonts w:ascii="Traditional Arabic" w:hAnsi="Traditional Arabic" w:cs="Traditional Arabic"/>
          <w:b/>
          <w:bCs/>
          <w:rtl/>
        </w:rPr>
        <w:t xml:space="preserve"> </w:t>
      </w:r>
      <w:r w:rsidR="00BC5F97" w:rsidRPr="00221022">
        <w:rPr>
          <w:rFonts w:ascii="Traditional Arabic" w:hAnsi="Traditional Arabic" w:cs="Traditional Arabic" w:hint="cs"/>
          <w:b/>
          <w:bCs/>
          <w:rtl/>
        </w:rPr>
        <w:t>نتائج</w:t>
      </w:r>
      <w:r w:rsidR="00BC5F97" w:rsidRPr="00221022">
        <w:rPr>
          <w:rFonts w:ascii="Traditional Arabic" w:hAnsi="Traditional Arabic" w:cs="Traditional Arabic"/>
          <w:b/>
          <w:bCs/>
          <w:rtl/>
        </w:rPr>
        <w:t xml:space="preserve"> </w:t>
      </w:r>
      <w:r w:rsidR="00BC5F97" w:rsidRPr="00221022">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المؤسسات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تستثمر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بناء</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القدرات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البشرية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وتطوير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المهارات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تكون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أكثر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قدرة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تبين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التعلم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التنظيمي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يسهم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تعزيز</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استمرارية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الأداء</w:t>
      </w:r>
      <w:r w:rsidR="00BC5F97" w:rsidRPr="00BC5F97">
        <w:rPr>
          <w:rFonts w:ascii="Traditional Arabic" w:hAnsi="Traditional Arabic" w:cs="Traditional Arabic"/>
        </w:rPr>
        <w:t>.</w:t>
      </w:r>
    </w:p>
    <w:p w14:paraId="5785C18D" w14:textId="6ED38A9C" w:rsidR="00BC5F97" w:rsidRPr="00BC5F97" w:rsidRDefault="00221022" w:rsidP="008935FA">
      <w:pPr>
        <w:tabs>
          <w:tab w:val="left" w:pos="1368"/>
        </w:tabs>
        <w:bidi/>
        <w:spacing w:line="276" w:lineRule="auto"/>
        <w:jc w:val="both"/>
        <w:rPr>
          <w:rFonts w:ascii="Traditional Arabic" w:hAnsi="Traditional Arabic" w:cs="Traditional Arabic"/>
          <w:rtl/>
        </w:rPr>
      </w:pPr>
      <w:r w:rsidRPr="00221022">
        <w:rPr>
          <w:rFonts w:ascii="Traditional Arabic" w:hAnsi="Traditional Arabic" w:cs="Traditional Arabic" w:hint="cs"/>
          <w:b/>
          <w:bCs/>
          <w:rtl/>
        </w:rPr>
        <w:t xml:space="preserve">     </w:t>
      </w:r>
      <w:r w:rsidR="00BC5F97" w:rsidRPr="00221022">
        <w:rPr>
          <w:rFonts w:ascii="Traditional Arabic" w:hAnsi="Traditional Arabic" w:cs="Traditional Arabic" w:hint="cs"/>
          <w:b/>
          <w:bCs/>
          <w:rtl/>
        </w:rPr>
        <w:t>وتتفق</w:t>
      </w:r>
      <w:r w:rsidR="00BC5F97" w:rsidRPr="00221022">
        <w:rPr>
          <w:rFonts w:ascii="Traditional Arabic" w:hAnsi="Traditional Arabic" w:cs="Traditional Arabic"/>
          <w:b/>
          <w:bCs/>
          <w:rtl/>
        </w:rPr>
        <w:t xml:space="preserve"> </w:t>
      </w:r>
      <w:r w:rsidR="00BC5F97" w:rsidRPr="00221022">
        <w:rPr>
          <w:rFonts w:ascii="Traditional Arabic" w:hAnsi="Traditional Arabic" w:cs="Traditional Arabic" w:hint="cs"/>
          <w:b/>
          <w:bCs/>
          <w:rtl/>
        </w:rPr>
        <w:t>هذه</w:t>
      </w:r>
      <w:r w:rsidR="00BC5F97" w:rsidRPr="00221022">
        <w:rPr>
          <w:rFonts w:ascii="Traditional Arabic" w:hAnsi="Traditional Arabic" w:cs="Traditional Arabic"/>
          <w:b/>
          <w:bCs/>
          <w:rtl/>
        </w:rPr>
        <w:t xml:space="preserve"> </w:t>
      </w:r>
      <w:r w:rsidR="00BC5F97" w:rsidRPr="00221022">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الحالية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تأكيدها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أهمية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تطوير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القدرات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التنظيمية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لتحقيق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تختلف</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تركيزها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تنمية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الموارد</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البشرية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فقط،</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بينما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تسعى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الحالية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ربط</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ذلك</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بالبراعة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التنظيمية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والتميز</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w:t>
      </w:r>
      <w:r w:rsidR="00BC5F97" w:rsidRPr="00BC5F97">
        <w:rPr>
          <w:rFonts w:ascii="Traditional Arabic" w:hAnsi="Traditional Arabic" w:cs="Traditional Arabic"/>
        </w:rPr>
        <w:t>.</w:t>
      </w:r>
    </w:p>
    <w:p w14:paraId="7BB466BE" w14:textId="06D38BD0" w:rsidR="00BC5F97" w:rsidRPr="00BC5F97" w:rsidRDefault="00BC5F97" w:rsidP="008935FA">
      <w:pPr>
        <w:tabs>
          <w:tab w:val="left" w:pos="1368"/>
        </w:tabs>
        <w:bidi/>
        <w:spacing w:line="276" w:lineRule="auto"/>
        <w:jc w:val="both"/>
        <w:rPr>
          <w:rFonts w:ascii="Traditional Arabic" w:hAnsi="Traditional Arabic" w:cs="Traditional Arabic"/>
          <w:rtl/>
        </w:rPr>
      </w:pPr>
      <w:r w:rsidRPr="008935FA">
        <w:rPr>
          <w:rFonts w:ascii="Traditional Arabic" w:hAnsi="Traditional Arabic" w:cs="Traditional Arabic" w:hint="cs"/>
          <w:b/>
          <w:bCs/>
          <w:rtl/>
        </w:rPr>
        <w:t>دراسة</w:t>
      </w:r>
      <w:r w:rsidRPr="008935FA">
        <w:rPr>
          <w:rFonts w:ascii="Traditional Arabic" w:hAnsi="Traditional Arabic" w:cs="Traditional Arabic"/>
          <w:b/>
          <w:bCs/>
        </w:rPr>
        <w:t xml:space="preserve"> (Nonaka, 2018)</w:t>
      </w:r>
      <w:r w:rsidRPr="00BC5F97">
        <w:rPr>
          <w:rFonts w:ascii="Traditional Arabic" w:hAnsi="Traditional Arabic" w:cs="Traditional Arabic"/>
        </w:rPr>
        <w:t xml:space="preserve"> </w:t>
      </w:r>
      <w:r w:rsidRPr="00BC5F97">
        <w:rPr>
          <w:rFonts w:ascii="Traditional Arabic" w:hAnsi="Traditional Arabic" w:cs="Traditional Arabic" w:hint="cs"/>
          <w:rtl/>
        </w:rPr>
        <w:t>بعنوان</w:t>
      </w:r>
      <w:r w:rsidRPr="00BC5F97">
        <w:rPr>
          <w:rFonts w:ascii="Traditional Arabic" w:hAnsi="Traditional Arabic" w:cs="Traditional Arabic"/>
        </w:rPr>
        <w:t>: "Knowledge Management and Organizational Sustainability"</w:t>
      </w:r>
    </w:p>
    <w:p w14:paraId="0BEBE3CA" w14:textId="6A217E64" w:rsidR="00BC5F97" w:rsidRPr="00BC5F97" w:rsidRDefault="00BC5F97" w:rsidP="008935FA">
      <w:pPr>
        <w:tabs>
          <w:tab w:val="left" w:pos="1368"/>
        </w:tabs>
        <w:bidi/>
        <w:spacing w:line="276" w:lineRule="auto"/>
        <w:jc w:val="both"/>
        <w:rPr>
          <w:rFonts w:ascii="Traditional Arabic" w:hAnsi="Traditional Arabic" w:cs="Traditional Arabic"/>
          <w:rtl/>
        </w:rPr>
      </w:pPr>
      <w:r w:rsidRPr="008935FA">
        <w:rPr>
          <w:rFonts w:ascii="Traditional Arabic" w:hAnsi="Traditional Arabic" w:cs="Traditional Arabic" w:hint="cs"/>
          <w:b/>
          <w:bCs/>
          <w:rtl/>
        </w:rPr>
        <w:t>هدفت</w:t>
      </w:r>
      <w:r w:rsidRPr="008935FA">
        <w:rPr>
          <w:rFonts w:ascii="Traditional Arabic" w:hAnsi="Traditional Arabic" w:cs="Traditional Arabic"/>
          <w:b/>
          <w:bCs/>
          <w:rtl/>
        </w:rPr>
        <w:t xml:space="preserve"> </w:t>
      </w:r>
      <w:r w:rsidRPr="008935FA">
        <w:rPr>
          <w:rFonts w:ascii="Traditional Arabic" w:hAnsi="Traditional Arabic" w:cs="Traditional Arabic" w:hint="cs"/>
          <w:b/>
          <w:bCs/>
          <w:rtl/>
        </w:rPr>
        <w:t>هذه</w:t>
      </w:r>
      <w:r w:rsidRPr="008935FA">
        <w:rPr>
          <w:rFonts w:ascii="Traditional Arabic" w:hAnsi="Traditional Arabic" w:cs="Traditional Arabic"/>
          <w:b/>
          <w:bCs/>
          <w:rtl/>
        </w:rPr>
        <w:t xml:space="preserve"> </w:t>
      </w:r>
      <w:r w:rsidRPr="008935FA">
        <w:rPr>
          <w:rFonts w:ascii="Traditional Arabic" w:hAnsi="Traditional Arabic" w:cs="Traditional Arabic" w:hint="cs"/>
          <w:b/>
          <w:bCs/>
          <w:rtl/>
        </w:rPr>
        <w:t>الدراسة</w:t>
      </w:r>
      <w:r w:rsidRPr="00BC5F97">
        <w:rPr>
          <w:rFonts w:ascii="Traditional Arabic" w:hAnsi="Traditional Arabic" w:cs="Traditional Arabic"/>
          <w:rtl/>
        </w:rPr>
        <w:t xml:space="preserve"> </w:t>
      </w:r>
      <w:r w:rsidRPr="00BC5F97">
        <w:rPr>
          <w:rFonts w:ascii="Traditional Arabic" w:hAnsi="Traditional Arabic" w:cs="Traditional Arabic" w:hint="cs"/>
          <w:rtl/>
        </w:rPr>
        <w:t>إلى</w:t>
      </w:r>
      <w:r w:rsidRPr="00BC5F97">
        <w:rPr>
          <w:rFonts w:ascii="Traditional Arabic" w:hAnsi="Traditional Arabic" w:cs="Traditional Arabic"/>
          <w:rtl/>
        </w:rPr>
        <w:t xml:space="preserve"> </w:t>
      </w:r>
      <w:r w:rsidRPr="00BC5F97">
        <w:rPr>
          <w:rFonts w:ascii="Traditional Arabic" w:hAnsi="Traditional Arabic" w:cs="Traditional Arabic" w:hint="cs"/>
          <w:rtl/>
        </w:rPr>
        <w:t>تحليل</w:t>
      </w:r>
      <w:r w:rsidRPr="00BC5F97">
        <w:rPr>
          <w:rFonts w:ascii="Traditional Arabic" w:hAnsi="Traditional Arabic" w:cs="Traditional Arabic"/>
          <w:rtl/>
        </w:rPr>
        <w:t xml:space="preserve"> </w:t>
      </w:r>
      <w:r w:rsidRPr="00BC5F97">
        <w:rPr>
          <w:rFonts w:ascii="Traditional Arabic" w:hAnsi="Traditional Arabic" w:cs="Traditional Arabic" w:hint="cs"/>
          <w:rtl/>
        </w:rPr>
        <w:t>دور</w:t>
      </w:r>
      <w:r w:rsidRPr="00BC5F97">
        <w:rPr>
          <w:rFonts w:ascii="Traditional Arabic" w:hAnsi="Traditional Arabic" w:cs="Traditional Arabic"/>
          <w:rtl/>
        </w:rPr>
        <w:t xml:space="preserve"> </w:t>
      </w:r>
      <w:r w:rsidRPr="00BC5F97">
        <w:rPr>
          <w:rFonts w:ascii="Traditional Arabic" w:hAnsi="Traditional Arabic" w:cs="Traditional Arabic" w:hint="cs"/>
          <w:rtl/>
        </w:rPr>
        <w:t>إدارة</w:t>
      </w:r>
      <w:r w:rsidRPr="00BC5F97">
        <w:rPr>
          <w:rFonts w:ascii="Traditional Arabic" w:hAnsi="Traditional Arabic" w:cs="Traditional Arabic"/>
          <w:rtl/>
        </w:rPr>
        <w:t xml:space="preserve"> </w:t>
      </w:r>
      <w:r w:rsidRPr="00BC5F97">
        <w:rPr>
          <w:rFonts w:ascii="Traditional Arabic" w:hAnsi="Traditional Arabic" w:cs="Traditional Arabic" w:hint="cs"/>
          <w:rtl/>
        </w:rPr>
        <w:t>المعرفة</w:t>
      </w:r>
      <w:r w:rsidRPr="00BC5F97">
        <w:rPr>
          <w:rFonts w:ascii="Traditional Arabic" w:hAnsi="Traditional Arabic" w:cs="Traditional Arabic"/>
          <w:rtl/>
        </w:rPr>
        <w:t xml:space="preserve"> </w:t>
      </w:r>
      <w:r w:rsidRPr="00BC5F97">
        <w:rPr>
          <w:rFonts w:ascii="Traditional Arabic" w:hAnsi="Traditional Arabic" w:cs="Traditional Arabic" w:hint="cs"/>
          <w:rtl/>
        </w:rPr>
        <w:t>في</w:t>
      </w:r>
      <w:r w:rsidRPr="00BC5F97">
        <w:rPr>
          <w:rFonts w:ascii="Traditional Arabic" w:hAnsi="Traditional Arabic" w:cs="Traditional Arabic"/>
          <w:rtl/>
        </w:rPr>
        <w:t xml:space="preserve"> </w:t>
      </w:r>
      <w:r w:rsidRPr="00BC5F97">
        <w:rPr>
          <w:rFonts w:ascii="Traditional Arabic" w:hAnsi="Traditional Arabic" w:cs="Traditional Arabic" w:hint="cs"/>
          <w:rtl/>
        </w:rPr>
        <w:t>تحقيق</w:t>
      </w:r>
      <w:r w:rsidRPr="00BC5F97">
        <w:rPr>
          <w:rFonts w:ascii="Traditional Arabic" w:hAnsi="Traditional Arabic" w:cs="Traditional Arabic"/>
          <w:rtl/>
        </w:rPr>
        <w:t xml:space="preserve"> </w:t>
      </w:r>
      <w:r w:rsidRPr="00BC5F97">
        <w:rPr>
          <w:rFonts w:ascii="Traditional Arabic" w:hAnsi="Traditional Arabic" w:cs="Traditional Arabic" w:hint="cs"/>
          <w:rtl/>
        </w:rPr>
        <w:t>الاستدامة</w:t>
      </w:r>
      <w:r w:rsidRPr="00BC5F97">
        <w:rPr>
          <w:rFonts w:ascii="Traditional Arabic" w:hAnsi="Traditional Arabic" w:cs="Traditional Arabic"/>
          <w:rtl/>
        </w:rPr>
        <w:t xml:space="preserve"> </w:t>
      </w:r>
      <w:r w:rsidRPr="00BC5F97">
        <w:rPr>
          <w:rFonts w:ascii="Traditional Arabic" w:hAnsi="Traditional Arabic" w:cs="Traditional Arabic" w:hint="cs"/>
          <w:rtl/>
        </w:rPr>
        <w:t>المؤسسية،</w:t>
      </w:r>
      <w:r w:rsidRPr="00BC5F97">
        <w:rPr>
          <w:rFonts w:ascii="Traditional Arabic" w:hAnsi="Traditional Arabic" w:cs="Traditional Arabic"/>
          <w:rtl/>
        </w:rPr>
        <w:t xml:space="preserve"> </w:t>
      </w:r>
      <w:r w:rsidRPr="00BC5F97">
        <w:rPr>
          <w:rFonts w:ascii="Traditional Arabic" w:hAnsi="Traditional Arabic" w:cs="Traditional Arabic" w:hint="cs"/>
          <w:rtl/>
        </w:rPr>
        <w:t>كما</w:t>
      </w:r>
      <w:r w:rsidRPr="00BC5F97">
        <w:rPr>
          <w:rFonts w:ascii="Traditional Arabic" w:hAnsi="Traditional Arabic" w:cs="Traditional Arabic"/>
          <w:rtl/>
        </w:rPr>
        <w:t xml:space="preserve"> </w:t>
      </w:r>
      <w:r w:rsidRPr="00BC5F97">
        <w:rPr>
          <w:rFonts w:ascii="Traditional Arabic" w:hAnsi="Traditional Arabic" w:cs="Traditional Arabic" w:hint="cs"/>
          <w:rtl/>
        </w:rPr>
        <w:t>سعت</w:t>
      </w:r>
      <w:r w:rsidRPr="00BC5F97">
        <w:rPr>
          <w:rFonts w:ascii="Traditional Arabic" w:hAnsi="Traditional Arabic" w:cs="Traditional Arabic"/>
          <w:rtl/>
        </w:rPr>
        <w:t xml:space="preserve"> </w:t>
      </w:r>
      <w:r w:rsidRPr="00BC5F97">
        <w:rPr>
          <w:rFonts w:ascii="Traditional Arabic" w:hAnsi="Traditional Arabic" w:cs="Traditional Arabic" w:hint="cs"/>
          <w:rtl/>
        </w:rPr>
        <w:t>إلى</w:t>
      </w:r>
      <w:r w:rsidRPr="00BC5F97">
        <w:rPr>
          <w:rFonts w:ascii="Traditional Arabic" w:hAnsi="Traditional Arabic" w:cs="Traditional Arabic"/>
          <w:rtl/>
        </w:rPr>
        <w:t xml:space="preserve"> </w:t>
      </w:r>
      <w:r w:rsidRPr="00BC5F97">
        <w:rPr>
          <w:rFonts w:ascii="Traditional Arabic" w:hAnsi="Traditional Arabic" w:cs="Traditional Arabic" w:hint="cs"/>
          <w:rtl/>
        </w:rPr>
        <w:t>التعرف</w:t>
      </w:r>
      <w:r w:rsidRPr="00BC5F97">
        <w:rPr>
          <w:rFonts w:ascii="Traditional Arabic" w:hAnsi="Traditional Arabic" w:cs="Traditional Arabic"/>
          <w:rtl/>
        </w:rPr>
        <w:t xml:space="preserve"> </w:t>
      </w:r>
      <w:r w:rsidRPr="00BC5F97">
        <w:rPr>
          <w:rFonts w:ascii="Traditional Arabic" w:hAnsi="Traditional Arabic" w:cs="Traditional Arabic" w:hint="cs"/>
          <w:rtl/>
        </w:rPr>
        <w:t>على</w:t>
      </w:r>
      <w:r w:rsidRPr="00BC5F97">
        <w:rPr>
          <w:rFonts w:ascii="Traditional Arabic" w:hAnsi="Traditional Arabic" w:cs="Traditional Arabic"/>
          <w:rtl/>
        </w:rPr>
        <w:t xml:space="preserve"> </w:t>
      </w:r>
      <w:r w:rsidRPr="00BC5F97">
        <w:rPr>
          <w:rFonts w:ascii="Traditional Arabic" w:hAnsi="Traditional Arabic" w:cs="Traditional Arabic" w:hint="cs"/>
          <w:rtl/>
        </w:rPr>
        <w:t>العلاقة</w:t>
      </w:r>
      <w:r w:rsidRPr="00BC5F97">
        <w:rPr>
          <w:rFonts w:ascii="Traditional Arabic" w:hAnsi="Traditional Arabic" w:cs="Traditional Arabic"/>
          <w:rtl/>
        </w:rPr>
        <w:t xml:space="preserve"> </w:t>
      </w:r>
      <w:r w:rsidRPr="00BC5F97">
        <w:rPr>
          <w:rFonts w:ascii="Traditional Arabic" w:hAnsi="Traditional Arabic" w:cs="Traditional Arabic" w:hint="cs"/>
          <w:rtl/>
        </w:rPr>
        <w:t>بين</w:t>
      </w:r>
      <w:r w:rsidRPr="00BC5F97">
        <w:rPr>
          <w:rFonts w:ascii="Traditional Arabic" w:hAnsi="Traditional Arabic" w:cs="Traditional Arabic"/>
          <w:rtl/>
        </w:rPr>
        <w:t xml:space="preserve"> </w:t>
      </w:r>
      <w:r w:rsidRPr="00BC5F97">
        <w:rPr>
          <w:rFonts w:ascii="Traditional Arabic" w:hAnsi="Traditional Arabic" w:cs="Traditional Arabic" w:hint="cs"/>
          <w:rtl/>
        </w:rPr>
        <w:t>التعلم</w:t>
      </w:r>
      <w:r w:rsidRPr="00BC5F97">
        <w:rPr>
          <w:rFonts w:ascii="Traditional Arabic" w:hAnsi="Traditional Arabic" w:cs="Traditional Arabic"/>
          <w:rtl/>
        </w:rPr>
        <w:t xml:space="preserve"> </w:t>
      </w:r>
      <w:r w:rsidRPr="00BC5F97">
        <w:rPr>
          <w:rFonts w:ascii="Traditional Arabic" w:hAnsi="Traditional Arabic" w:cs="Traditional Arabic" w:hint="cs"/>
          <w:rtl/>
        </w:rPr>
        <w:t>التنظيمي</w:t>
      </w:r>
      <w:r w:rsidRPr="00BC5F97">
        <w:rPr>
          <w:rFonts w:ascii="Traditional Arabic" w:hAnsi="Traditional Arabic" w:cs="Traditional Arabic"/>
          <w:rtl/>
        </w:rPr>
        <w:t xml:space="preserve"> </w:t>
      </w:r>
      <w:r w:rsidRPr="00BC5F97">
        <w:rPr>
          <w:rFonts w:ascii="Traditional Arabic" w:hAnsi="Traditional Arabic" w:cs="Traditional Arabic" w:hint="cs"/>
          <w:rtl/>
        </w:rPr>
        <w:t>والابتكار</w:t>
      </w:r>
      <w:r w:rsidRPr="00BC5F97">
        <w:rPr>
          <w:rFonts w:ascii="Traditional Arabic" w:hAnsi="Traditional Arabic" w:cs="Traditional Arabic"/>
          <w:rtl/>
        </w:rPr>
        <w:t xml:space="preserve"> </w:t>
      </w:r>
      <w:r w:rsidRPr="00BC5F97">
        <w:rPr>
          <w:rFonts w:ascii="Traditional Arabic" w:hAnsi="Traditional Arabic" w:cs="Traditional Arabic" w:hint="cs"/>
          <w:rtl/>
        </w:rPr>
        <w:t>المستدام</w:t>
      </w:r>
      <w:r w:rsidRPr="00BC5F97">
        <w:rPr>
          <w:rFonts w:ascii="Traditional Arabic" w:hAnsi="Traditional Arabic" w:cs="Traditional Arabic"/>
          <w:rtl/>
        </w:rPr>
        <w:t xml:space="preserve">. </w:t>
      </w:r>
      <w:r w:rsidRPr="00BC5F97">
        <w:rPr>
          <w:rFonts w:ascii="Traditional Arabic" w:hAnsi="Traditional Arabic" w:cs="Traditional Arabic" w:hint="cs"/>
          <w:rtl/>
        </w:rPr>
        <w:t>واعتمدت</w:t>
      </w:r>
      <w:r w:rsidRPr="00BC5F97">
        <w:rPr>
          <w:rFonts w:ascii="Traditional Arabic" w:hAnsi="Traditional Arabic" w:cs="Traditional Arabic"/>
          <w:rtl/>
        </w:rPr>
        <w:t xml:space="preserve"> </w:t>
      </w:r>
      <w:r w:rsidRPr="00BC5F97">
        <w:rPr>
          <w:rFonts w:ascii="Traditional Arabic" w:hAnsi="Traditional Arabic" w:cs="Traditional Arabic" w:hint="cs"/>
          <w:rtl/>
        </w:rPr>
        <w:t>الدراسة</w:t>
      </w:r>
      <w:r w:rsidRPr="00BC5F97">
        <w:rPr>
          <w:rFonts w:ascii="Traditional Arabic" w:hAnsi="Traditional Arabic" w:cs="Traditional Arabic"/>
          <w:rtl/>
        </w:rPr>
        <w:t xml:space="preserve"> </w:t>
      </w:r>
      <w:r w:rsidRPr="00BC5F97">
        <w:rPr>
          <w:rFonts w:ascii="Traditional Arabic" w:hAnsi="Traditional Arabic" w:cs="Traditional Arabic" w:hint="cs"/>
          <w:rtl/>
        </w:rPr>
        <w:t>على</w:t>
      </w:r>
      <w:r w:rsidRPr="00BC5F97">
        <w:rPr>
          <w:rFonts w:ascii="Traditional Arabic" w:hAnsi="Traditional Arabic" w:cs="Traditional Arabic"/>
          <w:rtl/>
        </w:rPr>
        <w:t xml:space="preserve"> </w:t>
      </w:r>
      <w:r w:rsidRPr="00BC5F97">
        <w:rPr>
          <w:rFonts w:ascii="Traditional Arabic" w:hAnsi="Traditional Arabic" w:cs="Traditional Arabic" w:hint="cs"/>
          <w:rtl/>
        </w:rPr>
        <w:t>المنهج</w:t>
      </w:r>
      <w:r w:rsidRPr="00BC5F97">
        <w:rPr>
          <w:rFonts w:ascii="Traditional Arabic" w:hAnsi="Traditional Arabic" w:cs="Traditional Arabic"/>
          <w:rtl/>
        </w:rPr>
        <w:t xml:space="preserve"> </w:t>
      </w:r>
      <w:r w:rsidRPr="00BC5F97">
        <w:rPr>
          <w:rFonts w:ascii="Traditional Arabic" w:hAnsi="Traditional Arabic" w:cs="Traditional Arabic" w:hint="cs"/>
          <w:rtl/>
        </w:rPr>
        <w:t>النظري</w:t>
      </w:r>
      <w:r w:rsidRPr="00BC5F97">
        <w:rPr>
          <w:rFonts w:ascii="Traditional Arabic" w:hAnsi="Traditional Arabic" w:cs="Traditional Arabic"/>
        </w:rPr>
        <w:t>.</w:t>
      </w:r>
    </w:p>
    <w:p w14:paraId="38C54F59" w14:textId="36890602" w:rsidR="00BC5F97" w:rsidRPr="00BC5F97" w:rsidRDefault="00BC5F97" w:rsidP="008935FA">
      <w:pPr>
        <w:tabs>
          <w:tab w:val="left" w:pos="1368"/>
        </w:tabs>
        <w:bidi/>
        <w:spacing w:line="276" w:lineRule="auto"/>
        <w:jc w:val="both"/>
        <w:rPr>
          <w:rFonts w:ascii="Traditional Arabic" w:hAnsi="Traditional Arabic" w:cs="Traditional Arabic"/>
          <w:rtl/>
        </w:rPr>
      </w:pPr>
      <w:r w:rsidRPr="008935FA">
        <w:rPr>
          <w:rFonts w:ascii="Traditional Arabic" w:hAnsi="Traditional Arabic" w:cs="Traditional Arabic" w:hint="cs"/>
          <w:b/>
          <w:bCs/>
          <w:rtl/>
        </w:rPr>
        <w:t>وأظهرت</w:t>
      </w:r>
      <w:r w:rsidRPr="008935FA">
        <w:rPr>
          <w:rFonts w:ascii="Traditional Arabic" w:hAnsi="Traditional Arabic" w:cs="Traditional Arabic"/>
          <w:b/>
          <w:bCs/>
          <w:rtl/>
        </w:rPr>
        <w:t xml:space="preserve"> </w:t>
      </w:r>
      <w:r w:rsidRPr="008935FA">
        <w:rPr>
          <w:rFonts w:ascii="Traditional Arabic" w:hAnsi="Traditional Arabic" w:cs="Traditional Arabic" w:hint="cs"/>
          <w:b/>
          <w:bCs/>
          <w:rtl/>
        </w:rPr>
        <w:t>نتائج</w:t>
      </w:r>
      <w:r w:rsidRPr="008935FA">
        <w:rPr>
          <w:rFonts w:ascii="Traditional Arabic" w:hAnsi="Traditional Arabic" w:cs="Traditional Arabic"/>
          <w:b/>
          <w:bCs/>
          <w:rtl/>
        </w:rPr>
        <w:t xml:space="preserve"> </w:t>
      </w:r>
      <w:r w:rsidRPr="008935FA">
        <w:rPr>
          <w:rFonts w:ascii="Traditional Arabic" w:hAnsi="Traditional Arabic" w:cs="Traditional Arabic" w:hint="cs"/>
          <w:b/>
          <w:bCs/>
          <w:rtl/>
        </w:rPr>
        <w:t>الدراسة</w:t>
      </w:r>
      <w:r w:rsidRPr="00BC5F97">
        <w:rPr>
          <w:rFonts w:ascii="Traditional Arabic" w:hAnsi="Traditional Arabic" w:cs="Traditional Arabic"/>
          <w:rtl/>
        </w:rPr>
        <w:t xml:space="preserve"> </w:t>
      </w:r>
      <w:r w:rsidRPr="00BC5F97">
        <w:rPr>
          <w:rFonts w:ascii="Traditional Arabic" w:hAnsi="Traditional Arabic" w:cs="Traditional Arabic" w:hint="cs"/>
          <w:rtl/>
        </w:rPr>
        <w:t>أن</w:t>
      </w:r>
      <w:r w:rsidRPr="00BC5F97">
        <w:rPr>
          <w:rFonts w:ascii="Traditional Arabic" w:hAnsi="Traditional Arabic" w:cs="Traditional Arabic"/>
          <w:rtl/>
        </w:rPr>
        <w:t xml:space="preserve"> </w:t>
      </w:r>
      <w:r w:rsidRPr="00BC5F97">
        <w:rPr>
          <w:rFonts w:ascii="Traditional Arabic" w:hAnsi="Traditional Arabic" w:cs="Traditional Arabic" w:hint="cs"/>
          <w:rtl/>
        </w:rPr>
        <w:t>المؤسسات</w:t>
      </w:r>
      <w:r w:rsidRPr="00BC5F97">
        <w:rPr>
          <w:rFonts w:ascii="Traditional Arabic" w:hAnsi="Traditional Arabic" w:cs="Traditional Arabic"/>
          <w:rtl/>
        </w:rPr>
        <w:t xml:space="preserve"> </w:t>
      </w:r>
      <w:r w:rsidRPr="00BC5F97">
        <w:rPr>
          <w:rFonts w:ascii="Traditional Arabic" w:hAnsi="Traditional Arabic" w:cs="Traditional Arabic" w:hint="cs"/>
          <w:rtl/>
        </w:rPr>
        <w:t>التي</w:t>
      </w:r>
      <w:r w:rsidRPr="00BC5F97">
        <w:rPr>
          <w:rFonts w:ascii="Traditional Arabic" w:hAnsi="Traditional Arabic" w:cs="Traditional Arabic"/>
          <w:rtl/>
        </w:rPr>
        <w:t xml:space="preserve"> </w:t>
      </w:r>
      <w:r w:rsidRPr="00BC5F97">
        <w:rPr>
          <w:rFonts w:ascii="Traditional Arabic" w:hAnsi="Traditional Arabic" w:cs="Traditional Arabic" w:hint="cs"/>
          <w:rtl/>
        </w:rPr>
        <w:t>تعتمد</w:t>
      </w:r>
      <w:r w:rsidRPr="00BC5F97">
        <w:rPr>
          <w:rFonts w:ascii="Traditional Arabic" w:hAnsi="Traditional Arabic" w:cs="Traditional Arabic"/>
          <w:rtl/>
        </w:rPr>
        <w:t xml:space="preserve"> </w:t>
      </w:r>
      <w:r w:rsidRPr="00BC5F97">
        <w:rPr>
          <w:rFonts w:ascii="Traditional Arabic" w:hAnsi="Traditional Arabic" w:cs="Traditional Arabic" w:hint="cs"/>
          <w:rtl/>
        </w:rPr>
        <w:t>على</w:t>
      </w:r>
      <w:r w:rsidRPr="00BC5F97">
        <w:rPr>
          <w:rFonts w:ascii="Traditional Arabic" w:hAnsi="Traditional Arabic" w:cs="Traditional Arabic"/>
          <w:rtl/>
        </w:rPr>
        <w:t xml:space="preserve"> </w:t>
      </w:r>
      <w:r w:rsidRPr="00BC5F97">
        <w:rPr>
          <w:rFonts w:ascii="Traditional Arabic" w:hAnsi="Traditional Arabic" w:cs="Traditional Arabic" w:hint="cs"/>
          <w:rtl/>
        </w:rPr>
        <w:t>إدارة</w:t>
      </w:r>
      <w:r w:rsidRPr="00BC5F97">
        <w:rPr>
          <w:rFonts w:ascii="Traditional Arabic" w:hAnsi="Traditional Arabic" w:cs="Traditional Arabic"/>
          <w:rtl/>
        </w:rPr>
        <w:t xml:space="preserve"> </w:t>
      </w:r>
      <w:r w:rsidRPr="00BC5F97">
        <w:rPr>
          <w:rFonts w:ascii="Traditional Arabic" w:hAnsi="Traditional Arabic" w:cs="Traditional Arabic" w:hint="cs"/>
          <w:rtl/>
        </w:rPr>
        <w:t>المعرفة</w:t>
      </w:r>
      <w:r w:rsidRPr="00BC5F97">
        <w:rPr>
          <w:rFonts w:ascii="Traditional Arabic" w:hAnsi="Traditional Arabic" w:cs="Traditional Arabic"/>
          <w:rtl/>
        </w:rPr>
        <w:t xml:space="preserve"> </w:t>
      </w:r>
      <w:r w:rsidRPr="00BC5F97">
        <w:rPr>
          <w:rFonts w:ascii="Traditional Arabic" w:hAnsi="Traditional Arabic" w:cs="Traditional Arabic" w:hint="cs"/>
          <w:rtl/>
        </w:rPr>
        <w:t>تكون</w:t>
      </w:r>
      <w:r w:rsidRPr="00BC5F97">
        <w:rPr>
          <w:rFonts w:ascii="Traditional Arabic" w:hAnsi="Traditional Arabic" w:cs="Traditional Arabic"/>
          <w:rtl/>
        </w:rPr>
        <w:t xml:space="preserve"> </w:t>
      </w:r>
      <w:r w:rsidRPr="00BC5F97">
        <w:rPr>
          <w:rFonts w:ascii="Traditional Arabic" w:hAnsi="Traditional Arabic" w:cs="Traditional Arabic" w:hint="cs"/>
          <w:rtl/>
        </w:rPr>
        <w:t>أكثر</w:t>
      </w:r>
      <w:r w:rsidRPr="00BC5F97">
        <w:rPr>
          <w:rFonts w:ascii="Traditional Arabic" w:hAnsi="Traditional Arabic" w:cs="Traditional Arabic"/>
          <w:rtl/>
        </w:rPr>
        <w:t xml:space="preserve"> </w:t>
      </w:r>
      <w:r w:rsidRPr="00BC5F97">
        <w:rPr>
          <w:rFonts w:ascii="Traditional Arabic" w:hAnsi="Traditional Arabic" w:cs="Traditional Arabic" w:hint="cs"/>
          <w:rtl/>
        </w:rPr>
        <w:t>قدرة</w:t>
      </w:r>
      <w:r w:rsidRPr="00BC5F97">
        <w:rPr>
          <w:rFonts w:ascii="Traditional Arabic" w:hAnsi="Traditional Arabic" w:cs="Traditional Arabic"/>
          <w:rtl/>
        </w:rPr>
        <w:t xml:space="preserve"> </w:t>
      </w:r>
      <w:r w:rsidRPr="00BC5F97">
        <w:rPr>
          <w:rFonts w:ascii="Traditional Arabic" w:hAnsi="Traditional Arabic" w:cs="Traditional Arabic" w:hint="cs"/>
          <w:rtl/>
        </w:rPr>
        <w:t>على</w:t>
      </w:r>
      <w:r w:rsidRPr="00BC5F97">
        <w:rPr>
          <w:rFonts w:ascii="Traditional Arabic" w:hAnsi="Traditional Arabic" w:cs="Traditional Arabic"/>
          <w:rtl/>
        </w:rPr>
        <w:t xml:space="preserve"> </w:t>
      </w:r>
      <w:r w:rsidRPr="00BC5F97">
        <w:rPr>
          <w:rFonts w:ascii="Traditional Arabic" w:hAnsi="Traditional Arabic" w:cs="Traditional Arabic" w:hint="cs"/>
          <w:rtl/>
        </w:rPr>
        <w:t>تحقيق</w:t>
      </w:r>
      <w:r w:rsidRPr="00BC5F97">
        <w:rPr>
          <w:rFonts w:ascii="Traditional Arabic" w:hAnsi="Traditional Arabic" w:cs="Traditional Arabic"/>
          <w:rtl/>
        </w:rPr>
        <w:t xml:space="preserve"> </w:t>
      </w:r>
      <w:r w:rsidRPr="00BC5F97">
        <w:rPr>
          <w:rFonts w:ascii="Traditional Arabic" w:hAnsi="Traditional Arabic" w:cs="Traditional Arabic" w:hint="cs"/>
          <w:rtl/>
        </w:rPr>
        <w:t>الابتكار</w:t>
      </w:r>
      <w:r w:rsidRPr="00BC5F97">
        <w:rPr>
          <w:rFonts w:ascii="Traditional Arabic" w:hAnsi="Traditional Arabic" w:cs="Traditional Arabic"/>
          <w:rtl/>
        </w:rPr>
        <w:t xml:space="preserve"> </w:t>
      </w:r>
      <w:r w:rsidRPr="00BC5F97">
        <w:rPr>
          <w:rFonts w:ascii="Traditional Arabic" w:hAnsi="Traditional Arabic" w:cs="Traditional Arabic" w:hint="cs"/>
          <w:rtl/>
        </w:rPr>
        <w:t>والاستدامة،</w:t>
      </w:r>
      <w:r w:rsidRPr="00BC5F97">
        <w:rPr>
          <w:rFonts w:ascii="Traditional Arabic" w:hAnsi="Traditional Arabic" w:cs="Traditional Arabic"/>
          <w:rtl/>
        </w:rPr>
        <w:t xml:space="preserve"> </w:t>
      </w:r>
      <w:r w:rsidRPr="00BC5F97">
        <w:rPr>
          <w:rFonts w:ascii="Traditional Arabic" w:hAnsi="Traditional Arabic" w:cs="Traditional Arabic" w:hint="cs"/>
          <w:rtl/>
        </w:rPr>
        <w:t>كما</w:t>
      </w:r>
      <w:r w:rsidRPr="00BC5F97">
        <w:rPr>
          <w:rFonts w:ascii="Traditional Arabic" w:hAnsi="Traditional Arabic" w:cs="Traditional Arabic"/>
          <w:rtl/>
        </w:rPr>
        <w:t xml:space="preserve"> </w:t>
      </w:r>
      <w:r w:rsidRPr="00BC5F97">
        <w:rPr>
          <w:rFonts w:ascii="Traditional Arabic" w:hAnsi="Traditional Arabic" w:cs="Traditional Arabic" w:hint="cs"/>
          <w:rtl/>
        </w:rPr>
        <w:t>تبين</w:t>
      </w:r>
      <w:r w:rsidRPr="00BC5F97">
        <w:rPr>
          <w:rFonts w:ascii="Traditional Arabic" w:hAnsi="Traditional Arabic" w:cs="Traditional Arabic"/>
          <w:rtl/>
        </w:rPr>
        <w:t xml:space="preserve"> </w:t>
      </w:r>
      <w:r w:rsidRPr="00BC5F97">
        <w:rPr>
          <w:rFonts w:ascii="Traditional Arabic" w:hAnsi="Traditional Arabic" w:cs="Traditional Arabic" w:hint="cs"/>
          <w:rtl/>
        </w:rPr>
        <w:t>أن</w:t>
      </w:r>
      <w:r w:rsidRPr="00BC5F97">
        <w:rPr>
          <w:rFonts w:ascii="Traditional Arabic" w:hAnsi="Traditional Arabic" w:cs="Traditional Arabic"/>
          <w:rtl/>
        </w:rPr>
        <w:t xml:space="preserve"> </w:t>
      </w:r>
      <w:r w:rsidRPr="00BC5F97">
        <w:rPr>
          <w:rFonts w:ascii="Traditional Arabic" w:hAnsi="Traditional Arabic" w:cs="Traditional Arabic" w:hint="cs"/>
          <w:rtl/>
        </w:rPr>
        <w:t>المعرفة</w:t>
      </w:r>
      <w:r w:rsidRPr="00BC5F97">
        <w:rPr>
          <w:rFonts w:ascii="Traditional Arabic" w:hAnsi="Traditional Arabic" w:cs="Traditional Arabic"/>
          <w:rtl/>
        </w:rPr>
        <w:t xml:space="preserve"> </w:t>
      </w:r>
      <w:r w:rsidRPr="00BC5F97">
        <w:rPr>
          <w:rFonts w:ascii="Traditional Arabic" w:hAnsi="Traditional Arabic" w:cs="Traditional Arabic" w:hint="cs"/>
          <w:rtl/>
        </w:rPr>
        <w:t>تمثل</w:t>
      </w:r>
      <w:r w:rsidRPr="00BC5F97">
        <w:rPr>
          <w:rFonts w:ascii="Traditional Arabic" w:hAnsi="Traditional Arabic" w:cs="Traditional Arabic"/>
          <w:rtl/>
        </w:rPr>
        <w:t xml:space="preserve"> </w:t>
      </w:r>
      <w:r w:rsidRPr="00BC5F97">
        <w:rPr>
          <w:rFonts w:ascii="Traditional Arabic" w:hAnsi="Traditional Arabic" w:cs="Traditional Arabic" w:hint="cs"/>
          <w:rtl/>
        </w:rPr>
        <w:t>موردًا</w:t>
      </w:r>
      <w:r w:rsidRPr="00BC5F97">
        <w:rPr>
          <w:rFonts w:ascii="Traditional Arabic" w:hAnsi="Traditional Arabic" w:cs="Traditional Arabic"/>
          <w:rtl/>
        </w:rPr>
        <w:t xml:space="preserve"> </w:t>
      </w:r>
      <w:r w:rsidRPr="00BC5F97">
        <w:rPr>
          <w:rFonts w:ascii="Traditional Arabic" w:hAnsi="Traditional Arabic" w:cs="Traditional Arabic" w:hint="cs"/>
          <w:rtl/>
        </w:rPr>
        <w:t>استراتيجيًا</w:t>
      </w:r>
      <w:r w:rsidRPr="00BC5F97">
        <w:rPr>
          <w:rFonts w:ascii="Traditional Arabic" w:hAnsi="Traditional Arabic" w:cs="Traditional Arabic"/>
          <w:rtl/>
        </w:rPr>
        <w:t xml:space="preserve"> </w:t>
      </w:r>
      <w:r w:rsidRPr="00BC5F97">
        <w:rPr>
          <w:rFonts w:ascii="Traditional Arabic" w:hAnsi="Traditional Arabic" w:cs="Traditional Arabic" w:hint="cs"/>
          <w:rtl/>
        </w:rPr>
        <w:t>لتحقيق</w:t>
      </w:r>
      <w:r w:rsidRPr="00BC5F97">
        <w:rPr>
          <w:rFonts w:ascii="Traditional Arabic" w:hAnsi="Traditional Arabic" w:cs="Traditional Arabic"/>
          <w:rtl/>
        </w:rPr>
        <w:t xml:space="preserve"> </w:t>
      </w:r>
      <w:r w:rsidRPr="00BC5F97">
        <w:rPr>
          <w:rFonts w:ascii="Traditional Arabic" w:hAnsi="Traditional Arabic" w:cs="Traditional Arabic" w:hint="cs"/>
          <w:rtl/>
        </w:rPr>
        <w:t>الاستمرارية</w:t>
      </w:r>
      <w:r w:rsidRPr="00BC5F97">
        <w:rPr>
          <w:rFonts w:ascii="Traditional Arabic" w:hAnsi="Traditional Arabic" w:cs="Traditional Arabic"/>
        </w:rPr>
        <w:t>.</w:t>
      </w:r>
    </w:p>
    <w:p w14:paraId="57477E72" w14:textId="5A7F2A0F" w:rsidR="00BC5F97" w:rsidRPr="00BC5F97" w:rsidRDefault="00BC5F97" w:rsidP="008935FA">
      <w:pPr>
        <w:tabs>
          <w:tab w:val="left" w:pos="1368"/>
        </w:tabs>
        <w:bidi/>
        <w:spacing w:line="276" w:lineRule="auto"/>
        <w:jc w:val="both"/>
        <w:rPr>
          <w:rFonts w:ascii="Traditional Arabic" w:hAnsi="Traditional Arabic" w:cs="Traditional Arabic"/>
          <w:rtl/>
        </w:rPr>
      </w:pPr>
      <w:r w:rsidRPr="008935FA">
        <w:rPr>
          <w:rFonts w:ascii="Traditional Arabic" w:hAnsi="Traditional Arabic" w:cs="Traditional Arabic" w:hint="cs"/>
          <w:b/>
          <w:bCs/>
          <w:rtl/>
        </w:rPr>
        <w:t>وتتفق</w:t>
      </w:r>
      <w:r w:rsidRPr="008935FA">
        <w:rPr>
          <w:rFonts w:ascii="Traditional Arabic" w:hAnsi="Traditional Arabic" w:cs="Traditional Arabic"/>
          <w:b/>
          <w:bCs/>
          <w:rtl/>
        </w:rPr>
        <w:t xml:space="preserve"> </w:t>
      </w:r>
      <w:r w:rsidRPr="008935FA">
        <w:rPr>
          <w:rFonts w:ascii="Traditional Arabic" w:hAnsi="Traditional Arabic" w:cs="Traditional Arabic" w:hint="cs"/>
          <w:b/>
          <w:bCs/>
          <w:rtl/>
        </w:rPr>
        <w:t>هذه</w:t>
      </w:r>
      <w:r w:rsidRPr="008935FA">
        <w:rPr>
          <w:rFonts w:ascii="Traditional Arabic" w:hAnsi="Traditional Arabic" w:cs="Traditional Arabic"/>
          <w:b/>
          <w:bCs/>
          <w:rtl/>
        </w:rPr>
        <w:t xml:space="preserve"> </w:t>
      </w:r>
      <w:r w:rsidRPr="008935FA">
        <w:rPr>
          <w:rFonts w:ascii="Traditional Arabic" w:hAnsi="Traditional Arabic" w:cs="Traditional Arabic" w:hint="cs"/>
          <w:b/>
          <w:bCs/>
          <w:rtl/>
        </w:rPr>
        <w:t>الدراسة</w:t>
      </w:r>
      <w:r w:rsidRPr="00BC5F97">
        <w:rPr>
          <w:rFonts w:ascii="Traditional Arabic" w:hAnsi="Traditional Arabic" w:cs="Traditional Arabic"/>
          <w:rtl/>
        </w:rPr>
        <w:t xml:space="preserve"> </w:t>
      </w:r>
      <w:r w:rsidRPr="00BC5F97">
        <w:rPr>
          <w:rFonts w:ascii="Traditional Arabic" w:hAnsi="Traditional Arabic" w:cs="Traditional Arabic" w:hint="cs"/>
          <w:rtl/>
        </w:rPr>
        <w:t>مع</w:t>
      </w:r>
      <w:r w:rsidRPr="00BC5F97">
        <w:rPr>
          <w:rFonts w:ascii="Traditional Arabic" w:hAnsi="Traditional Arabic" w:cs="Traditional Arabic"/>
          <w:rtl/>
        </w:rPr>
        <w:t xml:space="preserve"> </w:t>
      </w:r>
      <w:r w:rsidRPr="00BC5F97">
        <w:rPr>
          <w:rFonts w:ascii="Traditional Arabic" w:hAnsi="Traditional Arabic" w:cs="Traditional Arabic" w:hint="cs"/>
          <w:rtl/>
        </w:rPr>
        <w:t>الدراسة</w:t>
      </w:r>
      <w:r w:rsidRPr="00BC5F97">
        <w:rPr>
          <w:rFonts w:ascii="Traditional Arabic" w:hAnsi="Traditional Arabic" w:cs="Traditional Arabic"/>
          <w:rtl/>
        </w:rPr>
        <w:t xml:space="preserve"> </w:t>
      </w:r>
      <w:r w:rsidRPr="00BC5F97">
        <w:rPr>
          <w:rFonts w:ascii="Traditional Arabic" w:hAnsi="Traditional Arabic" w:cs="Traditional Arabic" w:hint="cs"/>
          <w:rtl/>
        </w:rPr>
        <w:t>الحالية</w:t>
      </w:r>
      <w:r w:rsidRPr="00BC5F97">
        <w:rPr>
          <w:rFonts w:ascii="Traditional Arabic" w:hAnsi="Traditional Arabic" w:cs="Traditional Arabic"/>
          <w:rtl/>
        </w:rPr>
        <w:t xml:space="preserve"> </w:t>
      </w:r>
      <w:r w:rsidRPr="00BC5F97">
        <w:rPr>
          <w:rFonts w:ascii="Traditional Arabic" w:hAnsi="Traditional Arabic" w:cs="Traditional Arabic" w:hint="cs"/>
          <w:rtl/>
        </w:rPr>
        <w:t>في</w:t>
      </w:r>
      <w:r w:rsidRPr="00BC5F97">
        <w:rPr>
          <w:rFonts w:ascii="Traditional Arabic" w:hAnsi="Traditional Arabic" w:cs="Traditional Arabic"/>
          <w:rtl/>
        </w:rPr>
        <w:t xml:space="preserve"> </w:t>
      </w:r>
      <w:r w:rsidRPr="00BC5F97">
        <w:rPr>
          <w:rFonts w:ascii="Traditional Arabic" w:hAnsi="Traditional Arabic" w:cs="Traditional Arabic" w:hint="cs"/>
          <w:rtl/>
        </w:rPr>
        <w:t>تأكيدها</w:t>
      </w:r>
      <w:r w:rsidRPr="00BC5F97">
        <w:rPr>
          <w:rFonts w:ascii="Traditional Arabic" w:hAnsi="Traditional Arabic" w:cs="Traditional Arabic"/>
          <w:rtl/>
        </w:rPr>
        <w:t xml:space="preserve"> </w:t>
      </w:r>
      <w:r w:rsidRPr="00BC5F97">
        <w:rPr>
          <w:rFonts w:ascii="Traditional Arabic" w:hAnsi="Traditional Arabic" w:cs="Traditional Arabic" w:hint="cs"/>
          <w:rtl/>
        </w:rPr>
        <w:t>على</w:t>
      </w:r>
      <w:r w:rsidRPr="00BC5F97">
        <w:rPr>
          <w:rFonts w:ascii="Traditional Arabic" w:hAnsi="Traditional Arabic" w:cs="Traditional Arabic"/>
          <w:rtl/>
        </w:rPr>
        <w:t xml:space="preserve"> </w:t>
      </w:r>
      <w:r w:rsidRPr="00BC5F97">
        <w:rPr>
          <w:rFonts w:ascii="Traditional Arabic" w:hAnsi="Traditional Arabic" w:cs="Traditional Arabic" w:hint="cs"/>
          <w:rtl/>
        </w:rPr>
        <w:t>أهمية</w:t>
      </w:r>
      <w:r w:rsidRPr="00BC5F97">
        <w:rPr>
          <w:rFonts w:ascii="Traditional Arabic" w:hAnsi="Traditional Arabic" w:cs="Traditional Arabic"/>
          <w:rtl/>
        </w:rPr>
        <w:t xml:space="preserve"> </w:t>
      </w:r>
      <w:r w:rsidRPr="00BC5F97">
        <w:rPr>
          <w:rFonts w:ascii="Traditional Arabic" w:hAnsi="Traditional Arabic" w:cs="Traditional Arabic" w:hint="cs"/>
          <w:rtl/>
        </w:rPr>
        <w:t>البعد</w:t>
      </w:r>
      <w:r w:rsidRPr="00BC5F97">
        <w:rPr>
          <w:rFonts w:ascii="Traditional Arabic" w:hAnsi="Traditional Arabic" w:cs="Traditional Arabic"/>
          <w:rtl/>
        </w:rPr>
        <w:t xml:space="preserve"> </w:t>
      </w:r>
      <w:r w:rsidRPr="00BC5F97">
        <w:rPr>
          <w:rFonts w:ascii="Traditional Arabic" w:hAnsi="Traditional Arabic" w:cs="Traditional Arabic" w:hint="cs"/>
          <w:rtl/>
        </w:rPr>
        <w:t>المعرفي</w:t>
      </w:r>
      <w:r w:rsidRPr="00BC5F97">
        <w:rPr>
          <w:rFonts w:ascii="Traditional Arabic" w:hAnsi="Traditional Arabic" w:cs="Traditional Arabic"/>
          <w:rtl/>
        </w:rPr>
        <w:t xml:space="preserve"> </w:t>
      </w:r>
      <w:r w:rsidRPr="00BC5F97">
        <w:rPr>
          <w:rFonts w:ascii="Traditional Arabic" w:hAnsi="Traditional Arabic" w:cs="Traditional Arabic" w:hint="cs"/>
          <w:rtl/>
        </w:rPr>
        <w:t>في</w:t>
      </w:r>
      <w:r w:rsidRPr="00BC5F97">
        <w:rPr>
          <w:rFonts w:ascii="Traditional Arabic" w:hAnsi="Traditional Arabic" w:cs="Traditional Arabic"/>
          <w:rtl/>
        </w:rPr>
        <w:t xml:space="preserve"> </w:t>
      </w:r>
      <w:r w:rsidRPr="00BC5F97">
        <w:rPr>
          <w:rFonts w:ascii="Traditional Arabic" w:hAnsi="Traditional Arabic" w:cs="Traditional Arabic" w:hint="cs"/>
          <w:rtl/>
        </w:rPr>
        <w:t>تحقيق</w:t>
      </w:r>
      <w:r w:rsidRPr="00BC5F97">
        <w:rPr>
          <w:rFonts w:ascii="Traditional Arabic" w:hAnsi="Traditional Arabic" w:cs="Traditional Arabic"/>
          <w:rtl/>
        </w:rPr>
        <w:t xml:space="preserve"> </w:t>
      </w:r>
      <w:r w:rsidRPr="00BC5F97">
        <w:rPr>
          <w:rFonts w:ascii="Traditional Arabic" w:hAnsi="Traditional Arabic" w:cs="Traditional Arabic" w:hint="cs"/>
          <w:rtl/>
        </w:rPr>
        <w:t>الاستدامة</w:t>
      </w:r>
      <w:r w:rsidRPr="00BC5F97">
        <w:rPr>
          <w:rFonts w:ascii="Traditional Arabic" w:hAnsi="Traditional Arabic" w:cs="Traditional Arabic"/>
          <w:rtl/>
        </w:rPr>
        <w:t xml:space="preserve"> </w:t>
      </w:r>
      <w:r w:rsidRPr="00BC5F97">
        <w:rPr>
          <w:rFonts w:ascii="Traditional Arabic" w:hAnsi="Traditional Arabic" w:cs="Traditional Arabic" w:hint="cs"/>
          <w:rtl/>
        </w:rPr>
        <w:t>المؤسسية،</w:t>
      </w:r>
      <w:r w:rsidRPr="00BC5F97">
        <w:rPr>
          <w:rFonts w:ascii="Traditional Arabic" w:hAnsi="Traditional Arabic" w:cs="Traditional Arabic"/>
          <w:rtl/>
        </w:rPr>
        <w:t xml:space="preserve"> </w:t>
      </w:r>
      <w:r w:rsidRPr="00BC5F97">
        <w:rPr>
          <w:rFonts w:ascii="Traditional Arabic" w:hAnsi="Traditional Arabic" w:cs="Traditional Arabic" w:hint="cs"/>
          <w:rtl/>
        </w:rPr>
        <w:t>إلا</w:t>
      </w:r>
      <w:r w:rsidRPr="00BC5F97">
        <w:rPr>
          <w:rFonts w:ascii="Traditional Arabic" w:hAnsi="Traditional Arabic" w:cs="Traditional Arabic"/>
          <w:rtl/>
        </w:rPr>
        <w:t xml:space="preserve"> </w:t>
      </w:r>
      <w:r w:rsidRPr="00BC5F97">
        <w:rPr>
          <w:rFonts w:ascii="Traditional Arabic" w:hAnsi="Traditional Arabic" w:cs="Traditional Arabic" w:hint="cs"/>
          <w:rtl/>
        </w:rPr>
        <w:t>أنها</w:t>
      </w:r>
      <w:r w:rsidRPr="00BC5F97">
        <w:rPr>
          <w:rFonts w:ascii="Traditional Arabic" w:hAnsi="Traditional Arabic" w:cs="Traditional Arabic"/>
          <w:rtl/>
        </w:rPr>
        <w:t xml:space="preserve"> </w:t>
      </w:r>
      <w:r w:rsidRPr="00BC5F97">
        <w:rPr>
          <w:rFonts w:ascii="Traditional Arabic" w:hAnsi="Traditional Arabic" w:cs="Traditional Arabic" w:hint="cs"/>
          <w:rtl/>
        </w:rPr>
        <w:t>تختلف</w:t>
      </w:r>
      <w:r w:rsidRPr="00BC5F97">
        <w:rPr>
          <w:rFonts w:ascii="Traditional Arabic" w:hAnsi="Traditional Arabic" w:cs="Traditional Arabic"/>
          <w:rtl/>
        </w:rPr>
        <w:t xml:space="preserve"> </w:t>
      </w:r>
      <w:r w:rsidRPr="00BC5F97">
        <w:rPr>
          <w:rFonts w:ascii="Traditional Arabic" w:hAnsi="Traditional Arabic" w:cs="Traditional Arabic" w:hint="cs"/>
          <w:rtl/>
        </w:rPr>
        <w:t>في</w:t>
      </w:r>
      <w:r w:rsidRPr="00BC5F97">
        <w:rPr>
          <w:rFonts w:ascii="Traditional Arabic" w:hAnsi="Traditional Arabic" w:cs="Traditional Arabic"/>
          <w:rtl/>
        </w:rPr>
        <w:t xml:space="preserve"> </w:t>
      </w:r>
      <w:r w:rsidRPr="00BC5F97">
        <w:rPr>
          <w:rFonts w:ascii="Traditional Arabic" w:hAnsi="Traditional Arabic" w:cs="Traditional Arabic" w:hint="cs"/>
          <w:rtl/>
        </w:rPr>
        <w:t>عدم</w:t>
      </w:r>
      <w:r w:rsidRPr="00BC5F97">
        <w:rPr>
          <w:rFonts w:ascii="Traditional Arabic" w:hAnsi="Traditional Arabic" w:cs="Traditional Arabic"/>
          <w:rtl/>
        </w:rPr>
        <w:t xml:space="preserve"> </w:t>
      </w:r>
      <w:r w:rsidRPr="00BC5F97">
        <w:rPr>
          <w:rFonts w:ascii="Traditional Arabic" w:hAnsi="Traditional Arabic" w:cs="Traditional Arabic" w:hint="cs"/>
          <w:rtl/>
        </w:rPr>
        <w:t>تناولها</w:t>
      </w:r>
      <w:r w:rsidRPr="00BC5F97">
        <w:rPr>
          <w:rFonts w:ascii="Traditional Arabic" w:hAnsi="Traditional Arabic" w:cs="Traditional Arabic"/>
          <w:rtl/>
        </w:rPr>
        <w:t xml:space="preserve"> </w:t>
      </w:r>
      <w:r w:rsidRPr="00BC5F97">
        <w:rPr>
          <w:rFonts w:ascii="Traditional Arabic" w:hAnsi="Traditional Arabic" w:cs="Traditional Arabic" w:hint="cs"/>
          <w:rtl/>
        </w:rPr>
        <w:t>للعلاقة</w:t>
      </w:r>
      <w:r w:rsidRPr="00BC5F97">
        <w:rPr>
          <w:rFonts w:ascii="Traditional Arabic" w:hAnsi="Traditional Arabic" w:cs="Traditional Arabic"/>
          <w:rtl/>
        </w:rPr>
        <w:t xml:space="preserve"> </w:t>
      </w:r>
      <w:r w:rsidRPr="00BC5F97">
        <w:rPr>
          <w:rFonts w:ascii="Traditional Arabic" w:hAnsi="Traditional Arabic" w:cs="Traditional Arabic" w:hint="cs"/>
          <w:rtl/>
        </w:rPr>
        <w:t>بين</w:t>
      </w:r>
      <w:r w:rsidRPr="00BC5F97">
        <w:rPr>
          <w:rFonts w:ascii="Traditional Arabic" w:hAnsi="Traditional Arabic" w:cs="Traditional Arabic"/>
          <w:rtl/>
        </w:rPr>
        <w:t xml:space="preserve"> </w:t>
      </w:r>
      <w:r w:rsidRPr="00BC5F97">
        <w:rPr>
          <w:rFonts w:ascii="Traditional Arabic" w:hAnsi="Traditional Arabic" w:cs="Traditional Arabic" w:hint="cs"/>
          <w:rtl/>
        </w:rPr>
        <w:t>المعرفة</w:t>
      </w:r>
      <w:r w:rsidRPr="00BC5F97">
        <w:rPr>
          <w:rFonts w:ascii="Traditional Arabic" w:hAnsi="Traditional Arabic" w:cs="Traditional Arabic"/>
          <w:rtl/>
        </w:rPr>
        <w:t xml:space="preserve"> </w:t>
      </w:r>
      <w:r w:rsidRPr="00BC5F97">
        <w:rPr>
          <w:rFonts w:ascii="Traditional Arabic" w:hAnsi="Traditional Arabic" w:cs="Traditional Arabic" w:hint="cs"/>
          <w:rtl/>
        </w:rPr>
        <w:t>والبراعة</w:t>
      </w:r>
      <w:r w:rsidRPr="00BC5F97">
        <w:rPr>
          <w:rFonts w:ascii="Traditional Arabic" w:hAnsi="Traditional Arabic" w:cs="Traditional Arabic"/>
          <w:rtl/>
        </w:rPr>
        <w:t xml:space="preserve"> </w:t>
      </w:r>
      <w:r w:rsidRPr="00BC5F97">
        <w:rPr>
          <w:rFonts w:ascii="Traditional Arabic" w:hAnsi="Traditional Arabic" w:cs="Traditional Arabic" w:hint="cs"/>
          <w:rtl/>
        </w:rPr>
        <w:t>التنظيمية</w:t>
      </w:r>
      <w:r w:rsidRPr="00BC5F97">
        <w:rPr>
          <w:rFonts w:ascii="Traditional Arabic" w:hAnsi="Traditional Arabic" w:cs="Traditional Arabic"/>
          <w:rtl/>
        </w:rPr>
        <w:t xml:space="preserve"> </w:t>
      </w:r>
      <w:r w:rsidRPr="00BC5F97">
        <w:rPr>
          <w:rFonts w:ascii="Traditional Arabic" w:hAnsi="Traditional Arabic" w:cs="Traditional Arabic" w:hint="cs"/>
          <w:rtl/>
        </w:rPr>
        <w:t>والتميز</w:t>
      </w:r>
      <w:r w:rsidRPr="00BC5F97">
        <w:rPr>
          <w:rFonts w:ascii="Traditional Arabic" w:hAnsi="Traditional Arabic" w:cs="Traditional Arabic"/>
          <w:rtl/>
        </w:rPr>
        <w:t xml:space="preserve"> </w:t>
      </w:r>
      <w:r w:rsidRPr="00BC5F97">
        <w:rPr>
          <w:rFonts w:ascii="Traditional Arabic" w:hAnsi="Traditional Arabic" w:cs="Traditional Arabic" w:hint="cs"/>
          <w:rtl/>
        </w:rPr>
        <w:t>المؤسسي</w:t>
      </w:r>
      <w:r w:rsidRPr="00BC5F97">
        <w:rPr>
          <w:rFonts w:ascii="Traditional Arabic" w:hAnsi="Traditional Arabic" w:cs="Traditional Arabic"/>
          <w:rtl/>
        </w:rPr>
        <w:t xml:space="preserve"> </w:t>
      </w:r>
      <w:r w:rsidRPr="00BC5F97">
        <w:rPr>
          <w:rFonts w:ascii="Traditional Arabic" w:hAnsi="Traditional Arabic" w:cs="Traditional Arabic" w:hint="cs"/>
          <w:rtl/>
        </w:rPr>
        <w:t>بشكل</w:t>
      </w:r>
      <w:r w:rsidRPr="00BC5F97">
        <w:rPr>
          <w:rFonts w:ascii="Traditional Arabic" w:hAnsi="Traditional Arabic" w:cs="Traditional Arabic"/>
          <w:rtl/>
        </w:rPr>
        <w:t xml:space="preserve"> </w:t>
      </w:r>
      <w:r w:rsidRPr="00BC5F97">
        <w:rPr>
          <w:rFonts w:ascii="Traditional Arabic" w:hAnsi="Traditional Arabic" w:cs="Traditional Arabic" w:hint="cs"/>
          <w:rtl/>
        </w:rPr>
        <w:t>تكاملي،</w:t>
      </w:r>
      <w:r w:rsidRPr="00BC5F97">
        <w:rPr>
          <w:rFonts w:ascii="Traditional Arabic" w:hAnsi="Traditional Arabic" w:cs="Traditional Arabic"/>
          <w:rtl/>
        </w:rPr>
        <w:t xml:space="preserve"> </w:t>
      </w:r>
      <w:r w:rsidRPr="00BC5F97">
        <w:rPr>
          <w:rFonts w:ascii="Traditional Arabic" w:hAnsi="Traditional Arabic" w:cs="Traditional Arabic" w:hint="cs"/>
          <w:rtl/>
        </w:rPr>
        <w:t>وهو</w:t>
      </w:r>
      <w:r w:rsidRPr="00BC5F97">
        <w:rPr>
          <w:rFonts w:ascii="Traditional Arabic" w:hAnsi="Traditional Arabic" w:cs="Traditional Arabic"/>
          <w:rtl/>
        </w:rPr>
        <w:t xml:space="preserve"> </w:t>
      </w:r>
      <w:r w:rsidRPr="00BC5F97">
        <w:rPr>
          <w:rFonts w:ascii="Traditional Arabic" w:hAnsi="Traditional Arabic" w:cs="Traditional Arabic" w:hint="cs"/>
          <w:rtl/>
        </w:rPr>
        <w:t>ما</w:t>
      </w:r>
      <w:r w:rsidRPr="00BC5F97">
        <w:rPr>
          <w:rFonts w:ascii="Traditional Arabic" w:hAnsi="Traditional Arabic" w:cs="Traditional Arabic"/>
          <w:rtl/>
        </w:rPr>
        <w:t xml:space="preserve"> </w:t>
      </w:r>
      <w:r w:rsidRPr="00BC5F97">
        <w:rPr>
          <w:rFonts w:ascii="Traditional Arabic" w:hAnsi="Traditional Arabic" w:cs="Traditional Arabic" w:hint="cs"/>
          <w:rtl/>
        </w:rPr>
        <w:t>تسعى</w:t>
      </w:r>
      <w:r w:rsidRPr="00BC5F97">
        <w:rPr>
          <w:rFonts w:ascii="Traditional Arabic" w:hAnsi="Traditional Arabic" w:cs="Traditional Arabic"/>
          <w:rtl/>
        </w:rPr>
        <w:t xml:space="preserve"> </w:t>
      </w:r>
      <w:r w:rsidRPr="00BC5F97">
        <w:rPr>
          <w:rFonts w:ascii="Traditional Arabic" w:hAnsi="Traditional Arabic" w:cs="Traditional Arabic" w:hint="cs"/>
          <w:rtl/>
        </w:rPr>
        <w:t>الدراسة</w:t>
      </w:r>
      <w:r w:rsidRPr="00BC5F97">
        <w:rPr>
          <w:rFonts w:ascii="Traditional Arabic" w:hAnsi="Traditional Arabic" w:cs="Traditional Arabic"/>
          <w:rtl/>
        </w:rPr>
        <w:t xml:space="preserve"> </w:t>
      </w:r>
      <w:r w:rsidRPr="00BC5F97">
        <w:rPr>
          <w:rFonts w:ascii="Traditional Arabic" w:hAnsi="Traditional Arabic" w:cs="Traditional Arabic" w:hint="cs"/>
          <w:rtl/>
        </w:rPr>
        <w:t>الحالية</w:t>
      </w:r>
      <w:r w:rsidRPr="00BC5F97">
        <w:rPr>
          <w:rFonts w:ascii="Traditional Arabic" w:hAnsi="Traditional Arabic" w:cs="Traditional Arabic"/>
          <w:rtl/>
        </w:rPr>
        <w:t xml:space="preserve"> </w:t>
      </w:r>
      <w:r w:rsidRPr="00BC5F97">
        <w:rPr>
          <w:rFonts w:ascii="Traditional Arabic" w:hAnsi="Traditional Arabic" w:cs="Traditional Arabic" w:hint="cs"/>
          <w:rtl/>
        </w:rPr>
        <w:t>إلى</w:t>
      </w:r>
      <w:r w:rsidRPr="00BC5F97">
        <w:rPr>
          <w:rFonts w:ascii="Traditional Arabic" w:hAnsi="Traditional Arabic" w:cs="Traditional Arabic"/>
          <w:rtl/>
        </w:rPr>
        <w:t xml:space="preserve"> </w:t>
      </w:r>
      <w:r w:rsidRPr="00BC5F97">
        <w:rPr>
          <w:rFonts w:ascii="Traditional Arabic" w:hAnsi="Traditional Arabic" w:cs="Traditional Arabic" w:hint="cs"/>
          <w:rtl/>
        </w:rPr>
        <w:t>معالجته</w:t>
      </w:r>
      <w:r w:rsidRPr="00BC5F97">
        <w:rPr>
          <w:rFonts w:ascii="Traditional Arabic" w:hAnsi="Traditional Arabic" w:cs="Traditional Arabic"/>
        </w:rPr>
        <w:t>.</w:t>
      </w:r>
    </w:p>
    <w:p w14:paraId="37AF4F40" w14:textId="3793B6AD" w:rsidR="00BC5F97" w:rsidRPr="00BC5F97" w:rsidRDefault="00BC5F97" w:rsidP="008935FA">
      <w:pPr>
        <w:tabs>
          <w:tab w:val="left" w:pos="1368"/>
        </w:tabs>
        <w:bidi/>
        <w:spacing w:line="276" w:lineRule="auto"/>
        <w:jc w:val="both"/>
        <w:rPr>
          <w:rFonts w:ascii="Traditional Arabic" w:hAnsi="Traditional Arabic" w:cs="Traditional Arabic"/>
          <w:rtl/>
        </w:rPr>
      </w:pPr>
      <w:r w:rsidRPr="008935FA">
        <w:rPr>
          <w:rFonts w:ascii="Traditional Arabic" w:hAnsi="Traditional Arabic" w:cs="Traditional Arabic" w:hint="cs"/>
          <w:b/>
          <w:bCs/>
          <w:rtl/>
        </w:rPr>
        <w:t>دراسة</w:t>
      </w:r>
      <w:r w:rsidRPr="008935FA">
        <w:rPr>
          <w:rFonts w:ascii="Traditional Arabic" w:hAnsi="Traditional Arabic" w:cs="Traditional Arabic"/>
          <w:b/>
          <w:bCs/>
        </w:rPr>
        <w:t xml:space="preserve"> (Bansal &amp; </w:t>
      </w:r>
      <w:proofErr w:type="spellStart"/>
      <w:r w:rsidRPr="008935FA">
        <w:rPr>
          <w:rFonts w:ascii="Traditional Arabic" w:hAnsi="Traditional Arabic" w:cs="Traditional Arabic"/>
          <w:b/>
          <w:bCs/>
        </w:rPr>
        <w:t>DesJardine</w:t>
      </w:r>
      <w:proofErr w:type="spellEnd"/>
      <w:r w:rsidRPr="008935FA">
        <w:rPr>
          <w:rFonts w:ascii="Traditional Arabic" w:hAnsi="Traditional Arabic" w:cs="Traditional Arabic"/>
          <w:b/>
          <w:bCs/>
        </w:rPr>
        <w:t>, 2014)</w:t>
      </w:r>
      <w:r w:rsidRPr="00BC5F97">
        <w:rPr>
          <w:rFonts w:ascii="Traditional Arabic" w:hAnsi="Traditional Arabic" w:cs="Traditional Arabic"/>
        </w:rPr>
        <w:t xml:space="preserve"> </w:t>
      </w:r>
      <w:r w:rsidRPr="00BC5F97">
        <w:rPr>
          <w:rFonts w:ascii="Traditional Arabic" w:hAnsi="Traditional Arabic" w:cs="Traditional Arabic" w:hint="cs"/>
          <w:rtl/>
        </w:rPr>
        <w:t>بعنوان</w:t>
      </w:r>
      <w:r w:rsidRPr="00BC5F97">
        <w:rPr>
          <w:rFonts w:ascii="Traditional Arabic" w:hAnsi="Traditional Arabic" w:cs="Traditional Arabic"/>
        </w:rPr>
        <w:t>: "Business Sustainability: It is About Time"</w:t>
      </w:r>
    </w:p>
    <w:p w14:paraId="5EB8CF3B" w14:textId="4DEB76E0" w:rsidR="00BC5F97" w:rsidRPr="00BC5F97" w:rsidRDefault="008935FA" w:rsidP="008935FA">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BC5F97" w:rsidRPr="008935FA">
        <w:rPr>
          <w:rFonts w:ascii="Traditional Arabic" w:hAnsi="Traditional Arabic" w:cs="Traditional Arabic" w:hint="cs"/>
          <w:b/>
          <w:bCs/>
          <w:rtl/>
        </w:rPr>
        <w:t>هدفت</w:t>
      </w:r>
      <w:r w:rsidR="00BC5F97" w:rsidRPr="008935FA">
        <w:rPr>
          <w:rFonts w:ascii="Traditional Arabic" w:hAnsi="Traditional Arabic" w:cs="Traditional Arabic"/>
          <w:b/>
          <w:bCs/>
          <w:rtl/>
        </w:rPr>
        <w:t xml:space="preserve"> </w:t>
      </w:r>
      <w:r w:rsidR="00BC5F97" w:rsidRPr="008935FA">
        <w:rPr>
          <w:rFonts w:ascii="Traditional Arabic" w:hAnsi="Traditional Arabic" w:cs="Traditional Arabic" w:hint="cs"/>
          <w:b/>
          <w:bCs/>
          <w:rtl/>
        </w:rPr>
        <w:t>هذه</w:t>
      </w:r>
      <w:r w:rsidR="00BC5F97" w:rsidRPr="008935FA">
        <w:rPr>
          <w:rFonts w:ascii="Traditional Arabic" w:hAnsi="Traditional Arabic" w:cs="Traditional Arabic"/>
          <w:b/>
          <w:bCs/>
          <w:rtl/>
        </w:rPr>
        <w:t xml:space="preserve"> </w:t>
      </w:r>
      <w:r w:rsidR="00BC5F97" w:rsidRPr="008935FA">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تحليل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مفهوم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منظور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زمني،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سعت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توضيح</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العلاقة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الأداء</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قصير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المدى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طويلة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المدى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واعتمدت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المنهج</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التحليلي</w:t>
      </w:r>
      <w:r w:rsidR="00BC5F97" w:rsidRPr="00BC5F97">
        <w:rPr>
          <w:rFonts w:ascii="Traditional Arabic" w:hAnsi="Traditional Arabic" w:cs="Traditional Arabic"/>
        </w:rPr>
        <w:t>.</w:t>
      </w:r>
    </w:p>
    <w:p w14:paraId="6F1A35D6" w14:textId="0683CBAB" w:rsidR="00BC5F97" w:rsidRPr="00BC5F97" w:rsidRDefault="008935FA" w:rsidP="008935FA">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lastRenderedPageBreak/>
        <w:t xml:space="preserve">     </w:t>
      </w:r>
      <w:r w:rsidR="00BC5F97" w:rsidRPr="008935FA">
        <w:rPr>
          <w:rFonts w:ascii="Traditional Arabic" w:hAnsi="Traditional Arabic" w:cs="Traditional Arabic" w:hint="cs"/>
          <w:b/>
          <w:bCs/>
          <w:rtl/>
        </w:rPr>
        <w:t>وأظهرت</w:t>
      </w:r>
      <w:r w:rsidR="00BC5F97" w:rsidRPr="008935FA">
        <w:rPr>
          <w:rFonts w:ascii="Traditional Arabic" w:hAnsi="Traditional Arabic" w:cs="Traditional Arabic"/>
          <w:b/>
          <w:bCs/>
          <w:rtl/>
        </w:rPr>
        <w:t xml:space="preserve"> </w:t>
      </w:r>
      <w:r w:rsidR="00BC5F97" w:rsidRPr="008935FA">
        <w:rPr>
          <w:rFonts w:ascii="Traditional Arabic" w:hAnsi="Traditional Arabic" w:cs="Traditional Arabic" w:hint="cs"/>
          <w:b/>
          <w:bCs/>
          <w:rtl/>
        </w:rPr>
        <w:t>نتائج</w:t>
      </w:r>
      <w:r w:rsidR="00BC5F97" w:rsidRPr="008935FA">
        <w:rPr>
          <w:rFonts w:ascii="Traditional Arabic" w:hAnsi="Traditional Arabic" w:cs="Traditional Arabic"/>
          <w:b/>
          <w:bCs/>
          <w:rtl/>
        </w:rPr>
        <w:t xml:space="preserve"> </w:t>
      </w:r>
      <w:r w:rsidR="00BC5F97" w:rsidRPr="008935FA">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المؤسسات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توازن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الأداء</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الحالي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والتخطيط</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للمستقبل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تكون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أكثر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قدرة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تبين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التركيز</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المدى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القصير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فقط</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يؤدي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ضعف</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Pr>
        <w:t>.</w:t>
      </w:r>
    </w:p>
    <w:p w14:paraId="7F8694F3" w14:textId="19766FCB" w:rsidR="00BC5F97" w:rsidRPr="00BC5F97" w:rsidRDefault="00E80BC7" w:rsidP="00E80BC7">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BC5F97" w:rsidRPr="00E80BC7">
        <w:rPr>
          <w:rFonts w:ascii="Traditional Arabic" w:hAnsi="Traditional Arabic" w:cs="Traditional Arabic" w:hint="cs"/>
          <w:b/>
          <w:bCs/>
          <w:rtl/>
        </w:rPr>
        <w:t>وتتفق</w:t>
      </w:r>
      <w:r w:rsidR="00BC5F97" w:rsidRPr="00E80BC7">
        <w:rPr>
          <w:rFonts w:ascii="Traditional Arabic" w:hAnsi="Traditional Arabic" w:cs="Traditional Arabic"/>
          <w:b/>
          <w:bCs/>
          <w:rtl/>
        </w:rPr>
        <w:t xml:space="preserve"> </w:t>
      </w:r>
      <w:r w:rsidR="00BC5F97" w:rsidRPr="00E80BC7">
        <w:rPr>
          <w:rFonts w:ascii="Traditional Arabic" w:hAnsi="Traditional Arabic" w:cs="Traditional Arabic" w:hint="cs"/>
          <w:b/>
          <w:bCs/>
          <w:rtl/>
        </w:rPr>
        <w:t>هذه</w:t>
      </w:r>
      <w:r w:rsidR="00BC5F97" w:rsidRPr="00E80BC7">
        <w:rPr>
          <w:rFonts w:ascii="Traditional Arabic" w:hAnsi="Traditional Arabic" w:cs="Traditional Arabic"/>
          <w:b/>
          <w:bCs/>
          <w:rtl/>
        </w:rPr>
        <w:t xml:space="preserve"> </w:t>
      </w:r>
      <w:r w:rsidR="00BC5F97" w:rsidRPr="00E80BC7">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الحالية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تأكيدها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أهمية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التوازن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الحاضر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والمستقبل،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وهو</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يتقاطع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مفهوم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البراعة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التنظيمية،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تختلف</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عدم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تناولها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للقطاع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الحكومي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أو</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دور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التميز</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كعامل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وسيط</w:t>
      </w:r>
      <w:r w:rsidR="00BC5F97" w:rsidRPr="00BC5F97">
        <w:rPr>
          <w:rFonts w:ascii="Traditional Arabic" w:hAnsi="Traditional Arabic" w:cs="Traditional Arabic"/>
        </w:rPr>
        <w:t>.</w:t>
      </w:r>
    </w:p>
    <w:p w14:paraId="3B60A38D" w14:textId="2159F5DA" w:rsidR="00BC5F97" w:rsidRPr="00BC5F97" w:rsidRDefault="00BC5F97" w:rsidP="00E80BC7">
      <w:pPr>
        <w:tabs>
          <w:tab w:val="left" w:pos="1368"/>
        </w:tabs>
        <w:bidi/>
        <w:spacing w:line="276" w:lineRule="auto"/>
        <w:jc w:val="both"/>
        <w:rPr>
          <w:rFonts w:ascii="Traditional Arabic" w:hAnsi="Traditional Arabic" w:cs="Traditional Arabic"/>
          <w:rtl/>
        </w:rPr>
      </w:pPr>
      <w:r w:rsidRPr="00E80BC7">
        <w:rPr>
          <w:rFonts w:ascii="Traditional Arabic" w:hAnsi="Traditional Arabic" w:cs="Traditional Arabic" w:hint="cs"/>
          <w:b/>
          <w:bCs/>
          <w:rtl/>
        </w:rPr>
        <w:t>دراسة</w:t>
      </w:r>
      <w:r w:rsidRPr="00E80BC7">
        <w:rPr>
          <w:rFonts w:ascii="Traditional Arabic" w:hAnsi="Traditional Arabic" w:cs="Traditional Arabic"/>
          <w:b/>
          <w:bCs/>
        </w:rPr>
        <w:t xml:space="preserve"> (Elkington, 1997)</w:t>
      </w:r>
      <w:r w:rsidRPr="00BC5F97">
        <w:rPr>
          <w:rFonts w:ascii="Traditional Arabic" w:hAnsi="Traditional Arabic" w:cs="Traditional Arabic"/>
        </w:rPr>
        <w:t xml:space="preserve"> </w:t>
      </w:r>
      <w:r w:rsidRPr="00BC5F97">
        <w:rPr>
          <w:rFonts w:ascii="Traditional Arabic" w:hAnsi="Traditional Arabic" w:cs="Traditional Arabic" w:hint="cs"/>
          <w:rtl/>
        </w:rPr>
        <w:t>بعنوان</w:t>
      </w:r>
      <w:r w:rsidRPr="00BC5F97">
        <w:rPr>
          <w:rFonts w:ascii="Traditional Arabic" w:hAnsi="Traditional Arabic" w:cs="Traditional Arabic"/>
        </w:rPr>
        <w:t>: "Triple Bottom Line and Sustainability"</w:t>
      </w:r>
    </w:p>
    <w:p w14:paraId="12EC6380" w14:textId="3245A00A" w:rsidR="00BC5F97" w:rsidRPr="00BC5F97" w:rsidRDefault="00E80BC7" w:rsidP="00E80BC7">
      <w:pPr>
        <w:tabs>
          <w:tab w:val="left" w:pos="1368"/>
        </w:tabs>
        <w:bidi/>
        <w:spacing w:line="276" w:lineRule="auto"/>
        <w:jc w:val="both"/>
        <w:rPr>
          <w:rFonts w:ascii="Traditional Arabic" w:hAnsi="Traditional Arabic" w:cs="Traditional Arabic"/>
          <w:rtl/>
        </w:rPr>
      </w:pPr>
      <w:r w:rsidRPr="00E80BC7">
        <w:rPr>
          <w:rFonts w:ascii="Traditional Arabic" w:hAnsi="Traditional Arabic" w:cs="Traditional Arabic" w:hint="cs"/>
          <w:b/>
          <w:bCs/>
          <w:rtl/>
        </w:rPr>
        <w:t xml:space="preserve">     </w:t>
      </w:r>
      <w:r w:rsidR="00BC5F97" w:rsidRPr="00E80BC7">
        <w:rPr>
          <w:rFonts w:ascii="Traditional Arabic" w:hAnsi="Traditional Arabic" w:cs="Traditional Arabic" w:hint="cs"/>
          <w:b/>
          <w:bCs/>
          <w:rtl/>
        </w:rPr>
        <w:t>هدفت</w:t>
      </w:r>
      <w:r w:rsidR="00BC5F97" w:rsidRPr="00E80BC7">
        <w:rPr>
          <w:rFonts w:ascii="Traditional Arabic" w:hAnsi="Traditional Arabic" w:cs="Traditional Arabic"/>
          <w:b/>
          <w:bCs/>
          <w:rtl/>
        </w:rPr>
        <w:t xml:space="preserve"> </w:t>
      </w:r>
      <w:r w:rsidR="00BC5F97" w:rsidRPr="00E80BC7">
        <w:rPr>
          <w:rFonts w:ascii="Traditional Arabic" w:hAnsi="Traditional Arabic" w:cs="Traditional Arabic" w:hint="cs"/>
          <w:b/>
          <w:bCs/>
          <w:rtl/>
        </w:rPr>
        <w:t>هذه</w:t>
      </w:r>
      <w:r w:rsidR="00BC5F97" w:rsidRPr="00E80BC7">
        <w:rPr>
          <w:rFonts w:ascii="Traditional Arabic" w:hAnsi="Traditional Arabic" w:cs="Traditional Arabic"/>
          <w:b/>
          <w:bCs/>
          <w:rtl/>
        </w:rPr>
        <w:t xml:space="preserve"> </w:t>
      </w:r>
      <w:r w:rsidR="00BC5F97" w:rsidRPr="00E80BC7">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تقديم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مفهوم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الأبعاد</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الثلاثة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للاستدامة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الاقتصادية،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الاجتماعية،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البيئية</w:t>
      </w:r>
      <w:r w:rsidR="00BC5F97" w:rsidRPr="00BC5F97">
        <w:rPr>
          <w:rFonts w:ascii="Traditional Arabic" w:hAnsi="Traditional Arabic" w:cs="Traditional Arabic"/>
          <w:rtl/>
        </w:rPr>
        <w:t>)</w:t>
      </w:r>
      <w:r w:rsidR="00BC5F97" w:rsidRPr="00BC5F97">
        <w:rPr>
          <w:rFonts w:ascii="Traditional Arabic" w:hAnsi="Traditional Arabic" w:cs="Traditional Arabic" w:hint="cs"/>
          <w:rtl/>
        </w:rPr>
        <w:t>،</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سعت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توضيح</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أهمية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التوازن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بينها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لضمان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واعتمدت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المنهج</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النظري</w:t>
      </w:r>
      <w:r w:rsidR="00BC5F97" w:rsidRPr="00BC5F97">
        <w:rPr>
          <w:rFonts w:ascii="Traditional Arabic" w:hAnsi="Traditional Arabic" w:cs="Traditional Arabic"/>
        </w:rPr>
        <w:t>.</w:t>
      </w:r>
    </w:p>
    <w:p w14:paraId="703F5095" w14:textId="216E7ED0" w:rsidR="00BC5F97" w:rsidRPr="00BC5F97" w:rsidRDefault="00E80BC7" w:rsidP="00E80BC7">
      <w:pPr>
        <w:tabs>
          <w:tab w:val="left" w:pos="1368"/>
        </w:tabs>
        <w:bidi/>
        <w:spacing w:line="276" w:lineRule="auto"/>
        <w:jc w:val="both"/>
        <w:rPr>
          <w:rFonts w:ascii="Traditional Arabic" w:hAnsi="Traditional Arabic" w:cs="Traditional Arabic"/>
          <w:rtl/>
        </w:rPr>
      </w:pPr>
      <w:r w:rsidRPr="00E80BC7">
        <w:rPr>
          <w:rFonts w:ascii="Traditional Arabic" w:hAnsi="Traditional Arabic" w:cs="Traditional Arabic" w:hint="cs"/>
          <w:b/>
          <w:bCs/>
          <w:rtl/>
        </w:rPr>
        <w:t xml:space="preserve">     </w:t>
      </w:r>
      <w:r w:rsidR="00BC5F97" w:rsidRPr="00E80BC7">
        <w:rPr>
          <w:rFonts w:ascii="Traditional Arabic" w:hAnsi="Traditional Arabic" w:cs="Traditional Arabic" w:hint="cs"/>
          <w:b/>
          <w:bCs/>
          <w:rtl/>
        </w:rPr>
        <w:t>وأظهرت</w:t>
      </w:r>
      <w:r w:rsidR="00BC5F97" w:rsidRPr="00E80BC7">
        <w:rPr>
          <w:rFonts w:ascii="Traditional Arabic" w:hAnsi="Traditional Arabic" w:cs="Traditional Arabic"/>
          <w:b/>
          <w:bCs/>
          <w:rtl/>
        </w:rPr>
        <w:t xml:space="preserve"> </w:t>
      </w:r>
      <w:r w:rsidR="00BC5F97" w:rsidRPr="00E80BC7">
        <w:rPr>
          <w:rFonts w:ascii="Traditional Arabic" w:hAnsi="Traditional Arabic" w:cs="Traditional Arabic" w:hint="cs"/>
          <w:b/>
          <w:bCs/>
          <w:rtl/>
        </w:rPr>
        <w:t>نتائج</w:t>
      </w:r>
      <w:r w:rsidR="00BC5F97" w:rsidRPr="00E80BC7">
        <w:rPr>
          <w:rFonts w:ascii="Traditional Arabic" w:hAnsi="Traditional Arabic" w:cs="Traditional Arabic"/>
          <w:b/>
          <w:bCs/>
          <w:rtl/>
        </w:rPr>
        <w:t xml:space="preserve"> </w:t>
      </w:r>
      <w:r w:rsidR="00BC5F97" w:rsidRPr="00E80BC7">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المؤسسات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تحقق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توازنًا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هذه</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الأبعاد</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تكون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أكثر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قدرة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طويلة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المدى،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تبين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لا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تقتصر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الجانب</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المالي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فقط</w:t>
      </w:r>
      <w:r w:rsidR="00BC5F97" w:rsidRPr="00BC5F97">
        <w:rPr>
          <w:rFonts w:ascii="Traditional Arabic" w:hAnsi="Traditional Arabic" w:cs="Traditional Arabic"/>
        </w:rPr>
        <w:t>.</w:t>
      </w:r>
    </w:p>
    <w:p w14:paraId="449A6EE5" w14:textId="59FFF9C1" w:rsidR="003637AE" w:rsidRPr="00BC5F97" w:rsidRDefault="00E80BC7" w:rsidP="00E80BC7">
      <w:pPr>
        <w:tabs>
          <w:tab w:val="left" w:pos="1368"/>
        </w:tabs>
        <w:bidi/>
        <w:spacing w:line="276" w:lineRule="auto"/>
        <w:jc w:val="both"/>
        <w:rPr>
          <w:rFonts w:ascii="Traditional Arabic" w:hAnsi="Traditional Arabic" w:cs="Traditional Arabic"/>
          <w:b/>
          <w:bCs/>
          <w:rtl/>
        </w:rPr>
      </w:pPr>
      <w:r w:rsidRPr="00E80BC7">
        <w:rPr>
          <w:rFonts w:ascii="Traditional Arabic" w:hAnsi="Traditional Arabic" w:cs="Traditional Arabic" w:hint="cs"/>
          <w:b/>
          <w:bCs/>
          <w:rtl/>
        </w:rPr>
        <w:t xml:space="preserve">     </w:t>
      </w:r>
      <w:r w:rsidR="00BC5F97" w:rsidRPr="00E80BC7">
        <w:rPr>
          <w:rFonts w:ascii="Traditional Arabic" w:hAnsi="Traditional Arabic" w:cs="Traditional Arabic" w:hint="cs"/>
          <w:b/>
          <w:bCs/>
          <w:rtl/>
        </w:rPr>
        <w:t>وتتفق</w:t>
      </w:r>
      <w:r w:rsidR="00BC5F97" w:rsidRPr="00E80BC7">
        <w:rPr>
          <w:rFonts w:ascii="Traditional Arabic" w:hAnsi="Traditional Arabic" w:cs="Traditional Arabic"/>
          <w:b/>
          <w:bCs/>
          <w:rtl/>
        </w:rPr>
        <w:t xml:space="preserve"> </w:t>
      </w:r>
      <w:r w:rsidR="00BC5F97" w:rsidRPr="00E80BC7">
        <w:rPr>
          <w:rFonts w:ascii="Traditional Arabic" w:hAnsi="Traditional Arabic" w:cs="Traditional Arabic" w:hint="cs"/>
          <w:b/>
          <w:bCs/>
          <w:rtl/>
        </w:rPr>
        <w:t>هذه</w:t>
      </w:r>
      <w:r w:rsidR="00BC5F97" w:rsidRPr="00E80BC7">
        <w:rPr>
          <w:rFonts w:ascii="Traditional Arabic" w:hAnsi="Traditional Arabic" w:cs="Traditional Arabic"/>
          <w:b/>
          <w:bCs/>
          <w:rtl/>
        </w:rPr>
        <w:t xml:space="preserve"> </w:t>
      </w:r>
      <w:r w:rsidR="00BC5F97" w:rsidRPr="00E80BC7">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الحالية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تأكيدها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شمولية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مفهوم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تختلف</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كونها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تأسيسية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بينما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تسعى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الحالية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تطبيق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هذا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المفهوم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السياق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الحكومي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وربطه</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بالبراعة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التنظيمية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والتميز</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w:t>
      </w:r>
      <w:r w:rsidR="00BC5F97" w:rsidRPr="00BC5F97">
        <w:rPr>
          <w:rFonts w:ascii="Traditional Arabic" w:hAnsi="Traditional Arabic" w:cs="Traditional Arabic"/>
          <w:rtl/>
        </w:rPr>
        <w:t>.</w:t>
      </w:r>
    </w:p>
    <w:p w14:paraId="6BCFDB2F" w14:textId="7B666E1E" w:rsidR="003637AE" w:rsidRDefault="00D01E05" w:rsidP="00D01E05">
      <w:pPr>
        <w:tabs>
          <w:tab w:val="left" w:pos="1368"/>
        </w:tabs>
        <w:bidi/>
        <w:spacing w:line="276" w:lineRule="auto"/>
        <w:jc w:val="both"/>
        <w:rPr>
          <w:rFonts w:ascii="Traditional Arabic" w:hAnsi="Traditional Arabic" w:cs="Traditional Arabic"/>
          <w:b/>
          <w:bCs/>
          <w:rtl/>
        </w:rPr>
      </w:pPr>
      <w:r w:rsidRPr="00522583">
        <w:rPr>
          <w:rFonts w:ascii="Traditional Arabic" w:hAnsi="Traditional Arabic" w:cs="Traditional Arabic" w:hint="cs"/>
          <w:b/>
          <w:bCs/>
          <w:rtl/>
        </w:rPr>
        <w:t xml:space="preserve">تحليل عام لدراسات </w:t>
      </w:r>
      <w:r w:rsidR="00554A46">
        <w:rPr>
          <w:rFonts w:ascii="Traditional Arabic" w:hAnsi="Traditional Arabic" w:cs="Traditional Arabic" w:hint="cs"/>
          <w:b/>
          <w:bCs/>
          <w:rtl/>
        </w:rPr>
        <w:t>الإستدامة المؤسسية</w:t>
      </w:r>
    </w:p>
    <w:p w14:paraId="186A2DBF" w14:textId="45A551B0" w:rsidR="00D01E05" w:rsidRPr="00D01E05" w:rsidRDefault="00D01E05" w:rsidP="00D01E05">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D01E05">
        <w:rPr>
          <w:rFonts w:ascii="Traditional Arabic" w:hAnsi="Traditional Arabic" w:cs="Traditional Arabic"/>
          <w:rtl/>
        </w:rPr>
        <w:t>يتضح من الدراسات السابقة المتعلقة بالاستدامة المؤسسية أنها ركزت على مجموعة من العوامل الرئيسة التي تسهم في تحقيق الاستمرارية في الأداء، من أبرزها كفاءة استخدام الموارد، والمرونة التنظيمية، وإدارة المعرفة، وبناء القدرات المؤسسية</w:t>
      </w:r>
      <w:r w:rsidRPr="00D01E05">
        <w:rPr>
          <w:rFonts w:ascii="Traditional Arabic" w:hAnsi="Traditional Arabic" w:cs="Traditional Arabic"/>
        </w:rPr>
        <w:t>.</w:t>
      </w:r>
    </w:p>
    <w:p w14:paraId="3C69B23B" w14:textId="7DD27C2D" w:rsidR="00D01E05" w:rsidRPr="00D01E05" w:rsidRDefault="00D01E05" w:rsidP="00D01E05">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D01E05">
        <w:rPr>
          <w:rFonts w:ascii="Traditional Arabic" w:hAnsi="Traditional Arabic" w:cs="Traditional Arabic"/>
          <w:rtl/>
        </w:rPr>
        <w:t>كما تشير الدراسات إلى أن تحقيق الاستدامة المؤسسية يتطلب تحقيق التوازن بين الأداء الحالي والتخطيط للمستقبل، وهو ما يتقاطع مع مفهوم البراعة التنظيمية، حيث يسهم هذا التوازن في تعزيز قدرة المؤسسات على التكيف والاستمرار في البيئات المتغيرة</w:t>
      </w:r>
      <w:r w:rsidRPr="00D01E05">
        <w:rPr>
          <w:rFonts w:ascii="Traditional Arabic" w:hAnsi="Traditional Arabic" w:cs="Traditional Arabic"/>
        </w:rPr>
        <w:t>.</w:t>
      </w:r>
    </w:p>
    <w:p w14:paraId="3DE763F7" w14:textId="035BCB36" w:rsidR="00D01E05" w:rsidRPr="00D01E05" w:rsidRDefault="00D01E05" w:rsidP="00D01E05">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D01E05">
        <w:rPr>
          <w:rFonts w:ascii="Traditional Arabic" w:hAnsi="Traditional Arabic" w:cs="Traditional Arabic"/>
          <w:rtl/>
        </w:rPr>
        <w:t>وعلى الرغم من ذلك، يلاحظ أن معظم الدراسات تناولت الاستدامة المؤسسية بشكل منفصل أو ركزت على أحد أبعادها، في حين لم تتناول العلاقة التكاملية بين البراعة التنظيمية والتميز المؤسسي والاستدامة المؤسسية بشكل شامل، خاصة في القطاع الحكومي، وهو ما يمثل فجوة بحثية تسعى الدراسة الحالية إلى معالجتها</w:t>
      </w:r>
      <w:r w:rsidRPr="00D01E05">
        <w:rPr>
          <w:rFonts w:ascii="Traditional Arabic" w:hAnsi="Traditional Arabic" w:cs="Traditional Arabic"/>
        </w:rPr>
        <w:t>.</w:t>
      </w:r>
    </w:p>
    <w:p w14:paraId="22D7DE11" w14:textId="2ED63F21" w:rsidR="00766322" w:rsidRPr="00766322" w:rsidRDefault="00766322" w:rsidP="00766322">
      <w:pPr>
        <w:tabs>
          <w:tab w:val="left" w:pos="1368"/>
        </w:tabs>
        <w:bidi/>
        <w:spacing w:line="276" w:lineRule="auto"/>
        <w:jc w:val="both"/>
        <w:rPr>
          <w:rFonts w:ascii="Traditional Arabic" w:hAnsi="Traditional Arabic" w:cs="Traditional Arabic"/>
          <w:b/>
          <w:bCs/>
        </w:rPr>
      </w:pPr>
      <w:r w:rsidRPr="00766322">
        <w:rPr>
          <w:rFonts w:ascii="Traditional Arabic" w:hAnsi="Traditional Arabic" w:cs="Traditional Arabic"/>
          <w:b/>
          <w:bCs/>
          <w:rtl/>
        </w:rPr>
        <w:t>الدراسات السابقة المتعلقة بالعلاقة بين متغيرات الدراسة</w:t>
      </w:r>
    </w:p>
    <w:p w14:paraId="4E6EF1CA" w14:textId="77777777" w:rsidR="00766322" w:rsidRPr="00766322" w:rsidRDefault="00766322" w:rsidP="00766322">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b/>
          <w:bCs/>
          <w:rtl/>
        </w:rPr>
        <w:t>دراسة</w:t>
      </w:r>
      <w:r w:rsidRPr="00766322">
        <w:rPr>
          <w:rFonts w:ascii="Traditional Arabic" w:hAnsi="Traditional Arabic" w:cs="Traditional Arabic"/>
          <w:b/>
          <w:bCs/>
        </w:rPr>
        <w:t xml:space="preserve"> (Yoon &amp; Lim, 2022) </w:t>
      </w:r>
      <w:r w:rsidRPr="00766322">
        <w:rPr>
          <w:rFonts w:ascii="Traditional Arabic" w:hAnsi="Traditional Arabic" w:cs="Traditional Arabic"/>
          <w:rtl/>
        </w:rPr>
        <w:t>بعنوان</w:t>
      </w:r>
      <w:r w:rsidRPr="00766322">
        <w:rPr>
          <w:rFonts w:ascii="Traditional Arabic" w:hAnsi="Traditional Arabic" w:cs="Traditional Arabic"/>
        </w:rPr>
        <w:t>: "Organizational Ambidexterity and Public Service Performance"</w:t>
      </w:r>
    </w:p>
    <w:p w14:paraId="113EB464" w14:textId="77777777" w:rsidR="00766322" w:rsidRPr="00766322" w:rsidRDefault="00766322" w:rsidP="00766322">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rtl/>
        </w:rPr>
        <w:t>هدفت هذه الدراسة إلى تحليل العلاقة بين البراعة التنظيمية وأداء الخدمات العامة في القطاع الحكومي، كما سعت إلى التعرف على أثر التوازن بين الاستكشاف والاستغلال في تحسين جودة الأداء المؤسسي. واعتمدت الدراسة على المنهج الكمي، حيث تم تطبيقها على عينة من العاملين في المؤسسات الحكومية</w:t>
      </w:r>
      <w:r w:rsidRPr="00766322">
        <w:rPr>
          <w:rFonts w:ascii="Traditional Arabic" w:hAnsi="Traditional Arabic" w:cs="Traditional Arabic"/>
        </w:rPr>
        <w:t>.</w:t>
      </w:r>
    </w:p>
    <w:p w14:paraId="2D9B2A49" w14:textId="77777777" w:rsidR="00766322" w:rsidRPr="00766322" w:rsidRDefault="00766322" w:rsidP="00766322">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rtl/>
        </w:rPr>
        <w:t>وأظهرت نتائج الدراسة أن البراعة التنظيمية تؤثر بشكل إيجابي في تحسين جودة الخدمات العامة، كما تسهم في رفع مستوى رضا المستفيدين، وهو ما يعكس تحقيق مستويات متقدمة من الأداء المؤسسي</w:t>
      </w:r>
      <w:r w:rsidRPr="00766322">
        <w:rPr>
          <w:rFonts w:ascii="Traditional Arabic" w:hAnsi="Traditional Arabic" w:cs="Traditional Arabic"/>
        </w:rPr>
        <w:t>.</w:t>
      </w:r>
    </w:p>
    <w:p w14:paraId="296C46D1" w14:textId="6BF48689" w:rsidR="00766322" w:rsidRPr="00766322" w:rsidRDefault="00766322" w:rsidP="003B12B8">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rtl/>
        </w:rPr>
        <w:lastRenderedPageBreak/>
        <w:t>وتتفق هذه الدراسة مع الدراسة الحالية في تناولها للبراعة التنظيمية في القطاع الحكومي، كما تدعم العلاقة بين البراعة التنظيمية وتحقيق الأداء المؤسسي، إلا أنها تختلف في تركيزها على الأداء الخدمي فقط، في حين تسعى الدراسة الحالية إلى توسيع هذا الطرح ليشمل التميز المؤسسي والاستدامة المؤسسية ضمن نموذج متكامل</w:t>
      </w:r>
      <w:r w:rsidRPr="00766322">
        <w:rPr>
          <w:rFonts w:ascii="Traditional Arabic" w:hAnsi="Traditional Arabic" w:cs="Traditional Arabic"/>
        </w:rPr>
        <w:t>.</w:t>
      </w:r>
    </w:p>
    <w:p w14:paraId="39E58B74" w14:textId="77777777" w:rsidR="00766322" w:rsidRPr="00766322" w:rsidRDefault="00766322" w:rsidP="00766322">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b/>
          <w:bCs/>
          <w:rtl/>
        </w:rPr>
        <w:t>دراسة</w:t>
      </w:r>
      <w:r w:rsidRPr="00766322">
        <w:rPr>
          <w:rFonts w:ascii="Traditional Arabic" w:hAnsi="Traditional Arabic" w:cs="Traditional Arabic"/>
          <w:b/>
          <w:bCs/>
        </w:rPr>
        <w:t xml:space="preserve"> (Zhang &amp; Chen, 2023)</w:t>
      </w:r>
      <w:r w:rsidRPr="00766322">
        <w:rPr>
          <w:rFonts w:ascii="Traditional Arabic" w:hAnsi="Traditional Arabic" w:cs="Traditional Arabic"/>
        </w:rPr>
        <w:t xml:space="preserve"> </w:t>
      </w:r>
      <w:r w:rsidRPr="00766322">
        <w:rPr>
          <w:rFonts w:ascii="Traditional Arabic" w:hAnsi="Traditional Arabic" w:cs="Traditional Arabic"/>
          <w:rtl/>
        </w:rPr>
        <w:t>بعنوان</w:t>
      </w:r>
      <w:r w:rsidRPr="00766322">
        <w:rPr>
          <w:rFonts w:ascii="Traditional Arabic" w:hAnsi="Traditional Arabic" w:cs="Traditional Arabic"/>
        </w:rPr>
        <w:t>: "Ambidexterity, Digital Transformation, and Sustainability"</w:t>
      </w:r>
    </w:p>
    <w:p w14:paraId="3623BE94" w14:textId="77777777" w:rsidR="00766322" w:rsidRPr="00766322" w:rsidRDefault="00766322" w:rsidP="00766322">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rtl/>
        </w:rPr>
        <w:t>هدفت هذه الدراسة إلى تحليل العلاقة بين البراعة التنظيمية والتحول الرقمي والاستدامة المؤسسية، كما سعت إلى التعرف على دور المرونة التنظيمية في تعزيز هذه العلاقة. واعتمدت الدراسة على المنهج الكمي</w:t>
      </w:r>
      <w:r w:rsidRPr="00766322">
        <w:rPr>
          <w:rFonts w:ascii="Traditional Arabic" w:hAnsi="Traditional Arabic" w:cs="Traditional Arabic"/>
        </w:rPr>
        <w:t>.</w:t>
      </w:r>
    </w:p>
    <w:p w14:paraId="1452FAA7" w14:textId="77777777" w:rsidR="00766322" w:rsidRPr="00766322" w:rsidRDefault="00766322" w:rsidP="00766322">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rtl/>
        </w:rPr>
        <w:t>وأظهرت نتائج الدراسة أن البراعة التنظيمية تسهم بشكل مباشر في تحقيق الاستدامة المؤسسية من خلال تعزيز قدرة المؤسسات على التكيف مع التغيرات البيئية، كما تبين أن المؤسسات التي تحقق توازنًا فعالًا تكون أكثر قدرة على تحقيق الاستمرارية</w:t>
      </w:r>
      <w:r w:rsidRPr="00766322">
        <w:rPr>
          <w:rFonts w:ascii="Traditional Arabic" w:hAnsi="Traditional Arabic" w:cs="Traditional Arabic"/>
        </w:rPr>
        <w:t>.</w:t>
      </w:r>
    </w:p>
    <w:p w14:paraId="4E24043C" w14:textId="011C3B5C" w:rsidR="00766322" w:rsidRPr="00766322" w:rsidRDefault="00766322" w:rsidP="003B12B8">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rtl/>
        </w:rPr>
        <w:t>وتتفق هذه الدراسة مع الدراسة الحالية في ربطها بين البراعة التنظيمية والاستدامة المؤسسية، إلا أنها تختلف في عدم تناولها لدور التميز المؤسسي كمتغير وسيط، وهو ما تسعى الدراسة الحالية إلى معالجته</w:t>
      </w:r>
      <w:r w:rsidRPr="00766322">
        <w:rPr>
          <w:rFonts w:ascii="Traditional Arabic" w:hAnsi="Traditional Arabic" w:cs="Traditional Arabic"/>
        </w:rPr>
        <w:t>.</w:t>
      </w:r>
    </w:p>
    <w:p w14:paraId="56C35454" w14:textId="77777777" w:rsidR="00766322" w:rsidRPr="00766322" w:rsidRDefault="00766322" w:rsidP="00766322">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b/>
          <w:bCs/>
          <w:rtl/>
        </w:rPr>
        <w:t>دراسة</w:t>
      </w:r>
      <w:r w:rsidRPr="00766322">
        <w:rPr>
          <w:rFonts w:ascii="Traditional Arabic" w:hAnsi="Traditional Arabic" w:cs="Traditional Arabic"/>
          <w:b/>
          <w:bCs/>
        </w:rPr>
        <w:t xml:space="preserve"> (Raisch &amp; Birkinshaw, 2023) </w:t>
      </w:r>
      <w:r w:rsidRPr="00766322">
        <w:rPr>
          <w:rFonts w:ascii="Traditional Arabic" w:hAnsi="Traditional Arabic" w:cs="Traditional Arabic"/>
          <w:rtl/>
        </w:rPr>
        <w:t>بعنوان</w:t>
      </w:r>
      <w:r w:rsidRPr="00766322">
        <w:rPr>
          <w:rFonts w:ascii="Traditional Arabic" w:hAnsi="Traditional Arabic" w:cs="Traditional Arabic"/>
        </w:rPr>
        <w:t>: "Organizational Ambidexterity and Long-Term Performance"</w:t>
      </w:r>
    </w:p>
    <w:p w14:paraId="1E86EEE3" w14:textId="77777777" w:rsidR="00766322" w:rsidRPr="00766322" w:rsidRDefault="00766322" w:rsidP="00766322">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rtl/>
        </w:rPr>
        <w:t>هدفت هذه الدراسة إلى تحليل تأثير البراعة التنظيمية على الأداء طويل المدى، كما سعت إلى التعرف على دور التوازن التنظيمي في تحقيق الاستدامة المؤسسية. واعتمدت الدراسة على المنهج التحليلي</w:t>
      </w:r>
      <w:r w:rsidRPr="00766322">
        <w:rPr>
          <w:rFonts w:ascii="Traditional Arabic" w:hAnsi="Traditional Arabic" w:cs="Traditional Arabic"/>
        </w:rPr>
        <w:t>.</w:t>
      </w:r>
    </w:p>
    <w:p w14:paraId="3987422C" w14:textId="77777777" w:rsidR="00766322" w:rsidRPr="00766322" w:rsidRDefault="00766322" w:rsidP="00766322">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rtl/>
        </w:rPr>
        <w:t>وأظهرت نتائج الدراسة أن المؤسسات التي تحقق توازنًا بين الاستكشاف والاستغلال تكون أكثر قدرة على تحقيق الأداء المستدام، كما تسهم البراعة التنظيمية في تعزيز القدرة على التكيف والاستمرارية</w:t>
      </w:r>
      <w:r w:rsidRPr="00766322">
        <w:rPr>
          <w:rFonts w:ascii="Traditional Arabic" w:hAnsi="Traditional Arabic" w:cs="Traditional Arabic"/>
        </w:rPr>
        <w:t>.</w:t>
      </w:r>
    </w:p>
    <w:p w14:paraId="17F53A94" w14:textId="12CC6E23" w:rsidR="00766322" w:rsidRPr="00766322" w:rsidRDefault="00766322" w:rsidP="003B12B8">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rtl/>
        </w:rPr>
        <w:t>وتتفق هذه الدراسة مع الدراسة الحالية في تأكيدها على العلاقة بين البراعة التنظيمية والاستدامة المؤسسية، إلا أنها تختلف في عدم تناولها لدور التميز المؤسسي كمتغير وسيط ضمن هذه العلاقة</w:t>
      </w:r>
      <w:r w:rsidRPr="00766322">
        <w:rPr>
          <w:rFonts w:ascii="Traditional Arabic" w:hAnsi="Traditional Arabic" w:cs="Traditional Arabic"/>
        </w:rPr>
        <w:t>.</w:t>
      </w:r>
    </w:p>
    <w:p w14:paraId="35D5000E" w14:textId="77777777" w:rsidR="00766322" w:rsidRPr="00766322" w:rsidRDefault="00766322" w:rsidP="00766322">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b/>
          <w:bCs/>
          <w:rtl/>
        </w:rPr>
        <w:t>دراسة</w:t>
      </w:r>
      <w:r w:rsidRPr="00766322">
        <w:rPr>
          <w:rFonts w:ascii="Traditional Arabic" w:hAnsi="Traditional Arabic" w:cs="Traditional Arabic"/>
          <w:b/>
          <w:bCs/>
        </w:rPr>
        <w:t xml:space="preserve"> (Dahlgaard-Park, 2021)</w:t>
      </w:r>
      <w:r w:rsidRPr="00766322">
        <w:rPr>
          <w:rFonts w:ascii="Traditional Arabic" w:hAnsi="Traditional Arabic" w:cs="Traditional Arabic"/>
        </w:rPr>
        <w:t xml:space="preserve"> </w:t>
      </w:r>
      <w:r w:rsidRPr="00766322">
        <w:rPr>
          <w:rFonts w:ascii="Traditional Arabic" w:hAnsi="Traditional Arabic" w:cs="Traditional Arabic"/>
          <w:rtl/>
        </w:rPr>
        <w:t>بعنوان</w:t>
      </w:r>
      <w:r w:rsidRPr="00766322">
        <w:rPr>
          <w:rFonts w:ascii="Traditional Arabic" w:hAnsi="Traditional Arabic" w:cs="Traditional Arabic"/>
        </w:rPr>
        <w:t>: "Excellence and Sustainable Performance"</w:t>
      </w:r>
    </w:p>
    <w:p w14:paraId="476FED15" w14:textId="77777777" w:rsidR="00766322" w:rsidRPr="00766322" w:rsidRDefault="00766322" w:rsidP="00766322">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rtl/>
        </w:rPr>
        <w:t>هدفت هذه الدراسة إلى تحليل العلاقة بين التميز المؤسسي وتحقيق الأداء المستدام، كما سعت إلى التعرف على دور ممارسات التميز في تعزيز الاستدامة المؤسسية. واعتمدت الدراسة على المنهج التحليلي</w:t>
      </w:r>
      <w:r w:rsidRPr="00766322">
        <w:rPr>
          <w:rFonts w:ascii="Traditional Arabic" w:hAnsi="Traditional Arabic" w:cs="Traditional Arabic"/>
        </w:rPr>
        <w:t>.</w:t>
      </w:r>
    </w:p>
    <w:p w14:paraId="2BE709DC" w14:textId="77777777" w:rsidR="00766322" w:rsidRPr="00766322" w:rsidRDefault="00766322" w:rsidP="00766322">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rtl/>
        </w:rPr>
        <w:t>وأظهرت نتائج الدراسة أن المؤسسات التي تطبق ممارسات التميز المؤسسي تحقق مستويات أعلى من الاستدامة، كما تسهم هذه الممارسات في تحسين جودة الأداء المؤسسي على المدى الطويل</w:t>
      </w:r>
      <w:r w:rsidRPr="00766322">
        <w:rPr>
          <w:rFonts w:ascii="Traditional Arabic" w:hAnsi="Traditional Arabic" w:cs="Traditional Arabic"/>
        </w:rPr>
        <w:t>.</w:t>
      </w:r>
    </w:p>
    <w:p w14:paraId="053CB26B" w14:textId="12F32A97" w:rsidR="00766322" w:rsidRPr="00766322" w:rsidRDefault="00766322" w:rsidP="003B12B8">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rtl/>
        </w:rPr>
        <w:t>وتتفق هذه الدراسة مع الدراسة الحالية في تأكيدها على العلاقة بين التميز المؤسسي والاستدامة المؤسسية، إلا أنها تختلف في عدم تناولها لدور البراعة التنظيمية كمدخل لتحقيق التميز، وهو ما تسعى الدراسة الحالية إلى دمجه ضمن نموذج متكامل</w:t>
      </w:r>
      <w:r w:rsidRPr="00766322">
        <w:rPr>
          <w:rFonts w:ascii="Traditional Arabic" w:hAnsi="Traditional Arabic" w:cs="Traditional Arabic"/>
        </w:rPr>
        <w:t>.</w:t>
      </w:r>
    </w:p>
    <w:p w14:paraId="04955E69" w14:textId="77777777" w:rsidR="00766322" w:rsidRPr="00766322" w:rsidRDefault="00766322" w:rsidP="00766322">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b/>
          <w:bCs/>
          <w:rtl/>
        </w:rPr>
        <w:t>دراسة</w:t>
      </w:r>
      <w:r w:rsidRPr="00766322">
        <w:rPr>
          <w:rFonts w:ascii="Traditional Arabic" w:hAnsi="Traditional Arabic" w:cs="Traditional Arabic"/>
          <w:b/>
          <w:bCs/>
        </w:rPr>
        <w:t xml:space="preserve"> (Al-Harbi, 2023)</w:t>
      </w:r>
      <w:r w:rsidRPr="00766322">
        <w:rPr>
          <w:rFonts w:ascii="Traditional Arabic" w:hAnsi="Traditional Arabic" w:cs="Traditional Arabic"/>
        </w:rPr>
        <w:t xml:space="preserve"> </w:t>
      </w:r>
      <w:r w:rsidRPr="00766322">
        <w:rPr>
          <w:rFonts w:ascii="Traditional Arabic" w:hAnsi="Traditional Arabic" w:cs="Traditional Arabic"/>
          <w:rtl/>
        </w:rPr>
        <w:t>بعنوان</w:t>
      </w:r>
      <w:r w:rsidRPr="00766322">
        <w:rPr>
          <w:rFonts w:ascii="Traditional Arabic" w:hAnsi="Traditional Arabic" w:cs="Traditional Arabic"/>
        </w:rPr>
        <w:t>: "Organizational Excellence and Sustainability in Public Sector"</w:t>
      </w:r>
    </w:p>
    <w:p w14:paraId="715383B6" w14:textId="77777777" w:rsidR="00766322" w:rsidRPr="00766322" w:rsidRDefault="00766322" w:rsidP="00766322">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rtl/>
        </w:rPr>
        <w:lastRenderedPageBreak/>
        <w:t>هدفت هذه الدراسة إلى تحليل العلاقة بين التميز المؤسسي والاستدامة المؤسسية في القطاع الحكومي، كما سعت إلى التعرف على أثر ممارسات التميز في تحقيق الاستقرار المؤسسي. واعتمدت الدراسة على المنهج الكمي</w:t>
      </w:r>
      <w:r w:rsidRPr="00766322">
        <w:rPr>
          <w:rFonts w:ascii="Traditional Arabic" w:hAnsi="Traditional Arabic" w:cs="Traditional Arabic"/>
        </w:rPr>
        <w:t>.</w:t>
      </w:r>
    </w:p>
    <w:p w14:paraId="2BF0C558" w14:textId="77777777" w:rsidR="00766322" w:rsidRPr="00766322" w:rsidRDefault="00766322" w:rsidP="00766322">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rtl/>
        </w:rPr>
        <w:t>وأظهرت نتائج الدراسة أن التميز المؤسسي يسهم بشكل مباشر في تعزيز الاستدامة المؤسسية، كما تبين أن المؤسسات التي تعتمد ممارسات التميز تحقق مستويات أعلى من الاستقرار في الأداء</w:t>
      </w:r>
      <w:r w:rsidRPr="00766322">
        <w:rPr>
          <w:rFonts w:ascii="Traditional Arabic" w:hAnsi="Traditional Arabic" w:cs="Traditional Arabic"/>
        </w:rPr>
        <w:t>.</w:t>
      </w:r>
    </w:p>
    <w:p w14:paraId="0B845F1E" w14:textId="29EDADF9" w:rsidR="00766322" w:rsidRPr="00766322" w:rsidRDefault="00766322" w:rsidP="003B12B8">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rtl/>
        </w:rPr>
        <w:t>وتتفق هذه الدراسة مع الدراسة الحالية في تناولها للقطاع الحكومي، كما تدعم العلاقة بين التميز المؤسسي والاستدامة، إلا أنها تختلف في عدم تناولها لدور البراعة التنظيمية كمتغير مؤثر في هذه العلاقة</w:t>
      </w:r>
      <w:r w:rsidRPr="00766322">
        <w:rPr>
          <w:rFonts w:ascii="Traditional Arabic" w:hAnsi="Traditional Arabic" w:cs="Traditional Arabic"/>
        </w:rPr>
        <w:t>.</w:t>
      </w:r>
    </w:p>
    <w:p w14:paraId="7041C734" w14:textId="77777777" w:rsidR="00766322" w:rsidRPr="00766322" w:rsidRDefault="00766322" w:rsidP="00766322">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b/>
          <w:bCs/>
          <w:rtl/>
        </w:rPr>
        <w:t>دراسة</w:t>
      </w:r>
      <w:r w:rsidRPr="00766322">
        <w:rPr>
          <w:rFonts w:ascii="Traditional Arabic" w:hAnsi="Traditional Arabic" w:cs="Traditional Arabic"/>
          <w:b/>
          <w:bCs/>
        </w:rPr>
        <w:t xml:space="preserve"> (Jansen et al., 2009)</w:t>
      </w:r>
      <w:r w:rsidRPr="00766322">
        <w:rPr>
          <w:rFonts w:ascii="Traditional Arabic" w:hAnsi="Traditional Arabic" w:cs="Traditional Arabic"/>
        </w:rPr>
        <w:t xml:space="preserve"> </w:t>
      </w:r>
      <w:r w:rsidRPr="00766322">
        <w:rPr>
          <w:rFonts w:ascii="Traditional Arabic" w:hAnsi="Traditional Arabic" w:cs="Traditional Arabic"/>
          <w:rtl/>
        </w:rPr>
        <w:t>بعنوان</w:t>
      </w:r>
      <w:r w:rsidRPr="00766322">
        <w:rPr>
          <w:rFonts w:ascii="Traditional Arabic" w:hAnsi="Traditional Arabic" w:cs="Traditional Arabic"/>
        </w:rPr>
        <w:t>: "Ambidexterity and Firm Performance"</w:t>
      </w:r>
    </w:p>
    <w:p w14:paraId="268416C5" w14:textId="77777777" w:rsidR="00766322" w:rsidRPr="00766322" w:rsidRDefault="00766322" w:rsidP="00766322">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rtl/>
        </w:rPr>
        <w:t>هدفت هذه الدراسة إلى تحليل العلاقة بين البراعة التنظيمية والأداء التنظيمي، كما سعت إلى التعرف على دور الابتكار في تعزيز هذه العلاقة. واعتمدت الدراسة على المنهج الكمي</w:t>
      </w:r>
      <w:r w:rsidRPr="00766322">
        <w:rPr>
          <w:rFonts w:ascii="Traditional Arabic" w:hAnsi="Traditional Arabic" w:cs="Traditional Arabic"/>
        </w:rPr>
        <w:t>.</w:t>
      </w:r>
    </w:p>
    <w:p w14:paraId="346A473A" w14:textId="77777777" w:rsidR="00766322" w:rsidRPr="00766322" w:rsidRDefault="00766322" w:rsidP="00766322">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rtl/>
        </w:rPr>
        <w:t>وأظهرت نتائج الدراسة أن البراعة التنظيمية تؤثر بشكل إيجابي في الأداء التنظيمي، كما تسهم في تعزيز الابتكار وتحقيق الأداء المتفوق</w:t>
      </w:r>
      <w:r w:rsidRPr="00766322">
        <w:rPr>
          <w:rFonts w:ascii="Traditional Arabic" w:hAnsi="Traditional Arabic" w:cs="Traditional Arabic"/>
        </w:rPr>
        <w:t>.</w:t>
      </w:r>
    </w:p>
    <w:p w14:paraId="6C3B56BB" w14:textId="77777777" w:rsidR="00766322" w:rsidRDefault="00766322" w:rsidP="00766322">
      <w:pPr>
        <w:tabs>
          <w:tab w:val="left" w:pos="1368"/>
        </w:tabs>
        <w:bidi/>
        <w:spacing w:line="276" w:lineRule="auto"/>
        <w:jc w:val="both"/>
        <w:rPr>
          <w:rFonts w:ascii="Traditional Arabic" w:hAnsi="Traditional Arabic" w:cs="Traditional Arabic"/>
          <w:rtl/>
        </w:rPr>
      </w:pPr>
      <w:r w:rsidRPr="00766322">
        <w:rPr>
          <w:rFonts w:ascii="Traditional Arabic" w:hAnsi="Traditional Arabic" w:cs="Traditional Arabic"/>
          <w:rtl/>
        </w:rPr>
        <w:t>وتتفق هذه الدراسة مع الدراسة الحالية في تأكيدها على تأثير البراعة التنظيمية في الأداء، إلا أنها تختلف في تركيزها على قطاع الأعمال، وعدم تناولها للتميز المؤسسي والاستدامة المؤسسية في إطار متكامل</w:t>
      </w:r>
      <w:r w:rsidRPr="00766322">
        <w:rPr>
          <w:rFonts w:ascii="Traditional Arabic" w:hAnsi="Traditional Arabic" w:cs="Traditional Arabic"/>
        </w:rPr>
        <w:t>.</w:t>
      </w:r>
    </w:p>
    <w:p w14:paraId="1BA55708" w14:textId="74F6216C" w:rsidR="00994A8D" w:rsidRPr="00994A8D" w:rsidRDefault="00994A8D" w:rsidP="00994A8D">
      <w:pPr>
        <w:tabs>
          <w:tab w:val="left" w:pos="1368"/>
        </w:tabs>
        <w:bidi/>
        <w:spacing w:line="276" w:lineRule="auto"/>
        <w:jc w:val="both"/>
        <w:rPr>
          <w:rFonts w:ascii="Traditional Arabic" w:hAnsi="Traditional Arabic" w:cs="Traditional Arabic"/>
          <w:b/>
          <w:bCs/>
          <w:rtl/>
        </w:rPr>
      </w:pPr>
      <w:r w:rsidRPr="00994A8D">
        <w:rPr>
          <w:rFonts w:ascii="Traditional Arabic" w:hAnsi="Traditional Arabic" w:cs="Traditional Arabic" w:hint="cs"/>
          <w:b/>
          <w:bCs/>
          <w:rtl/>
        </w:rPr>
        <w:t>التحليل العام لدراسات الربط بين المتغيرات</w:t>
      </w:r>
    </w:p>
    <w:p w14:paraId="0C252EF4" w14:textId="4C17C518" w:rsidR="00994A8D" w:rsidRPr="00994A8D" w:rsidRDefault="00994A8D" w:rsidP="00994A8D">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994A8D">
        <w:rPr>
          <w:rFonts w:ascii="Traditional Arabic" w:hAnsi="Traditional Arabic" w:cs="Traditional Arabic"/>
          <w:rtl/>
        </w:rPr>
        <w:t>يتضح من الدراسات السابقة التي تناولت العلاقة بين متغيرات الدراسة وجود اهتمام متزايد بدراسة تأثير البراعة التنظيمية في الأداء المؤسسي والاستدامة، حيث أكدت معظم الدراسات أن تحقيق التوازن بين الاستكشاف والاستغلال يسهم في تحسين الأداء وتعزيز الاستمرارية</w:t>
      </w:r>
      <w:r w:rsidRPr="00994A8D">
        <w:rPr>
          <w:rFonts w:ascii="Traditional Arabic" w:hAnsi="Traditional Arabic" w:cs="Traditional Arabic"/>
        </w:rPr>
        <w:t>.</w:t>
      </w:r>
    </w:p>
    <w:p w14:paraId="09870F1A" w14:textId="02E0F3CD" w:rsidR="00994A8D" w:rsidRPr="00994A8D" w:rsidRDefault="00994A8D" w:rsidP="00994A8D">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994A8D">
        <w:rPr>
          <w:rFonts w:ascii="Traditional Arabic" w:hAnsi="Traditional Arabic" w:cs="Traditional Arabic"/>
          <w:rtl/>
        </w:rPr>
        <w:t>كما تشير الدراسات إلى وجود علاقة واضحة بين التميز المؤسسي والاستدامة المؤسسية، حيث تسهم الممارسات المتميزة في تحسين جودة الأداء وضمان استمراريته على المدى الطويل. إلا أن هذه الدراسات غالبًا ما تناولت هذه العلاقات بشكل جزئي أو ثنائي، دون تقديم نموذج متكامل يربط بين المتغيرات الثلاثة في إطار واحد</w:t>
      </w:r>
      <w:r w:rsidRPr="00994A8D">
        <w:rPr>
          <w:rFonts w:ascii="Traditional Arabic" w:hAnsi="Traditional Arabic" w:cs="Traditional Arabic"/>
        </w:rPr>
        <w:t>.</w:t>
      </w:r>
    </w:p>
    <w:p w14:paraId="1D5AFE5D" w14:textId="5313832E" w:rsidR="00994A8D" w:rsidRDefault="00994A8D" w:rsidP="00994A8D">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994A8D">
        <w:rPr>
          <w:rFonts w:ascii="Traditional Arabic" w:hAnsi="Traditional Arabic" w:cs="Traditional Arabic"/>
          <w:rtl/>
        </w:rPr>
        <w:t>كما يلاحظ أن معظم الدراسات ركزت على قطاع الأعمال أو على سياقات غير عربية، في حين لا تزال الدراسات التي تناولت هذه العلاقات في القطاع الحكومي العربي محدودة</w:t>
      </w:r>
      <w:r w:rsidRPr="00994A8D">
        <w:rPr>
          <w:rFonts w:ascii="Traditional Arabic" w:hAnsi="Traditional Arabic" w:cs="Traditional Arabic"/>
        </w:rPr>
        <w:t>.</w:t>
      </w:r>
    </w:p>
    <w:p w14:paraId="25621618" w14:textId="208AC8CE" w:rsidR="00106714" w:rsidRPr="00106714" w:rsidRDefault="00106714" w:rsidP="00106714">
      <w:pPr>
        <w:tabs>
          <w:tab w:val="left" w:pos="1368"/>
        </w:tabs>
        <w:bidi/>
        <w:spacing w:line="276" w:lineRule="auto"/>
        <w:jc w:val="both"/>
        <w:rPr>
          <w:rFonts w:ascii="Traditional Arabic" w:hAnsi="Traditional Arabic" w:cs="Traditional Arabic"/>
          <w:b/>
          <w:bCs/>
          <w:rtl/>
        </w:rPr>
      </w:pPr>
      <w:r w:rsidRPr="00106714">
        <w:rPr>
          <w:rFonts w:ascii="Traditional Arabic" w:hAnsi="Traditional Arabic" w:cs="Traditional Arabic" w:hint="cs"/>
          <w:b/>
          <w:bCs/>
          <w:rtl/>
        </w:rPr>
        <w:t xml:space="preserve">الفجوة البحثية: </w:t>
      </w:r>
    </w:p>
    <w:p w14:paraId="064EE0B4" w14:textId="1CD617E9" w:rsidR="00106714" w:rsidRPr="00106714" w:rsidRDefault="00106714" w:rsidP="0010671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106714">
        <w:rPr>
          <w:rFonts w:ascii="Traditional Arabic" w:hAnsi="Traditional Arabic" w:cs="Traditional Arabic"/>
          <w:rtl/>
        </w:rPr>
        <w:t>في ضوء ما تم استعراضه من دراسات سابقة، يتضح وجود عدد من الفجوات البحثية التي تسعى الدراسة الحالية إلى معالجتها، حيث ركزت معظم الدراسات السابقة على تناول البراعة التنظيمية أو التميز المؤسسي أو الاستدامة المؤسسية بشكل منفصل، دون تقديم إطار تكاملي يربط بين هذه المتغيرات في نموذج واحد</w:t>
      </w:r>
      <w:r w:rsidRPr="00106714">
        <w:rPr>
          <w:rFonts w:ascii="Traditional Arabic" w:hAnsi="Traditional Arabic" w:cs="Traditional Arabic"/>
        </w:rPr>
        <w:t>.</w:t>
      </w:r>
    </w:p>
    <w:p w14:paraId="1B0F1F3A" w14:textId="5B738CFB" w:rsidR="00106714" w:rsidRPr="00106714" w:rsidRDefault="00106714" w:rsidP="0010671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106714">
        <w:rPr>
          <w:rFonts w:ascii="Traditional Arabic" w:hAnsi="Traditional Arabic" w:cs="Traditional Arabic"/>
          <w:rtl/>
        </w:rPr>
        <w:t>كما أن الدراسات التي تناولت العلاقة بين هذه المتغيرات ركزت غالبًا على علاقات ثنائية، مثل العلاقة بين البراعة التنظيمية والأداء المؤسسي، أو العلاقة بين التميز المؤسسي والاستدامة، دون التطرق إلى الدور الوسيط للتميز المؤسسي في تفسير العلاقة بين البراعة التنظيمية والاستدامة المؤسسية</w:t>
      </w:r>
      <w:r w:rsidRPr="00106714">
        <w:rPr>
          <w:rFonts w:ascii="Traditional Arabic" w:hAnsi="Traditional Arabic" w:cs="Traditional Arabic"/>
        </w:rPr>
        <w:t>.</w:t>
      </w:r>
    </w:p>
    <w:p w14:paraId="2E2DB2A3" w14:textId="7D9E7DBF" w:rsidR="00106714" w:rsidRPr="00106714" w:rsidRDefault="00106714" w:rsidP="0010671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Pr="00106714">
        <w:rPr>
          <w:rFonts w:ascii="Traditional Arabic" w:hAnsi="Traditional Arabic" w:cs="Traditional Arabic"/>
          <w:rtl/>
        </w:rPr>
        <w:t>وعلاوة على ذلك، يلاحظ أن معظم الدراسات التطبيقية أجريت في سياقات غير حكومية أو في بيئات دولية، في حين لا تزال الدراسات التي تناولت هذه العلاقات في القطاع الحكومي، خاصة في البيئة العربية والسعودية، محدودة</w:t>
      </w:r>
      <w:r w:rsidRPr="00106714">
        <w:rPr>
          <w:rFonts w:ascii="Traditional Arabic" w:hAnsi="Traditional Arabic" w:cs="Traditional Arabic"/>
        </w:rPr>
        <w:t>.</w:t>
      </w:r>
    </w:p>
    <w:p w14:paraId="2A2AE465" w14:textId="6001F1E7" w:rsidR="00106714" w:rsidRPr="00106714" w:rsidRDefault="00106714" w:rsidP="0010671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106714">
        <w:rPr>
          <w:rFonts w:ascii="Traditional Arabic" w:hAnsi="Traditional Arabic" w:cs="Traditional Arabic"/>
          <w:rtl/>
        </w:rPr>
        <w:t>وبناءً على ذلك، تتمثل الفجوة البحثية في الحاجة إلى دراسة العلاقة التكاملية بين البراعة التنظيمية والتميز المؤسسي والاستدامة المؤسسية في إطار نموذج مفاهيمي واحد، مع اختبار الدور الوسيط للتميز المؤسسي في هذه العلاقة، وذلك في سياق الهيئات الحكومية في المملكة العربية السعودية</w:t>
      </w:r>
      <w:r w:rsidRPr="00106714">
        <w:rPr>
          <w:rFonts w:ascii="Traditional Arabic" w:hAnsi="Traditional Arabic" w:cs="Traditional Arabic"/>
        </w:rPr>
        <w:t>.</w:t>
      </w:r>
    </w:p>
    <w:p w14:paraId="2F5F9C65" w14:textId="77777777" w:rsidR="00106714" w:rsidRPr="00994A8D" w:rsidRDefault="00106714" w:rsidP="00106714">
      <w:pPr>
        <w:tabs>
          <w:tab w:val="left" w:pos="1368"/>
        </w:tabs>
        <w:bidi/>
        <w:spacing w:line="276" w:lineRule="auto"/>
        <w:jc w:val="both"/>
        <w:rPr>
          <w:rFonts w:ascii="Traditional Arabic" w:hAnsi="Traditional Arabic" w:cs="Traditional Arabic"/>
        </w:rPr>
      </w:pPr>
    </w:p>
    <w:p w14:paraId="70AE2021" w14:textId="77777777" w:rsidR="00994A8D" w:rsidRPr="00766322" w:rsidRDefault="00994A8D" w:rsidP="00994A8D">
      <w:pPr>
        <w:tabs>
          <w:tab w:val="left" w:pos="1368"/>
        </w:tabs>
        <w:bidi/>
        <w:spacing w:line="276" w:lineRule="auto"/>
        <w:jc w:val="both"/>
        <w:rPr>
          <w:rFonts w:ascii="Traditional Arabic" w:hAnsi="Traditional Arabic" w:cs="Traditional Arabic"/>
        </w:rPr>
      </w:pPr>
    </w:p>
    <w:p w14:paraId="34B413D4" w14:textId="77777777" w:rsidR="003637AE" w:rsidRPr="00766322" w:rsidRDefault="003637AE" w:rsidP="003637AE">
      <w:pPr>
        <w:tabs>
          <w:tab w:val="left" w:pos="1368"/>
        </w:tabs>
        <w:bidi/>
        <w:spacing w:line="276" w:lineRule="auto"/>
        <w:jc w:val="both"/>
        <w:rPr>
          <w:rFonts w:ascii="Traditional Arabic" w:hAnsi="Traditional Arabic" w:cs="Traditional Arabic"/>
          <w:b/>
          <w:bCs/>
          <w:rtl/>
        </w:rPr>
      </w:pPr>
    </w:p>
    <w:p w14:paraId="17867F29"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451D9DA1"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3785CDEE"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04103521"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426FEE70"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37555E10"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4DB5C67E"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1FEB9453"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1A3A748E"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4EADE96A"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2D50462D"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4D4FF803" w14:textId="77777777" w:rsidR="0058036B" w:rsidRDefault="0058036B" w:rsidP="0058036B">
      <w:pPr>
        <w:tabs>
          <w:tab w:val="left" w:pos="1368"/>
        </w:tabs>
        <w:bidi/>
        <w:spacing w:line="276" w:lineRule="auto"/>
        <w:jc w:val="both"/>
        <w:rPr>
          <w:rFonts w:ascii="Traditional Arabic" w:hAnsi="Traditional Arabic" w:cs="Traditional Arabic"/>
          <w:b/>
          <w:bCs/>
          <w:rtl/>
        </w:rPr>
      </w:pPr>
    </w:p>
    <w:p w14:paraId="49BF984F" w14:textId="77777777" w:rsidR="000E72CA" w:rsidRDefault="000E72CA" w:rsidP="000E72CA">
      <w:pPr>
        <w:tabs>
          <w:tab w:val="left" w:pos="1368"/>
        </w:tabs>
        <w:bidi/>
        <w:spacing w:line="276" w:lineRule="auto"/>
        <w:jc w:val="both"/>
        <w:rPr>
          <w:rFonts w:ascii="Traditional Arabic" w:hAnsi="Traditional Arabic" w:cs="Traditional Arabic"/>
          <w:b/>
          <w:bCs/>
          <w:rtl/>
        </w:rPr>
      </w:pPr>
    </w:p>
    <w:p w14:paraId="60ABDE9F" w14:textId="77777777" w:rsidR="000E72CA" w:rsidRDefault="000E72CA" w:rsidP="000E72CA">
      <w:pPr>
        <w:tabs>
          <w:tab w:val="left" w:pos="1368"/>
        </w:tabs>
        <w:bidi/>
        <w:spacing w:line="276" w:lineRule="auto"/>
        <w:jc w:val="both"/>
        <w:rPr>
          <w:rFonts w:ascii="Traditional Arabic" w:hAnsi="Traditional Arabic" w:cs="Traditional Arabic"/>
          <w:b/>
          <w:bCs/>
          <w:rtl/>
        </w:rPr>
      </w:pPr>
    </w:p>
    <w:p w14:paraId="570FD4B1" w14:textId="77777777" w:rsidR="000E72CA" w:rsidRDefault="000E72CA" w:rsidP="000E72CA">
      <w:pPr>
        <w:tabs>
          <w:tab w:val="left" w:pos="1368"/>
        </w:tabs>
        <w:bidi/>
        <w:spacing w:line="276" w:lineRule="auto"/>
        <w:jc w:val="both"/>
        <w:rPr>
          <w:rFonts w:ascii="Traditional Arabic" w:hAnsi="Traditional Arabic" w:cs="Traditional Arabic"/>
          <w:b/>
          <w:bCs/>
          <w:rtl/>
        </w:rPr>
      </w:pPr>
    </w:p>
    <w:p w14:paraId="083B2320" w14:textId="77777777" w:rsidR="000E72CA" w:rsidRDefault="000E72CA" w:rsidP="000E72CA">
      <w:pPr>
        <w:tabs>
          <w:tab w:val="left" w:pos="1368"/>
        </w:tabs>
        <w:bidi/>
        <w:spacing w:line="276" w:lineRule="auto"/>
        <w:jc w:val="both"/>
        <w:rPr>
          <w:rFonts w:ascii="Traditional Arabic" w:hAnsi="Traditional Arabic" w:cs="Traditional Arabic"/>
          <w:b/>
          <w:bCs/>
          <w:rtl/>
        </w:rPr>
      </w:pPr>
    </w:p>
    <w:p w14:paraId="7569132E" w14:textId="5DCA19E5" w:rsidR="00C21372" w:rsidRPr="007952EF" w:rsidRDefault="00C21372" w:rsidP="003637AE">
      <w:pPr>
        <w:tabs>
          <w:tab w:val="left" w:pos="1368"/>
        </w:tabs>
        <w:bidi/>
        <w:spacing w:line="276" w:lineRule="auto"/>
        <w:jc w:val="both"/>
        <w:rPr>
          <w:rFonts w:ascii="Traditional Arabic" w:hAnsi="Traditional Arabic" w:cs="Traditional Arabic"/>
          <w:b/>
          <w:bCs/>
          <w:rtl/>
        </w:rPr>
      </w:pPr>
      <w:r w:rsidRPr="007952EF">
        <w:rPr>
          <w:rFonts w:ascii="Traditional Arabic" w:hAnsi="Traditional Arabic" w:cs="Traditional Arabic" w:hint="cs"/>
          <w:b/>
          <w:bCs/>
          <w:rtl/>
        </w:rPr>
        <w:lastRenderedPageBreak/>
        <w:t>قائمة</w:t>
      </w:r>
      <w:r w:rsidRPr="007952EF">
        <w:rPr>
          <w:rFonts w:ascii="Traditional Arabic" w:hAnsi="Traditional Arabic" w:cs="Traditional Arabic"/>
          <w:b/>
          <w:bCs/>
          <w:rtl/>
        </w:rPr>
        <w:t xml:space="preserve"> </w:t>
      </w:r>
      <w:r w:rsidRPr="007952EF">
        <w:rPr>
          <w:rFonts w:ascii="Traditional Arabic" w:hAnsi="Traditional Arabic" w:cs="Traditional Arabic" w:hint="cs"/>
          <w:b/>
          <w:bCs/>
          <w:rtl/>
        </w:rPr>
        <w:t>المراجع</w:t>
      </w:r>
    </w:p>
    <w:p w14:paraId="49978455" w14:textId="677A9734" w:rsidR="002A53E8" w:rsidRPr="002A53E8" w:rsidRDefault="00C21372" w:rsidP="0058036B">
      <w:pPr>
        <w:tabs>
          <w:tab w:val="left" w:pos="1368"/>
        </w:tabs>
        <w:bidi/>
        <w:spacing w:line="276" w:lineRule="auto"/>
        <w:jc w:val="both"/>
        <w:rPr>
          <w:rFonts w:ascii="Traditional Arabic" w:hAnsi="Traditional Arabic" w:cs="Traditional Arabic"/>
          <w:rtl/>
        </w:rPr>
      </w:pPr>
      <w:r w:rsidRPr="005F58B9">
        <w:rPr>
          <w:rFonts w:ascii="Traditional Arabic" w:hAnsi="Traditional Arabic" w:cs="Traditional Arabic" w:hint="cs"/>
          <w:b/>
          <w:bCs/>
          <w:rtl/>
        </w:rPr>
        <w:t>أولاً</w:t>
      </w:r>
      <w:r w:rsidRPr="005F58B9">
        <w:rPr>
          <w:rFonts w:ascii="Traditional Arabic" w:hAnsi="Traditional Arabic" w:cs="Traditional Arabic"/>
          <w:b/>
          <w:bCs/>
          <w:rtl/>
        </w:rPr>
        <w:t xml:space="preserve">: </w:t>
      </w:r>
      <w:r w:rsidRPr="005F58B9">
        <w:rPr>
          <w:rFonts w:ascii="Traditional Arabic" w:hAnsi="Traditional Arabic" w:cs="Traditional Arabic" w:hint="cs"/>
          <w:b/>
          <w:bCs/>
          <w:rtl/>
        </w:rPr>
        <w:t>المراجع</w:t>
      </w:r>
      <w:r w:rsidRPr="005F58B9">
        <w:rPr>
          <w:rFonts w:ascii="Traditional Arabic" w:hAnsi="Traditional Arabic" w:cs="Traditional Arabic"/>
          <w:b/>
          <w:bCs/>
          <w:rtl/>
        </w:rPr>
        <w:t xml:space="preserve"> </w:t>
      </w:r>
      <w:r w:rsidRPr="005F58B9">
        <w:rPr>
          <w:rFonts w:ascii="Traditional Arabic" w:hAnsi="Traditional Arabic" w:cs="Traditional Arabic" w:hint="cs"/>
          <w:b/>
          <w:bCs/>
          <w:rtl/>
        </w:rPr>
        <w:t>العربية</w:t>
      </w:r>
    </w:p>
    <w:p w14:paraId="61C91381" w14:textId="5BBB94C8" w:rsidR="002A53E8" w:rsidRPr="002A53E8" w:rsidRDefault="002A53E8" w:rsidP="002A53E8">
      <w:pPr>
        <w:tabs>
          <w:tab w:val="left" w:pos="1368"/>
        </w:tabs>
        <w:bidi/>
        <w:spacing w:line="276" w:lineRule="auto"/>
        <w:jc w:val="both"/>
        <w:rPr>
          <w:rFonts w:ascii="Traditional Arabic" w:hAnsi="Traditional Arabic" w:cs="Traditional Arabic"/>
          <w:rtl/>
        </w:rPr>
      </w:pPr>
      <w:r w:rsidRPr="002A53E8">
        <w:rPr>
          <w:rFonts w:ascii="Traditional Arabic" w:hAnsi="Traditional Arabic" w:cs="Traditional Arabic" w:hint="cs"/>
          <w:rtl/>
        </w:rPr>
        <w:t>الحمادي،</w:t>
      </w:r>
      <w:r w:rsidRPr="002A53E8">
        <w:rPr>
          <w:rFonts w:ascii="Traditional Arabic" w:hAnsi="Traditional Arabic" w:cs="Traditional Arabic"/>
          <w:rtl/>
        </w:rPr>
        <w:t xml:space="preserve"> </w:t>
      </w:r>
      <w:r w:rsidRPr="002A53E8">
        <w:rPr>
          <w:rFonts w:ascii="Traditional Arabic" w:hAnsi="Traditional Arabic" w:cs="Traditional Arabic" w:hint="cs"/>
          <w:rtl/>
        </w:rPr>
        <w:t>عبد</w:t>
      </w:r>
      <w:r w:rsidRPr="002A53E8">
        <w:rPr>
          <w:rFonts w:ascii="Traditional Arabic" w:hAnsi="Traditional Arabic" w:cs="Traditional Arabic"/>
          <w:rtl/>
        </w:rPr>
        <w:t xml:space="preserve"> </w:t>
      </w:r>
      <w:r w:rsidRPr="002A53E8">
        <w:rPr>
          <w:rFonts w:ascii="Traditional Arabic" w:hAnsi="Traditional Arabic" w:cs="Traditional Arabic" w:hint="cs"/>
          <w:rtl/>
        </w:rPr>
        <w:t>الله</w:t>
      </w:r>
      <w:r w:rsidRPr="002A53E8">
        <w:rPr>
          <w:rFonts w:ascii="Traditional Arabic" w:hAnsi="Traditional Arabic" w:cs="Traditional Arabic"/>
          <w:rtl/>
        </w:rPr>
        <w:t xml:space="preserve"> </w:t>
      </w:r>
      <w:r w:rsidRPr="002A53E8">
        <w:rPr>
          <w:rFonts w:ascii="Traditional Arabic" w:hAnsi="Traditional Arabic" w:cs="Traditional Arabic" w:hint="cs"/>
          <w:rtl/>
        </w:rPr>
        <w:t>بن</w:t>
      </w:r>
      <w:r w:rsidRPr="002A53E8">
        <w:rPr>
          <w:rFonts w:ascii="Traditional Arabic" w:hAnsi="Traditional Arabic" w:cs="Traditional Arabic"/>
          <w:rtl/>
        </w:rPr>
        <w:t xml:space="preserve"> </w:t>
      </w:r>
      <w:r w:rsidRPr="002A53E8">
        <w:rPr>
          <w:rFonts w:ascii="Traditional Arabic" w:hAnsi="Traditional Arabic" w:cs="Traditional Arabic" w:hint="cs"/>
          <w:rtl/>
        </w:rPr>
        <w:t>محمد</w:t>
      </w:r>
      <w:r w:rsidRPr="002A53E8">
        <w:rPr>
          <w:rFonts w:ascii="Traditional Arabic" w:hAnsi="Traditional Arabic" w:cs="Traditional Arabic"/>
          <w:rtl/>
        </w:rPr>
        <w:t xml:space="preserve">. (2021). </w:t>
      </w:r>
      <w:r w:rsidRPr="002A53E8">
        <w:rPr>
          <w:rFonts w:ascii="Traditional Arabic" w:hAnsi="Traditional Arabic" w:cs="Traditional Arabic" w:hint="cs"/>
          <w:rtl/>
        </w:rPr>
        <w:t>إدارة</w:t>
      </w:r>
      <w:r w:rsidRPr="002A53E8">
        <w:rPr>
          <w:rFonts w:ascii="Traditional Arabic" w:hAnsi="Traditional Arabic" w:cs="Traditional Arabic"/>
          <w:rtl/>
        </w:rPr>
        <w:t xml:space="preserve"> </w:t>
      </w:r>
      <w:r w:rsidRPr="002A53E8">
        <w:rPr>
          <w:rFonts w:ascii="Traditional Arabic" w:hAnsi="Traditional Arabic" w:cs="Traditional Arabic" w:hint="cs"/>
          <w:rtl/>
        </w:rPr>
        <w:t>الاستدامة</w:t>
      </w:r>
      <w:r w:rsidRPr="002A53E8">
        <w:rPr>
          <w:rFonts w:ascii="Traditional Arabic" w:hAnsi="Traditional Arabic" w:cs="Traditional Arabic"/>
          <w:rtl/>
        </w:rPr>
        <w:t xml:space="preserve"> </w:t>
      </w:r>
      <w:r w:rsidRPr="002A53E8">
        <w:rPr>
          <w:rFonts w:ascii="Traditional Arabic" w:hAnsi="Traditional Arabic" w:cs="Traditional Arabic" w:hint="cs"/>
          <w:rtl/>
        </w:rPr>
        <w:t>المؤسسية</w:t>
      </w:r>
      <w:r w:rsidRPr="002A53E8">
        <w:rPr>
          <w:rFonts w:ascii="Traditional Arabic" w:hAnsi="Traditional Arabic" w:cs="Traditional Arabic"/>
          <w:rtl/>
        </w:rPr>
        <w:t xml:space="preserve"> </w:t>
      </w:r>
      <w:r w:rsidRPr="002A53E8">
        <w:rPr>
          <w:rFonts w:ascii="Traditional Arabic" w:hAnsi="Traditional Arabic" w:cs="Traditional Arabic" w:hint="cs"/>
          <w:rtl/>
        </w:rPr>
        <w:t>ودورها</w:t>
      </w:r>
      <w:r w:rsidRPr="002A53E8">
        <w:rPr>
          <w:rFonts w:ascii="Traditional Arabic" w:hAnsi="Traditional Arabic" w:cs="Traditional Arabic"/>
          <w:rtl/>
        </w:rPr>
        <w:t xml:space="preserve"> </w:t>
      </w:r>
      <w:r w:rsidRPr="002A53E8">
        <w:rPr>
          <w:rFonts w:ascii="Traditional Arabic" w:hAnsi="Traditional Arabic" w:cs="Traditional Arabic" w:hint="cs"/>
          <w:rtl/>
        </w:rPr>
        <w:t>في</w:t>
      </w:r>
      <w:r w:rsidRPr="002A53E8">
        <w:rPr>
          <w:rFonts w:ascii="Traditional Arabic" w:hAnsi="Traditional Arabic" w:cs="Traditional Arabic"/>
          <w:rtl/>
        </w:rPr>
        <w:t xml:space="preserve"> </w:t>
      </w:r>
      <w:r w:rsidRPr="002A53E8">
        <w:rPr>
          <w:rFonts w:ascii="Traditional Arabic" w:hAnsi="Traditional Arabic" w:cs="Traditional Arabic" w:hint="cs"/>
          <w:rtl/>
        </w:rPr>
        <w:t>تحقيق</w:t>
      </w:r>
      <w:r w:rsidRPr="002A53E8">
        <w:rPr>
          <w:rFonts w:ascii="Traditional Arabic" w:hAnsi="Traditional Arabic" w:cs="Traditional Arabic"/>
          <w:rtl/>
        </w:rPr>
        <w:t xml:space="preserve"> </w:t>
      </w:r>
      <w:r w:rsidRPr="002A53E8">
        <w:rPr>
          <w:rFonts w:ascii="Traditional Arabic" w:hAnsi="Traditional Arabic" w:cs="Traditional Arabic" w:hint="cs"/>
          <w:rtl/>
        </w:rPr>
        <w:t>التنمية</w:t>
      </w:r>
      <w:r w:rsidRPr="002A53E8">
        <w:rPr>
          <w:rFonts w:ascii="Traditional Arabic" w:hAnsi="Traditional Arabic" w:cs="Traditional Arabic"/>
          <w:rtl/>
        </w:rPr>
        <w:t xml:space="preserve"> </w:t>
      </w:r>
      <w:r w:rsidRPr="002A53E8">
        <w:rPr>
          <w:rFonts w:ascii="Traditional Arabic" w:hAnsi="Traditional Arabic" w:cs="Traditional Arabic" w:hint="cs"/>
          <w:rtl/>
        </w:rPr>
        <w:t>المستدامة</w:t>
      </w:r>
      <w:r w:rsidRPr="002A53E8">
        <w:rPr>
          <w:rFonts w:ascii="Traditional Arabic" w:hAnsi="Traditional Arabic" w:cs="Traditional Arabic"/>
          <w:rtl/>
        </w:rPr>
        <w:t xml:space="preserve">. </w:t>
      </w:r>
      <w:r w:rsidRPr="002A53E8">
        <w:rPr>
          <w:rFonts w:ascii="Traditional Arabic" w:hAnsi="Traditional Arabic" w:cs="Traditional Arabic" w:hint="cs"/>
          <w:rtl/>
        </w:rPr>
        <w:t>مجلة</w:t>
      </w:r>
      <w:r w:rsidRPr="002A53E8">
        <w:rPr>
          <w:rFonts w:ascii="Traditional Arabic" w:hAnsi="Traditional Arabic" w:cs="Traditional Arabic"/>
          <w:rtl/>
        </w:rPr>
        <w:t xml:space="preserve"> </w:t>
      </w:r>
      <w:r w:rsidRPr="002A53E8">
        <w:rPr>
          <w:rFonts w:ascii="Traditional Arabic" w:hAnsi="Traditional Arabic" w:cs="Traditional Arabic" w:hint="cs"/>
          <w:rtl/>
        </w:rPr>
        <w:t>العلوم</w:t>
      </w:r>
      <w:r w:rsidRPr="002A53E8">
        <w:rPr>
          <w:rFonts w:ascii="Traditional Arabic" w:hAnsi="Traditional Arabic" w:cs="Traditional Arabic"/>
          <w:rtl/>
        </w:rPr>
        <w:t xml:space="preserve"> </w:t>
      </w:r>
      <w:r w:rsidRPr="002A53E8">
        <w:rPr>
          <w:rFonts w:ascii="Traditional Arabic" w:hAnsi="Traditional Arabic" w:cs="Traditional Arabic" w:hint="cs"/>
          <w:rtl/>
        </w:rPr>
        <w:t>الإدارية،</w:t>
      </w:r>
      <w:r w:rsidRPr="002A53E8">
        <w:rPr>
          <w:rFonts w:ascii="Traditional Arabic" w:hAnsi="Traditional Arabic" w:cs="Traditional Arabic"/>
          <w:rtl/>
        </w:rPr>
        <w:t xml:space="preserve"> 13(2)</w:t>
      </w:r>
      <w:r w:rsidRPr="002A53E8">
        <w:rPr>
          <w:rFonts w:ascii="Traditional Arabic" w:hAnsi="Traditional Arabic" w:cs="Traditional Arabic" w:hint="cs"/>
          <w:rtl/>
        </w:rPr>
        <w:t>،</w:t>
      </w:r>
      <w:r w:rsidRPr="002A53E8">
        <w:rPr>
          <w:rFonts w:ascii="Traditional Arabic" w:hAnsi="Traditional Arabic" w:cs="Traditional Arabic"/>
          <w:rtl/>
        </w:rPr>
        <w:t xml:space="preserve"> 45–68</w:t>
      </w:r>
      <w:r w:rsidRPr="002A53E8">
        <w:rPr>
          <w:rFonts w:ascii="Traditional Arabic" w:hAnsi="Traditional Arabic" w:cs="Traditional Arabic"/>
        </w:rPr>
        <w:t>.</w:t>
      </w:r>
    </w:p>
    <w:p w14:paraId="24B5BF01" w14:textId="0DE8A819" w:rsidR="002A53E8" w:rsidRPr="002A53E8" w:rsidRDefault="002A53E8" w:rsidP="002A53E8">
      <w:pPr>
        <w:tabs>
          <w:tab w:val="left" w:pos="1368"/>
        </w:tabs>
        <w:bidi/>
        <w:spacing w:line="276" w:lineRule="auto"/>
        <w:jc w:val="both"/>
        <w:rPr>
          <w:rFonts w:ascii="Traditional Arabic" w:hAnsi="Traditional Arabic" w:cs="Traditional Arabic"/>
          <w:rtl/>
        </w:rPr>
      </w:pPr>
      <w:r w:rsidRPr="002A53E8">
        <w:rPr>
          <w:rFonts w:ascii="Traditional Arabic" w:hAnsi="Traditional Arabic" w:cs="Traditional Arabic" w:hint="cs"/>
          <w:rtl/>
        </w:rPr>
        <w:t>الشمري،</w:t>
      </w:r>
      <w:r w:rsidRPr="002A53E8">
        <w:rPr>
          <w:rFonts w:ascii="Traditional Arabic" w:hAnsi="Traditional Arabic" w:cs="Traditional Arabic"/>
          <w:rtl/>
        </w:rPr>
        <w:t xml:space="preserve"> </w:t>
      </w:r>
      <w:r w:rsidRPr="002A53E8">
        <w:rPr>
          <w:rFonts w:ascii="Traditional Arabic" w:hAnsi="Traditional Arabic" w:cs="Traditional Arabic" w:hint="cs"/>
          <w:rtl/>
        </w:rPr>
        <w:t>محمد</w:t>
      </w:r>
      <w:r w:rsidRPr="002A53E8">
        <w:rPr>
          <w:rFonts w:ascii="Traditional Arabic" w:hAnsi="Traditional Arabic" w:cs="Traditional Arabic"/>
          <w:rtl/>
        </w:rPr>
        <w:t xml:space="preserve"> </w:t>
      </w:r>
      <w:r w:rsidRPr="002A53E8">
        <w:rPr>
          <w:rFonts w:ascii="Traditional Arabic" w:hAnsi="Traditional Arabic" w:cs="Traditional Arabic" w:hint="cs"/>
          <w:rtl/>
        </w:rPr>
        <w:t>بن</w:t>
      </w:r>
      <w:r w:rsidRPr="002A53E8">
        <w:rPr>
          <w:rFonts w:ascii="Traditional Arabic" w:hAnsi="Traditional Arabic" w:cs="Traditional Arabic"/>
          <w:rtl/>
        </w:rPr>
        <w:t xml:space="preserve"> </w:t>
      </w:r>
      <w:r w:rsidRPr="002A53E8">
        <w:rPr>
          <w:rFonts w:ascii="Traditional Arabic" w:hAnsi="Traditional Arabic" w:cs="Traditional Arabic" w:hint="cs"/>
          <w:rtl/>
        </w:rPr>
        <w:t>عبد</w:t>
      </w:r>
      <w:r w:rsidRPr="002A53E8">
        <w:rPr>
          <w:rFonts w:ascii="Traditional Arabic" w:hAnsi="Traditional Arabic" w:cs="Traditional Arabic"/>
          <w:rtl/>
        </w:rPr>
        <w:t xml:space="preserve"> </w:t>
      </w:r>
      <w:r w:rsidRPr="002A53E8">
        <w:rPr>
          <w:rFonts w:ascii="Traditional Arabic" w:hAnsi="Traditional Arabic" w:cs="Traditional Arabic" w:hint="cs"/>
          <w:rtl/>
        </w:rPr>
        <w:t>الله</w:t>
      </w:r>
      <w:r w:rsidRPr="002A53E8">
        <w:rPr>
          <w:rFonts w:ascii="Traditional Arabic" w:hAnsi="Traditional Arabic" w:cs="Traditional Arabic"/>
          <w:rtl/>
        </w:rPr>
        <w:t xml:space="preserve">. (2021). </w:t>
      </w:r>
      <w:r w:rsidRPr="002A53E8">
        <w:rPr>
          <w:rFonts w:ascii="Traditional Arabic" w:hAnsi="Traditional Arabic" w:cs="Traditional Arabic" w:hint="cs"/>
          <w:rtl/>
        </w:rPr>
        <w:t>التميز</w:t>
      </w:r>
      <w:r w:rsidRPr="002A53E8">
        <w:rPr>
          <w:rFonts w:ascii="Traditional Arabic" w:hAnsi="Traditional Arabic" w:cs="Traditional Arabic"/>
          <w:rtl/>
        </w:rPr>
        <w:t xml:space="preserve"> </w:t>
      </w:r>
      <w:r w:rsidRPr="002A53E8">
        <w:rPr>
          <w:rFonts w:ascii="Traditional Arabic" w:hAnsi="Traditional Arabic" w:cs="Traditional Arabic" w:hint="cs"/>
          <w:rtl/>
        </w:rPr>
        <w:t>المؤسسي</w:t>
      </w:r>
      <w:r w:rsidRPr="002A53E8">
        <w:rPr>
          <w:rFonts w:ascii="Traditional Arabic" w:hAnsi="Traditional Arabic" w:cs="Traditional Arabic"/>
          <w:rtl/>
        </w:rPr>
        <w:t xml:space="preserve"> </w:t>
      </w:r>
      <w:r w:rsidRPr="002A53E8">
        <w:rPr>
          <w:rFonts w:ascii="Traditional Arabic" w:hAnsi="Traditional Arabic" w:cs="Traditional Arabic" w:hint="cs"/>
          <w:rtl/>
        </w:rPr>
        <w:t>في</w:t>
      </w:r>
      <w:r w:rsidRPr="002A53E8">
        <w:rPr>
          <w:rFonts w:ascii="Traditional Arabic" w:hAnsi="Traditional Arabic" w:cs="Traditional Arabic"/>
          <w:rtl/>
        </w:rPr>
        <w:t xml:space="preserve"> </w:t>
      </w:r>
      <w:r w:rsidRPr="002A53E8">
        <w:rPr>
          <w:rFonts w:ascii="Traditional Arabic" w:hAnsi="Traditional Arabic" w:cs="Traditional Arabic" w:hint="cs"/>
          <w:rtl/>
        </w:rPr>
        <w:t>الأجهزة</w:t>
      </w:r>
      <w:r w:rsidRPr="002A53E8">
        <w:rPr>
          <w:rFonts w:ascii="Traditional Arabic" w:hAnsi="Traditional Arabic" w:cs="Traditional Arabic"/>
          <w:rtl/>
        </w:rPr>
        <w:t xml:space="preserve"> </w:t>
      </w:r>
      <w:r w:rsidRPr="002A53E8">
        <w:rPr>
          <w:rFonts w:ascii="Traditional Arabic" w:hAnsi="Traditional Arabic" w:cs="Traditional Arabic" w:hint="cs"/>
          <w:rtl/>
        </w:rPr>
        <w:t>الحكومية</w:t>
      </w:r>
      <w:r w:rsidRPr="002A53E8">
        <w:rPr>
          <w:rFonts w:ascii="Traditional Arabic" w:hAnsi="Traditional Arabic" w:cs="Traditional Arabic"/>
          <w:rtl/>
        </w:rPr>
        <w:t xml:space="preserve">. </w:t>
      </w:r>
      <w:r w:rsidRPr="002A53E8">
        <w:rPr>
          <w:rFonts w:ascii="Traditional Arabic" w:hAnsi="Traditional Arabic" w:cs="Traditional Arabic" w:hint="cs"/>
          <w:rtl/>
        </w:rPr>
        <w:t>مجلة</w:t>
      </w:r>
      <w:r w:rsidRPr="002A53E8">
        <w:rPr>
          <w:rFonts w:ascii="Traditional Arabic" w:hAnsi="Traditional Arabic" w:cs="Traditional Arabic"/>
          <w:rtl/>
        </w:rPr>
        <w:t xml:space="preserve"> </w:t>
      </w:r>
      <w:r w:rsidRPr="002A53E8">
        <w:rPr>
          <w:rFonts w:ascii="Traditional Arabic" w:hAnsi="Traditional Arabic" w:cs="Traditional Arabic" w:hint="cs"/>
          <w:rtl/>
        </w:rPr>
        <w:t>الإدارة</w:t>
      </w:r>
      <w:r w:rsidRPr="002A53E8">
        <w:rPr>
          <w:rFonts w:ascii="Traditional Arabic" w:hAnsi="Traditional Arabic" w:cs="Traditional Arabic"/>
          <w:rtl/>
        </w:rPr>
        <w:t xml:space="preserve"> </w:t>
      </w:r>
      <w:r w:rsidRPr="002A53E8">
        <w:rPr>
          <w:rFonts w:ascii="Traditional Arabic" w:hAnsi="Traditional Arabic" w:cs="Traditional Arabic" w:hint="cs"/>
          <w:rtl/>
        </w:rPr>
        <w:t>العامة،</w:t>
      </w:r>
      <w:r w:rsidRPr="002A53E8">
        <w:rPr>
          <w:rFonts w:ascii="Traditional Arabic" w:hAnsi="Traditional Arabic" w:cs="Traditional Arabic"/>
          <w:rtl/>
        </w:rPr>
        <w:t xml:space="preserve"> 61(2)</w:t>
      </w:r>
      <w:r w:rsidRPr="002A53E8">
        <w:rPr>
          <w:rFonts w:ascii="Traditional Arabic" w:hAnsi="Traditional Arabic" w:cs="Traditional Arabic" w:hint="cs"/>
          <w:rtl/>
        </w:rPr>
        <w:t>،</w:t>
      </w:r>
      <w:r w:rsidRPr="002A53E8">
        <w:rPr>
          <w:rFonts w:ascii="Traditional Arabic" w:hAnsi="Traditional Arabic" w:cs="Traditional Arabic"/>
          <w:rtl/>
        </w:rPr>
        <w:t xml:space="preserve"> 55–90</w:t>
      </w:r>
      <w:r w:rsidRPr="002A53E8">
        <w:rPr>
          <w:rFonts w:ascii="Traditional Arabic" w:hAnsi="Traditional Arabic" w:cs="Traditional Arabic"/>
        </w:rPr>
        <w:t>.</w:t>
      </w:r>
    </w:p>
    <w:p w14:paraId="5992CC77" w14:textId="49635D9C" w:rsidR="002A53E8" w:rsidRPr="002A53E8" w:rsidRDefault="002A53E8" w:rsidP="002A53E8">
      <w:pPr>
        <w:tabs>
          <w:tab w:val="left" w:pos="1368"/>
        </w:tabs>
        <w:bidi/>
        <w:spacing w:line="276" w:lineRule="auto"/>
        <w:jc w:val="both"/>
        <w:rPr>
          <w:rFonts w:ascii="Traditional Arabic" w:hAnsi="Traditional Arabic" w:cs="Traditional Arabic"/>
          <w:rtl/>
        </w:rPr>
      </w:pPr>
      <w:r w:rsidRPr="002A53E8">
        <w:rPr>
          <w:rFonts w:ascii="Traditional Arabic" w:hAnsi="Traditional Arabic" w:cs="Traditional Arabic" w:hint="cs"/>
          <w:rtl/>
        </w:rPr>
        <w:t>العتيبي،</w:t>
      </w:r>
      <w:r w:rsidRPr="002A53E8">
        <w:rPr>
          <w:rFonts w:ascii="Traditional Arabic" w:hAnsi="Traditional Arabic" w:cs="Traditional Arabic"/>
          <w:rtl/>
        </w:rPr>
        <w:t xml:space="preserve"> </w:t>
      </w:r>
      <w:r w:rsidRPr="002A53E8">
        <w:rPr>
          <w:rFonts w:ascii="Traditional Arabic" w:hAnsi="Traditional Arabic" w:cs="Traditional Arabic" w:hint="cs"/>
          <w:rtl/>
        </w:rPr>
        <w:t>محمد</w:t>
      </w:r>
      <w:r w:rsidRPr="002A53E8">
        <w:rPr>
          <w:rFonts w:ascii="Traditional Arabic" w:hAnsi="Traditional Arabic" w:cs="Traditional Arabic"/>
          <w:rtl/>
        </w:rPr>
        <w:t xml:space="preserve"> </w:t>
      </w:r>
      <w:r w:rsidRPr="002A53E8">
        <w:rPr>
          <w:rFonts w:ascii="Traditional Arabic" w:hAnsi="Traditional Arabic" w:cs="Traditional Arabic" w:hint="cs"/>
          <w:rtl/>
        </w:rPr>
        <w:t>بن</w:t>
      </w:r>
      <w:r w:rsidRPr="002A53E8">
        <w:rPr>
          <w:rFonts w:ascii="Traditional Arabic" w:hAnsi="Traditional Arabic" w:cs="Traditional Arabic"/>
          <w:rtl/>
        </w:rPr>
        <w:t xml:space="preserve"> </w:t>
      </w:r>
      <w:r w:rsidRPr="002A53E8">
        <w:rPr>
          <w:rFonts w:ascii="Traditional Arabic" w:hAnsi="Traditional Arabic" w:cs="Traditional Arabic" w:hint="cs"/>
          <w:rtl/>
        </w:rPr>
        <w:t>سعد</w:t>
      </w:r>
      <w:r w:rsidRPr="002A53E8">
        <w:rPr>
          <w:rFonts w:ascii="Traditional Arabic" w:hAnsi="Traditional Arabic" w:cs="Traditional Arabic"/>
          <w:rtl/>
        </w:rPr>
        <w:t xml:space="preserve">. (2022). </w:t>
      </w:r>
      <w:r w:rsidRPr="002A53E8">
        <w:rPr>
          <w:rFonts w:ascii="Traditional Arabic" w:hAnsi="Traditional Arabic" w:cs="Traditional Arabic" w:hint="cs"/>
          <w:rtl/>
        </w:rPr>
        <w:t>الاستدامة</w:t>
      </w:r>
      <w:r w:rsidRPr="002A53E8">
        <w:rPr>
          <w:rFonts w:ascii="Traditional Arabic" w:hAnsi="Traditional Arabic" w:cs="Traditional Arabic"/>
          <w:rtl/>
        </w:rPr>
        <w:t xml:space="preserve"> </w:t>
      </w:r>
      <w:r w:rsidRPr="002A53E8">
        <w:rPr>
          <w:rFonts w:ascii="Traditional Arabic" w:hAnsi="Traditional Arabic" w:cs="Traditional Arabic" w:hint="cs"/>
          <w:rtl/>
        </w:rPr>
        <w:t>المؤسسية</w:t>
      </w:r>
      <w:r w:rsidRPr="002A53E8">
        <w:rPr>
          <w:rFonts w:ascii="Traditional Arabic" w:hAnsi="Traditional Arabic" w:cs="Traditional Arabic"/>
          <w:rtl/>
        </w:rPr>
        <w:t xml:space="preserve"> </w:t>
      </w:r>
      <w:r w:rsidRPr="002A53E8">
        <w:rPr>
          <w:rFonts w:ascii="Traditional Arabic" w:hAnsi="Traditional Arabic" w:cs="Traditional Arabic" w:hint="cs"/>
          <w:rtl/>
        </w:rPr>
        <w:t>كمدخل</w:t>
      </w:r>
      <w:r w:rsidRPr="002A53E8">
        <w:rPr>
          <w:rFonts w:ascii="Traditional Arabic" w:hAnsi="Traditional Arabic" w:cs="Traditional Arabic"/>
          <w:rtl/>
        </w:rPr>
        <w:t xml:space="preserve"> </w:t>
      </w:r>
      <w:r w:rsidRPr="002A53E8">
        <w:rPr>
          <w:rFonts w:ascii="Traditional Arabic" w:hAnsi="Traditional Arabic" w:cs="Traditional Arabic" w:hint="cs"/>
          <w:rtl/>
        </w:rPr>
        <w:t>لتحسين</w:t>
      </w:r>
      <w:r w:rsidRPr="002A53E8">
        <w:rPr>
          <w:rFonts w:ascii="Traditional Arabic" w:hAnsi="Traditional Arabic" w:cs="Traditional Arabic"/>
          <w:rtl/>
        </w:rPr>
        <w:t xml:space="preserve"> </w:t>
      </w:r>
      <w:r w:rsidRPr="002A53E8">
        <w:rPr>
          <w:rFonts w:ascii="Traditional Arabic" w:hAnsi="Traditional Arabic" w:cs="Traditional Arabic" w:hint="cs"/>
          <w:rtl/>
        </w:rPr>
        <w:t>الأداء</w:t>
      </w:r>
      <w:r w:rsidRPr="002A53E8">
        <w:rPr>
          <w:rFonts w:ascii="Traditional Arabic" w:hAnsi="Traditional Arabic" w:cs="Traditional Arabic"/>
          <w:rtl/>
        </w:rPr>
        <w:t xml:space="preserve"> </w:t>
      </w:r>
      <w:r w:rsidRPr="002A53E8">
        <w:rPr>
          <w:rFonts w:ascii="Traditional Arabic" w:hAnsi="Traditional Arabic" w:cs="Traditional Arabic" w:hint="cs"/>
          <w:rtl/>
        </w:rPr>
        <w:t>التنظيمي</w:t>
      </w:r>
      <w:r w:rsidRPr="002A53E8">
        <w:rPr>
          <w:rFonts w:ascii="Traditional Arabic" w:hAnsi="Traditional Arabic" w:cs="Traditional Arabic"/>
          <w:rtl/>
        </w:rPr>
        <w:t xml:space="preserve"> </w:t>
      </w:r>
      <w:r w:rsidRPr="002A53E8">
        <w:rPr>
          <w:rFonts w:ascii="Traditional Arabic" w:hAnsi="Traditional Arabic" w:cs="Traditional Arabic" w:hint="cs"/>
          <w:rtl/>
        </w:rPr>
        <w:t>في</w:t>
      </w:r>
      <w:r w:rsidRPr="002A53E8">
        <w:rPr>
          <w:rFonts w:ascii="Traditional Arabic" w:hAnsi="Traditional Arabic" w:cs="Traditional Arabic"/>
          <w:rtl/>
        </w:rPr>
        <w:t xml:space="preserve"> </w:t>
      </w:r>
      <w:r w:rsidRPr="002A53E8">
        <w:rPr>
          <w:rFonts w:ascii="Traditional Arabic" w:hAnsi="Traditional Arabic" w:cs="Traditional Arabic" w:hint="cs"/>
          <w:rtl/>
        </w:rPr>
        <w:t>المؤسسات</w:t>
      </w:r>
      <w:r w:rsidRPr="002A53E8">
        <w:rPr>
          <w:rFonts w:ascii="Traditional Arabic" w:hAnsi="Traditional Arabic" w:cs="Traditional Arabic"/>
          <w:rtl/>
        </w:rPr>
        <w:t xml:space="preserve"> </w:t>
      </w:r>
      <w:r w:rsidRPr="002A53E8">
        <w:rPr>
          <w:rFonts w:ascii="Traditional Arabic" w:hAnsi="Traditional Arabic" w:cs="Traditional Arabic" w:hint="cs"/>
          <w:rtl/>
        </w:rPr>
        <w:t>الحكومية</w:t>
      </w:r>
      <w:r w:rsidRPr="002A53E8">
        <w:rPr>
          <w:rFonts w:ascii="Traditional Arabic" w:hAnsi="Traditional Arabic" w:cs="Traditional Arabic"/>
          <w:rtl/>
        </w:rPr>
        <w:t xml:space="preserve">. </w:t>
      </w:r>
      <w:r w:rsidRPr="002A53E8">
        <w:rPr>
          <w:rFonts w:ascii="Traditional Arabic" w:hAnsi="Traditional Arabic" w:cs="Traditional Arabic" w:hint="cs"/>
          <w:rtl/>
        </w:rPr>
        <w:t>المجلة</w:t>
      </w:r>
      <w:r w:rsidRPr="002A53E8">
        <w:rPr>
          <w:rFonts w:ascii="Traditional Arabic" w:hAnsi="Traditional Arabic" w:cs="Traditional Arabic"/>
          <w:rtl/>
        </w:rPr>
        <w:t xml:space="preserve"> </w:t>
      </w:r>
      <w:r w:rsidRPr="002A53E8">
        <w:rPr>
          <w:rFonts w:ascii="Traditional Arabic" w:hAnsi="Traditional Arabic" w:cs="Traditional Arabic" w:hint="cs"/>
          <w:rtl/>
        </w:rPr>
        <w:t>العربية</w:t>
      </w:r>
      <w:r w:rsidRPr="002A53E8">
        <w:rPr>
          <w:rFonts w:ascii="Traditional Arabic" w:hAnsi="Traditional Arabic" w:cs="Traditional Arabic"/>
          <w:rtl/>
        </w:rPr>
        <w:t xml:space="preserve"> </w:t>
      </w:r>
      <w:r w:rsidRPr="002A53E8">
        <w:rPr>
          <w:rFonts w:ascii="Traditional Arabic" w:hAnsi="Traditional Arabic" w:cs="Traditional Arabic" w:hint="cs"/>
          <w:rtl/>
        </w:rPr>
        <w:t>للإدارة،</w:t>
      </w:r>
      <w:r w:rsidRPr="002A53E8">
        <w:rPr>
          <w:rFonts w:ascii="Traditional Arabic" w:hAnsi="Traditional Arabic" w:cs="Traditional Arabic"/>
          <w:rtl/>
        </w:rPr>
        <w:t xml:space="preserve"> 42(1)</w:t>
      </w:r>
      <w:r w:rsidRPr="002A53E8">
        <w:rPr>
          <w:rFonts w:ascii="Traditional Arabic" w:hAnsi="Traditional Arabic" w:cs="Traditional Arabic" w:hint="cs"/>
          <w:rtl/>
        </w:rPr>
        <w:t>،</w:t>
      </w:r>
      <w:r w:rsidRPr="002A53E8">
        <w:rPr>
          <w:rFonts w:ascii="Traditional Arabic" w:hAnsi="Traditional Arabic" w:cs="Traditional Arabic"/>
          <w:rtl/>
        </w:rPr>
        <w:t xml:space="preserve"> 89–110</w:t>
      </w:r>
      <w:r w:rsidRPr="002A53E8">
        <w:rPr>
          <w:rFonts w:ascii="Traditional Arabic" w:hAnsi="Traditional Arabic" w:cs="Traditional Arabic"/>
        </w:rPr>
        <w:t>.</w:t>
      </w:r>
    </w:p>
    <w:p w14:paraId="6D88B223" w14:textId="754231F2" w:rsidR="002A53E8" w:rsidRPr="002A53E8" w:rsidRDefault="002A53E8" w:rsidP="002A53E8">
      <w:pPr>
        <w:tabs>
          <w:tab w:val="left" w:pos="1368"/>
        </w:tabs>
        <w:bidi/>
        <w:spacing w:line="276" w:lineRule="auto"/>
        <w:jc w:val="both"/>
        <w:rPr>
          <w:rFonts w:ascii="Traditional Arabic" w:hAnsi="Traditional Arabic" w:cs="Traditional Arabic"/>
          <w:rtl/>
        </w:rPr>
      </w:pPr>
      <w:r w:rsidRPr="002A53E8">
        <w:rPr>
          <w:rFonts w:ascii="Traditional Arabic" w:hAnsi="Traditional Arabic" w:cs="Traditional Arabic" w:hint="cs"/>
          <w:rtl/>
        </w:rPr>
        <w:t>الهاجري،</w:t>
      </w:r>
      <w:r w:rsidRPr="002A53E8">
        <w:rPr>
          <w:rFonts w:ascii="Traditional Arabic" w:hAnsi="Traditional Arabic" w:cs="Traditional Arabic"/>
          <w:rtl/>
        </w:rPr>
        <w:t xml:space="preserve"> </w:t>
      </w:r>
      <w:r w:rsidRPr="002A53E8">
        <w:rPr>
          <w:rFonts w:ascii="Traditional Arabic" w:hAnsi="Traditional Arabic" w:cs="Traditional Arabic" w:hint="cs"/>
          <w:rtl/>
        </w:rPr>
        <w:t>عبد</w:t>
      </w:r>
      <w:r w:rsidRPr="002A53E8">
        <w:rPr>
          <w:rFonts w:ascii="Traditional Arabic" w:hAnsi="Traditional Arabic" w:cs="Traditional Arabic"/>
          <w:rtl/>
        </w:rPr>
        <w:t xml:space="preserve"> </w:t>
      </w:r>
      <w:r w:rsidRPr="002A53E8">
        <w:rPr>
          <w:rFonts w:ascii="Traditional Arabic" w:hAnsi="Traditional Arabic" w:cs="Traditional Arabic" w:hint="cs"/>
          <w:rtl/>
        </w:rPr>
        <w:t>الله</w:t>
      </w:r>
      <w:r w:rsidRPr="002A53E8">
        <w:rPr>
          <w:rFonts w:ascii="Traditional Arabic" w:hAnsi="Traditional Arabic" w:cs="Traditional Arabic"/>
          <w:rtl/>
        </w:rPr>
        <w:t xml:space="preserve"> </w:t>
      </w:r>
      <w:r w:rsidRPr="002A53E8">
        <w:rPr>
          <w:rFonts w:ascii="Traditional Arabic" w:hAnsi="Traditional Arabic" w:cs="Traditional Arabic" w:hint="cs"/>
          <w:rtl/>
        </w:rPr>
        <w:t>بن</w:t>
      </w:r>
      <w:r w:rsidRPr="002A53E8">
        <w:rPr>
          <w:rFonts w:ascii="Traditional Arabic" w:hAnsi="Traditional Arabic" w:cs="Traditional Arabic"/>
          <w:rtl/>
        </w:rPr>
        <w:t xml:space="preserve"> </w:t>
      </w:r>
      <w:r w:rsidRPr="002A53E8">
        <w:rPr>
          <w:rFonts w:ascii="Traditional Arabic" w:hAnsi="Traditional Arabic" w:cs="Traditional Arabic" w:hint="cs"/>
          <w:rtl/>
        </w:rPr>
        <w:t>محمد</w:t>
      </w:r>
      <w:r w:rsidRPr="002A53E8">
        <w:rPr>
          <w:rFonts w:ascii="Traditional Arabic" w:hAnsi="Traditional Arabic" w:cs="Traditional Arabic"/>
          <w:rtl/>
        </w:rPr>
        <w:t xml:space="preserve">. (2022). </w:t>
      </w:r>
      <w:r w:rsidRPr="002A53E8">
        <w:rPr>
          <w:rFonts w:ascii="Traditional Arabic" w:hAnsi="Traditional Arabic" w:cs="Traditional Arabic" w:hint="cs"/>
          <w:rtl/>
        </w:rPr>
        <w:t>إدارة</w:t>
      </w:r>
      <w:r w:rsidRPr="002A53E8">
        <w:rPr>
          <w:rFonts w:ascii="Traditional Arabic" w:hAnsi="Traditional Arabic" w:cs="Traditional Arabic"/>
          <w:rtl/>
        </w:rPr>
        <w:t xml:space="preserve"> </w:t>
      </w:r>
      <w:r w:rsidRPr="002A53E8">
        <w:rPr>
          <w:rFonts w:ascii="Traditional Arabic" w:hAnsi="Traditional Arabic" w:cs="Traditional Arabic" w:hint="cs"/>
          <w:rtl/>
        </w:rPr>
        <w:t>الابتكار</w:t>
      </w:r>
      <w:r w:rsidRPr="002A53E8">
        <w:rPr>
          <w:rFonts w:ascii="Traditional Arabic" w:hAnsi="Traditional Arabic" w:cs="Traditional Arabic"/>
          <w:rtl/>
        </w:rPr>
        <w:t xml:space="preserve"> </w:t>
      </w:r>
      <w:r w:rsidRPr="002A53E8">
        <w:rPr>
          <w:rFonts w:ascii="Traditional Arabic" w:hAnsi="Traditional Arabic" w:cs="Traditional Arabic" w:hint="cs"/>
          <w:rtl/>
        </w:rPr>
        <w:t>في</w:t>
      </w:r>
      <w:r w:rsidRPr="002A53E8">
        <w:rPr>
          <w:rFonts w:ascii="Traditional Arabic" w:hAnsi="Traditional Arabic" w:cs="Traditional Arabic"/>
          <w:rtl/>
        </w:rPr>
        <w:t xml:space="preserve"> </w:t>
      </w:r>
      <w:r w:rsidRPr="002A53E8">
        <w:rPr>
          <w:rFonts w:ascii="Traditional Arabic" w:hAnsi="Traditional Arabic" w:cs="Traditional Arabic" w:hint="cs"/>
          <w:rtl/>
        </w:rPr>
        <w:t>المؤسسات</w:t>
      </w:r>
      <w:r w:rsidRPr="002A53E8">
        <w:rPr>
          <w:rFonts w:ascii="Traditional Arabic" w:hAnsi="Traditional Arabic" w:cs="Traditional Arabic"/>
          <w:rtl/>
        </w:rPr>
        <w:t xml:space="preserve"> </w:t>
      </w:r>
      <w:r w:rsidRPr="002A53E8">
        <w:rPr>
          <w:rFonts w:ascii="Traditional Arabic" w:hAnsi="Traditional Arabic" w:cs="Traditional Arabic" w:hint="cs"/>
          <w:rtl/>
        </w:rPr>
        <w:t>الحكومية</w:t>
      </w:r>
      <w:r w:rsidRPr="002A53E8">
        <w:rPr>
          <w:rFonts w:ascii="Traditional Arabic" w:hAnsi="Traditional Arabic" w:cs="Traditional Arabic"/>
          <w:rtl/>
        </w:rPr>
        <w:t xml:space="preserve">. </w:t>
      </w:r>
      <w:r w:rsidRPr="002A53E8">
        <w:rPr>
          <w:rFonts w:ascii="Traditional Arabic" w:hAnsi="Traditional Arabic" w:cs="Traditional Arabic" w:hint="cs"/>
          <w:rtl/>
        </w:rPr>
        <w:t>المجلة</w:t>
      </w:r>
      <w:r w:rsidRPr="002A53E8">
        <w:rPr>
          <w:rFonts w:ascii="Traditional Arabic" w:hAnsi="Traditional Arabic" w:cs="Traditional Arabic"/>
          <w:rtl/>
        </w:rPr>
        <w:t xml:space="preserve"> </w:t>
      </w:r>
      <w:r w:rsidRPr="002A53E8">
        <w:rPr>
          <w:rFonts w:ascii="Traditional Arabic" w:hAnsi="Traditional Arabic" w:cs="Traditional Arabic" w:hint="cs"/>
          <w:rtl/>
        </w:rPr>
        <w:t>العربية</w:t>
      </w:r>
      <w:r w:rsidRPr="002A53E8">
        <w:rPr>
          <w:rFonts w:ascii="Traditional Arabic" w:hAnsi="Traditional Arabic" w:cs="Traditional Arabic"/>
          <w:rtl/>
        </w:rPr>
        <w:t xml:space="preserve"> </w:t>
      </w:r>
      <w:r w:rsidRPr="002A53E8">
        <w:rPr>
          <w:rFonts w:ascii="Traditional Arabic" w:hAnsi="Traditional Arabic" w:cs="Traditional Arabic" w:hint="cs"/>
          <w:rtl/>
        </w:rPr>
        <w:t>للإدارة</w:t>
      </w:r>
      <w:r w:rsidRPr="002A53E8">
        <w:rPr>
          <w:rFonts w:ascii="Traditional Arabic" w:hAnsi="Traditional Arabic" w:cs="Traditional Arabic"/>
        </w:rPr>
        <w:t>.</w:t>
      </w:r>
    </w:p>
    <w:p w14:paraId="3ABA187B" w14:textId="3026E1BA" w:rsidR="007D2081" w:rsidRPr="002A53E8" w:rsidRDefault="002A53E8" w:rsidP="002A53E8">
      <w:pPr>
        <w:tabs>
          <w:tab w:val="left" w:pos="1368"/>
        </w:tabs>
        <w:bidi/>
        <w:spacing w:line="276" w:lineRule="auto"/>
        <w:jc w:val="both"/>
        <w:rPr>
          <w:rFonts w:ascii="Traditional Arabic" w:hAnsi="Traditional Arabic" w:cs="Traditional Arabic"/>
          <w:b/>
          <w:bCs/>
        </w:rPr>
      </w:pPr>
      <w:r w:rsidRPr="002A53E8">
        <w:rPr>
          <w:rFonts w:ascii="Traditional Arabic" w:hAnsi="Traditional Arabic" w:cs="Traditional Arabic" w:hint="cs"/>
          <w:rtl/>
        </w:rPr>
        <w:t>وزارة</w:t>
      </w:r>
      <w:r w:rsidRPr="002A53E8">
        <w:rPr>
          <w:rFonts w:ascii="Traditional Arabic" w:hAnsi="Traditional Arabic" w:cs="Traditional Arabic"/>
          <w:rtl/>
        </w:rPr>
        <w:t xml:space="preserve"> </w:t>
      </w:r>
      <w:r w:rsidRPr="002A53E8">
        <w:rPr>
          <w:rFonts w:ascii="Traditional Arabic" w:hAnsi="Traditional Arabic" w:cs="Traditional Arabic" w:hint="cs"/>
          <w:rtl/>
        </w:rPr>
        <w:t>الموارد</w:t>
      </w:r>
      <w:r w:rsidRPr="002A53E8">
        <w:rPr>
          <w:rFonts w:ascii="Traditional Arabic" w:hAnsi="Traditional Arabic" w:cs="Traditional Arabic"/>
          <w:rtl/>
        </w:rPr>
        <w:t xml:space="preserve"> </w:t>
      </w:r>
      <w:r w:rsidRPr="002A53E8">
        <w:rPr>
          <w:rFonts w:ascii="Traditional Arabic" w:hAnsi="Traditional Arabic" w:cs="Traditional Arabic" w:hint="cs"/>
          <w:rtl/>
        </w:rPr>
        <w:t>البشرية</w:t>
      </w:r>
      <w:r w:rsidRPr="002A53E8">
        <w:rPr>
          <w:rFonts w:ascii="Traditional Arabic" w:hAnsi="Traditional Arabic" w:cs="Traditional Arabic"/>
          <w:rtl/>
        </w:rPr>
        <w:t xml:space="preserve"> </w:t>
      </w:r>
      <w:r w:rsidRPr="002A53E8">
        <w:rPr>
          <w:rFonts w:ascii="Traditional Arabic" w:hAnsi="Traditional Arabic" w:cs="Traditional Arabic" w:hint="cs"/>
          <w:rtl/>
        </w:rPr>
        <w:t>والتنمية</w:t>
      </w:r>
      <w:r w:rsidRPr="002A53E8">
        <w:rPr>
          <w:rFonts w:ascii="Traditional Arabic" w:hAnsi="Traditional Arabic" w:cs="Traditional Arabic"/>
          <w:rtl/>
        </w:rPr>
        <w:t xml:space="preserve"> </w:t>
      </w:r>
      <w:r w:rsidRPr="002A53E8">
        <w:rPr>
          <w:rFonts w:ascii="Traditional Arabic" w:hAnsi="Traditional Arabic" w:cs="Traditional Arabic" w:hint="cs"/>
          <w:rtl/>
        </w:rPr>
        <w:t>الاجتماعية</w:t>
      </w:r>
      <w:r w:rsidRPr="002A53E8">
        <w:rPr>
          <w:rFonts w:ascii="Traditional Arabic" w:hAnsi="Traditional Arabic" w:cs="Traditional Arabic"/>
          <w:rtl/>
        </w:rPr>
        <w:t xml:space="preserve">. (2023). </w:t>
      </w:r>
      <w:r w:rsidRPr="002A53E8">
        <w:rPr>
          <w:rFonts w:ascii="Traditional Arabic" w:hAnsi="Traditional Arabic" w:cs="Traditional Arabic" w:hint="cs"/>
          <w:rtl/>
        </w:rPr>
        <w:t>دليل</w:t>
      </w:r>
      <w:r w:rsidRPr="002A53E8">
        <w:rPr>
          <w:rFonts w:ascii="Traditional Arabic" w:hAnsi="Traditional Arabic" w:cs="Traditional Arabic"/>
          <w:rtl/>
        </w:rPr>
        <w:t xml:space="preserve"> </w:t>
      </w:r>
      <w:r w:rsidRPr="002A53E8">
        <w:rPr>
          <w:rFonts w:ascii="Traditional Arabic" w:hAnsi="Traditional Arabic" w:cs="Traditional Arabic" w:hint="cs"/>
          <w:rtl/>
        </w:rPr>
        <w:t>التميز</w:t>
      </w:r>
      <w:r w:rsidRPr="002A53E8">
        <w:rPr>
          <w:rFonts w:ascii="Traditional Arabic" w:hAnsi="Traditional Arabic" w:cs="Traditional Arabic"/>
          <w:rtl/>
        </w:rPr>
        <w:t xml:space="preserve"> </w:t>
      </w:r>
      <w:r w:rsidRPr="002A53E8">
        <w:rPr>
          <w:rFonts w:ascii="Traditional Arabic" w:hAnsi="Traditional Arabic" w:cs="Traditional Arabic" w:hint="cs"/>
          <w:rtl/>
        </w:rPr>
        <w:t>المؤسسي</w:t>
      </w:r>
      <w:r w:rsidRPr="002A53E8">
        <w:rPr>
          <w:rFonts w:ascii="Traditional Arabic" w:hAnsi="Traditional Arabic" w:cs="Traditional Arabic"/>
          <w:rtl/>
        </w:rPr>
        <w:t xml:space="preserve"> </w:t>
      </w:r>
      <w:r w:rsidRPr="002A53E8">
        <w:rPr>
          <w:rFonts w:ascii="Traditional Arabic" w:hAnsi="Traditional Arabic" w:cs="Traditional Arabic" w:hint="cs"/>
          <w:rtl/>
        </w:rPr>
        <w:t>في</w:t>
      </w:r>
      <w:r w:rsidRPr="002A53E8">
        <w:rPr>
          <w:rFonts w:ascii="Traditional Arabic" w:hAnsi="Traditional Arabic" w:cs="Traditional Arabic"/>
          <w:rtl/>
        </w:rPr>
        <w:t xml:space="preserve"> </w:t>
      </w:r>
      <w:r w:rsidRPr="002A53E8">
        <w:rPr>
          <w:rFonts w:ascii="Traditional Arabic" w:hAnsi="Traditional Arabic" w:cs="Traditional Arabic" w:hint="cs"/>
          <w:rtl/>
        </w:rPr>
        <w:t>القطاع</w:t>
      </w:r>
      <w:r w:rsidRPr="002A53E8">
        <w:rPr>
          <w:rFonts w:ascii="Traditional Arabic" w:hAnsi="Traditional Arabic" w:cs="Traditional Arabic"/>
          <w:rtl/>
        </w:rPr>
        <w:t xml:space="preserve"> </w:t>
      </w:r>
      <w:r w:rsidRPr="002A53E8">
        <w:rPr>
          <w:rFonts w:ascii="Traditional Arabic" w:hAnsi="Traditional Arabic" w:cs="Traditional Arabic" w:hint="cs"/>
          <w:rtl/>
        </w:rPr>
        <w:t>الحكومي</w:t>
      </w:r>
      <w:r w:rsidRPr="002A53E8">
        <w:rPr>
          <w:rFonts w:ascii="Traditional Arabic" w:hAnsi="Traditional Arabic" w:cs="Traditional Arabic"/>
          <w:rtl/>
        </w:rPr>
        <w:t xml:space="preserve">. </w:t>
      </w:r>
      <w:r w:rsidRPr="002A53E8">
        <w:rPr>
          <w:rFonts w:ascii="Traditional Arabic" w:hAnsi="Traditional Arabic" w:cs="Traditional Arabic" w:hint="cs"/>
          <w:rtl/>
        </w:rPr>
        <w:t>الرياض</w:t>
      </w:r>
      <w:r w:rsidRPr="002A53E8">
        <w:rPr>
          <w:rFonts w:ascii="Traditional Arabic" w:hAnsi="Traditional Arabic" w:cs="Traditional Arabic"/>
          <w:rtl/>
        </w:rPr>
        <w:t xml:space="preserve">: </w:t>
      </w:r>
      <w:r w:rsidRPr="002A53E8">
        <w:rPr>
          <w:rFonts w:ascii="Traditional Arabic" w:hAnsi="Traditional Arabic" w:cs="Traditional Arabic" w:hint="cs"/>
          <w:rtl/>
        </w:rPr>
        <w:t>وزارة</w:t>
      </w:r>
      <w:r w:rsidRPr="002A53E8">
        <w:rPr>
          <w:rFonts w:ascii="Traditional Arabic" w:hAnsi="Traditional Arabic" w:cs="Traditional Arabic"/>
          <w:rtl/>
        </w:rPr>
        <w:t xml:space="preserve"> </w:t>
      </w:r>
      <w:r w:rsidRPr="002A53E8">
        <w:rPr>
          <w:rFonts w:ascii="Traditional Arabic" w:hAnsi="Traditional Arabic" w:cs="Traditional Arabic" w:hint="cs"/>
          <w:rtl/>
        </w:rPr>
        <w:t>الموارد</w:t>
      </w:r>
      <w:r w:rsidRPr="002A53E8">
        <w:rPr>
          <w:rFonts w:ascii="Traditional Arabic" w:hAnsi="Traditional Arabic" w:cs="Traditional Arabic"/>
          <w:rtl/>
        </w:rPr>
        <w:t xml:space="preserve"> </w:t>
      </w:r>
      <w:r w:rsidRPr="002A53E8">
        <w:rPr>
          <w:rFonts w:ascii="Traditional Arabic" w:hAnsi="Traditional Arabic" w:cs="Traditional Arabic" w:hint="cs"/>
          <w:rtl/>
        </w:rPr>
        <w:t>البشرية</w:t>
      </w:r>
      <w:r w:rsidRPr="002A53E8">
        <w:rPr>
          <w:rFonts w:ascii="Traditional Arabic" w:hAnsi="Traditional Arabic" w:cs="Traditional Arabic"/>
          <w:rtl/>
        </w:rPr>
        <w:t xml:space="preserve"> </w:t>
      </w:r>
      <w:r w:rsidRPr="002A53E8">
        <w:rPr>
          <w:rFonts w:ascii="Traditional Arabic" w:hAnsi="Traditional Arabic" w:cs="Traditional Arabic" w:hint="cs"/>
          <w:rtl/>
        </w:rPr>
        <w:t>والتنمية</w:t>
      </w:r>
      <w:r w:rsidRPr="002A53E8">
        <w:rPr>
          <w:rFonts w:ascii="Traditional Arabic" w:hAnsi="Traditional Arabic" w:cs="Traditional Arabic"/>
          <w:rtl/>
        </w:rPr>
        <w:t xml:space="preserve"> </w:t>
      </w:r>
      <w:r w:rsidRPr="002A53E8">
        <w:rPr>
          <w:rFonts w:ascii="Traditional Arabic" w:hAnsi="Traditional Arabic" w:cs="Traditional Arabic" w:hint="cs"/>
          <w:rtl/>
        </w:rPr>
        <w:t>الاجتماعية</w:t>
      </w:r>
      <w:r w:rsidRPr="002A53E8">
        <w:rPr>
          <w:rFonts w:ascii="Traditional Arabic" w:hAnsi="Traditional Arabic" w:cs="Traditional Arabic"/>
          <w:rtl/>
        </w:rPr>
        <w:t>.</w:t>
      </w:r>
    </w:p>
    <w:p w14:paraId="586853B6" w14:textId="41386115" w:rsidR="005F58B9" w:rsidRDefault="005F58B9" w:rsidP="002A53E8">
      <w:pPr>
        <w:tabs>
          <w:tab w:val="left" w:pos="1368"/>
        </w:tabs>
        <w:bidi/>
        <w:spacing w:line="276" w:lineRule="auto"/>
        <w:jc w:val="both"/>
        <w:rPr>
          <w:rFonts w:ascii="Traditional Arabic" w:hAnsi="Traditional Arabic" w:cs="Traditional Arabic"/>
          <w:b/>
          <w:bCs/>
          <w:rtl/>
        </w:rPr>
      </w:pPr>
      <w:r w:rsidRPr="002A53E8">
        <w:rPr>
          <w:rFonts w:ascii="Traditional Arabic" w:hAnsi="Traditional Arabic" w:cs="Traditional Arabic" w:hint="cs"/>
          <w:b/>
          <w:bCs/>
          <w:rtl/>
        </w:rPr>
        <w:t>ثانياً</w:t>
      </w:r>
      <w:r w:rsidRPr="002A53E8">
        <w:rPr>
          <w:rFonts w:ascii="Traditional Arabic" w:hAnsi="Traditional Arabic" w:cs="Traditional Arabic"/>
          <w:b/>
          <w:bCs/>
          <w:rtl/>
        </w:rPr>
        <w:t xml:space="preserve">: </w:t>
      </w:r>
      <w:r w:rsidRPr="002A53E8">
        <w:rPr>
          <w:rFonts w:ascii="Traditional Arabic" w:hAnsi="Traditional Arabic" w:cs="Traditional Arabic" w:hint="cs"/>
          <w:b/>
          <w:bCs/>
          <w:rtl/>
        </w:rPr>
        <w:t>المراجع</w:t>
      </w:r>
      <w:r w:rsidRPr="002A53E8">
        <w:rPr>
          <w:rFonts w:ascii="Traditional Arabic" w:hAnsi="Traditional Arabic" w:cs="Traditional Arabic"/>
          <w:b/>
          <w:bCs/>
          <w:rtl/>
        </w:rPr>
        <w:t xml:space="preserve"> </w:t>
      </w:r>
      <w:r w:rsidRPr="002A53E8">
        <w:rPr>
          <w:rFonts w:ascii="Traditional Arabic" w:hAnsi="Traditional Arabic" w:cs="Traditional Arabic" w:hint="cs"/>
          <w:b/>
          <w:bCs/>
          <w:rtl/>
        </w:rPr>
        <w:t>الأجنبية</w:t>
      </w:r>
    </w:p>
    <w:p w14:paraId="49B17520" w14:textId="4877C550" w:rsidR="005F58B9" w:rsidRPr="008A2261" w:rsidRDefault="005F58B9" w:rsidP="008A2261">
      <w:pPr>
        <w:tabs>
          <w:tab w:val="left" w:pos="1368"/>
        </w:tabs>
        <w:spacing w:line="276" w:lineRule="auto"/>
        <w:jc w:val="both"/>
        <w:rPr>
          <w:rFonts w:ascii="Traditional Arabic" w:hAnsi="Traditional Arabic" w:cs="Traditional Arabic"/>
          <w:sz w:val="22"/>
          <w:szCs w:val="22"/>
          <w:rtl/>
        </w:rPr>
      </w:pPr>
      <w:r w:rsidRPr="008A2261">
        <w:rPr>
          <w:rFonts w:ascii="Traditional Arabic" w:hAnsi="Traditional Arabic" w:cs="Traditional Arabic"/>
          <w:sz w:val="22"/>
          <w:szCs w:val="22"/>
        </w:rPr>
        <w:t>Al-Harbi, A. (2023). Organizational ambidexterity in Saudi public organizations: A pathway to sustainability. International Journal of Public Sector Management, 36(1), 102–120.</w:t>
      </w:r>
    </w:p>
    <w:p w14:paraId="3800C8D2" w14:textId="3D5B44B2" w:rsidR="005F58B9" w:rsidRDefault="005F58B9" w:rsidP="008A2261">
      <w:pPr>
        <w:tabs>
          <w:tab w:val="left" w:pos="1368"/>
        </w:tabs>
        <w:spacing w:line="276" w:lineRule="auto"/>
        <w:jc w:val="both"/>
        <w:rPr>
          <w:rFonts w:ascii="Traditional Arabic" w:hAnsi="Traditional Arabic" w:cs="Traditional Arabic"/>
          <w:sz w:val="22"/>
          <w:szCs w:val="22"/>
        </w:rPr>
      </w:pPr>
      <w:r w:rsidRPr="008A2261">
        <w:rPr>
          <w:rFonts w:ascii="Traditional Arabic" w:hAnsi="Traditional Arabic" w:cs="Traditional Arabic"/>
          <w:sz w:val="22"/>
          <w:szCs w:val="22"/>
        </w:rPr>
        <w:t>Alshammari, M. (2021). Strategic agility and organizational excellence in Saudi ministries. Journal of Strategic Management Studies, 8(2), 75–98.</w:t>
      </w:r>
    </w:p>
    <w:p w14:paraId="3E7F662B" w14:textId="78893080" w:rsidR="00E050CB" w:rsidRPr="008A2261" w:rsidRDefault="00E050CB" w:rsidP="00C87306">
      <w:pPr>
        <w:tabs>
          <w:tab w:val="left" w:pos="1368"/>
        </w:tabs>
        <w:spacing w:line="276" w:lineRule="auto"/>
        <w:jc w:val="both"/>
        <w:rPr>
          <w:rFonts w:ascii="Traditional Arabic" w:hAnsi="Traditional Arabic" w:cs="Traditional Arabic"/>
          <w:sz w:val="22"/>
          <w:szCs w:val="22"/>
          <w:rtl/>
        </w:rPr>
      </w:pPr>
      <w:r w:rsidRPr="00E050CB">
        <w:rPr>
          <w:rFonts w:ascii="Traditional Arabic" w:hAnsi="Traditional Arabic" w:cs="Traditional Arabic"/>
          <w:sz w:val="22"/>
          <w:szCs w:val="22"/>
        </w:rPr>
        <w:t>Andriopoulos, C., &amp; Lewis, M. W. (2009)</w:t>
      </w:r>
      <w:r w:rsidR="00C87306">
        <w:rPr>
          <w:rFonts w:ascii="Traditional Arabic" w:hAnsi="Traditional Arabic" w:cs="Traditional Arabic"/>
          <w:sz w:val="22"/>
          <w:szCs w:val="22"/>
        </w:rPr>
        <w:t>.</w:t>
      </w:r>
      <w:r w:rsidRPr="00E050CB">
        <w:rPr>
          <w:rFonts w:ascii="Traditional Arabic" w:hAnsi="Traditional Arabic" w:cs="Traditional Arabic"/>
          <w:sz w:val="22"/>
          <w:szCs w:val="22"/>
        </w:rPr>
        <w:t xml:space="preserve"> Exploitation-exploration tensions and organizational ambidexterity: Managing paradoxes of innovation. Organization Science, 20(4), 696–717.</w:t>
      </w:r>
    </w:p>
    <w:p w14:paraId="4FEAB4B3" w14:textId="52EC324F" w:rsidR="005F58B9" w:rsidRPr="00C87306" w:rsidRDefault="005F58B9" w:rsidP="00C87306">
      <w:pPr>
        <w:tabs>
          <w:tab w:val="left" w:pos="1368"/>
        </w:tabs>
        <w:spacing w:line="276" w:lineRule="auto"/>
        <w:jc w:val="both"/>
        <w:rPr>
          <w:rFonts w:ascii="Traditional Arabic" w:hAnsi="Traditional Arabic" w:cs="Traditional Arabic"/>
          <w:sz w:val="22"/>
          <w:szCs w:val="22"/>
          <w:rtl/>
        </w:rPr>
      </w:pPr>
      <w:r w:rsidRPr="00C87306">
        <w:rPr>
          <w:rFonts w:ascii="Traditional Arabic" w:hAnsi="Traditional Arabic" w:cs="Traditional Arabic"/>
          <w:sz w:val="22"/>
          <w:szCs w:val="22"/>
        </w:rPr>
        <w:t>Bansal, P., &amp; Song, H. C. (2017). Similarities and differences of corporate sustainability frameworks. Academy of Management Annals, 11(1), 105–149.</w:t>
      </w:r>
    </w:p>
    <w:p w14:paraId="2CF7B595" w14:textId="4DBB34D9" w:rsidR="005F58B9" w:rsidRPr="00A71AA7" w:rsidRDefault="005F58B9" w:rsidP="00A71AA7">
      <w:pPr>
        <w:tabs>
          <w:tab w:val="left" w:pos="1368"/>
        </w:tabs>
        <w:spacing w:line="276" w:lineRule="auto"/>
        <w:jc w:val="both"/>
        <w:rPr>
          <w:rFonts w:ascii="Traditional Arabic" w:hAnsi="Traditional Arabic" w:cs="Traditional Arabic"/>
          <w:sz w:val="22"/>
          <w:szCs w:val="22"/>
          <w:rtl/>
        </w:rPr>
      </w:pPr>
      <w:r w:rsidRPr="00A71AA7">
        <w:rPr>
          <w:rFonts w:ascii="Traditional Arabic" w:hAnsi="Traditional Arabic" w:cs="Traditional Arabic"/>
          <w:sz w:val="22"/>
          <w:szCs w:val="22"/>
        </w:rPr>
        <w:t>Birkinshaw, J., &amp; Gibson, C. B. (2022). Organizational ambidexterity: Reconceptualization. Academy of Management Review, 47(3), 495–510.</w:t>
      </w:r>
    </w:p>
    <w:p w14:paraId="67D70802" w14:textId="5C8F5AEC" w:rsidR="005F58B9" w:rsidRPr="00F27787" w:rsidRDefault="005F58B9" w:rsidP="00F27787">
      <w:pPr>
        <w:tabs>
          <w:tab w:val="left" w:pos="1368"/>
        </w:tabs>
        <w:spacing w:line="276" w:lineRule="auto"/>
        <w:jc w:val="both"/>
        <w:rPr>
          <w:rFonts w:ascii="Traditional Arabic" w:hAnsi="Traditional Arabic" w:cs="Traditional Arabic"/>
          <w:sz w:val="22"/>
          <w:szCs w:val="22"/>
          <w:rtl/>
        </w:rPr>
      </w:pPr>
      <w:r w:rsidRPr="00F27787">
        <w:rPr>
          <w:rFonts w:ascii="Traditional Arabic" w:hAnsi="Traditional Arabic" w:cs="Traditional Arabic"/>
          <w:sz w:val="22"/>
          <w:szCs w:val="22"/>
        </w:rPr>
        <w:t>Dahlgaard-Park, S. M. (2021). The evolution of excellence models: A critical review. Total Quality Management &amp; Business Excellence, 32(7–8), 747–763.</w:t>
      </w:r>
    </w:p>
    <w:p w14:paraId="25F6C392" w14:textId="1FAC7E6D" w:rsidR="005F58B9" w:rsidRPr="005F58B9" w:rsidRDefault="005F58B9" w:rsidP="00F27787">
      <w:pPr>
        <w:tabs>
          <w:tab w:val="left" w:pos="1368"/>
        </w:tabs>
        <w:spacing w:line="276" w:lineRule="auto"/>
        <w:jc w:val="both"/>
        <w:rPr>
          <w:rFonts w:ascii="Traditional Arabic" w:hAnsi="Traditional Arabic" w:cs="Traditional Arabic"/>
          <w:sz w:val="22"/>
          <w:szCs w:val="22"/>
          <w:rtl/>
        </w:rPr>
      </w:pPr>
      <w:r w:rsidRPr="00F27787">
        <w:rPr>
          <w:rFonts w:ascii="Traditional Arabic" w:hAnsi="Traditional Arabic" w:cs="Traditional Arabic"/>
          <w:sz w:val="22"/>
          <w:szCs w:val="22"/>
        </w:rPr>
        <w:t>EFQM. (2020). The EFQM model. Brussels: European Foundation for Quality Management.</w:t>
      </w:r>
    </w:p>
    <w:p w14:paraId="14CB5CB2" w14:textId="2BE3B841" w:rsidR="005F58B9" w:rsidRDefault="005F58B9" w:rsidP="00F27787">
      <w:pPr>
        <w:tabs>
          <w:tab w:val="left" w:pos="1368"/>
        </w:tabs>
        <w:spacing w:line="276" w:lineRule="auto"/>
        <w:jc w:val="both"/>
        <w:rPr>
          <w:rFonts w:ascii="Traditional Arabic" w:hAnsi="Traditional Arabic" w:cs="Traditional Arabic"/>
          <w:sz w:val="22"/>
          <w:szCs w:val="22"/>
        </w:rPr>
      </w:pPr>
      <w:r w:rsidRPr="00F27787">
        <w:rPr>
          <w:rFonts w:ascii="Traditional Arabic" w:hAnsi="Traditional Arabic" w:cs="Traditional Arabic"/>
          <w:sz w:val="22"/>
          <w:szCs w:val="22"/>
        </w:rPr>
        <w:t>Elbanna, S. (2019). Public sector strategy and performance in the Gulf: A structural view. International Journal of Public Administration, 42(9), 765–777.</w:t>
      </w:r>
    </w:p>
    <w:p w14:paraId="648B2BBC" w14:textId="77777777" w:rsidR="00612B7A" w:rsidRPr="00612B7A" w:rsidRDefault="00612B7A" w:rsidP="00612B7A">
      <w:pPr>
        <w:tabs>
          <w:tab w:val="left" w:pos="1368"/>
        </w:tabs>
        <w:spacing w:line="276" w:lineRule="auto"/>
        <w:jc w:val="both"/>
        <w:rPr>
          <w:rFonts w:ascii="Traditional Arabic" w:hAnsi="Traditional Arabic" w:cs="Traditional Arabic"/>
          <w:sz w:val="22"/>
          <w:szCs w:val="22"/>
        </w:rPr>
      </w:pPr>
      <w:r w:rsidRPr="00612B7A">
        <w:rPr>
          <w:rFonts w:ascii="Traditional Arabic" w:hAnsi="Traditional Arabic" w:cs="Traditional Arabic"/>
          <w:sz w:val="22"/>
          <w:szCs w:val="22"/>
        </w:rPr>
        <w:t xml:space="preserve">Elkington, J. (1997). </w:t>
      </w:r>
      <w:r w:rsidRPr="00612B7A">
        <w:rPr>
          <w:rFonts w:ascii="Traditional Arabic" w:hAnsi="Traditional Arabic" w:cs="Traditional Arabic"/>
          <w:i/>
          <w:iCs/>
          <w:sz w:val="22"/>
          <w:szCs w:val="22"/>
        </w:rPr>
        <w:t>Cannibals with forks: The triple bottom line of 21st century business</w:t>
      </w:r>
      <w:r w:rsidRPr="00612B7A">
        <w:rPr>
          <w:rFonts w:ascii="Traditional Arabic" w:hAnsi="Traditional Arabic" w:cs="Traditional Arabic"/>
          <w:sz w:val="22"/>
          <w:szCs w:val="22"/>
        </w:rPr>
        <w:t>. Capstone.</w:t>
      </w:r>
    </w:p>
    <w:p w14:paraId="4A19C847" w14:textId="77777777" w:rsidR="00612B7A" w:rsidRPr="00612B7A" w:rsidRDefault="00612B7A" w:rsidP="00612B7A">
      <w:pPr>
        <w:tabs>
          <w:tab w:val="left" w:pos="1368"/>
        </w:tabs>
        <w:spacing w:line="276" w:lineRule="auto"/>
        <w:jc w:val="both"/>
        <w:rPr>
          <w:rFonts w:ascii="Traditional Arabic" w:hAnsi="Traditional Arabic" w:cs="Traditional Arabic"/>
          <w:sz w:val="22"/>
          <w:szCs w:val="22"/>
        </w:rPr>
      </w:pPr>
      <w:r w:rsidRPr="00612B7A">
        <w:rPr>
          <w:rFonts w:ascii="Traditional Arabic" w:hAnsi="Traditional Arabic" w:cs="Traditional Arabic"/>
          <w:sz w:val="22"/>
          <w:szCs w:val="22"/>
        </w:rPr>
        <w:lastRenderedPageBreak/>
        <w:t xml:space="preserve">Gibson, C. B., &amp; Birkinshaw, J. (2004). The antecedents, consequences, and mediating role of organizational ambidexterity. </w:t>
      </w:r>
      <w:r w:rsidRPr="00612B7A">
        <w:rPr>
          <w:rFonts w:ascii="Traditional Arabic" w:hAnsi="Traditional Arabic" w:cs="Traditional Arabic"/>
          <w:i/>
          <w:iCs/>
          <w:sz w:val="22"/>
          <w:szCs w:val="22"/>
        </w:rPr>
        <w:t>Academy of Management Journal, 47</w:t>
      </w:r>
      <w:r w:rsidRPr="00612B7A">
        <w:rPr>
          <w:rFonts w:ascii="Traditional Arabic" w:hAnsi="Traditional Arabic" w:cs="Traditional Arabic"/>
          <w:sz w:val="22"/>
          <w:szCs w:val="22"/>
        </w:rPr>
        <w:t>(2), 209–226.</w:t>
      </w:r>
    </w:p>
    <w:p w14:paraId="386159B2" w14:textId="64D17116" w:rsidR="00836096" w:rsidRPr="00F27787" w:rsidRDefault="00612B7A" w:rsidP="00612B7A">
      <w:pPr>
        <w:tabs>
          <w:tab w:val="left" w:pos="1368"/>
        </w:tabs>
        <w:spacing w:line="276" w:lineRule="auto"/>
        <w:jc w:val="both"/>
        <w:rPr>
          <w:rFonts w:ascii="Traditional Arabic" w:hAnsi="Traditional Arabic" w:cs="Traditional Arabic"/>
          <w:sz w:val="22"/>
          <w:szCs w:val="22"/>
          <w:rtl/>
        </w:rPr>
      </w:pPr>
      <w:r w:rsidRPr="00612B7A">
        <w:rPr>
          <w:rFonts w:ascii="Traditional Arabic" w:hAnsi="Traditional Arabic" w:cs="Traditional Arabic"/>
          <w:sz w:val="22"/>
          <w:szCs w:val="22"/>
        </w:rPr>
        <w:t xml:space="preserve">He, Z. L., &amp; Wong, P. K. (2004). Exploration vs. exploitation: An empirical test of the ambidexterity hypothesis. </w:t>
      </w:r>
      <w:r w:rsidRPr="00612B7A">
        <w:rPr>
          <w:rFonts w:ascii="Traditional Arabic" w:hAnsi="Traditional Arabic" w:cs="Traditional Arabic"/>
          <w:i/>
          <w:iCs/>
          <w:sz w:val="22"/>
          <w:szCs w:val="22"/>
        </w:rPr>
        <w:t>Organization Science, 15</w:t>
      </w:r>
      <w:r w:rsidRPr="00612B7A">
        <w:rPr>
          <w:rFonts w:ascii="Traditional Arabic" w:hAnsi="Traditional Arabic" w:cs="Traditional Arabic"/>
          <w:sz w:val="22"/>
          <w:szCs w:val="22"/>
        </w:rPr>
        <w:t>(4), 481–494.</w:t>
      </w:r>
    </w:p>
    <w:p w14:paraId="69FB20F9" w14:textId="38334217" w:rsidR="005F58B9" w:rsidRDefault="005F58B9" w:rsidP="00612B7A">
      <w:pPr>
        <w:tabs>
          <w:tab w:val="left" w:pos="1368"/>
        </w:tabs>
        <w:spacing w:line="276" w:lineRule="auto"/>
        <w:jc w:val="both"/>
        <w:rPr>
          <w:rFonts w:ascii="Traditional Arabic" w:hAnsi="Traditional Arabic" w:cs="Traditional Arabic"/>
          <w:sz w:val="22"/>
          <w:szCs w:val="22"/>
        </w:rPr>
      </w:pPr>
      <w:r w:rsidRPr="00612B7A">
        <w:rPr>
          <w:rFonts w:ascii="Traditional Arabic" w:hAnsi="Traditional Arabic" w:cs="Traditional Arabic"/>
          <w:sz w:val="22"/>
          <w:szCs w:val="22"/>
        </w:rPr>
        <w:t>ISO. (2019). ISO 22301:2019 security and resilience — Business continuity management systems. International Organization for Standardization.</w:t>
      </w:r>
    </w:p>
    <w:p w14:paraId="0650FCB7" w14:textId="3347D7EF" w:rsidR="00CE04DE" w:rsidRPr="00612B7A" w:rsidRDefault="00CE04DE" w:rsidP="00CE04DE">
      <w:pPr>
        <w:tabs>
          <w:tab w:val="left" w:pos="1368"/>
        </w:tabs>
        <w:spacing w:line="276" w:lineRule="auto"/>
        <w:jc w:val="both"/>
        <w:rPr>
          <w:rFonts w:ascii="Traditional Arabic" w:hAnsi="Traditional Arabic" w:cs="Traditional Arabic"/>
          <w:sz w:val="22"/>
          <w:szCs w:val="22"/>
          <w:rtl/>
        </w:rPr>
      </w:pPr>
      <w:r w:rsidRPr="00CE04DE">
        <w:rPr>
          <w:rFonts w:ascii="Traditional Arabic" w:hAnsi="Traditional Arabic" w:cs="Traditional Arabic"/>
          <w:sz w:val="22"/>
          <w:szCs w:val="22"/>
        </w:rPr>
        <w:t xml:space="preserve">Jansen, J. J. P., Van Den Bosch, F. A. J., &amp; </w:t>
      </w:r>
      <w:proofErr w:type="spellStart"/>
      <w:r w:rsidRPr="00CE04DE">
        <w:rPr>
          <w:rFonts w:ascii="Traditional Arabic" w:hAnsi="Traditional Arabic" w:cs="Traditional Arabic"/>
          <w:sz w:val="22"/>
          <w:szCs w:val="22"/>
        </w:rPr>
        <w:t>Volberda</w:t>
      </w:r>
      <w:proofErr w:type="spellEnd"/>
      <w:r w:rsidRPr="00CE04DE">
        <w:rPr>
          <w:rFonts w:ascii="Traditional Arabic" w:hAnsi="Traditional Arabic" w:cs="Traditional Arabic"/>
          <w:sz w:val="22"/>
          <w:szCs w:val="22"/>
        </w:rPr>
        <w:t xml:space="preserve">, H. W. (2009). Exploratory innovation, exploitative innovation, and performance. </w:t>
      </w:r>
      <w:r w:rsidRPr="00CE04DE">
        <w:rPr>
          <w:rFonts w:ascii="Traditional Arabic" w:hAnsi="Traditional Arabic" w:cs="Traditional Arabic"/>
          <w:i/>
          <w:iCs/>
          <w:sz w:val="22"/>
          <w:szCs w:val="22"/>
        </w:rPr>
        <w:t>Organization Science, 20</w:t>
      </w:r>
      <w:r w:rsidRPr="00CE04DE">
        <w:rPr>
          <w:rFonts w:ascii="Traditional Arabic" w:hAnsi="Traditional Arabic" w:cs="Traditional Arabic"/>
          <w:sz w:val="22"/>
          <w:szCs w:val="22"/>
        </w:rPr>
        <w:t>(4), 797–811.</w:t>
      </w:r>
    </w:p>
    <w:p w14:paraId="6FF9E1FF" w14:textId="094E0ACC" w:rsidR="005F58B9" w:rsidRPr="00CE04DE" w:rsidRDefault="005F58B9" w:rsidP="00CE04DE">
      <w:pPr>
        <w:tabs>
          <w:tab w:val="left" w:pos="1368"/>
        </w:tabs>
        <w:spacing w:line="276" w:lineRule="auto"/>
        <w:jc w:val="both"/>
        <w:rPr>
          <w:rFonts w:ascii="Traditional Arabic" w:hAnsi="Traditional Arabic" w:cs="Traditional Arabic"/>
          <w:sz w:val="22"/>
          <w:szCs w:val="22"/>
          <w:rtl/>
        </w:rPr>
      </w:pPr>
      <w:r w:rsidRPr="00CE04DE">
        <w:rPr>
          <w:rFonts w:ascii="Traditional Arabic" w:hAnsi="Traditional Arabic" w:cs="Traditional Arabic"/>
          <w:sz w:val="22"/>
          <w:szCs w:val="22"/>
        </w:rPr>
        <w:t xml:space="preserve">Lozano, R. (2022). Towards </w:t>
      </w:r>
      <w:proofErr w:type="gramStart"/>
      <w:r w:rsidRPr="00CE04DE">
        <w:rPr>
          <w:rFonts w:ascii="Traditional Arabic" w:hAnsi="Traditional Arabic" w:cs="Traditional Arabic"/>
          <w:sz w:val="22"/>
          <w:szCs w:val="22"/>
        </w:rPr>
        <w:t>better</w:t>
      </w:r>
      <w:proofErr w:type="gramEnd"/>
      <w:r w:rsidRPr="00CE04DE">
        <w:rPr>
          <w:rFonts w:ascii="Traditional Arabic" w:hAnsi="Traditional Arabic" w:cs="Traditional Arabic"/>
          <w:sz w:val="22"/>
          <w:szCs w:val="22"/>
        </w:rPr>
        <w:t xml:space="preserve"> embedding sustainability into organizations. Journal of Cleaner Production, 340, 130–147.</w:t>
      </w:r>
    </w:p>
    <w:p w14:paraId="5A8DA2B3" w14:textId="4CC08BE1" w:rsidR="005F58B9" w:rsidRPr="00373F18" w:rsidRDefault="005F58B9" w:rsidP="00373F18">
      <w:pPr>
        <w:tabs>
          <w:tab w:val="left" w:pos="1368"/>
        </w:tabs>
        <w:spacing w:line="276" w:lineRule="auto"/>
        <w:jc w:val="both"/>
        <w:rPr>
          <w:rFonts w:ascii="Traditional Arabic" w:hAnsi="Traditional Arabic" w:cs="Traditional Arabic"/>
          <w:sz w:val="22"/>
          <w:szCs w:val="22"/>
          <w:rtl/>
        </w:rPr>
      </w:pPr>
      <w:r w:rsidRPr="00373F18">
        <w:rPr>
          <w:rFonts w:ascii="Traditional Arabic" w:hAnsi="Traditional Arabic" w:cs="Traditional Arabic"/>
          <w:sz w:val="22"/>
          <w:szCs w:val="22"/>
        </w:rPr>
        <w:t>March, J. G. (1991). Exploration and exploitation in organizational learning. Organization Science, 2(1), 71–87.</w:t>
      </w:r>
    </w:p>
    <w:p w14:paraId="63E524B5" w14:textId="11739D35" w:rsidR="005F58B9" w:rsidRPr="00373F18" w:rsidRDefault="005F58B9" w:rsidP="00373F18">
      <w:pPr>
        <w:tabs>
          <w:tab w:val="left" w:pos="1368"/>
        </w:tabs>
        <w:spacing w:line="276" w:lineRule="auto"/>
        <w:jc w:val="both"/>
        <w:rPr>
          <w:rFonts w:ascii="Traditional Arabic" w:hAnsi="Traditional Arabic" w:cs="Traditional Arabic"/>
          <w:sz w:val="22"/>
          <w:szCs w:val="22"/>
          <w:rtl/>
        </w:rPr>
      </w:pPr>
      <w:r w:rsidRPr="00373F18">
        <w:rPr>
          <w:rFonts w:ascii="Traditional Arabic" w:hAnsi="Traditional Arabic" w:cs="Traditional Arabic"/>
          <w:sz w:val="22"/>
          <w:szCs w:val="22"/>
        </w:rPr>
        <w:t>Nonaka, I. (2018). The knowledge-creating company revisited. Research in Organizational Behavior, 38, 1–17.</w:t>
      </w:r>
    </w:p>
    <w:p w14:paraId="5FE55D53" w14:textId="4479CF49" w:rsidR="005F58B9" w:rsidRPr="00373F18" w:rsidRDefault="005F58B9" w:rsidP="00373F18">
      <w:pPr>
        <w:tabs>
          <w:tab w:val="left" w:pos="1368"/>
        </w:tabs>
        <w:spacing w:line="276" w:lineRule="auto"/>
        <w:jc w:val="both"/>
        <w:rPr>
          <w:rFonts w:ascii="Traditional Arabic" w:hAnsi="Traditional Arabic" w:cs="Traditional Arabic"/>
          <w:sz w:val="22"/>
          <w:szCs w:val="22"/>
          <w:rtl/>
        </w:rPr>
      </w:pPr>
      <w:r w:rsidRPr="00373F18">
        <w:rPr>
          <w:rFonts w:ascii="Traditional Arabic" w:hAnsi="Traditional Arabic" w:cs="Traditional Arabic"/>
          <w:sz w:val="22"/>
          <w:szCs w:val="22"/>
        </w:rPr>
        <w:t>OECD. (2017). Fostering innovation in the public sector. OECD Publishing.</w:t>
      </w:r>
    </w:p>
    <w:p w14:paraId="3D300FCF" w14:textId="3949B2F2" w:rsidR="005F58B9" w:rsidRPr="00373F18" w:rsidRDefault="005F58B9" w:rsidP="00373F18">
      <w:pPr>
        <w:tabs>
          <w:tab w:val="left" w:pos="1368"/>
        </w:tabs>
        <w:spacing w:line="276" w:lineRule="auto"/>
        <w:jc w:val="both"/>
        <w:rPr>
          <w:rFonts w:ascii="Traditional Arabic" w:hAnsi="Traditional Arabic" w:cs="Traditional Arabic"/>
          <w:sz w:val="22"/>
          <w:szCs w:val="22"/>
          <w:rtl/>
        </w:rPr>
      </w:pPr>
      <w:r w:rsidRPr="00373F18">
        <w:rPr>
          <w:rFonts w:ascii="Traditional Arabic" w:hAnsi="Traditional Arabic" w:cs="Traditional Arabic"/>
          <w:sz w:val="22"/>
          <w:szCs w:val="22"/>
        </w:rPr>
        <w:t xml:space="preserve">OECD. (2019). Government </w:t>
      </w:r>
      <w:proofErr w:type="gramStart"/>
      <w:r w:rsidRPr="00373F18">
        <w:rPr>
          <w:rFonts w:ascii="Traditional Arabic" w:hAnsi="Traditional Arabic" w:cs="Traditional Arabic"/>
          <w:sz w:val="22"/>
          <w:szCs w:val="22"/>
        </w:rPr>
        <w:t>at a glance</w:t>
      </w:r>
      <w:proofErr w:type="gramEnd"/>
      <w:r w:rsidRPr="00373F18">
        <w:rPr>
          <w:rFonts w:ascii="Traditional Arabic" w:hAnsi="Traditional Arabic" w:cs="Traditional Arabic"/>
          <w:sz w:val="22"/>
          <w:szCs w:val="22"/>
        </w:rPr>
        <w:t xml:space="preserve"> 2019. OECD Publishing.</w:t>
      </w:r>
    </w:p>
    <w:p w14:paraId="342098B8" w14:textId="7716D395" w:rsidR="005F58B9" w:rsidRPr="00677693" w:rsidRDefault="005F58B9" w:rsidP="00677693">
      <w:pPr>
        <w:tabs>
          <w:tab w:val="left" w:pos="1368"/>
        </w:tabs>
        <w:spacing w:line="276" w:lineRule="auto"/>
        <w:jc w:val="both"/>
        <w:rPr>
          <w:rFonts w:ascii="Traditional Arabic" w:hAnsi="Traditional Arabic" w:cs="Traditional Arabic"/>
          <w:sz w:val="22"/>
          <w:szCs w:val="22"/>
          <w:rtl/>
        </w:rPr>
      </w:pPr>
      <w:r w:rsidRPr="00677693">
        <w:rPr>
          <w:rFonts w:ascii="Traditional Arabic" w:hAnsi="Traditional Arabic" w:cs="Traditional Arabic"/>
          <w:sz w:val="22"/>
          <w:szCs w:val="22"/>
        </w:rPr>
        <w:t>O'Reilly, C. A., &amp; Tushman, M. L. (2016). Ambidextrous leadership. Oxford University Press.</w:t>
      </w:r>
    </w:p>
    <w:p w14:paraId="5DC7A997" w14:textId="483D5E4A" w:rsidR="005F58B9" w:rsidRDefault="005F58B9" w:rsidP="00677693">
      <w:pPr>
        <w:tabs>
          <w:tab w:val="left" w:pos="1368"/>
        </w:tabs>
        <w:spacing w:line="276" w:lineRule="auto"/>
        <w:jc w:val="both"/>
        <w:rPr>
          <w:rFonts w:ascii="Traditional Arabic" w:hAnsi="Traditional Arabic" w:cs="Traditional Arabic"/>
          <w:sz w:val="22"/>
          <w:szCs w:val="22"/>
        </w:rPr>
      </w:pPr>
      <w:r w:rsidRPr="00677693">
        <w:rPr>
          <w:rFonts w:ascii="Traditional Arabic" w:hAnsi="Traditional Arabic" w:cs="Traditional Arabic"/>
          <w:sz w:val="22"/>
          <w:szCs w:val="22"/>
        </w:rPr>
        <w:t>O'Reilly, C. A., &amp; Tushman, M. L. (2021). Lead and disrupt: How to solve the innovator’s dilemma (2nd ed.). Stanford University Press.</w:t>
      </w:r>
    </w:p>
    <w:p w14:paraId="1E0279D5" w14:textId="68E82570" w:rsidR="00677693" w:rsidRPr="00677693" w:rsidRDefault="00677693" w:rsidP="00677693">
      <w:pPr>
        <w:tabs>
          <w:tab w:val="left" w:pos="1368"/>
        </w:tabs>
        <w:spacing w:line="276" w:lineRule="auto"/>
        <w:jc w:val="both"/>
        <w:rPr>
          <w:rFonts w:ascii="Traditional Arabic" w:hAnsi="Traditional Arabic" w:cs="Traditional Arabic"/>
          <w:sz w:val="22"/>
          <w:szCs w:val="22"/>
          <w:rtl/>
        </w:rPr>
      </w:pPr>
      <w:r w:rsidRPr="00677693">
        <w:rPr>
          <w:rFonts w:ascii="Traditional Arabic" w:hAnsi="Traditional Arabic" w:cs="Traditional Arabic"/>
          <w:sz w:val="22"/>
          <w:szCs w:val="22"/>
        </w:rPr>
        <w:t xml:space="preserve">Papachroni, A., Heracleous, L., &amp; Paroutis, S. (2022). Navigating paradoxes in organizational ambidexterity. </w:t>
      </w:r>
      <w:r w:rsidRPr="00677693">
        <w:rPr>
          <w:rFonts w:ascii="Traditional Arabic" w:hAnsi="Traditional Arabic" w:cs="Traditional Arabic"/>
          <w:i/>
          <w:iCs/>
          <w:sz w:val="22"/>
          <w:szCs w:val="22"/>
        </w:rPr>
        <w:t>Journal of Management Studies</w:t>
      </w:r>
      <w:r w:rsidRPr="00677693">
        <w:rPr>
          <w:rFonts w:ascii="Traditional Arabic" w:hAnsi="Traditional Arabic" w:cs="Traditional Arabic"/>
          <w:sz w:val="22"/>
          <w:szCs w:val="22"/>
        </w:rPr>
        <w:t>.</w:t>
      </w:r>
    </w:p>
    <w:p w14:paraId="5F081ACC" w14:textId="5FE8C616" w:rsidR="005F58B9" w:rsidRPr="00677693" w:rsidRDefault="005F58B9" w:rsidP="00677693">
      <w:pPr>
        <w:tabs>
          <w:tab w:val="left" w:pos="1368"/>
        </w:tabs>
        <w:spacing w:line="276" w:lineRule="auto"/>
        <w:jc w:val="both"/>
        <w:rPr>
          <w:rFonts w:ascii="Traditional Arabic" w:hAnsi="Traditional Arabic" w:cs="Traditional Arabic"/>
          <w:sz w:val="22"/>
          <w:szCs w:val="22"/>
          <w:rtl/>
        </w:rPr>
      </w:pPr>
      <w:r w:rsidRPr="00677693">
        <w:rPr>
          <w:rFonts w:ascii="Traditional Arabic" w:hAnsi="Traditional Arabic" w:cs="Traditional Arabic"/>
          <w:sz w:val="22"/>
          <w:szCs w:val="22"/>
        </w:rPr>
        <w:t>Raisch, S., &amp; Birkinshaw, J. (2023). Organizational ambidexterity: Antecedents, outcomes, and moderators. Journal of Management, 49(2), 377–403.</w:t>
      </w:r>
    </w:p>
    <w:p w14:paraId="6A450680" w14:textId="736EFACB" w:rsidR="005F58B9" w:rsidRDefault="005F58B9" w:rsidP="006579C1">
      <w:pPr>
        <w:tabs>
          <w:tab w:val="left" w:pos="1368"/>
        </w:tabs>
        <w:spacing w:line="276" w:lineRule="auto"/>
        <w:jc w:val="both"/>
        <w:rPr>
          <w:rFonts w:ascii="Traditional Arabic" w:hAnsi="Traditional Arabic" w:cs="Traditional Arabic"/>
          <w:sz w:val="22"/>
          <w:szCs w:val="22"/>
        </w:rPr>
      </w:pPr>
      <w:r w:rsidRPr="006579C1">
        <w:rPr>
          <w:rFonts w:ascii="Traditional Arabic" w:hAnsi="Traditional Arabic" w:cs="Traditional Arabic"/>
          <w:sz w:val="22"/>
          <w:szCs w:val="22"/>
        </w:rPr>
        <w:t xml:space="preserve">Talwar, B. (2020). Excellence models and </w:t>
      </w:r>
      <w:proofErr w:type="gramStart"/>
      <w:r w:rsidRPr="006579C1">
        <w:rPr>
          <w:rFonts w:ascii="Traditional Arabic" w:hAnsi="Traditional Arabic" w:cs="Traditional Arabic"/>
          <w:sz w:val="22"/>
          <w:szCs w:val="22"/>
        </w:rPr>
        <w:t>the quality</w:t>
      </w:r>
      <w:proofErr w:type="gramEnd"/>
      <w:r w:rsidRPr="006579C1">
        <w:rPr>
          <w:rFonts w:ascii="Traditional Arabic" w:hAnsi="Traditional Arabic" w:cs="Traditional Arabic"/>
          <w:sz w:val="22"/>
          <w:szCs w:val="22"/>
        </w:rPr>
        <w:t xml:space="preserve"> movement: A critical analysis. Measuring Business Excellence, 24(1), 29–40.</w:t>
      </w:r>
    </w:p>
    <w:p w14:paraId="6106BD2C" w14:textId="0C4FA350" w:rsidR="006579C1" w:rsidRPr="006579C1" w:rsidRDefault="006579C1" w:rsidP="006579C1">
      <w:pPr>
        <w:tabs>
          <w:tab w:val="left" w:pos="1368"/>
        </w:tabs>
        <w:spacing w:line="276" w:lineRule="auto"/>
        <w:jc w:val="both"/>
        <w:rPr>
          <w:rFonts w:ascii="Traditional Arabic" w:hAnsi="Traditional Arabic" w:cs="Traditional Arabic"/>
          <w:sz w:val="22"/>
          <w:szCs w:val="22"/>
          <w:rtl/>
        </w:rPr>
      </w:pPr>
      <w:r w:rsidRPr="006579C1">
        <w:rPr>
          <w:rFonts w:ascii="Traditional Arabic" w:hAnsi="Traditional Arabic" w:cs="Traditional Arabic"/>
          <w:sz w:val="22"/>
          <w:szCs w:val="22"/>
        </w:rPr>
        <w:t xml:space="preserve">Teece, D. J. (2018). Business models and dynamic capabilities. </w:t>
      </w:r>
      <w:r w:rsidRPr="006579C1">
        <w:rPr>
          <w:rFonts w:ascii="Traditional Arabic" w:hAnsi="Traditional Arabic" w:cs="Traditional Arabic"/>
          <w:i/>
          <w:iCs/>
          <w:sz w:val="22"/>
          <w:szCs w:val="22"/>
        </w:rPr>
        <w:t>Long Range Planning, 51</w:t>
      </w:r>
      <w:r w:rsidRPr="006579C1">
        <w:rPr>
          <w:rFonts w:ascii="Traditional Arabic" w:hAnsi="Traditional Arabic" w:cs="Traditional Arabic"/>
          <w:sz w:val="22"/>
          <w:szCs w:val="22"/>
        </w:rPr>
        <w:t>(1), 40–49.</w:t>
      </w:r>
    </w:p>
    <w:p w14:paraId="1824A6EA" w14:textId="7961ADBF" w:rsidR="005F58B9" w:rsidRPr="006579C1" w:rsidRDefault="005F58B9" w:rsidP="006579C1">
      <w:pPr>
        <w:tabs>
          <w:tab w:val="left" w:pos="1368"/>
        </w:tabs>
        <w:spacing w:line="276" w:lineRule="auto"/>
        <w:jc w:val="both"/>
        <w:rPr>
          <w:rFonts w:ascii="Traditional Arabic" w:hAnsi="Traditional Arabic" w:cs="Traditional Arabic"/>
          <w:sz w:val="22"/>
          <w:szCs w:val="22"/>
          <w:rtl/>
        </w:rPr>
      </w:pPr>
      <w:r w:rsidRPr="006579C1">
        <w:rPr>
          <w:rFonts w:ascii="Traditional Arabic" w:hAnsi="Traditional Arabic" w:cs="Traditional Arabic"/>
          <w:sz w:val="22"/>
          <w:szCs w:val="22"/>
        </w:rPr>
        <w:t>UNDP. (2020). Institutional sustainability framework. United Nations Development Programme.</w:t>
      </w:r>
    </w:p>
    <w:p w14:paraId="741EC017" w14:textId="20831FA5" w:rsidR="005F58B9" w:rsidRPr="006322E8" w:rsidRDefault="005F58B9" w:rsidP="006322E8">
      <w:pPr>
        <w:tabs>
          <w:tab w:val="left" w:pos="1368"/>
        </w:tabs>
        <w:spacing w:line="276" w:lineRule="auto"/>
        <w:jc w:val="both"/>
        <w:rPr>
          <w:rFonts w:ascii="Traditional Arabic" w:hAnsi="Traditional Arabic" w:cs="Traditional Arabic"/>
          <w:sz w:val="22"/>
          <w:szCs w:val="22"/>
          <w:rtl/>
        </w:rPr>
      </w:pPr>
      <w:r w:rsidRPr="006322E8">
        <w:rPr>
          <w:rFonts w:ascii="Traditional Arabic" w:hAnsi="Traditional Arabic" w:cs="Traditional Arabic"/>
          <w:sz w:val="22"/>
          <w:szCs w:val="22"/>
        </w:rPr>
        <w:lastRenderedPageBreak/>
        <w:t>Yoon, S., &amp; Lim, S. (2022). Ambidextrous leadership and public service innovation: Evidence from South Korea. Public Management Review, 24(1), 65–89.</w:t>
      </w:r>
    </w:p>
    <w:p w14:paraId="1E55CBE4" w14:textId="5ABC231F" w:rsidR="00865690" w:rsidRPr="006322E8" w:rsidRDefault="005F58B9" w:rsidP="006322E8">
      <w:pPr>
        <w:tabs>
          <w:tab w:val="left" w:pos="1368"/>
        </w:tabs>
        <w:spacing w:line="276" w:lineRule="auto"/>
        <w:jc w:val="both"/>
        <w:rPr>
          <w:rFonts w:ascii="Traditional Arabic" w:hAnsi="Traditional Arabic" w:cs="Traditional Arabic"/>
          <w:sz w:val="22"/>
          <w:szCs w:val="22"/>
        </w:rPr>
      </w:pPr>
      <w:r w:rsidRPr="006322E8">
        <w:rPr>
          <w:rFonts w:ascii="Traditional Arabic" w:hAnsi="Traditional Arabic" w:cs="Traditional Arabic"/>
          <w:sz w:val="22"/>
          <w:szCs w:val="22"/>
        </w:rPr>
        <w:t>Zhang, Y., &amp; Chen, K. (2023). Balancing exploitation and exploration in government digital transformation. Government Information Quarterly, 40(2), 101743</w:t>
      </w:r>
      <w:r w:rsidRPr="006322E8">
        <w:rPr>
          <w:rFonts w:ascii="Traditional Arabic" w:hAnsi="Traditional Arabic" w:cs="Traditional Arabic"/>
          <w:sz w:val="22"/>
          <w:szCs w:val="22"/>
          <w:rtl/>
        </w:rPr>
        <w:t>.</w:t>
      </w:r>
    </w:p>
    <w:p w14:paraId="0B5AF6E6" w14:textId="77777777" w:rsidR="0057211A" w:rsidRPr="00682381" w:rsidRDefault="0057211A" w:rsidP="0057211A">
      <w:pPr>
        <w:tabs>
          <w:tab w:val="left" w:pos="1368"/>
        </w:tabs>
        <w:bidi/>
        <w:spacing w:line="276" w:lineRule="auto"/>
        <w:jc w:val="center"/>
        <w:rPr>
          <w:rFonts w:ascii="Traditional Arabic" w:hAnsi="Traditional Arabic" w:cs="Traditional Arabic"/>
          <w:b/>
          <w:bCs/>
          <w:sz w:val="28"/>
          <w:szCs w:val="28"/>
        </w:rPr>
      </w:pPr>
    </w:p>
    <w:p w14:paraId="0DFB847F" w14:textId="77777777" w:rsidR="00435C4E" w:rsidRPr="00A97A04" w:rsidRDefault="00435C4E" w:rsidP="00435C4E">
      <w:pPr>
        <w:bidi/>
        <w:spacing w:line="276" w:lineRule="auto"/>
        <w:jc w:val="both"/>
        <w:rPr>
          <w:rFonts w:ascii="Traditional Arabic" w:hAnsi="Traditional Arabic" w:cs="Traditional Arabic"/>
        </w:rPr>
      </w:pPr>
    </w:p>
    <w:p w14:paraId="7FCA313E" w14:textId="77777777" w:rsidR="00477B32" w:rsidRPr="00A97A04" w:rsidRDefault="00477B32" w:rsidP="00A8644B">
      <w:pPr>
        <w:bidi/>
        <w:spacing w:line="276" w:lineRule="auto"/>
        <w:jc w:val="both"/>
        <w:rPr>
          <w:rFonts w:ascii="Traditional Arabic" w:hAnsi="Traditional Arabic" w:cs="Traditional Arabic"/>
        </w:rPr>
      </w:pPr>
    </w:p>
    <w:sectPr w:rsidR="00477B32" w:rsidRPr="00A97A04">
      <w:headerReference w:type="even" r:id="rId8"/>
      <w:headerReference w:type="default" r:id="rId9"/>
      <w:head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AFD76" w14:textId="77777777" w:rsidR="0008686D" w:rsidRDefault="0008686D" w:rsidP="007D236A">
      <w:pPr>
        <w:spacing w:after="0" w:line="240" w:lineRule="auto"/>
      </w:pPr>
      <w:r>
        <w:separator/>
      </w:r>
    </w:p>
  </w:endnote>
  <w:endnote w:type="continuationSeparator" w:id="0">
    <w:p w14:paraId="0558F407" w14:textId="77777777" w:rsidR="0008686D" w:rsidRDefault="0008686D" w:rsidP="007D2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5442D" w14:textId="77777777" w:rsidR="0008686D" w:rsidRDefault="0008686D" w:rsidP="007D236A">
      <w:pPr>
        <w:spacing w:after="0" w:line="240" w:lineRule="auto"/>
      </w:pPr>
      <w:r>
        <w:separator/>
      </w:r>
    </w:p>
  </w:footnote>
  <w:footnote w:type="continuationSeparator" w:id="0">
    <w:p w14:paraId="4B76DD5B" w14:textId="77777777" w:rsidR="0008686D" w:rsidRDefault="0008686D" w:rsidP="007D23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370AA" w14:textId="12649462" w:rsidR="007D236A" w:rsidRDefault="003E6096">
    <w:pPr>
      <w:pStyle w:val="Header"/>
    </w:pPr>
    <w:r>
      <w:rPr>
        <w:noProof/>
      </w:rPr>
      <mc:AlternateContent>
        <mc:Choice Requires="wps">
          <w:drawing>
            <wp:anchor distT="0" distB="0" distL="0" distR="0" simplePos="0" relativeHeight="251659264" behindDoc="0" locked="0" layoutInCell="1" allowOverlap="1" wp14:anchorId="379D2C19" wp14:editId="40D71033">
              <wp:simplePos x="635" y="635"/>
              <wp:positionH relativeFrom="page">
                <wp:align>left</wp:align>
              </wp:positionH>
              <wp:positionV relativeFrom="page">
                <wp:align>top</wp:align>
              </wp:positionV>
              <wp:extent cx="1771015" cy="370205"/>
              <wp:effectExtent l="0" t="0" r="635" b="10795"/>
              <wp:wrapNone/>
              <wp:docPr id="1418132543" name="Text Box 5" descr="Classification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71015" cy="370205"/>
                      </a:xfrm>
                      <a:prstGeom prst="rect">
                        <a:avLst/>
                      </a:prstGeom>
                      <a:noFill/>
                      <a:ln>
                        <a:noFill/>
                      </a:ln>
                    </wps:spPr>
                    <wps:txbx>
                      <w:txbxContent>
                        <w:p w14:paraId="6E6BB640" w14:textId="353B9C94"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79D2C19" id="_x0000_t202" coordsize="21600,21600" o:spt="202" path="m,l,21600r21600,l21600,xe">
              <v:stroke joinstyle="miter"/>
              <v:path gradientshapeok="t" o:connecttype="rect"/>
            </v:shapetype>
            <v:shape id="Text Box 5" o:spid="_x0000_s1026" type="#_x0000_t202" alt="Classification : Confidential" style="position:absolute;margin-left:0;margin-top:0;width:139.45pt;height:29.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" filled="f" stroked="f">
              <v:textbox style="mso-fit-shape-to-text:t" inset="20pt,15pt,0,0">
                <w:txbxContent>
                  <w:p w14:paraId="6E6BB640" w14:textId="353B9C94"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2A8AD" w14:textId="1D9B6A6C" w:rsidR="007D236A" w:rsidRDefault="003E6096">
    <w:pPr>
      <w:pStyle w:val="Header"/>
    </w:pPr>
    <w:r>
      <w:rPr>
        <w:noProof/>
      </w:rPr>
      <mc:AlternateContent>
        <mc:Choice Requires="wps">
          <w:drawing>
            <wp:anchor distT="0" distB="0" distL="0" distR="0" simplePos="0" relativeHeight="251660288" behindDoc="0" locked="0" layoutInCell="1" allowOverlap="1" wp14:anchorId="6E4E8647" wp14:editId="4E5BB013">
              <wp:simplePos x="635" y="635"/>
              <wp:positionH relativeFrom="page">
                <wp:align>left</wp:align>
              </wp:positionH>
              <wp:positionV relativeFrom="page">
                <wp:align>top</wp:align>
              </wp:positionV>
              <wp:extent cx="1771015" cy="370205"/>
              <wp:effectExtent l="0" t="0" r="635" b="10795"/>
              <wp:wrapNone/>
              <wp:docPr id="330366838" name="Text Box 6" descr="Classification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71015" cy="370205"/>
                      </a:xfrm>
                      <a:prstGeom prst="rect">
                        <a:avLst/>
                      </a:prstGeom>
                      <a:noFill/>
                      <a:ln>
                        <a:noFill/>
                      </a:ln>
                    </wps:spPr>
                    <wps:txbx>
                      <w:txbxContent>
                        <w:p w14:paraId="7EBF4CF0" w14:textId="0BF77DBD"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E4E8647" id="_x0000_t202" coordsize="21600,21600" o:spt="202" path="m,l,21600r21600,l21600,xe">
              <v:stroke joinstyle="miter"/>
              <v:path gradientshapeok="t" o:connecttype="rect"/>
            </v:shapetype>
            <v:shape id="Text Box 6" o:spid="_x0000_s1027" type="#_x0000_t202" alt="Classification : Confidential" style="position:absolute;margin-left:0;margin-top:0;width:139.45pt;height:29.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" filled="f" stroked="f">
              <v:textbox style="mso-fit-shape-to-text:t" inset="20pt,15pt,0,0">
                <w:txbxContent>
                  <w:p w14:paraId="7EBF4CF0" w14:textId="0BF77DBD"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D9DA0" w14:textId="5C55AEC0" w:rsidR="007D236A" w:rsidRDefault="003E6096">
    <w:pPr>
      <w:pStyle w:val="Header"/>
    </w:pPr>
    <w:r>
      <w:rPr>
        <w:noProof/>
      </w:rPr>
      <mc:AlternateContent>
        <mc:Choice Requires="wps">
          <w:drawing>
            <wp:anchor distT="0" distB="0" distL="0" distR="0" simplePos="0" relativeHeight="251658240" behindDoc="0" locked="0" layoutInCell="1" allowOverlap="1" wp14:anchorId="5E1DF548" wp14:editId="176D2482">
              <wp:simplePos x="635" y="635"/>
              <wp:positionH relativeFrom="page">
                <wp:align>left</wp:align>
              </wp:positionH>
              <wp:positionV relativeFrom="page">
                <wp:align>top</wp:align>
              </wp:positionV>
              <wp:extent cx="1771015" cy="370205"/>
              <wp:effectExtent l="0" t="0" r="635" b="10795"/>
              <wp:wrapNone/>
              <wp:docPr id="820517479" name="Text Box 4" descr="Classification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71015" cy="370205"/>
                      </a:xfrm>
                      <a:prstGeom prst="rect">
                        <a:avLst/>
                      </a:prstGeom>
                      <a:noFill/>
                      <a:ln>
                        <a:noFill/>
                      </a:ln>
                    </wps:spPr>
                    <wps:txbx>
                      <w:txbxContent>
                        <w:p w14:paraId="46F3B32F" w14:textId="0E2DE553"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E1DF548" id="_x0000_t202" coordsize="21600,21600" o:spt="202" path="m,l,21600r21600,l21600,xe">
              <v:stroke joinstyle="miter"/>
              <v:path gradientshapeok="t" o:connecttype="rect"/>
            </v:shapetype>
            <v:shape id="Text Box 4" o:spid="_x0000_s1028" type="#_x0000_t202" alt="Classification : Confidential" style="position:absolute;margin-left:0;margin-top:0;width:139.45pt;height:29.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" filled="f" stroked="f">
              <v:textbox style="mso-fit-shape-to-text:t" inset="20pt,15pt,0,0">
                <w:txbxContent>
                  <w:p w14:paraId="46F3B32F" w14:textId="0E2DE553"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56AC"/>
    <w:multiLevelType w:val="multilevel"/>
    <w:tmpl w:val="968C1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387623"/>
    <w:multiLevelType w:val="multilevel"/>
    <w:tmpl w:val="F42E4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6A6CE2"/>
    <w:multiLevelType w:val="multilevel"/>
    <w:tmpl w:val="AECC6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594EAF"/>
    <w:multiLevelType w:val="multilevel"/>
    <w:tmpl w:val="847AB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CD6743"/>
    <w:multiLevelType w:val="multilevel"/>
    <w:tmpl w:val="71F4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2B1FD8"/>
    <w:multiLevelType w:val="multilevel"/>
    <w:tmpl w:val="B5086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9857D4"/>
    <w:multiLevelType w:val="hybridMultilevel"/>
    <w:tmpl w:val="497A1EE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FD0ECF"/>
    <w:multiLevelType w:val="multilevel"/>
    <w:tmpl w:val="C1820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2F7F41"/>
    <w:multiLevelType w:val="multilevel"/>
    <w:tmpl w:val="81180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460BFC"/>
    <w:multiLevelType w:val="multilevel"/>
    <w:tmpl w:val="0E286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9F61AC"/>
    <w:multiLevelType w:val="hybridMultilevel"/>
    <w:tmpl w:val="B19C1A24"/>
    <w:lvl w:ilvl="0" w:tplc="23E0B06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0977D3"/>
    <w:multiLevelType w:val="hybridMultilevel"/>
    <w:tmpl w:val="75B634DA"/>
    <w:lvl w:ilvl="0" w:tplc="6B74A4E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753ED7"/>
    <w:multiLevelType w:val="multilevel"/>
    <w:tmpl w:val="0A2A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BC3568"/>
    <w:multiLevelType w:val="multilevel"/>
    <w:tmpl w:val="0B00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2F74A8"/>
    <w:multiLevelType w:val="multilevel"/>
    <w:tmpl w:val="4C3C1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61346D"/>
    <w:multiLevelType w:val="multilevel"/>
    <w:tmpl w:val="EC24B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CE171A"/>
    <w:multiLevelType w:val="multilevel"/>
    <w:tmpl w:val="F98CF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823B31"/>
    <w:multiLevelType w:val="multilevel"/>
    <w:tmpl w:val="221A81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501265"/>
    <w:multiLevelType w:val="multilevel"/>
    <w:tmpl w:val="A866B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164718"/>
    <w:multiLevelType w:val="multilevel"/>
    <w:tmpl w:val="31B8D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2839F0"/>
    <w:multiLevelType w:val="multilevel"/>
    <w:tmpl w:val="E6C48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8D5E09"/>
    <w:multiLevelType w:val="hybridMultilevel"/>
    <w:tmpl w:val="A984D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29093A"/>
    <w:multiLevelType w:val="multilevel"/>
    <w:tmpl w:val="32229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551D01"/>
    <w:multiLevelType w:val="multilevel"/>
    <w:tmpl w:val="C12E8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B6C125C"/>
    <w:multiLevelType w:val="hybridMultilevel"/>
    <w:tmpl w:val="2EE09FD8"/>
    <w:lvl w:ilvl="0" w:tplc="8E166DEA">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641E8E"/>
    <w:multiLevelType w:val="multilevel"/>
    <w:tmpl w:val="E34C7C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EB5D75"/>
    <w:multiLevelType w:val="multilevel"/>
    <w:tmpl w:val="26A4E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B41415"/>
    <w:multiLevelType w:val="multilevel"/>
    <w:tmpl w:val="47ACE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0BE33F2"/>
    <w:multiLevelType w:val="multilevel"/>
    <w:tmpl w:val="F78430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0E2780B"/>
    <w:multiLevelType w:val="hybridMultilevel"/>
    <w:tmpl w:val="365CF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34D589F"/>
    <w:multiLevelType w:val="multilevel"/>
    <w:tmpl w:val="03BC7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402626F"/>
    <w:multiLevelType w:val="multilevel"/>
    <w:tmpl w:val="0C8A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4D116F"/>
    <w:multiLevelType w:val="multilevel"/>
    <w:tmpl w:val="E356F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5B06E2D"/>
    <w:multiLevelType w:val="multilevel"/>
    <w:tmpl w:val="14A8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AA491A"/>
    <w:multiLevelType w:val="multilevel"/>
    <w:tmpl w:val="43687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7520290"/>
    <w:multiLevelType w:val="multilevel"/>
    <w:tmpl w:val="D4FC88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AC0077B"/>
    <w:multiLevelType w:val="multilevel"/>
    <w:tmpl w:val="42E4B0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AD110EC"/>
    <w:multiLevelType w:val="multilevel"/>
    <w:tmpl w:val="C0262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BE04239"/>
    <w:multiLevelType w:val="multilevel"/>
    <w:tmpl w:val="A4E6A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EB613B3"/>
    <w:multiLevelType w:val="multilevel"/>
    <w:tmpl w:val="B66CF5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EE80FCA"/>
    <w:multiLevelType w:val="multilevel"/>
    <w:tmpl w:val="DBFAB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F0E2E19"/>
    <w:multiLevelType w:val="multilevel"/>
    <w:tmpl w:val="5672B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0634F7D"/>
    <w:multiLevelType w:val="multilevel"/>
    <w:tmpl w:val="8A08F0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34D17F7"/>
    <w:multiLevelType w:val="hybridMultilevel"/>
    <w:tmpl w:val="35A41C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4EC6209"/>
    <w:multiLevelType w:val="multilevel"/>
    <w:tmpl w:val="5E5C6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733444D"/>
    <w:multiLevelType w:val="multilevel"/>
    <w:tmpl w:val="F2D09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546F9E"/>
    <w:multiLevelType w:val="hybridMultilevel"/>
    <w:tmpl w:val="A8100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AAA2A04"/>
    <w:multiLevelType w:val="multilevel"/>
    <w:tmpl w:val="433E13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7513B1"/>
    <w:multiLevelType w:val="multilevel"/>
    <w:tmpl w:val="534E2F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01750E4"/>
    <w:multiLevelType w:val="multilevel"/>
    <w:tmpl w:val="24EE42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40A4F7E"/>
    <w:multiLevelType w:val="multilevel"/>
    <w:tmpl w:val="9A5AE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732503C"/>
    <w:multiLevelType w:val="multilevel"/>
    <w:tmpl w:val="AC26D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8D82A72"/>
    <w:multiLevelType w:val="multilevel"/>
    <w:tmpl w:val="33F81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B050EC6"/>
    <w:multiLevelType w:val="multilevel"/>
    <w:tmpl w:val="0D943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C5C7306"/>
    <w:multiLevelType w:val="hybridMultilevel"/>
    <w:tmpl w:val="27C87986"/>
    <w:lvl w:ilvl="0" w:tplc="7862A93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E220AB1"/>
    <w:multiLevelType w:val="multilevel"/>
    <w:tmpl w:val="A45E5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FFF755F"/>
    <w:multiLevelType w:val="multilevel"/>
    <w:tmpl w:val="3FC25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17F0A8C"/>
    <w:multiLevelType w:val="hybridMultilevel"/>
    <w:tmpl w:val="25AA7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43A5B73"/>
    <w:multiLevelType w:val="multilevel"/>
    <w:tmpl w:val="2FC8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7EF187B"/>
    <w:multiLevelType w:val="multilevel"/>
    <w:tmpl w:val="A5CA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83630A2"/>
    <w:multiLevelType w:val="multilevel"/>
    <w:tmpl w:val="E6D4D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92B6CD0"/>
    <w:multiLevelType w:val="multilevel"/>
    <w:tmpl w:val="8DB28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94B3990"/>
    <w:multiLevelType w:val="multilevel"/>
    <w:tmpl w:val="13E6B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A1F784C"/>
    <w:multiLevelType w:val="multilevel"/>
    <w:tmpl w:val="A7842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D412557"/>
    <w:multiLevelType w:val="multilevel"/>
    <w:tmpl w:val="4F40D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E8A7733"/>
    <w:multiLevelType w:val="multilevel"/>
    <w:tmpl w:val="7F58C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F9E3DBC"/>
    <w:multiLevelType w:val="hybridMultilevel"/>
    <w:tmpl w:val="D8721E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2364837"/>
    <w:multiLevelType w:val="multilevel"/>
    <w:tmpl w:val="4DA637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55F0FB2"/>
    <w:multiLevelType w:val="multilevel"/>
    <w:tmpl w:val="8D0ED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59C2F13"/>
    <w:multiLevelType w:val="multilevel"/>
    <w:tmpl w:val="53FEA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7C51E39"/>
    <w:multiLevelType w:val="multilevel"/>
    <w:tmpl w:val="2ED89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A6C46D4"/>
    <w:multiLevelType w:val="multilevel"/>
    <w:tmpl w:val="0690F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A8061C8"/>
    <w:multiLevelType w:val="multilevel"/>
    <w:tmpl w:val="F2401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CD54614"/>
    <w:multiLevelType w:val="multilevel"/>
    <w:tmpl w:val="6B1468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CE22C2D"/>
    <w:multiLevelType w:val="multilevel"/>
    <w:tmpl w:val="F188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6651379">
    <w:abstractNumId w:val="30"/>
  </w:num>
  <w:num w:numId="2" w16cid:durableId="986864889">
    <w:abstractNumId w:val="2"/>
  </w:num>
  <w:num w:numId="3" w16cid:durableId="953823862">
    <w:abstractNumId w:val="44"/>
  </w:num>
  <w:num w:numId="4" w16cid:durableId="331880162">
    <w:abstractNumId w:val="4"/>
  </w:num>
  <w:num w:numId="5" w16cid:durableId="1613589853">
    <w:abstractNumId w:val="55"/>
  </w:num>
  <w:num w:numId="6" w16cid:durableId="1410076306">
    <w:abstractNumId w:val="68"/>
  </w:num>
  <w:num w:numId="7" w16cid:durableId="1038773960">
    <w:abstractNumId w:val="16"/>
  </w:num>
  <w:num w:numId="8" w16cid:durableId="170411705">
    <w:abstractNumId w:val="26"/>
  </w:num>
  <w:num w:numId="9" w16cid:durableId="239020249">
    <w:abstractNumId w:val="48"/>
  </w:num>
  <w:num w:numId="10" w16cid:durableId="1832022734">
    <w:abstractNumId w:val="20"/>
  </w:num>
  <w:num w:numId="11" w16cid:durableId="1929121347">
    <w:abstractNumId w:val="64"/>
  </w:num>
  <w:num w:numId="12" w16cid:durableId="420222096">
    <w:abstractNumId w:val="9"/>
  </w:num>
  <w:num w:numId="13" w16cid:durableId="1599024144">
    <w:abstractNumId w:val="51"/>
  </w:num>
  <w:num w:numId="14" w16cid:durableId="209615438">
    <w:abstractNumId w:val="7"/>
  </w:num>
  <w:num w:numId="15" w16cid:durableId="1273711405">
    <w:abstractNumId w:val="74"/>
  </w:num>
  <w:num w:numId="16" w16cid:durableId="1527862945">
    <w:abstractNumId w:val="35"/>
  </w:num>
  <w:num w:numId="17" w16cid:durableId="2121951326">
    <w:abstractNumId w:val="28"/>
  </w:num>
  <w:num w:numId="18" w16cid:durableId="1153832429">
    <w:abstractNumId w:val="17"/>
  </w:num>
  <w:num w:numId="19" w16cid:durableId="1155533341">
    <w:abstractNumId w:val="45"/>
  </w:num>
  <w:num w:numId="20" w16cid:durableId="2048484653">
    <w:abstractNumId w:val="67"/>
  </w:num>
  <w:num w:numId="21" w16cid:durableId="1425416612">
    <w:abstractNumId w:val="25"/>
  </w:num>
  <w:num w:numId="22" w16cid:durableId="1793789145">
    <w:abstractNumId w:val="42"/>
  </w:num>
  <w:num w:numId="23" w16cid:durableId="1697733062">
    <w:abstractNumId w:val="14"/>
  </w:num>
  <w:num w:numId="24" w16cid:durableId="1710952714">
    <w:abstractNumId w:val="39"/>
  </w:num>
  <w:num w:numId="25" w16cid:durableId="1662539810">
    <w:abstractNumId w:val="49"/>
  </w:num>
  <w:num w:numId="26" w16cid:durableId="1279216212">
    <w:abstractNumId w:val="73"/>
  </w:num>
  <w:num w:numId="27" w16cid:durableId="134951634">
    <w:abstractNumId w:val="38"/>
  </w:num>
  <w:num w:numId="28" w16cid:durableId="198785775">
    <w:abstractNumId w:val="53"/>
  </w:num>
  <w:num w:numId="29" w16cid:durableId="1111322226">
    <w:abstractNumId w:val="19"/>
  </w:num>
  <w:num w:numId="30" w16cid:durableId="1848054283">
    <w:abstractNumId w:val="33"/>
  </w:num>
  <w:num w:numId="31" w16cid:durableId="1944721799">
    <w:abstractNumId w:val="59"/>
  </w:num>
  <w:num w:numId="32" w16cid:durableId="60759515">
    <w:abstractNumId w:val="0"/>
  </w:num>
  <w:num w:numId="33" w16cid:durableId="429206406">
    <w:abstractNumId w:val="66"/>
  </w:num>
  <w:num w:numId="34" w16cid:durableId="799881455">
    <w:abstractNumId w:val="5"/>
  </w:num>
  <w:num w:numId="35" w16cid:durableId="1957442076">
    <w:abstractNumId w:val="56"/>
  </w:num>
  <w:num w:numId="36" w16cid:durableId="1820263950">
    <w:abstractNumId w:val="8"/>
  </w:num>
  <w:num w:numId="37" w16cid:durableId="1974169950">
    <w:abstractNumId w:val="70"/>
  </w:num>
  <w:num w:numId="38" w16cid:durableId="693657812">
    <w:abstractNumId w:val="63"/>
  </w:num>
  <w:num w:numId="39" w16cid:durableId="538126782">
    <w:abstractNumId w:val="65"/>
  </w:num>
  <w:num w:numId="40" w16cid:durableId="396326460">
    <w:abstractNumId w:val="23"/>
  </w:num>
  <w:num w:numId="41" w16cid:durableId="78448598">
    <w:abstractNumId w:val="36"/>
  </w:num>
  <w:num w:numId="42" w16cid:durableId="1429229074">
    <w:abstractNumId w:val="52"/>
  </w:num>
  <w:num w:numId="43" w16cid:durableId="935092176">
    <w:abstractNumId w:val="40"/>
  </w:num>
  <w:num w:numId="44" w16cid:durableId="978652747">
    <w:abstractNumId w:val="71"/>
  </w:num>
  <w:num w:numId="45" w16cid:durableId="902060105">
    <w:abstractNumId w:val="3"/>
  </w:num>
  <w:num w:numId="46" w16cid:durableId="1922594465">
    <w:abstractNumId w:val="22"/>
  </w:num>
  <w:num w:numId="47" w16cid:durableId="1544487126">
    <w:abstractNumId w:val="47"/>
  </w:num>
  <w:num w:numId="48" w16cid:durableId="1030109701">
    <w:abstractNumId w:val="37"/>
  </w:num>
  <w:num w:numId="49" w16cid:durableId="1287589092">
    <w:abstractNumId w:val="11"/>
  </w:num>
  <w:num w:numId="50" w16cid:durableId="2020542447">
    <w:abstractNumId w:val="13"/>
  </w:num>
  <w:num w:numId="51" w16cid:durableId="804657845">
    <w:abstractNumId w:val="41"/>
  </w:num>
  <w:num w:numId="52" w16cid:durableId="507524831">
    <w:abstractNumId w:val="60"/>
  </w:num>
  <w:num w:numId="53" w16cid:durableId="227232939">
    <w:abstractNumId w:val="27"/>
  </w:num>
  <w:num w:numId="54" w16cid:durableId="1912346246">
    <w:abstractNumId w:val="58"/>
  </w:num>
  <w:num w:numId="55" w16cid:durableId="572160549">
    <w:abstractNumId w:val="6"/>
  </w:num>
  <w:num w:numId="56" w16cid:durableId="907304644">
    <w:abstractNumId w:val="12"/>
  </w:num>
  <w:num w:numId="57" w16cid:durableId="685206754">
    <w:abstractNumId w:val="15"/>
  </w:num>
  <w:num w:numId="58" w16cid:durableId="1577742868">
    <w:abstractNumId w:val="69"/>
  </w:num>
  <w:num w:numId="59" w16cid:durableId="212153654">
    <w:abstractNumId w:val="1"/>
  </w:num>
  <w:num w:numId="60" w16cid:durableId="2131968593">
    <w:abstractNumId w:val="61"/>
  </w:num>
  <w:num w:numId="61" w16cid:durableId="103810462">
    <w:abstractNumId w:val="34"/>
  </w:num>
  <w:num w:numId="62" w16cid:durableId="1356537789">
    <w:abstractNumId w:val="72"/>
  </w:num>
  <w:num w:numId="63" w16cid:durableId="325329726">
    <w:abstractNumId w:val="50"/>
  </w:num>
  <w:num w:numId="64" w16cid:durableId="1110128575">
    <w:abstractNumId w:val="31"/>
  </w:num>
  <w:num w:numId="65" w16cid:durableId="1024017492">
    <w:abstractNumId w:val="18"/>
  </w:num>
  <w:num w:numId="66" w16cid:durableId="2130929317">
    <w:abstractNumId w:val="32"/>
  </w:num>
  <w:num w:numId="67" w16cid:durableId="716706948">
    <w:abstractNumId w:val="46"/>
  </w:num>
  <w:num w:numId="68" w16cid:durableId="1052198473">
    <w:abstractNumId w:val="29"/>
  </w:num>
  <w:num w:numId="69" w16cid:durableId="1871649283">
    <w:abstractNumId w:val="43"/>
  </w:num>
  <w:num w:numId="70" w16cid:durableId="2035963057">
    <w:abstractNumId w:val="21"/>
  </w:num>
  <w:num w:numId="71" w16cid:durableId="1767995083">
    <w:abstractNumId w:val="57"/>
  </w:num>
  <w:num w:numId="72" w16cid:durableId="2005157366">
    <w:abstractNumId w:val="24"/>
  </w:num>
  <w:num w:numId="73" w16cid:durableId="1295479716">
    <w:abstractNumId w:val="10"/>
  </w:num>
  <w:num w:numId="74" w16cid:durableId="1389960052">
    <w:abstractNumId w:val="54"/>
  </w:num>
  <w:num w:numId="75" w16cid:durableId="535580652">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drawingGridHorizontalSpacing w:val="187"/>
  <w:drawingGridVerticalSpacing w:val="18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E32"/>
    <w:rsid w:val="00000AF4"/>
    <w:rsid w:val="00004913"/>
    <w:rsid w:val="00014CCA"/>
    <w:rsid w:val="00026DD3"/>
    <w:rsid w:val="00027B15"/>
    <w:rsid w:val="00053B6A"/>
    <w:rsid w:val="000562D1"/>
    <w:rsid w:val="000624F4"/>
    <w:rsid w:val="00066BA1"/>
    <w:rsid w:val="00070B46"/>
    <w:rsid w:val="000752D5"/>
    <w:rsid w:val="00075D62"/>
    <w:rsid w:val="000833D5"/>
    <w:rsid w:val="0008686D"/>
    <w:rsid w:val="00086C6F"/>
    <w:rsid w:val="000911A0"/>
    <w:rsid w:val="00093C46"/>
    <w:rsid w:val="000A4655"/>
    <w:rsid w:val="000A61DA"/>
    <w:rsid w:val="000A6C91"/>
    <w:rsid w:val="000B2A75"/>
    <w:rsid w:val="000B6EA8"/>
    <w:rsid w:val="000C0834"/>
    <w:rsid w:val="000C25E8"/>
    <w:rsid w:val="000C5DED"/>
    <w:rsid w:val="000E72CA"/>
    <w:rsid w:val="000F0846"/>
    <w:rsid w:val="00106714"/>
    <w:rsid w:val="00106CB0"/>
    <w:rsid w:val="0011038C"/>
    <w:rsid w:val="001151B6"/>
    <w:rsid w:val="00146AA3"/>
    <w:rsid w:val="00166797"/>
    <w:rsid w:val="001722A4"/>
    <w:rsid w:val="001A646F"/>
    <w:rsid w:val="001B7C42"/>
    <w:rsid w:val="001C6F50"/>
    <w:rsid w:val="001D121B"/>
    <w:rsid w:val="00203FF4"/>
    <w:rsid w:val="00207610"/>
    <w:rsid w:val="00210948"/>
    <w:rsid w:val="00210F03"/>
    <w:rsid w:val="00210F86"/>
    <w:rsid w:val="00213E3B"/>
    <w:rsid w:val="00221022"/>
    <w:rsid w:val="00226EFD"/>
    <w:rsid w:val="00227EBC"/>
    <w:rsid w:val="0023035F"/>
    <w:rsid w:val="002351CC"/>
    <w:rsid w:val="002447F5"/>
    <w:rsid w:val="00251BCF"/>
    <w:rsid w:val="00275B9B"/>
    <w:rsid w:val="0028188D"/>
    <w:rsid w:val="002A010F"/>
    <w:rsid w:val="002A53E8"/>
    <w:rsid w:val="002B028D"/>
    <w:rsid w:val="002B6BC2"/>
    <w:rsid w:val="002C5C30"/>
    <w:rsid w:val="002E2A01"/>
    <w:rsid w:val="002F588C"/>
    <w:rsid w:val="003126B7"/>
    <w:rsid w:val="003170FB"/>
    <w:rsid w:val="00327111"/>
    <w:rsid w:val="003346DF"/>
    <w:rsid w:val="003464C6"/>
    <w:rsid w:val="00346CE4"/>
    <w:rsid w:val="00347A2F"/>
    <w:rsid w:val="00347BCF"/>
    <w:rsid w:val="003607EE"/>
    <w:rsid w:val="0036244E"/>
    <w:rsid w:val="00362BC6"/>
    <w:rsid w:val="003637AE"/>
    <w:rsid w:val="00363F25"/>
    <w:rsid w:val="00366B73"/>
    <w:rsid w:val="00367F84"/>
    <w:rsid w:val="00373F18"/>
    <w:rsid w:val="0038364A"/>
    <w:rsid w:val="0038713B"/>
    <w:rsid w:val="00393062"/>
    <w:rsid w:val="00397000"/>
    <w:rsid w:val="00397D41"/>
    <w:rsid w:val="003B12B8"/>
    <w:rsid w:val="003B4F6A"/>
    <w:rsid w:val="003C0EEF"/>
    <w:rsid w:val="003D72F9"/>
    <w:rsid w:val="003E5427"/>
    <w:rsid w:val="003E6096"/>
    <w:rsid w:val="003F4102"/>
    <w:rsid w:val="003F53C4"/>
    <w:rsid w:val="00402174"/>
    <w:rsid w:val="004050CB"/>
    <w:rsid w:val="00405747"/>
    <w:rsid w:val="00414AF0"/>
    <w:rsid w:val="00414FC0"/>
    <w:rsid w:val="004166CC"/>
    <w:rsid w:val="004349F7"/>
    <w:rsid w:val="00435C4E"/>
    <w:rsid w:val="0043747F"/>
    <w:rsid w:val="00437601"/>
    <w:rsid w:val="00442566"/>
    <w:rsid w:val="00443C57"/>
    <w:rsid w:val="00443E34"/>
    <w:rsid w:val="004559D9"/>
    <w:rsid w:val="00465830"/>
    <w:rsid w:val="00476F33"/>
    <w:rsid w:val="00477B32"/>
    <w:rsid w:val="00484F3F"/>
    <w:rsid w:val="0049092B"/>
    <w:rsid w:val="00494C0E"/>
    <w:rsid w:val="004A6C10"/>
    <w:rsid w:val="004B4B7A"/>
    <w:rsid w:val="004B73CC"/>
    <w:rsid w:val="004B7E26"/>
    <w:rsid w:val="004C238F"/>
    <w:rsid w:val="004C51BA"/>
    <w:rsid w:val="004C52D2"/>
    <w:rsid w:val="004D65D6"/>
    <w:rsid w:val="004E3654"/>
    <w:rsid w:val="004F3E92"/>
    <w:rsid w:val="00512EDC"/>
    <w:rsid w:val="00513B3A"/>
    <w:rsid w:val="00522583"/>
    <w:rsid w:val="0052668E"/>
    <w:rsid w:val="005268EF"/>
    <w:rsid w:val="00540E75"/>
    <w:rsid w:val="00544956"/>
    <w:rsid w:val="00547DA3"/>
    <w:rsid w:val="005506C9"/>
    <w:rsid w:val="00551EC1"/>
    <w:rsid w:val="00554A46"/>
    <w:rsid w:val="00560968"/>
    <w:rsid w:val="0056272B"/>
    <w:rsid w:val="00565054"/>
    <w:rsid w:val="0057211A"/>
    <w:rsid w:val="00575D94"/>
    <w:rsid w:val="0058036B"/>
    <w:rsid w:val="0058423E"/>
    <w:rsid w:val="005844AA"/>
    <w:rsid w:val="00590EB6"/>
    <w:rsid w:val="005A547D"/>
    <w:rsid w:val="005B1D33"/>
    <w:rsid w:val="005B1DF3"/>
    <w:rsid w:val="005B4ADB"/>
    <w:rsid w:val="005C146C"/>
    <w:rsid w:val="005C5913"/>
    <w:rsid w:val="005C69F7"/>
    <w:rsid w:val="005C7A3E"/>
    <w:rsid w:val="005D0C3D"/>
    <w:rsid w:val="005F58B9"/>
    <w:rsid w:val="00601B92"/>
    <w:rsid w:val="0060629A"/>
    <w:rsid w:val="006123C0"/>
    <w:rsid w:val="00612B7A"/>
    <w:rsid w:val="006279BB"/>
    <w:rsid w:val="006309EB"/>
    <w:rsid w:val="00631F6D"/>
    <w:rsid w:val="006322E8"/>
    <w:rsid w:val="00642A8F"/>
    <w:rsid w:val="00646297"/>
    <w:rsid w:val="006579C1"/>
    <w:rsid w:val="00661642"/>
    <w:rsid w:val="00663E80"/>
    <w:rsid w:val="0066769A"/>
    <w:rsid w:val="00677693"/>
    <w:rsid w:val="00682381"/>
    <w:rsid w:val="00683348"/>
    <w:rsid w:val="00684EFD"/>
    <w:rsid w:val="0068538C"/>
    <w:rsid w:val="00696069"/>
    <w:rsid w:val="006B383F"/>
    <w:rsid w:val="006C0685"/>
    <w:rsid w:val="006E4315"/>
    <w:rsid w:val="006E6C98"/>
    <w:rsid w:val="0070263E"/>
    <w:rsid w:val="007129C6"/>
    <w:rsid w:val="00725A10"/>
    <w:rsid w:val="00737A07"/>
    <w:rsid w:val="00740208"/>
    <w:rsid w:val="0074784E"/>
    <w:rsid w:val="00747BBF"/>
    <w:rsid w:val="0075104E"/>
    <w:rsid w:val="00752314"/>
    <w:rsid w:val="007541D6"/>
    <w:rsid w:val="00755B60"/>
    <w:rsid w:val="00757126"/>
    <w:rsid w:val="00763575"/>
    <w:rsid w:val="00766322"/>
    <w:rsid w:val="00783BBA"/>
    <w:rsid w:val="00791B62"/>
    <w:rsid w:val="007952EF"/>
    <w:rsid w:val="007A10D0"/>
    <w:rsid w:val="007C5947"/>
    <w:rsid w:val="007C60A0"/>
    <w:rsid w:val="007C7B7F"/>
    <w:rsid w:val="007D2081"/>
    <w:rsid w:val="007D236A"/>
    <w:rsid w:val="007D2793"/>
    <w:rsid w:val="007D42A6"/>
    <w:rsid w:val="00801207"/>
    <w:rsid w:val="00813C94"/>
    <w:rsid w:val="008215B8"/>
    <w:rsid w:val="008222CF"/>
    <w:rsid w:val="00836096"/>
    <w:rsid w:val="008432CB"/>
    <w:rsid w:val="008458CE"/>
    <w:rsid w:val="00865690"/>
    <w:rsid w:val="00866AC6"/>
    <w:rsid w:val="00870ACC"/>
    <w:rsid w:val="00874BBD"/>
    <w:rsid w:val="00876B9A"/>
    <w:rsid w:val="008935FA"/>
    <w:rsid w:val="00894322"/>
    <w:rsid w:val="008A0BFC"/>
    <w:rsid w:val="008A1EDE"/>
    <w:rsid w:val="008A2261"/>
    <w:rsid w:val="008A2CCF"/>
    <w:rsid w:val="008D503B"/>
    <w:rsid w:val="008D569C"/>
    <w:rsid w:val="008D71C2"/>
    <w:rsid w:val="008D722B"/>
    <w:rsid w:val="008F2D50"/>
    <w:rsid w:val="00907E8D"/>
    <w:rsid w:val="00910CAC"/>
    <w:rsid w:val="009116DC"/>
    <w:rsid w:val="00913B63"/>
    <w:rsid w:val="00914F74"/>
    <w:rsid w:val="0093211F"/>
    <w:rsid w:val="00932BCB"/>
    <w:rsid w:val="00932BCC"/>
    <w:rsid w:val="0093575D"/>
    <w:rsid w:val="009569CA"/>
    <w:rsid w:val="00976147"/>
    <w:rsid w:val="00983675"/>
    <w:rsid w:val="009848E1"/>
    <w:rsid w:val="00984A49"/>
    <w:rsid w:val="00994A8D"/>
    <w:rsid w:val="009A2A3E"/>
    <w:rsid w:val="009A68E4"/>
    <w:rsid w:val="009B6BB6"/>
    <w:rsid w:val="009D08FC"/>
    <w:rsid w:val="009D2B07"/>
    <w:rsid w:val="009E095C"/>
    <w:rsid w:val="009E3993"/>
    <w:rsid w:val="00A04F7F"/>
    <w:rsid w:val="00A05931"/>
    <w:rsid w:val="00A064F8"/>
    <w:rsid w:val="00A11C1C"/>
    <w:rsid w:val="00A3269E"/>
    <w:rsid w:val="00A3445A"/>
    <w:rsid w:val="00A34C77"/>
    <w:rsid w:val="00A57F51"/>
    <w:rsid w:val="00A614B3"/>
    <w:rsid w:val="00A6668F"/>
    <w:rsid w:val="00A71AA7"/>
    <w:rsid w:val="00A73313"/>
    <w:rsid w:val="00A73D29"/>
    <w:rsid w:val="00A7499F"/>
    <w:rsid w:val="00A76C5B"/>
    <w:rsid w:val="00A77976"/>
    <w:rsid w:val="00A84A69"/>
    <w:rsid w:val="00A8644B"/>
    <w:rsid w:val="00A93C1B"/>
    <w:rsid w:val="00A975C5"/>
    <w:rsid w:val="00A97A04"/>
    <w:rsid w:val="00AA1FF8"/>
    <w:rsid w:val="00AB02EA"/>
    <w:rsid w:val="00AB0EA1"/>
    <w:rsid w:val="00AB50B3"/>
    <w:rsid w:val="00AC1EFC"/>
    <w:rsid w:val="00AC57DE"/>
    <w:rsid w:val="00AD2074"/>
    <w:rsid w:val="00AD5566"/>
    <w:rsid w:val="00AD5E00"/>
    <w:rsid w:val="00AE139B"/>
    <w:rsid w:val="00AF4DA0"/>
    <w:rsid w:val="00B07BF7"/>
    <w:rsid w:val="00B10EE9"/>
    <w:rsid w:val="00B121D8"/>
    <w:rsid w:val="00B12AA8"/>
    <w:rsid w:val="00B17FC3"/>
    <w:rsid w:val="00B222B5"/>
    <w:rsid w:val="00B30D6D"/>
    <w:rsid w:val="00B32410"/>
    <w:rsid w:val="00B335FB"/>
    <w:rsid w:val="00B34F86"/>
    <w:rsid w:val="00B375C9"/>
    <w:rsid w:val="00B473F9"/>
    <w:rsid w:val="00B473FB"/>
    <w:rsid w:val="00B50C8C"/>
    <w:rsid w:val="00B50F90"/>
    <w:rsid w:val="00B57322"/>
    <w:rsid w:val="00B66835"/>
    <w:rsid w:val="00B842D6"/>
    <w:rsid w:val="00B9075D"/>
    <w:rsid w:val="00B949C4"/>
    <w:rsid w:val="00B950F1"/>
    <w:rsid w:val="00B968E5"/>
    <w:rsid w:val="00BC5F97"/>
    <w:rsid w:val="00BE2521"/>
    <w:rsid w:val="00BF2C1C"/>
    <w:rsid w:val="00BF4F80"/>
    <w:rsid w:val="00BF5384"/>
    <w:rsid w:val="00BF57DB"/>
    <w:rsid w:val="00BF5E6A"/>
    <w:rsid w:val="00BF7FA1"/>
    <w:rsid w:val="00C02612"/>
    <w:rsid w:val="00C13E83"/>
    <w:rsid w:val="00C21372"/>
    <w:rsid w:val="00C4499A"/>
    <w:rsid w:val="00C46516"/>
    <w:rsid w:val="00C55AD9"/>
    <w:rsid w:val="00C642DD"/>
    <w:rsid w:val="00C6496E"/>
    <w:rsid w:val="00C7165E"/>
    <w:rsid w:val="00C74A07"/>
    <w:rsid w:val="00C82ADC"/>
    <w:rsid w:val="00C87306"/>
    <w:rsid w:val="00C94762"/>
    <w:rsid w:val="00C954DE"/>
    <w:rsid w:val="00CA39BD"/>
    <w:rsid w:val="00CA41D4"/>
    <w:rsid w:val="00CB5432"/>
    <w:rsid w:val="00CD41FC"/>
    <w:rsid w:val="00CD46C2"/>
    <w:rsid w:val="00CE04DE"/>
    <w:rsid w:val="00CE1F76"/>
    <w:rsid w:val="00CE3996"/>
    <w:rsid w:val="00CF17F0"/>
    <w:rsid w:val="00CF282E"/>
    <w:rsid w:val="00D0064F"/>
    <w:rsid w:val="00D01E05"/>
    <w:rsid w:val="00D173AE"/>
    <w:rsid w:val="00D30747"/>
    <w:rsid w:val="00D4175D"/>
    <w:rsid w:val="00D42099"/>
    <w:rsid w:val="00D4467C"/>
    <w:rsid w:val="00D539CE"/>
    <w:rsid w:val="00D777A3"/>
    <w:rsid w:val="00D820D9"/>
    <w:rsid w:val="00D932C4"/>
    <w:rsid w:val="00DA0D2F"/>
    <w:rsid w:val="00DB5D13"/>
    <w:rsid w:val="00DB6650"/>
    <w:rsid w:val="00DB6E93"/>
    <w:rsid w:val="00DC6D12"/>
    <w:rsid w:val="00DD2025"/>
    <w:rsid w:val="00DD79AC"/>
    <w:rsid w:val="00DE40F7"/>
    <w:rsid w:val="00DE47BC"/>
    <w:rsid w:val="00E02C14"/>
    <w:rsid w:val="00E050CB"/>
    <w:rsid w:val="00E34050"/>
    <w:rsid w:val="00E56DF6"/>
    <w:rsid w:val="00E679F7"/>
    <w:rsid w:val="00E726B0"/>
    <w:rsid w:val="00E76935"/>
    <w:rsid w:val="00E80BC7"/>
    <w:rsid w:val="00E842F8"/>
    <w:rsid w:val="00E94FF0"/>
    <w:rsid w:val="00EA638F"/>
    <w:rsid w:val="00EA7FA9"/>
    <w:rsid w:val="00EB4144"/>
    <w:rsid w:val="00EB7819"/>
    <w:rsid w:val="00EC5C30"/>
    <w:rsid w:val="00ED2F3A"/>
    <w:rsid w:val="00EF1904"/>
    <w:rsid w:val="00F172AD"/>
    <w:rsid w:val="00F22FD0"/>
    <w:rsid w:val="00F2482A"/>
    <w:rsid w:val="00F24A5F"/>
    <w:rsid w:val="00F27787"/>
    <w:rsid w:val="00F27899"/>
    <w:rsid w:val="00F40042"/>
    <w:rsid w:val="00F540CC"/>
    <w:rsid w:val="00F65B78"/>
    <w:rsid w:val="00F661F3"/>
    <w:rsid w:val="00F70CCA"/>
    <w:rsid w:val="00F85E32"/>
    <w:rsid w:val="00F87907"/>
    <w:rsid w:val="00F9321B"/>
    <w:rsid w:val="00FA2C01"/>
    <w:rsid w:val="00FB6DB2"/>
    <w:rsid w:val="00FC2FE1"/>
    <w:rsid w:val="00FC6178"/>
    <w:rsid w:val="00FF2497"/>
    <w:rsid w:val="00FF35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B5157"/>
  <w15:chartTrackingRefBased/>
  <w15:docId w15:val="{7E321418-5DC1-4A96-AECE-6D06E4AAC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E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5E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85E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5E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E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E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E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E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E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E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5E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85E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5E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E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E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E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E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E32"/>
    <w:rPr>
      <w:rFonts w:eastAsiaTheme="majorEastAsia" w:cstheme="majorBidi"/>
      <w:color w:val="272727" w:themeColor="text1" w:themeTint="D8"/>
    </w:rPr>
  </w:style>
  <w:style w:type="paragraph" w:styleId="Title">
    <w:name w:val="Title"/>
    <w:basedOn w:val="Normal"/>
    <w:next w:val="Normal"/>
    <w:link w:val="TitleChar"/>
    <w:uiPriority w:val="10"/>
    <w:qFormat/>
    <w:rsid w:val="00F85E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E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E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5E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E32"/>
    <w:pPr>
      <w:spacing w:before="160"/>
      <w:jc w:val="center"/>
    </w:pPr>
    <w:rPr>
      <w:i/>
      <w:iCs/>
      <w:color w:val="404040" w:themeColor="text1" w:themeTint="BF"/>
    </w:rPr>
  </w:style>
  <w:style w:type="character" w:customStyle="1" w:styleId="QuoteChar">
    <w:name w:val="Quote Char"/>
    <w:basedOn w:val="DefaultParagraphFont"/>
    <w:link w:val="Quote"/>
    <w:uiPriority w:val="29"/>
    <w:rsid w:val="00F85E32"/>
    <w:rPr>
      <w:i/>
      <w:iCs/>
      <w:color w:val="404040" w:themeColor="text1" w:themeTint="BF"/>
    </w:rPr>
  </w:style>
  <w:style w:type="paragraph" w:styleId="ListParagraph">
    <w:name w:val="List Paragraph"/>
    <w:basedOn w:val="Normal"/>
    <w:uiPriority w:val="34"/>
    <w:qFormat/>
    <w:rsid w:val="00F85E32"/>
    <w:pPr>
      <w:ind w:left="720"/>
      <w:contextualSpacing/>
    </w:pPr>
  </w:style>
  <w:style w:type="character" w:styleId="IntenseEmphasis">
    <w:name w:val="Intense Emphasis"/>
    <w:basedOn w:val="DefaultParagraphFont"/>
    <w:uiPriority w:val="21"/>
    <w:qFormat/>
    <w:rsid w:val="00F85E32"/>
    <w:rPr>
      <w:i/>
      <w:iCs/>
      <w:color w:val="0F4761" w:themeColor="accent1" w:themeShade="BF"/>
    </w:rPr>
  </w:style>
  <w:style w:type="paragraph" w:styleId="IntenseQuote">
    <w:name w:val="Intense Quote"/>
    <w:basedOn w:val="Normal"/>
    <w:next w:val="Normal"/>
    <w:link w:val="IntenseQuoteChar"/>
    <w:uiPriority w:val="30"/>
    <w:qFormat/>
    <w:rsid w:val="00F85E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E32"/>
    <w:rPr>
      <w:i/>
      <w:iCs/>
      <w:color w:val="0F4761" w:themeColor="accent1" w:themeShade="BF"/>
    </w:rPr>
  </w:style>
  <w:style w:type="character" w:styleId="IntenseReference">
    <w:name w:val="Intense Reference"/>
    <w:basedOn w:val="DefaultParagraphFont"/>
    <w:uiPriority w:val="32"/>
    <w:qFormat/>
    <w:rsid w:val="00F85E32"/>
    <w:rPr>
      <w:b/>
      <w:bCs/>
      <w:smallCaps/>
      <w:color w:val="0F4761" w:themeColor="accent1" w:themeShade="BF"/>
      <w:spacing w:val="5"/>
    </w:rPr>
  </w:style>
  <w:style w:type="paragraph" w:styleId="NormalWeb">
    <w:name w:val="Normal (Web)"/>
    <w:basedOn w:val="Normal"/>
    <w:uiPriority w:val="99"/>
    <w:semiHidden/>
    <w:unhideWhenUsed/>
    <w:rsid w:val="001C6F50"/>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7D23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236A"/>
  </w:style>
  <w:style w:type="table" w:styleId="TableGrid">
    <w:name w:val="Table Grid"/>
    <w:basedOn w:val="TableNormal"/>
    <w:uiPriority w:val="39"/>
    <w:rsid w:val="00DB66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0263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40509">
      <w:bodyDiv w:val="1"/>
      <w:marLeft w:val="0"/>
      <w:marRight w:val="0"/>
      <w:marTop w:val="0"/>
      <w:marBottom w:val="0"/>
      <w:divBdr>
        <w:top w:val="none" w:sz="0" w:space="0" w:color="auto"/>
        <w:left w:val="none" w:sz="0" w:space="0" w:color="auto"/>
        <w:bottom w:val="none" w:sz="0" w:space="0" w:color="auto"/>
        <w:right w:val="none" w:sz="0" w:space="0" w:color="auto"/>
      </w:divBdr>
    </w:div>
    <w:div w:id="21902870">
      <w:bodyDiv w:val="1"/>
      <w:marLeft w:val="0"/>
      <w:marRight w:val="0"/>
      <w:marTop w:val="0"/>
      <w:marBottom w:val="0"/>
      <w:divBdr>
        <w:top w:val="none" w:sz="0" w:space="0" w:color="auto"/>
        <w:left w:val="none" w:sz="0" w:space="0" w:color="auto"/>
        <w:bottom w:val="none" w:sz="0" w:space="0" w:color="auto"/>
        <w:right w:val="none" w:sz="0" w:space="0" w:color="auto"/>
      </w:divBdr>
    </w:div>
    <w:div w:id="89160546">
      <w:bodyDiv w:val="1"/>
      <w:marLeft w:val="0"/>
      <w:marRight w:val="0"/>
      <w:marTop w:val="0"/>
      <w:marBottom w:val="0"/>
      <w:divBdr>
        <w:top w:val="none" w:sz="0" w:space="0" w:color="auto"/>
        <w:left w:val="none" w:sz="0" w:space="0" w:color="auto"/>
        <w:bottom w:val="none" w:sz="0" w:space="0" w:color="auto"/>
        <w:right w:val="none" w:sz="0" w:space="0" w:color="auto"/>
      </w:divBdr>
    </w:div>
    <w:div w:id="148206893">
      <w:bodyDiv w:val="1"/>
      <w:marLeft w:val="0"/>
      <w:marRight w:val="0"/>
      <w:marTop w:val="0"/>
      <w:marBottom w:val="0"/>
      <w:divBdr>
        <w:top w:val="none" w:sz="0" w:space="0" w:color="auto"/>
        <w:left w:val="none" w:sz="0" w:space="0" w:color="auto"/>
        <w:bottom w:val="none" w:sz="0" w:space="0" w:color="auto"/>
        <w:right w:val="none" w:sz="0" w:space="0" w:color="auto"/>
      </w:divBdr>
    </w:div>
    <w:div w:id="162940440">
      <w:bodyDiv w:val="1"/>
      <w:marLeft w:val="0"/>
      <w:marRight w:val="0"/>
      <w:marTop w:val="0"/>
      <w:marBottom w:val="0"/>
      <w:divBdr>
        <w:top w:val="none" w:sz="0" w:space="0" w:color="auto"/>
        <w:left w:val="none" w:sz="0" w:space="0" w:color="auto"/>
        <w:bottom w:val="none" w:sz="0" w:space="0" w:color="auto"/>
        <w:right w:val="none" w:sz="0" w:space="0" w:color="auto"/>
      </w:divBdr>
    </w:div>
    <w:div w:id="173885112">
      <w:bodyDiv w:val="1"/>
      <w:marLeft w:val="0"/>
      <w:marRight w:val="0"/>
      <w:marTop w:val="0"/>
      <w:marBottom w:val="0"/>
      <w:divBdr>
        <w:top w:val="none" w:sz="0" w:space="0" w:color="auto"/>
        <w:left w:val="none" w:sz="0" w:space="0" w:color="auto"/>
        <w:bottom w:val="none" w:sz="0" w:space="0" w:color="auto"/>
        <w:right w:val="none" w:sz="0" w:space="0" w:color="auto"/>
      </w:divBdr>
    </w:div>
    <w:div w:id="181021400">
      <w:bodyDiv w:val="1"/>
      <w:marLeft w:val="0"/>
      <w:marRight w:val="0"/>
      <w:marTop w:val="0"/>
      <w:marBottom w:val="0"/>
      <w:divBdr>
        <w:top w:val="none" w:sz="0" w:space="0" w:color="auto"/>
        <w:left w:val="none" w:sz="0" w:space="0" w:color="auto"/>
        <w:bottom w:val="none" w:sz="0" w:space="0" w:color="auto"/>
        <w:right w:val="none" w:sz="0" w:space="0" w:color="auto"/>
      </w:divBdr>
    </w:div>
    <w:div w:id="187567158">
      <w:bodyDiv w:val="1"/>
      <w:marLeft w:val="0"/>
      <w:marRight w:val="0"/>
      <w:marTop w:val="0"/>
      <w:marBottom w:val="0"/>
      <w:divBdr>
        <w:top w:val="none" w:sz="0" w:space="0" w:color="auto"/>
        <w:left w:val="none" w:sz="0" w:space="0" w:color="auto"/>
        <w:bottom w:val="none" w:sz="0" w:space="0" w:color="auto"/>
        <w:right w:val="none" w:sz="0" w:space="0" w:color="auto"/>
      </w:divBdr>
    </w:div>
    <w:div w:id="201476829">
      <w:bodyDiv w:val="1"/>
      <w:marLeft w:val="0"/>
      <w:marRight w:val="0"/>
      <w:marTop w:val="0"/>
      <w:marBottom w:val="0"/>
      <w:divBdr>
        <w:top w:val="none" w:sz="0" w:space="0" w:color="auto"/>
        <w:left w:val="none" w:sz="0" w:space="0" w:color="auto"/>
        <w:bottom w:val="none" w:sz="0" w:space="0" w:color="auto"/>
        <w:right w:val="none" w:sz="0" w:space="0" w:color="auto"/>
      </w:divBdr>
    </w:div>
    <w:div w:id="217939936">
      <w:bodyDiv w:val="1"/>
      <w:marLeft w:val="0"/>
      <w:marRight w:val="0"/>
      <w:marTop w:val="0"/>
      <w:marBottom w:val="0"/>
      <w:divBdr>
        <w:top w:val="none" w:sz="0" w:space="0" w:color="auto"/>
        <w:left w:val="none" w:sz="0" w:space="0" w:color="auto"/>
        <w:bottom w:val="none" w:sz="0" w:space="0" w:color="auto"/>
        <w:right w:val="none" w:sz="0" w:space="0" w:color="auto"/>
      </w:divBdr>
    </w:div>
    <w:div w:id="233979134">
      <w:bodyDiv w:val="1"/>
      <w:marLeft w:val="0"/>
      <w:marRight w:val="0"/>
      <w:marTop w:val="0"/>
      <w:marBottom w:val="0"/>
      <w:divBdr>
        <w:top w:val="none" w:sz="0" w:space="0" w:color="auto"/>
        <w:left w:val="none" w:sz="0" w:space="0" w:color="auto"/>
        <w:bottom w:val="none" w:sz="0" w:space="0" w:color="auto"/>
        <w:right w:val="none" w:sz="0" w:space="0" w:color="auto"/>
      </w:divBdr>
    </w:div>
    <w:div w:id="325476663">
      <w:bodyDiv w:val="1"/>
      <w:marLeft w:val="0"/>
      <w:marRight w:val="0"/>
      <w:marTop w:val="0"/>
      <w:marBottom w:val="0"/>
      <w:divBdr>
        <w:top w:val="none" w:sz="0" w:space="0" w:color="auto"/>
        <w:left w:val="none" w:sz="0" w:space="0" w:color="auto"/>
        <w:bottom w:val="none" w:sz="0" w:space="0" w:color="auto"/>
        <w:right w:val="none" w:sz="0" w:space="0" w:color="auto"/>
      </w:divBdr>
    </w:div>
    <w:div w:id="381298091">
      <w:bodyDiv w:val="1"/>
      <w:marLeft w:val="0"/>
      <w:marRight w:val="0"/>
      <w:marTop w:val="0"/>
      <w:marBottom w:val="0"/>
      <w:divBdr>
        <w:top w:val="none" w:sz="0" w:space="0" w:color="auto"/>
        <w:left w:val="none" w:sz="0" w:space="0" w:color="auto"/>
        <w:bottom w:val="none" w:sz="0" w:space="0" w:color="auto"/>
        <w:right w:val="none" w:sz="0" w:space="0" w:color="auto"/>
      </w:divBdr>
      <w:divsChild>
        <w:div w:id="1264609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021376">
      <w:bodyDiv w:val="1"/>
      <w:marLeft w:val="0"/>
      <w:marRight w:val="0"/>
      <w:marTop w:val="0"/>
      <w:marBottom w:val="0"/>
      <w:divBdr>
        <w:top w:val="none" w:sz="0" w:space="0" w:color="auto"/>
        <w:left w:val="none" w:sz="0" w:space="0" w:color="auto"/>
        <w:bottom w:val="none" w:sz="0" w:space="0" w:color="auto"/>
        <w:right w:val="none" w:sz="0" w:space="0" w:color="auto"/>
      </w:divBdr>
    </w:div>
    <w:div w:id="443156939">
      <w:bodyDiv w:val="1"/>
      <w:marLeft w:val="0"/>
      <w:marRight w:val="0"/>
      <w:marTop w:val="0"/>
      <w:marBottom w:val="0"/>
      <w:divBdr>
        <w:top w:val="none" w:sz="0" w:space="0" w:color="auto"/>
        <w:left w:val="none" w:sz="0" w:space="0" w:color="auto"/>
        <w:bottom w:val="none" w:sz="0" w:space="0" w:color="auto"/>
        <w:right w:val="none" w:sz="0" w:space="0" w:color="auto"/>
      </w:divBdr>
    </w:div>
    <w:div w:id="455607467">
      <w:bodyDiv w:val="1"/>
      <w:marLeft w:val="0"/>
      <w:marRight w:val="0"/>
      <w:marTop w:val="0"/>
      <w:marBottom w:val="0"/>
      <w:divBdr>
        <w:top w:val="none" w:sz="0" w:space="0" w:color="auto"/>
        <w:left w:val="none" w:sz="0" w:space="0" w:color="auto"/>
        <w:bottom w:val="none" w:sz="0" w:space="0" w:color="auto"/>
        <w:right w:val="none" w:sz="0" w:space="0" w:color="auto"/>
      </w:divBdr>
    </w:div>
    <w:div w:id="457257710">
      <w:bodyDiv w:val="1"/>
      <w:marLeft w:val="0"/>
      <w:marRight w:val="0"/>
      <w:marTop w:val="0"/>
      <w:marBottom w:val="0"/>
      <w:divBdr>
        <w:top w:val="none" w:sz="0" w:space="0" w:color="auto"/>
        <w:left w:val="none" w:sz="0" w:space="0" w:color="auto"/>
        <w:bottom w:val="none" w:sz="0" w:space="0" w:color="auto"/>
        <w:right w:val="none" w:sz="0" w:space="0" w:color="auto"/>
      </w:divBdr>
    </w:div>
    <w:div w:id="461579144">
      <w:bodyDiv w:val="1"/>
      <w:marLeft w:val="0"/>
      <w:marRight w:val="0"/>
      <w:marTop w:val="0"/>
      <w:marBottom w:val="0"/>
      <w:divBdr>
        <w:top w:val="none" w:sz="0" w:space="0" w:color="auto"/>
        <w:left w:val="none" w:sz="0" w:space="0" w:color="auto"/>
        <w:bottom w:val="none" w:sz="0" w:space="0" w:color="auto"/>
        <w:right w:val="none" w:sz="0" w:space="0" w:color="auto"/>
      </w:divBdr>
    </w:div>
    <w:div w:id="481896936">
      <w:bodyDiv w:val="1"/>
      <w:marLeft w:val="0"/>
      <w:marRight w:val="0"/>
      <w:marTop w:val="0"/>
      <w:marBottom w:val="0"/>
      <w:divBdr>
        <w:top w:val="none" w:sz="0" w:space="0" w:color="auto"/>
        <w:left w:val="none" w:sz="0" w:space="0" w:color="auto"/>
        <w:bottom w:val="none" w:sz="0" w:space="0" w:color="auto"/>
        <w:right w:val="none" w:sz="0" w:space="0" w:color="auto"/>
      </w:divBdr>
    </w:div>
    <w:div w:id="496769538">
      <w:bodyDiv w:val="1"/>
      <w:marLeft w:val="0"/>
      <w:marRight w:val="0"/>
      <w:marTop w:val="0"/>
      <w:marBottom w:val="0"/>
      <w:divBdr>
        <w:top w:val="none" w:sz="0" w:space="0" w:color="auto"/>
        <w:left w:val="none" w:sz="0" w:space="0" w:color="auto"/>
        <w:bottom w:val="none" w:sz="0" w:space="0" w:color="auto"/>
        <w:right w:val="none" w:sz="0" w:space="0" w:color="auto"/>
      </w:divBdr>
    </w:div>
    <w:div w:id="498496676">
      <w:bodyDiv w:val="1"/>
      <w:marLeft w:val="0"/>
      <w:marRight w:val="0"/>
      <w:marTop w:val="0"/>
      <w:marBottom w:val="0"/>
      <w:divBdr>
        <w:top w:val="none" w:sz="0" w:space="0" w:color="auto"/>
        <w:left w:val="none" w:sz="0" w:space="0" w:color="auto"/>
        <w:bottom w:val="none" w:sz="0" w:space="0" w:color="auto"/>
        <w:right w:val="none" w:sz="0" w:space="0" w:color="auto"/>
      </w:divBdr>
    </w:div>
    <w:div w:id="512376580">
      <w:bodyDiv w:val="1"/>
      <w:marLeft w:val="0"/>
      <w:marRight w:val="0"/>
      <w:marTop w:val="0"/>
      <w:marBottom w:val="0"/>
      <w:divBdr>
        <w:top w:val="none" w:sz="0" w:space="0" w:color="auto"/>
        <w:left w:val="none" w:sz="0" w:space="0" w:color="auto"/>
        <w:bottom w:val="none" w:sz="0" w:space="0" w:color="auto"/>
        <w:right w:val="none" w:sz="0" w:space="0" w:color="auto"/>
      </w:divBdr>
    </w:div>
    <w:div w:id="517233138">
      <w:bodyDiv w:val="1"/>
      <w:marLeft w:val="0"/>
      <w:marRight w:val="0"/>
      <w:marTop w:val="0"/>
      <w:marBottom w:val="0"/>
      <w:divBdr>
        <w:top w:val="none" w:sz="0" w:space="0" w:color="auto"/>
        <w:left w:val="none" w:sz="0" w:space="0" w:color="auto"/>
        <w:bottom w:val="none" w:sz="0" w:space="0" w:color="auto"/>
        <w:right w:val="none" w:sz="0" w:space="0" w:color="auto"/>
      </w:divBdr>
    </w:div>
    <w:div w:id="540018189">
      <w:bodyDiv w:val="1"/>
      <w:marLeft w:val="0"/>
      <w:marRight w:val="0"/>
      <w:marTop w:val="0"/>
      <w:marBottom w:val="0"/>
      <w:divBdr>
        <w:top w:val="none" w:sz="0" w:space="0" w:color="auto"/>
        <w:left w:val="none" w:sz="0" w:space="0" w:color="auto"/>
        <w:bottom w:val="none" w:sz="0" w:space="0" w:color="auto"/>
        <w:right w:val="none" w:sz="0" w:space="0" w:color="auto"/>
      </w:divBdr>
    </w:div>
    <w:div w:id="547685592">
      <w:bodyDiv w:val="1"/>
      <w:marLeft w:val="0"/>
      <w:marRight w:val="0"/>
      <w:marTop w:val="0"/>
      <w:marBottom w:val="0"/>
      <w:divBdr>
        <w:top w:val="none" w:sz="0" w:space="0" w:color="auto"/>
        <w:left w:val="none" w:sz="0" w:space="0" w:color="auto"/>
        <w:bottom w:val="none" w:sz="0" w:space="0" w:color="auto"/>
        <w:right w:val="none" w:sz="0" w:space="0" w:color="auto"/>
      </w:divBdr>
    </w:div>
    <w:div w:id="582422203">
      <w:bodyDiv w:val="1"/>
      <w:marLeft w:val="0"/>
      <w:marRight w:val="0"/>
      <w:marTop w:val="0"/>
      <w:marBottom w:val="0"/>
      <w:divBdr>
        <w:top w:val="none" w:sz="0" w:space="0" w:color="auto"/>
        <w:left w:val="none" w:sz="0" w:space="0" w:color="auto"/>
        <w:bottom w:val="none" w:sz="0" w:space="0" w:color="auto"/>
        <w:right w:val="none" w:sz="0" w:space="0" w:color="auto"/>
      </w:divBdr>
    </w:div>
    <w:div w:id="597254442">
      <w:bodyDiv w:val="1"/>
      <w:marLeft w:val="0"/>
      <w:marRight w:val="0"/>
      <w:marTop w:val="0"/>
      <w:marBottom w:val="0"/>
      <w:divBdr>
        <w:top w:val="none" w:sz="0" w:space="0" w:color="auto"/>
        <w:left w:val="none" w:sz="0" w:space="0" w:color="auto"/>
        <w:bottom w:val="none" w:sz="0" w:space="0" w:color="auto"/>
        <w:right w:val="none" w:sz="0" w:space="0" w:color="auto"/>
      </w:divBdr>
    </w:div>
    <w:div w:id="631987396">
      <w:bodyDiv w:val="1"/>
      <w:marLeft w:val="0"/>
      <w:marRight w:val="0"/>
      <w:marTop w:val="0"/>
      <w:marBottom w:val="0"/>
      <w:divBdr>
        <w:top w:val="none" w:sz="0" w:space="0" w:color="auto"/>
        <w:left w:val="none" w:sz="0" w:space="0" w:color="auto"/>
        <w:bottom w:val="none" w:sz="0" w:space="0" w:color="auto"/>
        <w:right w:val="none" w:sz="0" w:space="0" w:color="auto"/>
      </w:divBdr>
    </w:div>
    <w:div w:id="638994961">
      <w:bodyDiv w:val="1"/>
      <w:marLeft w:val="0"/>
      <w:marRight w:val="0"/>
      <w:marTop w:val="0"/>
      <w:marBottom w:val="0"/>
      <w:divBdr>
        <w:top w:val="none" w:sz="0" w:space="0" w:color="auto"/>
        <w:left w:val="none" w:sz="0" w:space="0" w:color="auto"/>
        <w:bottom w:val="none" w:sz="0" w:space="0" w:color="auto"/>
        <w:right w:val="none" w:sz="0" w:space="0" w:color="auto"/>
      </w:divBdr>
    </w:div>
    <w:div w:id="653069666">
      <w:bodyDiv w:val="1"/>
      <w:marLeft w:val="0"/>
      <w:marRight w:val="0"/>
      <w:marTop w:val="0"/>
      <w:marBottom w:val="0"/>
      <w:divBdr>
        <w:top w:val="none" w:sz="0" w:space="0" w:color="auto"/>
        <w:left w:val="none" w:sz="0" w:space="0" w:color="auto"/>
        <w:bottom w:val="none" w:sz="0" w:space="0" w:color="auto"/>
        <w:right w:val="none" w:sz="0" w:space="0" w:color="auto"/>
      </w:divBdr>
    </w:div>
    <w:div w:id="659700406">
      <w:bodyDiv w:val="1"/>
      <w:marLeft w:val="0"/>
      <w:marRight w:val="0"/>
      <w:marTop w:val="0"/>
      <w:marBottom w:val="0"/>
      <w:divBdr>
        <w:top w:val="none" w:sz="0" w:space="0" w:color="auto"/>
        <w:left w:val="none" w:sz="0" w:space="0" w:color="auto"/>
        <w:bottom w:val="none" w:sz="0" w:space="0" w:color="auto"/>
        <w:right w:val="none" w:sz="0" w:space="0" w:color="auto"/>
      </w:divBdr>
    </w:div>
    <w:div w:id="697779512">
      <w:bodyDiv w:val="1"/>
      <w:marLeft w:val="0"/>
      <w:marRight w:val="0"/>
      <w:marTop w:val="0"/>
      <w:marBottom w:val="0"/>
      <w:divBdr>
        <w:top w:val="none" w:sz="0" w:space="0" w:color="auto"/>
        <w:left w:val="none" w:sz="0" w:space="0" w:color="auto"/>
        <w:bottom w:val="none" w:sz="0" w:space="0" w:color="auto"/>
        <w:right w:val="none" w:sz="0" w:space="0" w:color="auto"/>
      </w:divBdr>
    </w:div>
    <w:div w:id="702290519">
      <w:bodyDiv w:val="1"/>
      <w:marLeft w:val="0"/>
      <w:marRight w:val="0"/>
      <w:marTop w:val="0"/>
      <w:marBottom w:val="0"/>
      <w:divBdr>
        <w:top w:val="none" w:sz="0" w:space="0" w:color="auto"/>
        <w:left w:val="none" w:sz="0" w:space="0" w:color="auto"/>
        <w:bottom w:val="none" w:sz="0" w:space="0" w:color="auto"/>
        <w:right w:val="none" w:sz="0" w:space="0" w:color="auto"/>
      </w:divBdr>
    </w:div>
    <w:div w:id="758789810">
      <w:bodyDiv w:val="1"/>
      <w:marLeft w:val="0"/>
      <w:marRight w:val="0"/>
      <w:marTop w:val="0"/>
      <w:marBottom w:val="0"/>
      <w:divBdr>
        <w:top w:val="none" w:sz="0" w:space="0" w:color="auto"/>
        <w:left w:val="none" w:sz="0" w:space="0" w:color="auto"/>
        <w:bottom w:val="none" w:sz="0" w:space="0" w:color="auto"/>
        <w:right w:val="none" w:sz="0" w:space="0" w:color="auto"/>
      </w:divBdr>
    </w:div>
    <w:div w:id="797576046">
      <w:bodyDiv w:val="1"/>
      <w:marLeft w:val="0"/>
      <w:marRight w:val="0"/>
      <w:marTop w:val="0"/>
      <w:marBottom w:val="0"/>
      <w:divBdr>
        <w:top w:val="none" w:sz="0" w:space="0" w:color="auto"/>
        <w:left w:val="none" w:sz="0" w:space="0" w:color="auto"/>
        <w:bottom w:val="none" w:sz="0" w:space="0" w:color="auto"/>
        <w:right w:val="none" w:sz="0" w:space="0" w:color="auto"/>
      </w:divBdr>
    </w:div>
    <w:div w:id="829751877">
      <w:bodyDiv w:val="1"/>
      <w:marLeft w:val="0"/>
      <w:marRight w:val="0"/>
      <w:marTop w:val="0"/>
      <w:marBottom w:val="0"/>
      <w:divBdr>
        <w:top w:val="none" w:sz="0" w:space="0" w:color="auto"/>
        <w:left w:val="none" w:sz="0" w:space="0" w:color="auto"/>
        <w:bottom w:val="none" w:sz="0" w:space="0" w:color="auto"/>
        <w:right w:val="none" w:sz="0" w:space="0" w:color="auto"/>
      </w:divBdr>
    </w:div>
    <w:div w:id="862329052">
      <w:bodyDiv w:val="1"/>
      <w:marLeft w:val="0"/>
      <w:marRight w:val="0"/>
      <w:marTop w:val="0"/>
      <w:marBottom w:val="0"/>
      <w:divBdr>
        <w:top w:val="none" w:sz="0" w:space="0" w:color="auto"/>
        <w:left w:val="none" w:sz="0" w:space="0" w:color="auto"/>
        <w:bottom w:val="none" w:sz="0" w:space="0" w:color="auto"/>
        <w:right w:val="none" w:sz="0" w:space="0" w:color="auto"/>
      </w:divBdr>
    </w:div>
    <w:div w:id="887258649">
      <w:bodyDiv w:val="1"/>
      <w:marLeft w:val="0"/>
      <w:marRight w:val="0"/>
      <w:marTop w:val="0"/>
      <w:marBottom w:val="0"/>
      <w:divBdr>
        <w:top w:val="none" w:sz="0" w:space="0" w:color="auto"/>
        <w:left w:val="none" w:sz="0" w:space="0" w:color="auto"/>
        <w:bottom w:val="none" w:sz="0" w:space="0" w:color="auto"/>
        <w:right w:val="none" w:sz="0" w:space="0" w:color="auto"/>
      </w:divBdr>
    </w:div>
    <w:div w:id="895623783">
      <w:bodyDiv w:val="1"/>
      <w:marLeft w:val="0"/>
      <w:marRight w:val="0"/>
      <w:marTop w:val="0"/>
      <w:marBottom w:val="0"/>
      <w:divBdr>
        <w:top w:val="none" w:sz="0" w:space="0" w:color="auto"/>
        <w:left w:val="none" w:sz="0" w:space="0" w:color="auto"/>
        <w:bottom w:val="none" w:sz="0" w:space="0" w:color="auto"/>
        <w:right w:val="none" w:sz="0" w:space="0" w:color="auto"/>
      </w:divBdr>
    </w:div>
    <w:div w:id="968559067">
      <w:bodyDiv w:val="1"/>
      <w:marLeft w:val="0"/>
      <w:marRight w:val="0"/>
      <w:marTop w:val="0"/>
      <w:marBottom w:val="0"/>
      <w:divBdr>
        <w:top w:val="none" w:sz="0" w:space="0" w:color="auto"/>
        <w:left w:val="none" w:sz="0" w:space="0" w:color="auto"/>
        <w:bottom w:val="none" w:sz="0" w:space="0" w:color="auto"/>
        <w:right w:val="none" w:sz="0" w:space="0" w:color="auto"/>
      </w:divBdr>
    </w:div>
    <w:div w:id="976256653">
      <w:bodyDiv w:val="1"/>
      <w:marLeft w:val="0"/>
      <w:marRight w:val="0"/>
      <w:marTop w:val="0"/>
      <w:marBottom w:val="0"/>
      <w:divBdr>
        <w:top w:val="none" w:sz="0" w:space="0" w:color="auto"/>
        <w:left w:val="none" w:sz="0" w:space="0" w:color="auto"/>
        <w:bottom w:val="none" w:sz="0" w:space="0" w:color="auto"/>
        <w:right w:val="none" w:sz="0" w:space="0" w:color="auto"/>
      </w:divBdr>
    </w:div>
    <w:div w:id="1010370140">
      <w:bodyDiv w:val="1"/>
      <w:marLeft w:val="0"/>
      <w:marRight w:val="0"/>
      <w:marTop w:val="0"/>
      <w:marBottom w:val="0"/>
      <w:divBdr>
        <w:top w:val="none" w:sz="0" w:space="0" w:color="auto"/>
        <w:left w:val="none" w:sz="0" w:space="0" w:color="auto"/>
        <w:bottom w:val="none" w:sz="0" w:space="0" w:color="auto"/>
        <w:right w:val="none" w:sz="0" w:space="0" w:color="auto"/>
      </w:divBdr>
    </w:div>
    <w:div w:id="1049264022">
      <w:bodyDiv w:val="1"/>
      <w:marLeft w:val="0"/>
      <w:marRight w:val="0"/>
      <w:marTop w:val="0"/>
      <w:marBottom w:val="0"/>
      <w:divBdr>
        <w:top w:val="none" w:sz="0" w:space="0" w:color="auto"/>
        <w:left w:val="none" w:sz="0" w:space="0" w:color="auto"/>
        <w:bottom w:val="none" w:sz="0" w:space="0" w:color="auto"/>
        <w:right w:val="none" w:sz="0" w:space="0" w:color="auto"/>
      </w:divBdr>
    </w:div>
    <w:div w:id="1069813199">
      <w:bodyDiv w:val="1"/>
      <w:marLeft w:val="0"/>
      <w:marRight w:val="0"/>
      <w:marTop w:val="0"/>
      <w:marBottom w:val="0"/>
      <w:divBdr>
        <w:top w:val="none" w:sz="0" w:space="0" w:color="auto"/>
        <w:left w:val="none" w:sz="0" w:space="0" w:color="auto"/>
        <w:bottom w:val="none" w:sz="0" w:space="0" w:color="auto"/>
        <w:right w:val="none" w:sz="0" w:space="0" w:color="auto"/>
      </w:divBdr>
    </w:div>
    <w:div w:id="1082262353">
      <w:bodyDiv w:val="1"/>
      <w:marLeft w:val="0"/>
      <w:marRight w:val="0"/>
      <w:marTop w:val="0"/>
      <w:marBottom w:val="0"/>
      <w:divBdr>
        <w:top w:val="none" w:sz="0" w:space="0" w:color="auto"/>
        <w:left w:val="none" w:sz="0" w:space="0" w:color="auto"/>
        <w:bottom w:val="none" w:sz="0" w:space="0" w:color="auto"/>
        <w:right w:val="none" w:sz="0" w:space="0" w:color="auto"/>
      </w:divBdr>
    </w:div>
    <w:div w:id="1096095261">
      <w:bodyDiv w:val="1"/>
      <w:marLeft w:val="0"/>
      <w:marRight w:val="0"/>
      <w:marTop w:val="0"/>
      <w:marBottom w:val="0"/>
      <w:divBdr>
        <w:top w:val="none" w:sz="0" w:space="0" w:color="auto"/>
        <w:left w:val="none" w:sz="0" w:space="0" w:color="auto"/>
        <w:bottom w:val="none" w:sz="0" w:space="0" w:color="auto"/>
        <w:right w:val="none" w:sz="0" w:space="0" w:color="auto"/>
      </w:divBdr>
    </w:div>
    <w:div w:id="1097019110">
      <w:bodyDiv w:val="1"/>
      <w:marLeft w:val="0"/>
      <w:marRight w:val="0"/>
      <w:marTop w:val="0"/>
      <w:marBottom w:val="0"/>
      <w:divBdr>
        <w:top w:val="none" w:sz="0" w:space="0" w:color="auto"/>
        <w:left w:val="none" w:sz="0" w:space="0" w:color="auto"/>
        <w:bottom w:val="none" w:sz="0" w:space="0" w:color="auto"/>
        <w:right w:val="none" w:sz="0" w:space="0" w:color="auto"/>
      </w:divBdr>
    </w:div>
    <w:div w:id="1169515897">
      <w:bodyDiv w:val="1"/>
      <w:marLeft w:val="0"/>
      <w:marRight w:val="0"/>
      <w:marTop w:val="0"/>
      <w:marBottom w:val="0"/>
      <w:divBdr>
        <w:top w:val="none" w:sz="0" w:space="0" w:color="auto"/>
        <w:left w:val="none" w:sz="0" w:space="0" w:color="auto"/>
        <w:bottom w:val="none" w:sz="0" w:space="0" w:color="auto"/>
        <w:right w:val="none" w:sz="0" w:space="0" w:color="auto"/>
      </w:divBdr>
    </w:div>
    <w:div w:id="1212889096">
      <w:bodyDiv w:val="1"/>
      <w:marLeft w:val="0"/>
      <w:marRight w:val="0"/>
      <w:marTop w:val="0"/>
      <w:marBottom w:val="0"/>
      <w:divBdr>
        <w:top w:val="none" w:sz="0" w:space="0" w:color="auto"/>
        <w:left w:val="none" w:sz="0" w:space="0" w:color="auto"/>
        <w:bottom w:val="none" w:sz="0" w:space="0" w:color="auto"/>
        <w:right w:val="none" w:sz="0" w:space="0" w:color="auto"/>
      </w:divBdr>
      <w:divsChild>
        <w:div w:id="13596257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7838986">
      <w:bodyDiv w:val="1"/>
      <w:marLeft w:val="0"/>
      <w:marRight w:val="0"/>
      <w:marTop w:val="0"/>
      <w:marBottom w:val="0"/>
      <w:divBdr>
        <w:top w:val="none" w:sz="0" w:space="0" w:color="auto"/>
        <w:left w:val="none" w:sz="0" w:space="0" w:color="auto"/>
        <w:bottom w:val="none" w:sz="0" w:space="0" w:color="auto"/>
        <w:right w:val="none" w:sz="0" w:space="0" w:color="auto"/>
      </w:divBdr>
    </w:div>
    <w:div w:id="1397317598">
      <w:bodyDiv w:val="1"/>
      <w:marLeft w:val="0"/>
      <w:marRight w:val="0"/>
      <w:marTop w:val="0"/>
      <w:marBottom w:val="0"/>
      <w:divBdr>
        <w:top w:val="none" w:sz="0" w:space="0" w:color="auto"/>
        <w:left w:val="none" w:sz="0" w:space="0" w:color="auto"/>
        <w:bottom w:val="none" w:sz="0" w:space="0" w:color="auto"/>
        <w:right w:val="none" w:sz="0" w:space="0" w:color="auto"/>
      </w:divBdr>
    </w:div>
    <w:div w:id="1411807087">
      <w:bodyDiv w:val="1"/>
      <w:marLeft w:val="0"/>
      <w:marRight w:val="0"/>
      <w:marTop w:val="0"/>
      <w:marBottom w:val="0"/>
      <w:divBdr>
        <w:top w:val="none" w:sz="0" w:space="0" w:color="auto"/>
        <w:left w:val="none" w:sz="0" w:space="0" w:color="auto"/>
        <w:bottom w:val="none" w:sz="0" w:space="0" w:color="auto"/>
        <w:right w:val="none" w:sz="0" w:space="0" w:color="auto"/>
      </w:divBdr>
    </w:div>
    <w:div w:id="1429694213">
      <w:bodyDiv w:val="1"/>
      <w:marLeft w:val="0"/>
      <w:marRight w:val="0"/>
      <w:marTop w:val="0"/>
      <w:marBottom w:val="0"/>
      <w:divBdr>
        <w:top w:val="none" w:sz="0" w:space="0" w:color="auto"/>
        <w:left w:val="none" w:sz="0" w:space="0" w:color="auto"/>
        <w:bottom w:val="none" w:sz="0" w:space="0" w:color="auto"/>
        <w:right w:val="none" w:sz="0" w:space="0" w:color="auto"/>
      </w:divBdr>
    </w:div>
    <w:div w:id="1467817622">
      <w:bodyDiv w:val="1"/>
      <w:marLeft w:val="0"/>
      <w:marRight w:val="0"/>
      <w:marTop w:val="0"/>
      <w:marBottom w:val="0"/>
      <w:divBdr>
        <w:top w:val="none" w:sz="0" w:space="0" w:color="auto"/>
        <w:left w:val="none" w:sz="0" w:space="0" w:color="auto"/>
        <w:bottom w:val="none" w:sz="0" w:space="0" w:color="auto"/>
        <w:right w:val="none" w:sz="0" w:space="0" w:color="auto"/>
      </w:divBdr>
    </w:div>
    <w:div w:id="1503741961">
      <w:bodyDiv w:val="1"/>
      <w:marLeft w:val="0"/>
      <w:marRight w:val="0"/>
      <w:marTop w:val="0"/>
      <w:marBottom w:val="0"/>
      <w:divBdr>
        <w:top w:val="none" w:sz="0" w:space="0" w:color="auto"/>
        <w:left w:val="none" w:sz="0" w:space="0" w:color="auto"/>
        <w:bottom w:val="none" w:sz="0" w:space="0" w:color="auto"/>
        <w:right w:val="none" w:sz="0" w:space="0" w:color="auto"/>
      </w:divBdr>
    </w:div>
    <w:div w:id="1524971944">
      <w:bodyDiv w:val="1"/>
      <w:marLeft w:val="0"/>
      <w:marRight w:val="0"/>
      <w:marTop w:val="0"/>
      <w:marBottom w:val="0"/>
      <w:divBdr>
        <w:top w:val="none" w:sz="0" w:space="0" w:color="auto"/>
        <w:left w:val="none" w:sz="0" w:space="0" w:color="auto"/>
        <w:bottom w:val="none" w:sz="0" w:space="0" w:color="auto"/>
        <w:right w:val="none" w:sz="0" w:space="0" w:color="auto"/>
      </w:divBdr>
    </w:div>
    <w:div w:id="1574467092">
      <w:bodyDiv w:val="1"/>
      <w:marLeft w:val="0"/>
      <w:marRight w:val="0"/>
      <w:marTop w:val="0"/>
      <w:marBottom w:val="0"/>
      <w:divBdr>
        <w:top w:val="none" w:sz="0" w:space="0" w:color="auto"/>
        <w:left w:val="none" w:sz="0" w:space="0" w:color="auto"/>
        <w:bottom w:val="none" w:sz="0" w:space="0" w:color="auto"/>
        <w:right w:val="none" w:sz="0" w:space="0" w:color="auto"/>
      </w:divBdr>
    </w:div>
    <w:div w:id="1616717343">
      <w:bodyDiv w:val="1"/>
      <w:marLeft w:val="0"/>
      <w:marRight w:val="0"/>
      <w:marTop w:val="0"/>
      <w:marBottom w:val="0"/>
      <w:divBdr>
        <w:top w:val="none" w:sz="0" w:space="0" w:color="auto"/>
        <w:left w:val="none" w:sz="0" w:space="0" w:color="auto"/>
        <w:bottom w:val="none" w:sz="0" w:space="0" w:color="auto"/>
        <w:right w:val="none" w:sz="0" w:space="0" w:color="auto"/>
      </w:divBdr>
    </w:div>
    <w:div w:id="1634752585">
      <w:bodyDiv w:val="1"/>
      <w:marLeft w:val="0"/>
      <w:marRight w:val="0"/>
      <w:marTop w:val="0"/>
      <w:marBottom w:val="0"/>
      <w:divBdr>
        <w:top w:val="none" w:sz="0" w:space="0" w:color="auto"/>
        <w:left w:val="none" w:sz="0" w:space="0" w:color="auto"/>
        <w:bottom w:val="none" w:sz="0" w:space="0" w:color="auto"/>
        <w:right w:val="none" w:sz="0" w:space="0" w:color="auto"/>
      </w:divBdr>
    </w:div>
    <w:div w:id="1642033558">
      <w:bodyDiv w:val="1"/>
      <w:marLeft w:val="0"/>
      <w:marRight w:val="0"/>
      <w:marTop w:val="0"/>
      <w:marBottom w:val="0"/>
      <w:divBdr>
        <w:top w:val="none" w:sz="0" w:space="0" w:color="auto"/>
        <w:left w:val="none" w:sz="0" w:space="0" w:color="auto"/>
        <w:bottom w:val="none" w:sz="0" w:space="0" w:color="auto"/>
        <w:right w:val="none" w:sz="0" w:space="0" w:color="auto"/>
      </w:divBdr>
    </w:div>
    <w:div w:id="1653755193">
      <w:bodyDiv w:val="1"/>
      <w:marLeft w:val="0"/>
      <w:marRight w:val="0"/>
      <w:marTop w:val="0"/>
      <w:marBottom w:val="0"/>
      <w:divBdr>
        <w:top w:val="none" w:sz="0" w:space="0" w:color="auto"/>
        <w:left w:val="none" w:sz="0" w:space="0" w:color="auto"/>
        <w:bottom w:val="none" w:sz="0" w:space="0" w:color="auto"/>
        <w:right w:val="none" w:sz="0" w:space="0" w:color="auto"/>
      </w:divBdr>
    </w:div>
    <w:div w:id="1687631848">
      <w:bodyDiv w:val="1"/>
      <w:marLeft w:val="0"/>
      <w:marRight w:val="0"/>
      <w:marTop w:val="0"/>
      <w:marBottom w:val="0"/>
      <w:divBdr>
        <w:top w:val="none" w:sz="0" w:space="0" w:color="auto"/>
        <w:left w:val="none" w:sz="0" w:space="0" w:color="auto"/>
        <w:bottom w:val="none" w:sz="0" w:space="0" w:color="auto"/>
        <w:right w:val="none" w:sz="0" w:space="0" w:color="auto"/>
      </w:divBdr>
    </w:div>
    <w:div w:id="1697191536">
      <w:bodyDiv w:val="1"/>
      <w:marLeft w:val="0"/>
      <w:marRight w:val="0"/>
      <w:marTop w:val="0"/>
      <w:marBottom w:val="0"/>
      <w:divBdr>
        <w:top w:val="none" w:sz="0" w:space="0" w:color="auto"/>
        <w:left w:val="none" w:sz="0" w:space="0" w:color="auto"/>
        <w:bottom w:val="none" w:sz="0" w:space="0" w:color="auto"/>
        <w:right w:val="none" w:sz="0" w:space="0" w:color="auto"/>
      </w:divBdr>
    </w:div>
    <w:div w:id="1701784024">
      <w:bodyDiv w:val="1"/>
      <w:marLeft w:val="0"/>
      <w:marRight w:val="0"/>
      <w:marTop w:val="0"/>
      <w:marBottom w:val="0"/>
      <w:divBdr>
        <w:top w:val="none" w:sz="0" w:space="0" w:color="auto"/>
        <w:left w:val="none" w:sz="0" w:space="0" w:color="auto"/>
        <w:bottom w:val="none" w:sz="0" w:space="0" w:color="auto"/>
        <w:right w:val="none" w:sz="0" w:space="0" w:color="auto"/>
      </w:divBdr>
    </w:div>
    <w:div w:id="1800218185">
      <w:bodyDiv w:val="1"/>
      <w:marLeft w:val="0"/>
      <w:marRight w:val="0"/>
      <w:marTop w:val="0"/>
      <w:marBottom w:val="0"/>
      <w:divBdr>
        <w:top w:val="none" w:sz="0" w:space="0" w:color="auto"/>
        <w:left w:val="none" w:sz="0" w:space="0" w:color="auto"/>
        <w:bottom w:val="none" w:sz="0" w:space="0" w:color="auto"/>
        <w:right w:val="none" w:sz="0" w:space="0" w:color="auto"/>
      </w:divBdr>
    </w:div>
    <w:div w:id="1840458237">
      <w:bodyDiv w:val="1"/>
      <w:marLeft w:val="0"/>
      <w:marRight w:val="0"/>
      <w:marTop w:val="0"/>
      <w:marBottom w:val="0"/>
      <w:divBdr>
        <w:top w:val="none" w:sz="0" w:space="0" w:color="auto"/>
        <w:left w:val="none" w:sz="0" w:space="0" w:color="auto"/>
        <w:bottom w:val="none" w:sz="0" w:space="0" w:color="auto"/>
        <w:right w:val="none" w:sz="0" w:space="0" w:color="auto"/>
      </w:divBdr>
    </w:div>
    <w:div w:id="1910797976">
      <w:bodyDiv w:val="1"/>
      <w:marLeft w:val="0"/>
      <w:marRight w:val="0"/>
      <w:marTop w:val="0"/>
      <w:marBottom w:val="0"/>
      <w:divBdr>
        <w:top w:val="none" w:sz="0" w:space="0" w:color="auto"/>
        <w:left w:val="none" w:sz="0" w:space="0" w:color="auto"/>
        <w:bottom w:val="none" w:sz="0" w:space="0" w:color="auto"/>
        <w:right w:val="none" w:sz="0" w:space="0" w:color="auto"/>
      </w:divBdr>
    </w:div>
    <w:div w:id="2007709494">
      <w:bodyDiv w:val="1"/>
      <w:marLeft w:val="0"/>
      <w:marRight w:val="0"/>
      <w:marTop w:val="0"/>
      <w:marBottom w:val="0"/>
      <w:divBdr>
        <w:top w:val="none" w:sz="0" w:space="0" w:color="auto"/>
        <w:left w:val="none" w:sz="0" w:space="0" w:color="auto"/>
        <w:bottom w:val="none" w:sz="0" w:space="0" w:color="auto"/>
        <w:right w:val="none" w:sz="0" w:space="0" w:color="auto"/>
      </w:divBdr>
    </w:div>
    <w:div w:id="2010212016">
      <w:bodyDiv w:val="1"/>
      <w:marLeft w:val="0"/>
      <w:marRight w:val="0"/>
      <w:marTop w:val="0"/>
      <w:marBottom w:val="0"/>
      <w:divBdr>
        <w:top w:val="none" w:sz="0" w:space="0" w:color="auto"/>
        <w:left w:val="none" w:sz="0" w:space="0" w:color="auto"/>
        <w:bottom w:val="none" w:sz="0" w:space="0" w:color="auto"/>
        <w:right w:val="none" w:sz="0" w:space="0" w:color="auto"/>
      </w:divBdr>
    </w:div>
    <w:div w:id="2046980791">
      <w:bodyDiv w:val="1"/>
      <w:marLeft w:val="0"/>
      <w:marRight w:val="0"/>
      <w:marTop w:val="0"/>
      <w:marBottom w:val="0"/>
      <w:divBdr>
        <w:top w:val="none" w:sz="0" w:space="0" w:color="auto"/>
        <w:left w:val="none" w:sz="0" w:space="0" w:color="auto"/>
        <w:bottom w:val="none" w:sz="0" w:space="0" w:color="auto"/>
        <w:right w:val="none" w:sz="0" w:space="0" w:color="auto"/>
      </w:divBdr>
    </w:div>
    <w:div w:id="2073261805">
      <w:bodyDiv w:val="1"/>
      <w:marLeft w:val="0"/>
      <w:marRight w:val="0"/>
      <w:marTop w:val="0"/>
      <w:marBottom w:val="0"/>
      <w:divBdr>
        <w:top w:val="none" w:sz="0" w:space="0" w:color="auto"/>
        <w:left w:val="none" w:sz="0" w:space="0" w:color="auto"/>
        <w:bottom w:val="none" w:sz="0" w:space="0" w:color="auto"/>
        <w:right w:val="none" w:sz="0" w:space="0" w:color="auto"/>
      </w:divBdr>
    </w:div>
    <w:div w:id="208039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D5A55D-31B5-4441-BB30-871ACDCF4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26</Pages>
  <Words>8698</Words>
  <Characters>49754</Characters>
  <Application>Microsoft Office Word</Application>
  <DocSecurity>0</DocSecurity>
  <Lines>578</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Hanadi AlMubarak</dc:creator>
  <cp:keywords/>
  <dc:description/>
  <cp:lastModifiedBy>Hanadi AlMubarak</cp:lastModifiedBy>
  <cp:revision>131</cp:revision>
  <cp:lastPrinted>2026-03-05T20:28:00Z</cp:lastPrinted>
  <dcterms:created xsi:type="dcterms:W3CDTF">2026-04-04T10:36:00Z</dcterms:created>
  <dcterms:modified xsi:type="dcterms:W3CDTF">2026-04-04T15:47:00Z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30e81a67,5486fc3f,13b0ff76</vt:lpwstr>
  </property>
  <property fmtid="{D5CDD505-2E9C-101B-9397-08002B2CF9AE}" pid="3" name="ClassificationContentMarkingHeaderFontProps">
    <vt:lpwstr>#0000ff,10,Aptos</vt:lpwstr>
  </property>
  <property fmtid="{D5CDD505-2E9C-101B-9397-08002B2CF9AE}" pid="4" name="ClassificationContentMarkingHeaderText">
    <vt:lpwstr>Classification : Confidential</vt:lpwstr>
  </property>
  <property fmtid="{D5CDD505-2E9C-101B-9397-08002B2CF9AE}" pid="5" name="MSIP_Label_ee39b714-57cc-442a-bc34-f3dfb27f12d8_Enabled">
    <vt:lpwstr>true</vt:lpwstr>
  </property>
  <property fmtid="{D5CDD505-2E9C-101B-9397-08002B2CF9AE}" pid="6" name="MSIP_Label_ee39b714-57cc-442a-bc34-f3dfb27f12d8_SetDate">
    <vt:lpwstr>2026-03-05T20:37:24Z</vt:lpwstr>
  </property>
  <property fmtid="{D5CDD505-2E9C-101B-9397-08002B2CF9AE}" pid="7" name="MSIP_Label_ee39b714-57cc-442a-bc34-f3dfb27f12d8_Method">
    <vt:lpwstr>Privileged</vt:lpwstr>
  </property>
  <property fmtid="{D5CDD505-2E9C-101B-9397-08002B2CF9AE}" pid="8" name="MSIP_Label_ee39b714-57cc-442a-bc34-f3dfb27f12d8_Name">
    <vt:lpwstr>Confidential</vt:lpwstr>
  </property>
  <property fmtid="{D5CDD505-2E9C-101B-9397-08002B2CF9AE}" pid="9" name="MSIP_Label_ee39b714-57cc-442a-bc34-f3dfb27f12d8_SiteId">
    <vt:lpwstr>4d2b561f-f7d2-42b0-9cc9-f19a6ed279d0</vt:lpwstr>
  </property>
  <property fmtid="{D5CDD505-2E9C-101B-9397-08002B2CF9AE}" pid="10" name="MSIP_Label_ee39b714-57cc-442a-bc34-f3dfb27f12d8_ActionId">
    <vt:lpwstr>d4ed7859-72c4-44bc-b9c9-4df39d5b9e12</vt:lpwstr>
  </property>
  <property fmtid="{D5CDD505-2E9C-101B-9397-08002B2CF9AE}" pid="11" name="MSIP_Label_ee39b714-57cc-442a-bc34-f3dfb27f12d8_ContentBits">
    <vt:lpwstr>1</vt:lpwstr>
  </property>
  <property fmtid="{D5CDD505-2E9C-101B-9397-08002B2CF9AE}" pid="12" name="MSIP_Label_ee39b714-57cc-442a-bc34-f3dfb27f12d8_Tag">
    <vt:lpwstr>10, 0, 1, 1</vt:lpwstr>
  </property>
</Properties>
</file>