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B1DC551" w:rsidR="009125CE" w:rsidRPr="006E7DEC" w:rsidRDefault="006E7DEC" w:rsidP="006E7DEC">
      <w:pPr>
        <w:spacing w:before="100" w:beforeAutospacing="1" w:after="100" w:afterAutospacing="1" w:line="360" w:lineRule="auto"/>
        <w:jc w:val="both"/>
        <w:rPr>
          <w:rFonts w:ascii="Sakkal Majalla" w:hAnsi="Sakkal Majalla" w:cs="Sakkal Majalla"/>
          <w:b/>
          <w:bCs/>
          <w:sz w:val="32"/>
          <w:szCs w:val="32"/>
          <w:lang w:bidi="ar-EG"/>
        </w:rPr>
      </w:pPr>
      <w:r w:rsidRPr="006E7DEC">
        <w:rPr>
          <w:rFonts w:ascii="Sakkal Majalla" w:hAnsi="Sakkal Majalla" w:cs="Sakkal Majalla"/>
          <w:b/>
          <w:bCs/>
          <w:noProof/>
          <w:sz w:val="32"/>
          <w:szCs w:val="32"/>
        </w:rPr>
        <w:drawing>
          <wp:anchor distT="0" distB="0" distL="114300" distR="114300" simplePos="0" relativeHeight="251648000" behindDoc="0" locked="0" layoutInCell="1" allowOverlap="1" wp14:anchorId="4117FFF0" wp14:editId="47D7D730">
            <wp:simplePos x="0" y="0"/>
            <wp:positionH relativeFrom="margin">
              <wp:align>left</wp:align>
            </wp:positionH>
            <wp:positionV relativeFrom="margin">
              <wp:align>top</wp:align>
            </wp:positionV>
            <wp:extent cx="2110740" cy="1958340"/>
            <wp:effectExtent l="0" t="0" r="381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17812" cy="1965451"/>
                    </a:xfrm>
                    <a:prstGeom prst="rect">
                      <a:avLst/>
                    </a:prstGeom>
                  </pic:spPr>
                </pic:pic>
              </a:graphicData>
            </a:graphic>
            <wp14:sizeRelH relativeFrom="margin">
              <wp14:pctWidth>0</wp14:pctWidth>
            </wp14:sizeRelH>
            <wp14:sizeRelV relativeFrom="margin">
              <wp14:pctHeight>0</wp14:pctHeight>
            </wp14:sizeRelV>
          </wp:anchor>
        </w:drawing>
      </w:r>
      <w:r w:rsidR="009125CE" w:rsidRPr="006E7DEC">
        <w:rPr>
          <w:rFonts w:ascii="Sakkal Majalla" w:hAnsi="Sakkal Majalla" w:cs="Sakkal Majalla"/>
          <w:b/>
          <w:bCs/>
          <w:sz w:val="32"/>
          <w:szCs w:val="32"/>
          <w:rtl/>
          <w:lang w:bidi="ar-EG"/>
        </w:rPr>
        <w:t>جامعة ميد</w:t>
      </w:r>
      <w:r w:rsidR="005D3307">
        <w:rPr>
          <w:rFonts w:ascii="Sakkal Majalla" w:hAnsi="Sakkal Majalla" w:cs="Sakkal Majalla" w:hint="cs"/>
          <w:b/>
          <w:bCs/>
          <w:sz w:val="32"/>
          <w:szCs w:val="32"/>
          <w:rtl/>
          <w:lang w:bidi="ar-EG"/>
        </w:rPr>
        <w:t xml:space="preserve"> </w:t>
      </w:r>
      <w:r w:rsidR="009125CE" w:rsidRPr="006E7DEC">
        <w:rPr>
          <w:rFonts w:ascii="Sakkal Majalla" w:hAnsi="Sakkal Majalla" w:cs="Sakkal Majalla"/>
          <w:b/>
          <w:bCs/>
          <w:sz w:val="32"/>
          <w:szCs w:val="32"/>
          <w:rtl/>
          <w:lang w:bidi="ar-EG"/>
        </w:rPr>
        <w:t xml:space="preserve">أوشن </w:t>
      </w:r>
    </w:p>
    <w:p w14:paraId="1E957002" w14:textId="59A0BFD9" w:rsidR="00F546CE" w:rsidRPr="006E7DEC" w:rsidRDefault="009125CE" w:rsidP="006E7DEC">
      <w:pPr>
        <w:spacing w:before="100" w:beforeAutospacing="1" w:after="100" w:afterAutospacing="1" w:line="360" w:lineRule="auto"/>
        <w:jc w:val="both"/>
        <w:rPr>
          <w:rFonts w:ascii="Sakkal Majalla" w:hAnsi="Sakkal Majalla" w:cs="Sakkal Majalla"/>
          <w:b/>
          <w:bCs/>
          <w:sz w:val="32"/>
          <w:szCs w:val="32"/>
          <w:rtl/>
          <w:lang w:bidi="ar-EG"/>
        </w:rPr>
      </w:pPr>
      <w:r w:rsidRPr="006E7DEC">
        <w:rPr>
          <w:rFonts w:ascii="Sakkal Majalla" w:hAnsi="Sakkal Majalla" w:cs="Sakkal Majalla"/>
          <w:b/>
          <w:bCs/>
          <w:sz w:val="32"/>
          <w:szCs w:val="32"/>
          <w:lang w:bidi="ar-EG"/>
        </w:rPr>
        <w:t xml:space="preserve">    </w:t>
      </w:r>
      <w:r w:rsidRPr="006E7DEC">
        <w:rPr>
          <w:rFonts w:ascii="Sakkal Majalla" w:hAnsi="Sakkal Majalla" w:cs="Sakkal Majalla"/>
          <w:b/>
          <w:bCs/>
          <w:sz w:val="32"/>
          <w:szCs w:val="32"/>
          <w:rtl/>
          <w:lang w:bidi="ar-EG"/>
        </w:rPr>
        <w:t xml:space="preserve">كلية الإدارة </w:t>
      </w:r>
    </w:p>
    <w:p w14:paraId="0217C513" w14:textId="25C45E8C" w:rsidR="009125CE" w:rsidRPr="006E7DEC" w:rsidRDefault="009125CE" w:rsidP="006E7DEC">
      <w:pPr>
        <w:spacing w:before="100" w:beforeAutospacing="1" w:after="100" w:afterAutospacing="1" w:line="360" w:lineRule="auto"/>
        <w:jc w:val="both"/>
        <w:rPr>
          <w:rFonts w:ascii="Sakkal Majalla" w:hAnsi="Sakkal Majalla" w:cs="Sakkal Majalla"/>
          <w:b/>
          <w:bCs/>
          <w:sz w:val="32"/>
          <w:szCs w:val="32"/>
          <w:rtl/>
          <w:lang w:bidi="ar-EG"/>
        </w:rPr>
      </w:pPr>
      <w:r w:rsidRPr="006E7DEC">
        <w:rPr>
          <w:rFonts w:ascii="Sakkal Majalla" w:hAnsi="Sakkal Majalla" w:cs="Sakkal Majalla"/>
          <w:b/>
          <w:bCs/>
          <w:sz w:val="32"/>
          <w:szCs w:val="32"/>
          <w:rtl/>
          <w:lang w:bidi="ar-EG"/>
        </w:rPr>
        <w:t>تخصص</w:t>
      </w:r>
      <w:r w:rsidR="00B15A9E" w:rsidRPr="006E7DEC">
        <w:rPr>
          <w:rFonts w:ascii="Sakkal Majalla" w:hAnsi="Sakkal Majalla" w:cs="Sakkal Majalla"/>
          <w:b/>
          <w:bCs/>
          <w:sz w:val="32"/>
          <w:szCs w:val="32"/>
          <w:rtl/>
          <w:lang w:bidi="ar-EG"/>
        </w:rPr>
        <w:t xml:space="preserve"> </w:t>
      </w:r>
      <w:r w:rsidR="00DD614E" w:rsidRPr="006E7DEC">
        <w:rPr>
          <w:rFonts w:ascii="Sakkal Majalla" w:hAnsi="Sakkal Majalla" w:cs="Sakkal Majalla"/>
          <w:b/>
          <w:bCs/>
          <w:sz w:val="32"/>
          <w:szCs w:val="32"/>
          <w:rtl/>
          <w:lang w:bidi="ar-EG"/>
        </w:rPr>
        <w:t>إدارة ا</w:t>
      </w:r>
      <w:r w:rsidR="00CF2075">
        <w:rPr>
          <w:rFonts w:ascii="Sakkal Majalla" w:hAnsi="Sakkal Majalla" w:cs="Sakkal Majalla" w:hint="cs"/>
          <w:b/>
          <w:bCs/>
          <w:sz w:val="32"/>
          <w:szCs w:val="32"/>
          <w:rtl/>
          <w:lang w:bidi="ar-EG"/>
        </w:rPr>
        <w:t>لمخاطر</w:t>
      </w:r>
      <w:r w:rsidR="00B15A9E" w:rsidRPr="006E7DEC">
        <w:rPr>
          <w:rFonts w:ascii="Sakkal Majalla" w:hAnsi="Sakkal Majalla" w:cs="Sakkal Majalla"/>
          <w:b/>
          <w:bCs/>
          <w:sz w:val="32"/>
          <w:szCs w:val="32"/>
          <w:rtl/>
          <w:lang w:bidi="ar-EG"/>
        </w:rPr>
        <w:t xml:space="preserve"> </w:t>
      </w:r>
    </w:p>
    <w:p w14:paraId="08401F45" w14:textId="5EB276D7" w:rsidR="009125CE" w:rsidRPr="006E7DEC" w:rsidRDefault="009125CE" w:rsidP="006E7DEC">
      <w:pPr>
        <w:spacing w:before="100" w:beforeAutospacing="1" w:after="100" w:afterAutospacing="1" w:line="360" w:lineRule="auto"/>
        <w:jc w:val="both"/>
        <w:rPr>
          <w:rFonts w:ascii="Sakkal Majalla" w:hAnsi="Sakkal Majalla" w:cs="Sakkal Majalla"/>
          <w:sz w:val="28"/>
          <w:szCs w:val="28"/>
          <w:lang w:bidi="ar-EG"/>
        </w:rPr>
      </w:pPr>
    </w:p>
    <w:p w14:paraId="04AAAEA7" w14:textId="4FCD2349" w:rsidR="00307037" w:rsidRPr="006E7DEC" w:rsidRDefault="00DC163C" w:rsidP="006E7DEC">
      <w:pPr>
        <w:spacing w:before="100" w:beforeAutospacing="1" w:after="100" w:afterAutospacing="1" w:line="360" w:lineRule="auto"/>
        <w:jc w:val="center"/>
        <w:rPr>
          <w:rFonts w:ascii="Sakkal Majalla" w:hAnsi="Sakkal Majalla" w:cs="Sakkal Majalla"/>
          <w:b/>
          <w:bCs/>
          <w:sz w:val="40"/>
          <w:szCs w:val="40"/>
          <w:rtl/>
          <w:lang w:bidi="ar-EG"/>
        </w:rPr>
      </w:pPr>
      <w:r w:rsidRPr="006E7DEC">
        <w:rPr>
          <w:rFonts w:ascii="Sakkal Majalla" w:hAnsi="Sakkal Majalla" w:cs="Sakkal Majalla"/>
          <w:b/>
          <w:bCs/>
          <w:sz w:val="40"/>
          <w:szCs w:val="40"/>
          <w:rtl/>
          <w:lang w:bidi="ar-EG"/>
        </w:rPr>
        <w:t>حوكمة تكنولوجيا المعلومات وأثرها في المسؤولية الاجتماعية: الدور المعدل لإدارة المخاطر في المستشفيات الخاصة بمدينة الرياض</w:t>
      </w:r>
    </w:p>
    <w:p w14:paraId="347D732E" w14:textId="77777777" w:rsidR="00964265" w:rsidRDefault="00964265" w:rsidP="006E7DEC">
      <w:pPr>
        <w:spacing w:before="100" w:beforeAutospacing="1" w:after="100" w:afterAutospacing="1" w:line="360" w:lineRule="auto"/>
        <w:jc w:val="center"/>
        <w:rPr>
          <w:rFonts w:ascii="Sakkal Majalla" w:hAnsi="Sakkal Majalla" w:cs="Sakkal Majalla"/>
          <w:b/>
          <w:bCs/>
          <w:sz w:val="36"/>
          <w:szCs w:val="36"/>
          <w:rtl/>
          <w:lang w:bidi="ar-EG"/>
        </w:rPr>
      </w:pPr>
    </w:p>
    <w:p w14:paraId="751A7E65" w14:textId="50A3BC59" w:rsidR="009125CE" w:rsidRPr="006E7DEC" w:rsidRDefault="009125CE" w:rsidP="006E7DEC">
      <w:pPr>
        <w:spacing w:before="100" w:beforeAutospacing="1" w:after="100" w:afterAutospacing="1" w:line="360" w:lineRule="auto"/>
        <w:jc w:val="center"/>
        <w:rPr>
          <w:rFonts w:ascii="Sakkal Majalla" w:hAnsi="Sakkal Majalla" w:cs="Sakkal Majalla"/>
          <w:b/>
          <w:bCs/>
          <w:sz w:val="36"/>
          <w:szCs w:val="36"/>
          <w:rtl/>
          <w:lang w:bidi="ar-EG"/>
        </w:rPr>
      </w:pPr>
      <w:r w:rsidRPr="006E7DEC">
        <w:rPr>
          <w:rFonts w:ascii="Sakkal Majalla" w:hAnsi="Sakkal Majalla" w:cs="Sakkal Majalla"/>
          <w:b/>
          <w:bCs/>
          <w:sz w:val="36"/>
          <w:szCs w:val="36"/>
          <w:rtl/>
          <w:lang w:bidi="ar-EG"/>
        </w:rPr>
        <w:t>إعداد الطالب/</w:t>
      </w:r>
    </w:p>
    <w:p w14:paraId="3D15F499" w14:textId="63BB9702" w:rsidR="00CF2075" w:rsidRPr="00CF2075" w:rsidRDefault="00CF2075" w:rsidP="00CF2075">
      <w:pPr>
        <w:spacing w:before="100" w:beforeAutospacing="1" w:after="100" w:afterAutospacing="1" w:line="360" w:lineRule="auto"/>
        <w:jc w:val="center"/>
        <w:rPr>
          <w:rFonts w:ascii="Sakkal Majalla" w:hAnsi="Sakkal Majalla" w:cs="Sakkal Majalla"/>
          <w:b/>
          <w:bCs/>
          <w:sz w:val="36"/>
          <w:szCs w:val="36"/>
          <w:rtl/>
          <w:lang w:bidi="ar-EG"/>
        </w:rPr>
      </w:pPr>
      <w:r w:rsidRPr="00CF2075">
        <w:rPr>
          <w:rFonts w:ascii="Sakkal Majalla" w:hAnsi="Sakkal Majalla" w:cs="Sakkal Majalla"/>
          <w:b/>
          <w:bCs/>
          <w:sz w:val="36"/>
          <w:szCs w:val="36"/>
          <w:rtl/>
          <w:lang w:bidi="ar-EG"/>
        </w:rPr>
        <w:t>جمال ابراهيم الحسن</w:t>
      </w:r>
    </w:p>
    <w:p w14:paraId="7F5450E7" w14:textId="77777777" w:rsidR="00CF2075" w:rsidRPr="00CF2075" w:rsidRDefault="00CF2075" w:rsidP="00CF2075">
      <w:pPr>
        <w:spacing w:before="100" w:beforeAutospacing="1" w:after="100" w:afterAutospacing="1" w:line="360" w:lineRule="auto"/>
        <w:jc w:val="center"/>
        <w:rPr>
          <w:rFonts w:ascii="Sakkal Majalla" w:hAnsi="Sakkal Majalla" w:cs="Sakkal Majalla"/>
          <w:b/>
          <w:bCs/>
          <w:sz w:val="36"/>
          <w:szCs w:val="36"/>
          <w:rtl/>
          <w:lang w:bidi="ar-EG"/>
        </w:rPr>
      </w:pPr>
      <w:r w:rsidRPr="00CF2075">
        <w:rPr>
          <w:rFonts w:ascii="Sakkal Majalla" w:hAnsi="Sakkal Majalla" w:cs="Sakkal Majalla"/>
          <w:b/>
          <w:bCs/>
          <w:sz w:val="36"/>
          <w:szCs w:val="36"/>
          <w:rtl/>
          <w:lang w:bidi="ar-EG"/>
        </w:rPr>
        <w:t>242001886</w:t>
      </w:r>
    </w:p>
    <w:p w14:paraId="5F4EE2DE" w14:textId="1A92484F" w:rsidR="009125CE" w:rsidRPr="006E7DEC" w:rsidRDefault="009125CE" w:rsidP="006E7DEC">
      <w:pPr>
        <w:spacing w:before="100" w:beforeAutospacing="1" w:after="100" w:afterAutospacing="1" w:line="360" w:lineRule="auto"/>
        <w:jc w:val="center"/>
        <w:rPr>
          <w:rFonts w:ascii="Sakkal Majalla" w:hAnsi="Sakkal Majalla" w:cs="Sakkal Majalla"/>
          <w:b/>
          <w:bCs/>
          <w:sz w:val="36"/>
          <w:szCs w:val="36"/>
          <w:rtl/>
          <w:lang w:bidi="ar-EG"/>
        </w:rPr>
      </w:pPr>
      <w:r w:rsidRPr="006E7DEC">
        <w:rPr>
          <w:rFonts w:ascii="Sakkal Majalla" w:hAnsi="Sakkal Majalla" w:cs="Sakkal Majalla"/>
          <w:b/>
          <w:bCs/>
          <w:sz w:val="36"/>
          <w:szCs w:val="36"/>
          <w:rtl/>
          <w:lang w:bidi="ar-EG"/>
        </w:rPr>
        <w:t>إشراف/</w:t>
      </w:r>
    </w:p>
    <w:p w14:paraId="39900BA8" w14:textId="3EB0E86E" w:rsidR="00D32470" w:rsidRPr="00964265" w:rsidRDefault="006E7DEC" w:rsidP="006E7DEC">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964265">
        <w:rPr>
          <w:rFonts w:ascii="Sakkal Majalla" w:eastAsia="Calibri" w:hAnsi="Sakkal Majalla" w:cs="Sakkal Majalla" w:hint="cs"/>
          <w:kern w:val="0"/>
          <w:sz w:val="36"/>
          <w:szCs w:val="36"/>
          <w:rtl/>
          <w:lang w:bidi="ar-EG"/>
          <w14:ligatures w14:val="none"/>
        </w:rPr>
        <w:t>أ.د / الفيصل عبد الحميد</w:t>
      </w:r>
      <w:r w:rsidR="00964265" w:rsidRPr="00964265">
        <w:rPr>
          <w:rFonts w:ascii="Sakkal Majalla" w:eastAsia="Calibri" w:hAnsi="Sakkal Majalla" w:cs="Sakkal Majalla" w:hint="cs"/>
          <w:kern w:val="0"/>
          <w:sz w:val="36"/>
          <w:szCs w:val="36"/>
          <w:rtl/>
          <w:lang w:bidi="ar-EG"/>
          <w14:ligatures w14:val="none"/>
        </w:rPr>
        <w:t xml:space="preserve"> محمد</w:t>
      </w:r>
    </w:p>
    <w:p w14:paraId="33627A18" w14:textId="13550580" w:rsidR="006E7DEC" w:rsidRPr="00964265" w:rsidRDefault="006E7DEC" w:rsidP="006E7DEC">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964265">
        <w:rPr>
          <w:rFonts w:ascii="Sakkal Majalla" w:eastAsia="Calibri" w:hAnsi="Sakkal Majalla" w:cs="Sakkal Majalla" w:hint="cs"/>
          <w:kern w:val="0"/>
          <w:sz w:val="36"/>
          <w:szCs w:val="36"/>
          <w:rtl/>
          <w:lang w:bidi="ar-EG"/>
          <w14:ligatures w14:val="none"/>
        </w:rPr>
        <w:t>أ.د / فايز جراد</w:t>
      </w:r>
    </w:p>
    <w:p w14:paraId="1364B9A0" w14:textId="77777777" w:rsidR="006E7DEC" w:rsidRDefault="006E7DEC" w:rsidP="006E7DEC">
      <w:pPr>
        <w:spacing w:before="100" w:beforeAutospacing="1" w:after="100" w:afterAutospacing="1" w:line="360" w:lineRule="auto"/>
        <w:jc w:val="center"/>
        <w:rPr>
          <w:rFonts w:ascii="Sakkal Majalla" w:hAnsi="Sakkal Majalla" w:cs="Sakkal Majalla"/>
          <w:b/>
          <w:bCs/>
          <w:sz w:val="36"/>
          <w:szCs w:val="36"/>
          <w:rtl/>
          <w:lang w:bidi="ar-EG"/>
        </w:rPr>
        <w:sectPr w:rsidR="006E7DEC" w:rsidSect="006E7DEC">
          <w:type w:val="continuous"/>
          <w:pgSz w:w="11906" w:h="16838" w:code="9"/>
          <w:pgMar w:top="1440" w:right="1985" w:bottom="1440" w:left="1418" w:header="720" w:footer="720" w:gutter="567"/>
          <w:pgNumType w:fmt="arabicAbjad" w:start="1"/>
          <w:cols w:space="708"/>
          <w:bidi/>
          <w:rtlGutter/>
          <w:docGrid w:linePitch="360"/>
        </w:sectPr>
      </w:pPr>
      <w:r w:rsidRPr="006E7DEC">
        <w:rPr>
          <w:rFonts w:ascii="Sakkal Majalla" w:hAnsi="Sakkal Majalla" w:cs="Sakkal Majalla"/>
          <w:b/>
          <w:bCs/>
          <w:sz w:val="36"/>
          <w:szCs w:val="36"/>
          <w:lang w:bidi="ar-EG"/>
        </w:rPr>
        <w:t>1446 – 2025</w:t>
      </w:r>
    </w:p>
    <w:p w14:paraId="65CE6B41" w14:textId="1369002F" w:rsidR="006E7DEC" w:rsidRPr="006E7DEC" w:rsidRDefault="006E7DEC" w:rsidP="006E7DEC">
      <w:pPr>
        <w:spacing w:before="100" w:beforeAutospacing="1" w:after="100" w:afterAutospacing="1" w:line="360" w:lineRule="auto"/>
        <w:jc w:val="center"/>
        <w:outlineLvl w:val="0"/>
        <w:rPr>
          <w:rFonts w:ascii="Sakkal Majalla" w:hAnsi="Sakkal Majalla" w:cs="Sakkal Majalla"/>
          <w:b/>
          <w:bCs/>
          <w:sz w:val="40"/>
          <w:szCs w:val="40"/>
          <w:rtl/>
        </w:rPr>
      </w:pPr>
      <w:bookmarkStart w:id="0" w:name="_Toc192067217"/>
      <w:r w:rsidRPr="006E7DEC">
        <w:rPr>
          <w:rFonts w:ascii="Sakkal Majalla" w:hAnsi="Sakkal Majalla" w:cs="Sakkal Majalla" w:hint="cs"/>
          <w:b/>
          <w:bCs/>
          <w:sz w:val="40"/>
          <w:szCs w:val="40"/>
          <w:rtl/>
        </w:rPr>
        <w:lastRenderedPageBreak/>
        <w:t>الفصل الأول: الإطار العام للدراسة</w:t>
      </w:r>
      <w:bookmarkEnd w:id="0"/>
    </w:p>
    <w:p w14:paraId="75102D37" w14:textId="10EE8F55" w:rsidR="006E7DEC" w:rsidRPr="006E7DEC" w:rsidRDefault="006E7DEC" w:rsidP="006E7DEC">
      <w:pPr>
        <w:spacing w:before="100" w:beforeAutospacing="1" w:after="100" w:afterAutospacing="1" w:line="360" w:lineRule="auto"/>
        <w:outlineLvl w:val="1"/>
        <w:rPr>
          <w:rFonts w:ascii="Sakkal Majalla" w:hAnsi="Sakkal Majalla" w:cs="Sakkal Majalla"/>
          <w:b/>
          <w:bCs/>
          <w:sz w:val="36"/>
          <w:szCs w:val="36"/>
          <w:rtl/>
        </w:rPr>
      </w:pPr>
      <w:bookmarkStart w:id="1" w:name="_Toc192067218"/>
      <w:r w:rsidRPr="006E7DEC">
        <w:rPr>
          <w:rFonts w:ascii="Sakkal Majalla" w:hAnsi="Sakkal Majalla" w:cs="Sakkal Majalla" w:hint="cs"/>
          <w:b/>
          <w:bCs/>
          <w:sz w:val="36"/>
          <w:szCs w:val="36"/>
          <w:rtl/>
        </w:rPr>
        <w:t>المقدمة</w:t>
      </w:r>
      <w:bookmarkEnd w:id="1"/>
    </w:p>
    <w:p w14:paraId="21DC2F16" w14:textId="35BC4B29" w:rsidR="00CC1598" w:rsidRPr="006E7DEC" w:rsidRDefault="00CC1598"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تمثل حوكمة تكنولوجيا </w:t>
      </w:r>
      <w:r w:rsidR="008811A2" w:rsidRPr="006E7DEC">
        <w:rPr>
          <w:rFonts w:ascii="Sakkal Majalla" w:hAnsi="Sakkal Majalla" w:cs="Sakkal Majalla"/>
          <w:sz w:val="28"/>
          <w:szCs w:val="28"/>
          <w:rtl/>
        </w:rPr>
        <w:t>معلومات</w:t>
      </w:r>
      <w:r w:rsidRPr="006E7DEC">
        <w:rPr>
          <w:rFonts w:ascii="Sakkal Majalla" w:hAnsi="Sakkal Majalla" w:cs="Sakkal Majalla"/>
          <w:sz w:val="28"/>
          <w:szCs w:val="28"/>
          <w:rtl/>
        </w:rPr>
        <w:t xml:space="preserve"> أحد الركائز الأساسية التي تعزز الكفاءة والشفافية داخل المؤسسات العصرية. في عصر التحول الرقمي، حيث تُعد </w:t>
      </w:r>
      <w:r w:rsidR="00F05E90" w:rsidRPr="006E7DEC">
        <w:rPr>
          <w:rFonts w:ascii="Sakkal Majalla" w:hAnsi="Sakkal Majalla" w:cs="Sakkal Majalla"/>
          <w:sz w:val="28"/>
          <w:szCs w:val="28"/>
          <w:rtl/>
        </w:rPr>
        <w:t xml:space="preserve">التكنولوجيا </w:t>
      </w:r>
      <w:r w:rsidRPr="006E7DEC">
        <w:rPr>
          <w:rFonts w:ascii="Sakkal Majalla" w:hAnsi="Sakkal Majalla" w:cs="Sakkal Majalla"/>
          <w:sz w:val="28"/>
          <w:szCs w:val="28"/>
          <w:rtl/>
        </w:rPr>
        <w:t>المعلوما</w:t>
      </w:r>
      <w:r w:rsidR="00F05E90" w:rsidRPr="006E7DEC">
        <w:rPr>
          <w:rFonts w:ascii="Sakkal Majalla" w:hAnsi="Sakkal Majalla" w:cs="Sakkal Majalla"/>
          <w:sz w:val="28"/>
          <w:szCs w:val="28"/>
          <w:rtl/>
        </w:rPr>
        <w:t xml:space="preserve">تية </w:t>
      </w:r>
      <w:r w:rsidRPr="006E7DEC">
        <w:rPr>
          <w:rFonts w:ascii="Sakkal Majalla" w:hAnsi="Sakkal Majalla" w:cs="Sakkal Majalla"/>
          <w:sz w:val="28"/>
          <w:szCs w:val="28"/>
          <w:rtl/>
        </w:rPr>
        <w:t xml:space="preserve">من المحركات الرئيسية للابتكار والنمو، يبرز ضرورة إنشاء إطار متين للحوكمة يضمن الاستخدام المثمر لهذه التكنولوجيا. تشير حوكمة تكنولوجيا المعلومات إلى ضرورة وضع سياسات وإجراءات واضحة تحدد طريقة استخدام هذه التكنولوجيا لتحقيق الأهداف </w:t>
      </w:r>
      <w:r w:rsidR="007B6271" w:rsidRPr="006E7DEC">
        <w:rPr>
          <w:rFonts w:ascii="Sakkal Majalla" w:hAnsi="Sakkal Majalla" w:cs="Sakkal Majalla"/>
          <w:sz w:val="28"/>
          <w:szCs w:val="28"/>
          <w:rtl/>
        </w:rPr>
        <w:t>الاستراتيجية</w:t>
      </w:r>
      <w:r w:rsidRPr="006E7DEC">
        <w:rPr>
          <w:rFonts w:ascii="Sakkal Majalla" w:hAnsi="Sakkal Majalla" w:cs="Sakkal Majalla"/>
          <w:sz w:val="28"/>
          <w:szCs w:val="28"/>
          <w:rtl/>
        </w:rPr>
        <w:t xml:space="preserve"> للمؤسسة وتوجيه الموارد التكنولوجية بما يتماشى مع القيم والأهداف العامة (الحسناوي، 2020).</w:t>
      </w:r>
    </w:p>
    <w:p w14:paraId="0864745A" w14:textId="535E7396" w:rsidR="00CC1598" w:rsidRPr="006E7DEC" w:rsidRDefault="00CC1598"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تتضمن حوكمة تكنولوجيا </w:t>
      </w:r>
      <w:r w:rsidR="00F05E90" w:rsidRPr="006E7DEC">
        <w:rPr>
          <w:rFonts w:ascii="Sakkal Majalla" w:hAnsi="Sakkal Majalla" w:cs="Sakkal Majalla"/>
          <w:sz w:val="28"/>
          <w:szCs w:val="28"/>
          <w:rtl/>
        </w:rPr>
        <w:t>معلومات</w:t>
      </w:r>
      <w:r w:rsidRPr="006E7DEC">
        <w:rPr>
          <w:rFonts w:ascii="Sakkal Majalla" w:hAnsi="Sakkal Majalla" w:cs="Sakkal Majalla"/>
          <w:sz w:val="28"/>
          <w:szCs w:val="28"/>
          <w:rtl/>
        </w:rPr>
        <w:t xml:space="preserve"> مجموعة من الممارسات والتدابير التي تهدف إلى تحقيق التوازن بين المخاطر والعوائد الناتجة عن الاستثمارات التكنولوجية. يتوجب على المؤسسات وضع استراتيجيات واضحة تهتم بتقييم المخاطر المرتبطة بتكنولوجيا المعلومات، وضمان تكامل هذه المخاطر مع الأهداف التنظيمية. عند تطبيق ممارسات الحوكمة الفعالة، يمكن للمؤسسات تعزيز قدرتها على اتخاذ قرارات مستنيرة بشأن استثماراتها التكنولوجية، مما يُساهم في تحسين الأداء وزيادة القدرة التنافسية (محمد، 2021).</w:t>
      </w:r>
    </w:p>
    <w:p w14:paraId="571F6A40" w14:textId="46D45B9F" w:rsidR="00BF5871" w:rsidRPr="006E7DEC" w:rsidRDefault="00CC1598"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علاوة على ذلك، تسهم حوكمة تكنولوجيا المعلومات في تعزيز الشفافية والمساءلة داخل المؤسسات. من خلال وضع السياسات والإجراءات الواضحة، يُمكن للموظفين فهم مسؤولياتهم وأدوارهم في استخدام تكنولوجيا المعلومات، مما يساعد في تقليل الأخطاء والتجاوزات، ويعزز الثقة لدى الموظفين والعملاء في قدرة المؤسسة على إدارة المعلومات والبيانات بفعالية وأمان. كما أن الشفافية في عمليات تكنولوجيا المعلومات تعزز من قدرة المؤسسة على التكيف مع التغيرات في السوق وتلبية احتياجات العملاء بسرعة وكفاءة أكبر (الحسناوي، 2020).</w:t>
      </w:r>
    </w:p>
    <w:p w14:paraId="25ABED16" w14:textId="77777777" w:rsidR="00CF3666" w:rsidRPr="006E7DEC" w:rsidRDefault="00CF3666"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lastRenderedPageBreak/>
        <w:t>تفتقر حوكمة تكنولوجيا البيانات أيضًا إلى التعاون بين الأقسام المختلفة داخل المؤسسات، حيث من الضروري أن يستمر التواصل الفعال بين فرق تكنولوجيا البيانات والإدارة العليا. يعزز هذا التعاون من تبادل المعرفة ويساعد في تحديد أولويات التكنولوجيا التي تتماشى مع أهداف تخطيط المؤسسة. من خلال إشراك جميع الأطراف المعنية، يمكن للشركات التأكد من أن استراتيجيات تكنولوجيا البيانات تعكس احتياجات السوق وأولويات العمل (محمد، 2021).</w:t>
      </w:r>
    </w:p>
    <w:p w14:paraId="27E920CC" w14:textId="77777777" w:rsidR="00CF3666" w:rsidRPr="006E7DEC" w:rsidRDefault="00CF3666"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تعتبر حوكمة تكنولوجيا البيانات عنصرًا محوريًا في تحقيق النجاح المؤسسي في الظروف البيئية الحالية. من خلال تحديث إطار حوكمة فعال، يمكن للشركات تحسين كفاءة عملياتها وتعزيز قدرتها على الابتكار، وبالتالي تحقيق أقصى استفادة من المشاريع الاستثمارية التقنية. يمثل دعم حوكمة تكنولوجيا البيانات خطوة استراتيجية نحو تحقيق الأهداف التنظيمية وتعزيز القدرة التنافسية في السوق الديناميكي (الحسناوي، 2020).</w:t>
      </w:r>
    </w:p>
    <w:p w14:paraId="3CC2CF20" w14:textId="77777777" w:rsidR="00CF3666" w:rsidRPr="006E7DEC" w:rsidRDefault="00CF3666"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تعتبر حوكمة تكنولوجيا البيانات من المكونات الأساسية التي تلعب دورًا حاسمًا في تعزيز المسؤولية الاجتماعية لدى الشركات الحديثة، خاصة في قطاع الرعاية الصحية. مع تزايد التغيرات الرقمية السريعة، تزداد الحاجة إلى معالجة تكنولوجيا البيانات بطريقة تتماشى مع الأهداف الاجتماعية والأخلاقية للشركات. تتضمن حوكمة تكنولوجيا البيانات تطوير إطار عمل يعزز الاستخدام الفعال للتكنولوجيا، مما يسهم في تحسين جودة الممارسات الصحية ويعزز من الشفافية والمساءلة في الإجراءات التنظيمية (محمد، 2021).</w:t>
      </w:r>
    </w:p>
    <w:p w14:paraId="105F6D85" w14:textId="4930A61D" w:rsidR="00553A77" w:rsidRPr="006E7DEC" w:rsidRDefault="00CF3666"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في سياق المستشفيات المتخصصة في العاصمة الرياض، يُعتبر تأثير </w:t>
      </w:r>
      <w:proofErr w:type="spellStart"/>
      <w:r w:rsidR="00531C7A" w:rsidRPr="006E7DEC">
        <w:rPr>
          <w:rFonts w:ascii="Sakkal Majalla" w:hAnsi="Sakkal Majalla" w:cs="Sakkal Majalla"/>
          <w:sz w:val="28"/>
          <w:szCs w:val="28"/>
          <w:rtl/>
        </w:rPr>
        <w:t>حوكمه</w:t>
      </w:r>
      <w:proofErr w:type="spellEnd"/>
      <w:r w:rsidRPr="006E7DEC">
        <w:rPr>
          <w:rFonts w:ascii="Sakkal Majalla" w:hAnsi="Sakkal Majalla" w:cs="Sakkal Majalla"/>
          <w:sz w:val="28"/>
          <w:szCs w:val="28"/>
          <w:rtl/>
        </w:rPr>
        <w:t xml:space="preserve"> تكنولوجيا البيانات على المسؤولية الاجتماعية أمرًا ضروريًا. إذ لا تعتبر المستشفيات مجرد شركات ربحية، بل تتحمل أيضًا مسؤولية تقديم رعاية صحية عالية الجودة وأمانة للمجتمع. من خلال تنفيذ استراتيجيات حوكمة فعالة، يمكن للمستشفيات تعزيز جودة الخدمات المقدمة، مما يؤدي إلى انعكاس إيجابي على صحة المجتمع ورفاهيته. يتضمن ذلك استخدام الأنظمة التكنولوجية لتطوير إدارة المعلومات الصحية، وتعزيز التواصل </w:t>
      </w:r>
      <w:r w:rsidRPr="006E7DEC">
        <w:rPr>
          <w:rFonts w:ascii="Sakkal Majalla" w:hAnsi="Sakkal Majalla" w:cs="Sakkal Majalla"/>
          <w:sz w:val="28"/>
          <w:szCs w:val="28"/>
          <w:rtl/>
        </w:rPr>
        <w:lastRenderedPageBreak/>
        <w:t>بين الأطباء والمرضى، وتوفير بيانات دقيقة ومحسنة تسهم في اتخاذ قرارات طبية استنارة (الحسناوي، 2020).</w:t>
      </w:r>
    </w:p>
    <w:p w14:paraId="7FD977EE" w14:textId="603458CE" w:rsidR="00660424" w:rsidRPr="006E7DEC" w:rsidRDefault="00660424"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تفتقر </w:t>
      </w:r>
      <w:proofErr w:type="spellStart"/>
      <w:r w:rsidR="00531C7A" w:rsidRPr="006E7DEC">
        <w:rPr>
          <w:rFonts w:ascii="Sakkal Majalla" w:hAnsi="Sakkal Majalla" w:cs="Sakkal Majalla"/>
          <w:sz w:val="28"/>
          <w:szCs w:val="28"/>
          <w:rtl/>
        </w:rPr>
        <w:t>حوكمه</w:t>
      </w:r>
      <w:proofErr w:type="spellEnd"/>
      <w:r w:rsidRPr="006E7DEC">
        <w:rPr>
          <w:rFonts w:ascii="Sakkal Majalla" w:hAnsi="Sakkal Majalla" w:cs="Sakkal Majalla"/>
          <w:sz w:val="28"/>
          <w:szCs w:val="28"/>
          <w:rtl/>
        </w:rPr>
        <w:t xml:space="preserve"> تكنولوجيا البيانات أيضًا إلى التعاون بين الأقسام المختلفة داخل المؤسسات، حيث من الضروري أن يستمر التواصل الفعال بين فرق تكنولوجيا البيانات والإدارة العليا. يعزز هذا التعاون من تبادل المعرفة ويساعد في تحديد أولويات التكنولوجيا التي تتماشى مع أهداف تخطيط المؤسسة. من خلال إشراك جميع الأطراف المعنية، يمكن للشركات التأكد من أن استراتيجيات تكنولوجيا البيانات تعكس احتياجات السوق وأولويات العمل (محمد، 2021).</w:t>
      </w:r>
    </w:p>
    <w:p w14:paraId="6E0B0C85" w14:textId="77777777" w:rsidR="00660424" w:rsidRPr="006E7DEC" w:rsidRDefault="00660424"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تعتبر حوكمة تكنولوجيا البيانات عنصرًا محوريًا في تحقيق النجاح المؤسسي في الظروف البيئية الحالية. من خلال تحديث إطار حوكمة فعال، يمكن للشركات تحسين كفاءة عملياتها وتعزيز قدرتها على الابتكار، وبالتالي تحقيق أقصى استفادة من المشاريع الاستثمارية التقنية. يمثل دعم حوكمة تكنولوجيا البيانات خطوة استراتيجية نحو تحقيق الأهداف التنظيمية وتعزيز القدرة التنافسية في السوق الديناميكي (الحسناوي، 2020).</w:t>
      </w:r>
    </w:p>
    <w:p w14:paraId="5AA910DC" w14:textId="29DCF3A5" w:rsidR="00660424" w:rsidRPr="006E7DEC" w:rsidRDefault="00660424"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تعتبر حوكمة </w:t>
      </w:r>
      <w:r w:rsidR="00531C7A" w:rsidRPr="006E7DEC">
        <w:rPr>
          <w:rFonts w:ascii="Sakkal Majalla" w:hAnsi="Sakkal Majalla" w:cs="Sakkal Majalla"/>
          <w:sz w:val="28"/>
          <w:szCs w:val="28"/>
          <w:rtl/>
        </w:rPr>
        <w:t xml:space="preserve">التكنولوجيا </w:t>
      </w:r>
      <w:r w:rsidRPr="006E7DEC">
        <w:rPr>
          <w:rFonts w:ascii="Sakkal Majalla" w:hAnsi="Sakkal Majalla" w:cs="Sakkal Majalla"/>
          <w:sz w:val="28"/>
          <w:szCs w:val="28"/>
          <w:rtl/>
        </w:rPr>
        <w:t>البيانات من المكونات الأساسية التي تلعب دورًا حاسمًا في تعزيز المسؤولية الاجتماعية لدى الشركات الحديثة، خاصة في قطاع الرعاية الصحية. مع تزايد التغيرات الرقمية السريعة، تزداد الحاجة إلى معالجة تكنولوجيا البيانات بطريقة تتماشى مع الأهداف الاجتماعية والأخلاقية للشركات. تتضمن حوكمة تكنولوجيا البيانات تطوير إطار عمل يعزز الاستخدام الفعال للتكنولوجيا، مما يسهم في تحسين جودة الممارسات الصحية ويعزز من الشفافية والمساءلة في الإجراءات التنظيمية (محمد، 2021).</w:t>
      </w:r>
    </w:p>
    <w:p w14:paraId="3100FDC6" w14:textId="395990E1" w:rsidR="00BF5871" w:rsidRPr="006E7DEC" w:rsidRDefault="00660424"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في سياق المستشفيات المتخصصة في العاصمة الرياض، يُعتبر تأثير حوكمة تكنولوجيا البيانات على المسؤولية الاجتماعية أمرًا ضروريًا. إذ لا تعتبر المستشفيات مجرد شركات ربحية، بل تتحمل أيضًا مسؤولية تقديم رعاية صحية عالية الجودة وأمانة للمجتمع. من خلال تنفيذ استراتيجيات حوكمة فعالة، يمكن للمستشفيات تعزيز جودة الخدمات المقدمة، مما يؤدي إلى انعكاس إيجابي على صحة المجتمع </w:t>
      </w:r>
      <w:r w:rsidRPr="006E7DEC">
        <w:rPr>
          <w:rFonts w:ascii="Sakkal Majalla" w:hAnsi="Sakkal Majalla" w:cs="Sakkal Majalla"/>
          <w:sz w:val="28"/>
          <w:szCs w:val="28"/>
          <w:rtl/>
        </w:rPr>
        <w:lastRenderedPageBreak/>
        <w:t>ورفاهيته. يتضمن ذلك استخدام الأنظمة التكنولوجية لتطوير إدارة المعلومات الصحية، وتعزيز التواصل بين الأطباء والمرضى، وتوفير بيانات دقيقة ومحسنة تسهم في اتخاذ قرارات طبية استنارة (الحسناوي، 2020).</w:t>
      </w:r>
    </w:p>
    <w:p w14:paraId="3DCF69DC" w14:textId="4677520E" w:rsidR="00DA51F3" w:rsidRPr="006E7DEC" w:rsidRDefault="00DA51F3"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كما تلعب إدارة المخاطر دورًا معدلاً ومهمًا في هذا السياق. من خلال تقييم المخاطر المرتبطة بتكنولوجيا المعلومات، يمكن للمستشفيات الخاصة في الرياض أن تضمن حماية البيانات الصحية للمرضى، وتعزيز الأمان السيبراني. إن الفشل في إدارة المخاطر يمكن أن يؤدي إلى تسرب المعلومات الحساسة، مما يضر بسمعة المستشفى ويؤثر سلبًا على ثقة المرضى. لذا، فإن تطبيق ممارسات حوكمة تكنولوجيا المعلومات يُمكن أن يساعد في تحديد المخاطر، وتطوير استراتيجيات للتقليل منها، مما يساهم في الحفاظ على سلامة المعلومات وتعزيز المسؤولية الاجتماعية.</w:t>
      </w:r>
      <w:r w:rsidR="007B041F" w:rsidRPr="006E7DEC">
        <w:rPr>
          <w:rFonts w:ascii="Sakkal Majalla" w:hAnsi="Sakkal Majalla" w:cs="Sakkal Majalla"/>
          <w:sz w:val="28"/>
          <w:szCs w:val="28"/>
          <w:rtl/>
        </w:rPr>
        <w:t xml:space="preserve"> </w:t>
      </w:r>
      <w:r w:rsidR="007B041F" w:rsidRPr="006E7DEC">
        <w:rPr>
          <w:rFonts w:ascii="Sakkal Majalla" w:hAnsi="Sakkal Majalla" w:cs="Sakkal Majalla"/>
          <w:sz w:val="28"/>
          <w:szCs w:val="28"/>
          <w:rtl/>
          <w:lang w:bidi="ar-EG"/>
        </w:rPr>
        <w:t>(محمد، 2021)</w:t>
      </w:r>
    </w:p>
    <w:p w14:paraId="459E1ABF" w14:textId="122EABA1" w:rsidR="00DA51F3" w:rsidRPr="006E7DEC" w:rsidRDefault="00DA51F3"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تُعتبر الشفافية في عمليات حوكمة تكنولوجيا المعلومات أمرًا ضروريًا لتعزيز الثقة بين المستشفيات والمجتمع. عندما يتمكن المرضى من الاطلاع على كيفية إدارة بياناتهم الصحية وكيفية استخدام التكنولوجيا في تحسين رعايتهم، فإن ذلك يُعزز من شعورهم بالأمان والراحة. كما أن وجود سياسات واضحة تضمن الخصوصية وحماية البيانات يُسهم في بناء علاقة إيجابية بين المستشفيات والمجتمع، مما يعكس التزام المستشفى بتعزيز المسؤولية الاجتماعية.</w:t>
      </w:r>
    </w:p>
    <w:p w14:paraId="5E602818" w14:textId="237AF30B" w:rsidR="00DA51F3" w:rsidRPr="006E7DEC" w:rsidRDefault="00DA51F3"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يُظهر الربط بين حوكمة تكنولوجيا المعلومات والمسؤولية الاجتماعية أهمية تطوير استراتيجيات شاملة تساهم في تحسين الأداء المؤسسي في المستشفيات الخاصة بمدينة الرياض. من خلال التركيز على إدارة المخاطر وتطبيق ممارسات حوكمة فعالة، يمكن للمستشفيات تعزيز جودة خدماتها وتحقيق الأثر الإيجابي على المجتمع. إن تعزيز هذا الاتجاه يُعتبر خطوة ضرورية نحو تحقيق التوازن بين الأهداف الربحية والالتزامات الاجتماعية، مما يسهم في تقديم رعاية صحية أفضل وتحقيق التنمية المستدامة.</w:t>
      </w:r>
    </w:p>
    <w:p w14:paraId="7C6BE612" w14:textId="52E2C179" w:rsidR="006E7DEC" w:rsidRPr="006E7DEC" w:rsidRDefault="006E7DEC" w:rsidP="006E7DEC">
      <w:pPr>
        <w:spacing w:before="100" w:beforeAutospacing="1" w:after="100" w:afterAutospacing="1" w:line="360" w:lineRule="auto"/>
        <w:jc w:val="both"/>
        <w:outlineLvl w:val="1"/>
        <w:rPr>
          <w:rFonts w:ascii="Sakkal Majalla" w:eastAsia="Times New Roman" w:hAnsi="Sakkal Majalla" w:cs="Sakkal Majalla"/>
          <w:b/>
          <w:bCs/>
          <w:color w:val="111111"/>
          <w:sz w:val="36"/>
          <w:szCs w:val="36"/>
          <w:shd w:val="clear" w:color="auto" w:fill="FFFFFF"/>
          <w:rtl/>
        </w:rPr>
      </w:pPr>
      <w:bookmarkStart w:id="2" w:name="_Toc192067219"/>
      <w:bookmarkStart w:id="3" w:name="_Toc169790489"/>
      <w:bookmarkStart w:id="4" w:name="_Toc181958603"/>
      <w:r w:rsidRPr="006E7DEC">
        <w:rPr>
          <w:rFonts w:ascii="Sakkal Majalla" w:eastAsia="Times New Roman" w:hAnsi="Sakkal Majalla" w:cs="Sakkal Majalla"/>
          <w:b/>
          <w:bCs/>
          <w:color w:val="111111"/>
          <w:sz w:val="36"/>
          <w:szCs w:val="36"/>
          <w:shd w:val="clear" w:color="auto" w:fill="FFFFFF"/>
          <w:rtl/>
        </w:rPr>
        <w:t>1.1 مشكلة الدراسة:</w:t>
      </w:r>
      <w:bookmarkEnd w:id="2"/>
    </w:p>
    <w:p w14:paraId="0D8DB04C" w14:textId="17FB2E71" w:rsidR="0021598C" w:rsidRPr="006E7DEC" w:rsidRDefault="0021598C" w:rsidP="006E7DEC">
      <w:pPr>
        <w:spacing w:before="100" w:beforeAutospacing="1" w:after="100" w:afterAutospacing="1" w:line="360" w:lineRule="auto"/>
        <w:ind w:firstLine="720"/>
        <w:jc w:val="both"/>
        <w:rPr>
          <w:rFonts w:ascii="Sakkal Majalla" w:eastAsia="Times New Roman" w:hAnsi="Sakkal Majalla" w:cs="Sakkal Majalla"/>
          <w:color w:val="111111"/>
          <w:sz w:val="28"/>
          <w:szCs w:val="28"/>
          <w:shd w:val="clear" w:color="auto" w:fill="FFFFFF"/>
          <w:rtl/>
        </w:rPr>
      </w:pPr>
      <w:r w:rsidRPr="006E7DEC">
        <w:rPr>
          <w:rFonts w:ascii="Sakkal Majalla" w:eastAsia="Times New Roman" w:hAnsi="Sakkal Majalla" w:cs="Sakkal Majalla"/>
          <w:color w:val="111111"/>
          <w:sz w:val="28"/>
          <w:szCs w:val="28"/>
          <w:shd w:val="clear" w:color="auto" w:fill="FFFFFF"/>
          <w:rtl/>
        </w:rPr>
        <w:lastRenderedPageBreak/>
        <w:t xml:space="preserve">تُعتبر المسؤولية الاجتماعية من المفاهيم الأساسية التي تعكس التزام الشركات، بما في ذلك المستشفيات، بتقديم خدمات ذات جودة عالية ترتبط بالمصالح الربحية وتتضمن المساهمة في رفاهية المجتمع، وحماية حقوق المرضى، وتعزيز الشفافية في تقديم الخدمات الصحية. وقد أشار كارول (رحمون، 2015) إلى أن المسؤولية </w:t>
      </w:r>
      <w:r w:rsidR="00A34C96" w:rsidRPr="006E7DEC">
        <w:rPr>
          <w:rFonts w:ascii="Sakkal Majalla" w:eastAsia="Times New Roman" w:hAnsi="Sakkal Majalla" w:cs="Sakkal Majalla"/>
          <w:color w:val="111111"/>
          <w:sz w:val="28"/>
          <w:szCs w:val="28"/>
          <w:shd w:val="clear" w:color="auto" w:fill="FFFFFF"/>
          <w:rtl/>
        </w:rPr>
        <w:t xml:space="preserve">المجتمعية </w:t>
      </w:r>
      <w:r w:rsidRPr="006E7DEC">
        <w:rPr>
          <w:rFonts w:ascii="Sakkal Majalla" w:eastAsia="Times New Roman" w:hAnsi="Sakkal Majalla" w:cs="Sakkal Majalla"/>
          <w:color w:val="111111"/>
          <w:sz w:val="28"/>
          <w:szCs w:val="28"/>
          <w:shd w:val="clear" w:color="auto" w:fill="FFFFFF"/>
          <w:rtl/>
        </w:rPr>
        <w:t>تتكون من أربعة أبعاد رئيسية هي: الاستثمارية، والشرعية، والأخلاقية، والبيئية، التي تسهم جميعها في تحقيق استدامة الشركات. ازداد الاهتمام بالمسؤولية الاجتماعية من خلال تعزيز جودة الرعاية الصحية، وضمان أمان المعلومات، والامتثال للمعايير الأخلاقية والتنظيمية. ومع ذلك، يتطلب تحقيق هذه المسؤولية وجود أنظمة إدارية وتكنولوجية فعّالة تضمن التكامل بين الأهداف الاجتماعية والتشغيلية للمستشفيات. وقد أكد ستيفنز وآخرون (</w:t>
      </w:r>
      <w:r w:rsidRPr="006E7DEC">
        <w:rPr>
          <w:rFonts w:ascii="Sakkal Majalla" w:eastAsia="Times New Roman" w:hAnsi="Sakkal Majalla" w:cs="Sakkal Majalla"/>
          <w:color w:val="111111"/>
          <w:sz w:val="28"/>
          <w:szCs w:val="28"/>
          <w:shd w:val="clear" w:color="auto" w:fill="FFFFFF"/>
        </w:rPr>
        <w:t>Stevens et al., 2015</w:t>
      </w:r>
      <w:r w:rsidRPr="006E7DEC">
        <w:rPr>
          <w:rFonts w:ascii="Sakkal Majalla" w:eastAsia="Times New Roman" w:hAnsi="Sakkal Majalla" w:cs="Sakkal Majalla"/>
          <w:color w:val="111111"/>
          <w:sz w:val="28"/>
          <w:szCs w:val="28"/>
          <w:shd w:val="clear" w:color="auto" w:fill="FFFFFF"/>
          <w:rtl/>
        </w:rPr>
        <w:t xml:space="preserve">) على ضرورة دمج استراتيجيات المسؤولية </w:t>
      </w:r>
      <w:r w:rsidR="00A34C96" w:rsidRPr="006E7DEC">
        <w:rPr>
          <w:rFonts w:ascii="Sakkal Majalla" w:eastAsia="Times New Roman" w:hAnsi="Sakkal Majalla" w:cs="Sakkal Majalla"/>
          <w:color w:val="111111"/>
          <w:sz w:val="28"/>
          <w:szCs w:val="28"/>
          <w:shd w:val="clear" w:color="auto" w:fill="FFFFFF"/>
          <w:rtl/>
        </w:rPr>
        <w:t xml:space="preserve">المجتمعية </w:t>
      </w:r>
      <w:r w:rsidRPr="006E7DEC">
        <w:rPr>
          <w:rFonts w:ascii="Sakkal Majalla" w:eastAsia="Times New Roman" w:hAnsi="Sakkal Majalla" w:cs="Sakkal Majalla"/>
          <w:color w:val="111111"/>
          <w:sz w:val="28"/>
          <w:szCs w:val="28"/>
          <w:shd w:val="clear" w:color="auto" w:fill="FFFFFF"/>
          <w:rtl/>
        </w:rPr>
        <w:t>مع الأنشطة التشغيلية لضمان فعاليتها.</w:t>
      </w:r>
    </w:p>
    <w:p w14:paraId="4A72E59A" w14:textId="69B0CE5B" w:rsidR="0021598C" w:rsidRPr="006E7DEC" w:rsidRDefault="0021598C" w:rsidP="006E7DEC">
      <w:pPr>
        <w:spacing w:before="100" w:beforeAutospacing="1" w:after="100" w:afterAutospacing="1" w:line="360" w:lineRule="auto"/>
        <w:ind w:firstLine="720"/>
        <w:jc w:val="both"/>
        <w:rPr>
          <w:rFonts w:ascii="Sakkal Majalla" w:eastAsia="Times New Roman" w:hAnsi="Sakkal Majalla" w:cs="Sakkal Majalla"/>
          <w:color w:val="111111"/>
          <w:sz w:val="28"/>
          <w:szCs w:val="28"/>
          <w:shd w:val="clear" w:color="auto" w:fill="FFFFFF"/>
          <w:rtl/>
        </w:rPr>
      </w:pPr>
      <w:r w:rsidRPr="006E7DEC">
        <w:rPr>
          <w:rFonts w:ascii="Sakkal Majalla" w:eastAsia="Times New Roman" w:hAnsi="Sakkal Majalla" w:cs="Sakkal Majalla"/>
          <w:color w:val="111111"/>
          <w:sz w:val="28"/>
          <w:szCs w:val="28"/>
          <w:shd w:val="clear" w:color="auto" w:fill="FFFFFF"/>
          <w:rtl/>
        </w:rPr>
        <w:t xml:space="preserve">في هذا السياق، تلعب </w:t>
      </w:r>
      <w:proofErr w:type="spellStart"/>
      <w:r w:rsidR="00A34C96" w:rsidRPr="006E7DEC">
        <w:rPr>
          <w:rFonts w:ascii="Sakkal Majalla" w:eastAsia="Times New Roman" w:hAnsi="Sakkal Majalla" w:cs="Sakkal Majalla"/>
          <w:color w:val="111111"/>
          <w:sz w:val="28"/>
          <w:szCs w:val="28"/>
          <w:shd w:val="clear" w:color="auto" w:fill="FFFFFF"/>
          <w:rtl/>
        </w:rPr>
        <w:t>حوكمه</w:t>
      </w:r>
      <w:proofErr w:type="spellEnd"/>
      <w:r w:rsidRPr="006E7DEC">
        <w:rPr>
          <w:rFonts w:ascii="Sakkal Majalla" w:eastAsia="Times New Roman" w:hAnsi="Sakkal Majalla" w:cs="Sakkal Majalla"/>
          <w:color w:val="111111"/>
          <w:sz w:val="28"/>
          <w:szCs w:val="28"/>
          <w:shd w:val="clear" w:color="auto" w:fill="FFFFFF"/>
          <w:rtl/>
        </w:rPr>
        <w:t xml:space="preserve"> </w:t>
      </w:r>
      <w:r w:rsidR="00A34C96" w:rsidRPr="006E7DEC">
        <w:rPr>
          <w:rFonts w:ascii="Sakkal Majalla" w:eastAsia="Times New Roman" w:hAnsi="Sakkal Majalla" w:cs="Sakkal Majalla"/>
          <w:color w:val="111111"/>
          <w:sz w:val="28"/>
          <w:szCs w:val="28"/>
          <w:shd w:val="clear" w:color="auto" w:fill="FFFFFF"/>
          <w:rtl/>
        </w:rPr>
        <w:t xml:space="preserve">التكنولوجيا </w:t>
      </w:r>
      <w:r w:rsidRPr="006E7DEC">
        <w:rPr>
          <w:rFonts w:ascii="Sakkal Majalla" w:eastAsia="Times New Roman" w:hAnsi="Sakkal Majalla" w:cs="Sakkal Majalla"/>
          <w:color w:val="111111"/>
          <w:sz w:val="28"/>
          <w:szCs w:val="28"/>
          <w:shd w:val="clear" w:color="auto" w:fill="FFFFFF"/>
          <w:rtl/>
        </w:rPr>
        <w:t>البيانات دورًا محوريًا في مساعدة المستشفيات على الوفاء بالتزاماتها الاجتماعية، حيث تساهم في تحسين جودة الأنشطة، وتعزيز أمان المعلومات، وتوفير بيئة تكنولوجية تدعم تقديم خدمات صحية موثوقة. وقد وجدت دراسة أجراها فاين وآخرون (</w:t>
      </w:r>
      <w:r w:rsidRPr="006E7DEC">
        <w:rPr>
          <w:rFonts w:ascii="Sakkal Majalla" w:eastAsia="Times New Roman" w:hAnsi="Sakkal Majalla" w:cs="Sakkal Majalla"/>
          <w:color w:val="111111"/>
          <w:sz w:val="28"/>
          <w:szCs w:val="28"/>
          <w:shd w:val="clear" w:color="auto" w:fill="FFFFFF"/>
        </w:rPr>
        <w:t>Vein et al., 2018</w:t>
      </w:r>
      <w:r w:rsidRPr="006E7DEC">
        <w:rPr>
          <w:rFonts w:ascii="Sakkal Majalla" w:eastAsia="Times New Roman" w:hAnsi="Sakkal Majalla" w:cs="Sakkal Majalla"/>
          <w:color w:val="111111"/>
          <w:sz w:val="28"/>
          <w:szCs w:val="28"/>
          <w:shd w:val="clear" w:color="auto" w:fill="FFFFFF"/>
          <w:rtl/>
        </w:rPr>
        <w:t>) أن تطبيق مبادئ الحوكمة الجيدة لتكنولوجيا البيانات في المنشآت الصحية يؤدي إلى تحسين الأداء الصحي وزيادة الثقة بين المرضى والمجتمع. ومع ذلك، لا يزال نطاق تأثير حوكمة تقنية البيانات على المسؤولية الاجتماعية غير واضح بشكل كافٍ، حيث يعتمد هذا التأثير على كيفية تنفيذ سياسات الحوكمة ومدى تكاملها مع الأهداف الاستراتيجية للمستشفيات. وقد أشار بنكر وآخرون (2022) إلى أن الحوكمة الفعالة ينبغي أن تُدمج في الإطار الهيكلي لضمان تحقيق نتائج إيجابية.</w:t>
      </w:r>
    </w:p>
    <w:p w14:paraId="11612772" w14:textId="74F29C74" w:rsidR="00E15545" w:rsidRPr="006E7DEC" w:rsidRDefault="0021598C"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eastAsia="Times New Roman" w:hAnsi="Sakkal Majalla" w:cs="Sakkal Majalla"/>
          <w:color w:val="111111"/>
          <w:sz w:val="28"/>
          <w:szCs w:val="28"/>
          <w:shd w:val="clear" w:color="auto" w:fill="FFFFFF"/>
          <w:rtl/>
        </w:rPr>
        <w:t xml:space="preserve">تلعب إدارة المخاطر دورًا مهمًا في تحديد مدى نجاح حوكمة تكنولوجيا المعلومات في تحقيق المسؤولية الاجتماعية، إذ تواجه المستشفيات تحديات متعددة تتعلق بالتهديدات السيبرانية، والأخطاء التقنية، والتعقيدات التنظيمية. وفقًا لدراسة قام بها كابلان </w:t>
      </w:r>
      <w:proofErr w:type="spellStart"/>
      <w:r w:rsidRPr="006E7DEC">
        <w:rPr>
          <w:rFonts w:ascii="Sakkal Majalla" w:eastAsia="Times New Roman" w:hAnsi="Sakkal Majalla" w:cs="Sakkal Majalla"/>
          <w:color w:val="111111"/>
          <w:sz w:val="28"/>
          <w:szCs w:val="28"/>
          <w:shd w:val="clear" w:color="auto" w:fill="FFFFFF"/>
          <w:rtl/>
        </w:rPr>
        <w:t>ونورتون</w:t>
      </w:r>
      <w:proofErr w:type="spellEnd"/>
      <w:r w:rsidRPr="006E7DEC">
        <w:rPr>
          <w:rFonts w:ascii="Sakkal Majalla" w:eastAsia="Times New Roman" w:hAnsi="Sakkal Majalla" w:cs="Sakkal Majalla"/>
          <w:color w:val="111111"/>
          <w:sz w:val="28"/>
          <w:szCs w:val="28"/>
          <w:shd w:val="clear" w:color="auto" w:fill="FFFFFF"/>
          <w:rtl/>
        </w:rPr>
        <w:t xml:space="preserve"> (2019)، فإن إدارة المخاطر الفعّالة يمكن أن تخفف من التحديات التي تواجه المؤسسات الصحية وتعزز من كفاءة الأنظمة الرقمية، مما يدعم تحقيق الأهداف الاجتماعية. وبالتالي، فإن وجود آليات فعالة لإدارة المخاطر قد يعزز من نجاح الحوكمة، بينما ضعف هذه الآليات قد يقيد من تأثيرها الإيجابي.</w:t>
      </w:r>
    </w:p>
    <w:p w14:paraId="57330C9D" w14:textId="32C992CA" w:rsidR="00E15545" w:rsidRPr="006E7DEC" w:rsidRDefault="00E15545"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rPr>
        <w:lastRenderedPageBreak/>
        <w:t>كما أن حوكمة تكنولوجيا المعلومات ليست مجرد أداة إدارية بل هي إطار تنظيمي شامل يسعى لضمان الاستخدام الآمن والفعّال للتكنولوجيا داخل المؤسسات، مما يسهم في تحقيق الأهداف المؤسسية والمجتمعية معًا وفي ظل التطورات السريعة في القطاع الصحي، تزداد الحاجة إلى فهم أعمق لكيفية تأثير حوكمة تكنولوجيا المعلومات على المسؤولية الاجتماعية، والدور الذي تلعبه إدارة المخاطر في هذه العلاقة</w:t>
      </w:r>
      <w:r w:rsidRPr="006E7DEC">
        <w:rPr>
          <w:rFonts w:ascii="Sakkal Majalla" w:hAnsi="Sakkal Majalla" w:cs="Sakkal Majalla"/>
          <w:sz w:val="28"/>
          <w:szCs w:val="28"/>
          <w:lang w:bidi="ar-EG"/>
        </w:rPr>
        <w:t>.</w:t>
      </w:r>
    </w:p>
    <w:p w14:paraId="5C77D8D2" w14:textId="7A110B52" w:rsidR="00E15545" w:rsidRPr="006E7DEC" w:rsidRDefault="00E15545"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بناءً على ذلك تتمحور مشكلة الدراسة حول استكشاف أثر حوكمة تكنولوجيا المعلومات على المسؤولية الاجتماعية في المستشفيات الخاصة بمدينة الرياض، مع تحليل الدور المعدّل الذي تلعبه إدارة المخاطر، مما يساهم في تقديم إطار عملي لدعم المستشفيات في تحقيق أهدافها الاجتماعية من خلال سياسات حوكمة فعالة</w:t>
      </w:r>
      <w:r w:rsidRPr="006E7DEC">
        <w:rPr>
          <w:rFonts w:ascii="Sakkal Majalla" w:hAnsi="Sakkal Majalla" w:cs="Sakkal Majalla"/>
          <w:sz w:val="28"/>
          <w:szCs w:val="28"/>
          <w:lang w:bidi="ar-EG"/>
        </w:rPr>
        <w:t>.</w:t>
      </w:r>
    </w:p>
    <w:p w14:paraId="7AEC54FA" w14:textId="0B9BF66B" w:rsidR="00E15545" w:rsidRPr="006E7DEC" w:rsidRDefault="00E15545"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lang w:bidi="ar-EG"/>
        </w:rPr>
        <w:t xml:space="preserve">ومن هنا تتلخص مشكلة الدراسة في الاجابة على تساؤل ما هو دور حوكمة تكنولوجيا المعلومات وأثرها في المسؤولية الاجتماعية: الدور المعدل لإدارة المخاطر في المستشفيات الخاصة بمدينة </w:t>
      </w:r>
      <w:r w:rsidR="00451F26" w:rsidRPr="006E7DEC">
        <w:rPr>
          <w:rFonts w:ascii="Sakkal Majalla" w:hAnsi="Sakkal Majalla" w:cs="Sakkal Majalla"/>
          <w:sz w:val="28"/>
          <w:szCs w:val="28"/>
          <w:rtl/>
          <w:lang w:bidi="ar-EG"/>
        </w:rPr>
        <w:t>الرياض0</w:t>
      </w:r>
      <w:r w:rsidRPr="006E7DEC">
        <w:rPr>
          <w:rFonts w:ascii="Sakkal Majalla" w:hAnsi="Sakkal Majalla" w:cs="Sakkal Majalla"/>
          <w:sz w:val="28"/>
          <w:szCs w:val="28"/>
          <w:rtl/>
          <w:lang w:bidi="ar-EG"/>
        </w:rPr>
        <w:t>.</w:t>
      </w:r>
    </w:p>
    <w:p w14:paraId="3CF28C16" w14:textId="77777777" w:rsidR="006E7DEC" w:rsidRPr="006E7DEC" w:rsidRDefault="006E7DEC" w:rsidP="006E7DEC">
      <w:pPr>
        <w:spacing w:before="100" w:beforeAutospacing="1" w:after="100" w:afterAutospacing="1" w:line="360" w:lineRule="auto"/>
        <w:outlineLvl w:val="1"/>
        <w:rPr>
          <w:rFonts w:ascii="Sakkal Majalla" w:hAnsi="Sakkal Majalla" w:cs="Sakkal Majalla"/>
          <w:b/>
          <w:bCs/>
          <w:sz w:val="36"/>
          <w:szCs w:val="36"/>
          <w:rtl/>
        </w:rPr>
      </w:pPr>
      <w:bookmarkStart w:id="5" w:name="_Toc192067220"/>
      <w:bookmarkEnd w:id="3"/>
      <w:bookmarkEnd w:id="4"/>
      <w:r w:rsidRPr="006E7DEC">
        <w:rPr>
          <w:rFonts w:ascii="Sakkal Majalla" w:hAnsi="Sakkal Majalla" w:cs="Sakkal Majalla"/>
          <w:b/>
          <w:bCs/>
          <w:sz w:val="36"/>
          <w:szCs w:val="36"/>
          <w:rtl/>
        </w:rPr>
        <w:t>2.1 أهمية الدراسة:</w:t>
      </w:r>
      <w:bookmarkEnd w:id="5"/>
    </w:p>
    <w:p w14:paraId="6FDA7EA0" w14:textId="34FC29A1" w:rsidR="00B13262" w:rsidRPr="006E7DEC" w:rsidRDefault="006E7DEC"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b/>
          <w:bCs/>
          <w:sz w:val="28"/>
          <w:szCs w:val="28"/>
          <w:rtl/>
        </w:rPr>
        <w:t>الأهمية النظرية</w:t>
      </w:r>
      <w:r w:rsidRPr="006E7DEC">
        <w:rPr>
          <w:rFonts w:ascii="Sakkal Majalla" w:hAnsi="Sakkal Majalla" w:cs="Sakkal Majalla"/>
          <w:sz w:val="28"/>
          <w:szCs w:val="28"/>
          <w:rtl/>
        </w:rPr>
        <w:t xml:space="preserve">: تستند أهمية هذه الدراسة إلى أهمية المتغيرات التي تم بحثها، حيث يمثل دور حوكمة تكنولوجيا المعلومات في تعزيز المسؤولية الاجتماعية متغيرًا ذا أهمية كبرى، خصوصًا في المستشفيات الخاصة في مدينة الرياض. تعتبر حوكمة تكنولوجيا المعلومات وإدارة المخاطر من المواضيع الحيوية التي ينبغي تسليط الضوء عليها، نظرًا لتأثيرها العميق على تحسين جودة الخدمات الصحية وتعزيز الشفافية والمساءلة. إن مفهوم حوكمة تكنولوجيا المعلومات هو أحد المفاهيم الإدارية الحديثة التي تكتسب أهمية متزايدة في مجال الرعاية الصحية، مما يستدعي تركيز الباحثين عليها لدورها في تعزيز فعالية وكفاءة الأداء المؤسسي وتحقيق الأهداف الاجتماعية. عند تطبيق استراتيجيات حوكمة فعالة لإدارة المخاطر، فإن ذلك ينعكس إيجابيًا على جودة الخدمات المقدمة في المستشفيات الخاصة، مما يدعم مسؤوليتها الاجتماعية تجاه المجتمع. تُعتبر قدرة المستشفيات على حماية البيانات الصحية للمرضى وإدارة المعلومات بشكل آمن جزءًا أساسيًا من مسؤوليتها، وهذا يسهم في بناء الثقة مع الجمهور وزيادة رضا </w:t>
      </w:r>
      <w:r w:rsidRPr="006E7DEC">
        <w:rPr>
          <w:rFonts w:ascii="Sakkal Majalla" w:hAnsi="Sakkal Majalla" w:cs="Sakkal Majalla"/>
          <w:sz w:val="28"/>
          <w:szCs w:val="28"/>
          <w:rtl/>
        </w:rPr>
        <w:lastRenderedPageBreak/>
        <w:t>المرضى. وبالتالي، تكمن أهمية هذه الدراسة في تسليط الضوء على دور حوكمة تكنولوجيا المعلومات في تحسين الأداء المؤسسي وتعزيز المسؤولية الاجتماعية في المستشفيات الخاصة بمدينة الرياض. كما تهدف هذه الدراسة إلى تقديم توصيات تعزز تأثير حوكمة تكنولوجيا المعلومات في إدارة المخاطر، مما يسهم في تحقيق نتائج إيجابية تساهم في نجاح هذه المؤسسات. من خلال تحسين استراتيجيات الحوكمة وإدارة المخاطر، يمكن للمستشفيات الارتقاء بالأداء الإداري وتعزيز التزامها تجاه المجتمع، مما يزيد من قدرتها على تحقيق أهدافها وتقديم خدمات صحية متميزة.</w:t>
      </w:r>
    </w:p>
    <w:p w14:paraId="76B89C8A" w14:textId="7CD2C250" w:rsidR="005F1E06" w:rsidRPr="006E7DEC" w:rsidRDefault="00B13262"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b/>
          <w:bCs/>
          <w:sz w:val="28"/>
          <w:szCs w:val="28"/>
          <w:rtl/>
        </w:rPr>
        <w:t>الأهمية العلمية</w:t>
      </w:r>
      <w:r w:rsidRPr="006E7DEC">
        <w:rPr>
          <w:rFonts w:ascii="Sakkal Majalla" w:hAnsi="Sakkal Majalla" w:cs="Sakkal Majalla"/>
          <w:sz w:val="28"/>
          <w:szCs w:val="28"/>
          <w:rtl/>
        </w:rPr>
        <w:t>: تكمن أهمية هذه الدراسة من الناحية التطبيقية في مدى استفادة الإدارات في المستشفيات الخاصة بمدينة الرياض من النتائج التي تم الوصول إليها، بالإضافة إلى التوصيات المتعلقة بمفهوم حوكمة تكنولوجيا المعلومات وتأثيرها على المسؤولية الاجتماعية، ودور إدارة المخاطر في تحسين جودة الخدمات الصحية. يُعتبر قطاع الرعاية الصحية من القطاعات الحيوية والرائدة في الاقتصاد الحديث، حيث يلعب دورًا أساسيًا في تعزيز الصحة العامة ورفاهية المجتمع. فإن تقديم خدمات صحية عالية الجودة ليس مجرد مسؤولية أخلاقية، بل يُعتبر عنصرًا حيويًا في دفع عجلة الاقتصاد الوطني من خلال تحسين مستويات صحة المواطنين وزيادة الإنتاجية العامّة.</w:t>
      </w:r>
    </w:p>
    <w:p w14:paraId="6665A327" w14:textId="77777777" w:rsidR="00EC5547" w:rsidRPr="006E7DEC" w:rsidRDefault="00EC5547"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تُعتبر المستشفيات الخاصة ركيزة أساسية في تقديم خدمات صحية متكاملة، ولذلك يتطلب الأمر منها اعتماد استراتيجيات حوكمة فعالة لضمان الاستخدام الأمثل لتكنولوجيا المعلومات. من خلال تحسين حوكمة تكنولوجيا المعلومات، تستطيع المستشفيات تحقيق مستوى أعلى من الشفافية والمساءلة، مما يعزز سمعتها ويقوي الثقة بين المرضى والمجتمع. تلعب هذه الحوكمة أيضًا دورًا حيويًا في حماية البيانات الصحية وإدارة المعلومات، وهو ما يُعتبر جزءًا جوهريًا من المسؤولية الاجتماعية للمؤسسات الصحية.</w:t>
      </w:r>
    </w:p>
    <w:p w14:paraId="46C33CBB" w14:textId="77777777" w:rsidR="00EC5547" w:rsidRPr="006E7DEC" w:rsidRDefault="00EC5547"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في هذا السياق، يعد دور إدارة المخاطر عنصرًا حاسمًا. فالمستشفيات التي تتبنى استراتيجيات فعالة لإدارة المخاطر المرتبطة بتكنولوجيا المعلومات يمكنها تقليل التهديدات الأمنية وحماية المعلومات الحساسة. ذلك لا يسهم فقط في تحسين الأداء المؤسسي، بل يعزز أيضًا من التزام المستشفيات بتقديم </w:t>
      </w:r>
      <w:r w:rsidRPr="006E7DEC">
        <w:rPr>
          <w:rFonts w:ascii="Sakkal Majalla" w:hAnsi="Sakkal Majalla" w:cs="Sakkal Majalla"/>
          <w:sz w:val="28"/>
          <w:szCs w:val="28"/>
          <w:rtl/>
        </w:rPr>
        <w:lastRenderedPageBreak/>
        <w:t>رعاية صحية آمنة وموثوقة. لذا، فإن تحسين استراتيجيات إدارة المخاطر يترك أثرًا إيجابيًا على جودة الخدمات الصحية، ويزيد من قدرة المستشفيات على تحقيق أهدافها الاجتماعية والاقتصادية.</w:t>
      </w:r>
    </w:p>
    <w:p w14:paraId="07B5D13D" w14:textId="7FF30543" w:rsidR="00A00D51" w:rsidRPr="006E7DEC" w:rsidRDefault="00EC5547" w:rsidP="006E7DEC">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تنبع أهمية هذه الدراسة من تقديم رؤى حول كيفية استفادة المستشفيات الخاصة في مدينة الرياض من حوكمة تكنولوجيا المعلومات وإدارة المخاطر، مما يعزز مسؤوليتها الاجتماعية ويُحسن جودة الخدمات المقدمة. إن تقديم توصيات مستندة إلى النتائج يُعبر عن التزام هذه المؤسسات بتطوير أدائها الإداري وتحقيق التنمية المستدامة في المجتمع، مما يسهم في تعزيز الثقة والولاء من قبل المرضى والمجتمع.</w:t>
      </w:r>
    </w:p>
    <w:p w14:paraId="7A7E82BF" w14:textId="5151FA37" w:rsidR="00382278" w:rsidRPr="006E7DEC" w:rsidRDefault="006E7DEC" w:rsidP="006E7DEC">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2067221"/>
      <w:r w:rsidRPr="006E7DEC">
        <w:rPr>
          <w:rFonts w:ascii="Sakkal Majalla" w:hAnsi="Sakkal Majalla" w:cs="Sakkal Majalla"/>
          <w:b/>
          <w:bCs/>
          <w:sz w:val="36"/>
          <w:szCs w:val="36"/>
          <w:rtl/>
        </w:rPr>
        <w:t>3.1 أهداف الدراسة:</w:t>
      </w:r>
      <w:bookmarkEnd w:id="6"/>
    </w:p>
    <w:p w14:paraId="68771929" w14:textId="0843245B" w:rsidR="00F30BD7" w:rsidRPr="0084731C" w:rsidRDefault="00F30BD7" w:rsidP="006E7DEC">
      <w:pPr>
        <w:spacing w:before="100" w:beforeAutospacing="1" w:after="100" w:afterAutospacing="1" w:line="360" w:lineRule="auto"/>
        <w:ind w:firstLine="720"/>
        <w:jc w:val="both"/>
        <w:rPr>
          <w:rFonts w:ascii="Sakkal Majalla" w:eastAsia="Calibri" w:hAnsi="Sakkal Majalla" w:cs="Sakkal Majalla"/>
          <w:b/>
          <w:bCs/>
          <w:kern w:val="0"/>
          <w:sz w:val="28"/>
          <w:szCs w:val="28"/>
          <w14:ligatures w14:val="none"/>
        </w:rPr>
      </w:pPr>
      <w:r w:rsidRPr="006E7DEC">
        <w:rPr>
          <w:rFonts w:ascii="Sakkal Majalla" w:eastAsia="Calibri" w:hAnsi="Sakkal Majalla" w:cs="Sakkal Majalla"/>
          <w:kern w:val="0"/>
          <w:sz w:val="28"/>
          <w:szCs w:val="28"/>
          <w:rtl/>
          <w14:ligatures w14:val="none"/>
        </w:rPr>
        <w:t xml:space="preserve">هدفت الدراسة إلى التعرف على </w:t>
      </w:r>
      <w:r w:rsidR="00DA51F3" w:rsidRPr="006E7DEC">
        <w:rPr>
          <w:rFonts w:ascii="Sakkal Majalla" w:eastAsia="Calibri" w:hAnsi="Sakkal Majalla" w:cs="Sakkal Majalla"/>
          <w:kern w:val="0"/>
          <w:sz w:val="28"/>
          <w:szCs w:val="28"/>
          <w:rtl/>
          <w14:ligatures w14:val="none"/>
        </w:rPr>
        <w:t>حوكمة تكنولوجيا المعلومات وأثرها في المسؤولية الاجتماعية: الدور المعدل لإدارة المخاطر في المستشفيات الخاصة بمدينة الرياض</w:t>
      </w:r>
      <w:r w:rsidR="003F341B" w:rsidRPr="006E7DEC">
        <w:rPr>
          <w:rFonts w:ascii="Sakkal Majalla" w:eastAsia="Calibri" w:hAnsi="Sakkal Majalla" w:cs="Sakkal Majalla"/>
          <w:kern w:val="0"/>
          <w:sz w:val="28"/>
          <w:szCs w:val="28"/>
          <w:rtl/>
          <w14:ligatures w14:val="none"/>
        </w:rPr>
        <w:t>،</w:t>
      </w:r>
      <w:r w:rsidR="00DC6851" w:rsidRPr="006E7DEC">
        <w:rPr>
          <w:rFonts w:ascii="Sakkal Majalla" w:eastAsia="Calibri" w:hAnsi="Sakkal Majalla" w:cs="Sakkal Majalla"/>
          <w:kern w:val="0"/>
          <w:sz w:val="28"/>
          <w:szCs w:val="28"/>
          <w:rtl/>
          <w14:ligatures w14:val="none"/>
        </w:rPr>
        <w:t xml:space="preserve"> </w:t>
      </w:r>
      <w:r w:rsidRPr="0084731C">
        <w:rPr>
          <w:rFonts w:ascii="Sakkal Majalla" w:eastAsia="Calibri" w:hAnsi="Sakkal Majalla" w:cs="Sakkal Majalla"/>
          <w:b/>
          <w:bCs/>
          <w:kern w:val="0"/>
          <w:sz w:val="28"/>
          <w:szCs w:val="28"/>
          <w:rtl/>
          <w:lang w:bidi="ar-EG"/>
          <w14:ligatures w14:val="none"/>
        </w:rPr>
        <w:t>ويتفرع</w:t>
      </w:r>
      <w:r w:rsidRPr="0084731C">
        <w:rPr>
          <w:rFonts w:ascii="Sakkal Majalla" w:eastAsia="Calibri" w:hAnsi="Sakkal Majalla" w:cs="Sakkal Majalla"/>
          <w:b/>
          <w:bCs/>
          <w:kern w:val="0"/>
          <w:sz w:val="28"/>
          <w:szCs w:val="28"/>
          <w:rtl/>
          <w14:ligatures w14:val="none"/>
        </w:rPr>
        <w:t xml:space="preserve"> منه مجموعة من الأهداف الفرعية:</w:t>
      </w:r>
    </w:p>
    <w:p w14:paraId="62CDA536" w14:textId="35856010" w:rsidR="003F341B" w:rsidRPr="006E7DEC" w:rsidRDefault="00C97C6C" w:rsidP="003D3D8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7" w:name="_Hlk181526692"/>
      <w:r w:rsidRPr="006E7DEC">
        <w:rPr>
          <w:rFonts w:ascii="Sakkal Majalla" w:eastAsia="Calibri" w:hAnsi="Sakkal Majalla" w:cs="Sakkal Majalla"/>
          <w:kern w:val="0"/>
          <w:sz w:val="28"/>
          <w:szCs w:val="28"/>
          <w:rtl/>
          <w14:ligatures w14:val="none"/>
        </w:rPr>
        <w:t xml:space="preserve">التعرف على </w:t>
      </w:r>
      <w:r w:rsidR="00DA51F3" w:rsidRPr="006E7DEC">
        <w:rPr>
          <w:rFonts w:ascii="Sakkal Majalla" w:eastAsia="Calibri" w:hAnsi="Sakkal Majalla" w:cs="Sakkal Majalla"/>
          <w:kern w:val="0"/>
          <w:sz w:val="28"/>
          <w:szCs w:val="28"/>
          <w:rtl/>
          <w14:ligatures w14:val="none"/>
        </w:rPr>
        <w:t xml:space="preserve">حوكمة تكنولوجيا المعلومات وأثرها في </w:t>
      </w:r>
      <w:bookmarkEnd w:id="7"/>
      <w:r w:rsidR="00480DDA" w:rsidRPr="006E7DEC">
        <w:rPr>
          <w:rFonts w:ascii="Sakkal Majalla" w:eastAsia="Calibri" w:hAnsi="Sakkal Majalla" w:cs="Sakkal Majalla"/>
          <w:kern w:val="0"/>
          <w:sz w:val="28"/>
          <w:szCs w:val="28"/>
          <w:rtl/>
          <w14:ligatures w14:val="none"/>
        </w:rPr>
        <w:t xml:space="preserve">المسؤولية الاجتماعية </w:t>
      </w:r>
      <w:r w:rsidR="003F341B" w:rsidRPr="006E7DEC">
        <w:rPr>
          <w:rFonts w:ascii="Sakkal Majalla" w:eastAsia="Calibri" w:hAnsi="Sakkal Majalla" w:cs="Sakkal Majalla"/>
          <w:kern w:val="0"/>
          <w:sz w:val="28"/>
          <w:szCs w:val="28"/>
          <w:rtl/>
          <w14:ligatures w14:val="none"/>
        </w:rPr>
        <w:t>في المستشفيات الخاصة بمدينة الرياض.</w:t>
      </w:r>
    </w:p>
    <w:p w14:paraId="1372F106" w14:textId="591D6EEC" w:rsidR="00480DDA" w:rsidRPr="006E7DEC" w:rsidRDefault="00480DDA" w:rsidP="003D3D8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6E7DEC">
        <w:rPr>
          <w:rFonts w:ascii="Sakkal Majalla" w:eastAsia="Calibri" w:hAnsi="Sakkal Majalla" w:cs="Sakkal Majalla"/>
          <w:kern w:val="0"/>
          <w:sz w:val="28"/>
          <w:szCs w:val="28"/>
          <w:rtl/>
          <w14:ligatures w14:val="none"/>
        </w:rPr>
        <w:t>التعرف على حوكمة تكنولوجيا المعلومات وأثرها في إدارة المخاطر في المستشفيات الخاصة بمدينة الرياض.</w:t>
      </w:r>
    </w:p>
    <w:p w14:paraId="03A5E3D5" w14:textId="1DC60FAB" w:rsidR="00480DDA" w:rsidRPr="006E7DEC" w:rsidRDefault="00480DDA" w:rsidP="003D3D8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6E7DEC">
        <w:rPr>
          <w:rFonts w:ascii="Sakkal Majalla" w:eastAsia="Calibri" w:hAnsi="Sakkal Majalla" w:cs="Sakkal Majalla"/>
          <w:kern w:val="0"/>
          <w:sz w:val="28"/>
          <w:szCs w:val="28"/>
          <w:rtl/>
          <w14:ligatures w14:val="none"/>
        </w:rPr>
        <w:t>التعرف على إدارة المخاطر وأثرها في المسؤولية الاجتماعية في المستشفيات الخاصة بمدينة الرياض.</w:t>
      </w:r>
    </w:p>
    <w:p w14:paraId="28270E27" w14:textId="4AC15A00" w:rsidR="006E7DEC" w:rsidRPr="006E7DEC" w:rsidRDefault="006E7DEC" w:rsidP="006E7DEC">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2067222"/>
      <w:bookmarkStart w:id="9" w:name="_Toc169790492"/>
      <w:r w:rsidRPr="006E7DEC">
        <w:rPr>
          <w:rFonts w:ascii="Sakkal Majalla" w:hAnsi="Sakkal Majalla" w:cs="Sakkal Majalla"/>
          <w:b/>
          <w:bCs/>
          <w:sz w:val="36"/>
          <w:szCs w:val="36"/>
          <w:rtl/>
        </w:rPr>
        <w:t>4.1 تساؤلات الدراسة</w:t>
      </w:r>
      <w:bookmarkEnd w:id="8"/>
    </w:p>
    <w:p w14:paraId="13A034EB" w14:textId="7CE54F63" w:rsidR="009B37BE" w:rsidRPr="006E7DEC" w:rsidRDefault="00064FF1" w:rsidP="006E7DEC">
      <w:pPr>
        <w:spacing w:before="100" w:beforeAutospacing="1" w:after="100" w:afterAutospacing="1" w:line="360" w:lineRule="auto"/>
        <w:ind w:firstLine="706"/>
        <w:jc w:val="both"/>
        <w:rPr>
          <w:rFonts w:ascii="Sakkal Majalla" w:hAnsi="Sakkal Majalla" w:cs="Sakkal Majalla"/>
          <w:sz w:val="28"/>
          <w:szCs w:val="28"/>
        </w:rPr>
      </w:pPr>
      <w:r w:rsidRPr="006E7DEC">
        <w:rPr>
          <w:rFonts w:ascii="Sakkal Majalla" w:hAnsi="Sakkal Majalla" w:cs="Sakkal Majalla"/>
          <w:b/>
          <w:bCs/>
          <w:sz w:val="28"/>
          <w:szCs w:val="28"/>
          <w:rtl/>
        </w:rPr>
        <w:t xml:space="preserve">السؤال </w:t>
      </w:r>
      <w:r w:rsidR="00480DDA" w:rsidRPr="006E7DEC">
        <w:rPr>
          <w:rFonts w:ascii="Sakkal Majalla" w:hAnsi="Sakkal Majalla" w:cs="Sakkal Majalla"/>
          <w:b/>
          <w:bCs/>
          <w:sz w:val="28"/>
          <w:szCs w:val="28"/>
          <w:rtl/>
        </w:rPr>
        <w:t>الرئيسي</w:t>
      </w:r>
      <w:r w:rsidRPr="006E7DEC">
        <w:rPr>
          <w:rFonts w:ascii="Sakkal Majalla" w:hAnsi="Sakkal Majalla" w:cs="Sakkal Majalla"/>
          <w:sz w:val="28"/>
          <w:szCs w:val="28"/>
          <w:rtl/>
        </w:rPr>
        <w:t xml:space="preserve">: </w:t>
      </w:r>
      <w:r w:rsidR="009B37BE" w:rsidRPr="006E7DEC">
        <w:rPr>
          <w:rFonts w:ascii="Sakkal Majalla" w:hAnsi="Sakkal Majalla" w:cs="Sakkal Majalla"/>
          <w:sz w:val="28"/>
          <w:szCs w:val="28"/>
          <w:rtl/>
        </w:rPr>
        <w:t xml:space="preserve">ما </w:t>
      </w:r>
      <w:r w:rsidR="003F341B" w:rsidRPr="006E7DEC">
        <w:rPr>
          <w:rFonts w:ascii="Sakkal Majalla" w:hAnsi="Sakkal Majalla" w:cs="Sakkal Majalla"/>
          <w:sz w:val="28"/>
          <w:szCs w:val="28"/>
          <w:rtl/>
        </w:rPr>
        <w:t>أثر</w:t>
      </w:r>
      <w:r w:rsidR="002D30A7" w:rsidRPr="006E7DEC">
        <w:rPr>
          <w:rFonts w:ascii="Sakkal Majalla" w:hAnsi="Sakkal Majalla" w:cs="Sakkal Majalla"/>
          <w:sz w:val="28"/>
          <w:szCs w:val="28"/>
          <w:rtl/>
        </w:rPr>
        <w:t xml:space="preserve"> </w:t>
      </w:r>
      <w:r w:rsidR="00480DDA" w:rsidRPr="006E7DEC">
        <w:rPr>
          <w:rFonts w:ascii="Sakkal Majalla" w:eastAsia="Calibri" w:hAnsi="Sakkal Majalla" w:cs="Sakkal Majalla"/>
          <w:kern w:val="0"/>
          <w:sz w:val="28"/>
          <w:szCs w:val="28"/>
          <w:rtl/>
          <w14:ligatures w14:val="none"/>
        </w:rPr>
        <w:t>حوكمة تكنولوجيا المعلومات في المسؤولية الاجتماعية: الدور المعدل لإدارة المخاطر في المستشفيات الخاصة بمدينة الرياض</w:t>
      </w:r>
      <w:r w:rsidR="00480DDA" w:rsidRPr="006E7DEC">
        <w:rPr>
          <w:rFonts w:ascii="Sakkal Majalla" w:hAnsi="Sakkal Majalla" w:cs="Sakkal Majalla"/>
          <w:sz w:val="28"/>
          <w:szCs w:val="28"/>
          <w:rtl/>
        </w:rPr>
        <w:t>؟</w:t>
      </w:r>
      <w:r w:rsidR="003F341B" w:rsidRPr="006E7DEC">
        <w:rPr>
          <w:rFonts w:ascii="Sakkal Majalla" w:hAnsi="Sakkal Majalla" w:cs="Sakkal Majalla"/>
          <w:sz w:val="28"/>
          <w:szCs w:val="28"/>
          <w:rtl/>
        </w:rPr>
        <w:t xml:space="preserve"> وي</w:t>
      </w:r>
      <w:r w:rsidR="009B37BE" w:rsidRPr="006E7DEC">
        <w:rPr>
          <w:rFonts w:ascii="Sakkal Majalla" w:hAnsi="Sakkal Majalla" w:cs="Sakkal Majalla"/>
          <w:sz w:val="28"/>
          <w:szCs w:val="28"/>
          <w:rtl/>
        </w:rPr>
        <w:t xml:space="preserve">تفرع منه عدة أسئلة فرعية </w:t>
      </w:r>
      <w:r w:rsidR="00480DDA" w:rsidRPr="006E7DEC">
        <w:rPr>
          <w:rFonts w:ascii="Sakkal Majalla" w:hAnsi="Sakkal Majalla" w:cs="Sakkal Majalla"/>
          <w:sz w:val="28"/>
          <w:szCs w:val="28"/>
          <w:rtl/>
        </w:rPr>
        <w:t>كالتالي</w:t>
      </w:r>
      <w:r w:rsidR="009B37BE" w:rsidRPr="006E7DEC">
        <w:rPr>
          <w:rFonts w:ascii="Sakkal Majalla" w:hAnsi="Sakkal Majalla" w:cs="Sakkal Majalla"/>
          <w:sz w:val="28"/>
          <w:szCs w:val="28"/>
          <w:rtl/>
        </w:rPr>
        <w:t>:</w:t>
      </w:r>
      <w:bookmarkEnd w:id="9"/>
      <w:r w:rsidR="009B37BE" w:rsidRPr="006E7DEC">
        <w:rPr>
          <w:rFonts w:ascii="Sakkal Majalla" w:hAnsi="Sakkal Majalla" w:cs="Sakkal Majalla"/>
          <w:sz w:val="28"/>
          <w:szCs w:val="28"/>
          <w:rtl/>
        </w:rPr>
        <w:t xml:space="preserve"> </w:t>
      </w:r>
    </w:p>
    <w:p w14:paraId="49BF0ADB" w14:textId="7D4D6C53" w:rsidR="00F30BD7" w:rsidRPr="006E7DEC" w:rsidRDefault="00F30BD7" w:rsidP="003D3D8B">
      <w:pPr>
        <w:numPr>
          <w:ilvl w:val="0"/>
          <w:numId w:val="6"/>
        </w:numPr>
        <w:spacing w:before="100" w:beforeAutospacing="1" w:after="100" w:afterAutospacing="1" w:line="360" w:lineRule="auto"/>
        <w:ind w:left="423"/>
        <w:jc w:val="both"/>
        <w:rPr>
          <w:rFonts w:ascii="Sakkal Majalla" w:hAnsi="Sakkal Majalla" w:cs="Sakkal Majalla"/>
          <w:sz w:val="28"/>
          <w:szCs w:val="28"/>
          <w:rtl/>
        </w:rPr>
      </w:pPr>
      <w:bookmarkStart w:id="10" w:name="_Toc169790493"/>
      <w:r w:rsidRPr="006E7DEC">
        <w:rPr>
          <w:rFonts w:ascii="Sakkal Majalla" w:hAnsi="Sakkal Majalla" w:cs="Sakkal Majalla"/>
          <w:b/>
          <w:bCs/>
          <w:sz w:val="28"/>
          <w:szCs w:val="28"/>
          <w:rtl/>
        </w:rPr>
        <w:t>السؤال الفرعي الأول</w:t>
      </w:r>
      <w:r w:rsidRPr="006E7DEC">
        <w:rPr>
          <w:rFonts w:ascii="Sakkal Majalla" w:hAnsi="Sakkal Majalla" w:cs="Sakkal Majalla"/>
          <w:sz w:val="28"/>
          <w:szCs w:val="28"/>
          <w:rtl/>
        </w:rPr>
        <w:t xml:space="preserve">: </w:t>
      </w:r>
      <w:r w:rsidR="003F341B" w:rsidRPr="006E7DEC">
        <w:rPr>
          <w:rFonts w:ascii="Sakkal Majalla" w:hAnsi="Sakkal Majalla" w:cs="Sakkal Majalla"/>
          <w:sz w:val="28"/>
          <w:szCs w:val="28"/>
          <w:rtl/>
        </w:rPr>
        <w:t>ما مدى تأثير</w:t>
      </w:r>
      <w:r w:rsidR="00094E98" w:rsidRPr="006E7DEC">
        <w:rPr>
          <w:rFonts w:ascii="Sakkal Majalla" w:hAnsi="Sakkal Majalla" w:cs="Sakkal Majalla"/>
          <w:sz w:val="28"/>
          <w:szCs w:val="28"/>
          <w:rtl/>
        </w:rPr>
        <w:t xml:space="preserve"> </w:t>
      </w:r>
      <w:r w:rsidR="00480DDA" w:rsidRPr="006E7DEC">
        <w:rPr>
          <w:rFonts w:ascii="Sakkal Majalla" w:eastAsia="Calibri" w:hAnsi="Sakkal Majalla" w:cs="Sakkal Majalla"/>
          <w:kern w:val="0"/>
          <w:sz w:val="28"/>
          <w:szCs w:val="28"/>
          <w:rtl/>
          <w14:ligatures w14:val="none"/>
        </w:rPr>
        <w:t>حوكمة تكنولوجيا المعلومات في المسؤولية الاجتماعية في المستشفيات الخاصة بمدينة الرياض</w:t>
      </w:r>
      <w:r w:rsidR="00A3547E" w:rsidRPr="006E7DEC">
        <w:rPr>
          <w:rFonts w:ascii="Sakkal Majalla" w:hAnsi="Sakkal Majalla" w:cs="Sakkal Majalla"/>
          <w:sz w:val="28"/>
          <w:szCs w:val="28"/>
          <w:rtl/>
        </w:rPr>
        <w:t>؟</w:t>
      </w:r>
      <w:bookmarkEnd w:id="10"/>
    </w:p>
    <w:p w14:paraId="3692CDF8" w14:textId="2B6E9705" w:rsidR="00480DDA" w:rsidRPr="006E7DEC" w:rsidRDefault="00F30BD7" w:rsidP="003D3D8B">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1" w:name="_Toc169790494"/>
      <w:r w:rsidRPr="006E7DEC">
        <w:rPr>
          <w:rFonts w:ascii="Sakkal Majalla" w:hAnsi="Sakkal Majalla" w:cs="Sakkal Majalla"/>
          <w:b/>
          <w:bCs/>
          <w:sz w:val="28"/>
          <w:szCs w:val="28"/>
          <w:rtl/>
        </w:rPr>
        <w:lastRenderedPageBreak/>
        <w:t>السؤال الفرعي</w:t>
      </w:r>
      <w:r w:rsidRPr="006E7DEC">
        <w:rPr>
          <w:rFonts w:ascii="Sakkal Majalla" w:hAnsi="Sakkal Majalla" w:cs="Sakkal Majalla"/>
          <w:sz w:val="28"/>
          <w:szCs w:val="28"/>
          <w:rtl/>
        </w:rPr>
        <w:t xml:space="preserve"> </w:t>
      </w:r>
      <w:r w:rsidRPr="006E7DEC">
        <w:rPr>
          <w:rFonts w:ascii="Sakkal Majalla" w:hAnsi="Sakkal Majalla" w:cs="Sakkal Majalla"/>
          <w:b/>
          <w:bCs/>
          <w:sz w:val="28"/>
          <w:szCs w:val="28"/>
          <w:rtl/>
        </w:rPr>
        <w:t>الثاني</w:t>
      </w:r>
      <w:r w:rsidRPr="006E7DEC">
        <w:rPr>
          <w:rFonts w:ascii="Sakkal Majalla" w:hAnsi="Sakkal Majalla" w:cs="Sakkal Majalla"/>
          <w:sz w:val="28"/>
          <w:szCs w:val="28"/>
          <w:rtl/>
        </w:rPr>
        <w:t xml:space="preserve">: </w:t>
      </w:r>
      <w:bookmarkEnd w:id="11"/>
      <w:r w:rsidR="00480DDA" w:rsidRPr="006E7DEC">
        <w:rPr>
          <w:rFonts w:ascii="Sakkal Majalla" w:hAnsi="Sakkal Majalla" w:cs="Sakkal Majalla"/>
          <w:sz w:val="28"/>
          <w:szCs w:val="28"/>
          <w:rtl/>
        </w:rPr>
        <w:t xml:space="preserve">ما مدى تأثير </w:t>
      </w:r>
      <w:r w:rsidR="00480DDA" w:rsidRPr="006E7DEC">
        <w:rPr>
          <w:rFonts w:ascii="Sakkal Majalla" w:eastAsia="Calibri" w:hAnsi="Sakkal Majalla" w:cs="Sakkal Majalla"/>
          <w:kern w:val="0"/>
          <w:sz w:val="28"/>
          <w:szCs w:val="28"/>
          <w:rtl/>
          <w14:ligatures w14:val="none"/>
        </w:rPr>
        <w:t>حوكمة تكنولوجيا المعلومات في إدارة المخاطر في المستشفيات الخاصة بمدينة الرياض؟</w:t>
      </w:r>
    </w:p>
    <w:p w14:paraId="58E1E41E" w14:textId="4F9413C4" w:rsidR="006F6494" w:rsidRPr="006E7DEC" w:rsidRDefault="006F6494" w:rsidP="003D3D8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b/>
          <w:bCs/>
          <w:sz w:val="28"/>
          <w:szCs w:val="28"/>
          <w:rtl/>
        </w:rPr>
        <w:t>السؤال الفرعي الثالث</w:t>
      </w:r>
      <w:r w:rsidRPr="006E7DEC">
        <w:rPr>
          <w:rFonts w:ascii="Sakkal Majalla" w:hAnsi="Sakkal Majalla" w:cs="Sakkal Majalla"/>
          <w:sz w:val="28"/>
          <w:szCs w:val="28"/>
          <w:rtl/>
        </w:rPr>
        <w:t xml:space="preserve">: </w:t>
      </w:r>
      <w:r w:rsidR="00480DDA" w:rsidRPr="006E7DEC">
        <w:rPr>
          <w:rFonts w:ascii="Sakkal Majalla" w:hAnsi="Sakkal Majalla" w:cs="Sakkal Majalla"/>
          <w:sz w:val="28"/>
          <w:szCs w:val="28"/>
          <w:rtl/>
        </w:rPr>
        <w:t xml:space="preserve">ما مدى تأثير </w:t>
      </w:r>
      <w:r w:rsidR="00480DDA" w:rsidRPr="006E7DEC">
        <w:rPr>
          <w:rFonts w:ascii="Sakkal Majalla" w:eastAsia="Calibri" w:hAnsi="Sakkal Majalla" w:cs="Sakkal Majalla"/>
          <w:kern w:val="0"/>
          <w:sz w:val="28"/>
          <w:szCs w:val="28"/>
          <w:rtl/>
          <w14:ligatures w14:val="none"/>
        </w:rPr>
        <w:t>إدارة المخاطر في المسؤولية الاجتماعية في المستشفيات الخاصة بمدينة الرياض</w:t>
      </w:r>
      <w:r w:rsidRPr="006E7DEC">
        <w:rPr>
          <w:rFonts w:ascii="Sakkal Majalla" w:hAnsi="Sakkal Majalla" w:cs="Sakkal Majalla"/>
          <w:sz w:val="28"/>
          <w:szCs w:val="28"/>
          <w:rtl/>
        </w:rPr>
        <w:t>؟</w:t>
      </w:r>
    </w:p>
    <w:p w14:paraId="12A1BEA5" w14:textId="5A3C473E" w:rsidR="006E7DEC" w:rsidRPr="006E7DEC" w:rsidRDefault="006E7DEC" w:rsidP="006E7DEC">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6E7DEC">
        <w:rPr>
          <w:rFonts w:ascii="Sakkal Majalla" w:eastAsia="Calibri" w:hAnsi="Sakkal Majalla" w:cs="Sakkal Majalla"/>
          <w:b/>
          <w:bCs/>
          <w:kern w:val="0"/>
          <w:sz w:val="36"/>
          <w:szCs w:val="36"/>
          <w:rtl/>
          <w14:ligatures w14:val="none"/>
        </w:rPr>
        <w:t xml:space="preserve">   </w:t>
      </w:r>
      <w:bookmarkStart w:id="12" w:name="_Toc192067223"/>
      <w:proofErr w:type="gramStart"/>
      <w:r w:rsidRPr="006E7DEC">
        <w:rPr>
          <w:rFonts w:ascii="Sakkal Majalla" w:eastAsia="Calibri" w:hAnsi="Sakkal Majalla" w:cs="Sakkal Majalla"/>
          <w:b/>
          <w:bCs/>
          <w:kern w:val="0"/>
          <w:sz w:val="36"/>
          <w:szCs w:val="36"/>
          <w:rtl/>
          <w14:ligatures w14:val="none"/>
        </w:rPr>
        <w:t>5.1  فروض</w:t>
      </w:r>
      <w:proofErr w:type="gramEnd"/>
      <w:r w:rsidRPr="006E7DEC">
        <w:rPr>
          <w:rFonts w:ascii="Sakkal Majalla" w:eastAsia="Calibri" w:hAnsi="Sakkal Majalla" w:cs="Sakkal Majalla"/>
          <w:b/>
          <w:bCs/>
          <w:kern w:val="0"/>
          <w:sz w:val="36"/>
          <w:szCs w:val="36"/>
          <w:rtl/>
          <w14:ligatures w14:val="none"/>
        </w:rPr>
        <w:t xml:space="preserve"> الدراسة:</w:t>
      </w:r>
      <w:bookmarkEnd w:id="12"/>
    </w:p>
    <w:p w14:paraId="7E37B0E5" w14:textId="77777777" w:rsidR="00F30BD7" w:rsidRPr="006E7DEC" w:rsidRDefault="00F30BD7" w:rsidP="006E7DEC">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proofErr w:type="spellStart"/>
      <w:r w:rsidRPr="006E7DEC">
        <w:rPr>
          <w:rFonts w:ascii="Sakkal Majalla" w:eastAsia="Calibri" w:hAnsi="Sakkal Majalla" w:cs="Sakkal Majalla"/>
          <w:kern w:val="0"/>
          <w:sz w:val="28"/>
          <w:szCs w:val="28"/>
          <w:rtl/>
          <w14:ligatures w14:val="none"/>
        </w:rPr>
        <w:t>بناءا</w:t>
      </w:r>
      <w:proofErr w:type="spellEnd"/>
      <w:r w:rsidRPr="006E7DEC">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08B668F6" w14:textId="369091DF" w:rsidR="00F30BD7" w:rsidRPr="0084731C" w:rsidRDefault="00F30BD7" w:rsidP="0084731C">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84731C">
        <w:rPr>
          <w:rFonts w:ascii="Sakkal Majalla" w:eastAsia="Calibri" w:hAnsi="Sakkal Majalla" w:cs="Sakkal Majalla"/>
          <w:b/>
          <w:bCs/>
          <w:kern w:val="0"/>
          <w:sz w:val="28"/>
          <w:szCs w:val="28"/>
          <w:rtl/>
          <w14:ligatures w14:val="none"/>
        </w:rPr>
        <w:t>الفرضية الرئيس</w:t>
      </w:r>
      <w:r w:rsidR="002F5106" w:rsidRPr="0084731C">
        <w:rPr>
          <w:rFonts w:ascii="Sakkal Majalla" w:eastAsia="Calibri" w:hAnsi="Sakkal Majalla" w:cs="Sakkal Majalla"/>
          <w:b/>
          <w:bCs/>
          <w:kern w:val="0"/>
          <w:sz w:val="28"/>
          <w:szCs w:val="28"/>
          <w:rtl/>
          <w14:ligatures w14:val="none"/>
        </w:rPr>
        <w:t>ي</w:t>
      </w:r>
      <w:r w:rsidRPr="0084731C">
        <w:rPr>
          <w:rFonts w:ascii="Sakkal Majalla" w:eastAsia="Calibri" w:hAnsi="Sakkal Majalla" w:cs="Sakkal Majalla"/>
          <w:b/>
          <w:bCs/>
          <w:kern w:val="0"/>
          <w:sz w:val="28"/>
          <w:szCs w:val="28"/>
          <w:rtl/>
          <w14:ligatures w14:val="none"/>
        </w:rPr>
        <w:t>ة</w:t>
      </w:r>
      <w:r w:rsidRPr="006E7DEC">
        <w:rPr>
          <w:rFonts w:ascii="Sakkal Majalla" w:eastAsia="Calibri" w:hAnsi="Sakkal Majalla" w:cs="Sakkal Majalla"/>
          <w:kern w:val="0"/>
          <w:sz w:val="28"/>
          <w:szCs w:val="28"/>
          <w:rtl/>
          <w14:ligatures w14:val="none"/>
        </w:rPr>
        <w:t xml:space="preserve">: </w:t>
      </w:r>
      <w:r w:rsidR="00C56675" w:rsidRPr="006E7DEC">
        <w:rPr>
          <w:rFonts w:ascii="Sakkal Majalla" w:eastAsia="Calibri" w:hAnsi="Sakkal Majalla" w:cs="Sakkal Majalla"/>
          <w:kern w:val="0"/>
          <w:sz w:val="28"/>
          <w:szCs w:val="28"/>
          <w:rtl/>
          <w14:ligatures w14:val="none"/>
        </w:rPr>
        <w:t xml:space="preserve">لا </w:t>
      </w:r>
      <w:r w:rsidRPr="006E7DEC">
        <w:rPr>
          <w:rFonts w:ascii="Sakkal Majalla" w:eastAsia="Calibri" w:hAnsi="Sakkal Majalla" w:cs="Sakkal Majalla"/>
          <w:kern w:val="0"/>
          <w:sz w:val="28"/>
          <w:szCs w:val="28"/>
          <w:rtl/>
          <w14:ligatures w14:val="none"/>
        </w:rPr>
        <w:t xml:space="preserve">يوجد أثر ذو دلالة إحصائية عند مستوى دلالة </w:t>
      </w:r>
      <w:proofErr w:type="gramStart"/>
      <w:r w:rsidRPr="006E7DEC">
        <w:rPr>
          <w:rFonts w:ascii="Sakkal Majalla" w:eastAsia="Times New Roman" w:hAnsi="Sakkal Majalla" w:cs="Sakkal Majalla"/>
          <w:kern w:val="0"/>
          <w:sz w:val="28"/>
          <w:szCs w:val="28"/>
          <w:rtl/>
          <w:lang w:bidi="ar-JO"/>
          <w14:ligatures w14:val="none"/>
        </w:rPr>
        <w:t>( 0</w:t>
      </w:r>
      <w:proofErr w:type="gramEnd"/>
      <w:r w:rsidRPr="006E7DEC">
        <w:rPr>
          <w:rFonts w:ascii="Sakkal Majalla" w:eastAsia="Times New Roman" w:hAnsi="Sakkal Majalla" w:cs="Sakkal Majalla"/>
          <w:kern w:val="0"/>
          <w:sz w:val="28"/>
          <w:szCs w:val="28"/>
          <w:rtl/>
          <w:lang w:bidi="ar-JO"/>
          <w14:ligatures w14:val="none"/>
        </w:rPr>
        <w:t>.05≥</w:t>
      </w:r>
      <w:r w:rsidRPr="006E7DEC">
        <w:rPr>
          <w:rFonts w:ascii="Sakkal Majalla" w:eastAsia="Times New Roman" w:hAnsi="Sakkal Majalla" w:cs="Sakkal Majalla"/>
          <w:kern w:val="0"/>
          <w:sz w:val="28"/>
          <w:szCs w:val="28"/>
          <w:lang w:bidi="ar-JO"/>
          <w14:ligatures w14:val="none"/>
        </w:rPr>
        <w:t>a</w:t>
      </w:r>
      <w:r w:rsidRPr="006E7DEC">
        <w:rPr>
          <w:rFonts w:ascii="Sakkal Majalla" w:eastAsia="Times New Roman" w:hAnsi="Sakkal Majalla" w:cs="Sakkal Majalla"/>
          <w:kern w:val="0"/>
          <w:sz w:val="28"/>
          <w:szCs w:val="28"/>
          <w:rtl/>
          <w:lang w:bidi="ar-JO"/>
          <w14:ligatures w14:val="none"/>
        </w:rPr>
        <w:t xml:space="preserve"> ) </w:t>
      </w:r>
      <w:r w:rsidR="00B9286F" w:rsidRPr="006E7DEC">
        <w:rPr>
          <w:rFonts w:ascii="Sakkal Majalla" w:eastAsia="Times New Roman" w:hAnsi="Sakkal Majalla" w:cs="Sakkal Majalla"/>
          <w:kern w:val="0"/>
          <w:sz w:val="28"/>
          <w:szCs w:val="28"/>
          <w:rtl/>
          <w:lang w:bidi="ar-JO"/>
          <w14:ligatures w14:val="none"/>
        </w:rPr>
        <w:t>ل</w:t>
      </w:r>
      <w:r w:rsidR="00402322" w:rsidRPr="006E7DEC">
        <w:rPr>
          <w:rFonts w:ascii="Sakkal Majalla" w:eastAsia="Times New Roman" w:hAnsi="Sakkal Majalla" w:cs="Sakkal Majalla"/>
          <w:kern w:val="0"/>
          <w:sz w:val="28"/>
          <w:szCs w:val="28"/>
          <w:rtl/>
          <w:lang w:bidi="ar-JO"/>
          <w14:ligatures w14:val="none"/>
        </w:rPr>
        <w:t>حوكمة تكنولوجيا المعلومات في المسؤولية الاجتماعية</w:t>
      </w:r>
      <w:r w:rsidR="00AF3AD6" w:rsidRPr="006E7DEC">
        <w:rPr>
          <w:rFonts w:ascii="Sakkal Majalla" w:eastAsia="Calibri" w:hAnsi="Sakkal Majalla" w:cs="Sakkal Majalla"/>
          <w:kern w:val="0"/>
          <w:sz w:val="28"/>
          <w:szCs w:val="28"/>
          <w:rtl/>
          <w14:ligatures w14:val="none"/>
        </w:rPr>
        <w:t>: الدور المعدل لإدارة المخاطر في المستشفيات الخاصة بمدينة الرياض</w:t>
      </w:r>
      <w:r w:rsidR="0084731C">
        <w:rPr>
          <w:rFonts w:ascii="Sakkal Majalla" w:eastAsia="Calibri" w:hAnsi="Sakkal Majalla" w:cs="Sakkal Majalla" w:hint="cs"/>
          <w:kern w:val="0"/>
          <w:sz w:val="28"/>
          <w:szCs w:val="28"/>
          <w:rtl/>
          <w14:ligatures w14:val="none"/>
        </w:rPr>
        <w:t xml:space="preserve">، </w:t>
      </w:r>
      <w:r w:rsidRPr="006E7DEC">
        <w:rPr>
          <w:rFonts w:ascii="Sakkal Majalla" w:eastAsia="Calibri" w:hAnsi="Sakkal Majalla" w:cs="Sakkal Majalla"/>
          <w:b/>
          <w:bCs/>
          <w:kern w:val="0"/>
          <w:sz w:val="28"/>
          <w:szCs w:val="28"/>
          <w:rtl/>
          <w14:ligatures w14:val="none"/>
        </w:rPr>
        <w:t>ينبثق من هذه الفرضية الفرضيات الفرعية التالية:</w:t>
      </w:r>
    </w:p>
    <w:p w14:paraId="58E55911" w14:textId="00319874" w:rsidR="00F30BD7" w:rsidRPr="006E7DEC" w:rsidRDefault="00F30BD7" w:rsidP="003D3D8B">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E7DEC">
        <w:rPr>
          <w:rFonts w:ascii="Sakkal Majalla" w:eastAsia="Calibri" w:hAnsi="Sakkal Majalla" w:cs="Sakkal Majalla"/>
          <w:b/>
          <w:bCs/>
          <w:kern w:val="0"/>
          <w:sz w:val="28"/>
          <w:szCs w:val="28"/>
          <w:rtl/>
          <w:lang w:bidi="fa-IR"/>
          <w14:ligatures w14:val="none"/>
        </w:rPr>
        <w:t>الفرضية الفرعية الاولى</w:t>
      </w:r>
      <w:r w:rsidRPr="006E7DEC">
        <w:rPr>
          <w:rFonts w:ascii="Sakkal Majalla" w:eastAsia="Calibri" w:hAnsi="Sakkal Majalla" w:cs="Sakkal Majalla"/>
          <w:kern w:val="0"/>
          <w:sz w:val="28"/>
          <w:szCs w:val="28"/>
          <w:rtl/>
          <w:lang w:bidi="fa-IR"/>
          <w14:ligatures w14:val="none"/>
        </w:rPr>
        <w:t xml:space="preserve">: </w:t>
      </w:r>
      <w:bookmarkStart w:id="13" w:name="_Hlk181191347"/>
      <w:r w:rsidRPr="006E7DEC">
        <w:rPr>
          <w:rFonts w:ascii="Sakkal Majalla" w:eastAsia="Calibri" w:hAnsi="Sakkal Majalla" w:cs="Sakkal Majalla"/>
          <w:kern w:val="0"/>
          <w:sz w:val="28"/>
          <w:szCs w:val="28"/>
          <w:rtl/>
          <w14:ligatures w14:val="none"/>
        </w:rPr>
        <w:t>لا يوجد أثر ذو دلالة إحصائية عند مستوى دلالة ( 0.05≥</w:t>
      </w:r>
      <w:r w:rsidRPr="006E7DEC">
        <w:rPr>
          <w:rFonts w:ascii="Sakkal Majalla" w:eastAsia="Calibri" w:hAnsi="Sakkal Majalla" w:cs="Sakkal Majalla"/>
          <w:kern w:val="0"/>
          <w:sz w:val="28"/>
          <w:szCs w:val="28"/>
          <w14:ligatures w14:val="none"/>
        </w:rPr>
        <w:t>a</w:t>
      </w:r>
      <w:r w:rsidRPr="006E7DEC">
        <w:rPr>
          <w:rFonts w:ascii="Sakkal Majalla" w:eastAsia="Calibri" w:hAnsi="Sakkal Majalla" w:cs="Sakkal Majalla"/>
          <w:kern w:val="0"/>
          <w:sz w:val="28"/>
          <w:szCs w:val="28"/>
          <w:rtl/>
          <w14:ligatures w14:val="none"/>
        </w:rPr>
        <w:t xml:space="preserve"> )  </w:t>
      </w:r>
      <w:bookmarkEnd w:id="13"/>
      <w:r w:rsidR="00AF3AD6" w:rsidRPr="006E7DEC">
        <w:rPr>
          <w:rFonts w:ascii="Sakkal Majalla" w:eastAsia="Calibri" w:hAnsi="Sakkal Majalla" w:cs="Sakkal Majalla"/>
          <w:kern w:val="0"/>
          <w:sz w:val="28"/>
          <w:szCs w:val="28"/>
          <w:rtl/>
          <w14:ligatures w14:val="none"/>
        </w:rPr>
        <w:t>لحوكمة تكنولوجيا المعلومات في المسؤولية الاجتماعية في المستشفيات الخاصة بمدينة الرياض</w:t>
      </w:r>
      <w:r w:rsidR="0033222A" w:rsidRPr="006E7DEC">
        <w:rPr>
          <w:rFonts w:ascii="Sakkal Majalla" w:eastAsia="Calibri" w:hAnsi="Sakkal Majalla" w:cs="Sakkal Majalla"/>
          <w:kern w:val="0"/>
          <w:sz w:val="28"/>
          <w:szCs w:val="28"/>
          <w:rtl/>
          <w14:ligatures w14:val="none"/>
        </w:rPr>
        <w:t>.</w:t>
      </w:r>
    </w:p>
    <w:p w14:paraId="7500F9BD" w14:textId="41D31B4E" w:rsidR="00B46F1C" w:rsidRPr="006E7DEC" w:rsidRDefault="00F30BD7" w:rsidP="003D3D8B">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14" w:name="_Hlk167245859"/>
      <w:r w:rsidRPr="006E7DEC">
        <w:rPr>
          <w:rFonts w:ascii="Sakkal Majalla" w:eastAsia="Calibri" w:hAnsi="Sakkal Majalla" w:cs="Sakkal Majalla"/>
          <w:b/>
          <w:bCs/>
          <w:kern w:val="0"/>
          <w:sz w:val="28"/>
          <w:szCs w:val="28"/>
          <w:rtl/>
          <w14:ligatures w14:val="none"/>
        </w:rPr>
        <w:t>الفرضية الفرعية الثانية</w:t>
      </w:r>
      <w:r w:rsidRPr="006E7DEC">
        <w:rPr>
          <w:rFonts w:ascii="Sakkal Majalla" w:eastAsia="Calibri" w:hAnsi="Sakkal Majalla" w:cs="Sakkal Majalla"/>
          <w:kern w:val="0"/>
          <w:sz w:val="28"/>
          <w:szCs w:val="28"/>
          <w:rtl/>
          <w:lang w:bidi="fa-IR"/>
          <w14:ligatures w14:val="none"/>
        </w:rPr>
        <w:t xml:space="preserve">: </w:t>
      </w:r>
      <w:bookmarkEnd w:id="14"/>
      <w:r w:rsidR="000B5271" w:rsidRPr="006E7DEC">
        <w:rPr>
          <w:rFonts w:ascii="Sakkal Majalla" w:eastAsia="Calibri" w:hAnsi="Sakkal Majalla" w:cs="Sakkal Majalla"/>
          <w:kern w:val="0"/>
          <w:sz w:val="28"/>
          <w:szCs w:val="28"/>
          <w:rtl/>
          <w14:ligatures w14:val="none"/>
        </w:rPr>
        <w:t xml:space="preserve">لا يوجد أثر ذو دلالة إحصائية عند مستوى دلالة </w:t>
      </w:r>
      <w:proofErr w:type="gramStart"/>
      <w:r w:rsidR="000B5271" w:rsidRPr="006E7DEC">
        <w:rPr>
          <w:rFonts w:ascii="Sakkal Majalla" w:eastAsia="Calibri" w:hAnsi="Sakkal Majalla" w:cs="Sakkal Majalla"/>
          <w:kern w:val="0"/>
          <w:sz w:val="28"/>
          <w:szCs w:val="28"/>
          <w:rtl/>
          <w14:ligatures w14:val="none"/>
        </w:rPr>
        <w:t>( 0</w:t>
      </w:r>
      <w:proofErr w:type="gramEnd"/>
      <w:r w:rsidR="000B5271" w:rsidRPr="006E7DEC">
        <w:rPr>
          <w:rFonts w:ascii="Sakkal Majalla" w:eastAsia="Calibri" w:hAnsi="Sakkal Majalla" w:cs="Sakkal Majalla"/>
          <w:kern w:val="0"/>
          <w:sz w:val="28"/>
          <w:szCs w:val="28"/>
          <w:rtl/>
          <w14:ligatures w14:val="none"/>
        </w:rPr>
        <w:t>.05≥</w:t>
      </w:r>
      <w:r w:rsidR="000B5271" w:rsidRPr="006E7DEC">
        <w:rPr>
          <w:rFonts w:ascii="Sakkal Majalla" w:eastAsia="Calibri" w:hAnsi="Sakkal Majalla" w:cs="Sakkal Majalla"/>
          <w:kern w:val="0"/>
          <w:sz w:val="28"/>
          <w:szCs w:val="28"/>
          <w14:ligatures w14:val="none"/>
        </w:rPr>
        <w:t>a</w:t>
      </w:r>
      <w:r w:rsidR="000B5271" w:rsidRPr="006E7DEC">
        <w:rPr>
          <w:rFonts w:ascii="Sakkal Majalla" w:eastAsia="Calibri" w:hAnsi="Sakkal Majalla" w:cs="Sakkal Majalla"/>
          <w:kern w:val="0"/>
          <w:sz w:val="28"/>
          <w:szCs w:val="28"/>
          <w:rtl/>
          <w14:ligatures w14:val="none"/>
        </w:rPr>
        <w:t xml:space="preserve"> )  </w:t>
      </w:r>
      <w:r w:rsidR="00402322" w:rsidRPr="006E7DEC">
        <w:rPr>
          <w:rFonts w:ascii="Sakkal Majalla" w:eastAsia="Calibri" w:hAnsi="Sakkal Majalla" w:cs="Sakkal Majalla"/>
          <w:kern w:val="0"/>
          <w:sz w:val="28"/>
          <w:szCs w:val="28"/>
          <w:rtl/>
          <w14:ligatures w14:val="none"/>
        </w:rPr>
        <w:t xml:space="preserve">لحوكمة تكنولوجيا المعلومات </w:t>
      </w:r>
      <w:r w:rsidR="00AF3AD6" w:rsidRPr="006E7DEC">
        <w:rPr>
          <w:rFonts w:ascii="Sakkal Majalla" w:eastAsia="Calibri" w:hAnsi="Sakkal Majalla" w:cs="Sakkal Majalla"/>
          <w:kern w:val="0"/>
          <w:sz w:val="28"/>
          <w:szCs w:val="28"/>
          <w:rtl/>
          <w14:ligatures w14:val="none"/>
        </w:rPr>
        <w:t>في إدارة المخاطر في المستشفيات الخاصة بمدينة الرياض</w:t>
      </w:r>
      <w:r w:rsidR="00B467CC" w:rsidRPr="006E7DEC">
        <w:rPr>
          <w:rFonts w:ascii="Sakkal Majalla" w:eastAsia="Calibri" w:hAnsi="Sakkal Majalla" w:cs="Sakkal Majalla"/>
          <w:kern w:val="0"/>
          <w:sz w:val="28"/>
          <w:szCs w:val="28"/>
          <w:rtl/>
          <w14:ligatures w14:val="none"/>
        </w:rPr>
        <w:t>.</w:t>
      </w:r>
    </w:p>
    <w:p w14:paraId="4F9EFC97" w14:textId="22B98D5E" w:rsidR="00025E07" w:rsidRPr="006E7DEC" w:rsidRDefault="00025E07" w:rsidP="003D3D8B">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E7DEC">
        <w:rPr>
          <w:rFonts w:ascii="Sakkal Majalla" w:eastAsia="Calibri" w:hAnsi="Sakkal Majalla" w:cs="Sakkal Majalla"/>
          <w:b/>
          <w:bCs/>
          <w:kern w:val="0"/>
          <w:sz w:val="28"/>
          <w:szCs w:val="28"/>
          <w:rtl/>
          <w:lang w:bidi="fa-IR"/>
          <w14:ligatures w14:val="none"/>
        </w:rPr>
        <w:t>الفرضية الفرعية الثالث</w:t>
      </w:r>
      <w:r w:rsidRPr="006E7DEC">
        <w:rPr>
          <w:rFonts w:ascii="Sakkal Majalla" w:eastAsia="Calibri" w:hAnsi="Sakkal Majalla" w:cs="Sakkal Majalla"/>
          <w:kern w:val="0"/>
          <w:sz w:val="28"/>
          <w:szCs w:val="28"/>
          <w:rtl/>
          <w:lang w:bidi="fa-IR"/>
          <w14:ligatures w14:val="none"/>
        </w:rPr>
        <w:t xml:space="preserve">: </w:t>
      </w:r>
      <w:r w:rsidRPr="006E7DEC">
        <w:rPr>
          <w:rFonts w:ascii="Sakkal Majalla" w:eastAsia="Calibri" w:hAnsi="Sakkal Majalla" w:cs="Sakkal Majalla"/>
          <w:kern w:val="0"/>
          <w:sz w:val="28"/>
          <w:szCs w:val="28"/>
          <w:rtl/>
          <w14:ligatures w14:val="none"/>
        </w:rPr>
        <w:t>لا يوجد أثر ذو دلالة إحصائية عند مستوى دلالة ( 0.05≥</w:t>
      </w:r>
      <w:r w:rsidRPr="006E7DEC">
        <w:rPr>
          <w:rFonts w:ascii="Sakkal Majalla" w:eastAsia="Calibri" w:hAnsi="Sakkal Majalla" w:cs="Sakkal Majalla"/>
          <w:kern w:val="0"/>
          <w:sz w:val="28"/>
          <w:szCs w:val="28"/>
          <w14:ligatures w14:val="none"/>
        </w:rPr>
        <w:t>a</w:t>
      </w:r>
      <w:r w:rsidRPr="006E7DEC">
        <w:rPr>
          <w:rFonts w:ascii="Sakkal Majalla" w:eastAsia="Calibri" w:hAnsi="Sakkal Majalla" w:cs="Sakkal Majalla"/>
          <w:kern w:val="0"/>
          <w:sz w:val="28"/>
          <w:szCs w:val="28"/>
          <w:rtl/>
          <w14:ligatures w14:val="none"/>
        </w:rPr>
        <w:t xml:space="preserve"> )  </w:t>
      </w:r>
      <w:r w:rsidR="00AF3AD6" w:rsidRPr="006E7DEC">
        <w:rPr>
          <w:rFonts w:ascii="Sakkal Majalla" w:eastAsia="Calibri" w:hAnsi="Sakkal Majalla" w:cs="Sakkal Majalla"/>
          <w:kern w:val="0"/>
          <w:sz w:val="28"/>
          <w:szCs w:val="28"/>
          <w:rtl/>
          <w14:ligatures w14:val="none"/>
        </w:rPr>
        <w:t>لإدارة المخاطر في المسؤولية الاجتماعية في المستشفيات الخاصة بمدينة الرياض</w:t>
      </w:r>
    </w:p>
    <w:p w14:paraId="41E780BB" w14:textId="39EB5659" w:rsidR="006E7DEC" w:rsidRPr="006E7DEC" w:rsidRDefault="006E7DEC" w:rsidP="006E7DEC">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15" w:name="_Toc192067224"/>
      <w:r w:rsidRPr="006E7DEC">
        <w:rPr>
          <w:rFonts w:ascii="Sakkal Majalla" w:eastAsia="Times New Roman" w:hAnsi="Sakkal Majalla" w:cs="Sakkal Majalla"/>
          <w:b/>
          <w:bCs/>
          <w:kern w:val="0"/>
          <w:sz w:val="36"/>
          <w:szCs w:val="36"/>
          <w:rtl/>
          <w:lang w:bidi="ar-JO"/>
          <w14:ligatures w14:val="none"/>
        </w:rPr>
        <w:t>6.1 نموذج الدراسة</w:t>
      </w:r>
      <w:bookmarkEnd w:id="15"/>
    </w:p>
    <w:p w14:paraId="5EB06BC3" w14:textId="7D66B3EF" w:rsidR="00F30BD7" w:rsidRPr="006E7DEC" w:rsidRDefault="00F30BD7" w:rsidP="006E7DEC">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6E7DEC">
        <w:rPr>
          <w:rFonts w:ascii="Sakkal Majalla" w:eastAsia="Times New Roman" w:hAnsi="Sakkal Majalla" w:cs="Sakkal Majalla"/>
          <w:kern w:val="0"/>
          <w:sz w:val="28"/>
          <w:szCs w:val="28"/>
          <w:rtl/>
          <w:lang w:bidi="ar-JO"/>
          <w14:ligatures w14:val="none"/>
        </w:rPr>
        <w:t xml:space="preserve">يهدف هذا النموذج إلى التعرف على </w:t>
      </w:r>
      <w:r w:rsidR="00402322" w:rsidRPr="006E7DEC">
        <w:rPr>
          <w:rFonts w:ascii="Sakkal Majalla" w:eastAsia="Times New Roman" w:hAnsi="Sakkal Majalla" w:cs="Sakkal Majalla"/>
          <w:kern w:val="0"/>
          <w:sz w:val="28"/>
          <w:szCs w:val="28"/>
          <w:rtl/>
          <w:lang w:bidi="ar-JO"/>
          <w14:ligatures w14:val="none"/>
        </w:rPr>
        <w:t>حوكمة تكنولوجيا المعلومات وأثرها في المسؤولية الاجتماعية: الدور المعدل لإدارة المخاطر في المستشفيات الخاصة بمدينة الرياض</w:t>
      </w:r>
      <w:r w:rsidR="00680C2D" w:rsidRPr="006E7DEC">
        <w:rPr>
          <w:rFonts w:ascii="Sakkal Majalla" w:eastAsia="Times New Roman" w:hAnsi="Sakkal Majalla" w:cs="Sakkal Majalla"/>
          <w:kern w:val="0"/>
          <w:sz w:val="28"/>
          <w:szCs w:val="28"/>
          <w:rtl/>
          <w:lang w:bidi="ar-JO"/>
          <w14:ligatures w14:val="none"/>
        </w:rPr>
        <w:t>.</w:t>
      </w:r>
      <w:r w:rsidR="002766BC" w:rsidRPr="006E7DEC">
        <w:rPr>
          <w:rFonts w:ascii="Sakkal Majalla" w:eastAsia="Times New Roman" w:hAnsi="Sakkal Majalla" w:cs="Sakkal Majalla"/>
          <w:kern w:val="0"/>
          <w:sz w:val="28"/>
          <w:szCs w:val="28"/>
          <w:rtl/>
          <w:lang w:bidi="ar-JO"/>
          <w14:ligatures w14:val="none"/>
        </w:rPr>
        <w:t xml:space="preserve"> </w:t>
      </w:r>
      <w:r w:rsidRPr="006E7DEC">
        <w:rPr>
          <w:rFonts w:ascii="Sakkal Majalla" w:eastAsia="Times New Roman" w:hAnsi="Sakkal Majalla" w:cs="Sakkal Majalla"/>
          <w:kern w:val="0"/>
          <w:sz w:val="28"/>
          <w:szCs w:val="28"/>
          <w:rtl/>
          <w:lang w:bidi="ar-JO"/>
          <w14:ligatures w14:val="none"/>
        </w:rPr>
        <w:t>ويتضمن المتغيرات التالية</w:t>
      </w:r>
      <w:r w:rsidRPr="006E7DEC">
        <w:rPr>
          <w:rFonts w:ascii="Sakkal Majalla" w:eastAsia="Times New Roman" w:hAnsi="Sakkal Majalla" w:cs="Sakkal Majalla"/>
          <w:kern w:val="0"/>
          <w:sz w:val="28"/>
          <w:szCs w:val="28"/>
          <w:lang w:bidi="ar-JO"/>
          <w14:ligatures w14:val="none"/>
        </w:rPr>
        <w:t>:</w:t>
      </w:r>
      <w:r w:rsidRPr="006E7DEC">
        <w:rPr>
          <w:rFonts w:ascii="Sakkal Majalla" w:eastAsia="Calibri" w:hAnsi="Sakkal Majalla" w:cs="Sakkal Majalla"/>
          <w:kern w:val="0"/>
          <w:sz w:val="28"/>
          <w:szCs w:val="28"/>
          <w:rtl/>
          <w14:ligatures w14:val="none"/>
        </w:rPr>
        <w:t xml:space="preserve"> </w:t>
      </w:r>
    </w:p>
    <w:p w14:paraId="31230B88" w14:textId="119E0D25" w:rsidR="00F30BD7" w:rsidRPr="006E7DEC" w:rsidRDefault="00F30BD7" w:rsidP="003D3D8B">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6E7DEC">
        <w:rPr>
          <w:rFonts w:ascii="Sakkal Majalla" w:eastAsia="Calibri" w:hAnsi="Sakkal Majalla" w:cs="Sakkal Majalla"/>
          <w:b/>
          <w:bCs/>
          <w:kern w:val="0"/>
          <w:sz w:val="28"/>
          <w:szCs w:val="28"/>
          <w:rtl/>
          <w14:ligatures w14:val="none"/>
        </w:rPr>
        <w:lastRenderedPageBreak/>
        <w:t>المتغير المستقل</w:t>
      </w:r>
      <w:r w:rsidRPr="006E7DEC">
        <w:rPr>
          <w:rFonts w:ascii="Sakkal Majalla" w:eastAsia="Calibri" w:hAnsi="Sakkal Majalla" w:cs="Sakkal Majalla"/>
          <w:kern w:val="0"/>
          <w:sz w:val="28"/>
          <w:szCs w:val="28"/>
          <w:rtl/>
          <w14:ligatures w14:val="none"/>
        </w:rPr>
        <w:t xml:space="preserve">: </w:t>
      </w:r>
      <w:r w:rsidR="00402322" w:rsidRPr="006E7DEC">
        <w:rPr>
          <w:rFonts w:ascii="Sakkal Majalla" w:eastAsia="Calibri" w:hAnsi="Sakkal Majalla" w:cs="Sakkal Majalla"/>
          <w:kern w:val="0"/>
          <w:sz w:val="28"/>
          <w:szCs w:val="28"/>
          <w:rtl/>
          <w14:ligatures w14:val="none"/>
        </w:rPr>
        <w:t xml:space="preserve">حوكمة تكنولوجيا المعلومات </w:t>
      </w:r>
    </w:p>
    <w:p w14:paraId="087387CB" w14:textId="166F708F" w:rsidR="009019C0" w:rsidRPr="006E7DEC" w:rsidRDefault="00F30BD7" w:rsidP="003D3D8B">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6E7DEC">
        <w:rPr>
          <w:rFonts w:ascii="Sakkal Majalla" w:eastAsia="Calibri" w:hAnsi="Sakkal Majalla" w:cs="Sakkal Majalla"/>
          <w:b/>
          <w:bCs/>
          <w:kern w:val="0"/>
          <w:sz w:val="28"/>
          <w:szCs w:val="28"/>
          <w:rtl/>
          <w14:ligatures w14:val="none"/>
        </w:rPr>
        <w:t>المتغير التابع</w:t>
      </w:r>
      <w:r w:rsidRPr="006E7DEC">
        <w:rPr>
          <w:rFonts w:ascii="Sakkal Majalla" w:eastAsia="Calibri" w:hAnsi="Sakkal Majalla" w:cs="Sakkal Majalla"/>
          <w:kern w:val="0"/>
          <w:sz w:val="28"/>
          <w:szCs w:val="28"/>
          <w:rtl/>
          <w14:ligatures w14:val="none"/>
        </w:rPr>
        <w:t>:</w:t>
      </w:r>
      <w:r w:rsidRPr="006E7DEC">
        <w:rPr>
          <w:rFonts w:ascii="Sakkal Majalla" w:eastAsia="Times New Roman" w:hAnsi="Sakkal Majalla" w:cs="Sakkal Majalla"/>
          <w:kern w:val="0"/>
          <w:sz w:val="28"/>
          <w:szCs w:val="28"/>
          <w:rtl/>
          <w:lang w:bidi="ar-JO"/>
          <w14:ligatures w14:val="none"/>
        </w:rPr>
        <w:t xml:space="preserve"> </w:t>
      </w:r>
      <w:r w:rsidR="00402322" w:rsidRPr="006E7DEC">
        <w:rPr>
          <w:rFonts w:ascii="Sakkal Majalla" w:eastAsia="Times New Roman" w:hAnsi="Sakkal Majalla" w:cs="Sakkal Majalla"/>
          <w:kern w:val="0"/>
          <w:sz w:val="28"/>
          <w:szCs w:val="28"/>
          <w:rtl/>
          <w:lang w:bidi="ar-JO"/>
          <w14:ligatures w14:val="none"/>
        </w:rPr>
        <w:t xml:space="preserve">المسؤولية الاجتماعية </w:t>
      </w:r>
    </w:p>
    <w:p w14:paraId="065262A6" w14:textId="58FFB8F9" w:rsidR="00402322" w:rsidRPr="006E7DEC" w:rsidRDefault="00402322" w:rsidP="003D3D8B">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6E7DEC">
        <w:rPr>
          <w:rFonts w:ascii="Sakkal Majalla" w:eastAsia="Calibri" w:hAnsi="Sakkal Majalla" w:cs="Sakkal Majalla"/>
          <w:b/>
          <w:bCs/>
          <w:kern w:val="0"/>
          <w:sz w:val="28"/>
          <w:szCs w:val="28"/>
          <w:rtl/>
          <w14:ligatures w14:val="none"/>
        </w:rPr>
        <w:t>الدور المعدل</w:t>
      </w:r>
      <w:r w:rsidRPr="006E7DEC">
        <w:rPr>
          <w:rFonts w:ascii="Sakkal Majalla" w:eastAsia="Calibri" w:hAnsi="Sakkal Majalla" w:cs="Sakkal Majalla"/>
          <w:kern w:val="0"/>
          <w:sz w:val="28"/>
          <w:szCs w:val="28"/>
          <w:rtl/>
          <w14:ligatures w14:val="none"/>
        </w:rPr>
        <w:t>: إدارة المخاطر.</w:t>
      </w:r>
    </w:p>
    <w:p w14:paraId="189ADE0F" w14:textId="5BB62B00" w:rsidR="00F30BD7" w:rsidRPr="006E7DEC" w:rsidRDefault="0084731C" w:rsidP="006E7DEC">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Pr>
          <w:rFonts w:ascii="Sakkal Majalla" w:eastAsia="Calibri" w:hAnsi="Sakkal Majalla" w:cs="Sakkal Majalla"/>
          <w:noProof/>
          <w:kern w:val="0"/>
          <w:sz w:val="28"/>
          <w:szCs w:val="28"/>
          <w:rtl/>
          <w:lang w:val="ar-SA"/>
        </w:rPr>
        <mc:AlternateContent>
          <mc:Choice Requires="wpg">
            <w:drawing>
              <wp:anchor distT="0" distB="0" distL="114300" distR="114300" simplePos="0" relativeHeight="251715584" behindDoc="0" locked="0" layoutInCell="1" allowOverlap="1" wp14:anchorId="494DA5A8" wp14:editId="777CACE7">
                <wp:simplePos x="0" y="0"/>
                <wp:positionH relativeFrom="column">
                  <wp:posOffset>260985</wp:posOffset>
                </wp:positionH>
                <wp:positionV relativeFrom="paragraph">
                  <wp:posOffset>373380</wp:posOffset>
                </wp:positionV>
                <wp:extent cx="4886325" cy="2745105"/>
                <wp:effectExtent l="0" t="19050" r="9525" b="17145"/>
                <wp:wrapTopAndBottom/>
                <wp:docPr id="1332628385" name="مجموعة 19"/>
                <wp:cNvGraphicFramePr/>
                <a:graphic xmlns:a="http://schemas.openxmlformats.org/drawingml/2006/main">
                  <a:graphicData uri="http://schemas.microsoft.com/office/word/2010/wordprocessingGroup">
                    <wpg:wgp>
                      <wpg:cNvGrpSpPr/>
                      <wpg:grpSpPr>
                        <a:xfrm>
                          <a:off x="0" y="0"/>
                          <a:ext cx="4886325" cy="2745105"/>
                          <a:chOff x="-1" y="0"/>
                          <a:chExt cx="4886326" cy="2745869"/>
                        </a:xfrm>
                      </wpg:grpSpPr>
                      <wpg:grpSp>
                        <wpg:cNvPr id="1052378379" name="Group 8"/>
                        <wpg:cNvGrpSpPr/>
                        <wpg:grpSpPr>
                          <a:xfrm flipH="1">
                            <a:off x="-1" y="1038087"/>
                            <a:ext cx="4886326" cy="1707782"/>
                            <a:chOff x="0" y="-27191"/>
                            <a:chExt cx="5851526" cy="2207991"/>
                          </a:xfrm>
                        </wpg:grpSpPr>
                        <wpg:grpSp>
                          <wpg:cNvPr id="237484333" name="Group 24"/>
                          <wpg:cNvGrpSpPr/>
                          <wpg:grpSpPr>
                            <a:xfrm>
                              <a:off x="0" y="-27191"/>
                              <a:ext cx="5851526" cy="2207991"/>
                              <a:chOff x="-266700" y="-93866"/>
                              <a:chExt cx="5851526" cy="2207991"/>
                            </a:xfrm>
                          </wpg:grpSpPr>
                          <wps:wsp>
                            <wps:cNvPr id="692028387" name="Rectangle: Rounded Corners 21"/>
                            <wps:cNvSpPr/>
                            <wps:spPr>
                              <a:xfrm>
                                <a:off x="-200023" y="304799"/>
                                <a:ext cx="1943100" cy="1809326"/>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3642953" name="Text Box 22"/>
                            <wps:cNvSpPr txBox="1"/>
                            <wps:spPr>
                              <a:xfrm>
                                <a:off x="-266700" y="-93866"/>
                                <a:ext cx="2114550" cy="2207519"/>
                              </a:xfrm>
                              <a:prstGeom prst="rect">
                                <a:avLst/>
                              </a:prstGeom>
                              <a:noFill/>
                              <a:ln w="6350">
                                <a:noFill/>
                              </a:ln>
                            </wps:spPr>
                            <wps:txbx>
                              <w:txbxContent>
                                <w:p w14:paraId="6798E9FA" w14:textId="77777777" w:rsidR="00126E78" w:rsidRDefault="00126E78" w:rsidP="00234450">
                                  <w:pPr>
                                    <w:jc w:val="center"/>
                                    <w:rPr>
                                      <w:rFonts w:ascii="Sakkal Majalla" w:hAnsi="Sakkal Majalla" w:cs="Sakkal Majalla"/>
                                      <w:b/>
                                      <w:bCs/>
                                      <w:sz w:val="32"/>
                                      <w:szCs w:val="32"/>
                                      <w:rtl/>
                                      <w:lang w:bidi="ar-EG"/>
                                    </w:rPr>
                                  </w:pPr>
                                </w:p>
                                <w:p w14:paraId="4923998E" w14:textId="70550D69" w:rsidR="00126E78" w:rsidRPr="00234450" w:rsidRDefault="00126E7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032D3556" w:rsidR="00126E78" w:rsidRDefault="00126E78" w:rsidP="009C31B9">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حوكمة تكنولوجيا المعلومات</w:t>
                                  </w:r>
                                </w:p>
                                <w:p w14:paraId="215CD4AA" w14:textId="534455CE" w:rsidR="00126E78" w:rsidRPr="00480DDA" w:rsidRDefault="00126E78" w:rsidP="00480DDA">
                                  <w:pPr>
                                    <w:rPr>
                                      <w:rFonts w:ascii="Sakkal Majalla" w:hAnsi="Sakkal Majalla" w:cs="Sakkal Majalla"/>
                                      <w:b/>
                                      <w:bCs/>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2641128" name="Rectangle: Rounded Corners 21"/>
                            <wps:cNvSpPr/>
                            <wps:spPr>
                              <a:xfrm>
                                <a:off x="3305271" y="657377"/>
                                <a:ext cx="1851639" cy="1181860"/>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4184489" name="Text Box 22"/>
                            <wps:cNvSpPr txBox="1"/>
                            <wps:spPr>
                              <a:xfrm>
                                <a:off x="2784476" y="169337"/>
                                <a:ext cx="2800350" cy="1669900"/>
                              </a:xfrm>
                              <a:prstGeom prst="rect">
                                <a:avLst/>
                              </a:prstGeom>
                              <a:noFill/>
                              <a:ln w="6350">
                                <a:noFill/>
                              </a:ln>
                            </wps:spPr>
                            <wps:txbx>
                              <w:txbxContent>
                                <w:p w14:paraId="08D14E14" w14:textId="77777777" w:rsidR="00126E78" w:rsidRDefault="00126E78" w:rsidP="002766BC">
                                  <w:pPr>
                                    <w:jc w:val="center"/>
                                    <w:rPr>
                                      <w:rFonts w:ascii="Sakkal Majalla" w:hAnsi="Sakkal Majalla" w:cs="Sakkal Majalla"/>
                                      <w:b/>
                                      <w:bCs/>
                                      <w:sz w:val="32"/>
                                      <w:szCs w:val="32"/>
                                      <w:rtl/>
                                      <w:lang w:bidi="ar-EG"/>
                                    </w:rPr>
                                  </w:pPr>
                                </w:p>
                                <w:p w14:paraId="5A5A6714" w14:textId="0C93452C" w:rsidR="00126E78" w:rsidRPr="00234450" w:rsidRDefault="00126E7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5E4707AF" w:rsidR="00126E78" w:rsidRPr="002766BC" w:rsidRDefault="00126E78" w:rsidP="002766BC">
                                  <w:pPr>
                                    <w:jc w:val="center"/>
                                    <w:rPr>
                                      <w:rFonts w:ascii="Sakkal Majalla" w:hAnsi="Sakkal Majalla" w:cs="Sakkal Majalla"/>
                                      <w:b/>
                                      <w:bCs/>
                                      <w:sz w:val="32"/>
                                      <w:szCs w:val="32"/>
                                      <w:u w:val="single"/>
                                      <w:lang w:bidi="ar-EG"/>
                                    </w:rPr>
                                  </w:pPr>
                                  <w:r w:rsidRPr="00402322">
                                    <w:rPr>
                                      <w:rFonts w:ascii="Sakkal Majalla" w:hAnsi="Sakkal Majalla" w:cs="Sakkal Majalla"/>
                                      <w:b/>
                                      <w:bCs/>
                                      <w:sz w:val="32"/>
                                      <w:szCs w:val="32"/>
                                      <w:u w:val="single"/>
                                      <w:rtl/>
                                      <w:lang w:bidi="ar-EG"/>
                                    </w:rPr>
                                    <w:t>المسؤولية الاجتماعية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39768750" name="Connector: Elbow 6"/>
                          <wps:cNvCnPr/>
                          <wps:spPr>
                            <a:xfrm flipV="1">
                              <a:off x="2028825" y="1323975"/>
                              <a:ext cx="1533525" cy="447675"/>
                            </a:xfrm>
                            <a:prstGeom prst="bentConnector3">
                              <a:avLst>
                                <a:gd name="adj1" fmla="val 51299"/>
                              </a:avLst>
                            </a:prstGeom>
                            <a:ln w="571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3485734" name="Rectangle: Rounded Corners 21"/>
                        <wps:cNvSpPr/>
                        <wps:spPr>
                          <a:xfrm flipH="1">
                            <a:off x="1581150" y="9525"/>
                            <a:ext cx="1626909" cy="885190"/>
                          </a:xfrm>
                          <a:prstGeom prst="roundRect">
                            <a:avLst/>
                          </a:prstGeom>
                          <a:solidFill>
                            <a:schemeClr val="accent2">
                              <a:lumMod val="20000"/>
                              <a:lumOff val="80000"/>
                            </a:schemeClr>
                          </a:solidFill>
                          <a:ln w="38100">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8343379" name="Straight Connector 6"/>
                        <wps:cNvCnPr/>
                        <wps:spPr>
                          <a:xfrm>
                            <a:off x="2705100" y="923925"/>
                            <a:ext cx="0" cy="1533525"/>
                          </a:xfrm>
                          <a:prstGeom prst="line">
                            <a:avLst/>
                          </a:prstGeom>
                          <a:ln w="571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wps:wsp>
                      <wps:wsp>
                        <wps:cNvPr id="689091398" name="Text Box 22"/>
                        <wps:cNvSpPr txBox="1"/>
                        <wps:spPr>
                          <a:xfrm flipH="1">
                            <a:off x="1752600" y="0"/>
                            <a:ext cx="1285875" cy="809625"/>
                          </a:xfrm>
                          <a:prstGeom prst="rect">
                            <a:avLst/>
                          </a:prstGeom>
                          <a:noFill/>
                          <a:ln w="6350">
                            <a:noFill/>
                          </a:ln>
                        </wps:spPr>
                        <wps:txbx>
                          <w:txbxContent>
                            <w:p w14:paraId="260DEFCA" w14:textId="6E08484F" w:rsidR="00126E78" w:rsidRPr="00234450" w:rsidRDefault="00126E78" w:rsidP="0040232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المعدل</w:t>
                              </w:r>
                            </w:p>
                            <w:p w14:paraId="7FB4D871" w14:textId="46C248F4" w:rsidR="00126E78" w:rsidRPr="00642229" w:rsidRDefault="00126E78" w:rsidP="00402322">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إدارة المخاطر</w:t>
                              </w:r>
                            </w:p>
                            <w:p w14:paraId="6286659D" w14:textId="77777777" w:rsidR="00126E78" w:rsidRDefault="00126E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94DA5A8" id="مجموعة 19" o:spid="_x0000_s1026" style="position:absolute;left:0;text-align:left;margin-left:20.55pt;margin-top:29.4pt;width:384.75pt;height:216.15pt;z-index:251715584;mso-height-relative:margin" coordorigin="" coordsize="48863,27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">
                <v:group id="Group 8" o:spid="_x0000_s1027" style="position:absolute;top:10380;width:48863;height:17078;flip:x" coordorigin=",-271" coordsize="58515,22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">
                  <v:group id="Group 24" o:spid="_x0000_s1028" style="position:absolute;top:-271;width:58515;height:22079" coordorigin="-2667,-938" coordsize="58515,22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">
                    <v:roundrect id="Rectangle: Rounded Corners 21" o:spid="_x0000_s1029" style="position:absolute;left:-2000;top:3047;width:19430;height:180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" fillcolor="#fbe4d5 [661]" strokecolor="#c45911 [2405]" strokeweight="3pt">
                      <v:stroke joinstyle="miter"/>
                    </v:roundrect>
                    <v:shapetype id="_x0000_t202" coordsize="21600,21600" o:spt="202" path="m,l,21600r21600,l21600,xe">
                      <v:stroke joinstyle="miter"/>
                      <v:path gradientshapeok="t" o:connecttype="rect"/>
                    </v:shapetype>
                    <v:shape id="Text Box 22" o:spid="_x0000_s1030" type="#_x0000_t202" style="position:absolute;left:-2667;top:-938;width:21145;height:22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" filled="f" stroked="f" strokeweight=".5pt">
                      <v:textbox>
                        <w:txbxContent>
                          <w:p w14:paraId="6798E9FA" w14:textId="77777777" w:rsidR="00126E78" w:rsidRDefault="00126E78" w:rsidP="00234450">
                            <w:pPr>
                              <w:jc w:val="center"/>
                              <w:rPr>
                                <w:rFonts w:ascii="Sakkal Majalla" w:hAnsi="Sakkal Majalla" w:cs="Sakkal Majalla"/>
                                <w:b/>
                                <w:bCs/>
                                <w:sz w:val="32"/>
                                <w:szCs w:val="32"/>
                                <w:rtl/>
                                <w:lang w:bidi="ar-EG"/>
                              </w:rPr>
                            </w:pPr>
                          </w:p>
                          <w:p w14:paraId="4923998E" w14:textId="70550D69" w:rsidR="00126E78" w:rsidRPr="00234450" w:rsidRDefault="00126E78" w:rsidP="00234450">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5C815BE8" w14:textId="032D3556" w:rsidR="00126E78" w:rsidRDefault="00126E78" w:rsidP="009C31B9">
                            <w:pPr>
                              <w:jc w:val="center"/>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حوكمة تكنولوجيا المعلومات</w:t>
                            </w:r>
                          </w:p>
                          <w:p w14:paraId="215CD4AA" w14:textId="534455CE" w:rsidR="00126E78" w:rsidRPr="00480DDA" w:rsidRDefault="00126E78" w:rsidP="00480DDA">
                            <w:pPr>
                              <w:rPr>
                                <w:rFonts w:ascii="Sakkal Majalla" w:hAnsi="Sakkal Majalla" w:cs="Sakkal Majalla"/>
                                <w:b/>
                                <w:bCs/>
                                <w:sz w:val="32"/>
                                <w:szCs w:val="32"/>
                                <w:lang w:bidi="ar-EG"/>
                              </w:rPr>
                            </w:pPr>
                          </w:p>
                        </w:txbxContent>
                      </v:textbox>
                    </v:shape>
                    <v:roundrect id="Rectangle: Rounded Corners 21" o:spid="_x0000_s1031" style="position:absolute;left:33052;top:6573;width:18517;height:118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" fillcolor="#fbe4d5 [661]" strokecolor="#c45911 [2405]" strokeweight="3pt">
                      <v:stroke joinstyle="miter"/>
                    </v:roundrect>
                    <v:shape id="Text Box 22" o:spid="_x0000_s1032" type="#_x0000_t202" style="position:absolute;left:27844;top:1693;width:28004;height:16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" filled="f" stroked="f" strokeweight=".5pt">
                      <v:textbox>
                        <w:txbxContent>
                          <w:p w14:paraId="08D14E14" w14:textId="77777777" w:rsidR="00126E78" w:rsidRDefault="00126E78" w:rsidP="002766BC">
                            <w:pPr>
                              <w:jc w:val="center"/>
                              <w:rPr>
                                <w:rFonts w:ascii="Sakkal Majalla" w:hAnsi="Sakkal Majalla" w:cs="Sakkal Majalla"/>
                                <w:b/>
                                <w:bCs/>
                                <w:sz w:val="32"/>
                                <w:szCs w:val="32"/>
                                <w:rtl/>
                                <w:lang w:bidi="ar-EG"/>
                              </w:rPr>
                            </w:pPr>
                          </w:p>
                          <w:p w14:paraId="5A5A6714" w14:textId="0C93452C" w:rsidR="00126E78" w:rsidRPr="00234450" w:rsidRDefault="00126E78" w:rsidP="002766BC">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19FB74FB" w14:textId="5E4707AF" w:rsidR="00126E78" w:rsidRPr="002766BC" w:rsidRDefault="00126E78" w:rsidP="002766BC">
                            <w:pPr>
                              <w:jc w:val="center"/>
                              <w:rPr>
                                <w:rFonts w:ascii="Sakkal Majalla" w:hAnsi="Sakkal Majalla" w:cs="Sakkal Majalla"/>
                                <w:b/>
                                <w:bCs/>
                                <w:sz w:val="32"/>
                                <w:szCs w:val="32"/>
                                <w:u w:val="single"/>
                                <w:lang w:bidi="ar-EG"/>
                              </w:rPr>
                            </w:pPr>
                            <w:r w:rsidRPr="00402322">
                              <w:rPr>
                                <w:rFonts w:ascii="Sakkal Majalla" w:hAnsi="Sakkal Majalla" w:cs="Sakkal Majalla"/>
                                <w:b/>
                                <w:bCs/>
                                <w:sz w:val="32"/>
                                <w:szCs w:val="32"/>
                                <w:u w:val="single"/>
                                <w:rtl/>
                                <w:lang w:bidi="ar-EG"/>
                              </w:rPr>
                              <w:t>المسؤولية الاجتماعية</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3" type="#_x0000_t34" style="position:absolute;left:20288;top:13239;width:15335;height:447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" adj="11081" strokecolor="#c45911 [2405]" strokeweight="4.5pt">
                    <v:stroke endarrow="block"/>
                  </v:shape>
                </v:group>
                <v:roundrect id="Rectangle: Rounded Corners 21" o:spid="_x0000_s1034" style="position:absolute;left:15811;top:95;width:16269;height:8852;flip:x;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" fillcolor="#fbe4d5 [661]" strokecolor="#c45911 [2405]" strokeweight="3pt">
                  <v:stroke joinstyle="miter"/>
                </v:roundrect>
                <v:line id="Straight Connector 6" o:spid="_x0000_s1035" style="position:absolute;visibility:visible;mso-wrap-style:square" from="27051,9239" to="27051,2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" strokecolor="#c45911 [2405]" strokeweight="4.5pt">
                  <v:stroke joinstyle="miter"/>
                </v:line>
                <v:shape id="Text Box 22" o:spid="_x0000_s1036" type="#_x0000_t202" style="position:absolute;left:17526;width:12858;height:8096;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" filled="f" stroked="f" strokeweight=".5pt">
                  <v:textbox>
                    <w:txbxContent>
                      <w:p w14:paraId="260DEFCA" w14:textId="6E08484F" w:rsidR="00126E78" w:rsidRPr="00234450" w:rsidRDefault="00126E78" w:rsidP="00402322">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الدور المعدل</w:t>
                        </w:r>
                      </w:p>
                      <w:p w14:paraId="7FB4D871" w14:textId="46C248F4" w:rsidR="00126E78" w:rsidRPr="00642229" w:rsidRDefault="00126E78" w:rsidP="00402322">
                        <w:pPr>
                          <w:jc w:val="center"/>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t>إدارة المخاطر</w:t>
                        </w:r>
                      </w:p>
                      <w:p w14:paraId="6286659D" w14:textId="77777777" w:rsidR="00126E78" w:rsidRDefault="00126E78"/>
                    </w:txbxContent>
                  </v:textbox>
                </v:shape>
                <w10:wrap type="topAndBottom"/>
              </v:group>
            </w:pict>
          </mc:Fallback>
        </mc:AlternateContent>
      </w:r>
      <w:r w:rsidR="00F30BD7" w:rsidRPr="006E7DEC">
        <w:rPr>
          <w:rFonts w:ascii="Sakkal Majalla" w:eastAsia="Calibri" w:hAnsi="Sakkal Majalla" w:cs="Sakkal Majalla"/>
          <w:b/>
          <w:bCs/>
          <w:kern w:val="0"/>
          <w:sz w:val="28"/>
          <w:szCs w:val="28"/>
          <w:rtl/>
          <w14:ligatures w14:val="none"/>
        </w:rPr>
        <w:t>الشكل رقم (1) متغيرات الدراسة</w:t>
      </w:r>
    </w:p>
    <w:p w14:paraId="1FA70B87" w14:textId="6F8CE57A" w:rsidR="000B5271" w:rsidRPr="006E7DEC" w:rsidRDefault="00F30BD7" w:rsidP="00C51032">
      <w:pPr>
        <w:spacing w:before="100" w:beforeAutospacing="1" w:after="100" w:afterAutospacing="1" w:line="360" w:lineRule="auto"/>
        <w:jc w:val="center"/>
        <w:rPr>
          <w:rFonts w:ascii="Sakkal Majalla" w:eastAsia="Calibri" w:hAnsi="Sakkal Majalla" w:cs="Sakkal Majalla"/>
          <w:kern w:val="0"/>
          <w:sz w:val="28"/>
          <w:szCs w:val="28"/>
          <w:rtl/>
          <w14:ligatures w14:val="none"/>
        </w:rPr>
      </w:pPr>
      <w:r w:rsidRPr="006E7DEC">
        <w:rPr>
          <w:rFonts w:ascii="Sakkal Majalla" w:eastAsia="Calibri" w:hAnsi="Sakkal Majalla" w:cs="Sakkal Majalla"/>
          <w:kern w:val="0"/>
          <w:sz w:val="28"/>
          <w:szCs w:val="28"/>
          <w:rtl/>
          <w14:ligatures w14:val="none"/>
        </w:rPr>
        <w:t>المصدر:</w:t>
      </w:r>
      <w:r w:rsidR="000B42BC" w:rsidRPr="006E7DEC">
        <w:rPr>
          <w:rFonts w:ascii="Sakkal Majalla" w:eastAsia="Calibri" w:hAnsi="Sakkal Majalla" w:cs="Sakkal Majalla"/>
          <w:kern w:val="0"/>
          <w:sz w:val="28"/>
          <w:szCs w:val="28"/>
          <w:rtl/>
          <w14:ligatures w14:val="none"/>
        </w:rPr>
        <w:t xml:space="preserve"> </w:t>
      </w:r>
      <w:r w:rsidRPr="006E7DEC">
        <w:rPr>
          <w:rFonts w:ascii="Sakkal Majalla" w:eastAsia="Calibri" w:hAnsi="Sakkal Majalla" w:cs="Sakkal Majalla"/>
          <w:kern w:val="0"/>
          <w:sz w:val="28"/>
          <w:szCs w:val="28"/>
          <w:rtl/>
          <w14:ligatures w14:val="none"/>
        </w:rPr>
        <w:t>إعداد الباح</w:t>
      </w:r>
      <w:r w:rsidR="002766BC" w:rsidRPr="006E7DEC">
        <w:rPr>
          <w:rFonts w:ascii="Sakkal Majalla" w:eastAsia="Calibri" w:hAnsi="Sakkal Majalla" w:cs="Sakkal Majalla"/>
          <w:kern w:val="0"/>
          <w:sz w:val="28"/>
          <w:szCs w:val="28"/>
          <w:rtl/>
          <w14:ligatures w14:val="none"/>
        </w:rPr>
        <w:t>ث</w:t>
      </w:r>
    </w:p>
    <w:p w14:paraId="3454EBB1" w14:textId="279ED26C" w:rsidR="00C51032" w:rsidRPr="00C51032" w:rsidRDefault="00C51032" w:rsidP="00C51032">
      <w:pPr>
        <w:spacing w:before="100" w:beforeAutospacing="1" w:after="100" w:afterAutospacing="1" w:line="360" w:lineRule="auto"/>
        <w:ind w:left="-2"/>
        <w:jc w:val="both"/>
        <w:outlineLvl w:val="1"/>
        <w:rPr>
          <w:rFonts w:ascii="Sakkal Majalla" w:hAnsi="Sakkal Majalla" w:cs="Sakkal Majalla"/>
          <w:b/>
          <w:bCs/>
          <w:sz w:val="36"/>
          <w:szCs w:val="36"/>
          <w:rtl/>
        </w:rPr>
      </w:pPr>
      <w:bookmarkStart w:id="16" w:name="_Toc192067225"/>
      <w:bookmarkStart w:id="17" w:name="_Toc170243312"/>
      <w:r w:rsidRPr="00C51032">
        <w:rPr>
          <w:rFonts w:ascii="Sakkal Majalla" w:hAnsi="Sakkal Majalla" w:cs="Sakkal Majalla"/>
          <w:b/>
          <w:bCs/>
          <w:sz w:val="36"/>
          <w:szCs w:val="36"/>
          <w:rtl/>
        </w:rPr>
        <w:t>7.1 الدراسات السابقة:</w:t>
      </w:r>
      <w:bookmarkEnd w:id="16"/>
    </w:p>
    <w:p w14:paraId="496AAE3A" w14:textId="14D1CBB9" w:rsidR="00C51032" w:rsidRPr="00C51032" w:rsidRDefault="00C51032" w:rsidP="00C51032">
      <w:pPr>
        <w:spacing w:before="100" w:beforeAutospacing="1" w:after="100" w:afterAutospacing="1" w:line="360" w:lineRule="auto"/>
        <w:ind w:left="-2"/>
        <w:jc w:val="both"/>
        <w:outlineLvl w:val="2"/>
        <w:rPr>
          <w:rFonts w:ascii="Sakkal Majalla" w:hAnsi="Sakkal Majalla" w:cs="Sakkal Majalla"/>
          <w:b/>
          <w:bCs/>
          <w:sz w:val="32"/>
          <w:szCs w:val="32"/>
          <w:rtl/>
        </w:rPr>
      </w:pPr>
      <w:bookmarkStart w:id="18" w:name="_Toc192067226"/>
      <w:r w:rsidRPr="00C51032">
        <w:rPr>
          <w:rFonts w:ascii="Sakkal Majalla" w:hAnsi="Sakkal Majalla" w:cs="Sakkal Majalla" w:hint="cs"/>
          <w:b/>
          <w:bCs/>
          <w:sz w:val="32"/>
          <w:szCs w:val="32"/>
          <w:rtl/>
        </w:rPr>
        <w:t>أولا: الدراسات العربية</w:t>
      </w:r>
      <w:bookmarkEnd w:id="18"/>
    </w:p>
    <w:p w14:paraId="2F874133" w14:textId="77777777" w:rsidR="00497F6E" w:rsidRPr="00C51032" w:rsidRDefault="00497F6E"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51032">
        <w:rPr>
          <w:rFonts w:ascii="Sakkal Majalla" w:hAnsi="Sakkal Majalla" w:cs="Sakkal Majalla"/>
          <w:b/>
          <w:bCs/>
          <w:sz w:val="28"/>
          <w:szCs w:val="28"/>
          <w:rtl/>
        </w:rPr>
        <w:t>دراسة (</w:t>
      </w:r>
      <w:r w:rsidRPr="00C51032">
        <w:rPr>
          <w:rFonts w:ascii="Sakkal Majalla" w:hAnsi="Sakkal Majalla" w:cs="Sakkal Majalla"/>
          <w:b/>
          <w:bCs/>
          <w:sz w:val="28"/>
          <w:szCs w:val="28"/>
          <w:rtl/>
          <w:lang w:bidi="ar-EG"/>
        </w:rPr>
        <w:t>عبد السلام</w:t>
      </w:r>
      <w:r w:rsidRPr="00C51032">
        <w:rPr>
          <w:rFonts w:ascii="Sakkal Majalla" w:hAnsi="Sakkal Majalla" w:cs="Sakkal Majalla"/>
          <w:b/>
          <w:bCs/>
          <w:sz w:val="28"/>
          <w:szCs w:val="28"/>
          <w:rtl/>
        </w:rPr>
        <w:t xml:space="preserve">، 2022) بعنوان: </w:t>
      </w:r>
    </w:p>
    <w:p w14:paraId="72DD11EC" w14:textId="047077F3" w:rsidR="00497F6E" w:rsidRPr="006E7DEC" w:rsidRDefault="00497F6E" w:rsidP="00C51032">
      <w:pPr>
        <w:spacing w:before="100" w:beforeAutospacing="1" w:after="100" w:afterAutospacing="1" w:line="360" w:lineRule="auto"/>
        <w:ind w:left="-2" w:firstLine="708"/>
        <w:jc w:val="both"/>
        <w:rPr>
          <w:rFonts w:ascii="Sakkal Majalla" w:hAnsi="Sakkal Majalla" w:cs="Sakkal Majalla"/>
          <w:sz w:val="28"/>
          <w:szCs w:val="28"/>
          <w:rtl/>
        </w:rPr>
      </w:pPr>
      <w:r w:rsidRPr="006E7DEC">
        <w:rPr>
          <w:rFonts w:ascii="Sakkal Majalla" w:hAnsi="Sakkal Majalla" w:cs="Sakkal Majalla"/>
          <w:sz w:val="28"/>
          <w:szCs w:val="28"/>
          <w:rtl/>
        </w:rPr>
        <w:t xml:space="preserve">هدف هذا البحث إلى توضيح الدور الذي يمكن أن تلعبه حوكمة تكنولوجيا المعلومات في تقييم ودعم قرار الاستثمار في تكنولوجيا المعلومات بهدف تحسين أداء </w:t>
      </w:r>
      <w:proofErr w:type="spellStart"/>
      <w:r w:rsidRPr="006E7DEC">
        <w:rPr>
          <w:rFonts w:ascii="Sakkal Majalla" w:hAnsi="Sakkal Majalla" w:cs="Sakkal Majalla"/>
          <w:sz w:val="28"/>
          <w:szCs w:val="28"/>
          <w:rtl/>
        </w:rPr>
        <w:t>منشأت</w:t>
      </w:r>
      <w:proofErr w:type="spellEnd"/>
      <w:r w:rsidRPr="006E7DEC">
        <w:rPr>
          <w:rFonts w:ascii="Sakkal Majalla" w:hAnsi="Sakkal Majalla" w:cs="Sakkal Majalla"/>
          <w:sz w:val="28"/>
          <w:szCs w:val="28"/>
          <w:rtl/>
        </w:rPr>
        <w:t xml:space="preserve"> الأعمال. وقد أوضحت النتائج أن مفهوم حوكمة تكنولوجيا المعلومات قد تم تناوله من جوانب متعددة تمثلت في أربعة جوانب: الجانب الأول علاقة حوكمة تكنولوجيا المعلومات بحوكمة الشركات. الثاني أن حوكمة تكنولوجيا المعلومات تعتبر بمثابة عملية اتخاذ القرارات المرتبطة بتكنولوجيا المعلومات، ومحاسبة المسئولية عن هذه القرارات. الثالث مدى </w:t>
      </w:r>
      <w:r w:rsidRPr="006E7DEC">
        <w:rPr>
          <w:rFonts w:ascii="Sakkal Majalla" w:hAnsi="Sakkal Majalla" w:cs="Sakkal Majalla"/>
          <w:sz w:val="28"/>
          <w:szCs w:val="28"/>
          <w:rtl/>
        </w:rPr>
        <w:lastRenderedPageBreak/>
        <w:t xml:space="preserve">قدرة حوكمة تكنولوجيا المعلومات </w:t>
      </w:r>
      <w:proofErr w:type="gramStart"/>
      <w:r w:rsidRPr="006E7DEC">
        <w:rPr>
          <w:rFonts w:ascii="Sakkal Majalla" w:hAnsi="Sakkal Majalla" w:cs="Sakkal Majalla"/>
          <w:sz w:val="28"/>
          <w:szCs w:val="28"/>
          <w:rtl/>
        </w:rPr>
        <w:t>علي</w:t>
      </w:r>
      <w:proofErr w:type="gramEnd"/>
      <w:r w:rsidRPr="006E7DEC">
        <w:rPr>
          <w:rFonts w:ascii="Sakkal Majalla" w:hAnsi="Sakkal Majalla" w:cs="Sakkal Majalla"/>
          <w:sz w:val="28"/>
          <w:szCs w:val="28"/>
          <w:rtl/>
        </w:rPr>
        <w:t xml:space="preserve"> خلق قيمة للمنشأة من خلال مجموعة من آليات حوكمة تكنولوجيا المعلومات، ومن ثم قدرتها على المساهمة في تحقيق أهداف المنشأة. أما الجانب الرابع فقد تمثل في علاقة نظم تكنولوجيا المعلومات بإستراتيجية المنشأة؛ أي من خلال تحقيق التوافق الاستراتيجي بين تكنولوجيا المعلومات والمنشأة، من أجل تحقيق القيمة المثلى للمنشأة. أن التطبيق الكفء والفعال لحوكمة تكنولوجيا المعلومات يعتمد </w:t>
      </w:r>
      <w:proofErr w:type="gramStart"/>
      <w:r w:rsidRPr="006E7DEC">
        <w:rPr>
          <w:rFonts w:ascii="Sakkal Majalla" w:hAnsi="Sakkal Majalla" w:cs="Sakkal Majalla"/>
          <w:sz w:val="28"/>
          <w:szCs w:val="28"/>
          <w:rtl/>
        </w:rPr>
        <w:t>علي</w:t>
      </w:r>
      <w:proofErr w:type="gramEnd"/>
      <w:r w:rsidRPr="006E7DEC">
        <w:rPr>
          <w:rFonts w:ascii="Sakkal Majalla" w:hAnsi="Sakkal Majalla" w:cs="Sakkal Majalla"/>
          <w:sz w:val="28"/>
          <w:szCs w:val="28"/>
          <w:rtl/>
        </w:rPr>
        <w:t xml:space="preserve"> توافر مجموعة متكاملة ومترابطة من الآليات أول هذه الآليات يتمثل في هياكل حوكمة تكنولوجيا المعلومات ثاني هذه الأليات يتمثل في تحديد مجموعة من "عمليات تكنولوجيا المعلومات" ثالث هذه الأليات يتمثل في الاتصال الفعال / العلاقات من أجل الوصول إلي حوكمة فعالة لتكنولوجيا المعلومات، حيث أن هناك حاجة إلي وجود اتصال ثنائي الاتجاه وعلاقات مشاركة وتعاون جيد بين المنشأة وإداراتها من ناحية، وبين العاملين بنظم إدارة تكنولوجيا المعلومات من ناحية أخري. ومن ثم فأن كفاءة وفعالية الدور الذي يمكن أن تلعبه حوكمة تكنولوجيا المعلومات في تقييم ودعم قرار الاستثمار في تكنولوجيا المعلومات بهدف تحسين أداء منشآت الأعمال يعتمد على تحقيق التكامل بين حوكمة الشركات وحوكمة تكنولوجيا المعلومات.</w:t>
      </w:r>
    </w:p>
    <w:p w14:paraId="3351A546" w14:textId="5814C289" w:rsidR="005F06BC" w:rsidRPr="00C51032" w:rsidRDefault="005F06BC"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51032">
        <w:rPr>
          <w:rFonts w:ascii="Sakkal Majalla" w:hAnsi="Sakkal Majalla" w:cs="Sakkal Majalla"/>
          <w:b/>
          <w:bCs/>
          <w:sz w:val="28"/>
          <w:szCs w:val="28"/>
          <w:rtl/>
        </w:rPr>
        <w:t>دراسة (</w:t>
      </w:r>
      <w:r w:rsidR="00C8300B" w:rsidRPr="00C51032">
        <w:rPr>
          <w:rFonts w:ascii="Sakkal Majalla" w:hAnsi="Sakkal Majalla" w:cs="Sakkal Majalla"/>
          <w:b/>
          <w:bCs/>
          <w:sz w:val="28"/>
          <w:szCs w:val="28"/>
          <w:rtl/>
        </w:rPr>
        <w:t>محمد</w:t>
      </w:r>
      <w:r w:rsidRPr="00C51032">
        <w:rPr>
          <w:rFonts w:ascii="Sakkal Majalla" w:hAnsi="Sakkal Majalla" w:cs="Sakkal Majalla"/>
          <w:b/>
          <w:bCs/>
          <w:sz w:val="28"/>
          <w:szCs w:val="28"/>
          <w:rtl/>
        </w:rPr>
        <w:t>، 20</w:t>
      </w:r>
      <w:r w:rsidR="00C8300B" w:rsidRPr="00C51032">
        <w:rPr>
          <w:rFonts w:ascii="Sakkal Majalla" w:hAnsi="Sakkal Majalla" w:cs="Sakkal Majalla"/>
          <w:b/>
          <w:bCs/>
          <w:sz w:val="28"/>
          <w:szCs w:val="28"/>
          <w:rtl/>
        </w:rPr>
        <w:t>21</w:t>
      </w:r>
      <w:r w:rsidRPr="00C51032">
        <w:rPr>
          <w:rFonts w:ascii="Sakkal Majalla" w:hAnsi="Sakkal Majalla" w:cs="Sakkal Majalla"/>
          <w:b/>
          <w:bCs/>
          <w:sz w:val="28"/>
          <w:szCs w:val="28"/>
          <w:rtl/>
        </w:rPr>
        <w:t xml:space="preserve">) بعنوان: </w:t>
      </w:r>
    </w:p>
    <w:p w14:paraId="1398B113" w14:textId="7BE402A0" w:rsidR="005F06BC" w:rsidRPr="006E7DEC" w:rsidRDefault="00C8300B" w:rsidP="00C51032">
      <w:pPr>
        <w:spacing w:before="100" w:beforeAutospacing="1" w:after="100" w:afterAutospacing="1" w:line="360" w:lineRule="auto"/>
        <w:ind w:left="-2" w:firstLine="708"/>
        <w:jc w:val="both"/>
        <w:rPr>
          <w:rFonts w:ascii="Sakkal Majalla" w:hAnsi="Sakkal Majalla" w:cs="Sakkal Majalla"/>
          <w:sz w:val="28"/>
          <w:szCs w:val="28"/>
          <w:rtl/>
        </w:rPr>
      </w:pPr>
      <w:r w:rsidRPr="006E7DEC">
        <w:rPr>
          <w:rFonts w:ascii="Sakkal Majalla" w:hAnsi="Sakkal Majalla" w:cs="Sakkal Majalla"/>
          <w:sz w:val="28"/>
          <w:szCs w:val="28"/>
          <w:rtl/>
        </w:rPr>
        <w:t xml:space="preserve">هدفت الدراسة إلى بيان أثر حوكمة تكنولوجيا المعلومات بأبعادها الأربعة (التخطيط والتنظيم، الامتلاك والتنفيذ، التوصيل والدعم، والمتابعة والتقييم) في تحسين الأداء المالي للمصارف التجارية الخاصة العاملة في الساحل السوري. اتبع الباحث المنهج الوصفي التحليلي في دراسته، ومجموعة طرائق منها الاعتماد على البيانات الثانوية، والأولية من خلال استبانة تم تصميمها من خلال إطلاع الباحث على الأدبيات المنشورة، وتم توزيعها على (245) مبحوث، استرد منها (234)، وكانت (228) استبانة صالحة للتحليل، وتكون مجتمع البحث من كادر العاملين في دوائر فروع المصارف التجارية السورية، ومن ثم تم الاعتماد على برنامج الـ </w:t>
      </w:r>
      <w:r w:rsidRPr="006E7DEC">
        <w:rPr>
          <w:rFonts w:ascii="Sakkal Majalla" w:hAnsi="Sakkal Majalla" w:cs="Sakkal Majalla"/>
          <w:sz w:val="28"/>
          <w:szCs w:val="28"/>
        </w:rPr>
        <w:t>SPSS</w:t>
      </w:r>
      <w:r w:rsidRPr="006E7DEC">
        <w:rPr>
          <w:rFonts w:ascii="Sakkal Majalla" w:hAnsi="Sakkal Majalla" w:cs="Sakkal Majalla"/>
          <w:sz w:val="28"/>
          <w:szCs w:val="28"/>
          <w:rtl/>
        </w:rPr>
        <w:t xml:space="preserve"> كأداة لتحليل البيانات المتوفرة. توصلت الدراسة إلى مجموعة من النتائج كان منها: تحرص إدارة المصارف التجارية على التطوير والمحافظة على الإجراءات، وتحرص إدارة المصارف التجارية على الحصول والمحافظة على البنية التحتية لتكنولوجيا المعلومات، وتحرص المصارف التجارية </w:t>
      </w:r>
      <w:r w:rsidRPr="006E7DEC">
        <w:rPr>
          <w:rFonts w:ascii="Sakkal Majalla" w:hAnsi="Sakkal Majalla" w:cs="Sakkal Majalla"/>
          <w:sz w:val="28"/>
          <w:szCs w:val="28"/>
          <w:rtl/>
        </w:rPr>
        <w:lastRenderedPageBreak/>
        <w:t xml:space="preserve">على تأهيل الموظفين وتدريبهم وإدارة أدائهم، وتحرص إدارة المصارف التجارية على </w:t>
      </w:r>
      <w:proofErr w:type="spellStart"/>
      <w:r w:rsidRPr="006E7DEC">
        <w:rPr>
          <w:rFonts w:ascii="Sakkal Majalla" w:hAnsi="Sakkal Majalla" w:cs="Sakkal Majalla"/>
          <w:sz w:val="28"/>
          <w:szCs w:val="28"/>
          <w:rtl/>
        </w:rPr>
        <w:t>إمتلاك</w:t>
      </w:r>
      <w:proofErr w:type="spellEnd"/>
      <w:r w:rsidRPr="006E7DEC">
        <w:rPr>
          <w:rFonts w:ascii="Sakkal Majalla" w:hAnsi="Sakkal Majalla" w:cs="Sakkal Majalla"/>
          <w:sz w:val="28"/>
          <w:szCs w:val="28"/>
          <w:rtl/>
        </w:rPr>
        <w:t xml:space="preserve"> كادر كاف لقسم تكنولوجيا المعلومات.</w:t>
      </w:r>
    </w:p>
    <w:p w14:paraId="63CDD362" w14:textId="0D736C5C" w:rsidR="005F06BC" w:rsidRPr="00C51032" w:rsidRDefault="005F06BC"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51032">
        <w:rPr>
          <w:rFonts w:ascii="Sakkal Majalla" w:hAnsi="Sakkal Majalla" w:cs="Sakkal Majalla"/>
          <w:b/>
          <w:bCs/>
          <w:sz w:val="28"/>
          <w:szCs w:val="28"/>
          <w:rtl/>
        </w:rPr>
        <w:t xml:space="preserve">دراسة </w:t>
      </w:r>
      <w:bookmarkStart w:id="19" w:name="_Hlk172032944"/>
      <w:r w:rsidRPr="00C51032">
        <w:rPr>
          <w:rFonts w:ascii="Sakkal Majalla" w:hAnsi="Sakkal Majalla" w:cs="Sakkal Majalla"/>
          <w:b/>
          <w:bCs/>
          <w:sz w:val="28"/>
          <w:szCs w:val="28"/>
          <w:rtl/>
        </w:rPr>
        <w:t>(</w:t>
      </w:r>
      <w:r w:rsidR="00C8300B" w:rsidRPr="00C51032">
        <w:rPr>
          <w:rFonts w:ascii="Sakkal Majalla" w:hAnsi="Sakkal Majalla" w:cs="Sakkal Majalla"/>
          <w:b/>
          <w:bCs/>
          <w:sz w:val="28"/>
          <w:szCs w:val="28"/>
          <w:rtl/>
        </w:rPr>
        <w:t>كراز</w:t>
      </w:r>
      <w:r w:rsidRPr="00C51032">
        <w:rPr>
          <w:rFonts w:ascii="Sakkal Majalla" w:hAnsi="Sakkal Majalla" w:cs="Sakkal Majalla"/>
          <w:b/>
          <w:bCs/>
          <w:sz w:val="28"/>
          <w:szCs w:val="28"/>
          <w:rtl/>
        </w:rPr>
        <w:t>، 2021)</w:t>
      </w:r>
      <w:bookmarkEnd w:id="19"/>
      <w:r w:rsidRPr="00C51032">
        <w:rPr>
          <w:rFonts w:ascii="Sakkal Majalla" w:hAnsi="Sakkal Majalla" w:cs="Sakkal Majalla"/>
          <w:b/>
          <w:bCs/>
          <w:sz w:val="28"/>
          <w:szCs w:val="28"/>
          <w:rtl/>
        </w:rPr>
        <w:t xml:space="preserve"> بعنوان:  </w:t>
      </w:r>
    </w:p>
    <w:p w14:paraId="4A4EBFC8" w14:textId="4330219D" w:rsidR="005F06BC" w:rsidRPr="006E7DEC" w:rsidRDefault="00C8300B" w:rsidP="00C51032">
      <w:pPr>
        <w:spacing w:before="100" w:beforeAutospacing="1" w:after="100" w:afterAutospacing="1" w:line="360" w:lineRule="auto"/>
        <w:ind w:left="-2" w:firstLine="708"/>
        <w:jc w:val="both"/>
        <w:rPr>
          <w:rFonts w:ascii="Sakkal Majalla" w:hAnsi="Sakkal Majalla" w:cs="Sakkal Majalla"/>
          <w:sz w:val="28"/>
          <w:szCs w:val="28"/>
          <w:rtl/>
        </w:rPr>
      </w:pPr>
      <w:r w:rsidRPr="006E7DEC">
        <w:rPr>
          <w:rFonts w:ascii="Sakkal Majalla" w:hAnsi="Sakkal Majalla" w:cs="Sakkal Majalla"/>
          <w:sz w:val="28"/>
          <w:szCs w:val="28"/>
          <w:rtl/>
        </w:rPr>
        <w:t xml:space="preserve">هدفت الدراسة إلى تحديد تأثير أبعاد حوكمة تكنولوجيا المعلومات ممثلة بــ(التخطيط والتنظيم، الاكتساب والتنفيذ، الدعم والتصويل، المتابعة والتقييم) في تعزيز أمن المعلومات في المصارف المدرجة في سوق دمشق للأوراق المالية، تم الاعتماد على المنهج الوصفي التحليلي، وقد ضم مجتمع الدراسة العاملين في المصارف الخاصة السورية المدرجة في سوق دمشق للأوراق المالية البالغ عددها أربعة عشر مصرفًا، وقد تم توزيع 100 استبانة علي العاملين في القسم المالي في المصارف عينة الدراسة وتم استرداد 85 استبانة تم تحليلها عبر البرنامج الإحصائي </w:t>
      </w:r>
      <w:proofErr w:type="spellStart"/>
      <w:r w:rsidRPr="006E7DEC">
        <w:rPr>
          <w:rFonts w:ascii="Sakkal Majalla" w:hAnsi="Sakkal Majalla" w:cs="Sakkal Majalla"/>
          <w:sz w:val="28"/>
          <w:szCs w:val="28"/>
        </w:rPr>
        <w:t>spss</w:t>
      </w:r>
      <w:proofErr w:type="spellEnd"/>
      <w:r w:rsidRPr="006E7DEC">
        <w:rPr>
          <w:rFonts w:ascii="Sakkal Majalla" w:hAnsi="Sakkal Majalla" w:cs="Sakkal Majalla"/>
          <w:sz w:val="28"/>
          <w:szCs w:val="28"/>
          <w:rtl/>
        </w:rPr>
        <w:t xml:space="preserve"> واستخلاص النتائج. توصلت الدراسة إلى وجود تأثير ذو دلالة معنوية لأبعاد حوكمة تكنولوجيا المعلومات ممثلة </w:t>
      </w:r>
      <w:proofErr w:type="gramStart"/>
      <w:r w:rsidRPr="006E7DEC">
        <w:rPr>
          <w:rFonts w:ascii="Sakkal Majalla" w:hAnsi="Sakkal Majalla" w:cs="Sakkal Majalla"/>
          <w:sz w:val="28"/>
          <w:szCs w:val="28"/>
          <w:rtl/>
        </w:rPr>
        <w:t>بــ(</w:t>
      </w:r>
      <w:proofErr w:type="gramEnd"/>
      <w:r w:rsidRPr="006E7DEC">
        <w:rPr>
          <w:rFonts w:ascii="Sakkal Majalla" w:hAnsi="Sakkal Majalla" w:cs="Sakkal Majalla"/>
          <w:sz w:val="28"/>
          <w:szCs w:val="28"/>
          <w:rtl/>
        </w:rPr>
        <w:t>التخطيط والتنظيم، الاكتساب والتنفيذ، الدعم والتوصيل، المتابعة والتقييم) في تعزيز أمن المعلومات في المصارف المدرجة في سوق دمشق للأوراق المالية، وقد أوصت الدراسة بضرورة التزام كافة المصارف بتطبيق نموذج لقياس حوكمة تكنولوجيا المعلومات وفق إطار عمل كويت ليكون مقياسًا معياريًا لمستوي حوكمة تكنولوجيا المعلومات ومساعدًا لهذه المصارف لمعرفة الوضع الراهن لديها.</w:t>
      </w:r>
    </w:p>
    <w:p w14:paraId="4A203246" w14:textId="7C102A7C" w:rsidR="005F06BC" w:rsidRPr="00C51032" w:rsidRDefault="005F06BC"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51032">
        <w:rPr>
          <w:rFonts w:ascii="Sakkal Majalla" w:hAnsi="Sakkal Majalla" w:cs="Sakkal Majalla"/>
          <w:b/>
          <w:bCs/>
          <w:sz w:val="28"/>
          <w:szCs w:val="28"/>
          <w:rtl/>
        </w:rPr>
        <w:t>دراسة (</w:t>
      </w:r>
      <w:r w:rsidR="00C8300B" w:rsidRPr="00C51032">
        <w:rPr>
          <w:rFonts w:ascii="Sakkal Majalla" w:hAnsi="Sakkal Majalla" w:cs="Sakkal Majalla"/>
          <w:b/>
          <w:bCs/>
          <w:sz w:val="28"/>
          <w:szCs w:val="28"/>
          <w:rtl/>
        </w:rPr>
        <w:t>جمالية</w:t>
      </w:r>
      <w:r w:rsidRPr="00C51032">
        <w:rPr>
          <w:rFonts w:ascii="Sakkal Majalla" w:hAnsi="Sakkal Majalla" w:cs="Sakkal Majalla"/>
          <w:b/>
          <w:bCs/>
          <w:sz w:val="28"/>
          <w:szCs w:val="28"/>
          <w:rtl/>
        </w:rPr>
        <w:t>، 202</w:t>
      </w:r>
      <w:r w:rsidR="00C8300B" w:rsidRPr="00C51032">
        <w:rPr>
          <w:rFonts w:ascii="Sakkal Majalla" w:hAnsi="Sakkal Majalla" w:cs="Sakkal Majalla"/>
          <w:b/>
          <w:bCs/>
          <w:sz w:val="28"/>
          <w:szCs w:val="28"/>
          <w:rtl/>
        </w:rPr>
        <w:t>0</w:t>
      </w:r>
      <w:r w:rsidRPr="00C51032">
        <w:rPr>
          <w:rFonts w:ascii="Sakkal Majalla" w:hAnsi="Sakkal Majalla" w:cs="Sakkal Majalla"/>
          <w:b/>
          <w:bCs/>
          <w:sz w:val="28"/>
          <w:szCs w:val="28"/>
          <w:rtl/>
        </w:rPr>
        <w:t xml:space="preserve">) بعنوان:  </w:t>
      </w:r>
    </w:p>
    <w:p w14:paraId="5481E783" w14:textId="154680F7" w:rsidR="005F06BC" w:rsidRPr="006E7DEC" w:rsidRDefault="00C8300B" w:rsidP="00C51032">
      <w:pPr>
        <w:spacing w:before="100" w:beforeAutospacing="1" w:after="100" w:afterAutospacing="1" w:line="360" w:lineRule="auto"/>
        <w:ind w:left="-2" w:firstLine="708"/>
        <w:jc w:val="both"/>
        <w:rPr>
          <w:rFonts w:ascii="Sakkal Majalla" w:hAnsi="Sakkal Majalla" w:cs="Sakkal Majalla"/>
          <w:sz w:val="28"/>
          <w:szCs w:val="28"/>
          <w:rtl/>
        </w:rPr>
      </w:pPr>
      <w:r w:rsidRPr="006E7DEC">
        <w:rPr>
          <w:rFonts w:ascii="Sakkal Majalla" w:hAnsi="Sakkal Majalla" w:cs="Sakkal Majalla"/>
          <w:sz w:val="28"/>
          <w:szCs w:val="28"/>
          <w:rtl/>
        </w:rPr>
        <w:t xml:space="preserve">هدفت الدراسة إلى تحديد تأثير أبعاد حوكمة تكنولوجيا المعلومات ممثلة </w:t>
      </w:r>
      <w:proofErr w:type="gramStart"/>
      <w:r w:rsidRPr="006E7DEC">
        <w:rPr>
          <w:rFonts w:ascii="Sakkal Majalla" w:hAnsi="Sakkal Majalla" w:cs="Sakkal Majalla"/>
          <w:sz w:val="28"/>
          <w:szCs w:val="28"/>
          <w:rtl/>
        </w:rPr>
        <w:t>ب )التخطيط</w:t>
      </w:r>
      <w:proofErr w:type="gramEnd"/>
      <w:r w:rsidRPr="006E7DEC">
        <w:rPr>
          <w:rFonts w:ascii="Sakkal Majalla" w:hAnsi="Sakkal Majalla" w:cs="Sakkal Majalla"/>
          <w:sz w:val="28"/>
          <w:szCs w:val="28"/>
          <w:rtl/>
        </w:rPr>
        <w:t xml:space="preserve"> والتنظيم، الاكتساب والتنفيذ، الدعم والتوصيل، المتابعة والتقييم( في تعزيز أمن المعلومات المحاسبية في المصارف المدرجة في سوق دمشق للأوراق المالية، تم الاعتماد على المنهج الوصفي التحليلي، وقد ضم مجتمع الدراسة المصارف الخاصة السورية البالغ عددها أربعة عشر مصرفاً، وقد تم توزيع 100 استبانة على العاملين في القسم المالي في المصارف عينة الدراسة وتم استرداد 85 استبانة تم تحليلها عبر البرنامج الإحصائي </w:t>
      </w:r>
      <w:proofErr w:type="spellStart"/>
      <w:r w:rsidRPr="006E7DEC">
        <w:rPr>
          <w:rFonts w:ascii="Sakkal Majalla" w:hAnsi="Sakkal Majalla" w:cs="Sakkal Majalla"/>
          <w:sz w:val="28"/>
          <w:szCs w:val="28"/>
        </w:rPr>
        <w:t>spss</w:t>
      </w:r>
      <w:proofErr w:type="spellEnd"/>
      <w:r w:rsidRPr="006E7DEC">
        <w:rPr>
          <w:rFonts w:ascii="Sakkal Majalla" w:hAnsi="Sakkal Majalla" w:cs="Sakkal Majalla"/>
          <w:sz w:val="28"/>
          <w:szCs w:val="28"/>
          <w:rtl/>
        </w:rPr>
        <w:t xml:space="preserve"> واستخلاص النتائج. توصلت الدراسة إلى وجود أثر ذو دلالة معنوية لأبعاد حوكمة تكنولوجيا المعلومات ممثلة ب </w:t>
      </w:r>
      <w:r w:rsidR="00497F6E" w:rsidRPr="006E7DEC">
        <w:rPr>
          <w:rFonts w:ascii="Sakkal Majalla" w:hAnsi="Sakkal Majalla" w:cs="Sakkal Majalla"/>
          <w:sz w:val="28"/>
          <w:szCs w:val="28"/>
          <w:rtl/>
        </w:rPr>
        <w:t>(</w:t>
      </w:r>
      <w:r w:rsidRPr="006E7DEC">
        <w:rPr>
          <w:rFonts w:ascii="Sakkal Majalla" w:hAnsi="Sakkal Majalla" w:cs="Sakkal Majalla"/>
          <w:sz w:val="28"/>
          <w:szCs w:val="28"/>
          <w:rtl/>
        </w:rPr>
        <w:t xml:space="preserve">التخطيط والتنظيم، الدعم والتوصيل) في تعزيز أمن المعلومات المحاسبية، </w:t>
      </w:r>
      <w:r w:rsidRPr="006E7DEC">
        <w:rPr>
          <w:rFonts w:ascii="Sakkal Majalla" w:hAnsi="Sakkal Majalla" w:cs="Sakkal Majalla"/>
          <w:sz w:val="28"/>
          <w:szCs w:val="28"/>
          <w:rtl/>
        </w:rPr>
        <w:lastRenderedPageBreak/>
        <w:t xml:space="preserve">وقد أوصت الدراسة بضرورة التزام كافة المصارف بتطبيق نموذج لقياس حوكمة تكنولوجيا المعلومات وفق إطار عمل </w:t>
      </w:r>
      <w:r w:rsidRPr="006E7DEC">
        <w:rPr>
          <w:rFonts w:ascii="Sakkal Majalla" w:hAnsi="Sakkal Majalla" w:cs="Sakkal Majalla"/>
          <w:sz w:val="28"/>
          <w:szCs w:val="28"/>
        </w:rPr>
        <w:t>COBIT</w:t>
      </w:r>
      <w:r w:rsidRPr="006E7DEC">
        <w:rPr>
          <w:rFonts w:ascii="Sakkal Majalla" w:hAnsi="Sakkal Majalla" w:cs="Sakkal Majalla"/>
          <w:sz w:val="28"/>
          <w:szCs w:val="28"/>
          <w:rtl/>
        </w:rPr>
        <w:t xml:space="preserve"> ليكون مقياسا معياريا لمستوى حوكمة تكنولوجيا المعلومات ومساعدا لهذه المصارف لمعرفة الوضع الراهن لديها وتعزيز أمن معلوماتها المحاسبية</w:t>
      </w:r>
      <w:r w:rsidR="005F06BC" w:rsidRPr="006E7DEC">
        <w:rPr>
          <w:rFonts w:ascii="Sakkal Majalla" w:hAnsi="Sakkal Majalla" w:cs="Sakkal Majalla"/>
          <w:sz w:val="28"/>
          <w:szCs w:val="28"/>
        </w:rPr>
        <w:t>.</w:t>
      </w:r>
    </w:p>
    <w:p w14:paraId="1BFBF7FE" w14:textId="59E350F1" w:rsidR="005F06BC" w:rsidRPr="00C51032" w:rsidRDefault="005F06BC"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C51032">
        <w:rPr>
          <w:rFonts w:ascii="Sakkal Majalla" w:hAnsi="Sakkal Majalla" w:cs="Sakkal Majalla"/>
          <w:b/>
          <w:bCs/>
          <w:sz w:val="28"/>
          <w:szCs w:val="28"/>
          <w:rtl/>
        </w:rPr>
        <w:t xml:space="preserve">دراسة </w:t>
      </w:r>
      <w:bookmarkStart w:id="20" w:name="_Hlk181958309"/>
      <w:r w:rsidRPr="00C51032">
        <w:rPr>
          <w:rFonts w:ascii="Sakkal Majalla" w:hAnsi="Sakkal Majalla" w:cs="Sakkal Majalla"/>
          <w:b/>
          <w:bCs/>
          <w:sz w:val="28"/>
          <w:szCs w:val="28"/>
          <w:rtl/>
        </w:rPr>
        <w:t>(</w:t>
      </w:r>
      <w:r w:rsidR="00B324D6" w:rsidRPr="00C51032">
        <w:rPr>
          <w:rFonts w:ascii="Sakkal Majalla" w:hAnsi="Sakkal Majalla" w:cs="Sakkal Majalla"/>
          <w:b/>
          <w:bCs/>
          <w:sz w:val="28"/>
          <w:szCs w:val="28"/>
          <w:rtl/>
        </w:rPr>
        <w:t>الحسناوي</w:t>
      </w:r>
      <w:r w:rsidRPr="00C51032">
        <w:rPr>
          <w:rFonts w:ascii="Sakkal Majalla" w:hAnsi="Sakkal Majalla" w:cs="Sakkal Majalla"/>
          <w:b/>
          <w:bCs/>
          <w:sz w:val="28"/>
          <w:szCs w:val="28"/>
          <w:rtl/>
        </w:rPr>
        <w:t>، 2020)</w:t>
      </w:r>
      <w:bookmarkEnd w:id="20"/>
      <w:r w:rsidRPr="00C51032">
        <w:rPr>
          <w:rFonts w:ascii="Sakkal Majalla" w:hAnsi="Sakkal Majalla" w:cs="Sakkal Majalla"/>
          <w:b/>
          <w:bCs/>
          <w:sz w:val="28"/>
          <w:szCs w:val="28"/>
          <w:rtl/>
        </w:rPr>
        <w:t xml:space="preserve"> بعنوان:  </w:t>
      </w:r>
    </w:p>
    <w:p w14:paraId="519C5BFA" w14:textId="31C7745F" w:rsidR="00666C31" w:rsidRPr="006E7DEC" w:rsidRDefault="00B324D6" w:rsidP="00C51032">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هدف هذا البحث إلى تقييم مستوى حوكمة تكنولوجيا المعلومات وفق إطار </w:t>
      </w:r>
      <w:r w:rsidRPr="006E7DEC">
        <w:rPr>
          <w:rFonts w:ascii="Sakkal Majalla" w:hAnsi="Sakkal Majalla" w:cs="Sakkal Majalla"/>
          <w:sz w:val="28"/>
          <w:szCs w:val="28"/>
        </w:rPr>
        <w:t>COBIT5</w:t>
      </w:r>
      <w:r w:rsidRPr="006E7DEC">
        <w:rPr>
          <w:rFonts w:ascii="Sakkal Majalla" w:hAnsi="Sakkal Majalla" w:cs="Sakkal Majalla"/>
          <w:sz w:val="28"/>
          <w:szCs w:val="28"/>
          <w:rtl/>
        </w:rPr>
        <w:t xml:space="preserve"> المتوفر في المصرف التجاري (مصرف عوده – فرع النجف) من خلال الاعتماد على الأبعاد الأربعة الذي تناوله هذا الإطار، والمتمثلة بالتخطيط والتنظيم، الاكتساب والتنفيذ، الدعم والتوصيل، المتابعة والتقييم. إذ اعتمد البحث على المنهج الاحصائي، وذلك خلال مؤشر للحوكمة تم صياغته في شكل استمارة استقصاء يتناول مدى تحقيق أو عدم تحقق ابعاد </w:t>
      </w:r>
      <w:r w:rsidRPr="006E7DEC">
        <w:rPr>
          <w:rFonts w:ascii="Sakkal Majalla" w:hAnsi="Sakkal Majalla" w:cs="Sakkal Majalla"/>
          <w:sz w:val="28"/>
          <w:szCs w:val="28"/>
        </w:rPr>
        <w:t>COBIT5</w:t>
      </w:r>
      <w:r w:rsidRPr="006E7DEC">
        <w:rPr>
          <w:rFonts w:ascii="Sakkal Majalla" w:hAnsi="Sakkal Majalla" w:cs="Sakkal Majalla"/>
          <w:sz w:val="28"/>
          <w:szCs w:val="28"/>
          <w:rtl/>
        </w:rPr>
        <w:t xml:space="preserve"> في (مصرف عودة – فرع النجف) لتحديد مستوى حوكمة تكنولوجيا المعلومات المتوفر، ومقارنته بنموذج </w:t>
      </w:r>
      <w:r w:rsidRPr="006E7DEC">
        <w:rPr>
          <w:rFonts w:ascii="Sakkal Majalla" w:hAnsi="Sakkal Majalla" w:cs="Sakkal Majalla"/>
          <w:sz w:val="28"/>
          <w:szCs w:val="28"/>
        </w:rPr>
        <w:t>COBIT5</w:t>
      </w:r>
      <w:r w:rsidRPr="006E7DEC">
        <w:rPr>
          <w:rFonts w:ascii="Sakkal Majalla" w:hAnsi="Sakkal Majalla" w:cs="Sakkal Majalla"/>
          <w:sz w:val="28"/>
          <w:szCs w:val="28"/>
          <w:rtl/>
        </w:rPr>
        <w:t xml:space="preserve"> الذي يعد أداة للرقابة على تكنولوجيا المعلومات. وأهم النتائج التي توصل إليها البحث أن تطبيق آليات حوكمة تكنولوجيا المعلومات في المصارف التجارية العراقية يمكن أن تؤدي إلى تقليل مخاطر التدقيق المقدرة من قبل مراقبي الحسابات ودعم أمن المعلومات في ظل النظم المحاسبية الإلكترونية. وأخيراً يوصى البحث بتطبيق نموذج لقياس حوكمة تكنولوجيا المعلومات بالاعتماد على إطار عمل </w:t>
      </w:r>
      <w:r w:rsidRPr="006E7DEC">
        <w:rPr>
          <w:rFonts w:ascii="Sakkal Majalla" w:hAnsi="Sakkal Majalla" w:cs="Sakkal Majalla"/>
          <w:sz w:val="28"/>
          <w:szCs w:val="28"/>
        </w:rPr>
        <w:t>COBIT5</w:t>
      </w:r>
      <w:r w:rsidRPr="006E7DEC">
        <w:rPr>
          <w:rFonts w:ascii="Sakkal Majalla" w:hAnsi="Sakkal Majalla" w:cs="Sakkal Majalla"/>
          <w:sz w:val="28"/>
          <w:szCs w:val="28"/>
          <w:rtl/>
        </w:rPr>
        <w:t xml:space="preserve"> للرقابة الداخلية في المصارف التجارية، بوصفه إحدى آليات تكنولوجيا المعلومات الذي يدع إدارة المخاطرة في النظم المحاسبية الإلكترونية.</w:t>
      </w:r>
    </w:p>
    <w:p w14:paraId="00D7EF9F" w14:textId="0108D488" w:rsidR="00497F6E"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Pr>
      </w:pPr>
      <w:bookmarkStart w:id="21" w:name="_Toc192067227"/>
      <w:r w:rsidRPr="00C51032">
        <w:rPr>
          <w:rFonts w:ascii="Sakkal Majalla" w:hAnsi="Sakkal Majalla" w:cs="Sakkal Majalla" w:hint="cs"/>
          <w:b/>
          <w:bCs/>
          <w:sz w:val="32"/>
          <w:szCs w:val="32"/>
          <w:rtl/>
        </w:rPr>
        <w:t xml:space="preserve">ثانيا: </w:t>
      </w:r>
      <w:r w:rsidR="00497F6E" w:rsidRPr="00C51032">
        <w:rPr>
          <w:rFonts w:ascii="Sakkal Majalla" w:hAnsi="Sakkal Majalla" w:cs="Sakkal Majalla"/>
          <w:b/>
          <w:bCs/>
          <w:sz w:val="32"/>
          <w:szCs w:val="32"/>
          <w:rtl/>
        </w:rPr>
        <w:t>الدراسات الأجنبية:</w:t>
      </w:r>
      <w:bookmarkEnd w:id="21"/>
    </w:p>
    <w:p w14:paraId="76815D1C" w14:textId="74D97EA6" w:rsidR="00666C31" w:rsidRPr="00C51032" w:rsidRDefault="00666C31"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proofErr w:type="gramStart"/>
      <w:r w:rsidRPr="00C51032">
        <w:rPr>
          <w:rFonts w:ascii="Sakkal Majalla" w:hAnsi="Sakkal Majalla" w:cs="Sakkal Majalla"/>
          <w:b/>
          <w:bCs/>
          <w:sz w:val="28"/>
          <w:szCs w:val="28"/>
          <w:rtl/>
        </w:rPr>
        <w:t>دراسة  (</w:t>
      </w:r>
      <w:proofErr w:type="gramEnd"/>
      <w:r w:rsidRPr="00C51032">
        <w:rPr>
          <w:rFonts w:ascii="Sakkal Majalla" w:hAnsi="Sakkal Majalla" w:cs="Sakkal Majalla"/>
          <w:b/>
          <w:bCs/>
          <w:sz w:val="28"/>
          <w:szCs w:val="28"/>
          <w:rtl/>
        </w:rPr>
        <w:t xml:space="preserve"> </w:t>
      </w:r>
      <w:r w:rsidR="00B324D6" w:rsidRPr="00C51032">
        <w:rPr>
          <w:rFonts w:ascii="Sakkal Majalla" w:hAnsi="Sakkal Majalla" w:cs="Sakkal Majalla"/>
          <w:b/>
          <w:bCs/>
          <w:sz w:val="28"/>
          <w:szCs w:val="28"/>
        </w:rPr>
        <w:t>Al-</w:t>
      </w:r>
      <w:proofErr w:type="spellStart"/>
      <w:r w:rsidR="00B324D6" w:rsidRPr="00C51032">
        <w:rPr>
          <w:rFonts w:ascii="Sakkal Majalla" w:hAnsi="Sakkal Majalla" w:cs="Sakkal Majalla"/>
          <w:b/>
          <w:bCs/>
          <w:sz w:val="28"/>
          <w:szCs w:val="28"/>
        </w:rPr>
        <w:t>Sharbaty</w:t>
      </w:r>
      <w:proofErr w:type="spellEnd"/>
      <w:r w:rsidR="00B324D6"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Pr>
        <w:t>202</w:t>
      </w:r>
      <w:r w:rsidR="00B324D6" w:rsidRPr="00C51032">
        <w:rPr>
          <w:rFonts w:ascii="Sakkal Majalla" w:hAnsi="Sakkal Majalla" w:cs="Sakkal Majalla"/>
          <w:b/>
          <w:bCs/>
          <w:sz w:val="28"/>
          <w:szCs w:val="28"/>
        </w:rPr>
        <w:t>2</w:t>
      </w:r>
      <w:r w:rsidRPr="00C51032">
        <w:rPr>
          <w:rFonts w:ascii="Sakkal Majalla" w:hAnsi="Sakkal Majalla" w:cs="Sakkal Majalla"/>
          <w:b/>
          <w:bCs/>
          <w:sz w:val="28"/>
          <w:szCs w:val="28"/>
          <w:rtl/>
          <w:lang w:bidi="ar-EG"/>
        </w:rPr>
        <w:t>)</w:t>
      </w:r>
    </w:p>
    <w:p w14:paraId="0D987B03" w14:textId="0BCE2F82" w:rsidR="00666C31" w:rsidRPr="006E7DEC" w:rsidRDefault="00B324D6" w:rsidP="00C51032">
      <w:pPr>
        <w:spacing w:before="100" w:beforeAutospacing="1" w:after="100" w:afterAutospacing="1" w:line="360" w:lineRule="auto"/>
        <w:ind w:firstLine="706"/>
        <w:jc w:val="both"/>
        <w:rPr>
          <w:rFonts w:ascii="Sakkal Majalla" w:hAnsi="Sakkal Majalla" w:cs="Sakkal Majalla"/>
          <w:sz w:val="28"/>
          <w:szCs w:val="28"/>
        </w:rPr>
      </w:pPr>
      <w:r w:rsidRPr="006E7DEC">
        <w:rPr>
          <w:rFonts w:ascii="Sakkal Majalla" w:hAnsi="Sakkal Majalla" w:cs="Sakkal Majalla"/>
          <w:sz w:val="28"/>
          <w:szCs w:val="28"/>
          <w:rtl/>
        </w:rPr>
        <w:t>هدفت هذه الورقة إلى مقارنة المسؤولية الاجتماعية للشركات الإسلامية (</w:t>
      </w:r>
      <w:r w:rsidRPr="006E7DEC">
        <w:rPr>
          <w:rFonts w:ascii="Sakkal Majalla" w:hAnsi="Sakkal Majalla" w:cs="Sakkal Majalla"/>
          <w:sz w:val="28"/>
          <w:szCs w:val="28"/>
        </w:rPr>
        <w:t>ICSR</w:t>
      </w:r>
      <w:r w:rsidRPr="006E7DEC">
        <w:rPr>
          <w:rFonts w:ascii="Sakkal Majalla" w:hAnsi="Sakkal Majalla" w:cs="Sakkal Majalla"/>
          <w:sz w:val="28"/>
          <w:szCs w:val="28"/>
          <w:rtl/>
        </w:rPr>
        <w:t>) والمسؤولية الاجتماعية التقليدية (الغربية) للشركات (</w:t>
      </w:r>
      <w:r w:rsidRPr="006E7DEC">
        <w:rPr>
          <w:rFonts w:ascii="Sakkal Majalla" w:hAnsi="Sakkal Majalla" w:cs="Sakkal Majalla"/>
          <w:sz w:val="28"/>
          <w:szCs w:val="28"/>
        </w:rPr>
        <w:t>CCSR</w:t>
      </w:r>
      <w:r w:rsidRPr="006E7DEC">
        <w:rPr>
          <w:rFonts w:ascii="Sakkal Majalla" w:hAnsi="Sakkal Majalla" w:cs="Sakkal Majalla"/>
          <w:sz w:val="28"/>
          <w:szCs w:val="28"/>
          <w:rtl/>
        </w:rPr>
        <w:t xml:space="preserve">)، وتشجيع المؤسسات والمنظمات الإسلامية على تبني المسؤولية الاجتماعية للشركات. المنهجية: يعتمد هذا البحث على منهج بحث نوعي. تم استخدام مراجعة الأدبيات المنهجية لتحقيق الغرض من هذا البحث. ويهدف إلى الإجابة على السؤال الرئيسي التالي: هل </w:t>
      </w:r>
      <w:r w:rsidRPr="006E7DEC">
        <w:rPr>
          <w:rFonts w:ascii="Sakkal Majalla" w:hAnsi="Sakkal Majalla" w:cs="Sakkal Majalla"/>
          <w:sz w:val="28"/>
          <w:szCs w:val="28"/>
          <w:rtl/>
        </w:rPr>
        <w:lastRenderedPageBreak/>
        <w:t>المسؤولية الاجتماعية للشركات الإسلامية (</w:t>
      </w:r>
      <w:r w:rsidRPr="006E7DEC">
        <w:rPr>
          <w:rFonts w:ascii="Sakkal Majalla" w:hAnsi="Sakkal Majalla" w:cs="Sakkal Majalla"/>
          <w:sz w:val="28"/>
          <w:szCs w:val="28"/>
        </w:rPr>
        <w:t>ICSR</w:t>
      </w:r>
      <w:r w:rsidRPr="006E7DEC">
        <w:rPr>
          <w:rFonts w:ascii="Sakkal Majalla" w:hAnsi="Sakkal Majalla" w:cs="Sakkal Majalla"/>
          <w:sz w:val="28"/>
          <w:szCs w:val="28"/>
          <w:rtl/>
        </w:rPr>
        <w:t xml:space="preserve">) والمسؤولية الاجتماعية للشركات التقليدية (الغربية) متشابهة؟ كان البحث على الإنترنت من خلال </w:t>
      </w:r>
      <w:r w:rsidRPr="006E7DEC">
        <w:rPr>
          <w:rFonts w:ascii="Sakkal Majalla" w:hAnsi="Sakkal Majalla" w:cs="Sakkal Majalla"/>
          <w:sz w:val="28"/>
          <w:szCs w:val="28"/>
        </w:rPr>
        <w:t>google scholar</w:t>
      </w:r>
      <w:r w:rsidRPr="006E7DEC">
        <w:rPr>
          <w:rFonts w:ascii="Sakkal Majalla" w:hAnsi="Sakkal Majalla" w:cs="Sakkal Majalla"/>
          <w:sz w:val="28"/>
          <w:szCs w:val="28"/>
          <w:rtl/>
        </w:rPr>
        <w:t xml:space="preserve">، ثم المجلات الأكثر شهرة. كان هناك حوالي 117 موضوعا متعلقا بالمركز الدولي للبحث العلمي، وحوالي 50 موضوعا فقط كانت ذات صلة مباشرة بسؤالنا. ثم تم تحليل هذه الأوراق وتلخيصها للتوصل إلى تجميع واستنتاج وتوصيات مناسبة. النتائج: على الرغم من أن </w:t>
      </w:r>
      <w:r w:rsidRPr="006E7DEC">
        <w:rPr>
          <w:rFonts w:ascii="Sakkal Majalla" w:hAnsi="Sakkal Majalla" w:cs="Sakkal Majalla"/>
          <w:sz w:val="28"/>
          <w:szCs w:val="28"/>
        </w:rPr>
        <w:t>ICSR</w:t>
      </w:r>
      <w:r w:rsidRPr="006E7DEC">
        <w:rPr>
          <w:rFonts w:ascii="Sakkal Majalla" w:hAnsi="Sakkal Majalla" w:cs="Sakkal Majalla"/>
          <w:sz w:val="28"/>
          <w:szCs w:val="28"/>
          <w:rtl/>
        </w:rPr>
        <w:t xml:space="preserve"> يقوم على الفلسفة الإسلامية والمبادئ والأخلاق وقيم الشريعة (القرآن الكريم والسنة النبوية)، إلا أنه يشبه </w:t>
      </w:r>
      <w:r w:rsidRPr="006E7DEC">
        <w:rPr>
          <w:rFonts w:ascii="Sakkal Majalla" w:hAnsi="Sakkal Majalla" w:cs="Sakkal Majalla"/>
          <w:sz w:val="28"/>
          <w:szCs w:val="28"/>
        </w:rPr>
        <w:t>CCSR</w:t>
      </w:r>
      <w:r w:rsidRPr="006E7DEC">
        <w:rPr>
          <w:rFonts w:ascii="Sakkal Majalla" w:hAnsi="Sakkal Majalla" w:cs="Sakkal Majalla"/>
          <w:sz w:val="28"/>
          <w:szCs w:val="28"/>
          <w:rtl/>
        </w:rPr>
        <w:t xml:space="preserve"> الغربية. ومع ذلك </w:t>
      </w:r>
      <w:r w:rsidRPr="006E7DEC">
        <w:rPr>
          <w:rFonts w:ascii="Sakkal Majalla" w:hAnsi="Sakkal Majalla" w:cs="Sakkal Majalla"/>
          <w:sz w:val="28"/>
          <w:szCs w:val="28"/>
        </w:rPr>
        <w:t>ICSR</w:t>
      </w:r>
      <w:r w:rsidRPr="006E7DEC">
        <w:rPr>
          <w:rFonts w:ascii="Sakkal Majalla" w:hAnsi="Sakkal Majalla" w:cs="Sakkal Majalla"/>
          <w:sz w:val="28"/>
          <w:szCs w:val="28"/>
          <w:rtl/>
        </w:rPr>
        <w:t xml:space="preserve"> أكثر روحانية وشمولية، ويغطي جميع جوانب الحياة البشرية، بما في ذلك القضايا السياسية، والاقتصادية، والاجتماعية، والبيئية. التوصيات: يعتمد هذا البحث على مراجعة الأدبيات فقط، لذلك يوصى بإجراء دراسات تجريبية حول أوجه التشابه بين </w:t>
      </w:r>
      <w:r w:rsidRPr="006E7DEC">
        <w:rPr>
          <w:rFonts w:ascii="Sakkal Majalla" w:hAnsi="Sakkal Majalla" w:cs="Sakkal Majalla"/>
          <w:sz w:val="28"/>
          <w:szCs w:val="28"/>
        </w:rPr>
        <w:t>ICSR</w:t>
      </w:r>
      <w:r w:rsidRPr="006E7DEC">
        <w:rPr>
          <w:rFonts w:ascii="Sakkal Majalla" w:hAnsi="Sakkal Majalla" w:cs="Sakkal Majalla"/>
          <w:sz w:val="28"/>
          <w:szCs w:val="28"/>
          <w:rtl/>
        </w:rPr>
        <w:t xml:space="preserve"> </w:t>
      </w:r>
      <w:proofErr w:type="gramStart"/>
      <w:r w:rsidRPr="006E7DEC">
        <w:rPr>
          <w:rFonts w:ascii="Sakkal Majalla" w:hAnsi="Sakkal Majalla" w:cs="Sakkal Majalla"/>
          <w:sz w:val="28"/>
          <w:szCs w:val="28"/>
          <w:rtl/>
        </w:rPr>
        <w:t xml:space="preserve">و </w:t>
      </w:r>
      <w:r w:rsidRPr="006E7DEC">
        <w:rPr>
          <w:rFonts w:ascii="Sakkal Majalla" w:hAnsi="Sakkal Majalla" w:cs="Sakkal Majalla"/>
          <w:sz w:val="28"/>
          <w:szCs w:val="28"/>
        </w:rPr>
        <w:t>CCSR</w:t>
      </w:r>
      <w:proofErr w:type="gramEnd"/>
      <w:r w:rsidRPr="006E7DEC">
        <w:rPr>
          <w:rFonts w:ascii="Sakkal Majalla" w:hAnsi="Sakkal Majalla" w:cs="Sakkal Majalla"/>
          <w:sz w:val="28"/>
          <w:szCs w:val="28"/>
          <w:rtl/>
        </w:rPr>
        <w:t>.</w:t>
      </w:r>
    </w:p>
    <w:p w14:paraId="2DB3CC47" w14:textId="53F3B05D" w:rsidR="00666C31" w:rsidRPr="00C51032" w:rsidRDefault="00666C31"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proofErr w:type="gramStart"/>
      <w:r w:rsidRPr="00C51032">
        <w:rPr>
          <w:rFonts w:ascii="Sakkal Majalla" w:hAnsi="Sakkal Majalla" w:cs="Sakkal Majalla"/>
          <w:b/>
          <w:bCs/>
          <w:sz w:val="28"/>
          <w:szCs w:val="28"/>
          <w:rtl/>
        </w:rPr>
        <w:t xml:space="preserve">دراسة  </w:t>
      </w:r>
      <w:r w:rsidR="00B324D6" w:rsidRPr="00C51032">
        <w:rPr>
          <w:rFonts w:ascii="Sakkal Majalla" w:hAnsi="Sakkal Majalla" w:cs="Sakkal Majalla"/>
          <w:b/>
          <w:bCs/>
          <w:sz w:val="28"/>
          <w:szCs w:val="28"/>
        </w:rPr>
        <w:t>Mebarki</w:t>
      </w:r>
      <w:proofErr w:type="gramEnd"/>
      <w:r w:rsidR="00B324D6"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Pr>
        <w:t>202</w:t>
      </w:r>
      <w:r w:rsidR="00B324D6" w:rsidRPr="00C51032">
        <w:rPr>
          <w:rFonts w:ascii="Sakkal Majalla" w:hAnsi="Sakkal Majalla" w:cs="Sakkal Majalla"/>
          <w:b/>
          <w:bCs/>
          <w:sz w:val="28"/>
          <w:szCs w:val="28"/>
        </w:rPr>
        <w:t>0</w:t>
      </w:r>
      <w:r w:rsidRPr="00C51032">
        <w:rPr>
          <w:rFonts w:ascii="Sakkal Majalla" w:hAnsi="Sakkal Majalla" w:cs="Sakkal Majalla"/>
          <w:b/>
          <w:bCs/>
          <w:sz w:val="28"/>
          <w:szCs w:val="28"/>
        </w:rPr>
        <w:t>)</w:t>
      </w:r>
      <w:r w:rsidRPr="00C51032">
        <w:rPr>
          <w:rFonts w:ascii="Sakkal Majalla" w:hAnsi="Sakkal Majalla" w:cs="Sakkal Majalla"/>
          <w:b/>
          <w:bCs/>
          <w:sz w:val="28"/>
          <w:szCs w:val="28"/>
          <w:rtl/>
          <w:lang w:bidi="ar-EG"/>
        </w:rPr>
        <w:t>)</w:t>
      </w:r>
    </w:p>
    <w:p w14:paraId="25B4BFEC" w14:textId="0B720C7B" w:rsidR="00666C31" w:rsidRPr="006E7DEC" w:rsidRDefault="007B041F" w:rsidP="00C51032">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هدفت الدراسة للتعرف على ممارسات المسؤولية الاجتماعية للشركات في منطقة الشرق الأوسط وشمال أفريقيا </w:t>
      </w:r>
      <w:r w:rsidRPr="006E7DEC">
        <w:rPr>
          <w:rFonts w:ascii="Sakkal Majalla" w:hAnsi="Sakkal Majalla" w:cs="Sakkal Majalla"/>
          <w:sz w:val="28"/>
          <w:szCs w:val="28"/>
        </w:rPr>
        <w:t>MENA</w:t>
      </w:r>
      <w:r w:rsidRPr="006E7DEC">
        <w:rPr>
          <w:rFonts w:ascii="Sakkal Majalla" w:hAnsi="Sakkal Majalla" w:cs="Sakkal Majalla"/>
          <w:sz w:val="28"/>
          <w:szCs w:val="28"/>
          <w:rtl/>
        </w:rPr>
        <w:t>. اعتمدت الدراسة الوصفية التحليلية على إحصائيات وتقارير من مصادر مختلفة: دراسة (2017</w:t>
      </w:r>
      <w:proofErr w:type="spellStart"/>
      <w:r w:rsidRPr="006E7DEC">
        <w:rPr>
          <w:rFonts w:ascii="Sakkal Majalla" w:hAnsi="Sakkal Majalla" w:cs="Sakkal Majalla"/>
          <w:sz w:val="28"/>
          <w:szCs w:val="28"/>
        </w:rPr>
        <w:t>Gerged</w:t>
      </w:r>
      <w:proofErr w:type="spellEnd"/>
      <w:r w:rsidRPr="006E7DEC">
        <w:rPr>
          <w:rFonts w:ascii="Sakkal Majalla" w:hAnsi="Sakkal Majalla" w:cs="Sakkal Majalla"/>
          <w:sz w:val="28"/>
          <w:szCs w:val="28"/>
        </w:rPr>
        <w:t xml:space="preserve"> &amp; Christopher J Cowton</w:t>
      </w:r>
      <w:r w:rsidRPr="006E7DEC">
        <w:rPr>
          <w:rFonts w:ascii="Sakkal Majalla" w:hAnsi="Sakkal Majalla" w:cs="Sakkal Majalla"/>
          <w:sz w:val="28"/>
          <w:szCs w:val="28"/>
          <w:rtl/>
        </w:rPr>
        <w:t xml:space="preserve">,)، تقرير حوكمة، تقرير مؤشر منظمة المجتمع المدني 2016، مؤشر </w:t>
      </w:r>
      <w:r w:rsidRPr="006E7DEC">
        <w:rPr>
          <w:rFonts w:ascii="Sakkal Majalla" w:hAnsi="Sakkal Majalla" w:cs="Sakkal Majalla"/>
          <w:sz w:val="28"/>
          <w:szCs w:val="28"/>
        </w:rPr>
        <w:t>ESG</w:t>
      </w:r>
      <w:r w:rsidRPr="006E7DEC">
        <w:rPr>
          <w:rFonts w:ascii="Sakkal Majalla" w:hAnsi="Sakkal Majalla" w:cs="Sakkal Majalla"/>
          <w:sz w:val="28"/>
          <w:szCs w:val="28"/>
          <w:rtl/>
        </w:rPr>
        <w:t xml:space="preserve"> ... إلخ. أظهرت نتائج الدراسة توجه العديد من الشركات في المنطقة إلى تلبية المسؤوليات الخيرية بشكل أكبر من المسؤوليات الاقتصادية، القانونية والأخلاقية. هناك فرص للتحسين متوقعة إذا ما تم تجاوزت الشركات التحديات السياسية، الاجتماعية والثقافية والبيئية.</w:t>
      </w:r>
    </w:p>
    <w:p w14:paraId="22338020" w14:textId="5A202726" w:rsidR="00666C31" w:rsidRPr="00C51032" w:rsidRDefault="00666C31"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r w:rsidRPr="00C51032">
        <w:rPr>
          <w:rFonts w:ascii="Sakkal Majalla" w:hAnsi="Sakkal Majalla" w:cs="Sakkal Majalla"/>
          <w:b/>
          <w:bCs/>
          <w:sz w:val="28"/>
          <w:szCs w:val="28"/>
          <w:rtl/>
          <w:lang w:bidi="ar-EG"/>
        </w:rPr>
        <w:t xml:space="preserve">دراسة </w:t>
      </w:r>
      <w:r w:rsidR="007B041F" w:rsidRPr="00C51032">
        <w:rPr>
          <w:rFonts w:ascii="Sakkal Majalla" w:hAnsi="Sakkal Majalla" w:cs="Sakkal Majalla"/>
          <w:b/>
          <w:bCs/>
          <w:sz w:val="28"/>
          <w:szCs w:val="28"/>
        </w:rPr>
        <w:t xml:space="preserve">Abdo, </w:t>
      </w:r>
      <w:r w:rsidRPr="00C51032">
        <w:rPr>
          <w:rFonts w:ascii="Sakkal Majalla" w:hAnsi="Sakkal Majalla" w:cs="Sakkal Majalla"/>
          <w:b/>
          <w:bCs/>
          <w:sz w:val="28"/>
          <w:szCs w:val="28"/>
          <w:lang w:bidi="ar-EG"/>
        </w:rPr>
        <w:t>2020)</w:t>
      </w:r>
      <w:r w:rsidRPr="00C51032">
        <w:rPr>
          <w:rFonts w:ascii="Sakkal Majalla" w:hAnsi="Sakkal Majalla" w:cs="Sakkal Majalla"/>
          <w:b/>
          <w:bCs/>
          <w:sz w:val="28"/>
          <w:szCs w:val="28"/>
          <w:rtl/>
          <w:lang w:bidi="ar-EG"/>
        </w:rPr>
        <w:t>)</w:t>
      </w:r>
    </w:p>
    <w:p w14:paraId="4009AD62" w14:textId="746E432F" w:rsidR="00461254" w:rsidRPr="006E7DEC" w:rsidRDefault="007B041F" w:rsidP="00C51032">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هدف هذا البحث إلى تقييم أداء وكالات السفر لمسؤوليتها الاجتماعية في الأقصر ومعرفة التحديات والمعوقات التي تواجه تطبيق المسؤولية الاجتماعية داخل وكالات السفر. ولتحقيق ذلك استخدم الباحث المنهج الكمي، باستخدام أداة الاستبيان. وتوصل الباحث إلى العديد من النتائج أهمها أن قلة الموارد المالية وقلة الوعي لدي بعض المسؤولين في وكالات السفر هي أكثر المعوقات التي تؤثر على تبني </w:t>
      </w:r>
      <w:r w:rsidRPr="006E7DEC">
        <w:rPr>
          <w:rFonts w:ascii="Sakkal Majalla" w:hAnsi="Sakkal Majalla" w:cs="Sakkal Majalla"/>
          <w:sz w:val="28"/>
          <w:szCs w:val="28"/>
          <w:rtl/>
          <w:lang w:bidi="ar-EG"/>
        </w:rPr>
        <w:lastRenderedPageBreak/>
        <w:t>المسؤولية الاجتماعية، وأخيرا أوصى الباحث قيام وزارة السياحة بإعداد دورات تدريبية بأهمية تبني المسؤولية الاجتماعية</w:t>
      </w:r>
      <w:r w:rsidR="00965261" w:rsidRPr="006E7DEC">
        <w:rPr>
          <w:rFonts w:ascii="Sakkal Majalla" w:hAnsi="Sakkal Majalla" w:cs="Sakkal Majalla"/>
          <w:sz w:val="28"/>
          <w:szCs w:val="28"/>
          <w:rtl/>
          <w:lang w:bidi="ar-EG"/>
        </w:rPr>
        <w:t>.</w:t>
      </w:r>
    </w:p>
    <w:p w14:paraId="01C43981" w14:textId="18E50AED" w:rsidR="00666C31" w:rsidRPr="00C51032" w:rsidRDefault="00666C31" w:rsidP="003D3D8B">
      <w:pPr>
        <w:pStyle w:val="a6"/>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proofErr w:type="gramStart"/>
      <w:r w:rsidRPr="00C51032">
        <w:rPr>
          <w:rFonts w:ascii="Sakkal Majalla" w:hAnsi="Sakkal Majalla" w:cs="Sakkal Majalla"/>
          <w:b/>
          <w:bCs/>
          <w:sz w:val="28"/>
          <w:szCs w:val="28"/>
          <w:rtl/>
        </w:rPr>
        <w:t>دراسة  (</w:t>
      </w:r>
      <w:proofErr w:type="gramEnd"/>
      <w:r w:rsidRPr="00C51032">
        <w:rPr>
          <w:rFonts w:ascii="Sakkal Majalla" w:hAnsi="Sakkal Majalla" w:cs="Sakkal Majalla"/>
          <w:b/>
          <w:bCs/>
          <w:sz w:val="28"/>
          <w:szCs w:val="28"/>
          <w:rtl/>
        </w:rPr>
        <w:t xml:space="preserve"> </w:t>
      </w:r>
      <w:r w:rsidR="007B041F" w:rsidRPr="00C51032">
        <w:rPr>
          <w:rFonts w:ascii="Sakkal Majalla" w:hAnsi="Sakkal Majalla" w:cs="Sakkal Majalla"/>
          <w:b/>
          <w:bCs/>
          <w:sz w:val="28"/>
          <w:szCs w:val="28"/>
        </w:rPr>
        <w:t xml:space="preserve">Al-Najjar, </w:t>
      </w:r>
      <w:r w:rsidRPr="00C51032">
        <w:rPr>
          <w:rFonts w:ascii="Sakkal Majalla" w:hAnsi="Sakkal Majalla" w:cs="Sakkal Majalla"/>
          <w:b/>
          <w:bCs/>
          <w:sz w:val="28"/>
          <w:szCs w:val="28"/>
        </w:rPr>
        <w:t>202</w:t>
      </w:r>
      <w:r w:rsidR="007B041F" w:rsidRPr="00C51032">
        <w:rPr>
          <w:rFonts w:ascii="Sakkal Majalla" w:hAnsi="Sakkal Majalla" w:cs="Sakkal Majalla"/>
          <w:b/>
          <w:bCs/>
          <w:sz w:val="28"/>
          <w:szCs w:val="28"/>
        </w:rPr>
        <w:t>0</w:t>
      </w:r>
      <w:r w:rsidRPr="00C51032">
        <w:rPr>
          <w:rFonts w:ascii="Sakkal Majalla" w:hAnsi="Sakkal Majalla" w:cs="Sakkal Majalla"/>
          <w:b/>
          <w:bCs/>
          <w:sz w:val="28"/>
          <w:szCs w:val="28"/>
          <w:rtl/>
          <w:lang w:bidi="ar-EG"/>
        </w:rPr>
        <w:t>)</w:t>
      </w:r>
    </w:p>
    <w:p w14:paraId="011DF3EA" w14:textId="6FF9DD78" w:rsidR="00C0681E" w:rsidRPr="006E7DEC" w:rsidRDefault="007B041F" w:rsidP="00C51032">
      <w:pPr>
        <w:spacing w:before="100" w:beforeAutospacing="1" w:after="100" w:afterAutospacing="1" w:line="360" w:lineRule="auto"/>
        <w:ind w:firstLine="706"/>
        <w:jc w:val="both"/>
        <w:rPr>
          <w:rFonts w:ascii="Sakkal Majalla" w:hAnsi="Sakkal Majalla" w:cs="Sakkal Majalla"/>
          <w:sz w:val="28"/>
          <w:szCs w:val="28"/>
          <w:rtl/>
        </w:rPr>
      </w:pPr>
      <w:r w:rsidRPr="006E7DEC">
        <w:rPr>
          <w:rFonts w:ascii="Sakkal Majalla" w:hAnsi="Sakkal Majalla" w:cs="Sakkal Majalla"/>
          <w:sz w:val="28"/>
          <w:szCs w:val="28"/>
          <w:rtl/>
        </w:rPr>
        <w:t xml:space="preserve">هدفت الدراسة إلى بيان ومعرفة آثر حوكمة الشركات في المسؤولية الاجتماعية للشركات في المستشفيات الخاصة في جنوب محافظة عمان. حيث تكونت عينة الدراسة من (135) فردا من كافة المستويات الإدارية في المستشفيات الخاصة </w:t>
      </w:r>
      <w:proofErr w:type="spellStart"/>
      <w:r w:rsidRPr="006E7DEC">
        <w:rPr>
          <w:rFonts w:ascii="Sakkal Majalla" w:hAnsi="Sakkal Majalla" w:cs="Sakkal Majalla"/>
          <w:sz w:val="28"/>
          <w:szCs w:val="28"/>
          <w:rtl/>
        </w:rPr>
        <w:t>المبحوثة</w:t>
      </w:r>
      <w:proofErr w:type="spellEnd"/>
      <w:r w:rsidRPr="006E7DEC">
        <w:rPr>
          <w:rFonts w:ascii="Sakkal Majalla" w:hAnsi="Sakkal Majalla" w:cs="Sakkal Majalla"/>
          <w:sz w:val="28"/>
          <w:szCs w:val="28"/>
          <w:rtl/>
        </w:rPr>
        <w:t xml:space="preserve"> في جنوب محافظة العاصمة. تم تحليل (109) استبانة وذلك بنسبة (80.7%) من عينة الدراسة، وقد اعتمدت الدراسة في جمع البيانات على الاستبانة التي تم تصميمها لهذه الغاية، ولتحقيق أهداف الدراسة تم استخدام المنهج الكمي، حيث تم اعتماد برنامج الرزمة الإحصائية للعلوم الاجتماعية في الدراسة. وجد الباحث أثر كبير لأبعاد حوكمة الشرهات عند تمثيلها كوحدة كاملة في المسؤولية الاجتماعية للشركات في المستشفيات الخاصة في جنوب محافظة عمان عند مستوى الدلالة (0.05≥ </w:t>
      </w:r>
      <w:r w:rsidRPr="006E7DEC">
        <w:rPr>
          <w:rFonts w:ascii="Cambria" w:hAnsi="Cambria" w:cs="Cambria"/>
          <w:sz w:val="28"/>
          <w:szCs w:val="28"/>
        </w:rPr>
        <w:t>α</w:t>
      </w:r>
      <w:r w:rsidRPr="006E7DEC">
        <w:rPr>
          <w:rFonts w:ascii="Sakkal Majalla" w:hAnsi="Sakkal Majalla" w:cs="Sakkal Majalla"/>
          <w:sz w:val="28"/>
          <w:szCs w:val="28"/>
          <w:rtl/>
        </w:rPr>
        <w:t xml:space="preserve">). كما كشف عن وجود أثر إيجابي كبير لكل من وجود أساس محكم وفعال لحوكمة الشركات ودور أصحاب المصالح والإفصاح والشفافية ومسؤوليات مجلس الإدارة في المسؤولية الاجتماعية للشركات في المستشفيات الخاصة في جنوب محافظة عمان، كل عند مستوى الدلالة (0.05≥ </w:t>
      </w:r>
      <w:r w:rsidRPr="006E7DEC">
        <w:rPr>
          <w:rFonts w:ascii="Cambria" w:hAnsi="Cambria" w:cs="Cambria"/>
          <w:sz w:val="28"/>
          <w:szCs w:val="28"/>
        </w:rPr>
        <w:t>α</w:t>
      </w:r>
      <w:r w:rsidRPr="006E7DEC">
        <w:rPr>
          <w:rFonts w:ascii="Sakkal Majalla" w:hAnsi="Sakkal Majalla" w:cs="Sakkal Majalla"/>
          <w:sz w:val="28"/>
          <w:szCs w:val="28"/>
          <w:rtl/>
        </w:rPr>
        <w:t xml:space="preserve">). وفي ضوء النتائج أوصت الدراسة على عدد من التوصيات منها: أولاً: الاهتمام بعنصر المساواة بين جميع الموظفين عند وضع القواعد والتشريعات الخاصة بهم، حيث يتم ذلك من خلال تشكيل لجان مستقلة تنظم عملية وضع القواعد والتشريعات. ثانيا: التركيز على زيادة مهارات الموظفين وتدريبهم، حيث يتم ذلك من خلال تخصيص ميزانية مستقلة للدورات التدريبية وتطوير مهارات الموظفين. ثالثاً: الاهتمام بالإفصاح والشفافية في المستشفيات الخاصة، من وجهة نظر الباحث، ويتم ذلك من خلال تطوير القوانين والتشريعات التي تحكم وتنظم عملية الإفصاح والشفافية تجاه الممارسات البيئية وتجاه المجتمع المحلي وجميع أصحاب المصلحة. رابعاً: ضرورة وضع قوانين وضوابط تلزم أعضاء مجلس الإدارة بإدارة خططهم وفق استراتيجية واضحة وبما يتماشى مع رؤية ورسالة المستشفيات. خامساً: يجب مراعاة وضوح الأسس التي يتم على أساسها انتخاب مجالس الإدارة. سادساً: التأكيد على الممارسات التي تزيد من القيمة السوقية للمستشفيات وحصة السوق المحلي من خلال إنشاء أقسام متخصصة في عمليات التسويق لهذه </w:t>
      </w:r>
      <w:r w:rsidRPr="006E7DEC">
        <w:rPr>
          <w:rFonts w:ascii="Sakkal Majalla" w:hAnsi="Sakkal Majalla" w:cs="Sakkal Majalla"/>
          <w:sz w:val="28"/>
          <w:szCs w:val="28"/>
          <w:rtl/>
        </w:rPr>
        <w:lastRenderedPageBreak/>
        <w:t>المستشفيات والاهتمام بأقسام الجودة التي ترقب جودة الخدمات المقدمة للعملاء. سابعا: تدريب العاملين على طرق البحث عن وظائف بديلة عند انتهاء عقودهم، ويتم ذلك من خلال إجراء دورات تدريبية للموظفين على مواقع التوظيف والتطبيقات وطرق إنشاء السير الذاتية المهنية. ثامنا: تخصيص حصة نسبية معينة ليتم اختيار وتوظيف ذوي الاحتياجات الخاصة. تاسعا: عقد دورات تدريبية للعاملين في مجال السلامة لمهنية على كيفية التعامل مع الأزمات والكوارث الطبيعية.</w:t>
      </w:r>
      <w:r w:rsidR="00C51032">
        <w:rPr>
          <w:rFonts w:ascii="Sakkal Majalla" w:hAnsi="Sakkal Majalla" w:cs="Sakkal Majalla" w:hint="cs"/>
          <w:sz w:val="28"/>
          <w:szCs w:val="28"/>
          <w:rtl/>
        </w:rPr>
        <w:t xml:space="preserve"> </w:t>
      </w:r>
    </w:p>
    <w:p w14:paraId="724FDC59" w14:textId="191271DA" w:rsidR="00C51032" w:rsidRPr="00C51032" w:rsidRDefault="00C51032" w:rsidP="00C51032">
      <w:pPr>
        <w:spacing w:before="100" w:beforeAutospacing="1" w:after="100" w:afterAutospacing="1" w:line="360" w:lineRule="auto"/>
        <w:jc w:val="both"/>
        <w:outlineLvl w:val="1"/>
        <w:rPr>
          <w:rFonts w:ascii="Sakkal Majalla" w:hAnsi="Sakkal Majalla" w:cs="Sakkal Majalla"/>
          <w:b/>
          <w:bCs/>
          <w:sz w:val="36"/>
          <w:szCs w:val="36"/>
        </w:rPr>
      </w:pPr>
      <w:bookmarkStart w:id="22" w:name="_Toc192067228"/>
      <w:bookmarkEnd w:id="17"/>
      <w:r w:rsidRPr="00C51032">
        <w:rPr>
          <w:rFonts w:ascii="Sakkal Majalla" w:hAnsi="Sakkal Majalla" w:cs="Sakkal Majalla"/>
          <w:b/>
          <w:bCs/>
          <w:sz w:val="36"/>
          <w:szCs w:val="36"/>
          <w:rtl/>
        </w:rPr>
        <w:t>8.1 الفجوة البحثية:</w:t>
      </w:r>
      <w:bookmarkEnd w:id="22"/>
    </w:p>
    <w:p w14:paraId="0984B2FD" w14:textId="4D50E192" w:rsidR="004D6B08" w:rsidRPr="006E7DEC" w:rsidRDefault="004D6B08" w:rsidP="003D3D8B">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هناك نقص في الدراسات التي تتناول</w:t>
      </w:r>
      <w:r w:rsidR="00F80DF4" w:rsidRPr="006E7DEC">
        <w:rPr>
          <w:rFonts w:ascii="Sakkal Majalla" w:eastAsia="Times New Roman" w:hAnsi="Sakkal Majalla" w:cs="Sakkal Majalla"/>
          <w:kern w:val="0"/>
          <w:sz w:val="28"/>
          <w:szCs w:val="28"/>
          <w:rtl/>
          <w:lang w:bidi="ar-JO"/>
          <w14:ligatures w14:val="none"/>
        </w:rPr>
        <w:t xml:space="preserve"> </w:t>
      </w:r>
      <w:r w:rsidR="00C8300B" w:rsidRPr="006E7DEC">
        <w:rPr>
          <w:rFonts w:ascii="Sakkal Majalla" w:eastAsia="Times New Roman" w:hAnsi="Sakkal Majalla" w:cs="Sakkal Majalla"/>
          <w:kern w:val="0"/>
          <w:sz w:val="28"/>
          <w:szCs w:val="28"/>
          <w:rtl/>
          <w:lang w:bidi="ar-JO"/>
          <w14:ligatures w14:val="none"/>
        </w:rPr>
        <w:t>حوكمة تكنولوجيا المعلومات وأثرها في المسؤولية الاجتماعية: الدور المعدل لإدارة المخاطر في المستشفيات الخاصة بمدينة الرياض</w:t>
      </w:r>
      <w:r w:rsidR="006716C2" w:rsidRPr="006E7DEC">
        <w:rPr>
          <w:rFonts w:ascii="Sakkal Majalla" w:hAnsi="Sakkal Majalla" w:cs="Sakkal Majalla"/>
          <w:sz w:val="28"/>
          <w:szCs w:val="28"/>
          <w:rtl/>
        </w:rPr>
        <w:t>.</w:t>
      </w:r>
    </w:p>
    <w:p w14:paraId="3011C543" w14:textId="68C09C00" w:rsidR="00D92BC0" w:rsidRPr="006E7DEC" w:rsidRDefault="004D6B08" w:rsidP="003D3D8B">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 xml:space="preserve">هناك حاجة لدراسات تتابعية طويلة الأجل </w:t>
      </w:r>
      <w:r w:rsidR="00C8300B" w:rsidRPr="006E7DEC">
        <w:rPr>
          <w:rFonts w:ascii="Sakkal Majalla" w:hAnsi="Sakkal Majalla" w:cs="Sakkal Majalla"/>
          <w:sz w:val="28"/>
          <w:szCs w:val="28"/>
          <w:rtl/>
        </w:rPr>
        <w:t>لحوكمة تكنولوجيا المعلومات وأثرها في المسؤولية الاجتماعية: الدور المعدل لإدارة المخاطر في المستشفيات الخاصة بمدينة الرياض</w:t>
      </w:r>
      <w:r w:rsidR="00970A50" w:rsidRPr="006E7DEC">
        <w:rPr>
          <w:rFonts w:ascii="Sakkal Majalla" w:hAnsi="Sakkal Majalla" w:cs="Sakkal Majalla"/>
          <w:sz w:val="28"/>
          <w:szCs w:val="28"/>
          <w:rtl/>
        </w:rPr>
        <w:t>.</w:t>
      </w:r>
    </w:p>
    <w:p w14:paraId="265C5124" w14:textId="5F0478F0" w:rsidR="00C51032" w:rsidRPr="00C51032" w:rsidRDefault="00C51032" w:rsidP="00C51032">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92067229"/>
      <w:r w:rsidRPr="00C51032">
        <w:rPr>
          <w:rFonts w:ascii="Sakkal Majalla" w:hAnsi="Sakkal Majalla" w:cs="Sakkal Majalla"/>
          <w:b/>
          <w:bCs/>
          <w:sz w:val="36"/>
          <w:szCs w:val="36"/>
          <w:rtl/>
        </w:rPr>
        <w:t>9.1 المنطلقات النظرية للدراسة:</w:t>
      </w:r>
      <w:bookmarkEnd w:id="23"/>
    </w:p>
    <w:p w14:paraId="49576144" w14:textId="670F7753" w:rsidR="00EE027F" w:rsidRPr="006E7DEC" w:rsidRDefault="00497F6E"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حوكمة تكنولوجيا المعلومات: هي إطار عمل يهدف إلى ضمان الاستخدام الفعّال والأمثل لتكنولوجيا المعلومات لدعم تحقيق الأهداف الاستراتيجية للمؤسسات، من خلال وضع سياسات وإجراءات تنظيمية تضمن توافق استخدام التكنولوجيا مع الأهداف المؤسسية، وتحقيق الامتثال للمعايير والقوانين، وتقليل المخاطر المرتبطة بالبنية التحتية الرقمية.</w:t>
      </w:r>
    </w:p>
    <w:p w14:paraId="4F311507" w14:textId="4B8CC502" w:rsidR="00497F6E" w:rsidRPr="006E7DEC" w:rsidRDefault="00497F6E" w:rsidP="0084731C">
      <w:pPr>
        <w:spacing w:before="100" w:beforeAutospacing="1" w:after="0"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المسئولية الاجتماعية: تُعرّف بأنها "مسؤولية المؤسسة عن تأثير قراراتها وأنشطتها على المجتمع والبيئة، من خلال السلوك الأخلاقي والشفاف الذي يساهم في التنمية المستدامة، ويأخذ في الاعتبار توقعات أصحاب المصلحة، ويتوافق مع القوانين المطبقة والمعايير الدولية للسلوك</w:t>
      </w:r>
      <w:r w:rsidRPr="006E7DEC">
        <w:rPr>
          <w:rFonts w:ascii="Sakkal Majalla" w:hAnsi="Sakkal Majalla" w:cs="Sakkal Majalla"/>
          <w:sz w:val="28"/>
          <w:szCs w:val="28"/>
        </w:rPr>
        <w:t>"</w:t>
      </w:r>
      <w:r w:rsidRPr="006E7DEC">
        <w:rPr>
          <w:rFonts w:ascii="Sakkal Majalla" w:hAnsi="Sakkal Majalla" w:cs="Sakkal Majalla"/>
          <w:sz w:val="28"/>
          <w:szCs w:val="28"/>
          <w:rtl/>
        </w:rPr>
        <w:t>. (رحمون،2015)</w:t>
      </w:r>
    </w:p>
    <w:p w14:paraId="726EAA9A" w14:textId="7BC24972" w:rsidR="00497F6E" w:rsidRPr="006E7DEC" w:rsidRDefault="00497F6E" w:rsidP="0084731C">
      <w:pPr>
        <w:spacing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إدارة المخاطر: هي عملية منظمة تهدف إلى تحديد وتحليل وتقييم المخاطر التي قد تؤثر على تحقيق أهداف المؤسسة، ومن ثم اتخاذ التدابير المناسبة للحد من تأثيراتها أو الاستفادة من الفرص المرتبطة بها</w:t>
      </w:r>
      <w:r w:rsidR="009A483E"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وتُعد هذه العملية ضرورية لتعزيز استدامة المؤسسات وتحقيق الاستقرار في بيئات العمل المختلفة.</w:t>
      </w:r>
    </w:p>
    <w:p w14:paraId="79E5BFE0" w14:textId="3C2D4A9C" w:rsidR="00C51032" w:rsidRPr="00C51032" w:rsidRDefault="00C51032" w:rsidP="00C51032">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2067230"/>
      <w:r w:rsidRPr="00C51032">
        <w:rPr>
          <w:rFonts w:ascii="Sakkal Majalla" w:hAnsi="Sakkal Majalla" w:cs="Sakkal Majalla"/>
          <w:b/>
          <w:bCs/>
          <w:sz w:val="36"/>
          <w:szCs w:val="36"/>
          <w:rtl/>
        </w:rPr>
        <w:lastRenderedPageBreak/>
        <w:t>10.1 المنهجية وطرق البحث:</w:t>
      </w:r>
      <w:bookmarkEnd w:id="24"/>
    </w:p>
    <w:p w14:paraId="5368B123" w14:textId="56661444" w:rsidR="00784581" w:rsidRPr="006E7DEC" w:rsidRDefault="00784581" w:rsidP="0084731C">
      <w:pPr>
        <w:spacing w:before="100" w:beforeAutospacing="1" w:after="0"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في دراسة "حوكمة تكنولوجيا المعلومات وأثرها في المسؤولية الاجتماعية: الدور المعدل لإدارة المخاطر في المستشفيات الخاصة بمدينة الرياض"، تم اتباع المنهج الوصفي والمنهج التحليلي كأسلوبين مناسبين للوصف والتحليل. يتوافق هذا الاختيار مع الفصول النظرية للبحث، حيث يُعنى المنهج الوصفي بتقديم معلومات دقيقة حول المفاهيم الأساسية المتعلقة بحوكمة تكنولوجيا المعلومات والمسؤولية الاجتماعية وإدارة المخاطر، مما يُساعد في بناء قاعدة معرفية قوية تُعزز من فهم الموضوع.</w:t>
      </w:r>
    </w:p>
    <w:p w14:paraId="726066C0" w14:textId="4F0F1070" w:rsidR="00784581" w:rsidRPr="006E7DEC" w:rsidRDefault="00784581" w:rsidP="0084731C">
      <w:pPr>
        <w:spacing w:after="0"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في الفصل التطبيقي، يتم استخدام المنهج التحليلي بشكل رئيسي، إلى جانب المنهج الاستنباطي، لتحليل وتقييم البيانات المتحصلة من الاستبانة الموجهة للعاملين في المستشفيات الخاصة. يُعتبر هذا المنهج ملائمًا لتقديم الحقائق وفهم مكونات الموضوع بشكل دقيق، حيث يُساهم في تحديد العلاقة بين حوكمة تكنولوجيا المعلومات وإدارة المخاطر وكيفية تأثيرها على المسؤولية الاجتماعية. من خلال إخضاع البيانات للدراسة الدقيقة وتحليل أبعادها، </w:t>
      </w:r>
    </w:p>
    <w:p w14:paraId="7002D158" w14:textId="505253FD" w:rsidR="00C51032" w:rsidRPr="00C51032" w:rsidRDefault="00C51032" w:rsidP="0084731C">
      <w:pPr>
        <w:spacing w:after="100" w:afterAutospacing="1" w:line="360" w:lineRule="auto"/>
        <w:jc w:val="both"/>
        <w:outlineLvl w:val="1"/>
        <w:rPr>
          <w:rFonts w:ascii="Sakkal Majalla" w:hAnsi="Sakkal Majalla" w:cs="Sakkal Majalla"/>
          <w:b/>
          <w:bCs/>
          <w:sz w:val="36"/>
          <w:szCs w:val="36"/>
        </w:rPr>
      </w:pPr>
      <w:bookmarkStart w:id="25" w:name="_Toc192067231"/>
      <w:r w:rsidRPr="00C51032">
        <w:rPr>
          <w:rFonts w:ascii="Sakkal Majalla" w:hAnsi="Sakkal Majalla" w:cs="Sakkal Majalla"/>
          <w:b/>
          <w:bCs/>
          <w:sz w:val="36"/>
          <w:szCs w:val="36"/>
          <w:rtl/>
        </w:rPr>
        <w:t>11.1 مصادر جمع البيانات</w:t>
      </w:r>
      <w:bookmarkEnd w:id="25"/>
    </w:p>
    <w:p w14:paraId="19DB6E94" w14:textId="66DB1103" w:rsidR="00053122" w:rsidRPr="006E7DEC" w:rsidRDefault="00053122" w:rsidP="003D3D8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C51032">
        <w:rPr>
          <w:rFonts w:ascii="Sakkal Majalla" w:hAnsi="Sakkal Majalla" w:cs="Sakkal Majalla"/>
          <w:b/>
          <w:bCs/>
          <w:sz w:val="28"/>
          <w:szCs w:val="28"/>
          <w:rtl/>
        </w:rPr>
        <w:t>المصادر الثانوية</w:t>
      </w:r>
      <w:r w:rsidRPr="006E7DEC">
        <w:rPr>
          <w:rFonts w:ascii="Sakkal Majalla" w:hAnsi="Sakkal Majalla" w:cs="Sakkal Majalla"/>
          <w:sz w:val="28"/>
          <w:szCs w:val="28"/>
          <w:rtl/>
        </w:rPr>
        <w:t xml:space="preserve">: </w:t>
      </w:r>
      <w:r w:rsidR="004D6B08" w:rsidRPr="006E7DEC">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6E7DEC">
        <w:rPr>
          <w:rFonts w:ascii="Sakkal Majalla" w:hAnsi="Sakkal Majalla" w:cs="Sakkal Majalla"/>
          <w:sz w:val="28"/>
          <w:szCs w:val="28"/>
          <w:rtl/>
        </w:rPr>
        <w:t xml:space="preserve"> </w:t>
      </w:r>
      <w:r w:rsidR="004D6B08" w:rsidRPr="006E7DEC">
        <w:rPr>
          <w:rFonts w:ascii="Sakkal Majalla" w:hAnsi="Sakkal Majalla" w:cs="Sakkal Majalla"/>
          <w:sz w:val="28"/>
          <w:szCs w:val="28"/>
          <w:rtl/>
        </w:rPr>
        <w:t xml:space="preserve"> </w:t>
      </w:r>
    </w:p>
    <w:p w14:paraId="122DD140" w14:textId="77777777" w:rsidR="00053122" w:rsidRPr="006E7DEC" w:rsidRDefault="00053122" w:rsidP="003D3D8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C51032">
        <w:rPr>
          <w:rFonts w:ascii="Sakkal Majalla" w:hAnsi="Sakkal Majalla" w:cs="Sakkal Majalla"/>
          <w:b/>
          <w:bCs/>
          <w:sz w:val="28"/>
          <w:szCs w:val="28"/>
          <w:rtl/>
        </w:rPr>
        <w:t>المصادر الأولية</w:t>
      </w:r>
      <w:r w:rsidRPr="006E7DEC">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6E7DEC">
        <w:rPr>
          <w:rFonts w:ascii="Sakkal Majalla" w:hAnsi="Sakkal Majalla" w:cs="Sakkal Majalla"/>
          <w:sz w:val="28"/>
          <w:szCs w:val="28"/>
        </w:rPr>
        <w:t>Google Forms</w:t>
      </w:r>
      <w:r w:rsidRPr="006E7DEC">
        <w:rPr>
          <w:rFonts w:ascii="Sakkal Majalla" w:hAnsi="Sakkal Majalla" w:cs="Sakkal Majalla"/>
          <w:sz w:val="28"/>
          <w:szCs w:val="28"/>
          <w:rtl/>
        </w:rPr>
        <w:t xml:space="preserve"> وإرسال رابطها إلى مجتمع البحث.</w:t>
      </w:r>
    </w:p>
    <w:p w14:paraId="7CE4DE1C" w14:textId="7EAEBF1A" w:rsidR="00C51032" w:rsidRPr="00C51032" w:rsidRDefault="00C51032" w:rsidP="0084731C">
      <w:pPr>
        <w:spacing w:before="100" w:beforeAutospacing="1" w:after="0" w:line="360" w:lineRule="auto"/>
        <w:jc w:val="both"/>
        <w:outlineLvl w:val="1"/>
        <w:rPr>
          <w:rFonts w:ascii="Sakkal Majalla" w:hAnsi="Sakkal Majalla" w:cs="Sakkal Majalla"/>
          <w:b/>
          <w:bCs/>
          <w:sz w:val="36"/>
          <w:szCs w:val="36"/>
          <w:rtl/>
        </w:rPr>
      </w:pPr>
      <w:bookmarkStart w:id="26" w:name="_Toc192067232"/>
      <w:r w:rsidRPr="00C51032">
        <w:rPr>
          <w:rFonts w:ascii="Sakkal Majalla" w:hAnsi="Sakkal Majalla" w:cs="Sakkal Majalla"/>
          <w:b/>
          <w:bCs/>
          <w:sz w:val="36"/>
          <w:szCs w:val="36"/>
          <w:rtl/>
        </w:rPr>
        <w:t>12.1 أدوات الدراسة:</w:t>
      </w:r>
      <w:bookmarkEnd w:id="26"/>
    </w:p>
    <w:p w14:paraId="4B62A515" w14:textId="043FAFED" w:rsidR="00A74F76" w:rsidRPr="006E7DEC" w:rsidRDefault="00053122" w:rsidP="0084731C">
      <w:pPr>
        <w:spacing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proofErr w:type="gramStart"/>
      <w:r w:rsidRPr="006E7DEC">
        <w:rPr>
          <w:rFonts w:ascii="Sakkal Majalla" w:hAnsi="Sakkal Majalla" w:cs="Sakkal Majalla"/>
          <w:sz w:val="28"/>
          <w:szCs w:val="28"/>
          <w:rtl/>
        </w:rPr>
        <w:t>تساؤلاته ،</w:t>
      </w:r>
      <w:proofErr w:type="gramEnd"/>
      <w:r w:rsidRPr="006E7DEC">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51032" w:rsidRDefault="005E4AF3" w:rsidP="006E7DEC">
      <w:pPr>
        <w:spacing w:before="100" w:beforeAutospacing="1" w:after="100" w:afterAutospacing="1" w:line="360" w:lineRule="auto"/>
        <w:jc w:val="both"/>
        <w:rPr>
          <w:rFonts w:ascii="Sakkal Majalla" w:hAnsi="Sakkal Majalla" w:cs="Sakkal Majalla"/>
          <w:b/>
          <w:bCs/>
          <w:sz w:val="28"/>
          <w:szCs w:val="28"/>
          <w:rtl/>
        </w:rPr>
      </w:pPr>
      <w:r w:rsidRPr="00C51032">
        <w:rPr>
          <w:rFonts w:ascii="Sakkal Majalla" w:hAnsi="Sakkal Majalla" w:cs="Sakkal Majalla"/>
          <w:b/>
          <w:bCs/>
          <w:sz w:val="28"/>
          <w:szCs w:val="28"/>
          <w:rtl/>
        </w:rPr>
        <w:lastRenderedPageBreak/>
        <w:t>حيث تكونت من قسمين رئيسين هما:</w:t>
      </w:r>
    </w:p>
    <w:p w14:paraId="10E75285" w14:textId="7B4425D8" w:rsidR="005E4AF3" w:rsidRPr="006E7DEC" w:rsidRDefault="005E4AF3" w:rsidP="003D3D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51032">
        <w:rPr>
          <w:rFonts w:ascii="Sakkal Majalla" w:hAnsi="Sakkal Majalla" w:cs="Sakkal Majalla"/>
          <w:b/>
          <w:bCs/>
          <w:sz w:val="28"/>
          <w:szCs w:val="28"/>
          <w:rtl/>
        </w:rPr>
        <w:t>القسم الأول</w:t>
      </w:r>
      <w:r w:rsidRPr="006E7DEC">
        <w:rPr>
          <w:rFonts w:ascii="Sakkal Majalla" w:hAnsi="Sakkal Majalla" w:cs="Sakkal Majalla"/>
          <w:sz w:val="28"/>
          <w:szCs w:val="28"/>
          <w:rtl/>
        </w:rPr>
        <w:t xml:space="preserve">: وهو الجزء الخاص بالمتغيرات الديمغرافية لأفراد عينة </w:t>
      </w:r>
      <w:proofErr w:type="gramStart"/>
      <w:r w:rsidRPr="006E7DEC">
        <w:rPr>
          <w:rFonts w:ascii="Sakkal Majalla" w:hAnsi="Sakkal Majalla" w:cs="Sakkal Majalla"/>
          <w:sz w:val="28"/>
          <w:szCs w:val="28"/>
          <w:rtl/>
        </w:rPr>
        <w:t>الدراسة ،</w:t>
      </w:r>
      <w:proofErr w:type="gramEnd"/>
      <w:r w:rsidRPr="006E7DEC">
        <w:rPr>
          <w:rFonts w:ascii="Sakkal Majalla" w:hAnsi="Sakkal Majalla" w:cs="Sakkal Majalla"/>
          <w:sz w:val="28"/>
          <w:szCs w:val="28"/>
          <w:rtl/>
        </w:rPr>
        <w:t xml:space="preserve"> والمتمثلة بـ: النوع ، والعمر، والمؤهل العلمي، والمستوى </w:t>
      </w:r>
      <w:r w:rsidR="00AF3AD6" w:rsidRPr="006E7DEC">
        <w:rPr>
          <w:rFonts w:ascii="Sakkal Majalla" w:hAnsi="Sakkal Majalla" w:cs="Sakkal Majalla"/>
          <w:sz w:val="28"/>
          <w:szCs w:val="28"/>
          <w:rtl/>
        </w:rPr>
        <w:t>الوظيفي</w:t>
      </w:r>
      <w:r w:rsidRPr="006E7DEC">
        <w:rPr>
          <w:rFonts w:ascii="Sakkal Majalla" w:hAnsi="Sakkal Majalla" w:cs="Sakkal Majalla"/>
          <w:sz w:val="28"/>
          <w:szCs w:val="28"/>
          <w:rtl/>
        </w:rPr>
        <w:t>.</w:t>
      </w:r>
    </w:p>
    <w:p w14:paraId="155582A6" w14:textId="77777777" w:rsidR="005E4AF3" w:rsidRPr="006E7DEC" w:rsidRDefault="005E4AF3" w:rsidP="003D3D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C51032">
        <w:rPr>
          <w:rFonts w:ascii="Sakkal Majalla" w:hAnsi="Sakkal Majalla" w:cs="Sakkal Majalla"/>
          <w:b/>
          <w:bCs/>
          <w:sz w:val="28"/>
          <w:szCs w:val="28"/>
          <w:rtl/>
        </w:rPr>
        <w:t>القسم الثاني</w:t>
      </w:r>
      <w:r w:rsidRPr="006E7DEC">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6EAC97A" w14:textId="0603FA9F" w:rsidR="00C51032" w:rsidRPr="00C51032" w:rsidRDefault="00C51032" w:rsidP="00C51032">
      <w:pPr>
        <w:spacing w:before="100" w:beforeAutospacing="1" w:after="100" w:afterAutospacing="1" w:line="360" w:lineRule="auto"/>
        <w:jc w:val="both"/>
        <w:outlineLvl w:val="1"/>
        <w:rPr>
          <w:rFonts w:ascii="Sakkal Majalla" w:hAnsi="Sakkal Majalla" w:cs="Sakkal Majalla"/>
          <w:b/>
          <w:bCs/>
          <w:sz w:val="36"/>
          <w:szCs w:val="36"/>
        </w:rPr>
      </w:pPr>
      <w:bookmarkStart w:id="27" w:name="_Toc192067233"/>
      <w:r w:rsidRPr="00C51032">
        <w:rPr>
          <w:rFonts w:ascii="Sakkal Majalla" w:hAnsi="Sakkal Majalla" w:cs="Sakkal Majalla"/>
          <w:b/>
          <w:bCs/>
          <w:sz w:val="36"/>
          <w:szCs w:val="36"/>
          <w:rtl/>
        </w:rPr>
        <w:t>13.1 حدود الدراسة:</w:t>
      </w:r>
      <w:bookmarkEnd w:id="27"/>
    </w:p>
    <w:p w14:paraId="2B950336" w14:textId="006CBEAB" w:rsidR="00001295" w:rsidRPr="006E7DEC" w:rsidRDefault="00053122" w:rsidP="003D3D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51032">
        <w:rPr>
          <w:rFonts w:ascii="Sakkal Majalla" w:hAnsi="Sakkal Majalla" w:cs="Sakkal Majalla"/>
          <w:b/>
          <w:bCs/>
          <w:sz w:val="28"/>
          <w:szCs w:val="28"/>
          <w:rtl/>
        </w:rPr>
        <w:t>حدود موضوعية</w:t>
      </w:r>
      <w:r w:rsidRPr="006E7DEC">
        <w:rPr>
          <w:rFonts w:ascii="Sakkal Majalla" w:hAnsi="Sakkal Majalla" w:cs="Sakkal Majalla"/>
          <w:sz w:val="28"/>
          <w:szCs w:val="28"/>
          <w:rtl/>
        </w:rPr>
        <w:t xml:space="preserve">: اقتصرت الدراسة على </w:t>
      </w:r>
      <w:r w:rsidR="000272F0" w:rsidRPr="006E7DEC">
        <w:rPr>
          <w:rFonts w:ascii="Sakkal Majalla" w:hAnsi="Sakkal Majalla" w:cs="Sakkal Majalla"/>
          <w:sz w:val="28"/>
          <w:szCs w:val="28"/>
          <w:rtl/>
        </w:rPr>
        <w:t xml:space="preserve">تتناول </w:t>
      </w:r>
      <w:r w:rsidR="00C8300B" w:rsidRPr="006E7DEC">
        <w:rPr>
          <w:rFonts w:ascii="Sakkal Majalla" w:hAnsi="Sakkal Majalla" w:cs="Sakkal Majalla"/>
          <w:sz w:val="28"/>
          <w:szCs w:val="28"/>
          <w:rtl/>
        </w:rPr>
        <w:t>حوكمة تكنولوجيا المعلومات بأبعادها مجمعة وأثرها في المسؤولية الاجتماعية: الدور المعدل لإدارة المخاطر في المستشفيات الخاصة بمدينة الرياض</w:t>
      </w:r>
      <w:r w:rsidR="000E6ECE" w:rsidRPr="006E7DEC">
        <w:rPr>
          <w:rFonts w:ascii="Sakkal Majalla" w:hAnsi="Sakkal Majalla" w:cs="Sakkal Majalla"/>
          <w:sz w:val="28"/>
          <w:szCs w:val="28"/>
        </w:rPr>
        <w:t>.</w:t>
      </w:r>
    </w:p>
    <w:p w14:paraId="15F8F91A" w14:textId="64B2C0EC" w:rsidR="0036476A" w:rsidRPr="006E7DEC" w:rsidRDefault="00053122" w:rsidP="003D3D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51032">
        <w:rPr>
          <w:rFonts w:ascii="Sakkal Majalla" w:hAnsi="Sakkal Majalla" w:cs="Sakkal Majalla"/>
          <w:b/>
          <w:bCs/>
          <w:sz w:val="28"/>
          <w:szCs w:val="28"/>
          <w:rtl/>
        </w:rPr>
        <w:t>حدود مكانية</w:t>
      </w:r>
      <w:r w:rsidRPr="006E7DEC">
        <w:rPr>
          <w:rFonts w:ascii="Sakkal Majalla" w:hAnsi="Sakkal Majalla" w:cs="Sakkal Majalla"/>
          <w:sz w:val="28"/>
          <w:szCs w:val="28"/>
          <w:rtl/>
        </w:rPr>
        <w:t xml:space="preserve">: </w:t>
      </w:r>
      <w:r w:rsidR="00C8300B" w:rsidRPr="006E7DEC">
        <w:rPr>
          <w:rFonts w:ascii="Sakkal Majalla" w:hAnsi="Sakkal Majalla" w:cs="Sakkal Majalla"/>
          <w:sz w:val="28"/>
          <w:szCs w:val="28"/>
          <w:rtl/>
        </w:rPr>
        <w:t>المستشفيات الخاصة بمدينة الرياض</w:t>
      </w:r>
      <w:r w:rsidR="00001295" w:rsidRPr="006E7DEC">
        <w:rPr>
          <w:rFonts w:ascii="Sakkal Majalla" w:hAnsi="Sakkal Majalla" w:cs="Sakkal Majalla"/>
          <w:sz w:val="28"/>
          <w:szCs w:val="28"/>
          <w:rtl/>
        </w:rPr>
        <w:t>.</w:t>
      </w:r>
    </w:p>
    <w:p w14:paraId="1ABED148" w14:textId="0579B1BF" w:rsidR="00053122" w:rsidRPr="006E7DEC" w:rsidRDefault="00053122" w:rsidP="003D3D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C51032">
        <w:rPr>
          <w:rFonts w:ascii="Sakkal Majalla" w:hAnsi="Sakkal Majalla" w:cs="Sakkal Majalla"/>
          <w:b/>
          <w:bCs/>
          <w:sz w:val="28"/>
          <w:szCs w:val="28"/>
          <w:rtl/>
        </w:rPr>
        <w:t>حدود</w:t>
      </w:r>
      <w:r w:rsidRPr="006E7DEC">
        <w:rPr>
          <w:rFonts w:ascii="Sakkal Majalla" w:hAnsi="Sakkal Majalla" w:cs="Sakkal Majalla"/>
          <w:sz w:val="28"/>
          <w:szCs w:val="28"/>
          <w:rtl/>
        </w:rPr>
        <w:t xml:space="preserve"> </w:t>
      </w:r>
      <w:r w:rsidR="00AF3AD6" w:rsidRPr="00C51032">
        <w:rPr>
          <w:rFonts w:ascii="Sakkal Majalla" w:hAnsi="Sakkal Majalla" w:cs="Sakkal Majalla"/>
          <w:b/>
          <w:bCs/>
          <w:sz w:val="28"/>
          <w:szCs w:val="28"/>
          <w:rtl/>
        </w:rPr>
        <w:t>زمانية</w:t>
      </w:r>
      <w:r w:rsidR="00AF3AD6"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تم إعداد الدراسة في </w:t>
      </w:r>
      <w:proofErr w:type="gramStart"/>
      <w:r w:rsidRPr="006E7DEC">
        <w:rPr>
          <w:rFonts w:ascii="Sakkal Majalla" w:hAnsi="Sakkal Majalla" w:cs="Sakkal Majalla"/>
          <w:sz w:val="28"/>
          <w:szCs w:val="28"/>
          <w:rtl/>
        </w:rPr>
        <w:t>عام  2024</w:t>
      </w:r>
      <w:proofErr w:type="gramEnd"/>
      <w:r w:rsidR="00B346DF" w:rsidRPr="006E7DEC">
        <w:rPr>
          <w:rFonts w:ascii="Sakkal Majalla" w:hAnsi="Sakkal Majalla" w:cs="Sakkal Majalla"/>
          <w:sz w:val="28"/>
          <w:szCs w:val="28"/>
          <w:rtl/>
        </w:rPr>
        <w:t>.</w:t>
      </w:r>
    </w:p>
    <w:p w14:paraId="66B8164B" w14:textId="4D21BA53" w:rsidR="00C026D3" w:rsidRPr="006E7DEC" w:rsidRDefault="00B346DF" w:rsidP="003D3D8B">
      <w:pPr>
        <w:pStyle w:val="a6"/>
        <w:numPr>
          <w:ilvl w:val="0"/>
          <w:numId w:val="1"/>
        </w:numPr>
        <w:spacing w:before="100" w:beforeAutospacing="1" w:after="100" w:afterAutospacing="1" w:line="360" w:lineRule="auto"/>
        <w:contextualSpacing w:val="0"/>
        <w:jc w:val="both"/>
        <w:rPr>
          <w:rFonts w:ascii="Sakkal Majalla" w:hAnsi="Sakkal Majalla" w:cs="Sakkal Majalla"/>
          <w:sz w:val="28"/>
          <w:szCs w:val="28"/>
        </w:rPr>
      </w:pPr>
      <w:r w:rsidRPr="006E7DEC">
        <w:rPr>
          <w:rFonts w:ascii="Sakkal Majalla" w:hAnsi="Sakkal Majalla" w:cs="Sakkal Majalla"/>
          <w:sz w:val="28"/>
          <w:szCs w:val="28"/>
          <w:rtl/>
        </w:rPr>
        <w:t>حدود بشرية: اقتصرت الدراسة على</w:t>
      </w:r>
      <w:r w:rsidR="00C026D3" w:rsidRPr="006E7DEC">
        <w:rPr>
          <w:rFonts w:ascii="Sakkal Majalla" w:hAnsi="Sakkal Majalla" w:cs="Sakkal Majalla"/>
          <w:sz w:val="28"/>
          <w:szCs w:val="28"/>
          <w:rtl/>
        </w:rPr>
        <w:t xml:space="preserve"> </w:t>
      </w:r>
      <w:bookmarkStart w:id="28" w:name="_Toc169790506"/>
      <w:r w:rsidR="00C8300B" w:rsidRPr="006E7DEC">
        <w:rPr>
          <w:rFonts w:ascii="Sakkal Majalla" w:hAnsi="Sakkal Majalla" w:cs="Sakkal Majalla"/>
          <w:sz w:val="28"/>
          <w:szCs w:val="28"/>
          <w:rtl/>
        </w:rPr>
        <w:t>الأطباء في المستشفيات الخاصة بمدينة الرياض</w:t>
      </w:r>
      <w:r w:rsidR="00357BB1" w:rsidRPr="006E7DEC">
        <w:rPr>
          <w:rFonts w:ascii="Sakkal Majalla" w:hAnsi="Sakkal Majalla" w:cs="Sakkal Majalla"/>
          <w:sz w:val="28"/>
          <w:szCs w:val="28"/>
          <w:rtl/>
        </w:rPr>
        <w:t>.</w:t>
      </w:r>
    </w:p>
    <w:p w14:paraId="740FB33E" w14:textId="77777777" w:rsidR="0084731C" w:rsidRDefault="0084731C">
      <w:pPr>
        <w:bidi w:val="0"/>
        <w:rPr>
          <w:rFonts w:ascii="Sakkal Majalla" w:hAnsi="Sakkal Majalla" w:cs="Sakkal Majalla"/>
          <w:b/>
          <w:bCs/>
          <w:sz w:val="40"/>
          <w:szCs w:val="40"/>
          <w:rtl/>
        </w:rPr>
      </w:pPr>
      <w:bookmarkStart w:id="29" w:name="_Toc192067234"/>
      <w:r>
        <w:rPr>
          <w:rFonts w:ascii="Sakkal Majalla" w:hAnsi="Sakkal Majalla" w:cs="Sakkal Majalla"/>
          <w:b/>
          <w:bCs/>
          <w:sz w:val="40"/>
          <w:szCs w:val="40"/>
          <w:rtl/>
        </w:rPr>
        <w:br w:type="page"/>
      </w:r>
    </w:p>
    <w:p w14:paraId="66498B4A" w14:textId="705E7DDE" w:rsidR="009A483E" w:rsidRPr="00C51032" w:rsidRDefault="00C51032" w:rsidP="00C51032">
      <w:pPr>
        <w:spacing w:before="100" w:beforeAutospacing="1" w:after="100" w:afterAutospacing="1" w:line="360" w:lineRule="auto"/>
        <w:jc w:val="center"/>
        <w:outlineLvl w:val="0"/>
        <w:rPr>
          <w:rFonts w:ascii="Sakkal Majalla" w:hAnsi="Sakkal Majalla" w:cs="Sakkal Majalla"/>
          <w:b/>
          <w:bCs/>
          <w:sz w:val="40"/>
          <w:szCs w:val="40"/>
          <w:rtl/>
        </w:rPr>
      </w:pPr>
      <w:r w:rsidRPr="00C51032">
        <w:rPr>
          <w:rFonts w:ascii="Sakkal Majalla" w:hAnsi="Sakkal Majalla" w:cs="Sakkal Majalla" w:hint="cs"/>
          <w:b/>
          <w:bCs/>
          <w:sz w:val="40"/>
          <w:szCs w:val="40"/>
          <w:rtl/>
        </w:rPr>
        <w:lastRenderedPageBreak/>
        <w:t xml:space="preserve">الفصل الثاني: </w:t>
      </w:r>
      <w:proofErr w:type="gramStart"/>
      <w:r w:rsidR="009A483E" w:rsidRPr="00C51032">
        <w:rPr>
          <w:rFonts w:ascii="Sakkal Majalla" w:hAnsi="Sakkal Majalla" w:cs="Sakkal Majalla"/>
          <w:b/>
          <w:bCs/>
          <w:sz w:val="40"/>
          <w:szCs w:val="40"/>
          <w:rtl/>
        </w:rPr>
        <w:t>الاطار</w:t>
      </w:r>
      <w:proofErr w:type="gramEnd"/>
      <w:r w:rsidR="009A483E" w:rsidRPr="00C51032">
        <w:rPr>
          <w:rFonts w:ascii="Sakkal Majalla" w:hAnsi="Sakkal Majalla" w:cs="Sakkal Majalla"/>
          <w:b/>
          <w:bCs/>
          <w:sz w:val="40"/>
          <w:szCs w:val="40"/>
          <w:rtl/>
        </w:rPr>
        <w:t xml:space="preserve"> النظري</w:t>
      </w:r>
      <w:bookmarkEnd w:id="29"/>
    </w:p>
    <w:p w14:paraId="63F62EF8" w14:textId="63C9C9F3" w:rsidR="009A483E" w:rsidRPr="00C51032" w:rsidRDefault="009A483E" w:rsidP="00C51032">
      <w:pPr>
        <w:spacing w:before="100" w:beforeAutospacing="1" w:after="100" w:afterAutospacing="1" w:line="360" w:lineRule="auto"/>
        <w:jc w:val="both"/>
        <w:outlineLvl w:val="1"/>
        <w:rPr>
          <w:rFonts w:ascii="Sakkal Majalla" w:hAnsi="Sakkal Majalla" w:cs="Sakkal Majalla"/>
          <w:b/>
          <w:bCs/>
          <w:sz w:val="36"/>
          <w:szCs w:val="36"/>
          <w:rtl/>
        </w:rPr>
      </w:pPr>
      <w:bookmarkStart w:id="30" w:name="_Toc192067235"/>
      <w:r w:rsidRPr="00C51032">
        <w:rPr>
          <w:rFonts w:ascii="Sakkal Majalla" w:hAnsi="Sakkal Majalla" w:cs="Sakkal Majalla"/>
          <w:b/>
          <w:bCs/>
          <w:sz w:val="36"/>
          <w:szCs w:val="36"/>
          <w:rtl/>
        </w:rPr>
        <w:t>تمهيد:</w:t>
      </w:r>
      <w:bookmarkEnd w:id="30"/>
    </w:p>
    <w:p w14:paraId="6302F3C0" w14:textId="3F79DD23" w:rsidR="009A483E" w:rsidRPr="006E7DEC" w:rsidRDefault="009A483E"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في ظل التطورات المتسارعة في تكنولوجيا المعلومات، أصبحت حوكمة تكنولوجيا المعلومات</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عنصرًا أساسيًا في تحسين جودة الخدمات الصحية، وتعزيز الكفاءة التشغيلية في المستشفيات إذ تتيح الحوكمة الفعالة إطارًا متكاملًا يضمن الاستخدام الأمثل للتقنيات الرقمية، مثل السجلات الطبية الإلكترونية، ونظم دعم القرار السريري، والذكاء الاصطناعي في التشخيص والعلاج، مما يسهم في تحسين رعاية المرضى وضمان الامتثال للمعايير </w:t>
      </w:r>
      <w:proofErr w:type="gramStart"/>
      <w:r w:rsidRPr="006E7DEC">
        <w:rPr>
          <w:rFonts w:ascii="Sakkal Majalla" w:hAnsi="Sakkal Majalla" w:cs="Sakkal Majalla"/>
          <w:sz w:val="28"/>
          <w:szCs w:val="28"/>
          <w:rtl/>
        </w:rPr>
        <w:t>الصحية</w:t>
      </w:r>
      <w:r w:rsidR="00947CBD" w:rsidRPr="006E7DEC">
        <w:rPr>
          <w:rFonts w:ascii="Sakkal Majalla" w:hAnsi="Sakkal Majalla" w:cs="Sakkal Majalla"/>
          <w:sz w:val="28"/>
          <w:szCs w:val="28"/>
        </w:rPr>
        <w:t xml:space="preserve"> </w:t>
      </w:r>
      <w:r w:rsidRPr="006E7DEC">
        <w:rPr>
          <w:rFonts w:ascii="Sakkal Majalla" w:hAnsi="Sakkal Majalla" w:cs="Sakkal Majalla"/>
          <w:sz w:val="28"/>
          <w:szCs w:val="28"/>
        </w:rPr>
        <w:t>.</w:t>
      </w:r>
      <w:proofErr w:type="gramEnd"/>
      <w:r w:rsidR="00947CBD" w:rsidRPr="006E7DEC">
        <w:rPr>
          <w:rFonts w:ascii="Sakkal Majalla" w:hAnsi="Sakkal Majalla" w:cs="Sakkal Majalla"/>
          <w:sz w:val="28"/>
          <w:szCs w:val="28"/>
          <w:rtl/>
        </w:rPr>
        <w:t>(الزغبي،2022)</w:t>
      </w:r>
    </w:p>
    <w:p w14:paraId="034DFEDF" w14:textId="414FD69C" w:rsidR="009A483E" w:rsidRPr="006E7DEC" w:rsidRDefault="009A483E"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إلى جانب ذلك تزايدت أهمية المسؤولية الاجتماعية للمستشفيات، والتي تشمل الالتزام بتقديم رعاية صحية عادلة، وضمان سلامة المرضى، وحماية بياناتهم، بالإضافة إلى تبنّي ممارسات بيئية مستدامة، مثل تقليل النفايات الطبية وترشيد استهلاك الموارد، وهنا تبرز العلاقة الوثيقة بين حوكمة تكنولوجيا المعلومات والمسؤولية الاجتماعية، حيث يمكن للحلول الرقمية أن تسهم في تعزيز الشفافية، وتقليل الأخطاء الطبية، وتحسين تجربة المرضى، مما يدعم الدور المجتمعي للمستشفيات</w:t>
      </w:r>
      <w:r w:rsidRPr="006E7DEC">
        <w:rPr>
          <w:rFonts w:ascii="Sakkal Majalla" w:hAnsi="Sakkal Majalla" w:cs="Sakkal Majalla"/>
          <w:sz w:val="28"/>
          <w:szCs w:val="28"/>
        </w:rPr>
        <w:t>.</w:t>
      </w:r>
    </w:p>
    <w:p w14:paraId="623756A0" w14:textId="605946D8" w:rsidR="009A483E" w:rsidRPr="006E7DEC" w:rsidRDefault="009A483E"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ومع ذلك فإن الاعتماد المتزايد على التكنولوجيا في القطاع الصحي يرافقه العديد من التحديات والمخاطر، مثل تهديدات الأمن السيبراني، والامتثال للوائح حماية البيانات، والموثوقية التشغيلية للأنظمة المعلوماتية. وهنا يأتي دور إدارة المخاطر</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كعامل معدِّل يساهم في التخفيف من التحديات المرتبطة بالتحول الرقمي في المستشفيات، ويضمن استمرارية تقديم الرعاية الصحية بجودة عالية</w:t>
      </w:r>
      <w:r w:rsidRPr="006E7DEC">
        <w:rPr>
          <w:rFonts w:ascii="Sakkal Majalla" w:hAnsi="Sakkal Majalla" w:cs="Sakkal Majalla"/>
          <w:sz w:val="28"/>
          <w:szCs w:val="28"/>
        </w:rPr>
        <w:t>.</w:t>
      </w:r>
    </w:p>
    <w:p w14:paraId="00031904" w14:textId="179790CD" w:rsidR="009A483E" w:rsidRPr="006E7DEC" w:rsidRDefault="009A483E"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بناءً على ذلك تم تقسيم هذا </w:t>
      </w:r>
      <w:proofErr w:type="gramStart"/>
      <w:r w:rsidRPr="006E7DEC">
        <w:rPr>
          <w:rFonts w:ascii="Sakkal Majalla" w:hAnsi="Sakkal Majalla" w:cs="Sakkal Majalla"/>
          <w:sz w:val="28"/>
          <w:szCs w:val="28"/>
          <w:rtl/>
        </w:rPr>
        <w:t>الاطار</w:t>
      </w:r>
      <w:proofErr w:type="gramEnd"/>
      <w:r w:rsidRPr="006E7DEC">
        <w:rPr>
          <w:rFonts w:ascii="Sakkal Majalla" w:hAnsi="Sakkal Majalla" w:cs="Sakkal Majalla"/>
          <w:sz w:val="28"/>
          <w:szCs w:val="28"/>
          <w:rtl/>
        </w:rPr>
        <w:t xml:space="preserve"> إلى ثلاث مباحث بحيث يتضمن كل مبحث على متغير من المتغيرات على النحو التالي:</w:t>
      </w:r>
    </w:p>
    <w:p w14:paraId="2C9ACE62" w14:textId="77777777" w:rsidR="009A483E" w:rsidRPr="006E7DEC" w:rsidRDefault="009A483E" w:rsidP="006E7DEC">
      <w:pPr>
        <w:bidi w:val="0"/>
        <w:spacing w:before="100" w:beforeAutospacing="1" w:after="100" w:afterAutospacing="1" w:line="360" w:lineRule="auto"/>
        <w:jc w:val="both"/>
        <w:rPr>
          <w:rFonts w:ascii="Sakkal Majalla" w:hAnsi="Sakkal Majalla" w:cs="Sakkal Majalla"/>
          <w:sz w:val="28"/>
          <w:szCs w:val="28"/>
          <w:rtl/>
        </w:rPr>
      </w:pPr>
      <w:r w:rsidRPr="006E7DEC">
        <w:rPr>
          <w:rFonts w:ascii="Sakkal Majalla" w:hAnsi="Sakkal Majalla" w:cs="Sakkal Majalla"/>
          <w:sz w:val="28"/>
          <w:szCs w:val="28"/>
          <w:rtl/>
        </w:rPr>
        <w:br w:type="page"/>
      </w:r>
    </w:p>
    <w:p w14:paraId="7030B4DE" w14:textId="4ACF1F4D" w:rsidR="009A483E" w:rsidRPr="00C51032" w:rsidRDefault="009A483E" w:rsidP="00C51032">
      <w:pPr>
        <w:spacing w:before="100" w:beforeAutospacing="1" w:after="100" w:afterAutospacing="1" w:line="360" w:lineRule="auto"/>
        <w:ind w:firstLine="720"/>
        <w:jc w:val="center"/>
        <w:outlineLvl w:val="1"/>
        <w:rPr>
          <w:rFonts w:ascii="Sakkal Majalla" w:hAnsi="Sakkal Majalla" w:cs="Sakkal Majalla"/>
          <w:b/>
          <w:bCs/>
          <w:sz w:val="36"/>
          <w:szCs w:val="36"/>
          <w:rtl/>
        </w:rPr>
      </w:pPr>
      <w:bookmarkStart w:id="31" w:name="_Toc192067236"/>
      <w:r w:rsidRPr="00C51032">
        <w:rPr>
          <w:rFonts w:ascii="Sakkal Majalla" w:hAnsi="Sakkal Majalla" w:cs="Sakkal Majalla"/>
          <w:b/>
          <w:bCs/>
          <w:sz w:val="36"/>
          <w:szCs w:val="36"/>
          <w:rtl/>
        </w:rPr>
        <w:lastRenderedPageBreak/>
        <w:t>المبحث الأول حوكمة تكنولوجيا المعلومات</w:t>
      </w:r>
      <w:bookmarkEnd w:id="31"/>
    </w:p>
    <w:p w14:paraId="06F0B5A7" w14:textId="6074D060" w:rsidR="009A483E" w:rsidRPr="00C51032" w:rsidRDefault="009A483E"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2" w:name="_Toc192067237"/>
      <w:r w:rsidRPr="00C51032">
        <w:rPr>
          <w:rFonts w:ascii="Sakkal Majalla" w:hAnsi="Sakkal Majalla" w:cs="Sakkal Majalla"/>
          <w:b/>
          <w:bCs/>
          <w:sz w:val="32"/>
          <w:szCs w:val="32"/>
          <w:rtl/>
        </w:rPr>
        <w:t>تمهيد:</w:t>
      </w:r>
      <w:bookmarkEnd w:id="32"/>
    </w:p>
    <w:p w14:paraId="184779BF" w14:textId="298F8FB1" w:rsidR="00E40031" w:rsidRPr="006E7DEC" w:rsidRDefault="00E40031"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بداية لا بد وأن نقوم بتقديم تعريفاً للحوكمة بشكل عام قبل ان نتطرق إلى مفهوم حوكمة تكنولوجيا المعلومات؛ حيث يجمع كثير من الباحثين على أن الحوكمة ترتكز على إطار تشريعي، مؤسسي، تنظيمي، سلوكي يعمل على إدارة العلاقات بين مصالح الإدارة ومصالح المساهمين وأصحاب المصالح (الموظفين، الزبائن، الموردين، الحكومة،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والمجتمع المحلي بصفة عامة) وذلك في ظل وجود مصالح متعددة ومتضاربة، والتي تنشأ عنها صراعات يمكن أن تضيع على الشركة فرص تحسين مستويات أدائها وتدعيم مركزها التنافسي من جهة، والبحث عن آليات مناسبة لتوجيه ورقابة عمل الشركة وكذا آليات التوفيق بين مختلف المصالح من جهة ثانية.</w:t>
      </w:r>
      <w:r w:rsidR="00947CBD" w:rsidRPr="006E7DEC">
        <w:rPr>
          <w:rFonts w:ascii="Sakkal Majalla" w:hAnsi="Sakkal Majalla" w:cs="Sakkal Majalla"/>
          <w:sz w:val="28"/>
          <w:szCs w:val="28"/>
          <w:rtl/>
        </w:rPr>
        <w:t>(</w:t>
      </w:r>
      <w:r w:rsidR="00417554" w:rsidRPr="006E7DEC">
        <w:rPr>
          <w:rFonts w:ascii="Sakkal Majalla" w:hAnsi="Sakkal Majalla" w:cs="Sakkal Majalla"/>
          <w:sz w:val="28"/>
          <w:szCs w:val="28"/>
          <w:rtl/>
        </w:rPr>
        <w:t>قوريش،2023)</w:t>
      </w:r>
    </w:p>
    <w:p w14:paraId="35BC10FE" w14:textId="1C1F2742" w:rsidR="00E40031"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3" w:name="_Toc192067238"/>
      <w:r w:rsidRPr="00C51032">
        <w:rPr>
          <w:rFonts w:ascii="Sakkal Majalla" w:hAnsi="Sakkal Majalla" w:cs="Sakkal Majalla" w:hint="cs"/>
          <w:b/>
          <w:bCs/>
          <w:sz w:val="32"/>
          <w:szCs w:val="32"/>
          <w:rtl/>
        </w:rPr>
        <w:t xml:space="preserve">1.1.2 </w:t>
      </w:r>
      <w:r w:rsidR="00E40031" w:rsidRPr="00C51032">
        <w:rPr>
          <w:rFonts w:ascii="Sakkal Majalla" w:hAnsi="Sakkal Majalla" w:cs="Sakkal Majalla"/>
          <w:b/>
          <w:bCs/>
          <w:sz w:val="32"/>
          <w:szCs w:val="32"/>
          <w:rtl/>
        </w:rPr>
        <w:t>تعريف الحوكمة:</w:t>
      </w:r>
      <w:bookmarkEnd w:id="33"/>
    </w:p>
    <w:p w14:paraId="68B6AC4B" w14:textId="11FC47BF" w:rsidR="00E40031" w:rsidRPr="006E7DEC" w:rsidRDefault="00E40031"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تعرف بأنها استراتيجية تتبناها الشركة في سعيها لتحقيق أهدافها الرئيسة وذلك ضمن منظور أخلاقي ينبع من داخلها باعتبارها شخصية معنوية مستقلة وقائمة بذاتها ولها من الهيكل الإداري والأنظمة واللوائح الداخلية ما يكفل لها تحقيق تلك الأهداف بقدراتها الذاتية وبمنأى عن تسلط أي فرد فيها وكذلك بالقدر الذي لا يضر بمصالح الأطراف الأخرى ذات </w:t>
      </w:r>
      <w:proofErr w:type="gramStart"/>
      <w:r w:rsidRPr="006E7DEC">
        <w:rPr>
          <w:rFonts w:ascii="Sakkal Majalla" w:hAnsi="Sakkal Majalla" w:cs="Sakkal Majalla"/>
          <w:sz w:val="28"/>
          <w:szCs w:val="28"/>
          <w:rtl/>
        </w:rPr>
        <w:t>العلاقة.</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ابراهيم،2022)</w:t>
      </w:r>
    </w:p>
    <w:p w14:paraId="193F802D" w14:textId="1DA2A556" w:rsidR="00E40031" w:rsidRPr="006E7DEC" w:rsidRDefault="00E40031"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ويعرفها آخرون على أنها مجموعة من العلاقات التي تربط بين إدارة الشركة، ومجلس الإدارة، والمساهمين، وأصحاب المصالح الآخرين، بهدف ضمان الإدارة الفعالة والشفافة </w:t>
      </w:r>
      <w:proofErr w:type="gramStart"/>
      <w:r w:rsidRPr="006E7DEC">
        <w:rPr>
          <w:rFonts w:ascii="Sakkal Majalla" w:hAnsi="Sakkal Majalla" w:cs="Sakkal Majalla"/>
          <w:sz w:val="28"/>
          <w:szCs w:val="28"/>
          <w:rtl/>
        </w:rPr>
        <w:t>للمؤسسة.</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لكحل،2022)</w:t>
      </w:r>
      <w:r w:rsidRPr="006E7DEC">
        <w:rPr>
          <w:rFonts w:ascii="Sakkal Majalla" w:hAnsi="Sakkal Majalla" w:cs="Sakkal Majalla"/>
          <w:sz w:val="28"/>
          <w:szCs w:val="28"/>
          <w:rtl/>
        </w:rPr>
        <w:t xml:space="preserve"> </w:t>
      </w:r>
    </w:p>
    <w:p w14:paraId="6998AD8D" w14:textId="6234B95B" w:rsidR="00E40031" w:rsidRPr="006E7DEC" w:rsidRDefault="00E40031"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كما تُعرَّف الحوكمة أيضًا على أنها الأسلوب الذي تُدار به الشركة وآلية تفاعلها مع جميع الأطراف المعنية، بدءًا من العملاء والمساهمين والموظفين، بما في ذلك الإدارة التنفيذية وأعضاء مجلس الإدارة، وصولًا إلى كيفية تعاملها مع المجتمع </w:t>
      </w:r>
      <w:proofErr w:type="gramStart"/>
      <w:r w:rsidRPr="006E7DEC">
        <w:rPr>
          <w:rFonts w:ascii="Sakkal Majalla" w:hAnsi="Sakkal Majalla" w:cs="Sakkal Majalla"/>
          <w:sz w:val="28"/>
          <w:szCs w:val="28"/>
          <w:rtl/>
        </w:rPr>
        <w:t>ككل</w:t>
      </w:r>
      <w:r w:rsidRPr="006E7DEC">
        <w:rPr>
          <w:rFonts w:ascii="Sakkal Majalla" w:hAnsi="Sakkal Majalla" w:cs="Sakkal Majalla"/>
          <w:sz w:val="28"/>
          <w:szCs w:val="28"/>
        </w:rPr>
        <w:t>.</w:t>
      </w:r>
      <w:r w:rsidR="00417554" w:rsidRPr="006E7DEC">
        <w:rPr>
          <w:rFonts w:ascii="Sakkal Majalla" w:hAnsi="Sakkal Majalla" w:cs="Sakkal Majalla"/>
          <w:sz w:val="28"/>
          <w:szCs w:val="28"/>
          <w:rtl/>
          <w:lang w:bidi="ar-EG"/>
        </w:rPr>
        <w:t>(</w:t>
      </w:r>
      <w:proofErr w:type="gramEnd"/>
      <w:r w:rsidR="00417554" w:rsidRPr="006E7DEC">
        <w:rPr>
          <w:rFonts w:ascii="Sakkal Majalla" w:hAnsi="Sakkal Majalla" w:cs="Sakkal Majalla"/>
          <w:sz w:val="28"/>
          <w:szCs w:val="28"/>
          <w:rtl/>
          <w:lang w:bidi="ar-EG"/>
        </w:rPr>
        <w:t>حمدان،2023)</w:t>
      </w:r>
    </w:p>
    <w:p w14:paraId="7C6AD973" w14:textId="54E8E0FE" w:rsidR="009A483E" w:rsidRPr="006E7DEC" w:rsidRDefault="009A483E"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lastRenderedPageBreak/>
        <w:t xml:space="preserve">يعتبر مفهوم حوكمة تكنولوجيا المعلومات مفهوما حديثا تعزز </w:t>
      </w:r>
      <w:r w:rsidR="00B255D6" w:rsidRPr="006E7DEC">
        <w:rPr>
          <w:rFonts w:ascii="Sakkal Majalla" w:hAnsi="Sakkal Majalla" w:cs="Sakkal Majalla"/>
          <w:sz w:val="28"/>
          <w:szCs w:val="28"/>
          <w:rtl/>
        </w:rPr>
        <w:t>الاهتمام</w:t>
      </w:r>
      <w:r w:rsidRPr="006E7DEC">
        <w:rPr>
          <w:rFonts w:ascii="Sakkal Majalla" w:hAnsi="Sakkal Majalla" w:cs="Sakkal Majalla"/>
          <w:sz w:val="28"/>
          <w:szCs w:val="28"/>
          <w:rtl/>
        </w:rPr>
        <w:t xml:space="preserve"> به مع تزايد دور تقنيات </w:t>
      </w:r>
      <w:r w:rsidR="00B255D6"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w:t>
      </w:r>
      <w:r w:rsidR="00B255D6" w:rsidRPr="006E7DEC">
        <w:rPr>
          <w:rFonts w:ascii="Sakkal Majalla" w:hAnsi="Sakkal Majalla" w:cs="Sakkal Majalla"/>
          <w:sz w:val="28"/>
          <w:szCs w:val="28"/>
          <w:rtl/>
        </w:rPr>
        <w:t>في</w:t>
      </w:r>
      <w:r w:rsidRPr="006E7DEC">
        <w:rPr>
          <w:rFonts w:ascii="Sakkal Majalla" w:hAnsi="Sakkal Majalla" w:cs="Sakkal Majalla"/>
          <w:sz w:val="28"/>
          <w:szCs w:val="28"/>
          <w:rtl/>
        </w:rPr>
        <w:t xml:space="preserve"> خلق ميزات تنافسية للمؤسسات وكذلك مع تزايد </w:t>
      </w:r>
      <w:r w:rsidR="00B255D6" w:rsidRPr="006E7DEC">
        <w:rPr>
          <w:rFonts w:ascii="Sakkal Majalla" w:hAnsi="Sakkal Majalla" w:cs="Sakkal Majalla"/>
          <w:sz w:val="28"/>
          <w:szCs w:val="28"/>
          <w:rtl/>
        </w:rPr>
        <w:t>المخاطر</w:t>
      </w:r>
      <w:r w:rsidRPr="006E7DEC">
        <w:rPr>
          <w:rFonts w:ascii="Sakkal Majalla" w:hAnsi="Sakkal Majalla" w:cs="Sakkal Majalla"/>
          <w:sz w:val="28"/>
          <w:szCs w:val="28"/>
          <w:rtl/>
        </w:rPr>
        <w:t xml:space="preserve"> النا</w:t>
      </w:r>
      <w:r w:rsidR="00B255D6" w:rsidRPr="006E7DEC">
        <w:rPr>
          <w:rFonts w:ascii="Sakkal Majalla" w:hAnsi="Sakkal Majalla" w:cs="Sakkal Majalla"/>
          <w:sz w:val="28"/>
          <w:szCs w:val="28"/>
          <w:rtl/>
        </w:rPr>
        <w:t>جمة</w:t>
      </w:r>
      <w:r w:rsidRPr="006E7DEC">
        <w:rPr>
          <w:rFonts w:ascii="Sakkal Majalla" w:hAnsi="Sakkal Majalla" w:cs="Sakkal Majalla"/>
          <w:sz w:val="28"/>
          <w:szCs w:val="28"/>
          <w:rtl/>
        </w:rPr>
        <w:t xml:space="preserve"> عن التحول </w:t>
      </w:r>
      <w:proofErr w:type="gramStart"/>
      <w:r w:rsidRPr="006E7DEC">
        <w:rPr>
          <w:rFonts w:ascii="Sakkal Majalla" w:hAnsi="Sakkal Majalla" w:cs="Sakkal Majalla"/>
          <w:sz w:val="28"/>
          <w:szCs w:val="28"/>
          <w:rtl/>
        </w:rPr>
        <w:t>الرقمي</w:t>
      </w:r>
      <w:r w:rsidRPr="006E7DEC">
        <w:rPr>
          <w:rFonts w:ascii="Sakkal Majalla" w:hAnsi="Sakkal Majalla" w:cs="Sakkal Majalla"/>
          <w:sz w:val="28"/>
          <w:szCs w:val="28"/>
        </w:rPr>
        <w:t xml:space="preserve"> .</w:t>
      </w:r>
      <w:proofErr w:type="gramEnd"/>
    </w:p>
    <w:p w14:paraId="050C664A" w14:textId="75AFFECF" w:rsidR="00B255D6" w:rsidRPr="006E7DEC" w:rsidRDefault="00B255D6" w:rsidP="006E7DEC">
      <w:pPr>
        <w:spacing w:before="100" w:beforeAutospacing="1" w:after="100" w:afterAutospacing="1" w:line="360" w:lineRule="auto"/>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تعريف حوكمة تكنولوجيا المعلومات:</w:t>
      </w:r>
    </w:p>
    <w:p w14:paraId="7BCF3FA2" w14:textId="37B209E5" w:rsidR="00B255D6"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وجد العديد من المفاهيم والتعاريف لحوكمة تكنولوجيا المعلومات فقد عرفها معهد حوكمة تكنولوجيا المعلومات</w:t>
      </w:r>
      <w:r w:rsidRPr="006E7DEC">
        <w:rPr>
          <w:rFonts w:ascii="Sakkal Majalla" w:hAnsi="Sakkal Majalla" w:cs="Sakkal Majalla"/>
          <w:sz w:val="28"/>
          <w:szCs w:val="28"/>
          <w:rtl/>
          <w:lang w:bidi="ar-EG"/>
        </w:rPr>
        <w:t xml:space="preserve"> </w:t>
      </w:r>
      <w:r w:rsidRPr="006E7DEC">
        <w:rPr>
          <w:rFonts w:ascii="Sakkal Majalla" w:hAnsi="Sakkal Majalla" w:cs="Sakkal Majalla"/>
          <w:sz w:val="28"/>
          <w:szCs w:val="28"/>
          <w:rtl/>
        </w:rPr>
        <w:t xml:space="preserve">بأنها "مسؤولية مجلس الإدارة و الإدارة التنفيذية، كما أنها جزء لا يتجزأ من حوكمة المؤسسة، وتتكون من الهياكل والعمليات القيادية والتنظيمية التي تضمن أن تكنولوجيا المعلومات بالمنظمة تدعم وتوسع استراتيجياتها </w:t>
      </w:r>
      <w:proofErr w:type="gramStart"/>
      <w:r w:rsidRPr="006E7DEC">
        <w:rPr>
          <w:rFonts w:ascii="Sakkal Majalla" w:hAnsi="Sakkal Majalla" w:cs="Sakkal Majalla"/>
          <w:sz w:val="28"/>
          <w:szCs w:val="28"/>
          <w:rtl/>
        </w:rPr>
        <w:t>وأهدافها.</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راضي،2020)</w:t>
      </w:r>
    </w:p>
    <w:p w14:paraId="0EA1550E" w14:textId="55B68879" w:rsidR="005B2508" w:rsidRPr="006E7DEC" w:rsidRDefault="005B250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وعرفها البعض على أنها مجموعة من السياسات وأفضل التطبيقات التي تخدم كقوة تمكين استراتيجية لتحسين عمليات المشاريع التجارية وتضم جميع المستويات في الوحدة الاقتصادية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وتتضمن حوكمة تكنولوجيا المعلومات إدارة عمليات ومشاريع تكنولوجيا المعلومات والتأكيد على التوافق بين تلك الأنشطة واحتياجات الوحدة الاقتصادية المحددة في </w:t>
      </w:r>
      <w:proofErr w:type="gramStart"/>
      <w:r w:rsidRPr="006E7DEC">
        <w:rPr>
          <w:rFonts w:ascii="Sakkal Majalla" w:hAnsi="Sakkal Majalla" w:cs="Sakkal Majalla"/>
          <w:sz w:val="28"/>
          <w:szCs w:val="28"/>
          <w:rtl/>
        </w:rPr>
        <w:t>استراتيجياتها.</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العيساوي،2024)</w:t>
      </w:r>
    </w:p>
    <w:p w14:paraId="6F98CD5F" w14:textId="77FA8918" w:rsidR="00B255D6"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كما تعرف على أنها "القدرة التنظيمية لرقابة الصياغة والتطبيق لاستراتيجية تكنولوجيا المعلومات والتوجيه إلى اتجاه مناسب من أجل تحقيق ميزات </w:t>
      </w:r>
      <w:proofErr w:type="gramStart"/>
      <w:r w:rsidRPr="006E7DEC">
        <w:rPr>
          <w:rFonts w:ascii="Sakkal Majalla" w:hAnsi="Sakkal Majalla" w:cs="Sakkal Majalla"/>
          <w:sz w:val="28"/>
          <w:szCs w:val="28"/>
          <w:rtl/>
        </w:rPr>
        <w:t>تنافسية.</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الزغبي،2022)</w:t>
      </w:r>
    </w:p>
    <w:p w14:paraId="5AF46A14" w14:textId="2147C374" w:rsidR="005B2508" w:rsidRPr="006E7DEC" w:rsidRDefault="005B250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وهناك من يرى أنها أداة أو وسيلة فعالة لدعم الوحدة الاقتصادية ومساعدة مجلس الإدارة والدارة التنفيذية فيها على تحقيق اهدافها الاستراتيجية طويلة وقصيرة الأجل من خلال حدوث توافق فكري ما بين تكنولوجيا المعلومات وأنشطة الوحدة الاقتصادية بهدف الوصول إلى الريادية المستقبلية لها</w:t>
      </w:r>
      <w:proofErr w:type="gramStart"/>
      <w:r w:rsidRPr="006E7DEC">
        <w:rPr>
          <w:rFonts w:ascii="Sakkal Majalla" w:hAnsi="Sakkal Majalla" w:cs="Sakkal Majalla"/>
          <w:sz w:val="28"/>
          <w:szCs w:val="28"/>
        </w:rPr>
        <w:t>"</w:t>
      </w:r>
      <w:r w:rsidRPr="006E7DEC">
        <w:rPr>
          <w:rFonts w:ascii="Sakkal Majalla" w:hAnsi="Sakkal Majalla" w:cs="Sakkal Majalla"/>
          <w:sz w:val="28"/>
          <w:szCs w:val="28"/>
          <w:rtl/>
        </w:rPr>
        <w:t>.</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علي،2024)</w:t>
      </w:r>
    </w:p>
    <w:p w14:paraId="23213BF3" w14:textId="2EB40A67" w:rsidR="005B2508" w:rsidRPr="006E7DEC" w:rsidRDefault="005B250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ومما سبق يرى الباحث أن حوكمة تكنولوجيا المعلومات هي مجموعة الممارسات والعمليات التي تهدف إلى ضمان استخدام تكنولوجيا المعلومات بشكل فعال وآمن ومتوافق مع استراتيجية الوحدة الاقتصادية وأهدافها.</w:t>
      </w:r>
    </w:p>
    <w:p w14:paraId="129B11ED" w14:textId="7D9D2270" w:rsidR="00E40031"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4" w:name="_Toc192067239"/>
      <w:r w:rsidRPr="00C51032">
        <w:rPr>
          <w:rFonts w:ascii="Sakkal Majalla" w:hAnsi="Sakkal Majalla" w:cs="Sakkal Majalla" w:hint="cs"/>
          <w:b/>
          <w:bCs/>
          <w:sz w:val="32"/>
          <w:szCs w:val="32"/>
          <w:rtl/>
        </w:rPr>
        <w:lastRenderedPageBreak/>
        <w:t xml:space="preserve">2.1.2 </w:t>
      </w:r>
      <w:r w:rsidR="00E40031" w:rsidRPr="00C51032">
        <w:rPr>
          <w:rFonts w:ascii="Sakkal Majalla" w:hAnsi="Sakkal Majalla" w:cs="Sakkal Majalla"/>
          <w:b/>
          <w:bCs/>
          <w:sz w:val="32"/>
          <w:szCs w:val="32"/>
          <w:rtl/>
        </w:rPr>
        <w:t>أهمية حوكمة تكنولوجيا المعلومات:</w:t>
      </w:r>
      <w:bookmarkEnd w:id="34"/>
    </w:p>
    <w:p w14:paraId="5B278E19" w14:textId="40B57F28" w:rsidR="005B2508" w:rsidRPr="006E7DEC" w:rsidRDefault="00E40031"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تحتل حوكمة تكنولوجيا المعلومات أهمية كبيرة في الشركات؛ فهي تمثل وسيلة لزيادة القدرة التنافسية لها وذلك من خلال تخفيض تكاليف الإنتاج، زيادة الأرباح، زيادة الجودة</w:t>
      </w:r>
      <w:r w:rsidR="005B2508"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كما انها تعد أحد </w:t>
      </w:r>
      <w:r w:rsidR="005B2508" w:rsidRPr="006E7DEC">
        <w:rPr>
          <w:rFonts w:ascii="Sakkal Majalla" w:hAnsi="Sakkal Majalla" w:cs="Sakkal Majalla"/>
          <w:sz w:val="28"/>
          <w:szCs w:val="28"/>
          <w:rtl/>
        </w:rPr>
        <w:t>الأصول الهامة للشر</w:t>
      </w:r>
      <w:r w:rsidRPr="006E7DEC">
        <w:rPr>
          <w:rFonts w:ascii="Sakkal Majalla" w:hAnsi="Sakkal Majalla" w:cs="Sakkal Majalla"/>
          <w:sz w:val="28"/>
          <w:szCs w:val="28"/>
          <w:rtl/>
        </w:rPr>
        <w:t>كة والتي يتدرج تحتها العديد من المتغيرات</w:t>
      </w:r>
      <w:r w:rsidR="005B2508"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w:t>
      </w:r>
      <w:r w:rsidR="005B2508" w:rsidRPr="006E7DEC">
        <w:rPr>
          <w:rFonts w:ascii="Sakkal Majalla" w:hAnsi="Sakkal Majalla" w:cs="Sakkal Majalla"/>
          <w:sz w:val="28"/>
          <w:szCs w:val="28"/>
          <w:rtl/>
        </w:rPr>
        <w:t>بالإضافة</w:t>
      </w:r>
      <w:r w:rsidRPr="006E7DEC">
        <w:rPr>
          <w:rFonts w:ascii="Sakkal Majalla" w:hAnsi="Sakkal Majalla" w:cs="Sakkal Majalla"/>
          <w:sz w:val="28"/>
          <w:szCs w:val="28"/>
          <w:rtl/>
        </w:rPr>
        <w:t xml:space="preserve"> لذلك تعد حوكمة تكنولوجيا المعلومات حلقة الوصل بين الشركة </w:t>
      </w:r>
      <w:r w:rsidR="005B2508" w:rsidRPr="006E7DEC">
        <w:rPr>
          <w:rFonts w:ascii="Sakkal Majalla" w:hAnsi="Sakkal Majalla" w:cs="Sakkal Majalla"/>
          <w:sz w:val="28"/>
          <w:szCs w:val="28"/>
          <w:rtl/>
        </w:rPr>
        <w:t>والعملاء</w:t>
      </w:r>
      <w:r w:rsidRPr="006E7DEC">
        <w:rPr>
          <w:rFonts w:ascii="Sakkal Majalla" w:hAnsi="Sakkal Majalla" w:cs="Sakkal Majalla"/>
          <w:sz w:val="28"/>
          <w:szCs w:val="28"/>
          <w:rtl/>
        </w:rPr>
        <w:t xml:space="preserve"> والموردين وكافة الفئات المتعاملة على مستوى العالم</w:t>
      </w:r>
      <w:r w:rsidR="005B2508"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كما تكمن أهميتها في كونها تتيح </w:t>
      </w:r>
      <w:r w:rsidR="005B2508" w:rsidRPr="006E7DEC">
        <w:rPr>
          <w:rFonts w:ascii="Sakkal Majalla" w:hAnsi="Sakkal Majalla" w:cs="Sakkal Majalla"/>
          <w:sz w:val="28"/>
          <w:szCs w:val="28"/>
          <w:rtl/>
        </w:rPr>
        <w:t>الانفتاح</w:t>
      </w:r>
      <w:r w:rsidRPr="006E7DEC">
        <w:rPr>
          <w:rFonts w:ascii="Sakkal Majalla" w:hAnsi="Sakkal Majalla" w:cs="Sakkal Majalla"/>
          <w:sz w:val="28"/>
          <w:szCs w:val="28"/>
          <w:rtl/>
        </w:rPr>
        <w:t xml:space="preserve"> على </w:t>
      </w:r>
      <w:r w:rsidR="005B2508" w:rsidRPr="006E7DEC">
        <w:rPr>
          <w:rFonts w:ascii="Sakkal Majalla" w:hAnsi="Sakkal Majalla" w:cs="Sakkal Majalla"/>
          <w:sz w:val="28"/>
          <w:szCs w:val="28"/>
          <w:rtl/>
        </w:rPr>
        <w:t>الأسواق</w:t>
      </w:r>
      <w:r w:rsidRPr="006E7DEC">
        <w:rPr>
          <w:rFonts w:ascii="Sakkal Majalla" w:hAnsi="Sakkal Majalla" w:cs="Sakkal Majalla"/>
          <w:sz w:val="28"/>
          <w:szCs w:val="28"/>
          <w:rtl/>
        </w:rPr>
        <w:t xml:space="preserve"> الجديدة ومواكبة التغيرات التكنولوجية بشكل دائم</w:t>
      </w:r>
      <w:r w:rsidR="005B2508"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w:t>
      </w:r>
      <w:r w:rsidR="005B2508" w:rsidRPr="006E7DEC">
        <w:rPr>
          <w:rFonts w:ascii="Sakkal Majalla" w:hAnsi="Sakkal Majalla" w:cs="Sakkal Majalla"/>
          <w:sz w:val="28"/>
          <w:szCs w:val="28"/>
          <w:rtl/>
        </w:rPr>
        <w:t>علاوة</w:t>
      </w:r>
      <w:r w:rsidRPr="006E7DEC">
        <w:rPr>
          <w:rFonts w:ascii="Sakkal Majalla" w:hAnsi="Sakkal Majalla" w:cs="Sakkal Majalla"/>
          <w:sz w:val="28"/>
          <w:szCs w:val="28"/>
          <w:rtl/>
        </w:rPr>
        <w:t xml:space="preserve"> على أنها تقوم بتخفيض مستويات المخزون حيث تعمل على </w:t>
      </w:r>
      <w:r w:rsidR="005B2508" w:rsidRPr="006E7DEC">
        <w:rPr>
          <w:rFonts w:ascii="Sakkal Majalla" w:hAnsi="Sakkal Majalla" w:cs="Sakkal Majalla"/>
          <w:sz w:val="28"/>
          <w:szCs w:val="28"/>
          <w:rtl/>
        </w:rPr>
        <w:t>الاستجابة</w:t>
      </w:r>
      <w:r w:rsidRPr="006E7DEC">
        <w:rPr>
          <w:rFonts w:ascii="Sakkal Majalla" w:hAnsi="Sakkal Majalla" w:cs="Sakkal Majalla"/>
          <w:sz w:val="28"/>
          <w:szCs w:val="28"/>
          <w:rtl/>
        </w:rPr>
        <w:t xml:space="preserve"> السريعة لمتطلبات </w:t>
      </w:r>
      <w:r w:rsidR="005B2508" w:rsidRPr="006E7DEC">
        <w:rPr>
          <w:rFonts w:ascii="Sakkal Majalla" w:hAnsi="Sakkal Majalla" w:cs="Sakkal Majalla"/>
          <w:sz w:val="28"/>
          <w:szCs w:val="28"/>
          <w:rtl/>
        </w:rPr>
        <w:t>العملاء</w:t>
      </w:r>
      <w:r w:rsidRPr="006E7DEC">
        <w:rPr>
          <w:rFonts w:ascii="Sakkal Majalla" w:hAnsi="Sakkal Majalla" w:cs="Sakkal Majalla"/>
          <w:sz w:val="28"/>
          <w:szCs w:val="28"/>
          <w:rtl/>
        </w:rPr>
        <w:t xml:space="preserve"> مما يعني زيادة الطلب على منتجات الشركة</w:t>
      </w:r>
      <w:r w:rsidR="005B2508"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كما ان هناك أهمية أخرى وهي تأثير حوكمة تكنولوجيا المعلومات على تحسين </w:t>
      </w:r>
      <w:r w:rsidR="005B2508" w:rsidRPr="006E7DEC">
        <w:rPr>
          <w:rFonts w:ascii="Sakkal Majalla" w:hAnsi="Sakkal Majalla" w:cs="Sakkal Majalla"/>
          <w:sz w:val="28"/>
          <w:szCs w:val="28"/>
          <w:rtl/>
        </w:rPr>
        <w:t>الأداء</w:t>
      </w:r>
      <w:r w:rsidRPr="006E7DEC">
        <w:rPr>
          <w:rFonts w:ascii="Sakkal Majalla" w:hAnsi="Sakkal Majalla" w:cs="Sakkal Majalla"/>
          <w:sz w:val="28"/>
          <w:szCs w:val="28"/>
          <w:rtl/>
        </w:rPr>
        <w:t xml:space="preserve"> مما يكون لها أبلغ </w:t>
      </w:r>
      <w:r w:rsidR="005B2508" w:rsidRPr="006E7DEC">
        <w:rPr>
          <w:rFonts w:ascii="Sakkal Majalla" w:hAnsi="Sakkal Majalla" w:cs="Sakkal Majalla"/>
          <w:sz w:val="28"/>
          <w:szCs w:val="28"/>
          <w:rtl/>
        </w:rPr>
        <w:t>الأثر</w:t>
      </w:r>
      <w:r w:rsidRPr="006E7DEC">
        <w:rPr>
          <w:rFonts w:ascii="Sakkal Majalla" w:hAnsi="Sakkal Majalla" w:cs="Sakkal Majalla"/>
          <w:sz w:val="28"/>
          <w:szCs w:val="28"/>
          <w:rtl/>
        </w:rPr>
        <w:t xml:space="preserve"> على زيادة قيمة الشرك</w:t>
      </w:r>
      <w:r w:rsidR="005B2508" w:rsidRPr="006E7DEC">
        <w:rPr>
          <w:rFonts w:ascii="Sakkal Majalla" w:hAnsi="Sakkal Majalla" w:cs="Sakkal Majalla"/>
          <w:sz w:val="28"/>
          <w:szCs w:val="28"/>
          <w:rtl/>
        </w:rPr>
        <w:t>ة.</w:t>
      </w:r>
      <w:r w:rsidR="00417554" w:rsidRPr="006E7DEC">
        <w:rPr>
          <w:rFonts w:ascii="Sakkal Majalla" w:hAnsi="Sakkal Majalla" w:cs="Sakkal Majalla"/>
          <w:sz w:val="28"/>
          <w:szCs w:val="28"/>
          <w:rtl/>
        </w:rPr>
        <w:t>(راضي،2020)</w:t>
      </w:r>
    </w:p>
    <w:p w14:paraId="1690351D" w14:textId="714BBFC5" w:rsidR="00E40031" w:rsidRPr="006E7DEC" w:rsidRDefault="005B250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كما </w:t>
      </w:r>
      <w:r w:rsidR="00E40031" w:rsidRPr="006E7DEC">
        <w:rPr>
          <w:rFonts w:ascii="Sakkal Majalla" w:hAnsi="Sakkal Majalla" w:cs="Sakkal Majalla"/>
          <w:sz w:val="28"/>
          <w:szCs w:val="28"/>
          <w:rtl/>
        </w:rPr>
        <w:t xml:space="preserve">يشمل تحديث وتطوير وإدارة النظم التكنولوجية والمعلوماتية تعزيز استخدام تكنولوجيا المعلومات، مع إجراء الفحص التشغيلي والاستراتيجي للأنظمة لضمان كفاءتها، كما يتطلب تنمية إدارة التطبيقات والأنظمة الرقمية بما يخدم أهداف المؤسسة، إلى جانب تحديد الأساليب والمناهج المرتبطة </w:t>
      </w:r>
      <w:proofErr w:type="spellStart"/>
      <w:r w:rsidR="00E40031" w:rsidRPr="006E7DEC">
        <w:rPr>
          <w:rFonts w:ascii="Sakkal Majalla" w:hAnsi="Sakkal Majalla" w:cs="Sakkal Majalla"/>
          <w:sz w:val="28"/>
          <w:szCs w:val="28"/>
          <w:rtl/>
        </w:rPr>
        <w:t>بالرقمنة</w:t>
      </w:r>
      <w:proofErr w:type="spellEnd"/>
      <w:r w:rsidR="00E40031" w:rsidRPr="006E7DEC">
        <w:rPr>
          <w:rFonts w:ascii="Sakkal Majalla" w:hAnsi="Sakkal Majalla" w:cs="Sakkal Majalla"/>
          <w:sz w:val="28"/>
          <w:szCs w:val="28"/>
          <w:rtl/>
        </w:rPr>
        <w:t>، ويهدف ذلك إلى ضمان الاستخدام الأمثل لتكنولوجيا المعلومات في مختلف الأقسام والأنشطة، مما يسهم في تحسين الكفاءة الإنتاجية والفعالية التشغيلية، بالإضافة إلى ذلك يتم التركيز على تبني أفضل الممارسات في تطوير الأنظمة المعلوماتية، وزيادة القدرات التكنولوجية لاستقطاب الابتكارات، وتوفير القيمة المضافة، كما يتم تطوير مؤشرات الأداء الرئيسية إلى جانب آليات قياسها وتقييمها، لضمان تحقيق الأهداف الاستراتيجية للمؤسسة</w:t>
      </w:r>
      <w:r w:rsidR="00E40031" w:rsidRPr="006E7DEC">
        <w:rPr>
          <w:rFonts w:ascii="Sakkal Majalla" w:hAnsi="Sakkal Majalla" w:cs="Sakkal Majalla"/>
          <w:sz w:val="28"/>
          <w:szCs w:val="28"/>
        </w:rPr>
        <w:t>.</w:t>
      </w:r>
      <w:r w:rsidR="00417554" w:rsidRPr="006E7DEC">
        <w:rPr>
          <w:rFonts w:ascii="Sakkal Majalla" w:hAnsi="Sakkal Majalla" w:cs="Sakkal Majalla"/>
          <w:sz w:val="28"/>
          <w:szCs w:val="28"/>
          <w:rtl/>
        </w:rPr>
        <w:t>(عبد السلام،2022)</w:t>
      </w:r>
    </w:p>
    <w:p w14:paraId="5C56D21F" w14:textId="5774083A" w:rsidR="0084508E" w:rsidRPr="00C51032" w:rsidRDefault="0084508E" w:rsidP="006E7DEC">
      <w:pPr>
        <w:spacing w:before="100" w:beforeAutospacing="1" w:after="100" w:afterAutospacing="1" w:line="360" w:lineRule="auto"/>
        <w:ind w:firstLine="720"/>
        <w:jc w:val="both"/>
        <w:rPr>
          <w:rFonts w:ascii="Sakkal Majalla" w:hAnsi="Sakkal Majalla" w:cs="Sakkal Majalla"/>
          <w:b/>
          <w:bCs/>
          <w:sz w:val="28"/>
          <w:szCs w:val="28"/>
          <w:rtl/>
        </w:rPr>
      </w:pPr>
      <w:r w:rsidRPr="00C51032">
        <w:rPr>
          <w:rFonts w:ascii="Sakkal Majalla" w:hAnsi="Sakkal Majalla" w:cs="Sakkal Majalla"/>
          <w:b/>
          <w:bCs/>
          <w:sz w:val="28"/>
          <w:szCs w:val="28"/>
          <w:rtl/>
        </w:rPr>
        <w:t>يمكن تحديد أهمية حوكمة تكنولوجيا المعلومات من خلال:</w:t>
      </w:r>
      <w:r w:rsidR="00417554" w:rsidRPr="00C51032">
        <w:rPr>
          <w:rFonts w:ascii="Sakkal Majalla" w:hAnsi="Sakkal Majalla" w:cs="Sakkal Majalla"/>
          <w:b/>
          <w:bCs/>
          <w:sz w:val="28"/>
          <w:szCs w:val="28"/>
          <w:rtl/>
        </w:rPr>
        <w:t xml:space="preserve"> (حمدان،2023)</w:t>
      </w:r>
    </w:p>
    <w:p w14:paraId="1EF20435" w14:textId="77777777" w:rsidR="00820420" w:rsidRPr="006E7DEC" w:rsidRDefault="0084508E" w:rsidP="003D3D8B">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أن حوكمة تكنولوجيا المعلومات تمكن الإدارة من التحديد الدقيقة لمتطلبات واهتمامات العملاء داخل الإطار العام للخدمة التي تقدمها الوحدة الاقتصادية.</w:t>
      </w:r>
    </w:p>
    <w:p w14:paraId="19FDEB03" w14:textId="77777777" w:rsidR="00820420" w:rsidRPr="006E7DEC" w:rsidRDefault="0084508E" w:rsidP="003D3D8B">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تقوم حوكمة تكنولوجيا</w:t>
      </w:r>
      <w:r w:rsidR="00820420" w:rsidRPr="006E7DEC">
        <w:rPr>
          <w:rFonts w:ascii="Sakkal Majalla" w:hAnsi="Sakkal Majalla" w:cs="Sakkal Majalla"/>
          <w:sz w:val="28"/>
          <w:szCs w:val="28"/>
          <w:rtl/>
        </w:rPr>
        <w:t xml:space="preserve"> المعلومات بمساعدة وتوجيه</w:t>
      </w:r>
      <w:r w:rsidRPr="006E7DEC">
        <w:rPr>
          <w:rFonts w:ascii="Sakkal Majalla" w:hAnsi="Sakkal Majalla" w:cs="Sakkal Majalla"/>
          <w:sz w:val="28"/>
          <w:szCs w:val="28"/>
          <w:rtl/>
        </w:rPr>
        <w:t xml:space="preserve"> </w:t>
      </w:r>
      <w:r w:rsidR="00820420" w:rsidRPr="006E7DEC">
        <w:rPr>
          <w:rFonts w:ascii="Sakkal Majalla" w:hAnsi="Sakkal Majalla" w:cs="Sakkal Majalla"/>
          <w:sz w:val="28"/>
          <w:szCs w:val="28"/>
          <w:rtl/>
        </w:rPr>
        <w:t>الإدارة العليا ومشاركتها لصالح أولئ</w:t>
      </w:r>
      <w:r w:rsidRPr="006E7DEC">
        <w:rPr>
          <w:rFonts w:ascii="Sakkal Majalla" w:hAnsi="Sakkal Majalla" w:cs="Sakkal Majalla"/>
          <w:sz w:val="28"/>
          <w:szCs w:val="28"/>
          <w:rtl/>
        </w:rPr>
        <w:t xml:space="preserve">ك الذين يتعاملون مع الوحدة </w:t>
      </w:r>
      <w:proofErr w:type="gramStart"/>
      <w:r w:rsidR="00820420" w:rsidRPr="006E7DEC">
        <w:rPr>
          <w:rFonts w:ascii="Sakkal Majalla" w:hAnsi="Sakkal Majalla" w:cs="Sakkal Majalla"/>
          <w:sz w:val="28"/>
          <w:szCs w:val="28"/>
          <w:rtl/>
        </w:rPr>
        <w:t>الاقتصادية</w:t>
      </w:r>
      <w:r w:rsidRPr="006E7DEC">
        <w:rPr>
          <w:rFonts w:ascii="Sakkal Majalla" w:hAnsi="Sakkal Majalla" w:cs="Sakkal Majalla"/>
          <w:sz w:val="28"/>
          <w:szCs w:val="28"/>
        </w:rPr>
        <w:t xml:space="preserve"> </w:t>
      </w:r>
      <w:r w:rsidR="00820420" w:rsidRPr="006E7DEC">
        <w:rPr>
          <w:rFonts w:ascii="Sakkal Majalla" w:hAnsi="Sakkal Majalla" w:cs="Sakkal Majalla"/>
          <w:sz w:val="28"/>
          <w:szCs w:val="28"/>
          <w:rtl/>
        </w:rPr>
        <w:t>.</w:t>
      </w:r>
      <w:proofErr w:type="gramEnd"/>
    </w:p>
    <w:p w14:paraId="3262B084" w14:textId="77777777" w:rsidR="00820420" w:rsidRPr="006E7DEC" w:rsidRDefault="00820420" w:rsidP="003D3D8B">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lastRenderedPageBreak/>
        <w:t>الأهمية</w:t>
      </w:r>
      <w:r w:rsidR="0084508E" w:rsidRPr="006E7DEC">
        <w:rPr>
          <w:rFonts w:ascii="Sakkal Majalla" w:hAnsi="Sakkal Majalla" w:cs="Sakkal Majalla"/>
          <w:sz w:val="28"/>
          <w:szCs w:val="28"/>
          <w:rtl/>
        </w:rPr>
        <w:t xml:space="preserve"> المتزايدة لحوكمة تكنولوجيا المعلومات في تحقيق العوائد </w:t>
      </w:r>
      <w:r w:rsidRPr="006E7DEC">
        <w:rPr>
          <w:rFonts w:ascii="Sakkal Majalla" w:hAnsi="Sakkal Majalla" w:cs="Sakkal Majalla"/>
          <w:sz w:val="28"/>
          <w:szCs w:val="28"/>
          <w:rtl/>
        </w:rPr>
        <w:t>الاقتصادية وتكبد التك</w:t>
      </w:r>
      <w:r w:rsidR="0084508E" w:rsidRPr="006E7DEC">
        <w:rPr>
          <w:rFonts w:ascii="Sakkal Majalla" w:hAnsi="Sakkal Majalla" w:cs="Sakkal Majalla"/>
          <w:sz w:val="28"/>
          <w:szCs w:val="28"/>
          <w:rtl/>
        </w:rPr>
        <w:t xml:space="preserve">اليف لجميع </w:t>
      </w:r>
      <w:r w:rsidRPr="006E7DEC">
        <w:rPr>
          <w:rFonts w:ascii="Sakkal Majalla" w:hAnsi="Sakkal Majalla" w:cs="Sakkal Majalla"/>
          <w:sz w:val="28"/>
          <w:szCs w:val="28"/>
          <w:rtl/>
        </w:rPr>
        <w:t>الأنشطة</w:t>
      </w:r>
      <w:r w:rsidR="0084508E" w:rsidRPr="006E7DEC">
        <w:rPr>
          <w:rFonts w:ascii="Sakkal Majalla" w:hAnsi="Sakkal Majalla" w:cs="Sakkal Majalla"/>
          <w:sz w:val="28"/>
          <w:szCs w:val="28"/>
          <w:rtl/>
        </w:rPr>
        <w:t xml:space="preserve"> التي تقوم بها الوحدة </w:t>
      </w:r>
      <w:r w:rsidRPr="006E7DEC">
        <w:rPr>
          <w:rFonts w:ascii="Sakkal Majalla" w:hAnsi="Sakkal Majalla" w:cs="Sakkal Majalla"/>
          <w:sz w:val="28"/>
          <w:szCs w:val="28"/>
          <w:rtl/>
        </w:rPr>
        <w:t>الاقتصادية.</w:t>
      </w:r>
    </w:p>
    <w:p w14:paraId="1B96755C" w14:textId="59403DB0" w:rsidR="00820420" w:rsidRPr="006E7DEC" w:rsidRDefault="00820420" w:rsidP="003D3D8B">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ي</w:t>
      </w:r>
      <w:r w:rsidR="0084508E" w:rsidRPr="006E7DEC">
        <w:rPr>
          <w:rFonts w:ascii="Sakkal Majalla" w:hAnsi="Sakkal Majalla" w:cs="Sakkal Majalla"/>
          <w:sz w:val="28"/>
          <w:szCs w:val="28"/>
          <w:rtl/>
        </w:rPr>
        <w:t xml:space="preserve">تم </w:t>
      </w:r>
      <w:r w:rsidRPr="006E7DEC">
        <w:rPr>
          <w:rFonts w:ascii="Sakkal Majalla" w:hAnsi="Sakkal Majalla" w:cs="Sakkal Majalla"/>
          <w:sz w:val="28"/>
          <w:szCs w:val="28"/>
          <w:rtl/>
        </w:rPr>
        <w:t>استخدامه للتحسين والتطوير المستمر للتكنولوجي</w:t>
      </w:r>
      <w:r w:rsidR="0084508E" w:rsidRPr="006E7DEC">
        <w:rPr>
          <w:rFonts w:ascii="Sakkal Majalla" w:hAnsi="Sakkal Majalla" w:cs="Sakkal Majalla"/>
          <w:sz w:val="28"/>
          <w:szCs w:val="28"/>
          <w:rtl/>
        </w:rPr>
        <w:t>ا لتلبية</w:t>
      </w:r>
      <w:r w:rsidRPr="006E7DEC">
        <w:rPr>
          <w:rFonts w:ascii="Sakkal Majalla" w:hAnsi="Sakkal Majalla" w:cs="Sakkal Majalla"/>
          <w:sz w:val="28"/>
          <w:szCs w:val="28"/>
          <w:rtl/>
        </w:rPr>
        <w:t xml:space="preserve"> للاحتياجات المتغي</w:t>
      </w:r>
      <w:r w:rsidR="0084508E" w:rsidRPr="006E7DEC">
        <w:rPr>
          <w:rFonts w:ascii="Sakkal Majalla" w:hAnsi="Sakkal Majalla" w:cs="Sakkal Majalla"/>
          <w:sz w:val="28"/>
          <w:szCs w:val="28"/>
          <w:rtl/>
        </w:rPr>
        <w:t>رة للبيئة المحيطة</w:t>
      </w:r>
      <w:r w:rsidRPr="006E7DEC">
        <w:rPr>
          <w:rFonts w:ascii="Sakkal Majalla" w:hAnsi="Sakkal Majalla" w:cs="Sakkal Majalla"/>
          <w:sz w:val="28"/>
          <w:szCs w:val="28"/>
        </w:rPr>
        <w:t>.</w:t>
      </w:r>
    </w:p>
    <w:p w14:paraId="58A58271" w14:textId="5AF6CDCB" w:rsidR="0084508E" w:rsidRPr="006E7DEC" w:rsidRDefault="00820420" w:rsidP="003D3D8B">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sz w:val="28"/>
          <w:szCs w:val="28"/>
          <w:rtl/>
        </w:rPr>
        <w:t>القدرة على الاعتماد الكامل على تكنولوجيا المعلومات كشرط أساسي تنص عليه الجهات الرقابية، لتطبيق حوكمة تكنولوجيا المعلومات بشكل جي</w:t>
      </w:r>
      <w:r w:rsidR="0084508E" w:rsidRPr="006E7DEC">
        <w:rPr>
          <w:rFonts w:ascii="Sakkal Majalla" w:hAnsi="Sakkal Majalla" w:cs="Sakkal Majalla"/>
          <w:sz w:val="28"/>
          <w:szCs w:val="28"/>
          <w:rtl/>
        </w:rPr>
        <w:t>د</w:t>
      </w:r>
      <w:r w:rsidRPr="006E7DEC">
        <w:rPr>
          <w:rFonts w:ascii="Sakkal Majalla" w:hAnsi="Sakkal Majalla" w:cs="Sakkal Majalla"/>
          <w:sz w:val="28"/>
          <w:szCs w:val="28"/>
          <w:rtl/>
        </w:rPr>
        <w:t xml:space="preserve"> وتعزيز القدرة التنافسية للوح</w:t>
      </w:r>
      <w:r w:rsidR="0084508E" w:rsidRPr="006E7DEC">
        <w:rPr>
          <w:rFonts w:ascii="Sakkal Majalla" w:hAnsi="Sakkal Majalla" w:cs="Sakkal Majalla"/>
          <w:sz w:val="28"/>
          <w:szCs w:val="28"/>
          <w:rtl/>
        </w:rPr>
        <w:t xml:space="preserve">دة </w:t>
      </w:r>
      <w:r w:rsidRPr="006E7DEC">
        <w:rPr>
          <w:rFonts w:ascii="Sakkal Majalla" w:hAnsi="Sakkal Majalla" w:cs="Sakkal Majalla"/>
          <w:sz w:val="28"/>
          <w:szCs w:val="28"/>
          <w:rtl/>
        </w:rPr>
        <w:t>الاقتصادية.</w:t>
      </w:r>
    </w:p>
    <w:p w14:paraId="12F97A65" w14:textId="19C92527" w:rsidR="001C4D1B"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5" w:name="_Toc192067240"/>
      <w:r w:rsidRPr="00C51032">
        <w:rPr>
          <w:rFonts w:ascii="Sakkal Majalla" w:hAnsi="Sakkal Majalla" w:cs="Sakkal Majalla" w:hint="cs"/>
          <w:b/>
          <w:bCs/>
          <w:sz w:val="32"/>
          <w:szCs w:val="32"/>
          <w:rtl/>
        </w:rPr>
        <w:t xml:space="preserve">3.1.2 </w:t>
      </w:r>
      <w:r w:rsidR="001C4D1B" w:rsidRPr="00C51032">
        <w:rPr>
          <w:rFonts w:ascii="Sakkal Majalla" w:hAnsi="Sakkal Majalla" w:cs="Sakkal Majalla"/>
          <w:b/>
          <w:bCs/>
          <w:sz w:val="32"/>
          <w:szCs w:val="32"/>
          <w:rtl/>
        </w:rPr>
        <w:t>أهداف حوكمة تكنولوجيا المعلومات:</w:t>
      </w:r>
      <w:bookmarkEnd w:id="35"/>
    </w:p>
    <w:p w14:paraId="664E843B" w14:textId="277E806B" w:rsidR="001C4D1B" w:rsidRPr="006E7DEC" w:rsidRDefault="001C4D1B"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تسعى المؤسسات ومنظمات الأعمال والمستشفيات من خلال تجسيد حوكمة تكنولوجيا المعلومات إلى تحقيق مجموعة من الأهداف تتمثل فيما يلي:</w:t>
      </w:r>
      <w:r w:rsidR="00417554" w:rsidRPr="006E7DEC">
        <w:rPr>
          <w:rFonts w:ascii="Sakkal Majalla" w:hAnsi="Sakkal Majalla" w:cs="Sakkal Majalla"/>
          <w:sz w:val="28"/>
          <w:szCs w:val="28"/>
          <w:rtl/>
        </w:rPr>
        <w:t>(العواملة،2020)</w:t>
      </w:r>
    </w:p>
    <w:p w14:paraId="7B3B8CC2" w14:textId="77777777"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t>تحقيق التكامل بين استراتيجية التحول الرقمي واستراتيجية المؤسسة، من خلال ضمان أن تسهم جميع أنشطة تكنولوجيا المعلومات في دعم عمليات المؤسسة الأساسية</w:t>
      </w:r>
      <w:r w:rsidRPr="006E7DEC">
        <w:rPr>
          <w:rFonts w:ascii="Sakkal Majalla" w:hAnsi="Sakkal Majalla" w:cs="Sakkal Majalla"/>
          <w:sz w:val="28"/>
          <w:szCs w:val="28"/>
        </w:rPr>
        <w:t>.</w:t>
      </w:r>
    </w:p>
    <w:p w14:paraId="3693D68E" w14:textId="77777777"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t>التأكد من أن الاستثمارات في تكنولوجيا المعلومات تعزز قدرة المؤسسة على تحقيق أهدافها التنظيمية والاستراتيجية بكفاءة وفعالية</w:t>
      </w:r>
      <w:r w:rsidRPr="006E7DEC">
        <w:rPr>
          <w:rFonts w:ascii="Sakkal Majalla" w:hAnsi="Sakkal Majalla" w:cs="Sakkal Majalla"/>
          <w:sz w:val="28"/>
          <w:szCs w:val="28"/>
        </w:rPr>
        <w:t>.</w:t>
      </w:r>
    </w:p>
    <w:p w14:paraId="609AC499" w14:textId="77777777"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t>تحديد أولويات تنفيذ مبادرات التحول الرقمي، بحيث تُمنح الأولوية للمشاريع التي توفر قيمة مضافة وتمنح المؤسسة ميزة تنافسية مستدامة</w:t>
      </w:r>
      <w:r w:rsidRPr="006E7DEC">
        <w:rPr>
          <w:rFonts w:ascii="Sakkal Majalla" w:hAnsi="Sakkal Majalla" w:cs="Sakkal Majalla"/>
          <w:sz w:val="28"/>
          <w:szCs w:val="28"/>
        </w:rPr>
        <w:t>.</w:t>
      </w:r>
    </w:p>
    <w:p w14:paraId="233C5D9A" w14:textId="66DD2650"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t>توضيح دور تكنولوجيا المعلومات وتحديد نطاق استخدامها ومسؤوليات إدارتها داخل المؤسسة</w:t>
      </w:r>
      <w:r w:rsidRPr="006E7DEC">
        <w:rPr>
          <w:rFonts w:ascii="Sakkal Majalla" w:hAnsi="Sakkal Majalla" w:cs="Sakkal Majalla"/>
          <w:sz w:val="28"/>
          <w:szCs w:val="28"/>
          <w:rtl/>
          <w:lang w:bidi="ar-EG"/>
        </w:rPr>
        <w:t xml:space="preserve">، علاوة على </w:t>
      </w:r>
      <w:r w:rsidRPr="006E7DEC">
        <w:rPr>
          <w:rFonts w:ascii="Sakkal Majalla" w:hAnsi="Sakkal Majalla" w:cs="Sakkal Majalla"/>
          <w:sz w:val="28"/>
          <w:szCs w:val="28"/>
          <w:rtl/>
        </w:rPr>
        <w:t>توفير مجموعة من المعايير والمبادئ التقنية الملائمة، استنادًا إلى المعايير العالمية الصادرة عن المنظمات الدولية المعتمدة</w:t>
      </w:r>
      <w:r w:rsidRPr="006E7DEC">
        <w:rPr>
          <w:rFonts w:ascii="Sakkal Majalla" w:hAnsi="Sakkal Majalla" w:cs="Sakkal Majalla"/>
          <w:sz w:val="28"/>
          <w:szCs w:val="28"/>
        </w:rPr>
        <w:t>.</w:t>
      </w:r>
    </w:p>
    <w:p w14:paraId="65DC6395" w14:textId="7DEA9714"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t>تحقيق التوازن بين المخاطر والفوائد الناتجة عن استخدام تكنولوجيا المعلومات، من خلال تحسين وتطوير العمليات الأساسية بما يسهم في تحقيق أهداف العمل</w:t>
      </w:r>
      <w:r w:rsidRPr="006E7DEC">
        <w:rPr>
          <w:rFonts w:ascii="Sakkal Majalla" w:hAnsi="Sakkal Majalla" w:cs="Sakkal Majalla"/>
          <w:sz w:val="28"/>
          <w:szCs w:val="28"/>
          <w:rtl/>
          <w:lang w:bidi="ar-EG"/>
        </w:rPr>
        <w:t xml:space="preserve">، بالإضافة إلى </w:t>
      </w:r>
      <w:r w:rsidRPr="006E7DEC">
        <w:rPr>
          <w:rFonts w:ascii="Sakkal Majalla" w:hAnsi="Sakkal Majalla" w:cs="Sakkal Majalla"/>
          <w:sz w:val="28"/>
          <w:szCs w:val="28"/>
          <w:rtl/>
        </w:rPr>
        <w:t xml:space="preserve">توفير فرص للتطوير والابتكار، مع العمل على خفض التكاليف والمخاطر والخسائر المرتبطة بالاستثمارات عالية التكلفة في مجال </w:t>
      </w:r>
      <w:proofErr w:type="gramStart"/>
      <w:r w:rsidRPr="006E7DEC">
        <w:rPr>
          <w:rFonts w:ascii="Sakkal Majalla" w:hAnsi="Sakkal Majalla" w:cs="Sakkal Majalla"/>
          <w:sz w:val="28"/>
          <w:szCs w:val="28"/>
          <w:rtl/>
        </w:rPr>
        <w:t>التكنولوجيا</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العواملة،2020)</w:t>
      </w:r>
    </w:p>
    <w:p w14:paraId="22BEE1E9" w14:textId="0BFD0808" w:rsidR="001C4D1B" w:rsidRPr="006E7DEC" w:rsidRDefault="001C4D1B" w:rsidP="003D3D8B">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6E7DEC">
        <w:rPr>
          <w:rFonts w:ascii="Sakkal Majalla" w:hAnsi="Sakkal Majalla" w:cs="Sakkal Majalla"/>
          <w:sz w:val="28"/>
          <w:szCs w:val="28"/>
          <w:rtl/>
        </w:rPr>
        <w:lastRenderedPageBreak/>
        <w:t>إدارة المخاطر وحالة عدم اليقين الناتجة عن التحول الرقمي واستخدام تكنولوجيا المعلومات، من خلال تحديد الأهداف، والنطاق، والوظائف لكل نشاط يعتمد على التكنولوجيا، لضمان سهولة المراقبة والتحكم، بما يعزز تحقيق الأهداف التنظيمية والاستراتيجية للمؤسسة ويقلل من المخاطر المحتملة</w:t>
      </w:r>
      <w:r w:rsidRPr="006E7DEC">
        <w:rPr>
          <w:rFonts w:ascii="Sakkal Majalla" w:hAnsi="Sakkal Majalla" w:cs="Sakkal Majalla"/>
          <w:sz w:val="28"/>
          <w:szCs w:val="28"/>
        </w:rPr>
        <w:t>.</w:t>
      </w:r>
    </w:p>
    <w:p w14:paraId="17F43F19" w14:textId="7B5A2DB6"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وهناك مجموعة أخرى من الأهداف حيث تسعى حوكمة تكنولوجيا المعلومات إلى تحقيق العديد من الأهداف التي تؤثر على أداء الوحدة الاقتصادية وبالتالي يمكن تلخيص تلك الأهداف على النحو التالي:</w:t>
      </w:r>
      <w:r w:rsidR="00417554" w:rsidRPr="006E7DEC">
        <w:rPr>
          <w:rFonts w:ascii="Sakkal Majalla" w:hAnsi="Sakkal Majalla" w:cs="Sakkal Majalla"/>
          <w:sz w:val="28"/>
          <w:szCs w:val="28"/>
          <w:rtl/>
        </w:rPr>
        <w:t>( الصبيحي،2019)</w:t>
      </w:r>
    </w:p>
    <w:p w14:paraId="1085C8B5" w14:textId="77777777"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القيام بتطوير استراتيجيات تكنولوجيا المعلومات وإجراء المراجعات الاستراتيجية والتشغيلية الرئيسية، حيث يتطلب القيام بصياغة الاستراتيجية خيالا لاستخدام قدرات تكنولوجيا المعلومات لبناء علاقات أفضل مع الشركاء والعملاء والموظفين</w:t>
      </w:r>
      <w:r w:rsidRPr="006E7DEC">
        <w:rPr>
          <w:rFonts w:ascii="Sakkal Majalla" w:hAnsi="Sakkal Majalla" w:cs="Sakkal Majalla"/>
          <w:sz w:val="28"/>
          <w:szCs w:val="28"/>
          <w:rtl/>
          <w:lang w:bidi="ar-EG"/>
        </w:rPr>
        <w:t>.</w:t>
      </w:r>
    </w:p>
    <w:p w14:paraId="5E1563BB" w14:textId="77777777"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 </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القيام بتحديد الوسائل والأساليب والعمليات المتعلقة بتكنولوجيا المعلومات، بالإضافة إلى تحديد اهم الممارسات والاهتمام بتطوير مؤشرات الأداء الهامة.</w:t>
      </w:r>
    </w:p>
    <w:p w14:paraId="107606EB" w14:textId="7A202ED9"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rPr>
      </w:pPr>
      <w:r w:rsidRPr="006E7DEC">
        <w:rPr>
          <w:rFonts w:ascii="Sakkal Majalla" w:hAnsi="Sakkal Majalla" w:cs="Sakkal Majalla"/>
          <w:sz w:val="28"/>
          <w:szCs w:val="28"/>
          <w:rtl/>
        </w:rPr>
        <w:t>ضمان كفالة خدمات تكنولوجيا المعلومات لكي تسهم بتوصيل الاستراتيجية لأنشطة الأعمال التي تسعى لتحقيق إنتاجية داخلية فعالة وذات كفاءة.</w:t>
      </w:r>
    </w:p>
    <w:p w14:paraId="47E65668" w14:textId="580B4147"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rPr>
      </w:pPr>
      <w:r w:rsidRPr="006E7DEC">
        <w:rPr>
          <w:rFonts w:ascii="Sakkal Majalla" w:hAnsi="Sakkal Majalla" w:cs="Sakkal Majalla"/>
          <w:sz w:val="28"/>
          <w:szCs w:val="28"/>
          <w:rtl/>
        </w:rPr>
        <w:t>القيام بزيادة القدرات المتعلقة بحوكمة تكنولوجيا المعلومات لجذب الابتكارات والاختراعات من اجل الوصول إلى المنافع المرجوة.</w:t>
      </w:r>
    </w:p>
    <w:p w14:paraId="3B8B3EED" w14:textId="7946FD9D"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دمج وتعاون الوحدة الاقتصادية مع أهداف وأولويات تكنولوجيا المعلومات وتحقيق الفوائد اللازمة والعمل في إنتاج وتشغيل البنية التحتية لتكنولوجيا </w:t>
      </w:r>
      <w:proofErr w:type="gramStart"/>
      <w:r w:rsidRPr="006E7DEC">
        <w:rPr>
          <w:rFonts w:ascii="Sakkal Majalla" w:hAnsi="Sakkal Majalla" w:cs="Sakkal Majalla"/>
          <w:sz w:val="28"/>
          <w:szCs w:val="28"/>
          <w:rtl/>
        </w:rPr>
        <w:t>المعلومات</w:t>
      </w:r>
      <w:r w:rsidRPr="006E7DEC">
        <w:rPr>
          <w:rFonts w:ascii="Sakkal Majalla" w:hAnsi="Sakkal Majalla" w:cs="Sakkal Majalla"/>
          <w:sz w:val="28"/>
          <w:szCs w:val="28"/>
          <w:rtl/>
          <w:lang w:bidi="ar-EG"/>
        </w:rPr>
        <w:t>.</w:t>
      </w:r>
      <w:r w:rsidR="00417554" w:rsidRPr="006E7DEC">
        <w:rPr>
          <w:rFonts w:ascii="Sakkal Majalla" w:hAnsi="Sakkal Majalla" w:cs="Sakkal Majalla"/>
          <w:sz w:val="28"/>
          <w:szCs w:val="28"/>
          <w:rtl/>
          <w:lang w:bidi="ar-EG"/>
        </w:rPr>
        <w:t>(</w:t>
      </w:r>
      <w:proofErr w:type="gramEnd"/>
      <w:r w:rsidR="00417554" w:rsidRPr="006E7DEC">
        <w:rPr>
          <w:rFonts w:ascii="Sakkal Majalla" w:hAnsi="Sakkal Majalla" w:cs="Sakkal Majalla"/>
          <w:sz w:val="28"/>
          <w:szCs w:val="28"/>
          <w:rtl/>
          <w:lang w:bidi="ar-EG"/>
        </w:rPr>
        <w:t>الصبيحي،2019)</w:t>
      </w:r>
    </w:p>
    <w:p w14:paraId="3FB23DA8" w14:textId="5436E2BE" w:rsidR="0084508E" w:rsidRPr="006E7DEC" w:rsidRDefault="0084508E" w:rsidP="00C51032">
      <w:pPr>
        <w:spacing w:before="100" w:beforeAutospacing="1" w:after="100" w:afterAutospacing="1" w:line="360" w:lineRule="auto"/>
        <w:ind w:left="-2" w:firstLine="720"/>
        <w:jc w:val="both"/>
        <w:rPr>
          <w:rFonts w:ascii="Sakkal Majalla" w:hAnsi="Sakkal Majalla" w:cs="Sakkal Majalla"/>
          <w:sz w:val="28"/>
          <w:szCs w:val="28"/>
          <w:rtl/>
        </w:rPr>
      </w:pPr>
      <w:r w:rsidRPr="006E7DEC">
        <w:rPr>
          <w:rFonts w:ascii="Sakkal Majalla" w:hAnsi="Sakkal Majalla" w:cs="Sakkal Majalla"/>
          <w:sz w:val="28"/>
          <w:szCs w:val="28"/>
        </w:rPr>
        <w:t xml:space="preserve"> </w:t>
      </w:r>
      <w:r w:rsidRPr="006E7DEC">
        <w:rPr>
          <w:rFonts w:ascii="Sakkal Majalla" w:hAnsi="Sakkal Majalla" w:cs="Sakkal Majalla"/>
          <w:sz w:val="28"/>
          <w:szCs w:val="28"/>
          <w:rtl/>
        </w:rPr>
        <w:t>تطوير وتعزيز إدارة تطبيقات التكنولوجيا عالية الجودة والتعرف على أفضل الممارسات في مجال التقدم التكنولوجي</w:t>
      </w:r>
      <w:r w:rsidRPr="006E7DEC">
        <w:rPr>
          <w:rFonts w:ascii="Sakkal Majalla" w:hAnsi="Sakkal Majalla" w:cs="Sakkal Majalla"/>
          <w:sz w:val="28"/>
          <w:szCs w:val="28"/>
        </w:rPr>
        <w:t>.</w:t>
      </w:r>
    </w:p>
    <w:p w14:paraId="2BD0EF3C" w14:textId="4A2615A2" w:rsidR="00B255D6"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6" w:name="_Toc192067241"/>
      <w:r w:rsidRPr="00C51032">
        <w:rPr>
          <w:rFonts w:ascii="Sakkal Majalla" w:hAnsi="Sakkal Majalla" w:cs="Sakkal Majalla" w:hint="cs"/>
          <w:b/>
          <w:bCs/>
          <w:sz w:val="32"/>
          <w:szCs w:val="32"/>
          <w:rtl/>
        </w:rPr>
        <w:lastRenderedPageBreak/>
        <w:t xml:space="preserve">4.1.2 </w:t>
      </w:r>
      <w:r w:rsidR="00B255D6" w:rsidRPr="00C51032">
        <w:rPr>
          <w:rFonts w:ascii="Sakkal Majalla" w:hAnsi="Sakkal Majalla" w:cs="Sakkal Majalla"/>
          <w:b/>
          <w:bCs/>
          <w:sz w:val="32"/>
          <w:szCs w:val="32"/>
          <w:rtl/>
        </w:rPr>
        <w:t>المحاور الرئيسية لحوكمة تكنولوجيا المعلومات:</w:t>
      </w:r>
      <w:bookmarkEnd w:id="36"/>
    </w:p>
    <w:p w14:paraId="4F848FD0" w14:textId="266E34EC" w:rsidR="00B255D6"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ترتكز حوكمة تكنولوجيا المعلومات على إعداد استراتيجية لاستغلال أنظمة المعلومات والتكنولوجيا وتوفريها في المؤسسات بالقدر الكافي </w:t>
      </w:r>
      <w:proofErr w:type="gramStart"/>
      <w:r w:rsidRPr="006E7DEC">
        <w:rPr>
          <w:rFonts w:ascii="Sakkal Majalla" w:hAnsi="Sakkal Majalla" w:cs="Sakkal Majalla"/>
          <w:sz w:val="28"/>
          <w:szCs w:val="28"/>
          <w:rtl/>
        </w:rPr>
        <w:t>والملائم ،</w:t>
      </w:r>
      <w:proofErr w:type="gramEnd"/>
      <w:r w:rsidRPr="006E7DEC">
        <w:rPr>
          <w:rFonts w:ascii="Sakkal Majalla" w:hAnsi="Sakkal Majalla" w:cs="Sakkal Majalla"/>
          <w:sz w:val="28"/>
          <w:szCs w:val="28"/>
          <w:rtl/>
        </w:rPr>
        <w:t xml:space="preserve"> وكذا وضع طريقة مناسبة للرقابة وكذا تقييم وتوجيه هاته تكنولوجيا بما يسمح بالاستغلال الأمثل لها وبتحقيق مختلف أهداف المنشآت</w:t>
      </w:r>
      <w:r w:rsidRPr="006E7DEC">
        <w:rPr>
          <w:rFonts w:ascii="Sakkal Majalla" w:hAnsi="Sakkal Majalla" w:cs="Sakkal Majalla"/>
          <w:sz w:val="28"/>
          <w:szCs w:val="28"/>
          <w:rtl/>
          <w:lang w:bidi="ar-EG"/>
        </w:rPr>
        <w:t>، وتتمثل هذه المحاور فيما يلي:</w:t>
      </w:r>
      <w:r w:rsidR="00417554" w:rsidRPr="006E7DEC">
        <w:rPr>
          <w:rFonts w:ascii="Sakkal Majalla" w:hAnsi="Sakkal Majalla" w:cs="Sakkal Majalla"/>
          <w:sz w:val="28"/>
          <w:szCs w:val="28"/>
          <w:rtl/>
          <w:lang w:bidi="ar-EG"/>
        </w:rPr>
        <w:t>(كراز،2021)</w:t>
      </w:r>
    </w:p>
    <w:p w14:paraId="785B89EB" w14:textId="6CF105D7" w:rsidR="00B255D6"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rPr>
        <w:t xml:space="preserve">تدقيق نظم المعلومات: حيث أتيت أهمية نظم المعلومات المستعملة داخل المؤسسات كاستراتيجية هامة لضمان التعامل السليم والفعال مع المعلومات وهذا من جانب توافر </w:t>
      </w:r>
      <w:proofErr w:type="gramStart"/>
      <w:r w:rsidRPr="006E7DEC">
        <w:rPr>
          <w:rFonts w:ascii="Sakkal Majalla" w:hAnsi="Sakkal Majalla" w:cs="Sakkal Majalla"/>
          <w:sz w:val="28"/>
          <w:szCs w:val="28"/>
          <w:rtl/>
        </w:rPr>
        <w:t>المعلومة ،سريتها</w:t>
      </w:r>
      <w:proofErr w:type="gramEnd"/>
      <w:r w:rsidRPr="006E7DEC">
        <w:rPr>
          <w:rFonts w:ascii="Sakkal Majalla" w:hAnsi="Sakkal Majalla" w:cs="Sakkal Majalla"/>
          <w:sz w:val="28"/>
          <w:szCs w:val="28"/>
          <w:rtl/>
        </w:rPr>
        <w:t xml:space="preserve"> وتكاملها</w:t>
      </w:r>
      <w:r w:rsidRPr="006E7DEC">
        <w:rPr>
          <w:rFonts w:ascii="Sakkal Majalla" w:hAnsi="Sakkal Majalla" w:cs="Sakkal Majalla"/>
          <w:sz w:val="28"/>
          <w:szCs w:val="28"/>
          <w:rtl/>
          <w:lang w:bidi="ar-EG"/>
        </w:rPr>
        <w:t>.</w:t>
      </w:r>
    </w:p>
    <w:p w14:paraId="3BE8285D" w14:textId="63CB9023" w:rsidR="001C4D1B"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إدارة مخاطر نظم المعلومات والالتزام: ففي هذا الجانب يتم تحديد المخاطر والتهديدات التي يمكن أن تتعرض لها الأنظمة و موارد المعلومات التي تستخدمها المؤسسات لتنفيذ أهدافها، ومنه وجب العمل على اتخاذ الإجراءات و الخطوات العملية المناسبة </w:t>
      </w:r>
      <w:r w:rsidR="001C4D1B" w:rsidRPr="006E7DEC">
        <w:rPr>
          <w:rFonts w:ascii="Sakkal Majalla" w:hAnsi="Sakkal Majalla" w:cs="Sakkal Majalla"/>
          <w:sz w:val="28"/>
          <w:szCs w:val="28"/>
          <w:rtl/>
        </w:rPr>
        <w:t>لتقليل</w:t>
      </w:r>
      <w:r w:rsidRPr="006E7DEC">
        <w:rPr>
          <w:rFonts w:ascii="Sakkal Majalla" w:hAnsi="Sakkal Majalla" w:cs="Sakkal Majalla"/>
          <w:sz w:val="28"/>
          <w:szCs w:val="28"/>
          <w:rtl/>
        </w:rPr>
        <w:t xml:space="preserve"> هذه المخاطر، وبالتالي تقديم حل </w:t>
      </w:r>
      <w:r w:rsidR="001C4D1B" w:rsidRPr="006E7DEC">
        <w:rPr>
          <w:rFonts w:ascii="Sakkal Majalla" w:hAnsi="Sakkal Majalla" w:cs="Sakkal Majalla"/>
          <w:sz w:val="28"/>
          <w:szCs w:val="28"/>
          <w:rtl/>
        </w:rPr>
        <w:t>ناجح وناجع</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لإدارة</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مخاطر</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من </w:t>
      </w:r>
      <w:r w:rsidR="001C4D1B" w:rsidRPr="006E7DEC">
        <w:rPr>
          <w:rFonts w:ascii="Sakkal Majalla" w:hAnsi="Sakkal Majalla" w:cs="Sakkal Majalla"/>
          <w:sz w:val="28"/>
          <w:szCs w:val="28"/>
          <w:rtl/>
        </w:rPr>
        <w:t>خلال</w:t>
      </w:r>
      <w:r w:rsidRPr="006E7DEC">
        <w:rPr>
          <w:rFonts w:ascii="Sakkal Majalla" w:hAnsi="Sakkal Majalla" w:cs="Sakkal Majalla"/>
          <w:sz w:val="28"/>
          <w:szCs w:val="28"/>
          <w:rtl/>
        </w:rPr>
        <w:t xml:space="preserve"> منهجيات </w:t>
      </w:r>
      <w:r w:rsidR="001C4D1B" w:rsidRPr="006E7DEC">
        <w:rPr>
          <w:rFonts w:ascii="Sakkal Majalla" w:hAnsi="Sakkal Majalla" w:cs="Sakkal Majalla"/>
          <w:sz w:val="28"/>
          <w:szCs w:val="28"/>
          <w:rtl/>
        </w:rPr>
        <w:t>تم</w:t>
      </w:r>
      <w:r w:rsidRPr="006E7DEC">
        <w:rPr>
          <w:rFonts w:ascii="Sakkal Majalla" w:hAnsi="Sakkal Majalla" w:cs="Sakkal Majalla"/>
          <w:sz w:val="28"/>
          <w:szCs w:val="28"/>
          <w:rtl/>
        </w:rPr>
        <w:t xml:space="preserve"> إثبات </w:t>
      </w:r>
      <w:r w:rsidR="001C4D1B" w:rsidRPr="006E7DEC">
        <w:rPr>
          <w:rFonts w:ascii="Sakkal Majalla" w:hAnsi="Sakkal Majalla" w:cs="Sakkal Majalla"/>
          <w:sz w:val="28"/>
          <w:szCs w:val="28"/>
          <w:rtl/>
        </w:rPr>
        <w:t>نجاحها</w:t>
      </w:r>
      <w:r w:rsidRPr="006E7DEC">
        <w:rPr>
          <w:rFonts w:ascii="Sakkal Majalla" w:hAnsi="Sakkal Majalla" w:cs="Sakkal Majalla"/>
          <w:sz w:val="28"/>
          <w:szCs w:val="28"/>
          <w:rtl/>
        </w:rPr>
        <w:t xml:space="preserve"> وإتباع أفضل </w:t>
      </w:r>
      <w:r w:rsidR="001C4D1B" w:rsidRPr="006E7DEC">
        <w:rPr>
          <w:rFonts w:ascii="Sakkal Majalla" w:hAnsi="Sakkal Majalla" w:cs="Sakkal Majalla"/>
          <w:sz w:val="28"/>
          <w:szCs w:val="28"/>
          <w:rtl/>
        </w:rPr>
        <w:t>الممارسات</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المهنية</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في</w:t>
      </w:r>
      <w:r w:rsidRPr="006E7DEC">
        <w:rPr>
          <w:rFonts w:ascii="Sakkal Majalla" w:hAnsi="Sakkal Majalla" w:cs="Sakkal Majalla"/>
          <w:sz w:val="28"/>
          <w:szCs w:val="28"/>
          <w:rtl/>
        </w:rPr>
        <w:t xml:space="preserve"> هذا </w:t>
      </w:r>
      <w:proofErr w:type="gramStart"/>
      <w:r w:rsidR="001C4D1B" w:rsidRPr="006E7DEC">
        <w:rPr>
          <w:rFonts w:ascii="Sakkal Majalla" w:hAnsi="Sakkal Majalla" w:cs="Sakkal Majalla"/>
          <w:sz w:val="28"/>
          <w:szCs w:val="28"/>
          <w:rtl/>
        </w:rPr>
        <w:t>الجان</w:t>
      </w:r>
      <w:r w:rsidR="001C4D1B" w:rsidRPr="006E7DEC">
        <w:rPr>
          <w:rFonts w:ascii="Sakkal Majalla" w:hAnsi="Sakkal Majalla" w:cs="Sakkal Majalla"/>
          <w:sz w:val="28"/>
          <w:szCs w:val="28"/>
          <w:rtl/>
          <w:lang w:bidi="ar-EG"/>
        </w:rPr>
        <w:t>ب.</w:t>
      </w:r>
      <w:r w:rsidR="00417554" w:rsidRPr="006E7DEC">
        <w:rPr>
          <w:rFonts w:ascii="Sakkal Majalla" w:hAnsi="Sakkal Majalla" w:cs="Sakkal Majalla"/>
          <w:sz w:val="28"/>
          <w:szCs w:val="28"/>
          <w:rtl/>
          <w:lang w:bidi="ar-EG"/>
        </w:rPr>
        <w:t>(</w:t>
      </w:r>
      <w:proofErr w:type="gramEnd"/>
      <w:r w:rsidR="00417554" w:rsidRPr="006E7DEC">
        <w:rPr>
          <w:rFonts w:ascii="Sakkal Majalla" w:hAnsi="Sakkal Majalla" w:cs="Sakkal Majalla"/>
          <w:sz w:val="28"/>
          <w:szCs w:val="28"/>
          <w:rtl/>
          <w:lang w:bidi="ar-EG"/>
        </w:rPr>
        <w:t xml:space="preserve"> راضي،2020)</w:t>
      </w:r>
    </w:p>
    <w:p w14:paraId="16A7BEB1" w14:textId="6C2D118E" w:rsidR="00B255D6" w:rsidRPr="006E7DEC" w:rsidRDefault="00B255D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إدارة أمن وخصوصية </w:t>
      </w:r>
      <w:r w:rsidR="001C4D1B"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لضمان تطبيق سليم </w:t>
      </w:r>
      <w:r w:rsidR="001C4D1B" w:rsidRPr="006E7DEC">
        <w:rPr>
          <w:rFonts w:ascii="Sakkal Majalla" w:hAnsi="Sakkal Majalla" w:cs="Sakkal Majalla"/>
          <w:sz w:val="28"/>
          <w:szCs w:val="28"/>
          <w:rtl/>
        </w:rPr>
        <w:t>لأمن</w:t>
      </w:r>
      <w:r w:rsidRPr="006E7DEC">
        <w:rPr>
          <w:rFonts w:ascii="Sakkal Majalla" w:hAnsi="Sakkal Majalla" w:cs="Sakkal Majalla"/>
          <w:sz w:val="28"/>
          <w:szCs w:val="28"/>
          <w:rtl/>
        </w:rPr>
        <w:t xml:space="preserve"> وسرية </w:t>
      </w:r>
      <w:r w:rsidR="001C4D1B"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للعملاء</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يجب</w:t>
      </w:r>
      <w:r w:rsidRPr="006E7DEC">
        <w:rPr>
          <w:rFonts w:ascii="Sakkal Majalla" w:hAnsi="Sakkal Majalla" w:cs="Sakkal Majalla"/>
          <w:sz w:val="28"/>
          <w:szCs w:val="28"/>
          <w:rtl/>
        </w:rPr>
        <w:t xml:space="preserve"> تفعيل عملية مراجعة وتقييم الشبكات </w:t>
      </w:r>
      <w:r w:rsidR="001C4D1B" w:rsidRPr="006E7DEC">
        <w:rPr>
          <w:rFonts w:ascii="Sakkal Majalla" w:hAnsi="Sakkal Majalla" w:cs="Sakkal Majalla"/>
          <w:sz w:val="28"/>
          <w:szCs w:val="28"/>
          <w:rtl/>
        </w:rPr>
        <w:t>والأنظمة</w:t>
      </w:r>
      <w:r w:rsidRPr="006E7DEC">
        <w:rPr>
          <w:rFonts w:ascii="Sakkal Majalla" w:hAnsi="Sakkal Majalla" w:cs="Sakkal Majalla"/>
          <w:sz w:val="28"/>
          <w:szCs w:val="28"/>
          <w:rtl/>
        </w:rPr>
        <w:t xml:space="preserve"> العاملة لدى </w:t>
      </w:r>
      <w:proofErr w:type="gramStart"/>
      <w:r w:rsidR="001C4D1B" w:rsidRPr="006E7DEC">
        <w:rPr>
          <w:rFonts w:ascii="Sakkal Majalla" w:hAnsi="Sakkal Majalla" w:cs="Sakkal Majalla"/>
          <w:sz w:val="28"/>
          <w:szCs w:val="28"/>
          <w:rtl/>
        </w:rPr>
        <w:t>المؤسسة</w:t>
      </w:r>
      <w:r w:rsidRPr="006E7DEC">
        <w:rPr>
          <w:rFonts w:ascii="Sakkal Majalla" w:hAnsi="Sakkal Majalla" w:cs="Sakkal Majalla"/>
          <w:sz w:val="28"/>
          <w:szCs w:val="28"/>
          <w:rtl/>
        </w:rPr>
        <w:t xml:space="preserve"> ،</w:t>
      </w:r>
      <w:proofErr w:type="gramEnd"/>
      <w:r w:rsidRPr="006E7DEC">
        <w:rPr>
          <w:rFonts w:ascii="Sakkal Majalla" w:hAnsi="Sakkal Majalla" w:cs="Sakkal Majalla"/>
          <w:sz w:val="28"/>
          <w:szCs w:val="28"/>
          <w:rtl/>
        </w:rPr>
        <w:t xml:space="preserve"> وتدقيق البنية التحتية </w:t>
      </w:r>
      <w:r w:rsidR="001C4D1B" w:rsidRPr="006E7DEC">
        <w:rPr>
          <w:rFonts w:ascii="Sakkal Majalla" w:hAnsi="Sakkal Majalla" w:cs="Sakkal Majalla"/>
          <w:sz w:val="28"/>
          <w:szCs w:val="28"/>
          <w:rtl/>
        </w:rPr>
        <w:t>للأنظمة</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المعلوماتية</w:t>
      </w:r>
      <w:r w:rsidRPr="006E7DEC">
        <w:rPr>
          <w:rFonts w:ascii="Sakkal Majalla" w:hAnsi="Sakkal Majalla" w:cs="Sakkal Majalla"/>
          <w:sz w:val="28"/>
          <w:szCs w:val="28"/>
          <w:rtl/>
        </w:rPr>
        <w:t xml:space="preserve"> </w:t>
      </w:r>
      <w:r w:rsidR="001C4D1B" w:rsidRPr="006E7DEC">
        <w:rPr>
          <w:rFonts w:ascii="Sakkal Majalla" w:hAnsi="Sakkal Majalla" w:cs="Sakkal Majalla"/>
          <w:sz w:val="28"/>
          <w:szCs w:val="28"/>
          <w:rtl/>
        </w:rPr>
        <w:t>وتصميماتها</w:t>
      </w:r>
      <w:r w:rsidRPr="006E7DEC">
        <w:rPr>
          <w:rFonts w:ascii="Sakkal Majalla" w:hAnsi="Sakkal Majalla" w:cs="Sakkal Majalla"/>
          <w:sz w:val="28"/>
          <w:szCs w:val="28"/>
          <w:rtl/>
        </w:rPr>
        <w:t xml:space="preserve">، وهذا لتلبية </w:t>
      </w:r>
      <w:r w:rsidR="001C4D1B" w:rsidRPr="006E7DEC">
        <w:rPr>
          <w:rFonts w:ascii="Sakkal Majalla" w:hAnsi="Sakkal Majalla" w:cs="Sakkal Majalla"/>
          <w:sz w:val="28"/>
          <w:szCs w:val="28"/>
          <w:rtl/>
        </w:rPr>
        <w:t>الاحتياجات</w:t>
      </w:r>
      <w:r w:rsidRPr="006E7DEC">
        <w:rPr>
          <w:rFonts w:ascii="Sakkal Majalla" w:hAnsi="Sakkal Majalla" w:cs="Sakkal Majalla"/>
          <w:sz w:val="28"/>
          <w:szCs w:val="28"/>
          <w:rtl/>
        </w:rPr>
        <w:t xml:space="preserve"> الضرورية </w:t>
      </w:r>
      <w:r w:rsidR="001C4D1B" w:rsidRPr="006E7DEC">
        <w:rPr>
          <w:rFonts w:ascii="Sakkal Majalla" w:hAnsi="Sakkal Majalla" w:cs="Sakkal Majalla"/>
          <w:sz w:val="28"/>
          <w:szCs w:val="28"/>
          <w:rtl/>
        </w:rPr>
        <w:t>لأمن</w:t>
      </w:r>
      <w:r w:rsidRPr="006E7DEC">
        <w:rPr>
          <w:rFonts w:ascii="Sakkal Majalla" w:hAnsi="Sakkal Majalla" w:cs="Sakkal Majalla"/>
          <w:sz w:val="28"/>
          <w:szCs w:val="28"/>
          <w:rtl/>
        </w:rPr>
        <w:t xml:space="preserve"> وسرية </w:t>
      </w:r>
      <w:r w:rsidR="001C4D1B" w:rsidRPr="006E7DEC">
        <w:rPr>
          <w:rFonts w:ascii="Sakkal Majalla" w:hAnsi="Sakkal Majalla" w:cs="Sakkal Majalla"/>
          <w:sz w:val="28"/>
          <w:szCs w:val="28"/>
          <w:rtl/>
        </w:rPr>
        <w:t>المعلومات.</w:t>
      </w:r>
    </w:p>
    <w:p w14:paraId="1807764A" w14:textId="3A43425D" w:rsidR="001C4D1B" w:rsidRPr="006E7DEC" w:rsidRDefault="001C4D1B"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انتقاء تطبيقات البرامج ومورديها: وفي هذا الجانب لابد من الإشارة إلى ضرورة متابعة التنفيذ من خلال الإشراف على فعالية النظم والتطبيقات التي تم شراؤها داخل </w:t>
      </w:r>
      <w:proofErr w:type="gramStart"/>
      <w:r w:rsidRPr="006E7DEC">
        <w:rPr>
          <w:rFonts w:ascii="Sakkal Majalla" w:hAnsi="Sakkal Majalla" w:cs="Sakkal Majalla"/>
          <w:sz w:val="28"/>
          <w:szCs w:val="28"/>
          <w:rtl/>
        </w:rPr>
        <w:t>المؤسسة ،</w:t>
      </w:r>
      <w:proofErr w:type="gramEnd"/>
      <w:r w:rsidRPr="006E7DEC">
        <w:rPr>
          <w:rFonts w:ascii="Sakkal Majalla" w:hAnsi="Sakkal Majalla" w:cs="Sakkal Majalla"/>
          <w:sz w:val="28"/>
          <w:szCs w:val="28"/>
          <w:rtl/>
        </w:rPr>
        <w:t xml:space="preserve"> بالإضافة إلى التأكد من كفاءة تشغيلها واستخدامها وتحديد أولويات التشغيل داخل مختلف الإدارات والمصالح وتحديد المسؤولية المترتبة عن هذا التشغيل</w:t>
      </w:r>
      <w:r w:rsidRPr="006E7DEC">
        <w:rPr>
          <w:rFonts w:ascii="Sakkal Majalla" w:hAnsi="Sakkal Majalla" w:cs="Sakkal Majalla"/>
          <w:sz w:val="28"/>
          <w:szCs w:val="28"/>
        </w:rPr>
        <w:t>.</w:t>
      </w:r>
    </w:p>
    <w:p w14:paraId="04F4A71D" w14:textId="77777777" w:rsidR="0084731C" w:rsidRDefault="0084731C">
      <w:pPr>
        <w:bidi w:val="0"/>
        <w:rPr>
          <w:rFonts w:ascii="Sakkal Majalla" w:hAnsi="Sakkal Majalla" w:cs="Sakkal Majalla"/>
          <w:b/>
          <w:bCs/>
          <w:sz w:val="32"/>
          <w:szCs w:val="32"/>
          <w:rtl/>
        </w:rPr>
      </w:pPr>
      <w:bookmarkStart w:id="37" w:name="_Toc192067242"/>
      <w:r>
        <w:rPr>
          <w:rFonts w:ascii="Sakkal Majalla" w:hAnsi="Sakkal Majalla" w:cs="Sakkal Majalla"/>
          <w:b/>
          <w:bCs/>
          <w:sz w:val="32"/>
          <w:szCs w:val="32"/>
          <w:rtl/>
        </w:rPr>
        <w:br w:type="page"/>
      </w:r>
    </w:p>
    <w:p w14:paraId="4941C494" w14:textId="195C4CA2" w:rsidR="00820420"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r w:rsidRPr="00C51032">
        <w:rPr>
          <w:rFonts w:ascii="Sakkal Majalla" w:hAnsi="Sakkal Majalla" w:cs="Sakkal Majalla" w:hint="cs"/>
          <w:b/>
          <w:bCs/>
          <w:sz w:val="32"/>
          <w:szCs w:val="32"/>
          <w:rtl/>
        </w:rPr>
        <w:lastRenderedPageBreak/>
        <w:t xml:space="preserve">5.1.2 </w:t>
      </w:r>
      <w:r w:rsidR="00820420" w:rsidRPr="00C51032">
        <w:rPr>
          <w:rFonts w:ascii="Sakkal Majalla" w:hAnsi="Sakkal Majalla" w:cs="Sakkal Majalla"/>
          <w:b/>
          <w:bCs/>
          <w:sz w:val="32"/>
          <w:szCs w:val="32"/>
          <w:rtl/>
        </w:rPr>
        <w:t>أبعاد حوكمة تكنولوجيا المعلومات:</w:t>
      </w:r>
      <w:bookmarkEnd w:id="37"/>
    </w:p>
    <w:p w14:paraId="453788C1" w14:textId="1ACD52F2"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تعتمد حوكمة تكنولوجيا المعلومات على مجموعة من الأبعاد الأساسية التي تضمن الاستخدام الأمثل للتكنولوجيا داخل المؤسسات، مما يعزز من تحقيق الأهداف التنظيمية والاستراتيجية</w:t>
      </w:r>
      <w:r w:rsidRPr="006E7DEC">
        <w:rPr>
          <w:rFonts w:ascii="Sakkal Majalla" w:hAnsi="Sakkal Majalla" w:cs="Sakkal Majalla"/>
          <w:sz w:val="28"/>
          <w:szCs w:val="28"/>
          <w:rtl/>
          <w:lang w:bidi="ar-EG"/>
        </w:rPr>
        <w:t>، وتتمثل أهم هذه الأبعاد فيما يلي:</w:t>
      </w:r>
      <w:r w:rsidR="00417554" w:rsidRPr="006E7DEC">
        <w:rPr>
          <w:rFonts w:ascii="Sakkal Majalla" w:hAnsi="Sakkal Majalla" w:cs="Sakkal Majalla"/>
          <w:sz w:val="28"/>
          <w:szCs w:val="28"/>
          <w:rtl/>
          <w:lang w:bidi="ar-EG"/>
        </w:rPr>
        <w:t>( قوريش،2023)</w:t>
      </w:r>
    </w:p>
    <w:p w14:paraId="7E86202A" w14:textId="64F2262D" w:rsidR="00F01E8F" w:rsidRPr="00C51032" w:rsidRDefault="00F01E8F" w:rsidP="003D3D8B">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tl/>
        </w:rPr>
        <w:t>التوافق الاستراتيجي</w:t>
      </w:r>
      <w:r w:rsidRPr="00C51032">
        <w:rPr>
          <w:rFonts w:ascii="Sakkal Majalla" w:hAnsi="Sakkal Majalla" w:cs="Sakkal Majalla"/>
          <w:b/>
          <w:bCs/>
          <w:sz w:val="28"/>
          <w:szCs w:val="28"/>
        </w:rPr>
        <w:t>:</w:t>
      </w:r>
    </w:p>
    <w:p w14:paraId="7A8CE17E" w14:textId="193579B2"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يُعد التوافق الاستراتيجي أحد أهم أبعاد حوكمة تكنولوجيا المعلومات، حيث يهدف إلى ضمان انسجام استراتيجيات تكنولوجيا المعلومات مع الأهداف العامة للمؤسسة، يتطلب ذلك ربط خطط التحول الرقمي باستراتيجيات الأعمال لضمان تحقيق قيمة مضافة ودعم النمو المستدام يتم ذلك من خلال وضع آليات لتحديد الأولويات، وضمان أن جميع المبادرات التكنولوجية تتماشى مع رؤية المؤسسة ورسالتها</w:t>
      </w:r>
      <w:r w:rsidRPr="006E7DEC">
        <w:rPr>
          <w:rFonts w:ascii="Sakkal Majalla" w:hAnsi="Sakkal Majalla" w:cs="Sakkal Majalla"/>
          <w:sz w:val="28"/>
          <w:szCs w:val="28"/>
        </w:rPr>
        <w:t>.</w:t>
      </w:r>
    </w:p>
    <w:p w14:paraId="09B390BE" w14:textId="2B915557" w:rsidR="00F01E8F" w:rsidRPr="00C51032" w:rsidRDefault="00F01E8F" w:rsidP="003D3D8B">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tl/>
        </w:rPr>
        <w:t>إدارة الموارد</w:t>
      </w:r>
      <w:r w:rsidRPr="00C51032">
        <w:rPr>
          <w:rFonts w:ascii="Sakkal Majalla" w:hAnsi="Sakkal Majalla" w:cs="Sakkal Majalla"/>
          <w:b/>
          <w:bCs/>
          <w:sz w:val="28"/>
          <w:szCs w:val="28"/>
        </w:rPr>
        <w:t>:</w:t>
      </w:r>
    </w:p>
    <w:p w14:paraId="59159C8A" w14:textId="62CA0D69"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تركز إدارة الموارد على الاستخدام الفعّال للموارد البشرية، والمالية، والتكنولوجية لضمان تحقيق أقصى استفادة من استثمارات تكنولوجيا المعلومات</w:t>
      </w:r>
      <w:r w:rsidRPr="006E7DEC">
        <w:rPr>
          <w:rFonts w:ascii="Sakkal Majalla" w:hAnsi="Sakkal Majalla" w:cs="Sakkal Majalla"/>
          <w:sz w:val="28"/>
          <w:szCs w:val="28"/>
        </w:rPr>
        <w:t xml:space="preserve"> </w:t>
      </w:r>
      <w:r w:rsidRPr="006E7DEC">
        <w:rPr>
          <w:rFonts w:ascii="Sakkal Majalla" w:hAnsi="Sakkal Majalla" w:cs="Sakkal Majalla"/>
          <w:sz w:val="28"/>
          <w:szCs w:val="28"/>
          <w:rtl/>
          <w:lang w:bidi="ar-EG"/>
        </w:rPr>
        <w:t>حيث</w:t>
      </w:r>
      <w:r w:rsidRPr="006E7DEC">
        <w:rPr>
          <w:rFonts w:ascii="Sakkal Majalla" w:hAnsi="Sakkal Majalla" w:cs="Sakkal Majalla"/>
          <w:sz w:val="28"/>
          <w:szCs w:val="28"/>
          <w:rtl/>
        </w:rPr>
        <w:t xml:space="preserve"> يشمل هذا البعد تحديد الاحتياجات التقنية، وتخصيص الميزانيات بكفاءة، وإدارة الأصول الرقمية، بالإضافة إلى تطوير قدرات العاملين من خلال التدريب المستمر، وتساهم الإدارة الفعالة للموارد في تحسين الإنتاجية، وتقليل التكاليف التشغيلية، وتعزيز الابتكار داخل المؤسسة</w:t>
      </w:r>
      <w:r w:rsidRPr="006E7DEC">
        <w:rPr>
          <w:rFonts w:ascii="Sakkal Majalla" w:hAnsi="Sakkal Majalla" w:cs="Sakkal Majalla"/>
          <w:sz w:val="28"/>
          <w:szCs w:val="28"/>
        </w:rPr>
        <w:t>.</w:t>
      </w:r>
    </w:p>
    <w:p w14:paraId="368139CF" w14:textId="1F5FF833" w:rsidR="00F01E8F" w:rsidRPr="00C51032" w:rsidRDefault="00F01E8F" w:rsidP="003D3D8B">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Pr>
      </w:pPr>
      <w:proofErr w:type="spellStart"/>
      <w:proofErr w:type="gramStart"/>
      <w:r w:rsidRPr="00C51032">
        <w:rPr>
          <w:rFonts w:ascii="Sakkal Majalla" w:hAnsi="Sakkal Majalla" w:cs="Sakkal Majalla"/>
          <w:b/>
          <w:bCs/>
          <w:sz w:val="28"/>
          <w:szCs w:val="28"/>
          <w:rtl/>
        </w:rPr>
        <w:t>الشفافي</w:t>
      </w:r>
      <w:proofErr w:type="spellEnd"/>
      <w:r w:rsidRPr="00C51032">
        <w:rPr>
          <w:rFonts w:ascii="Sakkal Majalla" w:hAnsi="Sakkal Majalla" w:cs="Sakkal Majalla"/>
          <w:b/>
          <w:bCs/>
          <w:sz w:val="28"/>
          <w:szCs w:val="28"/>
          <w:rtl/>
          <w:lang w:bidi="ar-EG"/>
        </w:rPr>
        <w:t>ة</w:t>
      </w:r>
      <w:r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tl/>
        </w:rPr>
        <w:t>:</w:t>
      </w:r>
      <w:proofErr w:type="gramEnd"/>
    </w:p>
    <w:p w14:paraId="169389DA" w14:textId="41FA28F6"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 xml:space="preserve">تلعب الشفافية دورًا محوريًا في حوكمة تكنولوجيا المعلومات، حيث تضمن الوضوح في العمليات والإجراءات المتعلقة بإدارة التكنولوجيا داخل المؤسسة، يشمل ذلك توثيق القرارات التقنية، والإفصاح عن المخاطر المحتملة، وتحديد المسؤوليات لضمان المساءلة الفعالة، كما تسهم الشفافية في تعزيز الثقة بين </w:t>
      </w:r>
      <w:r w:rsidRPr="006E7DEC">
        <w:rPr>
          <w:rFonts w:ascii="Sakkal Majalla" w:hAnsi="Sakkal Majalla" w:cs="Sakkal Majalla"/>
          <w:sz w:val="28"/>
          <w:szCs w:val="28"/>
          <w:rtl/>
        </w:rPr>
        <w:lastRenderedPageBreak/>
        <w:t xml:space="preserve">أصحاب المصالح، مثل الموظفين، والإدارة، والمستثمرين، مما يساهم في تحسين عمليات اتخاذ القرار وتقليل احتمالية الفساد أو سوء </w:t>
      </w:r>
      <w:proofErr w:type="gramStart"/>
      <w:r w:rsidRPr="006E7DEC">
        <w:rPr>
          <w:rFonts w:ascii="Sakkal Majalla" w:hAnsi="Sakkal Majalla" w:cs="Sakkal Majalla"/>
          <w:sz w:val="28"/>
          <w:szCs w:val="28"/>
          <w:rtl/>
        </w:rPr>
        <w:t>الإدارة</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 xml:space="preserve"> الصبيحي،2019)</w:t>
      </w:r>
    </w:p>
    <w:p w14:paraId="351C26E5" w14:textId="5F31ECF3" w:rsidR="00F01E8F" w:rsidRPr="00C51032" w:rsidRDefault="00F01E8F" w:rsidP="003D3D8B">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tl/>
        </w:rPr>
        <w:t>التوجيه والمراقبة</w:t>
      </w:r>
      <w:r w:rsidRPr="00C51032">
        <w:rPr>
          <w:rFonts w:ascii="Sakkal Majalla" w:hAnsi="Sakkal Majalla" w:cs="Sakkal Majalla"/>
          <w:b/>
          <w:bCs/>
          <w:sz w:val="28"/>
          <w:szCs w:val="28"/>
        </w:rPr>
        <w:t>:</w:t>
      </w:r>
    </w:p>
    <w:p w14:paraId="140CE999" w14:textId="0B64AC18"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 xml:space="preserve">يهدف هذا البعد إلى وضع أطر واضحة لإدارة تكنولوجيا المعلومات داخل المؤسسة، مع تحديد الأدوار والمسؤوليات لضمان الامتثال للسياسات والإجراءات التنظيمية </w:t>
      </w:r>
      <w:r w:rsidRPr="006E7DEC">
        <w:rPr>
          <w:rFonts w:ascii="Sakkal Majalla" w:hAnsi="Sakkal Majalla" w:cs="Sakkal Majalla"/>
          <w:sz w:val="28"/>
          <w:szCs w:val="28"/>
          <w:rtl/>
          <w:lang w:bidi="ar-EG"/>
        </w:rPr>
        <w:t>و</w:t>
      </w:r>
      <w:r w:rsidRPr="006E7DEC">
        <w:rPr>
          <w:rFonts w:ascii="Sakkal Majalla" w:hAnsi="Sakkal Majalla" w:cs="Sakkal Majalla"/>
          <w:sz w:val="28"/>
          <w:szCs w:val="28"/>
          <w:rtl/>
        </w:rPr>
        <w:t xml:space="preserve">يتضمن ذلك تطوير استراتيجيات واضحة للتحول الرقمي، وإنشاء لجان متخصصة لمراجعة وتقييم المشاريع التكنولوجية، وضمان توافق العمليات التقنية مع اللوائح والمعايير المعتمدة من خلال هذا التوجيه، يمكن للمؤسسة تحقيق أقصى استفادة من التقنيات الحديثة مع تقليل المخاطر </w:t>
      </w:r>
      <w:proofErr w:type="gramStart"/>
      <w:r w:rsidRPr="006E7DEC">
        <w:rPr>
          <w:rFonts w:ascii="Sakkal Majalla" w:hAnsi="Sakkal Majalla" w:cs="Sakkal Majalla"/>
          <w:sz w:val="28"/>
          <w:szCs w:val="28"/>
          <w:rtl/>
        </w:rPr>
        <w:t>التشغيلية</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العيساوي،2024)</w:t>
      </w:r>
    </w:p>
    <w:p w14:paraId="4E6A5438" w14:textId="7A242DFD" w:rsidR="00F01E8F" w:rsidRPr="00C51032" w:rsidRDefault="00F01E8F" w:rsidP="003D3D8B">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C51032">
        <w:rPr>
          <w:rFonts w:ascii="Sakkal Majalla" w:hAnsi="Sakkal Majalla" w:cs="Sakkal Majalla"/>
          <w:b/>
          <w:bCs/>
          <w:sz w:val="28"/>
          <w:szCs w:val="28"/>
        </w:rPr>
        <w:t xml:space="preserve"> </w:t>
      </w:r>
      <w:r w:rsidRPr="00C51032">
        <w:rPr>
          <w:rFonts w:ascii="Sakkal Majalla" w:hAnsi="Sakkal Majalla" w:cs="Sakkal Majalla"/>
          <w:b/>
          <w:bCs/>
          <w:sz w:val="28"/>
          <w:szCs w:val="28"/>
          <w:rtl/>
        </w:rPr>
        <w:t>المتابعة والتقييم</w:t>
      </w:r>
      <w:r w:rsidRPr="00C51032">
        <w:rPr>
          <w:rFonts w:ascii="Sakkal Majalla" w:hAnsi="Sakkal Majalla" w:cs="Sakkal Majalla"/>
          <w:b/>
          <w:bCs/>
          <w:sz w:val="28"/>
          <w:szCs w:val="28"/>
        </w:rPr>
        <w:t>:</w:t>
      </w:r>
    </w:p>
    <w:p w14:paraId="602DC6AD" w14:textId="77380EDC" w:rsidR="00F01E8F" w:rsidRPr="006E7DEC" w:rsidRDefault="00F01E8F"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 xml:space="preserve">يعد التقييم المستمر لأداء أنظمة تكنولوجيا المعلومات أمرًا ضروريًا لضمان تحقيق الأهداف المرجوة ويشمل هذا البعد قياس الأداء من خلال مؤشرات دقيقة، وتحليل العائد على الاستثمار في التكنولوجيا، وتحديد نقاط التحسين والتطوير، كما تتطلب المتابعة الدورية تقييم المخاطر الناشئة عن استخدام التكنولوجيا، مما يمكن المؤسسة من اتخاذ إجراءات تصحيحية في الوقت المناسب وتعزيز كفاءة الأداء </w:t>
      </w:r>
      <w:proofErr w:type="gramStart"/>
      <w:r w:rsidRPr="006E7DEC">
        <w:rPr>
          <w:rFonts w:ascii="Sakkal Majalla" w:hAnsi="Sakkal Majalla" w:cs="Sakkal Majalla"/>
          <w:sz w:val="28"/>
          <w:szCs w:val="28"/>
          <w:rtl/>
        </w:rPr>
        <w:t>الرقمي</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w:t>
      </w:r>
      <w:proofErr w:type="gramEnd"/>
      <w:r w:rsidR="00417554" w:rsidRPr="006E7DEC">
        <w:rPr>
          <w:rFonts w:ascii="Sakkal Majalla" w:hAnsi="Sakkal Majalla" w:cs="Sakkal Majalla"/>
          <w:sz w:val="28"/>
          <w:szCs w:val="28"/>
          <w:rtl/>
        </w:rPr>
        <w:t>علي،2024)</w:t>
      </w:r>
    </w:p>
    <w:p w14:paraId="0C56A6ED" w14:textId="6209B9EC" w:rsidR="001E1FD8" w:rsidRPr="00C51032" w:rsidRDefault="00C51032" w:rsidP="00C51032">
      <w:pPr>
        <w:spacing w:before="100" w:beforeAutospacing="1" w:after="100" w:afterAutospacing="1" w:line="360" w:lineRule="auto"/>
        <w:jc w:val="both"/>
        <w:outlineLvl w:val="2"/>
        <w:rPr>
          <w:rFonts w:ascii="Sakkal Majalla" w:hAnsi="Sakkal Majalla" w:cs="Sakkal Majalla"/>
          <w:b/>
          <w:bCs/>
          <w:sz w:val="32"/>
          <w:szCs w:val="32"/>
          <w:rtl/>
        </w:rPr>
      </w:pPr>
      <w:bookmarkStart w:id="38" w:name="_Toc192067243"/>
      <w:r w:rsidRPr="00C51032">
        <w:rPr>
          <w:rFonts w:ascii="Sakkal Majalla" w:hAnsi="Sakkal Majalla" w:cs="Sakkal Majalla" w:hint="cs"/>
          <w:b/>
          <w:bCs/>
          <w:sz w:val="32"/>
          <w:szCs w:val="32"/>
          <w:rtl/>
        </w:rPr>
        <w:t xml:space="preserve">6.1.2 </w:t>
      </w:r>
      <w:r w:rsidR="001E1FD8" w:rsidRPr="00C51032">
        <w:rPr>
          <w:rFonts w:ascii="Sakkal Majalla" w:hAnsi="Sakkal Majalla" w:cs="Sakkal Majalla"/>
          <w:b/>
          <w:bCs/>
          <w:sz w:val="32"/>
          <w:szCs w:val="32"/>
          <w:rtl/>
        </w:rPr>
        <w:t>متطلبات حوكمة تكنولوجيا المعلومات:</w:t>
      </w:r>
      <w:bookmarkEnd w:id="38"/>
    </w:p>
    <w:p w14:paraId="579059CD" w14:textId="22352020" w:rsidR="001E1FD8" w:rsidRPr="006E7DEC" w:rsidRDefault="001E1FD8"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تحتاج عملية تطبيق حوكمة تكنولوجيا المعلومات في المؤسسات والمنشآت متطلبات ومقومات عديدة، وشروط لابد من توفرها لنجاح تجسيدها نذكر منها ما يلي</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(لكحل،2022)</w:t>
      </w:r>
    </w:p>
    <w:p w14:paraId="2E764574" w14:textId="77777777" w:rsidR="001E1FD8" w:rsidRPr="006E7DEC" w:rsidRDefault="001E1FD8" w:rsidP="003D3D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 xml:space="preserve">تحقيق المواءمة بين الاستراتيجية العامة للمؤسسة، وخطط التشغيل اللازمة لتحقيق هذه الأهداف، وبين الخطة الاستراتيجية لتكنولوجيا </w:t>
      </w:r>
      <w:proofErr w:type="gramStart"/>
      <w:r w:rsidRPr="006E7DEC">
        <w:rPr>
          <w:rFonts w:ascii="Sakkal Majalla" w:hAnsi="Sakkal Majalla" w:cs="Sakkal Majalla"/>
          <w:sz w:val="28"/>
          <w:szCs w:val="28"/>
          <w:rtl/>
        </w:rPr>
        <w:t>المعلومات</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w:t>
      </w:r>
      <w:proofErr w:type="gramEnd"/>
    </w:p>
    <w:p w14:paraId="429383CF" w14:textId="77777777" w:rsidR="001E1FD8" w:rsidRPr="006E7DEC" w:rsidRDefault="001E1FD8" w:rsidP="003D3D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وضع خطة تشغيل واضحة المعامل والأهداف لتكنولوجيا المعلومات.</w:t>
      </w:r>
    </w:p>
    <w:p w14:paraId="6BA85085" w14:textId="77777777" w:rsidR="001E1FD8" w:rsidRPr="006E7DEC" w:rsidRDefault="001E1FD8" w:rsidP="003D3D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lastRenderedPageBreak/>
        <w:t>وضع خطة مالية وتمويلية بالقدر الكافي لتكنولوجيا المعلومات.</w:t>
      </w:r>
    </w:p>
    <w:p w14:paraId="6C56D292" w14:textId="12B48C6D" w:rsidR="001E1FD8" w:rsidRPr="006E7DEC" w:rsidRDefault="001E1FD8" w:rsidP="003D3D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وضع إطار عام لتطبيق حوكمة تكنولوجيا المعلومات والرقابة الدائمة عليها، مع الأخذ في الاعتبار ما تفرضه جهات الرقابة والإشراف والتشريعات المنظمة للعمل بالمؤسسات والمنظمات واختيار البدائل العملية المطروحة مثل نموذج </w:t>
      </w:r>
      <w:proofErr w:type="spellStart"/>
      <w:proofErr w:type="gramStart"/>
      <w:r w:rsidRPr="006E7DEC">
        <w:rPr>
          <w:rFonts w:ascii="Sakkal Majalla" w:hAnsi="Sakkal Majalla" w:cs="Sakkal Majalla"/>
          <w:sz w:val="28"/>
          <w:szCs w:val="28"/>
          <w:rtl/>
        </w:rPr>
        <w:t>الكوبيت</w:t>
      </w:r>
      <w:proofErr w:type="spellEnd"/>
      <w:r w:rsidRPr="006E7DEC">
        <w:rPr>
          <w:rFonts w:ascii="Sakkal Majalla" w:hAnsi="Sakkal Majalla" w:cs="Sakkal Majalla"/>
          <w:sz w:val="28"/>
          <w:szCs w:val="28"/>
        </w:rPr>
        <w:t xml:space="preserve"> .</w:t>
      </w:r>
      <w:proofErr w:type="gramEnd"/>
    </w:p>
    <w:p w14:paraId="337BF9D4" w14:textId="7B0DB2C6" w:rsidR="001E1FD8" w:rsidRPr="006E7DEC" w:rsidRDefault="001E1FD8" w:rsidP="003D3D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القيام بتشكيل اللجان المختصة في توجيه وإدارة تكنولوجيا المعلومات مع وضع الاستراتيجية الخلاصة بها، ويتعين أن يكون مستوى تلك اللجان من أعضاء مجلس الإدارة.</w:t>
      </w:r>
    </w:p>
    <w:p w14:paraId="5468AC2A" w14:textId="0529CC83" w:rsidR="001E1FD8" w:rsidRDefault="001E1FD8" w:rsidP="006B496B">
      <w:pPr>
        <w:spacing w:before="100" w:beforeAutospacing="1" w:after="100" w:afterAutospacing="1" w:line="360" w:lineRule="auto"/>
        <w:rPr>
          <w:rFonts w:ascii="Sakkal Majalla" w:hAnsi="Sakkal Majalla" w:cs="Sakkal Majalla"/>
          <w:b/>
          <w:bCs/>
          <w:sz w:val="28"/>
          <w:szCs w:val="28"/>
          <w:rtl/>
        </w:rPr>
      </w:pPr>
      <w:r w:rsidRPr="00C51032">
        <w:rPr>
          <w:rFonts w:ascii="Sakkal Majalla" w:hAnsi="Sakkal Majalla" w:cs="Sakkal Majalla"/>
          <w:b/>
          <w:bCs/>
          <w:sz w:val="28"/>
          <w:szCs w:val="28"/>
          <w:rtl/>
        </w:rPr>
        <w:t>ويمكن تلخيص المتطلبات السابقة في الشكل التالي:</w:t>
      </w:r>
    </w:p>
    <w:p w14:paraId="5FC66C72" w14:textId="69FF50AF" w:rsidR="006B496B" w:rsidRPr="00C51032" w:rsidRDefault="006B496B" w:rsidP="00C51032">
      <w:pPr>
        <w:spacing w:before="100" w:beforeAutospacing="1" w:after="100" w:afterAutospacing="1"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الشكل رقم (2): متطلبات حوكمة تكنولوجيا المعلومات</w:t>
      </w:r>
    </w:p>
    <w:p w14:paraId="6AB4B15D" w14:textId="77777777" w:rsidR="00E87FDB" w:rsidRDefault="00E87FDB" w:rsidP="006E7DEC">
      <w:pPr>
        <w:spacing w:before="100" w:beforeAutospacing="1" w:after="100" w:afterAutospacing="1" w:line="360" w:lineRule="auto"/>
        <w:jc w:val="both"/>
        <w:rPr>
          <w:rFonts w:ascii="Sakkal Majalla" w:hAnsi="Sakkal Majalla" w:cs="Sakkal Majalla"/>
          <w:sz w:val="28"/>
          <w:szCs w:val="28"/>
          <w:rtl/>
        </w:rPr>
      </w:pPr>
    </w:p>
    <w:p w14:paraId="4EA1A5F7" w14:textId="61FE2AAF" w:rsidR="001E1FD8" w:rsidRPr="006E7DEC" w:rsidRDefault="0084731C" w:rsidP="006E7DEC">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mc:AlternateContent>
          <mc:Choice Requires="wpg">
            <w:drawing>
              <wp:anchor distT="0" distB="0" distL="114300" distR="114300" simplePos="0" relativeHeight="251724800" behindDoc="0" locked="0" layoutInCell="1" allowOverlap="1" wp14:anchorId="52A9CD48" wp14:editId="135632B6">
                <wp:simplePos x="0" y="0"/>
                <wp:positionH relativeFrom="column">
                  <wp:posOffset>118745</wp:posOffset>
                </wp:positionH>
                <wp:positionV relativeFrom="page">
                  <wp:posOffset>4505325</wp:posOffset>
                </wp:positionV>
                <wp:extent cx="4999355" cy="3542468"/>
                <wp:effectExtent l="19050" t="0" r="29845" b="20320"/>
                <wp:wrapTopAndBottom/>
                <wp:docPr id="2015632594" name="مجموعة 20"/>
                <wp:cNvGraphicFramePr/>
                <a:graphic xmlns:a="http://schemas.openxmlformats.org/drawingml/2006/main">
                  <a:graphicData uri="http://schemas.microsoft.com/office/word/2010/wordprocessingGroup">
                    <wpg:wgp>
                      <wpg:cNvGrpSpPr/>
                      <wpg:grpSpPr>
                        <a:xfrm>
                          <a:off x="0" y="0"/>
                          <a:ext cx="4999355" cy="3542468"/>
                          <a:chOff x="0" y="0"/>
                          <a:chExt cx="4999391" cy="3542999"/>
                        </a:xfrm>
                      </wpg:grpSpPr>
                      <wps:wsp>
                        <wps:cNvPr id="144032857" name="مربع نص 144032857"/>
                        <wps:cNvSpPr txBox="1"/>
                        <wps:spPr>
                          <a:xfrm>
                            <a:off x="1409700" y="990600"/>
                            <a:ext cx="1983740" cy="1586865"/>
                          </a:xfrm>
                          <a:prstGeom prst="hexagon">
                            <a:avLst/>
                          </a:prstGeom>
                          <a:ln/>
                        </wps:spPr>
                        <wps:style>
                          <a:lnRef idx="1">
                            <a:schemeClr val="accent2"/>
                          </a:lnRef>
                          <a:fillRef idx="3">
                            <a:schemeClr val="accent2"/>
                          </a:fillRef>
                          <a:effectRef idx="2">
                            <a:schemeClr val="accent2"/>
                          </a:effectRef>
                          <a:fontRef idx="minor">
                            <a:schemeClr val="lt1"/>
                          </a:fontRef>
                        </wps:style>
                        <wps:txbx>
                          <w:txbxContent>
                            <w:p w14:paraId="4A640375" w14:textId="381F8737" w:rsidR="00126E78" w:rsidRPr="001E1FD8" w:rsidRDefault="00126E78" w:rsidP="001E1FD8">
                              <w:pPr>
                                <w:jc w:val="center"/>
                                <w:rPr>
                                  <w:rFonts w:ascii="Simplified Arabic" w:hAnsi="Simplified Arabic" w:cs="Simplified Arabic"/>
                                  <w:sz w:val="32"/>
                                  <w:szCs w:val="32"/>
                                  <w:lang w:bidi="ar-EG"/>
                                </w:rPr>
                              </w:pPr>
                              <w:r w:rsidRPr="001E1FD8">
                                <w:rPr>
                                  <w:rFonts w:ascii="Simplified Arabic" w:hAnsi="Simplified Arabic" w:cs="Simplified Arabic"/>
                                  <w:sz w:val="32"/>
                                  <w:szCs w:val="32"/>
                                  <w:rtl/>
                                  <w:lang w:bidi="ar-EG"/>
                                </w:rPr>
                                <w:t>متطلبات حوكمة تكنولوجيا المعلومات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272437010" name="مربع نص 1272437010"/>
                        <wps:cNvSpPr txBox="1"/>
                        <wps:spPr>
                          <a:xfrm>
                            <a:off x="2905125" y="0"/>
                            <a:ext cx="1854835" cy="1397479"/>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14:paraId="595F4159" w14:textId="27CD712A"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تحقيق المواءمة بين الاستراتيجية العامة والخطط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019052692" name="مربع نص 2019052692"/>
                        <wps:cNvSpPr txBox="1"/>
                        <wps:spPr>
                          <a:xfrm>
                            <a:off x="304800" y="0"/>
                            <a:ext cx="1608228" cy="1259456"/>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14:paraId="69875378" w14:textId="4297531E"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خطة تشغيل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405649178" name="مربع نص 1405649178"/>
                        <wps:cNvSpPr txBox="1"/>
                        <wps:spPr>
                          <a:xfrm>
                            <a:off x="1466817" y="2628829"/>
                            <a:ext cx="2107786" cy="914170"/>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14:paraId="1F2D8770" w14:textId="6F9306BC"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خطة مالية وتمويلية</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270880625" name="مربع نص 270880625"/>
                        <wps:cNvSpPr txBox="1"/>
                        <wps:spPr>
                          <a:xfrm>
                            <a:off x="3162300" y="1638300"/>
                            <a:ext cx="1837091" cy="1406106"/>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14:paraId="2B4CD029" w14:textId="7F0C29FD"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إطار عام لتطبيق حوكمة تكنولوجيا المعلومات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939147009" name="مربع نص 1939147009"/>
                        <wps:cNvSpPr txBox="1"/>
                        <wps:spPr>
                          <a:xfrm>
                            <a:off x="0" y="1638300"/>
                            <a:ext cx="1647250" cy="1440611"/>
                          </a:xfrm>
                          <a:prstGeom prst="hexagon">
                            <a:avLst/>
                          </a:prstGeom>
                          <a:ln/>
                        </wps:spPr>
                        <wps:style>
                          <a:lnRef idx="1">
                            <a:schemeClr val="accent2"/>
                          </a:lnRef>
                          <a:fillRef idx="2">
                            <a:schemeClr val="accent2"/>
                          </a:fillRef>
                          <a:effectRef idx="1">
                            <a:schemeClr val="accent2"/>
                          </a:effectRef>
                          <a:fontRef idx="minor">
                            <a:schemeClr val="dk1"/>
                          </a:fontRef>
                        </wps:style>
                        <wps:txbx>
                          <w:txbxContent>
                            <w:p w14:paraId="41C2A969" w14:textId="188E4D33"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القيام بتشكيل لجنة المختصة بها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anchor>
            </w:drawing>
          </mc:Choice>
          <mc:Fallback>
            <w:pict>
              <v:group w14:anchorId="52A9CD48" id="مجموعة 20" o:spid="_x0000_s1037" style="position:absolute;left:0;text-align:left;margin-left:9.35pt;margin-top:354.75pt;width:393.65pt;height:278.95pt;z-index:251724800;mso-position-vertical-relative:page" coordsize="49993,35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144032857" o:spid="_x0000_s1038" type="#_x0000_t9" style="position:absolute;left:14097;top:9906;width:19837;height:1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" adj="4320" fillcolor="#ee853d [3029]" strokecolor="#ed7d31 [3205]" strokeweight=".5pt">
                  <v:fill color2="#ec7a2d [3173]" rotate="t" colors="0 #f18c55;.5 #f67b28;1 #e56b17" focus="100%" type="gradient">
                    <o:fill v:ext="view" type="gradientUnscaled"/>
                  </v:fill>
                  <v:textbox>
                    <w:txbxContent>
                      <w:p w14:paraId="4A640375" w14:textId="381F8737" w:rsidR="00126E78" w:rsidRPr="001E1FD8" w:rsidRDefault="00126E78" w:rsidP="001E1FD8">
                        <w:pPr>
                          <w:jc w:val="center"/>
                          <w:rPr>
                            <w:rFonts w:ascii="Simplified Arabic" w:hAnsi="Simplified Arabic" w:cs="Simplified Arabic"/>
                            <w:sz w:val="32"/>
                            <w:szCs w:val="32"/>
                            <w:lang w:bidi="ar-EG"/>
                          </w:rPr>
                        </w:pPr>
                        <w:r w:rsidRPr="001E1FD8">
                          <w:rPr>
                            <w:rFonts w:ascii="Simplified Arabic" w:hAnsi="Simplified Arabic" w:cs="Simplified Arabic"/>
                            <w:sz w:val="32"/>
                            <w:szCs w:val="32"/>
                            <w:rtl/>
                            <w:lang w:bidi="ar-EG"/>
                          </w:rPr>
                          <w:t>متطلبات حوكمة تكنولوجيا المعلومات</w:t>
                        </w:r>
                      </w:p>
                    </w:txbxContent>
                  </v:textbox>
                </v:shape>
                <v:shape id="مربع نص 1272437010" o:spid="_x0000_s1039" type="#_x0000_t9" style="position:absolute;left:29051;width:18548;height:13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" adj="4068" fillcolor="#f3a875 [2165]" strokecolor="#ed7d31 [3205]" strokeweight=".5pt">
                  <v:fill color2="#f09558 [2613]" rotate="t" colors="0 #f7bda4;.5 #f5b195;1 #f8a581" focus="100%" type="gradient">
                    <o:fill v:ext="view" type="gradientUnscaled"/>
                  </v:fill>
                  <v:textbox>
                    <w:txbxContent>
                      <w:p w14:paraId="595F4159" w14:textId="27CD712A"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تحقيق المواءمة بين الاستراتيجية العامة والخطط</w:t>
                        </w:r>
                      </w:p>
                    </w:txbxContent>
                  </v:textbox>
                </v:shape>
                <v:shape id="مربع نص 2019052692" o:spid="_x0000_s1040" type="#_x0000_t9" style="position:absolute;left:3048;width:16082;height:12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" adj="4229" fillcolor="#f3a875 [2165]" strokecolor="#ed7d31 [3205]" strokeweight=".5pt">
                  <v:fill color2="#f09558 [2613]" rotate="t" colors="0 #f7bda4;.5 #f5b195;1 #f8a581" focus="100%" type="gradient">
                    <o:fill v:ext="view" type="gradientUnscaled"/>
                  </v:fill>
                  <v:textbox>
                    <w:txbxContent>
                      <w:p w14:paraId="69875378" w14:textId="4297531E"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خطة تشغيل</w:t>
                        </w:r>
                      </w:p>
                    </w:txbxContent>
                  </v:textbox>
                </v:shape>
                <v:shape id="مربع نص 1405649178" o:spid="_x0000_s1041" type="#_x0000_t9" style="position:absolute;left:14668;top:26288;width:21078;height:91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" adj="2342" fillcolor="#f3a875 [2165]" strokecolor="#ed7d31 [3205]" strokeweight=".5pt">
                  <v:fill color2="#f09558 [2613]" rotate="t" colors="0 #f7bda4;.5 #f5b195;1 #f8a581" focus="100%" type="gradient">
                    <o:fill v:ext="view" type="gradientUnscaled"/>
                  </v:fill>
                  <v:textbox>
                    <w:txbxContent>
                      <w:p w14:paraId="1F2D8770" w14:textId="6F9306BC"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خطة مالية وتمويلية</w:t>
                        </w:r>
                      </w:p>
                    </w:txbxContent>
                  </v:textbox>
                </v:shape>
                <v:shape id="مربع نص 270880625" o:spid="_x0000_s1042" type="#_x0000_t9" style="position:absolute;left:31623;top:16383;width:18370;height:14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" adj="4133" fillcolor="#f3a875 [2165]" strokecolor="#ed7d31 [3205]" strokeweight=".5pt">
                  <v:fill color2="#f09558 [2613]" rotate="t" colors="0 #f7bda4;.5 #f5b195;1 #f8a581" focus="100%" type="gradient">
                    <o:fill v:ext="view" type="gradientUnscaled"/>
                  </v:fill>
                  <v:textbox>
                    <w:txbxContent>
                      <w:p w14:paraId="2B4CD029" w14:textId="7F0C29FD"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وضع إطار عام لتطبيق حوكمة تكنولوجيا المعلومات</w:t>
                        </w:r>
                      </w:p>
                    </w:txbxContent>
                  </v:textbox>
                </v:shape>
                <v:shape id="مربع نص 1939147009" o:spid="_x0000_s1043" type="#_x0000_t9" style="position:absolute;top:16383;width:16472;height:14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" adj="4723" fillcolor="#f3a875 [2165]" strokecolor="#ed7d31 [3205]" strokeweight=".5pt">
                  <v:fill color2="#f09558 [2613]" rotate="t" colors="0 #f7bda4;.5 #f5b195;1 #f8a581" focus="100%" type="gradient">
                    <o:fill v:ext="view" type="gradientUnscaled"/>
                  </v:fill>
                  <v:textbox>
                    <w:txbxContent>
                      <w:p w14:paraId="41C2A969" w14:textId="188E4D33" w:rsidR="00126E78" w:rsidRPr="006D7A0C" w:rsidRDefault="00126E78" w:rsidP="006D7A0C">
                        <w:pPr>
                          <w:jc w:val="center"/>
                          <w:rPr>
                            <w:rFonts w:ascii="Simplified Arabic" w:hAnsi="Simplified Arabic" w:cs="Simplified Arabic"/>
                            <w:sz w:val="28"/>
                            <w:szCs w:val="28"/>
                            <w:lang w:bidi="ar-EG"/>
                          </w:rPr>
                        </w:pPr>
                        <w:r w:rsidRPr="006D7A0C">
                          <w:rPr>
                            <w:rFonts w:ascii="Simplified Arabic" w:hAnsi="Simplified Arabic" w:cs="Simplified Arabic"/>
                            <w:sz w:val="28"/>
                            <w:szCs w:val="28"/>
                            <w:rtl/>
                            <w:lang w:bidi="ar-EG"/>
                          </w:rPr>
                          <w:t>القيام بتشكيل لجنة المختصة بها</w:t>
                        </w:r>
                      </w:p>
                    </w:txbxContent>
                  </v:textbox>
                </v:shape>
                <w10:wrap type="topAndBottom" anchory="page"/>
              </v:group>
            </w:pict>
          </mc:Fallback>
        </mc:AlternateContent>
      </w:r>
      <w:r w:rsidR="00E87FDB">
        <w:rPr>
          <w:rFonts w:ascii="Sakkal Majalla" w:hAnsi="Sakkal Majalla" w:cs="Sakkal Majalla" w:hint="cs"/>
          <w:sz w:val="28"/>
          <w:szCs w:val="28"/>
          <w:rtl/>
        </w:rPr>
        <w:t>المصدر: من اعداد الطالب</w:t>
      </w:r>
    </w:p>
    <w:p w14:paraId="076FCD4F" w14:textId="77777777" w:rsidR="00E87FDB" w:rsidRDefault="00E87FDB">
      <w:pPr>
        <w:bidi w:val="0"/>
        <w:rPr>
          <w:rFonts w:ascii="Sakkal Majalla" w:hAnsi="Sakkal Majalla" w:cs="Sakkal Majalla"/>
          <w:b/>
          <w:bCs/>
          <w:sz w:val="32"/>
          <w:szCs w:val="32"/>
          <w:rtl/>
        </w:rPr>
      </w:pPr>
      <w:bookmarkStart w:id="39" w:name="_Toc192067244"/>
      <w:bookmarkStart w:id="40" w:name="_Toc181958615"/>
      <w:r>
        <w:rPr>
          <w:rFonts w:ascii="Sakkal Majalla" w:hAnsi="Sakkal Majalla" w:cs="Sakkal Majalla"/>
          <w:b/>
          <w:bCs/>
          <w:sz w:val="32"/>
          <w:szCs w:val="32"/>
          <w:rtl/>
        </w:rPr>
        <w:br w:type="page"/>
      </w:r>
    </w:p>
    <w:p w14:paraId="0767C0FA" w14:textId="6CE42517" w:rsidR="006D7A0C" w:rsidRPr="006B496B" w:rsidRDefault="006B496B" w:rsidP="006B496B">
      <w:pPr>
        <w:spacing w:before="100" w:beforeAutospacing="1" w:after="100" w:afterAutospacing="1" w:line="360" w:lineRule="auto"/>
        <w:jc w:val="both"/>
        <w:outlineLvl w:val="2"/>
        <w:rPr>
          <w:rFonts w:ascii="Sakkal Majalla" w:hAnsi="Sakkal Majalla" w:cs="Sakkal Majalla"/>
          <w:b/>
          <w:bCs/>
          <w:sz w:val="32"/>
          <w:szCs w:val="32"/>
          <w:rtl/>
          <w:lang w:bidi="ar-EG"/>
        </w:rPr>
      </w:pPr>
      <w:r w:rsidRPr="006B496B">
        <w:rPr>
          <w:rFonts w:ascii="Sakkal Majalla" w:hAnsi="Sakkal Majalla" w:cs="Sakkal Majalla" w:hint="cs"/>
          <w:b/>
          <w:bCs/>
          <w:sz w:val="32"/>
          <w:szCs w:val="32"/>
          <w:rtl/>
        </w:rPr>
        <w:lastRenderedPageBreak/>
        <w:t xml:space="preserve">7.1.2 </w:t>
      </w:r>
      <w:r w:rsidR="006D7A0C" w:rsidRPr="006B496B">
        <w:rPr>
          <w:rFonts w:ascii="Sakkal Majalla" w:hAnsi="Sakkal Majalla" w:cs="Sakkal Majalla"/>
          <w:b/>
          <w:bCs/>
          <w:sz w:val="32"/>
          <w:szCs w:val="32"/>
          <w:rtl/>
          <w:lang w:bidi="ar-EG"/>
        </w:rPr>
        <w:t>نماذج حوكمة تكنولوجيا المعلومات:</w:t>
      </w:r>
      <w:bookmarkEnd w:id="39"/>
    </w:p>
    <w:p w14:paraId="6889211D" w14:textId="0DA67FE6" w:rsidR="006D7A0C" w:rsidRPr="006E7DEC" w:rsidRDefault="006D7A0C"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تهدف حوكمة تكنولوجيا المعلومات إلى البحث عن الاستغلال الأمثل لتكنولوجيا المعلومات والاتصال، بما يضمن إدارة واستثمار أحسن للموارد وبذلك فهي تعمل على </w:t>
      </w:r>
      <w:r w:rsidR="00BB5230" w:rsidRPr="006E7DEC">
        <w:rPr>
          <w:rFonts w:ascii="Sakkal Majalla" w:hAnsi="Sakkal Majalla" w:cs="Sakkal Majalla"/>
          <w:sz w:val="28"/>
          <w:szCs w:val="28"/>
          <w:rtl/>
        </w:rPr>
        <w:t>تمكين</w:t>
      </w:r>
      <w:r w:rsidRPr="006E7DEC">
        <w:rPr>
          <w:rFonts w:ascii="Sakkal Majalla" w:hAnsi="Sakkal Majalla" w:cs="Sakkal Majalla"/>
          <w:sz w:val="28"/>
          <w:szCs w:val="28"/>
          <w:rtl/>
        </w:rPr>
        <w:t xml:space="preserve"> </w:t>
      </w:r>
      <w:r w:rsidR="00BB5230" w:rsidRPr="006E7DEC">
        <w:rPr>
          <w:rFonts w:ascii="Sakkal Majalla" w:hAnsi="Sakkal Majalla" w:cs="Sakkal Majalla"/>
          <w:sz w:val="28"/>
          <w:szCs w:val="28"/>
          <w:rtl/>
        </w:rPr>
        <w:t>المؤسسات</w:t>
      </w:r>
      <w:r w:rsidRPr="006E7DEC">
        <w:rPr>
          <w:rFonts w:ascii="Sakkal Majalla" w:hAnsi="Sakkal Majalla" w:cs="Sakkal Majalla"/>
          <w:sz w:val="28"/>
          <w:szCs w:val="28"/>
          <w:rtl/>
        </w:rPr>
        <w:t xml:space="preserve"> من تقييم و إدارة </w:t>
      </w:r>
      <w:r w:rsidR="00BB5230" w:rsidRPr="006E7DEC">
        <w:rPr>
          <w:rFonts w:ascii="Sakkal Majalla" w:hAnsi="Sakkal Majalla" w:cs="Sakkal Majalla"/>
          <w:sz w:val="28"/>
          <w:szCs w:val="28"/>
          <w:rtl/>
        </w:rPr>
        <w:t>المخاطر</w:t>
      </w:r>
      <w:r w:rsidRPr="006E7DEC">
        <w:rPr>
          <w:rFonts w:ascii="Sakkal Majalla" w:hAnsi="Sakkal Majalla" w:cs="Sakkal Majalla"/>
          <w:sz w:val="28"/>
          <w:szCs w:val="28"/>
          <w:rtl/>
        </w:rPr>
        <w:t xml:space="preserve"> </w:t>
      </w:r>
      <w:r w:rsidR="00BB5230" w:rsidRPr="006E7DEC">
        <w:rPr>
          <w:rFonts w:ascii="Sakkal Majalla" w:hAnsi="Sakkal Majalla" w:cs="Sakkal Majalla"/>
          <w:sz w:val="28"/>
          <w:szCs w:val="28"/>
          <w:rtl/>
        </w:rPr>
        <w:t>الخاصة</w:t>
      </w:r>
      <w:r w:rsidRPr="006E7DEC">
        <w:rPr>
          <w:rFonts w:ascii="Sakkal Majalla" w:hAnsi="Sakkal Majalla" w:cs="Sakkal Majalla"/>
          <w:sz w:val="28"/>
          <w:szCs w:val="28"/>
          <w:rtl/>
        </w:rPr>
        <w:t xml:space="preserve"> بتقنيات وتكنولوجيا </w:t>
      </w:r>
      <w:r w:rsidR="00BB5230"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بفعالية وهذا ما يضمن </w:t>
      </w:r>
      <w:r w:rsidR="00BB5230" w:rsidRPr="006E7DEC">
        <w:rPr>
          <w:rFonts w:ascii="Sakkal Majalla" w:hAnsi="Sakkal Majalla" w:cs="Sakkal Majalla"/>
          <w:sz w:val="28"/>
          <w:szCs w:val="28"/>
          <w:rtl/>
        </w:rPr>
        <w:t>لها</w:t>
      </w:r>
      <w:r w:rsidRPr="006E7DEC">
        <w:rPr>
          <w:rFonts w:ascii="Sakkal Majalla" w:hAnsi="Sakkal Majalla" w:cs="Sakkal Majalla"/>
          <w:sz w:val="28"/>
          <w:szCs w:val="28"/>
          <w:rtl/>
        </w:rPr>
        <w:t xml:space="preserve"> تفادي </w:t>
      </w:r>
      <w:r w:rsidR="00BB5230" w:rsidRPr="006E7DEC">
        <w:rPr>
          <w:rFonts w:ascii="Sakkal Majalla" w:hAnsi="Sakkal Majalla" w:cs="Sakkal Majalla"/>
          <w:sz w:val="28"/>
          <w:szCs w:val="28"/>
          <w:rtl/>
        </w:rPr>
        <w:t>الانحرافات</w:t>
      </w:r>
      <w:r w:rsidRPr="006E7DEC">
        <w:rPr>
          <w:rFonts w:ascii="Sakkal Majalla" w:hAnsi="Sakkal Majalla" w:cs="Sakkal Majalla"/>
          <w:sz w:val="28"/>
          <w:szCs w:val="28"/>
          <w:rtl/>
        </w:rPr>
        <w:t xml:space="preserve"> وتوافق عمل إدارة تكنولوجيا </w:t>
      </w:r>
      <w:r w:rsidR="00BB5230"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مع </w:t>
      </w:r>
      <w:r w:rsidR="00BB5230" w:rsidRPr="006E7DEC">
        <w:rPr>
          <w:rFonts w:ascii="Sakkal Majalla" w:hAnsi="Sakkal Majalla" w:cs="Sakkal Majalla"/>
          <w:sz w:val="28"/>
          <w:szCs w:val="28"/>
          <w:rtl/>
        </w:rPr>
        <w:t>الأهداف الرئيسية للمؤسسة،</w:t>
      </w:r>
      <w:r w:rsidRPr="006E7DEC">
        <w:rPr>
          <w:rFonts w:ascii="Sakkal Majalla" w:hAnsi="Sakkal Majalla" w:cs="Sakkal Majalla"/>
          <w:sz w:val="28"/>
          <w:szCs w:val="28"/>
          <w:rtl/>
        </w:rPr>
        <w:t xml:space="preserve"> و</w:t>
      </w:r>
      <w:r w:rsidR="00BB5230" w:rsidRPr="006E7DEC">
        <w:rPr>
          <w:rFonts w:ascii="Sakkal Majalla" w:hAnsi="Sakkal Majalla" w:cs="Sakkal Majalla"/>
          <w:sz w:val="28"/>
          <w:szCs w:val="28"/>
          <w:rtl/>
        </w:rPr>
        <w:t>في</w:t>
      </w:r>
      <w:r w:rsidRPr="006E7DEC">
        <w:rPr>
          <w:rFonts w:ascii="Sakkal Majalla" w:hAnsi="Sakkal Majalla" w:cs="Sakkal Majalla"/>
          <w:sz w:val="28"/>
          <w:szCs w:val="28"/>
          <w:rtl/>
        </w:rPr>
        <w:t xml:space="preserve"> هذا </w:t>
      </w:r>
      <w:r w:rsidR="00BB5230" w:rsidRPr="006E7DEC">
        <w:rPr>
          <w:rFonts w:ascii="Sakkal Majalla" w:hAnsi="Sakkal Majalla" w:cs="Sakkal Majalla"/>
          <w:sz w:val="28"/>
          <w:szCs w:val="28"/>
          <w:rtl/>
        </w:rPr>
        <w:t>المجال</w:t>
      </w:r>
      <w:r w:rsidRPr="006E7DEC">
        <w:rPr>
          <w:rFonts w:ascii="Sakkal Majalla" w:hAnsi="Sakkal Majalla" w:cs="Sakkal Majalla"/>
          <w:sz w:val="28"/>
          <w:szCs w:val="28"/>
          <w:rtl/>
        </w:rPr>
        <w:t xml:space="preserve"> ظهرت العديد من النماذج أو التقنيات </w:t>
      </w:r>
      <w:r w:rsidR="00BB5230" w:rsidRPr="006E7DEC">
        <w:rPr>
          <w:rFonts w:ascii="Sakkal Majalla" w:hAnsi="Sakkal Majalla" w:cs="Sakkal Majalla"/>
          <w:sz w:val="28"/>
          <w:szCs w:val="28"/>
          <w:rtl/>
        </w:rPr>
        <w:t>والتي</w:t>
      </w:r>
      <w:r w:rsidRPr="006E7DEC">
        <w:rPr>
          <w:rFonts w:ascii="Sakkal Majalla" w:hAnsi="Sakkal Majalla" w:cs="Sakkal Majalla"/>
          <w:sz w:val="28"/>
          <w:szCs w:val="28"/>
          <w:rtl/>
        </w:rPr>
        <w:t xml:space="preserve"> توفر </w:t>
      </w:r>
      <w:r w:rsidR="00BB5230" w:rsidRPr="006E7DEC">
        <w:rPr>
          <w:rFonts w:ascii="Sakkal Majalla" w:hAnsi="Sakkal Majalla" w:cs="Sakkal Majalla"/>
          <w:sz w:val="28"/>
          <w:szCs w:val="28"/>
          <w:rtl/>
        </w:rPr>
        <w:t>الإجراءات</w:t>
      </w:r>
      <w:r w:rsidRPr="006E7DEC">
        <w:rPr>
          <w:rFonts w:ascii="Sakkal Majalla" w:hAnsi="Sakkal Majalla" w:cs="Sakkal Majalla"/>
          <w:sz w:val="28"/>
          <w:szCs w:val="28"/>
          <w:rtl/>
        </w:rPr>
        <w:t xml:space="preserve"> التنظيمية و </w:t>
      </w:r>
      <w:r w:rsidR="00BB5230" w:rsidRPr="006E7DEC">
        <w:rPr>
          <w:rFonts w:ascii="Sakkal Majalla" w:hAnsi="Sakkal Majalla" w:cs="Sakkal Majalla"/>
          <w:sz w:val="28"/>
          <w:szCs w:val="28"/>
          <w:rtl/>
        </w:rPr>
        <w:t>الخطط</w:t>
      </w:r>
      <w:r w:rsidRPr="006E7DEC">
        <w:rPr>
          <w:rFonts w:ascii="Sakkal Majalla" w:hAnsi="Sakkal Majalla" w:cs="Sakkal Majalla"/>
          <w:sz w:val="28"/>
          <w:szCs w:val="28"/>
          <w:rtl/>
        </w:rPr>
        <w:t xml:space="preserve"> لتقييم أداء وفعالية عمليات حوكمة تكنولوجيا </w:t>
      </w:r>
      <w:r w:rsidR="00BB5230" w:rsidRPr="006E7DEC">
        <w:rPr>
          <w:rFonts w:ascii="Sakkal Majalla" w:hAnsi="Sakkal Majalla" w:cs="Sakkal Majalla"/>
          <w:sz w:val="28"/>
          <w:szCs w:val="28"/>
          <w:rtl/>
        </w:rPr>
        <w:t>المعلومات</w:t>
      </w:r>
      <w:r w:rsidRPr="006E7DEC">
        <w:rPr>
          <w:rFonts w:ascii="Sakkal Majalla" w:hAnsi="Sakkal Majalla" w:cs="Sakkal Majalla"/>
          <w:sz w:val="28"/>
          <w:szCs w:val="28"/>
          <w:rtl/>
        </w:rPr>
        <w:t xml:space="preserve"> </w:t>
      </w:r>
      <w:r w:rsidR="00BB5230" w:rsidRPr="006E7DEC">
        <w:rPr>
          <w:rFonts w:ascii="Sakkal Majalla" w:hAnsi="Sakkal Majalla" w:cs="Sakkal Majalla"/>
          <w:sz w:val="28"/>
          <w:szCs w:val="28"/>
          <w:rtl/>
        </w:rPr>
        <w:t>والاتصال</w:t>
      </w:r>
      <w:r w:rsidRPr="006E7DEC">
        <w:rPr>
          <w:rFonts w:ascii="Sakkal Majalla" w:hAnsi="Sakkal Majalla" w:cs="Sakkal Majalla"/>
          <w:sz w:val="28"/>
          <w:szCs w:val="28"/>
          <w:rtl/>
        </w:rPr>
        <w:t xml:space="preserve"> ومن أهم هذه النماذج </w:t>
      </w:r>
      <w:r w:rsidR="00BB5230" w:rsidRPr="006E7DEC">
        <w:rPr>
          <w:rFonts w:ascii="Sakkal Majalla" w:hAnsi="Sakkal Majalla" w:cs="Sakkal Majalla"/>
          <w:sz w:val="28"/>
          <w:szCs w:val="28"/>
          <w:rtl/>
        </w:rPr>
        <w:t>ما يلي:</w:t>
      </w:r>
      <w:r w:rsidR="00417554" w:rsidRPr="006E7DEC">
        <w:rPr>
          <w:rFonts w:ascii="Sakkal Majalla" w:hAnsi="Sakkal Majalla" w:cs="Sakkal Majalla"/>
          <w:sz w:val="28"/>
          <w:szCs w:val="28"/>
          <w:rtl/>
        </w:rPr>
        <w:t>(محمد،2021)</w:t>
      </w:r>
    </w:p>
    <w:p w14:paraId="36D4E4E6" w14:textId="5C18CB17" w:rsidR="00BB5230" w:rsidRPr="006E7DEC" w:rsidRDefault="00BB5230" w:rsidP="00E87FDB">
      <w:pPr>
        <w:pStyle w:val="a6"/>
        <w:numPr>
          <w:ilvl w:val="0"/>
          <w:numId w:val="11"/>
        </w:numPr>
        <w:spacing w:before="100" w:beforeAutospacing="1" w:after="100" w:afterAutospacing="1" w:line="360" w:lineRule="auto"/>
        <w:ind w:left="419" w:hanging="357"/>
        <w:contextualSpacing w:val="0"/>
        <w:jc w:val="both"/>
        <w:rPr>
          <w:rFonts w:ascii="Sakkal Majalla" w:hAnsi="Sakkal Majalla" w:cs="Sakkal Majalla"/>
          <w:sz w:val="28"/>
          <w:szCs w:val="28"/>
        </w:rPr>
      </w:pPr>
      <w:r w:rsidRPr="006B496B">
        <w:rPr>
          <w:rFonts w:ascii="Sakkal Majalla" w:hAnsi="Sakkal Majalla" w:cs="Sakkal Majalla"/>
          <w:b/>
          <w:bCs/>
          <w:sz w:val="28"/>
          <w:szCs w:val="28"/>
          <w:rtl/>
        </w:rPr>
        <w:t>نموذج( 38500</w:t>
      </w:r>
      <w:r w:rsidRPr="006B496B">
        <w:rPr>
          <w:rFonts w:ascii="Sakkal Majalla" w:hAnsi="Sakkal Majalla" w:cs="Sakkal Majalla"/>
          <w:b/>
          <w:bCs/>
          <w:sz w:val="28"/>
          <w:szCs w:val="28"/>
        </w:rPr>
        <w:t>( ISO :</w:t>
      </w:r>
      <w:r w:rsidRPr="006E7DEC">
        <w:rPr>
          <w:rFonts w:ascii="Sakkal Majalla" w:hAnsi="Sakkal Majalla" w:cs="Sakkal Majalla"/>
          <w:sz w:val="28"/>
          <w:szCs w:val="28"/>
        </w:rPr>
        <w:t xml:space="preserve"> </w:t>
      </w:r>
      <w:r w:rsidRPr="006E7DEC">
        <w:rPr>
          <w:rFonts w:ascii="Sakkal Majalla" w:hAnsi="Sakkal Majalla" w:cs="Sakkal Majalla"/>
          <w:sz w:val="28"/>
          <w:szCs w:val="28"/>
          <w:rtl/>
          <w:lang w:bidi="ar-EG"/>
        </w:rPr>
        <w:t xml:space="preserve"> </w:t>
      </w:r>
      <w:r w:rsidRPr="006E7DEC">
        <w:rPr>
          <w:rFonts w:ascii="Sakkal Majalla" w:hAnsi="Sakkal Majalla" w:cs="Sakkal Majalla"/>
          <w:sz w:val="28"/>
          <w:szCs w:val="28"/>
          <w:rtl/>
        </w:rPr>
        <w:t>يوفر هذا النموذج مجموعة تعريفات و مبادئ لمساعدة الهيئات القيادية على فهم أهمية تكنولوجيا المعلومات، وهدفه مساعدة جميع المؤسسات في التوجيه والمراقبة والتقييم لاستخدام تقنية المعلومات فيها، ويعد الإطار الأساسي لحوكمة تكنولوجيا المعلومات، يتألف(38500</w:t>
      </w:r>
      <w:r w:rsidRPr="006E7DEC">
        <w:rPr>
          <w:rFonts w:ascii="Sakkal Majalla" w:hAnsi="Sakkal Majalla" w:cs="Sakkal Majalla"/>
          <w:sz w:val="28"/>
          <w:szCs w:val="28"/>
        </w:rPr>
        <w:t xml:space="preserve"> ( ISO </w:t>
      </w:r>
      <w:r w:rsidRPr="006E7DEC">
        <w:rPr>
          <w:rFonts w:ascii="Sakkal Majalla" w:hAnsi="Sakkal Majalla" w:cs="Sakkal Majalla"/>
          <w:sz w:val="28"/>
          <w:szCs w:val="28"/>
          <w:rtl/>
        </w:rPr>
        <w:t>من ممارسات الإدارة والقرارات المرتبطة بالاستخدام الحالي والمستقبلي لتكنولوجيا المعلومات، والغرض من هذا النموذج هو تعزيز الاستخدام الفعال والمقبول لتقنية المعلومات في مجيع المؤسسات من خلال إعلام وتوجيه الهيئات الإدارية في إدارة استخدام التقنيات المعلوماتية، وإنشاء مفردات حوكمة تكنولوجيا المعلومات.</w:t>
      </w:r>
    </w:p>
    <w:p w14:paraId="0D3BEA1A" w14:textId="69D74591" w:rsidR="00BB5230" w:rsidRPr="006E7DEC" w:rsidRDefault="00BB5230" w:rsidP="00E87FDB">
      <w:pPr>
        <w:pStyle w:val="a6"/>
        <w:numPr>
          <w:ilvl w:val="0"/>
          <w:numId w:val="11"/>
        </w:numPr>
        <w:spacing w:before="100" w:beforeAutospacing="1" w:after="100" w:afterAutospacing="1" w:line="360" w:lineRule="auto"/>
        <w:ind w:left="419" w:hanging="357"/>
        <w:contextualSpacing w:val="0"/>
        <w:jc w:val="both"/>
        <w:rPr>
          <w:rFonts w:ascii="Sakkal Majalla" w:hAnsi="Sakkal Majalla" w:cs="Sakkal Majalla"/>
          <w:sz w:val="28"/>
          <w:szCs w:val="28"/>
        </w:rPr>
      </w:pPr>
      <w:r w:rsidRPr="006B496B">
        <w:rPr>
          <w:rFonts w:ascii="Sakkal Majalla" w:hAnsi="Sakkal Majalla" w:cs="Sakkal Majalla"/>
          <w:b/>
          <w:bCs/>
          <w:sz w:val="28"/>
          <w:szCs w:val="28"/>
          <w:rtl/>
        </w:rPr>
        <w:t xml:space="preserve">نموذج مكتبة البنية التحتية لتقنية </w:t>
      </w:r>
      <w:proofErr w:type="gramStart"/>
      <w:r w:rsidRPr="006B496B">
        <w:rPr>
          <w:rFonts w:ascii="Sakkal Majalla" w:hAnsi="Sakkal Majalla" w:cs="Sakkal Majalla"/>
          <w:b/>
          <w:bCs/>
          <w:sz w:val="28"/>
          <w:szCs w:val="28"/>
          <w:rtl/>
        </w:rPr>
        <w:t>المعلومات</w:t>
      </w:r>
      <w:r w:rsidRPr="006E7DEC">
        <w:rPr>
          <w:rFonts w:ascii="Sakkal Majalla" w:hAnsi="Sakkal Majalla" w:cs="Sakkal Majalla"/>
          <w:sz w:val="28"/>
          <w:szCs w:val="28"/>
          <w:rtl/>
        </w:rPr>
        <w:t>(</w:t>
      </w:r>
      <w:proofErr w:type="gramEnd"/>
      <w:r w:rsidRPr="006E7DEC">
        <w:rPr>
          <w:rFonts w:ascii="Sakkal Majalla" w:hAnsi="Sakkal Majalla" w:cs="Sakkal Majalla"/>
          <w:sz w:val="28"/>
          <w:szCs w:val="28"/>
        </w:rPr>
        <w:t>ITIL</w:t>
      </w:r>
      <w:r w:rsidRPr="006E7DEC">
        <w:rPr>
          <w:rFonts w:ascii="Sakkal Majalla" w:hAnsi="Sakkal Majalla" w:cs="Sakkal Majalla"/>
          <w:sz w:val="28"/>
          <w:szCs w:val="28"/>
          <w:rtl/>
        </w:rPr>
        <w:t>)</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هذا النموذج </w:t>
      </w:r>
      <w:r w:rsidRPr="006E7DEC">
        <w:rPr>
          <w:rFonts w:ascii="Sakkal Majalla" w:hAnsi="Sakkal Majalla" w:cs="Sakkal Majalla"/>
          <w:sz w:val="28"/>
          <w:szCs w:val="28"/>
          <w:rtl/>
          <w:lang w:bidi="ar-EG"/>
        </w:rPr>
        <w:t>التي</w:t>
      </w:r>
      <w:r w:rsidRPr="006E7DEC">
        <w:rPr>
          <w:rFonts w:ascii="Sakkal Majalla" w:hAnsi="Sakkal Majalla" w:cs="Sakkal Majalla"/>
          <w:sz w:val="28"/>
          <w:szCs w:val="28"/>
          <w:rtl/>
        </w:rPr>
        <w:t xml:space="preserve"> طورته شركة </w:t>
      </w:r>
      <w:r w:rsidRPr="006E7DEC">
        <w:rPr>
          <w:rFonts w:ascii="Sakkal Majalla" w:hAnsi="Sakkal Majalla" w:cs="Sakkal Majalla"/>
          <w:sz w:val="28"/>
          <w:szCs w:val="28"/>
        </w:rPr>
        <w:t xml:space="preserve"> Axelos </w:t>
      </w:r>
      <w:r w:rsidRPr="006E7DEC">
        <w:rPr>
          <w:rFonts w:ascii="Sakkal Majalla" w:hAnsi="Sakkal Majalla" w:cs="Sakkal Majalla"/>
          <w:sz w:val="28"/>
          <w:szCs w:val="28"/>
          <w:rtl/>
        </w:rPr>
        <w:t xml:space="preserve">  ويعد أكثر نماذج إدارة تكنولوجيا المعلومات</w:t>
      </w:r>
      <w:r w:rsidRPr="006E7DEC">
        <w:rPr>
          <w:rFonts w:ascii="Sakkal Majalla" w:hAnsi="Sakkal Majalla" w:cs="Sakkal Majalla"/>
          <w:sz w:val="28"/>
          <w:szCs w:val="28"/>
        </w:rPr>
        <w:t>ITSM )</w:t>
      </w:r>
      <w:r w:rsidRPr="006E7DEC">
        <w:rPr>
          <w:rFonts w:ascii="Sakkal Majalla" w:hAnsi="Sakkal Majalla" w:cs="Sakkal Majalla"/>
          <w:sz w:val="28"/>
          <w:szCs w:val="28"/>
          <w:rtl/>
        </w:rPr>
        <w:t>) شهرة واستخداما وقد تم إطلاق أحدث إصدار ( 4</w:t>
      </w:r>
      <w:r w:rsidRPr="006E7DEC">
        <w:rPr>
          <w:rFonts w:ascii="Sakkal Majalla" w:hAnsi="Sakkal Majalla" w:cs="Sakkal Majalla"/>
          <w:sz w:val="28"/>
          <w:szCs w:val="28"/>
        </w:rPr>
        <w:t>( ITIL</w:t>
      </w:r>
      <w:r w:rsidRPr="006E7DEC">
        <w:rPr>
          <w:rFonts w:ascii="Sakkal Majalla" w:hAnsi="Sakkal Majalla" w:cs="Sakkal Majalla"/>
          <w:sz w:val="28"/>
          <w:szCs w:val="28"/>
          <w:rtl/>
        </w:rPr>
        <w:t xml:space="preserve">، </w:t>
      </w:r>
      <w:r w:rsidRPr="006E7DEC">
        <w:rPr>
          <w:rFonts w:ascii="Sakkal Majalla" w:hAnsi="Sakkal Majalla" w:cs="Sakkal Majalla"/>
          <w:sz w:val="28"/>
          <w:szCs w:val="28"/>
          <w:rtl/>
          <w:lang w:bidi="ar-EG"/>
        </w:rPr>
        <w:t>في فبراير 2019</w:t>
      </w:r>
      <w:r w:rsidRPr="006E7DEC">
        <w:rPr>
          <w:rFonts w:ascii="Sakkal Majalla" w:hAnsi="Sakkal Majalla" w:cs="Sakkal Majalla"/>
          <w:sz w:val="28"/>
          <w:szCs w:val="28"/>
          <w:rtl/>
        </w:rPr>
        <w:t xml:space="preserve"> يشمل</w:t>
      </w:r>
      <w:r w:rsidRPr="006E7DEC">
        <w:rPr>
          <w:rFonts w:ascii="Sakkal Majalla" w:hAnsi="Sakkal Majalla" w:cs="Sakkal Majalla"/>
          <w:sz w:val="28"/>
          <w:szCs w:val="28"/>
        </w:rPr>
        <w:t xml:space="preserve"> ITIL </w:t>
      </w:r>
      <w:r w:rsidRPr="006E7DEC">
        <w:rPr>
          <w:rFonts w:ascii="Sakkal Majalla" w:hAnsi="Sakkal Majalla" w:cs="Sakkal Majalla"/>
          <w:sz w:val="28"/>
          <w:szCs w:val="28"/>
          <w:rtl/>
        </w:rPr>
        <w:t>مجالات هامة أهمها</w:t>
      </w:r>
      <w:r w:rsidRPr="006E7DEC">
        <w:rPr>
          <w:rFonts w:ascii="Sakkal Majalla" w:hAnsi="Sakkal Majalla" w:cs="Sakkal Majalla"/>
          <w:sz w:val="28"/>
          <w:szCs w:val="28"/>
        </w:rPr>
        <w:t xml:space="preserve">  : </w:t>
      </w:r>
      <w:r w:rsidRPr="006E7DEC">
        <w:rPr>
          <w:rFonts w:ascii="Sakkal Majalla" w:hAnsi="Sakkal Majalla" w:cs="Sakkal Majalla"/>
          <w:sz w:val="28"/>
          <w:szCs w:val="28"/>
          <w:rtl/>
        </w:rPr>
        <w:t>(استراتيجية الخدمة والتصميم والانتقال والتشغيل والتحسنين -إدارة المشاكل – إدارة الحوادث</w:t>
      </w:r>
      <w:r w:rsidRPr="006E7DEC">
        <w:rPr>
          <w:rFonts w:ascii="Sakkal Majalla" w:hAnsi="Sakkal Majalla" w:cs="Sakkal Majalla"/>
          <w:sz w:val="28"/>
          <w:szCs w:val="28"/>
        </w:rPr>
        <w:t xml:space="preserve"> - </w:t>
      </w:r>
      <w:r w:rsidRPr="006E7DEC">
        <w:rPr>
          <w:rFonts w:ascii="Sakkal Majalla" w:hAnsi="Sakkal Majalla" w:cs="Sakkal Majalla"/>
          <w:sz w:val="28"/>
          <w:szCs w:val="28"/>
          <w:rtl/>
        </w:rPr>
        <w:t>إدارة تغيير تقنية المعلومات)</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(كراز، 2021)</w:t>
      </w:r>
    </w:p>
    <w:p w14:paraId="031349E0" w14:textId="6AAFA39E" w:rsidR="00BB5230" w:rsidRPr="006E7DEC" w:rsidRDefault="00D647F7" w:rsidP="00E87FDB">
      <w:pPr>
        <w:pStyle w:val="a6"/>
        <w:numPr>
          <w:ilvl w:val="0"/>
          <w:numId w:val="11"/>
        </w:numPr>
        <w:spacing w:before="100" w:beforeAutospacing="1" w:after="100" w:afterAutospacing="1" w:line="360" w:lineRule="auto"/>
        <w:ind w:left="419" w:hanging="357"/>
        <w:contextualSpacing w:val="0"/>
        <w:jc w:val="both"/>
        <w:rPr>
          <w:rFonts w:ascii="Sakkal Majalla" w:hAnsi="Sakkal Majalla" w:cs="Sakkal Majalla"/>
          <w:sz w:val="28"/>
          <w:szCs w:val="28"/>
        </w:rPr>
      </w:pPr>
      <w:r w:rsidRPr="006B496B">
        <w:rPr>
          <w:rFonts w:ascii="Sakkal Majalla" w:hAnsi="Sakkal Majalla" w:cs="Sakkal Majalla"/>
          <w:b/>
          <w:bCs/>
          <w:sz w:val="28"/>
          <w:szCs w:val="28"/>
          <w:rtl/>
        </w:rPr>
        <w:t>نموذج</w:t>
      </w:r>
      <w:r w:rsidR="00BB5230" w:rsidRPr="006B496B">
        <w:rPr>
          <w:rFonts w:ascii="Sakkal Majalla" w:hAnsi="Sakkal Majalla" w:cs="Sakkal Majalla"/>
          <w:b/>
          <w:bCs/>
          <w:sz w:val="28"/>
          <w:szCs w:val="28"/>
          <w:rtl/>
        </w:rPr>
        <w:t xml:space="preserve"> نضج القدرات </w:t>
      </w:r>
      <w:r w:rsidRPr="006B496B">
        <w:rPr>
          <w:rFonts w:ascii="Sakkal Majalla" w:hAnsi="Sakkal Majalla" w:cs="Sakkal Majalla"/>
          <w:b/>
          <w:bCs/>
          <w:sz w:val="28"/>
          <w:szCs w:val="28"/>
          <w:rtl/>
        </w:rPr>
        <w:t>المتكامل</w:t>
      </w:r>
      <w:r w:rsidR="00BB5230" w:rsidRPr="006E7DEC">
        <w:rPr>
          <w:rFonts w:ascii="Sakkal Majalla" w:hAnsi="Sakkal Majalla" w:cs="Sakkal Majalla"/>
          <w:sz w:val="28"/>
          <w:szCs w:val="28"/>
        </w:rPr>
        <w:t xml:space="preserve"> </w:t>
      </w:r>
      <w:r w:rsidRPr="006E7DEC">
        <w:rPr>
          <w:rFonts w:ascii="Sakkal Majalla" w:hAnsi="Sakkal Majalla" w:cs="Sakkal Majalla"/>
          <w:sz w:val="28"/>
          <w:szCs w:val="28"/>
        </w:rPr>
        <w:t>(</w:t>
      </w:r>
      <w:r w:rsidR="00BB5230" w:rsidRPr="006E7DEC">
        <w:rPr>
          <w:rFonts w:ascii="Sakkal Majalla" w:hAnsi="Sakkal Majalla" w:cs="Sakkal Majalla"/>
          <w:sz w:val="28"/>
          <w:szCs w:val="28"/>
        </w:rPr>
        <w:t>CMMI</w:t>
      </w:r>
      <w:r w:rsidRPr="006E7DEC">
        <w:rPr>
          <w:rFonts w:ascii="Sakkal Majalla" w:hAnsi="Sakkal Majalla" w:cs="Sakkal Majalla"/>
          <w:sz w:val="28"/>
          <w:szCs w:val="28"/>
        </w:rPr>
        <w:t>)</w:t>
      </w:r>
      <w:r w:rsidR="00BB5230" w:rsidRPr="006E7DEC">
        <w:rPr>
          <w:rFonts w:ascii="Sakkal Majalla" w:hAnsi="Sakkal Majalla" w:cs="Sakkal Majalla"/>
          <w:sz w:val="28"/>
          <w:szCs w:val="28"/>
        </w:rPr>
        <w:t xml:space="preserve">: </w:t>
      </w:r>
      <w:r w:rsidRPr="006E7DEC">
        <w:rPr>
          <w:rFonts w:ascii="Sakkal Majalla" w:hAnsi="Sakkal Majalla" w:cs="Sakkal Majalla"/>
          <w:sz w:val="28"/>
          <w:szCs w:val="28"/>
          <w:rtl/>
        </w:rPr>
        <w:t>تم</w:t>
      </w:r>
      <w:r w:rsidR="00BB5230" w:rsidRPr="006E7DEC">
        <w:rPr>
          <w:rFonts w:ascii="Sakkal Majalla" w:hAnsi="Sakkal Majalla" w:cs="Sakkal Majalla"/>
          <w:sz w:val="28"/>
          <w:szCs w:val="28"/>
          <w:rtl/>
        </w:rPr>
        <w:t xml:space="preserve"> تطويره من قبل شركة </w:t>
      </w:r>
      <w:r w:rsidRPr="006E7DEC">
        <w:rPr>
          <w:rFonts w:ascii="Sakkal Majalla" w:hAnsi="Sakkal Majalla" w:cs="Sakkal Majalla"/>
          <w:sz w:val="28"/>
          <w:szCs w:val="28"/>
          <w:rtl/>
        </w:rPr>
        <w:t>تابعة لجمعية</w:t>
      </w:r>
      <w:r w:rsidR="00BB5230" w:rsidRPr="006E7DEC">
        <w:rPr>
          <w:rFonts w:ascii="Sakkal Majalla" w:hAnsi="Sakkal Majalla" w:cs="Sakkal Majalla"/>
          <w:sz w:val="28"/>
          <w:szCs w:val="28"/>
          <w:rtl/>
        </w:rPr>
        <w:t xml:space="preserve"> ضبط وتدقيق نظم </w:t>
      </w:r>
      <w:r w:rsidRPr="006E7DEC">
        <w:rPr>
          <w:rFonts w:ascii="Sakkal Majalla" w:hAnsi="Sakkal Majalla" w:cs="Sakkal Majalla"/>
          <w:sz w:val="28"/>
          <w:szCs w:val="28"/>
          <w:rtl/>
        </w:rPr>
        <w:t>المعلومات</w:t>
      </w:r>
      <w:r w:rsidR="00BB5230" w:rsidRPr="006E7DEC">
        <w:rPr>
          <w:rFonts w:ascii="Sakkal Majalla" w:hAnsi="Sakkal Majalla" w:cs="Sakkal Majalla"/>
          <w:sz w:val="28"/>
          <w:szCs w:val="28"/>
        </w:rPr>
        <w:t xml:space="preserve"> ISACA</w:t>
      </w:r>
      <w:r w:rsidRPr="006E7DEC">
        <w:rPr>
          <w:rFonts w:ascii="Sakkal Majalla" w:hAnsi="Sakkal Majalla" w:cs="Sakkal Majalla"/>
          <w:sz w:val="28"/>
          <w:szCs w:val="28"/>
          <w:rtl/>
        </w:rPr>
        <w:t xml:space="preserve">، </w:t>
      </w:r>
      <w:r w:rsidR="00BB5230" w:rsidRPr="006E7DEC">
        <w:rPr>
          <w:rFonts w:ascii="Sakkal Majalla" w:hAnsi="Sakkal Majalla" w:cs="Sakkal Majalla"/>
          <w:sz w:val="28"/>
          <w:szCs w:val="28"/>
          <w:rtl/>
        </w:rPr>
        <w:t xml:space="preserve">يتم </w:t>
      </w:r>
      <w:r w:rsidRPr="006E7DEC">
        <w:rPr>
          <w:rFonts w:ascii="Sakkal Majalla" w:hAnsi="Sakkal Majalla" w:cs="Sakkal Majalla"/>
          <w:sz w:val="28"/>
          <w:szCs w:val="28"/>
          <w:rtl/>
        </w:rPr>
        <w:t>استخدام</w:t>
      </w:r>
      <w:r w:rsidR="00BB5230" w:rsidRPr="006E7DEC">
        <w:rPr>
          <w:rFonts w:ascii="Sakkal Majalla" w:hAnsi="Sakkal Majalla" w:cs="Sakkal Majalla"/>
          <w:sz w:val="28"/>
          <w:szCs w:val="28"/>
        </w:rPr>
        <w:t xml:space="preserve"> CMMI </w:t>
      </w:r>
      <w:r w:rsidR="00BB5230" w:rsidRPr="006E7DEC">
        <w:rPr>
          <w:rFonts w:ascii="Sakkal Majalla" w:hAnsi="Sakkal Majalla" w:cs="Sakkal Majalla"/>
          <w:sz w:val="28"/>
          <w:szCs w:val="28"/>
          <w:rtl/>
        </w:rPr>
        <w:t>لتقييم مستوى نضج العملية و</w:t>
      </w:r>
      <w:r w:rsidRPr="006E7DEC">
        <w:rPr>
          <w:rFonts w:ascii="Sakkal Majalla" w:hAnsi="Sakkal Majalla" w:cs="Sakkal Majalla"/>
          <w:sz w:val="28"/>
          <w:szCs w:val="28"/>
          <w:rtl/>
        </w:rPr>
        <w:t>تقديم</w:t>
      </w:r>
      <w:r w:rsidR="00BB5230" w:rsidRPr="006E7DEC">
        <w:rPr>
          <w:rFonts w:ascii="Sakkal Majalla" w:hAnsi="Sakkal Majalla" w:cs="Sakkal Majalla"/>
          <w:sz w:val="28"/>
          <w:szCs w:val="28"/>
          <w:rtl/>
        </w:rPr>
        <w:t xml:space="preserve"> </w:t>
      </w:r>
      <w:r w:rsidRPr="006E7DEC">
        <w:rPr>
          <w:rFonts w:ascii="Sakkal Majalla" w:hAnsi="Sakkal Majalla" w:cs="Sakkal Majalla"/>
          <w:sz w:val="28"/>
          <w:szCs w:val="28"/>
          <w:rtl/>
        </w:rPr>
        <w:t>اقتراحات</w:t>
      </w:r>
      <w:r w:rsidR="00BB5230" w:rsidRPr="006E7DEC">
        <w:rPr>
          <w:rFonts w:ascii="Sakkal Majalla" w:hAnsi="Sakkal Majalla" w:cs="Sakkal Majalla"/>
          <w:sz w:val="28"/>
          <w:szCs w:val="28"/>
          <w:rtl/>
        </w:rPr>
        <w:t xml:space="preserve"> حول كيفية </w:t>
      </w:r>
      <w:r w:rsidRPr="006E7DEC">
        <w:rPr>
          <w:rFonts w:ascii="Sakkal Majalla" w:hAnsi="Sakkal Majalla" w:cs="Sakkal Majalla"/>
          <w:sz w:val="28"/>
          <w:szCs w:val="28"/>
          <w:rtl/>
        </w:rPr>
        <w:t>تحسين</w:t>
      </w:r>
      <w:r w:rsidR="00BB5230" w:rsidRPr="006E7DEC">
        <w:rPr>
          <w:rFonts w:ascii="Sakkal Majalla" w:hAnsi="Sakkal Majalla" w:cs="Sakkal Majalla"/>
          <w:sz w:val="28"/>
          <w:szCs w:val="28"/>
          <w:rtl/>
        </w:rPr>
        <w:t xml:space="preserve"> وتطوير العمليات </w:t>
      </w:r>
      <w:r w:rsidRPr="006E7DEC">
        <w:rPr>
          <w:rFonts w:ascii="Sakkal Majalla" w:hAnsi="Sakkal Majalla" w:cs="Sakkal Majalla"/>
          <w:sz w:val="28"/>
          <w:szCs w:val="28"/>
          <w:rtl/>
        </w:rPr>
        <w:t>لمواءمتها</w:t>
      </w:r>
      <w:r w:rsidR="00BB5230" w:rsidRPr="006E7DEC">
        <w:rPr>
          <w:rFonts w:ascii="Sakkal Majalla" w:hAnsi="Sakkal Majalla" w:cs="Sakkal Majalla"/>
          <w:sz w:val="28"/>
          <w:szCs w:val="28"/>
          <w:rtl/>
        </w:rPr>
        <w:t xml:space="preserve"> مع أهداف </w:t>
      </w:r>
      <w:r w:rsidRPr="006E7DEC">
        <w:rPr>
          <w:rFonts w:ascii="Sakkal Majalla" w:hAnsi="Sakkal Majalla" w:cs="Sakkal Majalla"/>
          <w:sz w:val="28"/>
          <w:szCs w:val="28"/>
          <w:rtl/>
        </w:rPr>
        <w:t>المؤسسة</w:t>
      </w:r>
      <w:r w:rsidR="00BB5230" w:rsidRPr="006E7DEC">
        <w:rPr>
          <w:rFonts w:ascii="Sakkal Majalla" w:hAnsi="Sakkal Majalla" w:cs="Sakkal Majalla"/>
          <w:sz w:val="28"/>
          <w:szCs w:val="28"/>
          <w:rtl/>
        </w:rPr>
        <w:t xml:space="preserve">، </w:t>
      </w:r>
      <w:r w:rsidRPr="006E7DEC">
        <w:rPr>
          <w:rFonts w:ascii="Sakkal Majalla" w:hAnsi="Sakkal Majalla" w:cs="Sakkal Majalla"/>
          <w:sz w:val="28"/>
          <w:szCs w:val="28"/>
          <w:rtl/>
        </w:rPr>
        <w:t>تم</w:t>
      </w:r>
      <w:r w:rsidR="00BB5230" w:rsidRPr="006E7DEC">
        <w:rPr>
          <w:rFonts w:ascii="Sakkal Majalla" w:hAnsi="Sakkal Majalla" w:cs="Sakkal Majalla"/>
          <w:sz w:val="28"/>
          <w:szCs w:val="28"/>
          <w:rtl/>
        </w:rPr>
        <w:t xml:space="preserve"> تصميم هذا النموذج </w:t>
      </w:r>
      <w:proofErr w:type="gramStart"/>
      <w:r w:rsidR="00BB5230" w:rsidRPr="006E7DEC">
        <w:rPr>
          <w:rFonts w:ascii="Sakkal Majalla" w:hAnsi="Sakkal Majalla" w:cs="Sakkal Majalla"/>
          <w:sz w:val="28"/>
          <w:szCs w:val="28"/>
          <w:rtl/>
        </w:rPr>
        <w:t>لغرض</w:t>
      </w:r>
      <w:r w:rsidRPr="006E7DEC">
        <w:rPr>
          <w:rFonts w:ascii="Sakkal Majalla" w:hAnsi="Sakkal Majalla" w:cs="Sakkal Majalla"/>
          <w:sz w:val="28"/>
          <w:szCs w:val="28"/>
          <w:rtl/>
        </w:rPr>
        <w:t>(</w:t>
      </w:r>
      <w:proofErr w:type="gramEnd"/>
      <w:r w:rsidR="00BB5230" w:rsidRPr="006E7DEC">
        <w:rPr>
          <w:rFonts w:ascii="Sakkal Majalla" w:hAnsi="Sakkal Majalla" w:cs="Sakkal Majalla"/>
          <w:sz w:val="28"/>
          <w:szCs w:val="28"/>
          <w:rtl/>
        </w:rPr>
        <w:t>تبسيط العمليات التجارية -</w:t>
      </w:r>
      <w:r w:rsidRPr="006E7DEC">
        <w:rPr>
          <w:rFonts w:ascii="Sakkal Majalla" w:hAnsi="Sakkal Majalla" w:cs="Sakkal Majalla"/>
          <w:sz w:val="28"/>
          <w:szCs w:val="28"/>
          <w:rtl/>
        </w:rPr>
        <w:t xml:space="preserve"> </w:t>
      </w:r>
      <w:r w:rsidR="00BB5230" w:rsidRPr="006E7DEC">
        <w:rPr>
          <w:rFonts w:ascii="Sakkal Majalla" w:hAnsi="Sakkal Majalla" w:cs="Sakkal Majalla"/>
          <w:sz w:val="28"/>
          <w:szCs w:val="28"/>
          <w:rtl/>
        </w:rPr>
        <w:t xml:space="preserve">تقليل </w:t>
      </w:r>
      <w:r w:rsidRPr="006E7DEC">
        <w:rPr>
          <w:rFonts w:ascii="Sakkal Majalla" w:hAnsi="Sakkal Majalla" w:cs="Sakkal Majalla"/>
          <w:sz w:val="28"/>
          <w:szCs w:val="28"/>
          <w:rtl/>
        </w:rPr>
        <w:t>المخاطر</w:t>
      </w:r>
      <w:r w:rsidR="00BB5230" w:rsidRPr="006E7DEC">
        <w:rPr>
          <w:rFonts w:ascii="Sakkal Majalla" w:hAnsi="Sakkal Majalla" w:cs="Sakkal Majalla"/>
          <w:sz w:val="28"/>
          <w:szCs w:val="28"/>
          <w:rtl/>
        </w:rPr>
        <w:t xml:space="preserve"> - </w:t>
      </w:r>
      <w:r w:rsidRPr="006E7DEC">
        <w:rPr>
          <w:rFonts w:ascii="Sakkal Majalla" w:hAnsi="Sakkal Majalla" w:cs="Sakkal Majalla"/>
          <w:sz w:val="28"/>
          <w:szCs w:val="28"/>
          <w:rtl/>
        </w:rPr>
        <w:t>تحسين</w:t>
      </w:r>
      <w:r w:rsidR="00BB5230" w:rsidRPr="006E7DEC">
        <w:rPr>
          <w:rFonts w:ascii="Sakkal Majalla" w:hAnsi="Sakkal Majalla" w:cs="Sakkal Majalla"/>
          <w:sz w:val="28"/>
          <w:szCs w:val="28"/>
          <w:rtl/>
        </w:rPr>
        <w:t xml:space="preserve"> السلوك التنظيمي</w:t>
      </w:r>
      <w:r w:rsidR="00BB5230" w:rsidRPr="006E7DEC">
        <w:rPr>
          <w:rFonts w:ascii="Sakkal Majalla" w:hAnsi="Sakkal Majalla" w:cs="Sakkal Majalla"/>
          <w:sz w:val="28"/>
          <w:szCs w:val="28"/>
        </w:rPr>
        <w:t>.</w:t>
      </w:r>
      <w:r w:rsidRPr="006E7DEC">
        <w:rPr>
          <w:rFonts w:ascii="Sakkal Majalla" w:hAnsi="Sakkal Majalla" w:cs="Sakkal Majalla"/>
          <w:sz w:val="28"/>
          <w:szCs w:val="28"/>
        </w:rPr>
        <w:t>(</w:t>
      </w:r>
      <w:r w:rsidR="00417554" w:rsidRPr="006E7DEC">
        <w:rPr>
          <w:rFonts w:ascii="Sakkal Majalla" w:hAnsi="Sakkal Majalla" w:cs="Sakkal Majalla"/>
          <w:sz w:val="28"/>
          <w:szCs w:val="28"/>
          <w:rtl/>
        </w:rPr>
        <w:t>(العيساوي،2024)</w:t>
      </w:r>
    </w:p>
    <w:p w14:paraId="293ECE21" w14:textId="6611C9DD" w:rsidR="00D647F7" w:rsidRPr="006E7DEC" w:rsidRDefault="00D647F7" w:rsidP="00E87FDB">
      <w:pPr>
        <w:pStyle w:val="a6"/>
        <w:numPr>
          <w:ilvl w:val="0"/>
          <w:numId w:val="11"/>
        </w:numPr>
        <w:spacing w:before="100" w:beforeAutospacing="1" w:after="100" w:afterAutospacing="1" w:line="360" w:lineRule="auto"/>
        <w:ind w:left="419" w:hanging="357"/>
        <w:contextualSpacing w:val="0"/>
        <w:jc w:val="both"/>
        <w:rPr>
          <w:rFonts w:ascii="Sakkal Majalla" w:hAnsi="Sakkal Majalla" w:cs="Sakkal Majalla"/>
          <w:sz w:val="28"/>
          <w:szCs w:val="28"/>
        </w:rPr>
      </w:pPr>
      <w:r w:rsidRPr="006B496B">
        <w:rPr>
          <w:rFonts w:ascii="Sakkal Majalla" w:hAnsi="Sakkal Majalla" w:cs="Sakkal Majalla"/>
          <w:b/>
          <w:bCs/>
          <w:sz w:val="28"/>
          <w:szCs w:val="28"/>
          <w:rtl/>
        </w:rPr>
        <w:lastRenderedPageBreak/>
        <w:t xml:space="preserve">نموذج </w:t>
      </w:r>
      <w:proofErr w:type="spellStart"/>
      <w:r w:rsidRPr="006B496B">
        <w:rPr>
          <w:rFonts w:ascii="Sakkal Majalla" w:hAnsi="Sakkal Majalla" w:cs="Sakkal Majalla"/>
          <w:b/>
          <w:bCs/>
          <w:sz w:val="28"/>
          <w:szCs w:val="28"/>
          <w:rtl/>
        </w:rPr>
        <w:t>الكوبيت</w:t>
      </w:r>
      <w:proofErr w:type="spellEnd"/>
      <w:r w:rsidRPr="006E7DEC">
        <w:rPr>
          <w:rFonts w:ascii="Sakkal Majalla" w:hAnsi="Sakkal Majalla" w:cs="Sakkal Majalla"/>
          <w:sz w:val="28"/>
          <w:szCs w:val="28"/>
          <w:rtl/>
        </w:rPr>
        <w:t xml:space="preserve">  (</w:t>
      </w:r>
      <w:r w:rsidRPr="006E7DEC">
        <w:rPr>
          <w:rFonts w:ascii="Sakkal Majalla" w:hAnsi="Sakkal Majalla" w:cs="Sakkal Majalla"/>
          <w:sz w:val="28"/>
          <w:szCs w:val="28"/>
        </w:rPr>
        <w:t xml:space="preserve"> ( COBIT </w:t>
      </w:r>
      <w:r w:rsidRPr="006E7DEC">
        <w:rPr>
          <w:rFonts w:ascii="Sakkal Majalla" w:hAnsi="Sakkal Majalla" w:cs="Sakkal Majalla"/>
          <w:sz w:val="28"/>
          <w:szCs w:val="28"/>
          <w:rtl/>
        </w:rPr>
        <w:t xml:space="preserve">لحوكمة وادارة تقنيات وتكنولوجيا المعلومات في ظل تزايد دور تكنولوجيا المعلومات في المشهد العالمي من جميع جوانبه خاصة منها الجانب الاقتصادي، أصبح الاستثمار في التكنولوجيا وكيفية إدارتها أمرا مهما لدى صناع القرار على مختلف مستوياتهم، كما أن توجيه هذه التقنيات المعلوماتية بما يخدم المؤسسات ويحقق أهدافها يحتاج إلى طرق وأطر تنظيمية ونماذج للوصول لما يسمى الحوكمة الرقمية أو حوكمة تكنولوجيا المعلومات وفي هذا الإطار تم تطوير نموذج </w:t>
      </w:r>
      <w:proofErr w:type="spellStart"/>
      <w:r w:rsidRPr="006E7DEC">
        <w:rPr>
          <w:rFonts w:ascii="Sakkal Majalla" w:hAnsi="Sakkal Majalla" w:cs="Sakkal Majalla"/>
          <w:sz w:val="28"/>
          <w:szCs w:val="28"/>
          <w:rtl/>
        </w:rPr>
        <w:t>الكوبيت</w:t>
      </w:r>
      <w:proofErr w:type="spellEnd"/>
      <w:r w:rsidRPr="006E7DEC">
        <w:rPr>
          <w:rFonts w:ascii="Sakkal Majalla" w:hAnsi="Sakkal Majalla" w:cs="Sakkal Majalla"/>
          <w:sz w:val="28"/>
          <w:szCs w:val="28"/>
        </w:rPr>
        <w:t xml:space="preserve">COBIT </w:t>
      </w:r>
      <w:r w:rsidRPr="006E7DEC">
        <w:rPr>
          <w:rFonts w:ascii="Sakkal Majalla" w:hAnsi="Sakkal Majalla" w:cs="Sakkal Majalla"/>
          <w:sz w:val="28"/>
          <w:szCs w:val="28"/>
          <w:rtl/>
        </w:rPr>
        <w:t>والذي يساعد المنظمات في الوصول إلى ذلك من قبل جمعية تدقيق ومراقبة أنظمة المعلومات في الولايات المتحدة الأمريكية، والمعروفة باختصار ب</w:t>
      </w:r>
      <w:r w:rsidRPr="006E7DEC">
        <w:rPr>
          <w:rFonts w:ascii="Sakkal Majalla" w:hAnsi="Sakkal Majalla" w:cs="Sakkal Majalla"/>
          <w:sz w:val="28"/>
          <w:szCs w:val="28"/>
        </w:rPr>
        <w:t xml:space="preserve"> ISACA </w:t>
      </w:r>
      <w:r w:rsidRPr="006E7DEC">
        <w:rPr>
          <w:rFonts w:ascii="Sakkal Majalla" w:hAnsi="Sakkal Majalla" w:cs="Sakkal Majalla"/>
          <w:sz w:val="28"/>
          <w:szCs w:val="28"/>
          <w:rtl/>
        </w:rPr>
        <w:t>، وتعتبر نسخة الكوبيت5 من أحدث وأنجح النسخ في مجال حوكمة تكنولوجيا المعلومات.</w:t>
      </w:r>
      <w:r w:rsidR="00417554" w:rsidRPr="006E7DEC">
        <w:rPr>
          <w:rFonts w:ascii="Sakkal Majalla" w:hAnsi="Sakkal Majalla" w:cs="Sakkal Majalla"/>
          <w:sz w:val="28"/>
          <w:szCs w:val="28"/>
          <w:rtl/>
        </w:rPr>
        <w:t>(ابراهيم،2022)</w:t>
      </w:r>
    </w:p>
    <w:p w14:paraId="04F2A7D3" w14:textId="77777777" w:rsidR="00E87FDB" w:rsidRDefault="00E87FDB">
      <w:pPr>
        <w:bidi w:val="0"/>
        <w:rPr>
          <w:rFonts w:ascii="Sakkal Majalla" w:hAnsi="Sakkal Majalla" w:cs="Sakkal Majalla"/>
          <w:b/>
          <w:bCs/>
          <w:sz w:val="36"/>
          <w:szCs w:val="36"/>
          <w:rtl/>
        </w:rPr>
      </w:pPr>
      <w:bookmarkStart w:id="41" w:name="_Toc192067245"/>
      <w:r>
        <w:rPr>
          <w:rFonts w:ascii="Sakkal Majalla" w:hAnsi="Sakkal Majalla" w:cs="Sakkal Majalla"/>
          <w:b/>
          <w:bCs/>
          <w:sz w:val="36"/>
          <w:szCs w:val="36"/>
          <w:rtl/>
        </w:rPr>
        <w:br w:type="page"/>
      </w:r>
    </w:p>
    <w:p w14:paraId="288A5A8B" w14:textId="411CB258" w:rsidR="00417554" w:rsidRPr="006B496B" w:rsidRDefault="00417554" w:rsidP="006B496B">
      <w:pPr>
        <w:spacing w:before="100" w:beforeAutospacing="1" w:after="100" w:afterAutospacing="1" w:line="360" w:lineRule="auto"/>
        <w:jc w:val="center"/>
        <w:outlineLvl w:val="1"/>
        <w:rPr>
          <w:rFonts w:ascii="Sakkal Majalla" w:hAnsi="Sakkal Majalla" w:cs="Sakkal Majalla"/>
          <w:b/>
          <w:bCs/>
          <w:sz w:val="36"/>
          <w:szCs w:val="36"/>
          <w:rtl/>
        </w:rPr>
      </w:pPr>
      <w:r w:rsidRPr="006B496B">
        <w:rPr>
          <w:rFonts w:ascii="Sakkal Majalla" w:hAnsi="Sakkal Majalla" w:cs="Sakkal Majalla"/>
          <w:b/>
          <w:bCs/>
          <w:sz w:val="36"/>
          <w:szCs w:val="36"/>
          <w:rtl/>
        </w:rPr>
        <w:lastRenderedPageBreak/>
        <w:t>المبحث الثاني المسؤولية الاجتماعية</w:t>
      </w:r>
      <w:bookmarkEnd w:id="41"/>
    </w:p>
    <w:p w14:paraId="627B8665" w14:textId="6CE5684B" w:rsidR="00417554" w:rsidRPr="006B496B" w:rsidRDefault="00417554" w:rsidP="006B496B">
      <w:pPr>
        <w:spacing w:before="100" w:beforeAutospacing="1" w:after="100" w:afterAutospacing="1" w:line="360" w:lineRule="auto"/>
        <w:ind w:left="-2"/>
        <w:jc w:val="both"/>
        <w:outlineLvl w:val="2"/>
        <w:rPr>
          <w:rFonts w:ascii="Sakkal Majalla" w:hAnsi="Sakkal Majalla" w:cs="Sakkal Majalla"/>
          <w:b/>
          <w:bCs/>
          <w:sz w:val="32"/>
          <w:szCs w:val="32"/>
          <w:rtl/>
        </w:rPr>
      </w:pPr>
      <w:bookmarkStart w:id="42" w:name="_Toc192067246"/>
      <w:r w:rsidRPr="006B496B">
        <w:rPr>
          <w:rFonts w:ascii="Sakkal Majalla" w:hAnsi="Sakkal Majalla" w:cs="Sakkal Majalla"/>
          <w:b/>
          <w:bCs/>
          <w:sz w:val="32"/>
          <w:szCs w:val="32"/>
          <w:rtl/>
        </w:rPr>
        <w:t>تمهيد:</w:t>
      </w:r>
      <w:bookmarkEnd w:id="42"/>
    </w:p>
    <w:p w14:paraId="12E3A31C" w14:textId="7395FFD2" w:rsidR="00133D24" w:rsidRPr="006E7DEC" w:rsidRDefault="00133D24"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يعد مضمون مفهوم المسؤولية الاجتماعية من الأفكار القديمة والراسخة في الفكر الاجتماعي والاقتصادي، وجرى التعبير عنها بصيغ مختلفة عبر العصور التاريخية،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وفي العصر الحديث تم تطوير عدة تعريفات لمفهوم المسؤولية الاجتماعية الذي ظهر عند الغربيين، لكننا نعرفه إجرائياً هنا بأنه "جهود منظمة الأعمال للمجتمع وبيئته وجماعات المصالح فيه بأسلوب أخلاقي ومسؤول لا يتعارض مع أهداف المنظمة في تحقيق </w:t>
      </w:r>
      <w:proofErr w:type="gramStart"/>
      <w:r w:rsidRPr="006E7DEC">
        <w:rPr>
          <w:rFonts w:ascii="Sakkal Majalla" w:hAnsi="Sakkal Majalla" w:cs="Sakkal Majalla"/>
          <w:sz w:val="28"/>
          <w:szCs w:val="28"/>
          <w:rtl/>
        </w:rPr>
        <w:t>الأرباح.</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 xml:space="preserve"> الزهراني، 2021)</w:t>
      </w:r>
    </w:p>
    <w:p w14:paraId="46E46150" w14:textId="378AD1B6" w:rsidR="00D030BB" w:rsidRPr="006E7DEC" w:rsidRDefault="00133D24"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كما </w:t>
      </w:r>
      <w:r w:rsidR="00D030BB" w:rsidRPr="006E7DEC">
        <w:rPr>
          <w:rFonts w:ascii="Sakkal Majalla" w:hAnsi="Sakkal Majalla" w:cs="Sakkal Majalla"/>
          <w:sz w:val="28"/>
          <w:szCs w:val="28"/>
          <w:rtl/>
        </w:rPr>
        <w:t>تُعَدُّ المسؤولية الاجتماعية مفهومًا أساسيًا يهدف إلى تعزيز التفاعل الإيجابي بين الأفراد والمجتمع، حيث تسهم في تحقيق التنمية المستدامة من خلال الالتزام بالقيم الأخلاقية والممارسات المسؤولة، تعتمد هذه المسؤولية على تبني استراتيجيات تعزز العدالة الاجتماعية، وتحافظ على البيئة، وتدعم الاقتصاد بطرق مستدامة، كما تُسهم في تحقيق التوازن بين المصالح الفردية والمصلحة العامة، مما يؤدي إلى بناء مجتمعات أكثر استقرارًا وتقدمًا</w:t>
      </w:r>
      <w:r w:rsidR="00D030BB" w:rsidRPr="006E7DEC">
        <w:rPr>
          <w:rFonts w:ascii="Sakkal Majalla" w:hAnsi="Sakkal Majalla" w:cs="Sakkal Majalla"/>
          <w:sz w:val="28"/>
          <w:szCs w:val="28"/>
        </w:rPr>
        <w:t>.</w:t>
      </w:r>
    </w:p>
    <w:p w14:paraId="67CD5E53" w14:textId="6FB317BF"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 xml:space="preserve">ويشكل مفهوم المسؤولية الاجتماعية أحد المواضيع التي تفاعلت بشأنها مختلف الاتجاهات النظرية، فقد رأى بعضهم أن المسؤولية ذات طبيعة فردية بالأساس، وأنه انطلاقًا من المسؤولية الفردية تتشكل المسؤولية الاجتماعية، في حين أدرك آخرون المسؤولية الاجتماعية باعتبارها ذات جذور مجتمعية بالأساس، فالمجتمع هو المسؤول عن تشكيل المسؤوليات الفردية والاجتماعية التي يمكن أن تؤدي أدوارًا أو وظائف تؤكد استمراره وتعينها على الأفراد، ومن ناحية ثانية، اتساع المفهومين العديد من الحقول والمجالات المعرفية، السياسية والاقتصادية والاجتماعية والأخلاقية والإعلامية، ومن ناحية ثالثة إمكانية أن تلتقي على ساحة المفهوم مختلف التكوينات الاجتماعية، فقد تكون المسؤولية فردية، أو تكون اجتماعية تقوم بها مختلف جماعات المجتمع ومؤسساته، كالمسؤولية الاجتماعية لرجال الأعمال أو الشركات، والمسؤولية </w:t>
      </w:r>
      <w:r w:rsidRPr="006E7DEC">
        <w:rPr>
          <w:rFonts w:ascii="Sakkal Majalla" w:hAnsi="Sakkal Majalla" w:cs="Sakkal Majalla"/>
          <w:sz w:val="28"/>
          <w:szCs w:val="28"/>
          <w:rtl/>
        </w:rPr>
        <w:lastRenderedPageBreak/>
        <w:t>المجتمعية، والمسؤولية العالمية عن بعض الأحداث أو الظروف التي تتطلب تكاتف</w:t>
      </w:r>
      <w:r w:rsidRPr="006E7DEC">
        <w:rPr>
          <w:rFonts w:ascii="Sakkal Majalla" w:hAnsi="Sakkal Majalla" w:cs="Sakkal Majalla"/>
          <w:sz w:val="28"/>
          <w:szCs w:val="28"/>
          <w:rtl/>
          <w:lang w:bidi="ar-EG"/>
        </w:rPr>
        <w:t xml:space="preserve"> جهود العالم.</w:t>
      </w:r>
      <w:r w:rsidR="00CA6EDC" w:rsidRPr="006E7DEC">
        <w:rPr>
          <w:rFonts w:ascii="Sakkal Majalla" w:hAnsi="Sakkal Majalla" w:cs="Sakkal Majalla"/>
          <w:sz w:val="28"/>
          <w:szCs w:val="28"/>
          <w:rtl/>
          <w:lang w:bidi="ar-EG"/>
        </w:rPr>
        <w:t>( بوعزيز،2021)</w:t>
      </w:r>
    </w:p>
    <w:p w14:paraId="74912586" w14:textId="5466014B" w:rsidR="00D030BB" w:rsidRPr="002A6017" w:rsidRDefault="006B496B"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43" w:name="_Toc192067247"/>
      <w:r w:rsidRPr="002A6017">
        <w:rPr>
          <w:rFonts w:ascii="Sakkal Majalla" w:hAnsi="Sakkal Majalla" w:cs="Sakkal Majalla" w:hint="cs"/>
          <w:b/>
          <w:bCs/>
          <w:sz w:val="32"/>
          <w:szCs w:val="32"/>
          <w:rtl/>
        </w:rPr>
        <w:t xml:space="preserve">1.2.2 </w:t>
      </w:r>
      <w:r w:rsidR="00D030BB" w:rsidRPr="002A6017">
        <w:rPr>
          <w:rFonts w:ascii="Sakkal Majalla" w:hAnsi="Sakkal Majalla" w:cs="Sakkal Majalla"/>
          <w:b/>
          <w:bCs/>
          <w:sz w:val="32"/>
          <w:szCs w:val="32"/>
          <w:rtl/>
        </w:rPr>
        <w:t>تعريف المسؤولية الاجتماعية:</w:t>
      </w:r>
      <w:bookmarkEnd w:id="43"/>
    </w:p>
    <w:p w14:paraId="23E03934" w14:textId="3346CC51" w:rsidR="00D030BB" w:rsidRPr="006E7DEC" w:rsidRDefault="00D030BB"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المسؤولية: من المسؤول، والمسؤول اسم مفعول من سأل يسأل وهو ما يسأل الإنسان عنه من المهمات والأمانات أو العهود والأركان أو الأعمال الواجبة أو </w:t>
      </w:r>
      <w:proofErr w:type="gramStart"/>
      <w:r w:rsidRPr="006E7DEC">
        <w:rPr>
          <w:rFonts w:ascii="Sakkal Majalla" w:hAnsi="Sakkal Majalla" w:cs="Sakkal Majalla"/>
          <w:sz w:val="28"/>
          <w:szCs w:val="28"/>
          <w:rtl/>
        </w:rPr>
        <w:t>المفروضة.</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لغويل،2016)</w:t>
      </w:r>
    </w:p>
    <w:p w14:paraId="7158C126" w14:textId="0639E80D" w:rsidR="00D030BB" w:rsidRPr="006E7DEC" w:rsidRDefault="00D030BB"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وقال الرسول</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الله صلى الله عليه وسلم (لن تزول قدما عبد يوم القيامة حتى يسأل عن أربع: عن عمره فيم أفناه وعن شبابه فيم أبلاه وعن ماله من أين اكتسبه وفيم أنفقه وعن علمه ماذا عمل فيه)، فهذه الأشياء مسؤول عنها وحفظها مسؤولية على أعناق أصحابها فهم مسؤولون </w:t>
      </w:r>
      <w:proofErr w:type="gramStart"/>
      <w:r w:rsidRPr="006E7DEC">
        <w:rPr>
          <w:rFonts w:ascii="Sakkal Majalla" w:hAnsi="Sakkal Majalla" w:cs="Sakkal Majalla"/>
          <w:sz w:val="28"/>
          <w:szCs w:val="28"/>
          <w:rtl/>
        </w:rPr>
        <w:t>عنها</w:t>
      </w:r>
      <w:r w:rsidRPr="006E7DEC">
        <w:rPr>
          <w:rFonts w:ascii="Sakkal Majalla" w:hAnsi="Sakkal Majalla" w:cs="Sakkal Majalla"/>
          <w:sz w:val="28"/>
          <w:szCs w:val="28"/>
          <w:rtl/>
          <w:lang w:bidi="ar-EG"/>
        </w:rPr>
        <w:t>.</w:t>
      </w:r>
      <w:r w:rsidR="001566BF" w:rsidRPr="006E7DEC">
        <w:rPr>
          <w:rFonts w:ascii="Sakkal Majalla" w:hAnsi="Sakkal Majalla" w:cs="Sakkal Majalla"/>
          <w:sz w:val="28"/>
          <w:szCs w:val="28"/>
          <w:rtl/>
          <w:lang w:bidi="ar-EG"/>
        </w:rPr>
        <w:t>(</w:t>
      </w:r>
      <w:proofErr w:type="gramEnd"/>
      <w:r w:rsidR="001566BF" w:rsidRPr="006E7DEC">
        <w:rPr>
          <w:rFonts w:ascii="Sakkal Majalla" w:hAnsi="Sakkal Majalla" w:cs="Sakkal Majalla"/>
          <w:sz w:val="28"/>
          <w:szCs w:val="28"/>
          <w:rtl/>
          <w:lang w:bidi="ar-EG"/>
        </w:rPr>
        <w:t>رواه الترمذي والطبراني)</w:t>
      </w:r>
    </w:p>
    <w:p w14:paraId="07D2CBC5" w14:textId="77777777" w:rsidR="00D030BB" w:rsidRPr="006E7DEC" w:rsidRDefault="00D030BB"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فالمسؤولية هي: إلزام الإنسان بتحمل عواقب أمر من الأمور منوط به للقيام به أو لعدم القيام به كمسؤولية الأسرة على سيد الدار</w:t>
      </w:r>
      <w:r w:rsidRPr="006E7DEC">
        <w:rPr>
          <w:rFonts w:ascii="Sakkal Majalla" w:hAnsi="Sakkal Majalla" w:cs="Sakkal Majalla"/>
          <w:sz w:val="28"/>
          <w:szCs w:val="28"/>
          <w:rtl/>
          <w:lang w:bidi="ar-EG"/>
        </w:rPr>
        <w:t>.</w:t>
      </w:r>
    </w:p>
    <w:p w14:paraId="2D98DC5E" w14:textId="6D02F5E5"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وتشير المعاجم اللغوية إلى أن المسؤولية في اللغة هي طلب المعرفة أو الاستعطاء، ولكن هناك من يرى أنه إذا كانت المسؤولية مأخوذة من السؤال أو الاستخبار</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 xml:space="preserve">فليس كل سؤال مساءلة، فهناك سؤال الاستفهام لمعرفة علم أو خير، وسؤال الند للند، وسؤال الأدنى للأعلى، ولذلك فأصل المسألة هو السؤال الذي تترتب عليه مساءلة وحساب ومنه وحده كانت المسؤولية بأطرافها الثلاثة، سائل، ومسؤول، وموضوع </w:t>
      </w:r>
      <w:r w:rsidR="00CA6EDC" w:rsidRPr="006E7DEC">
        <w:rPr>
          <w:rFonts w:ascii="Sakkal Majalla" w:hAnsi="Sakkal Majalla" w:cs="Sakkal Majalla"/>
          <w:sz w:val="28"/>
          <w:szCs w:val="28"/>
          <w:rtl/>
        </w:rPr>
        <w:t>يكون على أساسه الحساب. (ثامر،2024)</w:t>
      </w:r>
      <w:r w:rsidRPr="006E7DEC">
        <w:rPr>
          <w:rFonts w:ascii="Sakkal Majalla" w:hAnsi="Sakkal Majalla" w:cs="Sakkal Majalla"/>
          <w:sz w:val="28"/>
          <w:szCs w:val="28"/>
        </w:rPr>
        <w:t xml:space="preserve"> </w:t>
      </w:r>
    </w:p>
    <w:p w14:paraId="7159EAD3" w14:textId="1C6CDA58" w:rsidR="00133D24" w:rsidRPr="006E7DEC" w:rsidRDefault="00D030BB"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وتعرف على أنها</w:t>
      </w:r>
      <w:r w:rsidRPr="006E7DEC">
        <w:rPr>
          <w:rFonts w:ascii="Sakkal Majalla" w:hAnsi="Sakkal Majalla" w:cs="Sakkal Majalla"/>
          <w:sz w:val="28"/>
          <w:szCs w:val="28"/>
          <w:rtl/>
        </w:rPr>
        <w:t xml:space="preserve"> ما يكون به الإنسان ملزما ومطالبا بعمل يقوم به كمسؤولية عدالة القاضي أمام الشعب ثم أمام </w:t>
      </w:r>
      <w:proofErr w:type="spellStart"/>
      <w:r w:rsidRPr="006E7DEC">
        <w:rPr>
          <w:rFonts w:ascii="Sakkal Majalla" w:hAnsi="Sakkal Majalla" w:cs="Sakkal Majalla"/>
          <w:sz w:val="28"/>
          <w:szCs w:val="28"/>
          <w:rtl/>
        </w:rPr>
        <w:t>االله</w:t>
      </w:r>
      <w:proofErr w:type="spellEnd"/>
      <w:r w:rsidRPr="006E7DEC">
        <w:rPr>
          <w:rFonts w:ascii="Sakkal Majalla" w:hAnsi="Sakkal Majalla" w:cs="Sakkal Majalla"/>
          <w:sz w:val="28"/>
          <w:szCs w:val="28"/>
          <w:rtl/>
        </w:rPr>
        <w:t xml:space="preserve"> يوم القيامة أو هي إيجاب الإنسان على نفسه الخضوع لما يشتمل عليه القانون من عقوبات ونحوه كمجرم أمام </w:t>
      </w:r>
      <w:proofErr w:type="gramStart"/>
      <w:r w:rsidRPr="006E7DEC">
        <w:rPr>
          <w:rFonts w:ascii="Sakkal Majalla" w:hAnsi="Sakkal Majalla" w:cs="Sakkal Majalla"/>
          <w:sz w:val="28"/>
          <w:szCs w:val="28"/>
          <w:rtl/>
        </w:rPr>
        <w:t>القانون</w:t>
      </w:r>
      <w:r w:rsidR="00133D24" w:rsidRPr="006E7DEC">
        <w:rPr>
          <w:rFonts w:ascii="Sakkal Majalla" w:hAnsi="Sakkal Majalla" w:cs="Sakkal Majalla"/>
          <w:sz w:val="28"/>
          <w:szCs w:val="28"/>
          <w:rtl/>
          <w:lang w:bidi="ar-EG"/>
        </w:rPr>
        <w:t>.</w:t>
      </w:r>
      <w:r w:rsidR="00CA6EDC" w:rsidRPr="006E7DEC">
        <w:rPr>
          <w:rFonts w:ascii="Sakkal Majalla" w:hAnsi="Sakkal Majalla" w:cs="Sakkal Majalla"/>
          <w:sz w:val="28"/>
          <w:szCs w:val="28"/>
          <w:rtl/>
          <w:lang w:bidi="ar-EG"/>
        </w:rPr>
        <w:t>(</w:t>
      </w:r>
      <w:proofErr w:type="gramEnd"/>
      <w:r w:rsidR="00CA6EDC" w:rsidRPr="006E7DEC">
        <w:rPr>
          <w:rFonts w:ascii="Sakkal Majalla" w:hAnsi="Sakkal Majalla" w:cs="Sakkal Majalla"/>
          <w:sz w:val="28"/>
          <w:szCs w:val="28"/>
          <w:rtl/>
          <w:lang w:bidi="ar-EG"/>
        </w:rPr>
        <w:t>الداوي،2020)</w:t>
      </w:r>
    </w:p>
    <w:p w14:paraId="3D7A65B9" w14:textId="7FA6B43C"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lastRenderedPageBreak/>
        <w:t xml:space="preserve">وفي معجم وبستر، تعني المسؤولية إما واجبا معينا على الفرد أداؤه، كمسؤولية المدير عن منصبه، أو شخصا يجب أن يكون أحدهم مسؤولا </w:t>
      </w:r>
      <w:proofErr w:type="gramStart"/>
      <w:r w:rsidRPr="006E7DEC">
        <w:rPr>
          <w:rFonts w:ascii="Sakkal Majalla" w:hAnsi="Sakkal Majalla" w:cs="Sakkal Majalla"/>
          <w:sz w:val="28"/>
          <w:szCs w:val="28"/>
          <w:rtl/>
        </w:rPr>
        <w:t>عنه،  وفي</w:t>
      </w:r>
      <w:proofErr w:type="gramEnd"/>
      <w:r w:rsidRPr="006E7DEC">
        <w:rPr>
          <w:rFonts w:ascii="Sakkal Majalla" w:hAnsi="Sakkal Majalla" w:cs="Sakkal Majalla"/>
          <w:sz w:val="28"/>
          <w:szCs w:val="28"/>
          <w:rtl/>
        </w:rPr>
        <w:t xml:space="preserve"> معجم</w:t>
      </w:r>
      <w:r w:rsidRPr="006E7DEC">
        <w:rPr>
          <w:rFonts w:ascii="Sakkal Majalla" w:hAnsi="Sakkal Majalla" w:cs="Sakkal Majalla"/>
          <w:sz w:val="28"/>
          <w:szCs w:val="28"/>
          <w:lang w:bidi="ar-EG"/>
        </w:rPr>
        <w:t xml:space="preserve"> Collins</w:t>
      </w:r>
      <w:r w:rsidRPr="006E7DEC">
        <w:rPr>
          <w:rFonts w:ascii="Sakkal Majalla" w:hAnsi="Sakkal Majalla" w:cs="Sakkal Majalla"/>
          <w:sz w:val="28"/>
          <w:szCs w:val="28"/>
          <w:rtl/>
        </w:rPr>
        <w:t>، المسؤولية هي القدرة على اتخاذ القرار كمسؤولية الأب عن ابنه أو السلوك بتوجيه ذاتي من دون رقابة، وأصل الكلمة من الفعل اللاتيني</w:t>
      </w:r>
      <w:r w:rsidRPr="006E7DEC">
        <w:rPr>
          <w:rFonts w:ascii="Sakkal Majalla" w:hAnsi="Sakkal Majalla" w:cs="Sakkal Majalla"/>
          <w:sz w:val="28"/>
          <w:szCs w:val="28"/>
          <w:lang w:bidi="ar-EG"/>
        </w:rPr>
        <w:t xml:space="preserve"> </w:t>
      </w:r>
      <w:proofErr w:type="spellStart"/>
      <w:r w:rsidRPr="006E7DEC">
        <w:rPr>
          <w:rFonts w:ascii="Sakkal Majalla" w:hAnsi="Sakkal Majalla" w:cs="Sakkal Majalla"/>
          <w:sz w:val="28"/>
          <w:szCs w:val="28"/>
          <w:lang w:bidi="ar-EG"/>
        </w:rPr>
        <w:t>respondzere</w:t>
      </w:r>
      <w:proofErr w:type="spellEnd"/>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بمعنى يتحمل</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lang w:bidi="ar-EG"/>
        </w:rPr>
        <w:t>.</w:t>
      </w:r>
      <w:r w:rsidR="00CA6EDC" w:rsidRPr="006E7DEC">
        <w:rPr>
          <w:rFonts w:ascii="Sakkal Majalla" w:hAnsi="Sakkal Majalla" w:cs="Sakkal Majalla"/>
          <w:sz w:val="28"/>
          <w:szCs w:val="28"/>
          <w:rtl/>
          <w:lang w:bidi="ar-EG"/>
        </w:rPr>
        <w:t>(الفارس،2023)</w:t>
      </w:r>
    </w:p>
    <w:p w14:paraId="44F3224D" w14:textId="072AAFEF"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 xml:space="preserve">والمسؤولية اصطلاحًا هي المقدرة على أن يلزم الإنسان نفسه </w:t>
      </w:r>
      <w:proofErr w:type="spellStart"/>
      <w:r w:rsidRPr="006E7DEC">
        <w:rPr>
          <w:rFonts w:ascii="Sakkal Majalla" w:hAnsi="Sakkal Majalla" w:cs="Sakkal Majalla"/>
          <w:sz w:val="28"/>
          <w:szCs w:val="28"/>
          <w:rtl/>
        </w:rPr>
        <w:t>أولا،ً</w:t>
      </w:r>
      <w:proofErr w:type="spellEnd"/>
      <w:r w:rsidRPr="006E7DEC">
        <w:rPr>
          <w:rFonts w:ascii="Sakkal Majalla" w:hAnsi="Sakkal Majalla" w:cs="Sakkal Majalla"/>
          <w:sz w:val="28"/>
          <w:szCs w:val="28"/>
          <w:rtl/>
        </w:rPr>
        <w:t xml:space="preserve"> والقدرة على أن يفي بعد ذلك بالتزامه بوساطة جهوده الخاصة، </w:t>
      </w:r>
      <w:proofErr w:type="gramStart"/>
      <w:r w:rsidRPr="006E7DEC">
        <w:rPr>
          <w:rFonts w:ascii="Sakkal Majalla" w:hAnsi="Sakkal Majalla" w:cs="Sakkal Majalla"/>
          <w:sz w:val="28"/>
          <w:szCs w:val="28"/>
          <w:rtl/>
        </w:rPr>
        <w:t>وهى</w:t>
      </w:r>
      <w:proofErr w:type="gramEnd"/>
      <w:r w:rsidRPr="006E7DEC">
        <w:rPr>
          <w:rFonts w:ascii="Sakkal Majalla" w:hAnsi="Sakkal Majalla" w:cs="Sakkal Majalla"/>
          <w:sz w:val="28"/>
          <w:szCs w:val="28"/>
          <w:rtl/>
        </w:rPr>
        <w:t xml:space="preserve"> أيضاً حالة يكون فيها الإنسان صالحاً للمؤاخذة على أعماله وملزماً بتبعاتها المختلفة.</w:t>
      </w:r>
    </w:p>
    <w:p w14:paraId="4B49A1FC" w14:textId="7F0BC57B" w:rsidR="00D030BB" w:rsidRPr="002A6017" w:rsidRDefault="002A6017" w:rsidP="002A6017">
      <w:pPr>
        <w:spacing w:before="100" w:beforeAutospacing="1" w:after="100" w:afterAutospacing="1" w:line="360" w:lineRule="auto"/>
        <w:ind w:hanging="2"/>
        <w:jc w:val="both"/>
        <w:outlineLvl w:val="2"/>
        <w:rPr>
          <w:rFonts w:ascii="Sakkal Majalla" w:hAnsi="Sakkal Majalla" w:cs="Sakkal Majalla"/>
          <w:b/>
          <w:bCs/>
          <w:sz w:val="32"/>
          <w:szCs w:val="32"/>
          <w:rtl/>
        </w:rPr>
      </w:pPr>
      <w:bookmarkStart w:id="44" w:name="_Toc192067248"/>
      <w:r w:rsidRPr="002A6017">
        <w:rPr>
          <w:rFonts w:ascii="Sakkal Majalla" w:hAnsi="Sakkal Majalla" w:cs="Sakkal Majalla" w:hint="cs"/>
          <w:b/>
          <w:bCs/>
          <w:sz w:val="32"/>
          <w:szCs w:val="32"/>
          <w:rtl/>
          <w:lang w:bidi="ar-EG"/>
        </w:rPr>
        <w:t xml:space="preserve">2.2.2 </w:t>
      </w:r>
      <w:r w:rsidR="00D030BB" w:rsidRPr="002A6017">
        <w:rPr>
          <w:rFonts w:ascii="Sakkal Majalla" w:hAnsi="Sakkal Majalla" w:cs="Sakkal Majalla"/>
          <w:b/>
          <w:bCs/>
          <w:sz w:val="32"/>
          <w:szCs w:val="32"/>
          <w:rtl/>
          <w:lang w:bidi="ar-EG"/>
        </w:rPr>
        <w:t>تعريف المسؤولية الاجتماعية:</w:t>
      </w:r>
      <w:bookmarkEnd w:id="44"/>
    </w:p>
    <w:p w14:paraId="63358397" w14:textId="55BEC3BC" w:rsidR="00D030BB" w:rsidRPr="006E7DEC" w:rsidRDefault="00D030BB"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فهي الإلزام بتحمل شؤون المجتمع على عاتق أفراده المنتمين إليه</w:t>
      </w:r>
      <w:r w:rsidR="001566BF" w:rsidRPr="006E7DEC">
        <w:rPr>
          <w:rFonts w:ascii="Sakkal Majalla" w:hAnsi="Sakkal Majalla" w:cs="Sakkal Majalla"/>
          <w:sz w:val="28"/>
          <w:szCs w:val="28"/>
          <w:rtl/>
        </w:rPr>
        <w:t xml:space="preserve"> </w:t>
      </w:r>
      <w:r w:rsidRPr="006E7DEC">
        <w:rPr>
          <w:rFonts w:ascii="Sakkal Majalla" w:hAnsi="Sakkal Majalla" w:cs="Sakkal Majalla"/>
          <w:sz w:val="28"/>
          <w:szCs w:val="28"/>
          <w:rtl/>
        </w:rPr>
        <w:t>كمسؤولية الدار والمدرسة والدولة ... وغيرها</w:t>
      </w:r>
      <w:r w:rsidR="001566BF" w:rsidRPr="006E7DEC">
        <w:rPr>
          <w:rFonts w:ascii="Sakkal Majalla" w:hAnsi="Sakkal Majalla" w:cs="Sakkal Majalla"/>
          <w:sz w:val="28"/>
          <w:szCs w:val="28"/>
          <w:rtl/>
        </w:rPr>
        <w:t>.</w:t>
      </w:r>
    </w:p>
    <w:p w14:paraId="0BAC22FE" w14:textId="5338A145"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التزام الشخص كفرد من أفراد المجتمع بإصلاح عدة جوانب من الحياة الاجتماعية فيما بينهم على اتخاذ مواقف إيجابية كتعليم الناس دين </w:t>
      </w:r>
      <w:proofErr w:type="spellStart"/>
      <w:r w:rsidRPr="006E7DEC">
        <w:rPr>
          <w:rFonts w:ascii="Sakkal Majalla" w:hAnsi="Sakkal Majalla" w:cs="Sakkal Majalla"/>
          <w:sz w:val="28"/>
          <w:szCs w:val="28"/>
          <w:rtl/>
        </w:rPr>
        <w:t>االله</w:t>
      </w:r>
      <w:proofErr w:type="spellEnd"/>
      <w:r w:rsidRPr="006E7DEC">
        <w:rPr>
          <w:rFonts w:ascii="Sakkal Majalla" w:hAnsi="Sakkal Majalla" w:cs="Sakkal Majalla"/>
          <w:sz w:val="28"/>
          <w:szCs w:val="28"/>
          <w:rtl/>
        </w:rPr>
        <w:t xml:space="preserve"> عز وجل، ورعاية الأيتام أو مواقف سلبية كتحريم الاحتكار، ومنع العلاقة الحرة بين الجنسين قبل الزواج بدافع من مشاعر وجدانية عميقة تنبع من أصل </w:t>
      </w:r>
      <w:proofErr w:type="gramStart"/>
      <w:r w:rsidRPr="006E7DEC">
        <w:rPr>
          <w:rFonts w:ascii="Sakkal Majalla" w:hAnsi="Sakkal Majalla" w:cs="Sakkal Majalla"/>
          <w:sz w:val="28"/>
          <w:szCs w:val="28"/>
          <w:rtl/>
        </w:rPr>
        <w:t>العقيدة.</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 xml:space="preserve"> الداوي،2020)</w:t>
      </w:r>
    </w:p>
    <w:p w14:paraId="22F07C5D" w14:textId="2015AB5C" w:rsidR="003C0705"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45" w:name="_Toc192067249"/>
      <w:r w:rsidRPr="002A6017">
        <w:rPr>
          <w:rFonts w:ascii="Sakkal Majalla" w:hAnsi="Sakkal Majalla" w:cs="Sakkal Majalla" w:hint="cs"/>
          <w:b/>
          <w:bCs/>
          <w:sz w:val="32"/>
          <w:szCs w:val="32"/>
          <w:rtl/>
        </w:rPr>
        <w:t xml:space="preserve">3.2.2 </w:t>
      </w:r>
      <w:r w:rsidR="003C0705" w:rsidRPr="002A6017">
        <w:rPr>
          <w:rFonts w:ascii="Sakkal Majalla" w:hAnsi="Sakkal Majalla" w:cs="Sakkal Majalla"/>
          <w:b/>
          <w:bCs/>
          <w:sz w:val="32"/>
          <w:szCs w:val="32"/>
          <w:rtl/>
        </w:rPr>
        <w:t>التطور التاريخي للمسؤولية الاجتماعية:</w:t>
      </w:r>
      <w:bookmarkEnd w:id="45"/>
    </w:p>
    <w:p w14:paraId="72BE872C" w14:textId="1384CF3C" w:rsidR="003C0705" w:rsidRPr="006E7DEC" w:rsidRDefault="00696CA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في القرن التاسع عشر ساد الاعتقاد أن الهدف الوحيد للأعمال ورجال الأعمال ومديري الأعمال هو مضاعفة الأرباح والعوائد، وأن الكابح الوحيد لسعي الشركة لتحقيق هذا الهدف هو الإطار القانوني الذي تعمل ضمنه تلك الشركة، وتوجد جذور هذا التوجه في مؤلف آدم سميث ( ثروة الأمم)، فقد كان سميث يعتقد أنه حين يسعى كل رجل أعمال لتحقيق مصالحه الأنانية فإن يدًا خفية ستقوده لتحقيق </w:t>
      </w:r>
      <w:r w:rsidRPr="006E7DEC">
        <w:rPr>
          <w:rFonts w:ascii="Sakkal Majalla" w:hAnsi="Sakkal Majalla" w:cs="Sakkal Majalla"/>
          <w:sz w:val="28"/>
          <w:szCs w:val="28"/>
          <w:rtl/>
        </w:rPr>
        <w:lastRenderedPageBreak/>
        <w:t>الصالح العام، وبتعبير آخر سعي الفرد لتحقيق أكبر قدر من الأرباح وقواعد المنافسة في الأسواق تتفاعل لتحقيق أكبر قدر من الثروة الكلية للأمة وبذلك يتحقق أكبر قدر من الصالح العام.</w:t>
      </w:r>
    </w:p>
    <w:p w14:paraId="4262BDB1" w14:textId="31561261" w:rsidR="00696CA8" w:rsidRPr="006E7DEC" w:rsidRDefault="00696CA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يمكن وصف هذه الفترة بمرحلة الوصاية، والتي سادت خلال العشرينيات والثلاثينيات من القرن الماضي، نتيجة للتغيرات الهيكلية التي طرأت على مؤسسات الأعمال والمجتمع. وفقًا لمفهوم الوصاية، لم يعد دور المديرين يقتصر على تعظيم ثروات المساهمين فحسب، بل أصبحوا مسؤولين عن تحقيق توازن عادل بين المصالح المتنوعة لأصحاب المصلحة، بما في ذلك العملاء، والموظفين، والموردين، والمقرضين، والمجتمع المحلي</w:t>
      </w:r>
      <w:r w:rsidR="00A74C42"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وبهذا المفهوم أصبح المدير وصيًا على جميع الأطراف المرتبطة بالشركة، وليس مجرد منفذٍ لإرادة ملاكها</w:t>
      </w:r>
      <w:r w:rsidR="00A74C42"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وقد ساهمت عدة عوامل في نشوء هذا التوجه، أبرزها تزايد أعداد المساهمين في الشركات، وظهور المجتمع الجمعي، حيث توزع النفوذ بين عدة جماعات مؤثرة في كل من أوروبا </w:t>
      </w:r>
      <w:proofErr w:type="gramStart"/>
      <w:r w:rsidRPr="006E7DEC">
        <w:rPr>
          <w:rFonts w:ascii="Sakkal Majalla" w:hAnsi="Sakkal Majalla" w:cs="Sakkal Majalla"/>
          <w:sz w:val="28"/>
          <w:szCs w:val="28"/>
          <w:rtl/>
        </w:rPr>
        <w:t>وأمريكا</w:t>
      </w:r>
      <w:r w:rsidRPr="006E7DEC">
        <w:rPr>
          <w:rFonts w:ascii="Sakkal Majalla" w:hAnsi="Sakkal Majalla" w:cs="Sakkal Majalla"/>
          <w:sz w:val="28"/>
          <w:szCs w:val="28"/>
        </w:rPr>
        <w:t>.</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 xml:space="preserve"> باس،2020)</w:t>
      </w:r>
    </w:p>
    <w:p w14:paraId="7EDFC1EA" w14:textId="3A22CEFB" w:rsidR="003C0705" w:rsidRPr="006E7DEC" w:rsidRDefault="00A74C42"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سادت هذه المرحلة خلال الستينيات والسبعينيات من القرن الماضي، ويمكن وصفها بأنها مرحلة "نوعية الحياة"</w:t>
      </w:r>
      <w:r w:rsidR="00CA6EDC"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وظهرت هذه المرحلة نتيجة لوجهة النظر التي ترى أن الوفرة الاقتصادية في ظل بيئة طبيعية واجتماعية متدهورة شيء غير مقبول، ومتزامنا مع هذه الأولويات الجديدة ظهر الإجماع في المجتمع أن قطاع الأعمال بمقدراته ومهاراته التقنية والإدارية وموارده المالية يجب أن يأخذ على عاتقه مسؤوليات أكبر وأوسع من تلك التي سادت في المرحلتين السابقتين، وعليه فإن الشركة ذات المسؤولية الاجتماعية هي تلك الشركة التي تساهم وبعمق في حل المشكلات الرئيسية للمجتمع.</w:t>
      </w:r>
    </w:p>
    <w:p w14:paraId="127FAA20" w14:textId="6C1792B9" w:rsidR="00C13376"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46" w:name="_Toc192067250"/>
      <w:r w:rsidRPr="002A6017">
        <w:rPr>
          <w:rFonts w:ascii="Sakkal Majalla" w:hAnsi="Sakkal Majalla" w:cs="Sakkal Majalla" w:hint="cs"/>
          <w:b/>
          <w:bCs/>
          <w:sz w:val="32"/>
          <w:szCs w:val="32"/>
          <w:rtl/>
        </w:rPr>
        <w:t xml:space="preserve">4.2.2 </w:t>
      </w:r>
      <w:r w:rsidR="00C13376" w:rsidRPr="002A6017">
        <w:rPr>
          <w:rFonts w:ascii="Sakkal Majalla" w:hAnsi="Sakkal Majalla" w:cs="Sakkal Majalla"/>
          <w:b/>
          <w:bCs/>
          <w:sz w:val="32"/>
          <w:szCs w:val="32"/>
          <w:rtl/>
        </w:rPr>
        <w:t>أهداف المسؤولية الاجتماعية:</w:t>
      </w:r>
      <w:bookmarkEnd w:id="46"/>
    </w:p>
    <w:p w14:paraId="3B30A85E" w14:textId="15222FDF"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اتبعت المجتمعات العربية والإسلامية، إلى جانب غيرها من الدول النامية، نهج تحقيق التنمية الاقتصادية والاجتماعية، مستلهمة النموذج الغربي كمثال أعلى، ومعلقة آمالًا كبيرة على دور التربية والتعليم في إحداث هذه التنمية</w:t>
      </w:r>
      <w:r w:rsidR="003C0705"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وقد تبنت هذه المجتمعات أهدافًا تتماشى مع النظم التربوية الغربية، مما أدى إلى تهميش الهوية الثقافية الذاتية، وهو ما أسهم في إضعاف بنية التعليم والحد من فاعلية جهود </w:t>
      </w:r>
      <w:proofErr w:type="gramStart"/>
      <w:r w:rsidRPr="006E7DEC">
        <w:rPr>
          <w:rFonts w:ascii="Sakkal Majalla" w:hAnsi="Sakkal Majalla" w:cs="Sakkal Majalla"/>
          <w:sz w:val="28"/>
          <w:szCs w:val="28"/>
          <w:rtl/>
        </w:rPr>
        <w:t>التنمية</w:t>
      </w:r>
      <w:r w:rsidRPr="006E7DEC">
        <w:rPr>
          <w:rFonts w:ascii="Sakkal Majalla" w:hAnsi="Sakkal Majalla" w:cs="Sakkal Majalla"/>
          <w:sz w:val="28"/>
          <w:szCs w:val="28"/>
        </w:rPr>
        <w:t>.</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سكر،2024)</w:t>
      </w:r>
    </w:p>
    <w:p w14:paraId="54B7E541" w14:textId="2E919F31"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lastRenderedPageBreak/>
        <w:t>لذلك أصبح من الضروري أن تسعى المجتمعات الإسلامية إلى اكتشاف مسارها الخاص في التنمية الاجتماعية، من خلال بناء إنسان معاصر، وإنشاء مجتمعات إسلامية حقيقية قادرة على مواجهة التحديات التي لم يتمكن النموذج الغربي من إيجاد حلول لها</w:t>
      </w:r>
      <w:r w:rsidR="003C0705" w:rsidRPr="006E7DEC">
        <w:rPr>
          <w:rFonts w:ascii="Sakkal Majalla" w:hAnsi="Sakkal Majalla" w:cs="Sakkal Majalla"/>
          <w:sz w:val="28"/>
          <w:szCs w:val="28"/>
          <w:rtl/>
        </w:rPr>
        <w:t>،</w:t>
      </w:r>
      <w:r w:rsidRPr="006E7DEC">
        <w:rPr>
          <w:rFonts w:ascii="Sakkal Majalla" w:hAnsi="Sakkal Majalla" w:cs="Sakkal Majalla"/>
          <w:sz w:val="28"/>
          <w:szCs w:val="28"/>
          <w:rtl/>
        </w:rPr>
        <w:t xml:space="preserve"> وتتمتع هذه المجتمعات بمقومات هائلة، من موارد بشرية وثروات طبيعية، فضلًا عن إرث ثقافي وحضاري غني، مما يمكنها من تقديم نموذج جديد ومتميز للتنمية في مختلف المجالات، سواء السياسية أو الاقتصادية أو الاجتماعية</w:t>
      </w:r>
      <w:r w:rsidRPr="006E7DEC">
        <w:rPr>
          <w:rFonts w:ascii="Sakkal Majalla" w:hAnsi="Sakkal Majalla" w:cs="Sakkal Majalla"/>
          <w:sz w:val="28"/>
          <w:szCs w:val="28"/>
        </w:rPr>
        <w:t>.</w:t>
      </w:r>
    </w:p>
    <w:p w14:paraId="2DE2D6EA" w14:textId="77777777" w:rsidR="00C13376" w:rsidRPr="006E7DEC" w:rsidRDefault="00C13376"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وإذا كان النموذج الغربي يعي أهمية المسؤولية الاجتماعية في تحقيق التنمية، فإن التربية الإسلامية تمتلك قدرة فريدة على ترسيخ هذه المسؤولية بين الأفراد، مما يجعلها نموذجًا فاعلًا لتحقيق التنمية المستدامة</w:t>
      </w:r>
      <w:r w:rsidRPr="006E7DEC">
        <w:rPr>
          <w:rFonts w:ascii="Sakkal Majalla" w:hAnsi="Sakkal Majalla" w:cs="Sakkal Majalla"/>
          <w:sz w:val="28"/>
          <w:szCs w:val="28"/>
        </w:rPr>
        <w:t>.</w:t>
      </w:r>
    </w:p>
    <w:p w14:paraId="2394D70C" w14:textId="70E6F8F9" w:rsidR="003C0705" w:rsidRPr="002A6017" w:rsidRDefault="003C0705" w:rsidP="006E7DEC">
      <w:pPr>
        <w:spacing w:before="100" w:beforeAutospacing="1" w:after="100" w:afterAutospacing="1" w:line="360" w:lineRule="auto"/>
        <w:ind w:firstLine="72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rPr>
        <w:t>وتتمثل أهم هذه الأهداف في عدد من النقاط على النحو التالي:</w:t>
      </w:r>
      <w:r w:rsidR="00CA6EDC" w:rsidRPr="002A6017">
        <w:rPr>
          <w:rFonts w:ascii="Sakkal Majalla" w:hAnsi="Sakkal Majalla" w:cs="Sakkal Majalla"/>
          <w:b/>
          <w:bCs/>
          <w:sz w:val="28"/>
          <w:szCs w:val="28"/>
          <w:rtl/>
        </w:rPr>
        <w:t>(أونيس،2021)</w:t>
      </w:r>
    </w:p>
    <w:p w14:paraId="7B983ACC" w14:textId="18C82C3B" w:rsidR="003C0705" w:rsidRPr="006E7DEC" w:rsidRDefault="003C0705" w:rsidP="003D3D8B">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sz w:val="28"/>
          <w:szCs w:val="28"/>
          <w:rtl/>
        </w:rPr>
        <w:t xml:space="preserve">يُعد بناء المجتمع الإسلامي مسؤولية مشتركة تقع على عاتق جميع أفراده، حيث يتطلب تحقيق مجتمع متكامل وفاعل تضافر الجهود في مختلف المجالات ومن هذا المنطلق تأتي أهمية تعليم الأفراد دورهم الاجتماعي، وتعزيز وعيهم بأهمية مساهمتهم في تطور المجتمع واستقراره، مما يرسخ لديهم الشعور بالانتماء والمسؤولية.  </w:t>
      </w:r>
    </w:p>
    <w:p w14:paraId="257A5C9B" w14:textId="03046F76" w:rsidR="003C0705" w:rsidRPr="006E7DEC" w:rsidRDefault="003C0705" w:rsidP="003D3D8B">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sz w:val="28"/>
          <w:szCs w:val="28"/>
          <w:rtl/>
        </w:rPr>
        <w:t xml:space="preserve">كما يتوجب توفير الفرص لاكتشاف القدرات الفردية والاستعدادات والمهارات الكامنة لدى كل شخص، بحيث يمكن توظيفها بالشكل الأمثل في المجالات التي تتناسب معها، مما يعزز من الإنتاجية ويحقق الاستفادة القصوى من الطاقات البشرية، إلى جانب ذلك يُعد تنمية مهارات القيادة لدى الشباب أحد الركائز الأساسية في بناء الأمة، حيث تُمكّنهم هذه المهارات من تحمل المسؤولية، واتخاذ القرارات الصائبة، والمشاركة الفعالة في تطوير المجتمع.  </w:t>
      </w:r>
    </w:p>
    <w:p w14:paraId="337864CA" w14:textId="70E6E06F" w:rsidR="003C0705" w:rsidRPr="006E7DEC" w:rsidRDefault="003C0705" w:rsidP="003D3D8B">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sz w:val="28"/>
          <w:szCs w:val="28"/>
          <w:rtl/>
        </w:rPr>
        <w:t xml:space="preserve">ولضمان تكيف الأفراد مع الحياة الاجتماعية، يجب توفير بيئة تدعم التعاون المتبادل بينهم، بحيث يساعد بعضهم البعض في مواجهة تحديات الحياة، مما يعزز من روح التضامن الاجتماعي، وتساهم المسؤولية الاجتماعية بدور كبير في تحقيق هذا التكيف، من خلال تعزيز قيم التعاون والتكافل بين أفراد المجتمع.  </w:t>
      </w:r>
      <w:r w:rsidR="00CA6EDC" w:rsidRPr="006E7DEC">
        <w:rPr>
          <w:rFonts w:ascii="Sakkal Majalla" w:hAnsi="Sakkal Majalla" w:cs="Sakkal Majalla"/>
          <w:sz w:val="28"/>
          <w:szCs w:val="28"/>
          <w:rtl/>
        </w:rPr>
        <w:t>(ولد،2018)</w:t>
      </w:r>
    </w:p>
    <w:p w14:paraId="435035F2" w14:textId="570B6867" w:rsidR="003C0705" w:rsidRPr="006E7DEC" w:rsidRDefault="003C0705" w:rsidP="003D3D8B">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6E7DEC">
        <w:rPr>
          <w:rFonts w:ascii="Sakkal Majalla" w:hAnsi="Sakkal Majalla" w:cs="Sakkal Majalla"/>
          <w:sz w:val="28"/>
          <w:szCs w:val="28"/>
          <w:rtl/>
        </w:rPr>
        <w:lastRenderedPageBreak/>
        <w:t xml:space="preserve">إضافةً إلى ذلك يُعد اكتشاف القدرة على الابتكار، والمخاطرة المحسوبة، والتفكير الواقعي في الخدمة العامة من العوامل المهمة في تطوير المجتمعات، كما أن الإيمان بالسلام العالمي، والسعي نحو تكوين مثل أعلى، يعكس مدى وعي الأفراد بأهمية القيم الإنسانية في بناء مجتمعات مستقرة ومتقدمة.  </w:t>
      </w:r>
    </w:p>
    <w:p w14:paraId="5BF6A41C" w14:textId="376510A4" w:rsidR="003C0705" w:rsidRPr="006E7DEC" w:rsidRDefault="003C0705" w:rsidP="003D3D8B">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6E7DEC">
        <w:rPr>
          <w:rFonts w:ascii="Sakkal Majalla" w:hAnsi="Sakkal Majalla" w:cs="Sakkal Majalla"/>
          <w:sz w:val="28"/>
          <w:szCs w:val="28"/>
          <w:rtl/>
        </w:rPr>
        <w:t>وأخيرًا فإن المشاعر والأحاسيس الديناميكية والتفاعلات المستمرة بين الأخصائي الاجتماعي والمستفيدين من خدماته تعزز من فعالية العمل الاجتماعي، حيث يسهم التواصل العاطفي والتفاعل المستمر في فهم احتياجات الأفراد بشكل أعمق، مما يؤدي إلى تقديم الدعم اللازم لهم بطريقة أكثر كفاءة وتأثيرًا.</w:t>
      </w:r>
    </w:p>
    <w:p w14:paraId="1254963A" w14:textId="0E992F1F" w:rsidR="003C0705"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47" w:name="_Toc192067251"/>
      <w:r w:rsidRPr="002A6017">
        <w:rPr>
          <w:rFonts w:ascii="Sakkal Majalla" w:hAnsi="Sakkal Majalla" w:cs="Sakkal Majalla" w:hint="cs"/>
          <w:b/>
          <w:bCs/>
          <w:sz w:val="32"/>
          <w:szCs w:val="32"/>
          <w:rtl/>
        </w:rPr>
        <w:t xml:space="preserve">5.2.2 </w:t>
      </w:r>
      <w:r w:rsidR="003C0705" w:rsidRPr="002A6017">
        <w:rPr>
          <w:rFonts w:ascii="Sakkal Majalla" w:hAnsi="Sakkal Majalla" w:cs="Sakkal Majalla"/>
          <w:b/>
          <w:bCs/>
          <w:sz w:val="32"/>
          <w:szCs w:val="32"/>
          <w:rtl/>
        </w:rPr>
        <w:t>نماذج المسؤولية الاجتماعية:</w:t>
      </w:r>
      <w:bookmarkEnd w:id="47"/>
    </w:p>
    <w:p w14:paraId="45FFF63B" w14:textId="0746FEF4" w:rsidR="00D34A18" w:rsidRPr="006E7DEC" w:rsidRDefault="00D34A18"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لا بد من الإشارة إلى أن قضايا ومضامين المسؤولية الاجتماعية ليست جديدة على المملكة العربية السعودية وغيرها من المجتمعات الإسلامية، فقد حث الإسلام على الإنفاق، ودل على ذلك الكثير من الآيات القرآنية والأحاديث النبوية التي ساوت في مواضع كثيرة بين الإنفاق والتقوى والإيمان، بل إن الإسلام قد شرع الزكاة وجعلها ركناً من أركان الإسلام لا يكتمل إسلام المرء بدونها إذا توافر لديه ما تجب فيه الزكاة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وحث الإسلام أيضًا على مبادئ التكافل الاجتماعي بين المسلمين وحث أغنياءهم على البذل والعطاء </w:t>
      </w:r>
      <w:proofErr w:type="spellStart"/>
      <w:r w:rsidRPr="006E7DEC">
        <w:rPr>
          <w:rFonts w:ascii="Sakkal Majalla" w:hAnsi="Sakkal Majalla" w:cs="Sakkal Majalla"/>
          <w:sz w:val="28"/>
          <w:szCs w:val="28"/>
          <w:rtl/>
        </w:rPr>
        <w:t>لفقرائهم</w:t>
      </w:r>
      <w:proofErr w:type="spellEnd"/>
      <w:r w:rsidRPr="006E7DEC">
        <w:rPr>
          <w:rFonts w:ascii="Sakkal Majalla" w:hAnsi="Sakkal Majalla" w:cs="Sakkal Majalla"/>
          <w:sz w:val="28"/>
          <w:szCs w:val="28"/>
          <w:rtl/>
        </w:rPr>
        <w:t xml:space="preserve">، وهو ما سار عليه صحابة رسول </w:t>
      </w:r>
      <w:proofErr w:type="spellStart"/>
      <w:r w:rsidRPr="006E7DEC">
        <w:rPr>
          <w:rFonts w:ascii="Sakkal Majalla" w:hAnsi="Sakkal Majalla" w:cs="Sakkal Majalla"/>
          <w:sz w:val="28"/>
          <w:szCs w:val="28"/>
          <w:rtl/>
        </w:rPr>
        <w:t>االله</w:t>
      </w:r>
      <w:proofErr w:type="spellEnd"/>
      <w:r w:rsidRPr="006E7DEC">
        <w:rPr>
          <w:rFonts w:ascii="Sakkal Majalla" w:hAnsi="Sakkal Majalla" w:cs="Sakkal Majalla"/>
          <w:sz w:val="28"/>
          <w:szCs w:val="28"/>
          <w:rtl/>
        </w:rPr>
        <w:t xml:space="preserve"> صلي </w:t>
      </w:r>
      <w:proofErr w:type="spellStart"/>
      <w:r w:rsidRPr="006E7DEC">
        <w:rPr>
          <w:rFonts w:ascii="Sakkal Majalla" w:hAnsi="Sakkal Majalla" w:cs="Sakkal Majalla"/>
          <w:sz w:val="28"/>
          <w:szCs w:val="28"/>
          <w:rtl/>
        </w:rPr>
        <w:t>االله</w:t>
      </w:r>
      <w:proofErr w:type="spellEnd"/>
      <w:r w:rsidRPr="006E7DEC">
        <w:rPr>
          <w:rFonts w:ascii="Sakkal Majalla" w:hAnsi="Sakkal Majalla" w:cs="Sakkal Majalla"/>
          <w:sz w:val="28"/>
          <w:szCs w:val="28"/>
          <w:rtl/>
        </w:rPr>
        <w:t xml:space="preserve"> عليه وسلم وسلف هذه الأمة إلى يومنا </w:t>
      </w:r>
      <w:proofErr w:type="gramStart"/>
      <w:r w:rsidRPr="006E7DEC">
        <w:rPr>
          <w:rFonts w:ascii="Sakkal Majalla" w:hAnsi="Sakkal Majalla" w:cs="Sakkal Majalla"/>
          <w:sz w:val="28"/>
          <w:szCs w:val="28"/>
          <w:rtl/>
        </w:rPr>
        <w:t>هذا.</w:t>
      </w:r>
      <w:r w:rsidR="00CA6EDC" w:rsidRPr="006E7DEC">
        <w:rPr>
          <w:rFonts w:ascii="Sakkal Majalla" w:hAnsi="Sakkal Majalla" w:cs="Sakkal Majalla"/>
          <w:sz w:val="28"/>
          <w:szCs w:val="28"/>
          <w:rtl/>
        </w:rPr>
        <w:t>(</w:t>
      </w:r>
      <w:proofErr w:type="gramEnd"/>
      <w:r w:rsidR="00CA6EDC" w:rsidRPr="006E7DEC">
        <w:rPr>
          <w:rFonts w:ascii="Sakkal Majalla" w:hAnsi="Sakkal Majalla" w:cs="Sakkal Majalla"/>
          <w:sz w:val="28"/>
          <w:szCs w:val="28"/>
          <w:rtl/>
        </w:rPr>
        <w:t>سكر،2024)</w:t>
      </w:r>
    </w:p>
    <w:p w14:paraId="7F913BA3" w14:textId="11FD2E26" w:rsidR="003C0705" w:rsidRPr="006E7DEC" w:rsidRDefault="00D34A1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والمملكة العربية السعودية باعتبارها قبلة المسلمين ومركز العالم الإسلامي وما حباها به </w:t>
      </w:r>
      <w:proofErr w:type="spellStart"/>
      <w:r w:rsidRPr="006E7DEC">
        <w:rPr>
          <w:rFonts w:ascii="Sakkal Majalla" w:hAnsi="Sakkal Majalla" w:cs="Sakkal Majalla"/>
          <w:sz w:val="28"/>
          <w:szCs w:val="28"/>
          <w:rtl/>
        </w:rPr>
        <w:t>االله</w:t>
      </w:r>
      <w:proofErr w:type="spellEnd"/>
      <w:r w:rsidRPr="006E7DEC">
        <w:rPr>
          <w:rFonts w:ascii="Sakkal Majalla" w:hAnsi="Sakkal Majalla" w:cs="Sakkal Majalla"/>
          <w:sz w:val="28"/>
          <w:szCs w:val="28"/>
          <w:rtl/>
        </w:rPr>
        <w:t xml:space="preserve"> سبحانه وتعالى من موارد، ظلت تمد يد العون للمحتاجين، وضحايا بلا ّمن الكوارث من المسلمين وغير المسلمين في كل أنحاء العالم ولا أذى، وهي بذلك تقوم بمسؤوليتها الاجتماعية تجاه الإنسانية جمعاء</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وداخل المجتمع السعودي رسخت مبادئ التكافل الاجتماعي والبذل والإنفاق، وظلت سائدة على المستويات المجتمعية المختلفة ومع التغير والتحديث الذي شهده المجتمع السعودي ونظامه الاقتصادي برز العديد من الشركات ومنظمات الأعمال التي تعمل في مختلف المجالات، وسارت هذه الشركات على ما هو سائد في المجتمع من إنفاق وبذل في مختلف المجالات، ومع التطور في إدارة الأعمال والاهتمام بالقضايا الكونية من </w:t>
      </w:r>
      <w:r w:rsidRPr="006E7DEC">
        <w:rPr>
          <w:rFonts w:ascii="Sakkal Majalla" w:hAnsi="Sakkal Majalla" w:cs="Sakkal Majalla"/>
          <w:sz w:val="28"/>
          <w:szCs w:val="28"/>
          <w:rtl/>
        </w:rPr>
        <w:lastRenderedPageBreak/>
        <w:t>بيئة وخلافها وظهور مفهوم المسؤولية الاجتماعية لم يكن بد لهذه الشركات من الأخذ بالأسس العلمية للإدارة وما تقتضيه من مسؤولية اجتماعية تجاه المجتمعات التي تعمل فيها وتجاه قضاياها.</w:t>
      </w:r>
    </w:p>
    <w:p w14:paraId="268FA65E" w14:textId="76FCDEC0" w:rsidR="00D34A18" w:rsidRPr="006E7DEC" w:rsidRDefault="00D34A18"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بادرت الدولة بالاهتمام بمفهوم المسؤولية الاجتماعية والعمل على تطويره والتوعية بأهميته، إضافة إلى تشجيع ممارسته في مختلف القطاعات وقد تجسد هذا الاهتمام من خلال تأسيس مجلس المسؤولية الاجتماعية، الذي يترأسه فخريًا صاحب السمو الملكي الأمير سلمان بن عبد العزيز، برئاسة صاحب السمو الملكي الأمير سلطان بن سلمان بن عبد العزيز، كما أنشأت الدولة الهيئة السعودية للاستثمار، وساهمت في تطوير مؤشرات تقييم الشركات فيما يتعلق بالمسؤولية الاجتماعية، إلى جانب إطلاق جائزة المسؤولية الاجتماعية، وفي هذا السياق قامت الغرفة التجارية في الرياض بتغيير مسمى جائزتها للخدمة الاجتماعية إلى جائزة المسؤولية الاجتماعية، مما يعكس التوجه نحو تعزيز هذا المفهوم في بيئة الأعمال، وفيما يلي نستعرض أبرز المبادرات التي تبنتها بعض الشركات في المملكة العربية السعودية في مجال المسؤولية الاجتماعية وتتمثل فيما يلي:</w:t>
      </w:r>
      <w:r w:rsidR="00CA6EDC" w:rsidRPr="006E7DEC">
        <w:rPr>
          <w:rFonts w:ascii="Sakkal Majalla" w:hAnsi="Sakkal Majalla" w:cs="Sakkal Majalla"/>
          <w:sz w:val="28"/>
          <w:szCs w:val="28"/>
          <w:rtl/>
        </w:rPr>
        <w:t>(ثامر،2024)</w:t>
      </w:r>
    </w:p>
    <w:p w14:paraId="1788857D" w14:textId="7A141D68" w:rsidR="00D34A18" w:rsidRPr="002A6017" w:rsidRDefault="00D34A18" w:rsidP="003D3D8B">
      <w:pPr>
        <w:pStyle w:val="a6"/>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2A6017">
        <w:rPr>
          <w:rFonts w:ascii="Sakkal Majalla" w:hAnsi="Sakkal Majalla" w:cs="Sakkal Majalla"/>
          <w:b/>
          <w:bCs/>
          <w:sz w:val="28"/>
          <w:szCs w:val="28"/>
          <w:rtl/>
        </w:rPr>
        <w:t xml:space="preserve">شركة </w:t>
      </w:r>
      <w:proofErr w:type="gramStart"/>
      <w:r w:rsidRPr="002A6017">
        <w:rPr>
          <w:rFonts w:ascii="Sakkal Majalla" w:hAnsi="Sakkal Majalla" w:cs="Sakkal Majalla"/>
          <w:b/>
          <w:bCs/>
          <w:sz w:val="28"/>
          <w:szCs w:val="28"/>
          <w:rtl/>
        </w:rPr>
        <w:t>دلة</w:t>
      </w:r>
      <w:proofErr w:type="gramEnd"/>
      <w:r w:rsidRPr="002A6017">
        <w:rPr>
          <w:rFonts w:ascii="Sakkal Majalla" w:hAnsi="Sakkal Majalla" w:cs="Sakkal Majalla"/>
          <w:b/>
          <w:bCs/>
          <w:sz w:val="28"/>
          <w:szCs w:val="28"/>
          <w:rtl/>
        </w:rPr>
        <w:t xml:space="preserve"> البركة:</w:t>
      </w:r>
    </w:p>
    <w:p w14:paraId="52AB9C18" w14:textId="652F7ABA" w:rsidR="00D34A18" w:rsidRPr="006E7DEC" w:rsidRDefault="00D34A1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 xml:space="preserve">حرصت شركة </w:t>
      </w:r>
      <w:proofErr w:type="gramStart"/>
      <w:r w:rsidRPr="006E7DEC">
        <w:rPr>
          <w:rFonts w:ascii="Sakkal Majalla" w:hAnsi="Sakkal Majalla" w:cs="Sakkal Majalla"/>
          <w:sz w:val="28"/>
          <w:szCs w:val="28"/>
          <w:rtl/>
        </w:rPr>
        <w:t>دلة</w:t>
      </w:r>
      <w:proofErr w:type="gramEnd"/>
      <w:r w:rsidRPr="006E7DEC">
        <w:rPr>
          <w:rFonts w:ascii="Sakkal Majalla" w:hAnsi="Sakkal Majalla" w:cs="Sakkal Majalla"/>
          <w:sz w:val="28"/>
          <w:szCs w:val="28"/>
          <w:rtl/>
        </w:rPr>
        <w:t xml:space="preserve"> البركة، على مدار سنوات نموها، على تقديم العديد من المبادرات والبرامج التي تخدم المجتمع وتساهم في تطويره، ومن أبرز هذه المبادرات:  </w:t>
      </w:r>
    </w:p>
    <w:p w14:paraId="62F0A317" w14:textId="26D47C16" w:rsidR="00D34A18" w:rsidRPr="002A6017" w:rsidRDefault="00D34A18" w:rsidP="003D3D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sz w:val="28"/>
          <w:szCs w:val="28"/>
          <w:rtl/>
        </w:rPr>
        <w:t xml:space="preserve">برامج تعزيز البحث العلمي: تهدف إلى دعم وتفعيل دور مراكز البحوث والدراسات، مثل مركز الاقتصاد الإسلامي للبحوث بجامعة الملك عبد العزيز في جدة، ومركز صالح كامل للدراسات والبحوث المصرفية بجامعة الملك سعود في الرياض، إضافةً إلى مراكز الأبحاث بجامعة القاهرة وغيرها.  </w:t>
      </w:r>
    </w:p>
    <w:p w14:paraId="44AD8EF5" w14:textId="4DDD8833" w:rsidR="00D34A18" w:rsidRPr="002A6017" w:rsidRDefault="00D34A18" w:rsidP="003D3D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sz w:val="28"/>
          <w:szCs w:val="28"/>
          <w:rtl/>
        </w:rPr>
        <w:t xml:space="preserve">سلسلة قصص "نحو مستقبل أفضل"، التي انطلقت منذ عام 1973م، بهدف نشر الوعي والتثقيف.  </w:t>
      </w:r>
    </w:p>
    <w:p w14:paraId="51523288" w14:textId="46BEF547" w:rsidR="00D34A18" w:rsidRPr="002A6017" w:rsidRDefault="00D34A18" w:rsidP="003D3D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sz w:val="28"/>
          <w:szCs w:val="28"/>
          <w:rtl/>
        </w:rPr>
        <w:t xml:space="preserve">برنامج "صنّاع الحياة"، الذي بدأ عام 2001م، وساهم في تمكين الأفراد من تطوير مهاراتهم وتحقيق نجاحاتهم.  </w:t>
      </w:r>
    </w:p>
    <w:p w14:paraId="596969F7" w14:textId="2C47A813" w:rsidR="00D34A18" w:rsidRPr="002A6017" w:rsidRDefault="00D34A18" w:rsidP="003D3D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sz w:val="28"/>
          <w:szCs w:val="28"/>
          <w:rtl/>
        </w:rPr>
        <w:t xml:space="preserve">تقديم منح دراسية للطالبات المتفوقات في كلية دار الحكمة منذ تأسيسها، ودعم مركز جدة للعلوم والتكنولوجيا منذ منتصف الثمانينات.  </w:t>
      </w:r>
    </w:p>
    <w:p w14:paraId="41A99D73" w14:textId="5407B9B1" w:rsidR="00D34A18" w:rsidRPr="002A6017" w:rsidRDefault="00D34A18" w:rsidP="003D3D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sz w:val="28"/>
          <w:szCs w:val="28"/>
          <w:rtl/>
        </w:rPr>
        <w:lastRenderedPageBreak/>
        <w:t xml:space="preserve">إطلاق قناة </w:t>
      </w:r>
      <w:r w:rsidR="00696CA8" w:rsidRPr="002A6017">
        <w:rPr>
          <w:rFonts w:ascii="Sakkal Majalla" w:hAnsi="Sakkal Majalla" w:cs="Sakkal Majalla"/>
          <w:sz w:val="28"/>
          <w:szCs w:val="28"/>
          <w:rtl/>
        </w:rPr>
        <w:t>اقرأ</w:t>
      </w:r>
      <w:r w:rsidRPr="002A6017">
        <w:rPr>
          <w:rFonts w:ascii="Sakkal Majalla" w:hAnsi="Sakkal Majalla" w:cs="Sakkal Majalla"/>
          <w:sz w:val="28"/>
          <w:szCs w:val="28"/>
          <w:rtl/>
        </w:rPr>
        <w:t xml:space="preserve"> الفضائية، التي تعنى بالإعلام الهادف ونشر المعرفة.  </w:t>
      </w:r>
    </w:p>
    <w:p w14:paraId="70B914B7" w14:textId="230A2A9B" w:rsidR="00D34A18" w:rsidRPr="006E7DEC" w:rsidRDefault="00D34A18"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إلى جانب هذه المبادرات، قدمت الشركة العديد من البرامج الاجتماعية الأخرى التي تهدف إلى إحداث نقلة نوعية في حياة الأفراد والمجتمع، وتعزز التعاون مع الجهات الحكومية لتحقيق التنمية المستدامة.</w:t>
      </w:r>
    </w:p>
    <w:p w14:paraId="38E01E1E" w14:textId="0CBCD71C" w:rsidR="00D34A18" w:rsidRPr="002A6017" w:rsidRDefault="00696CA8" w:rsidP="003D3D8B">
      <w:pPr>
        <w:pStyle w:val="a6"/>
        <w:numPr>
          <w:ilvl w:val="0"/>
          <w:numId w:val="15"/>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2A6017">
        <w:rPr>
          <w:rFonts w:ascii="Sakkal Majalla" w:hAnsi="Sakkal Majalla" w:cs="Sakkal Majalla"/>
          <w:b/>
          <w:bCs/>
          <w:sz w:val="28"/>
          <w:szCs w:val="28"/>
          <w:rtl/>
        </w:rPr>
        <w:t>البنك الأهلي التجاري:</w:t>
      </w:r>
    </w:p>
    <w:p w14:paraId="43950A17" w14:textId="5E5A24D0" w:rsidR="00696CA8" w:rsidRPr="006E7DEC" w:rsidRDefault="00696CA8"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أنشأ البنك الأهلي التجاري وحدة مستقلة تعمل على تصميم وتنفيذ العديد من البرامج المتنوعة والمتخصصة في خدمة المجتمع، وقد حددت وحدة خدمة المجتمع رؤيتها في أن يكون البنك الأهلي التجاري هو رائد الشركات المساهمة في مجال المسؤولية الاجتماعية، وانطلاقًا من هذه الرؤية، رسمت وحدة خدمة المجتمع رسالتها بكل وضوح في "أن نستمر في خدمة مجتمعنا عبر تقديم برامج مبتكرة ومتنوعة وغير هادفة للربح لدعم جوانبه الاجتماعية المختلفة"، وذلك لتحقيق الأهداف التالية:</w:t>
      </w:r>
      <w:r w:rsidR="00CA6EDC" w:rsidRPr="006E7DEC">
        <w:rPr>
          <w:rFonts w:ascii="Sakkal Majalla" w:hAnsi="Sakkal Majalla" w:cs="Sakkal Majalla"/>
          <w:sz w:val="28"/>
          <w:szCs w:val="28"/>
          <w:rtl/>
        </w:rPr>
        <w:t>(لغويل،2016)</w:t>
      </w:r>
    </w:p>
    <w:p w14:paraId="4058146E" w14:textId="5DD091E7" w:rsidR="00696CA8" w:rsidRPr="006E7DEC" w:rsidRDefault="00696CA8" w:rsidP="006E7DEC">
      <w:pPr>
        <w:spacing w:before="100" w:beforeAutospacing="1" w:after="100" w:afterAutospacing="1" w:line="360" w:lineRule="auto"/>
        <w:ind w:firstLine="720"/>
        <w:jc w:val="both"/>
        <w:rPr>
          <w:rFonts w:ascii="Sakkal Majalla" w:hAnsi="Sakkal Majalla" w:cs="Sakkal Majalla"/>
          <w:sz w:val="28"/>
          <w:szCs w:val="28"/>
          <w:rtl/>
        </w:rPr>
      </w:pPr>
      <w:r w:rsidRPr="006E7DEC">
        <w:rPr>
          <w:rFonts w:ascii="Sakkal Majalla" w:hAnsi="Sakkal Majalla" w:cs="Sakkal Majalla"/>
          <w:sz w:val="28"/>
          <w:szCs w:val="28"/>
          <w:rtl/>
        </w:rPr>
        <w:t>يسعى البنك الأهلي إلى تعزيز دوره في خدمة المجتمع من خلال مجموعة من المبادرات الهادفة إلى تحقيق التنمية المستدامة. فقد عمل على تقليص معدلات البطالة عبر برنامج الأهلي لفرص العمل، وساهم في دعم القطاع التعليمي من خلال برامج الأهلي التعليمية، إلى جانب تعزيز الخدمات الصحية عبر برامج الأهلي الصحية، كما أطلق عدة برامج اجتماعية وخيرية لمساندة الفئات المحتاجة، مع التركيز على تشجيع ثقافة العمل التطوعي بين أفراد المجتمع وفي إطار التزامه بالمسؤولية الاجتماعية، أنشأ البنك في عام 1429هـ كرسي بحث في جامعة الملك سعود لدراسات المسؤولية الاجتماعية، وانضم إلى مجلس المسؤولية الاجتماعية، مما عزز من جهوده في هذا المجال وقد تكللت هذه الجهود بحصوله على جائزة الغرفة التجارية بجدة في المسؤولية الاجتماعية لعام 1429هـ، تأكيدًا على إسهاماته المتميزة في دعم المجتمع</w:t>
      </w:r>
      <w:r w:rsidRPr="006E7DEC">
        <w:rPr>
          <w:rFonts w:ascii="Sakkal Majalla" w:hAnsi="Sakkal Majalla" w:cs="Sakkal Majalla"/>
          <w:sz w:val="28"/>
          <w:szCs w:val="28"/>
        </w:rPr>
        <w:t>.</w:t>
      </w:r>
    </w:p>
    <w:p w14:paraId="4E68888F" w14:textId="09B06FDC" w:rsidR="00CA6EDC"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48" w:name="_Toc192067252"/>
      <w:r w:rsidRPr="002A6017">
        <w:rPr>
          <w:rFonts w:ascii="Sakkal Majalla" w:hAnsi="Sakkal Majalla" w:cs="Sakkal Majalla" w:hint="cs"/>
          <w:b/>
          <w:bCs/>
          <w:sz w:val="32"/>
          <w:szCs w:val="32"/>
          <w:rtl/>
        </w:rPr>
        <w:t xml:space="preserve">6.2.2 </w:t>
      </w:r>
      <w:r w:rsidR="00CA6EDC" w:rsidRPr="002A6017">
        <w:rPr>
          <w:rFonts w:ascii="Sakkal Majalla" w:hAnsi="Sakkal Majalla" w:cs="Sakkal Majalla"/>
          <w:b/>
          <w:bCs/>
          <w:sz w:val="32"/>
          <w:szCs w:val="32"/>
          <w:rtl/>
        </w:rPr>
        <w:t>أبعاد المسؤولية الاجتماعية:</w:t>
      </w:r>
      <w:bookmarkEnd w:id="48"/>
    </w:p>
    <w:p w14:paraId="77D471D2" w14:textId="3C5F9966" w:rsidR="00CA6EDC" w:rsidRPr="006E7DEC" w:rsidRDefault="00CA6EDC"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تتجسد المسؤولية الاجتماعية في عدة أبعاد رئيسية تسهم في تحقيق التنمية المستدامة وتعزيز دور المؤسسات في المجتمع، وتتمثل فيما يلي:(الفارس،2023)</w:t>
      </w:r>
    </w:p>
    <w:p w14:paraId="2C1F7ADA" w14:textId="5CDC3C48" w:rsidR="00CA6EDC" w:rsidRPr="006E7DEC" w:rsidRDefault="00CA6EDC" w:rsidP="003D3D8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2A6017">
        <w:rPr>
          <w:rFonts w:ascii="Sakkal Majalla" w:hAnsi="Sakkal Majalla" w:cs="Sakkal Majalla"/>
          <w:b/>
          <w:bCs/>
          <w:sz w:val="28"/>
          <w:szCs w:val="28"/>
          <w:rtl/>
        </w:rPr>
        <w:lastRenderedPageBreak/>
        <w:t>البعد الاقتصادي</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يُعد الأساس الذي تبنى عليه المسؤولية الاجتماعية، حيث تسعى المؤسسات إلى تحقيق الأرباح والاستدامة المالية، لكن دون الإضرار بالمجتمع أو استغلال الموارد بشكل غير مسؤول ويشمل هذا البعد توفير فرص عمل، وتحقيق النمو الاقتصادي، والاستثمار في مشاريع تعود بالفائدة على المجتمع، مما يسهم في تحسين المستوى المعيشي</w:t>
      </w:r>
      <w:r w:rsidRPr="006E7DEC">
        <w:rPr>
          <w:rFonts w:ascii="Sakkal Majalla" w:hAnsi="Sakkal Majalla" w:cs="Sakkal Majalla"/>
          <w:sz w:val="28"/>
          <w:szCs w:val="28"/>
        </w:rPr>
        <w:t>.</w:t>
      </w:r>
    </w:p>
    <w:p w14:paraId="4EB8D6E2" w14:textId="6046EFEC" w:rsidR="00CA6EDC" w:rsidRPr="006E7DEC" w:rsidRDefault="00CA6EDC" w:rsidP="003D3D8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2A6017">
        <w:rPr>
          <w:rFonts w:ascii="Sakkal Majalla" w:hAnsi="Sakkal Majalla" w:cs="Sakkal Majalla"/>
          <w:b/>
          <w:bCs/>
          <w:sz w:val="28"/>
          <w:szCs w:val="28"/>
          <w:rtl/>
        </w:rPr>
        <w:t>البعد القانوني</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يتمثل في التزام الشركات بالقوانين واللوائح التي تنظم عملها، سواء فيما يتعلق بحقوق العمال، أو الشفافية المالية، أو الالتزامات الضريبية، أو معايير الجودة والسلامة، حيث يهدف هذا البعد إلى ضمان التزام المؤسسات بالقواعد التي تحافظ على حقوق جميع الأطراف ذات العلاقة، وتعزز مناخ الأعمال العادل</w:t>
      </w:r>
      <w:r w:rsidRPr="006E7DEC">
        <w:rPr>
          <w:rFonts w:ascii="Sakkal Majalla" w:hAnsi="Sakkal Majalla" w:cs="Sakkal Majalla"/>
          <w:sz w:val="28"/>
          <w:szCs w:val="28"/>
        </w:rPr>
        <w:t>.</w:t>
      </w:r>
    </w:p>
    <w:p w14:paraId="24188634" w14:textId="6D81FDB7" w:rsidR="00CA6EDC" w:rsidRPr="006E7DEC" w:rsidRDefault="00CA6EDC" w:rsidP="003D3D8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2A6017">
        <w:rPr>
          <w:rFonts w:ascii="Sakkal Majalla" w:hAnsi="Sakkal Majalla" w:cs="Sakkal Majalla"/>
          <w:b/>
          <w:bCs/>
          <w:sz w:val="28"/>
          <w:szCs w:val="28"/>
          <w:rtl/>
        </w:rPr>
        <w:t>البعد الأخلاقي</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يشمل التزام المؤسسات بالقيم والمبادئ الأخلاقية التي تتجاوز المتطلبات القانونية، مثل العدل، والنزاهة، والشفافية، والاحترام المتبادل، ويظهر هذا البعد في ممارسات مثل عدم استغلال العمالة، وتقديم منتجات آمنة وذات جودة، والتعامل العادل مع العملاء والموردين، مما يعزز الثقة بين المؤسسة والمجتمع</w:t>
      </w:r>
      <w:r w:rsidRPr="006E7DEC">
        <w:rPr>
          <w:rFonts w:ascii="Sakkal Majalla" w:hAnsi="Sakkal Majalla" w:cs="Sakkal Majalla"/>
          <w:sz w:val="28"/>
          <w:szCs w:val="28"/>
        </w:rPr>
        <w:t>.</w:t>
      </w:r>
    </w:p>
    <w:p w14:paraId="5BE13428" w14:textId="32D5759F" w:rsidR="00CA6EDC" w:rsidRPr="006E7DEC" w:rsidRDefault="00CA6EDC" w:rsidP="003D3D8B">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tl/>
        </w:rPr>
      </w:pPr>
      <w:r w:rsidRPr="002A6017">
        <w:rPr>
          <w:rFonts w:ascii="Sakkal Majalla" w:hAnsi="Sakkal Majalla" w:cs="Sakkal Majalla"/>
          <w:b/>
          <w:bCs/>
          <w:sz w:val="28"/>
          <w:szCs w:val="28"/>
          <w:rtl/>
        </w:rPr>
        <w:t>البعد البيئي</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يرتبط بمدى حرص المؤسسات على الحفاظ على البيئة وتقليل الأضرار الناتجة عن أنشطتها ويشمل ذلك تقليل التلوث، وإدارة النفايات بشكل آمن، وترشيد استهلاك الموارد الطبيعية، والاعتماد على الطاقة المتجددة من خلال هذا البعد، تسهم الشركات في تحقيق التنمية المستدامة وحماية البيئة للأجيال </w:t>
      </w:r>
      <w:proofErr w:type="gramStart"/>
      <w:r w:rsidRPr="006E7DEC">
        <w:rPr>
          <w:rFonts w:ascii="Sakkal Majalla" w:hAnsi="Sakkal Majalla" w:cs="Sakkal Majalla"/>
          <w:sz w:val="28"/>
          <w:szCs w:val="28"/>
          <w:rtl/>
        </w:rPr>
        <w:t>القادمة</w:t>
      </w:r>
      <w:r w:rsidRPr="006E7DEC">
        <w:rPr>
          <w:rFonts w:ascii="Sakkal Majalla" w:hAnsi="Sakkal Majalla" w:cs="Sakkal Majalla"/>
          <w:sz w:val="28"/>
          <w:szCs w:val="28"/>
        </w:rPr>
        <w:t>.</w:t>
      </w:r>
      <w:r w:rsidRPr="006E7DEC">
        <w:rPr>
          <w:rFonts w:ascii="Sakkal Majalla" w:hAnsi="Sakkal Majalla" w:cs="Sakkal Majalla"/>
          <w:sz w:val="28"/>
          <w:szCs w:val="28"/>
          <w:rtl/>
        </w:rPr>
        <w:t>(</w:t>
      </w:r>
      <w:proofErr w:type="gramEnd"/>
      <w:r w:rsidRPr="006E7DEC">
        <w:rPr>
          <w:rFonts w:ascii="Sakkal Majalla" w:hAnsi="Sakkal Majalla" w:cs="Sakkal Majalla"/>
          <w:sz w:val="28"/>
          <w:szCs w:val="28"/>
          <w:rtl/>
        </w:rPr>
        <w:t xml:space="preserve"> الزهراني،2021)</w:t>
      </w:r>
    </w:p>
    <w:p w14:paraId="420E1427" w14:textId="77777777" w:rsidR="00CA6EDC" w:rsidRPr="006E7DEC" w:rsidRDefault="00CA6EDC" w:rsidP="006E7DEC">
      <w:pPr>
        <w:bidi w:val="0"/>
        <w:spacing w:before="100" w:beforeAutospacing="1" w:after="100" w:afterAutospacing="1" w:line="360" w:lineRule="auto"/>
        <w:jc w:val="both"/>
        <w:rPr>
          <w:rFonts w:ascii="Sakkal Majalla" w:hAnsi="Sakkal Majalla" w:cs="Sakkal Majalla"/>
          <w:sz w:val="28"/>
          <w:szCs w:val="28"/>
          <w:rtl/>
        </w:rPr>
      </w:pPr>
      <w:r w:rsidRPr="006E7DEC">
        <w:rPr>
          <w:rFonts w:ascii="Sakkal Majalla" w:hAnsi="Sakkal Majalla" w:cs="Sakkal Majalla"/>
          <w:sz w:val="28"/>
          <w:szCs w:val="28"/>
          <w:rtl/>
        </w:rPr>
        <w:br w:type="page"/>
      </w:r>
    </w:p>
    <w:p w14:paraId="30471AA2" w14:textId="74E68351" w:rsidR="00CA6EDC" w:rsidRPr="002A6017" w:rsidRDefault="00CA6EDC" w:rsidP="002A6017">
      <w:pPr>
        <w:spacing w:before="100" w:beforeAutospacing="1" w:after="100" w:afterAutospacing="1" w:line="360" w:lineRule="auto"/>
        <w:ind w:left="-2"/>
        <w:jc w:val="center"/>
        <w:outlineLvl w:val="1"/>
        <w:rPr>
          <w:rFonts w:ascii="Sakkal Majalla" w:hAnsi="Sakkal Majalla" w:cs="Sakkal Majalla"/>
          <w:b/>
          <w:bCs/>
          <w:sz w:val="36"/>
          <w:szCs w:val="36"/>
          <w:rtl/>
        </w:rPr>
      </w:pPr>
      <w:bookmarkStart w:id="49" w:name="_Toc192067253"/>
      <w:r w:rsidRPr="002A6017">
        <w:rPr>
          <w:rFonts w:ascii="Sakkal Majalla" w:hAnsi="Sakkal Majalla" w:cs="Sakkal Majalla"/>
          <w:b/>
          <w:bCs/>
          <w:sz w:val="36"/>
          <w:szCs w:val="36"/>
          <w:rtl/>
        </w:rPr>
        <w:lastRenderedPageBreak/>
        <w:t>المبحث الثالث إدارة المخاطر</w:t>
      </w:r>
      <w:bookmarkEnd w:id="49"/>
    </w:p>
    <w:p w14:paraId="4A48AB6B" w14:textId="2CC0B29D" w:rsidR="00CA6EDC" w:rsidRPr="002A6017" w:rsidRDefault="00CA6EDC"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50" w:name="_Toc192067254"/>
      <w:r w:rsidRPr="002A6017">
        <w:rPr>
          <w:rFonts w:ascii="Sakkal Majalla" w:hAnsi="Sakkal Majalla" w:cs="Sakkal Majalla"/>
          <w:b/>
          <w:bCs/>
          <w:sz w:val="32"/>
          <w:szCs w:val="32"/>
          <w:rtl/>
        </w:rPr>
        <w:t>تمهيد:</w:t>
      </w:r>
      <w:bookmarkEnd w:id="50"/>
    </w:p>
    <w:p w14:paraId="2D798E24" w14:textId="18B125F4" w:rsidR="00CA6EDC" w:rsidRPr="006E7DEC" w:rsidRDefault="00CA6EDC" w:rsidP="006E7DEC">
      <w:pPr>
        <w:spacing w:before="100" w:beforeAutospacing="1" w:after="100" w:afterAutospacing="1" w:line="360" w:lineRule="auto"/>
        <w:ind w:firstLine="720"/>
        <w:jc w:val="both"/>
        <w:rPr>
          <w:rFonts w:ascii="Sakkal Majalla" w:hAnsi="Sakkal Majalla" w:cs="Sakkal Majalla"/>
          <w:sz w:val="28"/>
          <w:szCs w:val="28"/>
        </w:rPr>
      </w:pPr>
      <w:r w:rsidRPr="006E7DEC">
        <w:rPr>
          <w:rFonts w:ascii="Sakkal Majalla" w:hAnsi="Sakkal Majalla" w:cs="Sakkal Majalla"/>
          <w:sz w:val="28"/>
          <w:szCs w:val="28"/>
          <w:rtl/>
        </w:rPr>
        <w:t>تُعد إدارة المخاطر من العناصر الأساسية لضمان استقرار واستدامة المؤسسات في بيئة عمل مليئة بالتحديات والمتغيرات وهي عملية منظمة تهدف إلى تحديد المخاطر المحتملة، وتحليلها، وتقييم تأثيرها، ثم وضع استراتيجيات للحد منها أو التعامل معها بفعالية،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 xml:space="preserve">تشمل المخاطر التي تواجهها المؤسسات العديد من الجوانب، مثل المخاطر المالية، والتشغيلية، والاستراتيجية، والتكنولوجية، والبيئية، مما يجعل من الضروري تبني سياسات متكاملة </w:t>
      </w:r>
      <w:proofErr w:type="gramStart"/>
      <w:r w:rsidRPr="006E7DEC">
        <w:rPr>
          <w:rFonts w:ascii="Sakkal Majalla" w:hAnsi="Sakkal Majalla" w:cs="Sakkal Majalla"/>
          <w:sz w:val="28"/>
          <w:szCs w:val="28"/>
          <w:rtl/>
        </w:rPr>
        <w:t>لإدارتها</w:t>
      </w:r>
      <w:r w:rsidRPr="006E7DEC">
        <w:rPr>
          <w:rFonts w:ascii="Sakkal Majalla" w:hAnsi="Sakkal Majalla" w:cs="Sakkal Majalla"/>
          <w:sz w:val="28"/>
          <w:szCs w:val="28"/>
        </w:rPr>
        <w:t>.</w:t>
      </w:r>
      <w:r w:rsidR="00162257" w:rsidRPr="006E7DEC">
        <w:rPr>
          <w:rFonts w:ascii="Sakkal Majalla" w:hAnsi="Sakkal Majalla" w:cs="Sakkal Majalla"/>
          <w:sz w:val="28"/>
          <w:szCs w:val="28"/>
          <w:rtl/>
        </w:rPr>
        <w:t>(</w:t>
      </w:r>
      <w:proofErr w:type="gramEnd"/>
      <w:r w:rsidR="00162257" w:rsidRPr="006E7DEC">
        <w:rPr>
          <w:rFonts w:ascii="Sakkal Majalla" w:hAnsi="Sakkal Majalla" w:cs="Sakkal Majalla"/>
          <w:sz w:val="28"/>
          <w:szCs w:val="28"/>
          <w:rtl/>
        </w:rPr>
        <w:t>القحطاني، 2023)</w:t>
      </w:r>
    </w:p>
    <w:p w14:paraId="2B4ED48B" w14:textId="65D678FB" w:rsidR="00CA6EDC" w:rsidRPr="006E7DEC" w:rsidRDefault="00CA6EDC"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تسهم إدارة المخاطر في تقليل الخسائر المحتملة، وحماية الأصول، وضمان الامتثال للأنظمة والقوانين، وتعزيز القدرة على اتخاذ قرارات مدروسة</w:t>
      </w:r>
      <w:r w:rsidR="00F4076B" w:rsidRPr="006E7DEC">
        <w:rPr>
          <w:rFonts w:ascii="Sakkal Majalla" w:hAnsi="Sakkal Majalla" w:cs="Sakkal Majalla"/>
          <w:sz w:val="28"/>
          <w:szCs w:val="28"/>
          <w:rtl/>
        </w:rPr>
        <w:t xml:space="preserve">، </w:t>
      </w:r>
      <w:r w:rsidRPr="006E7DEC">
        <w:rPr>
          <w:rFonts w:ascii="Sakkal Majalla" w:hAnsi="Sakkal Majalla" w:cs="Sakkal Majalla"/>
          <w:sz w:val="28"/>
          <w:szCs w:val="28"/>
          <w:rtl/>
        </w:rPr>
        <w:t>كما أن تطبيق استراتيجيات فعالة لإدارة المخاطر يساعد المؤسسات على تحقيق أهدافها بثبات، واستغلال الفرص الجديدة دون تعريض نفسها لمخاطر غير محسوبة</w:t>
      </w:r>
      <w:r w:rsidRPr="006E7DEC">
        <w:rPr>
          <w:rFonts w:ascii="Sakkal Majalla" w:hAnsi="Sakkal Majalla" w:cs="Sakkal Majalla"/>
          <w:sz w:val="28"/>
          <w:szCs w:val="28"/>
        </w:rPr>
        <w:t xml:space="preserve"> </w:t>
      </w:r>
      <w:r w:rsidRPr="006E7DEC">
        <w:rPr>
          <w:rFonts w:ascii="Sakkal Majalla" w:hAnsi="Sakkal Majalla" w:cs="Sakkal Majalla"/>
          <w:sz w:val="28"/>
          <w:szCs w:val="28"/>
          <w:rtl/>
        </w:rPr>
        <w:t>ومع تزايد التعقيدات في بيئات العمل، أصبحت إدارة المخاطر جزءًا لا يتجزأ من التخطيط الاستراتيجي للمؤسسات، مما يعزز استدامتها وقدرتها على التكيف مع التحديات المستقبلية</w:t>
      </w:r>
      <w:r w:rsidRPr="006E7DEC">
        <w:rPr>
          <w:rFonts w:ascii="Sakkal Majalla" w:hAnsi="Sakkal Majalla" w:cs="Sakkal Majalla"/>
          <w:sz w:val="28"/>
          <w:szCs w:val="28"/>
        </w:rPr>
        <w:t>.</w:t>
      </w:r>
    </w:p>
    <w:p w14:paraId="6FEC1EE8" w14:textId="7B629BE2" w:rsidR="00F4076B"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1" w:name="_Toc192067255"/>
      <w:r w:rsidRPr="002A6017">
        <w:rPr>
          <w:rFonts w:ascii="Sakkal Majalla" w:hAnsi="Sakkal Majalla" w:cs="Sakkal Majalla" w:hint="cs"/>
          <w:b/>
          <w:bCs/>
          <w:sz w:val="32"/>
          <w:szCs w:val="32"/>
          <w:rtl/>
          <w:lang w:bidi="ar-EG"/>
        </w:rPr>
        <w:t xml:space="preserve">1.3.2 </w:t>
      </w:r>
      <w:r w:rsidR="00F4076B" w:rsidRPr="002A6017">
        <w:rPr>
          <w:rFonts w:ascii="Sakkal Majalla" w:hAnsi="Sakkal Majalla" w:cs="Sakkal Majalla"/>
          <w:b/>
          <w:bCs/>
          <w:sz w:val="32"/>
          <w:szCs w:val="32"/>
          <w:rtl/>
          <w:lang w:bidi="ar-EG"/>
        </w:rPr>
        <w:t>تعريف إدارة المخاطر:</w:t>
      </w:r>
      <w:bookmarkEnd w:id="51"/>
    </w:p>
    <w:p w14:paraId="07A23DDC" w14:textId="68F2B9FB" w:rsidR="002943B7" w:rsidRPr="006E7DEC" w:rsidRDefault="002943B7"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إدارة المخاطر تعرف على أنها مجموعة من الإجراءات والتقنيات التي تهدف إلى حماية الأصول المالية والاقتصادية للمنظمة من الخسائر المحتملة الناتجة عن المخاطر التشغيلية والمالية والسوقية تتضمن هذه الإجراءات تحديد وتقييم المخاطر الاقتصادية المحتملة وتطوير استراتيجيات تحوط مالي للحد من تأثيرها هذا النهج يمكن المؤسسات من تقليل التكاليف المالية المحتملة وزيادة استقرارها الاقتصادي على المدى الطويل. </w:t>
      </w:r>
      <w:r w:rsidR="00162257" w:rsidRPr="006E7DEC">
        <w:rPr>
          <w:rFonts w:ascii="Sakkal Majalla" w:hAnsi="Sakkal Majalla" w:cs="Sakkal Majalla"/>
          <w:sz w:val="28"/>
          <w:szCs w:val="28"/>
          <w:rtl/>
          <w:lang w:bidi="ar-EG"/>
        </w:rPr>
        <w:t>(المناور،2021)</w:t>
      </w:r>
    </w:p>
    <w:p w14:paraId="5276980F" w14:textId="4AD6A076" w:rsidR="002943B7" w:rsidRPr="006E7DEC" w:rsidRDefault="002943B7"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وتعرف أيضا على أنها هي عملية منهجية تشمل تحديد وتحليل وتقييم المخاطر المحتملة التي قد تؤثر على تحقيق أهداف المنظمة، ووضع استراتيجيات للتخفيف من هذه المخاطر أو تجنبها تشمل هذه </w:t>
      </w:r>
      <w:r w:rsidRPr="006E7DEC">
        <w:rPr>
          <w:rFonts w:ascii="Sakkal Majalla" w:hAnsi="Sakkal Majalla" w:cs="Sakkal Majalla"/>
          <w:sz w:val="28"/>
          <w:szCs w:val="28"/>
          <w:rtl/>
          <w:lang w:bidi="ar-EG"/>
        </w:rPr>
        <w:lastRenderedPageBreak/>
        <w:t xml:space="preserve">العملية استخدام أدوات تحليل البيانات والنماذج الرياضية لتقدير احتمالية وتأثير المخاطر من خلال هذا النهج التقني، يمكن للمؤسسات تحسين قدرتها على التنبؤ بالمخاطر المستقبلية وتطوير خطط استجابة دقيقة وفعالة. </w:t>
      </w:r>
      <w:r w:rsidR="00162257" w:rsidRPr="006E7DEC">
        <w:rPr>
          <w:rFonts w:ascii="Sakkal Majalla" w:hAnsi="Sakkal Majalla" w:cs="Sakkal Majalla"/>
          <w:sz w:val="28"/>
          <w:szCs w:val="28"/>
          <w:rtl/>
          <w:lang w:bidi="ar-EG"/>
        </w:rPr>
        <w:t>(القحطاني، 2023)</w:t>
      </w:r>
    </w:p>
    <w:p w14:paraId="07FC3BB3" w14:textId="17F472A1" w:rsidR="002943B7" w:rsidRPr="006E7DEC" w:rsidRDefault="002943B7"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كما أن إدارة المخاطر من المنظور الإداري هي عملية إدارية تسعى إلى تحقيق استدامة الأعمال من خلال تحديد المخاطر المحتملة التي قد تؤثر على العمليات التنظيمية وتقييمها، ومن ثم تطوير وتنفيذ خطط إدارة فعالة للحد من تأثيرها يشمل ذلك تكوين فرق إدارة المخاطر وتطوير سياسات وإجراءات للمراقبة والمتابعة هذا النهج الإداري يضمن تحقيق الأداء الأمثل واستمرارية العمليات التنظيمية بشكل سلس </w:t>
      </w:r>
      <w:proofErr w:type="gramStart"/>
      <w:r w:rsidRPr="006E7DEC">
        <w:rPr>
          <w:rFonts w:ascii="Sakkal Majalla" w:hAnsi="Sakkal Majalla" w:cs="Sakkal Majalla"/>
          <w:sz w:val="28"/>
          <w:szCs w:val="28"/>
          <w:rtl/>
          <w:lang w:bidi="ar-EG"/>
        </w:rPr>
        <w:t>ومستدام.</w:t>
      </w:r>
      <w:r w:rsidR="00162257" w:rsidRPr="006E7DEC">
        <w:rPr>
          <w:rFonts w:ascii="Sakkal Majalla" w:hAnsi="Sakkal Majalla" w:cs="Sakkal Majalla"/>
          <w:sz w:val="28"/>
          <w:szCs w:val="28"/>
          <w:rtl/>
          <w:lang w:bidi="ar-EG"/>
        </w:rPr>
        <w:t>(</w:t>
      </w:r>
      <w:proofErr w:type="gramEnd"/>
      <w:r w:rsidR="00162257" w:rsidRPr="006E7DEC">
        <w:rPr>
          <w:rFonts w:ascii="Sakkal Majalla" w:hAnsi="Sakkal Majalla" w:cs="Sakkal Majalla"/>
          <w:sz w:val="28"/>
          <w:szCs w:val="28"/>
          <w:rtl/>
          <w:lang w:bidi="ar-EG"/>
        </w:rPr>
        <w:t xml:space="preserve"> سعودي، 2020)</w:t>
      </w:r>
    </w:p>
    <w:p w14:paraId="3DE40031" w14:textId="574DB823" w:rsidR="00F4076B"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92067256"/>
      <w:r w:rsidRPr="002A6017">
        <w:rPr>
          <w:rFonts w:ascii="Sakkal Majalla" w:hAnsi="Sakkal Majalla" w:cs="Sakkal Majalla" w:hint="cs"/>
          <w:b/>
          <w:bCs/>
          <w:sz w:val="32"/>
          <w:szCs w:val="32"/>
          <w:rtl/>
          <w:lang w:bidi="ar-EG"/>
        </w:rPr>
        <w:t xml:space="preserve">2.3.2 </w:t>
      </w:r>
      <w:r w:rsidR="002943B7" w:rsidRPr="002A6017">
        <w:rPr>
          <w:rFonts w:ascii="Sakkal Majalla" w:hAnsi="Sakkal Majalla" w:cs="Sakkal Majalla"/>
          <w:b/>
          <w:bCs/>
          <w:sz w:val="32"/>
          <w:szCs w:val="32"/>
          <w:rtl/>
          <w:lang w:bidi="ar-EG"/>
        </w:rPr>
        <w:t>أهمية إدارة المخاطر:</w:t>
      </w:r>
      <w:bookmarkEnd w:id="52"/>
    </w:p>
    <w:p w14:paraId="50CD22EF" w14:textId="4AB51C19" w:rsidR="00203E53" w:rsidRPr="006E7DEC" w:rsidRDefault="002943B7"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تعد إدارة المخاطر عنصرًا أساسيًا في نجاح واستمرارية المؤسسات، سواء كانت شركات تجارية، مؤسسات حكومية، أو منظمات غير ربحية، تنبع أهميتها من تأثيرها العميق على مختلف جوانب العمل الاستراتيجي والتنظيمي، حيث تسهم في تعزيز الاستقرار، وضمان الامتثال، وتحقيق الأهداف بكفاءة</w:t>
      </w:r>
      <w:r w:rsidR="00203E53" w:rsidRPr="006E7DEC">
        <w:rPr>
          <w:rFonts w:ascii="Sakkal Majalla" w:hAnsi="Sakkal Majalla" w:cs="Sakkal Majalla"/>
          <w:sz w:val="28"/>
          <w:szCs w:val="28"/>
          <w:rtl/>
        </w:rPr>
        <w:t>، وتتمثل هذه الأهمية فيما يلي:</w:t>
      </w:r>
      <w:r w:rsidR="00162257" w:rsidRPr="006E7DEC">
        <w:rPr>
          <w:rFonts w:ascii="Sakkal Majalla" w:hAnsi="Sakkal Majalla" w:cs="Sakkal Majalla"/>
          <w:sz w:val="28"/>
          <w:szCs w:val="28"/>
          <w:rtl/>
          <w:lang w:bidi="ar-EG"/>
        </w:rPr>
        <w:t>(طاحون، 2019)</w:t>
      </w:r>
    </w:p>
    <w:p w14:paraId="20B8FB3B" w14:textId="45556FAB" w:rsidR="002943B7"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2A6017">
        <w:rPr>
          <w:rFonts w:ascii="Sakkal Majalla" w:hAnsi="Sakkal Majalla" w:cs="Sakkal Majalla"/>
          <w:b/>
          <w:bCs/>
          <w:sz w:val="28"/>
          <w:szCs w:val="28"/>
          <w:rtl/>
        </w:rPr>
        <w:t xml:space="preserve">حماية الأصول </w:t>
      </w:r>
      <w:proofErr w:type="gramStart"/>
      <w:r w:rsidRPr="002A6017">
        <w:rPr>
          <w:rFonts w:ascii="Sakkal Majalla" w:hAnsi="Sakkal Majalla" w:cs="Sakkal Majalla"/>
          <w:b/>
          <w:bCs/>
          <w:sz w:val="28"/>
          <w:szCs w:val="28"/>
          <w:rtl/>
        </w:rPr>
        <w:t>والموارد</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من</w:t>
      </w:r>
      <w:proofErr w:type="gramEnd"/>
      <w:r w:rsidRPr="002A6017">
        <w:rPr>
          <w:rFonts w:ascii="Sakkal Majalla" w:hAnsi="Sakkal Majalla" w:cs="Sakkal Majalla"/>
          <w:sz w:val="28"/>
          <w:szCs w:val="28"/>
          <w:rtl/>
        </w:rPr>
        <w:t xml:space="preserve"> خلال تحديد المخاطر المحتملة وتحليل تأثيراتها، تتمكن المؤسسات من اتخاذ إجراءات استباقية تقلل من احتمالية وقوع خسائر مالية أو مادية</w:t>
      </w:r>
      <w:r w:rsidR="00203E53" w:rsidRPr="002A6017">
        <w:rPr>
          <w:rFonts w:ascii="Sakkal Majalla" w:hAnsi="Sakkal Majalla" w:cs="Sakkal Majalla"/>
          <w:sz w:val="28"/>
          <w:szCs w:val="28"/>
        </w:rPr>
        <w:t xml:space="preserve"> </w:t>
      </w:r>
      <w:r w:rsidR="00203E53" w:rsidRPr="002A6017">
        <w:rPr>
          <w:rFonts w:ascii="Sakkal Majalla" w:hAnsi="Sakkal Majalla" w:cs="Sakkal Majalla"/>
          <w:sz w:val="28"/>
          <w:szCs w:val="28"/>
          <w:rtl/>
          <w:lang w:bidi="ar-EG"/>
        </w:rPr>
        <w:t>حيث</w:t>
      </w:r>
      <w:r w:rsidRPr="002A6017">
        <w:rPr>
          <w:rFonts w:ascii="Sakkal Majalla" w:hAnsi="Sakkal Majalla" w:cs="Sakkal Majalla"/>
          <w:sz w:val="28"/>
          <w:szCs w:val="28"/>
          <w:rtl/>
        </w:rPr>
        <w:t xml:space="preserve"> يساهم ذلك في ضمان استمرارية العمليات التشغيلية دون تعطيل، مما يعزز استقرار المؤسسة على المدى الطويل</w:t>
      </w:r>
      <w:r w:rsidRPr="002A6017">
        <w:rPr>
          <w:rFonts w:ascii="Sakkal Majalla" w:hAnsi="Sakkal Majalla" w:cs="Sakkal Majalla"/>
          <w:sz w:val="28"/>
          <w:szCs w:val="28"/>
          <w:lang w:bidi="ar-EG"/>
        </w:rPr>
        <w:t>.</w:t>
      </w:r>
    </w:p>
    <w:p w14:paraId="738AC31F" w14:textId="79A9C17E" w:rsidR="002943B7"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2A6017">
        <w:rPr>
          <w:rFonts w:ascii="Sakkal Majalla" w:hAnsi="Sakkal Majalla" w:cs="Sakkal Majalla"/>
          <w:b/>
          <w:bCs/>
          <w:sz w:val="28"/>
          <w:szCs w:val="28"/>
          <w:rtl/>
        </w:rPr>
        <w:t xml:space="preserve">دعم اتخاذ القرارات </w:t>
      </w:r>
      <w:proofErr w:type="gramStart"/>
      <w:r w:rsidRPr="002A6017">
        <w:rPr>
          <w:rFonts w:ascii="Sakkal Majalla" w:hAnsi="Sakkal Majalla" w:cs="Sakkal Majalla"/>
          <w:b/>
          <w:bCs/>
          <w:sz w:val="28"/>
          <w:szCs w:val="28"/>
          <w:rtl/>
        </w:rPr>
        <w:t>الاستراتيجية</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توفر</w:t>
      </w:r>
      <w:proofErr w:type="gramEnd"/>
      <w:r w:rsidRPr="002A6017">
        <w:rPr>
          <w:rFonts w:ascii="Sakkal Majalla" w:hAnsi="Sakkal Majalla" w:cs="Sakkal Majalla"/>
          <w:sz w:val="28"/>
          <w:szCs w:val="28"/>
          <w:rtl/>
        </w:rPr>
        <w:t xml:space="preserve"> إدارة المخاطر تحليلات دقيقة وتقييمات للمخاطر المحتملة، ما يساعد القادة والمديرين على اتخاذ قرارات مبنية على بيانات موثوقة هذا النهج يتيح للمؤسسات صياغة استراتيجيات تتكيف مع التغيرات السوقية والتحديات المختلفة، مما يسهم في تحقيق الأهداف بكفاءة أكبر</w:t>
      </w:r>
      <w:r w:rsidRPr="002A6017">
        <w:rPr>
          <w:rFonts w:ascii="Sakkal Majalla" w:hAnsi="Sakkal Majalla" w:cs="Sakkal Majalla"/>
          <w:sz w:val="28"/>
          <w:szCs w:val="28"/>
          <w:lang w:bidi="ar-EG"/>
        </w:rPr>
        <w:t>.</w:t>
      </w:r>
    </w:p>
    <w:p w14:paraId="2D6C8169" w14:textId="330CF5AB" w:rsidR="002943B7"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2A6017">
        <w:rPr>
          <w:rFonts w:ascii="Sakkal Majalla" w:hAnsi="Sakkal Majalla" w:cs="Sakkal Majalla"/>
          <w:b/>
          <w:bCs/>
          <w:sz w:val="28"/>
          <w:szCs w:val="28"/>
          <w:rtl/>
        </w:rPr>
        <w:t xml:space="preserve">تعزيز المرونة التنظيمية والتكيف مع </w:t>
      </w:r>
      <w:proofErr w:type="gramStart"/>
      <w:r w:rsidRPr="002A6017">
        <w:rPr>
          <w:rFonts w:ascii="Sakkal Majalla" w:hAnsi="Sakkal Majalla" w:cs="Sakkal Majalla"/>
          <w:b/>
          <w:bCs/>
          <w:sz w:val="28"/>
          <w:szCs w:val="28"/>
          <w:rtl/>
        </w:rPr>
        <w:t>التغيرات</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تمكن</w:t>
      </w:r>
      <w:proofErr w:type="gramEnd"/>
      <w:r w:rsidRPr="002A6017">
        <w:rPr>
          <w:rFonts w:ascii="Sakkal Majalla" w:hAnsi="Sakkal Majalla" w:cs="Sakkal Majalla"/>
          <w:sz w:val="28"/>
          <w:szCs w:val="28"/>
          <w:rtl/>
        </w:rPr>
        <w:t xml:space="preserve"> إدارة المخاطر المؤسسات من التفاعل بسرعة مع الأزمات غير المتوقعة، سواء كانت ناتجة عن عوامل اقتصادية، سياسية، تكنولوجية، أو بيئية </w:t>
      </w:r>
      <w:r w:rsidRPr="002A6017">
        <w:rPr>
          <w:rFonts w:ascii="Sakkal Majalla" w:hAnsi="Sakkal Majalla" w:cs="Sakkal Majalla"/>
          <w:sz w:val="28"/>
          <w:szCs w:val="28"/>
          <w:rtl/>
        </w:rPr>
        <w:lastRenderedPageBreak/>
        <w:t>المؤسسات التي تطبق نهجًا فعالًا لإدارة المخاطر تكون أكثر قدرة على التعافي والاستفادة من التغيرات، مما يمنحها ميزة تنافسية قوية</w:t>
      </w:r>
      <w:r w:rsidRPr="002A6017">
        <w:rPr>
          <w:rFonts w:ascii="Sakkal Majalla" w:hAnsi="Sakkal Majalla" w:cs="Sakkal Majalla"/>
          <w:sz w:val="28"/>
          <w:szCs w:val="28"/>
          <w:lang w:bidi="ar-EG"/>
        </w:rPr>
        <w:t>.</w:t>
      </w:r>
      <w:r w:rsidR="00162257" w:rsidRPr="002A6017">
        <w:rPr>
          <w:rFonts w:ascii="Sakkal Majalla" w:hAnsi="Sakkal Majalla" w:cs="Sakkal Majalla"/>
          <w:sz w:val="28"/>
          <w:szCs w:val="28"/>
          <w:rtl/>
          <w:lang w:bidi="ar-EG"/>
        </w:rPr>
        <w:t>( النحاس، 2022)</w:t>
      </w:r>
    </w:p>
    <w:p w14:paraId="36AD6A71" w14:textId="2014F6B2" w:rsidR="002943B7"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2A6017">
        <w:rPr>
          <w:rFonts w:ascii="Sakkal Majalla" w:hAnsi="Sakkal Majalla" w:cs="Sakkal Majalla"/>
          <w:b/>
          <w:bCs/>
          <w:sz w:val="28"/>
          <w:szCs w:val="28"/>
          <w:rtl/>
        </w:rPr>
        <w:t xml:space="preserve">تحسين السمعة وبناء </w:t>
      </w:r>
      <w:proofErr w:type="gramStart"/>
      <w:r w:rsidRPr="002A6017">
        <w:rPr>
          <w:rFonts w:ascii="Sakkal Majalla" w:hAnsi="Sakkal Majalla" w:cs="Sakkal Majalla"/>
          <w:b/>
          <w:bCs/>
          <w:sz w:val="28"/>
          <w:szCs w:val="28"/>
          <w:rtl/>
        </w:rPr>
        <w:t>الثقة</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تعزز</w:t>
      </w:r>
      <w:proofErr w:type="gramEnd"/>
      <w:r w:rsidRPr="002A6017">
        <w:rPr>
          <w:rFonts w:ascii="Sakkal Majalla" w:hAnsi="Sakkal Majalla" w:cs="Sakkal Majalla"/>
          <w:sz w:val="28"/>
          <w:szCs w:val="28"/>
          <w:rtl/>
        </w:rPr>
        <w:t xml:space="preserve"> المؤسسات التي تتبنى إدارة مخاطر فعالة من ثقة العملاء والمستثمرين بها فوجود استراتيجيات واضحة للتعامل مع الأزمات والمخاطر يعكس قدرة المؤسسة على الاستمرارية والحفاظ على جودة منتجاتها وخدماتها، مما يؤدي إلى تحسين سمعتها وجذب المزيد من الاستثمارات وتوسيع قاعدة العملاء</w:t>
      </w:r>
      <w:r w:rsidRPr="002A6017">
        <w:rPr>
          <w:rFonts w:ascii="Sakkal Majalla" w:hAnsi="Sakkal Majalla" w:cs="Sakkal Majalla"/>
          <w:sz w:val="28"/>
          <w:szCs w:val="28"/>
          <w:lang w:bidi="ar-EG"/>
        </w:rPr>
        <w:t>.</w:t>
      </w:r>
    </w:p>
    <w:p w14:paraId="079A2940" w14:textId="67B35A62" w:rsidR="00203E53"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2A6017">
        <w:rPr>
          <w:rFonts w:ascii="Sakkal Majalla" w:hAnsi="Sakkal Majalla" w:cs="Sakkal Majalla"/>
          <w:b/>
          <w:bCs/>
          <w:sz w:val="28"/>
          <w:szCs w:val="28"/>
          <w:rtl/>
        </w:rPr>
        <w:t xml:space="preserve">ضمان الامتثال القانوني </w:t>
      </w:r>
      <w:proofErr w:type="gramStart"/>
      <w:r w:rsidRPr="002A6017">
        <w:rPr>
          <w:rFonts w:ascii="Sakkal Majalla" w:hAnsi="Sakkal Majalla" w:cs="Sakkal Majalla"/>
          <w:b/>
          <w:bCs/>
          <w:sz w:val="28"/>
          <w:szCs w:val="28"/>
          <w:rtl/>
        </w:rPr>
        <w:t>والتنظيمي</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تخضع</w:t>
      </w:r>
      <w:proofErr w:type="gramEnd"/>
      <w:r w:rsidRPr="002A6017">
        <w:rPr>
          <w:rFonts w:ascii="Sakkal Majalla" w:hAnsi="Sakkal Majalla" w:cs="Sakkal Majalla"/>
          <w:sz w:val="28"/>
          <w:szCs w:val="28"/>
          <w:rtl/>
        </w:rPr>
        <w:t xml:space="preserve"> العديد من القطاعات لمتطلبات قانونية ولوائح صارمة تتطلب إدارة فعالة للمخاطر لضمان الامتثال عدم الامتثال قد يعرّض المؤسسات لغرامات مالية أو عقوبات قانونية، إضافةً إلى الإضرار بسمعتها</w:t>
      </w:r>
      <w:r w:rsidR="00203E53" w:rsidRPr="002A6017">
        <w:rPr>
          <w:rFonts w:ascii="Sakkal Majalla" w:hAnsi="Sakkal Majalla" w:cs="Sakkal Majalla"/>
          <w:sz w:val="28"/>
          <w:szCs w:val="28"/>
          <w:rtl/>
        </w:rPr>
        <w:t>،</w:t>
      </w:r>
      <w:r w:rsidRPr="002A6017">
        <w:rPr>
          <w:rFonts w:ascii="Sakkal Majalla" w:hAnsi="Sakkal Majalla" w:cs="Sakkal Majalla"/>
          <w:sz w:val="28"/>
          <w:szCs w:val="28"/>
          <w:rtl/>
        </w:rPr>
        <w:t xml:space="preserve"> لذلك فإن تبني معايير إدارة المخاطر يساهم في تفادي هذه التحديات وتحقيق استقرار أكبر</w:t>
      </w:r>
      <w:r w:rsidR="00203E53" w:rsidRPr="002A6017">
        <w:rPr>
          <w:rFonts w:ascii="Sakkal Majalla" w:hAnsi="Sakkal Majalla" w:cs="Sakkal Majalla"/>
          <w:sz w:val="28"/>
          <w:szCs w:val="28"/>
          <w:lang w:bidi="ar-EG"/>
        </w:rPr>
        <w:t>.</w:t>
      </w:r>
    </w:p>
    <w:p w14:paraId="6C90B932" w14:textId="669F3D16" w:rsidR="002943B7" w:rsidRPr="002A6017" w:rsidRDefault="002943B7" w:rsidP="003D3D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lang w:bidi="ar-EG"/>
        </w:rPr>
      </w:pPr>
      <w:r w:rsidRPr="002A6017">
        <w:rPr>
          <w:rFonts w:ascii="Sakkal Majalla" w:hAnsi="Sakkal Majalla" w:cs="Sakkal Majalla"/>
          <w:b/>
          <w:bCs/>
          <w:sz w:val="28"/>
          <w:szCs w:val="28"/>
          <w:rtl/>
        </w:rPr>
        <w:t xml:space="preserve">تعزيز ثقافة الوعي بالمخاطر داخل </w:t>
      </w:r>
      <w:proofErr w:type="gramStart"/>
      <w:r w:rsidRPr="002A6017">
        <w:rPr>
          <w:rFonts w:ascii="Sakkal Majalla" w:hAnsi="Sakkal Majalla" w:cs="Sakkal Majalla"/>
          <w:b/>
          <w:bCs/>
          <w:sz w:val="28"/>
          <w:szCs w:val="28"/>
          <w:rtl/>
        </w:rPr>
        <w:t>المؤسسة</w:t>
      </w:r>
      <w:r w:rsidR="00203E53" w:rsidRPr="002A6017">
        <w:rPr>
          <w:rFonts w:ascii="Sakkal Majalla" w:hAnsi="Sakkal Majalla" w:cs="Sakkal Majalla"/>
          <w:sz w:val="28"/>
          <w:szCs w:val="28"/>
          <w:lang w:bidi="ar-EG"/>
        </w:rPr>
        <w:t xml:space="preserve"> :</w:t>
      </w:r>
      <w:r w:rsidRPr="002A6017">
        <w:rPr>
          <w:rFonts w:ascii="Sakkal Majalla" w:hAnsi="Sakkal Majalla" w:cs="Sakkal Majalla"/>
          <w:sz w:val="28"/>
          <w:szCs w:val="28"/>
          <w:rtl/>
        </w:rPr>
        <w:t>تساعد</w:t>
      </w:r>
      <w:proofErr w:type="gramEnd"/>
      <w:r w:rsidRPr="002A6017">
        <w:rPr>
          <w:rFonts w:ascii="Sakkal Majalla" w:hAnsi="Sakkal Majalla" w:cs="Sakkal Majalla"/>
          <w:sz w:val="28"/>
          <w:szCs w:val="28"/>
          <w:rtl/>
        </w:rPr>
        <w:t xml:space="preserve"> إدارة المخاطر في بناء ثقافة تنظيمية تعزز من وعي الموظفين بأهمية تقليل المخاطر واتخاذ تدابير وقائية من خلال التدريب والتوعية، يمكن خلق بيئة عمل تركز على السلامة والاستدامة، مما يعزز التعاون الداخلي ويدعم تحقيق الأهداف المشتركة</w:t>
      </w:r>
      <w:r w:rsidRPr="002A6017">
        <w:rPr>
          <w:rFonts w:ascii="Sakkal Majalla" w:hAnsi="Sakkal Majalla" w:cs="Sakkal Majalla"/>
          <w:sz w:val="28"/>
          <w:szCs w:val="28"/>
          <w:lang w:bidi="ar-EG"/>
        </w:rPr>
        <w:t>.</w:t>
      </w:r>
    </w:p>
    <w:p w14:paraId="47CD9C8E" w14:textId="47F735CA" w:rsidR="002943B7"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rPr>
      </w:pPr>
      <w:bookmarkStart w:id="53" w:name="_Toc192067257"/>
      <w:r w:rsidRPr="002A6017">
        <w:rPr>
          <w:rFonts w:ascii="Sakkal Majalla" w:hAnsi="Sakkal Majalla" w:cs="Sakkal Majalla" w:hint="cs"/>
          <w:b/>
          <w:bCs/>
          <w:sz w:val="32"/>
          <w:szCs w:val="32"/>
          <w:rtl/>
        </w:rPr>
        <w:t xml:space="preserve">3.3.2 </w:t>
      </w:r>
      <w:r w:rsidR="00203E53" w:rsidRPr="002A6017">
        <w:rPr>
          <w:rFonts w:ascii="Sakkal Majalla" w:hAnsi="Sakkal Majalla" w:cs="Sakkal Majalla"/>
          <w:b/>
          <w:bCs/>
          <w:sz w:val="32"/>
          <w:szCs w:val="32"/>
          <w:rtl/>
        </w:rPr>
        <w:t>التطور التاريخي لإدارة المخاطر:</w:t>
      </w:r>
      <w:bookmarkEnd w:id="53"/>
    </w:p>
    <w:p w14:paraId="15347CF2" w14:textId="742C9FF6" w:rsidR="00203E53" w:rsidRPr="006E7DEC" w:rsidRDefault="00203E53"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يعتقد بعض المؤرخين بأن أول ظهور لمفهوم إدارة المخاطر قد نشأ بسبب الألعاب</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 xml:space="preserve">قبل </w:t>
      </w:r>
      <w:proofErr w:type="spellStart"/>
      <w:r w:rsidRPr="006E7DEC">
        <w:rPr>
          <w:rFonts w:ascii="Sakkal Majalla" w:hAnsi="Sakkal Majalla" w:cs="Sakkal Majalla"/>
          <w:sz w:val="28"/>
          <w:szCs w:val="28"/>
          <w:rtl/>
        </w:rPr>
        <w:t>الآف</w:t>
      </w:r>
      <w:proofErr w:type="spellEnd"/>
      <w:r w:rsidRPr="006E7DEC">
        <w:rPr>
          <w:rFonts w:ascii="Sakkal Majalla" w:hAnsi="Sakkal Majalla" w:cs="Sakkal Majalla"/>
          <w:sz w:val="28"/>
          <w:szCs w:val="28"/>
          <w:rtl/>
        </w:rPr>
        <w:t xml:space="preserve"> السنين حيث لعب الناس من مختلف الحضارات القديمة الألعاب المتنوعة، بالأدوات التي كانت متوفرة في زمانهم مثل العظام</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والحصى والتي تمثل حجر النرد "زهْرُ النّرْد أو النرد</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في زمننا، كما لعب الناس الألعاب التي تطورت إلى الشطرنج</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والداما</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قبل أكثر من ألفي عام كما يشير لذلك بعض المؤرخين في دراستهم للألعاب وتطورها في حياة الشعوب</w:t>
      </w:r>
      <w:r w:rsidRPr="006E7DEC">
        <w:rPr>
          <w:rFonts w:ascii="Sakkal Majalla" w:hAnsi="Sakkal Majalla" w:cs="Sakkal Majalla"/>
          <w:sz w:val="28"/>
          <w:szCs w:val="28"/>
          <w:rtl/>
          <w:lang w:bidi="ar-EG"/>
        </w:rPr>
        <w:t>،</w:t>
      </w:r>
      <w:r w:rsidRPr="006E7DEC">
        <w:rPr>
          <w:rFonts w:ascii="Sakkal Majalla" w:hAnsi="Sakkal Majalla" w:cs="Sakkal Majalla"/>
          <w:sz w:val="28"/>
          <w:szCs w:val="28"/>
          <w:rtl/>
        </w:rPr>
        <w:t xml:space="preserve"> كما تشير بعض الأدلة التاريخية على أن الألعاب أدت إلى ظهور نظرية الاحتمالات، والتي تعد مهمة في إدارة المخاطر، والتي تبلورت من كتابات كل من "دانتي</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و "جاليليو</w:t>
      </w:r>
      <w:r w:rsidRPr="006E7DEC">
        <w:rPr>
          <w:rFonts w:ascii="Sakkal Majalla" w:hAnsi="Sakkal Majalla" w:cs="Sakkal Majalla"/>
          <w:sz w:val="28"/>
          <w:szCs w:val="28"/>
          <w:lang w:bidi="ar-EG"/>
        </w:rPr>
        <w:t>"</w:t>
      </w:r>
      <w:r w:rsidRPr="006E7DEC">
        <w:rPr>
          <w:rFonts w:ascii="Sakkal Majalla" w:hAnsi="Sakkal Majalla" w:cs="Sakkal Majalla"/>
          <w:sz w:val="28"/>
          <w:szCs w:val="28"/>
          <w:rtl/>
          <w:lang w:bidi="ar-EG"/>
        </w:rPr>
        <w:t xml:space="preserve">، </w:t>
      </w:r>
      <w:r w:rsidRPr="006E7DEC">
        <w:rPr>
          <w:rFonts w:ascii="Sakkal Majalla" w:hAnsi="Sakkal Majalla" w:cs="Sakkal Majalla"/>
          <w:sz w:val="28"/>
          <w:szCs w:val="28"/>
          <w:rtl/>
        </w:rPr>
        <w:t>كما كانت هناك كتابات متبادلة بين كل من علماء الرياضيات "بليز باسكال</w:t>
      </w:r>
      <w:r w:rsidRPr="006E7DEC">
        <w:rPr>
          <w:rFonts w:ascii="Sakkal Majalla" w:hAnsi="Sakkal Majalla" w:cs="Sakkal Majalla"/>
          <w:sz w:val="28"/>
          <w:szCs w:val="28"/>
          <w:lang w:bidi="ar-EG"/>
        </w:rPr>
        <w:t>"</w:t>
      </w:r>
      <w:r w:rsidRPr="006E7DEC">
        <w:rPr>
          <w:rFonts w:ascii="Sakkal Majalla" w:hAnsi="Sakkal Majalla" w:cs="Sakkal Majalla"/>
          <w:sz w:val="28"/>
          <w:szCs w:val="28"/>
          <w:rtl/>
        </w:rPr>
        <w:t>و "فيرما</w:t>
      </w:r>
      <w:r w:rsidRPr="006E7DEC">
        <w:rPr>
          <w:rFonts w:ascii="Sakkal Majalla" w:hAnsi="Sakkal Majalla" w:cs="Sakkal Majalla"/>
          <w:sz w:val="28"/>
          <w:szCs w:val="28"/>
          <w:lang w:bidi="ar-EG"/>
        </w:rPr>
        <w:t>"</w:t>
      </w:r>
      <w:r w:rsidRPr="006E7DEC">
        <w:rPr>
          <w:rFonts w:ascii="Sakkal Majalla" w:hAnsi="Sakkal Majalla" w:cs="Sakkal Majalla"/>
          <w:sz w:val="28"/>
          <w:szCs w:val="28"/>
          <w:rtl/>
        </w:rPr>
        <w:t>عن ألعاب الحظ في القرن السابع عشر (1600)، حيث يُعتقد أن هذه المراسلات أدت إلى بروز نظرية الاحتمالات المعاصرة</w:t>
      </w:r>
      <w:r w:rsidRPr="006E7DEC">
        <w:rPr>
          <w:rFonts w:ascii="Sakkal Majalla" w:hAnsi="Sakkal Majalla" w:cs="Sakkal Majalla"/>
          <w:sz w:val="28"/>
          <w:szCs w:val="28"/>
          <w:rtl/>
          <w:lang w:bidi="ar-EG"/>
        </w:rPr>
        <w:t>.</w:t>
      </w:r>
      <w:r w:rsidR="00162257" w:rsidRPr="006E7DEC">
        <w:rPr>
          <w:rFonts w:ascii="Sakkal Majalla" w:hAnsi="Sakkal Majalla" w:cs="Sakkal Majalla"/>
          <w:sz w:val="28"/>
          <w:szCs w:val="28"/>
          <w:rtl/>
          <w:lang w:bidi="ar-EG"/>
        </w:rPr>
        <w:t>( جنيدي، 2020)</w:t>
      </w:r>
    </w:p>
    <w:p w14:paraId="75EAE053" w14:textId="5E3AA4B7" w:rsidR="00203E53" w:rsidRPr="006E7DEC" w:rsidRDefault="00203E53"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rPr>
        <w:lastRenderedPageBreak/>
        <w:t>تشير العديد من المصادر إلى أن دراسة إدارة المخاطر بدأت فعليًا بعد الحرب العالمية الثانية، حيث لم تكن في السابق موضع اهتمام عند تخطيط المشاريع في الواقع، لم تحظَ إدارة المخاطر باهتمام أكاديمي جاد حتى تلك الفترة، إذ لم تكن هناك كتب متخصصة، أو مساقات جامعية تدرّس هذا المجال</w:t>
      </w:r>
      <w:r w:rsidRPr="006E7DEC">
        <w:rPr>
          <w:rFonts w:ascii="Sakkal Majalla" w:hAnsi="Sakkal Majalla" w:cs="Sakkal Majalla"/>
          <w:sz w:val="28"/>
          <w:szCs w:val="28"/>
          <w:lang w:bidi="ar-EG"/>
        </w:rPr>
        <w:t>.</w:t>
      </w:r>
    </w:p>
    <w:p w14:paraId="4EACBDC6" w14:textId="192DF899" w:rsidR="00203E53" w:rsidRPr="006E7DEC" w:rsidRDefault="00203E53"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rPr>
        <w:t xml:space="preserve">ومع ذلك بدأت ملامح إدارة المخاطر الحديثة بالظهور بعد عام </w:t>
      </w:r>
      <w:r w:rsidRPr="006E7DEC">
        <w:rPr>
          <w:rFonts w:ascii="Sakkal Majalla" w:hAnsi="Sakkal Majalla" w:cs="Sakkal Majalla"/>
          <w:sz w:val="28"/>
          <w:szCs w:val="28"/>
          <w:lang w:bidi="ar-EG"/>
        </w:rPr>
        <w:t>1955</w:t>
      </w:r>
      <w:r w:rsidRPr="006E7DEC">
        <w:rPr>
          <w:rFonts w:ascii="Sakkal Majalla" w:hAnsi="Sakkal Majalla" w:cs="Sakkal Majalla"/>
          <w:sz w:val="28"/>
          <w:szCs w:val="28"/>
          <w:rtl/>
        </w:rPr>
        <w:t xml:space="preserve">م، حيث شهدت الستينات نشر أولى المؤلفات الأكاديمية في هذا المجال، كان من أبرز هذه الكتب الذي ألفه روبرت </w:t>
      </w:r>
      <w:proofErr w:type="spellStart"/>
      <w:r w:rsidRPr="006E7DEC">
        <w:rPr>
          <w:rFonts w:ascii="Sakkal Majalla" w:hAnsi="Sakkal Majalla" w:cs="Sakkal Majalla"/>
          <w:sz w:val="28"/>
          <w:szCs w:val="28"/>
          <w:rtl/>
        </w:rPr>
        <w:t>إروين</w:t>
      </w:r>
      <w:proofErr w:type="spellEnd"/>
      <w:r w:rsidRPr="006E7DEC">
        <w:rPr>
          <w:rFonts w:ascii="Sakkal Majalla" w:hAnsi="Sakkal Majalla" w:cs="Sakkal Majalla"/>
          <w:sz w:val="28"/>
          <w:szCs w:val="28"/>
          <w:rtl/>
        </w:rPr>
        <w:t xml:space="preserve"> مير</w:t>
      </w:r>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 xml:space="preserve">وبوب أ. </w:t>
      </w:r>
      <w:proofErr w:type="spellStart"/>
      <w:r w:rsidRPr="006E7DEC">
        <w:rPr>
          <w:rFonts w:ascii="Sakkal Majalla" w:hAnsi="Sakkal Majalla" w:cs="Sakkal Majalla"/>
          <w:sz w:val="28"/>
          <w:szCs w:val="28"/>
          <w:rtl/>
        </w:rPr>
        <w:t>هيدجز</w:t>
      </w:r>
      <w:proofErr w:type="spellEnd"/>
      <w:r w:rsidRPr="006E7DEC">
        <w:rPr>
          <w:rFonts w:ascii="Sakkal Majalla" w:hAnsi="Sakkal Majalla" w:cs="Sakkal Majalla"/>
          <w:sz w:val="28"/>
          <w:szCs w:val="28"/>
          <w:lang w:bidi="ar-EG"/>
        </w:rPr>
        <w:t xml:space="preserve"> </w:t>
      </w:r>
      <w:r w:rsidRPr="006E7DEC">
        <w:rPr>
          <w:rFonts w:ascii="Sakkal Majalla" w:hAnsi="Sakkal Majalla" w:cs="Sakkal Majalla"/>
          <w:sz w:val="28"/>
          <w:szCs w:val="28"/>
          <w:rtl/>
        </w:rPr>
        <w:t xml:space="preserve">عام </w:t>
      </w:r>
      <w:r w:rsidRPr="006E7DEC">
        <w:rPr>
          <w:rFonts w:ascii="Sakkal Majalla" w:hAnsi="Sakkal Majalla" w:cs="Sakkal Majalla"/>
          <w:sz w:val="28"/>
          <w:szCs w:val="28"/>
          <w:lang w:bidi="ar-EG"/>
        </w:rPr>
        <w:t>1963</w:t>
      </w:r>
      <w:r w:rsidRPr="006E7DEC">
        <w:rPr>
          <w:rFonts w:ascii="Sakkal Majalla" w:hAnsi="Sakkal Majalla" w:cs="Sakkal Majalla"/>
          <w:sz w:val="28"/>
          <w:szCs w:val="28"/>
          <w:rtl/>
        </w:rPr>
        <w:t xml:space="preserve">م، وقد نال المؤلفان تقديرًا واسعًا باعتبارهما من أوائل الرواد في مجال إدارة </w:t>
      </w:r>
      <w:proofErr w:type="gramStart"/>
      <w:r w:rsidRPr="006E7DEC">
        <w:rPr>
          <w:rFonts w:ascii="Sakkal Majalla" w:hAnsi="Sakkal Majalla" w:cs="Sakkal Majalla"/>
          <w:sz w:val="28"/>
          <w:szCs w:val="28"/>
          <w:rtl/>
        </w:rPr>
        <w:t>المخاطر</w:t>
      </w:r>
      <w:r w:rsidRPr="006E7DEC">
        <w:rPr>
          <w:rFonts w:ascii="Sakkal Majalla" w:hAnsi="Sakkal Majalla" w:cs="Sakkal Majalla"/>
          <w:sz w:val="28"/>
          <w:szCs w:val="28"/>
          <w:lang w:bidi="ar-EG"/>
        </w:rPr>
        <w:t>.</w:t>
      </w:r>
      <w:r w:rsidR="00162257" w:rsidRPr="006E7DEC">
        <w:rPr>
          <w:rFonts w:ascii="Sakkal Majalla" w:hAnsi="Sakkal Majalla" w:cs="Sakkal Majalla"/>
          <w:sz w:val="28"/>
          <w:szCs w:val="28"/>
          <w:rtl/>
          <w:lang w:bidi="ar-EG"/>
        </w:rPr>
        <w:t>(</w:t>
      </w:r>
      <w:proofErr w:type="gramEnd"/>
      <w:r w:rsidR="00162257" w:rsidRPr="006E7DEC">
        <w:rPr>
          <w:rFonts w:ascii="Sakkal Majalla" w:hAnsi="Sakkal Majalla" w:cs="Sakkal Majalla"/>
          <w:sz w:val="28"/>
          <w:szCs w:val="28"/>
          <w:rtl/>
          <w:lang w:bidi="ar-EG"/>
        </w:rPr>
        <w:t xml:space="preserve"> حلول،2019)</w:t>
      </w:r>
    </w:p>
    <w:p w14:paraId="53F924E1" w14:textId="394DF123" w:rsidR="00203E53" w:rsidRPr="006E7DEC" w:rsidRDefault="00203E53" w:rsidP="006E7DEC">
      <w:pPr>
        <w:spacing w:before="100" w:beforeAutospacing="1" w:after="100" w:afterAutospacing="1" w:line="360" w:lineRule="auto"/>
        <w:ind w:firstLine="720"/>
        <w:jc w:val="both"/>
        <w:rPr>
          <w:rFonts w:ascii="Sakkal Majalla" w:hAnsi="Sakkal Majalla" w:cs="Sakkal Majalla"/>
          <w:sz w:val="28"/>
          <w:szCs w:val="28"/>
          <w:lang w:bidi="ar-EG"/>
        </w:rPr>
      </w:pPr>
      <w:r w:rsidRPr="006E7DEC">
        <w:rPr>
          <w:rFonts w:ascii="Sakkal Majalla" w:hAnsi="Sakkal Majalla" w:cs="Sakkal Majalla"/>
          <w:sz w:val="28"/>
          <w:szCs w:val="28"/>
          <w:rtl/>
        </w:rPr>
        <w:t xml:space="preserve">في ذلك الوقت كانت إدارة المخاطر تركز حصريًا على التعامل مع المخاطر البحتة، وهي المخاطر التي تؤدي إما إلى خسارة أو عدم خسارة، دون وجود احتمالية لتحقيق مكاسب، على سبيل المثال امتلاك منزل قد يتعرض لحريق يُعد مخاطرة بحتة، حيث تكون النتيجة إما وقوع الحريق أو عدمه، دون أي مكاسب محتملة خلال تلك المرحلة، كانت إدارة المخاطر تهدف بشكل أساسي إلى الحفاظ على الأصول وتقليل احتمالية الخسائر، دون التركيز الكبير على استغلال الفرص أو تحقيق </w:t>
      </w:r>
      <w:proofErr w:type="gramStart"/>
      <w:r w:rsidRPr="006E7DEC">
        <w:rPr>
          <w:rFonts w:ascii="Sakkal Majalla" w:hAnsi="Sakkal Majalla" w:cs="Sakkal Majalla"/>
          <w:sz w:val="28"/>
          <w:szCs w:val="28"/>
          <w:rtl/>
        </w:rPr>
        <w:t>النمو</w:t>
      </w:r>
      <w:r w:rsidRPr="006E7DEC">
        <w:rPr>
          <w:rFonts w:ascii="Sakkal Majalla" w:hAnsi="Sakkal Majalla" w:cs="Sakkal Majalla"/>
          <w:sz w:val="28"/>
          <w:szCs w:val="28"/>
          <w:lang w:bidi="ar-EG"/>
        </w:rPr>
        <w:t>.</w:t>
      </w:r>
      <w:r w:rsidR="00162257" w:rsidRPr="006E7DEC">
        <w:rPr>
          <w:rFonts w:ascii="Sakkal Majalla" w:hAnsi="Sakkal Majalla" w:cs="Sakkal Majalla"/>
          <w:sz w:val="28"/>
          <w:szCs w:val="28"/>
          <w:rtl/>
          <w:lang w:bidi="ar-EG"/>
        </w:rPr>
        <w:t>(</w:t>
      </w:r>
      <w:proofErr w:type="gramEnd"/>
      <w:r w:rsidR="00162257" w:rsidRPr="006E7DEC">
        <w:rPr>
          <w:rFonts w:ascii="Sakkal Majalla" w:hAnsi="Sakkal Majalla" w:cs="Sakkal Majalla"/>
          <w:sz w:val="28"/>
          <w:szCs w:val="28"/>
          <w:rtl/>
          <w:lang w:bidi="ar-EG"/>
        </w:rPr>
        <w:t>طاحون، 2019)</w:t>
      </w:r>
    </w:p>
    <w:p w14:paraId="18089E50" w14:textId="2A9CDAAC" w:rsidR="00203E53" w:rsidRPr="006E7DEC" w:rsidRDefault="00203E53" w:rsidP="006E7DEC">
      <w:pPr>
        <w:spacing w:before="100" w:beforeAutospacing="1" w:after="100" w:afterAutospacing="1" w:line="360" w:lineRule="auto"/>
        <w:ind w:firstLine="720"/>
        <w:jc w:val="both"/>
        <w:rPr>
          <w:rFonts w:ascii="Sakkal Majalla" w:hAnsi="Sakkal Majalla" w:cs="Sakkal Majalla"/>
          <w:sz w:val="28"/>
          <w:szCs w:val="28"/>
          <w:rtl/>
          <w:lang w:bidi="ar-EG"/>
        </w:rPr>
      </w:pPr>
      <w:r w:rsidRPr="006E7DEC">
        <w:rPr>
          <w:rFonts w:ascii="Sakkal Majalla" w:hAnsi="Sakkal Majalla" w:cs="Sakkal Majalla"/>
          <w:sz w:val="28"/>
          <w:szCs w:val="28"/>
          <w:rtl/>
        </w:rPr>
        <w:t>بمرور الوقت تطورت إدارة المخاطر لتشمل نطاقًا أوسع من المخاطر، بما في ذلك المخاطر المالية والاستراتيجية والتشغيلية، مما جعلها جزءًا لا يتجزأ من عمليات التخطيط واتخاذ القرار في المؤسسات الحديثة</w:t>
      </w:r>
      <w:r w:rsidRPr="006E7DEC">
        <w:rPr>
          <w:rFonts w:ascii="Sakkal Majalla" w:hAnsi="Sakkal Majalla" w:cs="Sakkal Majalla"/>
          <w:sz w:val="28"/>
          <w:szCs w:val="28"/>
          <w:lang w:bidi="ar-EG"/>
        </w:rPr>
        <w:t>.</w:t>
      </w:r>
    </w:p>
    <w:p w14:paraId="5E7DBD4C" w14:textId="3CD8E789" w:rsidR="00203E53" w:rsidRPr="002A6017" w:rsidRDefault="002A6017" w:rsidP="002A6017">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4" w:name="_Toc192067258"/>
      <w:r w:rsidRPr="002A6017">
        <w:rPr>
          <w:rFonts w:ascii="Sakkal Majalla" w:hAnsi="Sakkal Majalla" w:cs="Sakkal Majalla" w:hint="cs"/>
          <w:b/>
          <w:bCs/>
          <w:sz w:val="32"/>
          <w:szCs w:val="32"/>
          <w:rtl/>
          <w:lang w:bidi="ar-EG"/>
        </w:rPr>
        <w:t xml:space="preserve">4.3.2 </w:t>
      </w:r>
      <w:r w:rsidR="00203E53" w:rsidRPr="002A6017">
        <w:rPr>
          <w:rFonts w:ascii="Sakkal Majalla" w:hAnsi="Sakkal Majalla" w:cs="Sakkal Majalla"/>
          <w:b/>
          <w:bCs/>
          <w:sz w:val="32"/>
          <w:szCs w:val="32"/>
          <w:rtl/>
          <w:lang w:bidi="ar-EG"/>
        </w:rPr>
        <w:t>أهداف إدارة المخاطر:</w:t>
      </w:r>
      <w:bookmarkEnd w:id="54"/>
    </w:p>
    <w:p w14:paraId="463000B8" w14:textId="03CE3BF5"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إدارة المخاطر هي عملية حيوية تسعى لتحقيق مجموعة من الأهداف التي تضمن سلامة واستدامة ونجاح المنظمات في بيئاتها التشغيلية والاستراتيجية تتضمن هذه الأهداف مجموعة من الأبعاد التي تتكامل لتحقيق الهدف الشامل لإدارة المخاطر وهو حماية الأصول وتحقيق الأهداف التنظيمية بكفاءة، فيما يلي بعض الأهداف الأساسية لإدارة المخاطر: </w:t>
      </w:r>
      <w:proofErr w:type="gramStart"/>
      <w:r w:rsidRPr="006E7DEC">
        <w:rPr>
          <w:rFonts w:ascii="Sakkal Majalla" w:hAnsi="Sakkal Majalla" w:cs="Sakkal Majalla"/>
          <w:sz w:val="28"/>
          <w:szCs w:val="28"/>
          <w:rtl/>
          <w:lang w:bidi="ar-EG"/>
        </w:rPr>
        <w:t xml:space="preserve">( </w:t>
      </w:r>
      <w:r w:rsidR="00162257" w:rsidRPr="006E7DEC">
        <w:rPr>
          <w:rFonts w:ascii="Sakkal Majalla" w:hAnsi="Sakkal Majalla" w:cs="Sakkal Majalla"/>
          <w:sz w:val="28"/>
          <w:szCs w:val="28"/>
          <w:rtl/>
          <w:lang w:bidi="ar-EG"/>
        </w:rPr>
        <w:t>القحطاني</w:t>
      </w:r>
      <w:proofErr w:type="gramEnd"/>
      <w:r w:rsidR="00162257" w:rsidRPr="006E7DEC">
        <w:rPr>
          <w:rFonts w:ascii="Sakkal Majalla" w:hAnsi="Sakkal Majalla" w:cs="Sakkal Majalla"/>
          <w:sz w:val="28"/>
          <w:szCs w:val="28"/>
          <w:rtl/>
          <w:lang w:bidi="ar-EG"/>
        </w:rPr>
        <w:t>،2023</w:t>
      </w:r>
      <w:r w:rsidRPr="006E7DEC">
        <w:rPr>
          <w:rFonts w:ascii="Sakkal Majalla" w:hAnsi="Sakkal Majalla" w:cs="Sakkal Majalla"/>
          <w:sz w:val="28"/>
          <w:szCs w:val="28"/>
          <w:rtl/>
          <w:lang w:bidi="ar-EG"/>
        </w:rPr>
        <w:t>)</w:t>
      </w:r>
    </w:p>
    <w:p w14:paraId="6249D319" w14:textId="77777777" w:rsidR="00E87FDB" w:rsidRDefault="00E87FD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15BB3AA" w14:textId="627CA16E"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lastRenderedPageBreak/>
        <w:t>تحسين العلاقات مع أصحاب المصلحة:</w:t>
      </w:r>
    </w:p>
    <w:p w14:paraId="66087D5D"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تهدف إدارة المخاطر إلى بناء علاقات قوية ومستدامة مع أصحاب المصلحة من خلال إثبات القدرة على إدارة المخاطر بفعالية هذا يعزز من الثقة ويشجع على التعاون والشراكات الاستراتيجية.</w:t>
      </w:r>
    </w:p>
    <w:p w14:paraId="3A985DC6" w14:textId="54459D3E"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 xml:space="preserve">حماية الأصول والموار: </w:t>
      </w:r>
    </w:p>
    <w:p w14:paraId="025240FC"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تهدف إدارة المخاطر إلى حماية الأصول المادية والمالية والبشرية للمنظمة من خلال تحديد المخاطر المحتملة وتطوير استراتيجيات للتخفيف منها، يمكن للمنظمات تقليل الخسائر المالية وحماية ممتلكاتها ومواردها الحيوية.</w:t>
      </w:r>
    </w:p>
    <w:p w14:paraId="27B708F4" w14:textId="6DFBBFC0" w:rsidR="00162257" w:rsidRPr="002A6017" w:rsidRDefault="00162257"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تحسين اتخاذ القرارات:</w:t>
      </w:r>
    </w:p>
    <w:p w14:paraId="33DF449E" w14:textId="77777777" w:rsidR="00162257" w:rsidRPr="006E7DEC" w:rsidRDefault="00162257"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من خلال جمع وتحليل المعلومات المتعلقة بالمخاطر، توفر إدارة المخاطر بيانات ورؤى دقيقة تساعد في اتخاذ قرارات مستنيرة هذا يعزز من فعالية الخطط والاستراتيجيات التي تتبناها المنظمة ويقلل من عدم اليقين.</w:t>
      </w:r>
    </w:p>
    <w:p w14:paraId="2893C509" w14:textId="5EF25AE8"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 xml:space="preserve"> تحقيق الامتثال التنظيمي والقانوني:</w:t>
      </w:r>
    </w:p>
    <w:p w14:paraId="162F8CEF" w14:textId="2E58B81D"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تضمن إدارة المخاطر أن تتوافق المنظمة مع اللوائح والقوانين والمعايير الصناعية المعمول بها، يساعد ذلك في تجنب العقوبات القانونية والغرامات، ويحمي سمعة المنظمة من الأضرار الناتجة عن عدم </w:t>
      </w:r>
      <w:proofErr w:type="gramStart"/>
      <w:r w:rsidRPr="006E7DEC">
        <w:rPr>
          <w:rFonts w:ascii="Sakkal Majalla" w:hAnsi="Sakkal Majalla" w:cs="Sakkal Majalla"/>
          <w:sz w:val="28"/>
          <w:szCs w:val="28"/>
          <w:rtl/>
          <w:lang w:bidi="ar-EG"/>
        </w:rPr>
        <w:t>الامتثال.</w:t>
      </w:r>
      <w:r w:rsidR="00162257" w:rsidRPr="006E7DEC">
        <w:rPr>
          <w:rFonts w:ascii="Sakkal Majalla" w:hAnsi="Sakkal Majalla" w:cs="Sakkal Majalla"/>
          <w:sz w:val="28"/>
          <w:szCs w:val="28"/>
          <w:rtl/>
          <w:lang w:bidi="ar-EG"/>
        </w:rPr>
        <w:t>(</w:t>
      </w:r>
      <w:proofErr w:type="gramEnd"/>
      <w:r w:rsidR="00162257" w:rsidRPr="006E7DEC">
        <w:rPr>
          <w:rFonts w:ascii="Sakkal Majalla" w:hAnsi="Sakkal Majalla" w:cs="Sakkal Majalla"/>
          <w:sz w:val="28"/>
          <w:szCs w:val="28"/>
          <w:rtl/>
          <w:lang w:bidi="ar-EG"/>
        </w:rPr>
        <w:t xml:space="preserve"> سعودي،2020)</w:t>
      </w:r>
    </w:p>
    <w:p w14:paraId="393E732F" w14:textId="16A8815D"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 xml:space="preserve"> تعزيز الاستدامة والمرونة:</w:t>
      </w:r>
    </w:p>
    <w:p w14:paraId="2BD59B0E"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تهدف إدارة المخاطر إلى تعزيز قدرة المنظمة على الصمود أمام التحديات غير المتوقعة والأزمات من خلال وضع خطط للطوارئ والاستجابة السريعة، يمكن للمنظمات التكيف مع التغيرات والاستمرار في العمل بكفاءة.</w:t>
      </w:r>
    </w:p>
    <w:p w14:paraId="6A373833" w14:textId="15835E43"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lastRenderedPageBreak/>
        <w:t>حماية سمعة المنظمة:</w:t>
      </w:r>
    </w:p>
    <w:p w14:paraId="6373E98C"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تسهم إدارة المخاطر في الحفاظ على سمعة المنظمة وتعزيز الثقة لدى العملاء والمستثمرين وأصحاب المصلحة الآخرين الإدارة الجيدة للمخاطر تبني صورة إيجابية عن المنظمة ككيان قادر على التعامل مع الأزمات بفعالية.</w:t>
      </w:r>
    </w:p>
    <w:p w14:paraId="70D384B6" w14:textId="41A67456"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تحقيق النمو المستدام:</w:t>
      </w:r>
    </w:p>
    <w:p w14:paraId="7D9726AF" w14:textId="6CDEEE5C"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من خلال تقليل المخاطر وتحقيق استقرار أكبر، تتيح إدارة المخاطر للمنظمات التركيز على تحقيق نمو مستدام وتوسيع عملياتها بثقة يساهم ذلك في تحقيق الأهداف الطويلة الأجل وزيادة القدرة التنافسية في </w:t>
      </w:r>
      <w:proofErr w:type="gramStart"/>
      <w:r w:rsidRPr="006E7DEC">
        <w:rPr>
          <w:rFonts w:ascii="Sakkal Majalla" w:hAnsi="Sakkal Majalla" w:cs="Sakkal Majalla"/>
          <w:sz w:val="28"/>
          <w:szCs w:val="28"/>
          <w:rtl/>
          <w:lang w:bidi="ar-EG"/>
        </w:rPr>
        <w:t>السوق.</w:t>
      </w:r>
      <w:r w:rsidR="00162257" w:rsidRPr="006E7DEC">
        <w:rPr>
          <w:rFonts w:ascii="Sakkal Majalla" w:hAnsi="Sakkal Majalla" w:cs="Sakkal Majalla"/>
          <w:sz w:val="28"/>
          <w:szCs w:val="28"/>
          <w:rtl/>
          <w:lang w:bidi="ar-EG"/>
        </w:rPr>
        <w:t>(</w:t>
      </w:r>
      <w:proofErr w:type="gramEnd"/>
      <w:r w:rsidR="00162257" w:rsidRPr="006E7DEC">
        <w:rPr>
          <w:rFonts w:ascii="Sakkal Majalla" w:hAnsi="Sakkal Majalla" w:cs="Sakkal Majalla"/>
          <w:sz w:val="28"/>
          <w:szCs w:val="28"/>
          <w:rtl/>
          <w:lang w:bidi="ar-EG"/>
        </w:rPr>
        <w:t xml:space="preserve"> نصر الدين، 2020)</w:t>
      </w:r>
    </w:p>
    <w:p w14:paraId="2AB40F6C" w14:textId="6E2AEACF"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 xml:space="preserve"> تعزيز ثقافة الوعي بالمخاطر:</w:t>
      </w:r>
    </w:p>
    <w:p w14:paraId="58C061D9"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تهدف إدارة المخاطر إلى نشر الوعي بأهمية المخاطر وكيفية التعامل معها بين جميع أفراد المنظمة هذا يعزز من مشاركة الجميع في جهود الحماية ويؤدي إلى بناء بيئة عمل آمنة ومستدامة.</w:t>
      </w:r>
    </w:p>
    <w:p w14:paraId="6776A3D6" w14:textId="632032AE" w:rsidR="00203E53" w:rsidRPr="002A6017" w:rsidRDefault="00203E53" w:rsidP="003D3D8B">
      <w:pPr>
        <w:pStyle w:val="a6"/>
        <w:numPr>
          <w:ilvl w:val="0"/>
          <w:numId w:val="1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A6017">
        <w:rPr>
          <w:rFonts w:ascii="Sakkal Majalla" w:hAnsi="Sakkal Majalla" w:cs="Sakkal Majalla"/>
          <w:b/>
          <w:bCs/>
          <w:sz w:val="28"/>
          <w:szCs w:val="28"/>
          <w:rtl/>
          <w:lang w:bidi="ar-EG"/>
        </w:rPr>
        <w:t xml:space="preserve"> زيادة الفعالية التشغيلية:</w:t>
      </w:r>
    </w:p>
    <w:p w14:paraId="4D78390F" w14:textId="77777777" w:rsidR="00203E53" w:rsidRPr="006E7DEC" w:rsidRDefault="00203E53" w:rsidP="002A6017">
      <w:pPr>
        <w:spacing w:before="100" w:beforeAutospacing="1" w:after="100" w:afterAutospacing="1" w:line="360" w:lineRule="auto"/>
        <w:ind w:firstLine="706"/>
        <w:jc w:val="both"/>
        <w:rPr>
          <w:rFonts w:ascii="Sakkal Majalla" w:hAnsi="Sakkal Majalla" w:cs="Sakkal Majalla"/>
          <w:sz w:val="28"/>
          <w:szCs w:val="28"/>
          <w:rtl/>
          <w:lang w:bidi="ar-EG"/>
        </w:rPr>
      </w:pPr>
      <w:r w:rsidRPr="006E7DEC">
        <w:rPr>
          <w:rFonts w:ascii="Sakkal Majalla" w:hAnsi="Sakkal Majalla" w:cs="Sakkal Majalla"/>
          <w:sz w:val="28"/>
          <w:szCs w:val="28"/>
          <w:rtl/>
          <w:lang w:bidi="ar-EG"/>
        </w:rPr>
        <w:t xml:space="preserve">   من خلال تحديد المخاطر التشغيلية والتخفيف منها، تسعى إدارة المخاطر إلى تحسين العمليات اليومية وتقليل التوقفات غير المخطط لها، يؤدي ذلك إلى زيادة الكفاءة التشغيلية وتقليل التكاليف.</w:t>
      </w:r>
    </w:p>
    <w:p w14:paraId="0EC74D58" w14:textId="43E77085" w:rsidR="00203E53" w:rsidRPr="006E7DEC" w:rsidRDefault="00203E53" w:rsidP="006E7DEC">
      <w:pPr>
        <w:spacing w:before="100" w:beforeAutospacing="1" w:after="100" w:afterAutospacing="1" w:line="360" w:lineRule="auto"/>
        <w:jc w:val="both"/>
        <w:rPr>
          <w:rFonts w:ascii="Sakkal Majalla" w:hAnsi="Sakkal Majalla" w:cs="Sakkal Majalla"/>
          <w:sz w:val="28"/>
          <w:szCs w:val="28"/>
          <w:rtl/>
          <w:lang w:bidi="ar-EG"/>
        </w:rPr>
      </w:pPr>
    </w:p>
    <w:p w14:paraId="4AF924FE" w14:textId="77777777" w:rsidR="00203E53" w:rsidRPr="006E7DEC" w:rsidRDefault="00203E53" w:rsidP="006E7DEC">
      <w:pPr>
        <w:spacing w:before="100" w:beforeAutospacing="1" w:after="100" w:afterAutospacing="1" w:line="360" w:lineRule="auto"/>
        <w:jc w:val="both"/>
        <w:rPr>
          <w:rFonts w:ascii="Sakkal Majalla" w:hAnsi="Sakkal Majalla" w:cs="Sakkal Majalla"/>
          <w:sz w:val="28"/>
          <w:szCs w:val="28"/>
          <w:rtl/>
          <w:lang w:bidi="ar-EG"/>
        </w:rPr>
      </w:pPr>
    </w:p>
    <w:p w14:paraId="5BA89FBA" w14:textId="77777777" w:rsidR="002F5106" w:rsidRPr="006E7DEC" w:rsidRDefault="002F5106" w:rsidP="006E7DEC">
      <w:pPr>
        <w:spacing w:before="100" w:beforeAutospacing="1" w:after="100" w:afterAutospacing="1" w:line="360" w:lineRule="auto"/>
        <w:jc w:val="both"/>
        <w:rPr>
          <w:rFonts w:ascii="Sakkal Majalla" w:hAnsi="Sakkal Majalla" w:cs="Sakkal Majalla"/>
          <w:sz w:val="28"/>
          <w:szCs w:val="28"/>
          <w:rtl/>
          <w:lang w:bidi="ar-EG"/>
        </w:rPr>
      </w:pPr>
    </w:p>
    <w:p w14:paraId="19A9FF61" w14:textId="77777777" w:rsidR="002F5106" w:rsidRPr="006E7DEC" w:rsidRDefault="002F5106" w:rsidP="006E7DEC">
      <w:pPr>
        <w:spacing w:before="100" w:beforeAutospacing="1" w:after="100" w:afterAutospacing="1" w:line="360" w:lineRule="auto"/>
        <w:jc w:val="both"/>
        <w:rPr>
          <w:rFonts w:ascii="Sakkal Majalla" w:hAnsi="Sakkal Majalla" w:cs="Sakkal Majalla"/>
          <w:sz w:val="28"/>
          <w:szCs w:val="28"/>
          <w:rtl/>
          <w:lang w:bidi="ar-EG"/>
        </w:rPr>
      </w:pPr>
    </w:p>
    <w:bookmarkEnd w:id="28"/>
    <w:bookmarkEnd w:id="40"/>
    <w:p w14:paraId="6656331C" w14:textId="77777777" w:rsidR="00D73FCA" w:rsidRDefault="00D73FCA">
      <w:pPr>
        <w:bidi w:val="0"/>
        <w:rPr>
          <w:rFonts w:ascii="Sakkal Majalla" w:eastAsia="Calibri" w:hAnsi="Sakkal Majalla" w:cs="Sakkal Majalla"/>
          <w:kern w:val="0"/>
          <w:sz w:val="28"/>
          <w:szCs w:val="28"/>
          <w:lang w:bidi="ar-EG"/>
          <w14:ligatures w14:val="none"/>
        </w:rPr>
        <w:sectPr w:rsidR="00D73FCA" w:rsidSect="006E7DEC">
          <w:footerReference w:type="default" r:id="rId9"/>
          <w:pgSz w:w="11906" w:h="16838" w:code="9"/>
          <w:pgMar w:top="1440" w:right="1985" w:bottom="1440" w:left="1418" w:header="720" w:footer="720" w:gutter="567"/>
          <w:pgNumType w:start="1"/>
          <w:cols w:space="708"/>
          <w:bidi/>
          <w:rtlGutter/>
          <w:docGrid w:linePitch="360"/>
        </w:sectPr>
      </w:pPr>
    </w:p>
    <w:p w14:paraId="29D4231B" w14:textId="7E38E506" w:rsidR="0081623B" w:rsidRPr="00D73FCA" w:rsidRDefault="0081623B" w:rsidP="006E7DE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73FCA">
        <w:rPr>
          <w:rFonts w:ascii="Sakkal Majalla" w:hAnsi="Sakkal Majalla" w:cs="Sakkal Majalla"/>
          <w:b/>
          <w:bCs/>
          <w:noProof/>
          <w:sz w:val="32"/>
          <w:szCs w:val="32"/>
        </w:rPr>
        <w:lastRenderedPageBreak/>
        <w:drawing>
          <wp:anchor distT="0" distB="0" distL="114300" distR="114300" simplePos="0" relativeHeight="251676672" behindDoc="1" locked="0" layoutInCell="1" allowOverlap="1" wp14:anchorId="10B9448C" wp14:editId="0810619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73FCA">
        <w:rPr>
          <w:rFonts w:ascii="Sakkal Majalla" w:eastAsia="Calibri" w:hAnsi="Sakkal Majalla" w:cs="Sakkal Majalla"/>
          <w:b/>
          <w:bCs/>
          <w:kern w:val="0"/>
          <w:sz w:val="32"/>
          <w:szCs w:val="32"/>
          <w:lang w:bidi="ar-EG"/>
          <w14:ligatures w14:val="none"/>
        </w:rPr>
        <w:t>Mid-Ocean University</w:t>
      </w:r>
    </w:p>
    <w:p w14:paraId="4A539B4C" w14:textId="235118D1" w:rsidR="0081623B" w:rsidRPr="00D73FCA" w:rsidRDefault="0081623B" w:rsidP="006E7DE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73FCA">
        <w:rPr>
          <w:rFonts w:ascii="Sakkal Majalla" w:eastAsia="Calibri" w:hAnsi="Sakkal Majalla" w:cs="Sakkal Majalla"/>
          <w:b/>
          <w:bCs/>
          <w:kern w:val="0"/>
          <w:sz w:val="32"/>
          <w:szCs w:val="32"/>
          <w:lang w:bidi="ar-EG"/>
          <w14:ligatures w14:val="none"/>
        </w:rPr>
        <w:t>College of Management</w:t>
      </w:r>
    </w:p>
    <w:p w14:paraId="0479A04F" w14:textId="61D51D74" w:rsidR="0081623B" w:rsidRPr="00D73FCA" w:rsidRDefault="00857739" w:rsidP="006E7DE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73FCA">
        <w:rPr>
          <w:rFonts w:ascii="Sakkal Majalla" w:eastAsia="Calibri" w:hAnsi="Sakkal Majalla" w:cs="Sakkal Majalla"/>
          <w:b/>
          <w:bCs/>
          <w:kern w:val="0"/>
          <w:sz w:val="32"/>
          <w:szCs w:val="32"/>
          <w:lang w:bidi="ar-EG"/>
          <w14:ligatures w14:val="none"/>
        </w:rPr>
        <w:t xml:space="preserve">Department of </w:t>
      </w:r>
      <w:r w:rsidR="00CF2075">
        <w:rPr>
          <w:rFonts w:ascii="Sakkal Majalla" w:eastAsia="Calibri" w:hAnsi="Sakkal Majalla" w:cs="Sakkal Majalla"/>
          <w:b/>
          <w:bCs/>
          <w:kern w:val="0"/>
          <w:sz w:val="32"/>
          <w:szCs w:val="32"/>
          <w:lang w:bidi="ar-EG"/>
          <w14:ligatures w14:val="none"/>
        </w:rPr>
        <w:t xml:space="preserve">risk </w:t>
      </w:r>
      <w:proofErr w:type="spellStart"/>
      <w:r w:rsidR="00CF2075">
        <w:rPr>
          <w:rFonts w:ascii="Sakkal Majalla" w:eastAsia="Calibri" w:hAnsi="Sakkal Majalla" w:cs="Sakkal Majalla"/>
          <w:b/>
          <w:bCs/>
          <w:kern w:val="0"/>
          <w:sz w:val="32"/>
          <w:szCs w:val="32"/>
          <w:lang w:bidi="ar-EG"/>
          <w14:ligatures w14:val="none"/>
        </w:rPr>
        <w:t>mangement</w:t>
      </w:r>
      <w:proofErr w:type="spellEnd"/>
    </w:p>
    <w:p w14:paraId="5B4D1A03" w14:textId="77777777" w:rsidR="00867F91" w:rsidRPr="006E7DEC" w:rsidRDefault="00867F91" w:rsidP="006E7DEC">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250BF01B" w14:textId="12710498" w:rsidR="008904CF" w:rsidRPr="00D73FCA" w:rsidRDefault="007B041F" w:rsidP="00D73FC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D73FCA">
        <w:rPr>
          <w:rFonts w:ascii="Sakkal Majalla" w:eastAsia="Calibri" w:hAnsi="Sakkal Majalla" w:cs="Sakkal Majalla"/>
          <w:b/>
          <w:bCs/>
          <w:kern w:val="0"/>
          <w:sz w:val="40"/>
          <w:szCs w:val="40"/>
          <w:lang w:bidi="ar-EG"/>
          <w14:ligatures w14:val="none"/>
        </w:rPr>
        <w:t>IT Governance and its Impact on Social Responsibility: The Moderating Role of Risk Management in Private Hospitals in Riyadh</w:t>
      </w:r>
    </w:p>
    <w:p w14:paraId="730ED794" w14:textId="4DEF7F63" w:rsidR="0081623B" w:rsidRPr="00D73FCA" w:rsidRDefault="0081623B" w:rsidP="00E87FD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73FCA">
        <w:rPr>
          <w:rFonts w:ascii="Sakkal Majalla" w:eastAsia="Calibri" w:hAnsi="Sakkal Majalla" w:cs="Sakkal Majalla"/>
          <w:b/>
          <w:bCs/>
          <w:kern w:val="0"/>
          <w:sz w:val="36"/>
          <w:szCs w:val="36"/>
          <w:lang w:bidi="ar-EG"/>
          <w14:ligatures w14:val="none"/>
        </w:rPr>
        <w:t>Preparation</w:t>
      </w:r>
      <w:r w:rsidRPr="00D73FCA">
        <w:rPr>
          <w:rFonts w:ascii="Sakkal Majalla" w:eastAsia="Calibri" w:hAnsi="Sakkal Majalla" w:cs="Sakkal Majalla"/>
          <w:b/>
          <w:bCs/>
          <w:kern w:val="0"/>
          <w:sz w:val="36"/>
          <w:szCs w:val="36"/>
          <w:rtl/>
          <w:lang w:bidi="ar-EG"/>
          <w14:ligatures w14:val="none"/>
        </w:rPr>
        <w:t>:</w:t>
      </w:r>
    </w:p>
    <w:p w14:paraId="6D81E841" w14:textId="77777777" w:rsidR="00CF2075" w:rsidRPr="00CF2075" w:rsidRDefault="00CF2075" w:rsidP="00CF207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F2075">
        <w:rPr>
          <w:rFonts w:ascii="Sakkal Majalla" w:eastAsia="Calibri" w:hAnsi="Sakkal Majalla" w:cs="Sakkal Majalla"/>
          <w:b/>
          <w:bCs/>
          <w:kern w:val="0"/>
          <w:sz w:val="36"/>
          <w:szCs w:val="36"/>
          <w:lang w:bidi="ar-EG"/>
          <w14:ligatures w14:val="none"/>
        </w:rPr>
        <w:t>JAMAL EBRAHIM AL HASSAN</w:t>
      </w:r>
    </w:p>
    <w:p w14:paraId="2BB7EE97" w14:textId="77777777" w:rsidR="00CF2075" w:rsidRPr="00CF2075" w:rsidRDefault="00CF2075" w:rsidP="00CF207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F2075">
        <w:rPr>
          <w:rFonts w:ascii="Sakkal Majalla" w:eastAsia="Calibri" w:hAnsi="Sakkal Majalla" w:cs="Sakkal Majalla"/>
          <w:b/>
          <w:bCs/>
          <w:kern w:val="0"/>
          <w:sz w:val="36"/>
          <w:szCs w:val="36"/>
          <w:lang w:bidi="ar-EG"/>
          <w14:ligatures w14:val="none"/>
        </w:rPr>
        <w:t>242001886</w:t>
      </w:r>
    </w:p>
    <w:p w14:paraId="4622012C" w14:textId="08D3C4AF" w:rsidR="0081623B" w:rsidRPr="00D73FCA" w:rsidRDefault="0081623B" w:rsidP="00D73FC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73FCA">
        <w:rPr>
          <w:rFonts w:ascii="Sakkal Majalla" w:eastAsia="Calibri" w:hAnsi="Sakkal Majalla" w:cs="Sakkal Majalla"/>
          <w:b/>
          <w:bCs/>
          <w:kern w:val="0"/>
          <w:sz w:val="36"/>
          <w:szCs w:val="36"/>
          <w:lang w:bidi="ar-EG"/>
          <w14:ligatures w14:val="none"/>
        </w:rPr>
        <w:t>Supervision:</w:t>
      </w:r>
    </w:p>
    <w:p w14:paraId="5E18FFAE" w14:textId="77777777" w:rsidR="00D73FCA" w:rsidRPr="00E87FDB" w:rsidRDefault="00D73FCA" w:rsidP="00D73FC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E87FDB">
        <w:rPr>
          <w:rFonts w:ascii="Sakkal Majalla" w:eastAsia="Calibri" w:hAnsi="Sakkal Majalla" w:cs="Sakkal Majalla"/>
          <w:kern w:val="0"/>
          <w:sz w:val="36"/>
          <w:szCs w:val="36"/>
          <w:lang w:bidi="ar-EG"/>
          <w14:ligatures w14:val="none"/>
        </w:rPr>
        <w:t xml:space="preserve">Dr. Al </w:t>
      </w:r>
      <w:proofErr w:type="spellStart"/>
      <w:r w:rsidRPr="00E87FDB">
        <w:rPr>
          <w:rFonts w:ascii="Sakkal Majalla" w:eastAsia="Calibri" w:hAnsi="Sakkal Majalla" w:cs="Sakkal Majalla"/>
          <w:kern w:val="0"/>
          <w:sz w:val="36"/>
          <w:szCs w:val="36"/>
          <w:lang w:bidi="ar-EG"/>
          <w14:ligatures w14:val="none"/>
        </w:rPr>
        <w:t>faisal</w:t>
      </w:r>
      <w:proofErr w:type="spellEnd"/>
      <w:r w:rsidRPr="00E87FDB">
        <w:rPr>
          <w:rFonts w:ascii="Sakkal Majalla" w:eastAsia="Calibri" w:hAnsi="Sakkal Majalla" w:cs="Sakkal Majalla"/>
          <w:kern w:val="0"/>
          <w:sz w:val="36"/>
          <w:szCs w:val="36"/>
          <w:lang w:bidi="ar-EG"/>
          <w14:ligatures w14:val="none"/>
        </w:rPr>
        <w:t xml:space="preserve"> </w:t>
      </w:r>
      <w:proofErr w:type="spellStart"/>
      <w:r w:rsidRPr="00E87FDB">
        <w:rPr>
          <w:rFonts w:ascii="Sakkal Majalla" w:eastAsia="Calibri" w:hAnsi="Sakkal Majalla" w:cs="Sakkal Majalla"/>
          <w:kern w:val="0"/>
          <w:sz w:val="36"/>
          <w:szCs w:val="36"/>
          <w:lang w:bidi="ar-EG"/>
          <w14:ligatures w14:val="none"/>
        </w:rPr>
        <w:t>Abdelhameed</w:t>
      </w:r>
      <w:proofErr w:type="spellEnd"/>
      <w:r w:rsidRPr="00E87FDB">
        <w:rPr>
          <w:rFonts w:ascii="Sakkal Majalla" w:eastAsia="Calibri" w:hAnsi="Sakkal Majalla" w:cs="Sakkal Majalla"/>
          <w:kern w:val="0"/>
          <w:sz w:val="36"/>
          <w:szCs w:val="36"/>
          <w:lang w:bidi="ar-EG"/>
          <w14:ligatures w14:val="none"/>
        </w:rPr>
        <w:t xml:space="preserve"> Mohamed</w:t>
      </w:r>
    </w:p>
    <w:p w14:paraId="5CB5AF63" w14:textId="0015A7E2" w:rsidR="00951C6A" w:rsidRPr="00E87FDB" w:rsidRDefault="00D73FCA" w:rsidP="00D73FC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E87FDB">
        <w:rPr>
          <w:rFonts w:ascii="Sakkal Majalla" w:eastAsia="Calibri" w:hAnsi="Sakkal Majalla" w:cs="Sakkal Majalla"/>
          <w:kern w:val="0"/>
          <w:sz w:val="36"/>
          <w:szCs w:val="36"/>
          <w:lang w:bidi="ar-EG"/>
          <w14:ligatures w14:val="none"/>
        </w:rPr>
        <w:t xml:space="preserve">Dr. Fayez Ali </w:t>
      </w:r>
      <w:proofErr w:type="spellStart"/>
      <w:r w:rsidRPr="00E87FDB">
        <w:rPr>
          <w:rFonts w:ascii="Sakkal Majalla" w:eastAsia="Calibri" w:hAnsi="Sakkal Majalla" w:cs="Sakkal Majalla"/>
          <w:kern w:val="0"/>
          <w:sz w:val="36"/>
          <w:szCs w:val="36"/>
          <w:lang w:bidi="ar-EG"/>
          <w14:ligatures w14:val="none"/>
        </w:rPr>
        <w:t>Jrad</w:t>
      </w:r>
      <w:proofErr w:type="spellEnd"/>
    </w:p>
    <w:p w14:paraId="6E52896B" w14:textId="2351BB63" w:rsidR="009125CE" w:rsidRPr="00D73FCA" w:rsidRDefault="00D73FCA" w:rsidP="00D73FC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73FCA">
        <w:rPr>
          <w:rFonts w:ascii="Sakkal Majalla" w:eastAsia="Calibri" w:hAnsi="Sakkal Majalla" w:cs="Sakkal Majalla"/>
          <w:b/>
          <w:bCs/>
          <w:kern w:val="0"/>
          <w:sz w:val="36"/>
          <w:szCs w:val="36"/>
          <w:lang w:bidi="ar-EG"/>
          <w14:ligatures w14:val="none"/>
        </w:rPr>
        <w:t>1446 – 2025</w:t>
      </w:r>
    </w:p>
    <w:sectPr w:rsidR="009125CE" w:rsidRPr="00D73FCA" w:rsidSect="006E7DE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BB1DF" w14:textId="77777777" w:rsidR="000633E0" w:rsidRDefault="000633E0" w:rsidP="009125CE">
      <w:pPr>
        <w:spacing w:after="0" w:line="240" w:lineRule="auto"/>
      </w:pPr>
      <w:r>
        <w:separator/>
      </w:r>
    </w:p>
  </w:endnote>
  <w:endnote w:type="continuationSeparator" w:id="0">
    <w:p w14:paraId="12F1AE78" w14:textId="77777777" w:rsidR="000633E0" w:rsidRDefault="000633E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9754155"/>
      <w:docPartObj>
        <w:docPartGallery w:val="Page Numbers (Bottom of Page)"/>
        <w:docPartUnique/>
      </w:docPartObj>
    </w:sdtPr>
    <w:sdtContent>
      <w:p w14:paraId="51881D72" w14:textId="77777777" w:rsidR="00126E78" w:rsidRDefault="00126E78">
        <w:pPr>
          <w:pStyle w:val="a4"/>
        </w:pPr>
        <w:r>
          <w:rPr>
            <w:noProof/>
          </w:rPr>
          <mc:AlternateContent>
            <mc:Choice Requires="wps">
              <w:drawing>
                <wp:anchor distT="0" distB="0" distL="114300" distR="114300" simplePos="0" relativeHeight="251666432" behindDoc="0" locked="0" layoutInCell="1" allowOverlap="1" wp14:anchorId="6DDE8297" wp14:editId="0C44D571">
                  <wp:simplePos x="0" y="0"/>
                  <wp:positionH relativeFrom="margin">
                    <wp:align>center</wp:align>
                  </wp:positionH>
                  <wp:positionV relativeFrom="bottomMargin">
                    <wp:align>center</wp:align>
                  </wp:positionV>
                  <wp:extent cx="551815" cy="238760"/>
                  <wp:effectExtent l="19050" t="19050" r="19685" b="18415"/>
                  <wp:wrapNone/>
                  <wp:docPr id="18" name="Double Bracke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706F8EB" w14:textId="77777777" w:rsidR="00126E78" w:rsidRPr="006E7DEC" w:rsidRDefault="00126E78">
                              <w:pPr>
                                <w:jc w:val="center"/>
                                <w:rPr>
                                  <w:rFonts w:ascii="Sakkal Majalla" w:hAnsi="Sakkal Majalla" w:cs="Sakkal Majalla"/>
                                  <w:b/>
                                  <w:bCs/>
                                  <w:sz w:val="24"/>
                                  <w:szCs w:val="24"/>
                                </w:rPr>
                              </w:pPr>
                              <w:r w:rsidRPr="006E7DEC">
                                <w:rPr>
                                  <w:rFonts w:ascii="Sakkal Majalla" w:hAnsi="Sakkal Majalla" w:cs="Sakkal Majalla"/>
                                  <w:b/>
                                  <w:bCs/>
                                  <w:sz w:val="24"/>
                                  <w:szCs w:val="24"/>
                                </w:rPr>
                                <w:fldChar w:fldCharType="begin"/>
                              </w:r>
                              <w:r w:rsidRPr="006E7DEC">
                                <w:rPr>
                                  <w:rFonts w:ascii="Sakkal Majalla" w:hAnsi="Sakkal Majalla" w:cs="Sakkal Majalla"/>
                                  <w:b/>
                                  <w:bCs/>
                                  <w:sz w:val="24"/>
                                  <w:szCs w:val="24"/>
                                </w:rPr>
                                <w:instrText xml:space="preserve"> PAGE    \* MERGEFORMAT </w:instrText>
                              </w:r>
                              <w:r w:rsidRPr="006E7DEC">
                                <w:rPr>
                                  <w:rFonts w:ascii="Sakkal Majalla" w:hAnsi="Sakkal Majalla" w:cs="Sakkal Majalla"/>
                                  <w:b/>
                                  <w:bCs/>
                                  <w:sz w:val="24"/>
                                  <w:szCs w:val="24"/>
                                </w:rPr>
                                <w:fldChar w:fldCharType="separate"/>
                              </w:r>
                              <w:r w:rsidR="00F57036">
                                <w:rPr>
                                  <w:rFonts w:ascii="Sakkal Majalla" w:hAnsi="Sakkal Majalla" w:cs="Sakkal Majalla"/>
                                  <w:b/>
                                  <w:bCs/>
                                  <w:noProof/>
                                  <w:sz w:val="24"/>
                                  <w:szCs w:val="24"/>
                                  <w:rtl/>
                                </w:rPr>
                                <w:t>70</w:t>
                              </w:r>
                              <w:r w:rsidRPr="006E7DE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DDE829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8" o:spid="_x0000_s1041"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N7SAIU8AgAAcwQAAA4AAAAA&#10;AAAAAAAAAAAALgIAAGRycy9lMm9Eb2MueG1sUEsBAi0AFAAGAAgAAAAhAP8vKureAAAAAwEAAA8A&#10;AAAAAAAAAAAAAAAAlgQAAGRycy9kb3ducmV2LnhtbFBLBQYAAAAABAAEAPMAAAChBQAAAAA=&#10;" filled="t" strokecolor="gray" strokeweight="2.25pt">
                  <v:textbox inset=",0,,0">
                    <w:txbxContent>
                      <w:p w14:paraId="2706F8EB" w14:textId="77777777" w:rsidR="00126E78" w:rsidRPr="006E7DEC" w:rsidRDefault="00126E78">
                        <w:pPr>
                          <w:jc w:val="center"/>
                          <w:rPr>
                            <w:rFonts w:ascii="Sakkal Majalla" w:hAnsi="Sakkal Majalla" w:cs="Sakkal Majalla"/>
                            <w:b/>
                            <w:bCs/>
                            <w:sz w:val="24"/>
                            <w:szCs w:val="24"/>
                          </w:rPr>
                        </w:pPr>
                        <w:r w:rsidRPr="006E7DEC">
                          <w:rPr>
                            <w:rFonts w:ascii="Sakkal Majalla" w:hAnsi="Sakkal Majalla" w:cs="Sakkal Majalla"/>
                            <w:b/>
                            <w:bCs/>
                            <w:sz w:val="24"/>
                            <w:szCs w:val="24"/>
                          </w:rPr>
                          <w:fldChar w:fldCharType="begin"/>
                        </w:r>
                        <w:r w:rsidRPr="006E7DEC">
                          <w:rPr>
                            <w:rFonts w:ascii="Sakkal Majalla" w:hAnsi="Sakkal Majalla" w:cs="Sakkal Majalla"/>
                            <w:b/>
                            <w:bCs/>
                            <w:sz w:val="24"/>
                            <w:szCs w:val="24"/>
                          </w:rPr>
                          <w:instrText xml:space="preserve"> PAGE    \* MERGEFORMAT </w:instrText>
                        </w:r>
                        <w:r w:rsidRPr="006E7DEC">
                          <w:rPr>
                            <w:rFonts w:ascii="Sakkal Majalla" w:hAnsi="Sakkal Majalla" w:cs="Sakkal Majalla"/>
                            <w:b/>
                            <w:bCs/>
                            <w:sz w:val="24"/>
                            <w:szCs w:val="24"/>
                          </w:rPr>
                          <w:fldChar w:fldCharType="separate"/>
                        </w:r>
                        <w:r w:rsidR="00F57036">
                          <w:rPr>
                            <w:rFonts w:ascii="Sakkal Majalla" w:hAnsi="Sakkal Majalla" w:cs="Sakkal Majalla"/>
                            <w:b/>
                            <w:bCs/>
                            <w:noProof/>
                            <w:sz w:val="24"/>
                            <w:szCs w:val="24"/>
                            <w:rtl/>
                          </w:rPr>
                          <w:t>70</w:t>
                        </w:r>
                        <w:r w:rsidRPr="006E7DE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7BD09D2" wp14:editId="3A2E98DA">
                  <wp:simplePos x="0" y="0"/>
                  <wp:positionH relativeFrom="margin">
                    <wp:align>center</wp:align>
                  </wp:positionH>
                  <wp:positionV relativeFrom="bottomMargin">
                    <wp:align>center</wp:align>
                  </wp:positionV>
                  <wp:extent cx="5518150" cy="0"/>
                  <wp:effectExtent l="9525" t="9525" r="635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1677159" id="_x0000_t32" coordsize="21600,21600" o:spt="32" o:oned="t" path="m,l21600,21600e" filled="f">
                  <v:path arrowok="t" fillok="f" o:connecttype="none"/>
                  <o:lock v:ext="edit" shapetype="t"/>
                </v:shapetype>
                <v:shape id="Straight Arrow Connector 1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KhcurQ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38E8" w14:textId="531EBA2D" w:rsidR="00126E78" w:rsidRDefault="00126E7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D44E1" w14:textId="77777777" w:rsidR="000633E0" w:rsidRDefault="000633E0" w:rsidP="009125CE">
      <w:pPr>
        <w:spacing w:after="0" w:line="240" w:lineRule="auto"/>
      </w:pPr>
      <w:r>
        <w:separator/>
      </w:r>
    </w:p>
  </w:footnote>
  <w:footnote w:type="continuationSeparator" w:id="0">
    <w:p w14:paraId="5F7AD568" w14:textId="77777777" w:rsidR="000633E0" w:rsidRDefault="000633E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AA4CC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809734391" o:spid="_x0000_i1025" type="#_x0000_t75" style="width:11.25pt;height:11.25pt;visibility:visible;mso-wrap-style:square">
            <v:imagedata r:id="rId1" o:title=""/>
          </v:shape>
        </w:pict>
      </mc:Choice>
      <mc:Fallback>
        <w:drawing>
          <wp:inline distT="0" distB="0" distL="0" distR="0" wp14:anchorId="175D41E3" wp14:editId="6FB559A9">
            <wp:extent cx="142875" cy="142875"/>
            <wp:effectExtent l="0" t="0" r="0" b="0"/>
            <wp:docPr id="809734391" name="صورة 80973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3A861BC"/>
    <w:multiLevelType w:val="hybridMultilevel"/>
    <w:tmpl w:val="0BEE0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72CD5"/>
    <w:multiLevelType w:val="hybridMultilevel"/>
    <w:tmpl w:val="020AB962"/>
    <w:lvl w:ilvl="0" w:tplc="A12CB3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043942"/>
    <w:multiLevelType w:val="hybridMultilevel"/>
    <w:tmpl w:val="DFB497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2D2326"/>
    <w:multiLevelType w:val="multilevel"/>
    <w:tmpl w:val="50E60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0B3024"/>
    <w:multiLevelType w:val="hybridMultilevel"/>
    <w:tmpl w:val="2606FF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1BCF1002"/>
    <w:multiLevelType w:val="hybridMultilevel"/>
    <w:tmpl w:val="B2FAB55E"/>
    <w:lvl w:ilvl="0" w:tplc="91A87E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93D1E"/>
    <w:multiLevelType w:val="hybridMultilevel"/>
    <w:tmpl w:val="FE968E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C358AF"/>
    <w:multiLevelType w:val="hybridMultilevel"/>
    <w:tmpl w:val="00E21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D8728CD"/>
    <w:multiLevelType w:val="hybridMultilevel"/>
    <w:tmpl w:val="03D2D3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E336CEB"/>
    <w:multiLevelType w:val="hybridMultilevel"/>
    <w:tmpl w:val="CA7EEF00"/>
    <w:lvl w:ilvl="0" w:tplc="DB40BE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565394"/>
    <w:multiLevelType w:val="hybridMultilevel"/>
    <w:tmpl w:val="8ED60D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DE25D2"/>
    <w:multiLevelType w:val="hybridMultilevel"/>
    <w:tmpl w:val="989AF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A251FD"/>
    <w:multiLevelType w:val="hybridMultilevel"/>
    <w:tmpl w:val="35CC2A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6DA427C"/>
    <w:multiLevelType w:val="hybridMultilevel"/>
    <w:tmpl w:val="BF9A2C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327D93"/>
    <w:multiLevelType w:val="multilevel"/>
    <w:tmpl w:val="A796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66465D65"/>
    <w:multiLevelType w:val="hybridMultilevel"/>
    <w:tmpl w:val="4F7A7920"/>
    <w:lvl w:ilvl="0" w:tplc="4FAE16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9B51525"/>
    <w:multiLevelType w:val="hybridMultilevel"/>
    <w:tmpl w:val="7A0CAD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6EB90DC0"/>
    <w:multiLevelType w:val="hybridMultilevel"/>
    <w:tmpl w:val="7DB2BA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FAA24EE"/>
    <w:multiLevelType w:val="hybridMultilevel"/>
    <w:tmpl w:val="0E16A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6E69FA"/>
    <w:multiLevelType w:val="hybridMultilevel"/>
    <w:tmpl w:val="C6903B5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8C868C7"/>
    <w:multiLevelType w:val="hybridMultilevel"/>
    <w:tmpl w:val="0F022CCC"/>
    <w:lvl w:ilvl="0" w:tplc="D3700C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627558">
    <w:abstractNumId w:val="13"/>
  </w:num>
  <w:num w:numId="2" w16cid:durableId="1016347873">
    <w:abstractNumId w:val="34"/>
  </w:num>
  <w:num w:numId="3" w16cid:durableId="1672639806">
    <w:abstractNumId w:val="24"/>
  </w:num>
  <w:num w:numId="4" w16cid:durableId="1231311917">
    <w:abstractNumId w:val="7"/>
  </w:num>
  <w:num w:numId="5" w16cid:durableId="1984773203">
    <w:abstractNumId w:val="30"/>
  </w:num>
  <w:num w:numId="6" w16cid:durableId="2146116509">
    <w:abstractNumId w:val="16"/>
  </w:num>
  <w:num w:numId="7" w16cid:durableId="57170756">
    <w:abstractNumId w:val="11"/>
  </w:num>
  <w:num w:numId="8" w16cid:durableId="2107534888">
    <w:abstractNumId w:val="9"/>
  </w:num>
  <w:num w:numId="9" w16cid:durableId="1668509274">
    <w:abstractNumId w:val="23"/>
  </w:num>
  <w:num w:numId="10" w16cid:durableId="950667747">
    <w:abstractNumId w:val="21"/>
  </w:num>
  <w:num w:numId="11" w16cid:durableId="717364438">
    <w:abstractNumId w:val="18"/>
  </w:num>
  <w:num w:numId="12" w16cid:durableId="1275794238">
    <w:abstractNumId w:val="8"/>
  </w:num>
  <w:num w:numId="13" w16cid:durableId="1608081114">
    <w:abstractNumId w:val="1"/>
  </w:num>
  <w:num w:numId="14" w16cid:durableId="1550454824">
    <w:abstractNumId w:val="25"/>
  </w:num>
  <w:num w:numId="15" w16cid:durableId="427502202">
    <w:abstractNumId w:val="33"/>
  </w:num>
  <w:num w:numId="16" w16cid:durableId="154760118">
    <w:abstractNumId w:val="5"/>
  </w:num>
  <w:num w:numId="17" w16cid:durableId="1017074586">
    <w:abstractNumId w:val="20"/>
  </w:num>
  <w:num w:numId="18" w16cid:durableId="1419206937">
    <w:abstractNumId w:val="6"/>
  </w:num>
  <w:num w:numId="19" w16cid:durableId="2124417584">
    <w:abstractNumId w:val="28"/>
  </w:num>
  <w:num w:numId="20" w16cid:durableId="217327781">
    <w:abstractNumId w:val="3"/>
  </w:num>
  <w:num w:numId="21" w16cid:durableId="2125616144">
    <w:abstractNumId w:val="4"/>
  </w:num>
  <w:num w:numId="22" w16cid:durableId="880167536">
    <w:abstractNumId w:val="15"/>
  </w:num>
  <w:num w:numId="23" w16cid:durableId="716467078">
    <w:abstractNumId w:val="32"/>
  </w:num>
  <w:num w:numId="24" w16cid:durableId="1409382472">
    <w:abstractNumId w:val="12"/>
  </w:num>
  <w:num w:numId="25" w16cid:durableId="733893774">
    <w:abstractNumId w:val="26"/>
  </w:num>
  <w:num w:numId="26" w16cid:durableId="220335023">
    <w:abstractNumId w:val="31"/>
  </w:num>
  <w:num w:numId="27" w16cid:durableId="284965173">
    <w:abstractNumId w:val="14"/>
  </w:num>
  <w:num w:numId="28" w16cid:durableId="307517767">
    <w:abstractNumId w:val="2"/>
  </w:num>
  <w:num w:numId="29" w16cid:durableId="1874658025">
    <w:abstractNumId w:val="19"/>
  </w:num>
  <w:num w:numId="30" w16cid:durableId="968365141">
    <w:abstractNumId w:val="0"/>
  </w:num>
  <w:num w:numId="31" w16cid:durableId="1857109686">
    <w:abstractNumId w:val="17"/>
  </w:num>
  <w:num w:numId="32" w16cid:durableId="1759279890">
    <w:abstractNumId w:val="27"/>
  </w:num>
  <w:num w:numId="33" w16cid:durableId="548417392">
    <w:abstractNumId w:val="10"/>
  </w:num>
  <w:num w:numId="34" w16cid:durableId="1171487750">
    <w:abstractNumId w:val="22"/>
  </w:num>
  <w:num w:numId="35" w16cid:durableId="318117129">
    <w:abstractNumId w:val="2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0EE3"/>
    <w:rsid w:val="00025E07"/>
    <w:rsid w:val="000272F0"/>
    <w:rsid w:val="00041458"/>
    <w:rsid w:val="0004556F"/>
    <w:rsid w:val="00045865"/>
    <w:rsid w:val="00052AB0"/>
    <w:rsid w:val="00053122"/>
    <w:rsid w:val="0006015A"/>
    <w:rsid w:val="000602CA"/>
    <w:rsid w:val="0006123A"/>
    <w:rsid w:val="000633E0"/>
    <w:rsid w:val="00063EDD"/>
    <w:rsid w:val="00064BD6"/>
    <w:rsid w:val="00064FF1"/>
    <w:rsid w:val="00067938"/>
    <w:rsid w:val="00071085"/>
    <w:rsid w:val="0007370A"/>
    <w:rsid w:val="000769E1"/>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44B4"/>
    <w:rsid w:val="000F5903"/>
    <w:rsid w:val="00110487"/>
    <w:rsid w:val="001144E1"/>
    <w:rsid w:val="0012342D"/>
    <w:rsid w:val="00126E78"/>
    <w:rsid w:val="00127815"/>
    <w:rsid w:val="001279D2"/>
    <w:rsid w:val="00130BE9"/>
    <w:rsid w:val="00131E44"/>
    <w:rsid w:val="00133D24"/>
    <w:rsid w:val="00140DAA"/>
    <w:rsid w:val="00143989"/>
    <w:rsid w:val="0014400B"/>
    <w:rsid w:val="00144120"/>
    <w:rsid w:val="001454EF"/>
    <w:rsid w:val="00146986"/>
    <w:rsid w:val="001510C1"/>
    <w:rsid w:val="00152611"/>
    <w:rsid w:val="00153447"/>
    <w:rsid w:val="00153B41"/>
    <w:rsid w:val="001566BF"/>
    <w:rsid w:val="00156855"/>
    <w:rsid w:val="00162257"/>
    <w:rsid w:val="0016268A"/>
    <w:rsid w:val="00167292"/>
    <w:rsid w:val="0016742F"/>
    <w:rsid w:val="0017575A"/>
    <w:rsid w:val="00176CE3"/>
    <w:rsid w:val="001778CB"/>
    <w:rsid w:val="00180436"/>
    <w:rsid w:val="00181966"/>
    <w:rsid w:val="001902DB"/>
    <w:rsid w:val="0019163E"/>
    <w:rsid w:val="001B7151"/>
    <w:rsid w:val="001C2162"/>
    <w:rsid w:val="001C365E"/>
    <w:rsid w:val="001C4D1B"/>
    <w:rsid w:val="001D47C4"/>
    <w:rsid w:val="001E1FD8"/>
    <w:rsid w:val="001E55B5"/>
    <w:rsid w:val="001F0034"/>
    <w:rsid w:val="001F159D"/>
    <w:rsid w:val="001F46A5"/>
    <w:rsid w:val="002008CC"/>
    <w:rsid w:val="00200ACD"/>
    <w:rsid w:val="00203E53"/>
    <w:rsid w:val="0021598C"/>
    <w:rsid w:val="0021718D"/>
    <w:rsid w:val="00217ADA"/>
    <w:rsid w:val="00220170"/>
    <w:rsid w:val="00223AE0"/>
    <w:rsid w:val="002243F1"/>
    <w:rsid w:val="00234450"/>
    <w:rsid w:val="00236F7E"/>
    <w:rsid w:val="00240522"/>
    <w:rsid w:val="00240616"/>
    <w:rsid w:val="00253E2E"/>
    <w:rsid w:val="00260061"/>
    <w:rsid w:val="00260558"/>
    <w:rsid w:val="0026427F"/>
    <w:rsid w:val="00273E60"/>
    <w:rsid w:val="00275287"/>
    <w:rsid w:val="002763A8"/>
    <w:rsid w:val="002766BC"/>
    <w:rsid w:val="002828EF"/>
    <w:rsid w:val="002833D1"/>
    <w:rsid w:val="00285657"/>
    <w:rsid w:val="002943B7"/>
    <w:rsid w:val="00296315"/>
    <w:rsid w:val="0029680E"/>
    <w:rsid w:val="002A32D6"/>
    <w:rsid w:val="002A365A"/>
    <w:rsid w:val="002A6017"/>
    <w:rsid w:val="002A6E4D"/>
    <w:rsid w:val="002A76B5"/>
    <w:rsid w:val="002B3459"/>
    <w:rsid w:val="002B53EA"/>
    <w:rsid w:val="002C0FDA"/>
    <w:rsid w:val="002C2378"/>
    <w:rsid w:val="002C29AD"/>
    <w:rsid w:val="002C322A"/>
    <w:rsid w:val="002C40E9"/>
    <w:rsid w:val="002C5EE0"/>
    <w:rsid w:val="002D0190"/>
    <w:rsid w:val="002D30A7"/>
    <w:rsid w:val="002D3120"/>
    <w:rsid w:val="002E36BC"/>
    <w:rsid w:val="002F5106"/>
    <w:rsid w:val="002F5FA3"/>
    <w:rsid w:val="002F62F9"/>
    <w:rsid w:val="00303BF8"/>
    <w:rsid w:val="00307037"/>
    <w:rsid w:val="0031075C"/>
    <w:rsid w:val="00310B47"/>
    <w:rsid w:val="00312BE1"/>
    <w:rsid w:val="00315F36"/>
    <w:rsid w:val="0031605E"/>
    <w:rsid w:val="00317A38"/>
    <w:rsid w:val="00324D35"/>
    <w:rsid w:val="00325429"/>
    <w:rsid w:val="00325A16"/>
    <w:rsid w:val="0032747E"/>
    <w:rsid w:val="0033222A"/>
    <w:rsid w:val="003335CD"/>
    <w:rsid w:val="0033482E"/>
    <w:rsid w:val="00335397"/>
    <w:rsid w:val="00335E22"/>
    <w:rsid w:val="0033775D"/>
    <w:rsid w:val="00342D6D"/>
    <w:rsid w:val="00343EE8"/>
    <w:rsid w:val="00351D8C"/>
    <w:rsid w:val="003530C9"/>
    <w:rsid w:val="0035319D"/>
    <w:rsid w:val="00357BB1"/>
    <w:rsid w:val="003620C0"/>
    <w:rsid w:val="003634C1"/>
    <w:rsid w:val="0036476A"/>
    <w:rsid w:val="00370FDA"/>
    <w:rsid w:val="0037141D"/>
    <w:rsid w:val="003722A1"/>
    <w:rsid w:val="00375565"/>
    <w:rsid w:val="0037775D"/>
    <w:rsid w:val="00377CFF"/>
    <w:rsid w:val="00377D51"/>
    <w:rsid w:val="00377DD2"/>
    <w:rsid w:val="00382278"/>
    <w:rsid w:val="0038357B"/>
    <w:rsid w:val="0038437A"/>
    <w:rsid w:val="003927D7"/>
    <w:rsid w:val="00393ED1"/>
    <w:rsid w:val="003942CA"/>
    <w:rsid w:val="00395FC6"/>
    <w:rsid w:val="00396510"/>
    <w:rsid w:val="003A1D0A"/>
    <w:rsid w:val="003A3AE4"/>
    <w:rsid w:val="003A3D71"/>
    <w:rsid w:val="003A770C"/>
    <w:rsid w:val="003B25A2"/>
    <w:rsid w:val="003B30A9"/>
    <w:rsid w:val="003C0705"/>
    <w:rsid w:val="003C65D0"/>
    <w:rsid w:val="003D3D8B"/>
    <w:rsid w:val="003D5D45"/>
    <w:rsid w:val="003D6376"/>
    <w:rsid w:val="003E1991"/>
    <w:rsid w:val="003E29FB"/>
    <w:rsid w:val="003E2F27"/>
    <w:rsid w:val="003E3135"/>
    <w:rsid w:val="003E3EBB"/>
    <w:rsid w:val="003E4461"/>
    <w:rsid w:val="003E4576"/>
    <w:rsid w:val="003E7CB6"/>
    <w:rsid w:val="003F341B"/>
    <w:rsid w:val="00402322"/>
    <w:rsid w:val="00413DF8"/>
    <w:rsid w:val="00413F36"/>
    <w:rsid w:val="00417554"/>
    <w:rsid w:val="004215C5"/>
    <w:rsid w:val="004260FE"/>
    <w:rsid w:val="0042634C"/>
    <w:rsid w:val="00433FD4"/>
    <w:rsid w:val="0043649D"/>
    <w:rsid w:val="00440E8D"/>
    <w:rsid w:val="004453BE"/>
    <w:rsid w:val="00445AC3"/>
    <w:rsid w:val="00446ED1"/>
    <w:rsid w:val="00451F26"/>
    <w:rsid w:val="00453F48"/>
    <w:rsid w:val="00456ED0"/>
    <w:rsid w:val="00461254"/>
    <w:rsid w:val="004613E8"/>
    <w:rsid w:val="00461DB2"/>
    <w:rsid w:val="00464637"/>
    <w:rsid w:val="004647E8"/>
    <w:rsid w:val="004729E0"/>
    <w:rsid w:val="00473631"/>
    <w:rsid w:val="00475A54"/>
    <w:rsid w:val="00475C10"/>
    <w:rsid w:val="0047707D"/>
    <w:rsid w:val="00480DDA"/>
    <w:rsid w:val="00482056"/>
    <w:rsid w:val="0048248F"/>
    <w:rsid w:val="0048631D"/>
    <w:rsid w:val="00490EE0"/>
    <w:rsid w:val="00491EF5"/>
    <w:rsid w:val="00497F6E"/>
    <w:rsid w:val="004A035D"/>
    <w:rsid w:val="004A523A"/>
    <w:rsid w:val="004A77B3"/>
    <w:rsid w:val="004B64B1"/>
    <w:rsid w:val="004C3BAD"/>
    <w:rsid w:val="004C4331"/>
    <w:rsid w:val="004D083F"/>
    <w:rsid w:val="004D0CE7"/>
    <w:rsid w:val="004D23E7"/>
    <w:rsid w:val="004D4481"/>
    <w:rsid w:val="004D52D6"/>
    <w:rsid w:val="004D6B08"/>
    <w:rsid w:val="004E3734"/>
    <w:rsid w:val="004E439C"/>
    <w:rsid w:val="004F1444"/>
    <w:rsid w:val="004F2475"/>
    <w:rsid w:val="005053B8"/>
    <w:rsid w:val="005113E8"/>
    <w:rsid w:val="005146DA"/>
    <w:rsid w:val="0051585E"/>
    <w:rsid w:val="005160F3"/>
    <w:rsid w:val="005305A3"/>
    <w:rsid w:val="00531C7A"/>
    <w:rsid w:val="00534814"/>
    <w:rsid w:val="00544E3F"/>
    <w:rsid w:val="005459E0"/>
    <w:rsid w:val="00545E45"/>
    <w:rsid w:val="00546927"/>
    <w:rsid w:val="00553A77"/>
    <w:rsid w:val="00555655"/>
    <w:rsid w:val="00556476"/>
    <w:rsid w:val="00557A05"/>
    <w:rsid w:val="0056079B"/>
    <w:rsid w:val="00574EDB"/>
    <w:rsid w:val="005809E7"/>
    <w:rsid w:val="00590B27"/>
    <w:rsid w:val="0059580A"/>
    <w:rsid w:val="00597F74"/>
    <w:rsid w:val="005A755A"/>
    <w:rsid w:val="005B112C"/>
    <w:rsid w:val="005B2508"/>
    <w:rsid w:val="005B2F92"/>
    <w:rsid w:val="005B5824"/>
    <w:rsid w:val="005B65DD"/>
    <w:rsid w:val="005B7D85"/>
    <w:rsid w:val="005C1F17"/>
    <w:rsid w:val="005D0E3A"/>
    <w:rsid w:val="005D3307"/>
    <w:rsid w:val="005D414F"/>
    <w:rsid w:val="005D5DB7"/>
    <w:rsid w:val="005D64EA"/>
    <w:rsid w:val="005D66D0"/>
    <w:rsid w:val="005E00B0"/>
    <w:rsid w:val="005E30C6"/>
    <w:rsid w:val="005E48EC"/>
    <w:rsid w:val="005E4AF3"/>
    <w:rsid w:val="005F06BC"/>
    <w:rsid w:val="005F18CB"/>
    <w:rsid w:val="005F1E06"/>
    <w:rsid w:val="005F5633"/>
    <w:rsid w:val="0060149A"/>
    <w:rsid w:val="006020A6"/>
    <w:rsid w:val="006044AD"/>
    <w:rsid w:val="006060F7"/>
    <w:rsid w:val="006112DD"/>
    <w:rsid w:val="0061146E"/>
    <w:rsid w:val="00611F2A"/>
    <w:rsid w:val="006149A9"/>
    <w:rsid w:val="00621B11"/>
    <w:rsid w:val="00625CAD"/>
    <w:rsid w:val="0062761F"/>
    <w:rsid w:val="00636EF6"/>
    <w:rsid w:val="00642229"/>
    <w:rsid w:val="006450DB"/>
    <w:rsid w:val="00647482"/>
    <w:rsid w:val="00657066"/>
    <w:rsid w:val="00660424"/>
    <w:rsid w:val="0066191A"/>
    <w:rsid w:val="006663C6"/>
    <w:rsid w:val="00666C31"/>
    <w:rsid w:val="00666D36"/>
    <w:rsid w:val="00667140"/>
    <w:rsid w:val="006716C2"/>
    <w:rsid w:val="00674C8B"/>
    <w:rsid w:val="00675873"/>
    <w:rsid w:val="00677E39"/>
    <w:rsid w:val="00680C2D"/>
    <w:rsid w:val="00680F37"/>
    <w:rsid w:val="00685F8E"/>
    <w:rsid w:val="00686D49"/>
    <w:rsid w:val="0068747E"/>
    <w:rsid w:val="006910C9"/>
    <w:rsid w:val="006948DE"/>
    <w:rsid w:val="00696821"/>
    <w:rsid w:val="00696CA8"/>
    <w:rsid w:val="006A0FCA"/>
    <w:rsid w:val="006A2677"/>
    <w:rsid w:val="006A3B5F"/>
    <w:rsid w:val="006A6C3D"/>
    <w:rsid w:val="006B3A4B"/>
    <w:rsid w:val="006B483B"/>
    <w:rsid w:val="006B496B"/>
    <w:rsid w:val="006B4F02"/>
    <w:rsid w:val="006B6330"/>
    <w:rsid w:val="006C276C"/>
    <w:rsid w:val="006D0A16"/>
    <w:rsid w:val="006D2C4B"/>
    <w:rsid w:val="006D4C88"/>
    <w:rsid w:val="006D7A0C"/>
    <w:rsid w:val="006E3454"/>
    <w:rsid w:val="006E4EED"/>
    <w:rsid w:val="006E728F"/>
    <w:rsid w:val="006E7DEC"/>
    <w:rsid w:val="006F162C"/>
    <w:rsid w:val="006F2980"/>
    <w:rsid w:val="006F6494"/>
    <w:rsid w:val="00700CA9"/>
    <w:rsid w:val="0070333D"/>
    <w:rsid w:val="00704409"/>
    <w:rsid w:val="00705AF7"/>
    <w:rsid w:val="00706E7F"/>
    <w:rsid w:val="007105F1"/>
    <w:rsid w:val="0071485B"/>
    <w:rsid w:val="0071504C"/>
    <w:rsid w:val="007301E5"/>
    <w:rsid w:val="00730A63"/>
    <w:rsid w:val="0073133C"/>
    <w:rsid w:val="00731DC0"/>
    <w:rsid w:val="00736077"/>
    <w:rsid w:val="00741B9A"/>
    <w:rsid w:val="0075485F"/>
    <w:rsid w:val="00754C31"/>
    <w:rsid w:val="00754DB9"/>
    <w:rsid w:val="00755053"/>
    <w:rsid w:val="00757802"/>
    <w:rsid w:val="00760A35"/>
    <w:rsid w:val="00761028"/>
    <w:rsid w:val="007616F6"/>
    <w:rsid w:val="00762183"/>
    <w:rsid w:val="007641FF"/>
    <w:rsid w:val="00766D40"/>
    <w:rsid w:val="007753A5"/>
    <w:rsid w:val="00775634"/>
    <w:rsid w:val="00776598"/>
    <w:rsid w:val="00782FB7"/>
    <w:rsid w:val="00784581"/>
    <w:rsid w:val="007874FA"/>
    <w:rsid w:val="007917AC"/>
    <w:rsid w:val="00792A28"/>
    <w:rsid w:val="007941C0"/>
    <w:rsid w:val="00794384"/>
    <w:rsid w:val="007969F4"/>
    <w:rsid w:val="007A287B"/>
    <w:rsid w:val="007A2A18"/>
    <w:rsid w:val="007A7A94"/>
    <w:rsid w:val="007B041F"/>
    <w:rsid w:val="007B0E54"/>
    <w:rsid w:val="007B2139"/>
    <w:rsid w:val="007B3099"/>
    <w:rsid w:val="007B5F2D"/>
    <w:rsid w:val="007B6271"/>
    <w:rsid w:val="007C06CD"/>
    <w:rsid w:val="007C170D"/>
    <w:rsid w:val="007C6908"/>
    <w:rsid w:val="007D2C05"/>
    <w:rsid w:val="007D4247"/>
    <w:rsid w:val="007D443E"/>
    <w:rsid w:val="007D7398"/>
    <w:rsid w:val="007E0AD8"/>
    <w:rsid w:val="007E1EBB"/>
    <w:rsid w:val="007E3A20"/>
    <w:rsid w:val="007E6446"/>
    <w:rsid w:val="007E6827"/>
    <w:rsid w:val="007E6E2E"/>
    <w:rsid w:val="007F1674"/>
    <w:rsid w:val="007F5803"/>
    <w:rsid w:val="007F6F3A"/>
    <w:rsid w:val="00807477"/>
    <w:rsid w:val="00811E32"/>
    <w:rsid w:val="008156EA"/>
    <w:rsid w:val="0081623B"/>
    <w:rsid w:val="00820420"/>
    <w:rsid w:val="00820759"/>
    <w:rsid w:val="0082328D"/>
    <w:rsid w:val="00825960"/>
    <w:rsid w:val="00831124"/>
    <w:rsid w:val="00831F14"/>
    <w:rsid w:val="008332E4"/>
    <w:rsid w:val="0083662A"/>
    <w:rsid w:val="00844BE0"/>
    <w:rsid w:val="0084508E"/>
    <w:rsid w:val="008464FB"/>
    <w:rsid w:val="0084731C"/>
    <w:rsid w:val="00847362"/>
    <w:rsid w:val="00850760"/>
    <w:rsid w:val="0085226F"/>
    <w:rsid w:val="00854349"/>
    <w:rsid w:val="00854A31"/>
    <w:rsid w:val="00857739"/>
    <w:rsid w:val="00861063"/>
    <w:rsid w:val="00867F91"/>
    <w:rsid w:val="00874D2F"/>
    <w:rsid w:val="008756CE"/>
    <w:rsid w:val="00877259"/>
    <w:rsid w:val="00877AAC"/>
    <w:rsid w:val="008811A2"/>
    <w:rsid w:val="00882D37"/>
    <w:rsid w:val="00887133"/>
    <w:rsid w:val="008904CF"/>
    <w:rsid w:val="008909CD"/>
    <w:rsid w:val="008927D9"/>
    <w:rsid w:val="0089704E"/>
    <w:rsid w:val="00897C40"/>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08CC"/>
    <w:rsid w:val="0091232E"/>
    <w:rsid w:val="009125CE"/>
    <w:rsid w:val="00914D5B"/>
    <w:rsid w:val="00927901"/>
    <w:rsid w:val="009307B0"/>
    <w:rsid w:val="00930A79"/>
    <w:rsid w:val="00932A89"/>
    <w:rsid w:val="009356A8"/>
    <w:rsid w:val="00937CA3"/>
    <w:rsid w:val="00941611"/>
    <w:rsid w:val="0094528D"/>
    <w:rsid w:val="00947CBD"/>
    <w:rsid w:val="00951C04"/>
    <w:rsid w:val="00951C6A"/>
    <w:rsid w:val="00951F48"/>
    <w:rsid w:val="0096099D"/>
    <w:rsid w:val="009638CB"/>
    <w:rsid w:val="00963C6C"/>
    <w:rsid w:val="00964265"/>
    <w:rsid w:val="00964E82"/>
    <w:rsid w:val="00965261"/>
    <w:rsid w:val="00970A50"/>
    <w:rsid w:val="00970F41"/>
    <w:rsid w:val="0097383F"/>
    <w:rsid w:val="009743B7"/>
    <w:rsid w:val="0097573F"/>
    <w:rsid w:val="00982156"/>
    <w:rsid w:val="00985B71"/>
    <w:rsid w:val="00994120"/>
    <w:rsid w:val="009A1048"/>
    <w:rsid w:val="009A2A1E"/>
    <w:rsid w:val="009A4761"/>
    <w:rsid w:val="009A483E"/>
    <w:rsid w:val="009A62C5"/>
    <w:rsid w:val="009A669D"/>
    <w:rsid w:val="009A6ED8"/>
    <w:rsid w:val="009B1A70"/>
    <w:rsid w:val="009B37BE"/>
    <w:rsid w:val="009B37F5"/>
    <w:rsid w:val="009B5162"/>
    <w:rsid w:val="009B6888"/>
    <w:rsid w:val="009B7EAF"/>
    <w:rsid w:val="009C0161"/>
    <w:rsid w:val="009C20C7"/>
    <w:rsid w:val="009C31B9"/>
    <w:rsid w:val="009C6715"/>
    <w:rsid w:val="009D108D"/>
    <w:rsid w:val="009D2CD8"/>
    <w:rsid w:val="009D2E51"/>
    <w:rsid w:val="009D2E90"/>
    <w:rsid w:val="009D59AE"/>
    <w:rsid w:val="009E1164"/>
    <w:rsid w:val="009E1436"/>
    <w:rsid w:val="009E5668"/>
    <w:rsid w:val="009F1702"/>
    <w:rsid w:val="009F2237"/>
    <w:rsid w:val="009F736D"/>
    <w:rsid w:val="009F7996"/>
    <w:rsid w:val="00A00D51"/>
    <w:rsid w:val="00A01240"/>
    <w:rsid w:val="00A02DBC"/>
    <w:rsid w:val="00A03EF5"/>
    <w:rsid w:val="00A10072"/>
    <w:rsid w:val="00A10B45"/>
    <w:rsid w:val="00A1279C"/>
    <w:rsid w:val="00A130CC"/>
    <w:rsid w:val="00A15287"/>
    <w:rsid w:val="00A15584"/>
    <w:rsid w:val="00A16431"/>
    <w:rsid w:val="00A20512"/>
    <w:rsid w:val="00A30D10"/>
    <w:rsid w:val="00A314EC"/>
    <w:rsid w:val="00A348C1"/>
    <w:rsid w:val="00A34C96"/>
    <w:rsid w:val="00A3547E"/>
    <w:rsid w:val="00A371F1"/>
    <w:rsid w:val="00A40ADE"/>
    <w:rsid w:val="00A44EBE"/>
    <w:rsid w:val="00A4659A"/>
    <w:rsid w:val="00A50745"/>
    <w:rsid w:val="00A52FB6"/>
    <w:rsid w:val="00A5546C"/>
    <w:rsid w:val="00A718F8"/>
    <w:rsid w:val="00A743CC"/>
    <w:rsid w:val="00A74C42"/>
    <w:rsid w:val="00A74F76"/>
    <w:rsid w:val="00A758E6"/>
    <w:rsid w:val="00A76449"/>
    <w:rsid w:val="00A80BC1"/>
    <w:rsid w:val="00A812CF"/>
    <w:rsid w:val="00A8134B"/>
    <w:rsid w:val="00A86595"/>
    <w:rsid w:val="00A97576"/>
    <w:rsid w:val="00AA0C80"/>
    <w:rsid w:val="00AA79E9"/>
    <w:rsid w:val="00AB0A70"/>
    <w:rsid w:val="00AB403B"/>
    <w:rsid w:val="00AB41F1"/>
    <w:rsid w:val="00AB5A3B"/>
    <w:rsid w:val="00AC040D"/>
    <w:rsid w:val="00AD722B"/>
    <w:rsid w:val="00AE05C2"/>
    <w:rsid w:val="00AE3C7A"/>
    <w:rsid w:val="00AE597D"/>
    <w:rsid w:val="00AE6EA6"/>
    <w:rsid w:val="00AF0F58"/>
    <w:rsid w:val="00AF24F6"/>
    <w:rsid w:val="00AF31BE"/>
    <w:rsid w:val="00AF38CF"/>
    <w:rsid w:val="00AF3AD6"/>
    <w:rsid w:val="00AF6967"/>
    <w:rsid w:val="00B0234E"/>
    <w:rsid w:val="00B041B3"/>
    <w:rsid w:val="00B04D1A"/>
    <w:rsid w:val="00B05F9C"/>
    <w:rsid w:val="00B06A93"/>
    <w:rsid w:val="00B07573"/>
    <w:rsid w:val="00B126A9"/>
    <w:rsid w:val="00B13262"/>
    <w:rsid w:val="00B15A9E"/>
    <w:rsid w:val="00B25542"/>
    <w:rsid w:val="00B255CE"/>
    <w:rsid w:val="00B255D6"/>
    <w:rsid w:val="00B324D6"/>
    <w:rsid w:val="00B32F43"/>
    <w:rsid w:val="00B346DF"/>
    <w:rsid w:val="00B467CC"/>
    <w:rsid w:val="00B46F1C"/>
    <w:rsid w:val="00B5443B"/>
    <w:rsid w:val="00B5473D"/>
    <w:rsid w:val="00B5534D"/>
    <w:rsid w:val="00B570EB"/>
    <w:rsid w:val="00B625EB"/>
    <w:rsid w:val="00B636BE"/>
    <w:rsid w:val="00B63B0F"/>
    <w:rsid w:val="00B6697F"/>
    <w:rsid w:val="00B713CB"/>
    <w:rsid w:val="00B759F3"/>
    <w:rsid w:val="00B7678A"/>
    <w:rsid w:val="00B801FA"/>
    <w:rsid w:val="00B82969"/>
    <w:rsid w:val="00B9286F"/>
    <w:rsid w:val="00BA3D6A"/>
    <w:rsid w:val="00BA7A61"/>
    <w:rsid w:val="00BB1144"/>
    <w:rsid w:val="00BB5122"/>
    <w:rsid w:val="00BB5230"/>
    <w:rsid w:val="00BC3DFE"/>
    <w:rsid w:val="00BC454D"/>
    <w:rsid w:val="00BC5692"/>
    <w:rsid w:val="00BD03D1"/>
    <w:rsid w:val="00BD1910"/>
    <w:rsid w:val="00BD312A"/>
    <w:rsid w:val="00BE2024"/>
    <w:rsid w:val="00BF35D5"/>
    <w:rsid w:val="00BF3FC7"/>
    <w:rsid w:val="00BF5871"/>
    <w:rsid w:val="00C00AF6"/>
    <w:rsid w:val="00C01C2B"/>
    <w:rsid w:val="00C026D3"/>
    <w:rsid w:val="00C0681E"/>
    <w:rsid w:val="00C1212E"/>
    <w:rsid w:val="00C13376"/>
    <w:rsid w:val="00C138C0"/>
    <w:rsid w:val="00C152C7"/>
    <w:rsid w:val="00C16D65"/>
    <w:rsid w:val="00C20A1C"/>
    <w:rsid w:val="00C23616"/>
    <w:rsid w:val="00C32468"/>
    <w:rsid w:val="00C32E49"/>
    <w:rsid w:val="00C35652"/>
    <w:rsid w:val="00C359B6"/>
    <w:rsid w:val="00C35B07"/>
    <w:rsid w:val="00C43D61"/>
    <w:rsid w:val="00C45767"/>
    <w:rsid w:val="00C46354"/>
    <w:rsid w:val="00C51032"/>
    <w:rsid w:val="00C51F8F"/>
    <w:rsid w:val="00C56675"/>
    <w:rsid w:val="00C56AB7"/>
    <w:rsid w:val="00C67472"/>
    <w:rsid w:val="00C71E18"/>
    <w:rsid w:val="00C74609"/>
    <w:rsid w:val="00C74890"/>
    <w:rsid w:val="00C74FAC"/>
    <w:rsid w:val="00C75BC1"/>
    <w:rsid w:val="00C77DF6"/>
    <w:rsid w:val="00C8300B"/>
    <w:rsid w:val="00C83C91"/>
    <w:rsid w:val="00C86C7C"/>
    <w:rsid w:val="00C92137"/>
    <w:rsid w:val="00C93418"/>
    <w:rsid w:val="00C9427A"/>
    <w:rsid w:val="00C949C6"/>
    <w:rsid w:val="00C95749"/>
    <w:rsid w:val="00C95C04"/>
    <w:rsid w:val="00C96BB5"/>
    <w:rsid w:val="00C97C6C"/>
    <w:rsid w:val="00C97F7D"/>
    <w:rsid w:val="00CA0736"/>
    <w:rsid w:val="00CA2E40"/>
    <w:rsid w:val="00CA6920"/>
    <w:rsid w:val="00CA6EDC"/>
    <w:rsid w:val="00CA7E98"/>
    <w:rsid w:val="00CB1137"/>
    <w:rsid w:val="00CB2A94"/>
    <w:rsid w:val="00CC1598"/>
    <w:rsid w:val="00CC4484"/>
    <w:rsid w:val="00CC6705"/>
    <w:rsid w:val="00CC7877"/>
    <w:rsid w:val="00CD0305"/>
    <w:rsid w:val="00CD105C"/>
    <w:rsid w:val="00CD38B4"/>
    <w:rsid w:val="00CD7F4E"/>
    <w:rsid w:val="00CF2075"/>
    <w:rsid w:val="00CF3666"/>
    <w:rsid w:val="00CF4901"/>
    <w:rsid w:val="00CF552E"/>
    <w:rsid w:val="00CF6CEC"/>
    <w:rsid w:val="00D010CB"/>
    <w:rsid w:val="00D030BB"/>
    <w:rsid w:val="00D0365C"/>
    <w:rsid w:val="00D07BC7"/>
    <w:rsid w:val="00D1053F"/>
    <w:rsid w:val="00D10F38"/>
    <w:rsid w:val="00D14D10"/>
    <w:rsid w:val="00D20AC7"/>
    <w:rsid w:val="00D216C5"/>
    <w:rsid w:val="00D22171"/>
    <w:rsid w:val="00D30845"/>
    <w:rsid w:val="00D32470"/>
    <w:rsid w:val="00D33F91"/>
    <w:rsid w:val="00D34A18"/>
    <w:rsid w:val="00D36449"/>
    <w:rsid w:val="00D46736"/>
    <w:rsid w:val="00D53995"/>
    <w:rsid w:val="00D60743"/>
    <w:rsid w:val="00D611A8"/>
    <w:rsid w:val="00D646A6"/>
    <w:rsid w:val="00D647F7"/>
    <w:rsid w:val="00D7315F"/>
    <w:rsid w:val="00D73FCA"/>
    <w:rsid w:val="00D76386"/>
    <w:rsid w:val="00D81A08"/>
    <w:rsid w:val="00D85100"/>
    <w:rsid w:val="00D92BC0"/>
    <w:rsid w:val="00D92F77"/>
    <w:rsid w:val="00DA0EBA"/>
    <w:rsid w:val="00DA154D"/>
    <w:rsid w:val="00DA1C1B"/>
    <w:rsid w:val="00DA207A"/>
    <w:rsid w:val="00DA2603"/>
    <w:rsid w:val="00DA4EAA"/>
    <w:rsid w:val="00DA51F3"/>
    <w:rsid w:val="00DB3B34"/>
    <w:rsid w:val="00DB5D9A"/>
    <w:rsid w:val="00DC0DCE"/>
    <w:rsid w:val="00DC10F4"/>
    <w:rsid w:val="00DC163C"/>
    <w:rsid w:val="00DC40DA"/>
    <w:rsid w:val="00DC6851"/>
    <w:rsid w:val="00DC774C"/>
    <w:rsid w:val="00DD0E3F"/>
    <w:rsid w:val="00DD0F8E"/>
    <w:rsid w:val="00DD2544"/>
    <w:rsid w:val="00DD2F23"/>
    <w:rsid w:val="00DD60DC"/>
    <w:rsid w:val="00DD614E"/>
    <w:rsid w:val="00DE7B09"/>
    <w:rsid w:val="00DF232F"/>
    <w:rsid w:val="00DF6D7E"/>
    <w:rsid w:val="00E0124F"/>
    <w:rsid w:val="00E01C00"/>
    <w:rsid w:val="00E01CE8"/>
    <w:rsid w:val="00E04D94"/>
    <w:rsid w:val="00E15545"/>
    <w:rsid w:val="00E17556"/>
    <w:rsid w:val="00E22EF7"/>
    <w:rsid w:val="00E2784D"/>
    <w:rsid w:val="00E3112D"/>
    <w:rsid w:val="00E320C3"/>
    <w:rsid w:val="00E373EB"/>
    <w:rsid w:val="00E40031"/>
    <w:rsid w:val="00E41F0C"/>
    <w:rsid w:val="00E452A2"/>
    <w:rsid w:val="00E46ED3"/>
    <w:rsid w:val="00E478A7"/>
    <w:rsid w:val="00E5294A"/>
    <w:rsid w:val="00E53564"/>
    <w:rsid w:val="00E53A05"/>
    <w:rsid w:val="00E54D2E"/>
    <w:rsid w:val="00E552BA"/>
    <w:rsid w:val="00E60C77"/>
    <w:rsid w:val="00E640C5"/>
    <w:rsid w:val="00E64188"/>
    <w:rsid w:val="00E6570B"/>
    <w:rsid w:val="00E67CA1"/>
    <w:rsid w:val="00E71C79"/>
    <w:rsid w:val="00E764C4"/>
    <w:rsid w:val="00E76742"/>
    <w:rsid w:val="00E76A3D"/>
    <w:rsid w:val="00E76DB1"/>
    <w:rsid w:val="00E802F2"/>
    <w:rsid w:val="00E82DAD"/>
    <w:rsid w:val="00E83A31"/>
    <w:rsid w:val="00E86613"/>
    <w:rsid w:val="00E87FDB"/>
    <w:rsid w:val="00E937C4"/>
    <w:rsid w:val="00E96253"/>
    <w:rsid w:val="00E97126"/>
    <w:rsid w:val="00EA2909"/>
    <w:rsid w:val="00EA5692"/>
    <w:rsid w:val="00EA5912"/>
    <w:rsid w:val="00EA6B5D"/>
    <w:rsid w:val="00EB1BC5"/>
    <w:rsid w:val="00EB54A7"/>
    <w:rsid w:val="00EB60A5"/>
    <w:rsid w:val="00EC10F6"/>
    <w:rsid w:val="00EC5547"/>
    <w:rsid w:val="00EC5DCF"/>
    <w:rsid w:val="00EC63A9"/>
    <w:rsid w:val="00ED0770"/>
    <w:rsid w:val="00ED24E8"/>
    <w:rsid w:val="00ED5DB0"/>
    <w:rsid w:val="00EE027F"/>
    <w:rsid w:val="00EF118F"/>
    <w:rsid w:val="00EF4D26"/>
    <w:rsid w:val="00EF58D2"/>
    <w:rsid w:val="00EF7E4A"/>
    <w:rsid w:val="00F00867"/>
    <w:rsid w:val="00F00FB8"/>
    <w:rsid w:val="00F01E8F"/>
    <w:rsid w:val="00F05E90"/>
    <w:rsid w:val="00F10C89"/>
    <w:rsid w:val="00F12EEC"/>
    <w:rsid w:val="00F14A1E"/>
    <w:rsid w:val="00F1646F"/>
    <w:rsid w:val="00F21F16"/>
    <w:rsid w:val="00F2590E"/>
    <w:rsid w:val="00F30BD7"/>
    <w:rsid w:val="00F310F2"/>
    <w:rsid w:val="00F33937"/>
    <w:rsid w:val="00F35FC9"/>
    <w:rsid w:val="00F4076B"/>
    <w:rsid w:val="00F450D5"/>
    <w:rsid w:val="00F50280"/>
    <w:rsid w:val="00F546CE"/>
    <w:rsid w:val="00F563E2"/>
    <w:rsid w:val="00F57036"/>
    <w:rsid w:val="00F572D7"/>
    <w:rsid w:val="00F62276"/>
    <w:rsid w:val="00F66109"/>
    <w:rsid w:val="00F704AD"/>
    <w:rsid w:val="00F72CBB"/>
    <w:rsid w:val="00F733B2"/>
    <w:rsid w:val="00F80DF4"/>
    <w:rsid w:val="00F92AC1"/>
    <w:rsid w:val="00F95D3F"/>
    <w:rsid w:val="00FA0A03"/>
    <w:rsid w:val="00FA4282"/>
    <w:rsid w:val="00FA44AF"/>
    <w:rsid w:val="00FA45E7"/>
    <w:rsid w:val="00FA6A1E"/>
    <w:rsid w:val="00FB1176"/>
    <w:rsid w:val="00FB33B0"/>
    <w:rsid w:val="00FB7A83"/>
    <w:rsid w:val="00FC0648"/>
    <w:rsid w:val="00FC06BD"/>
    <w:rsid w:val="00FC20BB"/>
    <w:rsid w:val="00FC31E7"/>
    <w:rsid w:val="00FC4E54"/>
    <w:rsid w:val="00FD03EB"/>
    <w:rsid w:val="00FD133F"/>
    <w:rsid w:val="00FD1346"/>
    <w:rsid w:val="00FD1591"/>
    <w:rsid w:val="00FD19C1"/>
    <w:rsid w:val="00FD455F"/>
    <w:rsid w:val="00FD4AA8"/>
    <w:rsid w:val="00FD63BB"/>
    <w:rsid w:val="00FD7B84"/>
    <w:rsid w:val="00FE0443"/>
    <w:rsid w:val="00FE1F10"/>
    <w:rsid w:val="00FE4F62"/>
    <w:rsid w:val="00FF1D40"/>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4408CE9B-7F45-CD48-90F1-8C43510D9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6821"/>
    <w:pPr>
      <w:bidi/>
    </w:pPr>
  </w:style>
  <w:style w:type="paragraph" w:styleId="1">
    <w:name w:val="heading 1"/>
    <w:basedOn w:val="a"/>
    <w:next w:val="a"/>
    <w:link w:val="1Char"/>
    <w:autoRedefine/>
    <w:uiPriority w:val="9"/>
    <w:qFormat/>
    <w:rsid w:val="00F01E8F"/>
    <w:pPr>
      <w:keepNext/>
      <w:keepLines/>
      <w:spacing w:before="480" w:after="240"/>
      <w:outlineLvl w:val="0"/>
    </w:pPr>
    <w:rPr>
      <w:rFonts w:ascii="Simplified Arabic" w:eastAsiaTheme="majorEastAsia" w:hAnsi="Simplified Arabic" w:cs="Simplified Arabic"/>
      <w:b/>
      <w:bCs/>
      <w:sz w:val="32"/>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01E8F"/>
    <w:rPr>
      <w:rFonts w:ascii="Simplified Arabic" w:eastAsiaTheme="majorEastAsia" w:hAnsi="Simplified Arabic" w:cs="Simplified Arabic"/>
      <w:b/>
      <w:bCs/>
      <w:sz w:val="32"/>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UnresolvedMention1">
    <w:name w:val="Unresolved Mention1"/>
    <w:basedOn w:val="a0"/>
    <w:uiPriority w:val="99"/>
    <w:semiHidden/>
    <w:unhideWhenUsed/>
    <w:rsid w:val="00DA1C1B"/>
    <w:rPr>
      <w:color w:val="605E5C"/>
      <w:shd w:val="clear" w:color="auto" w:fill="E1DFDD"/>
    </w:rPr>
  </w:style>
  <w:style w:type="paragraph" w:styleId="a8">
    <w:name w:val="Balloon Text"/>
    <w:basedOn w:val="a"/>
    <w:link w:val="Char2"/>
    <w:uiPriority w:val="99"/>
    <w:semiHidden/>
    <w:unhideWhenUsed/>
    <w:rsid w:val="0014400B"/>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14400B"/>
    <w:rPr>
      <w:rFonts w:ascii="Tahoma" w:hAnsi="Tahoma" w:cs="Tahoma"/>
      <w:sz w:val="16"/>
      <w:szCs w:val="16"/>
    </w:rPr>
  </w:style>
  <w:style w:type="paragraph" w:styleId="a9">
    <w:name w:val="Normal (Web)"/>
    <w:basedOn w:val="a"/>
    <w:uiPriority w:val="99"/>
    <w:semiHidden/>
    <w:unhideWhenUsed/>
    <w:rsid w:val="00E15545"/>
    <w:rPr>
      <w:rFonts w:ascii="Times New Roman" w:hAnsi="Times New Roman" w:cs="Times New Roman"/>
      <w:sz w:val="24"/>
      <w:szCs w:val="24"/>
    </w:rPr>
  </w:style>
  <w:style w:type="table" w:styleId="6-3">
    <w:name w:val="Grid Table 6 Colorful Accent 3"/>
    <w:basedOn w:val="a1"/>
    <w:uiPriority w:val="51"/>
    <w:rsid w:val="006E7DEC"/>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2">
    <w:name w:val="Grid Table 1 Light Accent 2"/>
    <w:basedOn w:val="a1"/>
    <w:uiPriority w:val="46"/>
    <w:rsid w:val="006E7DEC"/>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D73FCA"/>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126E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378857">
      <w:bodyDiv w:val="1"/>
      <w:marLeft w:val="0"/>
      <w:marRight w:val="0"/>
      <w:marTop w:val="0"/>
      <w:marBottom w:val="0"/>
      <w:divBdr>
        <w:top w:val="none" w:sz="0" w:space="0" w:color="auto"/>
        <w:left w:val="none" w:sz="0" w:space="0" w:color="auto"/>
        <w:bottom w:val="none" w:sz="0" w:space="0" w:color="auto"/>
        <w:right w:val="none" w:sz="0" w:space="0" w:color="auto"/>
      </w:divBdr>
    </w:div>
    <w:div w:id="271860536">
      <w:bodyDiv w:val="1"/>
      <w:marLeft w:val="0"/>
      <w:marRight w:val="0"/>
      <w:marTop w:val="0"/>
      <w:marBottom w:val="0"/>
      <w:divBdr>
        <w:top w:val="none" w:sz="0" w:space="0" w:color="auto"/>
        <w:left w:val="none" w:sz="0" w:space="0" w:color="auto"/>
        <w:bottom w:val="none" w:sz="0" w:space="0" w:color="auto"/>
        <w:right w:val="none" w:sz="0" w:space="0" w:color="auto"/>
      </w:divBdr>
      <w:divsChild>
        <w:div w:id="167135784">
          <w:marLeft w:val="0"/>
          <w:marRight w:val="0"/>
          <w:marTop w:val="0"/>
          <w:marBottom w:val="0"/>
          <w:divBdr>
            <w:top w:val="none" w:sz="0" w:space="0" w:color="auto"/>
            <w:left w:val="none" w:sz="0" w:space="0" w:color="auto"/>
            <w:bottom w:val="none" w:sz="0" w:space="0" w:color="auto"/>
            <w:right w:val="none" w:sz="0" w:space="0" w:color="auto"/>
          </w:divBdr>
          <w:divsChild>
            <w:div w:id="1396662519">
              <w:marLeft w:val="0"/>
              <w:marRight w:val="0"/>
              <w:marTop w:val="0"/>
              <w:marBottom w:val="0"/>
              <w:divBdr>
                <w:top w:val="single" w:sz="6" w:space="0" w:color="C3E8F4"/>
                <w:left w:val="single" w:sz="6" w:space="0" w:color="C3E8F4"/>
                <w:bottom w:val="single" w:sz="6" w:space="0" w:color="C3E8F4"/>
                <w:right w:val="single" w:sz="6" w:space="0" w:color="C3E8F4"/>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6759654">
      <w:bodyDiv w:val="1"/>
      <w:marLeft w:val="0"/>
      <w:marRight w:val="0"/>
      <w:marTop w:val="0"/>
      <w:marBottom w:val="0"/>
      <w:divBdr>
        <w:top w:val="none" w:sz="0" w:space="0" w:color="auto"/>
        <w:left w:val="none" w:sz="0" w:space="0" w:color="auto"/>
        <w:bottom w:val="none" w:sz="0" w:space="0" w:color="auto"/>
        <w:right w:val="none" w:sz="0" w:space="0" w:color="auto"/>
      </w:divBdr>
    </w:div>
    <w:div w:id="373191299">
      <w:bodyDiv w:val="1"/>
      <w:marLeft w:val="0"/>
      <w:marRight w:val="0"/>
      <w:marTop w:val="0"/>
      <w:marBottom w:val="0"/>
      <w:divBdr>
        <w:top w:val="none" w:sz="0" w:space="0" w:color="auto"/>
        <w:left w:val="none" w:sz="0" w:space="0" w:color="auto"/>
        <w:bottom w:val="none" w:sz="0" w:space="0" w:color="auto"/>
        <w:right w:val="none" w:sz="0" w:space="0" w:color="auto"/>
      </w:divBdr>
    </w:div>
    <w:div w:id="43844785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55693642">
      <w:bodyDiv w:val="1"/>
      <w:marLeft w:val="0"/>
      <w:marRight w:val="0"/>
      <w:marTop w:val="0"/>
      <w:marBottom w:val="0"/>
      <w:divBdr>
        <w:top w:val="none" w:sz="0" w:space="0" w:color="auto"/>
        <w:left w:val="none" w:sz="0" w:space="0" w:color="auto"/>
        <w:bottom w:val="none" w:sz="0" w:space="0" w:color="auto"/>
        <w:right w:val="none" w:sz="0" w:space="0" w:color="auto"/>
      </w:divBdr>
    </w:div>
    <w:div w:id="692464229">
      <w:bodyDiv w:val="1"/>
      <w:marLeft w:val="0"/>
      <w:marRight w:val="0"/>
      <w:marTop w:val="0"/>
      <w:marBottom w:val="0"/>
      <w:divBdr>
        <w:top w:val="none" w:sz="0" w:space="0" w:color="auto"/>
        <w:left w:val="none" w:sz="0" w:space="0" w:color="auto"/>
        <w:bottom w:val="none" w:sz="0" w:space="0" w:color="auto"/>
        <w:right w:val="none" w:sz="0" w:space="0" w:color="auto"/>
      </w:divBdr>
    </w:div>
    <w:div w:id="716318515">
      <w:bodyDiv w:val="1"/>
      <w:marLeft w:val="0"/>
      <w:marRight w:val="0"/>
      <w:marTop w:val="0"/>
      <w:marBottom w:val="0"/>
      <w:divBdr>
        <w:top w:val="none" w:sz="0" w:space="0" w:color="auto"/>
        <w:left w:val="none" w:sz="0" w:space="0" w:color="auto"/>
        <w:bottom w:val="none" w:sz="0" w:space="0" w:color="auto"/>
        <w:right w:val="none" w:sz="0" w:space="0" w:color="auto"/>
      </w:divBdr>
    </w:div>
    <w:div w:id="86313706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8874976">
      <w:bodyDiv w:val="1"/>
      <w:marLeft w:val="0"/>
      <w:marRight w:val="0"/>
      <w:marTop w:val="0"/>
      <w:marBottom w:val="0"/>
      <w:divBdr>
        <w:top w:val="none" w:sz="0" w:space="0" w:color="auto"/>
        <w:left w:val="none" w:sz="0" w:space="0" w:color="auto"/>
        <w:bottom w:val="none" w:sz="0" w:space="0" w:color="auto"/>
        <w:right w:val="none" w:sz="0" w:space="0" w:color="auto"/>
      </w:divBdr>
    </w:div>
    <w:div w:id="1081488057">
      <w:bodyDiv w:val="1"/>
      <w:marLeft w:val="0"/>
      <w:marRight w:val="0"/>
      <w:marTop w:val="0"/>
      <w:marBottom w:val="0"/>
      <w:divBdr>
        <w:top w:val="none" w:sz="0" w:space="0" w:color="auto"/>
        <w:left w:val="none" w:sz="0" w:space="0" w:color="auto"/>
        <w:bottom w:val="none" w:sz="0" w:space="0" w:color="auto"/>
        <w:right w:val="none" w:sz="0" w:space="0" w:color="auto"/>
      </w:divBdr>
    </w:div>
    <w:div w:id="1158762547">
      <w:bodyDiv w:val="1"/>
      <w:marLeft w:val="0"/>
      <w:marRight w:val="0"/>
      <w:marTop w:val="0"/>
      <w:marBottom w:val="0"/>
      <w:divBdr>
        <w:top w:val="none" w:sz="0" w:space="0" w:color="auto"/>
        <w:left w:val="none" w:sz="0" w:space="0" w:color="auto"/>
        <w:bottom w:val="none" w:sz="0" w:space="0" w:color="auto"/>
        <w:right w:val="none" w:sz="0" w:space="0" w:color="auto"/>
      </w:divBdr>
    </w:div>
    <w:div w:id="1163929062">
      <w:bodyDiv w:val="1"/>
      <w:marLeft w:val="0"/>
      <w:marRight w:val="0"/>
      <w:marTop w:val="0"/>
      <w:marBottom w:val="0"/>
      <w:divBdr>
        <w:top w:val="none" w:sz="0" w:space="0" w:color="auto"/>
        <w:left w:val="none" w:sz="0" w:space="0" w:color="auto"/>
        <w:bottom w:val="none" w:sz="0" w:space="0" w:color="auto"/>
        <w:right w:val="none" w:sz="0" w:space="0" w:color="auto"/>
      </w:divBdr>
    </w:div>
    <w:div w:id="1276907470">
      <w:bodyDiv w:val="1"/>
      <w:marLeft w:val="0"/>
      <w:marRight w:val="0"/>
      <w:marTop w:val="0"/>
      <w:marBottom w:val="0"/>
      <w:divBdr>
        <w:top w:val="none" w:sz="0" w:space="0" w:color="auto"/>
        <w:left w:val="none" w:sz="0" w:space="0" w:color="auto"/>
        <w:bottom w:val="none" w:sz="0" w:space="0" w:color="auto"/>
        <w:right w:val="none" w:sz="0" w:space="0" w:color="auto"/>
      </w:divBdr>
    </w:div>
    <w:div w:id="136551765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9932942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6C881E-D908-429E-9960-69FC88C86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10189</Words>
  <Characters>58082</Characters>
  <Application>Microsoft Office Word</Application>
  <DocSecurity>0</DocSecurity>
  <Lines>484</Lines>
  <Paragraphs>136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2025-03-10T00:14:00Z</cp:lastPrinted>
  <dcterms:created xsi:type="dcterms:W3CDTF">2025-03-10T00:15:00Z</dcterms:created>
  <dcterms:modified xsi:type="dcterms:W3CDTF">2025-03-10T00:15:00Z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