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CF6CEC" w:rsidRDefault="009125CE" w:rsidP="009B37F5">
      <w:pPr>
        <w:spacing w:line="360" w:lineRule="auto"/>
        <w:rPr>
          <w:rFonts w:ascii="Simplified Arabic" w:hAnsi="Simplified Arabic" w:cs="Simplified Arabic"/>
          <w:b/>
          <w:bCs/>
          <w:sz w:val="28"/>
          <w:szCs w:val="28"/>
          <w:lang w:bidi="ar-EG"/>
        </w:rPr>
      </w:pPr>
      <w:r w:rsidRPr="00CF6CEC">
        <w:rPr>
          <w:rFonts w:asciiTheme="minorBidi" w:hAnsiTheme="minorBidi" w:hint="cs"/>
          <w:b/>
          <w:bCs/>
          <w:sz w:val="28"/>
          <w:szCs w:val="28"/>
          <w:rtl/>
          <w:lang w:bidi="ar-EG"/>
        </w:rPr>
        <w:t>ج</w:t>
      </w:r>
      <w:r w:rsidRPr="00CF6CEC">
        <w:rPr>
          <w:rFonts w:ascii="Simplified Arabic" w:hAnsi="Simplified Arabic" w:cs="Simplified Arabic"/>
          <w:b/>
          <w:bCs/>
          <w:sz w:val="28"/>
          <w:szCs w:val="28"/>
          <w:rtl/>
          <w:lang w:bidi="ar-EG"/>
        </w:rPr>
        <w:t xml:space="preserve">امعة ميدأوشن </w:t>
      </w:r>
    </w:p>
    <w:p w14:paraId="1E957002" w14:textId="16B33AD7" w:rsidR="00F546CE" w:rsidRPr="00CF6CEC" w:rsidRDefault="009125CE" w:rsidP="009B37F5">
      <w:pPr>
        <w:spacing w:line="360" w:lineRule="auto"/>
        <w:rPr>
          <w:rFonts w:ascii="Simplified Arabic" w:hAnsi="Simplified Arabic" w:cs="Simplified Arabic"/>
          <w:b/>
          <w:bCs/>
          <w:sz w:val="28"/>
          <w:szCs w:val="28"/>
          <w:rtl/>
          <w:lang w:bidi="ar-EG"/>
        </w:rPr>
      </w:pPr>
      <w:r w:rsidRPr="00CF6CEC">
        <w:rPr>
          <w:rFonts w:ascii="Simplified Arabic" w:hAnsi="Simplified Arabic" w:cs="Simplified Arabic"/>
          <w:b/>
          <w:bCs/>
          <w:noProof/>
          <w:sz w:val="28"/>
          <w:szCs w:val="28"/>
        </w:rPr>
        <w:drawing>
          <wp:anchor distT="0" distB="0" distL="114300" distR="114300" simplePos="0" relativeHeight="251656192" behindDoc="0" locked="0" layoutInCell="1" allowOverlap="1" wp14:anchorId="4117FFF0" wp14:editId="360AC63D">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432CE5">
        <w:rPr>
          <w:rFonts w:ascii="Simplified Arabic" w:hAnsi="Simplified Arabic" w:cs="Simplified Arabic"/>
          <w:b/>
          <w:bCs/>
          <w:sz w:val="28"/>
          <w:szCs w:val="28"/>
          <w:lang w:bidi="ar-EG"/>
        </w:rPr>
        <w:t xml:space="preserve"> </w:t>
      </w:r>
      <w:r w:rsidR="00432CE5">
        <w:rPr>
          <w:rFonts w:ascii="Simplified Arabic" w:hAnsi="Simplified Arabic" w:cs="Simplified Arabic"/>
          <w:b/>
          <w:bCs/>
          <w:sz w:val="28"/>
          <w:szCs w:val="28"/>
          <w:rtl/>
          <w:lang w:bidi="ar-EG"/>
        </w:rPr>
        <w:t xml:space="preserve"> </w:t>
      </w:r>
      <w:r w:rsidRPr="00CF6CEC">
        <w:rPr>
          <w:rFonts w:ascii="Simplified Arabic" w:hAnsi="Simplified Arabic" w:cs="Simplified Arabic"/>
          <w:b/>
          <w:bCs/>
          <w:sz w:val="28"/>
          <w:szCs w:val="28"/>
          <w:rtl/>
          <w:lang w:bidi="ar-EG"/>
        </w:rPr>
        <w:t xml:space="preserve">كلية </w:t>
      </w:r>
      <w:r w:rsidR="008C42C1">
        <w:rPr>
          <w:rFonts w:ascii="Simplified Arabic" w:hAnsi="Simplified Arabic" w:cs="Simplified Arabic" w:hint="cs"/>
          <w:b/>
          <w:bCs/>
          <w:sz w:val="28"/>
          <w:szCs w:val="28"/>
          <w:rtl/>
          <w:lang w:bidi="ar-EG"/>
        </w:rPr>
        <w:t>الإدارة</w:t>
      </w:r>
      <w:r w:rsidRPr="00CF6CEC">
        <w:rPr>
          <w:rFonts w:ascii="Simplified Arabic" w:hAnsi="Simplified Arabic" w:cs="Simplified Arabic"/>
          <w:b/>
          <w:bCs/>
          <w:sz w:val="28"/>
          <w:szCs w:val="28"/>
          <w:rtl/>
          <w:lang w:bidi="ar-EG"/>
        </w:rPr>
        <w:t xml:space="preserve"> </w:t>
      </w:r>
    </w:p>
    <w:p w14:paraId="0217C513" w14:textId="0EA4DD08" w:rsidR="009125CE" w:rsidRPr="00CF6CEC" w:rsidRDefault="009125CE" w:rsidP="009B37F5">
      <w:pPr>
        <w:spacing w:line="360" w:lineRule="auto"/>
        <w:rPr>
          <w:rFonts w:ascii="Simplified Arabic" w:hAnsi="Simplified Arabic" w:cs="Simplified Arabic"/>
          <w:sz w:val="28"/>
          <w:szCs w:val="28"/>
          <w:rtl/>
          <w:lang w:bidi="ar-EG"/>
        </w:rPr>
      </w:pPr>
      <w:r w:rsidRPr="00CF6CEC">
        <w:rPr>
          <w:rFonts w:ascii="Simplified Arabic" w:hAnsi="Simplified Arabic" w:cs="Simplified Arabic"/>
          <w:b/>
          <w:bCs/>
          <w:sz w:val="28"/>
          <w:szCs w:val="28"/>
          <w:rtl/>
          <w:lang w:bidi="ar-EG"/>
        </w:rPr>
        <w:t>تخصص</w:t>
      </w:r>
      <w:r w:rsidR="00B15A9E" w:rsidRPr="00CF6CEC">
        <w:rPr>
          <w:rFonts w:ascii="Simplified Arabic" w:hAnsi="Simplified Arabic" w:cs="Simplified Arabic"/>
          <w:b/>
          <w:bCs/>
          <w:sz w:val="28"/>
          <w:szCs w:val="28"/>
          <w:rtl/>
          <w:lang w:bidi="ar-EG"/>
        </w:rPr>
        <w:t xml:space="preserve"> </w:t>
      </w:r>
      <w:r w:rsidR="007739B3">
        <w:rPr>
          <w:rFonts w:ascii="Simplified Arabic" w:hAnsi="Simplified Arabic" w:cs="Simplified Arabic" w:hint="cs"/>
          <w:b/>
          <w:bCs/>
          <w:sz w:val="28"/>
          <w:szCs w:val="28"/>
          <w:rtl/>
          <w:lang w:bidi="ar-EG"/>
        </w:rPr>
        <w:t xml:space="preserve">إدارة </w:t>
      </w:r>
      <w:r w:rsidR="00432CE5">
        <w:rPr>
          <w:rFonts w:ascii="Simplified Arabic" w:hAnsi="Simplified Arabic" w:cs="Simplified Arabic" w:hint="cs"/>
          <w:b/>
          <w:bCs/>
          <w:sz w:val="28"/>
          <w:szCs w:val="28"/>
          <w:rtl/>
          <w:lang w:bidi="ar-EG"/>
        </w:rPr>
        <w:t xml:space="preserve">مشاريع </w:t>
      </w:r>
    </w:p>
    <w:p w14:paraId="5F6542BF" w14:textId="77777777" w:rsidR="009125CE" w:rsidRPr="00CF6CEC" w:rsidRDefault="009125CE" w:rsidP="009B37F5">
      <w:pPr>
        <w:spacing w:line="360" w:lineRule="auto"/>
        <w:rPr>
          <w:rFonts w:ascii="Simplified Arabic" w:hAnsi="Simplified Arabic" w:cs="Simplified Arabic"/>
          <w:sz w:val="28"/>
          <w:szCs w:val="28"/>
          <w:lang w:bidi="ar-EG"/>
        </w:rPr>
      </w:pPr>
    </w:p>
    <w:p w14:paraId="402B1039" w14:textId="1A8AAC46" w:rsidR="00CF090C" w:rsidRPr="00CF090C" w:rsidRDefault="00CF090C" w:rsidP="00CF090C">
      <w:pPr>
        <w:spacing w:line="360" w:lineRule="auto"/>
        <w:jc w:val="center"/>
        <w:rPr>
          <w:rFonts w:ascii="Simplified Arabic" w:hAnsi="Simplified Arabic" w:cs="Simplified Arabic"/>
          <w:b/>
          <w:bCs/>
          <w:sz w:val="36"/>
          <w:szCs w:val="36"/>
          <w:lang w:bidi="ar-EG"/>
        </w:rPr>
      </w:pPr>
      <w:r>
        <w:rPr>
          <w:rFonts w:ascii="Simplified Arabic" w:hAnsi="Simplified Arabic" w:cs="Simplified Arabic" w:hint="cs"/>
          <w:b/>
          <w:bCs/>
          <w:sz w:val="36"/>
          <w:szCs w:val="36"/>
          <w:rtl/>
          <w:lang w:bidi="ar-EG"/>
        </w:rPr>
        <w:t>أثر تخطيط المشروع على كفاءة تسليم منتجات الطاقة الكهربائية: دراسة تطبيقية على مشاريع محطات الجهد المتوسط في المملكة العربية السعودية</w:t>
      </w:r>
    </w:p>
    <w:p w14:paraId="4C32958C" w14:textId="77777777" w:rsidR="00AD722B" w:rsidRDefault="00AD722B" w:rsidP="009B37F5">
      <w:pPr>
        <w:spacing w:line="360" w:lineRule="auto"/>
        <w:jc w:val="center"/>
        <w:rPr>
          <w:rFonts w:ascii="Simplified Arabic" w:hAnsi="Simplified Arabic" w:cs="Simplified Arabic"/>
          <w:b/>
          <w:bCs/>
          <w:sz w:val="28"/>
          <w:szCs w:val="28"/>
          <w:rtl/>
          <w:lang w:bidi="ar-EG"/>
        </w:rPr>
      </w:pPr>
    </w:p>
    <w:p w14:paraId="751A7E65" w14:textId="5DFEFDA5" w:rsidR="009125CE" w:rsidRPr="00CF6CEC" w:rsidRDefault="009125CE" w:rsidP="009B37F5">
      <w:pPr>
        <w:spacing w:line="360" w:lineRule="auto"/>
        <w:jc w:val="center"/>
        <w:rPr>
          <w:rFonts w:ascii="Simplified Arabic" w:hAnsi="Simplified Arabic" w:cs="Simplified Arabic"/>
          <w:b/>
          <w:bCs/>
          <w:sz w:val="28"/>
          <w:szCs w:val="28"/>
          <w:rtl/>
          <w:lang w:bidi="ar-EG"/>
        </w:rPr>
      </w:pPr>
      <w:r w:rsidRPr="00CF6CEC">
        <w:rPr>
          <w:rFonts w:ascii="Simplified Arabic" w:hAnsi="Simplified Arabic" w:cs="Simplified Arabic"/>
          <w:b/>
          <w:bCs/>
          <w:sz w:val="28"/>
          <w:szCs w:val="28"/>
          <w:rtl/>
          <w:lang w:bidi="ar-EG"/>
        </w:rPr>
        <w:t>إعداد الطالب/</w:t>
      </w:r>
    </w:p>
    <w:p w14:paraId="0D95E440" w14:textId="6FEDF3FD" w:rsidR="003A6BF6" w:rsidRDefault="007B489E" w:rsidP="00BA5817">
      <w:pPr>
        <w:spacing w:line="360" w:lineRule="auto"/>
        <w:jc w:val="center"/>
        <w:rPr>
          <w:rFonts w:ascii="Simplified Arabic" w:hAnsi="Simplified Arabic" w:cs="Simplified Arabic"/>
          <w:b/>
          <w:bCs/>
          <w:sz w:val="28"/>
          <w:szCs w:val="28"/>
          <w:lang w:bidi="ar-EG"/>
        </w:rPr>
      </w:pPr>
      <w:r>
        <w:rPr>
          <w:rFonts w:ascii="Simplified Arabic" w:hAnsi="Simplified Arabic" w:cs="Simplified Arabic" w:hint="cs"/>
          <w:b/>
          <w:bCs/>
          <w:sz w:val="28"/>
          <w:szCs w:val="28"/>
          <w:rtl/>
          <w:lang w:bidi="ar-EG"/>
        </w:rPr>
        <w:t>عادل الشمري</w:t>
      </w:r>
    </w:p>
    <w:p w14:paraId="00E208AC" w14:textId="0CC4B630" w:rsidR="00D50203" w:rsidRPr="00D50203" w:rsidRDefault="009125CE" w:rsidP="00D50203">
      <w:pPr>
        <w:spacing w:line="360" w:lineRule="auto"/>
        <w:jc w:val="center"/>
        <w:rPr>
          <w:rFonts w:ascii="Simplified Arabic" w:hAnsi="Simplified Arabic" w:cs="Simplified Arabic"/>
          <w:b/>
          <w:bCs/>
          <w:sz w:val="28"/>
          <w:szCs w:val="28"/>
          <w:rtl/>
          <w:lang w:bidi="ar-EG"/>
        </w:rPr>
      </w:pPr>
      <w:r w:rsidRPr="00CF6CEC">
        <w:rPr>
          <w:rFonts w:ascii="Simplified Arabic" w:hAnsi="Simplified Arabic" w:cs="Simplified Arabic"/>
          <w:b/>
          <w:bCs/>
          <w:sz w:val="28"/>
          <w:szCs w:val="28"/>
          <w:rtl/>
          <w:lang w:bidi="ar-EG"/>
        </w:rPr>
        <w:t>إشراف/</w:t>
      </w:r>
    </w:p>
    <w:p w14:paraId="7A735525" w14:textId="77777777" w:rsidR="00D50203" w:rsidRPr="005A0C71" w:rsidRDefault="00D50203" w:rsidP="005A0C71">
      <w:pPr>
        <w:spacing w:line="240" w:lineRule="auto"/>
        <w:ind w:firstLine="720"/>
        <w:jc w:val="center"/>
        <w:rPr>
          <w:rFonts w:ascii="Simplified Arabic" w:eastAsia="Calibri" w:hAnsi="Simplified Arabic" w:cs="Simplified Arabic"/>
          <w:b/>
          <w:bCs/>
          <w:kern w:val="0"/>
          <w:sz w:val="32"/>
          <w:szCs w:val="32"/>
          <w:rtl/>
          <w:lang w:bidi="ar-EG"/>
          <w14:ligatures w14:val="none"/>
        </w:rPr>
      </w:pPr>
      <w:r w:rsidRPr="00D50203">
        <w:rPr>
          <w:rFonts w:ascii="Simplified Arabic" w:eastAsia="Calibri" w:hAnsi="Simplified Arabic" w:cs="Simplified Arabic" w:hint="cs"/>
          <w:b/>
          <w:bCs/>
          <w:kern w:val="0"/>
          <w:sz w:val="36"/>
          <w:szCs w:val="36"/>
          <w:rtl/>
          <w:lang w:bidi="ar-EG"/>
          <w14:ligatures w14:val="none"/>
        </w:rPr>
        <w:t>أد</w:t>
      </w:r>
      <w:r w:rsidRPr="005A0C71">
        <w:rPr>
          <w:rFonts w:ascii="Simplified Arabic" w:eastAsia="Calibri" w:hAnsi="Simplified Arabic" w:cs="Simplified Arabic"/>
          <w:b/>
          <w:bCs/>
          <w:kern w:val="0"/>
          <w:sz w:val="32"/>
          <w:szCs w:val="32"/>
          <w:rtl/>
          <w:lang w:bidi="ar-EG"/>
          <w14:ligatures w14:val="none"/>
        </w:rPr>
        <w:t>.</w:t>
      </w:r>
      <w:r w:rsidRPr="005A0C71">
        <w:rPr>
          <w:rFonts w:ascii="Simplified Arabic" w:eastAsia="Calibri" w:hAnsi="Simplified Arabic" w:cs="Simplified Arabic" w:hint="cs"/>
          <w:b/>
          <w:bCs/>
          <w:kern w:val="0"/>
          <w:sz w:val="32"/>
          <w:szCs w:val="32"/>
          <w:rtl/>
          <w:lang w:bidi="ar-EG"/>
          <w14:ligatures w14:val="none"/>
        </w:rPr>
        <w:t>الفيصل</w:t>
      </w:r>
      <w:r w:rsidRPr="005A0C71">
        <w:rPr>
          <w:rFonts w:ascii="Simplified Arabic" w:eastAsia="Calibri" w:hAnsi="Simplified Arabic" w:cs="Simplified Arabic"/>
          <w:b/>
          <w:bCs/>
          <w:kern w:val="0"/>
          <w:sz w:val="32"/>
          <w:szCs w:val="32"/>
          <w:rtl/>
          <w:lang w:bidi="ar-EG"/>
          <w14:ligatures w14:val="none"/>
        </w:rPr>
        <w:t xml:space="preserve"> </w:t>
      </w:r>
      <w:r w:rsidRPr="005A0C71">
        <w:rPr>
          <w:rFonts w:ascii="Simplified Arabic" w:eastAsia="Calibri" w:hAnsi="Simplified Arabic" w:cs="Simplified Arabic" w:hint="cs"/>
          <w:b/>
          <w:bCs/>
          <w:kern w:val="0"/>
          <w:sz w:val="32"/>
          <w:szCs w:val="32"/>
          <w:rtl/>
          <w:lang w:bidi="ar-EG"/>
          <w14:ligatures w14:val="none"/>
        </w:rPr>
        <w:t>عبدالحميد</w:t>
      </w:r>
      <w:r w:rsidRPr="005A0C71">
        <w:rPr>
          <w:rFonts w:ascii="Simplified Arabic" w:eastAsia="Calibri" w:hAnsi="Simplified Arabic" w:cs="Simplified Arabic"/>
          <w:b/>
          <w:bCs/>
          <w:kern w:val="0"/>
          <w:sz w:val="32"/>
          <w:szCs w:val="32"/>
          <w:rtl/>
          <w:lang w:bidi="ar-EG"/>
          <w14:ligatures w14:val="none"/>
        </w:rPr>
        <w:t xml:space="preserve"> </w:t>
      </w:r>
      <w:r w:rsidRPr="005A0C71">
        <w:rPr>
          <w:rFonts w:ascii="Simplified Arabic" w:eastAsia="Calibri" w:hAnsi="Simplified Arabic" w:cs="Simplified Arabic" w:hint="cs"/>
          <w:b/>
          <w:bCs/>
          <w:kern w:val="0"/>
          <w:sz w:val="32"/>
          <w:szCs w:val="32"/>
          <w:rtl/>
          <w:lang w:bidi="ar-EG"/>
          <w14:ligatures w14:val="none"/>
        </w:rPr>
        <w:t>محمد</w:t>
      </w:r>
    </w:p>
    <w:p w14:paraId="35966228" w14:textId="77777777" w:rsidR="00D50203" w:rsidRPr="005A0C71" w:rsidRDefault="00D50203" w:rsidP="005A0C71">
      <w:pPr>
        <w:spacing w:line="240" w:lineRule="auto"/>
        <w:ind w:firstLine="720"/>
        <w:jc w:val="center"/>
        <w:rPr>
          <w:rFonts w:ascii="Simplified Arabic" w:eastAsia="Calibri" w:hAnsi="Simplified Arabic" w:cs="Simplified Arabic"/>
          <w:b/>
          <w:bCs/>
          <w:kern w:val="0"/>
          <w:sz w:val="32"/>
          <w:szCs w:val="32"/>
          <w:rtl/>
          <w:lang w:bidi="ar-EG"/>
          <w14:ligatures w14:val="none"/>
        </w:rPr>
      </w:pPr>
      <w:r w:rsidRPr="005A0C71">
        <w:rPr>
          <w:rFonts w:ascii="Simplified Arabic" w:eastAsia="Calibri" w:hAnsi="Simplified Arabic" w:cs="Simplified Arabic"/>
          <w:b/>
          <w:bCs/>
          <w:kern w:val="0"/>
          <w:sz w:val="32"/>
          <w:szCs w:val="32"/>
          <w:lang w:bidi="ar-EG"/>
          <w14:ligatures w14:val="none"/>
        </w:rPr>
        <w:t>Dr.Alfaisal Abdelhameed Mohamed</w:t>
      </w:r>
    </w:p>
    <w:p w14:paraId="6540652E" w14:textId="77777777" w:rsidR="00D50203" w:rsidRPr="005A0C71" w:rsidRDefault="00D50203" w:rsidP="005A0C71">
      <w:pPr>
        <w:spacing w:line="240" w:lineRule="auto"/>
        <w:ind w:firstLine="720"/>
        <w:jc w:val="center"/>
        <w:rPr>
          <w:rFonts w:ascii="Simplified Arabic" w:eastAsia="Calibri" w:hAnsi="Simplified Arabic" w:cs="Simplified Arabic"/>
          <w:b/>
          <w:bCs/>
          <w:kern w:val="0"/>
          <w:sz w:val="32"/>
          <w:szCs w:val="32"/>
          <w:rtl/>
          <w:lang w:bidi="ar-EG"/>
          <w14:ligatures w14:val="none"/>
        </w:rPr>
      </w:pPr>
      <w:r w:rsidRPr="005A0C71">
        <w:rPr>
          <w:rFonts w:ascii="Simplified Arabic" w:eastAsia="Calibri" w:hAnsi="Simplified Arabic" w:cs="Simplified Arabic" w:hint="cs"/>
          <w:b/>
          <w:bCs/>
          <w:kern w:val="0"/>
          <w:sz w:val="32"/>
          <w:szCs w:val="32"/>
          <w:rtl/>
          <w:lang w:bidi="ar-EG"/>
          <w14:ligatures w14:val="none"/>
        </w:rPr>
        <w:t>أد</w:t>
      </w:r>
      <w:r w:rsidRPr="005A0C71">
        <w:rPr>
          <w:rFonts w:ascii="Simplified Arabic" w:eastAsia="Calibri" w:hAnsi="Simplified Arabic" w:cs="Simplified Arabic"/>
          <w:b/>
          <w:bCs/>
          <w:kern w:val="0"/>
          <w:sz w:val="32"/>
          <w:szCs w:val="32"/>
          <w:rtl/>
          <w:lang w:bidi="ar-EG"/>
          <w14:ligatures w14:val="none"/>
        </w:rPr>
        <w:t>.</w:t>
      </w:r>
      <w:r w:rsidRPr="005A0C71">
        <w:rPr>
          <w:rFonts w:ascii="Simplified Arabic" w:eastAsia="Calibri" w:hAnsi="Simplified Arabic" w:cs="Simplified Arabic" w:hint="cs"/>
          <w:b/>
          <w:bCs/>
          <w:kern w:val="0"/>
          <w:sz w:val="32"/>
          <w:szCs w:val="32"/>
          <w:rtl/>
          <w:lang w:bidi="ar-EG"/>
          <w14:ligatures w14:val="none"/>
        </w:rPr>
        <w:t>فايز</w:t>
      </w:r>
      <w:r w:rsidRPr="005A0C71">
        <w:rPr>
          <w:rFonts w:ascii="Simplified Arabic" w:eastAsia="Calibri" w:hAnsi="Simplified Arabic" w:cs="Simplified Arabic"/>
          <w:b/>
          <w:bCs/>
          <w:kern w:val="0"/>
          <w:sz w:val="32"/>
          <w:szCs w:val="32"/>
          <w:rtl/>
          <w:lang w:bidi="ar-EG"/>
          <w14:ligatures w14:val="none"/>
        </w:rPr>
        <w:t xml:space="preserve"> </w:t>
      </w:r>
      <w:r w:rsidRPr="005A0C71">
        <w:rPr>
          <w:rFonts w:ascii="Simplified Arabic" w:eastAsia="Calibri" w:hAnsi="Simplified Arabic" w:cs="Simplified Arabic" w:hint="cs"/>
          <w:b/>
          <w:bCs/>
          <w:kern w:val="0"/>
          <w:sz w:val="32"/>
          <w:szCs w:val="32"/>
          <w:rtl/>
          <w:lang w:bidi="ar-EG"/>
          <w14:ligatures w14:val="none"/>
        </w:rPr>
        <w:t>علي</w:t>
      </w:r>
      <w:r w:rsidRPr="005A0C71">
        <w:rPr>
          <w:rFonts w:ascii="Simplified Arabic" w:eastAsia="Calibri" w:hAnsi="Simplified Arabic" w:cs="Simplified Arabic"/>
          <w:b/>
          <w:bCs/>
          <w:kern w:val="0"/>
          <w:sz w:val="32"/>
          <w:szCs w:val="32"/>
          <w:rtl/>
          <w:lang w:bidi="ar-EG"/>
          <w14:ligatures w14:val="none"/>
        </w:rPr>
        <w:t xml:space="preserve"> </w:t>
      </w:r>
      <w:r w:rsidRPr="005A0C71">
        <w:rPr>
          <w:rFonts w:ascii="Simplified Arabic" w:eastAsia="Calibri" w:hAnsi="Simplified Arabic" w:cs="Simplified Arabic" w:hint="cs"/>
          <w:b/>
          <w:bCs/>
          <w:kern w:val="0"/>
          <w:sz w:val="32"/>
          <w:szCs w:val="32"/>
          <w:rtl/>
          <w:lang w:bidi="ar-EG"/>
          <w14:ligatures w14:val="none"/>
        </w:rPr>
        <w:t>جراد</w:t>
      </w:r>
    </w:p>
    <w:p w14:paraId="7820779B" w14:textId="109966AE" w:rsidR="005A0C71" w:rsidRPr="005A0C71" w:rsidRDefault="005A0C71" w:rsidP="005A0C71">
      <w:pPr>
        <w:spacing w:line="240" w:lineRule="auto"/>
        <w:jc w:val="center"/>
        <w:rPr>
          <w:rFonts w:ascii="Simplified Arabic" w:eastAsia="Calibri" w:hAnsi="Simplified Arabic" w:cs="Simplified Arabic"/>
          <w:b/>
          <w:bCs/>
          <w:kern w:val="0"/>
          <w:sz w:val="32"/>
          <w:szCs w:val="32"/>
          <w:rtl/>
          <w:lang w:bidi="ar-EG"/>
          <w14:ligatures w14:val="none"/>
        </w:rPr>
      </w:pPr>
      <w:r w:rsidRPr="005A0C71">
        <w:rPr>
          <w:rFonts w:ascii="Simplified Arabic" w:eastAsia="Calibri" w:hAnsi="Simplified Arabic" w:cs="Simplified Arabic"/>
          <w:b/>
          <w:bCs/>
          <w:kern w:val="0"/>
          <w:sz w:val="32"/>
          <w:szCs w:val="32"/>
          <w:lang w:bidi="ar-EG"/>
          <w14:ligatures w14:val="none"/>
        </w:rPr>
        <w:t>Dr.Fayez Ali Jrad</w:t>
      </w:r>
    </w:p>
    <w:p w14:paraId="168ED16F" w14:textId="77777777" w:rsidR="005A0C71" w:rsidRDefault="005A0C71" w:rsidP="005A0C71">
      <w:pPr>
        <w:spacing w:line="240" w:lineRule="auto"/>
        <w:jc w:val="center"/>
        <w:rPr>
          <w:rFonts w:ascii="Simplified Arabic" w:eastAsia="Calibri" w:hAnsi="Simplified Arabic" w:cs="Simplified Arabic"/>
          <w:b/>
          <w:bCs/>
          <w:kern w:val="0"/>
          <w:sz w:val="36"/>
          <w:szCs w:val="36"/>
          <w:rtl/>
          <w:lang w:bidi="ar-EG"/>
          <w14:ligatures w14:val="none"/>
        </w:rPr>
      </w:pPr>
    </w:p>
    <w:p w14:paraId="14480418" w14:textId="6F05877C" w:rsidR="009125CE" w:rsidRPr="00CF6CEC" w:rsidRDefault="00D50203" w:rsidP="005A0C71">
      <w:pPr>
        <w:spacing w:line="240" w:lineRule="auto"/>
        <w:jc w:val="center"/>
        <w:rPr>
          <w:rFonts w:ascii="Simplified Arabic" w:hAnsi="Simplified Arabic" w:cs="Simplified Arabic"/>
          <w:b/>
          <w:bCs/>
          <w:sz w:val="28"/>
          <w:szCs w:val="28"/>
          <w:rtl/>
          <w:lang w:bidi="ar-EG"/>
        </w:rPr>
      </w:pPr>
      <w:r w:rsidRPr="00CF6CEC">
        <w:rPr>
          <w:rFonts w:ascii="Simplified Arabic" w:hAnsi="Simplified Arabic" w:cs="Simplified Arabic"/>
          <w:b/>
          <w:bCs/>
          <w:sz w:val="28"/>
          <w:szCs w:val="28"/>
          <w:rtl/>
          <w:lang w:bidi="ar-EG"/>
        </w:rPr>
        <w:t xml:space="preserve"> </w:t>
      </w:r>
      <w:r w:rsidR="009125CE" w:rsidRPr="00CF6CEC">
        <w:rPr>
          <w:rFonts w:ascii="Simplified Arabic" w:hAnsi="Simplified Arabic" w:cs="Simplified Arabic"/>
          <w:b/>
          <w:bCs/>
          <w:sz w:val="28"/>
          <w:szCs w:val="28"/>
          <w:rtl/>
          <w:lang w:bidi="ar-EG"/>
        </w:rPr>
        <w:t>العام الدراسي:</w:t>
      </w:r>
    </w:p>
    <w:p w14:paraId="05DD91B1" w14:textId="2E76AC9B" w:rsidR="00377D51" w:rsidRPr="00CF6CEC" w:rsidRDefault="00F30BD7" w:rsidP="009B37F5">
      <w:pPr>
        <w:spacing w:line="360" w:lineRule="auto"/>
        <w:jc w:val="center"/>
        <w:rPr>
          <w:rFonts w:ascii="Simplified Arabic" w:hAnsi="Simplified Arabic" w:cs="Simplified Arabic"/>
          <w:b/>
          <w:bCs/>
          <w:sz w:val="28"/>
          <w:szCs w:val="28"/>
          <w:rtl/>
          <w:lang w:bidi="ar-EG"/>
        </w:rPr>
      </w:pPr>
      <w:r w:rsidRPr="00CF6CEC">
        <w:rPr>
          <w:rFonts w:ascii="Simplified Arabic" w:hAnsi="Simplified Arabic" w:cs="Simplified Arabic"/>
          <w:b/>
          <w:bCs/>
          <w:sz w:val="28"/>
          <w:szCs w:val="28"/>
          <w:lang w:bidi="ar-EG"/>
        </w:rPr>
        <w:t>202</w:t>
      </w:r>
      <w:r w:rsidR="00BA5817">
        <w:rPr>
          <w:rFonts w:ascii="Simplified Arabic" w:hAnsi="Simplified Arabic" w:cs="Simplified Arabic"/>
          <w:b/>
          <w:bCs/>
          <w:sz w:val="28"/>
          <w:szCs w:val="28"/>
          <w:lang w:bidi="ar-EG"/>
        </w:rPr>
        <w:t>5</w:t>
      </w:r>
    </w:p>
    <w:p w14:paraId="7DFC81C6" w14:textId="53B349D3" w:rsidR="004C31CF" w:rsidRPr="00432CE5" w:rsidRDefault="002F4844" w:rsidP="00085606">
      <w:pPr>
        <w:pStyle w:val="a9"/>
        <w:spacing w:line="276" w:lineRule="auto"/>
        <w:jc w:val="both"/>
        <w:rPr>
          <w:rFonts w:ascii="Simplified Arabic" w:hAnsi="Simplified Arabic" w:cs="Simplified Arabic"/>
          <w:sz w:val="28"/>
          <w:szCs w:val="28"/>
          <w:lang w:bidi="ar-EG"/>
        </w:rPr>
      </w:pPr>
      <w:r w:rsidRPr="00CF6CEC">
        <w:rPr>
          <w:rFonts w:ascii="Simplified Arabic" w:hAnsi="Simplified Arabic" w:cs="Simplified Arabic"/>
          <w:noProof/>
          <w:sz w:val="18"/>
          <w:szCs w:val="18"/>
          <w:lang w:bidi="ar-EG"/>
        </w:rPr>
        <w:lastRenderedPageBreak/>
        <w:drawing>
          <wp:anchor distT="0" distB="0" distL="114300" distR="114300" simplePos="0" relativeHeight="251697152" behindDoc="1" locked="0" layoutInCell="1" allowOverlap="1" wp14:anchorId="32DF8E70" wp14:editId="1F33C2C9">
            <wp:simplePos x="0" y="0"/>
            <wp:positionH relativeFrom="column">
              <wp:posOffset>3429000</wp:posOffset>
            </wp:positionH>
            <wp:positionV relativeFrom="paragraph">
              <wp:posOffset>339090</wp:posOffset>
            </wp:positionV>
            <wp:extent cx="2009775" cy="1861820"/>
            <wp:effectExtent l="0" t="0" r="9525" b="5080"/>
            <wp:wrapTight wrapText="bothSides">
              <wp:wrapPolygon edited="0">
                <wp:start x="0" y="0"/>
                <wp:lineTo x="0" y="21438"/>
                <wp:lineTo x="21498" y="21438"/>
                <wp:lineTo x="21498"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09775" cy="1861820"/>
                    </a:xfrm>
                    <a:prstGeom prst="rect">
                      <a:avLst/>
                    </a:prstGeom>
                    <a:noFill/>
                  </pic:spPr>
                </pic:pic>
              </a:graphicData>
            </a:graphic>
            <wp14:sizeRelH relativeFrom="margin">
              <wp14:pctWidth>0</wp14:pctWidth>
            </wp14:sizeRelH>
            <wp14:sizeRelV relativeFrom="margin">
              <wp14:pctHeight>0</wp14:pctHeight>
            </wp14:sizeRelV>
          </wp:anchor>
        </w:drawing>
      </w:r>
    </w:p>
    <w:p w14:paraId="5B0B968B" w14:textId="4446302F" w:rsidR="004C31CF" w:rsidRPr="00CF6CEC" w:rsidRDefault="004C31CF" w:rsidP="004C31CF">
      <w:pPr>
        <w:bidi w:val="0"/>
        <w:spacing w:line="240" w:lineRule="auto"/>
        <w:rPr>
          <w:rFonts w:ascii="Simplified Arabic" w:eastAsia="Calibri" w:hAnsi="Simplified Arabic" w:cs="Simplified Arabic"/>
          <w:b/>
          <w:bCs/>
          <w:kern w:val="0"/>
          <w:sz w:val="28"/>
          <w:szCs w:val="28"/>
          <w:lang w:bidi="ar-EG"/>
          <w14:ligatures w14:val="none"/>
        </w:rPr>
      </w:pPr>
      <w:r w:rsidRPr="00CF6CEC">
        <w:rPr>
          <w:rFonts w:ascii="Simplified Arabic" w:eastAsia="Calibri" w:hAnsi="Simplified Arabic" w:cs="Simplified Arabic"/>
          <w:b/>
          <w:bCs/>
          <w:kern w:val="0"/>
          <w:sz w:val="28"/>
          <w:szCs w:val="28"/>
          <w:lang w:bidi="ar-EG"/>
          <w14:ligatures w14:val="none"/>
        </w:rPr>
        <w:t>MidOcean University</w:t>
      </w:r>
    </w:p>
    <w:p w14:paraId="669B37DF" w14:textId="77777777" w:rsidR="004C31CF" w:rsidRPr="00CF6CEC" w:rsidRDefault="004C31CF" w:rsidP="004C31CF">
      <w:pPr>
        <w:bidi w:val="0"/>
        <w:spacing w:line="240" w:lineRule="auto"/>
        <w:rPr>
          <w:rFonts w:ascii="Simplified Arabic" w:eastAsia="Calibri" w:hAnsi="Simplified Arabic" w:cs="Simplified Arabic"/>
          <w:b/>
          <w:bCs/>
          <w:kern w:val="0"/>
          <w:sz w:val="28"/>
          <w:szCs w:val="28"/>
          <w:lang w:bidi="ar-EG"/>
          <w14:ligatures w14:val="none"/>
        </w:rPr>
      </w:pPr>
      <w:r w:rsidRPr="00CF6CEC">
        <w:rPr>
          <w:rFonts w:ascii="Simplified Arabic" w:eastAsia="Calibri" w:hAnsi="Simplified Arabic" w:cs="Simplified Arabic"/>
          <w:b/>
          <w:bCs/>
          <w:kern w:val="0"/>
          <w:sz w:val="28"/>
          <w:szCs w:val="28"/>
          <w:lang w:bidi="ar-EG"/>
          <w14:ligatures w14:val="none"/>
        </w:rPr>
        <w:t>College of Management</w:t>
      </w:r>
    </w:p>
    <w:p w14:paraId="6BBB5CFF" w14:textId="77777777" w:rsidR="004C31CF" w:rsidRDefault="004C31CF" w:rsidP="004C31CF">
      <w:pPr>
        <w:bidi w:val="0"/>
        <w:spacing w:line="240" w:lineRule="auto"/>
        <w:rPr>
          <w:rFonts w:ascii="Simplified Arabic" w:eastAsia="Calibri" w:hAnsi="Simplified Arabic" w:cs="Simplified Arabic"/>
          <w:b/>
          <w:bCs/>
          <w:kern w:val="0"/>
          <w:sz w:val="28"/>
          <w:szCs w:val="28"/>
          <w14:ligatures w14:val="none"/>
        </w:rPr>
      </w:pPr>
      <w:r>
        <w:rPr>
          <w:rFonts w:ascii="Simplified Arabic" w:eastAsia="Calibri" w:hAnsi="Simplified Arabic" w:cs="Simplified Arabic"/>
          <w:b/>
          <w:bCs/>
          <w:kern w:val="0"/>
          <w:sz w:val="28"/>
          <w:szCs w:val="28"/>
          <w:lang w:bidi="ar-EG"/>
          <w14:ligatures w14:val="none"/>
        </w:rPr>
        <w:t>Department of</w:t>
      </w:r>
      <w:r w:rsidRPr="00857739">
        <w:rPr>
          <w:rFonts w:ascii="Simplified Arabic" w:eastAsia="Calibri" w:hAnsi="Simplified Arabic" w:cs="Simplified Arabic"/>
          <w:b/>
          <w:bCs/>
          <w:kern w:val="0"/>
          <w:sz w:val="28"/>
          <w:szCs w:val="28"/>
          <w:lang w:bidi="ar-EG"/>
          <w14:ligatures w14:val="none"/>
        </w:rPr>
        <w:t xml:space="preserve"> </w:t>
      </w:r>
      <w:r w:rsidRPr="00432CE5">
        <w:rPr>
          <w:rFonts w:ascii="Simplified Arabic" w:eastAsia="Calibri" w:hAnsi="Simplified Arabic" w:cs="Simplified Arabic"/>
          <w:b/>
          <w:bCs/>
          <w:kern w:val="0"/>
          <w:sz w:val="28"/>
          <w:szCs w:val="28"/>
          <w14:ligatures w14:val="none"/>
        </w:rPr>
        <w:t>Project Management</w:t>
      </w:r>
    </w:p>
    <w:p w14:paraId="0DEB8D90" w14:textId="77777777" w:rsidR="004C31CF" w:rsidRPr="00CF6CEC" w:rsidRDefault="004C31CF" w:rsidP="00085606">
      <w:pPr>
        <w:bidi w:val="0"/>
        <w:spacing w:line="360" w:lineRule="auto"/>
        <w:ind w:firstLine="720"/>
        <w:jc w:val="center"/>
        <w:rPr>
          <w:rFonts w:ascii="Simplified Arabic" w:eastAsia="Calibri" w:hAnsi="Simplified Arabic" w:cs="Times New Roman"/>
          <w:b/>
          <w:bCs/>
          <w:kern w:val="0"/>
          <w:sz w:val="40"/>
          <w:szCs w:val="40"/>
          <w:rtl/>
          <w14:ligatures w14:val="none"/>
        </w:rPr>
      </w:pPr>
    </w:p>
    <w:p w14:paraId="4D14D860" w14:textId="77777777" w:rsidR="002F4844" w:rsidRDefault="002F4844" w:rsidP="00085606">
      <w:pPr>
        <w:bidi w:val="0"/>
        <w:spacing w:line="360" w:lineRule="auto"/>
        <w:jc w:val="center"/>
        <w:rPr>
          <w:rFonts w:ascii="Simplified Arabic" w:eastAsia="Calibri" w:hAnsi="Simplified Arabic" w:cs="Simplified Arabic"/>
          <w:b/>
          <w:bCs/>
          <w:kern w:val="0"/>
          <w:sz w:val="36"/>
          <w:szCs w:val="36"/>
          <w:rtl/>
          <w:lang w:bidi="ar-EG"/>
          <w14:ligatures w14:val="none"/>
        </w:rPr>
      </w:pPr>
    </w:p>
    <w:p w14:paraId="20A28895" w14:textId="0CF5CF0D" w:rsidR="004C31CF" w:rsidRPr="00CA6DC7" w:rsidRDefault="004C31CF" w:rsidP="002F4844">
      <w:pPr>
        <w:bidi w:val="0"/>
        <w:spacing w:line="360" w:lineRule="auto"/>
        <w:jc w:val="center"/>
        <w:rPr>
          <w:rFonts w:ascii="Simplified Arabic" w:eastAsia="Calibri" w:hAnsi="Simplified Arabic" w:cs="Simplified Arabic"/>
          <w:b/>
          <w:bCs/>
          <w:kern w:val="0"/>
          <w:sz w:val="36"/>
          <w:szCs w:val="36"/>
          <w:lang w:bidi="ar-EG"/>
          <w14:ligatures w14:val="none"/>
        </w:rPr>
      </w:pPr>
      <w:r w:rsidRPr="00CA6DC7">
        <w:rPr>
          <w:rFonts w:ascii="Simplified Arabic" w:eastAsia="Calibri" w:hAnsi="Simplified Arabic" w:cs="Simplified Arabic"/>
          <w:b/>
          <w:bCs/>
          <w:kern w:val="0"/>
          <w:sz w:val="36"/>
          <w:szCs w:val="36"/>
          <w:lang w:bidi="ar-EG"/>
          <w14:ligatures w14:val="none"/>
        </w:rPr>
        <w:t>"</w:t>
      </w:r>
      <w:r w:rsidRPr="00B134E7">
        <w:t xml:space="preserve"> </w:t>
      </w:r>
      <w:r w:rsidRPr="00B704B2">
        <w:rPr>
          <w:rFonts w:ascii="Simplified Arabic" w:eastAsia="Calibri" w:hAnsi="Simplified Arabic" w:cs="Simplified Arabic"/>
          <w:b/>
          <w:bCs/>
          <w:kern w:val="0"/>
          <w:sz w:val="36"/>
          <w:szCs w:val="36"/>
          <w:lang w:bidi="ar-EG"/>
          <w14:ligatures w14:val="none"/>
        </w:rPr>
        <w:t>Analysis of the relationship between project planning and the efficiency of electrical power product delivery: an applied study on medium-voltage substation projects</w:t>
      </w:r>
      <w:r w:rsidRPr="00CA6DC7">
        <w:rPr>
          <w:rFonts w:ascii="Simplified Arabic" w:eastAsia="Calibri" w:hAnsi="Simplified Arabic" w:cs="Simplified Arabic"/>
          <w:b/>
          <w:bCs/>
          <w:kern w:val="0"/>
          <w:sz w:val="36"/>
          <w:szCs w:val="36"/>
          <w:lang w:bidi="ar-EG"/>
          <w14:ligatures w14:val="none"/>
        </w:rPr>
        <w:t>"</w:t>
      </w:r>
    </w:p>
    <w:p w14:paraId="165E899C" w14:textId="77777777" w:rsidR="004C31CF" w:rsidRPr="00CF6CEC" w:rsidRDefault="004C31CF" w:rsidP="00085606">
      <w:pPr>
        <w:bidi w:val="0"/>
        <w:spacing w:line="360" w:lineRule="auto"/>
        <w:jc w:val="center"/>
        <w:rPr>
          <w:rFonts w:ascii="Simplified Arabic" w:eastAsia="Calibri" w:hAnsi="Simplified Arabic" w:cs="Simplified Arabic"/>
          <w:b/>
          <w:bCs/>
          <w:kern w:val="0"/>
          <w:sz w:val="28"/>
          <w:szCs w:val="28"/>
          <w:rtl/>
          <w:lang w:bidi="ar-EG"/>
          <w14:ligatures w14:val="none"/>
        </w:rPr>
      </w:pPr>
    </w:p>
    <w:p w14:paraId="43D1D21B" w14:textId="77777777" w:rsidR="004C31CF" w:rsidRPr="00CF6CEC" w:rsidRDefault="004C31CF" w:rsidP="00085606">
      <w:pPr>
        <w:bidi w:val="0"/>
        <w:spacing w:line="360" w:lineRule="auto"/>
        <w:jc w:val="center"/>
        <w:rPr>
          <w:rFonts w:ascii="Simplified Arabic" w:eastAsia="Calibri" w:hAnsi="Simplified Arabic" w:cs="Simplified Arabic"/>
          <w:b/>
          <w:bCs/>
          <w:kern w:val="0"/>
          <w:sz w:val="28"/>
          <w:szCs w:val="28"/>
          <w:lang w:bidi="ar-EG"/>
          <w14:ligatures w14:val="none"/>
        </w:rPr>
      </w:pPr>
      <w:r w:rsidRPr="00CF6CEC">
        <w:rPr>
          <w:rFonts w:ascii="Simplified Arabic" w:eastAsia="Calibri" w:hAnsi="Simplified Arabic" w:cs="Simplified Arabic"/>
          <w:b/>
          <w:bCs/>
          <w:kern w:val="0"/>
          <w:sz w:val="28"/>
          <w:szCs w:val="28"/>
          <w:lang w:bidi="ar-EG"/>
          <w14:ligatures w14:val="none"/>
        </w:rPr>
        <w:t>Preparation</w:t>
      </w:r>
      <w:r w:rsidRPr="00CF6CEC">
        <w:rPr>
          <w:rFonts w:ascii="Simplified Arabic" w:eastAsia="Calibri" w:hAnsi="Simplified Arabic" w:cs="Simplified Arabic"/>
          <w:b/>
          <w:bCs/>
          <w:kern w:val="0"/>
          <w:sz w:val="28"/>
          <w:szCs w:val="28"/>
          <w:rtl/>
          <w:lang w:bidi="ar-EG"/>
          <w14:ligatures w14:val="none"/>
        </w:rPr>
        <w:t>:</w:t>
      </w:r>
    </w:p>
    <w:p w14:paraId="637624A2" w14:textId="77777777" w:rsidR="004C31CF" w:rsidRDefault="004C31CF" w:rsidP="00085606">
      <w:pPr>
        <w:bidi w:val="0"/>
        <w:spacing w:line="360" w:lineRule="auto"/>
        <w:jc w:val="center"/>
        <w:rPr>
          <w:rFonts w:ascii="Simplified Arabic" w:eastAsia="Calibri" w:hAnsi="Simplified Arabic" w:cs="Simplified Arabic"/>
          <w:b/>
          <w:bCs/>
          <w:kern w:val="0"/>
          <w:sz w:val="28"/>
          <w:szCs w:val="28"/>
          <w:rtl/>
          <w:lang w:bidi="ar-EG"/>
          <w14:ligatures w14:val="none"/>
        </w:rPr>
      </w:pPr>
      <w:r w:rsidRPr="007B489E">
        <w:rPr>
          <w:rFonts w:ascii="Simplified Arabic" w:eastAsia="Calibri" w:hAnsi="Simplified Arabic" w:cs="Simplified Arabic"/>
          <w:b/>
          <w:bCs/>
          <w:kern w:val="0"/>
          <w:sz w:val="28"/>
          <w:szCs w:val="28"/>
          <w:lang w:bidi="ar-EG"/>
          <w14:ligatures w14:val="none"/>
        </w:rPr>
        <w:t>Adel Al-Shammari</w:t>
      </w:r>
    </w:p>
    <w:p w14:paraId="466837FD" w14:textId="77777777" w:rsidR="004C31CF" w:rsidRPr="00CF6CEC" w:rsidRDefault="004C31CF" w:rsidP="00085606">
      <w:pPr>
        <w:bidi w:val="0"/>
        <w:spacing w:line="360" w:lineRule="auto"/>
        <w:jc w:val="center"/>
        <w:rPr>
          <w:rFonts w:ascii="Simplified Arabic" w:eastAsia="Calibri" w:hAnsi="Simplified Arabic" w:cs="Simplified Arabic"/>
          <w:b/>
          <w:bCs/>
          <w:kern w:val="0"/>
          <w:sz w:val="28"/>
          <w:szCs w:val="28"/>
          <w:rtl/>
          <w:lang w:bidi="ar-EG"/>
          <w14:ligatures w14:val="none"/>
        </w:rPr>
      </w:pPr>
    </w:p>
    <w:p w14:paraId="2738B649" w14:textId="77777777" w:rsidR="004C31CF" w:rsidRPr="00CF6CEC" w:rsidRDefault="004C31CF" w:rsidP="00085606">
      <w:pPr>
        <w:bidi w:val="0"/>
        <w:spacing w:line="360" w:lineRule="auto"/>
        <w:jc w:val="center"/>
        <w:rPr>
          <w:rFonts w:ascii="Simplified Arabic" w:eastAsia="Calibri" w:hAnsi="Simplified Arabic" w:cs="Simplified Arabic"/>
          <w:b/>
          <w:bCs/>
          <w:kern w:val="0"/>
          <w:sz w:val="28"/>
          <w:szCs w:val="28"/>
          <w:lang w:bidi="ar-EG"/>
          <w14:ligatures w14:val="none"/>
        </w:rPr>
      </w:pPr>
      <w:r w:rsidRPr="00CF6CEC">
        <w:rPr>
          <w:rFonts w:ascii="Simplified Arabic" w:eastAsia="Calibri" w:hAnsi="Simplified Arabic" w:cs="Simplified Arabic"/>
          <w:b/>
          <w:bCs/>
          <w:kern w:val="0"/>
          <w:sz w:val="28"/>
          <w:szCs w:val="28"/>
          <w:lang w:bidi="ar-EG"/>
          <w14:ligatures w14:val="none"/>
        </w:rPr>
        <w:t>Supervision:</w:t>
      </w:r>
    </w:p>
    <w:p w14:paraId="45B5CC09" w14:textId="77777777" w:rsidR="004C31CF" w:rsidRPr="00CF6CEC" w:rsidRDefault="004C31CF" w:rsidP="00085606">
      <w:pPr>
        <w:bidi w:val="0"/>
        <w:spacing w:line="360" w:lineRule="auto"/>
        <w:jc w:val="center"/>
        <w:rPr>
          <w:rFonts w:ascii="Simplified Arabic" w:eastAsia="Calibri" w:hAnsi="Simplified Arabic" w:cs="Simplified Arabic"/>
          <w:b/>
          <w:bCs/>
          <w:kern w:val="0"/>
          <w:sz w:val="28"/>
          <w:szCs w:val="28"/>
          <w:lang w:bidi="ar-EG"/>
          <w14:ligatures w14:val="none"/>
        </w:rPr>
      </w:pPr>
      <w:r w:rsidRPr="00BA5817">
        <w:rPr>
          <w:rFonts w:ascii="Simplified Arabic" w:eastAsia="Calibri" w:hAnsi="Simplified Arabic" w:cs="Simplified Arabic"/>
          <w:b/>
          <w:bCs/>
          <w:kern w:val="0"/>
          <w:sz w:val="28"/>
          <w:szCs w:val="28"/>
          <w:lang w:bidi="ar-EG"/>
          <w14:ligatures w14:val="none"/>
        </w:rPr>
        <w:t>Dr. Al-Faisal Abdelhamid Mohamed Hassan</w:t>
      </w:r>
    </w:p>
    <w:p w14:paraId="6A6153FA" w14:textId="77777777" w:rsidR="004C31CF" w:rsidRPr="00CF6CEC" w:rsidRDefault="004C31CF" w:rsidP="00085606">
      <w:pPr>
        <w:spacing w:line="360" w:lineRule="auto"/>
        <w:jc w:val="center"/>
        <w:rPr>
          <w:rFonts w:ascii="Simplified Arabic" w:hAnsi="Simplified Arabic" w:cs="Times New Roman"/>
          <w:u w:val="single"/>
          <w:rtl/>
        </w:rPr>
      </w:pPr>
      <w:r w:rsidRPr="00CF6CEC">
        <w:rPr>
          <w:rFonts w:ascii="Simplified Arabic" w:eastAsia="Calibri" w:hAnsi="Simplified Arabic" w:cs="Simplified Arabic"/>
          <w:b/>
          <w:bCs/>
          <w:kern w:val="0"/>
          <w:sz w:val="28"/>
          <w:szCs w:val="28"/>
          <w:lang w:bidi="ar-EG"/>
          <w14:ligatures w14:val="none"/>
        </w:rPr>
        <w:t>144</w:t>
      </w:r>
      <w:r>
        <w:rPr>
          <w:rFonts w:ascii="Simplified Arabic" w:eastAsia="Calibri" w:hAnsi="Simplified Arabic" w:cs="Simplified Arabic"/>
          <w:b/>
          <w:bCs/>
          <w:kern w:val="0"/>
          <w:sz w:val="28"/>
          <w:szCs w:val="28"/>
          <w:lang w:bidi="ar-EG"/>
          <w14:ligatures w14:val="none"/>
        </w:rPr>
        <w:t>7</w:t>
      </w:r>
      <w:r w:rsidRPr="00CF6CEC">
        <w:rPr>
          <w:rFonts w:ascii="Simplified Arabic" w:eastAsia="Calibri" w:hAnsi="Simplified Arabic" w:cs="Simplified Arabic"/>
          <w:b/>
          <w:bCs/>
          <w:kern w:val="0"/>
          <w:sz w:val="28"/>
          <w:szCs w:val="28"/>
          <w:lang w:bidi="ar-EG"/>
          <w14:ligatures w14:val="none"/>
        </w:rPr>
        <w:t>-202</w:t>
      </w:r>
      <w:r>
        <w:rPr>
          <w:rFonts w:ascii="Simplified Arabic" w:eastAsia="Calibri" w:hAnsi="Simplified Arabic" w:cs="Simplified Arabic"/>
          <w:b/>
          <w:bCs/>
          <w:kern w:val="0"/>
          <w:sz w:val="28"/>
          <w:szCs w:val="28"/>
          <w:lang w:bidi="ar-EG"/>
          <w14:ligatures w14:val="none"/>
        </w:rPr>
        <w:t>5</w:t>
      </w:r>
    </w:p>
    <w:p w14:paraId="38C15AB7" w14:textId="77777777" w:rsidR="004C31CF" w:rsidRDefault="004C31CF" w:rsidP="004C31CF">
      <w:pPr>
        <w:spacing w:before="100" w:beforeAutospacing="1" w:after="100" w:afterAutospacing="1" w:line="276" w:lineRule="auto"/>
        <w:jc w:val="both"/>
        <w:rPr>
          <w:rFonts w:ascii="Simplified Arabic" w:eastAsia="Times New Roman" w:hAnsi="Simplified Arabic" w:cs="Simplified Arabic"/>
          <w:kern w:val="0"/>
          <w:sz w:val="28"/>
          <w:szCs w:val="28"/>
          <w:rtl/>
          <w:lang w:bidi="ar-EG"/>
          <w14:ligatures w14:val="none"/>
        </w:rPr>
      </w:pPr>
    </w:p>
    <w:p w14:paraId="0E725B73" w14:textId="77777777" w:rsidR="002515F2" w:rsidRPr="004C31CF" w:rsidRDefault="002515F2" w:rsidP="004C31CF">
      <w:pPr>
        <w:spacing w:before="100" w:beforeAutospacing="1" w:after="100" w:afterAutospacing="1" w:line="276" w:lineRule="auto"/>
        <w:jc w:val="both"/>
        <w:rPr>
          <w:rFonts w:ascii="Simplified Arabic" w:eastAsia="Times New Roman" w:hAnsi="Simplified Arabic" w:cs="Simplified Arabic"/>
          <w:kern w:val="0"/>
          <w:sz w:val="28"/>
          <w:szCs w:val="28"/>
          <w:rtl/>
          <w:lang w:bidi="ar-EG"/>
          <w14:ligatures w14:val="none"/>
        </w:rPr>
      </w:pPr>
    </w:p>
    <w:p w14:paraId="6CC20069" w14:textId="77777777" w:rsidR="004C31CF" w:rsidRPr="004C31CF" w:rsidRDefault="004C31CF" w:rsidP="00540026">
      <w:pPr>
        <w:pStyle w:val="1"/>
        <w:rPr>
          <w:rtl/>
        </w:rPr>
      </w:pPr>
      <w:bookmarkStart w:id="0" w:name="_Toc215271569"/>
      <w:r w:rsidRPr="004C31CF">
        <w:rPr>
          <w:rFonts w:hint="cs"/>
          <w:rtl/>
        </w:rPr>
        <w:t>الإهداء</w:t>
      </w:r>
      <w:bookmarkEnd w:id="0"/>
    </w:p>
    <w:p w14:paraId="6996A57E" w14:textId="77777777" w:rsidR="004C31CF" w:rsidRPr="004C31CF" w:rsidRDefault="004C31CF" w:rsidP="004C31CF">
      <w:pPr>
        <w:spacing w:after="0" w:line="276" w:lineRule="auto"/>
        <w:rPr>
          <w:rFonts w:ascii="Aptos" w:eastAsia="Times New Roman" w:hAnsi="Aptos" w:cs="Arial"/>
          <w:sz w:val="24"/>
          <w:szCs w:val="24"/>
        </w:rPr>
      </w:pPr>
    </w:p>
    <w:p w14:paraId="5357BB73" w14:textId="77777777" w:rsidR="004C31CF" w:rsidRPr="002515F2" w:rsidRDefault="004C31CF" w:rsidP="00E75C2E">
      <w:pPr>
        <w:pStyle w:val="a6"/>
        <w:numPr>
          <w:ilvl w:val="0"/>
          <w:numId w:val="23"/>
        </w:numPr>
        <w:spacing w:after="0" w:line="276" w:lineRule="auto"/>
        <w:jc w:val="both"/>
        <w:rPr>
          <w:rFonts w:ascii="Simplified Arabic" w:eastAsia="Times New Roman" w:hAnsi="Simplified Arabic" w:cs="Times New Roman"/>
          <w:color w:val="000000"/>
          <w:sz w:val="28"/>
          <w:szCs w:val="28"/>
          <w:rtl/>
        </w:rPr>
      </w:pPr>
      <w:r w:rsidRPr="002515F2">
        <w:rPr>
          <w:rFonts w:ascii="Simplified Arabic" w:eastAsia="Times New Roman" w:hAnsi="Simplified Arabic" w:cs="Simplified Arabic" w:hint="cs"/>
          <w:color w:val="000000"/>
          <w:sz w:val="28"/>
          <w:szCs w:val="28"/>
          <w:rtl/>
        </w:rPr>
        <w:t>إلى من كانا نبع العطاء الذي لا ينضب، وسندي في كل خطوة من خطوات حياتي...</w:t>
      </w:r>
    </w:p>
    <w:p w14:paraId="67BEFB19" w14:textId="77777777" w:rsidR="004C31CF" w:rsidRPr="001C380C" w:rsidRDefault="004C31CF" w:rsidP="001C380C">
      <w:pPr>
        <w:spacing w:after="0" w:line="276" w:lineRule="auto"/>
        <w:ind w:left="720"/>
        <w:jc w:val="both"/>
        <w:rPr>
          <w:rFonts w:ascii="Simplified Arabic" w:eastAsia="Times New Roman" w:hAnsi="Simplified Arabic" w:cs="Times New Roman"/>
          <w:color w:val="000000"/>
          <w:sz w:val="28"/>
          <w:szCs w:val="28"/>
          <w:rtl/>
        </w:rPr>
      </w:pPr>
      <w:r w:rsidRPr="001C380C">
        <w:rPr>
          <w:rFonts w:ascii="Simplified Arabic" w:eastAsia="Times New Roman" w:hAnsi="Simplified Arabic" w:cs="Simplified Arabic" w:hint="cs"/>
          <w:b/>
          <w:bCs/>
          <w:color w:val="000000"/>
          <w:sz w:val="28"/>
          <w:szCs w:val="28"/>
          <w:rtl/>
        </w:rPr>
        <w:t>والدي الغالي، ووالدتي الحبيبة</w:t>
      </w:r>
    </w:p>
    <w:p w14:paraId="24B3E37F" w14:textId="77777777" w:rsidR="004C31CF" w:rsidRPr="001C380C" w:rsidRDefault="004C31CF" w:rsidP="001C380C">
      <w:pPr>
        <w:spacing w:after="0" w:line="276" w:lineRule="auto"/>
        <w:ind w:left="720"/>
        <w:jc w:val="both"/>
        <w:rPr>
          <w:rFonts w:ascii="Simplified Arabic" w:eastAsia="Times New Roman" w:hAnsi="Simplified Arabic" w:cs="Times New Roman"/>
          <w:color w:val="000000"/>
          <w:sz w:val="28"/>
          <w:szCs w:val="28"/>
          <w:rtl/>
        </w:rPr>
      </w:pPr>
      <w:r w:rsidRPr="001C380C">
        <w:rPr>
          <w:rFonts w:ascii="Simplified Arabic" w:eastAsia="Times New Roman" w:hAnsi="Simplified Arabic" w:cs="Simplified Arabic" w:hint="cs"/>
          <w:color w:val="000000"/>
          <w:sz w:val="28"/>
          <w:szCs w:val="28"/>
          <w:rtl/>
        </w:rPr>
        <w:t>اللذين غرسا فيّ حب العلم والطموح، ورعياه بدعائهما وعطفهما حتى أينع هذا الجهد.</w:t>
      </w:r>
    </w:p>
    <w:p w14:paraId="242B4AD1" w14:textId="77777777" w:rsidR="004C31CF" w:rsidRPr="004C31CF" w:rsidRDefault="004C31CF" w:rsidP="004C31CF">
      <w:pPr>
        <w:spacing w:after="0" w:line="276" w:lineRule="auto"/>
        <w:rPr>
          <w:rFonts w:ascii="Aptos" w:eastAsia="Times New Roman" w:hAnsi="Aptos" w:cs="Arial"/>
          <w:sz w:val="24"/>
          <w:szCs w:val="24"/>
        </w:rPr>
      </w:pPr>
    </w:p>
    <w:p w14:paraId="2BE1F8F0" w14:textId="77777777" w:rsidR="004C31CF" w:rsidRPr="002515F2" w:rsidRDefault="004C31CF" w:rsidP="00E75C2E">
      <w:pPr>
        <w:pStyle w:val="a6"/>
        <w:numPr>
          <w:ilvl w:val="0"/>
          <w:numId w:val="23"/>
        </w:numPr>
        <w:spacing w:after="0" w:line="276" w:lineRule="auto"/>
        <w:jc w:val="both"/>
        <w:rPr>
          <w:rFonts w:ascii="Simplified Arabic" w:eastAsia="Times New Roman" w:hAnsi="Simplified Arabic" w:cs="Times New Roman"/>
          <w:color w:val="000000"/>
          <w:sz w:val="28"/>
          <w:szCs w:val="28"/>
          <w:rtl/>
        </w:rPr>
      </w:pPr>
      <w:r w:rsidRPr="002515F2">
        <w:rPr>
          <w:rFonts w:ascii="Simplified Arabic" w:eastAsia="Times New Roman" w:hAnsi="Simplified Arabic" w:cs="Simplified Arabic" w:hint="cs"/>
          <w:color w:val="000000"/>
          <w:sz w:val="28"/>
          <w:szCs w:val="28"/>
          <w:rtl/>
        </w:rPr>
        <w:t>إلى من كانوا خير صحبة وعون، وشاركوني التحديات والنجاحات...</w:t>
      </w:r>
    </w:p>
    <w:p w14:paraId="1717CDD5" w14:textId="77777777" w:rsidR="004C31CF" w:rsidRPr="002515F2" w:rsidRDefault="004C31CF" w:rsidP="002515F2">
      <w:pPr>
        <w:spacing w:after="0" w:line="276" w:lineRule="auto"/>
        <w:ind w:left="720"/>
        <w:jc w:val="both"/>
        <w:rPr>
          <w:rFonts w:ascii="Simplified Arabic" w:eastAsia="Times New Roman" w:hAnsi="Simplified Arabic" w:cs="Times New Roman"/>
          <w:color w:val="000000"/>
          <w:sz w:val="28"/>
          <w:szCs w:val="28"/>
          <w:rtl/>
        </w:rPr>
      </w:pPr>
      <w:r w:rsidRPr="002515F2">
        <w:rPr>
          <w:rFonts w:ascii="Simplified Arabic" w:eastAsia="Times New Roman" w:hAnsi="Simplified Arabic" w:cs="Simplified Arabic" w:hint="cs"/>
          <w:b/>
          <w:bCs/>
          <w:color w:val="000000"/>
          <w:sz w:val="28"/>
          <w:szCs w:val="28"/>
          <w:rtl/>
        </w:rPr>
        <w:t>إخوتي وأخواتي الأكارم</w:t>
      </w:r>
    </w:p>
    <w:p w14:paraId="0740122A" w14:textId="77777777" w:rsidR="004C31CF" w:rsidRPr="004C31CF" w:rsidRDefault="004C31CF" w:rsidP="004C31CF">
      <w:pPr>
        <w:spacing w:after="0" w:line="276" w:lineRule="auto"/>
        <w:rPr>
          <w:rFonts w:ascii="Aptos" w:eastAsia="Times New Roman" w:hAnsi="Aptos" w:cs="Arial"/>
          <w:sz w:val="24"/>
          <w:szCs w:val="24"/>
        </w:rPr>
      </w:pPr>
    </w:p>
    <w:p w14:paraId="4005880F" w14:textId="77777777" w:rsidR="004C31CF" w:rsidRPr="002515F2" w:rsidRDefault="004C31CF" w:rsidP="00E75C2E">
      <w:pPr>
        <w:pStyle w:val="a6"/>
        <w:numPr>
          <w:ilvl w:val="0"/>
          <w:numId w:val="23"/>
        </w:numPr>
        <w:spacing w:after="0" w:line="276" w:lineRule="auto"/>
        <w:jc w:val="both"/>
        <w:rPr>
          <w:rFonts w:ascii="Simplified Arabic" w:eastAsia="Times New Roman" w:hAnsi="Simplified Arabic" w:cs="Times New Roman"/>
          <w:color w:val="000000"/>
          <w:sz w:val="28"/>
          <w:szCs w:val="28"/>
          <w:rtl/>
        </w:rPr>
      </w:pPr>
      <w:r w:rsidRPr="002515F2">
        <w:rPr>
          <w:rFonts w:ascii="Simplified Arabic" w:eastAsia="Times New Roman" w:hAnsi="Simplified Arabic" w:cs="Simplified Arabic" w:hint="cs"/>
          <w:color w:val="000000"/>
          <w:sz w:val="28"/>
          <w:szCs w:val="28"/>
          <w:rtl/>
        </w:rPr>
        <w:t>إلى كل من علمني حرفاً وأنار لي درباً في مسيرتي العلمية والعملية...</w:t>
      </w:r>
    </w:p>
    <w:p w14:paraId="2F418722" w14:textId="77777777" w:rsidR="004C31CF" w:rsidRPr="001C380C" w:rsidRDefault="004C31CF" w:rsidP="001C380C">
      <w:pPr>
        <w:spacing w:after="0" w:line="276" w:lineRule="auto"/>
        <w:ind w:left="720"/>
        <w:jc w:val="both"/>
        <w:rPr>
          <w:rFonts w:ascii="Simplified Arabic" w:eastAsia="Times New Roman" w:hAnsi="Simplified Arabic" w:cs="Times New Roman"/>
          <w:color w:val="000000"/>
          <w:sz w:val="28"/>
          <w:szCs w:val="28"/>
          <w:rtl/>
        </w:rPr>
      </w:pPr>
      <w:r w:rsidRPr="001C380C">
        <w:rPr>
          <w:rFonts w:ascii="Simplified Arabic" w:eastAsia="Times New Roman" w:hAnsi="Simplified Arabic" w:cs="Simplified Arabic" w:hint="cs"/>
          <w:b/>
          <w:bCs/>
          <w:color w:val="000000"/>
          <w:sz w:val="28"/>
          <w:szCs w:val="28"/>
          <w:rtl/>
        </w:rPr>
        <w:t>أساتذتي الأفاضل وزملائي الكرام</w:t>
      </w:r>
    </w:p>
    <w:p w14:paraId="7FE9FB77" w14:textId="77777777" w:rsidR="004C31CF" w:rsidRPr="004C31CF" w:rsidRDefault="004C31CF" w:rsidP="004C31CF">
      <w:pPr>
        <w:spacing w:after="0" w:line="276" w:lineRule="auto"/>
        <w:rPr>
          <w:rFonts w:ascii="Aptos" w:eastAsia="Times New Roman" w:hAnsi="Aptos" w:cs="Arial"/>
          <w:sz w:val="24"/>
          <w:szCs w:val="24"/>
        </w:rPr>
      </w:pPr>
    </w:p>
    <w:p w14:paraId="4E60F572" w14:textId="77777777" w:rsidR="004C31CF" w:rsidRPr="004C31CF" w:rsidRDefault="004C31CF" w:rsidP="004C31CF">
      <w:pPr>
        <w:spacing w:after="0" w:line="276" w:lineRule="auto"/>
        <w:jc w:val="both"/>
        <w:rPr>
          <w:rFonts w:ascii="Simplified Arabic" w:eastAsia="Times New Roman" w:hAnsi="Simplified Arabic" w:cs="Times New Roman"/>
          <w:color w:val="000000"/>
          <w:sz w:val="28"/>
          <w:szCs w:val="28"/>
          <w:rtl/>
        </w:rPr>
      </w:pPr>
      <w:r w:rsidRPr="004C31CF">
        <w:rPr>
          <w:rFonts w:ascii="Simplified Arabic" w:eastAsia="Times New Roman" w:hAnsi="Simplified Arabic" w:cs="Simplified Arabic" w:hint="cs"/>
          <w:color w:val="000000"/>
          <w:sz w:val="28"/>
          <w:szCs w:val="28"/>
          <w:rtl/>
        </w:rPr>
        <w:t>إليكم جميعاً...</w:t>
      </w:r>
    </w:p>
    <w:p w14:paraId="78B501EF" w14:textId="77777777" w:rsidR="004C31CF" w:rsidRPr="004C31CF" w:rsidRDefault="004C31CF" w:rsidP="004C31CF">
      <w:pPr>
        <w:spacing w:after="0" w:line="276" w:lineRule="auto"/>
        <w:jc w:val="both"/>
        <w:rPr>
          <w:rFonts w:ascii="Simplified Arabic" w:eastAsia="Times New Roman" w:hAnsi="Simplified Arabic" w:cs="Times New Roman"/>
          <w:color w:val="000000"/>
          <w:sz w:val="28"/>
          <w:szCs w:val="28"/>
          <w:rtl/>
        </w:rPr>
      </w:pPr>
      <w:r w:rsidRPr="004C31CF">
        <w:rPr>
          <w:rFonts w:ascii="Simplified Arabic" w:eastAsia="Times New Roman" w:hAnsi="Simplified Arabic" w:cs="Simplified Arabic" w:hint="cs"/>
          <w:color w:val="000000"/>
          <w:sz w:val="28"/>
          <w:szCs w:val="28"/>
          <w:rtl/>
        </w:rPr>
        <w:t>أُهدي ثمرة هذا الجهد المتواضع، سائلاً المولى عز وجل أن أكون عند حسن ظنكم، وأن تجدوا في هذا العمل ما يسركم وينفعكم.</w:t>
      </w:r>
    </w:p>
    <w:p w14:paraId="531820C3" w14:textId="77777777" w:rsidR="004C31CF" w:rsidRDefault="004C31CF" w:rsidP="004C31CF">
      <w:pPr>
        <w:spacing w:after="0" w:line="276" w:lineRule="auto"/>
        <w:rPr>
          <w:rFonts w:ascii="Aptos" w:eastAsia="Times New Roman" w:hAnsi="Aptos" w:cs="Arial"/>
          <w:sz w:val="24"/>
          <w:szCs w:val="24"/>
          <w:rtl/>
        </w:rPr>
      </w:pPr>
    </w:p>
    <w:p w14:paraId="495A841D" w14:textId="77777777" w:rsidR="001C380C" w:rsidRPr="004C31CF" w:rsidRDefault="001C380C" w:rsidP="004C31CF">
      <w:pPr>
        <w:spacing w:after="0" w:line="276" w:lineRule="auto"/>
        <w:rPr>
          <w:rFonts w:ascii="Aptos" w:eastAsia="Times New Roman" w:hAnsi="Aptos" w:cs="Arial"/>
          <w:sz w:val="24"/>
          <w:szCs w:val="24"/>
        </w:rPr>
      </w:pPr>
    </w:p>
    <w:p w14:paraId="4DDD7E7E" w14:textId="454A7B9E" w:rsidR="002515F2" w:rsidRPr="002515F2" w:rsidRDefault="002515F2" w:rsidP="002515F2">
      <w:pPr>
        <w:spacing w:after="0" w:line="276" w:lineRule="auto"/>
        <w:jc w:val="center"/>
        <w:rPr>
          <w:rFonts w:ascii="Simplified Arabic" w:eastAsia="Times New Roman" w:hAnsi="Simplified Arabic" w:cs="Times New Roman"/>
          <w:b/>
          <w:bCs/>
          <w:color w:val="000000"/>
          <w:sz w:val="28"/>
          <w:szCs w:val="28"/>
          <w:rtl/>
        </w:rPr>
      </w:pPr>
      <w:r w:rsidRPr="002515F2">
        <w:rPr>
          <w:rFonts w:ascii="Simplified Arabic" w:eastAsia="Times New Roman" w:hAnsi="Simplified Arabic" w:cs="Times New Roman" w:hint="cs"/>
          <w:b/>
          <w:bCs/>
          <w:color w:val="000000"/>
          <w:sz w:val="28"/>
          <w:szCs w:val="28"/>
          <w:rtl/>
        </w:rPr>
        <w:t>الباحث</w:t>
      </w:r>
    </w:p>
    <w:p w14:paraId="559D25D9" w14:textId="5575400D" w:rsidR="004C31CF" w:rsidRPr="004C31CF" w:rsidRDefault="002515F2" w:rsidP="002515F2">
      <w:pPr>
        <w:spacing w:after="0" w:line="276" w:lineRule="auto"/>
        <w:jc w:val="center"/>
        <w:rPr>
          <w:rFonts w:ascii="Simplified Arabic" w:eastAsia="Times New Roman" w:hAnsi="Simplified Arabic" w:cs="Times New Roman"/>
          <w:b/>
          <w:bCs/>
          <w:color w:val="000000"/>
          <w:sz w:val="28"/>
          <w:szCs w:val="28"/>
          <w:rtl/>
        </w:rPr>
      </w:pPr>
      <w:r w:rsidRPr="002515F2">
        <w:rPr>
          <w:rFonts w:ascii="Simplified Arabic" w:eastAsia="Times New Roman" w:hAnsi="Simplified Arabic" w:cs="Times New Roman" w:hint="cs"/>
          <w:b/>
          <w:bCs/>
          <w:color w:val="000000"/>
          <w:sz w:val="28"/>
          <w:szCs w:val="28"/>
          <w:rtl/>
        </w:rPr>
        <w:t>عادل الشمري</w:t>
      </w:r>
    </w:p>
    <w:p w14:paraId="08C1CB1B" w14:textId="77777777" w:rsidR="004C31CF" w:rsidRPr="004C31CF" w:rsidRDefault="004C31CF" w:rsidP="004C31CF">
      <w:pPr>
        <w:spacing w:after="0" w:line="276" w:lineRule="auto"/>
        <w:rPr>
          <w:rFonts w:ascii="Aptos" w:eastAsia="Times New Roman" w:hAnsi="Aptos" w:cs="Arial"/>
          <w:sz w:val="24"/>
          <w:szCs w:val="24"/>
        </w:rPr>
      </w:pPr>
    </w:p>
    <w:p w14:paraId="0D99730C" w14:textId="77777777" w:rsidR="004C31CF" w:rsidRDefault="004C31CF" w:rsidP="004C31CF">
      <w:pPr>
        <w:spacing w:after="0" w:line="276" w:lineRule="auto"/>
        <w:rPr>
          <w:rFonts w:ascii="Aptos" w:eastAsia="Times New Roman" w:hAnsi="Aptos" w:cs="Arial"/>
          <w:sz w:val="24"/>
          <w:szCs w:val="24"/>
          <w:rtl/>
        </w:rPr>
      </w:pPr>
    </w:p>
    <w:p w14:paraId="6357D90C" w14:textId="77777777" w:rsidR="001C380C" w:rsidRDefault="001C380C" w:rsidP="004C31CF">
      <w:pPr>
        <w:spacing w:after="0" w:line="276" w:lineRule="auto"/>
        <w:rPr>
          <w:rFonts w:ascii="Aptos" w:eastAsia="Times New Roman" w:hAnsi="Aptos" w:cs="Arial"/>
          <w:sz w:val="24"/>
          <w:szCs w:val="24"/>
          <w:rtl/>
        </w:rPr>
      </w:pPr>
    </w:p>
    <w:p w14:paraId="62217831" w14:textId="77777777" w:rsidR="001C380C" w:rsidRDefault="001C380C" w:rsidP="004C31CF">
      <w:pPr>
        <w:spacing w:after="0" w:line="276" w:lineRule="auto"/>
        <w:rPr>
          <w:rFonts w:ascii="Aptos" w:eastAsia="Times New Roman" w:hAnsi="Aptos" w:cs="Arial"/>
          <w:sz w:val="24"/>
          <w:szCs w:val="24"/>
          <w:rtl/>
        </w:rPr>
      </w:pPr>
    </w:p>
    <w:p w14:paraId="3E1B8229" w14:textId="77777777" w:rsidR="001C380C" w:rsidRDefault="001C380C" w:rsidP="004C31CF">
      <w:pPr>
        <w:spacing w:after="0" w:line="276" w:lineRule="auto"/>
        <w:rPr>
          <w:rFonts w:ascii="Aptos" w:eastAsia="Times New Roman" w:hAnsi="Aptos" w:cs="Arial"/>
          <w:sz w:val="24"/>
          <w:szCs w:val="24"/>
          <w:rtl/>
        </w:rPr>
      </w:pPr>
    </w:p>
    <w:p w14:paraId="518A6AA9" w14:textId="77777777" w:rsidR="001C380C" w:rsidRDefault="001C380C" w:rsidP="004C31CF">
      <w:pPr>
        <w:spacing w:after="0" w:line="276" w:lineRule="auto"/>
        <w:rPr>
          <w:rFonts w:ascii="Aptos" w:eastAsia="Times New Roman" w:hAnsi="Aptos" w:cs="Arial"/>
          <w:sz w:val="24"/>
          <w:szCs w:val="24"/>
          <w:rtl/>
        </w:rPr>
      </w:pPr>
    </w:p>
    <w:p w14:paraId="6F9416D4" w14:textId="77777777" w:rsidR="001C380C" w:rsidRDefault="001C380C" w:rsidP="004C31CF">
      <w:pPr>
        <w:spacing w:after="0" w:line="276" w:lineRule="auto"/>
        <w:rPr>
          <w:rFonts w:ascii="Aptos" w:eastAsia="Times New Roman" w:hAnsi="Aptos" w:cs="Arial"/>
          <w:sz w:val="24"/>
          <w:szCs w:val="24"/>
          <w:rtl/>
        </w:rPr>
      </w:pPr>
    </w:p>
    <w:p w14:paraId="7531BA18" w14:textId="77777777" w:rsidR="001C380C" w:rsidRDefault="001C380C" w:rsidP="004C31CF">
      <w:pPr>
        <w:spacing w:after="0" w:line="276" w:lineRule="auto"/>
        <w:rPr>
          <w:rFonts w:ascii="Aptos" w:eastAsia="Times New Roman" w:hAnsi="Aptos" w:cs="Arial"/>
          <w:sz w:val="24"/>
          <w:szCs w:val="24"/>
          <w:rtl/>
        </w:rPr>
      </w:pPr>
    </w:p>
    <w:p w14:paraId="64922F05" w14:textId="77777777" w:rsidR="001C380C" w:rsidRDefault="001C380C" w:rsidP="004C31CF">
      <w:pPr>
        <w:spacing w:after="0" w:line="276" w:lineRule="auto"/>
        <w:rPr>
          <w:rFonts w:ascii="Aptos" w:eastAsia="Times New Roman" w:hAnsi="Aptos" w:cs="Arial"/>
          <w:sz w:val="24"/>
          <w:szCs w:val="24"/>
          <w:rtl/>
        </w:rPr>
      </w:pPr>
    </w:p>
    <w:p w14:paraId="2CD7AA84" w14:textId="77777777" w:rsidR="001C380C" w:rsidRPr="004C31CF" w:rsidRDefault="001C380C" w:rsidP="004C31CF">
      <w:pPr>
        <w:spacing w:after="0" w:line="276" w:lineRule="auto"/>
        <w:rPr>
          <w:rFonts w:ascii="Aptos" w:eastAsia="Times New Roman" w:hAnsi="Aptos" w:cs="Arial"/>
          <w:sz w:val="24"/>
          <w:szCs w:val="24"/>
        </w:rPr>
      </w:pPr>
    </w:p>
    <w:p w14:paraId="52DF5B97" w14:textId="77777777" w:rsidR="004C31CF" w:rsidRPr="004C31CF" w:rsidRDefault="004C31CF" w:rsidP="00540026">
      <w:pPr>
        <w:pStyle w:val="1"/>
        <w:rPr>
          <w:rtl/>
        </w:rPr>
      </w:pPr>
      <w:bookmarkStart w:id="1" w:name="_Toc215271570"/>
      <w:r w:rsidRPr="004C31CF">
        <w:rPr>
          <w:rFonts w:hint="cs"/>
          <w:rtl/>
        </w:rPr>
        <w:lastRenderedPageBreak/>
        <w:t>شُكرٌ وَتَقْدِيرٌ</w:t>
      </w:r>
      <w:bookmarkEnd w:id="1"/>
    </w:p>
    <w:p w14:paraId="5DC98D97" w14:textId="77777777" w:rsidR="004C31CF" w:rsidRPr="004C31CF" w:rsidRDefault="004C31CF" w:rsidP="004C31CF">
      <w:pPr>
        <w:spacing w:after="0" w:line="276" w:lineRule="auto"/>
        <w:rPr>
          <w:rFonts w:ascii="Aptos" w:eastAsia="Times New Roman" w:hAnsi="Aptos" w:cs="Arial"/>
          <w:sz w:val="24"/>
          <w:szCs w:val="24"/>
        </w:rPr>
      </w:pPr>
    </w:p>
    <w:p w14:paraId="1849BC9D" w14:textId="77777777" w:rsidR="004C31CF" w:rsidRPr="004C31CF" w:rsidRDefault="004C31CF" w:rsidP="004C31CF">
      <w:pPr>
        <w:spacing w:after="0" w:line="276" w:lineRule="auto"/>
        <w:jc w:val="both"/>
        <w:rPr>
          <w:rFonts w:ascii="Simplified Arabic" w:eastAsia="Times New Roman" w:hAnsi="Simplified Arabic" w:cs="Times New Roman"/>
          <w:color w:val="000000"/>
          <w:sz w:val="28"/>
          <w:szCs w:val="28"/>
          <w:rtl/>
        </w:rPr>
      </w:pPr>
      <w:r w:rsidRPr="004C31CF">
        <w:rPr>
          <w:rFonts w:ascii="Simplified Arabic" w:eastAsia="Times New Roman" w:hAnsi="Simplified Arabic" w:cs="Simplified Arabic" w:hint="cs"/>
          <w:color w:val="000000"/>
          <w:sz w:val="28"/>
          <w:szCs w:val="28"/>
          <w:rtl/>
        </w:rPr>
        <w:t>الحمد لله الذي بنعمته تتم الصالحات، وبتوفيقه تتحقق الأهداف والغايات، فله الحمد والشكر على ما يسّر وأعان لإتمام هذا البحث.</w:t>
      </w:r>
    </w:p>
    <w:p w14:paraId="5FD595F2" w14:textId="77777777" w:rsidR="004C31CF" w:rsidRPr="004C31CF" w:rsidRDefault="004C31CF" w:rsidP="004C31CF">
      <w:pPr>
        <w:spacing w:after="0" w:line="276" w:lineRule="auto"/>
        <w:rPr>
          <w:rFonts w:ascii="Aptos" w:eastAsia="Times New Roman" w:hAnsi="Aptos" w:cs="Arial"/>
          <w:sz w:val="24"/>
          <w:szCs w:val="24"/>
        </w:rPr>
      </w:pPr>
    </w:p>
    <w:p w14:paraId="1FE6469F" w14:textId="77777777" w:rsidR="004C31CF" w:rsidRPr="004C31CF" w:rsidRDefault="004C31CF" w:rsidP="004C31CF">
      <w:pPr>
        <w:spacing w:after="0" w:line="276" w:lineRule="auto"/>
        <w:jc w:val="both"/>
        <w:rPr>
          <w:rFonts w:ascii="Simplified Arabic" w:eastAsia="Times New Roman" w:hAnsi="Simplified Arabic" w:cs="Times New Roman"/>
          <w:color w:val="000000"/>
          <w:sz w:val="28"/>
          <w:szCs w:val="28"/>
          <w:rtl/>
        </w:rPr>
      </w:pPr>
      <w:r w:rsidRPr="004C31CF">
        <w:rPr>
          <w:rFonts w:ascii="Simplified Arabic" w:eastAsia="Times New Roman" w:hAnsi="Simplified Arabic" w:cs="Simplified Arabic" w:hint="cs"/>
          <w:color w:val="000000"/>
          <w:sz w:val="28"/>
          <w:szCs w:val="28"/>
          <w:rtl/>
        </w:rPr>
        <w:t xml:space="preserve">وبعد شكر الله، يطيب لي أن أتقدم بجزيل الشكر وعظيم الامتنان إلى مشرفيَّ الفاضلين، </w:t>
      </w:r>
      <w:r w:rsidRPr="004C31CF">
        <w:rPr>
          <w:rFonts w:ascii="Simplified Arabic" w:eastAsia="Times New Roman" w:hAnsi="Simplified Arabic" w:cs="Simplified Arabic" w:hint="cs"/>
          <w:b/>
          <w:bCs/>
          <w:color w:val="000000"/>
          <w:sz w:val="28"/>
          <w:szCs w:val="28"/>
          <w:rtl/>
        </w:rPr>
        <w:t>الأستاذ الدكتور/ الفيصل عبدالحميد محمد</w:t>
      </w:r>
      <w:r w:rsidRPr="004C31CF">
        <w:rPr>
          <w:rFonts w:ascii="Simplified Arabic" w:eastAsia="Times New Roman" w:hAnsi="Simplified Arabic" w:cs="Simplified Arabic" w:hint="cs"/>
          <w:color w:val="000000"/>
          <w:sz w:val="28"/>
          <w:szCs w:val="28"/>
          <w:rtl/>
        </w:rPr>
        <w:t>، و</w:t>
      </w:r>
      <w:r w:rsidRPr="004C31CF">
        <w:rPr>
          <w:rFonts w:ascii="Simplified Arabic" w:eastAsia="Times New Roman" w:hAnsi="Simplified Arabic" w:cs="Simplified Arabic" w:hint="cs"/>
          <w:b/>
          <w:bCs/>
          <w:color w:val="000000"/>
          <w:sz w:val="28"/>
          <w:szCs w:val="28"/>
          <w:rtl/>
        </w:rPr>
        <w:t>الأستاذ الدكتور/ فايز علي جراد</w:t>
      </w:r>
      <w:r w:rsidRPr="004C31CF">
        <w:rPr>
          <w:rFonts w:ascii="Simplified Arabic" w:eastAsia="Times New Roman" w:hAnsi="Simplified Arabic" w:cs="Simplified Arabic" w:hint="cs"/>
          <w:color w:val="000000"/>
          <w:sz w:val="28"/>
          <w:szCs w:val="28"/>
          <w:rtl/>
        </w:rPr>
        <w:t>، اللذين تفضلا بالإشراف على هذا البحث، ومنحاني من وقتهما الثمين وعلمهما الغزير الكثير. فكانت توجيهاتهما السديدة وملاحظاتهما القيّمة خير مرشد لي في كل مراحل العمل، فلهم مني كل التقدير والاحترام والعرفان.</w:t>
      </w:r>
    </w:p>
    <w:p w14:paraId="60301634" w14:textId="77777777" w:rsidR="004C31CF" w:rsidRPr="004C31CF" w:rsidRDefault="004C31CF" w:rsidP="004C31CF">
      <w:pPr>
        <w:spacing w:after="0" w:line="276" w:lineRule="auto"/>
        <w:rPr>
          <w:rFonts w:ascii="Aptos" w:eastAsia="Times New Roman" w:hAnsi="Aptos" w:cs="Arial"/>
          <w:sz w:val="24"/>
          <w:szCs w:val="24"/>
        </w:rPr>
      </w:pPr>
    </w:p>
    <w:p w14:paraId="2FD0BDEE" w14:textId="77777777" w:rsidR="004C31CF" w:rsidRPr="004C31CF" w:rsidRDefault="004C31CF" w:rsidP="004C31CF">
      <w:pPr>
        <w:spacing w:after="0" w:line="276" w:lineRule="auto"/>
        <w:jc w:val="both"/>
        <w:rPr>
          <w:rFonts w:ascii="Simplified Arabic" w:eastAsia="Times New Roman" w:hAnsi="Simplified Arabic" w:cs="Times New Roman"/>
          <w:color w:val="000000"/>
          <w:sz w:val="28"/>
          <w:szCs w:val="28"/>
          <w:rtl/>
        </w:rPr>
      </w:pPr>
      <w:r w:rsidRPr="004C31CF">
        <w:rPr>
          <w:rFonts w:ascii="Simplified Arabic" w:eastAsia="Times New Roman" w:hAnsi="Simplified Arabic" w:cs="Simplified Arabic" w:hint="cs"/>
          <w:color w:val="000000"/>
          <w:sz w:val="28"/>
          <w:szCs w:val="28"/>
          <w:rtl/>
        </w:rPr>
        <w:t xml:space="preserve">كما أتوجه بالشكر الجزيل إلى </w:t>
      </w:r>
      <w:r w:rsidRPr="004C31CF">
        <w:rPr>
          <w:rFonts w:ascii="Simplified Arabic" w:eastAsia="Times New Roman" w:hAnsi="Simplified Arabic" w:cs="Simplified Arabic" w:hint="cs"/>
          <w:b/>
          <w:bCs/>
          <w:color w:val="000000"/>
          <w:sz w:val="28"/>
          <w:szCs w:val="28"/>
          <w:rtl/>
        </w:rPr>
        <w:t>جامعة ميدأوشن</w:t>
      </w:r>
      <w:r w:rsidRPr="004C31CF">
        <w:rPr>
          <w:rFonts w:ascii="Simplified Arabic" w:eastAsia="Times New Roman" w:hAnsi="Simplified Arabic" w:cs="Simplified Arabic" w:hint="cs"/>
          <w:color w:val="000000"/>
          <w:sz w:val="28"/>
          <w:szCs w:val="28"/>
          <w:rtl/>
        </w:rPr>
        <w:t>، ممثلة في كلية الإدارة وقسم إدارة المشاريع، وأعضاء هيئة التدريس الأفاضل، على ما قدموه لنا من علم نافع ومعرفة قيمة.</w:t>
      </w:r>
    </w:p>
    <w:p w14:paraId="761322A8" w14:textId="77777777" w:rsidR="004C31CF" w:rsidRPr="004C31CF" w:rsidRDefault="004C31CF" w:rsidP="004C31CF">
      <w:pPr>
        <w:spacing w:after="0" w:line="276" w:lineRule="auto"/>
        <w:rPr>
          <w:rFonts w:ascii="Aptos" w:eastAsia="Times New Roman" w:hAnsi="Aptos" w:cs="Arial"/>
          <w:sz w:val="24"/>
          <w:szCs w:val="24"/>
        </w:rPr>
      </w:pPr>
    </w:p>
    <w:p w14:paraId="57258702" w14:textId="77777777" w:rsidR="004C31CF" w:rsidRPr="004C31CF" w:rsidRDefault="004C31CF" w:rsidP="004C31CF">
      <w:pPr>
        <w:spacing w:after="0" w:line="276" w:lineRule="auto"/>
        <w:jc w:val="both"/>
        <w:rPr>
          <w:rFonts w:ascii="Simplified Arabic" w:eastAsia="Times New Roman" w:hAnsi="Simplified Arabic" w:cs="Times New Roman"/>
          <w:color w:val="000000"/>
          <w:sz w:val="28"/>
          <w:szCs w:val="28"/>
          <w:rtl/>
        </w:rPr>
      </w:pPr>
      <w:r w:rsidRPr="004C31CF">
        <w:rPr>
          <w:rFonts w:ascii="Simplified Arabic" w:eastAsia="Times New Roman" w:hAnsi="Simplified Arabic" w:cs="Simplified Arabic" w:hint="cs"/>
          <w:color w:val="000000"/>
          <w:sz w:val="28"/>
          <w:szCs w:val="28"/>
          <w:rtl/>
        </w:rPr>
        <w:t>ولا يفوتني أن أتقدم بخالص الشكر والتقدير إلى كل من ساهم في إنجاح الجانب الميداني لهذا البحث، من مديري المشاريع والمهندسين والمختصين الذين خصصوا من وقتهم الثمين للإجابة على استبانة الدراسة، فلولا تجاوبهم الكريم لما اكتمل هذا العمل.</w:t>
      </w:r>
    </w:p>
    <w:p w14:paraId="55B93ADB" w14:textId="77777777" w:rsidR="004C31CF" w:rsidRPr="004C31CF" w:rsidRDefault="004C31CF" w:rsidP="004C31CF">
      <w:pPr>
        <w:spacing w:after="0" w:line="276" w:lineRule="auto"/>
        <w:rPr>
          <w:rFonts w:ascii="Aptos" w:eastAsia="Times New Roman" w:hAnsi="Aptos" w:cs="Arial"/>
          <w:sz w:val="24"/>
          <w:szCs w:val="24"/>
        </w:rPr>
      </w:pPr>
    </w:p>
    <w:p w14:paraId="3E13C950" w14:textId="77777777" w:rsidR="004C31CF" w:rsidRPr="004C31CF" w:rsidRDefault="004C31CF" w:rsidP="004C31CF">
      <w:pPr>
        <w:spacing w:after="0" w:line="276" w:lineRule="auto"/>
        <w:jc w:val="both"/>
        <w:rPr>
          <w:rFonts w:ascii="Simplified Arabic" w:eastAsia="Times New Roman" w:hAnsi="Simplified Arabic" w:cs="Times New Roman"/>
          <w:color w:val="000000"/>
          <w:sz w:val="28"/>
          <w:szCs w:val="28"/>
          <w:rtl/>
        </w:rPr>
      </w:pPr>
      <w:r w:rsidRPr="004C31CF">
        <w:rPr>
          <w:rFonts w:ascii="Simplified Arabic" w:eastAsia="Times New Roman" w:hAnsi="Simplified Arabic" w:cs="Simplified Arabic" w:hint="cs"/>
          <w:color w:val="000000"/>
          <w:sz w:val="28"/>
          <w:szCs w:val="28"/>
          <w:rtl/>
        </w:rPr>
        <w:t>وختامًا، كل الشكر والامتنان لأسرتي الكريمة، التي وفرت لي بيئة مستقرة وداعمة، وكان لتشجيعهم الدائم أكبر الأثر في نفسي.</w:t>
      </w:r>
    </w:p>
    <w:p w14:paraId="181ECF2B" w14:textId="77777777" w:rsidR="004C31CF" w:rsidRPr="004C31CF" w:rsidRDefault="004C31CF" w:rsidP="004C31CF">
      <w:pPr>
        <w:spacing w:after="0" w:line="276" w:lineRule="auto"/>
        <w:rPr>
          <w:rFonts w:ascii="Aptos" w:eastAsia="Times New Roman" w:hAnsi="Aptos" w:cs="Arial"/>
          <w:sz w:val="24"/>
          <w:szCs w:val="24"/>
        </w:rPr>
      </w:pPr>
    </w:p>
    <w:p w14:paraId="70FE5493" w14:textId="77777777" w:rsidR="004C31CF" w:rsidRPr="004C31CF" w:rsidRDefault="004C31CF" w:rsidP="004C31CF">
      <w:pPr>
        <w:spacing w:after="0" w:line="276" w:lineRule="auto"/>
        <w:jc w:val="both"/>
        <w:rPr>
          <w:rFonts w:ascii="Simplified Arabic" w:eastAsia="Times New Roman" w:hAnsi="Simplified Arabic" w:cs="Times New Roman"/>
          <w:color w:val="000000"/>
          <w:sz w:val="28"/>
          <w:szCs w:val="28"/>
          <w:rtl/>
        </w:rPr>
      </w:pPr>
      <w:r w:rsidRPr="004C31CF">
        <w:rPr>
          <w:rFonts w:ascii="Simplified Arabic" w:eastAsia="Times New Roman" w:hAnsi="Simplified Arabic" w:cs="Simplified Arabic" w:hint="cs"/>
          <w:color w:val="000000"/>
          <w:sz w:val="28"/>
          <w:szCs w:val="28"/>
          <w:rtl/>
        </w:rPr>
        <w:t>والله أسأل أن يجعل هذا العمل خالصاً لوجهه الكريم، وأن ينفع به.</w:t>
      </w:r>
    </w:p>
    <w:p w14:paraId="67FF6ED5" w14:textId="77777777" w:rsidR="004C31CF" w:rsidRPr="004C31CF" w:rsidRDefault="004C31CF" w:rsidP="004C31CF">
      <w:pPr>
        <w:spacing w:after="0" w:line="276" w:lineRule="auto"/>
        <w:rPr>
          <w:rFonts w:ascii="Aptos" w:eastAsia="Times New Roman" w:hAnsi="Aptos" w:cs="Arial"/>
          <w:sz w:val="24"/>
          <w:szCs w:val="24"/>
        </w:rPr>
      </w:pPr>
    </w:p>
    <w:p w14:paraId="21691308" w14:textId="77777777" w:rsidR="001C380C" w:rsidRDefault="001C380C" w:rsidP="00085606">
      <w:pPr>
        <w:spacing w:after="0" w:line="276" w:lineRule="auto"/>
        <w:jc w:val="center"/>
        <w:rPr>
          <w:rFonts w:ascii="Simplified Arabic" w:eastAsia="Times New Roman" w:hAnsi="Simplified Arabic" w:cs="Times New Roman"/>
          <w:b/>
          <w:bCs/>
          <w:color w:val="000000"/>
          <w:sz w:val="28"/>
          <w:szCs w:val="28"/>
          <w:rtl/>
        </w:rPr>
      </w:pPr>
    </w:p>
    <w:p w14:paraId="01C59CCF" w14:textId="79CBFAFF" w:rsidR="001C380C" w:rsidRPr="002515F2" w:rsidRDefault="001C380C" w:rsidP="00085606">
      <w:pPr>
        <w:spacing w:after="0" w:line="276" w:lineRule="auto"/>
        <w:jc w:val="center"/>
        <w:rPr>
          <w:rFonts w:ascii="Simplified Arabic" w:eastAsia="Times New Roman" w:hAnsi="Simplified Arabic" w:cs="Times New Roman"/>
          <w:b/>
          <w:bCs/>
          <w:color w:val="000000"/>
          <w:sz w:val="28"/>
          <w:szCs w:val="28"/>
          <w:rtl/>
        </w:rPr>
      </w:pPr>
      <w:r w:rsidRPr="002515F2">
        <w:rPr>
          <w:rFonts w:ascii="Simplified Arabic" w:eastAsia="Times New Roman" w:hAnsi="Simplified Arabic" w:cs="Times New Roman" w:hint="cs"/>
          <w:b/>
          <w:bCs/>
          <w:color w:val="000000"/>
          <w:sz w:val="28"/>
          <w:szCs w:val="28"/>
          <w:rtl/>
        </w:rPr>
        <w:t>الباحث</w:t>
      </w:r>
    </w:p>
    <w:p w14:paraId="151D564B" w14:textId="77777777" w:rsidR="001C380C" w:rsidRPr="004C31CF" w:rsidRDefault="001C380C" w:rsidP="00085606">
      <w:pPr>
        <w:spacing w:after="0" w:line="276" w:lineRule="auto"/>
        <w:jc w:val="center"/>
        <w:rPr>
          <w:rFonts w:ascii="Simplified Arabic" w:eastAsia="Times New Roman" w:hAnsi="Simplified Arabic" w:cs="Times New Roman"/>
          <w:b/>
          <w:bCs/>
          <w:color w:val="000000"/>
          <w:sz w:val="28"/>
          <w:szCs w:val="28"/>
          <w:rtl/>
        </w:rPr>
      </w:pPr>
      <w:r w:rsidRPr="002515F2">
        <w:rPr>
          <w:rFonts w:ascii="Simplified Arabic" w:eastAsia="Times New Roman" w:hAnsi="Simplified Arabic" w:cs="Times New Roman" w:hint="cs"/>
          <w:b/>
          <w:bCs/>
          <w:color w:val="000000"/>
          <w:sz w:val="28"/>
          <w:szCs w:val="28"/>
          <w:rtl/>
        </w:rPr>
        <w:t>عادل الشمري</w:t>
      </w:r>
    </w:p>
    <w:p w14:paraId="21842B5B" w14:textId="77777777" w:rsidR="001C380C" w:rsidRPr="004C31CF" w:rsidRDefault="001C380C" w:rsidP="00085606">
      <w:pPr>
        <w:spacing w:after="0" w:line="276" w:lineRule="auto"/>
        <w:rPr>
          <w:rFonts w:ascii="Aptos" w:eastAsia="Times New Roman" w:hAnsi="Aptos" w:cs="Arial"/>
          <w:sz w:val="24"/>
          <w:szCs w:val="24"/>
        </w:rPr>
      </w:pPr>
    </w:p>
    <w:p w14:paraId="3409E7D3" w14:textId="77777777" w:rsidR="004C31CF" w:rsidRPr="004C31CF" w:rsidRDefault="004C31CF" w:rsidP="004C31CF">
      <w:pPr>
        <w:spacing w:after="0" w:line="276" w:lineRule="auto"/>
        <w:rPr>
          <w:rFonts w:ascii="Aptos" w:eastAsia="Times New Roman" w:hAnsi="Aptos" w:cs="Arial"/>
          <w:sz w:val="24"/>
          <w:szCs w:val="24"/>
        </w:rPr>
      </w:pPr>
    </w:p>
    <w:p w14:paraId="7B0F62AA" w14:textId="77777777" w:rsidR="004C31CF" w:rsidRPr="004C31CF" w:rsidRDefault="004C31CF" w:rsidP="004C31CF">
      <w:pPr>
        <w:spacing w:after="0" w:line="276" w:lineRule="auto"/>
        <w:rPr>
          <w:rFonts w:ascii="Aptos" w:eastAsia="Times New Roman" w:hAnsi="Aptos" w:cs="Arial"/>
          <w:sz w:val="24"/>
          <w:szCs w:val="24"/>
        </w:rPr>
      </w:pPr>
    </w:p>
    <w:p w14:paraId="34A9AB58" w14:textId="77777777" w:rsidR="00627781" w:rsidRDefault="00627781" w:rsidP="004C31CF">
      <w:pPr>
        <w:spacing w:after="0" w:line="276" w:lineRule="auto"/>
        <w:jc w:val="both"/>
        <w:rPr>
          <w:rFonts w:ascii="Simplified Arabic" w:eastAsia="Times New Roman" w:hAnsi="Simplified Arabic" w:cs="Times New Roman"/>
          <w:b/>
          <w:bCs/>
          <w:color w:val="000000"/>
          <w:sz w:val="28"/>
          <w:szCs w:val="28"/>
          <w:rtl/>
        </w:rPr>
      </w:pPr>
    </w:p>
    <w:p w14:paraId="030B77C3" w14:textId="77777777" w:rsidR="00627781" w:rsidRDefault="00627781" w:rsidP="004C31CF">
      <w:pPr>
        <w:spacing w:after="0" w:line="276" w:lineRule="auto"/>
        <w:jc w:val="both"/>
        <w:rPr>
          <w:rFonts w:ascii="Simplified Arabic" w:eastAsia="Times New Roman" w:hAnsi="Simplified Arabic" w:cs="Times New Roman"/>
          <w:b/>
          <w:bCs/>
          <w:color w:val="000000"/>
          <w:sz w:val="28"/>
          <w:szCs w:val="28"/>
          <w:rtl/>
        </w:rPr>
      </w:pPr>
    </w:p>
    <w:p w14:paraId="02B8AD1A" w14:textId="77777777" w:rsidR="009C2D90" w:rsidRDefault="009C2D90" w:rsidP="00540026">
      <w:pPr>
        <w:pStyle w:val="1"/>
        <w:rPr>
          <w:rtl/>
        </w:rPr>
      </w:pPr>
    </w:p>
    <w:p w14:paraId="18490BDF" w14:textId="132B646F" w:rsidR="004C31CF" w:rsidRPr="009C2D90" w:rsidRDefault="004C31CF" w:rsidP="00540026">
      <w:pPr>
        <w:pStyle w:val="1"/>
        <w:rPr>
          <w:rtl/>
        </w:rPr>
      </w:pPr>
      <w:bookmarkStart w:id="2" w:name="_Toc215271571"/>
      <w:r w:rsidRPr="009C2D90">
        <w:rPr>
          <w:rFonts w:hint="cs"/>
          <w:rtl/>
        </w:rPr>
        <w:t>ملخص الدراسة</w:t>
      </w:r>
      <w:bookmarkEnd w:id="2"/>
    </w:p>
    <w:p w14:paraId="45592415" w14:textId="77777777" w:rsidR="004C31CF" w:rsidRPr="004C31CF" w:rsidRDefault="004C31CF" w:rsidP="004C31CF">
      <w:pPr>
        <w:spacing w:after="0" w:line="276" w:lineRule="auto"/>
        <w:rPr>
          <w:rFonts w:ascii="Aptos" w:eastAsia="Times New Roman" w:hAnsi="Aptos" w:cs="Arial"/>
          <w:sz w:val="24"/>
          <w:szCs w:val="24"/>
        </w:rPr>
      </w:pPr>
    </w:p>
    <w:p w14:paraId="2DA10D7F" w14:textId="60C1C1AF" w:rsidR="004C31CF" w:rsidRPr="004C31CF" w:rsidRDefault="004C31CF" w:rsidP="001C380C">
      <w:pPr>
        <w:spacing w:after="0" w:line="276" w:lineRule="auto"/>
        <w:jc w:val="both"/>
        <w:rPr>
          <w:rFonts w:ascii="Simplified Arabic" w:eastAsia="Times New Roman" w:hAnsi="Simplified Arabic" w:cs="Times New Roman"/>
          <w:color w:val="000000"/>
          <w:sz w:val="28"/>
          <w:szCs w:val="28"/>
          <w:rtl/>
        </w:rPr>
      </w:pPr>
      <w:r w:rsidRPr="004C31CF">
        <w:rPr>
          <w:rFonts w:ascii="Simplified Arabic" w:eastAsia="Times New Roman" w:hAnsi="Simplified Arabic" w:cs="Simplified Arabic" w:hint="cs"/>
          <w:color w:val="000000"/>
          <w:sz w:val="28"/>
          <w:szCs w:val="28"/>
          <w:rtl/>
        </w:rPr>
        <w:t>هدفت هذه الدراسة إلى قياس وتحليل أثر تخطيط المشروع بأبعاده الأربعة (التخطيط العام للنطاق والزمن، إدارة مخاطر المشروع، إدارة تكلفة المشروع، وإدارة موارد المشروع) على كفاءة تسليم منتجات الطاقة الكهربائية، وذلك من خلال دراسة تطبيقية على مشاريع محطات الجهد المتوسط في المملكة العربية السعودية. لتحقيق أهداف الدراسة، تم الاعتماد على المنهج الوصفي التحليلي، واستخدمت الاستبانة كأداة رئيسية لجمع البيانات من عينة عشوائية مكونة من (150) متخصصاً من مديري المشاريع والمهندسين العاملين في هذا القطاع. تم تحليل البيانات باستخدام برنامج الحزم الإحصائية للعلوم الاجتماعية (SPSS)، وتوظيف أساليب الإحصاء الوصفي وتحليل الانحدار الخطي البسيط والمتعدد لاختبار فرضيات الدراسة.</w:t>
      </w:r>
      <w:r w:rsidR="001C380C">
        <w:rPr>
          <w:rFonts w:ascii="Simplified Arabic" w:eastAsia="Times New Roman" w:hAnsi="Simplified Arabic" w:cs="Times New Roman" w:hint="cs"/>
          <w:color w:val="000000"/>
          <w:sz w:val="28"/>
          <w:szCs w:val="28"/>
          <w:rtl/>
        </w:rPr>
        <w:t xml:space="preserve"> </w:t>
      </w:r>
      <w:r w:rsidRPr="004C31CF">
        <w:rPr>
          <w:rFonts w:ascii="Simplified Arabic" w:eastAsia="Times New Roman" w:hAnsi="Simplified Arabic" w:cs="Simplified Arabic" w:hint="cs"/>
          <w:color w:val="000000"/>
          <w:sz w:val="28"/>
          <w:szCs w:val="28"/>
          <w:rtl/>
        </w:rPr>
        <w:t>توصلت النتائج إلى وجود أثر إيجابي ذي دلالة إحصائية لتخطيط المشروع بأبعاده مجتمعة على كفاءة تسليم المشاريع. وأظهر نموذج الانحدار المتعدد أن أبعاد التخطيط مجتمعة نجحت في تفسير ما نسبته (73.4%) من التباين الحاصل في متغير كفاءة التسليم، وهي نسبة تفسيرية عالية جداً. كما أثبتت النتائج أن لكل بعد من أبعاد التخطيط أثراً إيجابياً ومستقلاً وذا دلالة إحصائية على كفاءة التسليم، وكان ترتيبها من حيث قوة التأثير كالتالي: التخطيط العام للنطاق والزمن، ثم إدارة المخاطر، ثم إدارة التكلفة، وأخيراً إدارة الموارد.</w:t>
      </w:r>
      <w:r w:rsidR="001C380C">
        <w:rPr>
          <w:rFonts w:ascii="Simplified Arabic" w:eastAsia="Times New Roman" w:hAnsi="Simplified Arabic" w:cs="Times New Roman" w:hint="cs"/>
          <w:color w:val="000000"/>
          <w:sz w:val="28"/>
          <w:szCs w:val="28"/>
          <w:rtl/>
        </w:rPr>
        <w:t xml:space="preserve"> </w:t>
      </w:r>
      <w:r w:rsidRPr="004C31CF">
        <w:rPr>
          <w:rFonts w:ascii="Simplified Arabic" w:eastAsia="Times New Roman" w:hAnsi="Simplified Arabic" w:cs="Simplified Arabic" w:hint="cs"/>
          <w:color w:val="000000"/>
          <w:sz w:val="28"/>
          <w:szCs w:val="28"/>
          <w:rtl/>
        </w:rPr>
        <w:t>بناءً على النتائج، توصي الدراسة بضرورة تبني الشركات العاملة في قطاع الطاقة لثقافة تنظيمية تعتبر التخطيط الشامل استثماراً استراتيجياً، وتعزيز ممارسات إدارة المخاطر في المراحل المبكرة، والاستثمار في تدريب الكوادر على أحدث أدوات وتقنيات تخطيط المشاريع، وإنشاء مكاتب لإدارة المشاريع (PMO) لتوحيد المنهجيات وبناء ذاكرة مؤسسية.</w:t>
      </w:r>
    </w:p>
    <w:p w14:paraId="168F870C" w14:textId="77777777" w:rsidR="004C31CF" w:rsidRPr="004C31CF" w:rsidRDefault="004C31CF" w:rsidP="004C31CF">
      <w:pPr>
        <w:spacing w:after="0" w:line="276" w:lineRule="auto"/>
        <w:rPr>
          <w:rFonts w:ascii="Aptos" w:eastAsia="Times New Roman" w:hAnsi="Aptos" w:cs="Arial"/>
          <w:sz w:val="24"/>
          <w:szCs w:val="24"/>
        </w:rPr>
      </w:pPr>
    </w:p>
    <w:p w14:paraId="1B3C9CE5" w14:textId="77777777" w:rsidR="004C31CF" w:rsidRPr="004C31CF" w:rsidRDefault="004C31CF" w:rsidP="004C31CF">
      <w:pPr>
        <w:spacing w:after="0" w:line="276" w:lineRule="auto"/>
        <w:jc w:val="both"/>
        <w:rPr>
          <w:rFonts w:ascii="Simplified Arabic" w:eastAsia="Times New Roman" w:hAnsi="Simplified Arabic" w:cs="Times New Roman"/>
          <w:color w:val="000000"/>
          <w:sz w:val="28"/>
          <w:szCs w:val="28"/>
          <w:rtl/>
        </w:rPr>
      </w:pPr>
      <w:r w:rsidRPr="004C31CF">
        <w:rPr>
          <w:rFonts w:ascii="Simplified Arabic" w:eastAsia="Times New Roman" w:hAnsi="Simplified Arabic" w:cs="Simplified Arabic" w:hint="cs"/>
          <w:b/>
          <w:bCs/>
          <w:color w:val="000000"/>
          <w:sz w:val="28"/>
          <w:szCs w:val="28"/>
          <w:rtl/>
        </w:rPr>
        <w:t>الكلمات المفتاحية:</w:t>
      </w:r>
      <w:r w:rsidRPr="004C31CF">
        <w:rPr>
          <w:rFonts w:ascii="Simplified Arabic" w:eastAsia="Times New Roman" w:hAnsi="Simplified Arabic" w:cs="Simplified Arabic" w:hint="cs"/>
          <w:color w:val="000000"/>
          <w:sz w:val="28"/>
          <w:szCs w:val="28"/>
          <w:rtl/>
        </w:rPr>
        <w:t xml:space="preserve"> تخطيط المشاريع، كفاءة التسليم، إدارة المشاريع الهندسية، محطات الجهد المتوسط، قطاع الطاقة، رؤية 2030.</w:t>
      </w:r>
    </w:p>
    <w:p w14:paraId="7F5BC63E" w14:textId="77777777" w:rsidR="004C31CF" w:rsidRDefault="004C31CF" w:rsidP="004C31CF">
      <w:pPr>
        <w:spacing w:after="0" w:line="276" w:lineRule="auto"/>
        <w:rPr>
          <w:rFonts w:ascii="Aptos" w:eastAsia="Times New Roman" w:hAnsi="Aptos" w:cs="Arial"/>
          <w:sz w:val="24"/>
          <w:szCs w:val="24"/>
          <w:rtl/>
        </w:rPr>
      </w:pPr>
    </w:p>
    <w:p w14:paraId="4BA9570B" w14:textId="77777777" w:rsidR="001C380C" w:rsidRDefault="001C380C" w:rsidP="004C31CF">
      <w:pPr>
        <w:spacing w:after="0" w:line="276" w:lineRule="auto"/>
        <w:rPr>
          <w:rFonts w:ascii="Aptos" w:eastAsia="Times New Roman" w:hAnsi="Aptos" w:cs="Arial"/>
          <w:sz w:val="24"/>
          <w:szCs w:val="24"/>
          <w:rtl/>
        </w:rPr>
      </w:pPr>
    </w:p>
    <w:p w14:paraId="6F58546F" w14:textId="77777777" w:rsidR="001C380C" w:rsidRDefault="001C380C" w:rsidP="004C31CF">
      <w:pPr>
        <w:spacing w:after="0" w:line="276" w:lineRule="auto"/>
        <w:rPr>
          <w:rFonts w:ascii="Aptos" w:eastAsia="Times New Roman" w:hAnsi="Aptos" w:cs="Arial"/>
          <w:sz w:val="24"/>
          <w:szCs w:val="24"/>
          <w:rtl/>
        </w:rPr>
      </w:pPr>
    </w:p>
    <w:p w14:paraId="26FBD57D" w14:textId="77777777" w:rsidR="001C380C" w:rsidRDefault="001C380C" w:rsidP="004C31CF">
      <w:pPr>
        <w:spacing w:after="0" w:line="276" w:lineRule="auto"/>
        <w:rPr>
          <w:rFonts w:ascii="Aptos" w:eastAsia="Times New Roman" w:hAnsi="Aptos" w:cs="Arial"/>
          <w:sz w:val="24"/>
          <w:szCs w:val="24"/>
          <w:rtl/>
        </w:rPr>
      </w:pPr>
    </w:p>
    <w:p w14:paraId="14339A44" w14:textId="77777777" w:rsidR="001C380C" w:rsidRDefault="001C380C" w:rsidP="004C31CF">
      <w:pPr>
        <w:spacing w:after="0" w:line="276" w:lineRule="auto"/>
        <w:rPr>
          <w:rFonts w:ascii="Aptos" w:eastAsia="Times New Roman" w:hAnsi="Aptos" w:cs="Arial"/>
          <w:sz w:val="24"/>
          <w:szCs w:val="24"/>
          <w:rtl/>
        </w:rPr>
      </w:pPr>
    </w:p>
    <w:p w14:paraId="3718AA5A" w14:textId="77777777" w:rsidR="001C380C" w:rsidRDefault="001C380C" w:rsidP="004C31CF">
      <w:pPr>
        <w:spacing w:after="0" w:line="276" w:lineRule="auto"/>
        <w:rPr>
          <w:rFonts w:ascii="Aptos" w:eastAsia="Times New Roman" w:hAnsi="Aptos" w:cs="Arial"/>
          <w:sz w:val="24"/>
          <w:szCs w:val="24"/>
          <w:rtl/>
        </w:rPr>
      </w:pPr>
    </w:p>
    <w:p w14:paraId="2AC62C66" w14:textId="77777777" w:rsidR="001C380C" w:rsidRDefault="001C380C" w:rsidP="004C31CF">
      <w:pPr>
        <w:spacing w:after="0" w:line="276" w:lineRule="auto"/>
        <w:rPr>
          <w:rFonts w:ascii="Aptos" w:eastAsia="Times New Roman" w:hAnsi="Aptos" w:cs="Arial"/>
          <w:sz w:val="24"/>
          <w:szCs w:val="24"/>
          <w:rtl/>
        </w:rPr>
      </w:pPr>
    </w:p>
    <w:p w14:paraId="585FF62F" w14:textId="77777777" w:rsidR="001C380C" w:rsidRDefault="001C380C" w:rsidP="004C31CF">
      <w:pPr>
        <w:spacing w:after="0" w:line="276" w:lineRule="auto"/>
        <w:rPr>
          <w:rFonts w:ascii="Aptos" w:eastAsia="Times New Roman" w:hAnsi="Aptos" w:cs="Arial"/>
          <w:sz w:val="24"/>
          <w:szCs w:val="24"/>
          <w:rtl/>
        </w:rPr>
      </w:pPr>
    </w:p>
    <w:p w14:paraId="2B857930" w14:textId="77777777" w:rsidR="001C380C" w:rsidRPr="004C31CF" w:rsidRDefault="001C380C" w:rsidP="004C31CF">
      <w:pPr>
        <w:spacing w:after="0" w:line="276" w:lineRule="auto"/>
        <w:rPr>
          <w:rFonts w:ascii="Aptos" w:eastAsia="Times New Roman" w:hAnsi="Aptos" w:cs="Arial"/>
          <w:sz w:val="24"/>
          <w:szCs w:val="24"/>
        </w:rPr>
      </w:pPr>
    </w:p>
    <w:p w14:paraId="7ED13C8B" w14:textId="77777777" w:rsidR="004C31CF" w:rsidRDefault="004C31CF" w:rsidP="004C31CF">
      <w:pPr>
        <w:spacing w:after="0" w:line="276" w:lineRule="auto"/>
        <w:rPr>
          <w:rFonts w:ascii="Aptos" w:eastAsia="Times New Roman" w:hAnsi="Aptos" w:cs="Arial"/>
          <w:sz w:val="24"/>
          <w:szCs w:val="24"/>
          <w:rtl/>
        </w:rPr>
      </w:pPr>
    </w:p>
    <w:p w14:paraId="438FA8C0" w14:textId="77777777" w:rsidR="001C380C" w:rsidRPr="004C31CF" w:rsidRDefault="001C380C" w:rsidP="004C31CF">
      <w:pPr>
        <w:spacing w:after="0" w:line="276" w:lineRule="auto"/>
        <w:rPr>
          <w:rFonts w:ascii="Aptos" w:eastAsia="Times New Roman" w:hAnsi="Aptos" w:cs="Arial"/>
          <w:sz w:val="24"/>
          <w:szCs w:val="24"/>
        </w:rPr>
      </w:pPr>
    </w:p>
    <w:p w14:paraId="3C0CA2A6" w14:textId="77777777" w:rsidR="004C31CF" w:rsidRPr="004D0623" w:rsidRDefault="004C31CF" w:rsidP="00540026">
      <w:pPr>
        <w:pStyle w:val="1"/>
        <w:rPr>
          <w:rtl/>
        </w:rPr>
      </w:pPr>
      <w:bookmarkStart w:id="3" w:name="_Toc215271572"/>
      <w:r w:rsidRPr="004D0623">
        <w:rPr>
          <w:rtl/>
        </w:rPr>
        <w:t>Abstract</w:t>
      </w:r>
      <w:bookmarkEnd w:id="3"/>
    </w:p>
    <w:p w14:paraId="4BC88169" w14:textId="77777777" w:rsidR="004C31CF" w:rsidRDefault="004C31CF" w:rsidP="004C31CF">
      <w:pPr>
        <w:spacing w:after="0" w:line="276" w:lineRule="auto"/>
        <w:rPr>
          <w:rFonts w:ascii="Aptos" w:eastAsia="Times New Roman" w:hAnsi="Aptos" w:cs="Arial"/>
          <w:sz w:val="24"/>
          <w:szCs w:val="24"/>
          <w:rtl/>
        </w:rPr>
      </w:pPr>
    </w:p>
    <w:p w14:paraId="10505AF5" w14:textId="55467EC5" w:rsidR="001C380C" w:rsidRPr="001C380C" w:rsidRDefault="001C380C" w:rsidP="001C380C">
      <w:pPr>
        <w:bidi w:val="0"/>
        <w:spacing w:after="0" w:line="276" w:lineRule="auto"/>
        <w:jc w:val="both"/>
        <w:rPr>
          <w:rFonts w:asciiTheme="majorBidi" w:eastAsia="Times New Roman" w:hAnsiTheme="majorBidi" w:cstheme="majorBidi"/>
          <w:sz w:val="28"/>
          <w:szCs w:val="28"/>
        </w:rPr>
      </w:pPr>
      <w:r w:rsidRPr="001C380C">
        <w:rPr>
          <w:rFonts w:ascii="Aptos" w:eastAsia="Times New Roman" w:hAnsi="Aptos" w:cs="Arial" w:hint="cs"/>
          <w:sz w:val="28"/>
          <w:szCs w:val="28"/>
        </w:rPr>
        <w:t>This</w:t>
      </w:r>
      <w:r w:rsidRPr="001C380C">
        <w:rPr>
          <w:rFonts w:asciiTheme="majorBidi" w:eastAsia="Times New Roman" w:hAnsiTheme="majorBidi" w:cstheme="majorBidi"/>
          <w:sz w:val="28"/>
          <w:szCs w:val="28"/>
        </w:rPr>
        <w:t xml:space="preserve"> study aimed to measure and analyze the impact of project planning with its four dimensions (general scope and time planning, project risk management, project cost management, and project resource management) on the delivery efficiency of electrical power products, through an applied study on medium-voltage substation projects in the Kingdom of Saudi Arabia. To achieve the study's objectives, a descriptive-analytical methodology was adopted. A questionnaire was used as the primary tool for data collection from a random sample of (150) specialists, including project managers and engineers working in this sector. The data were analyzed using the Statistical Package for the Social Sciences (SPSS), employing descriptive statistics, simple linear regression, and multiple linear regression to test the study's hypothesis. The findings revealed a statistically significant positive Impact of project planning, with its combined dimensions, on project delivery efficiency. The multiple regression model showed that the planning dimensions collectively explained (73.4%) of the variance in the delivery efficiency variable, which is a very high explanatory power. The results also proved that each dimension of planning has an independent, positive, and statistically significant impact on delivery efficiency. The order of their impact strength was as follows: general scope and time planning, followed by risk management, then cost management, and finally resource Management. Based on these findings, the study recommends that companies operating in the energy sector adopt an organizational culture that views comprehensive planning as a strategic investment. It also recommends enhancing risk management practices in the early stages, investing in training personnel on the latest project planning tools and techniques, and establishing Project Management Offices (PMO) to standardize methodologies and build an organizational memory.</w:t>
      </w:r>
    </w:p>
    <w:p w14:paraId="75BE101D" w14:textId="77777777" w:rsidR="001C380C" w:rsidRPr="001C380C" w:rsidRDefault="001C380C" w:rsidP="001C380C">
      <w:pPr>
        <w:bidi w:val="0"/>
        <w:spacing w:after="0" w:line="276" w:lineRule="auto"/>
        <w:jc w:val="both"/>
        <w:rPr>
          <w:rFonts w:asciiTheme="majorBidi" w:eastAsia="Times New Roman" w:hAnsiTheme="majorBidi" w:cstheme="majorBidi"/>
          <w:sz w:val="28"/>
          <w:szCs w:val="28"/>
        </w:rPr>
      </w:pPr>
    </w:p>
    <w:p w14:paraId="36827891" w14:textId="77777777" w:rsidR="001C380C" w:rsidRPr="001C380C" w:rsidRDefault="001C380C" w:rsidP="001C380C">
      <w:pPr>
        <w:bidi w:val="0"/>
        <w:spacing w:after="0" w:line="276" w:lineRule="auto"/>
        <w:jc w:val="both"/>
        <w:rPr>
          <w:rFonts w:asciiTheme="majorBidi" w:eastAsia="Times New Roman" w:hAnsiTheme="majorBidi" w:cstheme="majorBidi"/>
          <w:sz w:val="28"/>
          <w:szCs w:val="28"/>
        </w:rPr>
      </w:pPr>
    </w:p>
    <w:p w14:paraId="4658106B" w14:textId="77777777" w:rsidR="001C380C" w:rsidRPr="001C380C" w:rsidRDefault="001C380C" w:rsidP="001C380C">
      <w:pPr>
        <w:bidi w:val="0"/>
        <w:spacing w:after="0" w:line="276" w:lineRule="auto"/>
        <w:jc w:val="both"/>
        <w:rPr>
          <w:rFonts w:asciiTheme="majorBidi" w:eastAsia="Times New Roman" w:hAnsiTheme="majorBidi" w:cstheme="majorBidi"/>
          <w:sz w:val="28"/>
          <w:szCs w:val="28"/>
        </w:rPr>
      </w:pPr>
      <w:r w:rsidRPr="001C380C">
        <w:rPr>
          <w:rFonts w:asciiTheme="majorBidi" w:eastAsia="Times New Roman" w:hAnsiTheme="majorBidi" w:cstheme="majorBidi"/>
          <w:b/>
          <w:bCs/>
          <w:sz w:val="28"/>
          <w:szCs w:val="28"/>
        </w:rPr>
        <w:t>Keywords</w:t>
      </w:r>
      <w:r w:rsidRPr="001C380C">
        <w:rPr>
          <w:rFonts w:asciiTheme="majorBidi" w:eastAsia="Times New Roman" w:hAnsiTheme="majorBidi" w:cstheme="majorBidi"/>
          <w:sz w:val="28"/>
          <w:szCs w:val="28"/>
        </w:rPr>
        <w:t>: Project Planning, Delivery Efficiency, Engineering Project Management, Medium-Voltage Substations, Energy Sector, Vision 2030.</w:t>
      </w:r>
    </w:p>
    <w:p w14:paraId="3B7AA61F" w14:textId="77777777" w:rsidR="001C380C" w:rsidRPr="001C380C" w:rsidRDefault="001C380C" w:rsidP="001C380C">
      <w:pPr>
        <w:bidi w:val="0"/>
        <w:spacing w:after="0" w:line="276" w:lineRule="auto"/>
        <w:jc w:val="both"/>
        <w:rPr>
          <w:rFonts w:asciiTheme="majorBidi" w:eastAsia="Times New Roman" w:hAnsiTheme="majorBidi" w:cstheme="majorBidi"/>
          <w:sz w:val="28"/>
          <w:szCs w:val="28"/>
        </w:rPr>
      </w:pPr>
    </w:p>
    <w:p w14:paraId="6B43D783" w14:textId="77777777" w:rsidR="001C380C" w:rsidRDefault="001C380C" w:rsidP="001C380C">
      <w:pPr>
        <w:bidi w:val="0"/>
        <w:spacing w:after="0" w:line="276" w:lineRule="auto"/>
        <w:rPr>
          <w:rFonts w:ascii="Aptos" w:eastAsia="Times New Roman" w:hAnsi="Aptos" w:cs="Arial"/>
          <w:sz w:val="24"/>
          <w:szCs w:val="24"/>
        </w:rPr>
      </w:pPr>
    </w:p>
    <w:p w14:paraId="759CF929" w14:textId="77777777" w:rsidR="001C380C" w:rsidRDefault="001C380C" w:rsidP="001C380C">
      <w:pPr>
        <w:bidi w:val="0"/>
        <w:spacing w:after="0" w:line="276" w:lineRule="auto"/>
        <w:rPr>
          <w:rFonts w:ascii="Aptos" w:eastAsia="Times New Roman" w:hAnsi="Aptos" w:cs="Arial"/>
          <w:sz w:val="24"/>
          <w:szCs w:val="24"/>
        </w:rPr>
      </w:pPr>
    </w:p>
    <w:p w14:paraId="220F911C" w14:textId="77777777" w:rsidR="001C380C" w:rsidRPr="004C31CF" w:rsidRDefault="001C380C" w:rsidP="001C380C">
      <w:pPr>
        <w:bidi w:val="0"/>
        <w:spacing w:after="0" w:line="276" w:lineRule="auto"/>
        <w:rPr>
          <w:rFonts w:ascii="Aptos" w:eastAsia="Times New Roman" w:hAnsi="Aptos" w:cs="Arial"/>
          <w:sz w:val="24"/>
          <w:szCs w:val="24"/>
        </w:rPr>
      </w:pPr>
    </w:p>
    <w:p w14:paraId="0CE1739B" w14:textId="0966C2FF" w:rsidR="00605983" w:rsidRPr="001C0AEB" w:rsidRDefault="00605983" w:rsidP="00540026">
      <w:pPr>
        <w:pStyle w:val="1"/>
      </w:pPr>
      <w:bookmarkStart w:id="4" w:name="_Toc215271573"/>
      <w:r w:rsidRPr="001C0AEB">
        <w:rPr>
          <w:rFonts w:hint="cs"/>
          <w:rtl/>
        </w:rPr>
        <w:t>فهرس المحتويات</w:t>
      </w:r>
      <w:bookmarkEnd w:id="4"/>
      <w:r w:rsidRPr="001C0AEB">
        <w:rPr>
          <w:rFonts w:hint="cs"/>
          <w:rtl/>
        </w:rPr>
        <w:t xml:space="preserve"> </w:t>
      </w:r>
    </w:p>
    <w:sdt>
      <w:sdtPr>
        <w:rPr>
          <w:rFonts w:eastAsiaTheme="minorHAnsi"/>
        </w:rPr>
        <w:id w:val="879445717"/>
        <w:docPartObj>
          <w:docPartGallery w:val="Table of Contents"/>
          <w:docPartUnique/>
        </w:docPartObj>
      </w:sdtPr>
      <w:sdtEndPr>
        <w:rPr>
          <w:rFonts w:ascii="Simplified Arabic" w:hAnsi="Simplified Arabic" w:cs="Simplified Arabic"/>
          <w:b/>
          <w:bCs/>
          <w:noProof/>
          <w:color w:val="auto"/>
          <w:kern w:val="2"/>
          <w:sz w:val="28"/>
          <w:szCs w:val="28"/>
          <w:rtl/>
          <w14:ligatures w14:val="standardContextual"/>
        </w:rPr>
      </w:sdtEndPr>
      <w:sdtContent>
        <w:p w14:paraId="202ADDF0" w14:textId="695E1567" w:rsidR="00377D51" w:rsidRPr="00605983" w:rsidRDefault="00377D51" w:rsidP="00540026">
          <w:pPr>
            <w:pStyle w:val="a7"/>
          </w:pPr>
        </w:p>
        <w:p w14:paraId="25E0D36A" w14:textId="5135F9C5" w:rsidR="00540026" w:rsidRPr="00BB1568" w:rsidRDefault="00377D51">
          <w:pPr>
            <w:pStyle w:val="10"/>
            <w:tabs>
              <w:tab w:val="right" w:leader="dot" w:pos="8822"/>
            </w:tabs>
            <w:rPr>
              <w:rFonts w:eastAsiaTheme="minorEastAsia"/>
              <w:noProof/>
              <w:sz w:val="28"/>
              <w:szCs w:val="28"/>
              <w:rtl/>
            </w:rPr>
          </w:pPr>
          <w:r w:rsidRPr="00BB1568">
            <w:rPr>
              <w:rFonts w:ascii="Simplified Arabic" w:hAnsi="Simplified Arabic" w:cs="Simplified Arabic"/>
              <w:sz w:val="28"/>
              <w:szCs w:val="28"/>
            </w:rPr>
            <w:fldChar w:fldCharType="begin"/>
          </w:r>
          <w:r w:rsidRPr="00BB1568">
            <w:rPr>
              <w:rFonts w:ascii="Simplified Arabic" w:hAnsi="Simplified Arabic" w:cs="Simplified Arabic"/>
              <w:sz w:val="28"/>
              <w:szCs w:val="28"/>
            </w:rPr>
            <w:instrText xml:space="preserve"> TOC \o "1-3" \h \z \u </w:instrText>
          </w:r>
          <w:r w:rsidRPr="00BB1568">
            <w:rPr>
              <w:rFonts w:ascii="Simplified Arabic" w:hAnsi="Simplified Arabic" w:cs="Simplified Arabic"/>
              <w:sz w:val="28"/>
              <w:szCs w:val="28"/>
            </w:rPr>
            <w:fldChar w:fldCharType="separate"/>
          </w:r>
          <w:hyperlink w:anchor="_Toc215271569" w:history="1">
            <w:r w:rsidR="00540026" w:rsidRPr="00BB1568">
              <w:rPr>
                <w:rStyle w:val="Hyperlink"/>
                <w:rFonts w:hint="eastAsia"/>
                <w:noProof/>
                <w:sz w:val="28"/>
                <w:szCs w:val="28"/>
                <w:rtl/>
              </w:rPr>
              <w:t>الإهداء</w:t>
            </w:r>
            <w:r w:rsidR="00540026" w:rsidRPr="00BB1568">
              <w:rPr>
                <w:noProof/>
                <w:webHidden/>
                <w:sz w:val="28"/>
                <w:szCs w:val="28"/>
                <w:rtl/>
              </w:rPr>
              <w:tab/>
            </w:r>
            <w:r w:rsidR="00540026" w:rsidRPr="00BB1568">
              <w:rPr>
                <w:rStyle w:val="Hyperlink"/>
                <w:noProof/>
                <w:sz w:val="28"/>
                <w:szCs w:val="28"/>
                <w:rtl/>
              </w:rPr>
              <w:fldChar w:fldCharType="begin"/>
            </w:r>
            <w:r w:rsidR="00540026" w:rsidRPr="00BB1568">
              <w:rPr>
                <w:noProof/>
                <w:webHidden/>
                <w:sz w:val="28"/>
                <w:szCs w:val="28"/>
                <w:rtl/>
              </w:rPr>
              <w:instrText xml:space="preserve"> </w:instrText>
            </w:r>
            <w:r w:rsidR="00540026" w:rsidRPr="00BB1568">
              <w:rPr>
                <w:noProof/>
                <w:webHidden/>
                <w:sz w:val="28"/>
                <w:szCs w:val="28"/>
              </w:rPr>
              <w:instrText>PAGEREF</w:instrText>
            </w:r>
            <w:r w:rsidR="00540026" w:rsidRPr="00BB1568">
              <w:rPr>
                <w:noProof/>
                <w:webHidden/>
                <w:sz w:val="28"/>
                <w:szCs w:val="28"/>
                <w:rtl/>
              </w:rPr>
              <w:instrText xml:space="preserve"> _</w:instrText>
            </w:r>
            <w:r w:rsidR="00540026" w:rsidRPr="00BB1568">
              <w:rPr>
                <w:noProof/>
                <w:webHidden/>
                <w:sz w:val="28"/>
                <w:szCs w:val="28"/>
              </w:rPr>
              <w:instrText>Toc215271569 \h</w:instrText>
            </w:r>
            <w:r w:rsidR="00540026" w:rsidRPr="00BB1568">
              <w:rPr>
                <w:noProof/>
                <w:webHidden/>
                <w:sz w:val="28"/>
                <w:szCs w:val="28"/>
                <w:rtl/>
              </w:rPr>
              <w:instrText xml:space="preserve"> </w:instrText>
            </w:r>
            <w:r w:rsidR="00540026" w:rsidRPr="00BB1568">
              <w:rPr>
                <w:rStyle w:val="Hyperlink"/>
                <w:noProof/>
                <w:sz w:val="28"/>
                <w:szCs w:val="28"/>
                <w:rtl/>
              </w:rPr>
            </w:r>
            <w:r w:rsidR="00540026" w:rsidRPr="00BB1568">
              <w:rPr>
                <w:rStyle w:val="Hyperlink"/>
                <w:noProof/>
                <w:sz w:val="28"/>
                <w:szCs w:val="28"/>
                <w:rtl/>
              </w:rPr>
              <w:fldChar w:fldCharType="separate"/>
            </w:r>
            <w:r w:rsidR="00540026" w:rsidRPr="00BB1568">
              <w:rPr>
                <w:noProof/>
                <w:webHidden/>
                <w:sz w:val="28"/>
                <w:szCs w:val="28"/>
                <w:rtl/>
              </w:rPr>
              <w:t>3</w:t>
            </w:r>
            <w:r w:rsidR="00540026" w:rsidRPr="00BB1568">
              <w:rPr>
                <w:rStyle w:val="Hyperlink"/>
                <w:noProof/>
                <w:sz w:val="28"/>
                <w:szCs w:val="28"/>
                <w:rtl/>
              </w:rPr>
              <w:fldChar w:fldCharType="end"/>
            </w:r>
          </w:hyperlink>
        </w:p>
        <w:p w14:paraId="3D1B3F88" w14:textId="25C7F75A" w:rsidR="00540026" w:rsidRPr="00BB1568" w:rsidRDefault="00540026">
          <w:pPr>
            <w:pStyle w:val="10"/>
            <w:tabs>
              <w:tab w:val="right" w:leader="dot" w:pos="8822"/>
            </w:tabs>
            <w:rPr>
              <w:rFonts w:eastAsiaTheme="minorEastAsia"/>
              <w:noProof/>
              <w:sz w:val="28"/>
              <w:szCs w:val="28"/>
              <w:rtl/>
            </w:rPr>
          </w:pPr>
          <w:hyperlink w:anchor="_Toc215271570" w:history="1">
            <w:r w:rsidRPr="00BB1568">
              <w:rPr>
                <w:rStyle w:val="Hyperlink"/>
                <w:rFonts w:hint="eastAsia"/>
                <w:noProof/>
                <w:sz w:val="28"/>
                <w:szCs w:val="28"/>
                <w:rtl/>
              </w:rPr>
              <w:t>شُكرٌ</w:t>
            </w:r>
            <w:r w:rsidRPr="00BB1568">
              <w:rPr>
                <w:rStyle w:val="Hyperlink"/>
                <w:noProof/>
                <w:sz w:val="28"/>
                <w:szCs w:val="28"/>
                <w:rtl/>
              </w:rPr>
              <w:t xml:space="preserve"> </w:t>
            </w:r>
            <w:r w:rsidRPr="00BB1568">
              <w:rPr>
                <w:rStyle w:val="Hyperlink"/>
                <w:rFonts w:hint="eastAsia"/>
                <w:noProof/>
                <w:sz w:val="28"/>
                <w:szCs w:val="28"/>
                <w:rtl/>
              </w:rPr>
              <w:t>وَتَقْدِيرٌ</w:t>
            </w:r>
            <w:r w:rsidRPr="00BB1568">
              <w:rPr>
                <w:noProof/>
                <w:webHidden/>
                <w:sz w:val="28"/>
                <w:szCs w:val="28"/>
                <w:rtl/>
              </w:rPr>
              <w:tab/>
            </w:r>
            <w:r w:rsidRPr="00BB1568">
              <w:rPr>
                <w:rStyle w:val="Hyperlink"/>
                <w:noProof/>
                <w:sz w:val="28"/>
                <w:szCs w:val="28"/>
                <w:rtl/>
              </w:rPr>
              <w:fldChar w:fldCharType="begin"/>
            </w:r>
            <w:r w:rsidRPr="00BB1568">
              <w:rPr>
                <w:noProof/>
                <w:webHidden/>
                <w:sz w:val="28"/>
                <w:szCs w:val="28"/>
                <w:rtl/>
              </w:rPr>
              <w:instrText xml:space="preserve"> </w:instrText>
            </w:r>
            <w:r w:rsidRPr="00BB1568">
              <w:rPr>
                <w:noProof/>
                <w:webHidden/>
                <w:sz w:val="28"/>
                <w:szCs w:val="28"/>
              </w:rPr>
              <w:instrText>PAGEREF</w:instrText>
            </w:r>
            <w:r w:rsidRPr="00BB1568">
              <w:rPr>
                <w:noProof/>
                <w:webHidden/>
                <w:sz w:val="28"/>
                <w:szCs w:val="28"/>
                <w:rtl/>
              </w:rPr>
              <w:instrText xml:space="preserve"> _</w:instrText>
            </w:r>
            <w:r w:rsidRPr="00BB1568">
              <w:rPr>
                <w:noProof/>
                <w:webHidden/>
                <w:sz w:val="28"/>
                <w:szCs w:val="28"/>
              </w:rPr>
              <w:instrText>Toc215271570 \h</w:instrText>
            </w:r>
            <w:r w:rsidRPr="00BB1568">
              <w:rPr>
                <w:noProof/>
                <w:webHidden/>
                <w:sz w:val="28"/>
                <w:szCs w:val="28"/>
                <w:rtl/>
              </w:rPr>
              <w:instrText xml:space="preserve"> </w:instrText>
            </w:r>
            <w:r w:rsidRPr="00BB1568">
              <w:rPr>
                <w:rStyle w:val="Hyperlink"/>
                <w:noProof/>
                <w:sz w:val="28"/>
                <w:szCs w:val="28"/>
                <w:rtl/>
              </w:rPr>
            </w:r>
            <w:r w:rsidRPr="00BB1568">
              <w:rPr>
                <w:rStyle w:val="Hyperlink"/>
                <w:noProof/>
                <w:sz w:val="28"/>
                <w:szCs w:val="28"/>
                <w:rtl/>
              </w:rPr>
              <w:fldChar w:fldCharType="separate"/>
            </w:r>
            <w:r w:rsidRPr="00BB1568">
              <w:rPr>
                <w:noProof/>
                <w:webHidden/>
                <w:sz w:val="28"/>
                <w:szCs w:val="28"/>
                <w:rtl/>
              </w:rPr>
              <w:t>4</w:t>
            </w:r>
            <w:r w:rsidRPr="00BB1568">
              <w:rPr>
                <w:rStyle w:val="Hyperlink"/>
                <w:noProof/>
                <w:sz w:val="28"/>
                <w:szCs w:val="28"/>
                <w:rtl/>
              </w:rPr>
              <w:fldChar w:fldCharType="end"/>
            </w:r>
          </w:hyperlink>
        </w:p>
        <w:p w14:paraId="59611CD2" w14:textId="7014CEF9" w:rsidR="00540026" w:rsidRPr="00BB1568" w:rsidRDefault="00540026">
          <w:pPr>
            <w:pStyle w:val="10"/>
            <w:tabs>
              <w:tab w:val="right" w:leader="dot" w:pos="8822"/>
            </w:tabs>
            <w:rPr>
              <w:rFonts w:eastAsiaTheme="minorEastAsia"/>
              <w:noProof/>
              <w:sz w:val="28"/>
              <w:szCs w:val="28"/>
              <w:rtl/>
            </w:rPr>
          </w:pPr>
          <w:hyperlink w:anchor="_Toc215271571" w:history="1">
            <w:r w:rsidRPr="00BB1568">
              <w:rPr>
                <w:rStyle w:val="Hyperlink"/>
                <w:rFonts w:hint="eastAsia"/>
                <w:noProof/>
                <w:sz w:val="28"/>
                <w:szCs w:val="28"/>
                <w:rtl/>
              </w:rPr>
              <w:t>ملخص</w:t>
            </w:r>
            <w:r w:rsidRPr="00BB1568">
              <w:rPr>
                <w:rStyle w:val="Hyperlink"/>
                <w:noProof/>
                <w:sz w:val="28"/>
                <w:szCs w:val="28"/>
                <w:rtl/>
              </w:rPr>
              <w:t xml:space="preserve"> </w:t>
            </w:r>
            <w:r w:rsidRPr="00BB1568">
              <w:rPr>
                <w:rStyle w:val="Hyperlink"/>
                <w:rFonts w:hint="eastAsia"/>
                <w:noProof/>
                <w:sz w:val="28"/>
                <w:szCs w:val="28"/>
                <w:rtl/>
              </w:rPr>
              <w:t>الدراسة</w:t>
            </w:r>
            <w:r w:rsidRPr="00BB1568">
              <w:rPr>
                <w:noProof/>
                <w:webHidden/>
                <w:sz w:val="28"/>
                <w:szCs w:val="28"/>
                <w:rtl/>
              </w:rPr>
              <w:tab/>
            </w:r>
            <w:r w:rsidRPr="00BB1568">
              <w:rPr>
                <w:rStyle w:val="Hyperlink"/>
                <w:noProof/>
                <w:sz w:val="28"/>
                <w:szCs w:val="28"/>
                <w:rtl/>
              </w:rPr>
              <w:fldChar w:fldCharType="begin"/>
            </w:r>
            <w:r w:rsidRPr="00BB1568">
              <w:rPr>
                <w:noProof/>
                <w:webHidden/>
                <w:sz w:val="28"/>
                <w:szCs w:val="28"/>
                <w:rtl/>
              </w:rPr>
              <w:instrText xml:space="preserve"> </w:instrText>
            </w:r>
            <w:r w:rsidRPr="00BB1568">
              <w:rPr>
                <w:noProof/>
                <w:webHidden/>
                <w:sz w:val="28"/>
                <w:szCs w:val="28"/>
              </w:rPr>
              <w:instrText>PAGEREF</w:instrText>
            </w:r>
            <w:r w:rsidRPr="00BB1568">
              <w:rPr>
                <w:noProof/>
                <w:webHidden/>
                <w:sz w:val="28"/>
                <w:szCs w:val="28"/>
                <w:rtl/>
              </w:rPr>
              <w:instrText xml:space="preserve"> _</w:instrText>
            </w:r>
            <w:r w:rsidRPr="00BB1568">
              <w:rPr>
                <w:noProof/>
                <w:webHidden/>
                <w:sz w:val="28"/>
                <w:szCs w:val="28"/>
              </w:rPr>
              <w:instrText>Toc215271571 \h</w:instrText>
            </w:r>
            <w:r w:rsidRPr="00BB1568">
              <w:rPr>
                <w:noProof/>
                <w:webHidden/>
                <w:sz w:val="28"/>
                <w:szCs w:val="28"/>
                <w:rtl/>
              </w:rPr>
              <w:instrText xml:space="preserve"> </w:instrText>
            </w:r>
            <w:r w:rsidRPr="00BB1568">
              <w:rPr>
                <w:rStyle w:val="Hyperlink"/>
                <w:noProof/>
                <w:sz w:val="28"/>
                <w:szCs w:val="28"/>
                <w:rtl/>
              </w:rPr>
            </w:r>
            <w:r w:rsidRPr="00BB1568">
              <w:rPr>
                <w:rStyle w:val="Hyperlink"/>
                <w:noProof/>
                <w:sz w:val="28"/>
                <w:szCs w:val="28"/>
                <w:rtl/>
              </w:rPr>
              <w:fldChar w:fldCharType="separate"/>
            </w:r>
            <w:r w:rsidRPr="00BB1568">
              <w:rPr>
                <w:noProof/>
                <w:webHidden/>
                <w:sz w:val="28"/>
                <w:szCs w:val="28"/>
                <w:rtl/>
              </w:rPr>
              <w:t>5</w:t>
            </w:r>
            <w:r w:rsidRPr="00BB1568">
              <w:rPr>
                <w:rStyle w:val="Hyperlink"/>
                <w:noProof/>
                <w:sz w:val="28"/>
                <w:szCs w:val="28"/>
                <w:rtl/>
              </w:rPr>
              <w:fldChar w:fldCharType="end"/>
            </w:r>
          </w:hyperlink>
        </w:p>
        <w:p w14:paraId="7D9B8B03" w14:textId="032BEDF9" w:rsidR="00540026" w:rsidRPr="00BB1568" w:rsidRDefault="00540026">
          <w:pPr>
            <w:pStyle w:val="10"/>
            <w:tabs>
              <w:tab w:val="right" w:leader="dot" w:pos="8822"/>
            </w:tabs>
            <w:rPr>
              <w:rFonts w:eastAsiaTheme="minorEastAsia"/>
              <w:noProof/>
              <w:sz w:val="28"/>
              <w:szCs w:val="28"/>
              <w:rtl/>
            </w:rPr>
          </w:pPr>
          <w:hyperlink w:anchor="_Toc215271572" w:history="1">
            <w:r w:rsidRPr="00BB1568">
              <w:rPr>
                <w:rStyle w:val="Hyperlink"/>
                <w:noProof/>
                <w:sz w:val="28"/>
                <w:szCs w:val="28"/>
                <w:rtl/>
              </w:rPr>
              <w:t>Abstract</w:t>
            </w:r>
            <w:r w:rsidRPr="00BB1568">
              <w:rPr>
                <w:noProof/>
                <w:webHidden/>
                <w:sz w:val="28"/>
                <w:szCs w:val="28"/>
                <w:rtl/>
              </w:rPr>
              <w:tab/>
            </w:r>
            <w:r w:rsidRPr="00BB1568">
              <w:rPr>
                <w:rStyle w:val="Hyperlink"/>
                <w:noProof/>
                <w:sz w:val="28"/>
                <w:szCs w:val="28"/>
                <w:rtl/>
              </w:rPr>
              <w:fldChar w:fldCharType="begin"/>
            </w:r>
            <w:r w:rsidRPr="00BB1568">
              <w:rPr>
                <w:noProof/>
                <w:webHidden/>
                <w:sz w:val="28"/>
                <w:szCs w:val="28"/>
                <w:rtl/>
              </w:rPr>
              <w:instrText xml:space="preserve"> </w:instrText>
            </w:r>
            <w:r w:rsidRPr="00BB1568">
              <w:rPr>
                <w:noProof/>
                <w:webHidden/>
                <w:sz w:val="28"/>
                <w:szCs w:val="28"/>
              </w:rPr>
              <w:instrText>PAGEREF</w:instrText>
            </w:r>
            <w:r w:rsidRPr="00BB1568">
              <w:rPr>
                <w:noProof/>
                <w:webHidden/>
                <w:sz w:val="28"/>
                <w:szCs w:val="28"/>
                <w:rtl/>
              </w:rPr>
              <w:instrText xml:space="preserve"> _</w:instrText>
            </w:r>
            <w:r w:rsidRPr="00BB1568">
              <w:rPr>
                <w:noProof/>
                <w:webHidden/>
                <w:sz w:val="28"/>
                <w:szCs w:val="28"/>
              </w:rPr>
              <w:instrText>Toc215271572 \h</w:instrText>
            </w:r>
            <w:r w:rsidRPr="00BB1568">
              <w:rPr>
                <w:noProof/>
                <w:webHidden/>
                <w:sz w:val="28"/>
                <w:szCs w:val="28"/>
                <w:rtl/>
              </w:rPr>
              <w:instrText xml:space="preserve"> </w:instrText>
            </w:r>
            <w:r w:rsidRPr="00BB1568">
              <w:rPr>
                <w:rStyle w:val="Hyperlink"/>
                <w:noProof/>
                <w:sz w:val="28"/>
                <w:szCs w:val="28"/>
                <w:rtl/>
              </w:rPr>
            </w:r>
            <w:r w:rsidRPr="00BB1568">
              <w:rPr>
                <w:rStyle w:val="Hyperlink"/>
                <w:noProof/>
                <w:sz w:val="28"/>
                <w:szCs w:val="28"/>
                <w:rtl/>
              </w:rPr>
              <w:fldChar w:fldCharType="separate"/>
            </w:r>
            <w:r w:rsidRPr="00BB1568">
              <w:rPr>
                <w:noProof/>
                <w:webHidden/>
                <w:sz w:val="28"/>
                <w:szCs w:val="28"/>
                <w:rtl/>
              </w:rPr>
              <w:t>6</w:t>
            </w:r>
            <w:r w:rsidRPr="00BB1568">
              <w:rPr>
                <w:rStyle w:val="Hyperlink"/>
                <w:noProof/>
                <w:sz w:val="28"/>
                <w:szCs w:val="28"/>
                <w:rtl/>
              </w:rPr>
              <w:fldChar w:fldCharType="end"/>
            </w:r>
          </w:hyperlink>
        </w:p>
        <w:p w14:paraId="5330F36A" w14:textId="2688F6E8" w:rsidR="00540026" w:rsidRPr="00BB1568" w:rsidRDefault="00540026">
          <w:pPr>
            <w:pStyle w:val="10"/>
            <w:tabs>
              <w:tab w:val="right" w:leader="dot" w:pos="8822"/>
            </w:tabs>
            <w:rPr>
              <w:rFonts w:eastAsiaTheme="minorEastAsia"/>
              <w:noProof/>
              <w:sz w:val="28"/>
              <w:szCs w:val="28"/>
              <w:rtl/>
            </w:rPr>
          </w:pPr>
          <w:hyperlink w:anchor="_Toc215271573" w:history="1">
            <w:r w:rsidRPr="00BB1568">
              <w:rPr>
                <w:rStyle w:val="Hyperlink"/>
                <w:rFonts w:hint="eastAsia"/>
                <w:noProof/>
                <w:sz w:val="28"/>
                <w:szCs w:val="28"/>
                <w:rtl/>
              </w:rPr>
              <w:t>فهرس</w:t>
            </w:r>
            <w:r w:rsidRPr="00BB1568">
              <w:rPr>
                <w:rStyle w:val="Hyperlink"/>
                <w:noProof/>
                <w:sz w:val="28"/>
                <w:szCs w:val="28"/>
                <w:rtl/>
              </w:rPr>
              <w:t xml:space="preserve"> </w:t>
            </w:r>
            <w:r w:rsidRPr="00BB1568">
              <w:rPr>
                <w:rStyle w:val="Hyperlink"/>
                <w:rFonts w:hint="eastAsia"/>
                <w:noProof/>
                <w:sz w:val="28"/>
                <w:szCs w:val="28"/>
                <w:rtl/>
              </w:rPr>
              <w:t>المحتويات</w:t>
            </w:r>
            <w:r w:rsidRPr="00BB1568">
              <w:rPr>
                <w:noProof/>
                <w:webHidden/>
                <w:sz w:val="28"/>
                <w:szCs w:val="28"/>
                <w:rtl/>
              </w:rPr>
              <w:tab/>
            </w:r>
            <w:r w:rsidRPr="00BB1568">
              <w:rPr>
                <w:rStyle w:val="Hyperlink"/>
                <w:noProof/>
                <w:sz w:val="28"/>
                <w:szCs w:val="28"/>
                <w:rtl/>
              </w:rPr>
              <w:fldChar w:fldCharType="begin"/>
            </w:r>
            <w:r w:rsidRPr="00BB1568">
              <w:rPr>
                <w:noProof/>
                <w:webHidden/>
                <w:sz w:val="28"/>
                <w:szCs w:val="28"/>
                <w:rtl/>
              </w:rPr>
              <w:instrText xml:space="preserve"> </w:instrText>
            </w:r>
            <w:r w:rsidRPr="00BB1568">
              <w:rPr>
                <w:noProof/>
                <w:webHidden/>
                <w:sz w:val="28"/>
                <w:szCs w:val="28"/>
              </w:rPr>
              <w:instrText>PAGEREF</w:instrText>
            </w:r>
            <w:r w:rsidRPr="00BB1568">
              <w:rPr>
                <w:noProof/>
                <w:webHidden/>
                <w:sz w:val="28"/>
                <w:szCs w:val="28"/>
                <w:rtl/>
              </w:rPr>
              <w:instrText xml:space="preserve"> _</w:instrText>
            </w:r>
            <w:r w:rsidRPr="00BB1568">
              <w:rPr>
                <w:noProof/>
                <w:webHidden/>
                <w:sz w:val="28"/>
                <w:szCs w:val="28"/>
              </w:rPr>
              <w:instrText>Toc215271573 \h</w:instrText>
            </w:r>
            <w:r w:rsidRPr="00BB1568">
              <w:rPr>
                <w:noProof/>
                <w:webHidden/>
                <w:sz w:val="28"/>
                <w:szCs w:val="28"/>
                <w:rtl/>
              </w:rPr>
              <w:instrText xml:space="preserve"> </w:instrText>
            </w:r>
            <w:r w:rsidRPr="00BB1568">
              <w:rPr>
                <w:rStyle w:val="Hyperlink"/>
                <w:noProof/>
                <w:sz w:val="28"/>
                <w:szCs w:val="28"/>
                <w:rtl/>
              </w:rPr>
            </w:r>
            <w:r w:rsidRPr="00BB1568">
              <w:rPr>
                <w:rStyle w:val="Hyperlink"/>
                <w:noProof/>
                <w:sz w:val="28"/>
                <w:szCs w:val="28"/>
                <w:rtl/>
              </w:rPr>
              <w:fldChar w:fldCharType="separate"/>
            </w:r>
            <w:r w:rsidRPr="00BB1568">
              <w:rPr>
                <w:noProof/>
                <w:webHidden/>
                <w:sz w:val="28"/>
                <w:szCs w:val="28"/>
                <w:rtl/>
              </w:rPr>
              <w:t>7</w:t>
            </w:r>
            <w:r w:rsidRPr="00BB1568">
              <w:rPr>
                <w:rStyle w:val="Hyperlink"/>
                <w:noProof/>
                <w:sz w:val="28"/>
                <w:szCs w:val="28"/>
                <w:rtl/>
              </w:rPr>
              <w:fldChar w:fldCharType="end"/>
            </w:r>
          </w:hyperlink>
        </w:p>
        <w:p w14:paraId="17F716FB" w14:textId="73809F62" w:rsidR="00540026" w:rsidRPr="00BB1568" w:rsidRDefault="00540026">
          <w:pPr>
            <w:pStyle w:val="10"/>
            <w:tabs>
              <w:tab w:val="right" w:leader="dot" w:pos="8822"/>
            </w:tabs>
            <w:rPr>
              <w:rFonts w:eastAsiaTheme="minorEastAsia"/>
              <w:noProof/>
              <w:sz w:val="28"/>
              <w:szCs w:val="28"/>
              <w:rtl/>
            </w:rPr>
          </w:pPr>
          <w:hyperlink w:anchor="_Toc215271574" w:history="1">
            <w:r w:rsidRPr="00BB1568">
              <w:rPr>
                <w:rStyle w:val="Hyperlink"/>
                <w:rFonts w:hint="eastAsia"/>
                <w:noProof/>
                <w:sz w:val="28"/>
                <w:szCs w:val="28"/>
                <w:rtl/>
              </w:rPr>
              <w:t>الفصل</w:t>
            </w:r>
            <w:r w:rsidRPr="00BB1568">
              <w:rPr>
                <w:rStyle w:val="Hyperlink"/>
                <w:noProof/>
                <w:sz w:val="28"/>
                <w:szCs w:val="28"/>
                <w:rtl/>
              </w:rPr>
              <w:t xml:space="preserve"> </w:t>
            </w:r>
            <w:r w:rsidRPr="00BB1568">
              <w:rPr>
                <w:rStyle w:val="Hyperlink"/>
                <w:rFonts w:hint="eastAsia"/>
                <w:noProof/>
                <w:sz w:val="28"/>
                <w:szCs w:val="28"/>
                <w:rtl/>
              </w:rPr>
              <w:t>الأول</w:t>
            </w:r>
            <w:r w:rsidRPr="00BB1568">
              <w:rPr>
                <w:rStyle w:val="Hyperlink"/>
                <w:noProof/>
                <w:sz w:val="28"/>
                <w:szCs w:val="28"/>
                <w:rtl/>
              </w:rPr>
              <w:t xml:space="preserve"> : </w:t>
            </w:r>
            <w:r w:rsidRPr="00BB1568">
              <w:rPr>
                <w:rStyle w:val="Hyperlink"/>
                <w:rFonts w:hint="eastAsia"/>
                <w:noProof/>
                <w:sz w:val="28"/>
                <w:szCs w:val="28"/>
                <w:rtl/>
              </w:rPr>
              <w:t>الإطار</w:t>
            </w:r>
            <w:r w:rsidRPr="00BB1568">
              <w:rPr>
                <w:rStyle w:val="Hyperlink"/>
                <w:noProof/>
                <w:sz w:val="28"/>
                <w:szCs w:val="28"/>
                <w:rtl/>
              </w:rPr>
              <w:t xml:space="preserve"> </w:t>
            </w:r>
            <w:r w:rsidRPr="00BB1568">
              <w:rPr>
                <w:rStyle w:val="Hyperlink"/>
                <w:rFonts w:hint="eastAsia"/>
                <w:noProof/>
                <w:sz w:val="28"/>
                <w:szCs w:val="28"/>
                <w:rtl/>
              </w:rPr>
              <w:t>العام</w:t>
            </w:r>
            <w:r w:rsidRPr="00BB1568">
              <w:rPr>
                <w:rStyle w:val="Hyperlink"/>
                <w:noProof/>
                <w:sz w:val="28"/>
                <w:szCs w:val="28"/>
                <w:rtl/>
              </w:rPr>
              <w:t xml:space="preserve"> </w:t>
            </w:r>
            <w:r w:rsidRPr="00BB1568">
              <w:rPr>
                <w:rStyle w:val="Hyperlink"/>
                <w:rFonts w:hint="eastAsia"/>
                <w:noProof/>
                <w:sz w:val="28"/>
                <w:szCs w:val="28"/>
                <w:rtl/>
              </w:rPr>
              <w:t>للدراسة</w:t>
            </w:r>
            <w:r w:rsidRPr="00BB1568">
              <w:rPr>
                <w:noProof/>
                <w:webHidden/>
                <w:sz w:val="28"/>
                <w:szCs w:val="28"/>
                <w:rtl/>
              </w:rPr>
              <w:tab/>
            </w:r>
            <w:r w:rsidRPr="00BB1568">
              <w:rPr>
                <w:rStyle w:val="Hyperlink"/>
                <w:noProof/>
                <w:sz w:val="28"/>
                <w:szCs w:val="28"/>
                <w:rtl/>
              </w:rPr>
              <w:fldChar w:fldCharType="begin"/>
            </w:r>
            <w:r w:rsidRPr="00BB1568">
              <w:rPr>
                <w:noProof/>
                <w:webHidden/>
                <w:sz w:val="28"/>
                <w:szCs w:val="28"/>
                <w:rtl/>
              </w:rPr>
              <w:instrText xml:space="preserve"> </w:instrText>
            </w:r>
            <w:r w:rsidRPr="00BB1568">
              <w:rPr>
                <w:noProof/>
                <w:webHidden/>
                <w:sz w:val="28"/>
                <w:szCs w:val="28"/>
              </w:rPr>
              <w:instrText>PAGEREF</w:instrText>
            </w:r>
            <w:r w:rsidRPr="00BB1568">
              <w:rPr>
                <w:noProof/>
                <w:webHidden/>
                <w:sz w:val="28"/>
                <w:szCs w:val="28"/>
                <w:rtl/>
              </w:rPr>
              <w:instrText xml:space="preserve"> _</w:instrText>
            </w:r>
            <w:r w:rsidRPr="00BB1568">
              <w:rPr>
                <w:noProof/>
                <w:webHidden/>
                <w:sz w:val="28"/>
                <w:szCs w:val="28"/>
              </w:rPr>
              <w:instrText>Toc215271574 \h</w:instrText>
            </w:r>
            <w:r w:rsidRPr="00BB1568">
              <w:rPr>
                <w:noProof/>
                <w:webHidden/>
                <w:sz w:val="28"/>
                <w:szCs w:val="28"/>
                <w:rtl/>
              </w:rPr>
              <w:instrText xml:space="preserve"> </w:instrText>
            </w:r>
            <w:r w:rsidRPr="00BB1568">
              <w:rPr>
                <w:rStyle w:val="Hyperlink"/>
                <w:noProof/>
                <w:sz w:val="28"/>
                <w:szCs w:val="28"/>
                <w:rtl/>
              </w:rPr>
            </w:r>
            <w:r w:rsidRPr="00BB1568">
              <w:rPr>
                <w:rStyle w:val="Hyperlink"/>
                <w:noProof/>
                <w:sz w:val="28"/>
                <w:szCs w:val="28"/>
                <w:rtl/>
              </w:rPr>
              <w:fldChar w:fldCharType="separate"/>
            </w:r>
            <w:r w:rsidRPr="00BB1568">
              <w:rPr>
                <w:noProof/>
                <w:webHidden/>
                <w:sz w:val="28"/>
                <w:szCs w:val="28"/>
                <w:rtl/>
              </w:rPr>
              <w:t>9</w:t>
            </w:r>
            <w:r w:rsidRPr="00BB1568">
              <w:rPr>
                <w:rStyle w:val="Hyperlink"/>
                <w:noProof/>
                <w:sz w:val="28"/>
                <w:szCs w:val="28"/>
                <w:rtl/>
              </w:rPr>
              <w:fldChar w:fldCharType="end"/>
            </w:r>
          </w:hyperlink>
        </w:p>
        <w:p w14:paraId="7D395D1E" w14:textId="546673AC" w:rsidR="00540026" w:rsidRPr="00BB1568" w:rsidRDefault="00540026">
          <w:pPr>
            <w:pStyle w:val="10"/>
            <w:tabs>
              <w:tab w:val="right" w:leader="dot" w:pos="8822"/>
            </w:tabs>
            <w:rPr>
              <w:rFonts w:eastAsiaTheme="minorEastAsia"/>
              <w:noProof/>
              <w:sz w:val="28"/>
              <w:szCs w:val="28"/>
              <w:rtl/>
            </w:rPr>
          </w:pPr>
          <w:hyperlink w:anchor="_Toc215271575" w:history="1">
            <w:r w:rsidRPr="00BB1568">
              <w:rPr>
                <w:rStyle w:val="Hyperlink"/>
                <w:rFonts w:hint="eastAsia"/>
                <w:noProof/>
                <w:sz w:val="28"/>
                <w:szCs w:val="28"/>
                <w:rtl/>
              </w:rPr>
              <w:t>مقدمة</w:t>
            </w:r>
            <w:r w:rsidRPr="00BB1568">
              <w:rPr>
                <w:rStyle w:val="Hyperlink"/>
                <w:noProof/>
                <w:sz w:val="28"/>
                <w:szCs w:val="28"/>
                <w:rtl/>
              </w:rPr>
              <w:t>:</w:t>
            </w:r>
            <w:r w:rsidRPr="00BB1568">
              <w:rPr>
                <w:noProof/>
                <w:webHidden/>
                <w:sz w:val="28"/>
                <w:szCs w:val="28"/>
                <w:rtl/>
              </w:rPr>
              <w:tab/>
            </w:r>
            <w:r w:rsidRPr="00BB1568">
              <w:rPr>
                <w:rStyle w:val="Hyperlink"/>
                <w:noProof/>
                <w:sz w:val="28"/>
                <w:szCs w:val="28"/>
                <w:rtl/>
              </w:rPr>
              <w:fldChar w:fldCharType="begin"/>
            </w:r>
            <w:r w:rsidRPr="00BB1568">
              <w:rPr>
                <w:noProof/>
                <w:webHidden/>
                <w:sz w:val="28"/>
                <w:szCs w:val="28"/>
                <w:rtl/>
              </w:rPr>
              <w:instrText xml:space="preserve"> </w:instrText>
            </w:r>
            <w:r w:rsidRPr="00BB1568">
              <w:rPr>
                <w:noProof/>
                <w:webHidden/>
                <w:sz w:val="28"/>
                <w:szCs w:val="28"/>
              </w:rPr>
              <w:instrText>PAGEREF</w:instrText>
            </w:r>
            <w:r w:rsidRPr="00BB1568">
              <w:rPr>
                <w:noProof/>
                <w:webHidden/>
                <w:sz w:val="28"/>
                <w:szCs w:val="28"/>
                <w:rtl/>
              </w:rPr>
              <w:instrText xml:space="preserve"> _</w:instrText>
            </w:r>
            <w:r w:rsidRPr="00BB1568">
              <w:rPr>
                <w:noProof/>
                <w:webHidden/>
                <w:sz w:val="28"/>
                <w:szCs w:val="28"/>
              </w:rPr>
              <w:instrText>Toc215271575 \h</w:instrText>
            </w:r>
            <w:r w:rsidRPr="00BB1568">
              <w:rPr>
                <w:noProof/>
                <w:webHidden/>
                <w:sz w:val="28"/>
                <w:szCs w:val="28"/>
                <w:rtl/>
              </w:rPr>
              <w:instrText xml:space="preserve"> </w:instrText>
            </w:r>
            <w:r w:rsidRPr="00BB1568">
              <w:rPr>
                <w:rStyle w:val="Hyperlink"/>
                <w:noProof/>
                <w:sz w:val="28"/>
                <w:szCs w:val="28"/>
                <w:rtl/>
              </w:rPr>
            </w:r>
            <w:r w:rsidRPr="00BB1568">
              <w:rPr>
                <w:rStyle w:val="Hyperlink"/>
                <w:noProof/>
                <w:sz w:val="28"/>
                <w:szCs w:val="28"/>
                <w:rtl/>
              </w:rPr>
              <w:fldChar w:fldCharType="separate"/>
            </w:r>
            <w:r w:rsidRPr="00BB1568">
              <w:rPr>
                <w:noProof/>
                <w:webHidden/>
                <w:sz w:val="28"/>
                <w:szCs w:val="28"/>
                <w:rtl/>
              </w:rPr>
              <w:t>9</w:t>
            </w:r>
            <w:r w:rsidRPr="00BB1568">
              <w:rPr>
                <w:rStyle w:val="Hyperlink"/>
                <w:noProof/>
                <w:sz w:val="28"/>
                <w:szCs w:val="28"/>
                <w:rtl/>
              </w:rPr>
              <w:fldChar w:fldCharType="end"/>
            </w:r>
          </w:hyperlink>
        </w:p>
        <w:p w14:paraId="1CB6421C" w14:textId="68470C2D" w:rsidR="00540026" w:rsidRPr="00BB1568" w:rsidRDefault="00540026">
          <w:pPr>
            <w:pStyle w:val="10"/>
            <w:tabs>
              <w:tab w:val="right" w:leader="dot" w:pos="8822"/>
            </w:tabs>
            <w:rPr>
              <w:rFonts w:eastAsiaTheme="minorEastAsia"/>
              <w:noProof/>
              <w:sz w:val="28"/>
              <w:szCs w:val="28"/>
              <w:rtl/>
            </w:rPr>
          </w:pPr>
          <w:hyperlink w:anchor="_Toc215271576" w:history="1">
            <w:r w:rsidRPr="00BB1568">
              <w:rPr>
                <w:rStyle w:val="Hyperlink"/>
                <w:rFonts w:hint="eastAsia"/>
                <w:noProof/>
                <w:sz w:val="28"/>
                <w:szCs w:val="28"/>
                <w:rtl/>
              </w:rPr>
              <w:t>مشكلة</w:t>
            </w:r>
            <w:r w:rsidRPr="00BB1568">
              <w:rPr>
                <w:rStyle w:val="Hyperlink"/>
                <w:noProof/>
                <w:sz w:val="28"/>
                <w:szCs w:val="28"/>
                <w:rtl/>
              </w:rPr>
              <w:t xml:space="preserve"> </w:t>
            </w:r>
            <w:r w:rsidRPr="00BB1568">
              <w:rPr>
                <w:rStyle w:val="Hyperlink"/>
                <w:rFonts w:hint="eastAsia"/>
                <w:noProof/>
                <w:sz w:val="28"/>
                <w:szCs w:val="28"/>
                <w:rtl/>
              </w:rPr>
              <w:t>البحث</w:t>
            </w:r>
            <w:r w:rsidRPr="00BB1568">
              <w:rPr>
                <w:noProof/>
                <w:webHidden/>
                <w:sz w:val="28"/>
                <w:szCs w:val="28"/>
                <w:rtl/>
              </w:rPr>
              <w:tab/>
            </w:r>
            <w:r w:rsidRPr="00BB1568">
              <w:rPr>
                <w:rStyle w:val="Hyperlink"/>
                <w:noProof/>
                <w:sz w:val="28"/>
                <w:szCs w:val="28"/>
                <w:rtl/>
              </w:rPr>
              <w:fldChar w:fldCharType="begin"/>
            </w:r>
            <w:r w:rsidRPr="00BB1568">
              <w:rPr>
                <w:noProof/>
                <w:webHidden/>
                <w:sz w:val="28"/>
                <w:szCs w:val="28"/>
                <w:rtl/>
              </w:rPr>
              <w:instrText xml:space="preserve"> </w:instrText>
            </w:r>
            <w:r w:rsidRPr="00BB1568">
              <w:rPr>
                <w:noProof/>
                <w:webHidden/>
                <w:sz w:val="28"/>
                <w:szCs w:val="28"/>
              </w:rPr>
              <w:instrText>PAGEREF</w:instrText>
            </w:r>
            <w:r w:rsidRPr="00BB1568">
              <w:rPr>
                <w:noProof/>
                <w:webHidden/>
                <w:sz w:val="28"/>
                <w:szCs w:val="28"/>
                <w:rtl/>
              </w:rPr>
              <w:instrText xml:space="preserve"> _</w:instrText>
            </w:r>
            <w:r w:rsidRPr="00BB1568">
              <w:rPr>
                <w:noProof/>
                <w:webHidden/>
                <w:sz w:val="28"/>
                <w:szCs w:val="28"/>
              </w:rPr>
              <w:instrText>Toc215271576 \h</w:instrText>
            </w:r>
            <w:r w:rsidRPr="00BB1568">
              <w:rPr>
                <w:noProof/>
                <w:webHidden/>
                <w:sz w:val="28"/>
                <w:szCs w:val="28"/>
                <w:rtl/>
              </w:rPr>
              <w:instrText xml:space="preserve"> </w:instrText>
            </w:r>
            <w:r w:rsidRPr="00BB1568">
              <w:rPr>
                <w:rStyle w:val="Hyperlink"/>
                <w:noProof/>
                <w:sz w:val="28"/>
                <w:szCs w:val="28"/>
                <w:rtl/>
              </w:rPr>
            </w:r>
            <w:r w:rsidRPr="00BB1568">
              <w:rPr>
                <w:rStyle w:val="Hyperlink"/>
                <w:noProof/>
                <w:sz w:val="28"/>
                <w:szCs w:val="28"/>
                <w:rtl/>
              </w:rPr>
              <w:fldChar w:fldCharType="separate"/>
            </w:r>
            <w:r w:rsidRPr="00BB1568">
              <w:rPr>
                <w:noProof/>
                <w:webHidden/>
                <w:sz w:val="28"/>
                <w:szCs w:val="28"/>
                <w:rtl/>
              </w:rPr>
              <w:t>17</w:t>
            </w:r>
            <w:r w:rsidRPr="00BB1568">
              <w:rPr>
                <w:rStyle w:val="Hyperlink"/>
                <w:noProof/>
                <w:sz w:val="28"/>
                <w:szCs w:val="28"/>
                <w:rtl/>
              </w:rPr>
              <w:fldChar w:fldCharType="end"/>
            </w:r>
          </w:hyperlink>
        </w:p>
        <w:p w14:paraId="1712E98A" w14:textId="2401891C" w:rsidR="00540026" w:rsidRPr="00BB1568" w:rsidRDefault="00540026">
          <w:pPr>
            <w:pStyle w:val="10"/>
            <w:tabs>
              <w:tab w:val="right" w:leader="dot" w:pos="8822"/>
            </w:tabs>
            <w:rPr>
              <w:rFonts w:eastAsiaTheme="minorEastAsia"/>
              <w:noProof/>
              <w:sz w:val="28"/>
              <w:szCs w:val="28"/>
              <w:rtl/>
            </w:rPr>
          </w:pPr>
          <w:hyperlink w:anchor="_Toc215271577" w:history="1">
            <w:r w:rsidRPr="00BB1568">
              <w:rPr>
                <w:rStyle w:val="Hyperlink"/>
                <w:rFonts w:hint="eastAsia"/>
                <w:noProof/>
                <w:sz w:val="28"/>
                <w:szCs w:val="28"/>
                <w:rtl/>
              </w:rPr>
              <w:t>أهمية</w:t>
            </w:r>
            <w:r w:rsidRPr="00BB1568">
              <w:rPr>
                <w:rStyle w:val="Hyperlink"/>
                <w:noProof/>
                <w:sz w:val="28"/>
                <w:szCs w:val="28"/>
                <w:rtl/>
              </w:rPr>
              <w:t xml:space="preserve"> </w:t>
            </w:r>
            <w:r w:rsidRPr="00BB1568">
              <w:rPr>
                <w:rStyle w:val="Hyperlink"/>
                <w:rFonts w:hint="eastAsia"/>
                <w:noProof/>
                <w:sz w:val="28"/>
                <w:szCs w:val="28"/>
                <w:rtl/>
              </w:rPr>
              <w:t>الدراسة</w:t>
            </w:r>
            <w:r w:rsidRPr="00BB1568">
              <w:rPr>
                <w:rStyle w:val="Hyperlink"/>
                <w:noProof/>
                <w:sz w:val="28"/>
                <w:szCs w:val="28"/>
                <w:rtl/>
              </w:rPr>
              <w:t>:</w:t>
            </w:r>
            <w:r w:rsidRPr="00BB1568">
              <w:rPr>
                <w:noProof/>
                <w:webHidden/>
                <w:sz w:val="28"/>
                <w:szCs w:val="28"/>
                <w:rtl/>
              </w:rPr>
              <w:tab/>
            </w:r>
            <w:r w:rsidRPr="00BB1568">
              <w:rPr>
                <w:rStyle w:val="Hyperlink"/>
                <w:noProof/>
                <w:sz w:val="28"/>
                <w:szCs w:val="28"/>
                <w:rtl/>
              </w:rPr>
              <w:fldChar w:fldCharType="begin"/>
            </w:r>
            <w:r w:rsidRPr="00BB1568">
              <w:rPr>
                <w:noProof/>
                <w:webHidden/>
                <w:sz w:val="28"/>
                <w:szCs w:val="28"/>
                <w:rtl/>
              </w:rPr>
              <w:instrText xml:space="preserve"> </w:instrText>
            </w:r>
            <w:r w:rsidRPr="00BB1568">
              <w:rPr>
                <w:noProof/>
                <w:webHidden/>
                <w:sz w:val="28"/>
                <w:szCs w:val="28"/>
              </w:rPr>
              <w:instrText>PAGEREF</w:instrText>
            </w:r>
            <w:r w:rsidRPr="00BB1568">
              <w:rPr>
                <w:noProof/>
                <w:webHidden/>
                <w:sz w:val="28"/>
                <w:szCs w:val="28"/>
                <w:rtl/>
              </w:rPr>
              <w:instrText xml:space="preserve"> _</w:instrText>
            </w:r>
            <w:r w:rsidRPr="00BB1568">
              <w:rPr>
                <w:noProof/>
                <w:webHidden/>
                <w:sz w:val="28"/>
                <w:szCs w:val="28"/>
              </w:rPr>
              <w:instrText>Toc215271577 \h</w:instrText>
            </w:r>
            <w:r w:rsidRPr="00BB1568">
              <w:rPr>
                <w:noProof/>
                <w:webHidden/>
                <w:sz w:val="28"/>
                <w:szCs w:val="28"/>
                <w:rtl/>
              </w:rPr>
              <w:instrText xml:space="preserve"> </w:instrText>
            </w:r>
            <w:r w:rsidRPr="00BB1568">
              <w:rPr>
                <w:rStyle w:val="Hyperlink"/>
                <w:noProof/>
                <w:sz w:val="28"/>
                <w:szCs w:val="28"/>
                <w:rtl/>
              </w:rPr>
            </w:r>
            <w:r w:rsidRPr="00BB1568">
              <w:rPr>
                <w:rStyle w:val="Hyperlink"/>
                <w:noProof/>
                <w:sz w:val="28"/>
                <w:szCs w:val="28"/>
                <w:rtl/>
              </w:rPr>
              <w:fldChar w:fldCharType="separate"/>
            </w:r>
            <w:r w:rsidRPr="00BB1568">
              <w:rPr>
                <w:noProof/>
                <w:webHidden/>
                <w:sz w:val="28"/>
                <w:szCs w:val="28"/>
                <w:rtl/>
              </w:rPr>
              <w:t>18</w:t>
            </w:r>
            <w:r w:rsidRPr="00BB1568">
              <w:rPr>
                <w:rStyle w:val="Hyperlink"/>
                <w:noProof/>
                <w:sz w:val="28"/>
                <w:szCs w:val="28"/>
                <w:rtl/>
              </w:rPr>
              <w:fldChar w:fldCharType="end"/>
            </w:r>
          </w:hyperlink>
        </w:p>
        <w:p w14:paraId="4B9623E8" w14:textId="11022F95" w:rsidR="00540026" w:rsidRPr="00BB1568" w:rsidRDefault="00540026">
          <w:pPr>
            <w:pStyle w:val="10"/>
            <w:tabs>
              <w:tab w:val="right" w:leader="dot" w:pos="8822"/>
            </w:tabs>
            <w:rPr>
              <w:rFonts w:eastAsiaTheme="minorEastAsia"/>
              <w:noProof/>
              <w:sz w:val="28"/>
              <w:szCs w:val="28"/>
              <w:rtl/>
            </w:rPr>
          </w:pPr>
          <w:hyperlink w:anchor="_Toc215271578" w:history="1">
            <w:r w:rsidRPr="00BB1568">
              <w:rPr>
                <w:rStyle w:val="Hyperlink"/>
                <w:rFonts w:hint="eastAsia"/>
                <w:noProof/>
                <w:sz w:val="28"/>
                <w:szCs w:val="28"/>
                <w:rtl/>
              </w:rPr>
              <w:t>الأهمية</w:t>
            </w:r>
            <w:r w:rsidRPr="00BB1568">
              <w:rPr>
                <w:rStyle w:val="Hyperlink"/>
                <w:noProof/>
                <w:sz w:val="28"/>
                <w:szCs w:val="28"/>
                <w:rtl/>
              </w:rPr>
              <w:t xml:space="preserve"> </w:t>
            </w:r>
            <w:r w:rsidRPr="00BB1568">
              <w:rPr>
                <w:rStyle w:val="Hyperlink"/>
                <w:rFonts w:hint="eastAsia"/>
                <w:noProof/>
                <w:sz w:val="28"/>
                <w:szCs w:val="28"/>
                <w:rtl/>
              </w:rPr>
              <w:t>النظرية</w:t>
            </w:r>
            <w:r w:rsidRPr="00BB1568">
              <w:rPr>
                <w:rStyle w:val="Hyperlink"/>
                <w:noProof/>
                <w:sz w:val="28"/>
                <w:szCs w:val="28"/>
              </w:rPr>
              <w:t>:</w:t>
            </w:r>
            <w:r w:rsidRPr="00BB1568">
              <w:rPr>
                <w:noProof/>
                <w:webHidden/>
                <w:sz w:val="28"/>
                <w:szCs w:val="28"/>
                <w:rtl/>
              </w:rPr>
              <w:tab/>
            </w:r>
            <w:r w:rsidRPr="00BB1568">
              <w:rPr>
                <w:rStyle w:val="Hyperlink"/>
                <w:noProof/>
                <w:sz w:val="28"/>
                <w:szCs w:val="28"/>
                <w:rtl/>
              </w:rPr>
              <w:fldChar w:fldCharType="begin"/>
            </w:r>
            <w:r w:rsidRPr="00BB1568">
              <w:rPr>
                <w:noProof/>
                <w:webHidden/>
                <w:sz w:val="28"/>
                <w:szCs w:val="28"/>
                <w:rtl/>
              </w:rPr>
              <w:instrText xml:space="preserve"> </w:instrText>
            </w:r>
            <w:r w:rsidRPr="00BB1568">
              <w:rPr>
                <w:noProof/>
                <w:webHidden/>
                <w:sz w:val="28"/>
                <w:szCs w:val="28"/>
              </w:rPr>
              <w:instrText>PAGEREF</w:instrText>
            </w:r>
            <w:r w:rsidRPr="00BB1568">
              <w:rPr>
                <w:noProof/>
                <w:webHidden/>
                <w:sz w:val="28"/>
                <w:szCs w:val="28"/>
                <w:rtl/>
              </w:rPr>
              <w:instrText xml:space="preserve"> _</w:instrText>
            </w:r>
            <w:r w:rsidRPr="00BB1568">
              <w:rPr>
                <w:noProof/>
                <w:webHidden/>
                <w:sz w:val="28"/>
                <w:szCs w:val="28"/>
              </w:rPr>
              <w:instrText>Toc215271578 \h</w:instrText>
            </w:r>
            <w:r w:rsidRPr="00BB1568">
              <w:rPr>
                <w:noProof/>
                <w:webHidden/>
                <w:sz w:val="28"/>
                <w:szCs w:val="28"/>
                <w:rtl/>
              </w:rPr>
              <w:instrText xml:space="preserve"> </w:instrText>
            </w:r>
            <w:r w:rsidRPr="00BB1568">
              <w:rPr>
                <w:rStyle w:val="Hyperlink"/>
                <w:noProof/>
                <w:sz w:val="28"/>
                <w:szCs w:val="28"/>
                <w:rtl/>
              </w:rPr>
            </w:r>
            <w:r w:rsidRPr="00BB1568">
              <w:rPr>
                <w:rStyle w:val="Hyperlink"/>
                <w:noProof/>
                <w:sz w:val="28"/>
                <w:szCs w:val="28"/>
                <w:rtl/>
              </w:rPr>
              <w:fldChar w:fldCharType="separate"/>
            </w:r>
            <w:r w:rsidRPr="00BB1568">
              <w:rPr>
                <w:noProof/>
                <w:webHidden/>
                <w:sz w:val="28"/>
                <w:szCs w:val="28"/>
                <w:rtl/>
              </w:rPr>
              <w:t>18</w:t>
            </w:r>
            <w:r w:rsidRPr="00BB1568">
              <w:rPr>
                <w:rStyle w:val="Hyperlink"/>
                <w:noProof/>
                <w:sz w:val="28"/>
                <w:szCs w:val="28"/>
                <w:rtl/>
              </w:rPr>
              <w:fldChar w:fldCharType="end"/>
            </w:r>
          </w:hyperlink>
        </w:p>
        <w:p w14:paraId="59EC4DC7" w14:textId="343FE7BD" w:rsidR="00540026" w:rsidRPr="00BB1568" w:rsidRDefault="00540026">
          <w:pPr>
            <w:pStyle w:val="10"/>
            <w:tabs>
              <w:tab w:val="right" w:leader="dot" w:pos="8822"/>
            </w:tabs>
            <w:rPr>
              <w:rFonts w:eastAsiaTheme="minorEastAsia"/>
              <w:noProof/>
              <w:sz w:val="28"/>
              <w:szCs w:val="28"/>
              <w:rtl/>
            </w:rPr>
          </w:pPr>
          <w:hyperlink w:anchor="_Toc215271579" w:history="1">
            <w:r w:rsidRPr="00BB1568">
              <w:rPr>
                <w:rStyle w:val="Hyperlink"/>
                <w:rFonts w:hint="eastAsia"/>
                <w:noProof/>
                <w:sz w:val="28"/>
                <w:szCs w:val="28"/>
                <w:rtl/>
              </w:rPr>
              <w:t>الأهمية</w:t>
            </w:r>
            <w:r w:rsidRPr="00BB1568">
              <w:rPr>
                <w:rStyle w:val="Hyperlink"/>
                <w:noProof/>
                <w:sz w:val="28"/>
                <w:szCs w:val="28"/>
                <w:rtl/>
              </w:rPr>
              <w:t xml:space="preserve"> </w:t>
            </w:r>
            <w:r w:rsidRPr="00BB1568">
              <w:rPr>
                <w:rStyle w:val="Hyperlink"/>
                <w:rFonts w:hint="eastAsia"/>
                <w:noProof/>
                <w:sz w:val="28"/>
                <w:szCs w:val="28"/>
                <w:rtl/>
              </w:rPr>
              <w:t>التطبيقية</w:t>
            </w:r>
            <w:r w:rsidRPr="00BB1568">
              <w:rPr>
                <w:rStyle w:val="Hyperlink"/>
                <w:noProof/>
                <w:sz w:val="28"/>
                <w:szCs w:val="28"/>
              </w:rPr>
              <w:t>:</w:t>
            </w:r>
            <w:r w:rsidRPr="00BB1568">
              <w:rPr>
                <w:noProof/>
                <w:webHidden/>
                <w:sz w:val="28"/>
                <w:szCs w:val="28"/>
                <w:rtl/>
              </w:rPr>
              <w:tab/>
            </w:r>
            <w:r w:rsidRPr="00BB1568">
              <w:rPr>
                <w:rStyle w:val="Hyperlink"/>
                <w:noProof/>
                <w:sz w:val="28"/>
                <w:szCs w:val="28"/>
                <w:rtl/>
              </w:rPr>
              <w:fldChar w:fldCharType="begin"/>
            </w:r>
            <w:r w:rsidRPr="00BB1568">
              <w:rPr>
                <w:noProof/>
                <w:webHidden/>
                <w:sz w:val="28"/>
                <w:szCs w:val="28"/>
                <w:rtl/>
              </w:rPr>
              <w:instrText xml:space="preserve"> </w:instrText>
            </w:r>
            <w:r w:rsidRPr="00BB1568">
              <w:rPr>
                <w:noProof/>
                <w:webHidden/>
                <w:sz w:val="28"/>
                <w:szCs w:val="28"/>
              </w:rPr>
              <w:instrText>PAGEREF</w:instrText>
            </w:r>
            <w:r w:rsidRPr="00BB1568">
              <w:rPr>
                <w:noProof/>
                <w:webHidden/>
                <w:sz w:val="28"/>
                <w:szCs w:val="28"/>
                <w:rtl/>
              </w:rPr>
              <w:instrText xml:space="preserve"> _</w:instrText>
            </w:r>
            <w:r w:rsidRPr="00BB1568">
              <w:rPr>
                <w:noProof/>
                <w:webHidden/>
                <w:sz w:val="28"/>
                <w:szCs w:val="28"/>
              </w:rPr>
              <w:instrText>Toc215271579 \h</w:instrText>
            </w:r>
            <w:r w:rsidRPr="00BB1568">
              <w:rPr>
                <w:noProof/>
                <w:webHidden/>
                <w:sz w:val="28"/>
                <w:szCs w:val="28"/>
                <w:rtl/>
              </w:rPr>
              <w:instrText xml:space="preserve"> </w:instrText>
            </w:r>
            <w:r w:rsidRPr="00BB1568">
              <w:rPr>
                <w:rStyle w:val="Hyperlink"/>
                <w:noProof/>
                <w:sz w:val="28"/>
                <w:szCs w:val="28"/>
                <w:rtl/>
              </w:rPr>
            </w:r>
            <w:r w:rsidRPr="00BB1568">
              <w:rPr>
                <w:rStyle w:val="Hyperlink"/>
                <w:noProof/>
                <w:sz w:val="28"/>
                <w:szCs w:val="28"/>
                <w:rtl/>
              </w:rPr>
              <w:fldChar w:fldCharType="separate"/>
            </w:r>
            <w:r w:rsidRPr="00BB1568">
              <w:rPr>
                <w:noProof/>
                <w:webHidden/>
                <w:sz w:val="28"/>
                <w:szCs w:val="28"/>
                <w:rtl/>
              </w:rPr>
              <w:t>19</w:t>
            </w:r>
            <w:r w:rsidRPr="00BB1568">
              <w:rPr>
                <w:rStyle w:val="Hyperlink"/>
                <w:noProof/>
                <w:sz w:val="28"/>
                <w:szCs w:val="28"/>
                <w:rtl/>
              </w:rPr>
              <w:fldChar w:fldCharType="end"/>
            </w:r>
          </w:hyperlink>
        </w:p>
        <w:p w14:paraId="5970A49B" w14:textId="1F85BB81" w:rsidR="00540026" w:rsidRPr="00BB1568" w:rsidRDefault="00540026">
          <w:pPr>
            <w:pStyle w:val="10"/>
            <w:tabs>
              <w:tab w:val="right" w:leader="dot" w:pos="8822"/>
            </w:tabs>
            <w:rPr>
              <w:rFonts w:eastAsiaTheme="minorEastAsia"/>
              <w:noProof/>
              <w:sz w:val="28"/>
              <w:szCs w:val="28"/>
              <w:rtl/>
            </w:rPr>
          </w:pPr>
          <w:hyperlink w:anchor="_Toc215271580" w:history="1">
            <w:r w:rsidRPr="00BB1568">
              <w:rPr>
                <w:rStyle w:val="Hyperlink"/>
                <w:rFonts w:hint="eastAsia"/>
                <w:noProof/>
                <w:sz w:val="28"/>
                <w:szCs w:val="28"/>
                <w:rtl/>
              </w:rPr>
              <w:t>أهداف</w:t>
            </w:r>
            <w:r w:rsidRPr="00BB1568">
              <w:rPr>
                <w:rStyle w:val="Hyperlink"/>
                <w:noProof/>
                <w:sz w:val="28"/>
                <w:szCs w:val="28"/>
                <w:rtl/>
              </w:rPr>
              <w:t xml:space="preserve"> </w:t>
            </w:r>
            <w:r w:rsidRPr="00BB1568">
              <w:rPr>
                <w:rStyle w:val="Hyperlink"/>
                <w:rFonts w:hint="eastAsia"/>
                <w:noProof/>
                <w:sz w:val="28"/>
                <w:szCs w:val="28"/>
                <w:rtl/>
              </w:rPr>
              <w:t>الدراسة</w:t>
            </w:r>
            <w:r w:rsidRPr="00BB1568">
              <w:rPr>
                <w:rStyle w:val="Hyperlink"/>
                <w:noProof/>
                <w:sz w:val="28"/>
                <w:szCs w:val="28"/>
                <w:rtl/>
              </w:rPr>
              <w:t>:</w:t>
            </w:r>
            <w:r w:rsidRPr="00BB1568">
              <w:rPr>
                <w:noProof/>
                <w:webHidden/>
                <w:sz w:val="28"/>
                <w:szCs w:val="28"/>
                <w:rtl/>
              </w:rPr>
              <w:tab/>
            </w:r>
            <w:r w:rsidRPr="00BB1568">
              <w:rPr>
                <w:rStyle w:val="Hyperlink"/>
                <w:noProof/>
                <w:sz w:val="28"/>
                <w:szCs w:val="28"/>
                <w:rtl/>
              </w:rPr>
              <w:fldChar w:fldCharType="begin"/>
            </w:r>
            <w:r w:rsidRPr="00BB1568">
              <w:rPr>
                <w:noProof/>
                <w:webHidden/>
                <w:sz w:val="28"/>
                <w:szCs w:val="28"/>
                <w:rtl/>
              </w:rPr>
              <w:instrText xml:space="preserve"> </w:instrText>
            </w:r>
            <w:r w:rsidRPr="00BB1568">
              <w:rPr>
                <w:noProof/>
                <w:webHidden/>
                <w:sz w:val="28"/>
                <w:szCs w:val="28"/>
              </w:rPr>
              <w:instrText>PAGEREF</w:instrText>
            </w:r>
            <w:r w:rsidRPr="00BB1568">
              <w:rPr>
                <w:noProof/>
                <w:webHidden/>
                <w:sz w:val="28"/>
                <w:szCs w:val="28"/>
                <w:rtl/>
              </w:rPr>
              <w:instrText xml:space="preserve"> _</w:instrText>
            </w:r>
            <w:r w:rsidRPr="00BB1568">
              <w:rPr>
                <w:noProof/>
                <w:webHidden/>
                <w:sz w:val="28"/>
                <w:szCs w:val="28"/>
              </w:rPr>
              <w:instrText>Toc215271580 \h</w:instrText>
            </w:r>
            <w:r w:rsidRPr="00BB1568">
              <w:rPr>
                <w:noProof/>
                <w:webHidden/>
                <w:sz w:val="28"/>
                <w:szCs w:val="28"/>
                <w:rtl/>
              </w:rPr>
              <w:instrText xml:space="preserve"> </w:instrText>
            </w:r>
            <w:r w:rsidRPr="00BB1568">
              <w:rPr>
                <w:rStyle w:val="Hyperlink"/>
                <w:noProof/>
                <w:sz w:val="28"/>
                <w:szCs w:val="28"/>
                <w:rtl/>
              </w:rPr>
            </w:r>
            <w:r w:rsidRPr="00BB1568">
              <w:rPr>
                <w:rStyle w:val="Hyperlink"/>
                <w:noProof/>
                <w:sz w:val="28"/>
                <w:szCs w:val="28"/>
                <w:rtl/>
              </w:rPr>
              <w:fldChar w:fldCharType="separate"/>
            </w:r>
            <w:r w:rsidRPr="00BB1568">
              <w:rPr>
                <w:noProof/>
                <w:webHidden/>
                <w:sz w:val="28"/>
                <w:szCs w:val="28"/>
                <w:rtl/>
              </w:rPr>
              <w:t>19</w:t>
            </w:r>
            <w:r w:rsidRPr="00BB1568">
              <w:rPr>
                <w:rStyle w:val="Hyperlink"/>
                <w:noProof/>
                <w:sz w:val="28"/>
                <w:szCs w:val="28"/>
                <w:rtl/>
              </w:rPr>
              <w:fldChar w:fldCharType="end"/>
            </w:r>
          </w:hyperlink>
        </w:p>
        <w:p w14:paraId="5167BBEE" w14:textId="3BD55E69" w:rsidR="00540026" w:rsidRPr="00BB1568" w:rsidRDefault="00540026">
          <w:pPr>
            <w:pStyle w:val="10"/>
            <w:tabs>
              <w:tab w:val="right" w:leader="dot" w:pos="8822"/>
            </w:tabs>
            <w:rPr>
              <w:rFonts w:eastAsiaTheme="minorEastAsia"/>
              <w:noProof/>
              <w:sz w:val="28"/>
              <w:szCs w:val="28"/>
              <w:rtl/>
            </w:rPr>
          </w:pPr>
          <w:hyperlink w:anchor="_Toc215271581" w:history="1">
            <w:r w:rsidRPr="00BB1568">
              <w:rPr>
                <w:rStyle w:val="Hyperlink"/>
                <w:rFonts w:hint="eastAsia"/>
                <w:noProof/>
                <w:sz w:val="28"/>
                <w:szCs w:val="28"/>
                <w:rtl/>
              </w:rPr>
              <w:t>تساؤلات</w:t>
            </w:r>
            <w:r w:rsidRPr="00BB1568">
              <w:rPr>
                <w:rStyle w:val="Hyperlink"/>
                <w:noProof/>
                <w:sz w:val="28"/>
                <w:szCs w:val="28"/>
                <w:rtl/>
              </w:rPr>
              <w:t xml:space="preserve"> </w:t>
            </w:r>
            <w:r w:rsidRPr="00BB1568">
              <w:rPr>
                <w:rStyle w:val="Hyperlink"/>
                <w:rFonts w:hint="eastAsia"/>
                <w:noProof/>
                <w:sz w:val="28"/>
                <w:szCs w:val="28"/>
                <w:rtl/>
              </w:rPr>
              <w:t>الدراسة</w:t>
            </w:r>
            <w:r w:rsidRPr="00BB1568">
              <w:rPr>
                <w:noProof/>
                <w:webHidden/>
                <w:sz w:val="28"/>
                <w:szCs w:val="28"/>
                <w:rtl/>
              </w:rPr>
              <w:tab/>
            </w:r>
            <w:r w:rsidRPr="00BB1568">
              <w:rPr>
                <w:rStyle w:val="Hyperlink"/>
                <w:noProof/>
                <w:sz w:val="28"/>
                <w:szCs w:val="28"/>
                <w:rtl/>
              </w:rPr>
              <w:fldChar w:fldCharType="begin"/>
            </w:r>
            <w:r w:rsidRPr="00BB1568">
              <w:rPr>
                <w:noProof/>
                <w:webHidden/>
                <w:sz w:val="28"/>
                <w:szCs w:val="28"/>
                <w:rtl/>
              </w:rPr>
              <w:instrText xml:space="preserve"> </w:instrText>
            </w:r>
            <w:r w:rsidRPr="00BB1568">
              <w:rPr>
                <w:noProof/>
                <w:webHidden/>
                <w:sz w:val="28"/>
                <w:szCs w:val="28"/>
              </w:rPr>
              <w:instrText>PAGEREF</w:instrText>
            </w:r>
            <w:r w:rsidRPr="00BB1568">
              <w:rPr>
                <w:noProof/>
                <w:webHidden/>
                <w:sz w:val="28"/>
                <w:szCs w:val="28"/>
                <w:rtl/>
              </w:rPr>
              <w:instrText xml:space="preserve"> _</w:instrText>
            </w:r>
            <w:r w:rsidRPr="00BB1568">
              <w:rPr>
                <w:noProof/>
                <w:webHidden/>
                <w:sz w:val="28"/>
                <w:szCs w:val="28"/>
              </w:rPr>
              <w:instrText>Toc215271581 \h</w:instrText>
            </w:r>
            <w:r w:rsidRPr="00BB1568">
              <w:rPr>
                <w:noProof/>
                <w:webHidden/>
                <w:sz w:val="28"/>
                <w:szCs w:val="28"/>
                <w:rtl/>
              </w:rPr>
              <w:instrText xml:space="preserve"> </w:instrText>
            </w:r>
            <w:r w:rsidRPr="00BB1568">
              <w:rPr>
                <w:rStyle w:val="Hyperlink"/>
                <w:noProof/>
                <w:sz w:val="28"/>
                <w:szCs w:val="28"/>
                <w:rtl/>
              </w:rPr>
            </w:r>
            <w:r w:rsidRPr="00BB1568">
              <w:rPr>
                <w:rStyle w:val="Hyperlink"/>
                <w:noProof/>
                <w:sz w:val="28"/>
                <w:szCs w:val="28"/>
                <w:rtl/>
              </w:rPr>
              <w:fldChar w:fldCharType="separate"/>
            </w:r>
            <w:r w:rsidRPr="00BB1568">
              <w:rPr>
                <w:noProof/>
                <w:webHidden/>
                <w:sz w:val="28"/>
                <w:szCs w:val="28"/>
                <w:rtl/>
              </w:rPr>
              <w:t>20</w:t>
            </w:r>
            <w:r w:rsidRPr="00BB1568">
              <w:rPr>
                <w:rStyle w:val="Hyperlink"/>
                <w:noProof/>
                <w:sz w:val="28"/>
                <w:szCs w:val="28"/>
                <w:rtl/>
              </w:rPr>
              <w:fldChar w:fldCharType="end"/>
            </w:r>
          </w:hyperlink>
        </w:p>
        <w:p w14:paraId="13A16956" w14:textId="53385FE5" w:rsidR="00540026" w:rsidRPr="00BB1568" w:rsidRDefault="00540026">
          <w:pPr>
            <w:pStyle w:val="10"/>
            <w:tabs>
              <w:tab w:val="right" w:leader="dot" w:pos="8822"/>
            </w:tabs>
            <w:rPr>
              <w:rFonts w:eastAsiaTheme="minorEastAsia"/>
              <w:noProof/>
              <w:sz w:val="28"/>
              <w:szCs w:val="28"/>
              <w:rtl/>
            </w:rPr>
          </w:pPr>
          <w:hyperlink w:anchor="_Toc215271582" w:history="1">
            <w:r w:rsidRPr="00BB1568">
              <w:rPr>
                <w:rStyle w:val="Hyperlink"/>
                <w:rFonts w:hint="eastAsia"/>
                <w:noProof/>
                <w:sz w:val="28"/>
                <w:szCs w:val="28"/>
                <w:rtl/>
              </w:rPr>
              <w:t>فروض</w:t>
            </w:r>
            <w:r w:rsidRPr="00BB1568">
              <w:rPr>
                <w:rStyle w:val="Hyperlink"/>
                <w:noProof/>
                <w:sz w:val="28"/>
                <w:szCs w:val="28"/>
                <w:rtl/>
              </w:rPr>
              <w:t xml:space="preserve"> </w:t>
            </w:r>
            <w:r w:rsidRPr="00BB1568">
              <w:rPr>
                <w:rStyle w:val="Hyperlink"/>
                <w:rFonts w:hint="eastAsia"/>
                <w:noProof/>
                <w:sz w:val="28"/>
                <w:szCs w:val="28"/>
                <w:rtl/>
              </w:rPr>
              <w:t>الدراسة</w:t>
            </w:r>
            <w:r w:rsidRPr="00BB1568">
              <w:rPr>
                <w:rStyle w:val="Hyperlink"/>
                <w:noProof/>
                <w:sz w:val="28"/>
                <w:szCs w:val="28"/>
                <w:rtl/>
              </w:rPr>
              <w:t>:</w:t>
            </w:r>
            <w:r w:rsidRPr="00BB1568">
              <w:rPr>
                <w:noProof/>
                <w:webHidden/>
                <w:sz w:val="28"/>
                <w:szCs w:val="28"/>
                <w:rtl/>
              </w:rPr>
              <w:tab/>
            </w:r>
            <w:r w:rsidRPr="00BB1568">
              <w:rPr>
                <w:rStyle w:val="Hyperlink"/>
                <w:noProof/>
                <w:sz w:val="28"/>
                <w:szCs w:val="28"/>
                <w:rtl/>
              </w:rPr>
              <w:fldChar w:fldCharType="begin"/>
            </w:r>
            <w:r w:rsidRPr="00BB1568">
              <w:rPr>
                <w:noProof/>
                <w:webHidden/>
                <w:sz w:val="28"/>
                <w:szCs w:val="28"/>
                <w:rtl/>
              </w:rPr>
              <w:instrText xml:space="preserve"> </w:instrText>
            </w:r>
            <w:r w:rsidRPr="00BB1568">
              <w:rPr>
                <w:noProof/>
                <w:webHidden/>
                <w:sz w:val="28"/>
                <w:szCs w:val="28"/>
              </w:rPr>
              <w:instrText>PAGEREF</w:instrText>
            </w:r>
            <w:r w:rsidRPr="00BB1568">
              <w:rPr>
                <w:noProof/>
                <w:webHidden/>
                <w:sz w:val="28"/>
                <w:szCs w:val="28"/>
                <w:rtl/>
              </w:rPr>
              <w:instrText xml:space="preserve"> _</w:instrText>
            </w:r>
            <w:r w:rsidRPr="00BB1568">
              <w:rPr>
                <w:noProof/>
                <w:webHidden/>
                <w:sz w:val="28"/>
                <w:szCs w:val="28"/>
              </w:rPr>
              <w:instrText>Toc215271582 \h</w:instrText>
            </w:r>
            <w:r w:rsidRPr="00BB1568">
              <w:rPr>
                <w:noProof/>
                <w:webHidden/>
                <w:sz w:val="28"/>
                <w:szCs w:val="28"/>
                <w:rtl/>
              </w:rPr>
              <w:instrText xml:space="preserve"> </w:instrText>
            </w:r>
            <w:r w:rsidRPr="00BB1568">
              <w:rPr>
                <w:rStyle w:val="Hyperlink"/>
                <w:noProof/>
                <w:sz w:val="28"/>
                <w:szCs w:val="28"/>
                <w:rtl/>
              </w:rPr>
            </w:r>
            <w:r w:rsidRPr="00BB1568">
              <w:rPr>
                <w:rStyle w:val="Hyperlink"/>
                <w:noProof/>
                <w:sz w:val="28"/>
                <w:szCs w:val="28"/>
                <w:rtl/>
              </w:rPr>
              <w:fldChar w:fldCharType="separate"/>
            </w:r>
            <w:r w:rsidRPr="00BB1568">
              <w:rPr>
                <w:noProof/>
                <w:webHidden/>
                <w:sz w:val="28"/>
                <w:szCs w:val="28"/>
                <w:rtl/>
              </w:rPr>
              <w:t>21</w:t>
            </w:r>
            <w:r w:rsidRPr="00BB1568">
              <w:rPr>
                <w:rStyle w:val="Hyperlink"/>
                <w:noProof/>
                <w:sz w:val="28"/>
                <w:szCs w:val="28"/>
                <w:rtl/>
              </w:rPr>
              <w:fldChar w:fldCharType="end"/>
            </w:r>
          </w:hyperlink>
        </w:p>
        <w:p w14:paraId="3252D3D9" w14:textId="51D5BC21" w:rsidR="00540026" w:rsidRPr="00BB1568" w:rsidRDefault="00540026">
          <w:pPr>
            <w:pStyle w:val="10"/>
            <w:tabs>
              <w:tab w:val="right" w:leader="dot" w:pos="8822"/>
            </w:tabs>
            <w:rPr>
              <w:rFonts w:eastAsiaTheme="minorEastAsia"/>
              <w:noProof/>
              <w:sz w:val="28"/>
              <w:szCs w:val="28"/>
              <w:rtl/>
            </w:rPr>
          </w:pPr>
          <w:hyperlink w:anchor="_Toc215271583" w:history="1">
            <w:r w:rsidRPr="00BB1568">
              <w:rPr>
                <w:rStyle w:val="Hyperlink"/>
                <w:rFonts w:hint="eastAsia"/>
                <w:noProof/>
                <w:sz w:val="28"/>
                <w:szCs w:val="28"/>
                <w:rtl/>
              </w:rPr>
              <w:t>نموذج</w:t>
            </w:r>
            <w:r w:rsidRPr="00BB1568">
              <w:rPr>
                <w:rStyle w:val="Hyperlink"/>
                <w:noProof/>
                <w:sz w:val="28"/>
                <w:szCs w:val="28"/>
                <w:rtl/>
              </w:rPr>
              <w:t xml:space="preserve"> </w:t>
            </w:r>
            <w:r w:rsidRPr="00BB1568">
              <w:rPr>
                <w:rStyle w:val="Hyperlink"/>
                <w:rFonts w:hint="eastAsia"/>
                <w:noProof/>
                <w:sz w:val="28"/>
                <w:szCs w:val="28"/>
                <w:rtl/>
              </w:rPr>
              <w:t>الدراسة</w:t>
            </w:r>
            <w:r w:rsidRPr="00BB1568">
              <w:rPr>
                <w:rStyle w:val="Hyperlink"/>
                <w:noProof/>
                <w:sz w:val="28"/>
                <w:szCs w:val="28"/>
                <w:rtl/>
              </w:rPr>
              <w:t>:</w:t>
            </w:r>
            <w:r w:rsidRPr="00BB1568">
              <w:rPr>
                <w:noProof/>
                <w:webHidden/>
                <w:sz w:val="28"/>
                <w:szCs w:val="28"/>
                <w:rtl/>
              </w:rPr>
              <w:tab/>
            </w:r>
            <w:r w:rsidRPr="00BB1568">
              <w:rPr>
                <w:rStyle w:val="Hyperlink"/>
                <w:noProof/>
                <w:sz w:val="28"/>
                <w:szCs w:val="28"/>
                <w:rtl/>
              </w:rPr>
              <w:fldChar w:fldCharType="begin"/>
            </w:r>
            <w:r w:rsidRPr="00BB1568">
              <w:rPr>
                <w:noProof/>
                <w:webHidden/>
                <w:sz w:val="28"/>
                <w:szCs w:val="28"/>
                <w:rtl/>
              </w:rPr>
              <w:instrText xml:space="preserve"> </w:instrText>
            </w:r>
            <w:r w:rsidRPr="00BB1568">
              <w:rPr>
                <w:noProof/>
                <w:webHidden/>
                <w:sz w:val="28"/>
                <w:szCs w:val="28"/>
              </w:rPr>
              <w:instrText>PAGEREF</w:instrText>
            </w:r>
            <w:r w:rsidRPr="00BB1568">
              <w:rPr>
                <w:noProof/>
                <w:webHidden/>
                <w:sz w:val="28"/>
                <w:szCs w:val="28"/>
                <w:rtl/>
              </w:rPr>
              <w:instrText xml:space="preserve"> _</w:instrText>
            </w:r>
            <w:r w:rsidRPr="00BB1568">
              <w:rPr>
                <w:noProof/>
                <w:webHidden/>
                <w:sz w:val="28"/>
                <w:szCs w:val="28"/>
              </w:rPr>
              <w:instrText>Toc215271583 \h</w:instrText>
            </w:r>
            <w:r w:rsidRPr="00BB1568">
              <w:rPr>
                <w:noProof/>
                <w:webHidden/>
                <w:sz w:val="28"/>
                <w:szCs w:val="28"/>
                <w:rtl/>
              </w:rPr>
              <w:instrText xml:space="preserve"> </w:instrText>
            </w:r>
            <w:r w:rsidRPr="00BB1568">
              <w:rPr>
                <w:rStyle w:val="Hyperlink"/>
                <w:noProof/>
                <w:sz w:val="28"/>
                <w:szCs w:val="28"/>
                <w:rtl/>
              </w:rPr>
            </w:r>
            <w:r w:rsidRPr="00BB1568">
              <w:rPr>
                <w:rStyle w:val="Hyperlink"/>
                <w:noProof/>
                <w:sz w:val="28"/>
                <w:szCs w:val="28"/>
                <w:rtl/>
              </w:rPr>
              <w:fldChar w:fldCharType="separate"/>
            </w:r>
            <w:r w:rsidRPr="00BB1568">
              <w:rPr>
                <w:noProof/>
                <w:webHidden/>
                <w:sz w:val="28"/>
                <w:szCs w:val="28"/>
                <w:rtl/>
              </w:rPr>
              <w:t>22</w:t>
            </w:r>
            <w:r w:rsidRPr="00BB1568">
              <w:rPr>
                <w:rStyle w:val="Hyperlink"/>
                <w:noProof/>
                <w:sz w:val="28"/>
                <w:szCs w:val="28"/>
                <w:rtl/>
              </w:rPr>
              <w:fldChar w:fldCharType="end"/>
            </w:r>
          </w:hyperlink>
        </w:p>
        <w:p w14:paraId="2E95E9E0" w14:textId="66FA1F52" w:rsidR="00540026" w:rsidRPr="00BB1568" w:rsidRDefault="00540026">
          <w:pPr>
            <w:pStyle w:val="10"/>
            <w:tabs>
              <w:tab w:val="right" w:leader="dot" w:pos="8822"/>
            </w:tabs>
            <w:rPr>
              <w:rFonts w:eastAsiaTheme="minorEastAsia"/>
              <w:noProof/>
              <w:sz w:val="28"/>
              <w:szCs w:val="28"/>
              <w:rtl/>
            </w:rPr>
          </w:pPr>
          <w:hyperlink w:anchor="_Toc215271584" w:history="1">
            <w:r w:rsidRPr="00BB1568">
              <w:rPr>
                <w:rStyle w:val="Hyperlink"/>
                <w:rFonts w:hint="eastAsia"/>
                <w:noProof/>
                <w:sz w:val="28"/>
                <w:szCs w:val="28"/>
                <w:rtl/>
              </w:rPr>
              <w:t>الدراسات</w:t>
            </w:r>
            <w:r w:rsidRPr="00BB1568">
              <w:rPr>
                <w:rStyle w:val="Hyperlink"/>
                <w:noProof/>
                <w:sz w:val="28"/>
                <w:szCs w:val="28"/>
                <w:rtl/>
              </w:rPr>
              <w:t xml:space="preserve"> </w:t>
            </w:r>
            <w:r w:rsidRPr="00BB1568">
              <w:rPr>
                <w:rStyle w:val="Hyperlink"/>
                <w:rFonts w:hint="eastAsia"/>
                <w:noProof/>
                <w:sz w:val="28"/>
                <w:szCs w:val="28"/>
                <w:rtl/>
              </w:rPr>
              <w:t>السابقة</w:t>
            </w:r>
            <w:r w:rsidRPr="00BB1568">
              <w:rPr>
                <w:rStyle w:val="Hyperlink"/>
                <w:noProof/>
                <w:sz w:val="28"/>
                <w:szCs w:val="28"/>
                <w:rtl/>
              </w:rPr>
              <w:t>:</w:t>
            </w:r>
            <w:r w:rsidRPr="00BB1568">
              <w:rPr>
                <w:noProof/>
                <w:webHidden/>
                <w:sz w:val="28"/>
                <w:szCs w:val="28"/>
                <w:rtl/>
              </w:rPr>
              <w:tab/>
            </w:r>
            <w:r w:rsidRPr="00BB1568">
              <w:rPr>
                <w:rStyle w:val="Hyperlink"/>
                <w:noProof/>
                <w:sz w:val="28"/>
                <w:szCs w:val="28"/>
                <w:rtl/>
              </w:rPr>
              <w:fldChar w:fldCharType="begin"/>
            </w:r>
            <w:r w:rsidRPr="00BB1568">
              <w:rPr>
                <w:noProof/>
                <w:webHidden/>
                <w:sz w:val="28"/>
                <w:szCs w:val="28"/>
                <w:rtl/>
              </w:rPr>
              <w:instrText xml:space="preserve"> </w:instrText>
            </w:r>
            <w:r w:rsidRPr="00BB1568">
              <w:rPr>
                <w:noProof/>
                <w:webHidden/>
                <w:sz w:val="28"/>
                <w:szCs w:val="28"/>
              </w:rPr>
              <w:instrText>PAGEREF</w:instrText>
            </w:r>
            <w:r w:rsidRPr="00BB1568">
              <w:rPr>
                <w:noProof/>
                <w:webHidden/>
                <w:sz w:val="28"/>
                <w:szCs w:val="28"/>
                <w:rtl/>
              </w:rPr>
              <w:instrText xml:space="preserve"> _</w:instrText>
            </w:r>
            <w:r w:rsidRPr="00BB1568">
              <w:rPr>
                <w:noProof/>
                <w:webHidden/>
                <w:sz w:val="28"/>
                <w:szCs w:val="28"/>
              </w:rPr>
              <w:instrText>Toc215271584 \h</w:instrText>
            </w:r>
            <w:r w:rsidRPr="00BB1568">
              <w:rPr>
                <w:noProof/>
                <w:webHidden/>
                <w:sz w:val="28"/>
                <w:szCs w:val="28"/>
                <w:rtl/>
              </w:rPr>
              <w:instrText xml:space="preserve"> </w:instrText>
            </w:r>
            <w:r w:rsidRPr="00BB1568">
              <w:rPr>
                <w:rStyle w:val="Hyperlink"/>
                <w:noProof/>
                <w:sz w:val="28"/>
                <w:szCs w:val="28"/>
                <w:rtl/>
              </w:rPr>
            </w:r>
            <w:r w:rsidRPr="00BB1568">
              <w:rPr>
                <w:rStyle w:val="Hyperlink"/>
                <w:noProof/>
                <w:sz w:val="28"/>
                <w:szCs w:val="28"/>
                <w:rtl/>
              </w:rPr>
              <w:fldChar w:fldCharType="separate"/>
            </w:r>
            <w:r w:rsidRPr="00BB1568">
              <w:rPr>
                <w:noProof/>
                <w:webHidden/>
                <w:sz w:val="28"/>
                <w:szCs w:val="28"/>
                <w:rtl/>
              </w:rPr>
              <w:t>23</w:t>
            </w:r>
            <w:r w:rsidRPr="00BB1568">
              <w:rPr>
                <w:rStyle w:val="Hyperlink"/>
                <w:noProof/>
                <w:sz w:val="28"/>
                <w:szCs w:val="28"/>
                <w:rtl/>
              </w:rPr>
              <w:fldChar w:fldCharType="end"/>
            </w:r>
          </w:hyperlink>
        </w:p>
        <w:p w14:paraId="4839F923" w14:textId="56F6CF88" w:rsidR="00540026" w:rsidRPr="00BB1568" w:rsidRDefault="00540026">
          <w:pPr>
            <w:pStyle w:val="10"/>
            <w:tabs>
              <w:tab w:val="right" w:leader="dot" w:pos="8822"/>
            </w:tabs>
            <w:rPr>
              <w:rFonts w:eastAsiaTheme="minorEastAsia"/>
              <w:noProof/>
              <w:sz w:val="28"/>
              <w:szCs w:val="28"/>
              <w:rtl/>
            </w:rPr>
          </w:pPr>
          <w:hyperlink w:anchor="_Toc215271585" w:history="1">
            <w:r w:rsidRPr="00BB1568">
              <w:rPr>
                <w:rStyle w:val="Hyperlink"/>
                <w:rFonts w:hint="eastAsia"/>
                <w:noProof/>
                <w:sz w:val="28"/>
                <w:szCs w:val="28"/>
                <w:rtl/>
              </w:rPr>
              <w:t>الفجوة</w:t>
            </w:r>
            <w:r w:rsidRPr="00BB1568">
              <w:rPr>
                <w:rStyle w:val="Hyperlink"/>
                <w:noProof/>
                <w:sz w:val="28"/>
                <w:szCs w:val="28"/>
                <w:rtl/>
              </w:rPr>
              <w:t xml:space="preserve"> </w:t>
            </w:r>
            <w:r w:rsidRPr="00BB1568">
              <w:rPr>
                <w:rStyle w:val="Hyperlink"/>
                <w:rFonts w:hint="eastAsia"/>
                <w:noProof/>
                <w:sz w:val="28"/>
                <w:szCs w:val="28"/>
                <w:rtl/>
              </w:rPr>
              <w:t>البحثية</w:t>
            </w:r>
            <w:r w:rsidRPr="00BB1568">
              <w:rPr>
                <w:rStyle w:val="Hyperlink"/>
                <w:noProof/>
                <w:sz w:val="28"/>
                <w:szCs w:val="28"/>
                <w:rtl/>
              </w:rPr>
              <w:t>:</w:t>
            </w:r>
            <w:r w:rsidRPr="00BB1568">
              <w:rPr>
                <w:noProof/>
                <w:webHidden/>
                <w:sz w:val="28"/>
                <w:szCs w:val="28"/>
                <w:rtl/>
              </w:rPr>
              <w:tab/>
            </w:r>
            <w:r w:rsidRPr="00BB1568">
              <w:rPr>
                <w:rStyle w:val="Hyperlink"/>
                <w:noProof/>
                <w:sz w:val="28"/>
                <w:szCs w:val="28"/>
                <w:rtl/>
              </w:rPr>
              <w:fldChar w:fldCharType="begin"/>
            </w:r>
            <w:r w:rsidRPr="00BB1568">
              <w:rPr>
                <w:noProof/>
                <w:webHidden/>
                <w:sz w:val="28"/>
                <w:szCs w:val="28"/>
                <w:rtl/>
              </w:rPr>
              <w:instrText xml:space="preserve"> </w:instrText>
            </w:r>
            <w:r w:rsidRPr="00BB1568">
              <w:rPr>
                <w:noProof/>
                <w:webHidden/>
                <w:sz w:val="28"/>
                <w:szCs w:val="28"/>
              </w:rPr>
              <w:instrText>PAGEREF</w:instrText>
            </w:r>
            <w:r w:rsidRPr="00BB1568">
              <w:rPr>
                <w:noProof/>
                <w:webHidden/>
                <w:sz w:val="28"/>
                <w:szCs w:val="28"/>
                <w:rtl/>
              </w:rPr>
              <w:instrText xml:space="preserve"> _</w:instrText>
            </w:r>
            <w:r w:rsidRPr="00BB1568">
              <w:rPr>
                <w:noProof/>
                <w:webHidden/>
                <w:sz w:val="28"/>
                <w:szCs w:val="28"/>
              </w:rPr>
              <w:instrText>Toc215271585 \h</w:instrText>
            </w:r>
            <w:r w:rsidRPr="00BB1568">
              <w:rPr>
                <w:noProof/>
                <w:webHidden/>
                <w:sz w:val="28"/>
                <w:szCs w:val="28"/>
                <w:rtl/>
              </w:rPr>
              <w:instrText xml:space="preserve"> </w:instrText>
            </w:r>
            <w:r w:rsidRPr="00BB1568">
              <w:rPr>
                <w:rStyle w:val="Hyperlink"/>
                <w:noProof/>
                <w:sz w:val="28"/>
                <w:szCs w:val="28"/>
                <w:rtl/>
              </w:rPr>
            </w:r>
            <w:r w:rsidRPr="00BB1568">
              <w:rPr>
                <w:rStyle w:val="Hyperlink"/>
                <w:noProof/>
                <w:sz w:val="28"/>
                <w:szCs w:val="28"/>
                <w:rtl/>
              </w:rPr>
              <w:fldChar w:fldCharType="separate"/>
            </w:r>
            <w:r w:rsidRPr="00BB1568">
              <w:rPr>
                <w:noProof/>
                <w:webHidden/>
                <w:sz w:val="28"/>
                <w:szCs w:val="28"/>
                <w:rtl/>
              </w:rPr>
              <w:t>34</w:t>
            </w:r>
            <w:r w:rsidRPr="00BB1568">
              <w:rPr>
                <w:rStyle w:val="Hyperlink"/>
                <w:noProof/>
                <w:sz w:val="28"/>
                <w:szCs w:val="28"/>
                <w:rtl/>
              </w:rPr>
              <w:fldChar w:fldCharType="end"/>
            </w:r>
          </w:hyperlink>
        </w:p>
        <w:p w14:paraId="7317877B" w14:textId="57F5D0FC" w:rsidR="00540026" w:rsidRPr="00BB1568" w:rsidRDefault="00540026">
          <w:pPr>
            <w:pStyle w:val="10"/>
            <w:tabs>
              <w:tab w:val="right" w:leader="dot" w:pos="8822"/>
            </w:tabs>
            <w:rPr>
              <w:rFonts w:eastAsiaTheme="minorEastAsia"/>
              <w:noProof/>
              <w:sz w:val="28"/>
              <w:szCs w:val="28"/>
              <w:rtl/>
            </w:rPr>
          </w:pPr>
          <w:hyperlink w:anchor="_Toc215271586" w:history="1">
            <w:r w:rsidRPr="00BB1568">
              <w:rPr>
                <w:rStyle w:val="Hyperlink"/>
                <w:rFonts w:hint="eastAsia"/>
                <w:noProof/>
                <w:sz w:val="28"/>
                <w:szCs w:val="28"/>
                <w:rtl/>
              </w:rPr>
              <w:t>المنطلقات</w:t>
            </w:r>
            <w:r w:rsidRPr="00BB1568">
              <w:rPr>
                <w:rStyle w:val="Hyperlink"/>
                <w:noProof/>
                <w:sz w:val="28"/>
                <w:szCs w:val="28"/>
                <w:rtl/>
              </w:rPr>
              <w:t xml:space="preserve"> </w:t>
            </w:r>
            <w:r w:rsidRPr="00BB1568">
              <w:rPr>
                <w:rStyle w:val="Hyperlink"/>
                <w:rFonts w:hint="eastAsia"/>
                <w:noProof/>
                <w:sz w:val="28"/>
                <w:szCs w:val="28"/>
                <w:rtl/>
              </w:rPr>
              <w:t>النظرية</w:t>
            </w:r>
            <w:r w:rsidRPr="00BB1568">
              <w:rPr>
                <w:rStyle w:val="Hyperlink"/>
                <w:noProof/>
                <w:sz w:val="28"/>
                <w:szCs w:val="28"/>
                <w:rtl/>
              </w:rPr>
              <w:t xml:space="preserve"> </w:t>
            </w:r>
            <w:r w:rsidRPr="00BB1568">
              <w:rPr>
                <w:rStyle w:val="Hyperlink"/>
                <w:rFonts w:hint="eastAsia"/>
                <w:noProof/>
                <w:sz w:val="28"/>
                <w:szCs w:val="28"/>
                <w:rtl/>
              </w:rPr>
              <w:t>للدراسة</w:t>
            </w:r>
            <w:r w:rsidRPr="00BB1568">
              <w:rPr>
                <w:rStyle w:val="Hyperlink"/>
                <w:noProof/>
                <w:sz w:val="28"/>
                <w:szCs w:val="28"/>
                <w:rtl/>
              </w:rPr>
              <w:t>:</w:t>
            </w:r>
            <w:r w:rsidRPr="00BB1568">
              <w:rPr>
                <w:noProof/>
                <w:webHidden/>
                <w:sz w:val="28"/>
                <w:szCs w:val="28"/>
                <w:rtl/>
              </w:rPr>
              <w:tab/>
            </w:r>
            <w:r w:rsidRPr="00BB1568">
              <w:rPr>
                <w:rStyle w:val="Hyperlink"/>
                <w:noProof/>
                <w:sz w:val="28"/>
                <w:szCs w:val="28"/>
                <w:rtl/>
              </w:rPr>
              <w:fldChar w:fldCharType="begin"/>
            </w:r>
            <w:r w:rsidRPr="00BB1568">
              <w:rPr>
                <w:noProof/>
                <w:webHidden/>
                <w:sz w:val="28"/>
                <w:szCs w:val="28"/>
                <w:rtl/>
              </w:rPr>
              <w:instrText xml:space="preserve"> </w:instrText>
            </w:r>
            <w:r w:rsidRPr="00BB1568">
              <w:rPr>
                <w:noProof/>
                <w:webHidden/>
                <w:sz w:val="28"/>
                <w:szCs w:val="28"/>
              </w:rPr>
              <w:instrText>PAGEREF</w:instrText>
            </w:r>
            <w:r w:rsidRPr="00BB1568">
              <w:rPr>
                <w:noProof/>
                <w:webHidden/>
                <w:sz w:val="28"/>
                <w:szCs w:val="28"/>
                <w:rtl/>
              </w:rPr>
              <w:instrText xml:space="preserve"> _</w:instrText>
            </w:r>
            <w:r w:rsidRPr="00BB1568">
              <w:rPr>
                <w:noProof/>
                <w:webHidden/>
                <w:sz w:val="28"/>
                <w:szCs w:val="28"/>
              </w:rPr>
              <w:instrText>Toc215271586 \h</w:instrText>
            </w:r>
            <w:r w:rsidRPr="00BB1568">
              <w:rPr>
                <w:noProof/>
                <w:webHidden/>
                <w:sz w:val="28"/>
                <w:szCs w:val="28"/>
                <w:rtl/>
              </w:rPr>
              <w:instrText xml:space="preserve"> </w:instrText>
            </w:r>
            <w:r w:rsidRPr="00BB1568">
              <w:rPr>
                <w:rStyle w:val="Hyperlink"/>
                <w:noProof/>
                <w:sz w:val="28"/>
                <w:szCs w:val="28"/>
                <w:rtl/>
              </w:rPr>
            </w:r>
            <w:r w:rsidRPr="00BB1568">
              <w:rPr>
                <w:rStyle w:val="Hyperlink"/>
                <w:noProof/>
                <w:sz w:val="28"/>
                <w:szCs w:val="28"/>
                <w:rtl/>
              </w:rPr>
              <w:fldChar w:fldCharType="separate"/>
            </w:r>
            <w:r w:rsidRPr="00BB1568">
              <w:rPr>
                <w:noProof/>
                <w:webHidden/>
                <w:sz w:val="28"/>
                <w:szCs w:val="28"/>
                <w:rtl/>
              </w:rPr>
              <w:t>35</w:t>
            </w:r>
            <w:r w:rsidRPr="00BB1568">
              <w:rPr>
                <w:rStyle w:val="Hyperlink"/>
                <w:noProof/>
                <w:sz w:val="28"/>
                <w:szCs w:val="28"/>
                <w:rtl/>
              </w:rPr>
              <w:fldChar w:fldCharType="end"/>
            </w:r>
          </w:hyperlink>
        </w:p>
        <w:p w14:paraId="68B57CBB" w14:textId="3B0978E1" w:rsidR="00540026" w:rsidRPr="00BB1568" w:rsidRDefault="00540026">
          <w:pPr>
            <w:pStyle w:val="10"/>
            <w:tabs>
              <w:tab w:val="right" w:leader="dot" w:pos="8822"/>
            </w:tabs>
            <w:rPr>
              <w:rFonts w:eastAsiaTheme="minorEastAsia"/>
              <w:noProof/>
              <w:sz w:val="28"/>
              <w:szCs w:val="28"/>
              <w:rtl/>
            </w:rPr>
          </w:pPr>
          <w:hyperlink w:anchor="_Toc215271587" w:history="1">
            <w:r w:rsidRPr="00BB1568">
              <w:rPr>
                <w:rStyle w:val="Hyperlink"/>
                <w:rFonts w:hint="eastAsia"/>
                <w:noProof/>
                <w:sz w:val="28"/>
                <w:szCs w:val="28"/>
                <w:rtl/>
              </w:rPr>
              <w:t>المنهجية</w:t>
            </w:r>
            <w:r w:rsidRPr="00BB1568">
              <w:rPr>
                <w:rStyle w:val="Hyperlink"/>
                <w:noProof/>
                <w:sz w:val="28"/>
                <w:szCs w:val="28"/>
                <w:rtl/>
              </w:rPr>
              <w:t xml:space="preserve"> </w:t>
            </w:r>
            <w:r w:rsidRPr="00BB1568">
              <w:rPr>
                <w:rStyle w:val="Hyperlink"/>
                <w:rFonts w:hint="eastAsia"/>
                <w:noProof/>
                <w:sz w:val="28"/>
                <w:szCs w:val="28"/>
                <w:rtl/>
              </w:rPr>
              <w:t>وطرق</w:t>
            </w:r>
            <w:r w:rsidRPr="00BB1568">
              <w:rPr>
                <w:rStyle w:val="Hyperlink"/>
                <w:noProof/>
                <w:sz w:val="28"/>
                <w:szCs w:val="28"/>
                <w:rtl/>
              </w:rPr>
              <w:t xml:space="preserve"> </w:t>
            </w:r>
            <w:r w:rsidRPr="00BB1568">
              <w:rPr>
                <w:rStyle w:val="Hyperlink"/>
                <w:rFonts w:hint="eastAsia"/>
                <w:noProof/>
                <w:sz w:val="28"/>
                <w:szCs w:val="28"/>
                <w:rtl/>
              </w:rPr>
              <w:t>البحث</w:t>
            </w:r>
            <w:r w:rsidRPr="00BB1568">
              <w:rPr>
                <w:rStyle w:val="Hyperlink"/>
                <w:noProof/>
                <w:sz w:val="28"/>
                <w:szCs w:val="28"/>
                <w:rtl/>
              </w:rPr>
              <w:t>:</w:t>
            </w:r>
            <w:r w:rsidRPr="00BB1568">
              <w:rPr>
                <w:noProof/>
                <w:webHidden/>
                <w:sz w:val="28"/>
                <w:szCs w:val="28"/>
                <w:rtl/>
              </w:rPr>
              <w:tab/>
            </w:r>
            <w:r w:rsidRPr="00BB1568">
              <w:rPr>
                <w:rStyle w:val="Hyperlink"/>
                <w:noProof/>
                <w:sz w:val="28"/>
                <w:szCs w:val="28"/>
                <w:rtl/>
              </w:rPr>
              <w:fldChar w:fldCharType="begin"/>
            </w:r>
            <w:r w:rsidRPr="00BB1568">
              <w:rPr>
                <w:noProof/>
                <w:webHidden/>
                <w:sz w:val="28"/>
                <w:szCs w:val="28"/>
                <w:rtl/>
              </w:rPr>
              <w:instrText xml:space="preserve"> </w:instrText>
            </w:r>
            <w:r w:rsidRPr="00BB1568">
              <w:rPr>
                <w:noProof/>
                <w:webHidden/>
                <w:sz w:val="28"/>
                <w:szCs w:val="28"/>
              </w:rPr>
              <w:instrText>PAGEREF</w:instrText>
            </w:r>
            <w:r w:rsidRPr="00BB1568">
              <w:rPr>
                <w:noProof/>
                <w:webHidden/>
                <w:sz w:val="28"/>
                <w:szCs w:val="28"/>
                <w:rtl/>
              </w:rPr>
              <w:instrText xml:space="preserve"> _</w:instrText>
            </w:r>
            <w:r w:rsidRPr="00BB1568">
              <w:rPr>
                <w:noProof/>
                <w:webHidden/>
                <w:sz w:val="28"/>
                <w:szCs w:val="28"/>
              </w:rPr>
              <w:instrText>Toc215271587 \h</w:instrText>
            </w:r>
            <w:r w:rsidRPr="00BB1568">
              <w:rPr>
                <w:noProof/>
                <w:webHidden/>
                <w:sz w:val="28"/>
                <w:szCs w:val="28"/>
                <w:rtl/>
              </w:rPr>
              <w:instrText xml:space="preserve"> </w:instrText>
            </w:r>
            <w:r w:rsidRPr="00BB1568">
              <w:rPr>
                <w:rStyle w:val="Hyperlink"/>
                <w:noProof/>
                <w:sz w:val="28"/>
                <w:szCs w:val="28"/>
                <w:rtl/>
              </w:rPr>
            </w:r>
            <w:r w:rsidRPr="00BB1568">
              <w:rPr>
                <w:rStyle w:val="Hyperlink"/>
                <w:noProof/>
                <w:sz w:val="28"/>
                <w:szCs w:val="28"/>
                <w:rtl/>
              </w:rPr>
              <w:fldChar w:fldCharType="separate"/>
            </w:r>
            <w:r w:rsidRPr="00BB1568">
              <w:rPr>
                <w:noProof/>
                <w:webHidden/>
                <w:sz w:val="28"/>
                <w:szCs w:val="28"/>
                <w:rtl/>
              </w:rPr>
              <w:t>38</w:t>
            </w:r>
            <w:r w:rsidRPr="00BB1568">
              <w:rPr>
                <w:rStyle w:val="Hyperlink"/>
                <w:noProof/>
                <w:sz w:val="28"/>
                <w:szCs w:val="28"/>
                <w:rtl/>
              </w:rPr>
              <w:fldChar w:fldCharType="end"/>
            </w:r>
          </w:hyperlink>
        </w:p>
        <w:p w14:paraId="157F064D" w14:textId="41FA42B3" w:rsidR="00540026" w:rsidRPr="00BB1568" w:rsidRDefault="00540026">
          <w:pPr>
            <w:pStyle w:val="10"/>
            <w:tabs>
              <w:tab w:val="right" w:leader="dot" w:pos="8822"/>
            </w:tabs>
            <w:rPr>
              <w:rFonts w:eastAsiaTheme="minorEastAsia"/>
              <w:noProof/>
              <w:sz w:val="28"/>
              <w:szCs w:val="28"/>
              <w:rtl/>
            </w:rPr>
          </w:pPr>
          <w:hyperlink w:anchor="_Toc215271588" w:history="1">
            <w:r w:rsidRPr="00BB1568">
              <w:rPr>
                <w:rStyle w:val="Hyperlink"/>
                <w:rFonts w:hint="eastAsia"/>
                <w:noProof/>
                <w:sz w:val="28"/>
                <w:szCs w:val="28"/>
                <w:rtl/>
              </w:rPr>
              <w:t>مصادر</w:t>
            </w:r>
            <w:r w:rsidRPr="00BB1568">
              <w:rPr>
                <w:rStyle w:val="Hyperlink"/>
                <w:noProof/>
                <w:sz w:val="28"/>
                <w:szCs w:val="28"/>
                <w:rtl/>
              </w:rPr>
              <w:t xml:space="preserve"> </w:t>
            </w:r>
            <w:r w:rsidRPr="00BB1568">
              <w:rPr>
                <w:rStyle w:val="Hyperlink"/>
                <w:rFonts w:hint="eastAsia"/>
                <w:noProof/>
                <w:sz w:val="28"/>
                <w:szCs w:val="28"/>
                <w:rtl/>
              </w:rPr>
              <w:t>جمع</w:t>
            </w:r>
            <w:r w:rsidRPr="00BB1568">
              <w:rPr>
                <w:rStyle w:val="Hyperlink"/>
                <w:noProof/>
                <w:sz w:val="28"/>
                <w:szCs w:val="28"/>
                <w:rtl/>
              </w:rPr>
              <w:t xml:space="preserve"> </w:t>
            </w:r>
            <w:r w:rsidRPr="00BB1568">
              <w:rPr>
                <w:rStyle w:val="Hyperlink"/>
                <w:rFonts w:hint="eastAsia"/>
                <w:noProof/>
                <w:sz w:val="28"/>
                <w:szCs w:val="28"/>
                <w:rtl/>
              </w:rPr>
              <w:t>البيانات</w:t>
            </w:r>
            <w:r w:rsidRPr="00BB1568">
              <w:rPr>
                <w:noProof/>
                <w:webHidden/>
                <w:sz w:val="28"/>
                <w:szCs w:val="28"/>
                <w:rtl/>
              </w:rPr>
              <w:tab/>
            </w:r>
            <w:r w:rsidRPr="00BB1568">
              <w:rPr>
                <w:rStyle w:val="Hyperlink"/>
                <w:noProof/>
                <w:sz w:val="28"/>
                <w:szCs w:val="28"/>
                <w:rtl/>
              </w:rPr>
              <w:fldChar w:fldCharType="begin"/>
            </w:r>
            <w:r w:rsidRPr="00BB1568">
              <w:rPr>
                <w:noProof/>
                <w:webHidden/>
                <w:sz w:val="28"/>
                <w:szCs w:val="28"/>
                <w:rtl/>
              </w:rPr>
              <w:instrText xml:space="preserve"> </w:instrText>
            </w:r>
            <w:r w:rsidRPr="00BB1568">
              <w:rPr>
                <w:noProof/>
                <w:webHidden/>
                <w:sz w:val="28"/>
                <w:szCs w:val="28"/>
              </w:rPr>
              <w:instrText>PAGEREF</w:instrText>
            </w:r>
            <w:r w:rsidRPr="00BB1568">
              <w:rPr>
                <w:noProof/>
                <w:webHidden/>
                <w:sz w:val="28"/>
                <w:szCs w:val="28"/>
                <w:rtl/>
              </w:rPr>
              <w:instrText xml:space="preserve"> _</w:instrText>
            </w:r>
            <w:r w:rsidRPr="00BB1568">
              <w:rPr>
                <w:noProof/>
                <w:webHidden/>
                <w:sz w:val="28"/>
                <w:szCs w:val="28"/>
              </w:rPr>
              <w:instrText>Toc215271588 \h</w:instrText>
            </w:r>
            <w:r w:rsidRPr="00BB1568">
              <w:rPr>
                <w:noProof/>
                <w:webHidden/>
                <w:sz w:val="28"/>
                <w:szCs w:val="28"/>
                <w:rtl/>
              </w:rPr>
              <w:instrText xml:space="preserve"> </w:instrText>
            </w:r>
            <w:r w:rsidRPr="00BB1568">
              <w:rPr>
                <w:rStyle w:val="Hyperlink"/>
                <w:noProof/>
                <w:sz w:val="28"/>
                <w:szCs w:val="28"/>
                <w:rtl/>
              </w:rPr>
            </w:r>
            <w:r w:rsidRPr="00BB1568">
              <w:rPr>
                <w:rStyle w:val="Hyperlink"/>
                <w:noProof/>
                <w:sz w:val="28"/>
                <w:szCs w:val="28"/>
                <w:rtl/>
              </w:rPr>
              <w:fldChar w:fldCharType="separate"/>
            </w:r>
            <w:r w:rsidRPr="00BB1568">
              <w:rPr>
                <w:noProof/>
                <w:webHidden/>
                <w:sz w:val="28"/>
                <w:szCs w:val="28"/>
                <w:rtl/>
              </w:rPr>
              <w:t>38</w:t>
            </w:r>
            <w:r w:rsidRPr="00BB1568">
              <w:rPr>
                <w:rStyle w:val="Hyperlink"/>
                <w:noProof/>
                <w:sz w:val="28"/>
                <w:szCs w:val="28"/>
                <w:rtl/>
              </w:rPr>
              <w:fldChar w:fldCharType="end"/>
            </w:r>
          </w:hyperlink>
        </w:p>
        <w:p w14:paraId="45216ED2" w14:textId="2B0F5C0C" w:rsidR="00540026" w:rsidRPr="00BB1568" w:rsidRDefault="00540026">
          <w:pPr>
            <w:pStyle w:val="10"/>
            <w:tabs>
              <w:tab w:val="right" w:leader="dot" w:pos="8822"/>
            </w:tabs>
            <w:rPr>
              <w:rFonts w:eastAsiaTheme="minorEastAsia"/>
              <w:noProof/>
              <w:sz w:val="28"/>
              <w:szCs w:val="28"/>
              <w:rtl/>
            </w:rPr>
          </w:pPr>
          <w:hyperlink w:anchor="_Toc215271589" w:history="1">
            <w:r w:rsidRPr="00BB1568">
              <w:rPr>
                <w:rStyle w:val="Hyperlink"/>
                <w:rFonts w:hint="eastAsia"/>
                <w:noProof/>
                <w:sz w:val="28"/>
                <w:szCs w:val="28"/>
                <w:rtl/>
              </w:rPr>
              <w:t>أدوات</w:t>
            </w:r>
            <w:r w:rsidRPr="00BB1568">
              <w:rPr>
                <w:rStyle w:val="Hyperlink"/>
                <w:noProof/>
                <w:sz w:val="28"/>
                <w:szCs w:val="28"/>
                <w:rtl/>
              </w:rPr>
              <w:t xml:space="preserve"> </w:t>
            </w:r>
            <w:r w:rsidRPr="00BB1568">
              <w:rPr>
                <w:rStyle w:val="Hyperlink"/>
                <w:rFonts w:hint="eastAsia"/>
                <w:noProof/>
                <w:sz w:val="28"/>
                <w:szCs w:val="28"/>
                <w:rtl/>
              </w:rPr>
              <w:t>الدراسة</w:t>
            </w:r>
            <w:r w:rsidRPr="00BB1568">
              <w:rPr>
                <w:rStyle w:val="Hyperlink"/>
                <w:noProof/>
                <w:sz w:val="28"/>
                <w:szCs w:val="28"/>
                <w:rtl/>
              </w:rPr>
              <w:t>:</w:t>
            </w:r>
            <w:r w:rsidRPr="00BB1568">
              <w:rPr>
                <w:noProof/>
                <w:webHidden/>
                <w:sz w:val="28"/>
                <w:szCs w:val="28"/>
                <w:rtl/>
              </w:rPr>
              <w:tab/>
            </w:r>
            <w:r w:rsidRPr="00BB1568">
              <w:rPr>
                <w:rStyle w:val="Hyperlink"/>
                <w:noProof/>
                <w:sz w:val="28"/>
                <w:szCs w:val="28"/>
                <w:rtl/>
              </w:rPr>
              <w:fldChar w:fldCharType="begin"/>
            </w:r>
            <w:r w:rsidRPr="00BB1568">
              <w:rPr>
                <w:noProof/>
                <w:webHidden/>
                <w:sz w:val="28"/>
                <w:szCs w:val="28"/>
                <w:rtl/>
              </w:rPr>
              <w:instrText xml:space="preserve"> </w:instrText>
            </w:r>
            <w:r w:rsidRPr="00BB1568">
              <w:rPr>
                <w:noProof/>
                <w:webHidden/>
                <w:sz w:val="28"/>
                <w:szCs w:val="28"/>
              </w:rPr>
              <w:instrText>PAGEREF</w:instrText>
            </w:r>
            <w:r w:rsidRPr="00BB1568">
              <w:rPr>
                <w:noProof/>
                <w:webHidden/>
                <w:sz w:val="28"/>
                <w:szCs w:val="28"/>
                <w:rtl/>
              </w:rPr>
              <w:instrText xml:space="preserve"> _</w:instrText>
            </w:r>
            <w:r w:rsidRPr="00BB1568">
              <w:rPr>
                <w:noProof/>
                <w:webHidden/>
                <w:sz w:val="28"/>
                <w:szCs w:val="28"/>
              </w:rPr>
              <w:instrText>Toc215271589 \h</w:instrText>
            </w:r>
            <w:r w:rsidRPr="00BB1568">
              <w:rPr>
                <w:noProof/>
                <w:webHidden/>
                <w:sz w:val="28"/>
                <w:szCs w:val="28"/>
                <w:rtl/>
              </w:rPr>
              <w:instrText xml:space="preserve"> </w:instrText>
            </w:r>
            <w:r w:rsidRPr="00BB1568">
              <w:rPr>
                <w:rStyle w:val="Hyperlink"/>
                <w:noProof/>
                <w:sz w:val="28"/>
                <w:szCs w:val="28"/>
                <w:rtl/>
              </w:rPr>
            </w:r>
            <w:r w:rsidRPr="00BB1568">
              <w:rPr>
                <w:rStyle w:val="Hyperlink"/>
                <w:noProof/>
                <w:sz w:val="28"/>
                <w:szCs w:val="28"/>
                <w:rtl/>
              </w:rPr>
              <w:fldChar w:fldCharType="separate"/>
            </w:r>
            <w:r w:rsidRPr="00BB1568">
              <w:rPr>
                <w:noProof/>
                <w:webHidden/>
                <w:sz w:val="28"/>
                <w:szCs w:val="28"/>
                <w:rtl/>
              </w:rPr>
              <w:t>39</w:t>
            </w:r>
            <w:r w:rsidRPr="00BB1568">
              <w:rPr>
                <w:rStyle w:val="Hyperlink"/>
                <w:noProof/>
                <w:sz w:val="28"/>
                <w:szCs w:val="28"/>
                <w:rtl/>
              </w:rPr>
              <w:fldChar w:fldCharType="end"/>
            </w:r>
          </w:hyperlink>
        </w:p>
        <w:p w14:paraId="2EA546A2" w14:textId="60ECFAE9" w:rsidR="00540026" w:rsidRPr="00BB1568" w:rsidRDefault="00540026">
          <w:pPr>
            <w:pStyle w:val="10"/>
            <w:tabs>
              <w:tab w:val="right" w:leader="dot" w:pos="8822"/>
            </w:tabs>
            <w:rPr>
              <w:rFonts w:eastAsiaTheme="minorEastAsia"/>
              <w:noProof/>
              <w:sz w:val="28"/>
              <w:szCs w:val="28"/>
              <w:rtl/>
            </w:rPr>
          </w:pPr>
          <w:hyperlink w:anchor="_Toc215271590" w:history="1">
            <w:r w:rsidRPr="00BB1568">
              <w:rPr>
                <w:rStyle w:val="Hyperlink"/>
                <w:rFonts w:hint="eastAsia"/>
                <w:noProof/>
                <w:sz w:val="28"/>
                <w:szCs w:val="28"/>
                <w:rtl/>
              </w:rPr>
              <w:t>حدود</w:t>
            </w:r>
            <w:r w:rsidRPr="00BB1568">
              <w:rPr>
                <w:rStyle w:val="Hyperlink"/>
                <w:noProof/>
                <w:sz w:val="28"/>
                <w:szCs w:val="28"/>
                <w:rtl/>
              </w:rPr>
              <w:t xml:space="preserve"> </w:t>
            </w:r>
            <w:r w:rsidRPr="00BB1568">
              <w:rPr>
                <w:rStyle w:val="Hyperlink"/>
                <w:rFonts w:hint="eastAsia"/>
                <w:noProof/>
                <w:sz w:val="28"/>
                <w:szCs w:val="28"/>
                <w:rtl/>
              </w:rPr>
              <w:t>الدراسة</w:t>
            </w:r>
            <w:r w:rsidRPr="00BB1568">
              <w:rPr>
                <w:rStyle w:val="Hyperlink"/>
                <w:noProof/>
                <w:sz w:val="28"/>
                <w:szCs w:val="28"/>
                <w:rtl/>
              </w:rPr>
              <w:t>:</w:t>
            </w:r>
            <w:r w:rsidRPr="00BB1568">
              <w:rPr>
                <w:noProof/>
                <w:webHidden/>
                <w:sz w:val="28"/>
                <w:szCs w:val="28"/>
                <w:rtl/>
              </w:rPr>
              <w:tab/>
            </w:r>
            <w:r w:rsidRPr="00BB1568">
              <w:rPr>
                <w:rStyle w:val="Hyperlink"/>
                <w:noProof/>
                <w:sz w:val="28"/>
                <w:szCs w:val="28"/>
                <w:rtl/>
              </w:rPr>
              <w:fldChar w:fldCharType="begin"/>
            </w:r>
            <w:r w:rsidRPr="00BB1568">
              <w:rPr>
                <w:noProof/>
                <w:webHidden/>
                <w:sz w:val="28"/>
                <w:szCs w:val="28"/>
                <w:rtl/>
              </w:rPr>
              <w:instrText xml:space="preserve"> </w:instrText>
            </w:r>
            <w:r w:rsidRPr="00BB1568">
              <w:rPr>
                <w:noProof/>
                <w:webHidden/>
                <w:sz w:val="28"/>
                <w:szCs w:val="28"/>
              </w:rPr>
              <w:instrText>PAGEREF</w:instrText>
            </w:r>
            <w:r w:rsidRPr="00BB1568">
              <w:rPr>
                <w:noProof/>
                <w:webHidden/>
                <w:sz w:val="28"/>
                <w:szCs w:val="28"/>
                <w:rtl/>
              </w:rPr>
              <w:instrText xml:space="preserve"> _</w:instrText>
            </w:r>
            <w:r w:rsidRPr="00BB1568">
              <w:rPr>
                <w:noProof/>
                <w:webHidden/>
                <w:sz w:val="28"/>
                <w:szCs w:val="28"/>
              </w:rPr>
              <w:instrText>Toc215271590 \h</w:instrText>
            </w:r>
            <w:r w:rsidRPr="00BB1568">
              <w:rPr>
                <w:noProof/>
                <w:webHidden/>
                <w:sz w:val="28"/>
                <w:szCs w:val="28"/>
                <w:rtl/>
              </w:rPr>
              <w:instrText xml:space="preserve"> </w:instrText>
            </w:r>
            <w:r w:rsidRPr="00BB1568">
              <w:rPr>
                <w:rStyle w:val="Hyperlink"/>
                <w:noProof/>
                <w:sz w:val="28"/>
                <w:szCs w:val="28"/>
                <w:rtl/>
              </w:rPr>
            </w:r>
            <w:r w:rsidRPr="00BB1568">
              <w:rPr>
                <w:rStyle w:val="Hyperlink"/>
                <w:noProof/>
                <w:sz w:val="28"/>
                <w:szCs w:val="28"/>
                <w:rtl/>
              </w:rPr>
              <w:fldChar w:fldCharType="separate"/>
            </w:r>
            <w:r w:rsidRPr="00BB1568">
              <w:rPr>
                <w:noProof/>
                <w:webHidden/>
                <w:sz w:val="28"/>
                <w:szCs w:val="28"/>
                <w:rtl/>
              </w:rPr>
              <w:t>40</w:t>
            </w:r>
            <w:r w:rsidRPr="00BB1568">
              <w:rPr>
                <w:rStyle w:val="Hyperlink"/>
                <w:noProof/>
                <w:sz w:val="28"/>
                <w:szCs w:val="28"/>
                <w:rtl/>
              </w:rPr>
              <w:fldChar w:fldCharType="end"/>
            </w:r>
          </w:hyperlink>
        </w:p>
        <w:p w14:paraId="15936E40" w14:textId="2B8F328B" w:rsidR="00540026" w:rsidRPr="00BB1568" w:rsidRDefault="00540026">
          <w:pPr>
            <w:pStyle w:val="10"/>
            <w:tabs>
              <w:tab w:val="right" w:leader="dot" w:pos="8822"/>
            </w:tabs>
            <w:rPr>
              <w:rFonts w:eastAsiaTheme="minorEastAsia"/>
              <w:noProof/>
              <w:sz w:val="28"/>
              <w:szCs w:val="28"/>
              <w:rtl/>
            </w:rPr>
          </w:pPr>
          <w:hyperlink w:anchor="_Toc215271591" w:history="1">
            <w:r w:rsidRPr="00BB1568">
              <w:rPr>
                <w:rStyle w:val="Hyperlink"/>
                <w:rFonts w:hint="eastAsia"/>
                <w:noProof/>
                <w:sz w:val="28"/>
                <w:szCs w:val="28"/>
                <w:rtl/>
              </w:rPr>
              <w:t>مجتمع</w:t>
            </w:r>
            <w:r w:rsidRPr="00BB1568">
              <w:rPr>
                <w:rStyle w:val="Hyperlink"/>
                <w:noProof/>
                <w:sz w:val="28"/>
                <w:szCs w:val="28"/>
                <w:rtl/>
              </w:rPr>
              <w:t xml:space="preserve"> </w:t>
            </w:r>
            <w:r w:rsidRPr="00BB1568">
              <w:rPr>
                <w:rStyle w:val="Hyperlink"/>
                <w:rFonts w:hint="eastAsia"/>
                <w:noProof/>
                <w:sz w:val="28"/>
                <w:szCs w:val="28"/>
                <w:rtl/>
              </w:rPr>
              <w:t>وعينة</w:t>
            </w:r>
            <w:r w:rsidRPr="00BB1568">
              <w:rPr>
                <w:rStyle w:val="Hyperlink"/>
                <w:noProof/>
                <w:sz w:val="28"/>
                <w:szCs w:val="28"/>
                <w:rtl/>
              </w:rPr>
              <w:t xml:space="preserve"> </w:t>
            </w:r>
            <w:r w:rsidRPr="00BB1568">
              <w:rPr>
                <w:rStyle w:val="Hyperlink"/>
                <w:rFonts w:hint="eastAsia"/>
                <w:noProof/>
                <w:sz w:val="28"/>
                <w:szCs w:val="28"/>
                <w:rtl/>
              </w:rPr>
              <w:t>الدراسة</w:t>
            </w:r>
            <w:r w:rsidRPr="00BB1568">
              <w:rPr>
                <w:rStyle w:val="Hyperlink"/>
                <w:noProof/>
                <w:sz w:val="28"/>
                <w:szCs w:val="28"/>
                <w:rtl/>
              </w:rPr>
              <w:t>:</w:t>
            </w:r>
            <w:r w:rsidRPr="00BB1568">
              <w:rPr>
                <w:noProof/>
                <w:webHidden/>
                <w:sz w:val="28"/>
                <w:szCs w:val="28"/>
                <w:rtl/>
              </w:rPr>
              <w:tab/>
            </w:r>
            <w:r w:rsidRPr="00BB1568">
              <w:rPr>
                <w:rStyle w:val="Hyperlink"/>
                <w:noProof/>
                <w:sz w:val="28"/>
                <w:szCs w:val="28"/>
                <w:rtl/>
              </w:rPr>
              <w:fldChar w:fldCharType="begin"/>
            </w:r>
            <w:r w:rsidRPr="00BB1568">
              <w:rPr>
                <w:noProof/>
                <w:webHidden/>
                <w:sz w:val="28"/>
                <w:szCs w:val="28"/>
                <w:rtl/>
              </w:rPr>
              <w:instrText xml:space="preserve"> </w:instrText>
            </w:r>
            <w:r w:rsidRPr="00BB1568">
              <w:rPr>
                <w:noProof/>
                <w:webHidden/>
                <w:sz w:val="28"/>
                <w:szCs w:val="28"/>
              </w:rPr>
              <w:instrText>PAGEREF</w:instrText>
            </w:r>
            <w:r w:rsidRPr="00BB1568">
              <w:rPr>
                <w:noProof/>
                <w:webHidden/>
                <w:sz w:val="28"/>
                <w:szCs w:val="28"/>
                <w:rtl/>
              </w:rPr>
              <w:instrText xml:space="preserve"> _</w:instrText>
            </w:r>
            <w:r w:rsidRPr="00BB1568">
              <w:rPr>
                <w:noProof/>
                <w:webHidden/>
                <w:sz w:val="28"/>
                <w:szCs w:val="28"/>
              </w:rPr>
              <w:instrText>Toc215271591 \h</w:instrText>
            </w:r>
            <w:r w:rsidRPr="00BB1568">
              <w:rPr>
                <w:noProof/>
                <w:webHidden/>
                <w:sz w:val="28"/>
                <w:szCs w:val="28"/>
                <w:rtl/>
              </w:rPr>
              <w:instrText xml:space="preserve"> </w:instrText>
            </w:r>
            <w:r w:rsidRPr="00BB1568">
              <w:rPr>
                <w:rStyle w:val="Hyperlink"/>
                <w:noProof/>
                <w:sz w:val="28"/>
                <w:szCs w:val="28"/>
                <w:rtl/>
              </w:rPr>
            </w:r>
            <w:r w:rsidRPr="00BB1568">
              <w:rPr>
                <w:rStyle w:val="Hyperlink"/>
                <w:noProof/>
                <w:sz w:val="28"/>
                <w:szCs w:val="28"/>
                <w:rtl/>
              </w:rPr>
              <w:fldChar w:fldCharType="separate"/>
            </w:r>
            <w:r w:rsidRPr="00BB1568">
              <w:rPr>
                <w:noProof/>
                <w:webHidden/>
                <w:sz w:val="28"/>
                <w:szCs w:val="28"/>
                <w:rtl/>
              </w:rPr>
              <w:t>41</w:t>
            </w:r>
            <w:r w:rsidRPr="00BB1568">
              <w:rPr>
                <w:rStyle w:val="Hyperlink"/>
                <w:noProof/>
                <w:sz w:val="28"/>
                <w:szCs w:val="28"/>
                <w:rtl/>
              </w:rPr>
              <w:fldChar w:fldCharType="end"/>
            </w:r>
          </w:hyperlink>
        </w:p>
        <w:p w14:paraId="53F945F8" w14:textId="2B889AB2" w:rsidR="00540026" w:rsidRPr="00BB1568" w:rsidRDefault="00540026">
          <w:pPr>
            <w:pStyle w:val="10"/>
            <w:tabs>
              <w:tab w:val="right" w:leader="dot" w:pos="8822"/>
            </w:tabs>
            <w:rPr>
              <w:rFonts w:eastAsiaTheme="minorEastAsia"/>
              <w:noProof/>
              <w:sz w:val="28"/>
              <w:szCs w:val="28"/>
              <w:rtl/>
            </w:rPr>
          </w:pPr>
          <w:hyperlink w:anchor="_Toc215271592" w:history="1">
            <w:r w:rsidRPr="00BB1568">
              <w:rPr>
                <w:rStyle w:val="Hyperlink"/>
                <w:rFonts w:hint="eastAsia"/>
                <w:noProof/>
                <w:sz w:val="28"/>
                <w:szCs w:val="28"/>
                <w:rtl/>
              </w:rPr>
              <w:t>الفصل</w:t>
            </w:r>
            <w:r w:rsidRPr="00BB1568">
              <w:rPr>
                <w:rStyle w:val="Hyperlink"/>
                <w:noProof/>
                <w:sz w:val="28"/>
                <w:szCs w:val="28"/>
                <w:rtl/>
              </w:rPr>
              <w:t xml:space="preserve"> </w:t>
            </w:r>
            <w:r w:rsidRPr="00BB1568">
              <w:rPr>
                <w:rStyle w:val="Hyperlink"/>
                <w:rFonts w:hint="eastAsia"/>
                <w:noProof/>
                <w:sz w:val="28"/>
                <w:szCs w:val="28"/>
                <w:rtl/>
              </w:rPr>
              <w:t>الثاني</w:t>
            </w:r>
            <w:r w:rsidRPr="00BB1568">
              <w:rPr>
                <w:rStyle w:val="Hyperlink"/>
                <w:noProof/>
                <w:sz w:val="28"/>
                <w:szCs w:val="28"/>
                <w:rtl/>
              </w:rPr>
              <w:t xml:space="preserve">: </w:t>
            </w:r>
            <w:r w:rsidRPr="00BB1568">
              <w:rPr>
                <w:rStyle w:val="Hyperlink"/>
                <w:rFonts w:hint="eastAsia"/>
                <w:noProof/>
                <w:sz w:val="28"/>
                <w:szCs w:val="28"/>
                <w:rtl/>
              </w:rPr>
              <w:t>الإطار</w:t>
            </w:r>
            <w:r w:rsidRPr="00BB1568">
              <w:rPr>
                <w:rStyle w:val="Hyperlink"/>
                <w:noProof/>
                <w:sz w:val="28"/>
                <w:szCs w:val="28"/>
                <w:rtl/>
              </w:rPr>
              <w:t xml:space="preserve"> </w:t>
            </w:r>
            <w:r w:rsidRPr="00BB1568">
              <w:rPr>
                <w:rStyle w:val="Hyperlink"/>
                <w:rFonts w:hint="eastAsia"/>
                <w:noProof/>
                <w:sz w:val="28"/>
                <w:szCs w:val="28"/>
                <w:rtl/>
              </w:rPr>
              <w:t>النظري</w:t>
            </w:r>
            <w:r w:rsidRPr="00BB1568">
              <w:rPr>
                <w:noProof/>
                <w:webHidden/>
                <w:sz w:val="28"/>
                <w:szCs w:val="28"/>
                <w:rtl/>
              </w:rPr>
              <w:tab/>
            </w:r>
            <w:r w:rsidRPr="00BB1568">
              <w:rPr>
                <w:rStyle w:val="Hyperlink"/>
                <w:noProof/>
                <w:sz w:val="28"/>
                <w:szCs w:val="28"/>
                <w:rtl/>
              </w:rPr>
              <w:fldChar w:fldCharType="begin"/>
            </w:r>
            <w:r w:rsidRPr="00BB1568">
              <w:rPr>
                <w:noProof/>
                <w:webHidden/>
                <w:sz w:val="28"/>
                <w:szCs w:val="28"/>
                <w:rtl/>
              </w:rPr>
              <w:instrText xml:space="preserve"> </w:instrText>
            </w:r>
            <w:r w:rsidRPr="00BB1568">
              <w:rPr>
                <w:noProof/>
                <w:webHidden/>
                <w:sz w:val="28"/>
                <w:szCs w:val="28"/>
              </w:rPr>
              <w:instrText>PAGEREF</w:instrText>
            </w:r>
            <w:r w:rsidRPr="00BB1568">
              <w:rPr>
                <w:noProof/>
                <w:webHidden/>
                <w:sz w:val="28"/>
                <w:szCs w:val="28"/>
                <w:rtl/>
              </w:rPr>
              <w:instrText xml:space="preserve"> _</w:instrText>
            </w:r>
            <w:r w:rsidRPr="00BB1568">
              <w:rPr>
                <w:noProof/>
                <w:webHidden/>
                <w:sz w:val="28"/>
                <w:szCs w:val="28"/>
              </w:rPr>
              <w:instrText>Toc215271592 \h</w:instrText>
            </w:r>
            <w:r w:rsidRPr="00BB1568">
              <w:rPr>
                <w:noProof/>
                <w:webHidden/>
                <w:sz w:val="28"/>
                <w:szCs w:val="28"/>
                <w:rtl/>
              </w:rPr>
              <w:instrText xml:space="preserve"> </w:instrText>
            </w:r>
            <w:r w:rsidRPr="00BB1568">
              <w:rPr>
                <w:rStyle w:val="Hyperlink"/>
                <w:noProof/>
                <w:sz w:val="28"/>
                <w:szCs w:val="28"/>
                <w:rtl/>
              </w:rPr>
            </w:r>
            <w:r w:rsidRPr="00BB1568">
              <w:rPr>
                <w:rStyle w:val="Hyperlink"/>
                <w:noProof/>
                <w:sz w:val="28"/>
                <w:szCs w:val="28"/>
                <w:rtl/>
              </w:rPr>
              <w:fldChar w:fldCharType="separate"/>
            </w:r>
            <w:r w:rsidRPr="00BB1568">
              <w:rPr>
                <w:noProof/>
                <w:webHidden/>
                <w:sz w:val="28"/>
                <w:szCs w:val="28"/>
                <w:rtl/>
              </w:rPr>
              <w:t>42</w:t>
            </w:r>
            <w:r w:rsidRPr="00BB1568">
              <w:rPr>
                <w:rStyle w:val="Hyperlink"/>
                <w:noProof/>
                <w:sz w:val="28"/>
                <w:szCs w:val="28"/>
                <w:rtl/>
              </w:rPr>
              <w:fldChar w:fldCharType="end"/>
            </w:r>
          </w:hyperlink>
        </w:p>
        <w:p w14:paraId="1CFE2831" w14:textId="4469BD80" w:rsidR="00540026" w:rsidRPr="00BB1568" w:rsidRDefault="00540026">
          <w:pPr>
            <w:pStyle w:val="10"/>
            <w:tabs>
              <w:tab w:val="right" w:leader="dot" w:pos="8822"/>
            </w:tabs>
            <w:rPr>
              <w:rFonts w:eastAsiaTheme="minorEastAsia"/>
              <w:noProof/>
              <w:sz w:val="28"/>
              <w:szCs w:val="28"/>
              <w:rtl/>
            </w:rPr>
          </w:pPr>
          <w:hyperlink w:anchor="_Toc215271593" w:history="1">
            <w:r w:rsidRPr="00BB1568">
              <w:rPr>
                <w:rStyle w:val="Hyperlink"/>
                <w:rFonts w:hint="eastAsia"/>
                <w:noProof/>
                <w:sz w:val="28"/>
                <w:szCs w:val="28"/>
                <w:rtl/>
              </w:rPr>
              <w:t>المبحث</w:t>
            </w:r>
            <w:r w:rsidRPr="00BB1568">
              <w:rPr>
                <w:rStyle w:val="Hyperlink"/>
                <w:noProof/>
                <w:sz w:val="28"/>
                <w:szCs w:val="28"/>
                <w:rtl/>
              </w:rPr>
              <w:t xml:space="preserve"> </w:t>
            </w:r>
            <w:r w:rsidRPr="00BB1568">
              <w:rPr>
                <w:rStyle w:val="Hyperlink"/>
                <w:rFonts w:hint="eastAsia"/>
                <w:noProof/>
                <w:sz w:val="28"/>
                <w:szCs w:val="28"/>
                <w:rtl/>
              </w:rPr>
              <w:t>الأول</w:t>
            </w:r>
            <w:r w:rsidRPr="00BB1568">
              <w:rPr>
                <w:rStyle w:val="Hyperlink"/>
                <w:noProof/>
                <w:sz w:val="28"/>
                <w:szCs w:val="28"/>
                <w:rtl/>
              </w:rPr>
              <w:t xml:space="preserve">: </w:t>
            </w:r>
            <w:r w:rsidRPr="00BB1568">
              <w:rPr>
                <w:rStyle w:val="Hyperlink"/>
                <w:rFonts w:hint="eastAsia"/>
                <w:noProof/>
                <w:sz w:val="28"/>
                <w:szCs w:val="28"/>
                <w:rtl/>
              </w:rPr>
              <w:t>ماهية</w:t>
            </w:r>
            <w:r w:rsidRPr="00BB1568">
              <w:rPr>
                <w:rStyle w:val="Hyperlink"/>
                <w:noProof/>
                <w:sz w:val="28"/>
                <w:szCs w:val="28"/>
                <w:rtl/>
              </w:rPr>
              <w:t xml:space="preserve"> </w:t>
            </w:r>
            <w:r w:rsidRPr="00BB1568">
              <w:rPr>
                <w:rStyle w:val="Hyperlink"/>
                <w:rFonts w:hint="eastAsia"/>
                <w:noProof/>
                <w:sz w:val="28"/>
                <w:szCs w:val="28"/>
                <w:rtl/>
              </w:rPr>
              <w:t>تخطيط</w:t>
            </w:r>
            <w:r w:rsidRPr="00BB1568">
              <w:rPr>
                <w:rStyle w:val="Hyperlink"/>
                <w:noProof/>
                <w:sz w:val="28"/>
                <w:szCs w:val="28"/>
                <w:rtl/>
              </w:rPr>
              <w:t xml:space="preserve"> </w:t>
            </w:r>
            <w:r w:rsidRPr="00BB1568">
              <w:rPr>
                <w:rStyle w:val="Hyperlink"/>
                <w:rFonts w:hint="eastAsia"/>
                <w:noProof/>
                <w:sz w:val="28"/>
                <w:szCs w:val="28"/>
                <w:rtl/>
              </w:rPr>
              <w:t>المشاريع</w:t>
            </w:r>
            <w:r w:rsidRPr="00BB1568">
              <w:rPr>
                <w:rStyle w:val="Hyperlink"/>
                <w:noProof/>
                <w:sz w:val="28"/>
                <w:szCs w:val="28"/>
                <w:rtl/>
              </w:rPr>
              <w:t xml:space="preserve"> </w:t>
            </w:r>
            <w:r w:rsidRPr="00BB1568">
              <w:rPr>
                <w:rStyle w:val="Hyperlink"/>
                <w:rFonts w:hint="eastAsia"/>
                <w:noProof/>
                <w:sz w:val="28"/>
                <w:szCs w:val="28"/>
                <w:rtl/>
              </w:rPr>
              <w:t>وأهميته</w:t>
            </w:r>
            <w:r w:rsidRPr="00BB1568">
              <w:rPr>
                <w:rStyle w:val="Hyperlink"/>
                <w:noProof/>
                <w:sz w:val="28"/>
                <w:szCs w:val="28"/>
                <w:rtl/>
              </w:rPr>
              <w:t xml:space="preserve"> </w:t>
            </w:r>
            <w:r w:rsidRPr="00BB1568">
              <w:rPr>
                <w:rStyle w:val="Hyperlink"/>
                <w:rFonts w:hint="eastAsia"/>
                <w:noProof/>
                <w:sz w:val="28"/>
                <w:szCs w:val="28"/>
                <w:rtl/>
              </w:rPr>
              <w:t>الاستراتيجية</w:t>
            </w:r>
            <w:r w:rsidRPr="00BB1568">
              <w:rPr>
                <w:noProof/>
                <w:webHidden/>
                <w:sz w:val="28"/>
                <w:szCs w:val="28"/>
                <w:rtl/>
              </w:rPr>
              <w:tab/>
            </w:r>
            <w:r w:rsidRPr="00BB1568">
              <w:rPr>
                <w:rStyle w:val="Hyperlink"/>
                <w:noProof/>
                <w:sz w:val="28"/>
                <w:szCs w:val="28"/>
                <w:rtl/>
              </w:rPr>
              <w:fldChar w:fldCharType="begin"/>
            </w:r>
            <w:r w:rsidRPr="00BB1568">
              <w:rPr>
                <w:noProof/>
                <w:webHidden/>
                <w:sz w:val="28"/>
                <w:szCs w:val="28"/>
                <w:rtl/>
              </w:rPr>
              <w:instrText xml:space="preserve"> </w:instrText>
            </w:r>
            <w:r w:rsidRPr="00BB1568">
              <w:rPr>
                <w:noProof/>
                <w:webHidden/>
                <w:sz w:val="28"/>
                <w:szCs w:val="28"/>
              </w:rPr>
              <w:instrText>PAGEREF</w:instrText>
            </w:r>
            <w:r w:rsidRPr="00BB1568">
              <w:rPr>
                <w:noProof/>
                <w:webHidden/>
                <w:sz w:val="28"/>
                <w:szCs w:val="28"/>
                <w:rtl/>
              </w:rPr>
              <w:instrText xml:space="preserve"> _</w:instrText>
            </w:r>
            <w:r w:rsidRPr="00BB1568">
              <w:rPr>
                <w:noProof/>
                <w:webHidden/>
                <w:sz w:val="28"/>
                <w:szCs w:val="28"/>
              </w:rPr>
              <w:instrText>Toc215271593 \h</w:instrText>
            </w:r>
            <w:r w:rsidRPr="00BB1568">
              <w:rPr>
                <w:noProof/>
                <w:webHidden/>
                <w:sz w:val="28"/>
                <w:szCs w:val="28"/>
                <w:rtl/>
              </w:rPr>
              <w:instrText xml:space="preserve"> </w:instrText>
            </w:r>
            <w:r w:rsidRPr="00BB1568">
              <w:rPr>
                <w:rStyle w:val="Hyperlink"/>
                <w:noProof/>
                <w:sz w:val="28"/>
                <w:szCs w:val="28"/>
                <w:rtl/>
              </w:rPr>
            </w:r>
            <w:r w:rsidRPr="00BB1568">
              <w:rPr>
                <w:rStyle w:val="Hyperlink"/>
                <w:noProof/>
                <w:sz w:val="28"/>
                <w:szCs w:val="28"/>
                <w:rtl/>
              </w:rPr>
              <w:fldChar w:fldCharType="separate"/>
            </w:r>
            <w:r w:rsidRPr="00BB1568">
              <w:rPr>
                <w:noProof/>
                <w:webHidden/>
                <w:sz w:val="28"/>
                <w:szCs w:val="28"/>
                <w:rtl/>
              </w:rPr>
              <w:t>42</w:t>
            </w:r>
            <w:r w:rsidRPr="00BB1568">
              <w:rPr>
                <w:rStyle w:val="Hyperlink"/>
                <w:noProof/>
                <w:sz w:val="28"/>
                <w:szCs w:val="28"/>
                <w:rtl/>
              </w:rPr>
              <w:fldChar w:fldCharType="end"/>
            </w:r>
          </w:hyperlink>
        </w:p>
        <w:p w14:paraId="5D58A542" w14:textId="0238DFBF" w:rsidR="00540026" w:rsidRPr="00BB1568" w:rsidRDefault="00540026">
          <w:pPr>
            <w:pStyle w:val="10"/>
            <w:tabs>
              <w:tab w:val="right" w:leader="dot" w:pos="8822"/>
            </w:tabs>
            <w:rPr>
              <w:rFonts w:eastAsiaTheme="minorEastAsia"/>
              <w:noProof/>
              <w:sz w:val="28"/>
              <w:szCs w:val="28"/>
              <w:rtl/>
            </w:rPr>
          </w:pPr>
          <w:hyperlink w:anchor="_Toc215271594" w:history="1">
            <w:r w:rsidRPr="00BB1568">
              <w:rPr>
                <w:rStyle w:val="Hyperlink"/>
                <w:rFonts w:hint="eastAsia"/>
                <w:noProof/>
                <w:sz w:val="28"/>
                <w:szCs w:val="28"/>
                <w:rtl/>
              </w:rPr>
              <w:t>المبحث</w:t>
            </w:r>
            <w:r w:rsidRPr="00BB1568">
              <w:rPr>
                <w:rStyle w:val="Hyperlink"/>
                <w:noProof/>
                <w:sz w:val="28"/>
                <w:szCs w:val="28"/>
                <w:rtl/>
              </w:rPr>
              <w:t xml:space="preserve"> </w:t>
            </w:r>
            <w:r w:rsidRPr="00BB1568">
              <w:rPr>
                <w:rStyle w:val="Hyperlink"/>
                <w:rFonts w:hint="eastAsia"/>
                <w:noProof/>
                <w:sz w:val="28"/>
                <w:szCs w:val="28"/>
                <w:rtl/>
              </w:rPr>
              <w:t>الثاني</w:t>
            </w:r>
            <w:r w:rsidRPr="00BB1568">
              <w:rPr>
                <w:rStyle w:val="Hyperlink"/>
                <w:noProof/>
                <w:sz w:val="28"/>
                <w:szCs w:val="28"/>
                <w:rtl/>
              </w:rPr>
              <w:t xml:space="preserve">: </w:t>
            </w:r>
            <w:r w:rsidRPr="00BB1568">
              <w:rPr>
                <w:rStyle w:val="Hyperlink"/>
                <w:rFonts w:hint="eastAsia"/>
                <w:noProof/>
                <w:sz w:val="28"/>
                <w:szCs w:val="28"/>
                <w:rtl/>
              </w:rPr>
              <w:t>الأبعاد</w:t>
            </w:r>
            <w:r w:rsidRPr="00BB1568">
              <w:rPr>
                <w:rStyle w:val="Hyperlink"/>
                <w:noProof/>
                <w:sz w:val="28"/>
                <w:szCs w:val="28"/>
                <w:rtl/>
              </w:rPr>
              <w:t xml:space="preserve"> </w:t>
            </w:r>
            <w:r w:rsidRPr="00BB1568">
              <w:rPr>
                <w:rStyle w:val="Hyperlink"/>
                <w:rFonts w:hint="eastAsia"/>
                <w:noProof/>
                <w:sz w:val="28"/>
                <w:szCs w:val="28"/>
                <w:rtl/>
              </w:rPr>
              <w:t>المتكاملة</w:t>
            </w:r>
            <w:r w:rsidRPr="00BB1568">
              <w:rPr>
                <w:rStyle w:val="Hyperlink"/>
                <w:noProof/>
                <w:sz w:val="28"/>
                <w:szCs w:val="28"/>
                <w:rtl/>
              </w:rPr>
              <w:t xml:space="preserve"> </w:t>
            </w:r>
            <w:r w:rsidRPr="00BB1568">
              <w:rPr>
                <w:rStyle w:val="Hyperlink"/>
                <w:rFonts w:hint="eastAsia"/>
                <w:noProof/>
                <w:sz w:val="28"/>
                <w:szCs w:val="28"/>
                <w:rtl/>
              </w:rPr>
              <w:t>لتخطيط</w:t>
            </w:r>
            <w:r w:rsidRPr="00BB1568">
              <w:rPr>
                <w:rStyle w:val="Hyperlink"/>
                <w:noProof/>
                <w:sz w:val="28"/>
                <w:szCs w:val="28"/>
                <w:rtl/>
              </w:rPr>
              <w:t xml:space="preserve"> </w:t>
            </w:r>
            <w:r w:rsidRPr="00BB1568">
              <w:rPr>
                <w:rStyle w:val="Hyperlink"/>
                <w:rFonts w:hint="eastAsia"/>
                <w:noProof/>
                <w:sz w:val="28"/>
                <w:szCs w:val="28"/>
                <w:rtl/>
              </w:rPr>
              <w:t>المشاريع</w:t>
            </w:r>
            <w:r w:rsidRPr="00BB1568">
              <w:rPr>
                <w:noProof/>
                <w:webHidden/>
                <w:sz w:val="28"/>
                <w:szCs w:val="28"/>
                <w:rtl/>
              </w:rPr>
              <w:tab/>
            </w:r>
            <w:r w:rsidRPr="00BB1568">
              <w:rPr>
                <w:rStyle w:val="Hyperlink"/>
                <w:noProof/>
                <w:sz w:val="28"/>
                <w:szCs w:val="28"/>
                <w:rtl/>
              </w:rPr>
              <w:fldChar w:fldCharType="begin"/>
            </w:r>
            <w:r w:rsidRPr="00BB1568">
              <w:rPr>
                <w:noProof/>
                <w:webHidden/>
                <w:sz w:val="28"/>
                <w:szCs w:val="28"/>
                <w:rtl/>
              </w:rPr>
              <w:instrText xml:space="preserve"> </w:instrText>
            </w:r>
            <w:r w:rsidRPr="00BB1568">
              <w:rPr>
                <w:noProof/>
                <w:webHidden/>
                <w:sz w:val="28"/>
                <w:szCs w:val="28"/>
              </w:rPr>
              <w:instrText>PAGEREF</w:instrText>
            </w:r>
            <w:r w:rsidRPr="00BB1568">
              <w:rPr>
                <w:noProof/>
                <w:webHidden/>
                <w:sz w:val="28"/>
                <w:szCs w:val="28"/>
                <w:rtl/>
              </w:rPr>
              <w:instrText xml:space="preserve"> _</w:instrText>
            </w:r>
            <w:r w:rsidRPr="00BB1568">
              <w:rPr>
                <w:noProof/>
                <w:webHidden/>
                <w:sz w:val="28"/>
                <w:szCs w:val="28"/>
              </w:rPr>
              <w:instrText>Toc215271594 \h</w:instrText>
            </w:r>
            <w:r w:rsidRPr="00BB1568">
              <w:rPr>
                <w:noProof/>
                <w:webHidden/>
                <w:sz w:val="28"/>
                <w:szCs w:val="28"/>
                <w:rtl/>
              </w:rPr>
              <w:instrText xml:space="preserve"> </w:instrText>
            </w:r>
            <w:r w:rsidRPr="00BB1568">
              <w:rPr>
                <w:rStyle w:val="Hyperlink"/>
                <w:noProof/>
                <w:sz w:val="28"/>
                <w:szCs w:val="28"/>
                <w:rtl/>
              </w:rPr>
            </w:r>
            <w:r w:rsidRPr="00BB1568">
              <w:rPr>
                <w:rStyle w:val="Hyperlink"/>
                <w:noProof/>
                <w:sz w:val="28"/>
                <w:szCs w:val="28"/>
                <w:rtl/>
              </w:rPr>
              <w:fldChar w:fldCharType="separate"/>
            </w:r>
            <w:r w:rsidRPr="00BB1568">
              <w:rPr>
                <w:noProof/>
                <w:webHidden/>
                <w:sz w:val="28"/>
                <w:szCs w:val="28"/>
                <w:rtl/>
              </w:rPr>
              <w:t>47</w:t>
            </w:r>
            <w:r w:rsidRPr="00BB1568">
              <w:rPr>
                <w:rStyle w:val="Hyperlink"/>
                <w:noProof/>
                <w:sz w:val="28"/>
                <w:szCs w:val="28"/>
                <w:rtl/>
              </w:rPr>
              <w:fldChar w:fldCharType="end"/>
            </w:r>
          </w:hyperlink>
        </w:p>
        <w:p w14:paraId="2CC8BD6E" w14:textId="371157AF" w:rsidR="00540026" w:rsidRPr="00BB1568" w:rsidRDefault="00540026">
          <w:pPr>
            <w:pStyle w:val="10"/>
            <w:tabs>
              <w:tab w:val="right" w:leader="dot" w:pos="8822"/>
            </w:tabs>
            <w:rPr>
              <w:rFonts w:eastAsiaTheme="minorEastAsia"/>
              <w:noProof/>
              <w:sz w:val="28"/>
              <w:szCs w:val="28"/>
              <w:rtl/>
            </w:rPr>
          </w:pPr>
          <w:hyperlink w:anchor="_Toc215271595" w:history="1">
            <w:r w:rsidRPr="00BB1568">
              <w:rPr>
                <w:rStyle w:val="Hyperlink"/>
                <w:rFonts w:hint="eastAsia"/>
                <w:noProof/>
                <w:sz w:val="28"/>
                <w:szCs w:val="28"/>
                <w:rtl/>
              </w:rPr>
              <w:t>المبحث</w:t>
            </w:r>
            <w:r w:rsidRPr="00BB1568">
              <w:rPr>
                <w:rStyle w:val="Hyperlink"/>
                <w:noProof/>
                <w:sz w:val="28"/>
                <w:szCs w:val="28"/>
                <w:rtl/>
              </w:rPr>
              <w:t xml:space="preserve"> </w:t>
            </w:r>
            <w:r w:rsidRPr="00BB1568">
              <w:rPr>
                <w:rStyle w:val="Hyperlink"/>
                <w:rFonts w:hint="eastAsia"/>
                <w:noProof/>
                <w:sz w:val="28"/>
                <w:szCs w:val="28"/>
                <w:rtl/>
              </w:rPr>
              <w:t>الثالث</w:t>
            </w:r>
            <w:r w:rsidRPr="00BB1568">
              <w:rPr>
                <w:rStyle w:val="Hyperlink"/>
                <w:noProof/>
                <w:sz w:val="28"/>
                <w:szCs w:val="28"/>
                <w:rtl/>
              </w:rPr>
              <w:t xml:space="preserve">: </w:t>
            </w:r>
            <w:r w:rsidRPr="00BB1568">
              <w:rPr>
                <w:rStyle w:val="Hyperlink"/>
                <w:rFonts w:hint="eastAsia"/>
                <w:noProof/>
                <w:sz w:val="28"/>
                <w:szCs w:val="28"/>
                <w:rtl/>
              </w:rPr>
              <w:t>كفاءة</w:t>
            </w:r>
            <w:r w:rsidRPr="00BB1568">
              <w:rPr>
                <w:rStyle w:val="Hyperlink"/>
                <w:noProof/>
                <w:sz w:val="28"/>
                <w:szCs w:val="28"/>
                <w:rtl/>
              </w:rPr>
              <w:t xml:space="preserve"> </w:t>
            </w:r>
            <w:r w:rsidRPr="00BB1568">
              <w:rPr>
                <w:rStyle w:val="Hyperlink"/>
                <w:rFonts w:hint="eastAsia"/>
                <w:noProof/>
                <w:sz w:val="28"/>
                <w:szCs w:val="28"/>
                <w:rtl/>
              </w:rPr>
              <w:t>تسليم</w:t>
            </w:r>
            <w:r w:rsidRPr="00BB1568">
              <w:rPr>
                <w:rStyle w:val="Hyperlink"/>
                <w:noProof/>
                <w:sz w:val="28"/>
                <w:szCs w:val="28"/>
                <w:rtl/>
              </w:rPr>
              <w:t xml:space="preserve"> </w:t>
            </w:r>
            <w:r w:rsidRPr="00BB1568">
              <w:rPr>
                <w:rStyle w:val="Hyperlink"/>
                <w:rFonts w:hint="eastAsia"/>
                <w:noProof/>
                <w:sz w:val="28"/>
                <w:szCs w:val="28"/>
                <w:rtl/>
              </w:rPr>
              <w:t>منتجات</w:t>
            </w:r>
            <w:r w:rsidRPr="00BB1568">
              <w:rPr>
                <w:rStyle w:val="Hyperlink"/>
                <w:noProof/>
                <w:sz w:val="28"/>
                <w:szCs w:val="28"/>
                <w:rtl/>
              </w:rPr>
              <w:t xml:space="preserve"> </w:t>
            </w:r>
            <w:r w:rsidRPr="00BB1568">
              <w:rPr>
                <w:rStyle w:val="Hyperlink"/>
                <w:rFonts w:hint="eastAsia"/>
                <w:noProof/>
                <w:sz w:val="28"/>
                <w:szCs w:val="28"/>
                <w:rtl/>
              </w:rPr>
              <w:t>الطاقة</w:t>
            </w:r>
            <w:r w:rsidRPr="00BB1568">
              <w:rPr>
                <w:rStyle w:val="Hyperlink"/>
                <w:noProof/>
                <w:sz w:val="28"/>
                <w:szCs w:val="28"/>
                <w:rtl/>
              </w:rPr>
              <w:t xml:space="preserve"> </w:t>
            </w:r>
            <w:r w:rsidRPr="00BB1568">
              <w:rPr>
                <w:rStyle w:val="Hyperlink"/>
                <w:rFonts w:hint="eastAsia"/>
                <w:noProof/>
                <w:sz w:val="28"/>
                <w:szCs w:val="28"/>
                <w:rtl/>
              </w:rPr>
              <w:t>الكهربائية</w:t>
            </w:r>
            <w:r w:rsidRPr="00BB1568">
              <w:rPr>
                <w:noProof/>
                <w:webHidden/>
                <w:sz w:val="28"/>
                <w:szCs w:val="28"/>
                <w:rtl/>
              </w:rPr>
              <w:tab/>
            </w:r>
            <w:r w:rsidRPr="00BB1568">
              <w:rPr>
                <w:rStyle w:val="Hyperlink"/>
                <w:noProof/>
                <w:sz w:val="28"/>
                <w:szCs w:val="28"/>
                <w:rtl/>
              </w:rPr>
              <w:fldChar w:fldCharType="begin"/>
            </w:r>
            <w:r w:rsidRPr="00BB1568">
              <w:rPr>
                <w:noProof/>
                <w:webHidden/>
                <w:sz w:val="28"/>
                <w:szCs w:val="28"/>
                <w:rtl/>
              </w:rPr>
              <w:instrText xml:space="preserve"> </w:instrText>
            </w:r>
            <w:r w:rsidRPr="00BB1568">
              <w:rPr>
                <w:noProof/>
                <w:webHidden/>
                <w:sz w:val="28"/>
                <w:szCs w:val="28"/>
              </w:rPr>
              <w:instrText>PAGEREF</w:instrText>
            </w:r>
            <w:r w:rsidRPr="00BB1568">
              <w:rPr>
                <w:noProof/>
                <w:webHidden/>
                <w:sz w:val="28"/>
                <w:szCs w:val="28"/>
                <w:rtl/>
              </w:rPr>
              <w:instrText xml:space="preserve"> _</w:instrText>
            </w:r>
            <w:r w:rsidRPr="00BB1568">
              <w:rPr>
                <w:noProof/>
                <w:webHidden/>
                <w:sz w:val="28"/>
                <w:szCs w:val="28"/>
              </w:rPr>
              <w:instrText>Toc215271595 \h</w:instrText>
            </w:r>
            <w:r w:rsidRPr="00BB1568">
              <w:rPr>
                <w:noProof/>
                <w:webHidden/>
                <w:sz w:val="28"/>
                <w:szCs w:val="28"/>
                <w:rtl/>
              </w:rPr>
              <w:instrText xml:space="preserve"> </w:instrText>
            </w:r>
            <w:r w:rsidRPr="00BB1568">
              <w:rPr>
                <w:rStyle w:val="Hyperlink"/>
                <w:noProof/>
                <w:sz w:val="28"/>
                <w:szCs w:val="28"/>
                <w:rtl/>
              </w:rPr>
            </w:r>
            <w:r w:rsidRPr="00BB1568">
              <w:rPr>
                <w:rStyle w:val="Hyperlink"/>
                <w:noProof/>
                <w:sz w:val="28"/>
                <w:szCs w:val="28"/>
                <w:rtl/>
              </w:rPr>
              <w:fldChar w:fldCharType="separate"/>
            </w:r>
            <w:r w:rsidRPr="00BB1568">
              <w:rPr>
                <w:noProof/>
                <w:webHidden/>
                <w:sz w:val="28"/>
                <w:szCs w:val="28"/>
                <w:rtl/>
              </w:rPr>
              <w:t>52</w:t>
            </w:r>
            <w:r w:rsidRPr="00BB1568">
              <w:rPr>
                <w:rStyle w:val="Hyperlink"/>
                <w:noProof/>
                <w:sz w:val="28"/>
                <w:szCs w:val="28"/>
                <w:rtl/>
              </w:rPr>
              <w:fldChar w:fldCharType="end"/>
            </w:r>
          </w:hyperlink>
        </w:p>
        <w:p w14:paraId="2C17E061" w14:textId="38F8BEAC" w:rsidR="00540026" w:rsidRPr="00BB1568" w:rsidRDefault="00540026">
          <w:pPr>
            <w:pStyle w:val="10"/>
            <w:tabs>
              <w:tab w:val="right" w:leader="dot" w:pos="8822"/>
            </w:tabs>
            <w:rPr>
              <w:rFonts w:eastAsiaTheme="minorEastAsia"/>
              <w:noProof/>
              <w:sz w:val="28"/>
              <w:szCs w:val="28"/>
              <w:rtl/>
            </w:rPr>
          </w:pPr>
          <w:hyperlink w:anchor="_Toc215271596" w:history="1">
            <w:r w:rsidRPr="00BB1568">
              <w:rPr>
                <w:rStyle w:val="Hyperlink"/>
                <w:rFonts w:hint="eastAsia"/>
                <w:noProof/>
                <w:sz w:val="28"/>
                <w:szCs w:val="28"/>
                <w:rtl/>
              </w:rPr>
              <w:t>المبحث</w:t>
            </w:r>
            <w:r w:rsidRPr="00BB1568">
              <w:rPr>
                <w:rStyle w:val="Hyperlink"/>
                <w:noProof/>
                <w:sz w:val="28"/>
                <w:szCs w:val="28"/>
                <w:rtl/>
              </w:rPr>
              <w:t xml:space="preserve"> </w:t>
            </w:r>
            <w:r w:rsidRPr="00BB1568">
              <w:rPr>
                <w:rStyle w:val="Hyperlink"/>
                <w:rFonts w:hint="eastAsia"/>
                <w:noProof/>
                <w:sz w:val="28"/>
                <w:szCs w:val="28"/>
                <w:rtl/>
              </w:rPr>
              <w:t>الرابع</w:t>
            </w:r>
            <w:r w:rsidRPr="00BB1568">
              <w:rPr>
                <w:rStyle w:val="Hyperlink"/>
                <w:noProof/>
                <w:sz w:val="28"/>
                <w:szCs w:val="28"/>
                <w:rtl/>
              </w:rPr>
              <w:t xml:space="preserve">: </w:t>
            </w:r>
            <w:r w:rsidRPr="00BB1568">
              <w:rPr>
                <w:rStyle w:val="Hyperlink"/>
                <w:rFonts w:hint="eastAsia"/>
                <w:noProof/>
                <w:sz w:val="28"/>
                <w:szCs w:val="28"/>
                <w:rtl/>
              </w:rPr>
              <w:t>الآليات</w:t>
            </w:r>
            <w:r w:rsidRPr="00BB1568">
              <w:rPr>
                <w:rStyle w:val="Hyperlink"/>
                <w:noProof/>
                <w:sz w:val="28"/>
                <w:szCs w:val="28"/>
                <w:rtl/>
              </w:rPr>
              <w:t xml:space="preserve"> </w:t>
            </w:r>
            <w:r w:rsidRPr="00BB1568">
              <w:rPr>
                <w:rStyle w:val="Hyperlink"/>
                <w:rFonts w:hint="eastAsia"/>
                <w:noProof/>
                <w:sz w:val="28"/>
                <w:szCs w:val="28"/>
                <w:rtl/>
              </w:rPr>
              <w:t>العملية</w:t>
            </w:r>
            <w:r w:rsidRPr="00BB1568">
              <w:rPr>
                <w:rStyle w:val="Hyperlink"/>
                <w:noProof/>
                <w:sz w:val="28"/>
                <w:szCs w:val="28"/>
                <w:rtl/>
              </w:rPr>
              <w:t xml:space="preserve"> </w:t>
            </w:r>
            <w:r w:rsidRPr="00BB1568">
              <w:rPr>
                <w:rStyle w:val="Hyperlink"/>
                <w:rFonts w:hint="eastAsia"/>
                <w:noProof/>
                <w:sz w:val="28"/>
                <w:szCs w:val="28"/>
                <w:rtl/>
              </w:rPr>
              <w:t>لتأثير</w:t>
            </w:r>
            <w:r w:rsidRPr="00BB1568">
              <w:rPr>
                <w:rStyle w:val="Hyperlink"/>
                <w:noProof/>
                <w:sz w:val="28"/>
                <w:szCs w:val="28"/>
                <w:rtl/>
              </w:rPr>
              <w:t xml:space="preserve"> </w:t>
            </w:r>
            <w:r w:rsidRPr="00BB1568">
              <w:rPr>
                <w:rStyle w:val="Hyperlink"/>
                <w:rFonts w:hint="eastAsia"/>
                <w:noProof/>
                <w:sz w:val="28"/>
                <w:szCs w:val="28"/>
                <w:rtl/>
              </w:rPr>
              <w:t>تخطيط</w:t>
            </w:r>
            <w:r w:rsidRPr="00BB1568">
              <w:rPr>
                <w:rStyle w:val="Hyperlink"/>
                <w:noProof/>
                <w:sz w:val="28"/>
                <w:szCs w:val="28"/>
                <w:rtl/>
              </w:rPr>
              <w:t xml:space="preserve"> </w:t>
            </w:r>
            <w:r w:rsidRPr="00BB1568">
              <w:rPr>
                <w:rStyle w:val="Hyperlink"/>
                <w:rFonts w:hint="eastAsia"/>
                <w:noProof/>
                <w:sz w:val="28"/>
                <w:szCs w:val="28"/>
                <w:rtl/>
              </w:rPr>
              <w:t>المشروع</w:t>
            </w:r>
            <w:r w:rsidRPr="00BB1568">
              <w:rPr>
                <w:rStyle w:val="Hyperlink"/>
                <w:noProof/>
                <w:sz w:val="28"/>
                <w:szCs w:val="28"/>
                <w:rtl/>
              </w:rPr>
              <w:t xml:space="preserve"> </w:t>
            </w:r>
            <w:r w:rsidRPr="00BB1568">
              <w:rPr>
                <w:rStyle w:val="Hyperlink"/>
                <w:rFonts w:hint="eastAsia"/>
                <w:noProof/>
                <w:sz w:val="28"/>
                <w:szCs w:val="28"/>
                <w:rtl/>
              </w:rPr>
              <w:t>على</w:t>
            </w:r>
            <w:r w:rsidRPr="00BB1568">
              <w:rPr>
                <w:rStyle w:val="Hyperlink"/>
                <w:noProof/>
                <w:sz w:val="28"/>
                <w:szCs w:val="28"/>
                <w:rtl/>
              </w:rPr>
              <w:t xml:space="preserve"> </w:t>
            </w:r>
            <w:r w:rsidRPr="00BB1568">
              <w:rPr>
                <w:rStyle w:val="Hyperlink"/>
                <w:rFonts w:hint="eastAsia"/>
                <w:noProof/>
                <w:sz w:val="28"/>
                <w:szCs w:val="28"/>
                <w:rtl/>
              </w:rPr>
              <w:t>كفاءة</w:t>
            </w:r>
            <w:r w:rsidRPr="00BB1568">
              <w:rPr>
                <w:rStyle w:val="Hyperlink"/>
                <w:noProof/>
                <w:sz w:val="28"/>
                <w:szCs w:val="28"/>
                <w:rtl/>
              </w:rPr>
              <w:t xml:space="preserve"> </w:t>
            </w:r>
            <w:r w:rsidRPr="00BB1568">
              <w:rPr>
                <w:rStyle w:val="Hyperlink"/>
                <w:rFonts w:hint="eastAsia"/>
                <w:noProof/>
                <w:sz w:val="28"/>
                <w:szCs w:val="28"/>
                <w:rtl/>
              </w:rPr>
              <w:t>التسليم</w:t>
            </w:r>
            <w:r w:rsidRPr="00BB1568">
              <w:rPr>
                <w:noProof/>
                <w:webHidden/>
                <w:sz w:val="28"/>
                <w:szCs w:val="28"/>
                <w:rtl/>
              </w:rPr>
              <w:tab/>
            </w:r>
            <w:r w:rsidRPr="00BB1568">
              <w:rPr>
                <w:rStyle w:val="Hyperlink"/>
                <w:noProof/>
                <w:sz w:val="28"/>
                <w:szCs w:val="28"/>
                <w:rtl/>
              </w:rPr>
              <w:fldChar w:fldCharType="begin"/>
            </w:r>
            <w:r w:rsidRPr="00BB1568">
              <w:rPr>
                <w:noProof/>
                <w:webHidden/>
                <w:sz w:val="28"/>
                <w:szCs w:val="28"/>
                <w:rtl/>
              </w:rPr>
              <w:instrText xml:space="preserve"> </w:instrText>
            </w:r>
            <w:r w:rsidRPr="00BB1568">
              <w:rPr>
                <w:noProof/>
                <w:webHidden/>
                <w:sz w:val="28"/>
                <w:szCs w:val="28"/>
              </w:rPr>
              <w:instrText>PAGEREF</w:instrText>
            </w:r>
            <w:r w:rsidRPr="00BB1568">
              <w:rPr>
                <w:noProof/>
                <w:webHidden/>
                <w:sz w:val="28"/>
                <w:szCs w:val="28"/>
                <w:rtl/>
              </w:rPr>
              <w:instrText xml:space="preserve"> _</w:instrText>
            </w:r>
            <w:r w:rsidRPr="00BB1568">
              <w:rPr>
                <w:noProof/>
                <w:webHidden/>
                <w:sz w:val="28"/>
                <w:szCs w:val="28"/>
              </w:rPr>
              <w:instrText>Toc215271596 \h</w:instrText>
            </w:r>
            <w:r w:rsidRPr="00BB1568">
              <w:rPr>
                <w:noProof/>
                <w:webHidden/>
                <w:sz w:val="28"/>
                <w:szCs w:val="28"/>
                <w:rtl/>
              </w:rPr>
              <w:instrText xml:space="preserve"> </w:instrText>
            </w:r>
            <w:r w:rsidRPr="00BB1568">
              <w:rPr>
                <w:rStyle w:val="Hyperlink"/>
                <w:noProof/>
                <w:sz w:val="28"/>
                <w:szCs w:val="28"/>
                <w:rtl/>
              </w:rPr>
            </w:r>
            <w:r w:rsidRPr="00BB1568">
              <w:rPr>
                <w:rStyle w:val="Hyperlink"/>
                <w:noProof/>
                <w:sz w:val="28"/>
                <w:szCs w:val="28"/>
                <w:rtl/>
              </w:rPr>
              <w:fldChar w:fldCharType="separate"/>
            </w:r>
            <w:r w:rsidRPr="00BB1568">
              <w:rPr>
                <w:noProof/>
                <w:webHidden/>
                <w:sz w:val="28"/>
                <w:szCs w:val="28"/>
                <w:rtl/>
              </w:rPr>
              <w:t>55</w:t>
            </w:r>
            <w:r w:rsidRPr="00BB1568">
              <w:rPr>
                <w:rStyle w:val="Hyperlink"/>
                <w:noProof/>
                <w:sz w:val="28"/>
                <w:szCs w:val="28"/>
                <w:rtl/>
              </w:rPr>
              <w:fldChar w:fldCharType="end"/>
            </w:r>
          </w:hyperlink>
        </w:p>
        <w:p w14:paraId="2B07C4A7" w14:textId="522A55B7" w:rsidR="00540026" w:rsidRPr="00BB1568" w:rsidRDefault="00540026">
          <w:pPr>
            <w:pStyle w:val="10"/>
            <w:tabs>
              <w:tab w:val="right" w:leader="dot" w:pos="8822"/>
            </w:tabs>
            <w:rPr>
              <w:rFonts w:eastAsiaTheme="minorEastAsia"/>
              <w:noProof/>
              <w:sz w:val="28"/>
              <w:szCs w:val="28"/>
              <w:rtl/>
            </w:rPr>
          </w:pPr>
          <w:hyperlink w:anchor="_Toc215271597" w:history="1">
            <w:r w:rsidRPr="00BB1568">
              <w:rPr>
                <w:rStyle w:val="Hyperlink"/>
                <w:rFonts w:hint="eastAsia"/>
                <w:noProof/>
                <w:sz w:val="28"/>
                <w:szCs w:val="28"/>
                <w:rtl/>
              </w:rPr>
              <w:t>المبحث</w:t>
            </w:r>
            <w:r w:rsidRPr="00BB1568">
              <w:rPr>
                <w:rStyle w:val="Hyperlink"/>
                <w:noProof/>
                <w:sz w:val="28"/>
                <w:szCs w:val="28"/>
                <w:rtl/>
              </w:rPr>
              <w:t xml:space="preserve"> </w:t>
            </w:r>
            <w:r w:rsidRPr="00BB1568">
              <w:rPr>
                <w:rStyle w:val="Hyperlink"/>
                <w:rFonts w:hint="eastAsia"/>
                <w:noProof/>
                <w:sz w:val="28"/>
                <w:szCs w:val="28"/>
                <w:rtl/>
              </w:rPr>
              <w:t>الخامس</w:t>
            </w:r>
            <w:r w:rsidRPr="00BB1568">
              <w:rPr>
                <w:rStyle w:val="Hyperlink"/>
                <w:noProof/>
                <w:sz w:val="28"/>
                <w:szCs w:val="28"/>
                <w:rtl/>
              </w:rPr>
              <w:t xml:space="preserve">: </w:t>
            </w:r>
            <w:r w:rsidRPr="00BB1568">
              <w:rPr>
                <w:rStyle w:val="Hyperlink"/>
                <w:rFonts w:hint="eastAsia"/>
                <w:noProof/>
                <w:sz w:val="28"/>
                <w:szCs w:val="28"/>
                <w:rtl/>
              </w:rPr>
              <w:t>تحديات</w:t>
            </w:r>
            <w:r w:rsidRPr="00BB1568">
              <w:rPr>
                <w:rStyle w:val="Hyperlink"/>
                <w:noProof/>
                <w:sz w:val="28"/>
                <w:szCs w:val="28"/>
                <w:rtl/>
              </w:rPr>
              <w:t xml:space="preserve"> </w:t>
            </w:r>
            <w:r w:rsidRPr="00BB1568">
              <w:rPr>
                <w:rStyle w:val="Hyperlink"/>
                <w:rFonts w:hint="eastAsia"/>
                <w:noProof/>
                <w:sz w:val="28"/>
                <w:szCs w:val="28"/>
                <w:rtl/>
              </w:rPr>
              <w:t>وأفضل</w:t>
            </w:r>
            <w:r w:rsidRPr="00BB1568">
              <w:rPr>
                <w:rStyle w:val="Hyperlink"/>
                <w:noProof/>
                <w:sz w:val="28"/>
                <w:szCs w:val="28"/>
                <w:rtl/>
              </w:rPr>
              <w:t xml:space="preserve"> </w:t>
            </w:r>
            <w:r w:rsidRPr="00BB1568">
              <w:rPr>
                <w:rStyle w:val="Hyperlink"/>
                <w:rFonts w:hint="eastAsia"/>
                <w:noProof/>
                <w:sz w:val="28"/>
                <w:szCs w:val="28"/>
                <w:rtl/>
              </w:rPr>
              <w:t>الممارسات</w:t>
            </w:r>
            <w:r w:rsidRPr="00BB1568">
              <w:rPr>
                <w:rStyle w:val="Hyperlink"/>
                <w:noProof/>
                <w:sz w:val="28"/>
                <w:szCs w:val="28"/>
                <w:rtl/>
              </w:rPr>
              <w:t xml:space="preserve"> </w:t>
            </w:r>
            <w:r w:rsidRPr="00BB1568">
              <w:rPr>
                <w:rStyle w:val="Hyperlink"/>
                <w:rFonts w:hint="eastAsia"/>
                <w:noProof/>
                <w:sz w:val="28"/>
                <w:szCs w:val="28"/>
                <w:rtl/>
              </w:rPr>
              <w:t>في</w:t>
            </w:r>
            <w:r w:rsidRPr="00BB1568">
              <w:rPr>
                <w:rStyle w:val="Hyperlink"/>
                <w:noProof/>
                <w:sz w:val="28"/>
                <w:szCs w:val="28"/>
                <w:rtl/>
              </w:rPr>
              <w:t xml:space="preserve"> </w:t>
            </w:r>
            <w:r w:rsidRPr="00BB1568">
              <w:rPr>
                <w:rStyle w:val="Hyperlink"/>
                <w:rFonts w:hint="eastAsia"/>
                <w:noProof/>
                <w:sz w:val="28"/>
                <w:szCs w:val="28"/>
                <w:rtl/>
              </w:rPr>
              <w:t>تخطيط</w:t>
            </w:r>
            <w:r w:rsidRPr="00BB1568">
              <w:rPr>
                <w:rStyle w:val="Hyperlink"/>
                <w:noProof/>
                <w:sz w:val="28"/>
                <w:szCs w:val="28"/>
                <w:rtl/>
              </w:rPr>
              <w:t xml:space="preserve"> </w:t>
            </w:r>
            <w:r w:rsidRPr="00BB1568">
              <w:rPr>
                <w:rStyle w:val="Hyperlink"/>
                <w:rFonts w:hint="eastAsia"/>
                <w:noProof/>
                <w:sz w:val="28"/>
                <w:szCs w:val="28"/>
                <w:rtl/>
              </w:rPr>
              <w:t>مشاريع</w:t>
            </w:r>
            <w:r w:rsidRPr="00BB1568">
              <w:rPr>
                <w:rStyle w:val="Hyperlink"/>
                <w:noProof/>
                <w:sz w:val="28"/>
                <w:szCs w:val="28"/>
                <w:rtl/>
              </w:rPr>
              <w:t xml:space="preserve"> </w:t>
            </w:r>
            <w:r w:rsidRPr="00BB1568">
              <w:rPr>
                <w:rStyle w:val="Hyperlink"/>
                <w:rFonts w:hint="eastAsia"/>
                <w:noProof/>
                <w:sz w:val="28"/>
                <w:szCs w:val="28"/>
                <w:rtl/>
              </w:rPr>
              <w:t>الطاقة</w:t>
            </w:r>
            <w:r w:rsidRPr="00BB1568">
              <w:rPr>
                <w:noProof/>
                <w:webHidden/>
                <w:sz w:val="28"/>
                <w:szCs w:val="28"/>
                <w:rtl/>
              </w:rPr>
              <w:tab/>
            </w:r>
            <w:r w:rsidRPr="00BB1568">
              <w:rPr>
                <w:rStyle w:val="Hyperlink"/>
                <w:noProof/>
                <w:sz w:val="28"/>
                <w:szCs w:val="28"/>
                <w:rtl/>
              </w:rPr>
              <w:fldChar w:fldCharType="begin"/>
            </w:r>
            <w:r w:rsidRPr="00BB1568">
              <w:rPr>
                <w:noProof/>
                <w:webHidden/>
                <w:sz w:val="28"/>
                <w:szCs w:val="28"/>
                <w:rtl/>
              </w:rPr>
              <w:instrText xml:space="preserve"> </w:instrText>
            </w:r>
            <w:r w:rsidRPr="00BB1568">
              <w:rPr>
                <w:noProof/>
                <w:webHidden/>
                <w:sz w:val="28"/>
                <w:szCs w:val="28"/>
              </w:rPr>
              <w:instrText>PAGEREF</w:instrText>
            </w:r>
            <w:r w:rsidRPr="00BB1568">
              <w:rPr>
                <w:noProof/>
                <w:webHidden/>
                <w:sz w:val="28"/>
                <w:szCs w:val="28"/>
                <w:rtl/>
              </w:rPr>
              <w:instrText xml:space="preserve"> _</w:instrText>
            </w:r>
            <w:r w:rsidRPr="00BB1568">
              <w:rPr>
                <w:noProof/>
                <w:webHidden/>
                <w:sz w:val="28"/>
                <w:szCs w:val="28"/>
              </w:rPr>
              <w:instrText>Toc215271597 \h</w:instrText>
            </w:r>
            <w:r w:rsidRPr="00BB1568">
              <w:rPr>
                <w:noProof/>
                <w:webHidden/>
                <w:sz w:val="28"/>
                <w:szCs w:val="28"/>
                <w:rtl/>
              </w:rPr>
              <w:instrText xml:space="preserve"> </w:instrText>
            </w:r>
            <w:r w:rsidRPr="00BB1568">
              <w:rPr>
                <w:rStyle w:val="Hyperlink"/>
                <w:noProof/>
                <w:sz w:val="28"/>
                <w:szCs w:val="28"/>
                <w:rtl/>
              </w:rPr>
            </w:r>
            <w:r w:rsidRPr="00BB1568">
              <w:rPr>
                <w:rStyle w:val="Hyperlink"/>
                <w:noProof/>
                <w:sz w:val="28"/>
                <w:szCs w:val="28"/>
                <w:rtl/>
              </w:rPr>
              <w:fldChar w:fldCharType="separate"/>
            </w:r>
            <w:r w:rsidRPr="00BB1568">
              <w:rPr>
                <w:noProof/>
                <w:webHidden/>
                <w:sz w:val="28"/>
                <w:szCs w:val="28"/>
                <w:rtl/>
              </w:rPr>
              <w:t>59</w:t>
            </w:r>
            <w:r w:rsidRPr="00BB1568">
              <w:rPr>
                <w:rStyle w:val="Hyperlink"/>
                <w:noProof/>
                <w:sz w:val="28"/>
                <w:szCs w:val="28"/>
                <w:rtl/>
              </w:rPr>
              <w:fldChar w:fldCharType="end"/>
            </w:r>
          </w:hyperlink>
        </w:p>
        <w:p w14:paraId="64100538" w14:textId="24C587D0" w:rsidR="00540026" w:rsidRPr="00BB1568" w:rsidRDefault="00540026">
          <w:pPr>
            <w:pStyle w:val="10"/>
            <w:tabs>
              <w:tab w:val="right" w:leader="dot" w:pos="8822"/>
            </w:tabs>
            <w:rPr>
              <w:rFonts w:eastAsiaTheme="minorEastAsia"/>
              <w:noProof/>
              <w:sz w:val="28"/>
              <w:szCs w:val="28"/>
              <w:rtl/>
            </w:rPr>
          </w:pPr>
          <w:hyperlink w:anchor="_Toc215271598" w:history="1">
            <w:r w:rsidRPr="00BB1568">
              <w:rPr>
                <w:rStyle w:val="Hyperlink"/>
                <w:rFonts w:hint="eastAsia"/>
                <w:noProof/>
                <w:sz w:val="28"/>
                <w:szCs w:val="28"/>
                <w:rtl/>
              </w:rPr>
              <w:t>الفصل</w:t>
            </w:r>
            <w:r w:rsidRPr="00BB1568">
              <w:rPr>
                <w:rStyle w:val="Hyperlink"/>
                <w:noProof/>
                <w:sz w:val="28"/>
                <w:szCs w:val="28"/>
                <w:rtl/>
              </w:rPr>
              <w:t xml:space="preserve"> </w:t>
            </w:r>
            <w:r w:rsidRPr="00BB1568">
              <w:rPr>
                <w:rStyle w:val="Hyperlink"/>
                <w:rFonts w:hint="eastAsia"/>
                <w:noProof/>
                <w:sz w:val="28"/>
                <w:szCs w:val="28"/>
                <w:rtl/>
              </w:rPr>
              <w:t>الثالث</w:t>
            </w:r>
            <w:r w:rsidRPr="00BB1568">
              <w:rPr>
                <w:rStyle w:val="Hyperlink"/>
                <w:noProof/>
                <w:sz w:val="28"/>
                <w:szCs w:val="28"/>
                <w:rtl/>
              </w:rPr>
              <w:t xml:space="preserve">: </w:t>
            </w:r>
            <w:r w:rsidRPr="00BB1568">
              <w:rPr>
                <w:rStyle w:val="Hyperlink"/>
                <w:rFonts w:hint="eastAsia"/>
                <w:noProof/>
                <w:sz w:val="28"/>
                <w:szCs w:val="28"/>
                <w:rtl/>
              </w:rPr>
              <w:t>تحليل</w:t>
            </w:r>
            <w:r w:rsidRPr="00BB1568">
              <w:rPr>
                <w:rStyle w:val="Hyperlink"/>
                <w:noProof/>
                <w:sz w:val="28"/>
                <w:szCs w:val="28"/>
                <w:rtl/>
              </w:rPr>
              <w:t xml:space="preserve"> </w:t>
            </w:r>
            <w:r w:rsidRPr="00BB1568">
              <w:rPr>
                <w:rStyle w:val="Hyperlink"/>
                <w:rFonts w:hint="eastAsia"/>
                <w:noProof/>
                <w:sz w:val="28"/>
                <w:szCs w:val="28"/>
                <w:rtl/>
              </w:rPr>
              <w:t>النتائج</w:t>
            </w:r>
            <w:r w:rsidRPr="00BB1568">
              <w:rPr>
                <w:rStyle w:val="Hyperlink"/>
                <w:noProof/>
                <w:sz w:val="28"/>
                <w:szCs w:val="28"/>
                <w:rtl/>
              </w:rPr>
              <w:t xml:space="preserve"> </w:t>
            </w:r>
            <w:r w:rsidRPr="00BB1568">
              <w:rPr>
                <w:rStyle w:val="Hyperlink"/>
                <w:rFonts w:hint="eastAsia"/>
                <w:noProof/>
                <w:sz w:val="28"/>
                <w:szCs w:val="28"/>
                <w:rtl/>
              </w:rPr>
              <w:t>ومناقشتها</w:t>
            </w:r>
            <w:r w:rsidRPr="00BB1568">
              <w:rPr>
                <w:noProof/>
                <w:webHidden/>
                <w:sz w:val="28"/>
                <w:szCs w:val="28"/>
                <w:rtl/>
              </w:rPr>
              <w:tab/>
            </w:r>
            <w:r w:rsidRPr="00BB1568">
              <w:rPr>
                <w:rStyle w:val="Hyperlink"/>
                <w:noProof/>
                <w:sz w:val="28"/>
                <w:szCs w:val="28"/>
                <w:rtl/>
              </w:rPr>
              <w:fldChar w:fldCharType="begin"/>
            </w:r>
            <w:r w:rsidRPr="00BB1568">
              <w:rPr>
                <w:noProof/>
                <w:webHidden/>
                <w:sz w:val="28"/>
                <w:szCs w:val="28"/>
                <w:rtl/>
              </w:rPr>
              <w:instrText xml:space="preserve"> </w:instrText>
            </w:r>
            <w:r w:rsidRPr="00BB1568">
              <w:rPr>
                <w:noProof/>
                <w:webHidden/>
                <w:sz w:val="28"/>
                <w:szCs w:val="28"/>
              </w:rPr>
              <w:instrText>PAGEREF</w:instrText>
            </w:r>
            <w:r w:rsidRPr="00BB1568">
              <w:rPr>
                <w:noProof/>
                <w:webHidden/>
                <w:sz w:val="28"/>
                <w:szCs w:val="28"/>
                <w:rtl/>
              </w:rPr>
              <w:instrText xml:space="preserve"> _</w:instrText>
            </w:r>
            <w:r w:rsidRPr="00BB1568">
              <w:rPr>
                <w:noProof/>
                <w:webHidden/>
                <w:sz w:val="28"/>
                <w:szCs w:val="28"/>
              </w:rPr>
              <w:instrText>Toc215271598 \h</w:instrText>
            </w:r>
            <w:r w:rsidRPr="00BB1568">
              <w:rPr>
                <w:noProof/>
                <w:webHidden/>
                <w:sz w:val="28"/>
                <w:szCs w:val="28"/>
                <w:rtl/>
              </w:rPr>
              <w:instrText xml:space="preserve"> </w:instrText>
            </w:r>
            <w:r w:rsidRPr="00BB1568">
              <w:rPr>
                <w:rStyle w:val="Hyperlink"/>
                <w:noProof/>
                <w:sz w:val="28"/>
                <w:szCs w:val="28"/>
                <w:rtl/>
              </w:rPr>
            </w:r>
            <w:r w:rsidRPr="00BB1568">
              <w:rPr>
                <w:rStyle w:val="Hyperlink"/>
                <w:noProof/>
                <w:sz w:val="28"/>
                <w:szCs w:val="28"/>
                <w:rtl/>
              </w:rPr>
              <w:fldChar w:fldCharType="separate"/>
            </w:r>
            <w:r w:rsidRPr="00BB1568">
              <w:rPr>
                <w:noProof/>
                <w:webHidden/>
                <w:sz w:val="28"/>
                <w:szCs w:val="28"/>
                <w:rtl/>
              </w:rPr>
              <w:t>62</w:t>
            </w:r>
            <w:r w:rsidRPr="00BB1568">
              <w:rPr>
                <w:rStyle w:val="Hyperlink"/>
                <w:noProof/>
                <w:sz w:val="28"/>
                <w:szCs w:val="28"/>
                <w:rtl/>
              </w:rPr>
              <w:fldChar w:fldCharType="end"/>
            </w:r>
          </w:hyperlink>
        </w:p>
        <w:p w14:paraId="55A52B48" w14:textId="6CE55041" w:rsidR="00540026" w:rsidRPr="00BB1568" w:rsidRDefault="00540026">
          <w:pPr>
            <w:pStyle w:val="10"/>
            <w:tabs>
              <w:tab w:val="right" w:leader="dot" w:pos="8822"/>
            </w:tabs>
            <w:rPr>
              <w:rFonts w:eastAsiaTheme="minorEastAsia"/>
              <w:noProof/>
              <w:sz w:val="28"/>
              <w:szCs w:val="28"/>
              <w:rtl/>
            </w:rPr>
          </w:pPr>
          <w:hyperlink w:anchor="_Toc215271599" w:history="1">
            <w:r w:rsidRPr="00BB1568">
              <w:rPr>
                <w:rStyle w:val="Hyperlink"/>
                <w:rFonts w:hint="eastAsia"/>
                <w:noProof/>
                <w:sz w:val="28"/>
                <w:szCs w:val="28"/>
                <w:rtl/>
              </w:rPr>
              <w:t>أولاً</w:t>
            </w:r>
            <w:r w:rsidRPr="00BB1568">
              <w:rPr>
                <w:rStyle w:val="Hyperlink"/>
                <w:noProof/>
                <w:sz w:val="28"/>
                <w:szCs w:val="28"/>
                <w:rtl/>
              </w:rPr>
              <w:t xml:space="preserve">: </w:t>
            </w:r>
            <w:r w:rsidRPr="00BB1568">
              <w:rPr>
                <w:rStyle w:val="Hyperlink"/>
                <w:rFonts w:hint="eastAsia"/>
                <w:noProof/>
                <w:sz w:val="28"/>
                <w:szCs w:val="28"/>
                <w:rtl/>
              </w:rPr>
              <w:t>منهجية</w:t>
            </w:r>
            <w:r w:rsidRPr="00BB1568">
              <w:rPr>
                <w:rStyle w:val="Hyperlink"/>
                <w:noProof/>
                <w:sz w:val="28"/>
                <w:szCs w:val="28"/>
                <w:rtl/>
              </w:rPr>
              <w:t xml:space="preserve"> </w:t>
            </w:r>
            <w:r w:rsidRPr="00BB1568">
              <w:rPr>
                <w:rStyle w:val="Hyperlink"/>
                <w:rFonts w:hint="eastAsia"/>
                <w:noProof/>
                <w:sz w:val="28"/>
                <w:szCs w:val="28"/>
                <w:rtl/>
              </w:rPr>
              <w:t>الدراسة</w:t>
            </w:r>
            <w:r w:rsidRPr="00BB1568">
              <w:rPr>
                <w:noProof/>
                <w:webHidden/>
                <w:sz w:val="28"/>
                <w:szCs w:val="28"/>
                <w:rtl/>
              </w:rPr>
              <w:tab/>
            </w:r>
            <w:r w:rsidRPr="00BB1568">
              <w:rPr>
                <w:rStyle w:val="Hyperlink"/>
                <w:noProof/>
                <w:sz w:val="28"/>
                <w:szCs w:val="28"/>
                <w:rtl/>
              </w:rPr>
              <w:fldChar w:fldCharType="begin"/>
            </w:r>
            <w:r w:rsidRPr="00BB1568">
              <w:rPr>
                <w:noProof/>
                <w:webHidden/>
                <w:sz w:val="28"/>
                <w:szCs w:val="28"/>
                <w:rtl/>
              </w:rPr>
              <w:instrText xml:space="preserve"> </w:instrText>
            </w:r>
            <w:r w:rsidRPr="00BB1568">
              <w:rPr>
                <w:noProof/>
                <w:webHidden/>
                <w:sz w:val="28"/>
                <w:szCs w:val="28"/>
              </w:rPr>
              <w:instrText>PAGEREF</w:instrText>
            </w:r>
            <w:r w:rsidRPr="00BB1568">
              <w:rPr>
                <w:noProof/>
                <w:webHidden/>
                <w:sz w:val="28"/>
                <w:szCs w:val="28"/>
                <w:rtl/>
              </w:rPr>
              <w:instrText xml:space="preserve"> _</w:instrText>
            </w:r>
            <w:r w:rsidRPr="00BB1568">
              <w:rPr>
                <w:noProof/>
                <w:webHidden/>
                <w:sz w:val="28"/>
                <w:szCs w:val="28"/>
              </w:rPr>
              <w:instrText>Toc215271599 \h</w:instrText>
            </w:r>
            <w:r w:rsidRPr="00BB1568">
              <w:rPr>
                <w:noProof/>
                <w:webHidden/>
                <w:sz w:val="28"/>
                <w:szCs w:val="28"/>
                <w:rtl/>
              </w:rPr>
              <w:instrText xml:space="preserve"> </w:instrText>
            </w:r>
            <w:r w:rsidRPr="00BB1568">
              <w:rPr>
                <w:rStyle w:val="Hyperlink"/>
                <w:noProof/>
                <w:sz w:val="28"/>
                <w:szCs w:val="28"/>
                <w:rtl/>
              </w:rPr>
            </w:r>
            <w:r w:rsidRPr="00BB1568">
              <w:rPr>
                <w:rStyle w:val="Hyperlink"/>
                <w:noProof/>
                <w:sz w:val="28"/>
                <w:szCs w:val="28"/>
                <w:rtl/>
              </w:rPr>
              <w:fldChar w:fldCharType="separate"/>
            </w:r>
            <w:r w:rsidRPr="00BB1568">
              <w:rPr>
                <w:noProof/>
                <w:webHidden/>
                <w:sz w:val="28"/>
                <w:szCs w:val="28"/>
                <w:rtl/>
              </w:rPr>
              <w:t>62</w:t>
            </w:r>
            <w:r w:rsidRPr="00BB1568">
              <w:rPr>
                <w:rStyle w:val="Hyperlink"/>
                <w:noProof/>
                <w:sz w:val="28"/>
                <w:szCs w:val="28"/>
                <w:rtl/>
              </w:rPr>
              <w:fldChar w:fldCharType="end"/>
            </w:r>
          </w:hyperlink>
        </w:p>
        <w:p w14:paraId="3C7A3F40" w14:textId="4DE384BF" w:rsidR="00540026" w:rsidRPr="00BB1568" w:rsidRDefault="00540026">
          <w:pPr>
            <w:pStyle w:val="10"/>
            <w:tabs>
              <w:tab w:val="right" w:leader="dot" w:pos="8822"/>
            </w:tabs>
            <w:rPr>
              <w:rFonts w:eastAsiaTheme="minorEastAsia"/>
              <w:noProof/>
              <w:sz w:val="28"/>
              <w:szCs w:val="28"/>
              <w:rtl/>
            </w:rPr>
          </w:pPr>
          <w:hyperlink w:anchor="_Toc215271600" w:history="1">
            <w:r w:rsidRPr="00BB1568">
              <w:rPr>
                <w:rStyle w:val="Hyperlink"/>
                <w:rFonts w:hint="eastAsia"/>
                <w:noProof/>
                <w:sz w:val="28"/>
                <w:szCs w:val="28"/>
                <w:rtl/>
              </w:rPr>
              <w:t>ثانياً</w:t>
            </w:r>
            <w:r w:rsidRPr="00BB1568">
              <w:rPr>
                <w:rStyle w:val="Hyperlink"/>
                <w:noProof/>
                <w:sz w:val="28"/>
                <w:szCs w:val="28"/>
                <w:rtl/>
              </w:rPr>
              <w:t xml:space="preserve">: </w:t>
            </w:r>
            <w:r w:rsidRPr="00BB1568">
              <w:rPr>
                <w:rStyle w:val="Hyperlink"/>
                <w:rFonts w:hint="eastAsia"/>
                <w:noProof/>
                <w:sz w:val="28"/>
                <w:szCs w:val="28"/>
                <w:rtl/>
              </w:rPr>
              <w:t>تحليل</w:t>
            </w:r>
            <w:r w:rsidRPr="00BB1568">
              <w:rPr>
                <w:rStyle w:val="Hyperlink"/>
                <w:noProof/>
                <w:sz w:val="28"/>
                <w:szCs w:val="28"/>
                <w:rtl/>
              </w:rPr>
              <w:t xml:space="preserve"> </w:t>
            </w:r>
            <w:r w:rsidRPr="00BB1568">
              <w:rPr>
                <w:rStyle w:val="Hyperlink"/>
                <w:rFonts w:hint="eastAsia"/>
                <w:noProof/>
                <w:sz w:val="28"/>
                <w:szCs w:val="28"/>
                <w:rtl/>
              </w:rPr>
              <w:t>النتائج</w:t>
            </w:r>
            <w:r w:rsidRPr="00BB1568">
              <w:rPr>
                <w:rStyle w:val="Hyperlink"/>
                <w:noProof/>
                <w:sz w:val="28"/>
                <w:szCs w:val="28"/>
                <w:rtl/>
              </w:rPr>
              <w:t xml:space="preserve"> </w:t>
            </w:r>
            <w:r w:rsidRPr="00BB1568">
              <w:rPr>
                <w:rStyle w:val="Hyperlink"/>
                <w:rFonts w:hint="eastAsia"/>
                <w:noProof/>
                <w:sz w:val="28"/>
                <w:szCs w:val="28"/>
                <w:rtl/>
              </w:rPr>
              <w:t>ومناقشتها</w:t>
            </w:r>
            <w:r w:rsidRPr="00BB1568">
              <w:rPr>
                <w:noProof/>
                <w:webHidden/>
                <w:sz w:val="28"/>
                <w:szCs w:val="28"/>
                <w:rtl/>
              </w:rPr>
              <w:tab/>
            </w:r>
            <w:r w:rsidRPr="00BB1568">
              <w:rPr>
                <w:rStyle w:val="Hyperlink"/>
                <w:noProof/>
                <w:sz w:val="28"/>
                <w:szCs w:val="28"/>
                <w:rtl/>
              </w:rPr>
              <w:fldChar w:fldCharType="begin"/>
            </w:r>
            <w:r w:rsidRPr="00BB1568">
              <w:rPr>
                <w:noProof/>
                <w:webHidden/>
                <w:sz w:val="28"/>
                <w:szCs w:val="28"/>
                <w:rtl/>
              </w:rPr>
              <w:instrText xml:space="preserve"> </w:instrText>
            </w:r>
            <w:r w:rsidRPr="00BB1568">
              <w:rPr>
                <w:noProof/>
                <w:webHidden/>
                <w:sz w:val="28"/>
                <w:szCs w:val="28"/>
              </w:rPr>
              <w:instrText>PAGEREF</w:instrText>
            </w:r>
            <w:r w:rsidRPr="00BB1568">
              <w:rPr>
                <w:noProof/>
                <w:webHidden/>
                <w:sz w:val="28"/>
                <w:szCs w:val="28"/>
                <w:rtl/>
              </w:rPr>
              <w:instrText xml:space="preserve"> _</w:instrText>
            </w:r>
            <w:r w:rsidRPr="00BB1568">
              <w:rPr>
                <w:noProof/>
                <w:webHidden/>
                <w:sz w:val="28"/>
                <w:szCs w:val="28"/>
              </w:rPr>
              <w:instrText>Toc215271600 \h</w:instrText>
            </w:r>
            <w:r w:rsidRPr="00BB1568">
              <w:rPr>
                <w:noProof/>
                <w:webHidden/>
                <w:sz w:val="28"/>
                <w:szCs w:val="28"/>
                <w:rtl/>
              </w:rPr>
              <w:instrText xml:space="preserve"> </w:instrText>
            </w:r>
            <w:r w:rsidRPr="00BB1568">
              <w:rPr>
                <w:rStyle w:val="Hyperlink"/>
                <w:noProof/>
                <w:sz w:val="28"/>
                <w:szCs w:val="28"/>
                <w:rtl/>
              </w:rPr>
            </w:r>
            <w:r w:rsidRPr="00BB1568">
              <w:rPr>
                <w:rStyle w:val="Hyperlink"/>
                <w:noProof/>
                <w:sz w:val="28"/>
                <w:szCs w:val="28"/>
                <w:rtl/>
              </w:rPr>
              <w:fldChar w:fldCharType="separate"/>
            </w:r>
            <w:r w:rsidRPr="00BB1568">
              <w:rPr>
                <w:noProof/>
                <w:webHidden/>
                <w:sz w:val="28"/>
                <w:szCs w:val="28"/>
                <w:rtl/>
              </w:rPr>
              <w:t>66</w:t>
            </w:r>
            <w:r w:rsidRPr="00BB1568">
              <w:rPr>
                <w:rStyle w:val="Hyperlink"/>
                <w:noProof/>
                <w:sz w:val="28"/>
                <w:szCs w:val="28"/>
                <w:rtl/>
              </w:rPr>
              <w:fldChar w:fldCharType="end"/>
            </w:r>
          </w:hyperlink>
        </w:p>
        <w:p w14:paraId="38D948C7" w14:textId="3BCBCBE9" w:rsidR="00540026" w:rsidRPr="00BB1568" w:rsidRDefault="00540026">
          <w:pPr>
            <w:pStyle w:val="10"/>
            <w:tabs>
              <w:tab w:val="right" w:leader="dot" w:pos="8822"/>
            </w:tabs>
            <w:rPr>
              <w:rFonts w:eastAsiaTheme="minorEastAsia"/>
              <w:noProof/>
              <w:sz w:val="28"/>
              <w:szCs w:val="28"/>
              <w:rtl/>
            </w:rPr>
          </w:pPr>
          <w:hyperlink w:anchor="_Toc215271601" w:history="1">
            <w:r w:rsidRPr="00BB1568">
              <w:rPr>
                <w:rStyle w:val="Hyperlink"/>
                <w:rFonts w:hint="eastAsia"/>
                <w:noProof/>
                <w:sz w:val="28"/>
                <w:szCs w:val="28"/>
                <w:rtl/>
              </w:rPr>
              <w:t>ثالثاً</w:t>
            </w:r>
            <w:r w:rsidRPr="00BB1568">
              <w:rPr>
                <w:rStyle w:val="Hyperlink"/>
                <w:noProof/>
                <w:sz w:val="28"/>
                <w:szCs w:val="28"/>
                <w:rtl/>
              </w:rPr>
              <w:t xml:space="preserve">: </w:t>
            </w:r>
            <w:r w:rsidRPr="00BB1568">
              <w:rPr>
                <w:rStyle w:val="Hyperlink"/>
                <w:rFonts w:hint="eastAsia"/>
                <w:noProof/>
                <w:sz w:val="28"/>
                <w:szCs w:val="28"/>
                <w:rtl/>
              </w:rPr>
              <w:t>النتائج</w:t>
            </w:r>
            <w:r w:rsidRPr="00BB1568">
              <w:rPr>
                <w:rStyle w:val="Hyperlink"/>
                <w:noProof/>
                <w:sz w:val="28"/>
                <w:szCs w:val="28"/>
                <w:rtl/>
              </w:rPr>
              <w:t xml:space="preserve"> </w:t>
            </w:r>
            <w:r w:rsidRPr="00BB1568">
              <w:rPr>
                <w:rStyle w:val="Hyperlink"/>
                <w:rFonts w:hint="eastAsia"/>
                <w:noProof/>
                <w:sz w:val="28"/>
                <w:szCs w:val="28"/>
                <w:rtl/>
              </w:rPr>
              <w:t>الرئيسية</w:t>
            </w:r>
            <w:r w:rsidRPr="00BB1568">
              <w:rPr>
                <w:noProof/>
                <w:webHidden/>
                <w:sz w:val="28"/>
                <w:szCs w:val="28"/>
                <w:rtl/>
              </w:rPr>
              <w:tab/>
            </w:r>
            <w:r w:rsidRPr="00BB1568">
              <w:rPr>
                <w:rStyle w:val="Hyperlink"/>
                <w:noProof/>
                <w:sz w:val="28"/>
                <w:szCs w:val="28"/>
                <w:rtl/>
              </w:rPr>
              <w:fldChar w:fldCharType="begin"/>
            </w:r>
            <w:r w:rsidRPr="00BB1568">
              <w:rPr>
                <w:noProof/>
                <w:webHidden/>
                <w:sz w:val="28"/>
                <w:szCs w:val="28"/>
                <w:rtl/>
              </w:rPr>
              <w:instrText xml:space="preserve"> </w:instrText>
            </w:r>
            <w:r w:rsidRPr="00BB1568">
              <w:rPr>
                <w:noProof/>
                <w:webHidden/>
                <w:sz w:val="28"/>
                <w:szCs w:val="28"/>
              </w:rPr>
              <w:instrText>PAGEREF</w:instrText>
            </w:r>
            <w:r w:rsidRPr="00BB1568">
              <w:rPr>
                <w:noProof/>
                <w:webHidden/>
                <w:sz w:val="28"/>
                <w:szCs w:val="28"/>
                <w:rtl/>
              </w:rPr>
              <w:instrText xml:space="preserve"> _</w:instrText>
            </w:r>
            <w:r w:rsidRPr="00BB1568">
              <w:rPr>
                <w:noProof/>
                <w:webHidden/>
                <w:sz w:val="28"/>
                <w:szCs w:val="28"/>
              </w:rPr>
              <w:instrText>Toc215271601 \h</w:instrText>
            </w:r>
            <w:r w:rsidRPr="00BB1568">
              <w:rPr>
                <w:noProof/>
                <w:webHidden/>
                <w:sz w:val="28"/>
                <w:szCs w:val="28"/>
                <w:rtl/>
              </w:rPr>
              <w:instrText xml:space="preserve"> </w:instrText>
            </w:r>
            <w:r w:rsidRPr="00BB1568">
              <w:rPr>
                <w:rStyle w:val="Hyperlink"/>
                <w:noProof/>
                <w:sz w:val="28"/>
                <w:szCs w:val="28"/>
                <w:rtl/>
              </w:rPr>
            </w:r>
            <w:r w:rsidRPr="00BB1568">
              <w:rPr>
                <w:rStyle w:val="Hyperlink"/>
                <w:noProof/>
                <w:sz w:val="28"/>
                <w:szCs w:val="28"/>
                <w:rtl/>
              </w:rPr>
              <w:fldChar w:fldCharType="separate"/>
            </w:r>
            <w:r w:rsidRPr="00BB1568">
              <w:rPr>
                <w:noProof/>
                <w:webHidden/>
                <w:sz w:val="28"/>
                <w:szCs w:val="28"/>
                <w:rtl/>
              </w:rPr>
              <w:t>81</w:t>
            </w:r>
            <w:r w:rsidRPr="00BB1568">
              <w:rPr>
                <w:rStyle w:val="Hyperlink"/>
                <w:noProof/>
                <w:sz w:val="28"/>
                <w:szCs w:val="28"/>
                <w:rtl/>
              </w:rPr>
              <w:fldChar w:fldCharType="end"/>
            </w:r>
          </w:hyperlink>
        </w:p>
        <w:p w14:paraId="02C9BB8F" w14:textId="6C178463" w:rsidR="00540026" w:rsidRPr="00BB1568" w:rsidRDefault="00540026">
          <w:pPr>
            <w:pStyle w:val="10"/>
            <w:tabs>
              <w:tab w:val="right" w:leader="dot" w:pos="8822"/>
            </w:tabs>
            <w:rPr>
              <w:rFonts w:eastAsiaTheme="minorEastAsia"/>
              <w:noProof/>
              <w:sz w:val="28"/>
              <w:szCs w:val="28"/>
              <w:rtl/>
            </w:rPr>
          </w:pPr>
          <w:hyperlink w:anchor="_Toc215271602" w:history="1">
            <w:r w:rsidRPr="00BB1568">
              <w:rPr>
                <w:rStyle w:val="Hyperlink"/>
                <w:rFonts w:hint="eastAsia"/>
                <w:noProof/>
                <w:sz w:val="28"/>
                <w:szCs w:val="28"/>
                <w:rtl/>
              </w:rPr>
              <w:t>رابعاً</w:t>
            </w:r>
            <w:r w:rsidRPr="00BB1568">
              <w:rPr>
                <w:rStyle w:val="Hyperlink"/>
                <w:noProof/>
                <w:sz w:val="28"/>
                <w:szCs w:val="28"/>
                <w:rtl/>
              </w:rPr>
              <w:t xml:space="preserve">: </w:t>
            </w:r>
            <w:r w:rsidRPr="00BB1568">
              <w:rPr>
                <w:rStyle w:val="Hyperlink"/>
                <w:rFonts w:hint="eastAsia"/>
                <w:noProof/>
                <w:sz w:val="28"/>
                <w:szCs w:val="28"/>
                <w:rtl/>
              </w:rPr>
              <w:t>التوصيات</w:t>
            </w:r>
            <w:r w:rsidRPr="00BB1568">
              <w:rPr>
                <w:noProof/>
                <w:webHidden/>
                <w:sz w:val="28"/>
                <w:szCs w:val="28"/>
                <w:rtl/>
              </w:rPr>
              <w:tab/>
            </w:r>
            <w:r w:rsidRPr="00BB1568">
              <w:rPr>
                <w:rStyle w:val="Hyperlink"/>
                <w:noProof/>
                <w:sz w:val="28"/>
                <w:szCs w:val="28"/>
                <w:rtl/>
              </w:rPr>
              <w:fldChar w:fldCharType="begin"/>
            </w:r>
            <w:r w:rsidRPr="00BB1568">
              <w:rPr>
                <w:noProof/>
                <w:webHidden/>
                <w:sz w:val="28"/>
                <w:szCs w:val="28"/>
                <w:rtl/>
              </w:rPr>
              <w:instrText xml:space="preserve"> </w:instrText>
            </w:r>
            <w:r w:rsidRPr="00BB1568">
              <w:rPr>
                <w:noProof/>
                <w:webHidden/>
                <w:sz w:val="28"/>
                <w:szCs w:val="28"/>
              </w:rPr>
              <w:instrText>PAGEREF</w:instrText>
            </w:r>
            <w:r w:rsidRPr="00BB1568">
              <w:rPr>
                <w:noProof/>
                <w:webHidden/>
                <w:sz w:val="28"/>
                <w:szCs w:val="28"/>
                <w:rtl/>
              </w:rPr>
              <w:instrText xml:space="preserve"> _</w:instrText>
            </w:r>
            <w:r w:rsidRPr="00BB1568">
              <w:rPr>
                <w:noProof/>
                <w:webHidden/>
                <w:sz w:val="28"/>
                <w:szCs w:val="28"/>
              </w:rPr>
              <w:instrText>Toc215271602 \h</w:instrText>
            </w:r>
            <w:r w:rsidRPr="00BB1568">
              <w:rPr>
                <w:noProof/>
                <w:webHidden/>
                <w:sz w:val="28"/>
                <w:szCs w:val="28"/>
                <w:rtl/>
              </w:rPr>
              <w:instrText xml:space="preserve"> </w:instrText>
            </w:r>
            <w:r w:rsidRPr="00BB1568">
              <w:rPr>
                <w:rStyle w:val="Hyperlink"/>
                <w:noProof/>
                <w:sz w:val="28"/>
                <w:szCs w:val="28"/>
                <w:rtl/>
              </w:rPr>
            </w:r>
            <w:r w:rsidRPr="00BB1568">
              <w:rPr>
                <w:rStyle w:val="Hyperlink"/>
                <w:noProof/>
                <w:sz w:val="28"/>
                <w:szCs w:val="28"/>
                <w:rtl/>
              </w:rPr>
              <w:fldChar w:fldCharType="separate"/>
            </w:r>
            <w:r w:rsidRPr="00BB1568">
              <w:rPr>
                <w:noProof/>
                <w:webHidden/>
                <w:sz w:val="28"/>
                <w:szCs w:val="28"/>
                <w:rtl/>
              </w:rPr>
              <w:t>82</w:t>
            </w:r>
            <w:r w:rsidRPr="00BB1568">
              <w:rPr>
                <w:rStyle w:val="Hyperlink"/>
                <w:noProof/>
                <w:sz w:val="28"/>
                <w:szCs w:val="28"/>
                <w:rtl/>
              </w:rPr>
              <w:fldChar w:fldCharType="end"/>
            </w:r>
          </w:hyperlink>
        </w:p>
        <w:p w14:paraId="102D1872" w14:textId="47BD0065" w:rsidR="00540026" w:rsidRPr="00BB1568" w:rsidRDefault="00540026">
          <w:pPr>
            <w:pStyle w:val="10"/>
            <w:tabs>
              <w:tab w:val="right" w:leader="dot" w:pos="8822"/>
            </w:tabs>
            <w:rPr>
              <w:rFonts w:eastAsiaTheme="minorEastAsia"/>
              <w:noProof/>
              <w:sz w:val="28"/>
              <w:szCs w:val="28"/>
              <w:rtl/>
            </w:rPr>
          </w:pPr>
          <w:hyperlink w:anchor="_Toc215271603" w:history="1">
            <w:r w:rsidRPr="00BB1568">
              <w:rPr>
                <w:rStyle w:val="Hyperlink"/>
                <w:rFonts w:hint="eastAsia"/>
                <w:noProof/>
                <w:sz w:val="28"/>
                <w:szCs w:val="28"/>
                <w:rtl/>
              </w:rPr>
              <w:t>الخاتمة</w:t>
            </w:r>
            <w:r w:rsidRPr="00BB1568">
              <w:rPr>
                <w:noProof/>
                <w:webHidden/>
                <w:sz w:val="28"/>
                <w:szCs w:val="28"/>
                <w:rtl/>
              </w:rPr>
              <w:tab/>
            </w:r>
            <w:r w:rsidRPr="00BB1568">
              <w:rPr>
                <w:rStyle w:val="Hyperlink"/>
                <w:noProof/>
                <w:sz w:val="28"/>
                <w:szCs w:val="28"/>
                <w:rtl/>
              </w:rPr>
              <w:fldChar w:fldCharType="begin"/>
            </w:r>
            <w:r w:rsidRPr="00BB1568">
              <w:rPr>
                <w:noProof/>
                <w:webHidden/>
                <w:sz w:val="28"/>
                <w:szCs w:val="28"/>
                <w:rtl/>
              </w:rPr>
              <w:instrText xml:space="preserve"> </w:instrText>
            </w:r>
            <w:r w:rsidRPr="00BB1568">
              <w:rPr>
                <w:noProof/>
                <w:webHidden/>
                <w:sz w:val="28"/>
                <w:szCs w:val="28"/>
              </w:rPr>
              <w:instrText>PAGEREF</w:instrText>
            </w:r>
            <w:r w:rsidRPr="00BB1568">
              <w:rPr>
                <w:noProof/>
                <w:webHidden/>
                <w:sz w:val="28"/>
                <w:szCs w:val="28"/>
                <w:rtl/>
              </w:rPr>
              <w:instrText xml:space="preserve"> _</w:instrText>
            </w:r>
            <w:r w:rsidRPr="00BB1568">
              <w:rPr>
                <w:noProof/>
                <w:webHidden/>
                <w:sz w:val="28"/>
                <w:szCs w:val="28"/>
              </w:rPr>
              <w:instrText>Toc215271603 \h</w:instrText>
            </w:r>
            <w:r w:rsidRPr="00BB1568">
              <w:rPr>
                <w:noProof/>
                <w:webHidden/>
                <w:sz w:val="28"/>
                <w:szCs w:val="28"/>
                <w:rtl/>
              </w:rPr>
              <w:instrText xml:space="preserve"> </w:instrText>
            </w:r>
            <w:r w:rsidRPr="00BB1568">
              <w:rPr>
                <w:rStyle w:val="Hyperlink"/>
                <w:noProof/>
                <w:sz w:val="28"/>
                <w:szCs w:val="28"/>
                <w:rtl/>
              </w:rPr>
            </w:r>
            <w:r w:rsidRPr="00BB1568">
              <w:rPr>
                <w:rStyle w:val="Hyperlink"/>
                <w:noProof/>
                <w:sz w:val="28"/>
                <w:szCs w:val="28"/>
                <w:rtl/>
              </w:rPr>
              <w:fldChar w:fldCharType="separate"/>
            </w:r>
            <w:r w:rsidRPr="00BB1568">
              <w:rPr>
                <w:noProof/>
                <w:webHidden/>
                <w:sz w:val="28"/>
                <w:szCs w:val="28"/>
                <w:rtl/>
              </w:rPr>
              <w:t>84</w:t>
            </w:r>
            <w:r w:rsidRPr="00BB1568">
              <w:rPr>
                <w:rStyle w:val="Hyperlink"/>
                <w:noProof/>
                <w:sz w:val="28"/>
                <w:szCs w:val="28"/>
                <w:rtl/>
              </w:rPr>
              <w:fldChar w:fldCharType="end"/>
            </w:r>
          </w:hyperlink>
        </w:p>
        <w:p w14:paraId="2D0F896F" w14:textId="788E99C6" w:rsidR="00540026" w:rsidRPr="00BB1568" w:rsidRDefault="00540026">
          <w:pPr>
            <w:pStyle w:val="10"/>
            <w:tabs>
              <w:tab w:val="right" w:leader="dot" w:pos="8822"/>
            </w:tabs>
            <w:rPr>
              <w:rFonts w:eastAsiaTheme="minorEastAsia"/>
              <w:noProof/>
              <w:sz w:val="28"/>
              <w:szCs w:val="28"/>
              <w:rtl/>
            </w:rPr>
          </w:pPr>
          <w:hyperlink w:anchor="_Toc215271604" w:history="1">
            <w:r w:rsidRPr="00BB1568">
              <w:rPr>
                <w:rStyle w:val="Hyperlink"/>
                <w:rFonts w:hint="eastAsia"/>
                <w:noProof/>
                <w:sz w:val="28"/>
                <w:szCs w:val="28"/>
                <w:rtl/>
              </w:rPr>
              <w:t>المراجع</w:t>
            </w:r>
            <w:r w:rsidRPr="00BB1568">
              <w:rPr>
                <w:rStyle w:val="Hyperlink"/>
                <w:noProof/>
                <w:sz w:val="28"/>
                <w:szCs w:val="28"/>
                <w:rtl/>
              </w:rPr>
              <w:t>:</w:t>
            </w:r>
            <w:r w:rsidRPr="00BB1568">
              <w:rPr>
                <w:noProof/>
                <w:webHidden/>
                <w:sz w:val="28"/>
                <w:szCs w:val="28"/>
                <w:rtl/>
              </w:rPr>
              <w:tab/>
            </w:r>
            <w:r w:rsidRPr="00BB1568">
              <w:rPr>
                <w:rStyle w:val="Hyperlink"/>
                <w:noProof/>
                <w:sz w:val="28"/>
                <w:szCs w:val="28"/>
                <w:rtl/>
              </w:rPr>
              <w:fldChar w:fldCharType="begin"/>
            </w:r>
            <w:r w:rsidRPr="00BB1568">
              <w:rPr>
                <w:noProof/>
                <w:webHidden/>
                <w:sz w:val="28"/>
                <w:szCs w:val="28"/>
                <w:rtl/>
              </w:rPr>
              <w:instrText xml:space="preserve"> </w:instrText>
            </w:r>
            <w:r w:rsidRPr="00BB1568">
              <w:rPr>
                <w:noProof/>
                <w:webHidden/>
                <w:sz w:val="28"/>
                <w:szCs w:val="28"/>
              </w:rPr>
              <w:instrText>PAGEREF</w:instrText>
            </w:r>
            <w:r w:rsidRPr="00BB1568">
              <w:rPr>
                <w:noProof/>
                <w:webHidden/>
                <w:sz w:val="28"/>
                <w:szCs w:val="28"/>
                <w:rtl/>
              </w:rPr>
              <w:instrText xml:space="preserve"> _</w:instrText>
            </w:r>
            <w:r w:rsidRPr="00BB1568">
              <w:rPr>
                <w:noProof/>
                <w:webHidden/>
                <w:sz w:val="28"/>
                <w:szCs w:val="28"/>
              </w:rPr>
              <w:instrText>Toc215271604 \h</w:instrText>
            </w:r>
            <w:r w:rsidRPr="00BB1568">
              <w:rPr>
                <w:noProof/>
                <w:webHidden/>
                <w:sz w:val="28"/>
                <w:szCs w:val="28"/>
                <w:rtl/>
              </w:rPr>
              <w:instrText xml:space="preserve"> </w:instrText>
            </w:r>
            <w:r w:rsidRPr="00BB1568">
              <w:rPr>
                <w:rStyle w:val="Hyperlink"/>
                <w:noProof/>
                <w:sz w:val="28"/>
                <w:szCs w:val="28"/>
                <w:rtl/>
              </w:rPr>
            </w:r>
            <w:r w:rsidRPr="00BB1568">
              <w:rPr>
                <w:rStyle w:val="Hyperlink"/>
                <w:noProof/>
                <w:sz w:val="28"/>
                <w:szCs w:val="28"/>
                <w:rtl/>
              </w:rPr>
              <w:fldChar w:fldCharType="separate"/>
            </w:r>
            <w:r w:rsidRPr="00BB1568">
              <w:rPr>
                <w:noProof/>
                <w:webHidden/>
                <w:sz w:val="28"/>
                <w:szCs w:val="28"/>
                <w:rtl/>
              </w:rPr>
              <w:t>85</w:t>
            </w:r>
            <w:r w:rsidRPr="00BB1568">
              <w:rPr>
                <w:rStyle w:val="Hyperlink"/>
                <w:noProof/>
                <w:sz w:val="28"/>
                <w:szCs w:val="28"/>
                <w:rtl/>
              </w:rPr>
              <w:fldChar w:fldCharType="end"/>
            </w:r>
          </w:hyperlink>
        </w:p>
        <w:p w14:paraId="481844C2" w14:textId="62A14291" w:rsidR="00540026" w:rsidRPr="00BB1568" w:rsidRDefault="00540026">
          <w:pPr>
            <w:pStyle w:val="10"/>
            <w:tabs>
              <w:tab w:val="right" w:leader="dot" w:pos="8822"/>
            </w:tabs>
            <w:rPr>
              <w:rFonts w:eastAsiaTheme="minorEastAsia"/>
              <w:noProof/>
              <w:sz w:val="28"/>
              <w:szCs w:val="28"/>
              <w:rtl/>
            </w:rPr>
          </w:pPr>
          <w:hyperlink w:anchor="_Toc215271605" w:history="1">
            <w:r w:rsidRPr="00BB1568">
              <w:rPr>
                <w:rStyle w:val="Hyperlink"/>
                <w:rFonts w:hint="eastAsia"/>
                <w:noProof/>
                <w:sz w:val="28"/>
                <w:szCs w:val="28"/>
                <w:rtl/>
              </w:rPr>
              <w:t>الملاحق</w:t>
            </w:r>
            <w:r w:rsidRPr="00BB1568">
              <w:rPr>
                <w:rStyle w:val="Hyperlink"/>
                <w:noProof/>
                <w:sz w:val="28"/>
                <w:szCs w:val="28"/>
                <w:rtl/>
              </w:rPr>
              <w:t>:</w:t>
            </w:r>
            <w:r w:rsidRPr="00BB1568">
              <w:rPr>
                <w:noProof/>
                <w:webHidden/>
                <w:sz w:val="28"/>
                <w:szCs w:val="28"/>
                <w:rtl/>
              </w:rPr>
              <w:tab/>
            </w:r>
            <w:r w:rsidRPr="00BB1568">
              <w:rPr>
                <w:rStyle w:val="Hyperlink"/>
                <w:noProof/>
                <w:sz w:val="28"/>
                <w:szCs w:val="28"/>
                <w:rtl/>
              </w:rPr>
              <w:fldChar w:fldCharType="begin"/>
            </w:r>
            <w:r w:rsidRPr="00BB1568">
              <w:rPr>
                <w:noProof/>
                <w:webHidden/>
                <w:sz w:val="28"/>
                <w:szCs w:val="28"/>
                <w:rtl/>
              </w:rPr>
              <w:instrText xml:space="preserve"> </w:instrText>
            </w:r>
            <w:r w:rsidRPr="00BB1568">
              <w:rPr>
                <w:noProof/>
                <w:webHidden/>
                <w:sz w:val="28"/>
                <w:szCs w:val="28"/>
              </w:rPr>
              <w:instrText>PAGEREF</w:instrText>
            </w:r>
            <w:r w:rsidRPr="00BB1568">
              <w:rPr>
                <w:noProof/>
                <w:webHidden/>
                <w:sz w:val="28"/>
                <w:szCs w:val="28"/>
                <w:rtl/>
              </w:rPr>
              <w:instrText xml:space="preserve"> _</w:instrText>
            </w:r>
            <w:r w:rsidRPr="00BB1568">
              <w:rPr>
                <w:noProof/>
                <w:webHidden/>
                <w:sz w:val="28"/>
                <w:szCs w:val="28"/>
              </w:rPr>
              <w:instrText>Toc215271605 \h</w:instrText>
            </w:r>
            <w:r w:rsidRPr="00BB1568">
              <w:rPr>
                <w:noProof/>
                <w:webHidden/>
                <w:sz w:val="28"/>
                <w:szCs w:val="28"/>
                <w:rtl/>
              </w:rPr>
              <w:instrText xml:space="preserve"> </w:instrText>
            </w:r>
            <w:r w:rsidRPr="00BB1568">
              <w:rPr>
                <w:rStyle w:val="Hyperlink"/>
                <w:noProof/>
                <w:sz w:val="28"/>
                <w:szCs w:val="28"/>
                <w:rtl/>
              </w:rPr>
            </w:r>
            <w:r w:rsidRPr="00BB1568">
              <w:rPr>
                <w:rStyle w:val="Hyperlink"/>
                <w:noProof/>
                <w:sz w:val="28"/>
                <w:szCs w:val="28"/>
                <w:rtl/>
              </w:rPr>
              <w:fldChar w:fldCharType="separate"/>
            </w:r>
            <w:r w:rsidRPr="00BB1568">
              <w:rPr>
                <w:noProof/>
                <w:webHidden/>
                <w:sz w:val="28"/>
                <w:szCs w:val="28"/>
                <w:rtl/>
              </w:rPr>
              <w:t>89</w:t>
            </w:r>
            <w:r w:rsidRPr="00BB1568">
              <w:rPr>
                <w:rStyle w:val="Hyperlink"/>
                <w:noProof/>
                <w:sz w:val="28"/>
                <w:szCs w:val="28"/>
                <w:rtl/>
              </w:rPr>
              <w:fldChar w:fldCharType="end"/>
            </w:r>
          </w:hyperlink>
        </w:p>
        <w:p w14:paraId="2791013A" w14:textId="6612B3B8" w:rsidR="00377D51" w:rsidRPr="00BB1568" w:rsidRDefault="00377D51">
          <w:pPr>
            <w:rPr>
              <w:rFonts w:ascii="Simplified Arabic" w:hAnsi="Simplified Arabic" w:cs="Simplified Arabic"/>
              <w:sz w:val="28"/>
              <w:szCs w:val="28"/>
            </w:rPr>
          </w:pPr>
          <w:r w:rsidRPr="00BB1568">
            <w:rPr>
              <w:rFonts w:ascii="Simplified Arabic" w:hAnsi="Simplified Arabic" w:cs="Simplified Arabic"/>
              <w:b/>
              <w:bCs/>
              <w:noProof/>
              <w:sz w:val="28"/>
              <w:szCs w:val="28"/>
            </w:rPr>
            <w:fldChar w:fldCharType="end"/>
          </w:r>
        </w:p>
      </w:sdtContent>
    </w:sdt>
    <w:p w14:paraId="15D5DA51" w14:textId="13362DDE" w:rsidR="00A32B83" w:rsidRPr="00BB1568" w:rsidRDefault="00A32B83" w:rsidP="00540026">
      <w:pPr>
        <w:pStyle w:val="a7"/>
        <w:rPr>
          <w:sz w:val="28"/>
          <w:szCs w:val="28"/>
        </w:rPr>
      </w:pPr>
      <w:r w:rsidRPr="00BB1568">
        <w:rPr>
          <w:sz w:val="28"/>
          <w:szCs w:val="28"/>
        </w:rPr>
        <w:br w:type="page"/>
      </w:r>
    </w:p>
    <w:p w14:paraId="3E776B41" w14:textId="77777777" w:rsidR="00575480" w:rsidRDefault="00575480" w:rsidP="00540026">
      <w:pPr>
        <w:pStyle w:val="1"/>
        <w:rPr>
          <w:rtl/>
        </w:rPr>
      </w:pPr>
    </w:p>
    <w:p w14:paraId="208A5D44" w14:textId="36D5ADC0" w:rsidR="00377D51" w:rsidRDefault="004D0623" w:rsidP="00540026">
      <w:pPr>
        <w:pStyle w:val="1"/>
        <w:rPr>
          <w:rtl/>
        </w:rPr>
      </w:pPr>
      <w:bookmarkStart w:id="5" w:name="_Toc215271574"/>
      <w:r>
        <w:rPr>
          <w:rFonts w:hint="cs"/>
          <w:rtl/>
        </w:rPr>
        <w:t xml:space="preserve">الفصل الأول </w:t>
      </w:r>
      <w:r w:rsidR="00575480">
        <w:rPr>
          <w:rFonts w:hint="cs"/>
          <w:rtl/>
        </w:rPr>
        <w:t xml:space="preserve">: </w:t>
      </w:r>
      <w:r>
        <w:rPr>
          <w:rFonts w:hint="cs"/>
          <w:rtl/>
        </w:rPr>
        <w:t>الإطار العام للدراسة</w:t>
      </w:r>
      <w:bookmarkEnd w:id="5"/>
    </w:p>
    <w:p w14:paraId="2E575D73" w14:textId="77777777" w:rsidR="004D0623" w:rsidRPr="004D0623" w:rsidRDefault="004D0623" w:rsidP="004D0623">
      <w:pPr>
        <w:rPr>
          <w:rtl/>
        </w:rPr>
      </w:pPr>
    </w:p>
    <w:p w14:paraId="035BF540" w14:textId="704FB7E4" w:rsidR="009125CE" w:rsidRPr="00A32B83" w:rsidRDefault="00A74F76" w:rsidP="00540026">
      <w:pPr>
        <w:pStyle w:val="1"/>
        <w:rPr>
          <w:rFonts w:hint="cs"/>
          <w:rtl/>
        </w:rPr>
      </w:pPr>
      <w:bookmarkStart w:id="6" w:name="_Toc169790487"/>
      <w:bookmarkStart w:id="7" w:name="_Toc215271575"/>
      <w:r w:rsidRPr="00A32B83">
        <w:rPr>
          <w:rFonts w:hint="cs"/>
          <w:rtl/>
        </w:rPr>
        <w:t>مقدمة</w:t>
      </w:r>
      <w:r w:rsidR="009125CE" w:rsidRPr="00A32B83">
        <w:rPr>
          <w:rFonts w:hint="cs"/>
          <w:rtl/>
        </w:rPr>
        <w:t>:</w:t>
      </w:r>
      <w:bookmarkEnd w:id="6"/>
      <w:bookmarkEnd w:id="7"/>
    </w:p>
    <w:p w14:paraId="2E05C121" w14:textId="5700F2EA" w:rsidR="00B704B2" w:rsidRPr="00B704B2" w:rsidRDefault="00B704B2" w:rsidP="00B704B2">
      <w:pPr>
        <w:spacing w:line="360" w:lineRule="auto"/>
        <w:ind w:firstLine="720"/>
        <w:jc w:val="both"/>
        <w:rPr>
          <w:rFonts w:ascii="Sakkal Majalla" w:eastAsia="Calibri" w:hAnsi="Sakkal Majalla" w:cs="Times New Roman"/>
          <w:kern w:val="0"/>
          <w:sz w:val="28"/>
          <w:szCs w:val="28"/>
          <w:rtl/>
          <w14:ligatures w14:val="none"/>
        </w:rPr>
      </w:pPr>
      <w:bookmarkStart w:id="8" w:name="_Hlk172151144"/>
      <w:bookmarkStart w:id="9" w:name="_Toc169790489"/>
      <w:r w:rsidRPr="00B704B2">
        <w:rPr>
          <w:rFonts w:ascii="Sakkal Majalla" w:eastAsia="Calibri" w:hAnsi="Sakkal Majalla" w:cs="Simplified Arabic"/>
          <w:kern w:val="0"/>
          <w:sz w:val="28"/>
          <w:szCs w:val="28"/>
          <w:rtl/>
          <w14:ligatures w14:val="none"/>
        </w:rPr>
        <w:t>تُعد العلاقة بين تخطيط المشروع وكفاءة تسليم منتجات الطاقة الكهربائية من العلاقات المحورية في إدارة المشاريع الهندسية ذات الطابع الحيوي والاستراتيجي، لا سيما في قطاعات البنية التحتية التي تعتمد على الدقة والتكامل الزمني والتقني. ويُمثل تخطيط المشروع المرحلة الأساسية التي يتم من خلالها تحديد نطاق المشروع وأهدافه، ورسم خارطة الطريق لتحقيق هذه الأهداف من خلال وضع برامج زمنية، وتقدير الموارد البشرية والمادية، وتقييم المخاطر، وتحديد الجداول الزمنية والميزانيات المتوقعة. وكلما كان هذا التخطيط محكمًا وشاملًا ومدعومًا بأدوات تحليل وتقدير دقيقة، زادت فرص تنفيذ المشروع بكفاءة أعلى، لا سيما عندما يتعلق الأمر بتسليم منتجات الطاقة الكهربائية التي تتطلب معايير أداء صارمة والتزامًا بزمن التنفيذ</w:t>
      </w:r>
      <w:r w:rsidR="00CA6228">
        <w:rPr>
          <w:rFonts w:ascii="Sakkal Majalla" w:eastAsia="Calibri" w:hAnsi="Sakkal Majalla" w:cs="Simplified Arabic" w:hint="cs"/>
          <w:kern w:val="0"/>
          <w:sz w:val="28"/>
          <w:szCs w:val="28"/>
          <w:rtl/>
          <w14:ligatures w14:val="none"/>
        </w:rPr>
        <w:t xml:space="preserve"> (الخريسات، 2024).</w:t>
      </w:r>
    </w:p>
    <w:p w14:paraId="73A4B742" w14:textId="616354CC" w:rsidR="00B704B2" w:rsidRPr="00B704B2" w:rsidRDefault="00B704B2" w:rsidP="00B704B2">
      <w:pPr>
        <w:spacing w:line="360" w:lineRule="auto"/>
        <w:ind w:firstLine="720"/>
        <w:jc w:val="both"/>
        <w:rPr>
          <w:rFonts w:ascii="Sakkal Majalla" w:eastAsia="Calibri" w:hAnsi="Sakkal Majalla" w:cs="Times New Roman"/>
          <w:kern w:val="0"/>
          <w:sz w:val="28"/>
          <w:szCs w:val="28"/>
          <w:rtl/>
          <w14:ligatures w14:val="none"/>
        </w:rPr>
      </w:pPr>
      <w:r w:rsidRPr="00B704B2">
        <w:rPr>
          <w:rFonts w:ascii="Sakkal Majalla" w:eastAsia="Calibri" w:hAnsi="Sakkal Majalla" w:cs="Simplified Arabic"/>
          <w:kern w:val="0"/>
          <w:sz w:val="28"/>
          <w:szCs w:val="28"/>
          <w:rtl/>
          <w14:ligatures w14:val="none"/>
        </w:rPr>
        <w:t>إن مشاريع الطاقة الكهربائية، خاصة مشاريع محطات الجهد المتوسط، تُمثل بيئة معقدة متعددة الأطراف؛ فهي تتطلب توافر المعدات الفنية عالية التقنية، وتأهيل الكوادر الفنية، وامتثالًا للمعايير التنظيمية الخاصة بإمداد الطاقة. وفي هذا السياق، يظهر تخطيط المشروع بوصفه آلية حاسمة لضمان الجاهزية في جميع مراحل المشروع بدءًا من التصميم وحتى التسليم النهائي. فعندما يُبنى التخطيط على بيانات واقعية وتحليلات كمية، يصبح بالإمكان تقليل الانحرافات عن الخطط الأصلية، وتحديد نقاط التعطيل المحتملة، وتوفير آليات استجابة مرنة للتغيرات الطارئة في بيئة المشروع، مما يسهم بشكل مباشر في تحسين معدلات التسليم من حيث الوقت والجودة والتكلفة</w:t>
      </w:r>
      <w:r w:rsidR="00296F32">
        <w:rPr>
          <w:rFonts w:ascii="Sakkal Majalla" w:eastAsia="Calibri" w:hAnsi="Sakkal Majalla" w:cs="Simplified Arabic" w:hint="cs"/>
          <w:kern w:val="0"/>
          <w:sz w:val="28"/>
          <w:szCs w:val="28"/>
          <w:rtl/>
          <w14:ligatures w14:val="none"/>
        </w:rPr>
        <w:t xml:space="preserve"> (خنشور، 2016).</w:t>
      </w:r>
    </w:p>
    <w:p w14:paraId="4535E14A" w14:textId="1872E205" w:rsidR="00B704B2" w:rsidRPr="00B704B2" w:rsidRDefault="00B704B2" w:rsidP="00B704B2">
      <w:pPr>
        <w:spacing w:line="360" w:lineRule="auto"/>
        <w:ind w:firstLine="720"/>
        <w:jc w:val="both"/>
        <w:rPr>
          <w:rFonts w:ascii="Sakkal Majalla" w:eastAsia="Calibri" w:hAnsi="Sakkal Majalla" w:cs="Times New Roman"/>
          <w:kern w:val="0"/>
          <w:sz w:val="28"/>
          <w:szCs w:val="28"/>
          <w:rtl/>
          <w14:ligatures w14:val="none"/>
        </w:rPr>
      </w:pPr>
      <w:r w:rsidRPr="00B704B2">
        <w:rPr>
          <w:rFonts w:ascii="Sakkal Majalla" w:eastAsia="Calibri" w:hAnsi="Sakkal Majalla" w:cs="Simplified Arabic"/>
          <w:kern w:val="0"/>
          <w:sz w:val="28"/>
          <w:szCs w:val="28"/>
          <w:rtl/>
          <w14:ligatures w14:val="none"/>
        </w:rPr>
        <w:lastRenderedPageBreak/>
        <w:t>ومن الناحية العملية، ترتبط كفاءة تسليم منتجات الطاقة الكهربائية بعدة عوامل مثل التوريد في الوقت المناسب، كفاءة التركيب والتشغيل التجريبي، القدرة على الاستجابة للأعطال الفنية غير المتوقعة، وضمان توافق النواتج مع معايير الجودة المعتمدة. جميع هذه العوامل تتأثر بشكل مباشر بجودة التخطيط المُسبق؛ فالتخطيط الفعال يُمكّن الإدارة من توقع احتياجات الموارد، وتوزيع المهام بطريقة منهجية، وتحديد المسارات الحرجة للمشروع لضمان عدم التأخير. كما أن التخطيط الجيد يُساعد في تحقيق التكامل بين الفرق المتعددة التخصصات (الهندسية، التشغيلية، الإدارية)، وهو ما ينعكس في نهاية المطاف على قدرة المشروع في الوفاء بالتزاماته ضمن الإطار الزمني المحدد ووفقًا لمتطلبات العميل أو الجهة المستفيدة.</w:t>
      </w:r>
    </w:p>
    <w:p w14:paraId="7F5DF2EF" w14:textId="24554F57" w:rsidR="00B704B2" w:rsidRPr="00B704B2" w:rsidRDefault="00B704B2" w:rsidP="00B704B2">
      <w:pPr>
        <w:spacing w:line="360" w:lineRule="auto"/>
        <w:ind w:firstLine="720"/>
        <w:jc w:val="both"/>
        <w:rPr>
          <w:rFonts w:ascii="Sakkal Majalla" w:eastAsia="Calibri" w:hAnsi="Sakkal Majalla" w:cs="Times New Roman"/>
          <w:kern w:val="0"/>
          <w:sz w:val="28"/>
          <w:szCs w:val="28"/>
          <w:rtl/>
          <w14:ligatures w14:val="none"/>
        </w:rPr>
      </w:pPr>
      <w:r w:rsidRPr="00B704B2">
        <w:rPr>
          <w:rFonts w:ascii="Sakkal Majalla" w:eastAsia="Calibri" w:hAnsi="Sakkal Majalla" w:cs="Simplified Arabic"/>
          <w:kern w:val="0"/>
          <w:sz w:val="28"/>
          <w:szCs w:val="28"/>
          <w:rtl/>
          <w14:ligatures w14:val="none"/>
        </w:rPr>
        <w:t xml:space="preserve">ويمكن القول إن العلاقة بين تخطيط المشروع وكفاءة تسليم منتجات الطاقة الكهربائية ليست علاقة خطية بسيطة، بل هي علاقة تفاعلية تتأثر بعوامل بيئية وتنظيمية وتقنية. كما أن ضعف التخطيط أو غيابه لا يؤدي فقط إلى تأخير التسليم، بل يتسبب أيضًا في هدر مالي، وتراجع في جودة المنتج، وضعف في رضا أصحاب المصلحة. ولهذا، فإن تعزيز مفاهيم التخطيط الاحترافي، باستخدام أدوات مثل تحليل القيمة المكتسبة، وخرائط المسار الحرج، وتحليل المخاطر، يُعد ضرورة في أي مشروع طاقي يسعى لتحقيق الكفاءة في التسليم وتحقيق ميزة تنافسية في السوق المتطور </w:t>
      </w:r>
      <w:r w:rsidR="00625CEC">
        <w:rPr>
          <w:rFonts w:ascii="Sakkal Majalla" w:eastAsia="Calibri" w:hAnsi="Sakkal Majalla" w:cs="Simplified Arabic" w:hint="cs"/>
          <w:kern w:val="0"/>
          <w:sz w:val="28"/>
          <w:szCs w:val="28"/>
          <w:rtl/>
          <w14:ligatures w14:val="none"/>
        </w:rPr>
        <w:t>والمتطلبات (السيد، 2020).</w:t>
      </w:r>
    </w:p>
    <w:p w14:paraId="5C96B4A5" w14:textId="523DB7CE" w:rsidR="00B704B2" w:rsidRDefault="00B704B2" w:rsidP="00B704B2">
      <w:pPr>
        <w:spacing w:line="360" w:lineRule="auto"/>
        <w:ind w:firstLine="720"/>
        <w:jc w:val="both"/>
        <w:rPr>
          <w:rFonts w:ascii="Sakkal Majalla" w:eastAsia="Calibri" w:hAnsi="Sakkal Majalla" w:cs="Times New Roman"/>
          <w:kern w:val="0"/>
          <w:sz w:val="28"/>
          <w:szCs w:val="28"/>
          <w:rtl/>
          <w14:ligatures w14:val="none"/>
        </w:rPr>
      </w:pPr>
      <w:r w:rsidRPr="00B704B2">
        <w:rPr>
          <w:rFonts w:ascii="Sakkal Majalla" w:eastAsia="Calibri" w:hAnsi="Sakkal Majalla" w:cs="Simplified Arabic"/>
          <w:kern w:val="0"/>
          <w:sz w:val="28"/>
          <w:szCs w:val="28"/>
          <w:rtl/>
          <w14:ligatures w14:val="none"/>
        </w:rPr>
        <w:t>في ضوء ما سبق، يتضح أن تخطيط المشروع لا يُعد مجرد إجراء إداري تقليدي، بل هو عنصر استراتيجي حاسم يحدد إلى حدٍّ كبير نجاح أو فشل مشاريع الطاقة الكهربائية، خصوصًا تلك التي تخضع لضغط زمني كبير وتداخل بين الأطراف الفاعلة. وبالتالي، فإن التركيز على تحسين وتطوير ممارسات التخطيط يُسهم في رفع كفاءة تسليم المنتجات الكهربائية، ويعزز من استدامة الأداء التشغيلي، ويخدم رؤية المملكة العربية السعودية في دعم بنيتها التحتية وتعزيز أمن الطاقة وتنويع مصادرها ضمن إطار رؤية 2030.</w:t>
      </w:r>
    </w:p>
    <w:p w14:paraId="5C1FC378" w14:textId="5857172E" w:rsidR="00840ACC" w:rsidRPr="00840ACC" w:rsidRDefault="00840ACC" w:rsidP="00840ACC">
      <w:pPr>
        <w:spacing w:line="360" w:lineRule="auto"/>
        <w:ind w:firstLine="720"/>
        <w:jc w:val="both"/>
        <w:rPr>
          <w:rFonts w:ascii="Sakkal Majalla" w:eastAsia="Calibri" w:hAnsi="Sakkal Majalla" w:cs="Times New Roman"/>
          <w:kern w:val="0"/>
          <w:sz w:val="28"/>
          <w:szCs w:val="28"/>
          <w:rtl/>
          <w14:ligatures w14:val="none"/>
        </w:rPr>
      </w:pPr>
      <w:r w:rsidRPr="00840ACC">
        <w:rPr>
          <w:rFonts w:ascii="Sakkal Majalla" w:eastAsia="Calibri" w:hAnsi="Sakkal Majalla" w:cs="Simplified Arabic"/>
          <w:kern w:val="0"/>
          <w:sz w:val="28"/>
          <w:szCs w:val="28"/>
          <w:rtl/>
          <w14:ligatures w14:val="none"/>
        </w:rPr>
        <w:lastRenderedPageBreak/>
        <w:t xml:space="preserve">تُعد </w:t>
      </w:r>
      <w:r w:rsidR="0033502F">
        <w:rPr>
          <w:rFonts w:ascii="Sakkal Majalla" w:eastAsia="Calibri" w:hAnsi="Sakkal Majalla" w:cs="Simplified Arabic"/>
          <w:kern w:val="0"/>
          <w:sz w:val="28"/>
          <w:szCs w:val="28"/>
          <w:rtl/>
          <w14:ligatures w14:val="none"/>
        </w:rPr>
        <w:t>تحليل العلاقة بين تخطيط المشروع</w:t>
      </w:r>
      <w:r w:rsidRPr="00840ACC">
        <w:rPr>
          <w:rFonts w:ascii="Sakkal Majalla" w:eastAsia="Calibri" w:hAnsi="Sakkal Majalla" w:cs="Simplified Arabic"/>
          <w:kern w:val="0"/>
          <w:sz w:val="28"/>
          <w:szCs w:val="28"/>
          <w:rtl/>
          <w14:ligatures w14:val="none"/>
        </w:rPr>
        <w:t xml:space="preserve"> من الركائز الأساسية في عالم الأعمال الحديث، حيث تمثل إطاراً علمياً ومنهجياً يهدف إلى التخطيط والتنفيذ والمراقبة والإنهاء الناجح لأي مشروع مؤسسي، سواء كان في المجال الهندسي، أو الخدمي، أو التكنولوجي، أو غيره من القطاعات. ف</w:t>
      </w:r>
      <w:r w:rsidR="0033502F">
        <w:rPr>
          <w:rFonts w:ascii="Sakkal Majalla" w:eastAsia="Calibri" w:hAnsi="Sakkal Majalla" w:cs="Simplified Arabic"/>
          <w:kern w:val="0"/>
          <w:sz w:val="28"/>
          <w:szCs w:val="28"/>
          <w:rtl/>
          <w14:ligatures w14:val="none"/>
        </w:rPr>
        <w:t>تحليل العلاقة بين تخطيط المشروع</w:t>
      </w:r>
      <w:r w:rsidRPr="00840ACC">
        <w:rPr>
          <w:rFonts w:ascii="Sakkal Majalla" w:eastAsia="Calibri" w:hAnsi="Sakkal Majalla" w:cs="Simplified Arabic"/>
          <w:kern w:val="0"/>
          <w:sz w:val="28"/>
          <w:szCs w:val="28"/>
          <w:rtl/>
          <w14:ligatures w14:val="none"/>
        </w:rPr>
        <w:t xml:space="preserve"> ليست مجرد تنظيم لمجموعة من المهام أو تتبع جداول زمنية، بل هي منظومة متكاملة تهدف إلى تحويل الأفكار إلى إنجازات ملموسة، عبر توجيه الموارد البشرية والمالية والتقنية بطريقة منسقة ومخططة لتحقيق أهداف محددة ضمن نطاق زمني وميزانية معينة. ويعتمد هذا التوجه الإداري على مجموعة من المعايير والأدوات والممارسات التي تهدف إلى ضمان الكفاءة والفعالية في الأداء، والحد من المخاطر، وتحقيق جودة المخرجات</w:t>
      </w:r>
      <w:r w:rsidR="00921EEF">
        <w:rPr>
          <w:rFonts w:ascii="Sakkal Majalla" w:eastAsia="Calibri" w:hAnsi="Sakkal Majalla" w:cs="Simplified Arabic" w:hint="cs"/>
          <w:kern w:val="0"/>
          <w:sz w:val="28"/>
          <w:szCs w:val="28"/>
          <w:rtl/>
          <w14:ligatures w14:val="none"/>
        </w:rPr>
        <w:t xml:space="preserve"> (عبدالمهيمن، 2023).</w:t>
      </w:r>
    </w:p>
    <w:p w14:paraId="4E5FE9CA" w14:textId="166758CB" w:rsidR="00840ACC" w:rsidRPr="00840ACC" w:rsidRDefault="00840ACC" w:rsidP="00840ACC">
      <w:pPr>
        <w:spacing w:line="360" w:lineRule="auto"/>
        <w:ind w:firstLine="720"/>
        <w:jc w:val="both"/>
        <w:rPr>
          <w:rFonts w:ascii="Sakkal Majalla" w:eastAsia="Calibri" w:hAnsi="Sakkal Majalla" w:cs="Times New Roman"/>
          <w:kern w:val="0"/>
          <w:sz w:val="28"/>
          <w:szCs w:val="28"/>
          <w:rtl/>
          <w14:ligatures w14:val="none"/>
        </w:rPr>
      </w:pPr>
      <w:r w:rsidRPr="00840ACC">
        <w:rPr>
          <w:rFonts w:ascii="Sakkal Majalla" w:eastAsia="Calibri" w:hAnsi="Sakkal Majalla" w:cs="Simplified Arabic"/>
          <w:kern w:val="0"/>
          <w:sz w:val="28"/>
          <w:szCs w:val="28"/>
          <w:rtl/>
          <w14:ligatures w14:val="none"/>
        </w:rPr>
        <w:t>تتمثل الوظيفة الأساسية ل</w:t>
      </w:r>
      <w:r w:rsidR="0033502F">
        <w:rPr>
          <w:rFonts w:ascii="Sakkal Majalla" w:eastAsia="Calibri" w:hAnsi="Sakkal Majalla" w:cs="Simplified Arabic"/>
          <w:kern w:val="0"/>
          <w:sz w:val="28"/>
          <w:szCs w:val="28"/>
          <w:rtl/>
          <w14:ligatures w14:val="none"/>
        </w:rPr>
        <w:t>تحليل العلاقة بين تخطيط المشروع</w:t>
      </w:r>
      <w:r w:rsidRPr="00840ACC">
        <w:rPr>
          <w:rFonts w:ascii="Sakkal Majalla" w:eastAsia="Calibri" w:hAnsi="Sakkal Majalla" w:cs="Simplified Arabic"/>
          <w:kern w:val="0"/>
          <w:sz w:val="28"/>
          <w:szCs w:val="28"/>
          <w:rtl/>
          <w14:ligatures w14:val="none"/>
        </w:rPr>
        <w:t xml:space="preserve"> في تحديد الأهداف الاستراتيجية للمشروع بوضوح، ثم تقسيمها إلى مراحل تنفيذية منظمة تبدأ بمرحلة "البدء"، حيث يتم تحليل الفكرة والتأكد من جدواها، مروراً بمرحلة "التخطيط" التي يُعد فيها هيكل تفصيلي يشمل تحديد نطاق العمل، وتقدير التكاليف، وتخصيص الموارد، وتحديد الجداول الزمنية، وتقييم المخاطر. تلي ذلك مرحلة "التنفيذ"، حيث تتم ترجمة الخطط إلى واقع عملي، وتشمل عمليات التنسيق بين الفرق، وضمان سير العمل بكفاءة، والتعامل مع المعوقات الطارئة. أما المرحلة الرابعة، فهي "المراقبة والتحكم"، التي يُقاس فيها أداء المشروع، وتُحلل الانحرافات عن الخطة الأساسية، ويتم اتخاذ الإجراءات التصحيحية اللازمة. وتختتم إدارة المشروع بمرحلة "الإغلاق"، التي تشمل تقييم شامل للعمل، وتسليم النتائج، وتوثيق الدروس المستفادة.</w:t>
      </w:r>
    </w:p>
    <w:p w14:paraId="0EB55B81" w14:textId="47CEBE50" w:rsidR="00840ACC" w:rsidRPr="00840ACC" w:rsidRDefault="00840ACC" w:rsidP="00840ACC">
      <w:pPr>
        <w:spacing w:line="360" w:lineRule="auto"/>
        <w:ind w:firstLine="720"/>
        <w:jc w:val="both"/>
        <w:rPr>
          <w:rFonts w:ascii="Sakkal Majalla" w:eastAsia="Calibri" w:hAnsi="Sakkal Majalla" w:cs="Times New Roman"/>
          <w:kern w:val="0"/>
          <w:sz w:val="28"/>
          <w:szCs w:val="28"/>
          <w:rtl/>
          <w14:ligatures w14:val="none"/>
        </w:rPr>
      </w:pPr>
      <w:r w:rsidRPr="00840ACC">
        <w:rPr>
          <w:rFonts w:ascii="Sakkal Majalla" w:eastAsia="Calibri" w:hAnsi="Sakkal Majalla" w:cs="Simplified Arabic"/>
          <w:kern w:val="0"/>
          <w:sz w:val="28"/>
          <w:szCs w:val="28"/>
          <w:rtl/>
          <w14:ligatures w14:val="none"/>
        </w:rPr>
        <w:t xml:space="preserve">وتُبرز أهمية </w:t>
      </w:r>
      <w:r w:rsidR="0033502F">
        <w:rPr>
          <w:rFonts w:ascii="Sakkal Majalla" w:eastAsia="Calibri" w:hAnsi="Sakkal Majalla" w:cs="Simplified Arabic"/>
          <w:kern w:val="0"/>
          <w:sz w:val="28"/>
          <w:szCs w:val="28"/>
          <w:rtl/>
          <w14:ligatures w14:val="none"/>
        </w:rPr>
        <w:t>تحليل العلاقة بين تخطيط المشروع</w:t>
      </w:r>
      <w:r w:rsidRPr="00840ACC">
        <w:rPr>
          <w:rFonts w:ascii="Sakkal Majalla" w:eastAsia="Calibri" w:hAnsi="Sakkal Majalla" w:cs="Simplified Arabic"/>
          <w:kern w:val="0"/>
          <w:sz w:val="28"/>
          <w:szCs w:val="28"/>
          <w:rtl/>
          <w14:ligatures w14:val="none"/>
        </w:rPr>
        <w:t xml:space="preserve"> في كونها تسهم في تحقيق الاستخدام الأمثل للموارد، وتقليل الهدر، ورفع جودة التنفيذ، وضمان التوازن بين الوقت والتكلفة والجودة. كما أنها تُعد أداة حيوية في دعم اتخاذ القرار، والتكيف مع المتغيرات البيئية، والمنافسة في الأسواق العالمية التي تتطلب </w:t>
      </w:r>
      <w:r w:rsidRPr="00840ACC">
        <w:rPr>
          <w:rFonts w:ascii="Sakkal Majalla" w:eastAsia="Calibri" w:hAnsi="Sakkal Majalla" w:cs="Simplified Arabic"/>
          <w:kern w:val="0"/>
          <w:sz w:val="28"/>
          <w:szCs w:val="28"/>
          <w:rtl/>
          <w14:ligatures w14:val="none"/>
        </w:rPr>
        <w:lastRenderedPageBreak/>
        <w:t xml:space="preserve">مرونة عالية واستجابة سريعة. وفي ظل التطورات التقنية والاقتصادية المتسارعة، أصبحت </w:t>
      </w:r>
      <w:r w:rsidR="0033502F">
        <w:rPr>
          <w:rFonts w:ascii="Sakkal Majalla" w:eastAsia="Calibri" w:hAnsi="Sakkal Majalla" w:cs="Simplified Arabic"/>
          <w:kern w:val="0"/>
          <w:sz w:val="28"/>
          <w:szCs w:val="28"/>
          <w:rtl/>
          <w14:ligatures w14:val="none"/>
        </w:rPr>
        <w:t>تحليل العلاقة بين تخطيط المشروع</w:t>
      </w:r>
      <w:r w:rsidRPr="00840ACC">
        <w:rPr>
          <w:rFonts w:ascii="Sakkal Majalla" w:eastAsia="Calibri" w:hAnsi="Sakkal Majalla" w:cs="Simplified Arabic"/>
          <w:kern w:val="0"/>
          <w:sz w:val="28"/>
          <w:szCs w:val="28"/>
          <w:rtl/>
          <w14:ligatures w14:val="none"/>
        </w:rPr>
        <w:t xml:space="preserve"> تعتمد بشكل متزايد على التكنولوجيا، كالبرمجيات المتخصصة في إدارة الجداول الزمنية، وتحليل التكاليف، والتواصل بين فرق العمل، ما يجعل من العملية أكثر كفاءة وشفافية ودقة.</w:t>
      </w:r>
    </w:p>
    <w:p w14:paraId="0DCDA747" w14:textId="6ABA42C2" w:rsidR="00840ACC" w:rsidRPr="00840ACC" w:rsidRDefault="00840ACC" w:rsidP="00840ACC">
      <w:pPr>
        <w:spacing w:line="360" w:lineRule="auto"/>
        <w:ind w:firstLine="720"/>
        <w:jc w:val="both"/>
        <w:rPr>
          <w:rFonts w:ascii="Sakkal Majalla" w:eastAsia="Calibri" w:hAnsi="Sakkal Majalla" w:cs="Times New Roman"/>
          <w:kern w:val="0"/>
          <w:sz w:val="28"/>
          <w:szCs w:val="28"/>
          <w:rtl/>
          <w14:ligatures w14:val="none"/>
        </w:rPr>
      </w:pPr>
      <w:r w:rsidRPr="00840ACC">
        <w:rPr>
          <w:rFonts w:ascii="Sakkal Majalla" w:eastAsia="Calibri" w:hAnsi="Sakkal Majalla" w:cs="Simplified Arabic"/>
          <w:kern w:val="0"/>
          <w:sz w:val="28"/>
          <w:szCs w:val="28"/>
          <w:rtl/>
          <w14:ligatures w14:val="none"/>
        </w:rPr>
        <w:t xml:space="preserve">إضافة إلى ذلك، فإن </w:t>
      </w:r>
      <w:r w:rsidR="0033502F">
        <w:rPr>
          <w:rFonts w:ascii="Sakkal Majalla" w:eastAsia="Calibri" w:hAnsi="Sakkal Majalla" w:cs="Simplified Arabic"/>
          <w:kern w:val="0"/>
          <w:sz w:val="28"/>
          <w:szCs w:val="28"/>
          <w:rtl/>
          <w14:ligatures w14:val="none"/>
        </w:rPr>
        <w:t>تحليل العلاقة بين تخطيط المشروع</w:t>
      </w:r>
      <w:r w:rsidRPr="00840ACC">
        <w:rPr>
          <w:rFonts w:ascii="Sakkal Majalla" w:eastAsia="Calibri" w:hAnsi="Sakkal Majalla" w:cs="Simplified Arabic"/>
          <w:kern w:val="0"/>
          <w:sz w:val="28"/>
          <w:szCs w:val="28"/>
          <w:rtl/>
          <w14:ligatures w14:val="none"/>
        </w:rPr>
        <w:t xml:space="preserve"> ترتبط ارتباطاً وثيقاً بثقافة المؤسسة وأسلوب القيادة، حيث تتطلب تفاعلاً إيجابيًا بين الفرق المختلفة، وتوفير بيئة داعمة للإبداع والابتكار، فضلاً عن أهمية التحفيز والتواصل الفعّال لضمان الالتزام بالأهداف. وفي هذا السياق، تبرز أهمية المهارات القيادية والناعمة (</w:t>
      </w:r>
      <w:r w:rsidRPr="00840ACC">
        <w:rPr>
          <w:rFonts w:ascii="Sakkal Majalla" w:eastAsia="Calibri" w:hAnsi="Sakkal Majalla" w:cs="Simplified Arabic"/>
          <w:kern w:val="0"/>
          <w:sz w:val="28"/>
          <w:szCs w:val="28"/>
          <w14:ligatures w14:val="none"/>
        </w:rPr>
        <w:t>Soft Skills</w:t>
      </w:r>
      <w:r w:rsidRPr="00840ACC">
        <w:rPr>
          <w:rFonts w:ascii="Sakkal Majalla" w:eastAsia="Calibri" w:hAnsi="Sakkal Majalla" w:cs="Simplified Arabic"/>
          <w:kern w:val="0"/>
          <w:sz w:val="28"/>
          <w:szCs w:val="28"/>
          <w:rtl/>
          <w14:ligatures w14:val="none"/>
        </w:rPr>
        <w:t>) لدى مدير المشروع، مثل القدرة على حل المشكلات، والتفاوض، والعمل تحت الضغط، وبناء العلاقات الإيجابية مع أصحاب المصلحة، لأن المشروع لا يُدار فقط بأدوات وتقنيات، بل أيضاً بعلاقات إنسانية قوية.</w:t>
      </w:r>
    </w:p>
    <w:p w14:paraId="1E7F3048" w14:textId="697148E5" w:rsidR="009E53D1" w:rsidRDefault="00840ACC" w:rsidP="00840ACC">
      <w:pPr>
        <w:spacing w:line="360" w:lineRule="auto"/>
        <w:ind w:firstLine="720"/>
        <w:jc w:val="both"/>
        <w:rPr>
          <w:rFonts w:ascii="Sakkal Majalla" w:eastAsia="Calibri" w:hAnsi="Sakkal Majalla" w:cs="Times New Roman"/>
          <w:kern w:val="0"/>
          <w:sz w:val="28"/>
          <w:szCs w:val="28"/>
          <w:rtl/>
          <w14:ligatures w14:val="none"/>
        </w:rPr>
      </w:pPr>
      <w:r w:rsidRPr="00840ACC">
        <w:rPr>
          <w:rFonts w:ascii="Sakkal Majalla" w:eastAsia="Calibri" w:hAnsi="Sakkal Majalla" w:cs="Simplified Arabic"/>
          <w:kern w:val="0"/>
          <w:sz w:val="28"/>
          <w:szCs w:val="28"/>
          <w:rtl/>
          <w14:ligatures w14:val="none"/>
        </w:rPr>
        <w:t xml:space="preserve">في ضوء ما سبق، فإن </w:t>
      </w:r>
      <w:r w:rsidR="0033502F">
        <w:rPr>
          <w:rFonts w:ascii="Sakkal Majalla" w:eastAsia="Calibri" w:hAnsi="Sakkal Majalla" w:cs="Simplified Arabic"/>
          <w:kern w:val="0"/>
          <w:sz w:val="28"/>
          <w:szCs w:val="28"/>
          <w:rtl/>
          <w14:ligatures w14:val="none"/>
        </w:rPr>
        <w:t>تحليل العلاقة بين تخطيط المشروع</w:t>
      </w:r>
      <w:r w:rsidRPr="00840ACC">
        <w:rPr>
          <w:rFonts w:ascii="Sakkal Majalla" w:eastAsia="Calibri" w:hAnsi="Sakkal Majalla" w:cs="Simplified Arabic"/>
          <w:kern w:val="0"/>
          <w:sz w:val="28"/>
          <w:szCs w:val="28"/>
          <w:rtl/>
          <w14:ligatures w14:val="none"/>
        </w:rPr>
        <w:t xml:space="preserve"> لم تعد وظيفة إدارية تقليدية، بل أصبحت تخصصاً علمياً قائماً بذاته، يُدرَّس في كبرى الجامعات، ويحظى باعتماد عالمي مثل شهادة (</w:t>
      </w:r>
      <w:r w:rsidRPr="00840ACC">
        <w:rPr>
          <w:rFonts w:ascii="Sakkal Majalla" w:eastAsia="Calibri" w:hAnsi="Sakkal Majalla" w:cs="Simplified Arabic"/>
          <w:kern w:val="0"/>
          <w:sz w:val="28"/>
          <w:szCs w:val="28"/>
          <w14:ligatures w14:val="none"/>
        </w:rPr>
        <w:t>PMP</w:t>
      </w:r>
      <w:r w:rsidRPr="00840ACC">
        <w:rPr>
          <w:rFonts w:ascii="Sakkal Majalla" w:eastAsia="Calibri" w:hAnsi="Sakkal Majalla" w:cs="Simplified Arabic"/>
          <w:kern w:val="0"/>
          <w:sz w:val="28"/>
          <w:szCs w:val="28"/>
          <w:rtl/>
          <w14:ligatures w14:val="none"/>
        </w:rPr>
        <w:t xml:space="preserve">) من معهد </w:t>
      </w:r>
      <w:r w:rsidR="0033502F">
        <w:rPr>
          <w:rFonts w:ascii="Sakkal Majalla" w:eastAsia="Calibri" w:hAnsi="Sakkal Majalla" w:cs="Simplified Arabic"/>
          <w:kern w:val="0"/>
          <w:sz w:val="28"/>
          <w:szCs w:val="28"/>
          <w:rtl/>
          <w14:ligatures w14:val="none"/>
        </w:rPr>
        <w:t>تحليل العلاقة بين تخطيط المشروع</w:t>
      </w:r>
      <w:r w:rsidRPr="00840ACC">
        <w:rPr>
          <w:rFonts w:ascii="Sakkal Majalla" w:eastAsia="Calibri" w:hAnsi="Sakkal Majalla" w:cs="Simplified Arabic"/>
          <w:kern w:val="0"/>
          <w:sz w:val="28"/>
          <w:szCs w:val="28"/>
          <w:rtl/>
          <w14:ligatures w14:val="none"/>
        </w:rPr>
        <w:t xml:space="preserve"> </w:t>
      </w:r>
      <w:r w:rsidRPr="00840ACC">
        <w:rPr>
          <w:rFonts w:ascii="Sakkal Majalla" w:eastAsia="Calibri" w:hAnsi="Sakkal Majalla" w:cs="Simplified Arabic"/>
          <w:kern w:val="0"/>
          <w:sz w:val="28"/>
          <w:szCs w:val="28"/>
          <w14:ligatures w14:val="none"/>
        </w:rPr>
        <w:t>PMI</w:t>
      </w:r>
      <w:r w:rsidRPr="00840ACC">
        <w:rPr>
          <w:rFonts w:ascii="Sakkal Majalla" w:eastAsia="Calibri" w:hAnsi="Sakkal Majalla" w:cs="Simplified Arabic"/>
          <w:kern w:val="0"/>
          <w:sz w:val="28"/>
          <w:szCs w:val="28"/>
          <w:rtl/>
          <w14:ligatures w14:val="none"/>
        </w:rPr>
        <w:t>. وهي تمثل اليوم أداة لا غنى عنها للمنظمات الطامحة لتحقيق الكفاءة التشغيلية، والريادة التنافسية، والنمو المستدام.</w:t>
      </w:r>
    </w:p>
    <w:p w14:paraId="24A7A39E" w14:textId="176E79D3" w:rsidR="00840ACC" w:rsidRPr="00840ACC" w:rsidRDefault="00840ACC" w:rsidP="00840ACC">
      <w:pPr>
        <w:spacing w:line="360" w:lineRule="auto"/>
        <w:ind w:firstLine="720"/>
        <w:jc w:val="both"/>
        <w:rPr>
          <w:rFonts w:ascii="Sakkal Majalla" w:eastAsia="Calibri" w:hAnsi="Sakkal Majalla" w:cs="Times New Roman"/>
          <w:kern w:val="0"/>
          <w:sz w:val="28"/>
          <w:szCs w:val="28"/>
          <w:rtl/>
          <w14:ligatures w14:val="none"/>
        </w:rPr>
      </w:pPr>
      <w:r w:rsidRPr="00840ACC">
        <w:rPr>
          <w:rFonts w:ascii="Sakkal Majalla" w:eastAsia="Calibri" w:hAnsi="Sakkal Majalla" w:cs="Simplified Arabic"/>
          <w:kern w:val="0"/>
          <w:sz w:val="28"/>
          <w:szCs w:val="28"/>
          <w:rtl/>
          <w14:ligatures w14:val="none"/>
        </w:rPr>
        <w:t xml:space="preserve">يُعد </w:t>
      </w:r>
      <w:r w:rsidR="0033502F">
        <w:rPr>
          <w:rFonts w:ascii="Sakkal Majalla" w:eastAsia="Calibri" w:hAnsi="Sakkal Majalla" w:cs="Simplified Arabic"/>
          <w:kern w:val="0"/>
          <w:sz w:val="28"/>
          <w:szCs w:val="28"/>
          <w:rtl/>
          <w14:ligatures w14:val="none"/>
        </w:rPr>
        <w:t>وكفاءة تسليم منتجات الطاقة الكهربائية</w:t>
      </w:r>
      <w:r w:rsidR="007C4C77">
        <w:rPr>
          <w:rFonts w:ascii="Sakkal Majalla" w:eastAsia="Calibri" w:hAnsi="Sakkal Majalla" w:cs="Simplified Arabic"/>
          <w:kern w:val="0"/>
          <w:sz w:val="28"/>
          <w:szCs w:val="28"/>
          <w:rtl/>
          <w14:ligatures w14:val="none"/>
        </w:rPr>
        <w:t xml:space="preserve"> في القطاعات الحيوية</w:t>
      </w:r>
      <w:r w:rsidRPr="00840ACC">
        <w:rPr>
          <w:rFonts w:ascii="Sakkal Majalla" w:eastAsia="Calibri" w:hAnsi="Sakkal Majalla" w:cs="Simplified Arabic"/>
          <w:kern w:val="0"/>
          <w:sz w:val="28"/>
          <w:szCs w:val="28"/>
          <w:rtl/>
          <w14:ligatures w14:val="none"/>
        </w:rPr>
        <w:t xml:space="preserve"> أحد الركائز الأساسية في سياسات التخطيط العمراني والتنمية الحضرية المستدامة، لما له من أثر مباشر على جودة الحياة للسكان، وتعزيز الاستقرار الاجتماعي والاقتصادي داخل المدن. وتطوير الأحياء لا يعني فقط إنشاء مبانٍ جديدة أو تحسين البنية التحتية، بل يتعدى ذلك ليشمل بعدًا إنسانيًا واجتماعيًا واقتصاديًا وثقافيًا. ف</w:t>
      </w:r>
      <w:r w:rsidR="003D6415">
        <w:rPr>
          <w:rFonts w:ascii="Sakkal Majalla" w:eastAsia="Calibri" w:hAnsi="Sakkal Majalla" w:cs="Simplified Arabic"/>
          <w:kern w:val="0"/>
          <w:sz w:val="28"/>
          <w:szCs w:val="28"/>
          <w:rtl/>
          <w14:ligatures w14:val="none"/>
        </w:rPr>
        <w:t>حماية البيانات</w:t>
      </w:r>
      <w:r w:rsidRPr="00840ACC">
        <w:rPr>
          <w:rFonts w:ascii="Sakkal Majalla" w:eastAsia="Calibri" w:hAnsi="Sakkal Majalla" w:cs="Simplified Arabic"/>
          <w:kern w:val="0"/>
          <w:sz w:val="28"/>
          <w:szCs w:val="28"/>
          <w:rtl/>
          <w14:ligatures w14:val="none"/>
        </w:rPr>
        <w:t xml:space="preserve"> تمثل البيئة المباشرة التي يعيش فيها الأفراد والعائلات، وهي الفضاء الذي يتشكل فيه شعورهم بالانتماء والهوية، ويتأثرون فيه بمستوى الخدمات، والبيئة المحيطة، وفرص العمل، والتفاعل الاجتماعي.</w:t>
      </w:r>
    </w:p>
    <w:p w14:paraId="09FF2B7C" w14:textId="4CEA91D2" w:rsidR="00840ACC" w:rsidRPr="00840ACC" w:rsidRDefault="00840ACC" w:rsidP="00840ACC">
      <w:pPr>
        <w:spacing w:line="360" w:lineRule="auto"/>
        <w:ind w:firstLine="720"/>
        <w:jc w:val="both"/>
        <w:rPr>
          <w:rFonts w:ascii="Sakkal Majalla" w:eastAsia="Calibri" w:hAnsi="Sakkal Majalla" w:cs="Times New Roman"/>
          <w:kern w:val="0"/>
          <w:sz w:val="28"/>
          <w:szCs w:val="28"/>
          <w:rtl/>
          <w14:ligatures w14:val="none"/>
        </w:rPr>
      </w:pPr>
      <w:r w:rsidRPr="00840ACC">
        <w:rPr>
          <w:rFonts w:ascii="Sakkal Majalla" w:eastAsia="Calibri" w:hAnsi="Sakkal Majalla" w:cs="Simplified Arabic"/>
          <w:kern w:val="0"/>
          <w:sz w:val="28"/>
          <w:szCs w:val="28"/>
          <w:rtl/>
          <w14:ligatures w14:val="none"/>
        </w:rPr>
        <w:lastRenderedPageBreak/>
        <w:t xml:space="preserve">ينطلق مفهوم </w:t>
      </w:r>
      <w:r w:rsidR="0033502F">
        <w:rPr>
          <w:rFonts w:ascii="Sakkal Majalla" w:eastAsia="Calibri" w:hAnsi="Sakkal Majalla" w:cs="Simplified Arabic"/>
          <w:kern w:val="0"/>
          <w:sz w:val="28"/>
          <w:szCs w:val="28"/>
          <w:rtl/>
          <w14:ligatures w14:val="none"/>
        </w:rPr>
        <w:t>وكفاءة تسليم منتجات الطاقة الكهربائية</w:t>
      </w:r>
      <w:r w:rsidR="007C4C77">
        <w:rPr>
          <w:rFonts w:ascii="Sakkal Majalla" w:eastAsia="Calibri" w:hAnsi="Sakkal Majalla" w:cs="Simplified Arabic"/>
          <w:kern w:val="0"/>
          <w:sz w:val="28"/>
          <w:szCs w:val="28"/>
          <w:rtl/>
          <w14:ligatures w14:val="none"/>
        </w:rPr>
        <w:t xml:space="preserve"> في القطاعات الحيوية</w:t>
      </w:r>
      <w:r w:rsidRPr="00840ACC">
        <w:rPr>
          <w:rFonts w:ascii="Sakkal Majalla" w:eastAsia="Calibri" w:hAnsi="Sakkal Majalla" w:cs="Simplified Arabic"/>
          <w:kern w:val="0"/>
          <w:sz w:val="28"/>
          <w:szCs w:val="28"/>
          <w:rtl/>
          <w14:ligatures w14:val="none"/>
        </w:rPr>
        <w:t xml:space="preserve"> من إدراك فجوة التفاوت بين الأحياء داخل المدن، سواء من حيث البنية التحتية أو الخدمات أو الكثافة السكانية أو جودة المباني، وهو ما يؤدي في بعض الأحيان إلى ظهور مناطق مهملة أو عشوائية تفتقر إلى الحد الأدنى من المقومات الحضرية. لذا فإن استراتيجيات التطوير تسعى إلى إعادة تأهيل هذه المناطق من خلال تحسين شبكات الطرق والمياه والكهرباء والصرف الصحي، وتوفير الحدائق والمرافق العامة، وإنشاء مراكز تعليمية وصحية وثقافية، مما يسهم في رفع مستوى المعيشة ويحد من التهميش العمراني والاجتماعي.</w:t>
      </w:r>
    </w:p>
    <w:p w14:paraId="6B31B241" w14:textId="4EC14476" w:rsidR="00840ACC" w:rsidRPr="00840ACC" w:rsidRDefault="00840ACC" w:rsidP="00840ACC">
      <w:pPr>
        <w:spacing w:line="360" w:lineRule="auto"/>
        <w:ind w:firstLine="720"/>
        <w:jc w:val="both"/>
        <w:rPr>
          <w:rFonts w:ascii="Sakkal Majalla" w:eastAsia="Calibri" w:hAnsi="Sakkal Majalla" w:cs="Times New Roman"/>
          <w:kern w:val="0"/>
          <w:sz w:val="28"/>
          <w:szCs w:val="28"/>
          <w:rtl/>
          <w14:ligatures w14:val="none"/>
        </w:rPr>
      </w:pPr>
      <w:r w:rsidRPr="00840ACC">
        <w:rPr>
          <w:rFonts w:ascii="Sakkal Majalla" w:eastAsia="Calibri" w:hAnsi="Sakkal Majalla" w:cs="Simplified Arabic"/>
          <w:kern w:val="0"/>
          <w:sz w:val="28"/>
          <w:szCs w:val="28"/>
          <w:rtl/>
          <w14:ligatures w14:val="none"/>
        </w:rPr>
        <w:t xml:space="preserve">علاوة على ذلك، فإن </w:t>
      </w:r>
      <w:r w:rsidR="0033502F">
        <w:rPr>
          <w:rFonts w:ascii="Sakkal Majalla" w:eastAsia="Calibri" w:hAnsi="Sakkal Majalla" w:cs="Simplified Arabic"/>
          <w:kern w:val="0"/>
          <w:sz w:val="28"/>
          <w:szCs w:val="28"/>
          <w:rtl/>
          <w14:ligatures w14:val="none"/>
        </w:rPr>
        <w:t>وكفاءة تسليم منتجات الطاقة الكهربائية</w:t>
      </w:r>
      <w:r w:rsidR="007C4C77">
        <w:rPr>
          <w:rFonts w:ascii="Sakkal Majalla" w:eastAsia="Calibri" w:hAnsi="Sakkal Majalla" w:cs="Simplified Arabic"/>
          <w:kern w:val="0"/>
          <w:sz w:val="28"/>
          <w:szCs w:val="28"/>
          <w:rtl/>
          <w14:ligatures w14:val="none"/>
        </w:rPr>
        <w:t xml:space="preserve"> في القطاعات الحيوية</w:t>
      </w:r>
      <w:r w:rsidRPr="00840ACC">
        <w:rPr>
          <w:rFonts w:ascii="Sakkal Majalla" w:eastAsia="Calibri" w:hAnsi="Sakkal Majalla" w:cs="Simplified Arabic"/>
          <w:kern w:val="0"/>
          <w:sz w:val="28"/>
          <w:szCs w:val="28"/>
          <w:rtl/>
          <w14:ligatures w14:val="none"/>
        </w:rPr>
        <w:t xml:space="preserve"> يتطلب مقاربة تشاركية تتضمن جميع أصحاب المصلحة، بدءًا من الجهات الحكومية والمطورين العقاريين، وصولاً إلى السكان أنفسهم، الذين يجب أن يكون لهم دور محوري في رسم أولويات التطوير، وتقديم التغذية الراجعة حول احتياجاتهم الحقيقية. وتتبنى العديد من الدول اليوم مفاهيم حديثة في هذا المجال مثل "التطوير الموجه بالمجتمع" و"تخطيط الأحياء الذكية" و"التحسين التدريجي"، والتي تهدف جميعها إلى تحقيق التوازن بين النمو الحضري والحفاظ على الطابع المحلي والثقافي للأحياء، دون المساس بروح المكان أو طرد السكان الأصليين.</w:t>
      </w:r>
    </w:p>
    <w:p w14:paraId="796D3FF2" w14:textId="18C1B750" w:rsidR="00840ACC" w:rsidRPr="00840ACC" w:rsidRDefault="00840ACC" w:rsidP="00840ACC">
      <w:pPr>
        <w:spacing w:line="360" w:lineRule="auto"/>
        <w:ind w:firstLine="720"/>
        <w:jc w:val="both"/>
        <w:rPr>
          <w:rFonts w:ascii="Sakkal Majalla" w:eastAsia="Calibri" w:hAnsi="Sakkal Majalla" w:cs="Times New Roman"/>
          <w:kern w:val="0"/>
          <w:sz w:val="28"/>
          <w:szCs w:val="28"/>
          <w:rtl/>
          <w14:ligatures w14:val="none"/>
        </w:rPr>
      </w:pPr>
      <w:r w:rsidRPr="00840ACC">
        <w:rPr>
          <w:rFonts w:ascii="Sakkal Majalla" w:eastAsia="Calibri" w:hAnsi="Sakkal Majalla" w:cs="Simplified Arabic"/>
          <w:kern w:val="0"/>
          <w:sz w:val="28"/>
          <w:szCs w:val="28"/>
          <w:rtl/>
          <w14:ligatures w14:val="none"/>
        </w:rPr>
        <w:t xml:space="preserve">كما لا يمكن إغفال الجانب الاقتصادي </w:t>
      </w:r>
      <w:r w:rsidR="0033502F">
        <w:rPr>
          <w:rFonts w:ascii="Sakkal Majalla" w:eastAsia="Calibri" w:hAnsi="Sakkal Majalla" w:cs="Simplified Arabic"/>
          <w:kern w:val="0"/>
          <w:sz w:val="28"/>
          <w:szCs w:val="28"/>
          <w:rtl/>
          <w14:ligatures w14:val="none"/>
        </w:rPr>
        <w:t>وكفاءة تسليم منتجات الطاقة الكهربائية</w:t>
      </w:r>
      <w:r w:rsidRPr="00840ACC">
        <w:rPr>
          <w:rFonts w:ascii="Sakkal Majalla" w:eastAsia="Calibri" w:hAnsi="Sakkal Majalla" w:cs="Simplified Arabic"/>
          <w:kern w:val="0"/>
          <w:sz w:val="28"/>
          <w:szCs w:val="28"/>
          <w:rtl/>
          <w14:ligatures w14:val="none"/>
        </w:rPr>
        <w:t>، إذ تسهم هذه المشاريع في تنشيط الحركة العقارية، وخلق فرص عمل مباشرة وغير مباشرة في مجالات البناء والصيانة والخدمات، كما تؤدي إلى ارتفاع القيمة السوقية للعقارات. ويُعد دعم الإسكان الميسر إحدى أبرز مكونات عملية التطوير، لضمان عدم تحول هذه المشاريع إلى مناطق نخبوية تُقصي أصحاب الدخل المحدود، ما يُحدث خللاً في التوازن الاجتماعي ويؤدي إلى تفاقم التفاوت الطبقي داخل المدن.</w:t>
      </w:r>
    </w:p>
    <w:p w14:paraId="49479371" w14:textId="3F5052B1" w:rsidR="00840ACC" w:rsidRPr="00840ACC" w:rsidRDefault="00840ACC" w:rsidP="00840ACC">
      <w:pPr>
        <w:spacing w:line="360" w:lineRule="auto"/>
        <w:ind w:firstLine="720"/>
        <w:jc w:val="both"/>
        <w:rPr>
          <w:rFonts w:ascii="Sakkal Majalla" w:eastAsia="Calibri" w:hAnsi="Sakkal Majalla" w:cs="Times New Roman"/>
          <w:kern w:val="0"/>
          <w:sz w:val="28"/>
          <w:szCs w:val="28"/>
          <w:rtl/>
          <w14:ligatures w14:val="none"/>
        </w:rPr>
      </w:pPr>
      <w:r w:rsidRPr="00840ACC">
        <w:rPr>
          <w:rFonts w:ascii="Sakkal Majalla" w:eastAsia="Calibri" w:hAnsi="Sakkal Majalla" w:cs="Simplified Arabic"/>
          <w:kern w:val="0"/>
          <w:sz w:val="28"/>
          <w:szCs w:val="28"/>
          <w:rtl/>
          <w14:ligatures w14:val="none"/>
        </w:rPr>
        <w:lastRenderedPageBreak/>
        <w:t xml:space="preserve">وفي ظل التحديات البيئية المتصاعدة، أصبح من الضروري أن يراعي </w:t>
      </w:r>
      <w:r w:rsidR="0033502F">
        <w:rPr>
          <w:rFonts w:ascii="Sakkal Majalla" w:eastAsia="Calibri" w:hAnsi="Sakkal Majalla" w:cs="Simplified Arabic"/>
          <w:kern w:val="0"/>
          <w:sz w:val="28"/>
          <w:szCs w:val="28"/>
          <w:rtl/>
          <w14:ligatures w14:val="none"/>
        </w:rPr>
        <w:t>وكفاءة تسليم منتجات الطاقة الكهربائية</w:t>
      </w:r>
      <w:r w:rsidR="007C4C77">
        <w:rPr>
          <w:rFonts w:ascii="Sakkal Majalla" w:eastAsia="Calibri" w:hAnsi="Sakkal Majalla" w:cs="Simplified Arabic"/>
          <w:kern w:val="0"/>
          <w:sz w:val="28"/>
          <w:szCs w:val="28"/>
          <w:rtl/>
          <w14:ligatures w14:val="none"/>
        </w:rPr>
        <w:t xml:space="preserve"> في القطاعات الحيوية</w:t>
      </w:r>
      <w:r w:rsidRPr="00840ACC">
        <w:rPr>
          <w:rFonts w:ascii="Sakkal Majalla" w:eastAsia="Calibri" w:hAnsi="Sakkal Majalla" w:cs="Simplified Arabic"/>
          <w:kern w:val="0"/>
          <w:sz w:val="28"/>
          <w:szCs w:val="28"/>
          <w:rtl/>
          <w14:ligatures w14:val="none"/>
        </w:rPr>
        <w:t xml:space="preserve"> مبادئ الاستدامة البيئية، من خلال استخدام مواد بناء صديقة للبيئة، وتعزيز كفاءة الطاقة، والاعتماد على تصميمات عمرانية تراعي التهوية الطبيعية وتقليل الانبعاثات الكربونية، مع الحرص على زيادة المساحات الخضراء وتقليل التوسع الأفقي العشوائي. وتتبنى بعض المدن العالمية مفاهيم "الأحياء الكربونية الصفرية" و"المدن الصديقة للمشاة" و"الأنسنة الحضرية" في تطوير أحيائها، كأمثلة متقدمة على التكامل بين البيئة والتنمية الحضرية.</w:t>
      </w:r>
    </w:p>
    <w:p w14:paraId="2ED0F488" w14:textId="01A4D3F8" w:rsidR="00840ACC" w:rsidRDefault="00840ACC" w:rsidP="00840ACC">
      <w:pPr>
        <w:spacing w:line="360" w:lineRule="auto"/>
        <w:ind w:firstLine="720"/>
        <w:jc w:val="both"/>
        <w:rPr>
          <w:rFonts w:ascii="Sakkal Majalla" w:eastAsia="Calibri" w:hAnsi="Sakkal Majalla" w:cs="Times New Roman"/>
          <w:kern w:val="0"/>
          <w:sz w:val="28"/>
          <w:szCs w:val="28"/>
          <w:rtl/>
          <w14:ligatures w14:val="none"/>
        </w:rPr>
      </w:pPr>
      <w:r w:rsidRPr="00840ACC">
        <w:rPr>
          <w:rFonts w:ascii="Sakkal Majalla" w:eastAsia="Calibri" w:hAnsi="Sakkal Majalla" w:cs="Simplified Arabic"/>
          <w:kern w:val="0"/>
          <w:sz w:val="28"/>
          <w:szCs w:val="28"/>
          <w:rtl/>
          <w14:ligatures w14:val="none"/>
        </w:rPr>
        <w:t xml:space="preserve">في المجمل، فإن </w:t>
      </w:r>
      <w:r w:rsidR="0033502F">
        <w:rPr>
          <w:rFonts w:ascii="Sakkal Majalla" w:eastAsia="Calibri" w:hAnsi="Sakkal Majalla" w:cs="Simplified Arabic"/>
          <w:kern w:val="0"/>
          <w:sz w:val="28"/>
          <w:szCs w:val="28"/>
          <w:rtl/>
          <w14:ligatures w14:val="none"/>
        </w:rPr>
        <w:t>وكفاءة تسليم منتجات الطاقة الكهربائية</w:t>
      </w:r>
      <w:r w:rsidR="007C4C77">
        <w:rPr>
          <w:rFonts w:ascii="Sakkal Majalla" w:eastAsia="Calibri" w:hAnsi="Sakkal Majalla" w:cs="Simplified Arabic"/>
          <w:kern w:val="0"/>
          <w:sz w:val="28"/>
          <w:szCs w:val="28"/>
          <w:rtl/>
          <w14:ligatures w14:val="none"/>
        </w:rPr>
        <w:t xml:space="preserve"> في القطاعات الحيوية</w:t>
      </w:r>
      <w:r w:rsidRPr="00840ACC">
        <w:rPr>
          <w:rFonts w:ascii="Sakkal Majalla" w:eastAsia="Calibri" w:hAnsi="Sakkal Majalla" w:cs="Simplified Arabic"/>
          <w:kern w:val="0"/>
          <w:sz w:val="28"/>
          <w:szCs w:val="28"/>
          <w:rtl/>
          <w14:ligatures w14:val="none"/>
        </w:rPr>
        <w:t xml:space="preserve"> يمثل عملية مركبة تتطلب تنسيقاً بين مختلف القطاعات، وتخطيطاً بعيد المدى يراعي الاحتياجات الراهنة والمتوقعة، ويعتمد على رؤية شمولية للمدينة ككائن حيٍّ يتطور مع الزمن، حيث يتداخل فيه العمران مع الإنسان، والاقتصاد مع البيئة، والماضي مع الحاضر والمستقبل.</w:t>
      </w:r>
    </w:p>
    <w:p w14:paraId="2957C31F" w14:textId="4A52C5CE" w:rsidR="00840ACC" w:rsidRPr="00840ACC" w:rsidRDefault="00840ACC" w:rsidP="00840ACC">
      <w:pPr>
        <w:spacing w:line="360" w:lineRule="auto"/>
        <w:ind w:firstLine="720"/>
        <w:jc w:val="both"/>
        <w:rPr>
          <w:rFonts w:ascii="Sakkal Majalla" w:eastAsia="Calibri" w:hAnsi="Sakkal Majalla" w:cs="Times New Roman"/>
          <w:kern w:val="0"/>
          <w:sz w:val="28"/>
          <w:szCs w:val="28"/>
          <w:rtl/>
          <w14:ligatures w14:val="none"/>
        </w:rPr>
      </w:pPr>
      <w:r w:rsidRPr="00840ACC">
        <w:rPr>
          <w:rFonts w:ascii="Sakkal Majalla" w:eastAsia="Calibri" w:hAnsi="Sakkal Majalla" w:cs="Simplified Arabic"/>
          <w:kern w:val="0"/>
          <w:sz w:val="28"/>
          <w:szCs w:val="28"/>
          <w:rtl/>
          <w14:ligatures w14:val="none"/>
        </w:rPr>
        <w:t xml:space="preserve">تُعد </w:t>
      </w:r>
      <w:r w:rsidR="0033502F">
        <w:rPr>
          <w:rFonts w:ascii="Sakkal Majalla" w:eastAsia="Calibri" w:hAnsi="Sakkal Majalla" w:cs="Simplified Arabic"/>
          <w:kern w:val="0"/>
          <w:sz w:val="28"/>
          <w:szCs w:val="28"/>
          <w:rtl/>
          <w14:ligatures w14:val="none"/>
        </w:rPr>
        <w:t>تحليل العلاقة بين تخطيط المشروع</w:t>
      </w:r>
      <w:r w:rsidRPr="00840ACC">
        <w:rPr>
          <w:rFonts w:ascii="Sakkal Majalla" w:eastAsia="Calibri" w:hAnsi="Sakkal Majalla" w:cs="Simplified Arabic"/>
          <w:kern w:val="0"/>
          <w:sz w:val="28"/>
          <w:szCs w:val="28"/>
          <w:rtl/>
          <w14:ligatures w14:val="none"/>
        </w:rPr>
        <w:t xml:space="preserve"> أداة محورية في نجاح جهود </w:t>
      </w:r>
      <w:r w:rsidR="0033502F">
        <w:rPr>
          <w:rFonts w:ascii="Sakkal Majalla" w:eastAsia="Calibri" w:hAnsi="Sakkal Majalla" w:cs="Simplified Arabic"/>
          <w:kern w:val="0"/>
          <w:sz w:val="28"/>
          <w:szCs w:val="28"/>
          <w:rtl/>
          <w14:ligatures w14:val="none"/>
        </w:rPr>
        <w:t>وكفاءة تسليم منتجات الطاقة الكهربائية</w:t>
      </w:r>
      <w:r w:rsidR="007C4C77">
        <w:rPr>
          <w:rFonts w:ascii="Sakkal Majalla" w:eastAsia="Calibri" w:hAnsi="Sakkal Majalla" w:cs="Simplified Arabic"/>
          <w:kern w:val="0"/>
          <w:sz w:val="28"/>
          <w:szCs w:val="28"/>
          <w:rtl/>
          <w14:ligatures w14:val="none"/>
        </w:rPr>
        <w:t xml:space="preserve"> في القطاعات الحيوية</w:t>
      </w:r>
      <w:r w:rsidRPr="00840ACC">
        <w:rPr>
          <w:rFonts w:ascii="Sakkal Majalla" w:eastAsia="Calibri" w:hAnsi="Sakkal Majalla" w:cs="Simplified Arabic"/>
          <w:kern w:val="0"/>
          <w:sz w:val="28"/>
          <w:szCs w:val="28"/>
          <w:rtl/>
          <w14:ligatures w14:val="none"/>
        </w:rPr>
        <w:t xml:space="preserve"> المحاذية لمترو الرياض، خاصة في ظل الرؤية الطموحة للمملكة العربية السعودية نحو تحقيق تنمية حضرية مستدامة ومتوازنة. ومع التوسع الحضري المتسارع وتنامي الكثافة السكانية في العاصمة، برزت أهمية تطوير هذه الأحياء كمجال حيوي يسهم في تحسين نوعية الحياة، ورفع كفاءة استخدام الأراضي، ودعم وسائل النقل العام، وبالأخص مشروع مترو الرياض الذي يُعد من أكبر مشاريع البنية التحتية في المنطقة.</w:t>
      </w:r>
    </w:p>
    <w:p w14:paraId="47615267" w14:textId="6804B4BF" w:rsidR="00840ACC" w:rsidRPr="00840ACC" w:rsidRDefault="00840ACC" w:rsidP="00840ACC">
      <w:pPr>
        <w:spacing w:line="360" w:lineRule="auto"/>
        <w:ind w:firstLine="720"/>
        <w:jc w:val="both"/>
        <w:rPr>
          <w:rFonts w:ascii="Sakkal Majalla" w:eastAsia="Calibri" w:hAnsi="Sakkal Majalla" w:cs="Times New Roman"/>
          <w:kern w:val="0"/>
          <w:sz w:val="28"/>
          <w:szCs w:val="28"/>
          <w:rtl/>
          <w14:ligatures w14:val="none"/>
        </w:rPr>
      </w:pPr>
      <w:r w:rsidRPr="00840ACC">
        <w:rPr>
          <w:rFonts w:ascii="Sakkal Majalla" w:eastAsia="Calibri" w:hAnsi="Sakkal Majalla" w:cs="Simplified Arabic"/>
          <w:kern w:val="0"/>
          <w:sz w:val="28"/>
          <w:szCs w:val="28"/>
          <w:rtl/>
          <w14:ligatures w14:val="none"/>
        </w:rPr>
        <w:t xml:space="preserve">تتمثل </w:t>
      </w:r>
      <w:r w:rsidR="0033502F">
        <w:rPr>
          <w:rFonts w:ascii="Sakkal Majalla" w:eastAsia="Calibri" w:hAnsi="Sakkal Majalla" w:cs="Simplified Arabic"/>
          <w:kern w:val="0"/>
          <w:sz w:val="28"/>
          <w:szCs w:val="28"/>
          <w:rtl/>
          <w14:ligatures w14:val="none"/>
        </w:rPr>
        <w:t>تحليل العلاقة بين تخطيط المشروع</w:t>
      </w:r>
      <w:r w:rsidRPr="00840ACC">
        <w:rPr>
          <w:rFonts w:ascii="Sakkal Majalla" w:eastAsia="Calibri" w:hAnsi="Sakkal Majalla" w:cs="Simplified Arabic"/>
          <w:kern w:val="0"/>
          <w:sz w:val="28"/>
          <w:szCs w:val="28"/>
          <w:rtl/>
          <w14:ligatures w14:val="none"/>
        </w:rPr>
        <w:t xml:space="preserve"> في هذا السياق في وضع خطة متكاملة لتأهيل </w:t>
      </w:r>
      <w:r w:rsidR="003D6415">
        <w:rPr>
          <w:rFonts w:ascii="Sakkal Majalla" w:eastAsia="Calibri" w:hAnsi="Sakkal Majalla" w:cs="Simplified Arabic"/>
          <w:kern w:val="0"/>
          <w:sz w:val="28"/>
          <w:szCs w:val="28"/>
          <w:rtl/>
          <w14:ligatures w14:val="none"/>
        </w:rPr>
        <w:t>حماية البيانات</w:t>
      </w:r>
      <w:r w:rsidRPr="00840ACC">
        <w:rPr>
          <w:rFonts w:ascii="Sakkal Majalla" w:eastAsia="Calibri" w:hAnsi="Sakkal Majalla" w:cs="Simplified Arabic"/>
          <w:kern w:val="0"/>
          <w:sz w:val="28"/>
          <w:szCs w:val="28"/>
          <w:rtl/>
          <w14:ligatures w14:val="none"/>
        </w:rPr>
        <w:t xml:space="preserve"> المحيطة بمحطات المترو، بحيث يتم توجيه عمليات التطوير بطريقة مدروسة وفعالة تضمن التوافق مع البنية التحتية للمشروع، وتُحقق التكامل بين وسائل النقل والمناطق السكنية والخدمية. ويشمل </w:t>
      </w:r>
      <w:r w:rsidRPr="00840ACC">
        <w:rPr>
          <w:rFonts w:ascii="Sakkal Majalla" w:eastAsia="Calibri" w:hAnsi="Sakkal Majalla" w:cs="Simplified Arabic"/>
          <w:kern w:val="0"/>
          <w:sz w:val="28"/>
          <w:szCs w:val="28"/>
          <w:rtl/>
          <w14:ligatures w14:val="none"/>
        </w:rPr>
        <w:lastRenderedPageBreak/>
        <w:t>ذلك تطوير المخططات العمرانية، وتحسين شبكات الطرق والممرات المشاة، وتوفير بيئة عمرانية آمنة ومحفزة على استخدام النقل العام، بما يحدّ من الاعتماد على المركبات الخاصة ويُسهم في تقليل الازدحام والتلوث.</w:t>
      </w:r>
    </w:p>
    <w:p w14:paraId="389CCE5E" w14:textId="13DF72A8" w:rsidR="00840ACC" w:rsidRPr="00840ACC" w:rsidRDefault="00840ACC" w:rsidP="00840ACC">
      <w:pPr>
        <w:spacing w:line="360" w:lineRule="auto"/>
        <w:ind w:firstLine="720"/>
        <w:jc w:val="both"/>
        <w:rPr>
          <w:rFonts w:ascii="Sakkal Majalla" w:eastAsia="Calibri" w:hAnsi="Sakkal Majalla" w:cs="Times New Roman"/>
          <w:kern w:val="0"/>
          <w:sz w:val="28"/>
          <w:szCs w:val="28"/>
          <w:rtl/>
          <w14:ligatures w14:val="none"/>
        </w:rPr>
      </w:pPr>
      <w:r w:rsidRPr="00840ACC">
        <w:rPr>
          <w:rFonts w:ascii="Sakkal Majalla" w:eastAsia="Calibri" w:hAnsi="Sakkal Majalla" w:cs="Simplified Arabic"/>
          <w:kern w:val="0"/>
          <w:sz w:val="28"/>
          <w:szCs w:val="28"/>
          <w:rtl/>
          <w14:ligatures w14:val="none"/>
        </w:rPr>
        <w:t xml:space="preserve">في إطار </w:t>
      </w:r>
      <w:r w:rsidR="0033502F">
        <w:rPr>
          <w:rFonts w:ascii="Sakkal Majalla" w:eastAsia="Calibri" w:hAnsi="Sakkal Majalla" w:cs="Simplified Arabic"/>
          <w:kern w:val="0"/>
          <w:sz w:val="28"/>
          <w:szCs w:val="28"/>
          <w:rtl/>
          <w14:ligatures w14:val="none"/>
        </w:rPr>
        <w:t>تحليل العلاقة بين تخطيط المشروع</w:t>
      </w:r>
      <w:r w:rsidRPr="00840ACC">
        <w:rPr>
          <w:rFonts w:ascii="Sakkal Majalla" w:eastAsia="Calibri" w:hAnsi="Sakkal Majalla" w:cs="Simplified Arabic"/>
          <w:kern w:val="0"/>
          <w:sz w:val="28"/>
          <w:szCs w:val="28"/>
          <w:rtl/>
          <w14:ligatures w14:val="none"/>
        </w:rPr>
        <w:t>، تتطلب عملية تطوير الأحياء المحاذية لمترو الرياض اتباع منهجيات احترافية تتضمن مراحل دقيقة تبدأ بتحديد نطاق المشروع، وتحليل الاحتياجات السكانية، وتقييم الوضع القائم من حيث البنية التحتية، والكثافة العمرانية، ومستوى الخدمات، ثم الانتقال إلى مرحلة التخطيط، التي تتضمن إعداد الجداول الزمنية، وتخصيص الموارد، ورسم خارطة الطريق للتنفيذ. ويجب أن يتم كل ذلك بالتنسيق مع الجهات المعنية كهيئة تطوير الرياض، وأمانة المدينة، وشركة قطار الرياض، لضمان التكامل المؤسسي.</w:t>
      </w:r>
    </w:p>
    <w:p w14:paraId="5AFA1FFB" w14:textId="422A2E2C" w:rsidR="00840ACC" w:rsidRPr="00840ACC" w:rsidRDefault="00840ACC" w:rsidP="00840ACC">
      <w:pPr>
        <w:spacing w:line="360" w:lineRule="auto"/>
        <w:ind w:firstLine="720"/>
        <w:jc w:val="both"/>
        <w:rPr>
          <w:rFonts w:ascii="Sakkal Majalla" w:eastAsia="Calibri" w:hAnsi="Sakkal Majalla" w:cs="Times New Roman"/>
          <w:kern w:val="0"/>
          <w:sz w:val="28"/>
          <w:szCs w:val="28"/>
          <w:rtl/>
          <w14:ligatures w14:val="none"/>
        </w:rPr>
      </w:pPr>
      <w:r w:rsidRPr="00840ACC">
        <w:rPr>
          <w:rFonts w:ascii="Sakkal Majalla" w:eastAsia="Calibri" w:hAnsi="Sakkal Majalla" w:cs="Simplified Arabic"/>
          <w:kern w:val="0"/>
          <w:sz w:val="28"/>
          <w:szCs w:val="28"/>
          <w:rtl/>
          <w14:ligatures w14:val="none"/>
        </w:rPr>
        <w:t>كما أن إدارة هذه المشاريع تتطلب مرونة عالية في التعامل مع متغيرات المشروع، نظراً لتعدد الأطراف المعنية، وتباين أولويات السكان، واختلاف طبيعة الأحياء المحيطة بكل محطة مترو. فعلى سبيل المثال، قد تكون بعض المناطق مكتظة بالسكان وتحتاج إلى إعادة تأهيل شامل، بينما تتطلب أخرى تدخلات بسيطة مثل تحسين الأرصفة أو إضفاء طابع عمراني جمالي. وهنا تبرز أهمية أدوات إدارة المخاطر، وتحليل الجدوى، وتقدير التكاليف، لضمان تحقيق الأهداف دون تجاوز الميزانيات أو الجداول الزمنية.</w:t>
      </w:r>
    </w:p>
    <w:p w14:paraId="32E7C321" w14:textId="3797A512" w:rsidR="00840ACC" w:rsidRPr="00840ACC" w:rsidRDefault="00840ACC" w:rsidP="00840ACC">
      <w:pPr>
        <w:spacing w:line="360" w:lineRule="auto"/>
        <w:ind w:firstLine="720"/>
        <w:jc w:val="both"/>
        <w:rPr>
          <w:rFonts w:ascii="Sakkal Majalla" w:eastAsia="Calibri" w:hAnsi="Sakkal Majalla" w:cs="Times New Roman"/>
          <w:kern w:val="0"/>
          <w:sz w:val="28"/>
          <w:szCs w:val="28"/>
          <w:rtl/>
          <w14:ligatures w14:val="none"/>
        </w:rPr>
      </w:pPr>
      <w:r w:rsidRPr="00840ACC">
        <w:rPr>
          <w:rFonts w:ascii="Sakkal Majalla" w:eastAsia="Calibri" w:hAnsi="Sakkal Majalla" w:cs="Simplified Arabic"/>
          <w:kern w:val="0"/>
          <w:sz w:val="28"/>
          <w:szCs w:val="28"/>
          <w:rtl/>
          <w14:ligatures w14:val="none"/>
        </w:rPr>
        <w:t xml:space="preserve">من جهة أخرى، تسعى </w:t>
      </w:r>
      <w:r w:rsidR="0033502F">
        <w:rPr>
          <w:rFonts w:ascii="Sakkal Majalla" w:eastAsia="Calibri" w:hAnsi="Sakkal Majalla" w:cs="Simplified Arabic"/>
          <w:kern w:val="0"/>
          <w:sz w:val="28"/>
          <w:szCs w:val="28"/>
          <w:rtl/>
          <w14:ligatures w14:val="none"/>
        </w:rPr>
        <w:t>تحليل العلاقة بين تخطيط المشروع</w:t>
      </w:r>
      <w:r w:rsidRPr="00840ACC">
        <w:rPr>
          <w:rFonts w:ascii="Sakkal Majalla" w:eastAsia="Calibri" w:hAnsi="Sakkal Majalla" w:cs="Simplified Arabic"/>
          <w:kern w:val="0"/>
          <w:sz w:val="28"/>
          <w:szCs w:val="28"/>
          <w:rtl/>
          <w14:ligatures w14:val="none"/>
        </w:rPr>
        <w:t xml:space="preserve"> في هذا المجال إلى خلق نموذج حضري متكامل يُعرف باسم "تطوير الاستخدام المختلط"، حيث تُدمج الوظائف السكنية والتجارية والترفيهية والتعليمية والخدمية في بيئة واحدة، بما يعزز الحياة الحضرية، ويشجع السكان على استخدام المترو كوسيلة رئيسية للتنقل. وهذا النمط من التطوير لا يرفع فقط من قيمة العقار في المناطق المحاذية </w:t>
      </w:r>
      <w:r w:rsidRPr="00840ACC">
        <w:rPr>
          <w:rFonts w:ascii="Sakkal Majalla" w:eastAsia="Calibri" w:hAnsi="Sakkal Majalla" w:cs="Simplified Arabic"/>
          <w:kern w:val="0"/>
          <w:sz w:val="28"/>
          <w:szCs w:val="28"/>
          <w:rtl/>
          <w14:ligatures w14:val="none"/>
        </w:rPr>
        <w:lastRenderedPageBreak/>
        <w:t>للمحطات، بل يعزز أيضاً من الجاذبية الاقتصادية لهذه الأحياء، ويحولها إلى مراكز نشاط حضري نابضة.</w:t>
      </w:r>
    </w:p>
    <w:p w14:paraId="05662935" w14:textId="77777777" w:rsidR="001C2A18" w:rsidRPr="004637BB" w:rsidRDefault="001C2A18" w:rsidP="000A6407">
      <w:pPr>
        <w:spacing w:line="360" w:lineRule="auto"/>
        <w:ind w:firstLine="720"/>
        <w:jc w:val="both"/>
        <w:rPr>
          <w:rFonts w:ascii="Sakkal Majalla" w:eastAsia="Calibri" w:hAnsi="Sakkal Majalla" w:cs="Times New Roman"/>
          <w:kern w:val="0"/>
          <w:sz w:val="28"/>
          <w:szCs w:val="28"/>
          <w:rtl/>
          <w14:ligatures w14:val="none"/>
        </w:rPr>
      </w:pPr>
      <w:r w:rsidRPr="004637BB">
        <w:rPr>
          <w:rFonts w:ascii="Sakkal Majalla" w:eastAsia="Calibri" w:hAnsi="Sakkal Majalla" w:cs="Simplified Arabic" w:hint="cs"/>
          <w:kern w:val="0"/>
          <w:sz w:val="28"/>
          <w:szCs w:val="28"/>
          <w:rtl/>
          <w14:ligatures w14:val="none"/>
        </w:rPr>
        <w:t>وقد</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اهتمت</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العديد</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من</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الدراسات</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السابقة</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بجوانب</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مختلفة</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من</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إدارة</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المشاريع</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في</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قطاع</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الطاقة</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على</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سبيل</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المثال،</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تناولت</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دراسة</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خنشور،</w:t>
      </w:r>
      <w:r w:rsidRPr="004637BB">
        <w:rPr>
          <w:rFonts w:ascii="Sakkal Majalla" w:eastAsia="Calibri" w:hAnsi="Sakkal Majalla" w:cs="Simplified Arabic"/>
          <w:kern w:val="0"/>
          <w:sz w:val="28"/>
          <w:szCs w:val="28"/>
          <w:rtl/>
          <w14:ligatures w14:val="none"/>
        </w:rPr>
        <w:t xml:space="preserve"> 2016) </w:t>
      </w:r>
      <w:r w:rsidRPr="004637BB">
        <w:rPr>
          <w:rFonts w:ascii="Sakkal Majalla" w:eastAsia="Calibri" w:hAnsi="Sakkal Majalla" w:cs="Simplified Arabic" w:hint="cs"/>
          <w:kern w:val="0"/>
          <w:sz w:val="28"/>
          <w:szCs w:val="28"/>
          <w:rtl/>
          <w14:ligatures w14:val="none"/>
        </w:rPr>
        <w:t>أهمية</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استخدام</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الأساليب</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الكمية</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لتقليص</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زمن</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صيانة</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محطات</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إنتاج</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الطاقة</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الكهربائية</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في</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حين</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أكدت</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دراسة</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باقر،</w:t>
      </w:r>
      <w:r w:rsidRPr="004637BB">
        <w:rPr>
          <w:rFonts w:ascii="Sakkal Majalla" w:eastAsia="Calibri" w:hAnsi="Sakkal Majalla" w:cs="Simplified Arabic"/>
          <w:kern w:val="0"/>
          <w:sz w:val="28"/>
          <w:szCs w:val="28"/>
          <w:rtl/>
          <w14:ligatures w14:val="none"/>
        </w:rPr>
        <w:t xml:space="preserve"> 2020) </w:t>
      </w:r>
      <w:r w:rsidRPr="004637BB">
        <w:rPr>
          <w:rFonts w:ascii="Sakkal Majalla" w:eastAsia="Calibri" w:hAnsi="Sakkal Majalla" w:cs="Simplified Arabic" w:hint="cs"/>
          <w:kern w:val="0"/>
          <w:sz w:val="28"/>
          <w:szCs w:val="28"/>
          <w:rtl/>
          <w14:ligatures w14:val="none"/>
        </w:rPr>
        <w:t>على</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وجود</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أثر</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جوهري</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لإدارة</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المخاطر</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على</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نجاح</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المشاريع</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الهندسية</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كما</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أوضحت</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دراسة</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عبدالمهيمن،</w:t>
      </w:r>
      <w:r w:rsidRPr="004637BB">
        <w:rPr>
          <w:rFonts w:ascii="Sakkal Majalla" w:eastAsia="Calibri" w:hAnsi="Sakkal Majalla" w:cs="Simplified Arabic"/>
          <w:kern w:val="0"/>
          <w:sz w:val="28"/>
          <w:szCs w:val="28"/>
          <w:rtl/>
          <w14:ligatures w14:val="none"/>
        </w:rPr>
        <w:t xml:space="preserve"> 2023) </w:t>
      </w:r>
      <w:r w:rsidRPr="004637BB">
        <w:rPr>
          <w:rFonts w:ascii="Sakkal Majalla" w:eastAsia="Calibri" w:hAnsi="Sakkal Majalla" w:cs="Simplified Arabic" w:hint="cs"/>
          <w:kern w:val="0"/>
          <w:sz w:val="28"/>
          <w:szCs w:val="28"/>
          <w:rtl/>
          <w14:ligatures w14:val="none"/>
        </w:rPr>
        <w:t>أن</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جودة</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البيانات</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في</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أنظمة</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تخطيط</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الموارد</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تؤثر</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بشكل</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مباشر</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على</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كفاءة</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إدارة</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المواد</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في</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المشاريع</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الإنشائية</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وعلى</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الرغم</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من</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أهمية</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هذه</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الدراسات،</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إلا</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أنها</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ركزت</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على</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جوانب</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محددة</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دون</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أن</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تتناول</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بشكل</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متكامل</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ومباشر</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أثر</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عملية</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التخطيط</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الشاملة</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بأبعادها</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المختلفة</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على</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كفاءة</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تسليم</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مشاريع</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محطات</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الجهد</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المتوسط</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تحديدًا</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في</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السياق</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السعودي</w:t>
      </w:r>
      <w:r w:rsidRPr="004637BB">
        <w:rPr>
          <w:rFonts w:ascii="Sakkal Majalla" w:eastAsia="Calibri" w:hAnsi="Sakkal Majalla" w:cs="Simplified Arabic"/>
          <w:kern w:val="0"/>
          <w:sz w:val="28"/>
          <w:szCs w:val="28"/>
          <w:rtl/>
          <w14:ligatures w14:val="none"/>
        </w:rPr>
        <w:t>.</w:t>
      </w:r>
    </w:p>
    <w:p w14:paraId="3B479771" w14:textId="77777777" w:rsidR="001C2A18" w:rsidRPr="004637BB" w:rsidRDefault="001C2A18" w:rsidP="000A6407">
      <w:pPr>
        <w:spacing w:line="360" w:lineRule="auto"/>
        <w:ind w:firstLine="720"/>
        <w:jc w:val="both"/>
        <w:rPr>
          <w:rFonts w:ascii="Sakkal Majalla" w:eastAsia="Calibri" w:hAnsi="Sakkal Majalla" w:cs="Times New Roman"/>
          <w:kern w:val="0"/>
          <w:sz w:val="28"/>
          <w:szCs w:val="28"/>
          <w:rtl/>
          <w14:ligatures w14:val="none"/>
        </w:rPr>
      </w:pPr>
      <w:r w:rsidRPr="004637BB">
        <w:rPr>
          <w:rFonts w:ascii="Sakkal Majalla" w:eastAsia="Calibri" w:hAnsi="Sakkal Majalla" w:cs="Simplified Arabic" w:hint="cs"/>
          <w:kern w:val="0"/>
          <w:sz w:val="28"/>
          <w:szCs w:val="28"/>
          <w:rtl/>
          <w14:ligatures w14:val="none"/>
        </w:rPr>
        <w:t>إن</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مشاريع</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الطاقة</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الكهربائية،</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وخاصة</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محطات</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الجهد</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المتوسط،</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تُمثل</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بيئة</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معقدة</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تتطلب</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توافر</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معدات</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تقنية</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متقدمة</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وكوادر</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فنية</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مؤهلة،</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بالإضافة</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إلى</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الامتثال</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للمعايير</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التنظيمية</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الصارمة</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وفي</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هذا</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السياق،</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يظهر</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تخطيط</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المشروع</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كآلية</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حاسمة</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لضمان</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الجاهزية</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في</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جميع</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مراحل</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المشروع،</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بدءًا</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من</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التصميم</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وحتى</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التسليم</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النهائي</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فالتخطيط</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الدقيق</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يُمكّن</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الإدارة</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من</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توقع</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الاحتياجات،</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وتوزيع</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المهام</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بأسلوب</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منهجي،</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وتحديد</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المسارات</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الحرجة</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لتجنب</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التأخير،</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مما</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يسهم</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مباشرة</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في</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تحسين</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معدلات</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التسليم</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من</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حيث</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الوقت</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والجودة</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والتكلفة</w:t>
      </w:r>
      <w:r w:rsidRPr="004637BB">
        <w:rPr>
          <w:rFonts w:ascii="Sakkal Majalla" w:eastAsia="Calibri" w:hAnsi="Sakkal Majalla" w:cs="Simplified Arabic"/>
          <w:kern w:val="0"/>
          <w:sz w:val="28"/>
          <w:szCs w:val="28"/>
          <w:rtl/>
          <w14:ligatures w14:val="none"/>
        </w:rPr>
        <w:t>.</w:t>
      </w:r>
    </w:p>
    <w:p w14:paraId="2D143E64" w14:textId="692956C9" w:rsidR="00840ACC" w:rsidRPr="00DD7793" w:rsidRDefault="00840ACC" w:rsidP="00840ACC">
      <w:pPr>
        <w:spacing w:line="360" w:lineRule="auto"/>
        <w:ind w:firstLine="720"/>
        <w:jc w:val="both"/>
        <w:rPr>
          <w:rFonts w:ascii="Sakkal Majalla" w:eastAsia="Calibri" w:hAnsi="Sakkal Majalla" w:cs="Times New Roman"/>
          <w:kern w:val="0"/>
          <w:sz w:val="28"/>
          <w:szCs w:val="28"/>
          <w:rtl/>
          <w14:ligatures w14:val="none"/>
        </w:rPr>
      </w:pPr>
      <w:r w:rsidRPr="00840ACC">
        <w:rPr>
          <w:rFonts w:ascii="Sakkal Majalla" w:eastAsia="Calibri" w:hAnsi="Sakkal Majalla" w:cs="Simplified Arabic"/>
          <w:kern w:val="0"/>
          <w:sz w:val="28"/>
          <w:szCs w:val="28"/>
          <w:rtl/>
          <w14:ligatures w14:val="none"/>
        </w:rPr>
        <w:t xml:space="preserve">إن تطوير الأحياء المحاذية لمترو الرياض ليس فقط مشروعًا عمرانيًا، بل هو مشروع تنموي في جوهره، تتداخل فيه قضايا التخطيط العمراني، والسياسات العامة، والاستثمار العقاري، والسلوك الحضري. ومن هنا فإن إدارة هذا النوع من المشاريع تمثل تحدياً استراتيجياً يتطلب تنسيقاً دقيقاً بين جميع هذه </w:t>
      </w:r>
      <w:r w:rsidRPr="00840ACC">
        <w:rPr>
          <w:rFonts w:ascii="Sakkal Majalla" w:eastAsia="Calibri" w:hAnsi="Sakkal Majalla" w:cs="Simplified Arabic"/>
          <w:kern w:val="0"/>
          <w:sz w:val="28"/>
          <w:szCs w:val="28"/>
          <w:rtl/>
          <w14:ligatures w14:val="none"/>
        </w:rPr>
        <w:lastRenderedPageBreak/>
        <w:t>العوامل، مع التأكيد على أهمية الرؤية التكاملية التي تجمع بين البعد البيئي، والاجتماعي، والاقتصادي، والعمراني، لتحقيق الهدف الأسمى وهو بناء مدينة ذكية، متوازنة، ومستدامة، تليق برؤية المملكة 2030.</w:t>
      </w:r>
    </w:p>
    <w:p w14:paraId="2DE0A33C" w14:textId="435D5FAC" w:rsidR="00A82B2D" w:rsidRDefault="00C83DD5" w:rsidP="0033502F">
      <w:pPr>
        <w:tabs>
          <w:tab w:val="right" w:pos="1744"/>
        </w:tabs>
        <w:spacing w:line="360" w:lineRule="auto"/>
        <w:ind w:firstLine="720"/>
        <w:jc w:val="both"/>
        <w:rPr>
          <w:rFonts w:cs="Times New Roman"/>
          <w:sz w:val="28"/>
          <w:szCs w:val="28"/>
          <w:rtl/>
        </w:rPr>
      </w:pPr>
      <w:bookmarkStart w:id="10" w:name="_Hlk201936422"/>
      <w:r w:rsidRPr="00C83DD5">
        <w:rPr>
          <w:rFonts w:cs="Simplified Arabic"/>
          <w:sz w:val="28"/>
          <w:szCs w:val="28"/>
          <w:rtl/>
        </w:rPr>
        <w:t xml:space="preserve">انطلاقًا من ذلك، </w:t>
      </w:r>
      <w:r w:rsidRPr="00C83DD5">
        <w:rPr>
          <w:rFonts w:cs="Simplified Arabic" w:hint="cs"/>
          <w:sz w:val="28"/>
          <w:szCs w:val="28"/>
          <w:rtl/>
        </w:rPr>
        <w:t xml:space="preserve">تتمثل مشكلة الدراسة في </w:t>
      </w:r>
      <w:r w:rsidR="00AB456F" w:rsidRPr="00AB456F">
        <w:rPr>
          <w:rFonts w:cs="Simplified Arabic"/>
          <w:sz w:val="28"/>
          <w:szCs w:val="28"/>
          <w:rtl/>
        </w:rPr>
        <w:t xml:space="preserve">تحليل </w:t>
      </w:r>
      <w:bookmarkStart w:id="11" w:name="_Hlk201897843"/>
      <w:bookmarkStart w:id="12" w:name="_Hlk201931361"/>
      <w:r w:rsidR="00EB16DB" w:rsidRPr="00EB16DB">
        <w:rPr>
          <w:rFonts w:cs="Simplified Arabic"/>
          <w:sz w:val="28"/>
          <w:szCs w:val="28"/>
          <w:rtl/>
        </w:rPr>
        <w:t xml:space="preserve">أثر </w:t>
      </w:r>
      <w:bookmarkEnd w:id="11"/>
      <w:r w:rsidR="0033502F">
        <w:rPr>
          <w:rFonts w:cs="Simplified Arabic"/>
          <w:sz w:val="28"/>
          <w:szCs w:val="28"/>
          <w:rtl/>
        </w:rPr>
        <w:t>تحليل العلاقة بين تخطيط المشروع</w:t>
      </w:r>
      <w:r w:rsidR="00840ACC">
        <w:rPr>
          <w:rFonts w:cs="Simplified Arabic" w:hint="cs"/>
          <w:sz w:val="28"/>
          <w:szCs w:val="28"/>
          <w:rtl/>
        </w:rPr>
        <w:t xml:space="preserve"> بأبعاده مجمعة والمتمثلة في (تخطيط المشروع </w:t>
      </w:r>
      <w:r w:rsidR="00840ACC">
        <w:rPr>
          <w:rFonts w:cs="Simplified Arabic"/>
          <w:sz w:val="28"/>
          <w:szCs w:val="28"/>
          <w:rtl/>
        </w:rPr>
        <w:t>–</w:t>
      </w:r>
      <w:r w:rsidR="00840ACC">
        <w:rPr>
          <w:rFonts w:cs="Simplified Arabic" w:hint="cs"/>
          <w:sz w:val="28"/>
          <w:szCs w:val="28"/>
          <w:rtl/>
        </w:rPr>
        <w:t xml:space="preserve"> إدارة مخاطر المشروع </w:t>
      </w:r>
      <w:r w:rsidR="00840ACC">
        <w:rPr>
          <w:rFonts w:cs="Simplified Arabic"/>
          <w:sz w:val="28"/>
          <w:szCs w:val="28"/>
          <w:rtl/>
        </w:rPr>
        <w:t>–</w:t>
      </w:r>
      <w:r w:rsidR="00840ACC">
        <w:rPr>
          <w:rFonts w:cs="Simplified Arabic" w:hint="cs"/>
          <w:sz w:val="28"/>
          <w:szCs w:val="28"/>
          <w:rtl/>
        </w:rPr>
        <w:t xml:space="preserve"> إدارة تكلفة المشروع </w:t>
      </w:r>
      <w:r w:rsidR="00840ACC">
        <w:rPr>
          <w:rFonts w:cs="Simplified Arabic"/>
          <w:sz w:val="28"/>
          <w:szCs w:val="28"/>
          <w:rtl/>
        </w:rPr>
        <w:t>–</w:t>
      </w:r>
      <w:r w:rsidR="00840ACC">
        <w:rPr>
          <w:rFonts w:cs="Simplified Arabic" w:hint="cs"/>
          <w:sz w:val="28"/>
          <w:szCs w:val="28"/>
          <w:rtl/>
        </w:rPr>
        <w:t xml:space="preserve"> إدارة موارد المشروع)</w:t>
      </w:r>
      <w:r w:rsidR="00840ACC" w:rsidRPr="00840ACC">
        <w:rPr>
          <w:rFonts w:cs="Simplified Arabic"/>
          <w:sz w:val="28"/>
          <w:szCs w:val="28"/>
          <w:rtl/>
        </w:rPr>
        <w:t xml:space="preserve"> </w:t>
      </w:r>
      <w:r w:rsidR="0033502F">
        <w:rPr>
          <w:rFonts w:cs="Simplified Arabic"/>
          <w:sz w:val="28"/>
          <w:szCs w:val="28"/>
          <w:rtl/>
        </w:rPr>
        <w:t>وكفاءة تسليم منتجات الطاقة الكهربائية</w:t>
      </w:r>
      <w:r w:rsidR="00840ACC">
        <w:rPr>
          <w:rFonts w:cs="Simplified Arabic" w:hint="cs"/>
          <w:sz w:val="28"/>
          <w:szCs w:val="28"/>
          <w:rtl/>
        </w:rPr>
        <w:t xml:space="preserve"> </w:t>
      </w:r>
      <w:r w:rsidR="00A965E0">
        <w:rPr>
          <w:rFonts w:cs="Simplified Arabic" w:hint="cs"/>
          <w:sz w:val="28"/>
          <w:szCs w:val="28"/>
          <w:rtl/>
        </w:rPr>
        <w:t xml:space="preserve">بالتطبيق </w:t>
      </w:r>
      <w:r w:rsidR="00840ACC" w:rsidRPr="00840ACC">
        <w:rPr>
          <w:rFonts w:cs="Simplified Arabic"/>
          <w:sz w:val="28"/>
          <w:szCs w:val="28"/>
          <w:rtl/>
        </w:rPr>
        <w:t xml:space="preserve">على </w:t>
      </w:r>
      <w:r w:rsidR="0033502F">
        <w:rPr>
          <w:rFonts w:cs="Simplified Arabic"/>
          <w:sz w:val="28"/>
          <w:szCs w:val="28"/>
          <w:rtl/>
        </w:rPr>
        <w:t>مشاريع محطات الجهد المتوسط</w:t>
      </w:r>
      <w:bookmarkEnd w:id="12"/>
      <w:r w:rsidR="005E00A1">
        <w:rPr>
          <w:rFonts w:cs="Simplified Arabic" w:hint="cs"/>
          <w:sz w:val="28"/>
          <w:szCs w:val="28"/>
          <w:rtl/>
        </w:rPr>
        <w:t>.</w:t>
      </w:r>
      <w:bookmarkEnd w:id="10"/>
    </w:p>
    <w:p w14:paraId="668A74E6" w14:textId="71B87DA5" w:rsidR="00A82B2D" w:rsidRPr="00A82B2D" w:rsidRDefault="00A82B2D" w:rsidP="00540026">
      <w:pPr>
        <w:pStyle w:val="1"/>
        <w:rPr>
          <w:rFonts w:cs="Times New Roman"/>
          <w:rtl/>
        </w:rPr>
      </w:pPr>
      <w:bookmarkStart w:id="13" w:name="_Toc215271576"/>
      <w:r w:rsidRPr="00A82B2D">
        <w:rPr>
          <w:rFonts w:hint="cs"/>
          <w:rtl/>
        </w:rPr>
        <w:t>مشكلة البحث</w:t>
      </w:r>
      <w:bookmarkEnd w:id="13"/>
    </w:p>
    <w:bookmarkEnd w:id="8"/>
    <w:p w14:paraId="5A725B33" w14:textId="77777777" w:rsidR="00381052" w:rsidRPr="004637BB" w:rsidRDefault="00381052" w:rsidP="000A6407">
      <w:pPr>
        <w:spacing w:line="360" w:lineRule="auto"/>
        <w:ind w:firstLine="720"/>
        <w:jc w:val="both"/>
        <w:rPr>
          <w:rFonts w:ascii="Sakkal Majalla" w:eastAsia="Calibri" w:hAnsi="Sakkal Majalla" w:cs="Times New Roman"/>
          <w:kern w:val="0"/>
          <w:sz w:val="28"/>
          <w:szCs w:val="28"/>
          <w:rtl/>
          <w14:ligatures w14:val="none"/>
        </w:rPr>
      </w:pPr>
      <w:r w:rsidRPr="004637BB">
        <w:rPr>
          <w:rFonts w:ascii="Sakkal Majalla" w:eastAsia="Calibri" w:hAnsi="Sakkal Majalla" w:cs="Simplified Arabic" w:hint="cs"/>
          <w:kern w:val="0"/>
          <w:sz w:val="28"/>
          <w:szCs w:val="28"/>
          <w:rtl/>
          <w14:ligatures w14:val="none"/>
        </w:rPr>
        <w:t>في</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ظل</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التوسع</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المتسارع</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في</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مشاريع</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البنية</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التحتية</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بالمملكة</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العربية</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السعودية،</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بات</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من</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الضروري</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التركيز</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على</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كفاءة</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تسليم</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المشاريع</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الحيوية</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المرتبطة</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بقطاع</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الطاقة</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الكهربائية</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وتُعد</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عملية</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تخطيط</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المشروع</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أداة</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إدارية</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وهندسية</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محورية</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لضمان</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توجيه</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الموارد</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بفعالية</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وضبط</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الجداول</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الزمنية،</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مما</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يؤثر</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بشكل</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مباشر</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على</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جودة</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وكفاءة</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التسليم</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النهائي</w:t>
      </w:r>
      <w:r w:rsidRPr="004637BB">
        <w:rPr>
          <w:rFonts w:ascii="Sakkal Majalla" w:eastAsia="Calibri" w:hAnsi="Sakkal Majalla" w:cs="Simplified Arabic"/>
          <w:kern w:val="0"/>
          <w:sz w:val="28"/>
          <w:szCs w:val="28"/>
          <w:rtl/>
          <w14:ligatures w14:val="none"/>
        </w:rPr>
        <w:t>.</w:t>
      </w:r>
    </w:p>
    <w:p w14:paraId="70219754" w14:textId="77777777" w:rsidR="00381052" w:rsidRPr="004637BB" w:rsidRDefault="00381052" w:rsidP="000A6407">
      <w:pPr>
        <w:spacing w:line="360" w:lineRule="auto"/>
        <w:ind w:firstLine="720"/>
        <w:jc w:val="both"/>
        <w:rPr>
          <w:rFonts w:ascii="Sakkal Majalla" w:eastAsia="Calibri" w:hAnsi="Sakkal Majalla" w:cs="Times New Roman"/>
          <w:kern w:val="0"/>
          <w:sz w:val="28"/>
          <w:szCs w:val="28"/>
          <w:rtl/>
          <w14:ligatures w14:val="none"/>
        </w:rPr>
      </w:pPr>
      <w:r w:rsidRPr="004637BB">
        <w:rPr>
          <w:rFonts w:ascii="Sakkal Majalla" w:eastAsia="Calibri" w:hAnsi="Sakkal Majalla" w:cs="Simplified Arabic" w:hint="cs"/>
          <w:kern w:val="0"/>
          <w:sz w:val="28"/>
          <w:szCs w:val="28"/>
          <w:rtl/>
          <w14:ligatures w14:val="none"/>
        </w:rPr>
        <w:t>وعلى</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وجه</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التحديد،</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تواجه</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مشاريع</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محطات</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الجهد</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المتوسط</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في</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المملكة</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تحديات</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متكررة</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تتعلق</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بتأخر</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التسليم،</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وتجاوز</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التكاليف</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المعتمدة،</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وتفاوت</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في</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جودة</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الأداء</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هذه</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التحديات</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العملية</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تثير</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تساؤلات</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بحثية</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جوهرية</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حول</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مدى</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فاعلية</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عمليات</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التخطيط</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المتبعة</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حالياً</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في</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الحد</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من</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هذه</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المشكلات</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وقد</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تناولت</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دراسات</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سابقة</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جوانب</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من</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هذه</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القضية؛</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فدراسة</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الخريسات،</w:t>
      </w:r>
      <w:r w:rsidRPr="004637BB">
        <w:rPr>
          <w:rFonts w:ascii="Sakkal Majalla" w:eastAsia="Calibri" w:hAnsi="Sakkal Majalla" w:cs="Simplified Arabic"/>
          <w:kern w:val="0"/>
          <w:sz w:val="28"/>
          <w:szCs w:val="28"/>
          <w:rtl/>
          <w14:ligatures w14:val="none"/>
        </w:rPr>
        <w:t xml:space="preserve"> 2024) </w:t>
      </w:r>
      <w:r w:rsidRPr="004637BB">
        <w:rPr>
          <w:rFonts w:ascii="Sakkal Majalla" w:eastAsia="Calibri" w:hAnsi="Sakkal Majalla" w:cs="Simplified Arabic" w:hint="cs"/>
          <w:kern w:val="0"/>
          <w:sz w:val="28"/>
          <w:szCs w:val="28"/>
          <w:rtl/>
          <w14:ligatures w14:val="none"/>
        </w:rPr>
        <w:t>بحثت</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في</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أثر</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ريادة</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الأعمال</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على</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أداء</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المشاريع</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في</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وزارة</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الطاقة</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الأردنية،</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بينما</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ركزت</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دراسة</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زعبنوت،</w:t>
      </w:r>
      <w:r w:rsidRPr="004637BB">
        <w:rPr>
          <w:rFonts w:ascii="Sakkal Majalla" w:eastAsia="Calibri" w:hAnsi="Sakkal Majalla" w:cs="Simplified Arabic"/>
          <w:kern w:val="0"/>
          <w:sz w:val="28"/>
          <w:szCs w:val="28"/>
          <w:rtl/>
          <w14:ligatures w14:val="none"/>
        </w:rPr>
        <w:t xml:space="preserve"> 2022) </w:t>
      </w:r>
      <w:r w:rsidRPr="004637BB">
        <w:rPr>
          <w:rFonts w:ascii="Sakkal Majalla" w:eastAsia="Calibri" w:hAnsi="Sakkal Majalla" w:cs="Simplified Arabic" w:hint="cs"/>
          <w:kern w:val="0"/>
          <w:sz w:val="28"/>
          <w:szCs w:val="28"/>
          <w:rtl/>
          <w14:ligatures w14:val="none"/>
        </w:rPr>
        <w:t>على</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تحديات</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إدارة</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مشاريع</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الطاقة</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المتجددة</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في</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الموانئ</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ورغم</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إسهاماتهما،</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إلا</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أن</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هناك</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فجوة</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معرفية</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واضحة</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في</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الدراسات</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التطبيقية</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التي</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تربط</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بشكل</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علمي</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ومباشر</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بين</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جودة</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التخطيط</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الشامل</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بأبعاده</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تخطيط</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النطاق</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والزمن،</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وإدارة</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المخاطر،</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والتكلفة،</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والموارد</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وكفاءة</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تسليم</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منتجات</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الطاقة</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الكهربائية</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في</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سياق</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مشاريع</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محطات</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الجهد</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المتوسط</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بالمملكة</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العربية</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السعودية</w:t>
      </w:r>
      <w:r w:rsidRPr="004637BB">
        <w:rPr>
          <w:rFonts w:ascii="Sakkal Majalla" w:eastAsia="Calibri" w:hAnsi="Sakkal Majalla" w:cs="Simplified Arabic"/>
          <w:kern w:val="0"/>
          <w:sz w:val="28"/>
          <w:szCs w:val="28"/>
          <w:rtl/>
          <w14:ligatures w14:val="none"/>
        </w:rPr>
        <w:t>.</w:t>
      </w:r>
    </w:p>
    <w:p w14:paraId="53B76F9E" w14:textId="77777777" w:rsidR="00381052" w:rsidRPr="004637BB" w:rsidRDefault="00381052" w:rsidP="000A6407">
      <w:pPr>
        <w:spacing w:line="360" w:lineRule="auto"/>
        <w:ind w:firstLine="720"/>
        <w:jc w:val="both"/>
        <w:rPr>
          <w:rFonts w:ascii="Sakkal Majalla" w:eastAsia="Calibri" w:hAnsi="Sakkal Majalla" w:cs="Times New Roman"/>
          <w:kern w:val="0"/>
          <w:sz w:val="28"/>
          <w:szCs w:val="28"/>
          <w:rtl/>
          <w14:ligatures w14:val="none"/>
        </w:rPr>
      </w:pPr>
      <w:r w:rsidRPr="004637BB">
        <w:rPr>
          <w:rFonts w:ascii="Sakkal Majalla" w:eastAsia="Calibri" w:hAnsi="Sakkal Majalla" w:cs="Simplified Arabic" w:hint="cs"/>
          <w:kern w:val="0"/>
          <w:sz w:val="28"/>
          <w:szCs w:val="28"/>
          <w:rtl/>
          <w14:ligatures w14:val="none"/>
        </w:rPr>
        <w:lastRenderedPageBreak/>
        <w:t>إن</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المشكلة</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التي</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يعالجها</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هذا</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البحث</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تكمن</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في</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أن</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العديد</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من</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المتغيرات</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التخطيطية</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تُعامل</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كأطر</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نظرية</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دون</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وجود</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تحليل</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ميداني</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معمّق</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يربطها</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بنتائج</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ملموسة</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على</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أرض</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الواقع</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في</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هذا</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القطاع</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الحيوي</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وبالتالي،</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فإن</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هذه</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الدراسة</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ستقدم</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إسهاماً</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علمياً</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من</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خلال</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سد</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هذه</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الفجوة</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البحثية</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عبر</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تقديم</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نموذج</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تطبيقي</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يحلل</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هذه</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العلاقة</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أما</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على</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المستوى</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العملي،</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فستساهم</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الدراسة</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في</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حل</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المشكلة</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التي</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تواجهها</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الشركات</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العاملة</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في</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القطاع،</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والمتمثلة</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في</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ضعف</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القدرة</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على</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تحقيق</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التسليم</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بكفاءة</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ضمن</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الإطار</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الزمني</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والمالي</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المحدد،</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وذلك</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عبر</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تحديد</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مواطن</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الخلل</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في</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ممارسات</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التخطيط</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الحالية</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وتقديم</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توصيات</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لتحسينها</w:t>
      </w:r>
      <w:r w:rsidRPr="004637BB">
        <w:rPr>
          <w:rFonts w:ascii="Sakkal Majalla" w:eastAsia="Calibri" w:hAnsi="Sakkal Majalla" w:cs="Simplified Arabic"/>
          <w:kern w:val="0"/>
          <w:sz w:val="28"/>
          <w:szCs w:val="28"/>
          <w:rtl/>
          <w14:ligatures w14:val="none"/>
        </w:rPr>
        <w:t>.</w:t>
      </w:r>
    </w:p>
    <w:p w14:paraId="231E38BB" w14:textId="0B96832F" w:rsidR="009125CE" w:rsidRPr="00CF6CEC" w:rsidRDefault="00A74F76" w:rsidP="00540026">
      <w:pPr>
        <w:pStyle w:val="1"/>
        <w:rPr>
          <w:rFonts w:cs="Times New Roman"/>
          <w:rtl/>
        </w:rPr>
      </w:pPr>
      <w:bookmarkStart w:id="14" w:name="_Toc215271577"/>
      <w:r w:rsidRPr="00CF6CEC">
        <w:rPr>
          <w:rtl/>
        </w:rPr>
        <w:t>أهمية الدراسة:</w:t>
      </w:r>
      <w:bookmarkEnd w:id="9"/>
      <w:bookmarkEnd w:id="14"/>
    </w:p>
    <w:p w14:paraId="1EE72FAC" w14:textId="40083867" w:rsidR="00AF46DF" w:rsidRPr="00AF46DF" w:rsidRDefault="00AF46DF" w:rsidP="00AF46DF">
      <w:pPr>
        <w:pStyle w:val="a9"/>
        <w:bidi/>
        <w:spacing w:line="276" w:lineRule="auto"/>
        <w:jc w:val="both"/>
        <w:rPr>
          <w:rFonts w:cs="Simplified Arabic"/>
          <w:sz w:val="28"/>
          <w:szCs w:val="28"/>
        </w:rPr>
      </w:pPr>
      <w:bookmarkStart w:id="15" w:name="_Toc169790490"/>
      <w:r w:rsidRPr="00AF46DF">
        <w:rPr>
          <w:rFonts w:cs="Simplified Arabic"/>
          <w:sz w:val="28"/>
          <w:szCs w:val="28"/>
          <w:rtl/>
        </w:rPr>
        <w:t xml:space="preserve">تعتمد أهمية هذه الدراسة على إسهاماتها النظرية والتطبيقية </w:t>
      </w:r>
      <w:r w:rsidR="000125CD">
        <w:rPr>
          <w:rFonts w:cs="Simplified Arabic" w:hint="cs"/>
          <w:sz w:val="28"/>
          <w:szCs w:val="28"/>
          <w:rtl/>
        </w:rPr>
        <w:t>فيما يل</w:t>
      </w:r>
      <w:r w:rsidR="00DD6BEA">
        <w:rPr>
          <w:rFonts w:cs="Simplified Arabic" w:hint="cs"/>
          <w:sz w:val="28"/>
          <w:szCs w:val="28"/>
          <w:rtl/>
        </w:rPr>
        <w:t>ي</w:t>
      </w:r>
      <w:r w:rsidR="000125CD">
        <w:rPr>
          <w:rFonts w:cs="Simplified Arabic" w:hint="cs"/>
          <w:sz w:val="28"/>
          <w:szCs w:val="28"/>
          <w:rtl/>
        </w:rPr>
        <w:t>:</w:t>
      </w:r>
    </w:p>
    <w:p w14:paraId="261CADEE" w14:textId="77777777" w:rsidR="00AF46DF" w:rsidRPr="00540026" w:rsidRDefault="00AF46DF" w:rsidP="00540026">
      <w:pPr>
        <w:pStyle w:val="1"/>
      </w:pPr>
      <w:bookmarkStart w:id="16" w:name="_Toc215271578"/>
      <w:r w:rsidRPr="00540026">
        <w:rPr>
          <w:rtl/>
        </w:rPr>
        <w:t>الأهمية النظرية</w:t>
      </w:r>
      <w:r w:rsidRPr="00540026">
        <w:t>:</w:t>
      </w:r>
      <w:bookmarkEnd w:id="16"/>
    </w:p>
    <w:p w14:paraId="7E75F772" w14:textId="0201D1A8" w:rsidR="00B704B2" w:rsidRPr="00B704B2" w:rsidRDefault="00B704B2" w:rsidP="00B704B2">
      <w:pPr>
        <w:pStyle w:val="a9"/>
        <w:numPr>
          <w:ilvl w:val="0"/>
          <w:numId w:val="8"/>
        </w:numPr>
        <w:bidi/>
        <w:spacing w:line="360" w:lineRule="auto"/>
        <w:jc w:val="both"/>
        <w:rPr>
          <w:sz w:val="28"/>
          <w:szCs w:val="28"/>
          <w:rtl/>
        </w:rPr>
      </w:pPr>
      <w:r w:rsidRPr="00B704B2">
        <w:rPr>
          <w:rFonts w:cs="Simplified Arabic"/>
          <w:sz w:val="28"/>
          <w:szCs w:val="28"/>
          <w:rtl/>
        </w:rPr>
        <w:t>إثراء الأدبيات العلمية في مجال تخطيط المشاريع الهندسية، من خلال دراسة العلاقة بين آليات تخطيط المشروع ومدى فاعليتها في تحسين كفاءة تسليم منتجات الطاقة الكهربائية، خاصة في مشاريع محطات الجهد المتوسط ذات الأهمية الحيوية لقطاع البنية التحتية</w:t>
      </w:r>
      <w:r w:rsidRPr="00B704B2">
        <w:rPr>
          <w:rFonts w:cs="Simplified Arabic"/>
          <w:sz w:val="28"/>
          <w:szCs w:val="28"/>
        </w:rPr>
        <w:t>.</w:t>
      </w:r>
    </w:p>
    <w:p w14:paraId="0EA2DF28" w14:textId="1AD4CFE8" w:rsidR="00B704B2" w:rsidRPr="00B704B2" w:rsidRDefault="00B704B2" w:rsidP="00B704B2">
      <w:pPr>
        <w:pStyle w:val="a9"/>
        <w:numPr>
          <w:ilvl w:val="0"/>
          <w:numId w:val="8"/>
        </w:numPr>
        <w:bidi/>
        <w:spacing w:line="360" w:lineRule="auto"/>
        <w:jc w:val="both"/>
        <w:rPr>
          <w:sz w:val="28"/>
          <w:szCs w:val="28"/>
          <w:rtl/>
        </w:rPr>
      </w:pPr>
      <w:r w:rsidRPr="00B704B2">
        <w:rPr>
          <w:rFonts w:cs="Simplified Arabic"/>
          <w:sz w:val="28"/>
          <w:szCs w:val="28"/>
          <w:rtl/>
        </w:rPr>
        <w:t>تقديم إطار نظري حديث يربط بين مكونات تخطيط المشاريع (مثل تحديد الجداول الزمنية، تقدير التكاليف، إدارة المخاطر، توزيع الموارد) وبين نتائج المشروع التشغيلية مثل تقليل التأخيرات وتحسين جودة التنفيذ وكفاءة التسليم</w:t>
      </w:r>
      <w:r w:rsidRPr="00B704B2">
        <w:rPr>
          <w:rFonts w:cs="Simplified Arabic"/>
          <w:sz w:val="28"/>
          <w:szCs w:val="28"/>
        </w:rPr>
        <w:t>.</w:t>
      </w:r>
    </w:p>
    <w:p w14:paraId="1AABEFEB" w14:textId="22A833C3" w:rsidR="00B704B2" w:rsidRPr="00B704B2" w:rsidRDefault="00B704B2" w:rsidP="00B704B2">
      <w:pPr>
        <w:pStyle w:val="a9"/>
        <w:numPr>
          <w:ilvl w:val="0"/>
          <w:numId w:val="8"/>
        </w:numPr>
        <w:bidi/>
        <w:spacing w:line="360" w:lineRule="auto"/>
        <w:jc w:val="both"/>
        <w:rPr>
          <w:sz w:val="28"/>
          <w:szCs w:val="28"/>
          <w:rtl/>
        </w:rPr>
      </w:pPr>
      <w:r w:rsidRPr="00B704B2">
        <w:rPr>
          <w:rFonts w:cs="Simplified Arabic"/>
          <w:sz w:val="28"/>
          <w:szCs w:val="28"/>
          <w:rtl/>
        </w:rPr>
        <w:t>سد فجوة معرفية في الأدبيات العربية، التي لم تتناول بشكل كافٍ العلاقة بين التخطيط الفعال للمشاريع وبين الأداء الفعلي في تسليم الطاقة الكهربائية، خصوصاً في السياق السعودي الذي يشهد توسعاً في مشاريع الطاقة</w:t>
      </w:r>
      <w:r w:rsidRPr="00B704B2">
        <w:rPr>
          <w:rFonts w:cs="Simplified Arabic"/>
          <w:sz w:val="28"/>
          <w:szCs w:val="28"/>
        </w:rPr>
        <w:t>.</w:t>
      </w:r>
    </w:p>
    <w:p w14:paraId="489D567C" w14:textId="296E3573" w:rsidR="001B6186" w:rsidRPr="001B6186" w:rsidRDefault="00B704B2" w:rsidP="00B704B2">
      <w:pPr>
        <w:pStyle w:val="a9"/>
        <w:numPr>
          <w:ilvl w:val="0"/>
          <w:numId w:val="8"/>
        </w:numPr>
        <w:bidi/>
        <w:spacing w:line="360" w:lineRule="auto"/>
        <w:jc w:val="both"/>
        <w:rPr>
          <w:rStyle w:val="aa"/>
          <w:b w:val="0"/>
          <w:bCs w:val="0"/>
          <w:sz w:val="28"/>
          <w:szCs w:val="28"/>
          <w:rtl/>
        </w:rPr>
      </w:pPr>
      <w:r w:rsidRPr="00B704B2">
        <w:rPr>
          <w:rFonts w:ascii="Simplified Arabic" w:hAnsi="Simplified Arabic" w:cs="Simplified Arabic" w:hint="cs"/>
          <w:sz w:val="28"/>
          <w:szCs w:val="28"/>
          <w:rtl/>
        </w:rPr>
        <w:lastRenderedPageBreak/>
        <w:t>المساهمة</w:t>
      </w:r>
      <w:r w:rsidRPr="00B704B2">
        <w:rPr>
          <w:rFonts w:cs="Simplified Arabic"/>
          <w:sz w:val="28"/>
          <w:szCs w:val="28"/>
          <w:rtl/>
        </w:rPr>
        <w:t xml:space="preserve"> </w:t>
      </w:r>
      <w:r w:rsidRPr="00B704B2">
        <w:rPr>
          <w:rFonts w:ascii="Simplified Arabic" w:hAnsi="Simplified Arabic" w:cs="Simplified Arabic" w:hint="cs"/>
          <w:sz w:val="28"/>
          <w:szCs w:val="28"/>
          <w:rtl/>
        </w:rPr>
        <w:t>في</w:t>
      </w:r>
      <w:r w:rsidRPr="00B704B2">
        <w:rPr>
          <w:rFonts w:cs="Simplified Arabic"/>
          <w:sz w:val="28"/>
          <w:szCs w:val="28"/>
          <w:rtl/>
        </w:rPr>
        <w:t xml:space="preserve"> </w:t>
      </w:r>
      <w:r w:rsidRPr="00B704B2">
        <w:rPr>
          <w:rFonts w:ascii="Simplified Arabic" w:hAnsi="Simplified Arabic" w:cs="Simplified Arabic" w:hint="cs"/>
          <w:sz w:val="28"/>
          <w:szCs w:val="28"/>
          <w:rtl/>
        </w:rPr>
        <w:t>تطوير</w:t>
      </w:r>
      <w:r w:rsidRPr="00B704B2">
        <w:rPr>
          <w:rFonts w:cs="Simplified Arabic"/>
          <w:sz w:val="28"/>
          <w:szCs w:val="28"/>
          <w:rtl/>
        </w:rPr>
        <w:t xml:space="preserve"> </w:t>
      </w:r>
      <w:r w:rsidRPr="00B704B2">
        <w:rPr>
          <w:rFonts w:ascii="Simplified Arabic" w:hAnsi="Simplified Arabic" w:cs="Simplified Arabic" w:hint="cs"/>
          <w:sz w:val="28"/>
          <w:szCs w:val="28"/>
          <w:rtl/>
        </w:rPr>
        <w:t>أدوات</w:t>
      </w:r>
      <w:r w:rsidRPr="00B704B2">
        <w:rPr>
          <w:rFonts w:cs="Simplified Arabic"/>
          <w:sz w:val="28"/>
          <w:szCs w:val="28"/>
          <w:rtl/>
        </w:rPr>
        <w:t xml:space="preserve"> </w:t>
      </w:r>
      <w:r w:rsidRPr="00B704B2">
        <w:rPr>
          <w:rFonts w:ascii="Simplified Arabic" w:hAnsi="Simplified Arabic" w:cs="Simplified Arabic" w:hint="cs"/>
          <w:sz w:val="28"/>
          <w:szCs w:val="28"/>
          <w:rtl/>
        </w:rPr>
        <w:t>تقييم</w:t>
      </w:r>
      <w:r w:rsidRPr="00B704B2">
        <w:rPr>
          <w:rFonts w:cs="Simplified Arabic"/>
          <w:sz w:val="28"/>
          <w:szCs w:val="28"/>
          <w:rtl/>
        </w:rPr>
        <w:t xml:space="preserve"> </w:t>
      </w:r>
      <w:r w:rsidRPr="00B704B2">
        <w:rPr>
          <w:rFonts w:ascii="Simplified Arabic" w:hAnsi="Simplified Arabic" w:cs="Simplified Arabic" w:hint="cs"/>
          <w:sz w:val="28"/>
          <w:szCs w:val="28"/>
          <w:rtl/>
        </w:rPr>
        <w:t>كمية</w:t>
      </w:r>
      <w:r w:rsidRPr="00B704B2">
        <w:rPr>
          <w:rFonts w:cs="Simplified Arabic"/>
          <w:sz w:val="28"/>
          <w:szCs w:val="28"/>
          <w:rtl/>
        </w:rPr>
        <w:t xml:space="preserve"> </w:t>
      </w:r>
      <w:r w:rsidRPr="00B704B2">
        <w:rPr>
          <w:rFonts w:ascii="Simplified Arabic" w:hAnsi="Simplified Arabic" w:cs="Simplified Arabic" w:hint="cs"/>
          <w:sz w:val="28"/>
          <w:szCs w:val="28"/>
          <w:rtl/>
        </w:rPr>
        <w:t>ونوعية</w:t>
      </w:r>
      <w:r w:rsidRPr="00B704B2">
        <w:rPr>
          <w:rFonts w:cs="Simplified Arabic"/>
          <w:sz w:val="28"/>
          <w:szCs w:val="28"/>
          <w:rtl/>
        </w:rPr>
        <w:t xml:space="preserve"> </w:t>
      </w:r>
      <w:r w:rsidRPr="00B704B2">
        <w:rPr>
          <w:rFonts w:ascii="Simplified Arabic" w:hAnsi="Simplified Arabic" w:cs="Simplified Arabic" w:hint="cs"/>
          <w:sz w:val="28"/>
          <w:szCs w:val="28"/>
          <w:rtl/>
        </w:rPr>
        <w:t>لقياس</w:t>
      </w:r>
      <w:r w:rsidRPr="00B704B2">
        <w:rPr>
          <w:rFonts w:cs="Simplified Arabic"/>
          <w:sz w:val="28"/>
          <w:szCs w:val="28"/>
          <w:rtl/>
        </w:rPr>
        <w:t xml:space="preserve"> </w:t>
      </w:r>
      <w:r w:rsidRPr="00B704B2">
        <w:rPr>
          <w:rFonts w:ascii="Simplified Arabic" w:hAnsi="Simplified Arabic" w:cs="Simplified Arabic" w:hint="cs"/>
          <w:sz w:val="28"/>
          <w:szCs w:val="28"/>
          <w:rtl/>
        </w:rPr>
        <w:t>مدى</w:t>
      </w:r>
      <w:r w:rsidRPr="00B704B2">
        <w:rPr>
          <w:rFonts w:cs="Simplified Arabic"/>
          <w:sz w:val="28"/>
          <w:szCs w:val="28"/>
          <w:rtl/>
        </w:rPr>
        <w:t xml:space="preserve"> </w:t>
      </w:r>
      <w:r w:rsidRPr="00B704B2">
        <w:rPr>
          <w:rFonts w:ascii="Simplified Arabic" w:hAnsi="Simplified Arabic" w:cs="Simplified Arabic" w:hint="cs"/>
          <w:sz w:val="28"/>
          <w:szCs w:val="28"/>
          <w:rtl/>
        </w:rPr>
        <w:t>نجاح</w:t>
      </w:r>
      <w:r w:rsidRPr="00B704B2">
        <w:rPr>
          <w:rFonts w:cs="Simplified Arabic"/>
          <w:sz w:val="28"/>
          <w:szCs w:val="28"/>
          <w:rtl/>
        </w:rPr>
        <w:t xml:space="preserve"> </w:t>
      </w:r>
      <w:r w:rsidRPr="00B704B2">
        <w:rPr>
          <w:rFonts w:ascii="Simplified Arabic" w:hAnsi="Simplified Arabic" w:cs="Simplified Arabic" w:hint="cs"/>
          <w:sz w:val="28"/>
          <w:szCs w:val="28"/>
          <w:rtl/>
        </w:rPr>
        <w:t>تخطيط</w:t>
      </w:r>
      <w:r w:rsidRPr="00B704B2">
        <w:rPr>
          <w:rFonts w:cs="Simplified Arabic"/>
          <w:sz w:val="28"/>
          <w:szCs w:val="28"/>
          <w:rtl/>
        </w:rPr>
        <w:t xml:space="preserve"> </w:t>
      </w:r>
      <w:r w:rsidRPr="00B704B2">
        <w:rPr>
          <w:rFonts w:ascii="Simplified Arabic" w:hAnsi="Simplified Arabic" w:cs="Simplified Arabic" w:hint="cs"/>
          <w:sz w:val="28"/>
          <w:szCs w:val="28"/>
          <w:rtl/>
        </w:rPr>
        <w:t>المشروع</w:t>
      </w:r>
      <w:r w:rsidRPr="00B704B2">
        <w:rPr>
          <w:rFonts w:cs="Simplified Arabic"/>
          <w:sz w:val="28"/>
          <w:szCs w:val="28"/>
          <w:rtl/>
        </w:rPr>
        <w:t xml:space="preserve"> </w:t>
      </w:r>
      <w:r w:rsidRPr="00B704B2">
        <w:rPr>
          <w:rFonts w:ascii="Simplified Arabic" w:hAnsi="Simplified Arabic" w:cs="Simplified Arabic" w:hint="cs"/>
          <w:sz w:val="28"/>
          <w:szCs w:val="28"/>
          <w:rtl/>
        </w:rPr>
        <w:t>في</w:t>
      </w:r>
      <w:r w:rsidRPr="00B704B2">
        <w:rPr>
          <w:rFonts w:cs="Simplified Arabic"/>
          <w:sz w:val="28"/>
          <w:szCs w:val="28"/>
          <w:rtl/>
        </w:rPr>
        <w:t xml:space="preserve"> </w:t>
      </w:r>
      <w:r w:rsidRPr="00B704B2">
        <w:rPr>
          <w:rFonts w:ascii="Simplified Arabic" w:hAnsi="Simplified Arabic" w:cs="Simplified Arabic" w:hint="cs"/>
          <w:sz w:val="28"/>
          <w:szCs w:val="28"/>
          <w:rtl/>
        </w:rPr>
        <w:t>تحقيق</w:t>
      </w:r>
      <w:r w:rsidRPr="00B704B2">
        <w:rPr>
          <w:rFonts w:cs="Simplified Arabic"/>
          <w:sz w:val="28"/>
          <w:szCs w:val="28"/>
          <w:rtl/>
        </w:rPr>
        <w:t xml:space="preserve"> </w:t>
      </w:r>
      <w:r w:rsidRPr="00B704B2">
        <w:rPr>
          <w:rFonts w:ascii="Simplified Arabic" w:hAnsi="Simplified Arabic" w:cs="Simplified Arabic" w:hint="cs"/>
          <w:sz w:val="28"/>
          <w:szCs w:val="28"/>
          <w:rtl/>
        </w:rPr>
        <w:t>الكفاءة</w:t>
      </w:r>
      <w:r w:rsidRPr="00B704B2">
        <w:rPr>
          <w:rFonts w:cs="Simplified Arabic"/>
          <w:sz w:val="28"/>
          <w:szCs w:val="28"/>
          <w:rtl/>
        </w:rPr>
        <w:t xml:space="preserve"> </w:t>
      </w:r>
      <w:r w:rsidRPr="00B704B2">
        <w:rPr>
          <w:rFonts w:ascii="Simplified Arabic" w:hAnsi="Simplified Arabic" w:cs="Simplified Arabic" w:hint="cs"/>
          <w:sz w:val="28"/>
          <w:szCs w:val="28"/>
          <w:rtl/>
        </w:rPr>
        <w:t>التشغيلية</w:t>
      </w:r>
      <w:r w:rsidRPr="00B704B2">
        <w:rPr>
          <w:rFonts w:cs="Simplified Arabic"/>
          <w:sz w:val="28"/>
          <w:szCs w:val="28"/>
          <w:rtl/>
        </w:rPr>
        <w:t xml:space="preserve"> </w:t>
      </w:r>
      <w:r w:rsidRPr="00B704B2">
        <w:rPr>
          <w:rFonts w:ascii="Simplified Arabic" w:hAnsi="Simplified Arabic" w:cs="Simplified Arabic" w:hint="cs"/>
          <w:sz w:val="28"/>
          <w:szCs w:val="28"/>
          <w:rtl/>
        </w:rPr>
        <w:t>والجدوى</w:t>
      </w:r>
      <w:r w:rsidRPr="00B704B2">
        <w:rPr>
          <w:rFonts w:cs="Simplified Arabic"/>
          <w:sz w:val="28"/>
          <w:szCs w:val="28"/>
          <w:rtl/>
        </w:rPr>
        <w:t xml:space="preserve"> </w:t>
      </w:r>
      <w:r w:rsidRPr="00B704B2">
        <w:rPr>
          <w:rFonts w:ascii="Simplified Arabic" w:hAnsi="Simplified Arabic" w:cs="Simplified Arabic" w:hint="cs"/>
          <w:sz w:val="28"/>
          <w:szCs w:val="28"/>
          <w:rtl/>
        </w:rPr>
        <w:t>الاقتصادية</w:t>
      </w:r>
      <w:r w:rsidRPr="00B704B2">
        <w:rPr>
          <w:rFonts w:cs="Simplified Arabic"/>
          <w:sz w:val="28"/>
          <w:szCs w:val="28"/>
          <w:rtl/>
        </w:rPr>
        <w:t xml:space="preserve"> </w:t>
      </w:r>
      <w:r w:rsidRPr="00B704B2">
        <w:rPr>
          <w:rFonts w:ascii="Simplified Arabic" w:hAnsi="Simplified Arabic" w:cs="Simplified Arabic" w:hint="cs"/>
          <w:sz w:val="28"/>
          <w:szCs w:val="28"/>
          <w:rtl/>
        </w:rPr>
        <w:t>لمشاريع</w:t>
      </w:r>
      <w:r w:rsidRPr="00B704B2">
        <w:rPr>
          <w:rFonts w:cs="Simplified Arabic"/>
          <w:sz w:val="28"/>
          <w:szCs w:val="28"/>
          <w:rtl/>
        </w:rPr>
        <w:t xml:space="preserve"> </w:t>
      </w:r>
      <w:r w:rsidRPr="00B704B2">
        <w:rPr>
          <w:rFonts w:ascii="Simplified Arabic" w:hAnsi="Simplified Arabic" w:cs="Simplified Arabic" w:hint="cs"/>
          <w:sz w:val="28"/>
          <w:szCs w:val="28"/>
          <w:rtl/>
        </w:rPr>
        <w:t>محطات</w:t>
      </w:r>
      <w:r w:rsidRPr="00B704B2">
        <w:rPr>
          <w:rFonts w:cs="Simplified Arabic"/>
          <w:sz w:val="28"/>
          <w:szCs w:val="28"/>
          <w:rtl/>
        </w:rPr>
        <w:t xml:space="preserve"> </w:t>
      </w:r>
      <w:r w:rsidRPr="00B704B2">
        <w:rPr>
          <w:rFonts w:ascii="Simplified Arabic" w:hAnsi="Simplified Arabic" w:cs="Simplified Arabic" w:hint="cs"/>
          <w:sz w:val="28"/>
          <w:szCs w:val="28"/>
          <w:rtl/>
        </w:rPr>
        <w:t>الجهد</w:t>
      </w:r>
      <w:r w:rsidRPr="00B704B2">
        <w:rPr>
          <w:rFonts w:cs="Simplified Arabic"/>
          <w:sz w:val="28"/>
          <w:szCs w:val="28"/>
          <w:rtl/>
        </w:rPr>
        <w:t xml:space="preserve"> </w:t>
      </w:r>
      <w:r w:rsidRPr="00B704B2">
        <w:rPr>
          <w:rFonts w:ascii="Simplified Arabic" w:hAnsi="Simplified Arabic" w:cs="Simplified Arabic" w:hint="cs"/>
          <w:sz w:val="28"/>
          <w:szCs w:val="28"/>
          <w:rtl/>
        </w:rPr>
        <w:t>المتوسط،</w:t>
      </w:r>
      <w:r w:rsidRPr="00B704B2">
        <w:rPr>
          <w:rFonts w:cs="Simplified Arabic"/>
          <w:sz w:val="28"/>
          <w:szCs w:val="28"/>
          <w:rtl/>
        </w:rPr>
        <w:t xml:space="preserve"> </w:t>
      </w:r>
      <w:r w:rsidRPr="00B704B2">
        <w:rPr>
          <w:rFonts w:ascii="Simplified Arabic" w:hAnsi="Simplified Arabic" w:cs="Simplified Arabic" w:hint="cs"/>
          <w:sz w:val="28"/>
          <w:szCs w:val="28"/>
          <w:rtl/>
        </w:rPr>
        <w:t>بما</w:t>
      </w:r>
      <w:r w:rsidRPr="00B704B2">
        <w:rPr>
          <w:rFonts w:cs="Simplified Arabic"/>
          <w:sz w:val="28"/>
          <w:szCs w:val="28"/>
          <w:rtl/>
        </w:rPr>
        <w:t xml:space="preserve"> </w:t>
      </w:r>
      <w:r w:rsidRPr="00B704B2">
        <w:rPr>
          <w:rFonts w:ascii="Simplified Arabic" w:hAnsi="Simplified Arabic" w:cs="Simplified Arabic" w:hint="cs"/>
          <w:sz w:val="28"/>
          <w:szCs w:val="28"/>
          <w:rtl/>
        </w:rPr>
        <w:t>يخدم</w:t>
      </w:r>
      <w:r w:rsidRPr="00B704B2">
        <w:rPr>
          <w:rFonts w:cs="Simplified Arabic"/>
          <w:sz w:val="28"/>
          <w:szCs w:val="28"/>
          <w:rtl/>
        </w:rPr>
        <w:t xml:space="preserve"> </w:t>
      </w:r>
      <w:r w:rsidRPr="00B704B2">
        <w:rPr>
          <w:rFonts w:ascii="Simplified Arabic" w:hAnsi="Simplified Arabic" w:cs="Simplified Arabic" w:hint="cs"/>
          <w:sz w:val="28"/>
          <w:szCs w:val="28"/>
          <w:rtl/>
        </w:rPr>
        <w:t>مبادرات</w:t>
      </w:r>
      <w:r w:rsidRPr="00B704B2">
        <w:rPr>
          <w:rFonts w:cs="Simplified Arabic"/>
          <w:sz w:val="28"/>
          <w:szCs w:val="28"/>
          <w:rtl/>
        </w:rPr>
        <w:t xml:space="preserve"> </w:t>
      </w:r>
      <w:r w:rsidRPr="00B704B2">
        <w:rPr>
          <w:rFonts w:ascii="Simplified Arabic" w:hAnsi="Simplified Arabic" w:cs="Simplified Arabic" w:hint="cs"/>
          <w:sz w:val="28"/>
          <w:szCs w:val="28"/>
          <w:rtl/>
        </w:rPr>
        <w:t>التنمية</w:t>
      </w:r>
      <w:r w:rsidRPr="00B704B2">
        <w:rPr>
          <w:rFonts w:cs="Simplified Arabic"/>
          <w:sz w:val="28"/>
          <w:szCs w:val="28"/>
          <w:rtl/>
        </w:rPr>
        <w:t xml:space="preserve"> </w:t>
      </w:r>
      <w:r w:rsidRPr="00B704B2">
        <w:rPr>
          <w:rFonts w:ascii="Simplified Arabic" w:hAnsi="Simplified Arabic" w:cs="Simplified Arabic" w:hint="cs"/>
          <w:sz w:val="28"/>
          <w:szCs w:val="28"/>
          <w:rtl/>
        </w:rPr>
        <w:t>الصناعية</w:t>
      </w:r>
      <w:r w:rsidRPr="00B704B2">
        <w:rPr>
          <w:rFonts w:cs="Simplified Arabic"/>
          <w:sz w:val="28"/>
          <w:szCs w:val="28"/>
          <w:rtl/>
        </w:rPr>
        <w:t xml:space="preserve"> </w:t>
      </w:r>
      <w:r w:rsidRPr="00B704B2">
        <w:rPr>
          <w:rFonts w:ascii="Simplified Arabic" w:hAnsi="Simplified Arabic" w:cs="Simplified Arabic" w:hint="cs"/>
          <w:sz w:val="28"/>
          <w:szCs w:val="28"/>
          <w:rtl/>
        </w:rPr>
        <w:t>والطاقوية</w:t>
      </w:r>
      <w:r w:rsidRPr="00B704B2">
        <w:rPr>
          <w:rFonts w:cs="Simplified Arabic"/>
          <w:sz w:val="28"/>
          <w:szCs w:val="28"/>
          <w:rtl/>
        </w:rPr>
        <w:t xml:space="preserve"> </w:t>
      </w:r>
      <w:r w:rsidRPr="00B704B2">
        <w:rPr>
          <w:rFonts w:ascii="Simplified Arabic" w:hAnsi="Simplified Arabic" w:cs="Simplified Arabic" w:hint="cs"/>
          <w:sz w:val="28"/>
          <w:szCs w:val="28"/>
          <w:rtl/>
        </w:rPr>
        <w:t>في</w:t>
      </w:r>
      <w:r w:rsidRPr="00B704B2">
        <w:rPr>
          <w:rFonts w:cs="Simplified Arabic"/>
          <w:sz w:val="28"/>
          <w:szCs w:val="28"/>
          <w:rtl/>
        </w:rPr>
        <w:t xml:space="preserve"> </w:t>
      </w:r>
      <w:r w:rsidRPr="00B704B2">
        <w:rPr>
          <w:rFonts w:ascii="Simplified Arabic" w:hAnsi="Simplified Arabic" w:cs="Simplified Arabic" w:hint="cs"/>
          <w:sz w:val="28"/>
          <w:szCs w:val="28"/>
          <w:rtl/>
        </w:rPr>
        <w:t>المملكة</w:t>
      </w:r>
      <w:r w:rsidRPr="00B704B2">
        <w:rPr>
          <w:rFonts w:cs="Simplified Arabic"/>
          <w:sz w:val="28"/>
          <w:szCs w:val="28"/>
          <w:rtl/>
        </w:rPr>
        <w:t>.</w:t>
      </w:r>
    </w:p>
    <w:p w14:paraId="52461B94" w14:textId="2992A3AD" w:rsidR="00AF46DF" w:rsidRPr="00540026" w:rsidRDefault="00AF46DF" w:rsidP="00540026">
      <w:pPr>
        <w:pStyle w:val="1"/>
      </w:pPr>
      <w:bookmarkStart w:id="17" w:name="_Toc215271579"/>
      <w:r w:rsidRPr="00540026">
        <w:rPr>
          <w:rtl/>
        </w:rPr>
        <w:t>الأهمية التطبيقية</w:t>
      </w:r>
      <w:r w:rsidRPr="00540026">
        <w:t>:</w:t>
      </w:r>
      <w:bookmarkEnd w:id="17"/>
    </w:p>
    <w:p w14:paraId="64CC053D" w14:textId="1A88E7AD" w:rsidR="00B704B2" w:rsidRPr="00B704B2" w:rsidRDefault="00B704B2" w:rsidP="00B704B2">
      <w:pPr>
        <w:pStyle w:val="a9"/>
        <w:numPr>
          <w:ilvl w:val="0"/>
          <w:numId w:val="9"/>
        </w:numPr>
        <w:bidi/>
        <w:spacing w:line="360" w:lineRule="auto"/>
        <w:jc w:val="both"/>
        <w:rPr>
          <w:sz w:val="28"/>
          <w:szCs w:val="28"/>
          <w:rtl/>
        </w:rPr>
      </w:pPr>
      <w:r w:rsidRPr="00B704B2">
        <w:rPr>
          <w:rFonts w:cs="Simplified Arabic"/>
          <w:sz w:val="28"/>
          <w:szCs w:val="28"/>
          <w:rtl/>
        </w:rPr>
        <w:t>تزويد صناع القرار في قطاع الطاقة بمؤشرات دقيقة حول تأثير جودة التخطيط على كفاءة تسليم منتجات الطاقة الكهربائية، مما يدعم تصميم سياسات تشغيلية وهندسية أكثر استدامة وفعالية</w:t>
      </w:r>
      <w:r w:rsidRPr="00B704B2">
        <w:rPr>
          <w:rFonts w:cs="Simplified Arabic"/>
          <w:sz w:val="28"/>
          <w:szCs w:val="28"/>
        </w:rPr>
        <w:t>.</w:t>
      </w:r>
    </w:p>
    <w:p w14:paraId="37C9A034" w14:textId="0ACFE2FB" w:rsidR="00B704B2" w:rsidRPr="00B704B2" w:rsidRDefault="00B704B2" w:rsidP="00B704B2">
      <w:pPr>
        <w:pStyle w:val="a9"/>
        <w:numPr>
          <w:ilvl w:val="0"/>
          <w:numId w:val="9"/>
        </w:numPr>
        <w:bidi/>
        <w:spacing w:line="360" w:lineRule="auto"/>
        <w:jc w:val="both"/>
        <w:rPr>
          <w:sz w:val="28"/>
          <w:szCs w:val="28"/>
          <w:rtl/>
        </w:rPr>
      </w:pPr>
      <w:r w:rsidRPr="00B704B2">
        <w:rPr>
          <w:rFonts w:cs="Simplified Arabic"/>
          <w:sz w:val="28"/>
          <w:szCs w:val="28"/>
          <w:rtl/>
        </w:rPr>
        <w:t>تحسين جودة تنفيذ مشاريع محطات الجهد المتوسط عبر تقديم توصيات عملية قائمة على بيانات ميدانية تدعم التكامل بين فرق المشروع، وتقلل من الهدر المالي والزمني الناتج عن ضعف التخطيط أو التنسيق</w:t>
      </w:r>
      <w:r w:rsidRPr="00B704B2">
        <w:rPr>
          <w:rFonts w:cs="Simplified Arabic"/>
          <w:sz w:val="28"/>
          <w:szCs w:val="28"/>
        </w:rPr>
        <w:t>.</w:t>
      </w:r>
    </w:p>
    <w:p w14:paraId="08AEB6C9" w14:textId="7E09CEDF" w:rsidR="00B704B2" w:rsidRPr="00B704B2" w:rsidRDefault="00B704B2" w:rsidP="00B704B2">
      <w:pPr>
        <w:pStyle w:val="a9"/>
        <w:numPr>
          <w:ilvl w:val="0"/>
          <w:numId w:val="9"/>
        </w:numPr>
        <w:bidi/>
        <w:spacing w:line="360" w:lineRule="auto"/>
        <w:jc w:val="both"/>
        <w:rPr>
          <w:sz w:val="28"/>
          <w:szCs w:val="28"/>
          <w:rtl/>
        </w:rPr>
      </w:pPr>
      <w:r w:rsidRPr="00B704B2">
        <w:rPr>
          <w:rFonts w:cs="Simplified Arabic"/>
          <w:sz w:val="28"/>
          <w:szCs w:val="28"/>
          <w:rtl/>
        </w:rPr>
        <w:t>رفع كفاءة الفرق الفنية والإدارية في قطاع الطاقة من خلال تسليط الضوء على أهمية تكامل عناصر التخطيط (مثل التوقيت، والتكلفة، والنطاق) في تحقيق الأهداف التشغيلية للمشروع</w:t>
      </w:r>
      <w:r w:rsidRPr="00B704B2">
        <w:rPr>
          <w:rFonts w:cs="Simplified Arabic"/>
          <w:sz w:val="28"/>
          <w:szCs w:val="28"/>
        </w:rPr>
        <w:t>.</w:t>
      </w:r>
    </w:p>
    <w:p w14:paraId="5495AB1E" w14:textId="5952299C" w:rsidR="00DD6BEA" w:rsidRPr="00DD6BEA" w:rsidRDefault="00B704B2" w:rsidP="00B704B2">
      <w:pPr>
        <w:pStyle w:val="a9"/>
        <w:numPr>
          <w:ilvl w:val="0"/>
          <w:numId w:val="9"/>
        </w:numPr>
        <w:bidi/>
        <w:spacing w:line="360" w:lineRule="auto"/>
        <w:jc w:val="both"/>
        <w:rPr>
          <w:sz w:val="28"/>
          <w:szCs w:val="28"/>
          <w:rtl/>
        </w:rPr>
      </w:pPr>
      <w:r w:rsidRPr="00B704B2">
        <w:rPr>
          <w:rFonts w:ascii="Simplified Arabic" w:hAnsi="Simplified Arabic" w:cs="Simplified Arabic" w:hint="cs"/>
          <w:sz w:val="28"/>
          <w:szCs w:val="28"/>
          <w:rtl/>
        </w:rPr>
        <w:t>تحقيق</w:t>
      </w:r>
      <w:r w:rsidRPr="00B704B2">
        <w:rPr>
          <w:rFonts w:cs="Simplified Arabic"/>
          <w:sz w:val="28"/>
          <w:szCs w:val="28"/>
          <w:rtl/>
        </w:rPr>
        <w:t xml:space="preserve"> </w:t>
      </w:r>
      <w:r w:rsidRPr="00B704B2">
        <w:rPr>
          <w:rFonts w:ascii="Simplified Arabic" w:hAnsi="Simplified Arabic" w:cs="Simplified Arabic" w:hint="cs"/>
          <w:sz w:val="28"/>
          <w:szCs w:val="28"/>
          <w:rtl/>
        </w:rPr>
        <w:t>عوائد</w:t>
      </w:r>
      <w:r w:rsidRPr="00B704B2">
        <w:rPr>
          <w:rFonts w:cs="Simplified Arabic"/>
          <w:sz w:val="28"/>
          <w:szCs w:val="28"/>
          <w:rtl/>
        </w:rPr>
        <w:t xml:space="preserve"> </w:t>
      </w:r>
      <w:r w:rsidRPr="00B704B2">
        <w:rPr>
          <w:rFonts w:ascii="Simplified Arabic" w:hAnsi="Simplified Arabic" w:cs="Simplified Arabic" w:hint="cs"/>
          <w:sz w:val="28"/>
          <w:szCs w:val="28"/>
          <w:rtl/>
        </w:rPr>
        <w:t>اقتصادية</w:t>
      </w:r>
      <w:r w:rsidRPr="00B704B2">
        <w:rPr>
          <w:rFonts w:cs="Simplified Arabic"/>
          <w:sz w:val="28"/>
          <w:szCs w:val="28"/>
          <w:rtl/>
        </w:rPr>
        <w:t xml:space="preserve"> </w:t>
      </w:r>
      <w:r w:rsidRPr="00B704B2">
        <w:rPr>
          <w:rFonts w:ascii="Simplified Arabic" w:hAnsi="Simplified Arabic" w:cs="Simplified Arabic" w:hint="cs"/>
          <w:sz w:val="28"/>
          <w:szCs w:val="28"/>
          <w:rtl/>
        </w:rPr>
        <w:t>مباشرة</w:t>
      </w:r>
      <w:r w:rsidRPr="00B704B2">
        <w:rPr>
          <w:rFonts w:cs="Simplified Arabic"/>
          <w:sz w:val="28"/>
          <w:szCs w:val="28"/>
          <w:rtl/>
        </w:rPr>
        <w:t xml:space="preserve"> </w:t>
      </w:r>
      <w:r w:rsidRPr="00B704B2">
        <w:rPr>
          <w:rFonts w:ascii="Simplified Arabic" w:hAnsi="Simplified Arabic" w:cs="Simplified Arabic" w:hint="cs"/>
          <w:sz w:val="28"/>
          <w:szCs w:val="28"/>
          <w:rtl/>
        </w:rPr>
        <w:t>عبر</w:t>
      </w:r>
      <w:r w:rsidRPr="00B704B2">
        <w:rPr>
          <w:rFonts w:cs="Simplified Arabic"/>
          <w:sz w:val="28"/>
          <w:szCs w:val="28"/>
          <w:rtl/>
        </w:rPr>
        <w:t xml:space="preserve"> </w:t>
      </w:r>
      <w:r w:rsidRPr="00B704B2">
        <w:rPr>
          <w:rFonts w:ascii="Simplified Arabic" w:hAnsi="Simplified Arabic" w:cs="Simplified Arabic" w:hint="cs"/>
          <w:sz w:val="28"/>
          <w:szCs w:val="28"/>
          <w:rtl/>
        </w:rPr>
        <w:t>تحسين</w:t>
      </w:r>
      <w:r w:rsidRPr="00B704B2">
        <w:rPr>
          <w:rFonts w:cs="Simplified Arabic"/>
          <w:sz w:val="28"/>
          <w:szCs w:val="28"/>
          <w:rtl/>
        </w:rPr>
        <w:t xml:space="preserve"> </w:t>
      </w:r>
      <w:r w:rsidRPr="00B704B2">
        <w:rPr>
          <w:rFonts w:ascii="Simplified Arabic" w:hAnsi="Simplified Arabic" w:cs="Simplified Arabic" w:hint="cs"/>
          <w:sz w:val="28"/>
          <w:szCs w:val="28"/>
          <w:rtl/>
        </w:rPr>
        <w:t>كفاءة</w:t>
      </w:r>
      <w:r w:rsidRPr="00B704B2">
        <w:rPr>
          <w:rFonts w:cs="Simplified Arabic"/>
          <w:sz w:val="28"/>
          <w:szCs w:val="28"/>
          <w:rtl/>
        </w:rPr>
        <w:t xml:space="preserve"> </w:t>
      </w:r>
      <w:r w:rsidRPr="00B704B2">
        <w:rPr>
          <w:rFonts w:ascii="Simplified Arabic" w:hAnsi="Simplified Arabic" w:cs="Simplified Arabic" w:hint="cs"/>
          <w:sz w:val="28"/>
          <w:szCs w:val="28"/>
          <w:rtl/>
        </w:rPr>
        <w:t>التسليم،</w:t>
      </w:r>
      <w:r w:rsidRPr="00B704B2">
        <w:rPr>
          <w:rFonts w:cs="Simplified Arabic"/>
          <w:sz w:val="28"/>
          <w:szCs w:val="28"/>
          <w:rtl/>
        </w:rPr>
        <w:t xml:space="preserve"> </w:t>
      </w:r>
      <w:r w:rsidRPr="00B704B2">
        <w:rPr>
          <w:rFonts w:ascii="Simplified Arabic" w:hAnsi="Simplified Arabic" w:cs="Simplified Arabic" w:hint="cs"/>
          <w:sz w:val="28"/>
          <w:szCs w:val="28"/>
          <w:rtl/>
        </w:rPr>
        <w:t>وتقليل</w:t>
      </w:r>
      <w:r w:rsidRPr="00B704B2">
        <w:rPr>
          <w:rFonts w:cs="Simplified Arabic"/>
          <w:sz w:val="28"/>
          <w:szCs w:val="28"/>
          <w:rtl/>
        </w:rPr>
        <w:t xml:space="preserve"> </w:t>
      </w:r>
      <w:r w:rsidRPr="00B704B2">
        <w:rPr>
          <w:rFonts w:ascii="Simplified Arabic" w:hAnsi="Simplified Arabic" w:cs="Simplified Arabic" w:hint="cs"/>
          <w:sz w:val="28"/>
          <w:szCs w:val="28"/>
          <w:rtl/>
        </w:rPr>
        <w:t>الانقطاعات،</w:t>
      </w:r>
      <w:r w:rsidRPr="00B704B2">
        <w:rPr>
          <w:rFonts w:cs="Simplified Arabic"/>
          <w:sz w:val="28"/>
          <w:szCs w:val="28"/>
          <w:rtl/>
        </w:rPr>
        <w:t xml:space="preserve"> </w:t>
      </w:r>
      <w:r w:rsidRPr="00B704B2">
        <w:rPr>
          <w:rFonts w:ascii="Simplified Arabic" w:hAnsi="Simplified Arabic" w:cs="Simplified Arabic" w:hint="cs"/>
          <w:sz w:val="28"/>
          <w:szCs w:val="28"/>
          <w:rtl/>
        </w:rPr>
        <w:t>وتعزيز</w:t>
      </w:r>
      <w:r w:rsidRPr="00B704B2">
        <w:rPr>
          <w:rFonts w:cs="Simplified Arabic"/>
          <w:sz w:val="28"/>
          <w:szCs w:val="28"/>
          <w:rtl/>
        </w:rPr>
        <w:t xml:space="preserve"> </w:t>
      </w:r>
      <w:r w:rsidRPr="00B704B2">
        <w:rPr>
          <w:rFonts w:ascii="Simplified Arabic" w:hAnsi="Simplified Arabic" w:cs="Simplified Arabic" w:hint="cs"/>
          <w:sz w:val="28"/>
          <w:szCs w:val="28"/>
          <w:rtl/>
        </w:rPr>
        <w:t>جاهزية</w:t>
      </w:r>
      <w:r w:rsidRPr="00B704B2">
        <w:rPr>
          <w:rFonts w:cs="Simplified Arabic"/>
          <w:sz w:val="28"/>
          <w:szCs w:val="28"/>
          <w:rtl/>
        </w:rPr>
        <w:t xml:space="preserve"> </w:t>
      </w:r>
      <w:r w:rsidRPr="00B704B2">
        <w:rPr>
          <w:rFonts w:ascii="Simplified Arabic" w:hAnsi="Simplified Arabic" w:cs="Simplified Arabic" w:hint="cs"/>
          <w:sz w:val="28"/>
          <w:szCs w:val="28"/>
          <w:rtl/>
        </w:rPr>
        <w:t>الشبكة</w:t>
      </w:r>
      <w:r w:rsidRPr="00B704B2">
        <w:rPr>
          <w:rFonts w:cs="Simplified Arabic"/>
          <w:sz w:val="28"/>
          <w:szCs w:val="28"/>
          <w:rtl/>
        </w:rPr>
        <w:t xml:space="preserve"> </w:t>
      </w:r>
      <w:r w:rsidRPr="00B704B2">
        <w:rPr>
          <w:rFonts w:ascii="Simplified Arabic" w:hAnsi="Simplified Arabic" w:cs="Simplified Arabic" w:hint="cs"/>
          <w:sz w:val="28"/>
          <w:szCs w:val="28"/>
          <w:rtl/>
        </w:rPr>
        <w:t>الكهربائية،</w:t>
      </w:r>
      <w:r w:rsidRPr="00B704B2">
        <w:rPr>
          <w:rFonts w:cs="Simplified Arabic"/>
          <w:sz w:val="28"/>
          <w:szCs w:val="28"/>
          <w:rtl/>
        </w:rPr>
        <w:t xml:space="preserve"> </w:t>
      </w:r>
      <w:r w:rsidRPr="00B704B2">
        <w:rPr>
          <w:rFonts w:ascii="Simplified Arabic" w:hAnsi="Simplified Arabic" w:cs="Simplified Arabic" w:hint="cs"/>
          <w:sz w:val="28"/>
          <w:szCs w:val="28"/>
          <w:rtl/>
        </w:rPr>
        <w:t>مما</w:t>
      </w:r>
      <w:r w:rsidRPr="00B704B2">
        <w:rPr>
          <w:rFonts w:cs="Simplified Arabic"/>
          <w:sz w:val="28"/>
          <w:szCs w:val="28"/>
          <w:rtl/>
        </w:rPr>
        <w:t xml:space="preserve"> </w:t>
      </w:r>
      <w:r w:rsidRPr="00B704B2">
        <w:rPr>
          <w:rFonts w:ascii="Simplified Arabic" w:hAnsi="Simplified Arabic" w:cs="Simplified Arabic" w:hint="cs"/>
          <w:sz w:val="28"/>
          <w:szCs w:val="28"/>
          <w:rtl/>
        </w:rPr>
        <w:t>يعزز</w:t>
      </w:r>
      <w:r w:rsidRPr="00B704B2">
        <w:rPr>
          <w:rFonts w:cs="Simplified Arabic"/>
          <w:sz w:val="28"/>
          <w:szCs w:val="28"/>
          <w:rtl/>
        </w:rPr>
        <w:t xml:space="preserve"> </w:t>
      </w:r>
      <w:r w:rsidRPr="00B704B2">
        <w:rPr>
          <w:rFonts w:ascii="Simplified Arabic" w:hAnsi="Simplified Arabic" w:cs="Simplified Arabic" w:hint="cs"/>
          <w:sz w:val="28"/>
          <w:szCs w:val="28"/>
          <w:rtl/>
        </w:rPr>
        <w:t>من</w:t>
      </w:r>
      <w:r w:rsidRPr="00B704B2">
        <w:rPr>
          <w:rFonts w:cs="Simplified Arabic"/>
          <w:sz w:val="28"/>
          <w:szCs w:val="28"/>
          <w:rtl/>
        </w:rPr>
        <w:t xml:space="preserve"> </w:t>
      </w:r>
      <w:r w:rsidRPr="00B704B2">
        <w:rPr>
          <w:rFonts w:ascii="Simplified Arabic" w:hAnsi="Simplified Arabic" w:cs="Simplified Arabic" w:hint="cs"/>
          <w:sz w:val="28"/>
          <w:szCs w:val="28"/>
          <w:rtl/>
        </w:rPr>
        <w:t>استقرار</w:t>
      </w:r>
      <w:r w:rsidRPr="00B704B2">
        <w:rPr>
          <w:rFonts w:cs="Simplified Arabic"/>
          <w:sz w:val="28"/>
          <w:szCs w:val="28"/>
          <w:rtl/>
        </w:rPr>
        <w:t xml:space="preserve"> </w:t>
      </w:r>
      <w:r w:rsidRPr="00B704B2">
        <w:rPr>
          <w:rFonts w:ascii="Simplified Arabic" w:hAnsi="Simplified Arabic" w:cs="Simplified Arabic" w:hint="cs"/>
          <w:sz w:val="28"/>
          <w:szCs w:val="28"/>
          <w:rtl/>
        </w:rPr>
        <w:t>الإمداد</w:t>
      </w:r>
      <w:r w:rsidRPr="00B704B2">
        <w:rPr>
          <w:rFonts w:cs="Simplified Arabic"/>
          <w:sz w:val="28"/>
          <w:szCs w:val="28"/>
          <w:rtl/>
        </w:rPr>
        <w:t xml:space="preserve"> </w:t>
      </w:r>
      <w:r w:rsidRPr="00B704B2">
        <w:rPr>
          <w:rFonts w:ascii="Simplified Arabic" w:hAnsi="Simplified Arabic" w:cs="Simplified Arabic" w:hint="cs"/>
          <w:sz w:val="28"/>
          <w:szCs w:val="28"/>
          <w:rtl/>
        </w:rPr>
        <w:t>بالطاقة</w:t>
      </w:r>
      <w:r w:rsidRPr="00B704B2">
        <w:rPr>
          <w:rFonts w:cs="Simplified Arabic"/>
          <w:sz w:val="28"/>
          <w:szCs w:val="28"/>
          <w:rtl/>
        </w:rPr>
        <w:t xml:space="preserve"> </w:t>
      </w:r>
      <w:r w:rsidRPr="00B704B2">
        <w:rPr>
          <w:rFonts w:ascii="Simplified Arabic" w:hAnsi="Simplified Arabic" w:cs="Simplified Arabic" w:hint="cs"/>
          <w:sz w:val="28"/>
          <w:szCs w:val="28"/>
          <w:rtl/>
        </w:rPr>
        <w:t>ويدعم</w:t>
      </w:r>
      <w:r w:rsidRPr="00B704B2">
        <w:rPr>
          <w:rFonts w:cs="Simplified Arabic"/>
          <w:sz w:val="28"/>
          <w:szCs w:val="28"/>
          <w:rtl/>
        </w:rPr>
        <w:t xml:space="preserve"> </w:t>
      </w:r>
      <w:r w:rsidRPr="00B704B2">
        <w:rPr>
          <w:rFonts w:ascii="Simplified Arabic" w:hAnsi="Simplified Arabic" w:cs="Simplified Arabic" w:hint="cs"/>
          <w:sz w:val="28"/>
          <w:szCs w:val="28"/>
          <w:rtl/>
        </w:rPr>
        <w:t>أهداف</w:t>
      </w:r>
      <w:r w:rsidRPr="00B704B2">
        <w:rPr>
          <w:rFonts w:cs="Simplified Arabic"/>
          <w:sz w:val="28"/>
          <w:szCs w:val="28"/>
          <w:rtl/>
        </w:rPr>
        <w:t xml:space="preserve"> </w:t>
      </w:r>
      <w:r w:rsidRPr="00B704B2">
        <w:rPr>
          <w:rFonts w:ascii="Simplified Arabic" w:hAnsi="Simplified Arabic" w:cs="Simplified Arabic" w:hint="cs"/>
          <w:sz w:val="28"/>
          <w:szCs w:val="28"/>
          <w:rtl/>
        </w:rPr>
        <w:t>رؤية</w:t>
      </w:r>
      <w:r w:rsidRPr="00B704B2">
        <w:rPr>
          <w:rFonts w:cs="Simplified Arabic"/>
          <w:sz w:val="28"/>
          <w:szCs w:val="28"/>
          <w:rtl/>
        </w:rPr>
        <w:t xml:space="preserve"> </w:t>
      </w:r>
      <w:r w:rsidRPr="00B704B2">
        <w:rPr>
          <w:rFonts w:ascii="Simplified Arabic" w:hAnsi="Simplified Arabic" w:cs="Simplified Arabic" w:hint="cs"/>
          <w:sz w:val="28"/>
          <w:szCs w:val="28"/>
          <w:rtl/>
        </w:rPr>
        <w:t>السعودية</w:t>
      </w:r>
      <w:r w:rsidRPr="00B704B2">
        <w:rPr>
          <w:rFonts w:cs="Simplified Arabic"/>
          <w:sz w:val="28"/>
          <w:szCs w:val="28"/>
          <w:rtl/>
        </w:rPr>
        <w:t xml:space="preserve"> 2030 </w:t>
      </w:r>
      <w:r w:rsidRPr="00B704B2">
        <w:rPr>
          <w:rFonts w:ascii="Simplified Arabic" w:hAnsi="Simplified Arabic" w:cs="Simplified Arabic" w:hint="cs"/>
          <w:sz w:val="28"/>
          <w:szCs w:val="28"/>
          <w:rtl/>
        </w:rPr>
        <w:t>في</w:t>
      </w:r>
      <w:r w:rsidRPr="00B704B2">
        <w:rPr>
          <w:rFonts w:cs="Simplified Arabic"/>
          <w:sz w:val="28"/>
          <w:szCs w:val="28"/>
          <w:rtl/>
        </w:rPr>
        <w:t xml:space="preserve"> </w:t>
      </w:r>
      <w:r w:rsidRPr="00B704B2">
        <w:rPr>
          <w:rFonts w:ascii="Simplified Arabic" w:hAnsi="Simplified Arabic" w:cs="Simplified Arabic" w:hint="cs"/>
          <w:sz w:val="28"/>
          <w:szCs w:val="28"/>
          <w:rtl/>
        </w:rPr>
        <w:t>مجال</w:t>
      </w:r>
      <w:r w:rsidRPr="00B704B2">
        <w:rPr>
          <w:rFonts w:cs="Simplified Arabic"/>
          <w:sz w:val="28"/>
          <w:szCs w:val="28"/>
          <w:rtl/>
        </w:rPr>
        <w:t xml:space="preserve"> </w:t>
      </w:r>
      <w:r w:rsidRPr="00B704B2">
        <w:rPr>
          <w:rFonts w:ascii="Simplified Arabic" w:hAnsi="Simplified Arabic" w:cs="Simplified Arabic" w:hint="cs"/>
          <w:sz w:val="28"/>
          <w:szCs w:val="28"/>
          <w:rtl/>
        </w:rPr>
        <w:t>البنية</w:t>
      </w:r>
      <w:r w:rsidRPr="00B704B2">
        <w:rPr>
          <w:rFonts w:cs="Simplified Arabic"/>
          <w:sz w:val="28"/>
          <w:szCs w:val="28"/>
          <w:rtl/>
        </w:rPr>
        <w:t xml:space="preserve"> </w:t>
      </w:r>
      <w:r w:rsidRPr="00B704B2">
        <w:rPr>
          <w:rFonts w:ascii="Simplified Arabic" w:hAnsi="Simplified Arabic" w:cs="Simplified Arabic" w:hint="cs"/>
          <w:sz w:val="28"/>
          <w:szCs w:val="28"/>
          <w:rtl/>
        </w:rPr>
        <w:t>التحتية</w:t>
      </w:r>
      <w:r w:rsidRPr="00B704B2">
        <w:rPr>
          <w:rFonts w:cs="Simplified Arabic"/>
          <w:sz w:val="28"/>
          <w:szCs w:val="28"/>
          <w:rtl/>
        </w:rPr>
        <w:t xml:space="preserve"> </w:t>
      </w:r>
      <w:r w:rsidRPr="00B704B2">
        <w:rPr>
          <w:rFonts w:ascii="Simplified Arabic" w:hAnsi="Simplified Arabic" w:cs="Simplified Arabic" w:hint="cs"/>
          <w:sz w:val="28"/>
          <w:szCs w:val="28"/>
          <w:rtl/>
        </w:rPr>
        <w:t>المستدامة</w:t>
      </w:r>
      <w:r w:rsidRPr="00B704B2">
        <w:rPr>
          <w:rFonts w:cs="Simplified Arabic"/>
          <w:sz w:val="28"/>
          <w:szCs w:val="28"/>
          <w:rtl/>
        </w:rPr>
        <w:t>.</w:t>
      </w:r>
    </w:p>
    <w:p w14:paraId="1817352F" w14:textId="349DC553" w:rsidR="009125CE" w:rsidRPr="00CF6CEC" w:rsidRDefault="00A74F76" w:rsidP="00540026">
      <w:pPr>
        <w:pStyle w:val="1"/>
        <w:rPr>
          <w:rFonts w:cs="Times New Roman"/>
          <w:rtl/>
        </w:rPr>
      </w:pPr>
      <w:bookmarkStart w:id="18" w:name="_Toc215271580"/>
      <w:r w:rsidRPr="00CF6CEC">
        <w:rPr>
          <w:rtl/>
        </w:rPr>
        <w:t>أهداف الدراسة</w:t>
      </w:r>
      <w:r w:rsidR="009125CE" w:rsidRPr="00CF6CEC">
        <w:rPr>
          <w:rtl/>
        </w:rPr>
        <w:t>:</w:t>
      </w:r>
      <w:bookmarkEnd w:id="15"/>
      <w:bookmarkEnd w:id="18"/>
    </w:p>
    <w:p w14:paraId="68771929" w14:textId="2FAF789B" w:rsidR="00F30BD7" w:rsidRPr="0090438F" w:rsidRDefault="008C1ABE" w:rsidP="00C83DD5">
      <w:pPr>
        <w:spacing w:line="360" w:lineRule="auto"/>
        <w:jc w:val="lowKashida"/>
        <w:rPr>
          <w:rFonts w:cs="Simplified Arabic"/>
          <w:sz w:val="28"/>
          <w:szCs w:val="28"/>
        </w:rPr>
      </w:pPr>
      <w:bookmarkStart w:id="19" w:name="_Hlk171142984"/>
      <w:r w:rsidRPr="0090438F">
        <w:rPr>
          <w:rFonts w:cs="Simplified Arabic"/>
          <w:sz w:val="28"/>
          <w:szCs w:val="28"/>
          <w:rtl/>
        </w:rPr>
        <w:t>تهدف الدراسة إلى</w:t>
      </w:r>
      <w:r w:rsidR="00C9690C">
        <w:rPr>
          <w:rFonts w:cs="Simplified Arabic" w:hint="cs"/>
          <w:sz w:val="28"/>
          <w:szCs w:val="28"/>
          <w:rtl/>
        </w:rPr>
        <w:t xml:space="preserve"> </w:t>
      </w:r>
      <w:bookmarkStart w:id="20" w:name="_Hlk201782520"/>
      <w:r w:rsidR="00FF2DEF" w:rsidRPr="00FF2DEF">
        <w:rPr>
          <w:rFonts w:cs="Simplified Arabic"/>
          <w:sz w:val="28"/>
          <w:szCs w:val="28"/>
          <w:rtl/>
        </w:rPr>
        <w:t xml:space="preserve">تحليل </w:t>
      </w:r>
      <w:bookmarkStart w:id="21" w:name="_Hlk201931581"/>
      <w:bookmarkEnd w:id="20"/>
      <w:r w:rsidR="0096603F" w:rsidRPr="0096603F">
        <w:rPr>
          <w:rFonts w:cs="Simplified Arabic"/>
          <w:sz w:val="28"/>
          <w:szCs w:val="28"/>
          <w:rtl/>
        </w:rPr>
        <w:t xml:space="preserve">أثر </w:t>
      </w:r>
      <w:r w:rsidR="0033502F">
        <w:rPr>
          <w:rFonts w:cs="Simplified Arabic"/>
          <w:sz w:val="28"/>
          <w:szCs w:val="28"/>
          <w:rtl/>
        </w:rPr>
        <w:t>تحليل العلاقة بين تخطيط المشروع</w:t>
      </w:r>
      <w:r w:rsidR="0096603F" w:rsidRPr="0096603F">
        <w:rPr>
          <w:rFonts w:cs="Simplified Arabic"/>
          <w:sz w:val="28"/>
          <w:szCs w:val="28"/>
          <w:rtl/>
        </w:rPr>
        <w:t xml:space="preserve"> بأبعاده مجمعة والمتمثلة في (</w:t>
      </w:r>
      <w:bookmarkStart w:id="22" w:name="_Hlk201931373"/>
      <w:r w:rsidR="0096603F" w:rsidRPr="0096603F">
        <w:rPr>
          <w:rFonts w:cs="Simplified Arabic"/>
          <w:sz w:val="28"/>
          <w:szCs w:val="28"/>
          <w:rtl/>
        </w:rPr>
        <w:t xml:space="preserve">تخطيط المشروع </w:t>
      </w:r>
      <w:bookmarkEnd w:id="22"/>
      <w:r w:rsidR="0096603F" w:rsidRPr="0096603F">
        <w:rPr>
          <w:rFonts w:cs="Simplified Arabic"/>
          <w:sz w:val="28"/>
          <w:szCs w:val="28"/>
          <w:rtl/>
        </w:rPr>
        <w:t xml:space="preserve">– </w:t>
      </w:r>
      <w:bookmarkStart w:id="23" w:name="_Hlk201931404"/>
      <w:r w:rsidR="0096603F" w:rsidRPr="0096603F">
        <w:rPr>
          <w:rFonts w:cs="Simplified Arabic"/>
          <w:sz w:val="28"/>
          <w:szCs w:val="28"/>
          <w:rtl/>
        </w:rPr>
        <w:t>إدارة مخاطر المشروع</w:t>
      </w:r>
      <w:bookmarkEnd w:id="23"/>
      <w:r w:rsidR="0096603F" w:rsidRPr="0096603F">
        <w:rPr>
          <w:rFonts w:cs="Simplified Arabic"/>
          <w:sz w:val="28"/>
          <w:szCs w:val="28"/>
          <w:rtl/>
        </w:rPr>
        <w:t xml:space="preserve"> – </w:t>
      </w:r>
      <w:bookmarkStart w:id="24" w:name="_Hlk201931459"/>
      <w:r w:rsidR="0096603F" w:rsidRPr="0096603F">
        <w:rPr>
          <w:rFonts w:cs="Simplified Arabic"/>
          <w:sz w:val="28"/>
          <w:szCs w:val="28"/>
          <w:rtl/>
        </w:rPr>
        <w:t xml:space="preserve">إدارة تكلفة المشروع </w:t>
      </w:r>
      <w:bookmarkEnd w:id="24"/>
      <w:r w:rsidR="0096603F" w:rsidRPr="0096603F">
        <w:rPr>
          <w:rFonts w:cs="Simplified Arabic"/>
          <w:sz w:val="28"/>
          <w:szCs w:val="28"/>
          <w:rtl/>
        </w:rPr>
        <w:t xml:space="preserve">– </w:t>
      </w:r>
      <w:bookmarkStart w:id="25" w:name="_Hlk201931507"/>
      <w:r w:rsidR="0096603F" w:rsidRPr="0096603F">
        <w:rPr>
          <w:rFonts w:cs="Simplified Arabic"/>
          <w:sz w:val="28"/>
          <w:szCs w:val="28"/>
          <w:rtl/>
        </w:rPr>
        <w:t>إدارة موارد المشروع</w:t>
      </w:r>
      <w:bookmarkEnd w:id="25"/>
      <w:r w:rsidR="0096603F" w:rsidRPr="0096603F">
        <w:rPr>
          <w:rFonts w:cs="Simplified Arabic"/>
          <w:sz w:val="28"/>
          <w:szCs w:val="28"/>
          <w:rtl/>
        </w:rPr>
        <w:t xml:space="preserve">) </w:t>
      </w:r>
      <w:bookmarkStart w:id="26" w:name="_Hlk201931385"/>
      <w:r w:rsidR="0033502F">
        <w:rPr>
          <w:rFonts w:cs="Simplified Arabic"/>
          <w:sz w:val="28"/>
          <w:szCs w:val="28"/>
          <w:rtl/>
        </w:rPr>
        <w:t>وكفاءة تسليم منتجات الطاقة الكهربائية</w:t>
      </w:r>
      <w:r w:rsidR="0096603F" w:rsidRPr="0096603F">
        <w:rPr>
          <w:rFonts w:cs="Simplified Arabic"/>
          <w:sz w:val="28"/>
          <w:szCs w:val="28"/>
          <w:rtl/>
        </w:rPr>
        <w:t xml:space="preserve"> </w:t>
      </w:r>
      <w:r w:rsidR="00A965E0">
        <w:rPr>
          <w:rFonts w:cs="Simplified Arabic"/>
          <w:sz w:val="28"/>
          <w:szCs w:val="28"/>
          <w:rtl/>
        </w:rPr>
        <w:t xml:space="preserve">بالتطبيق </w:t>
      </w:r>
      <w:r w:rsidR="0096603F" w:rsidRPr="0096603F">
        <w:rPr>
          <w:rFonts w:cs="Simplified Arabic"/>
          <w:sz w:val="28"/>
          <w:szCs w:val="28"/>
          <w:rtl/>
        </w:rPr>
        <w:t xml:space="preserve">على </w:t>
      </w:r>
      <w:r w:rsidR="0033502F">
        <w:rPr>
          <w:rFonts w:cs="Simplified Arabic"/>
          <w:sz w:val="28"/>
          <w:szCs w:val="28"/>
          <w:rtl/>
        </w:rPr>
        <w:t>مشاريع محطات الجهد المتوسط</w:t>
      </w:r>
      <w:bookmarkEnd w:id="21"/>
      <w:bookmarkEnd w:id="26"/>
      <w:r w:rsidR="000125CD">
        <w:rPr>
          <w:rFonts w:cs="Simplified Arabic" w:hint="cs"/>
          <w:sz w:val="28"/>
          <w:szCs w:val="28"/>
          <w:rtl/>
        </w:rPr>
        <w:t>،</w:t>
      </w:r>
      <w:r w:rsidRPr="0090438F">
        <w:rPr>
          <w:rFonts w:cs="Simplified Arabic"/>
          <w:sz w:val="28"/>
          <w:szCs w:val="28"/>
          <w:rtl/>
        </w:rPr>
        <w:t xml:space="preserve"> </w:t>
      </w:r>
      <w:bookmarkEnd w:id="19"/>
      <w:r w:rsidR="00F30BD7" w:rsidRPr="0090438F">
        <w:rPr>
          <w:rFonts w:cs="Simplified Arabic"/>
          <w:sz w:val="28"/>
          <w:szCs w:val="28"/>
          <w:rtl/>
          <w:lang w:bidi="ar-EG"/>
        </w:rPr>
        <w:t>ويتفرع</w:t>
      </w:r>
      <w:r w:rsidR="00F30BD7" w:rsidRPr="0090438F">
        <w:rPr>
          <w:rFonts w:cs="Simplified Arabic"/>
          <w:sz w:val="28"/>
          <w:szCs w:val="28"/>
          <w:rtl/>
        </w:rPr>
        <w:t xml:space="preserve"> منه مجموعة من الأهداف الفرعية:</w:t>
      </w:r>
    </w:p>
    <w:p w14:paraId="32AA2114" w14:textId="04814E4E" w:rsidR="000125CD" w:rsidRPr="000125CD" w:rsidRDefault="00FF2DEF">
      <w:pPr>
        <w:pStyle w:val="a9"/>
        <w:numPr>
          <w:ilvl w:val="0"/>
          <w:numId w:val="7"/>
        </w:numPr>
        <w:bidi/>
        <w:spacing w:line="360" w:lineRule="auto"/>
        <w:jc w:val="lowKashida"/>
        <w:rPr>
          <w:rFonts w:asciiTheme="minorHAnsi" w:eastAsiaTheme="minorHAnsi" w:hAnsiTheme="minorHAnsi" w:cs="Simplified Arabic"/>
          <w:kern w:val="2"/>
          <w:sz w:val="28"/>
          <w:szCs w:val="28"/>
          <w14:ligatures w14:val="standardContextual"/>
        </w:rPr>
      </w:pPr>
      <w:bookmarkStart w:id="27" w:name="_Hlk201898103"/>
      <w:bookmarkStart w:id="28" w:name="_Toc169790491"/>
      <w:r w:rsidRPr="00FF2DEF">
        <w:rPr>
          <w:rFonts w:asciiTheme="minorHAnsi" w:eastAsiaTheme="minorHAnsi" w:hAnsiTheme="minorHAnsi" w:cs="Simplified Arabic"/>
          <w:kern w:val="2"/>
          <w:sz w:val="28"/>
          <w:szCs w:val="28"/>
          <w:rtl/>
          <w14:ligatures w14:val="standardContextual"/>
        </w:rPr>
        <w:lastRenderedPageBreak/>
        <w:t xml:space="preserve">تحليل </w:t>
      </w:r>
      <w:r w:rsidR="001B6186">
        <w:rPr>
          <w:rFonts w:asciiTheme="minorHAnsi" w:eastAsiaTheme="minorHAnsi" w:hAnsiTheme="minorHAnsi" w:cs="Simplified Arabic" w:hint="cs"/>
          <w:kern w:val="2"/>
          <w:sz w:val="28"/>
          <w:szCs w:val="28"/>
          <w:rtl/>
          <w14:ligatures w14:val="standardContextual"/>
        </w:rPr>
        <w:t xml:space="preserve">أثر </w:t>
      </w:r>
      <w:r w:rsidR="0096603F" w:rsidRPr="0096603F">
        <w:rPr>
          <w:rFonts w:cs="Simplified Arabic"/>
          <w:sz w:val="28"/>
          <w:szCs w:val="28"/>
          <w:rtl/>
        </w:rPr>
        <w:t xml:space="preserve">تخطيط المشروع </w:t>
      </w:r>
      <w:r w:rsidR="0033502F">
        <w:rPr>
          <w:rFonts w:cs="Simplified Arabic"/>
          <w:sz w:val="28"/>
          <w:szCs w:val="28"/>
          <w:rtl/>
        </w:rPr>
        <w:t>وكفاءة تسليم منتجات الطاقة الكهربائية</w:t>
      </w:r>
      <w:r w:rsidR="0096603F" w:rsidRPr="0096603F">
        <w:rPr>
          <w:rFonts w:cs="Simplified Arabic"/>
          <w:sz w:val="28"/>
          <w:szCs w:val="28"/>
          <w:rtl/>
        </w:rPr>
        <w:t xml:space="preserve"> </w:t>
      </w:r>
      <w:r w:rsidR="00A965E0">
        <w:rPr>
          <w:rFonts w:cs="Simplified Arabic"/>
          <w:sz w:val="28"/>
          <w:szCs w:val="28"/>
          <w:rtl/>
        </w:rPr>
        <w:t xml:space="preserve">بالتطبيق </w:t>
      </w:r>
      <w:r w:rsidR="0096603F" w:rsidRPr="0096603F">
        <w:rPr>
          <w:rFonts w:cs="Simplified Arabic"/>
          <w:sz w:val="28"/>
          <w:szCs w:val="28"/>
          <w:rtl/>
        </w:rPr>
        <w:t xml:space="preserve">على </w:t>
      </w:r>
      <w:r w:rsidR="0033502F">
        <w:rPr>
          <w:rFonts w:cs="Simplified Arabic"/>
          <w:sz w:val="28"/>
          <w:szCs w:val="28"/>
          <w:rtl/>
        </w:rPr>
        <w:t>مشاريع محطات الجهد المتوسط</w:t>
      </w:r>
      <w:r w:rsidR="00134286">
        <w:rPr>
          <w:rFonts w:asciiTheme="minorHAnsi" w:eastAsiaTheme="minorHAnsi" w:hAnsiTheme="minorHAnsi" w:cs="Simplified Arabic"/>
          <w:kern w:val="2"/>
          <w:sz w:val="28"/>
          <w:szCs w:val="28"/>
          <w14:ligatures w14:val="standardContextual"/>
        </w:rPr>
        <w:t>.</w:t>
      </w:r>
      <w:bookmarkEnd w:id="27"/>
    </w:p>
    <w:p w14:paraId="5CEA3B4E" w14:textId="40E5141E" w:rsidR="00FF2DEF" w:rsidRDefault="001B6186" w:rsidP="00FF2DEF">
      <w:pPr>
        <w:pStyle w:val="a9"/>
        <w:numPr>
          <w:ilvl w:val="0"/>
          <w:numId w:val="7"/>
        </w:numPr>
        <w:bidi/>
        <w:spacing w:line="360" w:lineRule="auto"/>
        <w:jc w:val="lowKashida"/>
        <w:rPr>
          <w:rFonts w:asciiTheme="minorHAnsi" w:eastAsiaTheme="minorHAnsi" w:hAnsiTheme="minorHAnsi" w:cs="Simplified Arabic"/>
          <w:kern w:val="2"/>
          <w:sz w:val="28"/>
          <w:szCs w:val="28"/>
          <w14:ligatures w14:val="standardContextual"/>
        </w:rPr>
      </w:pPr>
      <w:r w:rsidRPr="00FF2DEF">
        <w:rPr>
          <w:rFonts w:asciiTheme="minorHAnsi" w:eastAsiaTheme="minorHAnsi" w:hAnsiTheme="minorHAnsi" w:cs="Simplified Arabic"/>
          <w:kern w:val="2"/>
          <w:sz w:val="28"/>
          <w:szCs w:val="28"/>
          <w:rtl/>
          <w14:ligatures w14:val="standardContextual"/>
        </w:rPr>
        <w:t xml:space="preserve">تحليل </w:t>
      </w:r>
      <w:r>
        <w:rPr>
          <w:rFonts w:asciiTheme="minorHAnsi" w:eastAsiaTheme="minorHAnsi" w:hAnsiTheme="minorHAnsi" w:cs="Simplified Arabic" w:hint="cs"/>
          <w:kern w:val="2"/>
          <w:sz w:val="28"/>
          <w:szCs w:val="28"/>
          <w:rtl/>
          <w14:ligatures w14:val="standardContextual"/>
        </w:rPr>
        <w:t xml:space="preserve">أثر </w:t>
      </w:r>
      <w:r w:rsidR="0096603F" w:rsidRPr="0096603F">
        <w:rPr>
          <w:rFonts w:cs="Simplified Arabic"/>
          <w:sz w:val="28"/>
          <w:szCs w:val="28"/>
          <w:rtl/>
        </w:rPr>
        <w:t>إدارة مخاطر المشروع</w:t>
      </w:r>
      <w:r w:rsidR="0096603F">
        <w:rPr>
          <w:rFonts w:cs="Simplified Arabic" w:hint="cs"/>
          <w:sz w:val="28"/>
          <w:szCs w:val="28"/>
          <w:rtl/>
        </w:rPr>
        <w:t xml:space="preserve"> </w:t>
      </w:r>
      <w:r w:rsidR="0033502F">
        <w:rPr>
          <w:rFonts w:cs="Simplified Arabic"/>
          <w:sz w:val="28"/>
          <w:szCs w:val="28"/>
          <w:rtl/>
        </w:rPr>
        <w:t>وكفاءة تسليم منتجات الطاقة الكهربائية</w:t>
      </w:r>
      <w:r w:rsidR="0096603F" w:rsidRPr="0096603F">
        <w:rPr>
          <w:rFonts w:cs="Simplified Arabic"/>
          <w:sz w:val="28"/>
          <w:szCs w:val="28"/>
          <w:rtl/>
        </w:rPr>
        <w:t xml:space="preserve"> </w:t>
      </w:r>
      <w:r w:rsidR="00A965E0">
        <w:rPr>
          <w:rFonts w:cs="Simplified Arabic"/>
          <w:sz w:val="28"/>
          <w:szCs w:val="28"/>
          <w:rtl/>
        </w:rPr>
        <w:t xml:space="preserve">بالتطبيق </w:t>
      </w:r>
      <w:r w:rsidR="0096603F" w:rsidRPr="0096603F">
        <w:rPr>
          <w:rFonts w:cs="Simplified Arabic"/>
          <w:sz w:val="28"/>
          <w:szCs w:val="28"/>
          <w:rtl/>
        </w:rPr>
        <w:t xml:space="preserve">على </w:t>
      </w:r>
      <w:r w:rsidR="0033502F">
        <w:rPr>
          <w:rFonts w:cs="Simplified Arabic"/>
          <w:sz w:val="28"/>
          <w:szCs w:val="28"/>
          <w:rtl/>
        </w:rPr>
        <w:t>مشاريع محطات الجهد المتوسط</w:t>
      </w:r>
      <w:r w:rsidR="0096603F">
        <w:rPr>
          <w:rFonts w:asciiTheme="minorHAnsi" w:eastAsiaTheme="minorHAnsi" w:hAnsiTheme="minorHAnsi" w:cs="Simplified Arabic" w:hint="cs"/>
          <w:kern w:val="2"/>
          <w:sz w:val="28"/>
          <w:szCs w:val="28"/>
          <w:rtl/>
          <w14:ligatures w14:val="standardContextual"/>
        </w:rPr>
        <w:t>.</w:t>
      </w:r>
    </w:p>
    <w:p w14:paraId="335F55F3" w14:textId="03EA478B" w:rsidR="001B6186" w:rsidRPr="0096603F" w:rsidRDefault="001B6186" w:rsidP="001B6186">
      <w:pPr>
        <w:pStyle w:val="a9"/>
        <w:numPr>
          <w:ilvl w:val="0"/>
          <w:numId w:val="7"/>
        </w:numPr>
        <w:bidi/>
        <w:spacing w:line="360" w:lineRule="auto"/>
        <w:jc w:val="lowKashida"/>
        <w:rPr>
          <w:rFonts w:asciiTheme="minorHAnsi" w:eastAsiaTheme="minorHAnsi" w:hAnsiTheme="minorHAnsi" w:cs="Simplified Arabic"/>
          <w:kern w:val="2"/>
          <w:sz w:val="28"/>
          <w:szCs w:val="28"/>
          <w14:ligatures w14:val="standardContextual"/>
        </w:rPr>
      </w:pPr>
      <w:r w:rsidRPr="00FF2DEF">
        <w:rPr>
          <w:rFonts w:asciiTheme="minorHAnsi" w:eastAsiaTheme="minorHAnsi" w:hAnsiTheme="minorHAnsi" w:cs="Simplified Arabic"/>
          <w:kern w:val="2"/>
          <w:sz w:val="28"/>
          <w:szCs w:val="28"/>
          <w:rtl/>
          <w14:ligatures w14:val="standardContextual"/>
        </w:rPr>
        <w:t xml:space="preserve">تحليل </w:t>
      </w:r>
      <w:r>
        <w:rPr>
          <w:rFonts w:asciiTheme="minorHAnsi" w:eastAsiaTheme="minorHAnsi" w:hAnsiTheme="minorHAnsi" w:cs="Simplified Arabic" w:hint="cs"/>
          <w:kern w:val="2"/>
          <w:sz w:val="28"/>
          <w:szCs w:val="28"/>
          <w:rtl/>
          <w14:ligatures w14:val="standardContextual"/>
        </w:rPr>
        <w:t xml:space="preserve">أثر </w:t>
      </w:r>
      <w:r w:rsidR="0096603F" w:rsidRPr="0096603F">
        <w:rPr>
          <w:rFonts w:cs="Simplified Arabic"/>
          <w:sz w:val="28"/>
          <w:szCs w:val="28"/>
          <w:rtl/>
        </w:rPr>
        <w:t>إدارة تكلفة المشروع</w:t>
      </w:r>
      <w:r w:rsidR="0096603F">
        <w:rPr>
          <w:rFonts w:asciiTheme="minorHAnsi" w:eastAsiaTheme="minorHAnsi" w:hAnsiTheme="minorHAnsi" w:cs="Simplified Arabic" w:hint="cs"/>
          <w:kern w:val="2"/>
          <w:sz w:val="28"/>
          <w:szCs w:val="28"/>
          <w:rtl/>
          <w14:ligatures w14:val="standardContextual"/>
        </w:rPr>
        <w:t xml:space="preserve"> </w:t>
      </w:r>
      <w:r w:rsidR="0033502F">
        <w:rPr>
          <w:rFonts w:cs="Simplified Arabic"/>
          <w:sz w:val="28"/>
          <w:szCs w:val="28"/>
          <w:rtl/>
        </w:rPr>
        <w:t>وكفاءة تسليم منتجات الطاقة الكهربائية</w:t>
      </w:r>
      <w:r w:rsidR="0096603F" w:rsidRPr="0096603F">
        <w:rPr>
          <w:rFonts w:cs="Simplified Arabic"/>
          <w:sz w:val="28"/>
          <w:szCs w:val="28"/>
          <w:rtl/>
        </w:rPr>
        <w:t xml:space="preserve"> </w:t>
      </w:r>
      <w:r w:rsidR="00A965E0">
        <w:rPr>
          <w:rFonts w:cs="Simplified Arabic"/>
          <w:sz w:val="28"/>
          <w:szCs w:val="28"/>
          <w:rtl/>
        </w:rPr>
        <w:t xml:space="preserve">بالتطبيق </w:t>
      </w:r>
      <w:r w:rsidR="0096603F" w:rsidRPr="0096603F">
        <w:rPr>
          <w:rFonts w:cs="Simplified Arabic"/>
          <w:sz w:val="28"/>
          <w:szCs w:val="28"/>
          <w:rtl/>
        </w:rPr>
        <w:t xml:space="preserve">على </w:t>
      </w:r>
      <w:r w:rsidR="0033502F">
        <w:rPr>
          <w:rFonts w:cs="Simplified Arabic"/>
          <w:sz w:val="28"/>
          <w:szCs w:val="28"/>
          <w:rtl/>
        </w:rPr>
        <w:t>مشاريع محطات الجهد المتوسط</w:t>
      </w:r>
      <w:r w:rsidR="0096603F">
        <w:rPr>
          <w:rFonts w:cs="Simplified Arabic" w:hint="cs"/>
          <w:sz w:val="28"/>
          <w:szCs w:val="28"/>
          <w:rtl/>
        </w:rPr>
        <w:t>.</w:t>
      </w:r>
    </w:p>
    <w:p w14:paraId="2EFEF8DD" w14:textId="70F54114" w:rsidR="0096603F" w:rsidRPr="0096603F" w:rsidRDefault="0096603F" w:rsidP="0096603F">
      <w:pPr>
        <w:pStyle w:val="a9"/>
        <w:numPr>
          <w:ilvl w:val="0"/>
          <w:numId w:val="7"/>
        </w:numPr>
        <w:bidi/>
        <w:spacing w:line="360" w:lineRule="auto"/>
        <w:jc w:val="lowKashida"/>
        <w:rPr>
          <w:rFonts w:asciiTheme="minorHAnsi" w:eastAsiaTheme="minorHAnsi" w:hAnsiTheme="minorHAnsi" w:cs="Simplified Arabic"/>
          <w:kern w:val="2"/>
          <w:sz w:val="28"/>
          <w:szCs w:val="28"/>
          <w14:ligatures w14:val="standardContextual"/>
        </w:rPr>
      </w:pPr>
      <w:r w:rsidRPr="00FF2DEF">
        <w:rPr>
          <w:rFonts w:asciiTheme="minorHAnsi" w:eastAsiaTheme="minorHAnsi" w:hAnsiTheme="minorHAnsi" w:cs="Simplified Arabic"/>
          <w:kern w:val="2"/>
          <w:sz w:val="28"/>
          <w:szCs w:val="28"/>
          <w:rtl/>
          <w14:ligatures w14:val="standardContextual"/>
        </w:rPr>
        <w:t xml:space="preserve">تحليل </w:t>
      </w:r>
      <w:r>
        <w:rPr>
          <w:rFonts w:asciiTheme="minorHAnsi" w:eastAsiaTheme="minorHAnsi" w:hAnsiTheme="minorHAnsi" w:cs="Simplified Arabic" w:hint="cs"/>
          <w:kern w:val="2"/>
          <w:sz w:val="28"/>
          <w:szCs w:val="28"/>
          <w:rtl/>
          <w14:ligatures w14:val="standardContextual"/>
        </w:rPr>
        <w:t xml:space="preserve">أثر </w:t>
      </w:r>
      <w:r w:rsidRPr="0096603F">
        <w:rPr>
          <w:rFonts w:cs="Simplified Arabic"/>
          <w:sz w:val="28"/>
          <w:szCs w:val="28"/>
          <w:rtl/>
        </w:rPr>
        <w:t xml:space="preserve">إدارة موارد المشروع </w:t>
      </w:r>
      <w:r w:rsidR="0033502F">
        <w:rPr>
          <w:rFonts w:cs="Simplified Arabic"/>
          <w:sz w:val="28"/>
          <w:szCs w:val="28"/>
          <w:rtl/>
        </w:rPr>
        <w:t>وكفاءة تسليم منتجات الطاقة الكهربائية</w:t>
      </w:r>
      <w:r w:rsidRPr="0096603F">
        <w:rPr>
          <w:rFonts w:cs="Simplified Arabic"/>
          <w:sz w:val="28"/>
          <w:szCs w:val="28"/>
          <w:rtl/>
        </w:rPr>
        <w:t xml:space="preserve"> </w:t>
      </w:r>
      <w:r w:rsidR="00A965E0">
        <w:rPr>
          <w:rFonts w:cs="Simplified Arabic"/>
          <w:sz w:val="28"/>
          <w:szCs w:val="28"/>
          <w:rtl/>
        </w:rPr>
        <w:t xml:space="preserve">بالتطبيق </w:t>
      </w:r>
      <w:r w:rsidRPr="0096603F">
        <w:rPr>
          <w:rFonts w:cs="Simplified Arabic"/>
          <w:sz w:val="28"/>
          <w:szCs w:val="28"/>
          <w:rtl/>
        </w:rPr>
        <w:t xml:space="preserve">على </w:t>
      </w:r>
      <w:r w:rsidR="0033502F">
        <w:rPr>
          <w:rFonts w:cs="Simplified Arabic"/>
          <w:sz w:val="28"/>
          <w:szCs w:val="28"/>
          <w:rtl/>
        </w:rPr>
        <w:t>مشاريع محطات الجهد المتوسط</w:t>
      </w:r>
      <w:r>
        <w:rPr>
          <w:rFonts w:cs="Simplified Arabic" w:hint="cs"/>
          <w:sz w:val="28"/>
          <w:szCs w:val="28"/>
          <w:rtl/>
        </w:rPr>
        <w:t>.</w:t>
      </w:r>
    </w:p>
    <w:p w14:paraId="36F619BF" w14:textId="53750563" w:rsidR="00A74F76" w:rsidRPr="00CF6CEC" w:rsidRDefault="00D22171" w:rsidP="00540026">
      <w:pPr>
        <w:pStyle w:val="1"/>
        <w:rPr>
          <w:rFonts w:cs="Times New Roman"/>
          <w:sz w:val="28"/>
          <w:szCs w:val="28"/>
          <w:rtl/>
        </w:rPr>
      </w:pPr>
      <w:bookmarkStart w:id="29" w:name="_Toc215271581"/>
      <w:r w:rsidRPr="00CF6CEC">
        <w:rPr>
          <w:rtl/>
        </w:rPr>
        <w:t>تساؤلات الدراسة</w:t>
      </w:r>
      <w:bookmarkEnd w:id="28"/>
      <w:bookmarkEnd w:id="29"/>
    </w:p>
    <w:p w14:paraId="13A034EB" w14:textId="08260B66" w:rsidR="009B37BE" w:rsidRPr="00CF6CEC" w:rsidRDefault="00064FF1" w:rsidP="000125CD">
      <w:pPr>
        <w:spacing w:line="360" w:lineRule="auto"/>
        <w:jc w:val="both"/>
        <w:rPr>
          <w:rFonts w:ascii="Simplified Arabic" w:hAnsi="Simplified Arabic" w:cs="Simplified Arabic"/>
          <w:sz w:val="28"/>
          <w:szCs w:val="28"/>
        </w:rPr>
      </w:pPr>
      <w:bookmarkStart w:id="30" w:name="_Toc169790492"/>
      <w:r w:rsidRPr="00CF6CEC">
        <w:rPr>
          <w:rFonts w:ascii="Simplified Arabic" w:hAnsi="Simplified Arabic" w:cs="Simplified Arabic"/>
          <w:b/>
          <w:bCs/>
          <w:sz w:val="28"/>
          <w:szCs w:val="28"/>
          <w:rtl/>
        </w:rPr>
        <w:t>السؤال الرئيس</w:t>
      </w:r>
      <w:r w:rsidR="00C9690C">
        <w:rPr>
          <w:rFonts w:ascii="Simplified Arabic" w:hAnsi="Simplified Arabic" w:cs="Simplified Arabic" w:hint="cs"/>
          <w:b/>
          <w:bCs/>
          <w:sz w:val="28"/>
          <w:szCs w:val="28"/>
          <w:rtl/>
        </w:rPr>
        <w:t>ي</w:t>
      </w:r>
      <w:r w:rsidRPr="00CF6CEC">
        <w:rPr>
          <w:rFonts w:ascii="Simplified Arabic" w:hAnsi="Simplified Arabic" w:cs="Simplified Arabic"/>
          <w:b/>
          <w:bCs/>
          <w:sz w:val="28"/>
          <w:szCs w:val="28"/>
          <w:rtl/>
        </w:rPr>
        <w:t xml:space="preserve"> الأول</w:t>
      </w:r>
      <w:r w:rsidRPr="00CF6CEC">
        <w:rPr>
          <w:rFonts w:ascii="Simplified Arabic" w:hAnsi="Simplified Arabic" w:cs="Simplified Arabic"/>
          <w:sz w:val="28"/>
          <w:szCs w:val="28"/>
          <w:rtl/>
        </w:rPr>
        <w:t xml:space="preserve">: </w:t>
      </w:r>
      <w:r w:rsidR="000125CD" w:rsidRPr="000125CD">
        <w:rPr>
          <w:rFonts w:ascii="Simplified Arabic" w:hAnsi="Simplified Arabic" w:cs="Simplified Arabic"/>
          <w:sz w:val="28"/>
          <w:szCs w:val="28"/>
          <w:rtl/>
        </w:rPr>
        <w:t xml:space="preserve">ما </w:t>
      </w:r>
      <w:bookmarkStart w:id="31" w:name="_Hlk201934354"/>
      <w:r w:rsidR="0096603F" w:rsidRPr="0096603F">
        <w:rPr>
          <w:rFonts w:ascii="Simplified Arabic" w:hAnsi="Simplified Arabic" w:cs="Simplified Arabic"/>
          <w:sz w:val="28"/>
          <w:szCs w:val="28"/>
          <w:rtl/>
        </w:rPr>
        <w:t xml:space="preserve">أثر </w:t>
      </w:r>
      <w:bookmarkStart w:id="32" w:name="_Hlk201931911"/>
      <w:r w:rsidR="0033502F">
        <w:rPr>
          <w:rFonts w:ascii="Simplified Arabic" w:hAnsi="Simplified Arabic" w:cs="Simplified Arabic"/>
          <w:sz w:val="28"/>
          <w:szCs w:val="28"/>
          <w:rtl/>
        </w:rPr>
        <w:t>تحليل العلاقة بين تخطيط المشروع</w:t>
      </w:r>
      <w:r w:rsidR="0096603F" w:rsidRPr="0096603F">
        <w:rPr>
          <w:rFonts w:ascii="Simplified Arabic" w:hAnsi="Simplified Arabic" w:cs="Simplified Arabic"/>
          <w:sz w:val="28"/>
          <w:szCs w:val="28"/>
          <w:rtl/>
        </w:rPr>
        <w:t xml:space="preserve"> بأبعاده مجمعة والمتمثلة في (</w:t>
      </w:r>
      <w:bookmarkStart w:id="33" w:name="_Hlk201931748"/>
      <w:r w:rsidR="0096603F" w:rsidRPr="0096603F">
        <w:rPr>
          <w:rFonts w:ascii="Simplified Arabic" w:hAnsi="Simplified Arabic" w:cs="Simplified Arabic"/>
          <w:sz w:val="28"/>
          <w:szCs w:val="28"/>
          <w:rtl/>
        </w:rPr>
        <w:t xml:space="preserve">تخطيط المشروع </w:t>
      </w:r>
      <w:bookmarkEnd w:id="33"/>
      <w:r w:rsidR="0096603F" w:rsidRPr="0096603F">
        <w:rPr>
          <w:rFonts w:ascii="Simplified Arabic" w:hAnsi="Simplified Arabic" w:cs="Simplified Arabic"/>
          <w:sz w:val="28"/>
          <w:szCs w:val="28"/>
          <w:rtl/>
        </w:rPr>
        <w:t xml:space="preserve">– </w:t>
      </w:r>
      <w:bookmarkStart w:id="34" w:name="_Hlk201931779"/>
      <w:r w:rsidR="0096603F" w:rsidRPr="0096603F">
        <w:rPr>
          <w:rFonts w:ascii="Simplified Arabic" w:hAnsi="Simplified Arabic" w:cs="Simplified Arabic"/>
          <w:sz w:val="28"/>
          <w:szCs w:val="28"/>
          <w:rtl/>
        </w:rPr>
        <w:t>إدارة مخاطر المشروع</w:t>
      </w:r>
      <w:bookmarkEnd w:id="34"/>
      <w:r w:rsidR="0096603F" w:rsidRPr="0096603F">
        <w:rPr>
          <w:rFonts w:ascii="Simplified Arabic" w:hAnsi="Simplified Arabic" w:cs="Simplified Arabic"/>
          <w:sz w:val="28"/>
          <w:szCs w:val="28"/>
          <w:rtl/>
        </w:rPr>
        <w:t xml:space="preserve"> – </w:t>
      </w:r>
      <w:bookmarkStart w:id="35" w:name="_Hlk201931805"/>
      <w:r w:rsidR="0096603F" w:rsidRPr="0096603F">
        <w:rPr>
          <w:rFonts w:ascii="Simplified Arabic" w:hAnsi="Simplified Arabic" w:cs="Simplified Arabic"/>
          <w:sz w:val="28"/>
          <w:szCs w:val="28"/>
          <w:rtl/>
        </w:rPr>
        <w:t xml:space="preserve">إدارة تكلفة المشروع </w:t>
      </w:r>
      <w:bookmarkEnd w:id="35"/>
      <w:r w:rsidR="0096603F" w:rsidRPr="0096603F">
        <w:rPr>
          <w:rFonts w:ascii="Simplified Arabic" w:hAnsi="Simplified Arabic" w:cs="Simplified Arabic"/>
          <w:sz w:val="28"/>
          <w:szCs w:val="28"/>
          <w:rtl/>
        </w:rPr>
        <w:t xml:space="preserve">– </w:t>
      </w:r>
      <w:bookmarkStart w:id="36" w:name="_Hlk201931845"/>
      <w:r w:rsidR="0096603F" w:rsidRPr="0096603F">
        <w:rPr>
          <w:rFonts w:ascii="Simplified Arabic" w:hAnsi="Simplified Arabic" w:cs="Simplified Arabic"/>
          <w:sz w:val="28"/>
          <w:szCs w:val="28"/>
          <w:rtl/>
        </w:rPr>
        <w:t>إدارة موارد المشروع</w:t>
      </w:r>
      <w:bookmarkEnd w:id="36"/>
      <w:r w:rsidR="0096603F" w:rsidRPr="0096603F">
        <w:rPr>
          <w:rFonts w:ascii="Simplified Arabic" w:hAnsi="Simplified Arabic" w:cs="Simplified Arabic"/>
          <w:sz w:val="28"/>
          <w:szCs w:val="28"/>
          <w:rtl/>
        </w:rPr>
        <w:t xml:space="preserve">) </w:t>
      </w:r>
      <w:bookmarkStart w:id="37" w:name="_Hlk201931788"/>
      <w:r w:rsidR="0033502F">
        <w:rPr>
          <w:rFonts w:ascii="Simplified Arabic" w:hAnsi="Simplified Arabic" w:cs="Simplified Arabic"/>
          <w:sz w:val="28"/>
          <w:szCs w:val="28"/>
          <w:rtl/>
        </w:rPr>
        <w:t>وكفاءة تسليم منتجات الطاقة الكهربائية</w:t>
      </w:r>
      <w:r w:rsidR="0096603F" w:rsidRPr="0096603F">
        <w:rPr>
          <w:rFonts w:ascii="Simplified Arabic" w:hAnsi="Simplified Arabic" w:cs="Simplified Arabic"/>
          <w:sz w:val="28"/>
          <w:szCs w:val="28"/>
          <w:rtl/>
        </w:rPr>
        <w:t xml:space="preserve"> </w:t>
      </w:r>
      <w:r w:rsidR="00A965E0">
        <w:rPr>
          <w:rFonts w:ascii="Simplified Arabic" w:hAnsi="Simplified Arabic" w:cs="Simplified Arabic"/>
          <w:sz w:val="28"/>
          <w:szCs w:val="28"/>
          <w:rtl/>
        </w:rPr>
        <w:t xml:space="preserve">بالتطبيق </w:t>
      </w:r>
      <w:r w:rsidR="0096603F" w:rsidRPr="0096603F">
        <w:rPr>
          <w:rFonts w:ascii="Simplified Arabic" w:hAnsi="Simplified Arabic" w:cs="Simplified Arabic"/>
          <w:sz w:val="28"/>
          <w:szCs w:val="28"/>
          <w:rtl/>
        </w:rPr>
        <w:t xml:space="preserve">على </w:t>
      </w:r>
      <w:r w:rsidR="0033502F">
        <w:rPr>
          <w:rFonts w:ascii="Simplified Arabic" w:hAnsi="Simplified Arabic" w:cs="Simplified Arabic"/>
          <w:sz w:val="28"/>
          <w:szCs w:val="28"/>
          <w:rtl/>
        </w:rPr>
        <w:t>مشاريع محطات الجهد المتوسط</w:t>
      </w:r>
      <w:bookmarkEnd w:id="31"/>
      <w:bookmarkEnd w:id="32"/>
      <w:bookmarkEnd w:id="37"/>
      <w:r w:rsidR="000125CD">
        <w:rPr>
          <w:rFonts w:ascii="Simplified Arabic" w:hAnsi="Simplified Arabic" w:cs="Simplified Arabic" w:hint="cs"/>
          <w:sz w:val="28"/>
          <w:szCs w:val="28"/>
          <w:rtl/>
        </w:rPr>
        <w:t>،</w:t>
      </w:r>
      <w:r w:rsidR="00C9690C">
        <w:rPr>
          <w:rFonts w:ascii="Simplified Arabic" w:hAnsi="Simplified Arabic" w:cs="Simplified Arabic" w:hint="cs"/>
          <w:sz w:val="28"/>
          <w:szCs w:val="28"/>
          <w:rtl/>
        </w:rPr>
        <w:t xml:space="preserve"> </w:t>
      </w:r>
      <w:r w:rsidR="009B37BE" w:rsidRPr="00CF6CEC">
        <w:rPr>
          <w:rFonts w:ascii="Simplified Arabic" w:hAnsi="Simplified Arabic" w:cs="Simplified Arabic"/>
          <w:sz w:val="28"/>
          <w:szCs w:val="28"/>
          <w:rtl/>
        </w:rPr>
        <w:t xml:space="preserve">وتتفرع منه عدة أسئلة فرعية </w:t>
      </w:r>
      <w:r w:rsidR="00C9690C" w:rsidRPr="00CF6CEC">
        <w:rPr>
          <w:rFonts w:ascii="Simplified Arabic" w:hAnsi="Simplified Arabic" w:cs="Simplified Arabic" w:hint="cs"/>
          <w:sz w:val="28"/>
          <w:szCs w:val="28"/>
          <w:rtl/>
        </w:rPr>
        <w:t>كالتالي</w:t>
      </w:r>
      <w:r w:rsidR="009B37BE" w:rsidRPr="00CF6CEC">
        <w:rPr>
          <w:rFonts w:ascii="Simplified Arabic" w:hAnsi="Simplified Arabic" w:cs="Simplified Arabic"/>
          <w:sz w:val="28"/>
          <w:szCs w:val="28"/>
          <w:rtl/>
        </w:rPr>
        <w:t>:</w:t>
      </w:r>
      <w:bookmarkEnd w:id="30"/>
      <w:r w:rsidR="009B37BE" w:rsidRPr="00CF6CEC">
        <w:rPr>
          <w:rFonts w:ascii="Simplified Arabic" w:hAnsi="Simplified Arabic" w:cs="Simplified Arabic"/>
          <w:sz w:val="28"/>
          <w:szCs w:val="28"/>
          <w:rtl/>
        </w:rPr>
        <w:t xml:space="preserve"> </w:t>
      </w:r>
    </w:p>
    <w:p w14:paraId="51005ADC" w14:textId="2F793BE0" w:rsidR="000125CD" w:rsidRPr="000125CD" w:rsidRDefault="000125CD">
      <w:pPr>
        <w:pStyle w:val="a6"/>
        <w:numPr>
          <w:ilvl w:val="0"/>
          <w:numId w:val="3"/>
        </w:numPr>
        <w:spacing w:line="360" w:lineRule="auto"/>
        <w:jc w:val="both"/>
        <w:rPr>
          <w:rFonts w:ascii="Simplified Arabic" w:hAnsi="Simplified Arabic" w:cs="Times New Roman"/>
          <w:sz w:val="28"/>
          <w:szCs w:val="28"/>
          <w:rtl/>
        </w:rPr>
      </w:pPr>
      <w:r w:rsidRPr="000125CD">
        <w:rPr>
          <w:rFonts w:ascii="Simplified Arabic" w:hAnsi="Simplified Arabic" w:cs="Simplified Arabic"/>
          <w:sz w:val="28"/>
          <w:szCs w:val="28"/>
          <w:rtl/>
        </w:rPr>
        <w:t xml:space="preserve">إلى أي مدى </w:t>
      </w:r>
      <w:r w:rsidR="00793F1C">
        <w:rPr>
          <w:rFonts w:ascii="Simplified Arabic" w:hAnsi="Simplified Arabic" w:cs="Simplified Arabic" w:hint="cs"/>
          <w:sz w:val="28"/>
          <w:szCs w:val="28"/>
          <w:rtl/>
        </w:rPr>
        <w:t>ي</w:t>
      </w:r>
      <w:r w:rsidRPr="000125CD">
        <w:rPr>
          <w:rFonts w:ascii="Simplified Arabic" w:hAnsi="Simplified Arabic" w:cs="Simplified Arabic"/>
          <w:sz w:val="28"/>
          <w:szCs w:val="28"/>
          <w:rtl/>
        </w:rPr>
        <w:t xml:space="preserve">سهم </w:t>
      </w:r>
      <w:r w:rsidR="00793F1C" w:rsidRPr="00793F1C">
        <w:rPr>
          <w:rFonts w:ascii="Simplified Arabic" w:hAnsi="Simplified Arabic" w:cs="Simplified Arabic"/>
          <w:sz w:val="28"/>
          <w:szCs w:val="28"/>
          <w:rtl/>
        </w:rPr>
        <w:t xml:space="preserve">تخطيط المشروع </w:t>
      </w:r>
      <w:r w:rsidR="0033502F">
        <w:rPr>
          <w:rFonts w:ascii="Simplified Arabic" w:hAnsi="Simplified Arabic" w:cs="Simplified Arabic"/>
          <w:sz w:val="28"/>
          <w:szCs w:val="28"/>
          <w:rtl/>
        </w:rPr>
        <w:t>وكفاءة تسليم منتجات الطاقة الكهربائية</w:t>
      </w:r>
      <w:r w:rsidR="00793F1C" w:rsidRPr="0096603F">
        <w:rPr>
          <w:rFonts w:ascii="Simplified Arabic" w:hAnsi="Simplified Arabic" w:cs="Simplified Arabic"/>
          <w:sz w:val="28"/>
          <w:szCs w:val="28"/>
          <w:rtl/>
        </w:rPr>
        <w:t xml:space="preserve"> </w:t>
      </w:r>
      <w:r w:rsidR="00A965E0">
        <w:rPr>
          <w:rFonts w:ascii="Simplified Arabic" w:hAnsi="Simplified Arabic" w:cs="Simplified Arabic"/>
          <w:sz w:val="28"/>
          <w:szCs w:val="28"/>
          <w:rtl/>
        </w:rPr>
        <w:t xml:space="preserve">بالتطبيق </w:t>
      </w:r>
      <w:r w:rsidR="00793F1C" w:rsidRPr="0096603F">
        <w:rPr>
          <w:rFonts w:ascii="Simplified Arabic" w:hAnsi="Simplified Arabic" w:cs="Simplified Arabic"/>
          <w:sz w:val="28"/>
          <w:szCs w:val="28"/>
          <w:rtl/>
        </w:rPr>
        <w:t xml:space="preserve">على </w:t>
      </w:r>
      <w:r w:rsidR="0033502F">
        <w:rPr>
          <w:rFonts w:ascii="Simplified Arabic" w:hAnsi="Simplified Arabic" w:cs="Simplified Arabic"/>
          <w:sz w:val="28"/>
          <w:szCs w:val="28"/>
          <w:rtl/>
        </w:rPr>
        <w:t>مشاريع محطات الجهد المتوسط</w:t>
      </w:r>
      <w:r w:rsidRPr="000125CD">
        <w:rPr>
          <w:rFonts w:ascii="Simplified Arabic" w:hAnsi="Simplified Arabic" w:cs="Simplified Arabic"/>
          <w:sz w:val="28"/>
          <w:szCs w:val="28"/>
          <w:rtl/>
        </w:rPr>
        <w:t>؟</w:t>
      </w:r>
    </w:p>
    <w:p w14:paraId="4CAF9D6E" w14:textId="2947B087" w:rsidR="000125CD" w:rsidRPr="000125CD" w:rsidRDefault="000125CD">
      <w:pPr>
        <w:pStyle w:val="a6"/>
        <w:numPr>
          <w:ilvl w:val="0"/>
          <w:numId w:val="3"/>
        </w:numPr>
        <w:spacing w:line="360" w:lineRule="auto"/>
        <w:jc w:val="both"/>
        <w:rPr>
          <w:rFonts w:ascii="Simplified Arabic" w:hAnsi="Simplified Arabic" w:cs="Times New Roman"/>
          <w:sz w:val="28"/>
          <w:szCs w:val="28"/>
          <w:rtl/>
        </w:rPr>
      </w:pPr>
      <w:r w:rsidRPr="000125CD">
        <w:rPr>
          <w:rFonts w:ascii="Simplified Arabic" w:hAnsi="Simplified Arabic" w:cs="Simplified Arabic"/>
          <w:sz w:val="28"/>
          <w:szCs w:val="28"/>
          <w:rtl/>
        </w:rPr>
        <w:t xml:space="preserve">ما أثر </w:t>
      </w:r>
      <w:r w:rsidR="00793F1C" w:rsidRPr="00793F1C">
        <w:rPr>
          <w:rFonts w:ascii="Simplified Arabic" w:hAnsi="Simplified Arabic" w:cs="Simplified Arabic"/>
          <w:sz w:val="28"/>
          <w:szCs w:val="28"/>
          <w:rtl/>
        </w:rPr>
        <w:t xml:space="preserve">إدارة مخاطر المشروع </w:t>
      </w:r>
      <w:r w:rsidR="0033502F">
        <w:rPr>
          <w:rFonts w:ascii="Simplified Arabic" w:hAnsi="Simplified Arabic" w:cs="Simplified Arabic"/>
          <w:sz w:val="28"/>
          <w:szCs w:val="28"/>
          <w:rtl/>
        </w:rPr>
        <w:t>وكفاءة تسليم منتجات الطاقة الكهربائية</w:t>
      </w:r>
      <w:r w:rsidR="00793F1C" w:rsidRPr="00793F1C">
        <w:rPr>
          <w:rFonts w:ascii="Simplified Arabic" w:hAnsi="Simplified Arabic" w:cs="Simplified Arabic"/>
          <w:sz w:val="28"/>
          <w:szCs w:val="28"/>
          <w:rtl/>
        </w:rPr>
        <w:t xml:space="preserve"> </w:t>
      </w:r>
      <w:r w:rsidR="00A965E0">
        <w:rPr>
          <w:rFonts w:ascii="Simplified Arabic" w:hAnsi="Simplified Arabic" w:cs="Simplified Arabic"/>
          <w:sz w:val="28"/>
          <w:szCs w:val="28"/>
          <w:rtl/>
        </w:rPr>
        <w:t xml:space="preserve">بالتطبيق </w:t>
      </w:r>
      <w:r w:rsidR="00793F1C" w:rsidRPr="00793F1C">
        <w:rPr>
          <w:rFonts w:ascii="Simplified Arabic" w:hAnsi="Simplified Arabic" w:cs="Simplified Arabic"/>
          <w:sz w:val="28"/>
          <w:szCs w:val="28"/>
          <w:rtl/>
        </w:rPr>
        <w:t xml:space="preserve">على </w:t>
      </w:r>
      <w:r w:rsidR="0033502F">
        <w:rPr>
          <w:rFonts w:ascii="Simplified Arabic" w:hAnsi="Simplified Arabic" w:cs="Simplified Arabic"/>
          <w:sz w:val="28"/>
          <w:szCs w:val="28"/>
          <w:rtl/>
        </w:rPr>
        <w:t>مشاريع محطات الجهد المتوسط</w:t>
      </w:r>
      <w:r w:rsidRPr="000125CD">
        <w:rPr>
          <w:rFonts w:ascii="Simplified Arabic" w:hAnsi="Simplified Arabic" w:cs="Simplified Arabic"/>
          <w:sz w:val="28"/>
          <w:szCs w:val="28"/>
          <w:rtl/>
        </w:rPr>
        <w:t>؟</w:t>
      </w:r>
    </w:p>
    <w:p w14:paraId="4F568EFB" w14:textId="019B6F5C" w:rsidR="000125CD" w:rsidRDefault="000125CD">
      <w:pPr>
        <w:pStyle w:val="a6"/>
        <w:numPr>
          <w:ilvl w:val="0"/>
          <w:numId w:val="3"/>
        </w:numPr>
        <w:spacing w:line="360" w:lineRule="auto"/>
        <w:jc w:val="both"/>
        <w:rPr>
          <w:rFonts w:ascii="Simplified Arabic" w:hAnsi="Simplified Arabic" w:cs="Simplified Arabic"/>
          <w:sz w:val="28"/>
          <w:szCs w:val="28"/>
        </w:rPr>
      </w:pPr>
      <w:r w:rsidRPr="000125CD">
        <w:rPr>
          <w:rFonts w:ascii="Simplified Arabic" w:hAnsi="Simplified Arabic" w:cs="Simplified Arabic"/>
          <w:sz w:val="28"/>
          <w:szCs w:val="28"/>
          <w:rtl/>
        </w:rPr>
        <w:t xml:space="preserve">كيف يؤثر </w:t>
      </w:r>
      <w:r w:rsidR="00793F1C" w:rsidRPr="00793F1C">
        <w:rPr>
          <w:rFonts w:ascii="Simplified Arabic" w:hAnsi="Simplified Arabic" w:cs="Simplified Arabic"/>
          <w:sz w:val="28"/>
          <w:szCs w:val="28"/>
          <w:rtl/>
        </w:rPr>
        <w:t xml:space="preserve">إدارة تكلفة المشروع </w:t>
      </w:r>
      <w:r w:rsidR="0033502F">
        <w:rPr>
          <w:rFonts w:ascii="Simplified Arabic" w:hAnsi="Simplified Arabic" w:cs="Simplified Arabic"/>
          <w:sz w:val="28"/>
          <w:szCs w:val="28"/>
          <w:rtl/>
        </w:rPr>
        <w:t>وكفاءة تسليم منتجات الطاقة الكهربائية</w:t>
      </w:r>
      <w:r w:rsidR="00793F1C" w:rsidRPr="00793F1C">
        <w:rPr>
          <w:rFonts w:ascii="Simplified Arabic" w:hAnsi="Simplified Arabic" w:cs="Simplified Arabic"/>
          <w:sz w:val="28"/>
          <w:szCs w:val="28"/>
          <w:rtl/>
        </w:rPr>
        <w:t xml:space="preserve"> </w:t>
      </w:r>
      <w:r w:rsidR="00A965E0">
        <w:rPr>
          <w:rFonts w:ascii="Simplified Arabic" w:hAnsi="Simplified Arabic" w:cs="Simplified Arabic"/>
          <w:sz w:val="28"/>
          <w:szCs w:val="28"/>
          <w:rtl/>
        </w:rPr>
        <w:t xml:space="preserve">بالتطبيق </w:t>
      </w:r>
      <w:r w:rsidR="00793F1C" w:rsidRPr="00793F1C">
        <w:rPr>
          <w:rFonts w:ascii="Simplified Arabic" w:hAnsi="Simplified Arabic" w:cs="Simplified Arabic"/>
          <w:sz w:val="28"/>
          <w:szCs w:val="28"/>
          <w:rtl/>
        </w:rPr>
        <w:t xml:space="preserve">على </w:t>
      </w:r>
      <w:r w:rsidR="0033502F">
        <w:rPr>
          <w:rFonts w:ascii="Simplified Arabic" w:hAnsi="Simplified Arabic" w:cs="Simplified Arabic"/>
          <w:sz w:val="28"/>
          <w:szCs w:val="28"/>
          <w:rtl/>
        </w:rPr>
        <w:t>مشاريع محطات الجهد المتوسط</w:t>
      </w:r>
      <w:r w:rsidRPr="000125CD">
        <w:rPr>
          <w:rFonts w:ascii="Simplified Arabic" w:hAnsi="Simplified Arabic" w:cs="Simplified Arabic"/>
          <w:sz w:val="28"/>
          <w:szCs w:val="28"/>
          <w:rtl/>
        </w:rPr>
        <w:t>؟</w:t>
      </w:r>
    </w:p>
    <w:p w14:paraId="566F6D68" w14:textId="384A4FAF" w:rsidR="00793F1C" w:rsidRPr="00793F1C" w:rsidRDefault="00793F1C" w:rsidP="00793F1C">
      <w:pPr>
        <w:pStyle w:val="a6"/>
        <w:numPr>
          <w:ilvl w:val="0"/>
          <w:numId w:val="3"/>
        </w:numPr>
        <w:spacing w:line="360" w:lineRule="auto"/>
        <w:jc w:val="both"/>
        <w:rPr>
          <w:rFonts w:ascii="Simplified Arabic" w:hAnsi="Simplified Arabic" w:cs="Simplified Arabic"/>
          <w:sz w:val="28"/>
          <w:szCs w:val="28"/>
        </w:rPr>
      </w:pPr>
      <w:r w:rsidRPr="000125CD">
        <w:rPr>
          <w:rFonts w:ascii="Simplified Arabic" w:hAnsi="Simplified Arabic" w:cs="Simplified Arabic"/>
          <w:sz w:val="28"/>
          <w:szCs w:val="28"/>
          <w:rtl/>
        </w:rPr>
        <w:lastRenderedPageBreak/>
        <w:t xml:space="preserve">إلى أي مدى </w:t>
      </w:r>
      <w:r>
        <w:rPr>
          <w:rFonts w:ascii="Simplified Arabic" w:hAnsi="Simplified Arabic" w:cs="Simplified Arabic" w:hint="cs"/>
          <w:sz w:val="28"/>
          <w:szCs w:val="28"/>
          <w:rtl/>
        </w:rPr>
        <w:t>ي</w:t>
      </w:r>
      <w:r w:rsidRPr="000125CD">
        <w:rPr>
          <w:rFonts w:ascii="Simplified Arabic" w:hAnsi="Simplified Arabic" w:cs="Simplified Arabic"/>
          <w:sz w:val="28"/>
          <w:szCs w:val="28"/>
          <w:rtl/>
        </w:rPr>
        <w:t xml:space="preserve">سهم </w:t>
      </w:r>
      <w:r w:rsidRPr="00793F1C">
        <w:rPr>
          <w:rFonts w:ascii="Simplified Arabic" w:hAnsi="Simplified Arabic" w:cs="Simplified Arabic"/>
          <w:sz w:val="28"/>
          <w:szCs w:val="28"/>
          <w:rtl/>
        </w:rPr>
        <w:t xml:space="preserve">إدارة موارد المشروع </w:t>
      </w:r>
      <w:r w:rsidR="0033502F">
        <w:rPr>
          <w:rFonts w:ascii="Simplified Arabic" w:hAnsi="Simplified Arabic" w:cs="Simplified Arabic"/>
          <w:sz w:val="28"/>
          <w:szCs w:val="28"/>
          <w:rtl/>
        </w:rPr>
        <w:t>وكفاءة تسليم منتجات الطاقة الكهربائية</w:t>
      </w:r>
      <w:r w:rsidRPr="0096603F">
        <w:rPr>
          <w:rFonts w:ascii="Simplified Arabic" w:hAnsi="Simplified Arabic" w:cs="Simplified Arabic"/>
          <w:sz w:val="28"/>
          <w:szCs w:val="28"/>
          <w:rtl/>
        </w:rPr>
        <w:t xml:space="preserve"> </w:t>
      </w:r>
      <w:r w:rsidR="00A965E0">
        <w:rPr>
          <w:rFonts w:ascii="Simplified Arabic" w:hAnsi="Simplified Arabic" w:cs="Simplified Arabic"/>
          <w:sz w:val="28"/>
          <w:szCs w:val="28"/>
          <w:rtl/>
        </w:rPr>
        <w:t xml:space="preserve">بالتطبيق </w:t>
      </w:r>
      <w:r w:rsidRPr="0096603F">
        <w:rPr>
          <w:rFonts w:ascii="Simplified Arabic" w:hAnsi="Simplified Arabic" w:cs="Simplified Arabic"/>
          <w:sz w:val="28"/>
          <w:szCs w:val="28"/>
          <w:rtl/>
        </w:rPr>
        <w:t xml:space="preserve">على </w:t>
      </w:r>
      <w:r w:rsidR="0033502F">
        <w:rPr>
          <w:rFonts w:ascii="Simplified Arabic" w:hAnsi="Simplified Arabic" w:cs="Simplified Arabic"/>
          <w:sz w:val="28"/>
          <w:szCs w:val="28"/>
          <w:rtl/>
        </w:rPr>
        <w:t>مشاريع محطات الجهد المتوسط</w:t>
      </w:r>
      <w:r w:rsidRPr="000125CD">
        <w:rPr>
          <w:rFonts w:ascii="Simplified Arabic" w:hAnsi="Simplified Arabic" w:cs="Simplified Arabic"/>
          <w:sz w:val="28"/>
          <w:szCs w:val="28"/>
          <w:rtl/>
        </w:rPr>
        <w:t>؟</w:t>
      </w:r>
    </w:p>
    <w:p w14:paraId="56B19CA7" w14:textId="01BDA817" w:rsidR="00D22171" w:rsidRPr="00CF6CEC" w:rsidRDefault="00432CE5" w:rsidP="00540026">
      <w:pPr>
        <w:pStyle w:val="1"/>
        <w:rPr>
          <w:rFonts w:cs="Times New Roman"/>
          <w:sz w:val="28"/>
          <w:szCs w:val="28"/>
          <w:rtl/>
        </w:rPr>
      </w:pPr>
      <w:r>
        <w:rPr>
          <w:rFonts w:eastAsia="Calibri"/>
          <w:kern w:val="0"/>
          <w:sz w:val="28"/>
          <w:szCs w:val="28"/>
          <w:rtl/>
          <w14:ligatures w14:val="none"/>
        </w:rPr>
        <w:t xml:space="preserve">  </w:t>
      </w:r>
      <w:bookmarkStart w:id="38" w:name="_Toc169790498"/>
      <w:bookmarkStart w:id="39" w:name="_Toc215271582"/>
      <w:r w:rsidR="00A74F76" w:rsidRPr="00CF6CEC">
        <w:rPr>
          <w:rtl/>
        </w:rPr>
        <w:t>فروض الدراسة:</w:t>
      </w:r>
      <w:bookmarkEnd w:id="38"/>
      <w:bookmarkEnd w:id="39"/>
    </w:p>
    <w:p w14:paraId="4FD8ACC2" w14:textId="77777777" w:rsidR="00681671" w:rsidRPr="00681671" w:rsidRDefault="00681671" w:rsidP="00681671">
      <w:pPr>
        <w:spacing w:line="360" w:lineRule="auto"/>
        <w:jc w:val="both"/>
        <w:rPr>
          <w:rFonts w:ascii="Sakkal Majalla" w:eastAsia="Times New Roman" w:hAnsi="Sakkal Majalla" w:cs="Simplified Arabic"/>
          <w:kern w:val="0"/>
          <w:sz w:val="28"/>
          <w:szCs w:val="28"/>
          <w:rtl/>
          <w:lang w:bidi="ar-JO"/>
          <w14:ligatures w14:val="none"/>
        </w:rPr>
      </w:pPr>
      <w:bookmarkStart w:id="40" w:name="_Toc169790499"/>
      <w:r w:rsidRPr="00681671">
        <w:rPr>
          <w:rFonts w:ascii="Sakkal Majalla" w:eastAsia="Times New Roman" w:hAnsi="Sakkal Majalla" w:cs="Simplified Arabic"/>
          <w:kern w:val="0"/>
          <w:sz w:val="28"/>
          <w:szCs w:val="28"/>
          <w:rtl/>
          <w14:ligatures w14:val="none"/>
        </w:rPr>
        <w:t>لتحقيق أهداف الدراسة والإجابة على تساؤلاتها يمكن للباحث اعتماداً على الإطار النظري المتعلق بالدراسة، واستناداً إلى نتائج الدراسات السابقة تم صياغة</w:t>
      </w:r>
      <w:r w:rsidRPr="00681671">
        <w:rPr>
          <w:rFonts w:ascii="Sakkal Majalla" w:eastAsia="Times New Roman" w:hAnsi="Sakkal Majalla" w:cs="Simplified Arabic" w:hint="cs"/>
          <w:kern w:val="0"/>
          <w:sz w:val="28"/>
          <w:szCs w:val="28"/>
          <w:rtl/>
          <w:lang w:bidi="ar-JO"/>
          <w14:ligatures w14:val="none"/>
        </w:rPr>
        <w:t xml:space="preserve"> </w:t>
      </w:r>
      <w:r w:rsidRPr="00681671">
        <w:rPr>
          <w:rFonts w:ascii="Sakkal Majalla" w:eastAsia="Times New Roman" w:hAnsi="Sakkal Majalla" w:cs="Simplified Arabic"/>
          <w:kern w:val="0"/>
          <w:sz w:val="28"/>
          <w:szCs w:val="28"/>
          <w:rtl/>
          <w14:ligatures w14:val="none"/>
        </w:rPr>
        <w:t>الفرضيات التالية:</w:t>
      </w:r>
    </w:p>
    <w:p w14:paraId="46687115" w14:textId="44082AF9" w:rsidR="00681671" w:rsidRPr="00681671" w:rsidRDefault="00681671" w:rsidP="000125CD">
      <w:pPr>
        <w:spacing w:line="360" w:lineRule="auto"/>
        <w:jc w:val="both"/>
        <w:rPr>
          <w:rFonts w:ascii="Sakkal Majalla" w:eastAsia="Times New Roman" w:hAnsi="Sakkal Majalla" w:cs="Times New Roman"/>
          <w:kern w:val="0"/>
          <w:sz w:val="28"/>
          <w:szCs w:val="28"/>
          <w:rtl/>
          <w14:ligatures w14:val="none"/>
        </w:rPr>
      </w:pPr>
      <w:r w:rsidRPr="00681671">
        <w:rPr>
          <w:rFonts w:ascii="Sakkal Majalla" w:eastAsia="Times New Roman" w:hAnsi="Sakkal Majalla" w:cs="Simplified Arabic"/>
          <w:b/>
          <w:bCs/>
          <w:kern w:val="0"/>
          <w:sz w:val="28"/>
          <w:szCs w:val="28"/>
          <w:rtl/>
          <w14:ligatures w14:val="none"/>
        </w:rPr>
        <w:t xml:space="preserve">الفرضية الرئيسة </w:t>
      </w:r>
      <w:r w:rsidRPr="00681671">
        <w:rPr>
          <w:rFonts w:ascii="Sakkal Majalla" w:eastAsia="Times New Roman" w:hAnsi="Sakkal Majalla" w:cs="Simplified Arabic" w:hint="cs"/>
          <w:b/>
          <w:bCs/>
          <w:kern w:val="0"/>
          <w:sz w:val="28"/>
          <w:szCs w:val="28"/>
          <w:rtl/>
          <w:lang w:bidi="ar-JO"/>
          <w14:ligatures w14:val="none"/>
        </w:rPr>
        <w:t>الأول:</w:t>
      </w:r>
      <w:r w:rsidRPr="00681671">
        <w:rPr>
          <w:rFonts w:ascii="Sakkal Majalla" w:eastAsia="Times New Roman" w:hAnsi="Sakkal Majalla" w:cs="Simplified Arabic"/>
          <w:kern w:val="0"/>
          <w:sz w:val="28"/>
          <w:szCs w:val="28"/>
          <w:rtl/>
          <w14:ligatures w14:val="none"/>
        </w:rPr>
        <w:t xml:space="preserve"> </w:t>
      </w:r>
      <w:r w:rsidR="000125CD" w:rsidRPr="000125CD">
        <w:rPr>
          <w:rFonts w:ascii="Sakkal Majalla" w:eastAsia="Times New Roman" w:hAnsi="Sakkal Majalla" w:cs="Simplified Arabic"/>
          <w:kern w:val="0"/>
          <w:sz w:val="28"/>
          <w:szCs w:val="28"/>
          <w:rtl/>
          <w14:ligatures w14:val="none"/>
        </w:rPr>
        <w:t xml:space="preserve">لا يوجد أثر ذو دلالة إحصائية </w:t>
      </w:r>
      <w:r w:rsidR="0000596E">
        <w:rPr>
          <w:rFonts w:ascii="Sakkal Majalla" w:eastAsia="Times New Roman" w:hAnsi="Sakkal Majalla" w:cs="Simplified Arabic" w:hint="cs"/>
          <w:kern w:val="0"/>
          <w:sz w:val="28"/>
          <w:szCs w:val="28"/>
          <w:rtl/>
          <w14:ligatures w14:val="none"/>
        </w:rPr>
        <w:t>ل</w:t>
      </w:r>
      <w:r w:rsidR="0033502F">
        <w:rPr>
          <w:rFonts w:ascii="Sakkal Majalla" w:eastAsia="Times New Roman" w:hAnsi="Sakkal Majalla" w:cs="Simplified Arabic"/>
          <w:kern w:val="0"/>
          <w:sz w:val="28"/>
          <w:szCs w:val="28"/>
          <w:rtl/>
          <w14:ligatures w14:val="none"/>
        </w:rPr>
        <w:t>تحليل العلاقة بين تخطيط المشروع</w:t>
      </w:r>
      <w:r w:rsidR="00793F1C" w:rsidRPr="00793F1C">
        <w:rPr>
          <w:rFonts w:ascii="Sakkal Majalla" w:eastAsia="Times New Roman" w:hAnsi="Sakkal Majalla" w:cs="Simplified Arabic"/>
          <w:kern w:val="0"/>
          <w:sz w:val="28"/>
          <w:szCs w:val="28"/>
          <w:rtl/>
          <w14:ligatures w14:val="none"/>
        </w:rPr>
        <w:t xml:space="preserve"> بأبعاده مجمعة والمتمثلة في (</w:t>
      </w:r>
      <w:bookmarkStart w:id="41" w:name="_Hlk201931935"/>
      <w:r w:rsidR="00793F1C" w:rsidRPr="00793F1C">
        <w:rPr>
          <w:rFonts w:ascii="Sakkal Majalla" w:eastAsia="Times New Roman" w:hAnsi="Sakkal Majalla" w:cs="Simplified Arabic"/>
          <w:kern w:val="0"/>
          <w:sz w:val="28"/>
          <w:szCs w:val="28"/>
          <w:rtl/>
          <w14:ligatures w14:val="none"/>
        </w:rPr>
        <w:t xml:space="preserve">تخطيط المشروع </w:t>
      </w:r>
      <w:bookmarkEnd w:id="41"/>
      <w:r w:rsidR="00793F1C" w:rsidRPr="00793F1C">
        <w:rPr>
          <w:rFonts w:ascii="Sakkal Majalla" w:eastAsia="Times New Roman" w:hAnsi="Sakkal Majalla" w:cs="Simplified Arabic"/>
          <w:kern w:val="0"/>
          <w:sz w:val="28"/>
          <w:szCs w:val="28"/>
          <w:rtl/>
          <w14:ligatures w14:val="none"/>
        </w:rPr>
        <w:t xml:space="preserve">– </w:t>
      </w:r>
      <w:bookmarkStart w:id="42" w:name="_Hlk201931992"/>
      <w:r w:rsidR="00793F1C" w:rsidRPr="00793F1C">
        <w:rPr>
          <w:rFonts w:ascii="Sakkal Majalla" w:eastAsia="Times New Roman" w:hAnsi="Sakkal Majalla" w:cs="Simplified Arabic"/>
          <w:kern w:val="0"/>
          <w:sz w:val="28"/>
          <w:szCs w:val="28"/>
          <w:rtl/>
          <w14:ligatures w14:val="none"/>
        </w:rPr>
        <w:t xml:space="preserve">إدارة مخاطر المشروع </w:t>
      </w:r>
      <w:bookmarkEnd w:id="42"/>
      <w:r w:rsidR="00793F1C" w:rsidRPr="00793F1C">
        <w:rPr>
          <w:rFonts w:ascii="Sakkal Majalla" w:eastAsia="Times New Roman" w:hAnsi="Sakkal Majalla" w:cs="Simplified Arabic"/>
          <w:kern w:val="0"/>
          <w:sz w:val="28"/>
          <w:szCs w:val="28"/>
          <w:rtl/>
          <w14:ligatures w14:val="none"/>
        </w:rPr>
        <w:t xml:space="preserve">– </w:t>
      </w:r>
      <w:bookmarkStart w:id="43" w:name="_Hlk201932007"/>
      <w:r w:rsidR="00793F1C" w:rsidRPr="00793F1C">
        <w:rPr>
          <w:rFonts w:ascii="Sakkal Majalla" w:eastAsia="Times New Roman" w:hAnsi="Sakkal Majalla" w:cs="Simplified Arabic"/>
          <w:kern w:val="0"/>
          <w:sz w:val="28"/>
          <w:szCs w:val="28"/>
          <w:rtl/>
          <w14:ligatures w14:val="none"/>
        </w:rPr>
        <w:t xml:space="preserve">إدارة تكلفة المشروع </w:t>
      </w:r>
      <w:bookmarkEnd w:id="43"/>
      <w:r w:rsidR="00793F1C" w:rsidRPr="00793F1C">
        <w:rPr>
          <w:rFonts w:ascii="Sakkal Majalla" w:eastAsia="Times New Roman" w:hAnsi="Sakkal Majalla" w:cs="Simplified Arabic"/>
          <w:kern w:val="0"/>
          <w:sz w:val="28"/>
          <w:szCs w:val="28"/>
          <w:rtl/>
          <w14:ligatures w14:val="none"/>
        </w:rPr>
        <w:t xml:space="preserve">– </w:t>
      </w:r>
      <w:bookmarkStart w:id="44" w:name="_Hlk201932022"/>
      <w:r w:rsidR="00793F1C" w:rsidRPr="00793F1C">
        <w:rPr>
          <w:rFonts w:ascii="Sakkal Majalla" w:eastAsia="Times New Roman" w:hAnsi="Sakkal Majalla" w:cs="Simplified Arabic"/>
          <w:kern w:val="0"/>
          <w:sz w:val="28"/>
          <w:szCs w:val="28"/>
          <w:rtl/>
          <w14:ligatures w14:val="none"/>
        </w:rPr>
        <w:t>إدارة موارد المشروع</w:t>
      </w:r>
      <w:bookmarkEnd w:id="44"/>
      <w:r w:rsidR="00793F1C" w:rsidRPr="00793F1C">
        <w:rPr>
          <w:rFonts w:ascii="Sakkal Majalla" w:eastAsia="Times New Roman" w:hAnsi="Sakkal Majalla" w:cs="Simplified Arabic"/>
          <w:kern w:val="0"/>
          <w:sz w:val="28"/>
          <w:szCs w:val="28"/>
          <w:rtl/>
          <w14:ligatures w14:val="none"/>
        </w:rPr>
        <w:t xml:space="preserve">) </w:t>
      </w:r>
      <w:r w:rsidR="0033502F">
        <w:rPr>
          <w:rFonts w:ascii="Sakkal Majalla" w:eastAsia="Times New Roman" w:hAnsi="Sakkal Majalla" w:cs="Simplified Arabic"/>
          <w:kern w:val="0"/>
          <w:sz w:val="28"/>
          <w:szCs w:val="28"/>
          <w:rtl/>
          <w14:ligatures w14:val="none"/>
        </w:rPr>
        <w:t>وكفاءة تسليم منتجات الطاقة الكهربائية</w:t>
      </w:r>
      <w:r w:rsidR="00793F1C" w:rsidRPr="00793F1C">
        <w:rPr>
          <w:rFonts w:ascii="Sakkal Majalla" w:eastAsia="Times New Roman" w:hAnsi="Sakkal Majalla" w:cs="Simplified Arabic"/>
          <w:kern w:val="0"/>
          <w:sz w:val="28"/>
          <w:szCs w:val="28"/>
          <w:rtl/>
          <w14:ligatures w14:val="none"/>
        </w:rPr>
        <w:t xml:space="preserve"> </w:t>
      </w:r>
      <w:r w:rsidR="00A965E0">
        <w:rPr>
          <w:rFonts w:ascii="Sakkal Majalla" w:eastAsia="Times New Roman" w:hAnsi="Sakkal Majalla" w:cs="Simplified Arabic"/>
          <w:kern w:val="0"/>
          <w:sz w:val="28"/>
          <w:szCs w:val="28"/>
          <w:rtl/>
          <w14:ligatures w14:val="none"/>
        </w:rPr>
        <w:t xml:space="preserve">بالتطبيق </w:t>
      </w:r>
      <w:r w:rsidR="00793F1C" w:rsidRPr="00793F1C">
        <w:rPr>
          <w:rFonts w:ascii="Sakkal Majalla" w:eastAsia="Times New Roman" w:hAnsi="Sakkal Majalla" w:cs="Simplified Arabic"/>
          <w:kern w:val="0"/>
          <w:sz w:val="28"/>
          <w:szCs w:val="28"/>
          <w:rtl/>
          <w14:ligatures w14:val="none"/>
        </w:rPr>
        <w:t xml:space="preserve">على </w:t>
      </w:r>
      <w:r w:rsidR="0033502F">
        <w:rPr>
          <w:rFonts w:ascii="Sakkal Majalla" w:eastAsia="Times New Roman" w:hAnsi="Sakkal Majalla" w:cs="Simplified Arabic"/>
          <w:kern w:val="0"/>
          <w:sz w:val="28"/>
          <w:szCs w:val="28"/>
          <w:rtl/>
          <w14:ligatures w14:val="none"/>
        </w:rPr>
        <w:t>مشاريع محطات الجهد المتوسط</w:t>
      </w:r>
      <w:r w:rsidRPr="00681671">
        <w:rPr>
          <w:rFonts w:ascii="Sakkal Majalla" w:eastAsia="Times New Roman" w:hAnsi="Sakkal Majalla" w:cs="Simplified Arabic" w:hint="cs"/>
          <w:kern w:val="0"/>
          <w:sz w:val="28"/>
          <w:szCs w:val="28"/>
          <w:rtl/>
          <w14:ligatures w14:val="none"/>
        </w:rPr>
        <w:t>.</w:t>
      </w:r>
    </w:p>
    <w:p w14:paraId="2FC70DF8" w14:textId="7D276731" w:rsidR="00681671" w:rsidRPr="00681671" w:rsidRDefault="00681671" w:rsidP="00681671">
      <w:pPr>
        <w:spacing w:line="360" w:lineRule="auto"/>
        <w:jc w:val="both"/>
        <w:rPr>
          <w:rFonts w:ascii="Sakkal Majalla" w:eastAsia="Times New Roman" w:hAnsi="Sakkal Majalla" w:cs="Times New Roman"/>
          <w:kern w:val="0"/>
          <w:sz w:val="28"/>
          <w:szCs w:val="28"/>
          <w:rtl/>
          <w14:ligatures w14:val="none"/>
        </w:rPr>
      </w:pPr>
      <w:r w:rsidRPr="00681671">
        <w:rPr>
          <w:rFonts w:ascii="Sakkal Majalla" w:eastAsia="Times New Roman" w:hAnsi="Sakkal Majalla" w:cs="Simplified Arabic"/>
          <w:kern w:val="0"/>
          <w:sz w:val="28"/>
          <w:szCs w:val="28"/>
          <w:rtl/>
          <w14:ligatures w14:val="none"/>
        </w:rPr>
        <w:t>وينبثق من هذه الفرضية الفرضيات الفرعية ال</w:t>
      </w:r>
      <w:r w:rsidR="00793F1C">
        <w:rPr>
          <w:rFonts w:ascii="Sakkal Majalla" w:eastAsia="Times New Roman" w:hAnsi="Sakkal Majalla" w:cs="Simplified Arabic" w:hint="cs"/>
          <w:kern w:val="0"/>
          <w:sz w:val="28"/>
          <w:szCs w:val="28"/>
          <w:rtl/>
          <w14:ligatures w14:val="none"/>
        </w:rPr>
        <w:t>أربع</w:t>
      </w:r>
      <w:r w:rsidRPr="00681671">
        <w:rPr>
          <w:rFonts w:ascii="Sakkal Majalla" w:eastAsia="Times New Roman" w:hAnsi="Sakkal Majalla" w:cs="Simplified Arabic" w:hint="cs"/>
          <w:kern w:val="0"/>
          <w:sz w:val="28"/>
          <w:szCs w:val="28"/>
          <w:rtl/>
          <w14:ligatures w14:val="none"/>
        </w:rPr>
        <w:t xml:space="preserve"> </w:t>
      </w:r>
      <w:r w:rsidRPr="00681671">
        <w:rPr>
          <w:rFonts w:ascii="Sakkal Majalla" w:eastAsia="Times New Roman" w:hAnsi="Sakkal Majalla" w:cs="Simplified Arabic"/>
          <w:kern w:val="0"/>
          <w:sz w:val="28"/>
          <w:szCs w:val="28"/>
          <w:rtl/>
          <w14:ligatures w14:val="none"/>
        </w:rPr>
        <w:t>التالية:</w:t>
      </w:r>
    </w:p>
    <w:p w14:paraId="2F4A53E4" w14:textId="37A79DE2" w:rsidR="000125CD" w:rsidRPr="000125CD" w:rsidRDefault="000125CD">
      <w:pPr>
        <w:pStyle w:val="a6"/>
        <w:numPr>
          <w:ilvl w:val="0"/>
          <w:numId w:val="5"/>
        </w:numPr>
        <w:spacing w:line="360" w:lineRule="auto"/>
        <w:jc w:val="both"/>
        <w:rPr>
          <w:rFonts w:ascii="Sakkal Majalla" w:eastAsia="Times New Roman" w:hAnsi="Sakkal Majalla" w:cs="Times New Roman"/>
          <w:kern w:val="0"/>
          <w:sz w:val="28"/>
          <w:szCs w:val="28"/>
          <w:rtl/>
          <w14:ligatures w14:val="none"/>
        </w:rPr>
      </w:pPr>
      <w:bookmarkStart w:id="45" w:name="_Hlk201412649"/>
      <w:r w:rsidRPr="000125CD">
        <w:rPr>
          <w:rFonts w:ascii="Sakkal Majalla" w:eastAsia="Times New Roman" w:hAnsi="Sakkal Majalla" w:cs="Simplified Arabic"/>
          <w:kern w:val="0"/>
          <w:sz w:val="28"/>
          <w:szCs w:val="28"/>
          <w:rtl/>
          <w14:ligatures w14:val="none"/>
        </w:rPr>
        <w:t xml:space="preserve">لا يوجد أثر ذو دلالة إحصائية </w:t>
      </w:r>
      <w:bookmarkEnd w:id="45"/>
      <w:r w:rsidR="0000596E">
        <w:rPr>
          <w:rFonts w:ascii="Sakkal Majalla" w:eastAsia="Times New Roman" w:hAnsi="Sakkal Majalla" w:cs="Simplified Arabic" w:hint="cs"/>
          <w:kern w:val="0"/>
          <w:sz w:val="28"/>
          <w:szCs w:val="28"/>
          <w:rtl/>
          <w14:ligatures w14:val="none"/>
        </w:rPr>
        <w:t>ل</w:t>
      </w:r>
      <w:r w:rsidR="00793F1C" w:rsidRPr="00793F1C">
        <w:rPr>
          <w:rFonts w:ascii="Sakkal Majalla" w:eastAsia="Times New Roman" w:hAnsi="Sakkal Majalla" w:cs="Simplified Arabic"/>
          <w:kern w:val="0"/>
          <w:sz w:val="28"/>
          <w:szCs w:val="28"/>
          <w:rtl/>
          <w14:ligatures w14:val="none"/>
        </w:rPr>
        <w:t>تخطيط المشروع</w:t>
      </w:r>
      <w:r w:rsidR="00793F1C">
        <w:rPr>
          <w:rFonts w:ascii="Sakkal Majalla" w:eastAsia="Times New Roman" w:hAnsi="Sakkal Majalla" w:cs="Simplified Arabic" w:hint="cs"/>
          <w:kern w:val="0"/>
          <w:sz w:val="28"/>
          <w:szCs w:val="28"/>
          <w:rtl/>
          <w14:ligatures w14:val="none"/>
        </w:rPr>
        <w:t xml:space="preserve"> </w:t>
      </w:r>
      <w:r w:rsidR="0033502F">
        <w:rPr>
          <w:rFonts w:ascii="Sakkal Majalla" w:eastAsia="Times New Roman" w:hAnsi="Sakkal Majalla" w:cs="Simplified Arabic"/>
          <w:kern w:val="0"/>
          <w:sz w:val="28"/>
          <w:szCs w:val="28"/>
          <w:rtl/>
          <w14:ligatures w14:val="none"/>
        </w:rPr>
        <w:t>وكفاءة تسليم منتجات الطاقة الكهربائية</w:t>
      </w:r>
      <w:r w:rsidR="00793F1C" w:rsidRPr="00793F1C">
        <w:rPr>
          <w:rFonts w:ascii="Sakkal Majalla" w:eastAsia="Times New Roman" w:hAnsi="Sakkal Majalla" w:cs="Simplified Arabic"/>
          <w:kern w:val="0"/>
          <w:sz w:val="28"/>
          <w:szCs w:val="28"/>
          <w:rtl/>
          <w14:ligatures w14:val="none"/>
        </w:rPr>
        <w:t xml:space="preserve"> </w:t>
      </w:r>
      <w:r w:rsidR="00A965E0">
        <w:rPr>
          <w:rFonts w:ascii="Sakkal Majalla" w:eastAsia="Times New Roman" w:hAnsi="Sakkal Majalla" w:cs="Simplified Arabic"/>
          <w:kern w:val="0"/>
          <w:sz w:val="28"/>
          <w:szCs w:val="28"/>
          <w:rtl/>
          <w14:ligatures w14:val="none"/>
        </w:rPr>
        <w:t xml:space="preserve">بالتطبيق </w:t>
      </w:r>
      <w:r w:rsidR="00793F1C" w:rsidRPr="00793F1C">
        <w:rPr>
          <w:rFonts w:ascii="Sakkal Majalla" w:eastAsia="Times New Roman" w:hAnsi="Sakkal Majalla" w:cs="Simplified Arabic"/>
          <w:kern w:val="0"/>
          <w:sz w:val="28"/>
          <w:szCs w:val="28"/>
          <w:rtl/>
          <w14:ligatures w14:val="none"/>
        </w:rPr>
        <w:t xml:space="preserve">على </w:t>
      </w:r>
      <w:r w:rsidR="0033502F">
        <w:rPr>
          <w:rFonts w:ascii="Sakkal Majalla" w:eastAsia="Times New Roman" w:hAnsi="Sakkal Majalla" w:cs="Simplified Arabic"/>
          <w:kern w:val="0"/>
          <w:sz w:val="28"/>
          <w:szCs w:val="28"/>
          <w:rtl/>
          <w14:ligatures w14:val="none"/>
        </w:rPr>
        <w:t>مشاريع محطات الجهد المتوسط</w:t>
      </w:r>
      <w:r w:rsidR="00DD0EB8">
        <w:rPr>
          <w:rFonts w:ascii="Sakkal Majalla" w:eastAsia="Times New Roman" w:hAnsi="Sakkal Majalla" w:cs="Simplified Arabic" w:hint="cs"/>
          <w:kern w:val="0"/>
          <w:sz w:val="28"/>
          <w:szCs w:val="28"/>
          <w:rtl/>
          <w14:ligatures w14:val="none"/>
        </w:rPr>
        <w:t>.</w:t>
      </w:r>
    </w:p>
    <w:p w14:paraId="6C91F36D" w14:textId="7E1EB77F" w:rsidR="00B66540" w:rsidRDefault="00793F1C" w:rsidP="0000596E">
      <w:pPr>
        <w:pStyle w:val="a6"/>
        <w:numPr>
          <w:ilvl w:val="0"/>
          <w:numId w:val="5"/>
        </w:numPr>
        <w:spacing w:line="360" w:lineRule="auto"/>
        <w:jc w:val="both"/>
        <w:rPr>
          <w:rFonts w:ascii="Sakkal Majalla" w:eastAsia="Times New Roman" w:hAnsi="Sakkal Majalla" w:cs="Simplified Arabic"/>
          <w:kern w:val="0"/>
          <w:sz w:val="28"/>
          <w:szCs w:val="28"/>
          <w14:ligatures w14:val="none"/>
        </w:rPr>
      </w:pPr>
      <w:r w:rsidRPr="000125CD">
        <w:rPr>
          <w:rFonts w:ascii="Sakkal Majalla" w:eastAsia="Times New Roman" w:hAnsi="Sakkal Majalla" w:cs="Simplified Arabic"/>
          <w:kern w:val="0"/>
          <w:sz w:val="28"/>
          <w:szCs w:val="28"/>
          <w:rtl/>
          <w14:ligatures w14:val="none"/>
        </w:rPr>
        <w:t xml:space="preserve">لا يوجد أثر ذو دلالة إحصائية </w:t>
      </w:r>
      <w:r>
        <w:rPr>
          <w:rFonts w:ascii="Sakkal Majalla" w:eastAsia="Times New Roman" w:hAnsi="Sakkal Majalla" w:cs="Simplified Arabic" w:hint="cs"/>
          <w:kern w:val="0"/>
          <w:sz w:val="28"/>
          <w:szCs w:val="28"/>
          <w:rtl/>
          <w14:ligatures w14:val="none"/>
        </w:rPr>
        <w:t>ل</w:t>
      </w:r>
      <w:r w:rsidRPr="00793F1C">
        <w:rPr>
          <w:rFonts w:ascii="Sakkal Majalla" w:eastAsia="Times New Roman" w:hAnsi="Sakkal Majalla" w:cs="Simplified Arabic"/>
          <w:kern w:val="0"/>
          <w:sz w:val="28"/>
          <w:szCs w:val="28"/>
          <w:rtl/>
          <w14:ligatures w14:val="none"/>
        </w:rPr>
        <w:t xml:space="preserve">إدارة مخاطر المشروع </w:t>
      </w:r>
      <w:r w:rsidR="0033502F">
        <w:rPr>
          <w:rFonts w:ascii="Sakkal Majalla" w:eastAsia="Times New Roman" w:hAnsi="Sakkal Majalla" w:cs="Simplified Arabic"/>
          <w:kern w:val="0"/>
          <w:sz w:val="28"/>
          <w:szCs w:val="28"/>
          <w:rtl/>
          <w14:ligatures w14:val="none"/>
        </w:rPr>
        <w:t>وكفاءة تسليم منتجات الطاقة الكهربائية</w:t>
      </w:r>
      <w:r w:rsidRPr="00793F1C">
        <w:rPr>
          <w:rFonts w:ascii="Sakkal Majalla" w:eastAsia="Times New Roman" w:hAnsi="Sakkal Majalla" w:cs="Simplified Arabic"/>
          <w:kern w:val="0"/>
          <w:sz w:val="28"/>
          <w:szCs w:val="28"/>
          <w:rtl/>
          <w14:ligatures w14:val="none"/>
        </w:rPr>
        <w:t xml:space="preserve"> </w:t>
      </w:r>
      <w:r w:rsidR="00A965E0">
        <w:rPr>
          <w:rFonts w:ascii="Sakkal Majalla" w:eastAsia="Times New Roman" w:hAnsi="Sakkal Majalla" w:cs="Simplified Arabic"/>
          <w:kern w:val="0"/>
          <w:sz w:val="28"/>
          <w:szCs w:val="28"/>
          <w:rtl/>
          <w14:ligatures w14:val="none"/>
        </w:rPr>
        <w:t xml:space="preserve">بالتطبيق </w:t>
      </w:r>
      <w:r w:rsidRPr="00793F1C">
        <w:rPr>
          <w:rFonts w:ascii="Sakkal Majalla" w:eastAsia="Times New Roman" w:hAnsi="Sakkal Majalla" w:cs="Simplified Arabic"/>
          <w:kern w:val="0"/>
          <w:sz w:val="28"/>
          <w:szCs w:val="28"/>
          <w:rtl/>
          <w14:ligatures w14:val="none"/>
        </w:rPr>
        <w:t xml:space="preserve">على </w:t>
      </w:r>
      <w:r w:rsidR="0033502F">
        <w:rPr>
          <w:rFonts w:ascii="Sakkal Majalla" w:eastAsia="Times New Roman" w:hAnsi="Sakkal Majalla" w:cs="Simplified Arabic"/>
          <w:kern w:val="0"/>
          <w:sz w:val="28"/>
          <w:szCs w:val="28"/>
          <w:rtl/>
          <w14:ligatures w14:val="none"/>
        </w:rPr>
        <w:t>مشاريع محطات الجهد المتوسط</w:t>
      </w:r>
      <w:r>
        <w:rPr>
          <w:rFonts w:ascii="Sakkal Majalla" w:eastAsia="Times New Roman" w:hAnsi="Sakkal Majalla" w:cs="Simplified Arabic" w:hint="cs"/>
          <w:kern w:val="0"/>
          <w:sz w:val="28"/>
          <w:szCs w:val="28"/>
          <w:rtl/>
          <w14:ligatures w14:val="none"/>
        </w:rPr>
        <w:t>.</w:t>
      </w:r>
    </w:p>
    <w:p w14:paraId="55A16FE5" w14:textId="725C3B67" w:rsidR="00793F1C" w:rsidRDefault="00793F1C" w:rsidP="0000596E">
      <w:pPr>
        <w:pStyle w:val="a6"/>
        <w:numPr>
          <w:ilvl w:val="0"/>
          <w:numId w:val="5"/>
        </w:numPr>
        <w:spacing w:line="360" w:lineRule="auto"/>
        <w:jc w:val="both"/>
        <w:rPr>
          <w:rFonts w:ascii="Sakkal Majalla" w:eastAsia="Times New Roman" w:hAnsi="Sakkal Majalla" w:cs="Simplified Arabic"/>
          <w:kern w:val="0"/>
          <w:sz w:val="28"/>
          <w:szCs w:val="28"/>
          <w14:ligatures w14:val="none"/>
        </w:rPr>
      </w:pPr>
      <w:r w:rsidRPr="000125CD">
        <w:rPr>
          <w:rFonts w:ascii="Sakkal Majalla" w:eastAsia="Times New Roman" w:hAnsi="Sakkal Majalla" w:cs="Simplified Arabic"/>
          <w:kern w:val="0"/>
          <w:sz w:val="28"/>
          <w:szCs w:val="28"/>
          <w:rtl/>
          <w14:ligatures w14:val="none"/>
        </w:rPr>
        <w:t xml:space="preserve">لا يوجد أثر ذو دلالة إحصائية </w:t>
      </w:r>
      <w:r>
        <w:rPr>
          <w:rFonts w:ascii="Sakkal Majalla" w:eastAsia="Times New Roman" w:hAnsi="Sakkal Majalla" w:cs="Simplified Arabic" w:hint="cs"/>
          <w:kern w:val="0"/>
          <w:sz w:val="28"/>
          <w:szCs w:val="28"/>
          <w:rtl/>
          <w14:ligatures w14:val="none"/>
        </w:rPr>
        <w:t>ل</w:t>
      </w:r>
      <w:r w:rsidRPr="00793F1C">
        <w:rPr>
          <w:rFonts w:ascii="Sakkal Majalla" w:eastAsia="Times New Roman" w:hAnsi="Sakkal Majalla" w:cs="Simplified Arabic"/>
          <w:kern w:val="0"/>
          <w:sz w:val="28"/>
          <w:szCs w:val="28"/>
          <w:rtl/>
          <w14:ligatures w14:val="none"/>
        </w:rPr>
        <w:t xml:space="preserve">إدارة تكلفة المشروع </w:t>
      </w:r>
      <w:r w:rsidR="0033502F">
        <w:rPr>
          <w:rFonts w:ascii="Sakkal Majalla" w:eastAsia="Times New Roman" w:hAnsi="Sakkal Majalla" w:cs="Simplified Arabic"/>
          <w:kern w:val="0"/>
          <w:sz w:val="28"/>
          <w:szCs w:val="28"/>
          <w:rtl/>
          <w14:ligatures w14:val="none"/>
        </w:rPr>
        <w:t>وكفاءة تسليم منتجات الطاقة الكهربائية</w:t>
      </w:r>
      <w:r w:rsidRPr="00793F1C">
        <w:rPr>
          <w:rFonts w:ascii="Sakkal Majalla" w:eastAsia="Times New Roman" w:hAnsi="Sakkal Majalla" w:cs="Simplified Arabic"/>
          <w:kern w:val="0"/>
          <w:sz w:val="28"/>
          <w:szCs w:val="28"/>
          <w:rtl/>
          <w14:ligatures w14:val="none"/>
        </w:rPr>
        <w:t xml:space="preserve"> </w:t>
      </w:r>
      <w:r w:rsidR="00A965E0">
        <w:rPr>
          <w:rFonts w:ascii="Sakkal Majalla" w:eastAsia="Times New Roman" w:hAnsi="Sakkal Majalla" w:cs="Simplified Arabic"/>
          <w:kern w:val="0"/>
          <w:sz w:val="28"/>
          <w:szCs w:val="28"/>
          <w:rtl/>
          <w14:ligatures w14:val="none"/>
        </w:rPr>
        <w:t xml:space="preserve">بالتطبيق </w:t>
      </w:r>
      <w:r w:rsidRPr="00793F1C">
        <w:rPr>
          <w:rFonts w:ascii="Sakkal Majalla" w:eastAsia="Times New Roman" w:hAnsi="Sakkal Majalla" w:cs="Simplified Arabic"/>
          <w:kern w:val="0"/>
          <w:sz w:val="28"/>
          <w:szCs w:val="28"/>
          <w:rtl/>
          <w14:ligatures w14:val="none"/>
        </w:rPr>
        <w:t xml:space="preserve">على </w:t>
      </w:r>
      <w:r w:rsidR="0033502F">
        <w:rPr>
          <w:rFonts w:ascii="Sakkal Majalla" w:eastAsia="Times New Roman" w:hAnsi="Sakkal Majalla" w:cs="Simplified Arabic"/>
          <w:kern w:val="0"/>
          <w:sz w:val="28"/>
          <w:szCs w:val="28"/>
          <w:rtl/>
          <w14:ligatures w14:val="none"/>
        </w:rPr>
        <w:t>مشاريع محطات الجهد المتوسط</w:t>
      </w:r>
      <w:r>
        <w:rPr>
          <w:rFonts w:ascii="Sakkal Majalla" w:eastAsia="Times New Roman" w:hAnsi="Sakkal Majalla" w:cs="Simplified Arabic" w:hint="cs"/>
          <w:kern w:val="0"/>
          <w:sz w:val="28"/>
          <w:szCs w:val="28"/>
          <w:rtl/>
          <w14:ligatures w14:val="none"/>
        </w:rPr>
        <w:t>.</w:t>
      </w:r>
    </w:p>
    <w:p w14:paraId="01073BA3" w14:textId="00E77286" w:rsidR="00A82B2D" w:rsidRPr="00047B23" w:rsidRDefault="00793F1C" w:rsidP="00047B23">
      <w:pPr>
        <w:pStyle w:val="a6"/>
        <w:numPr>
          <w:ilvl w:val="0"/>
          <w:numId w:val="5"/>
        </w:numPr>
        <w:spacing w:line="360" w:lineRule="auto"/>
        <w:jc w:val="both"/>
        <w:rPr>
          <w:rFonts w:ascii="Sakkal Majalla" w:eastAsia="Times New Roman" w:hAnsi="Sakkal Majalla" w:cs="Times New Roman"/>
          <w:kern w:val="0"/>
          <w:sz w:val="28"/>
          <w:szCs w:val="28"/>
          <w:rtl/>
          <w14:ligatures w14:val="none"/>
        </w:rPr>
      </w:pPr>
      <w:r w:rsidRPr="000125CD">
        <w:rPr>
          <w:rFonts w:ascii="Sakkal Majalla" w:eastAsia="Times New Roman" w:hAnsi="Sakkal Majalla" w:cs="Simplified Arabic"/>
          <w:kern w:val="0"/>
          <w:sz w:val="28"/>
          <w:szCs w:val="28"/>
          <w:rtl/>
          <w14:ligatures w14:val="none"/>
        </w:rPr>
        <w:t xml:space="preserve">لا يوجد أثر ذو دلالة إحصائية </w:t>
      </w:r>
      <w:r>
        <w:rPr>
          <w:rFonts w:ascii="Sakkal Majalla" w:eastAsia="Times New Roman" w:hAnsi="Sakkal Majalla" w:cs="Simplified Arabic" w:hint="cs"/>
          <w:kern w:val="0"/>
          <w:sz w:val="28"/>
          <w:szCs w:val="28"/>
          <w:rtl/>
          <w14:ligatures w14:val="none"/>
        </w:rPr>
        <w:t>ل</w:t>
      </w:r>
      <w:r w:rsidRPr="00793F1C">
        <w:rPr>
          <w:rFonts w:ascii="Sakkal Majalla" w:eastAsia="Times New Roman" w:hAnsi="Sakkal Majalla" w:cs="Simplified Arabic"/>
          <w:kern w:val="0"/>
          <w:sz w:val="28"/>
          <w:szCs w:val="28"/>
          <w:rtl/>
          <w14:ligatures w14:val="none"/>
        </w:rPr>
        <w:t xml:space="preserve">إدارة موارد المشروع </w:t>
      </w:r>
      <w:r w:rsidR="0033502F">
        <w:rPr>
          <w:rFonts w:ascii="Sakkal Majalla" w:eastAsia="Times New Roman" w:hAnsi="Sakkal Majalla" w:cs="Simplified Arabic"/>
          <w:kern w:val="0"/>
          <w:sz w:val="28"/>
          <w:szCs w:val="28"/>
          <w:rtl/>
          <w14:ligatures w14:val="none"/>
        </w:rPr>
        <w:t>وكفاءة تسليم منتجات الطاقة الكهربائية</w:t>
      </w:r>
      <w:r w:rsidRPr="00793F1C">
        <w:rPr>
          <w:rFonts w:ascii="Sakkal Majalla" w:eastAsia="Times New Roman" w:hAnsi="Sakkal Majalla" w:cs="Simplified Arabic"/>
          <w:kern w:val="0"/>
          <w:sz w:val="28"/>
          <w:szCs w:val="28"/>
          <w:rtl/>
          <w14:ligatures w14:val="none"/>
        </w:rPr>
        <w:t xml:space="preserve"> </w:t>
      </w:r>
      <w:r w:rsidR="00A965E0">
        <w:rPr>
          <w:rFonts w:ascii="Sakkal Majalla" w:eastAsia="Times New Roman" w:hAnsi="Sakkal Majalla" w:cs="Simplified Arabic"/>
          <w:kern w:val="0"/>
          <w:sz w:val="28"/>
          <w:szCs w:val="28"/>
          <w:rtl/>
          <w14:ligatures w14:val="none"/>
        </w:rPr>
        <w:t xml:space="preserve">بالتطبيق </w:t>
      </w:r>
      <w:r w:rsidRPr="00793F1C">
        <w:rPr>
          <w:rFonts w:ascii="Sakkal Majalla" w:eastAsia="Times New Roman" w:hAnsi="Sakkal Majalla" w:cs="Simplified Arabic"/>
          <w:kern w:val="0"/>
          <w:sz w:val="28"/>
          <w:szCs w:val="28"/>
          <w:rtl/>
          <w14:ligatures w14:val="none"/>
        </w:rPr>
        <w:t xml:space="preserve">على </w:t>
      </w:r>
      <w:r w:rsidR="0033502F">
        <w:rPr>
          <w:rFonts w:ascii="Sakkal Majalla" w:eastAsia="Times New Roman" w:hAnsi="Sakkal Majalla" w:cs="Simplified Arabic"/>
          <w:kern w:val="0"/>
          <w:sz w:val="28"/>
          <w:szCs w:val="28"/>
          <w:rtl/>
          <w14:ligatures w14:val="none"/>
        </w:rPr>
        <w:t>مشاريع محطات الجهد المتوسط</w:t>
      </w:r>
      <w:r>
        <w:rPr>
          <w:rFonts w:ascii="Sakkal Majalla" w:eastAsia="Times New Roman" w:hAnsi="Sakkal Majalla" w:cs="Simplified Arabic" w:hint="cs"/>
          <w:kern w:val="0"/>
          <w:sz w:val="28"/>
          <w:szCs w:val="28"/>
          <w:rtl/>
          <w14:ligatures w14:val="none"/>
        </w:rPr>
        <w:t>.</w:t>
      </w:r>
    </w:p>
    <w:bookmarkEnd w:id="40"/>
    <w:p w14:paraId="2BF11719" w14:textId="77777777" w:rsidR="00540026" w:rsidRDefault="00540026" w:rsidP="00540026">
      <w:pPr>
        <w:pStyle w:val="1"/>
        <w:rPr>
          <w:rtl/>
        </w:rPr>
      </w:pPr>
    </w:p>
    <w:p w14:paraId="0BE58F3E" w14:textId="77777777" w:rsidR="00540026" w:rsidRDefault="00540026" w:rsidP="00540026">
      <w:pPr>
        <w:pStyle w:val="1"/>
        <w:rPr>
          <w:rtl/>
        </w:rPr>
      </w:pPr>
    </w:p>
    <w:p w14:paraId="36553847" w14:textId="77777777" w:rsidR="00540026" w:rsidRDefault="00540026" w:rsidP="00540026">
      <w:pPr>
        <w:pStyle w:val="1"/>
        <w:rPr>
          <w:rtl/>
        </w:rPr>
      </w:pPr>
    </w:p>
    <w:p w14:paraId="3E7F7B07" w14:textId="00B4E22B" w:rsidR="00217ADA" w:rsidRPr="009216A4" w:rsidRDefault="009216A4" w:rsidP="00540026">
      <w:pPr>
        <w:pStyle w:val="1"/>
        <w:rPr>
          <w:rFonts w:cs="Times New Roman"/>
          <w:rtl/>
        </w:rPr>
      </w:pPr>
      <w:bookmarkStart w:id="46" w:name="_Toc215271583"/>
      <w:r w:rsidRPr="009216A4">
        <w:rPr>
          <w:rFonts w:hint="cs"/>
          <w:rtl/>
        </w:rPr>
        <w:t>نموذج الدراسة:</w:t>
      </w:r>
      <w:bookmarkEnd w:id="46"/>
    </w:p>
    <w:p w14:paraId="240A71CD" w14:textId="4222CAB7" w:rsidR="009216A4" w:rsidRDefault="009216A4" w:rsidP="00341900">
      <w:pPr>
        <w:spacing w:line="360" w:lineRule="auto"/>
        <w:jc w:val="both"/>
        <w:rPr>
          <w:rFonts w:ascii="Simplified Arabic" w:eastAsia="Calibri" w:hAnsi="Simplified Arabic" w:cs="Times New Roman"/>
          <w:kern w:val="0"/>
          <w:sz w:val="28"/>
          <w:szCs w:val="28"/>
          <w:rtl/>
          <w14:ligatures w14:val="none"/>
        </w:rPr>
      </w:pPr>
      <w:r w:rsidRPr="009216A4">
        <w:rPr>
          <w:rFonts w:ascii="Simplified Arabic" w:eastAsia="Calibri" w:hAnsi="Simplified Arabic" w:cs="Simplified Arabic" w:hint="cs"/>
          <w:b/>
          <w:bCs/>
          <w:kern w:val="0"/>
          <w:sz w:val="28"/>
          <w:szCs w:val="28"/>
          <w:u w:val="single"/>
          <w:rtl/>
          <w14:ligatures w14:val="none"/>
        </w:rPr>
        <w:t>المتغير المستقل:</w:t>
      </w:r>
      <w:r>
        <w:rPr>
          <w:rFonts w:ascii="Simplified Arabic" w:eastAsia="Calibri" w:hAnsi="Simplified Arabic" w:cs="Simplified Arabic" w:hint="cs"/>
          <w:kern w:val="0"/>
          <w:sz w:val="28"/>
          <w:szCs w:val="28"/>
          <w:rtl/>
          <w14:ligatures w14:val="none"/>
        </w:rPr>
        <w:t xml:space="preserve"> </w:t>
      </w:r>
      <w:bookmarkStart w:id="47" w:name="_Hlk201932120"/>
      <w:r w:rsidR="0033502F">
        <w:rPr>
          <w:rFonts w:ascii="Simplified Arabic" w:eastAsia="Calibri" w:hAnsi="Simplified Arabic" w:cs="Simplified Arabic"/>
          <w:kern w:val="0"/>
          <w:sz w:val="28"/>
          <w:szCs w:val="28"/>
          <w:rtl/>
          <w14:ligatures w14:val="none"/>
        </w:rPr>
        <w:t>تحليل العلاقة بين تخطيط المشروع</w:t>
      </w:r>
      <w:r w:rsidR="00793F1C" w:rsidRPr="00793F1C">
        <w:rPr>
          <w:rFonts w:ascii="Simplified Arabic" w:eastAsia="Calibri" w:hAnsi="Simplified Arabic" w:cs="Simplified Arabic"/>
          <w:kern w:val="0"/>
          <w:sz w:val="28"/>
          <w:szCs w:val="28"/>
          <w:rtl/>
          <w14:ligatures w14:val="none"/>
        </w:rPr>
        <w:t xml:space="preserve"> </w:t>
      </w:r>
      <w:bookmarkEnd w:id="47"/>
      <w:r w:rsidR="00793F1C" w:rsidRPr="00793F1C">
        <w:rPr>
          <w:rFonts w:ascii="Simplified Arabic" w:eastAsia="Calibri" w:hAnsi="Simplified Arabic" w:cs="Simplified Arabic"/>
          <w:kern w:val="0"/>
          <w:sz w:val="28"/>
          <w:szCs w:val="28"/>
          <w:rtl/>
          <w14:ligatures w14:val="none"/>
        </w:rPr>
        <w:t>بأبعاده مجمعة والمتمثلة في (</w:t>
      </w:r>
      <w:bookmarkStart w:id="48" w:name="_Hlk201932092"/>
      <w:r w:rsidR="00793F1C" w:rsidRPr="00793F1C">
        <w:rPr>
          <w:rFonts w:ascii="Simplified Arabic" w:eastAsia="Calibri" w:hAnsi="Simplified Arabic" w:cs="Simplified Arabic"/>
          <w:kern w:val="0"/>
          <w:sz w:val="28"/>
          <w:szCs w:val="28"/>
          <w:rtl/>
          <w14:ligatures w14:val="none"/>
        </w:rPr>
        <w:t>تخطيط المشروع – إدارة مخاطر المشروع – إدارة تكلفة المشروع – إدارة موارد المشروع</w:t>
      </w:r>
      <w:bookmarkEnd w:id="48"/>
      <w:r w:rsidR="00793F1C" w:rsidRPr="00793F1C">
        <w:rPr>
          <w:rFonts w:ascii="Simplified Arabic" w:eastAsia="Calibri" w:hAnsi="Simplified Arabic" w:cs="Simplified Arabic"/>
          <w:kern w:val="0"/>
          <w:sz w:val="28"/>
          <w:szCs w:val="28"/>
          <w:rtl/>
          <w14:ligatures w14:val="none"/>
        </w:rPr>
        <w:t>)</w:t>
      </w:r>
      <w:r w:rsidR="00905D27">
        <w:rPr>
          <w:rFonts w:ascii="Simplified Arabic" w:eastAsia="Calibri" w:hAnsi="Simplified Arabic" w:cs="Simplified Arabic" w:hint="cs"/>
          <w:kern w:val="0"/>
          <w:sz w:val="28"/>
          <w:szCs w:val="28"/>
          <w:rtl/>
          <w14:ligatures w14:val="none"/>
        </w:rPr>
        <w:t>.</w:t>
      </w:r>
    </w:p>
    <w:p w14:paraId="669BE6BC" w14:textId="420E46D1" w:rsidR="009216A4" w:rsidRDefault="009216A4" w:rsidP="009216A4">
      <w:pPr>
        <w:spacing w:line="360" w:lineRule="auto"/>
        <w:rPr>
          <w:rFonts w:ascii="Simplified Arabic" w:eastAsia="Calibri" w:hAnsi="Simplified Arabic" w:cs="Simplified Arabic"/>
          <w:kern w:val="0"/>
          <w:sz w:val="28"/>
          <w:szCs w:val="28"/>
          <w14:ligatures w14:val="none"/>
        </w:rPr>
      </w:pPr>
      <w:r w:rsidRPr="009216A4">
        <w:rPr>
          <w:rFonts w:ascii="Simplified Arabic" w:eastAsia="Calibri" w:hAnsi="Simplified Arabic" w:cs="Simplified Arabic" w:hint="cs"/>
          <w:b/>
          <w:bCs/>
          <w:kern w:val="0"/>
          <w:sz w:val="28"/>
          <w:szCs w:val="28"/>
          <w:u w:val="single"/>
          <w:rtl/>
          <w14:ligatures w14:val="none"/>
        </w:rPr>
        <w:t>المتغير التابع:</w:t>
      </w:r>
      <w:r>
        <w:rPr>
          <w:rFonts w:ascii="Simplified Arabic" w:eastAsia="Calibri" w:hAnsi="Simplified Arabic" w:cs="Simplified Arabic" w:hint="cs"/>
          <w:kern w:val="0"/>
          <w:sz w:val="28"/>
          <w:szCs w:val="28"/>
          <w:rtl/>
          <w14:ligatures w14:val="none"/>
        </w:rPr>
        <w:t xml:space="preserve"> </w:t>
      </w:r>
      <w:r w:rsidR="0033502F">
        <w:rPr>
          <w:rFonts w:ascii="Simplified Arabic" w:eastAsia="Calibri" w:hAnsi="Simplified Arabic" w:cs="Simplified Arabic"/>
          <w:kern w:val="0"/>
          <w:sz w:val="28"/>
          <w:szCs w:val="28"/>
          <w:rtl/>
          <w14:ligatures w14:val="none"/>
        </w:rPr>
        <w:t>كفاءة تسليم منتجات الطاقة الكهربائية</w:t>
      </w:r>
      <w:r w:rsidR="001A1758">
        <w:rPr>
          <w:rFonts w:ascii="Simplified Arabic" w:eastAsia="Calibri" w:hAnsi="Simplified Arabic" w:cs="Simplified Arabic" w:hint="cs"/>
          <w:kern w:val="0"/>
          <w:sz w:val="28"/>
          <w:szCs w:val="28"/>
          <w:rtl/>
          <w14:ligatures w14:val="none"/>
        </w:rPr>
        <w:t>.</w:t>
      </w:r>
    </w:p>
    <w:p w14:paraId="2FC4817C" w14:textId="2BA45A7F" w:rsidR="00806716" w:rsidRDefault="00134286" w:rsidP="009216A4">
      <w:pPr>
        <w:spacing w:line="360" w:lineRule="auto"/>
        <w:rPr>
          <w:rFonts w:ascii="Simplified Arabic" w:eastAsia="Calibri" w:hAnsi="Simplified Arabic" w:cs="Simplified Arabic"/>
          <w:kern w:val="0"/>
          <w:sz w:val="28"/>
          <w:szCs w:val="28"/>
          <w14:ligatures w14:val="none"/>
        </w:rPr>
      </w:pPr>
      <w:r>
        <w:rPr>
          <w:rFonts w:ascii="Simplified Arabic" w:eastAsia="Calibri" w:hAnsi="Simplified Arabic" w:cs="Simplified Arabic"/>
          <w:noProof/>
          <w:kern w:val="0"/>
          <w:sz w:val="28"/>
          <w:szCs w:val="28"/>
        </w:rPr>
        <mc:AlternateContent>
          <mc:Choice Requires="wps">
            <w:drawing>
              <wp:anchor distT="0" distB="0" distL="114300" distR="114300" simplePos="0" relativeHeight="251688960" behindDoc="0" locked="0" layoutInCell="1" allowOverlap="1" wp14:anchorId="5DB46368" wp14:editId="109E8A97">
                <wp:simplePos x="0" y="0"/>
                <wp:positionH relativeFrom="column">
                  <wp:posOffset>3181350</wp:posOffset>
                </wp:positionH>
                <wp:positionV relativeFrom="paragraph">
                  <wp:posOffset>295275</wp:posOffset>
                </wp:positionV>
                <wp:extent cx="2257425" cy="2600325"/>
                <wp:effectExtent l="0" t="0" r="0" b="0"/>
                <wp:wrapNone/>
                <wp:docPr id="1505313548" name="Text Box 2"/>
                <wp:cNvGraphicFramePr/>
                <a:graphic xmlns:a="http://schemas.openxmlformats.org/drawingml/2006/main">
                  <a:graphicData uri="http://schemas.microsoft.com/office/word/2010/wordprocessingShape">
                    <wps:wsp>
                      <wps:cNvSpPr txBox="1"/>
                      <wps:spPr>
                        <a:xfrm>
                          <a:off x="0" y="0"/>
                          <a:ext cx="2257425" cy="2600325"/>
                        </a:xfrm>
                        <a:prstGeom prst="rect">
                          <a:avLst/>
                        </a:prstGeom>
                        <a:noFill/>
                        <a:ln w="6350">
                          <a:noFill/>
                        </a:ln>
                      </wps:spPr>
                      <wps:txbx>
                        <w:txbxContent>
                          <w:p w14:paraId="42CE0835" w14:textId="43A38628" w:rsidR="00806716" w:rsidRPr="00806716" w:rsidRDefault="00806716" w:rsidP="00806716">
                            <w:pPr>
                              <w:jc w:val="center"/>
                              <w:rPr>
                                <w:rFonts w:ascii="Traditional Arabic" w:hAnsi="Traditional Arabic" w:cs="Traditional Arabic"/>
                                <w:b/>
                                <w:bCs/>
                                <w:sz w:val="28"/>
                                <w:szCs w:val="28"/>
                                <w:rtl/>
                              </w:rPr>
                            </w:pPr>
                            <w:r w:rsidRPr="00806716">
                              <w:rPr>
                                <w:rFonts w:ascii="Traditional Arabic" w:hAnsi="Traditional Arabic" w:cs="Traditional Arabic"/>
                                <w:b/>
                                <w:bCs/>
                                <w:sz w:val="28"/>
                                <w:szCs w:val="28"/>
                                <w:rtl/>
                              </w:rPr>
                              <w:t>المتغير المستقل</w:t>
                            </w:r>
                          </w:p>
                          <w:p w14:paraId="0E7223E0" w14:textId="1B734980" w:rsidR="00806716" w:rsidRPr="00806716" w:rsidRDefault="00793F1C" w:rsidP="00806716">
                            <w:pPr>
                              <w:jc w:val="center"/>
                              <w:rPr>
                                <w:rFonts w:ascii="Traditional Arabic" w:hAnsi="Traditional Arabic" w:cs="Traditional Arabic"/>
                                <w:b/>
                                <w:bCs/>
                                <w:sz w:val="28"/>
                                <w:szCs w:val="28"/>
                                <w:rtl/>
                              </w:rPr>
                            </w:pPr>
                            <w:r w:rsidRPr="00793F1C">
                              <w:rPr>
                                <w:rFonts w:ascii="Traditional Arabic" w:hAnsi="Traditional Arabic" w:cs="Traditional Arabic"/>
                                <w:b/>
                                <w:bCs/>
                                <w:sz w:val="28"/>
                                <w:szCs w:val="28"/>
                                <w:rtl/>
                              </w:rPr>
                              <w:t>إدارة المشاريع</w:t>
                            </w:r>
                          </w:p>
                          <w:p w14:paraId="318A70A7" w14:textId="77777777" w:rsidR="00793F1C" w:rsidRDefault="00793F1C" w:rsidP="007F0CD6">
                            <w:pPr>
                              <w:pStyle w:val="a6"/>
                              <w:numPr>
                                <w:ilvl w:val="0"/>
                                <w:numId w:val="12"/>
                              </w:numPr>
                              <w:ind w:left="261"/>
                              <w:jc w:val="center"/>
                              <w:rPr>
                                <w:rFonts w:ascii="Traditional Arabic" w:hAnsi="Traditional Arabic" w:cs="Traditional Arabic"/>
                                <w:sz w:val="28"/>
                                <w:szCs w:val="28"/>
                              </w:rPr>
                            </w:pPr>
                            <w:r w:rsidRPr="00793F1C">
                              <w:rPr>
                                <w:rFonts w:ascii="Traditional Arabic" w:hAnsi="Traditional Arabic" w:cs="Traditional Arabic"/>
                                <w:sz w:val="28"/>
                                <w:szCs w:val="28"/>
                                <w:rtl/>
                              </w:rPr>
                              <w:t>تخطيط المشروع</w:t>
                            </w:r>
                          </w:p>
                          <w:p w14:paraId="6BC23421" w14:textId="77777777" w:rsidR="00793F1C" w:rsidRDefault="00793F1C" w:rsidP="007F0CD6">
                            <w:pPr>
                              <w:pStyle w:val="a6"/>
                              <w:numPr>
                                <w:ilvl w:val="0"/>
                                <w:numId w:val="12"/>
                              </w:numPr>
                              <w:ind w:left="261"/>
                              <w:jc w:val="center"/>
                              <w:rPr>
                                <w:rFonts w:ascii="Traditional Arabic" w:hAnsi="Traditional Arabic" w:cs="Traditional Arabic"/>
                                <w:sz w:val="28"/>
                                <w:szCs w:val="28"/>
                              </w:rPr>
                            </w:pPr>
                            <w:r w:rsidRPr="00793F1C">
                              <w:rPr>
                                <w:rFonts w:ascii="Traditional Arabic" w:hAnsi="Traditional Arabic" w:cs="Traditional Arabic"/>
                                <w:sz w:val="28"/>
                                <w:szCs w:val="28"/>
                                <w:rtl/>
                              </w:rPr>
                              <w:t>إدارة مخاطر المشروع</w:t>
                            </w:r>
                          </w:p>
                          <w:p w14:paraId="211D15F0" w14:textId="77777777" w:rsidR="00793F1C" w:rsidRDefault="00793F1C" w:rsidP="007F0CD6">
                            <w:pPr>
                              <w:pStyle w:val="a6"/>
                              <w:numPr>
                                <w:ilvl w:val="0"/>
                                <w:numId w:val="12"/>
                              </w:numPr>
                              <w:ind w:left="261"/>
                              <w:jc w:val="center"/>
                              <w:rPr>
                                <w:rFonts w:ascii="Traditional Arabic" w:hAnsi="Traditional Arabic" w:cs="Traditional Arabic"/>
                                <w:sz w:val="28"/>
                                <w:szCs w:val="28"/>
                              </w:rPr>
                            </w:pPr>
                            <w:r w:rsidRPr="00793F1C">
                              <w:rPr>
                                <w:rFonts w:ascii="Traditional Arabic" w:hAnsi="Traditional Arabic" w:cs="Traditional Arabic"/>
                                <w:sz w:val="28"/>
                                <w:szCs w:val="28"/>
                                <w:rtl/>
                              </w:rPr>
                              <w:t>إدارة تكلفة المشروع</w:t>
                            </w:r>
                          </w:p>
                          <w:p w14:paraId="6FD840DF" w14:textId="4444DE9D" w:rsidR="00806716" w:rsidRPr="00806716" w:rsidRDefault="00793F1C" w:rsidP="007F0CD6">
                            <w:pPr>
                              <w:pStyle w:val="a6"/>
                              <w:numPr>
                                <w:ilvl w:val="0"/>
                                <w:numId w:val="12"/>
                              </w:numPr>
                              <w:ind w:left="261"/>
                              <w:jc w:val="center"/>
                              <w:rPr>
                                <w:rFonts w:ascii="Traditional Arabic" w:hAnsi="Traditional Arabic" w:cs="Traditional Arabic"/>
                                <w:sz w:val="28"/>
                                <w:szCs w:val="28"/>
                              </w:rPr>
                            </w:pPr>
                            <w:r w:rsidRPr="00793F1C">
                              <w:rPr>
                                <w:rFonts w:ascii="Traditional Arabic" w:hAnsi="Traditional Arabic" w:cs="Traditional Arabic"/>
                                <w:sz w:val="28"/>
                                <w:szCs w:val="28"/>
                                <w:rtl/>
                              </w:rPr>
                              <w:t>إدارة موارد المشروع</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DB46368" id="_x0000_t202" coordsize="21600,21600" o:spt="202" path="m,l,21600r21600,l21600,xe">
                <v:stroke joinstyle="miter"/>
                <v:path gradientshapeok="t" o:connecttype="rect"/>
              </v:shapetype>
              <v:shape id="Text Box 2" o:spid="_x0000_s1026" type="#_x0000_t202" style="position:absolute;left:0;text-align:left;margin-left:250.5pt;margin-top:23.25pt;width:177.75pt;height:204.7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" filled="f" stroked="f" strokeweight=".5pt">
                <v:textbox>
                  <w:txbxContent>
                    <w:p w14:paraId="42CE0835" w14:textId="43A38628" w:rsidR="00806716" w:rsidRPr="00806716" w:rsidRDefault="00806716" w:rsidP="00806716">
                      <w:pPr>
                        <w:jc w:val="center"/>
                        <w:rPr>
                          <w:rFonts w:ascii="Traditional Arabic" w:hAnsi="Traditional Arabic" w:cs="Traditional Arabic"/>
                          <w:b/>
                          <w:bCs/>
                          <w:sz w:val="28"/>
                          <w:szCs w:val="28"/>
                          <w:rtl/>
                        </w:rPr>
                      </w:pPr>
                      <w:r w:rsidRPr="00806716">
                        <w:rPr>
                          <w:rFonts w:ascii="Traditional Arabic" w:hAnsi="Traditional Arabic" w:cs="Traditional Arabic"/>
                          <w:b/>
                          <w:bCs/>
                          <w:sz w:val="28"/>
                          <w:szCs w:val="28"/>
                          <w:rtl/>
                        </w:rPr>
                        <w:t>المتغير المستقل</w:t>
                      </w:r>
                    </w:p>
                    <w:p w14:paraId="0E7223E0" w14:textId="1B734980" w:rsidR="00806716" w:rsidRPr="00806716" w:rsidRDefault="00793F1C" w:rsidP="00806716">
                      <w:pPr>
                        <w:jc w:val="center"/>
                        <w:rPr>
                          <w:rFonts w:ascii="Traditional Arabic" w:hAnsi="Traditional Arabic" w:cs="Traditional Arabic"/>
                          <w:b/>
                          <w:bCs/>
                          <w:sz w:val="28"/>
                          <w:szCs w:val="28"/>
                          <w:rtl/>
                        </w:rPr>
                      </w:pPr>
                      <w:r w:rsidRPr="00793F1C">
                        <w:rPr>
                          <w:rFonts w:ascii="Traditional Arabic" w:hAnsi="Traditional Arabic" w:cs="Traditional Arabic"/>
                          <w:b/>
                          <w:bCs/>
                          <w:sz w:val="28"/>
                          <w:szCs w:val="28"/>
                          <w:rtl/>
                        </w:rPr>
                        <w:t>إدارة المشاريع</w:t>
                      </w:r>
                    </w:p>
                    <w:p w14:paraId="318A70A7" w14:textId="77777777" w:rsidR="00793F1C" w:rsidRDefault="00793F1C" w:rsidP="007F0CD6">
                      <w:pPr>
                        <w:pStyle w:val="a6"/>
                        <w:numPr>
                          <w:ilvl w:val="0"/>
                          <w:numId w:val="12"/>
                        </w:numPr>
                        <w:ind w:left="261"/>
                        <w:jc w:val="center"/>
                        <w:rPr>
                          <w:rFonts w:ascii="Traditional Arabic" w:hAnsi="Traditional Arabic" w:cs="Traditional Arabic"/>
                          <w:sz w:val="28"/>
                          <w:szCs w:val="28"/>
                        </w:rPr>
                      </w:pPr>
                      <w:r w:rsidRPr="00793F1C">
                        <w:rPr>
                          <w:rFonts w:ascii="Traditional Arabic" w:hAnsi="Traditional Arabic" w:cs="Traditional Arabic"/>
                          <w:sz w:val="28"/>
                          <w:szCs w:val="28"/>
                          <w:rtl/>
                        </w:rPr>
                        <w:t>تخطيط المشروع</w:t>
                      </w:r>
                    </w:p>
                    <w:p w14:paraId="6BC23421" w14:textId="77777777" w:rsidR="00793F1C" w:rsidRDefault="00793F1C" w:rsidP="007F0CD6">
                      <w:pPr>
                        <w:pStyle w:val="a6"/>
                        <w:numPr>
                          <w:ilvl w:val="0"/>
                          <w:numId w:val="12"/>
                        </w:numPr>
                        <w:ind w:left="261"/>
                        <w:jc w:val="center"/>
                        <w:rPr>
                          <w:rFonts w:ascii="Traditional Arabic" w:hAnsi="Traditional Arabic" w:cs="Traditional Arabic"/>
                          <w:sz w:val="28"/>
                          <w:szCs w:val="28"/>
                        </w:rPr>
                      </w:pPr>
                      <w:r w:rsidRPr="00793F1C">
                        <w:rPr>
                          <w:rFonts w:ascii="Traditional Arabic" w:hAnsi="Traditional Arabic" w:cs="Traditional Arabic"/>
                          <w:sz w:val="28"/>
                          <w:szCs w:val="28"/>
                          <w:rtl/>
                        </w:rPr>
                        <w:t>إدارة مخاطر المشروع</w:t>
                      </w:r>
                    </w:p>
                    <w:p w14:paraId="211D15F0" w14:textId="77777777" w:rsidR="00793F1C" w:rsidRDefault="00793F1C" w:rsidP="007F0CD6">
                      <w:pPr>
                        <w:pStyle w:val="a6"/>
                        <w:numPr>
                          <w:ilvl w:val="0"/>
                          <w:numId w:val="12"/>
                        </w:numPr>
                        <w:ind w:left="261"/>
                        <w:jc w:val="center"/>
                        <w:rPr>
                          <w:rFonts w:ascii="Traditional Arabic" w:hAnsi="Traditional Arabic" w:cs="Traditional Arabic"/>
                          <w:sz w:val="28"/>
                          <w:szCs w:val="28"/>
                        </w:rPr>
                      </w:pPr>
                      <w:r w:rsidRPr="00793F1C">
                        <w:rPr>
                          <w:rFonts w:ascii="Traditional Arabic" w:hAnsi="Traditional Arabic" w:cs="Traditional Arabic"/>
                          <w:sz w:val="28"/>
                          <w:szCs w:val="28"/>
                          <w:rtl/>
                        </w:rPr>
                        <w:t>إدارة تكلفة المشروع</w:t>
                      </w:r>
                    </w:p>
                    <w:p w14:paraId="6FD840DF" w14:textId="4444DE9D" w:rsidR="00806716" w:rsidRPr="00806716" w:rsidRDefault="00793F1C" w:rsidP="007F0CD6">
                      <w:pPr>
                        <w:pStyle w:val="a6"/>
                        <w:numPr>
                          <w:ilvl w:val="0"/>
                          <w:numId w:val="12"/>
                        </w:numPr>
                        <w:ind w:left="261"/>
                        <w:jc w:val="center"/>
                        <w:rPr>
                          <w:rFonts w:ascii="Traditional Arabic" w:hAnsi="Traditional Arabic" w:cs="Traditional Arabic"/>
                          <w:sz w:val="28"/>
                          <w:szCs w:val="28"/>
                        </w:rPr>
                      </w:pPr>
                      <w:r w:rsidRPr="00793F1C">
                        <w:rPr>
                          <w:rFonts w:ascii="Traditional Arabic" w:hAnsi="Traditional Arabic" w:cs="Traditional Arabic"/>
                          <w:sz w:val="28"/>
                          <w:szCs w:val="28"/>
                          <w:rtl/>
                        </w:rPr>
                        <w:t>إدارة موارد المشروع</w:t>
                      </w:r>
                    </w:p>
                  </w:txbxContent>
                </v:textbox>
              </v:shape>
            </w:pict>
          </mc:Fallback>
        </mc:AlternateContent>
      </w:r>
      <w:r>
        <w:rPr>
          <w:rFonts w:ascii="Simplified Arabic" w:eastAsia="Calibri" w:hAnsi="Simplified Arabic" w:cs="Simplified Arabic"/>
          <w:noProof/>
          <w:kern w:val="0"/>
          <w:sz w:val="28"/>
          <w:szCs w:val="28"/>
        </w:rPr>
        <mc:AlternateContent>
          <mc:Choice Requires="wps">
            <w:drawing>
              <wp:anchor distT="0" distB="0" distL="114300" distR="114300" simplePos="0" relativeHeight="251685888" behindDoc="0" locked="0" layoutInCell="1" allowOverlap="1" wp14:anchorId="05F5E60F" wp14:editId="49447935">
                <wp:simplePos x="0" y="0"/>
                <wp:positionH relativeFrom="column">
                  <wp:posOffset>3086100</wp:posOffset>
                </wp:positionH>
                <wp:positionV relativeFrom="paragraph">
                  <wp:posOffset>160020</wp:posOffset>
                </wp:positionV>
                <wp:extent cx="2390775" cy="2943225"/>
                <wp:effectExtent l="0" t="0" r="28575" b="28575"/>
                <wp:wrapNone/>
                <wp:docPr id="498905661" name="Rectangle: Rounded Corners 1"/>
                <wp:cNvGraphicFramePr/>
                <a:graphic xmlns:a="http://schemas.openxmlformats.org/drawingml/2006/main">
                  <a:graphicData uri="http://schemas.microsoft.com/office/word/2010/wordprocessingShape">
                    <wps:wsp>
                      <wps:cNvSpPr/>
                      <wps:spPr>
                        <a:xfrm>
                          <a:off x="0" y="0"/>
                          <a:ext cx="2390775" cy="2943225"/>
                        </a:xfrm>
                        <a:prstGeom prst="roundRect">
                          <a:avLst/>
                        </a:prstGeom>
                        <a:solidFill>
                          <a:schemeClr val="accent6">
                            <a:lumMod val="20000"/>
                            <a:lumOff val="80000"/>
                          </a:schemeClr>
                        </a:solidFill>
                        <a:ln>
                          <a:solidFill>
                            <a:schemeClr val="accent2">
                              <a:lumMod val="50000"/>
                            </a:schemeClr>
                          </a:solidFill>
                        </a:ln>
                      </wps:spPr>
                      <wps:style>
                        <a:lnRef idx="1">
                          <a:schemeClr val="accent2"/>
                        </a:lnRef>
                        <a:fillRef idx="2">
                          <a:schemeClr val="accent2"/>
                        </a:fillRef>
                        <a:effectRef idx="1">
                          <a:schemeClr val="accent2"/>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7D3D540" id="Rectangle: Rounded Corners 1" o:spid="_x0000_s1026" style="position:absolute;margin-left:243pt;margin-top:12.6pt;width:188.25pt;height:231.7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" fillcolor="#e2efd9 [665]" strokecolor="#823b0b [1605]" strokeweight=".5pt">
                <v:stroke joinstyle="miter"/>
              </v:roundrect>
            </w:pict>
          </mc:Fallback>
        </mc:AlternateContent>
      </w:r>
    </w:p>
    <w:p w14:paraId="7331F81C" w14:textId="5182DBB2" w:rsidR="00806716" w:rsidRDefault="00B72A08" w:rsidP="009216A4">
      <w:pPr>
        <w:spacing w:line="360" w:lineRule="auto"/>
        <w:rPr>
          <w:rFonts w:ascii="Simplified Arabic" w:eastAsia="Calibri" w:hAnsi="Simplified Arabic" w:cs="Simplified Arabic"/>
          <w:kern w:val="0"/>
          <w:sz w:val="28"/>
          <w:szCs w:val="28"/>
          <w14:ligatures w14:val="none"/>
        </w:rPr>
      </w:pPr>
      <w:r>
        <w:rPr>
          <w:rFonts w:ascii="Simplified Arabic" w:eastAsia="Calibri" w:hAnsi="Simplified Arabic" w:cs="Simplified Arabic"/>
          <w:noProof/>
          <w:kern w:val="0"/>
          <w:sz w:val="28"/>
          <w:szCs w:val="28"/>
        </w:rPr>
        <mc:AlternateContent>
          <mc:Choice Requires="wpg">
            <w:drawing>
              <wp:anchor distT="0" distB="0" distL="114300" distR="114300" simplePos="0" relativeHeight="251694080" behindDoc="0" locked="0" layoutInCell="1" allowOverlap="1" wp14:anchorId="4117EBF6" wp14:editId="1E83BE74">
                <wp:simplePos x="0" y="0"/>
                <wp:positionH relativeFrom="column">
                  <wp:posOffset>-335280</wp:posOffset>
                </wp:positionH>
                <wp:positionV relativeFrom="paragraph">
                  <wp:posOffset>135890</wp:posOffset>
                </wp:positionV>
                <wp:extent cx="2076450" cy="1476375"/>
                <wp:effectExtent l="0" t="0" r="0" b="28575"/>
                <wp:wrapNone/>
                <wp:docPr id="956978065" name="Group 5"/>
                <wp:cNvGraphicFramePr/>
                <a:graphic xmlns:a="http://schemas.openxmlformats.org/drawingml/2006/main">
                  <a:graphicData uri="http://schemas.microsoft.com/office/word/2010/wordprocessingGroup">
                    <wpg:wgp>
                      <wpg:cNvGrpSpPr/>
                      <wpg:grpSpPr>
                        <a:xfrm>
                          <a:off x="0" y="0"/>
                          <a:ext cx="2076450" cy="1476375"/>
                          <a:chOff x="0" y="0"/>
                          <a:chExt cx="2076450" cy="1476375"/>
                        </a:xfrm>
                      </wpg:grpSpPr>
                      <wps:wsp>
                        <wps:cNvPr id="183212980" name="Rectangle: Rounded Corners 1"/>
                        <wps:cNvSpPr/>
                        <wps:spPr>
                          <a:xfrm>
                            <a:off x="0" y="0"/>
                            <a:ext cx="2057400" cy="1476375"/>
                          </a:xfrm>
                          <a:prstGeom prst="roundRect">
                            <a:avLst/>
                          </a:prstGeom>
                          <a:solidFill>
                            <a:schemeClr val="accent6">
                              <a:lumMod val="20000"/>
                              <a:lumOff val="80000"/>
                            </a:schemeClr>
                          </a:solidFill>
                          <a:ln>
                            <a:solidFill>
                              <a:schemeClr val="accent6">
                                <a:lumMod val="50000"/>
                              </a:schemeClr>
                            </a:solidFill>
                          </a:ln>
                        </wps:spPr>
                        <wps:style>
                          <a:lnRef idx="1">
                            <a:schemeClr val="accent2"/>
                          </a:lnRef>
                          <a:fillRef idx="2">
                            <a:schemeClr val="accent2"/>
                          </a:fillRef>
                          <a:effectRef idx="1">
                            <a:schemeClr val="accent2"/>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35659351" name="Text Box 2"/>
                        <wps:cNvSpPr txBox="1"/>
                        <wps:spPr>
                          <a:xfrm>
                            <a:off x="9525" y="371475"/>
                            <a:ext cx="2066925" cy="933450"/>
                          </a:xfrm>
                          <a:prstGeom prst="rect">
                            <a:avLst/>
                          </a:prstGeom>
                          <a:noFill/>
                          <a:ln w="6350">
                            <a:noFill/>
                          </a:ln>
                        </wps:spPr>
                        <wps:txbx>
                          <w:txbxContent>
                            <w:p w14:paraId="239038D3" w14:textId="77777777" w:rsidR="00C23A70" w:rsidRPr="00806716" w:rsidRDefault="00C23A70" w:rsidP="00C23A70">
                              <w:pPr>
                                <w:jc w:val="center"/>
                                <w:rPr>
                                  <w:rFonts w:ascii="Traditional Arabic" w:hAnsi="Traditional Arabic" w:cs="Traditional Arabic"/>
                                  <w:b/>
                                  <w:bCs/>
                                  <w:sz w:val="28"/>
                                  <w:szCs w:val="28"/>
                                  <w:rtl/>
                                </w:rPr>
                              </w:pPr>
                              <w:r w:rsidRPr="00806716">
                                <w:rPr>
                                  <w:rFonts w:ascii="Traditional Arabic" w:hAnsi="Traditional Arabic" w:cs="Traditional Arabic"/>
                                  <w:b/>
                                  <w:bCs/>
                                  <w:sz w:val="28"/>
                                  <w:szCs w:val="28"/>
                                  <w:rtl/>
                                </w:rPr>
                                <w:t>المتغير ال</w:t>
                              </w:r>
                              <w:r>
                                <w:rPr>
                                  <w:rFonts w:ascii="Traditional Arabic" w:hAnsi="Traditional Arabic" w:cs="Traditional Arabic" w:hint="cs"/>
                                  <w:b/>
                                  <w:bCs/>
                                  <w:sz w:val="28"/>
                                  <w:szCs w:val="28"/>
                                  <w:rtl/>
                                </w:rPr>
                                <w:t>تابع</w:t>
                              </w:r>
                            </w:p>
                            <w:p w14:paraId="6EE0C9E5" w14:textId="38BF9AF7" w:rsidR="00C23A70" w:rsidRPr="00806716" w:rsidRDefault="0033502F" w:rsidP="007C4C77">
                              <w:pPr>
                                <w:jc w:val="center"/>
                                <w:rPr>
                                  <w:rFonts w:ascii="Traditional Arabic" w:hAnsi="Traditional Arabic" w:cs="Traditional Arabic"/>
                                  <w:b/>
                                  <w:bCs/>
                                  <w:sz w:val="28"/>
                                  <w:szCs w:val="28"/>
                                </w:rPr>
                              </w:pPr>
                              <w:r>
                                <w:rPr>
                                  <w:rFonts w:ascii="Traditional Arabic" w:hAnsi="Traditional Arabic" w:cs="Traditional Arabic"/>
                                  <w:b/>
                                  <w:bCs/>
                                  <w:sz w:val="28"/>
                                  <w:szCs w:val="28"/>
                                  <w:rtl/>
                                </w:rPr>
                                <w:t>كفاءة تسليم منتجات الطاقة الكهربائية</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4117EBF6" id="Group 5" o:spid="_x0000_s1027" style="position:absolute;left:0;text-align:left;margin-left:-26.4pt;margin-top:10.7pt;width:163.5pt;height:116.25pt;z-index:251694080" coordsize="20764,14763"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">
                <v:roundrect id="Rectangle: Rounded Corners 1" o:spid="_x0000_s1028" style="position:absolute;width:20574;height:14763;visibility:visible;mso-wrap-style:square;v-text-anchor:middle" arcsize="10923f"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" fillcolor="#e2efd9 [665]" strokecolor="#375623 [1609]" strokeweight=".5pt">
                  <v:stroke joinstyle="miter"/>
                </v:roundrect>
                <v:shape id="_x0000_s1029" type="#_x0000_t202" style="position:absolute;left:95;top:3714;width:20669;height:9335;visibility:visible;mso-wrap-style:square;v-text-anchor:top"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" filled="f" stroked="f" strokeweight=".5pt">
                  <v:textbox>
                    <w:txbxContent>
                      <w:p w14:paraId="239038D3" w14:textId="77777777" w:rsidR="00C23A70" w:rsidRPr="00806716" w:rsidRDefault="00C23A70" w:rsidP="00C23A70">
                        <w:pPr>
                          <w:jc w:val="center"/>
                          <w:rPr>
                            <w:rFonts w:ascii="Traditional Arabic" w:hAnsi="Traditional Arabic" w:cs="Traditional Arabic"/>
                            <w:b/>
                            <w:bCs/>
                            <w:sz w:val="28"/>
                            <w:szCs w:val="28"/>
                            <w:rtl/>
                          </w:rPr>
                        </w:pPr>
                        <w:r w:rsidRPr="00806716">
                          <w:rPr>
                            <w:rFonts w:ascii="Traditional Arabic" w:hAnsi="Traditional Arabic" w:cs="Traditional Arabic"/>
                            <w:b/>
                            <w:bCs/>
                            <w:sz w:val="28"/>
                            <w:szCs w:val="28"/>
                            <w:rtl/>
                          </w:rPr>
                          <w:t>المتغير ال</w:t>
                        </w:r>
                        <w:r>
                          <w:rPr>
                            <w:rFonts w:ascii="Traditional Arabic" w:hAnsi="Traditional Arabic" w:cs="Traditional Arabic" w:hint="cs"/>
                            <w:b/>
                            <w:bCs/>
                            <w:sz w:val="28"/>
                            <w:szCs w:val="28"/>
                            <w:rtl/>
                          </w:rPr>
                          <w:t>تابع</w:t>
                        </w:r>
                      </w:p>
                      <w:p w14:paraId="6EE0C9E5" w14:textId="38BF9AF7" w:rsidR="00C23A70" w:rsidRPr="00806716" w:rsidRDefault="0033502F" w:rsidP="007C4C77">
                        <w:pPr>
                          <w:jc w:val="center"/>
                          <w:rPr>
                            <w:rFonts w:ascii="Traditional Arabic" w:hAnsi="Traditional Arabic" w:cs="Traditional Arabic"/>
                            <w:b/>
                            <w:bCs/>
                            <w:sz w:val="28"/>
                            <w:szCs w:val="28"/>
                          </w:rPr>
                        </w:pPr>
                        <w:r>
                          <w:rPr>
                            <w:rFonts w:ascii="Traditional Arabic" w:hAnsi="Traditional Arabic" w:cs="Traditional Arabic"/>
                            <w:b/>
                            <w:bCs/>
                            <w:sz w:val="28"/>
                            <w:szCs w:val="28"/>
                            <w:rtl/>
                          </w:rPr>
                          <w:t>كفاءة تسليم منتجات الطاقة الكهربائية</w:t>
                        </w:r>
                      </w:p>
                    </w:txbxContent>
                  </v:textbox>
                </v:shape>
              </v:group>
            </w:pict>
          </mc:Fallback>
        </mc:AlternateContent>
      </w:r>
    </w:p>
    <w:p w14:paraId="62953E44" w14:textId="2F0864F7" w:rsidR="00806716" w:rsidRDefault="00B72A08" w:rsidP="009216A4">
      <w:pPr>
        <w:spacing w:line="360" w:lineRule="auto"/>
        <w:rPr>
          <w:rFonts w:ascii="Simplified Arabic" w:eastAsia="Calibri" w:hAnsi="Simplified Arabic" w:cs="Simplified Arabic"/>
          <w:kern w:val="0"/>
          <w:sz w:val="28"/>
          <w:szCs w:val="28"/>
          <w14:ligatures w14:val="none"/>
        </w:rPr>
      </w:pPr>
      <w:r>
        <w:rPr>
          <w:rFonts w:ascii="Simplified Arabic" w:eastAsia="Calibri" w:hAnsi="Simplified Arabic" w:cs="Simplified Arabic"/>
          <w:noProof/>
          <w:kern w:val="0"/>
          <w:sz w:val="28"/>
          <w:szCs w:val="28"/>
        </w:rPr>
        <mc:AlternateContent>
          <mc:Choice Requires="wps">
            <w:drawing>
              <wp:anchor distT="0" distB="0" distL="114300" distR="114300" simplePos="0" relativeHeight="251695104" behindDoc="0" locked="0" layoutInCell="1" allowOverlap="1" wp14:anchorId="70163071" wp14:editId="5FCF7D24">
                <wp:simplePos x="0" y="0"/>
                <wp:positionH relativeFrom="column">
                  <wp:posOffset>1838325</wp:posOffset>
                </wp:positionH>
                <wp:positionV relativeFrom="paragraph">
                  <wp:posOffset>353060</wp:posOffset>
                </wp:positionV>
                <wp:extent cx="1123950" cy="0"/>
                <wp:effectExtent l="0" t="95250" r="0" b="95250"/>
                <wp:wrapNone/>
                <wp:docPr id="869658114" name="Straight Arrow Connector 7"/>
                <wp:cNvGraphicFramePr/>
                <a:graphic xmlns:a="http://schemas.openxmlformats.org/drawingml/2006/main">
                  <a:graphicData uri="http://schemas.microsoft.com/office/word/2010/wordprocessingShape">
                    <wps:wsp>
                      <wps:cNvCnPr/>
                      <wps:spPr>
                        <a:xfrm flipH="1">
                          <a:off x="0" y="0"/>
                          <a:ext cx="1123950" cy="0"/>
                        </a:xfrm>
                        <a:prstGeom prst="straightConnector1">
                          <a:avLst/>
                        </a:prstGeom>
                        <a:ln w="38100">
                          <a:solidFill>
                            <a:schemeClr val="accent6">
                              <a:lumMod val="50000"/>
                            </a:schemeClr>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30E521E4" id="_x0000_t32" coordsize="21600,21600" o:spt="32" o:oned="t" path="m,l21600,21600e" filled="f">
                <v:path arrowok="t" fillok="f" o:connecttype="none"/>
                <o:lock v:ext="edit" shapetype="t"/>
              </v:shapetype>
              <v:shape id="Straight Arrow Connector 7" o:spid="_x0000_s1026" type="#_x0000_t32" style="position:absolute;margin-left:144.75pt;margin-top:27.8pt;width:88.5pt;height:0;flip:x;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" strokecolor="#375623 [1609]" strokeweight="3pt">
                <v:stroke endarrow="block" joinstyle="miter"/>
              </v:shape>
            </w:pict>
          </mc:Fallback>
        </mc:AlternateContent>
      </w:r>
    </w:p>
    <w:p w14:paraId="3F593176" w14:textId="6150FF01" w:rsidR="00806716" w:rsidRDefault="00806716" w:rsidP="009216A4">
      <w:pPr>
        <w:spacing w:line="360" w:lineRule="auto"/>
        <w:rPr>
          <w:rFonts w:ascii="Simplified Arabic" w:eastAsia="Calibri" w:hAnsi="Simplified Arabic" w:cs="Simplified Arabic"/>
          <w:kern w:val="0"/>
          <w:sz w:val="28"/>
          <w:szCs w:val="28"/>
          <w14:ligatures w14:val="none"/>
        </w:rPr>
      </w:pPr>
    </w:p>
    <w:p w14:paraId="10D48FE2" w14:textId="0FFC5603" w:rsidR="00806716" w:rsidRDefault="00806716" w:rsidP="009216A4">
      <w:pPr>
        <w:spacing w:line="360" w:lineRule="auto"/>
        <w:rPr>
          <w:rFonts w:ascii="Simplified Arabic" w:eastAsia="Calibri" w:hAnsi="Simplified Arabic" w:cs="Simplified Arabic"/>
          <w:kern w:val="0"/>
          <w:sz w:val="28"/>
          <w:szCs w:val="28"/>
          <w14:ligatures w14:val="none"/>
        </w:rPr>
      </w:pPr>
    </w:p>
    <w:p w14:paraId="165FC9C3" w14:textId="77777777" w:rsidR="00806716" w:rsidRDefault="00806716" w:rsidP="009216A4">
      <w:pPr>
        <w:spacing w:line="360" w:lineRule="auto"/>
        <w:rPr>
          <w:rFonts w:ascii="Simplified Arabic" w:eastAsia="Calibri" w:hAnsi="Simplified Arabic" w:cs="Simplified Arabic"/>
          <w:kern w:val="0"/>
          <w:sz w:val="28"/>
          <w:szCs w:val="28"/>
          <w14:ligatures w14:val="none"/>
        </w:rPr>
      </w:pPr>
    </w:p>
    <w:p w14:paraId="5A148F91" w14:textId="4A21220C" w:rsidR="00A82B2D" w:rsidRDefault="00E7565E" w:rsidP="00540026">
      <w:pPr>
        <w:spacing w:line="360" w:lineRule="auto"/>
        <w:jc w:val="center"/>
        <w:rPr>
          <w:rFonts w:ascii="Simplified Arabic" w:eastAsia="Calibri" w:hAnsi="Simplified Arabic" w:cs="Simplified Arabic"/>
          <w:kern w:val="0"/>
          <w:sz w:val="28"/>
          <w:szCs w:val="28"/>
          <w:rtl/>
          <w:lang w:bidi="ar-EG"/>
          <w14:ligatures w14:val="none"/>
        </w:rPr>
      </w:pPr>
      <w:r>
        <w:rPr>
          <w:rFonts w:ascii="Simplified Arabic" w:eastAsia="Calibri" w:hAnsi="Simplified Arabic" w:cs="Simplified Arabic" w:hint="cs"/>
          <w:kern w:val="0"/>
          <w:sz w:val="28"/>
          <w:szCs w:val="28"/>
          <w:rtl/>
          <w:lang w:bidi="ar-EG"/>
          <w14:ligatures w14:val="none"/>
        </w:rPr>
        <w:t>المصدر: من عمل الباحث</w:t>
      </w:r>
    </w:p>
    <w:p w14:paraId="1CDB7BAD" w14:textId="77777777" w:rsidR="00540026" w:rsidRDefault="00540026" w:rsidP="00540026">
      <w:pPr>
        <w:pStyle w:val="1"/>
        <w:rPr>
          <w:rtl/>
        </w:rPr>
      </w:pPr>
      <w:bookmarkStart w:id="49" w:name="_Toc169790500"/>
    </w:p>
    <w:p w14:paraId="4E212401" w14:textId="77777777" w:rsidR="00540026" w:rsidRDefault="00540026" w:rsidP="00540026">
      <w:pPr>
        <w:rPr>
          <w:rtl/>
        </w:rPr>
      </w:pPr>
    </w:p>
    <w:p w14:paraId="08B75CF2" w14:textId="77777777" w:rsidR="00540026" w:rsidRDefault="00540026" w:rsidP="00540026">
      <w:pPr>
        <w:rPr>
          <w:rtl/>
        </w:rPr>
      </w:pPr>
    </w:p>
    <w:p w14:paraId="1B56064C" w14:textId="77777777" w:rsidR="00540026" w:rsidRDefault="00540026" w:rsidP="00540026">
      <w:pPr>
        <w:rPr>
          <w:rtl/>
        </w:rPr>
      </w:pPr>
    </w:p>
    <w:p w14:paraId="798F2A86" w14:textId="77777777" w:rsidR="00540026" w:rsidRDefault="00540026" w:rsidP="00540026">
      <w:pPr>
        <w:rPr>
          <w:rtl/>
        </w:rPr>
      </w:pPr>
    </w:p>
    <w:p w14:paraId="55FFCB98" w14:textId="77777777" w:rsidR="00540026" w:rsidRPr="00540026" w:rsidRDefault="00540026" w:rsidP="00540026">
      <w:pPr>
        <w:rPr>
          <w:rtl/>
        </w:rPr>
      </w:pPr>
    </w:p>
    <w:p w14:paraId="6CFAE4CF" w14:textId="197A500F" w:rsidR="00540026" w:rsidRDefault="00540026" w:rsidP="00540026">
      <w:pPr>
        <w:rPr>
          <w:rtl/>
        </w:rPr>
      </w:pPr>
      <w:r>
        <w:rPr>
          <w:rFonts w:hint="cs"/>
          <w:rtl/>
        </w:rPr>
        <w:t xml:space="preserve">. </w:t>
      </w:r>
    </w:p>
    <w:p w14:paraId="2376397F" w14:textId="6E48769A" w:rsidR="001C42F9" w:rsidRDefault="00D22171" w:rsidP="00540026">
      <w:pPr>
        <w:pStyle w:val="1"/>
        <w:rPr>
          <w:rFonts w:cs="Times New Roman"/>
          <w:rtl/>
        </w:rPr>
      </w:pPr>
      <w:bookmarkStart w:id="50" w:name="_Toc215271584"/>
      <w:r w:rsidRPr="00CF6CEC">
        <w:rPr>
          <w:rtl/>
        </w:rPr>
        <w:lastRenderedPageBreak/>
        <w:t>الدراسات السابقة</w:t>
      </w:r>
      <w:r w:rsidR="00A74F76" w:rsidRPr="00CF6CEC">
        <w:rPr>
          <w:rtl/>
        </w:rPr>
        <w:t>:</w:t>
      </w:r>
      <w:bookmarkStart w:id="51" w:name="_Toc170243312"/>
      <w:bookmarkEnd w:id="49"/>
      <w:bookmarkEnd w:id="50"/>
    </w:p>
    <w:p w14:paraId="5765F09A" w14:textId="3D9E895F" w:rsidR="00882D53" w:rsidRDefault="00882D53" w:rsidP="0084024D">
      <w:pPr>
        <w:spacing w:line="360" w:lineRule="auto"/>
        <w:jc w:val="lowKashida"/>
        <w:rPr>
          <w:rFonts w:ascii="Simplified Arabic" w:hAnsi="Simplified Arabic" w:cs="Times New Roman"/>
          <w:b/>
          <w:bCs/>
          <w:sz w:val="28"/>
          <w:szCs w:val="28"/>
          <w:rtl/>
        </w:rPr>
      </w:pPr>
      <w:r w:rsidRPr="0084024D">
        <w:rPr>
          <w:rFonts w:ascii="Simplified Arabic" w:hAnsi="Simplified Arabic" w:cs="Simplified Arabic" w:hint="cs"/>
          <w:b/>
          <w:bCs/>
          <w:sz w:val="28"/>
          <w:szCs w:val="28"/>
          <w:rtl/>
        </w:rPr>
        <w:t xml:space="preserve">دراسات عن </w:t>
      </w:r>
      <w:r w:rsidR="007C4C77">
        <w:rPr>
          <w:rFonts w:ascii="Simplified Arabic" w:hAnsi="Simplified Arabic" w:cs="Simplified Arabic" w:hint="cs"/>
          <w:b/>
          <w:bCs/>
          <w:sz w:val="28"/>
          <w:szCs w:val="28"/>
          <w:rtl/>
        </w:rPr>
        <w:t>إدارة المشاريع الرقمية</w:t>
      </w:r>
    </w:p>
    <w:p w14:paraId="6D0D5046" w14:textId="77777777" w:rsidR="001A6F20" w:rsidRDefault="001A6F20" w:rsidP="0084024D">
      <w:pPr>
        <w:spacing w:line="360" w:lineRule="auto"/>
        <w:jc w:val="lowKashida"/>
        <w:rPr>
          <w:rFonts w:ascii="Simplified Arabic" w:hAnsi="Simplified Arabic" w:cs="Times New Roman"/>
          <w:b/>
          <w:bCs/>
          <w:sz w:val="28"/>
          <w:szCs w:val="28"/>
          <w:rtl/>
        </w:rPr>
      </w:pPr>
      <w:r>
        <w:rPr>
          <w:rFonts w:ascii="Simplified Arabic" w:hAnsi="Simplified Arabic" w:cs="Simplified Arabic" w:hint="cs"/>
          <w:b/>
          <w:bCs/>
          <w:sz w:val="28"/>
          <w:szCs w:val="28"/>
          <w:rtl/>
        </w:rPr>
        <w:t>دراسة (خنشور، 2016). إستخدام الأساليب الكمية في إدارة مشاريع الصيانة دراسة حالة: محطة لبرق لإنتاج الطاقة الكهربائية بولاية خنشلة.</w:t>
      </w:r>
    </w:p>
    <w:p w14:paraId="1149A26A" w14:textId="2E4D9BB0" w:rsidR="001A6F20" w:rsidRPr="00FF2745" w:rsidRDefault="001A6F20" w:rsidP="00FF2745">
      <w:pPr>
        <w:spacing w:line="360" w:lineRule="auto"/>
        <w:jc w:val="lowKashida"/>
        <w:rPr>
          <w:rFonts w:ascii="Simplified Arabic" w:hAnsi="Simplified Arabic" w:cs="Times New Roman"/>
          <w:sz w:val="28"/>
          <w:szCs w:val="28"/>
          <w:rtl/>
        </w:rPr>
      </w:pPr>
      <w:r w:rsidRPr="00FF2745">
        <w:rPr>
          <w:rFonts w:ascii="Simplified Arabic" w:hAnsi="Simplified Arabic" w:cs="Simplified Arabic" w:hint="cs"/>
          <w:sz w:val="28"/>
          <w:szCs w:val="28"/>
          <w:rtl/>
        </w:rPr>
        <w:t xml:space="preserve">تهدف الدراسة إلى التعرف على الدور الذي تؤديه الأساليب الكمية (أسلوب المسار الحرج </w:t>
      </w:r>
      <w:r w:rsidRPr="00FF2745">
        <w:rPr>
          <w:rFonts w:ascii="Simplified Arabic" w:hAnsi="Simplified Arabic" w:cs="Simplified Arabic" w:hint="cs"/>
          <w:sz w:val="28"/>
          <w:szCs w:val="28"/>
        </w:rPr>
        <w:t>CPM</w:t>
      </w:r>
      <w:r w:rsidRPr="00FF2745">
        <w:rPr>
          <w:rFonts w:ascii="Simplified Arabic" w:hAnsi="Simplified Arabic" w:cs="Simplified Arabic" w:hint="cs"/>
          <w:sz w:val="28"/>
          <w:szCs w:val="28"/>
          <w:rtl/>
        </w:rPr>
        <w:t xml:space="preserve"> وأسلوب تقييم ومراجعة البرامج </w:t>
      </w:r>
      <w:r w:rsidRPr="00FF2745">
        <w:rPr>
          <w:rFonts w:ascii="Simplified Arabic" w:hAnsi="Simplified Arabic" w:cs="Simplified Arabic" w:hint="cs"/>
          <w:sz w:val="28"/>
          <w:szCs w:val="28"/>
        </w:rPr>
        <w:t>PERT</w:t>
      </w:r>
      <w:r w:rsidRPr="00FF2745">
        <w:rPr>
          <w:rFonts w:ascii="Simplified Arabic" w:hAnsi="Simplified Arabic" w:cs="Simplified Arabic" w:hint="cs"/>
          <w:sz w:val="28"/>
          <w:szCs w:val="28"/>
          <w:rtl/>
        </w:rPr>
        <w:t>) في إدارة مشروع صيانة محطة لبرق (خنشلة)، وللحفاظ على استمرار إنتاجها للطاقة الكهربائية من أجل تأمين حاجات المواطنين بأقل التكاليف، تم تحديد دراسة الصيانة الوقائية بشكل عام وتخصيص أنشطة فحص غرفة الاحتراق (</w:t>
      </w:r>
      <w:r w:rsidRPr="00FF2745">
        <w:rPr>
          <w:rFonts w:ascii="Simplified Arabic" w:hAnsi="Simplified Arabic" w:cs="Simplified Arabic" w:hint="cs"/>
          <w:sz w:val="28"/>
          <w:szCs w:val="28"/>
        </w:rPr>
        <w:t>CI</w:t>
      </w:r>
      <w:r w:rsidRPr="00FF2745">
        <w:rPr>
          <w:rFonts w:ascii="Simplified Arabic" w:hAnsi="Simplified Arabic" w:cs="Simplified Arabic" w:hint="cs"/>
          <w:sz w:val="28"/>
          <w:szCs w:val="28"/>
          <w:rtl/>
        </w:rPr>
        <w:t>) للتوربين الغازي بشكل خاص، ثم تطبيق أسلوب المسار الحرج من أجل تنفيذ مشروع الصيانة والتحكم في وقت إنجاز مختلف الفعاليات، وبالتالي تحقيق أكبر اقتصاد في الوقت والموارد. وقد طبق برنامج (</w:t>
      </w:r>
      <w:r w:rsidRPr="00FF2745">
        <w:rPr>
          <w:rFonts w:ascii="Simplified Arabic" w:hAnsi="Simplified Arabic" w:cs="Simplified Arabic" w:hint="cs"/>
          <w:sz w:val="28"/>
          <w:szCs w:val="28"/>
        </w:rPr>
        <w:t>WINQSB</w:t>
      </w:r>
      <w:r w:rsidRPr="00FF2745">
        <w:rPr>
          <w:rFonts w:ascii="Simplified Arabic" w:hAnsi="Simplified Arabic" w:cs="Simplified Arabic" w:hint="cs"/>
          <w:sz w:val="28"/>
          <w:szCs w:val="28"/>
          <w:rtl/>
        </w:rPr>
        <w:t>) الذي يحتوي على تقنية (</w:t>
      </w:r>
      <w:r w:rsidRPr="00FF2745">
        <w:rPr>
          <w:rFonts w:ascii="Simplified Arabic" w:hAnsi="Simplified Arabic" w:cs="Simplified Arabic" w:hint="cs"/>
          <w:sz w:val="28"/>
          <w:szCs w:val="28"/>
        </w:rPr>
        <w:t>CPM-PERT</w:t>
      </w:r>
      <w:r w:rsidRPr="00FF2745">
        <w:rPr>
          <w:rFonts w:ascii="Simplified Arabic" w:hAnsi="Simplified Arabic" w:cs="Simplified Arabic" w:hint="cs"/>
          <w:sz w:val="28"/>
          <w:szCs w:val="28"/>
          <w:rtl/>
        </w:rPr>
        <w:t>) المستخدمة في حساب الأوقات المبكرة والمتأخرة وتحديد فائض الفعاليات الميكانيكية وكذا تحديد المسار الحرج، حيث توصلنا إلى إمكانية تقليص الوقت اللازم لأعمال الصيانة الخاصة بفحص غرفة الاحتراق والأجزاء الميكانيكية للتوربينات في المحطة بمقدار أربع أيام في الوقت الحالي، ويمكن تعجيل عملية الصيانة بثلاثة أيام في حالة تعجيل بعض أنشطة المسار الحرج.</w:t>
      </w:r>
    </w:p>
    <w:p w14:paraId="50E87527" w14:textId="77777777" w:rsidR="001A6F20" w:rsidRDefault="001A6F20" w:rsidP="0084024D">
      <w:pPr>
        <w:spacing w:line="360" w:lineRule="auto"/>
        <w:jc w:val="lowKashida"/>
        <w:rPr>
          <w:rFonts w:ascii="Simplified Arabic" w:hAnsi="Simplified Arabic" w:cs="Times New Roman"/>
          <w:b/>
          <w:bCs/>
          <w:sz w:val="28"/>
          <w:szCs w:val="28"/>
          <w:rtl/>
        </w:rPr>
      </w:pPr>
      <w:r>
        <w:rPr>
          <w:rFonts w:ascii="Simplified Arabic" w:hAnsi="Simplified Arabic" w:cs="Simplified Arabic" w:hint="cs"/>
          <w:b/>
          <w:bCs/>
          <w:sz w:val="28"/>
          <w:szCs w:val="28"/>
          <w:rtl/>
        </w:rPr>
        <w:t>دراسة (الخريسات، 2024). أثر ريادة الأعمال في أداء المشاريع: الدور الوسيط لمرونة استراتيجية إدارة الموارد البشرية: دراسة تطبيقية على مشاريع وزارة الطاقة والثروة المعدنية في الأردن.</w:t>
      </w:r>
    </w:p>
    <w:p w14:paraId="29001031" w14:textId="725A68EE" w:rsidR="001A6F20" w:rsidRPr="00FF2745" w:rsidRDefault="001A6F20" w:rsidP="00FF2745">
      <w:pPr>
        <w:spacing w:line="360" w:lineRule="auto"/>
        <w:jc w:val="lowKashida"/>
        <w:rPr>
          <w:rFonts w:ascii="Simplified Arabic" w:hAnsi="Simplified Arabic" w:cs="Times New Roman"/>
          <w:sz w:val="28"/>
          <w:szCs w:val="28"/>
          <w:rtl/>
        </w:rPr>
      </w:pPr>
      <w:r w:rsidRPr="00FF2745">
        <w:rPr>
          <w:rFonts w:ascii="Simplified Arabic" w:hAnsi="Simplified Arabic" w:cs="Simplified Arabic" w:hint="cs"/>
          <w:sz w:val="28"/>
          <w:szCs w:val="28"/>
          <w:rtl/>
        </w:rPr>
        <w:t xml:space="preserve">تهدف هذه الدراسة إلى استكشاف العلاقة بين التوجهات الريادية وأثرها على أداء المشاريع. كما تبحث في الدور الذي تلعبه مرونة استراتيجية إدارة الموارد البشرية كمتغير وسيط في هذه العلاقة، مع التركيز </w:t>
      </w:r>
      <w:r w:rsidRPr="00FF2745">
        <w:rPr>
          <w:rFonts w:ascii="Simplified Arabic" w:hAnsi="Simplified Arabic" w:cs="Simplified Arabic" w:hint="cs"/>
          <w:sz w:val="28"/>
          <w:szCs w:val="28"/>
          <w:rtl/>
        </w:rPr>
        <w:lastRenderedPageBreak/>
        <w:t>على دراسة تطبيقية لمشاريع منفذة ضمن وزارة الطاقة والثروة المعدنية في الأردن، بهدف تقديم توصيات لتعزيز كفاءة المشاريع الحكومية من خلال تبني ممارسات ريادية ومرنة.</w:t>
      </w:r>
    </w:p>
    <w:p w14:paraId="0279E985" w14:textId="1E4707E9" w:rsidR="001A6F20" w:rsidRDefault="001A6F20" w:rsidP="0084024D">
      <w:pPr>
        <w:spacing w:line="360" w:lineRule="auto"/>
        <w:jc w:val="lowKashida"/>
        <w:rPr>
          <w:rFonts w:ascii="Simplified Arabic" w:hAnsi="Simplified Arabic" w:cs="Times New Roman"/>
          <w:b/>
          <w:bCs/>
          <w:sz w:val="28"/>
          <w:szCs w:val="28"/>
          <w:rtl/>
        </w:rPr>
      </w:pPr>
      <w:r>
        <w:rPr>
          <w:rFonts w:ascii="Simplified Arabic" w:hAnsi="Simplified Arabic" w:cs="Simplified Arabic" w:hint="cs"/>
          <w:b/>
          <w:bCs/>
          <w:sz w:val="28"/>
          <w:szCs w:val="28"/>
          <w:rtl/>
        </w:rPr>
        <w:t xml:space="preserve">دراسة (زعبنوت، 2022). </w:t>
      </w:r>
      <w:r>
        <w:rPr>
          <w:rFonts w:ascii="Simplified Arabic" w:hAnsi="Simplified Arabic" w:cs="Simplified Arabic" w:hint="cs"/>
          <w:b/>
          <w:bCs/>
          <w:sz w:val="28"/>
          <w:szCs w:val="28"/>
        </w:rPr>
        <w:t xml:space="preserve">Renewable Energy Management </w:t>
      </w:r>
      <w:r>
        <w:rPr>
          <w:rFonts w:ascii="Simplified Arabic" w:hAnsi="Simplified Arabic" w:cs="Simplified Arabic"/>
          <w:b/>
          <w:bCs/>
          <w:sz w:val="28"/>
          <w:szCs w:val="28"/>
        </w:rPr>
        <w:t>I</w:t>
      </w:r>
      <w:r>
        <w:rPr>
          <w:rFonts w:ascii="Simplified Arabic" w:hAnsi="Simplified Arabic" w:cs="Simplified Arabic" w:hint="cs"/>
          <w:b/>
          <w:bCs/>
          <w:sz w:val="28"/>
          <w:szCs w:val="28"/>
        </w:rPr>
        <w:t>n Port Activities-Projects: A Case Study of Salalah Port, Oman</w:t>
      </w:r>
      <w:r>
        <w:rPr>
          <w:rFonts w:ascii="Simplified Arabic" w:hAnsi="Simplified Arabic" w:cs="Simplified Arabic" w:hint="cs"/>
          <w:b/>
          <w:bCs/>
          <w:sz w:val="28"/>
          <w:szCs w:val="28"/>
          <w:rtl/>
        </w:rPr>
        <w:t>.</w:t>
      </w:r>
    </w:p>
    <w:p w14:paraId="1559F600" w14:textId="117862EE" w:rsidR="001A6F20" w:rsidRPr="00FF2745" w:rsidRDefault="001A6F20" w:rsidP="00FF2745">
      <w:pPr>
        <w:spacing w:line="360" w:lineRule="auto"/>
        <w:jc w:val="lowKashida"/>
        <w:rPr>
          <w:rFonts w:ascii="Simplified Arabic" w:hAnsi="Simplified Arabic" w:cs="Times New Roman"/>
          <w:sz w:val="28"/>
          <w:szCs w:val="28"/>
          <w:rtl/>
        </w:rPr>
      </w:pPr>
      <w:r w:rsidRPr="001A6F20">
        <w:rPr>
          <w:rFonts w:ascii="Simplified Arabic" w:hAnsi="Simplified Arabic" w:cs="Simplified Arabic" w:hint="cs"/>
          <w:sz w:val="28"/>
          <w:szCs w:val="28"/>
          <w:rtl/>
        </w:rPr>
        <w:t>تهدف هذه الدراسة إلى بحث التحديات والفرص المتعلقة بإدارة مشاريع الطاقة المتجددة ضمن أنشطة الموانئ. من خلال اتخاذ ميناء صلالة في سلطنة عمان كدراسة حالة، يركز البحث على دمج مصادر الطاقة المتجددة (مثل الطاقة الشمسية أو طاقة الرياح) في عمليات الميناء لتعزيز الاستدامة، وخفض التكاليف التشغيلية، وتقليل الأثر البيئي. ومن المرجح أن الدراسة تحدد عوامل النجاح الرئيسية وتقدم إطار عمل للموانئ الأخرى التي تسعى إلى تنفيذ مبادرات مماثلة في مجال الطاقة المتجددة.</w:t>
      </w:r>
    </w:p>
    <w:p w14:paraId="373F17BC" w14:textId="77777777" w:rsidR="001A6F20" w:rsidRDefault="001A6F20" w:rsidP="0084024D">
      <w:pPr>
        <w:spacing w:line="360" w:lineRule="auto"/>
        <w:jc w:val="lowKashida"/>
        <w:rPr>
          <w:rFonts w:ascii="Simplified Arabic" w:hAnsi="Simplified Arabic" w:cs="Times New Roman"/>
          <w:b/>
          <w:bCs/>
          <w:sz w:val="28"/>
          <w:szCs w:val="28"/>
          <w:rtl/>
        </w:rPr>
      </w:pPr>
      <w:r>
        <w:rPr>
          <w:rFonts w:ascii="Simplified Arabic" w:hAnsi="Simplified Arabic" w:cs="Simplified Arabic" w:hint="cs"/>
          <w:b/>
          <w:bCs/>
          <w:sz w:val="28"/>
          <w:szCs w:val="28"/>
          <w:rtl/>
        </w:rPr>
        <w:t>دراسة (عبدالمهيمن، 2023). أثر جودة مدخلات نظام تخطيط موارد المشروع "</w:t>
      </w:r>
      <w:r>
        <w:rPr>
          <w:rFonts w:ascii="Simplified Arabic" w:hAnsi="Simplified Arabic" w:cs="Simplified Arabic" w:hint="cs"/>
          <w:b/>
          <w:bCs/>
          <w:sz w:val="28"/>
          <w:szCs w:val="28"/>
        </w:rPr>
        <w:t>ERP</w:t>
      </w:r>
      <w:r>
        <w:rPr>
          <w:rFonts w:ascii="Simplified Arabic" w:hAnsi="Simplified Arabic" w:cs="Simplified Arabic" w:hint="cs"/>
          <w:b/>
          <w:bCs/>
          <w:sz w:val="28"/>
          <w:szCs w:val="28"/>
          <w:rtl/>
        </w:rPr>
        <w:t>" على كفاءة إدارة المواد بالتطبيق على شركة الإنشاءات العربية "</w:t>
      </w:r>
      <w:r>
        <w:rPr>
          <w:rFonts w:ascii="Simplified Arabic" w:hAnsi="Simplified Arabic" w:cs="Simplified Arabic" w:hint="cs"/>
          <w:b/>
          <w:bCs/>
          <w:sz w:val="28"/>
          <w:szCs w:val="28"/>
        </w:rPr>
        <w:t>ACC</w:t>
      </w:r>
      <w:r>
        <w:rPr>
          <w:rFonts w:ascii="Simplified Arabic" w:hAnsi="Simplified Arabic" w:cs="Simplified Arabic" w:hint="cs"/>
          <w:b/>
          <w:bCs/>
          <w:sz w:val="28"/>
          <w:szCs w:val="28"/>
          <w:rtl/>
        </w:rPr>
        <w:t>".</w:t>
      </w:r>
    </w:p>
    <w:p w14:paraId="2A3DE193" w14:textId="527810AA" w:rsidR="001A6F20" w:rsidRPr="001A6F20" w:rsidRDefault="001A6F20" w:rsidP="00FF2745">
      <w:pPr>
        <w:spacing w:line="360" w:lineRule="auto"/>
        <w:jc w:val="lowKashida"/>
        <w:rPr>
          <w:rFonts w:ascii="Simplified Arabic" w:hAnsi="Simplified Arabic" w:cs="Times New Roman"/>
          <w:sz w:val="28"/>
          <w:szCs w:val="28"/>
          <w:rtl/>
        </w:rPr>
      </w:pPr>
      <w:r w:rsidRPr="001A6F20">
        <w:rPr>
          <w:rFonts w:ascii="Simplified Arabic" w:hAnsi="Simplified Arabic" w:cs="Simplified Arabic" w:hint="cs"/>
          <w:sz w:val="28"/>
          <w:szCs w:val="28"/>
          <w:rtl/>
        </w:rPr>
        <w:t>تبحث هذه الدراسة في الأثر المباشر لجودة المدخلات (البيانات والمعلومات) في نظام تخطيط موارد المشروع (</w:t>
      </w:r>
      <w:r w:rsidRPr="001A6F20">
        <w:rPr>
          <w:rFonts w:ascii="Simplified Arabic" w:hAnsi="Simplified Arabic" w:cs="Simplified Arabic" w:hint="cs"/>
          <w:sz w:val="28"/>
          <w:szCs w:val="28"/>
        </w:rPr>
        <w:t>ERP</w:t>
      </w:r>
      <w:r w:rsidRPr="001A6F20">
        <w:rPr>
          <w:rFonts w:ascii="Simplified Arabic" w:hAnsi="Simplified Arabic" w:cs="Simplified Arabic" w:hint="cs"/>
          <w:sz w:val="28"/>
          <w:szCs w:val="28"/>
          <w:rtl/>
        </w:rPr>
        <w:t>) على كفاءة عمليات إدارة المواد. بالتطبيق على شركة الإنشاءات العربية (</w:t>
      </w:r>
      <w:r w:rsidRPr="001A6F20">
        <w:rPr>
          <w:rFonts w:ascii="Simplified Arabic" w:hAnsi="Simplified Arabic" w:cs="Simplified Arabic" w:hint="cs"/>
          <w:sz w:val="28"/>
          <w:szCs w:val="28"/>
        </w:rPr>
        <w:t>ACC</w:t>
      </w:r>
      <w:r w:rsidRPr="001A6F20">
        <w:rPr>
          <w:rFonts w:ascii="Simplified Arabic" w:hAnsi="Simplified Arabic" w:cs="Simplified Arabic" w:hint="cs"/>
          <w:sz w:val="28"/>
          <w:szCs w:val="28"/>
          <w:rtl/>
        </w:rPr>
        <w:t>)، تسعى الدراسة إلى تحديد كيف أن دقة وتوقيت واكتمال البيانات المدخلة في النظام يؤثر على جوانب مثل دقة المخزون، وتخطيط المشتريات، وتقليل الهدر، وسرعة تسليم المواد للمشاريع. وتهدف إلى تقديم توصيات لتحسين جودة مدخلات النظام لرفع الكفاءة التشغيلية في شركات المقاولات.</w:t>
      </w:r>
    </w:p>
    <w:p w14:paraId="23037BDA" w14:textId="77777777" w:rsidR="001A6F20" w:rsidRDefault="001A6F20" w:rsidP="0084024D">
      <w:pPr>
        <w:spacing w:line="360" w:lineRule="auto"/>
        <w:jc w:val="lowKashida"/>
        <w:rPr>
          <w:rFonts w:ascii="Simplified Arabic" w:hAnsi="Simplified Arabic" w:cs="Times New Roman"/>
          <w:b/>
          <w:bCs/>
          <w:sz w:val="28"/>
          <w:szCs w:val="28"/>
          <w:rtl/>
        </w:rPr>
      </w:pPr>
      <w:r>
        <w:rPr>
          <w:rFonts w:ascii="Simplified Arabic" w:hAnsi="Simplified Arabic" w:cs="Simplified Arabic" w:hint="cs"/>
          <w:b/>
          <w:bCs/>
          <w:sz w:val="28"/>
          <w:szCs w:val="28"/>
          <w:rtl/>
        </w:rPr>
        <w:t>دراسة (السيد، 2020). دور نظام تخطيط موارد المشروع في رفع كفاءة العمليات والمزايا التنافسية لمنشآت الأعمال: دراسة ميدانية.</w:t>
      </w:r>
    </w:p>
    <w:p w14:paraId="57B31D8E" w14:textId="77777777" w:rsidR="001A6F20" w:rsidRPr="001A6F20" w:rsidRDefault="001A6F20" w:rsidP="0084024D">
      <w:pPr>
        <w:spacing w:line="360" w:lineRule="auto"/>
        <w:jc w:val="lowKashida"/>
        <w:rPr>
          <w:rFonts w:ascii="Simplified Arabic" w:hAnsi="Simplified Arabic" w:cs="Times New Roman"/>
          <w:sz w:val="28"/>
          <w:szCs w:val="28"/>
          <w:rtl/>
        </w:rPr>
      </w:pPr>
      <w:r w:rsidRPr="001A6F20">
        <w:rPr>
          <w:rFonts w:ascii="Simplified Arabic" w:hAnsi="Simplified Arabic" w:cs="Simplified Arabic" w:hint="cs"/>
          <w:sz w:val="28"/>
          <w:szCs w:val="28"/>
          <w:rtl/>
        </w:rPr>
        <w:lastRenderedPageBreak/>
        <w:t>تناول البحث نظام التخطيط موارد المشروع من حيث أهميته بالنسبة لإدارة المنشأة، حيث يسهل على المنشآت أداء مهامها اليومية واتخاذ قراراتها الإدارية المهمة، كما يمكن الاعتماد عليه لحل مشكلاتها. حيث تمثلت مشكلة الدراسة في أن استخدام النظم التقليدية في إدارة الأنشطة ومعالجة المعاملات المختلفة غير كافي لضمان تحسين جودة المخرجات ونمو المنظمات وتجاوبها مع المتغيرات في البيئة التنافسية الحالية. تكمن أهمية الدراسة في أن هذا النظام يعتبر الأكثر تعبيراً عن المؤسسية التي تعتمد عليها منظمات الأعمال في معالجة مختلف عملياتها. هدف البحث لتحقيق عدة أهداف، أهمها التعرف على إمكانية نظام تخطيط موارد المشروع في تحسين وتطوير العمليات التشغيلية وكفاءة العمليات والمزايا التنافسية. لتحقيق أهداف البحث تم استخدام المنهج الوصفي التحليلي: من خلال أسلوب دراسة الحالة لمعرفة أثر تطبيق نظام تخطيط موارد المشروع ودوره في رفع كفاءة العمليات والمزايا التنافسية التي تعود على المنشآت. توصل البحث إلى عدة نتائج أهمها، يعتبر نظام تخطيط موارد المشروع من النظم الحديثة التي تساعد إدارة المنشأة في تحديد أولوياتها، وكذلك أن استخدام نظام تخطيط موارد المشروع يؤدي إلى رفع كفاءة وفاعلية درجة التنافسية في المنشآت. كما قدم البحث عدة توصيات منها، أن تطبيق نظام تخطيط موارد المشروع يحتاج المعرفة التامة بكافة جوانبه لذا على المنشآت التأكد من أن البيئة الداخلية للمنشأة مناسبة لتطبيقه. إن تحديد أهداف وغايات واضحة من تطبيق نظام تخطيط موارد المشروع مطلب مهم جداً لنجاحه.</w:t>
      </w:r>
    </w:p>
    <w:p w14:paraId="6BB3929E" w14:textId="77777777" w:rsidR="00625DA7" w:rsidRPr="00625DA7" w:rsidRDefault="00625DA7" w:rsidP="00625DA7">
      <w:pPr>
        <w:divId w:val="113599227"/>
        <w:rPr>
          <w:rFonts w:ascii="Simplified Arabic" w:hAnsi="Simplified Arabic" w:cs="Simplified Arabic"/>
          <w:sz w:val="28"/>
          <w:szCs w:val="28"/>
        </w:rPr>
      </w:pPr>
    </w:p>
    <w:p w14:paraId="3997F142" w14:textId="7D3D455E" w:rsidR="001E7B16" w:rsidRDefault="001E7B16" w:rsidP="001E7B16">
      <w:pPr>
        <w:spacing w:line="360" w:lineRule="auto"/>
        <w:jc w:val="lowKashida"/>
        <w:rPr>
          <w:rFonts w:ascii="Simplified Arabic" w:hAnsi="Simplified Arabic" w:cs="Times New Roman"/>
          <w:b/>
          <w:bCs/>
          <w:sz w:val="28"/>
          <w:szCs w:val="28"/>
          <w:rtl/>
        </w:rPr>
      </w:pPr>
      <w:r>
        <w:rPr>
          <w:rFonts w:ascii="Simplified Arabic" w:hAnsi="Simplified Arabic" w:cs="Simplified Arabic" w:hint="cs"/>
          <w:b/>
          <w:bCs/>
          <w:sz w:val="28"/>
          <w:szCs w:val="28"/>
          <w:rtl/>
        </w:rPr>
        <w:t>دراسة (</w:t>
      </w:r>
      <w:r w:rsidR="006D1755">
        <w:rPr>
          <w:rFonts w:ascii="Simplified Arabic" w:hAnsi="Simplified Arabic" w:cs="Simplified Arabic" w:hint="cs"/>
          <w:sz w:val="28"/>
          <w:szCs w:val="28"/>
          <w:rtl/>
          <w:lang w:bidi="ar-EG"/>
        </w:rPr>
        <w:t>باقر</w:t>
      </w:r>
      <w:r w:rsidR="001A36E8">
        <w:rPr>
          <w:rFonts w:ascii="Simplified Arabic" w:hAnsi="Simplified Arabic" w:cs="Simplified Arabic" w:hint="cs"/>
          <w:sz w:val="28"/>
          <w:szCs w:val="28"/>
          <w:rtl/>
          <w:lang w:bidi="ar-EG"/>
        </w:rPr>
        <w:t>، 202</w:t>
      </w:r>
      <w:r w:rsidR="006D1755">
        <w:rPr>
          <w:rFonts w:ascii="Simplified Arabic" w:hAnsi="Simplified Arabic" w:cs="Simplified Arabic" w:hint="cs"/>
          <w:sz w:val="28"/>
          <w:szCs w:val="28"/>
          <w:rtl/>
          <w:lang w:bidi="ar-EG"/>
        </w:rPr>
        <w:t>0</w:t>
      </w:r>
      <w:r>
        <w:rPr>
          <w:rFonts w:ascii="Simplified Arabic" w:hAnsi="Simplified Arabic" w:cs="Simplified Arabic" w:hint="cs"/>
          <w:b/>
          <w:bCs/>
          <w:sz w:val="28"/>
          <w:szCs w:val="28"/>
          <w:rtl/>
        </w:rPr>
        <w:t xml:space="preserve">)، بعنوان </w:t>
      </w:r>
      <w:r w:rsidR="00516922" w:rsidRPr="00516922">
        <w:rPr>
          <w:rFonts w:ascii="Simplified Arabic" w:hAnsi="Simplified Arabic" w:cs="Simplified Arabic"/>
          <w:b/>
          <w:bCs/>
          <w:sz w:val="28"/>
          <w:szCs w:val="28"/>
          <w:rtl/>
        </w:rPr>
        <w:t xml:space="preserve">أثر إدارة المخاطر في </w:t>
      </w:r>
      <w:r w:rsidR="0033502F">
        <w:rPr>
          <w:rFonts w:ascii="Simplified Arabic" w:hAnsi="Simplified Arabic" w:cs="Simplified Arabic"/>
          <w:b/>
          <w:bCs/>
          <w:sz w:val="28"/>
          <w:szCs w:val="28"/>
          <w:rtl/>
        </w:rPr>
        <w:t>تحليل العلاقة بين تخطيط المشروع</w:t>
      </w:r>
      <w:r w:rsidR="00516922" w:rsidRPr="00516922">
        <w:rPr>
          <w:rFonts w:ascii="Simplified Arabic" w:hAnsi="Simplified Arabic" w:cs="Simplified Arabic"/>
          <w:b/>
          <w:bCs/>
          <w:sz w:val="28"/>
          <w:szCs w:val="28"/>
          <w:rtl/>
        </w:rPr>
        <w:t xml:space="preserve"> الهندسية: الدور الوسيط للثقافة المنظمية في الهيئة العامة للطرق والنقل البري في دولة الكويت</w:t>
      </w:r>
    </w:p>
    <w:p w14:paraId="615EB8A4" w14:textId="5008318F" w:rsidR="00030C19" w:rsidRPr="008D1829" w:rsidRDefault="006D1755" w:rsidP="006D1755">
      <w:pPr>
        <w:spacing w:line="360" w:lineRule="auto"/>
        <w:jc w:val="lowKashida"/>
        <w:rPr>
          <w:rFonts w:ascii="Simplified Arabic" w:hAnsi="Simplified Arabic" w:cs="Times New Roman"/>
          <w:sz w:val="28"/>
          <w:szCs w:val="28"/>
          <w:rtl/>
        </w:rPr>
      </w:pPr>
      <w:r w:rsidRPr="006D1755">
        <w:rPr>
          <w:rFonts w:ascii="Simplified Arabic" w:hAnsi="Simplified Arabic" w:cs="Simplified Arabic"/>
          <w:sz w:val="28"/>
          <w:szCs w:val="28"/>
          <w:rtl/>
        </w:rPr>
        <w:lastRenderedPageBreak/>
        <w:t xml:space="preserve">هدفت الدراسة الحالية إلى التعرف على أثر إدارة المخاطر بأبعادها: إدارة المخاطر الفنية، إدارة المخاطر اللوجيستية، إدارة المخاطر المالية، إدارة مخاطر الموارد البشرية، إدارة المخاطر الاجتماعية والسياسية وإدارة المخاطر البيئية على </w:t>
      </w:r>
      <w:r w:rsidR="0033502F">
        <w:rPr>
          <w:rFonts w:ascii="Simplified Arabic" w:hAnsi="Simplified Arabic" w:cs="Simplified Arabic"/>
          <w:sz w:val="28"/>
          <w:szCs w:val="28"/>
          <w:rtl/>
        </w:rPr>
        <w:t>تحليل العلاقة بين تخطيط المشروع</w:t>
      </w:r>
      <w:r w:rsidRPr="006D1755">
        <w:rPr>
          <w:rFonts w:ascii="Simplified Arabic" w:hAnsi="Simplified Arabic" w:cs="Simplified Arabic"/>
          <w:sz w:val="28"/>
          <w:szCs w:val="28"/>
          <w:rtl/>
        </w:rPr>
        <w:t xml:space="preserve"> الهندسية بأبعادها: التكلفة، الجودة، الوقت والمجال، من خلال الدور الوسيط للثقافة المنظمية في الهيئة العامة للطرق والنقل البري في دولة الكويت. ولتحقيق أهداف الدراسة تم الاعتماد على المنهج الوصفي التحليلي، من خلال تصميم استبانة وتوزيعها على أفراد عينة الدراسة؛ وهم المهندسين والفنيين العاملين في الهيئة العامة للطرق والنقل البري في دولة الكويت من خلال استخدام تقنية العينة العشوائية البسيطة. بلغ عدد الاستبانات الموزعة إلكترونيا (220) استبانة، في حين بلغ عدد الاستبانات المستردة والصالحة للتحليل (160) استبانة بواقع 72.72% من مجموع الاستبانات الموزعة. ومن أجل تحليل بيانات الدراسة تم استخدام الإحصاء الوصفي المتمثل بالتكرارات والنسب المئوية والمتوسطات الحسابية، كما تم استخدام تحليل الانحدار الخطي البسيط والمتعدد، بالإضافة إلى استخدام برنامج نمذجة المعادلات الهيكلية للمربعات الصغرى الجزئية (</w:t>
      </w:r>
      <w:r w:rsidRPr="006D1755">
        <w:rPr>
          <w:rFonts w:ascii="Simplified Arabic" w:hAnsi="Simplified Arabic" w:cs="Simplified Arabic"/>
          <w:sz w:val="28"/>
          <w:szCs w:val="28"/>
        </w:rPr>
        <w:t>PLS-SEM</w:t>
      </w:r>
      <w:r w:rsidRPr="006D1755">
        <w:rPr>
          <w:rFonts w:ascii="Simplified Arabic" w:hAnsi="Simplified Arabic" w:cs="Simplified Arabic"/>
          <w:sz w:val="28"/>
          <w:szCs w:val="28"/>
          <w:rtl/>
        </w:rPr>
        <w:t xml:space="preserve">) لتحليل واختبار الفرضيات. توصلت الدراسة الحالية إلى عدد من النتائج أهمها: وجود أثر ذي دلالة إحصائية لإدارة المخاطر بأبعادها مجتمعة على </w:t>
      </w:r>
      <w:r w:rsidR="0033502F">
        <w:rPr>
          <w:rFonts w:ascii="Simplified Arabic" w:hAnsi="Simplified Arabic" w:cs="Simplified Arabic"/>
          <w:sz w:val="28"/>
          <w:szCs w:val="28"/>
          <w:rtl/>
        </w:rPr>
        <w:t>تحليل العلاقة بين تخطيط المشروع</w:t>
      </w:r>
      <w:r w:rsidRPr="006D1755">
        <w:rPr>
          <w:rFonts w:ascii="Simplified Arabic" w:hAnsi="Simplified Arabic" w:cs="Simplified Arabic"/>
          <w:sz w:val="28"/>
          <w:szCs w:val="28"/>
          <w:rtl/>
        </w:rPr>
        <w:t xml:space="preserve"> الهندسية بأبعادها مجتمعة في الهيئة العامة للطرق والنقل البري في دولة الكويت، وجود أثر ذي دلالة إحصائية لإدارة المخاطر بأبعادها مجتمعة في الثقافة المنظمية. ووجود أثر ذي دلالة إحصائية للثقافة المنظمية في </w:t>
      </w:r>
      <w:r w:rsidR="0033502F">
        <w:rPr>
          <w:rFonts w:ascii="Simplified Arabic" w:hAnsi="Simplified Arabic" w:cs="Simplified Arabic"/>
          <w:sz w:val="28"/>
          <w:szCs w:val="28"/>
          <w:rtl/>
        </w:rPr>
        <w:t>تحليل العلاقة بين تخطيط المشروع</w:t>
      </w:r>
      <w:r w:rsidRPr="006D1755">
        <w:rPr>
          <w:rFonts w:ascii="Simplified Arabic" w:hAnsi="Simplified Arabic" w:cs="Simplified Arabic"/>
          <w:sz w:val="28"/>
          <w:szCs w:val="28"/>
          <w:rtl/>
        </w:rPr>
        <w:t xml:space="preserve"> الهندسية بأبعادها مجتمعة في الهيئة العامة للطرق والنقل البري في دولة الكويت. كما تبين وجود أثر جزئي ذي دلالة إحصائية لإدارة المخاطر بدلالة أبعادها مجتمعة </w:t>
      </w:r>
      <w:r w:rsidR="0033502F">
        <w:rPr>
          <w:rFonts w:ascii="Simplified Arabic" w:hAnsi="Simplified Arabic" w:cs="Simplified Arabic"/>
          <w:sz w:val="28"/>
          <w:szCs w:val="28"/>
          <w:rtl/>
        </w:rPr>
        <w:t>تحليل العلاقة بين تخطيط المشروع</w:t>
      </w:r>
      <w:r w:rsidRPr="006D1755">
        <w:rPr>
          <w:rFonts w:ascii="Simplified Arabic" w:hAnsi="Simplified Arabic" w:cs="Simplified Arabic"/>
          <w:sz w:val="28"/>
          <w:szCs w:val="28"/>
          <w:rtl/>
        </w:rPr>
        <w:t xml:space="preserve"> الهندسية بدلالة أبعادها مجتمعة عبر الثقافة المنظمية كمتغير وسيط في الهيئة العامة للطرق والنقل البري في دولة الكويت. في ضوء نتائج الدراسة الحالية، توصي الباحثة بجملة من التوصيات أهمها: إنشاء أنظمة </w:t>
      </w:r>
      <w:r w:rsidRPr="006D1755">
        <w:rPr>
          <w:rFonts w:ascii="Simplified Arabic" w:hAnsi="Simplified Arabic" w:cs="Simplified Arabic"/>
          <w:sz w:val="28"/>
          <w:szCs w:val="28"/>
          <w:rtl/>
        </w:rPr>
        <w:lastRenderedPageBreak/>
        <w:t>إلكترونية لمراقبة وتقييم المعدات والأدوات المستخدمة في المشروع وربطها مع إدارة ضبط الجودة لضمان الالتزام الدائم للمواصفات والمقاييس المتبعة. الحد من المخاطر المتعلقة بسلسلة التوريد عن طريق تمييز الأحداث والظروف غير المتوقعة وتقييمها وتخفيفها والرقابة عليها والاستعداد لتأثيرها السلبي على أي جزء من سلسلة التوريد أثناء أداء المشروع وذلك من خلال تطوير برامج لتعقب المخاطر وربطها مع البرامج الإلكترونية ل</w:t>
      </w:r>
      <w:r w:rsidR="0033502F">
        <w:rPr>
          <w:rFonts w:ascii="Simplified Arabic" w:hAnsi="Simplified Arabic" w:cs="Simplified Arabic"/>
          <w:sz w:val="28"/>
          <w:szCs w:val="28"/>
          <w:rtl/>
        </w:rPr>
        <w:t>تحليل العلاقة بين تخطيط المشروع</w:t>
      </w:r>
      <w:r w:rsidRPr="006D1755">
        <w:rPr>
          <w:rFonts w:ascii="Simplified Arabic" w:hAnsi="Simplified Arabic" w:cs="Simplified Arabic"/>
          <w:sz w:val="28"/>
          <w:szCs w:val="28"/>
          <w:rtl/>
        </w:rPr>
        <w:t xml:space="preserve"> مثل برنامج </w:t>
      </w:r>
      <w:r w:rsidRPr="006D1755">
        <w:rPr>
          <w:rFonts w:ascii="Simplified Arabic" w:hAnsi="Simplified Arabic" w:cs="Simplified Arabic"/>
          <w:sz w:val="28"/>
          <w:szCs w:val="28"/>
        </w:rPr>
        <w:t>Primaver</w:t>
      </w:r>
      <w:r w:rsidRPr="006D1755">
        <w:rPr>
          <w:rFonts w:ascii="Simplified Arabic" w:hAnsi="Simplified Arabic" w:cs="Simplified Arabic"/>
          <w:sz w:val="28"/>
          <w:szCs w:val="28"/>
          <w:rtl/>
        </w:rPr>
        <w:t xml:space="preserve"> ربط برنامج الدفعات </w:t>
      </w:r>
      <w:r w:rsidRPr="006D1755">
        <w:rPr>
          <w:rFonts w:ascii="Simplified Arabic" w:hAnsi="Simplified Arabic" w:cs="Simplified Arabic"/>
          <w:sz w:val="28"/>
          <w:szCs w:val="28"/>
        </w:rPr>
        <w:t>KIMS</w:t>
      </w:r>
      <w:r w:rsidRPr="006D1755">
        <w:rPr>
          <w:rFonts w:ascii="Simplified Arabic" w:hAnsi="Simplified Arabic" w:cs="Simplified Arabic"/>
          <w:sz w:val="28"/>
          <w:szCs w:val="28"/>
          <w:rtl/>
        </w:rPr>
        <w:t xml:space="preserve"> المستخدم في الهيئة العامة للطرق والنقل البري في ديوان المحاسبة والإدارة المالية لتجنب وقوع أي عمليات غير دقيقة ولزيادة مستوى الرقابة الداخلية والخارجية. بناء قاعدة معلومات تضم معظم المخاطر التي تواجه المشاريع الهندسية وفي كافة مراحل حياة المشروع، وأهم متطلبات تنفيذ إدارة مخاطر المشاريع الهندسية في الهيئة العامة للطرق والنقل البري في دولة الكويت، وكيفية معالجة المخاطر وتجنبها.</w:t>
      </w:r>
    </w:p>
    <w:p w14:paraId="05181839" w14:textId="34B795C5" w:rsidR="001E7B16" w:rsidRDefault="001E7B16" w:rsidP="001E7B16">
      <w:pPr>
        <w:spacing w:line="360" w:lineRule="auto"/>
        <w:jc w:val="lowKashida"/>
        <w:rPr>
          <w:rFonts w:ascii="Simplified Arabic" w:hAnsi="Simplified Arabic" w:cs="Times New Roman"/>
          <w:b/>
          <w:bCs/>
          <w:sz w:val="28"/>
          <w:szCs w:val="28"/>
          <w:rtl/>
        </w:rPr>
      </w:pPr>
      <w:r w:rsidRPr="00DB1F25">
        <w:rPr>
          <w:rFonts w:ascii="Simplified Arabic" w:hAnsi="Simplified Arabic" w:cs="Simplified Arabic" w:hint="cs"/>
          <w:b/>
          <w:bCs/>
          <w:sz w:val="28"/>
          <w:szCs w:val="28"/>
          <w:rtl/>
        </w:rPr>
        <w:t>دراسة (</w:t>
      </w:r>
      <w:r w:rsidR="006D1755">
        <w:rPr>
          <w:rFonts w:ascii="Simplified Arabic" w:hAnsi="Simplified Arabic" w:cs="Simplified Arabic" w:hint="cs"/>
          <w:sz w:val="28"/>
          <w:szCs w:val="28"/>
          <w:rtl/>
        </w:rPr>
        <w:t>الشهري</w:t>
      </w:r>
      <w:r w:rsidR="00D53C12">
        <w:rPr>
          <w:rFonts w:ascii="Simplified Arabic" w:hAnsi="Simplified Arabic" w:cs="Simplified Arabic" w:hint="cs"/>
          <w:sz w:val="28"/>
          <w:szCs w:val="28"/>
          <w:rtl/>
        </w:rPr>
        <w:t>، 202</w:t>
      </w:r>
      <w:r w:rsidR="00030C19">
        <w:rPr>
          <w:rFonts w:ascii="Simplified Arabic" w:hAnsi="Simplified Arabic" w:cs="Simplified Arabic" w:hint="cs"/>
          <w:sz w:val="28"/>
          <w:szCs w:val="28"/>
          <w:rtl/>
        </w:rPr>
        <w:t>4</w:t>
      </w:r>
      <w:r w:rsidRPr="00DB1F25">
        <w:rPr>
          <w:rFonts w:ascii="Simplified Arabic" w:hAnsi="Simplified Arabic" w:cs="Simplified Arabic" w:hint="cs"/>
          <w:b/>
          <w:bCs/>
          <w:sz w:val="28"/>
          <w:szCs w:val="28"/>
          <w:rtl/>
        </w:rPr>
        <w:t xml:space="preserve">)، بعنوان </w:t>
      </w:r>
      <w:r w:rsidR="006D1755" w:rsidRPr="006D1755">
        <w:rPr>
          <w:rFonts w:ascii="Simplified Arabic" w:hAnsi="Simplified Arabic" w:cs="Simplified Arabic"/>
          <w:b/>
          <w:bCs/>
          <w:sz w:val="28"/>
          <w:szCs w:val="28"/>
          <w:rtl/>
        </w:rPr>
        <w:t>دور الإدارة الرشيقة في دعم مشاريع إدارة مشاريع إدارة المعرفة في الأجهزة الحكومية بالمملكة العربية السعودية: نموذج مقترح</w:t>
      </w:r>
    </w:p>
    <w:p w14:paraId="086607B8" w14:textId="5C594684" w:rsidR="001E7B16" w:rsidRDefault="006D1755" w:rsidP="001E7B16">
      <w:pPr>
        <w:spacing w:line="360" w:lineRule="auto"/>
        <w:jc w:val="lowKashida"/>
        <w:rPr>
          <w:rFonts w:ascii="Simplified Arabic" w:hAnsi="Simplified Arabic" w:cs="Times New Roman"/>
          <w:sz w:val="28"/>
          <w:szCs w:val="28"/>
          <w:rtl/>
        </w:rPr>
      </w:pPr>
      <w:r w:rsidRPr="006D1755">
        <w:rPr>
          <w:rFonts w:ascii="Simplified Arabic" w:hAnsi="Simplified Arabic" w:cs="Simplified Arabic"/>
          <w:sz w:val="28"/>
          <w:szCs w:val="28"/>
          <w:rtl/>
        </w:rPr>
        <w:t xml:space="preserve">هدفت الدراسة إلى التعرف على دور الإدارة الرشيقة في دعم مشاريع إدارة المعرفة في الأجهزة الحكومية بالمملكة العربية السعودية، كما هدفت إلى التعرف على دور الإدارة الرشيقة في دعم مشاريع إدارة المعرفة من خلال عمليات (تحويل وتوزيع المعرفة-اكتساب المعرفة-تطبيق المعرفة) في الأجهزة الحكومية السعودية، كذلك التعرف على مستوى الممارسات الحالية للإدارة الرشيقة من خلال أبعاد (التحسين المستمر، الإدارة بالرؤية، احترام الأفراد) ودورها في دعم مشاريع إدارة المعرفة والتعرف على تصور الموظفين حول العقبات والصعوبات التي تواجه تطبيقات الإدارة الرشيقة في دعم مشاريع إدارة المعرفة، وقد اتبعت الدراسة المنهج الوصفي المسحي، وتم استخدام الاستبيان للحصول على بيانات </w:t>
      </w:r>
      <w:r w:rsidRPr="006D1755">
        <w:rPr>
          <w:rFonts w:ascii="Simplified Arabic" w:hAnsi="Simplified Arabic" w:cs="Simplified Arabic"/>
          <w:sz w:val="28"/>
          <w:szCs w:val="28"/>
          <w:rtl/>
        </w:rPr>
        <w:lastRenderedPageBreak/>
        <w:t xml:space="preserve">التحليل، في حين تكونت عينة الدراسة الحالية من جميع رؤساء الإدارات والإدارات العليا العاملين بالأجهزة الحكومية بمنطقة الباحة، والبالغ عددهم (42) فرد، كما تم استخدام الاستبيان في جمع البيانات المتعلقة بمحاور الدراسة، وأظهرت نتائج الدراسة وجود دور للإدارة الرشيقة في دعم مشاريع إدارة المعرفة تمثلت في بعد تطبيق المعرفة يليها بعد اكتساب المعرفة يليها بعد تحويل وتوزيع المعرفة، كما أظهرت نتائج الدراسة موافقة أفراد الدراسة بدرجة مرتفعة جدا على مستوى الممارسات الحالية للإدارة الرشيقة من خلال أبعاد التحسين المستمر، الإدارة بالرؤية، واحترام الأفراد وأن أبرز نتائج مستوى الممارسات الحالية للإدارة الرشيقة تمثلت في بعد الإدارة بالرؤية يليها بعد التحسين المستمر يليها بعد احترام الإفراد بالإضافة إلى ذلك أوضحت النتائج عدم وجود فروق بين سنوات الخبرة في دعم مشاريع إدارة المعرفة في الأجهزة الحكومية تعزى لمتغيرات: (المؤهل الدراسي سنوات الخبرة، جهة العمل)، ووجود علاقة ارتباطية دالة إحصائيا بين دعم مشاريع إدارة المعرفة من خلال أبعاده (اكتساب المعرفة، تحويل وتوزيع المعرفة، وتطبيق المعرفة) ومستوى الممارسات الحالية للإدارة الرشيقة من خلال أبعاده (لتحسين المستمر، الإدارة بالرؤية، احترام الأفراد وذلك عند مستوى معنوية 0.01، أوضحت النتائج وجود علاقة ارتباطية قوية ودالة إحصائيا بين دعم مشاريع إدارة المعرفة وطرق وأساليب الإدارية الحديثة، وقد أوصت الدراسة بضرورة الحرص على مشاركة الجهاز الحكومي الأفراد العاملين فيه بعمليات التخطيط والتنفيذ لتعزيز الإبداع لديهم، والعمل على الاستفادة من الأخطاء التي تحدث من العاملين واعتبارها من فرص التعلم والتحسين المستمر، وعقد ورش عمل لمعالجة ضعف دعم الإدارات العليا لتطبيقات الإدارة الرشيقة، وتشجيع الجهاز الحكومي على تبني الأفكار الابتكارية التي يقدمها الموظفين العاملين فيه لما لها من دور إيجابي في دعم مشاريع المعرفة، ودعم انتهاج الجهاز الحكومي سياسة واضحة لتنظيم بيئة العمل الرشيقة دعما لمشاريع المعرفة، والسعي نحو إيجاد الحلول للضغوط </w:t>
      </w:r>
      <w:r w:rsidRPr="006D1755">
        <w:rPr>
          <w:rFonts w:ascii="Simplified Arabic" w:hAnsi="Simplified Arabic" w:cs="Simplified Arabic"/>
          <w:sz w:val="28"/>
          <w:szCs w:val="28"/>
          <w:rtl/>
        </w:rPr>
        <w:lastRenderedPageBreak/>
        <w:t>الاقتصادية التي تواجه العاملين وأخيرا قدمت الدراسة نموذج مقترح لدور الإدارة الرشيقة في دعم مشاريع إدارة المعرفة في الأجهزة الحكومية بالمملكة العربية السعودية.</w:t>
      </w:r>
    </w:p>
    <w:p w14:paraId="4D42DC7C" w14:textId="0167DCAB" w:rsidR="001E7B16" w:rsidRPr="0084024D" w:rsidRDefault="001E7B16" w:rsidP="001E7B16">
      <w:pPr>
        <w:spacing w:line="360" w:lineRule="auto"/>
        <w:jc w:val="lowKashida"/>
        <w:rPr>
          <w:rFonts w:ascii="Simplified Arabic" w:hAnsi="Simplified Arabic" w:cs="Simplified Arabic"/>
          <w:b/>
          <w:bCs/>
          <w:sz w:val="28"/>
          <w:szCs w:val="28"/>
        </w:rPr>
      </w:pPr>
      <w:r w:rsidRPr="0084024D">
        <w:rPr>
          <w:rFonts w:ascii="Simplified Arabic" w:hAnsi="Simplified Arabic" w:cs="Simplified Arabic" w:hint="cs"/>
          <w:b/>
          <w:bCs/>
          <w:sz w:val="28"/>
          <w:szCs w:val="28"/>
          <w:rtl/>
        </w:rPr>
        <w:t xml:space="preserve">دراسة </w:t>
      </w:r>
      <w:r w:rsidR="00402123">
        <w:rPr>
          <w:rFonts w:ascii="Simplified Arabic" w:hAnsi="Simplified Arabic" w:cs="Simplified Arabic" w:hint="cs"/>
          <w:b/>
          <w:bCs/>
          <w:sz w:val="28"/>
          <w:szCs w:val="28"/>
          <w:rtl/>
        </w:rPr>
        <w:t>(</w:t>
      </w:r>
      <w:r w:rsidR="006D1755">
        <w:rPr>
          <w:rFonts w:ascii="Simplified Arabic" w:hAnsi="Simplified Arabic" w:cs="Simplified Arabic" w:hint="cs"/>
          <w:sz w:val="28"/>
          <w:szCs w:val="28"/>
          <w:rtl/>
        </w:rPr>
        <w:t>عبد النبي</w:t>
      </w:r>
      <w:r w:rsidR="00D53C12">
        <w:rPr>
          <w:rFonts w:ascii="Simplified Arabic" w:hAnsi="Simplified Arabic" w:cs="Simplified Arabic" w:hint="cs"/>
          <w:sz w:val="28"/>
          <w:szCs w:val="28"/>
          <w:rtl/>
        </w:rPr>
        <w:t>، 202</w:t>
      </w:r>
      <w:r w:rsidR="006D1755">
        <w:rPr>
          <w:rFonts w:ascii="Simplified Arabic" w:hAnsi="Simplified Arabic" w:cs="Simplified Arabic" w:hint="cs"/>
          <w:sz w:val="28"/>
          <w:szCs w:val="28"/>
          <w:rtl/>
        </w:rPr>
        <w:t>1</w:t>
      </w:r>
      <w:r w:rsidR="00402123">
        <w:rPr>
          <w:rFonts w:ascii="Simplified Arabic" w:hAnsi="Simplified Arabic" w:cs="Simplified Arabic" w:hint="cs"/>
          <w:sz w:val="28"/>
          <w:szCs w:val="28"/>
          <w:rtl/>
        </w:rPr>
        <w:t>)</w:t>
      </w:r>
      <w:r w:rsidR="00402123">
        <w:rPr>
          <w:rFonts w:ascii="Simplified Arabic" w:hAnsi="Simplified Arabic" w:cs="Simplified Arabic" w:hint="cs"/>
          <w:b/>
          <w:bCs/>
          <w:sz w:val="28"/>
          <w:szCs w:val="28"/>
          <w:rtl/>
        </w:rPr>
        <w:t>،</w:t>
      </w:r>
      <w:r>
        <w:rPr>
          <w:rFonts w:ascii="Simplified Arabic" w:hAnsi="Simplified Arabic" w:cs="Simplified Arabic" w:hint="cs"/>
          <w:b/>
          <w:bCs/>
          <w:sz w:val="28"/>
          <w:szCs w:val="28"/>
          <w:rtl/>
        </w:rPr>
        <w:t xml:space="preserve"> بعنوان </w:t>
      </w:r>
      <w:r w:rsidR="006D1755" w:rsidRPr="006D1755">
        <w:rPr>
          <w:rFonts w:ascii="Simplified Arabic" w:hAnsi="Simplified Arabic" w:cs="Simplified Arabic"/>
          <w:b/>
          <w:bCs/>
          <w:sz w:val="28"/>
          <w:szCs w:val="28"/>
          <w:rtl/>
        </w:rPr>
        <w:t xml:space="preserve">علاقة الابتكار والإبداع في نجاح </w:t>
      </w:r>
      <w:r w:rsidR="0033502F">
        <w:rPr>
          <w:rFonts w:ascii="Simplified Arabic" w:hAnsi="Simplified Arabic" w:cs="Simplified Arabic"/>
          <w:b/>
          <w:bCs/>
          <w:sz w:val="28"/>
          <w:szCs w:val="28"/>
          <w:rtl/>
        </w:rPr>
        <w:t>تحليل العلاقة بين تخطيط المشروع</w:t>
      </w:r>
      <w:r w:rsidR="006D1755" w:rsidRPr="006D1755">
        <w:rPr>
          <w:rFonts w:ascii="Simplified Arabic" w:hAnsi="Simplified Arabic" w:cs="Simplified Arabic"/>
          <w:b/>
          <w:bCs/>
          <w:sz w:val="28"/>
          <w:szCs w:val="28"/>
          <w:rtl/>
        </w:rPr>
        <w:t>: تطبيق على وكالة التوطين بوزارة الموارد البشرية والتنمية الاجتماعية</w:t>
      </w:r>
    </w:p>
    <w:p w14:paraId="19115532" w14:textId="2352332D" w:rsidR="001E7B16" w:rsidRDefault="006D1755" w:rsidP="001E7B16">
      <w:pPr>
        <w:spacing w:line="360" w:lineRule="auto"/>
        <w:jc w:val="lowKashida"/>
        <w:rPr>
          <w:rFonts w:ascii="Simplified Arabic" w:hAnsi="Simplified Arabic" w:cs="Times New Roman"/>
          <w:sz w:val="28"/>
          <w:szCs w:val="28"/>
          <w:rtl/>
        </w:rPr>
      </w:pPr>
      <w:r w:rsidRPr="006D1755">
        <w:rPr>
          <w:rFonts w:ascii="Simplified Arabic" w:hAnsi="Simplified Arabic" w:cs="Simplified Arabic"/>
          <w:sz w:val="28"/>
          <w:szCs w:val="28"/>
          <w:rtl/>
        </w:rPr>
        <w:t xml:space="preserve">هدفت الدراسة إلى التعرف على دور الابتكار والإبداع في نجاح </w:t>
      </w:r>
      <w:r w:rsidR="0033502F">
        <w:rPr>
          <w:rFonts w:ascii="Simplified Arabic" w:hAnsi="Simplified Arabic" w:cs="Simplified Arabic"/>
          <w:sz w:val="28"/>
          <w:szCs w:val="28"/>
          <w:rtl/>
        </w:rPr>
        <w:t>تحليل العلاقة بين تخطيط المشروع</w:t>
      </w:r>
      <w:r w:rsidRPr="006D1755">
        <w:rPr>
          <w:rFonts w:ascii="Simplified Arabic" w:hAnsi="Simplified Arabic" w:cs="Simplified Arabic"/>
          <w:sz w:val="28"/>
          <w:szCs w:val="28"/>
          <w:rtl/>
        </w:rPr>
        <w:t xml:space="preserve">، حيث تمثل مشكلة الدراسة في السؤال الرئيسي: ما علاقة الابتكار والإبداع بنجاح </w:t>
      </w:r>
      <w:r w:rsidR="0033502F">
        <w:rPr>
          <w:rFonts w:ascii="Simplified Arabic" w:hAnsi="Simplified Arabic" w:cs="Simplified Arabic"/>
          <w:sz w:val="28"/>
          <w:szCs w:val="28"/>
          <w:rtl/>
        </w:rPr>
        <w:t>تحليل العلاقة بين تخطيط المشروع</w:t>
      </w:r>
      <w:r w:rsidRPr="006D1755">
        <w:rPr>
          <w:rFonts w:ascii="Simplified Arabic" w:hAnsi="Simplified Arabic" w:cs="Simplified Arabic"/>
          <w:sz w:val="28"/>
          <w:szCs w:val="28"/>
          <w:rtl/>
        </w:rPr>
        <w:t xml:space="preserve"> تطبيقاً على وكالة التوطين بقطاع العمل بوزارة الموارد البشرية والتنمية الاجتماعية؟ يتكون مجتمع الدراسة من العاملين بوكالة التوطين بوزارة الموارد البشرية والتنمية الاجتماعية وعددهم (</w:t>
      </w:r>
      <w:r w:rsidRPr="006D1755">
        <w:rPr>
          <w:rFonts w:ascii="Simplified Arabic" w:hAnsi="Simplified Arabic" w:cs="Simplified Arabic"/>
          <w:sz w:val="28"/>
          <w:szCs w:val="28"/>
          <w:rtl/>
          <w:lang w:bidi="fa-IR"/>
        </w:rPr>
        <w:t xml:space="preserve">۱۲۸) </w:t>
      </w:r>
      <w:r w:rsidRPr="006D1755">
        <w:rPr>
          <w:rFonts w:ascii="Simplified Arabic" w:hAnsi="Simplified Arabic" w:cs="Simplified Arabic"/>
          <w:sz w:val="28"/>
          <w:szCs w:val="28"/>
          <w:rtl/>
        </w:rPr>
        <w:t>وتم توزيع الاستبانة عليهم، وتم استرداد (</w:t>
      </w:r>
      <w:r w:rsidRPr="006D1755">
        <w:rPr>
          <w:rFonts w:ascii="Simplified Arabic" w:hAnsi="Simplified Arabic" w:cs="Simplified Arabic"/>
          <w:sz w:val="28"/>
          <w:szCs w:val="28"/>
          <w:rtl/>
          <w:lang w:bidi="fa-IR"/>
        </w:rPr>
        <w:t xml:space="preserve">۱۲۸) </w:t>
      </w:r>
      <w:r w:rsidRPr="006D1755">
        <w:rPr>
          <w:rFonts w:ascii="Simplified Arabic" w:hAnsi="Simplified Arabic" w:cs="Simplified Arabic"/>
          <w:sz w:val="28"/>
          <w:szCs w:val="28"/>
          <w:rtl/>
        </w:rPr>
        <w:t>استبانة بنسبة استجابة (١٠٠%)، واعتمدت الدراسة على المنهج الوصفي التحليلي، واتضح من نتائج الدراسة أن الابتكار والإبداع الإداري له علاقة بتطوير إطار مفاهيم القدرة الابتكارية لوكالة التوطين في تقديم منتجات جديدة، وعلاقتها بالأداء السوقي من خلال استقطاب الموارد البشرية ذات المؤهلات والخبرات، كما أن وكالة التوطين تقوم بالابتكار والإبداع في المشاريع، وتقبل التغير والتجديد في أداء الأعمال، وأن تبني الأفكار الجديدة في عمليات تخطيط المشاريع، وتنفيذها ومراقبتها، والهيكلة التنظيمية والتنظيم والتوزيع، يتم من خلال التطوير المستمر للمنتجات والابتكار فيها، وأن هناك علاقة بين الإبداع والابتكار وبين تحسين إدارة الموارد البشرية، وإدارة جودة المشاريع. وأن معظم المشاريع ذات الصيغة الابتكارية، تتميز بالسمة الفريدة، مما يزيد من فرص النجاح. وأوصت الدراسة بالتشجيع المستمر على التطوير والابتكار وروح التعاون في المشاريع الصغيرة والمتوسطة، والاهتمام أكثر بالعاملين في إنجاز المهام وذلك بأساليب إبداعية ومبتكرة، والقدرة على التفكير الإبداعي، من خلال الطرق الإبداعية للإدارة.</w:t>
      </w:r>
    </w:p>
    <w:p w14:paraId="34FA0676" w14:textId="500D7BF7" w:rsidR="00413C9B" w:rsidRPr="0084024D" w:rsidRDefault="00413C9B" w:rsidP="00413C9B">
      <w:pPr>
        <w:spacing w:line="360" w:lineRule="auto"/>
        <w:jc w:val="lowKashida"/>
        <w:rPr>
          <w:rFonts w:ascii="Simplified Arabic" w:hAnsi="Simplified Arabic" w:cs="Simplified Arabic"/>
          <w:b/>
          <w:bCs/>
          <w:sz w:val="28"/>
          <w:szCs w:val="28"/>
        </w:rPr>
      </w:pPr>
      <w:r w:rsidRPr="0084024D">
        <w:rPr>
          <w:rFonts w:ascii="Simplified Arabic" w:hAnsi="Simplified Arabic" w:cs="Simplified Arabic" w:hint="cs"/>
          <w:b/>
          <w:bCs/>
          <w:sz w:val="28"/>
          <w:szCs w:val="28"/>
          <w:rtl/>
        </w:rPr>
        <w:lastRenderedPageBreak/>
        <w:t xml:space="preserve">دراسة </w:t>
      </w:r>
      <w:r>
        <w:rPr>
          <w:rFonts w:ascii="Simplified Arabic" w:hAnsi="Simplified Arabic" w:cs="Simplified Arabic" w:hint="cs"/>
          <w:b/>
          <w:bCs/>
          <w:sz w:val="28"/>
          <w:szCs w:val="28"/>
          <w:rtl/>
        </w:rPr>
        <w:t>(</w:t>
      </w:r>
      <w:r w:rsidR="006D1755">
        <w:rPr>
          <w:rFonts w:ascii="Simplified Arabic" w:hAnsi="Simplified Arabic" w:cs="Simplified Arabic" w:hint="cs"/>
          <w:sz w:val="28"/>
          <w:szCs w:val="28"/>
          <w:rtl/>
          <w:lang w:bidi="ar-EG"/>
        </w:rPr>
        <w:t>تقدة</w:t>
      </w:r>
      <w:r>
        <w:rPr>
          <w:rFonts w:ascii="Simplified Arabic" w:hAnsi="Simplified Arabic" w:cs="Simplified Arabic" w:hint="cs"/>
          <w:sz w:val="28"/>
          <w:szCs w:val="28"/>
          <w:rtl/>
        </w:rPr>
        <w:t>، 202</w:t>
      </w:r>
      <w:r w:rsidR="006D1755">
        <w:rPr>
          <w:rFonts w:ascii="Simplified Arabic" w:hAnsi="Simplified Arabic" w:cs="Simplified Arabic" w:hint="cs"/>
          <w:sz w:val="28"/>
          <w:szCs w:val="28"/>
          <w:rtl/>
        </w:rPr>
        <w:t>3</w:t>
      </w:r>
      <w:r>
        <w:rPr>
          <w:rFonts w:ascii="Simplified Arabic" w:hAnsi="Simplified Arabic" w:cs="Simplified Arabic" w:hint="cs"/>
          <w:sz w:val="28"/>
          <w:szCs w:val="28"/>
          <w:rtl/>
        </w:rPr>
        <w:t>)</w:t>
      </w:r>
      <w:r>
        <w:rPr>
          <w:rFonts w:ascii="Simplified Arabic" w:hAnsi="Simplified Arabic" w:cs="Simplified Arabic" w:hint="cs"/>
          <w:b/>
          <w:bCs/>
          <w:sz w:val="28"/>
          <w:szCs w:val="28"/>
          <w:rtl/>
        </w:rPr>
        <w:t xml:space="preserve">، بعنوان </w:t>
      </w:r>
      <w:r w:rsidR="006D1755" w:rsidRPr="006D1755">
        <w:rPr>
          <w:rFonts w:ascii="Simplified Arabic" w:hAnsi="Simplified Arabic" w:cs="Simplified Arabic"/>
          <w:b/>
          <w:bCs/>
          <w:sz w:val="28"/>
          <w:szCs w:val="28"/>
          <w:rtl/>
        </w:rPr>
        <w:t xml:space="preserve">اسهامات التحليل الشبكي في فعالية </w:t>
      </w:r>
      <w:r w:rsidR="0033502F">
        <w:rPr>
          <w:rFonts w:ascii="Simplified Arabic" w:hAnsi="Simplified Arabic" w:cs="Simplified Arabic"/>
          <w:b/>
          <w:bCs/>
          <w:sz w:val="28"/>
          <w:szCs w:val="28"/>
          <w:rtl/>
        </w:rPr>
        <w:t>تحليل العلاقة بين تخطيط المشروع</w:t>
      </w:r>
      <w:r w:rsidR="006D1755" w:rsidRPr="006D1755">
        <w:rPr>
          <w:rFonts w:ascii="Simplified Arabic" w:hAnsi="Simplified Arabic" w:cs="Simplified Arabic"/>
          <w:b/>
          <w:bCs/>
          <w:sz w:val="28"/>
          <w:szCs w:val="28"/>
          <w:rtl/>
        </w:rPr>
        <w:t>: دراسة واقع قطاع الاشغال العمومية في ولاية تامنغست</w:t>
      </w:r>
    </w:p>
    <w:p w14:paraId="2C1CC178" w14:textId="02703820" w:rsidR="00413C9B" w:rsidRDefault="0002720D" w:rsidP="00413C9B">
      <w:pPr>
        <w:spacing w:line="360" w:lineRule="auto"/>
        <w:jc w:val="lowKashida"/>
        <w:rPr>
          <w:rFonts w:ascii="Simplified Arabic" w:hAnsi="Simplified Arabic" w:cs="Times New Roman"/>
          <w:sz w:val="28"/>
          <w:szCs w:val="28"/>
          <w:rtl/>
        </w:rPr>
      </w:pPr>
      <w:r w:rsidRPr="0002720D">
        <w:rPr>
          <w:rFonts w:ascii="Simplified Arabic" w:hAnsi="Simplified Arabic" w:cs="Simplified Arabic"/>
          <w:sz w:val="28"/>
          <w:szCs w:val="28"/>
          <w:rtl/>
        </w:rPr>
        <w:t>هدفت الدراسة إلى</w:t>
      </w:r>
      <w:r w:rsidR="006D1755" w:rsidRPr="006D1755">
        <w:rPr>
          <w:rFonts w:ascii="Simplified Arabic" w:hAnsi="Simplified Arabic" w:cs="Simplified Arabic"/>
          <w:sz w:val="28"/>
          <w:szCs w:val="28"/>
          <w:rtl/>
        </w:rPr>
        <w:t xml:space="preserve"> إبراز واقع إسهامات التحليل الشبكي في فعالية </w:t>
      </w:r>
      <w:r w:rsidR="0033502F">
        <w:rPr>
          <w:rFonts w:ascii="Simplified Arabic" w:hAnsi="Simplified Arabic" w:cs="Simplified Arabic"/>
          <w:sz w:val="28"/>
          <w:szCs w:val="28"/>
          <w:rtl/>
        </w:rPr>
        <w:t>تحليل العلاقة بين تخطيط المشروع</w:t>
      </w:r>
      <w:r w:rsidR="006D1755" w:rsidRPr="006D1755">
        <w:rPr>
          <w:rFonts w:ascii="Simplified Arabic" w:hAnsi="Simplified Arabic" w:cs="Simplified Arabic"/>
          <w:sz w:val="28"/>
          <w:szCs w:val="28"/>
          <w:rtl/>
        </w:rPr>
        <w:t xml:space="preserve"> في ولاية تامنغست، من حيث إنجاز المشاريع الإنشائية في الوقت المحدد وبأقل تكلفة وبالجودة المطلوبة، ولتحقيق هذا الهدف تم توزيع الاستبيان ورقيا على 40 مقاول يتمثل نشاطهم الرئيسي في الأشغال العمومية وتمت المعالجة باستعمال برنامج </w:t>
      </w:r>
      <w:r w:rsidR="006D1755" w:rsidRPr="006D1755">
        <w:rPr>
          <w:rFonts w:ascii="Simplified Arabic" w:hAnsi="Simplified Arabic" w:cs="Simplified Arabic"/>
          <w:sz w:val="28"/>
          <w:szCs w:val="28"/>
        </w:rPr>
        <w:t>SPSS v23</w:t>
      </w:r>
      <w:r w:rsidR="006D1755" w:rsidRPr="006D1755">
        <w:rPr>
          <w:rFonts w:ascii="Simplified Arabic" w:hAnsi="Simplified Arabic" w:cs="Simplified Arabic"/>
          <w:sz w:val="28"/>
          <w:szCs w:val="28"/>
          <w:rtl/>
        </w:rPr>
        <w:t xml:space="preserve">. توصلت الدراسة إلى عدة نتائج أهمها وجود تأثير لاستخدام التحليل الشبكي على فعالية </w:t>
      </w:r>
      <w:r w:rsidR="0033502F">
        <w:rPr>
          <w:rFonts w:ascii="Simplified Arabic" w:hAnsi="Simplified Arabic" w:cs="Simplified Arabic"/>
          <w:sz w:val="28"/>
          <w:szCs w:val="28"/>
          <w:rtl/>
        </w:rPr>
        <w:t>تحليل العلاقة بين تخطيط المشروع</w:t>
      </w:r>
      <w:r w:rsidR="006D1755" w:rsidRPr="006D1755">
        <w:rPr>
          <w:rFonts w:ascii="Simplified Arabic" w:hAnsi="Simplified Arabic" w:cs="Simplified Arabic"/>
          <w:sz w:val="28"/>
          <w:szCs w:val="28"/>
          <w:rtl/>
        </w:rPr>
        <w:t xml:space="preserve"> الإنشائية رغم أن اغلب أفراد عينة الدراسة لا يقومون بتخطيط وجدولة ومراقبة مشاريعهم الإنشائية باستخدام التحليل الشبكي والبرامج الحديثة، مما ينعكس على تقليص تكلفة المشاريع والوقت المستغرق لإنجازه والربحية وعلى ضوء نتائج الدراسة فقد تم اقتراح مجموعة من التوصيات من بينها تدريب العمال لاستعمال والتحكم الفعال في البرامج الحديثة ل</w:t>
      </w:r>
      <w:r w:rsidR="0033502F">
        <w:rPr>
          <w:rFonts w:ascii="Simplified Arabic" w:hAnsi="Simplified Arabic" w:cs="Simplified Arabic"/>
          <w:sz w:val="28"/>
          <w:szCs w:val="28"/>
          <w:rtl/>
        </w:rPr>
        <w:t>تحليل العلاقة بين تخطيط المشروع</w:t>
      </w:r>
      <w:r w:rsidR="006D1755" w:rsidRPr="006D1755">
        <w:rPr>
          <w:rFonts w:ascii="Simplified Arabic" w:hAnsi="Simplified Arabic" w:cs="Simplified Arabic"/>
          <w:sz w:val="28"/>
          <w:szCs w:val="28"/>
          <w:rtl/>
        </w:rPr>
        <w:t>.</w:t>
      </w:r>
    </w:p>
    <w:p w14:paraId="2AF14B93" w14:textId="1363C183" w:rsidR="00413C9B" w:rsidRPr="0084024D" w:rsidRDefault="00413C9B" w:rsidP="00413C9B">
      <w:pPr>
        <w:spacing w:line="360" w:lineRule="auto"/>
        <w:jc w:val="lowKashida"/>
        <w:rPr>
          <w:rFonts w:ascii="Simplified Arabic" w:hAnsi="Simplified Arabic" w:cs="Simplified Arabic"/>
          <w:b/>
          <w:bCs/>
          <w:sz w:val="28"/>
          <w:szCs w:val="28"/>
        </w:rPr>
      </w:pPr>
      <w:r w:rsidRPr="0084024D">
        <w:rPr>
          <w:rFonts w:ascii="Simplified Arabic" w:hAnsi="Simplified Arabic" w:cs="Simplified Arabic" w:hint="cs"/>
          <w:b/>
          <w:bCs/>
          <w:sz w:val="28"/>
          <w:szCs w:val="28"/>
          <w:rtl/>
        </w:rPr>
        <w:t xml:space="preserve">دراسة </w:t>
      </w:r>
      <w:r>
        <w:rPr>
          <w:rFonts w:ascii="Simplified Arabic" w:hAnsi="Simplified Arabic" w:cs="Simplified Arabic" w:hint="cs"/>
          <w:b/>
          <w:bCs/>
          <w:sz w:val="28"/>
          <w:szCs w:val="28"/>
          <w:rtl/>
        </w:rPr>
        <w:t>(</w:t>
      </w:r>
      <w:r w:rsidR="006D1755">
        <w:rPr>
          <w:rFonts w:ascii="Simplified Arabic" w:hAnsi="Simplified Arabic" w:cs="Simplified Arabic" w:hint="cs"/>
          <w:sz w:val="28"/>
          <w:szCs w:val="28"/>
          <w:rtl/>
        </w:rPr>
        <w:t>العبداللات</w:t>
      </w:r>
      <w:r>
        <w:rPr>
          <w:rFonts w:ascii="Simplified Arabic" w:hAnsi="Simplified Arabic" w:cs="Simplified Arabic" w:hint="cs"/>
          <w:sz w:val="28"/>
          <w:szCs w:val="28"/>
          <w:rtl/>
        </w:rPr>
        <w:t>، 202</w:t>
      </w:r>
      <w:r w:rsidR="006D1755">
        <w:rPr>
          <w:rFonts w:ascii="Simplified Arabic" w:hAnsi="Simplified Arabic" w:cs="Simplified Arabic" w:hint="cs"/>
          <w:sz w:val="28"/>
          <w:szCs w:val="28"/>
          <w:rtl/>
        </w:rPr>
        <w:t>1</w:t>
      </w:r>
      <w:r>
        <w:rPr>
          <w:rFonts w:ascii="Simplified Arabic" w:hAnsi="Simplified Arabic" w:cs="Simplified Arabic" w:hint="cs"/>
          <w:sz w:val="28"/>
          <w:szCs w:val="28"/>
          <w:rtl/>
        </w:rPr>
        <w:t>)</w:t>
      </w:r>
      <w:r>
        <w:rPr>
          <w:rFonts w:ascii="Simplified Arabic" w:hAnsi="Simplified Arabic" w:cs="Simplified Arabic" w:hint="cs"/>
          <w:b/>
          <w:bCs/>
          <w:sz w:val="28"/>
          <w:szCs w:val="28"/>
          <w:rtl/>
        </w:rPr>
        <w:t xml:space="preserve">، بعنوان </w:t>
      </w:r>
      <w:r w:rsidR="006D1755" w:rsidRPr="006D1755">
        <w:rPr>
          <w:rFonts w:ascii="Simplified Arabic" w:hAnsi="Simplified Arabic" w:cs="Simplified Arabic"/>
          <w:b/>
          <w:bCs/>
          <w:sz w:val="28"/>
          <w:szCs w:val="28"/>
          <w:rtl/>
        </w:rPr>
        <w:t xml:space="preserve">أثر الحاكمية الرشيدة في </w:t>
      </w:r>
      <w:r w:rsidR="0033502F">
        <w:rPr>
          <w:rFonts w:ascii="Simplified Arabic" w:hAnsi="Simplified Arabic" w:cs="Simplified Arabic"/>
          <w:b/>
          <w:bCs/>
          <w:sz w:val="28"/>
          <w:szCs w:val="28"/>
          <w:rtl/>
        </w:rPr>
        <w:t>تحليل العلاقة بين تخطيط المشروع</w:t>
      </w:r>
      <w:r w:rsidR="006D1755" w:rsidRPr="006D1755">
        <w:rPr>
          <w:rFonts w:ascii="Simplified Arabic" w:hAnsi="Simplified Arabic" w:cs="Simplified Arabic"/>
          <w:b/>
          <w:bCs/>
          <w:sz w:val="28"/>
          <w:szCs w:val="28"/>
          <w:rtl/>
        </w:rPr>
        <w:t>: الدور المعدل للتخطيط لإدارة الأزمات في أمانة عمان الكبرى</w:t>
      </w:r>
    </w:p>
    <w:p w14:paraId="413F6687" w14:textId="1D5F9B9B" w:rsidR="00DC5F63" w:rsidRDefault="006D1755" w:rsidP="006D1755">
      <w:pPr>
        <w:spacing w:line="360" w:lineRule="auto"/>
        <w:jc w:val="lowKashida"/>
        <w:rPr>
          <w:rFonts w:ascii="Simplified Arabic" w:hAnsi="Simplified Arabic" w:cs="Times New Roman"/>
          <w:sz w:val="28"/>
          <w:szCs w:val="28"/>
          <w:rtl/>
        </w:rPr>
      </w:pPr>
      <w:r w:rsidRPr="006D1755">
        <w:rPr>
          <w:rFonts w:ascii="Simplified Arabic" w:hAnsi="Simplified Arabic" w:cs="Simplified Arabic"/>
          <w:sz w:val="28"/>
          <w:szCs w:val="28"/>
          <w:rtl/>
        </w:rPr>
        <w:t xml:space="preserve">هدفت هذه الدراسة إلى التعرف على أثر الحاكمية الرشيدة بأبعادها (سيادة القانون والشفافية والمساءلة والمشاركة والنزاهة والإنصاف والفاعلية والكفاءة والاستدامة) في </w:t>
      </w:r>
      <w:r w:rsidR="0033502F">
        <w:rPr>
          <w:rFonts w:ascii="Simplified Arabic" w:hAnsi="Simplified Arabic" w:cs="Simplified Arabic"/>
          <w:sz w:val="28"/>
          <w:szCs w:val="28"/>
          <w:rtl/>
        </w:rPr>
        <w:t>تحليل العلاقة بين تخطيط المشروع</w:t>
      </w:r>
      <w:r w:rsidRPr="006D1755">
        <w:rPr>
          <w:rFonts w:ascii="Simplified Arabic" w:hAnsi="Simplified Arabic" w:cs="Simplified Arabic"/>
          <w:sz w:val="28"/>
          <w:szCs w:val="28"/>
          <w:rtl/>
        </w:rPr>
        <w:t xml:space="preserve"> بأبعادها (إدارة الجودة وإدارة الجدول الزمني وإدارة النطاق وإدارة التكلفة وإدارة المخاطر وإدارة الموارد) من خلال التخطيط لإدارة الأزمات كمتغير معدل في أمانة عمان الكبرى. ولتحقيق هدف الدراسة اعتمدت الدراسة المنهج الكمي. وتكون مجتمع الدراسة من العاملين في مشاريع أمانة عمان الكبرى من: المديرين، مديري المشاريع والعاملين فيها، والبالغ عددهم (300) موظف، وقد تم استخدام المسح </w:t>
      </w:r>
      <w:r w:rsidRPr="006D1755">
        <w:rPr>
          <w:rFonts w:ascii="Simplified Arabic" w:hAnsi="Simplified Arabic" w:cs="Simplified Arabic"/>
          <w:sz w:val="28"/>
          <w:szCs w:val="28"/>
          <w:rtl/>
        </w:rPr>
        <w:lastRenderedPageBreak/>
        <w:t>الشامل، واسترداد (258) استبانة. توصلت الدراسة إلى مجموعة من النتائج من أهمها وجود مستوى متوسط من الأهمية للحاكمية الرشيدة و</w:t>
      </w:r>
      <w:r w:rsidR="0033502F">
        <w:rPr>
          <w:rFonts w:ascii="Simplified Arabic" w:hAnsi="Simplified Arabic" w:cs="Simplified Arabic"/>
          <w:sz w:val="28"/>
          <w:szCs w:val="28"/>
          <w:rtl/>
        </w:rPr>
        <w:t>تحليل العلاقة بين تخطيط المشروع</w:t>
      </w:r>
      <w:r w:rsidRPr="006D1755">
        <w:rPr>
          <w:rFonts w:ascii="Simplified Arabic" w:hAnsi="Simplified Arabic" w:cs="Simplified Arabic"/>
          <w:sz w:val="28"/>
          <w:szCs w:val="28"/>
          <w:rtl/>
        </w:rPr>
        <w:t xml:space="preserve"> والتخطيط لإدارة الأزمات في أمانة عمان الكبرى، ووجود أثر ذو دلالة إحصائية للحاكمية الرشيدة في </w:t>
      </w:r>
      <w:r w:rsidR="0033502F">
        <w:rPr>
          <w:rFonts w:ascii="Simplified Arabic" w:hAnsi="Simplified Arabic" w:cs="Simplified Arabic"/>
          <w:sz w:val="28"/>
          <w:szCs w:val="28"/>
          <w:rtl/>
        </w:rPr>
        <w:t>تحليل العلاقة بين تخطيط المشروع</w:t>
      </w:r>
      <w:r w:rsidRPr="006D1755">
        <w:rPr>
          <w:rFonts w:ascii="Simplified Arabic" w:hAnsi="Simplified Arabic" w:cs="Simplified Arabic"/>
          <w:sz w:val="28"/>
          <w:szCs w:val="28"/>
          <w:rtl/>
        </w:rPr>
        <w:t xml:space="preserve">، وكذلك وجود دور للتخطيط لإدارة الأزمات في تحسين أثر الحاكمية الرشيدة في </w:t>
      </w:r>
      <w:r w:rsidR="0033502F">
        <w:rPr>
          <w:rFonts w:ascii="Simplified Arabic" w:hAnsi="Simplified Arabic" w:cs="Simplified Arabic"/>
          <w:sz w:val="28"/>
          <w:szCs w:val="28"/>
          <w:rtl/>
        </w:rPr>
        <w:t>تحليل العلاقة بين تخطيط المشروع</w:t>
      </w:r>
      <w:r w:rsidRPr="006D1755">
        <w:rPr>
          <w:rFonts w:ascii="Simplified Arabic" w:hAnsi="Simplified Arabic" w:cs="Simplified Arabic"/>
          <w:sz w:val="28"/>
          <w:szCs w:val="28"/>
          <w:rtl/>
        </w:rPr>
        <w:t xml:space="preserve"> في أمانة عمان الكبرى. كما توصلت أن لبعدي الاستدامة والفاعلية الأثر الأكبر في </w:t>
      </w:r>
      <w:r w:rsidR="0033502F">
        <w:rPr>
          <w:rFonts w:ascii="Simplified Arabic" w:hAnsi="Simplified Arabic" w:cs="Simplified Arabic"/>
          <w:sz w:val="28"/>
          <w:szCs w:val="28"/>
          <w:rtl/>
        </w:rPr>
        <w:t>تحليل العلاقة بين تخطيط المشروع</w:t>
      </w:r>
      <w:r w:rsidRPr="006D1755">
        <w:rPr>
          <w:rFonts w:ascii="Simplified Arabic" w:hAnsi="Simplified Arabic" w:cs="Simplified Arabic"/>
          <w:sz w:val="28"/>
          <w:szCs w:val="28"/>
          <w:rtl/>
        </w:rPr>
        <w:t xml:space="preserve"> وفي أبعادها، ولبعد الاستدامة التأثير الأكبر في وجود التخطيط لإدارة الأزمات. وكان لبعد الشفافية التأثير العكسي في </w:t>
      </w:r>
      <w:r w:rsidR="0033502F">
        <w:rPr>
          <w:rFonts w:ascii="Simplified Arabic" w:hAnsi="Simplified Arabic" w:cs="Simplified Arabic"/>
          <w:sz w:val="28"/>
          <w:szCs w:val="28"/>
          <w:rtl/>
        </w:rPr>
        <w:t>تحليل العلاقة بين تخطيط المشروع</w:t>
      </w:r>
      <w:r w:rsidRPr="006D1755">
        <w:rPr>
          <w:rFonts w:ascii="Simplified Arabic" w:hAnsi="Simplified Arabic" w:cs="Simplified Arabic"/>
          <w:sz w:val="28"/>
          <w:szCs w:val="28"/>
          <w:rtl/>
        </w:rPr>
        <w:t xml:space="preserve"> وكذلك بوجود التخطيط لإدارة الأزمات. أوصت الدراسة بمجموعة من التوصيات من أهمها: ضرورة استمرار أمانة عمان الكبرى بتطبيق الحاكمية الرشيدة وتقييمها، مع التوعية المستمرة لموظفيها بأبعاد الحاكمية الرشيدة، والعمل على نشر ثقافة الحاكمية في الأمانة، مع الاستمرار بوضع استراتيجيات تضمن تقديم الخدمات لكافة الفئات المستهدفة وفقا للعدالة الاجتماعية ودون تميز، ومنح الجميع فرصا متساوية، وضرورة وضع مؤشرات أداء لقياس أبعاد </w:t>
      </w:r>
      <w:r w:rsidR="0033502F">
        <w:rPr>
          <w:rFonts w:ascii="Simplified Arabic" w:hAnsi="Simplified Arabic" w:cs="Simplified Arabic"/>
          <w:sz w:val="28"/>
          <w:szCs w:val="28"/>
          <w:rtl/>
        </w:rPr>
        <w:t>تحليل العلاقة بين تخطيط المشروع</w:t>
      </w:r>
      <w:r w:rsidRPr="006D1755">
        <w:rPr>
          <w:rFonts w:ascii="Simplified Arabic" w:hAnsi="Simplified Arabic" w:cs="Simplified Arabic"/>
          <w:sz w:val="28"/>
          <w:szCs w:val="28"/>
          <w:rtl/>
        </w:rPr>
        <w:t xml:space="preserve"> في المشاريع التي يتم تنفيذها في الأمانة، وكذلك تعين فرق متخصصة لإدارة الأزمات وأخرى لإدارة المخاطر، وعمل دليل خاص في حاكمية المشاريع الرشيدة يتم تطبيقه في المنظمات الحكومية والخاصة مع ضرورة وجود جهة مسؤولة عن متابعة التطبيق وعمل دراسة علمية مشابهة في القطاع الخاص.</w:t>
      </w:r>
    </w:p>
    <w:p w14:paraId="23C55C16" w14:textId="77777777" w:rsidR="006D1755" w:rsidRDefault="006D1755" w:rsidP="006D1755">
      <w:pPr>
        <w:spacing w:line="360" w:lineRule="auto"/>
        <w:jc w:val="lowKashida"/>
        <w:rPr>
          <w:rFonts w:ascii="Simplified Arabic" w:hAnsi="Simplified Arabic" w:cs="Times New Roman"/>
          <w:sz w:val="28"/>
          <w:szCs w:val="28"/>
          <w:rtl/>
        </w:rPr>
      </w:pPr>
    </w:p>
    <w:p w14:paraId="40BA9478" w14:textId="77777777" w:rsidR="006D1755" w:rsidRDefault="006D1755" w:rsidP="006D1755">
      <w:pPr>
        <w:spacing w:line="360" w:lineRule="auto"/>
        <w:jc w:val="lowKashida"/>
        <w:rPr>
          <w:rFonts w:ascii="Simplified Arabic" w:hAnsi="Simplified Arabic" w:cs="Times New Roman"/>
          <w:sz w:val="28"/>
          <w:szCs w:val="28"/>
          <w:rtl/>
        </w:rPr>
      </w:pPr>
    </w:p>
    <w:p w14:paraId="4EC17294" w14:textId="1B1D50BE" w:rsidR="0002720D" w:rsidRPr="00237CEC" w:rsidRDefault="0002720D" w:rsidP="00DC5F63">
      <w:pPr>
        <w:spacing w:line="360" w:lineRule="auto"/>
        <w:jc w:val="lowKashida"/>
        <w:rPr>
          <w:rFonts w:ascii="Simplified Arabic" w:hAnsi="Simplified Arabic" w:cs="Times New Roman"/>
          <w:b/>
          <w:bCs/>
          <w:sz w:val="28"/>
          <w:szCs w:val="28"/>
          <w:rtl/>
        </w:rPr>
      </w:pPr>
      <w:r w:rsidRPr="00237CEC">
        <w:rPr>
          <w:rFonts w:ascii="Simplified Arabic" w:hAnsi="Simplified Arabic" w:cs="Simplified Arabic" w:hint="cs"/>
          <w:b/>
          <w:bCs/>
          <w:sz w:val="28"/>
          <w:szCs w:val="28"/>
          <w:rtl/>
        </w:rPr>
        <w:t xml:space="preserve">دراسات عن </w:t>
      </w:r>
      <w:r w:rsidR="00432CE5">
        <w:rPr>
          <w:rFonts w:ascii="Simplified Arabic" w:hAnsi="Simplified Arabic" w:cs="Simplified Arabic" w:hint="cs"/>
          <w:b/>
          <w:bCs/>
          <w:sz w:val="28"/>
          <w:szCs w:val="28"/>
          <w:rtl/>
        </w:rPr>
        <w:t>البنية التحتية</w:t>
      </w:r>
    </w:p>
    <w:p w14:paraId="1FA57E90" w14:textId="6EBE1CE7" w:rsidR="00DC5F63" w:rsidRPr="0084024D" w:rsidRDefault="00DC5F63" w:rsidP="00DC5F63">
      <w:pPr>
        <w:spacing w:line="360" w:lineRule="auto"/>
        <w:jc w:val="lowKashida"/>
        <w:rPr>
          <w:rFonts w:ascii="Simplified Arabic" w:hAnsi="Simplified Arabic" w:cs="Simplified Arabic"/>
          <w:b/>
          <w:bCs/>
          <w:sz w:val="28"/>
          <w:szCs w:val="28"/>
        </w:rPr>
      </w:pPr>
      <w:r w:rsidRPr="0084024D">
        <w:rPr>
          <w:rFonts w:ascii="Simplified Arabic" w:hAnsi="Simplified Arabic" w:cs="Simplified Arabic" w:hint="cs"/>
          <w:b/>
          <w:bCs/>
          <w:sz w:val="28"/>
          <w:szCs w:val="28"/>
          <w:rtl/>
        </w:rPr>
        <w:t xml:space="preserve">دراسة </w:t>
      </w:r>
      <w:r>
        <w:rPr>
          <w:rFonts w:ascii="Simplified Arabic" w:hAnsi="Simplified Arabic" w:cs="Simplified Arabic" w:hint="cs"/>
          <w:b/>
          <w:bCs/>
          <w:sz w:val="28"/>
          <w:szCs w:val="28"/>
          <w:rtl/>
        </w:rPr>
        <w:t>(</w:t>
      </w:r>
      <w:r w:rsidR="0081401E" w:rsidRPr="0081401E">
        <w:rPr>
          <w:rFonts w:ascii="Simplified Arabic" w:hAnsi="Simplified Arabic" w:cs="Simplified Arabic"/>
          <w:sz w:val="28"/>
          <w:szCs w:val="28"/>
        </w:rPr>
        <w:t>Alnsour, 2023</w:t>
      </w:r>
      <w:r>
        <w:rPr>
          <w:rFonts w:ascii="Simplified Arabic" w:hAnsi="Simplified Arabic" w:cs="Simplified Arabic" w:hint="cs"/>
          <w:sz w:val="28"/>
          <w:szCs w:val="28"/>
          <w:rtl/>
        </w:rPr>
        <w:t>)</w:t>
      </w:r>
      <w:r>
        <w:rPr>
          <w:rFonts w:ascii="Simplified Arabic" w:hAnsi="Simplified Arabic" w:cs="Simplified Arabic" w:hint="cs"/>
          <w:b/>
          <w:bCs/>
          <w:sz w:val="28"/>
          <w:szCs w:val="28"/>
          <w:rtl/>
        </w:rPr>
        <w:t xml:space="preserve">، بعنوان </w:t>
      </w:r>
      <w:r w:rsidR="0081401E" w:rsidRPr="0081401E">
        <w:rPr>
          <w:rFonts w:ascii="Simplified Arabic" w:hAnsi="Simplified Arabic" w:cs="Simplified Arabic"/>
          <w:b/>
          <w:bCs/>
          <w:sz w:val="28"/>
          <w:szCs w:val="28"/>
        </w:rPr>
        <w:t>A Sustainable Urban Design Model for Residential Neighborhoods: Palestinian Context</w:t>
      </w:r>
    </w:p>
    <w:p w14:paraId="332F6477" w14:textId="0A34080C" w:rsidR="00DC5F63" w:rsidRDefault="0081401E" w:rsidP="00DC5F63">
      <w:pPr>
        <w:spacing w:line="360" w:lineRule="auto"/>
        <w:jc w:val="lowKashida"/>
        <w:rPr>
          <w:rFonts w:ascii="Simplified Arabic" w:hAnsi="Simplified Arabic" w:cs="Times New Roman"/>
          <w:sz w:val="28"/>
          <w:szCs w:val="28"/>
          <w:rtl/>
        </w:rPr>
      </w:pPr>
      <w:r w:rsidRPr="0081401E">
        <w:rPr>
          <w:rFonts w:ascii="Simplified Arabic" w:hAnsi="Simplified Arabic" w:cs="Simplified Arabic"/>
          <w:sz w:val="28"/>
          <w:szCs w:val="28"/>
          <w:rtl/>
        </w:rPr>
        <w:lastRenderedPageBreak/>
        <w:t>هدفت هذه الدراسة إلى تطوير نموذج متكامل للتصميم الحضري المستدام للأحياء السكنية في فلسطين، مستندًا إلى تحليل أدوات تقييم الاستدامة الدولية مثل "</w:t>
      </w:r>
      <w:r w:rsidRPr="0081401E">
        <w:rPr>
          <w:rFonts w:ascii="Simplified Arabic" w:hAnsi="Simplified Arabic" w:cs="Simplified Arabic"/>
          <w:sz w:val="28"/>
          <w:szCs w:val="28"/>
        </w:rPr>
        <w:t>NSA</w:t>
      </w:r>
      <w:r w:rsidRPr="0081401E">
        <w:rPr>
          <w:rFonts w:ascii="Simplified Arabic" w:hAnsi="Simplified Arabic" w:cs="Simplified Arabic"/>
          <w:sz w:val="28"/>
          <w:szCs w:val="28"/>
          <w:rtl/>
        </w:rPr>
        <w:t xml:space="preserve">". استخدم الباحثان أدوات نظم المعلومات الجغرافية </w:t>
      </w:r>
      <w:r w:rsidRPr="0081401E">
        <w:rPr>
          <w:rFonts w:ascii="Simplified Arabic" w:hAnsi="Simplified Arabic" w:cs="Simplified Arabic"/>
          <w:sz w:val="28"/>
          <w:szCs w:val="28"/>
        </w:rPr>
        <w:t>GIS</w:t>
      </w:r>
      <w:r w:rsidRPr="0081401E">
        <w:rPr>
          <w:rFonts w:ascii="Simplified Arabic" w:hAnsi="Simplified Arabic" w:cs="Simplified Arabic"/>
          <w:sz w:val="28"/>
          <w:szCs w:val="28"/>
          <w:rtl/>
        </w:rPr>
        <w:t xml:space="preserve"> وبرنامج </w:t>
      </w:r>
      <w:r w:rsidRPr="0081401E">
        <w:rPr>
          <w:rFonts w:ascii="Simplified Arabic" w:hAnsi="Simplified Arabic" w:cs="Simplified Arabic"/>
          <w:sz w:val="28"/>
          <w:szCs w:val="28"/>
        </w:rPr>
        <w:t>Urbano</w:t>
      </w:r>
      <w:r w:rsidRPr="0081401E">
        <w:rPr>
          <w:rFonts w:ascii="Simplified Arabic" w:hAnsi="Simplified Arabic" w:cs="Simplified Arabic"/>
          <w:sz w:val="28"/>
          <w:szCs w:val="28"/>
          <w:rtl/>
        </w:rPr>
        <w:t>، إلى جانب المقابلات والملاحظة، لتحديد مؤشرات قياس محلية تراعي الخصوصية المناخية والاجتماعية في السياق الفلسطيني. أظهرت النتائج أن دمج البيئة الطبيعية، البنية التحتية للطاقة والمياه، والأنشطة المجتمعية يؤدي إلى تعزيز كفاءة الأحياء وتقليل الأثر البيئي. الدراسة توصي بتبنّي مؤشر استدامة مؤسسي للأحياء المحلية يأخذ بعين الاعتبار البيئة، الاقتصاد، والنطاق الاجتماعي كأركان متوازنة.</w:t>
      </w:r>
    </w:p>
    <w:p w14:paraId="48FE11F7" w14:textId="5A0E2666" w:rsidR="001E7B16" w:rsidRPr="0084024D" w:rsidRDefault="001E7B16" w:rsidP="0081401E">
      <w:pPr>
        <w:spacing w:line="360" w:lineRule="auto"/>
        <w:jc w:val="lowKashida"/>
        <w:rPr>
          <w:rFonts w:ascii="Simplified Arabic" w:hAnsi="Simplified Arabic" w:cs="Times New Roman"/>
          <w:b/>
          <w:bCs/>
          <w:sz w:val="28"/>
          <w:szCs w:val="28"/>
          <w:rtl/>
        </w:rPr>
      </w:pPr>
      <w:r w:rsidRPr="0084024D">
        <w:rPr>
          <w:rFonts w:ascii="Simplified Arabic" w:hAnsi="Simplified Arabic" w:cs="Simplified Arabic" w:hint="cs"/>
          <w:b/>
          <w:bCs/>
          <w:sz w:val="28"/>
          <w:szCs w:val="28"/>
          <w:rtl/>
        </w:rPr>
        <w:t>دراسة</w:t>
      </w:r>
      <w:r>
        <w:rPr>
          <w:rFonts w:ascii="Simplified Arabic" w:hAnsi="Simplified Arabic" w:cs="Simplified Arabic" w:hint="cs"/>
          <w:b/>
          <w:bCs/>
          <w:sz w:val="28"/>
          <w:szCs w:val="28"/>
          <w:rtl/>
        </w:rPr>
        <w:t xml:space="preserve"> </w:t>
      </w:r>
      <w:r w:rsidR="00402123">
        <w:rPr>
          <w:rFonts w:ascii="Simplified Arabic" w:hAnsi="Simplified Arabic" w:cs="Simplified Arabic" w:hint="cs"/>
          <w:b/>
          <w:bCs/>
          <w:sz w:val="28"/>
          <w:szCs w:val="28"/>
          <w:rtl/>
        </w:rPr>
        <w:t>(</w:t>
      </w:r>
      <w:r w:rsidR="0081401E" w:rsidRPr="0081401E">
        <w:rPr>
          <w:rFonts w:ascii="Simplified Arabic" w:hAnsi="Simplified Arabic" w:cs="Simplified Arabic"/>
          <w:sz w:val="28"/>
          <w:szCs w:val="28"/>
        </w:rPr>
        <w:t>Karaman, 2022</w:t>
      </w:r>
      <w:r w:rsidR="00402123">
        <w:rPr>
          <w:rFonts w:ascii="Simplified Arabic" w:hAnsi="Simplified Arabic" w:cs="Simplified Arabic" w:hint="cs"/>
          <w:sz w:val="28"/>
          <w:szCs w:val="28"/>
          <w:rtl/>
        </w:rPr>
        <w:t>)</w:t>
      </w:r>
      <w:r w:rsidR="00402123">
        <w:rPr>
          <w:rFonts w:ascii="Simplified Arabic" w:hAnsi="Simplified Arabic" w:cs="Simplified Arabic" w:hint="cs"/>
          <w:b/>
          <w:bCs/>
          <w:sz w:val="28"/>
          <w:szCs w:val="28"/>
          <w:rtl/>
        </w:rPr>
        <w:t>،</w:t>
      </w:r>
      <w:r>
        <w:rPr>
          <w:rFonts w:ascii="Simplified Arabic" w:hAnsi="Simplified Arabic" w:cs="Simplified Arabic" w:hint="cs"/>
          <w:b/>
          <w:bCs/>
          <w:sz w:val="28"/>
          <w:szCs w:val="28"/>
          <w:rtl/>
        </w:rPr>
        <w:t xml:space="preserve"> بعنوان </w:t>
      </w:r>
      <w:r w:rsidR="0081401E" w:rsidRPr="0081401E">
        <w:rPr>
          <w:rFonts w:ascii="Simplified Arabic" w:hAnsi="Simplified Arabic" w:cs="Simplified Arabic"/>
          <w:b/>
          <w:bCs/>
          <w:sz w:val="28"/>
          <w:szCs w:val="28"/>
        </w:rPr>
        <w:t>Residential Satisfaction and Quality of Urban Life: Examining Diverse Housing Environments in Kayseri, Türkiye</w:t>
      </w:r>
    </w:p>
    <w:p w14:paraId="5604106A" w14:textId="48B158D7" w:rsidR="001E7B16" w:rsidRDefault="0081401E" w:rsidP="001E7B16">
      <w:pPr>
        <w:spacing w:line="360" w:lineRule="auto"/>
        <w:jc w:val="lowKashida"/>
        <w:rPr>
          <w:rFonts w:ascii="Simplified Arabic" w:hAnsi="Simplified Arabic" w:cs="Times New Roman"/>
          <w:sz w:val="28"/>
          <w:szCs w:val="28"/>
          <w:rtl/>
        </w:rPr>
      </w:pPr>
      <w:r w:rsidRPr="0081401E">
        <w:rPr>
          <w:rFonts w:ascii="Simplified Arabic" w:hAnsi="Simplified Arabic" w:cs="Simplified Arabic"/>
          <w:sz w:val="28"/>
          <w:szCs w:val="28"/>
          <w:rtl/>
        </w:rPr>
        <w:t>في دراسة شاملة على سكان مقاطعة كايسري بتركيا، فحص الباحثان العلاقة بين نوع البيئة السكنية (مرتفع الكثافة مقابل منخفض) وجودة الحياة. تم جمع بيانات من 600 أسرة باستخدام استبيان، ثم تحليلها عبر الانحدار المتعدد و</w:t>
      </w:r>
      <w:r w:rsidRPr="0081401E">
        <w:rPr>
          <w:rFonts w:ascii="Simplified Arabic" w:hAnsi="Simplified Arabic" w:cs="Simplified Arabic"/>
          <w:sz w:val="28"/>
          <w:szCs w:val="28"/>
        </w:rPr>
        <w:t>ANOVA</w:t>
      </w:r>
      <w:r w:rsidRPr="0081401E">
        <w:rPr>
          <w:rFonts w:ascii="Simplified Arabic" w:hAnsi="Simplified Arabic" w:cs="Simplified Arabic"/>
          <w:sz w:val="28"/>
          <w:szCs w:val="28"/>
          <w:rtl/>
        </w:rPr>
        <w:t>. أثبتت النتائج أن رضا الساكنين أشد في الأحياء منخفضة الطوابق مقارنةً بالعالية، حيث إن وجود خدمات حضرية قريبة وعلاقات اجتماعية بين الجيران يعزز الشعور بالانتماء، وبالتالي جودة الحياة. خلصت الدراسة إلى ضرورة مراعاة الأبعاد النفسية والاجتماعية والبنائية عند تصميم الأحياء، ودعت لتحسين مستوى الخدمات الحضرية في الأحياء عالية الكثافة.</w:t>
      </w:r>
    </w:p>
    <w:p w14:paraId="2892F4F1" w14:textId="3362795B" w:rsidR="00405222" w:rsidRPr="00405222" w:rsidRDefault="00405222" w:rsidP="0081401E">
      <w:pPr>
        <w:spacing w:line="360" w:lineRule="auto"/>
        <w:jc w:val="lowKashida"/>
        <w:rPr>
          <w:rFonts w:ascii="Simplified Arabic" w:hAnsi="Simplified Arabic" w:cs="Times New Roman"/>
          <w:b/>
          <w:bCs/>
          <w:sz w:val="28"/>
          <w:szCs w:val="28"/>
          <w:rtl/>
        </w:rPr>
      </w:pPr>
      <w:r w:rsidRPr="00405222">
        <w:rPr>
          <w:rFonts w:ascii="Simplified Arabic" w:hAnsi="Simplified Arabic" w:cs="Simplified Arabic" w:hint="cs"/>
          <w:b/>
          <w:bCs/>
          <w:sz w:val="28"/>
          <w:szCs w:val="28"/>
          <w:rtl/>
        </w:rPr>
        <w:t>دراسة (</w:t>
      </w:r>
      <w:r w:rsidR="0081401E" w:rsidRPr="0081401E">
        <w:rPr>
          <w:rFonts w:ascii="Simplified Arabic" w:hAnsi="Simplified Arabic" w:cs="Simplified Arabic"/>
          <w:sz w:val="28"/>
          <w:szCs w:val="28"/>
        </w:rPr>
        <w:t>Mouratidis, 2022</w:t>
      </w:r>
      <w:r w:rsidRPr="00405222">
        <w:rPr>
          <w:rFonts w:ascii="Simplified Arabic" w:hAnsi="Simplified Arabic" w:cs="Simplified Arabic" w:hint="cs"/>
          <w:b/>
          <w:bCs/>
          <w:sz w:val="28"/>
          <w:szCs w:val="28"/>
          <w:rtl/>
        </w:rPr>
        <w:t xml:space="preserve">)، بعنوان </w:t>
      </w:r>
      <w:r w:rsidR="0081401E" w:rsidRPr="0081401E">
        <w:rPr>
          <w:rFonts w:ascii="Simplified Arabic" w:hAnsi="Simplified Arabic" w:cs="Simplified Arabic"/>
          <w:b/>
          <w:bCs/>
          <w:sz w:val="28"/>
          <w:szCs w:val="28"/>
        </w:rPr>
        <w:t>What Makes Cities Livable? Determinants of Neighborhood Satisfaction and Happiness in Thessaloniki and Oslo</w:t>
      </w:r>
    </w:p>
    <w:p w14:paraId="4D842D20" w14:textId="3B3809F8" w:rsidR="00405222" w:rsidRDefault="0081401E" w:rsidP="00405222">
      <w:pPr>
        <w:spacing w:line="360" w:lineRule="auto"/>
        <w:jc w:val="lowKashida"/>
        <w:rPr>
          <w:rFonts w:ascii="Simplified Arabic" w:hAnsi="Simplified Arabic" w:cs="Simplified Arabic"/>
          <w:sz w:val="28"/>
          <w:szCs w:val="28"/>
        </w:rPr>
      </w:pPr>
      <w:r w:rsidRPr="0081401E">
        <w:rPr>
          <w:rFonts w:ascii="Simplified Arabic" w:hAnsi="Simplified Arabic" w:cs="Simplified Arabic"/>
          <w:sz w:val="28"/>
          <w:szCs w:val="28"/>
          <w:rtl/>
        </w:rPr>
        <w:t xml:space="preserve">قاد الباحثان دراسة مقارنة في مدينتين أوربيتين، تستند إلى تحليل العامل الهيكلي على بيانات مسحية وجغرافية من سكان المدينة. أبرزت النتائج أن القرب من المركز الحضري والسلامة والانتماء للمكان </w:t>
      </w:r>
      <w:r w:rsidRPr="0081401E">
        <w:rPr>
          <w:rFonts w:ascii="Simplified Arabic" w:hAnsi="Simplified Arabic" w:cs="Simplified Arabic"/>
          <w:sz w:val="28"/>
          <w:szCs w:val="28"/>
          <w:rtl/>
        </w:rPr>
        <w:lastRenderedPageBreak/>
        <w:t>عوامل مشتركة ترفع درجة الرضا. أما السعادة فمرتبطة أيضًا بالهدوء والترابط الاجتماعي والكثافة المنخفضة. وجد الفريق فروقًا بين المدينتين، فلم تُساهم المنتزهات كثيرًا في رضا ساكني تسالونيكي لكنها فعلت في أوسلو. أوصوا بتضمين كل من الرضا الحركي والعاطفي للسكان في التخطيط الحضري، لرفع جودة الحياة والأثر الإيجابي للتخطيط المستدام.</w:t>
      </w:r>
    </w:p>
    <w:p w14:paraId="416EAF90" w14:textId="572286B7" w:rsidR="0081401E" w:rsidRDefault="00413C9B" w:rsidP="0081401E">
      <w:pPr>
        <w:spacing w:line="360" w:lineRule="auto"/>
        <w:jc w:val="lowKashida"/>
        <w:rPr>
          <w:rFonts w:ascii="Simplified Arabic" w:hAnsi="Simplified Arabic" w:cs="Times New Roman"/>
          <w:b/>
          <w:bCs/>
          <w:sz w:val="28"/>
          <w:szCs w:val="28"/>
          <w:rtl/>
        </w:rPr>
      </w:pPr>
      <w:r w:rsidRPr="00405222">
        <w:rPr>
          <w:rFonts w:ascii="Simplified Arabic" w:hAnsi="Simplified Arabic" w:cs="Simplified Arabic" w:hint="cs"/>
          <w:b/>
          <w:bCs/>
          <w:sz w:val="28"/>
          <w:szCs w:val="28"/>
          <w:rtl/>
        </w:rPr>
        <w:t>دراسة (</w:t>
      </w:r>
      <w:r w:rsidR="0081401E" w:rsidRPr="0081401E">
        <w:rPr>
          <w:rFonts w:ascii="Simplified Arabic" w:hAnsi="Simplified Arabic" w:cs="Simplified Arabic"/>
          <w:sz w:val="28"/>
          <w:szCs w:val="28"/>
        </w:rPr>
        <w:t>Hassan, 2023</w:t>
      </w:r>
      <w:r w:rsidRPr="00405222">
        <w:rPr>
          <w:rFonts w:ascii="Simplified Arabic" w:hAnsi="Simplified Arabic" w:cs="Simplified Arabic" w:hint="cs"/>
          <w:b/>
          <w:bCs/>
          <w:sz w:val="28"/>
          <w:szCs w:val="28"/>
          <w:rtl/>
        </w:rPr>
        <w:t xml:space="preserve">)، بعنوان </w:t>
      </w:r>
      <w:r w:rsidR="0081401E" w:rsidRPr="0081401E">
        <w:rPr>
          <w:rFonts w:ascii="Simplified Arabic" w:hAnsi="Simplified Arabic" w:cs="Simplified Arabic"/>
          <w:b/>
          <w:bCs/>
          <w:sz w:val="28"/>
          <w:szCs w:val="28"/>
        </w:rPr>
        <w:t>Neighborhood Connectivity and Social Sustainability: A Case Study of Qasimabad, Hyderabad</w:t>
      </w:r>
    </w:p>
    <w:p w14:paraId="21281855" w14:textId="27E9C057" w:rsidR="00413C9B" w:rsidRDefault="0081401E" w:rsidP="0081401E">
      <w:pPr>
        <w:spacing w:line="360" w:lineRule="auto"/>
        <w:jc w:val="lowKashida"/>
        <w:rPr>
          <w:rFonts w:ascii="Simplified Arabic" w:hAnsi="Simplified Arabic" w:cs="Times New Roman"/>
          <w:sz w:val="28"/>
          <w:szCs w:val="28"/>
          <w:rtl/>
        </w:rPr>
      </w:pPr>
      <w:r w:rsidRPr="0081401E">
        <w:rPr>
          <w:rFonts w:ascii="Simplified Arabic" w:hAnsi="Simplified Arabic" w:cs="Simplified Arabic"/>
          <w:sz w:val="28"/>
          <w:szCs w:val="28"/>
          <w:rtl/>
        </w:rPr>
        <w:t>استعرض الباحثان حالة منطقة قسيم آباد في حيدر أباد، مسلطين الضوء على أهمية شبكة الطرق والفضاءات العامة في تعزيز استدامية الأحياء اجتماعياً. وصلا إلى أن النمو السكاني السريع دون بنية تخطيطية تتسبب في عشوائية حضرية تؤثر سلبًا على التماسك الاجتماعي وجودة الحياة. عبر تحليل الأدبيات واستبيان ميداني، حدد الباحثان تسع خصائص للحي المستدام تشمل القرب المكاني، الشمولية، وصول الخدمات، الاتصال المجتمعي، والحوكمة المحلية. أكدوا أن تعزيز التواصل البنائي والاجتماعي ضمن الحي يقلل العزلة ويزيد رضى السكان واستمرارهم في الحي.</w:t>
      </w:r>
    </w:p>
    <w:p w14:paraId="5B51158B" w14:textId="0709A4BD" w:rsidR="0081401E" w:rsidRDefault="0081401E" w:rsidP="0081401E">
      <w:pPr>
        <w:spacing w:line="360" w:lineRule="auto"/>
        <w:jc w:val="lowKashida"/>
        <w:rPr>
          <w:rFonts w:ascii="Simplified Arabic" w:hAnsi="Simplified Arabic" w:cs="Times New Roman"/>
          <w:b/>
          <w:bCs/>
          <w:sz w:val="28"/>
          <w:szCs w:val="28"/>
          <w:rtl/>
        </w:rPr>
      </w:pPr>
      <w:r w:rsidRPr="00405222">
        <w:rPr>
          <w:rFonts w:ascii="Simplified Arabic" w:hAnsi="Simplified Arabic" w:cs="Simplified Arabic" w:hint="cs"/>
          <w:b/>
          <w:bCs/>
          <w:sz w:val="28"/>
          <w:szCs w:val="28"/>
          <w:rtl/>
        </w:rPr>
        <w:t>دراسة (</w:t>
      </w:r>
      <w:r w:rsidRPr="0081401E">
        <w:rPr>
          <w:rFonts w:ascii="Simplified Arabic" w:hAnsi="Simplified Arabic" w:cs="Simplified Arabic"/>
          <w:sz w:val="28"/>
          <w:szCs w:val="28"/>
        </w:rPr>
        <w:t>Lee, 2021</w:t>
      </w:r>
      <w:r w:rsidRPr="00405222">
        <w:rPr>
          <w:rFonts w:ascii="Simplified Arabic" w:hAnsi="Simplified Arabic" w:cs="Simplified Arabic" w:hint="cs"/>
          <w:b/>
          <w:bCs/>
          <w:sz w:val="28"/>
          <w:szCs w:val="28"/>
          <w:rtl/>
        </w:rPr>
        <w:t xml:space="preserve">)، بعنوان </w:t>
      </w:r>
      <w:r w:rsidRPr="0081401E">
        <w:rPr>
          <w:rFonts w:ascii="Simplified Arabic" w:hAnsi="Simplified Arabic" w:cs="Simplified Arabic"/>
          <w:b/>
          <w:bCs/>
          <w:sz w:val="28"/>
          <w:szCs w:val="28"/>
        </w:rPr>
        <w:t>Relationship between Physical Environment Satisfaction, Neighborhood Satisfaction, and Quality of Life in Gyeonggi, Korea. Land, 10(7), 663–675</w:t>
      </w:r>
      <w:r w:rsidRPr="0081401E">
        <w:rPr>
          <w:rFonts w:ascii="Simplified Arabic" w:hAnsi="Simplified Arabic" w:cs="Simplified Arabic"/>
          <w:b/>
          <w:bCs/>
          <w:sz w:val="28"/>
          <w:szCs w:val="28"/>
          <w:rtl/>
        </w:rPr>
        <w:t>.</w:t>
      </w:r>
    </w:p>
    <w:p w14:paraId="601173C8" w14:textId="53B97017" w:rsidR="0081401E" w:rsidRDefault="0081401E" w:rsidP="0081401E">
      <w:pPr>
        <w:spacing w:line="360" w:lineRule="auto"/>
        <w:jc w:val="lowKashida"/>
        <w:rPr>
          <w:rFonts w:ascii="Simplified Arabic" w:hAnsi="Simplified Arabic" w:cs="Times New Roman"/>
          <w:sz w:val="28"/>
          <w:szCs w:val="28"/>
          <w:rtl/>
        </w:rPr>
      </w:pPr>
      <w:r w:rsidRPr="0081401E">
        <w:rPr>
          <w:rFonts w:ascii="Simplified Arabic" w:hAnsi="Simplified Arabic" w:cs="Simplified Arabic"/>
          <w:sz w:val="28"/>
          <w:szCs w:val="28"/>
          <w:rtl/>
        </w:rPr>
        <w:t xml:space="preserve">هدفت الدراسة إلى تحليل العلاقة بين رضا السكان عن البيئة المادية للحي (مثل الشوارع، الخدمات، المساحات الخضراء) ورضاهم العام عن الحي وجودة الحياة. استُخدمت بيانات من مسح وطني أجري في مقاطعة </w:t>
      </w:r>
      <w:r w:rsidRPr="0081401E">
        <w:rPr>
          <w:rFonts w:ascii="Simplified Arabic" w:hAnsi="Simplified Arabic" w:cs="Simplified Arabic"/>
          <w:sz w:val="28"/>
          <w:szCs w:val="28"/>
        </w:rPr>
        <w:t>Gyeonggi</w:t>
      </w:r>
      <w:r w:rsidRPr="0081401E">
        <w:rPr>
          <w:rFonts w:ascii="Simplified Arabic" w:hAnsi="Simplified Arabic" w:cs="Simplified Arabic"/>
          <w:sz w:val="28"/>
          <w:szCs w:val="28"/>
          <w:rtl/>
        </w:rPr>
        <w:t xml:space="preserve"> بكوريا، شمل 20,000 مشارك ضمن تصميم طبقي متعدد المراحل. أظهرت نتائج تحليل الانحدار العامل و</w:t>
      </w:r>
      <w:r w:rsidRPr="0081401E">
        <w:rPr>
          <w:rFonts w:ascii="Simplified Arabic" w:hAnsi="Simplified Arabic" w:cs="Simplified Arabic"/>
          <w:sz w:val="28"/>
          <w:szCs w:val="28"/>
        </w:rPr>
        <w:t>ANOVA</w:t>
      </w:r>
      <w:r w:rsidRPr="0081401E">
        <w:rPr>
          <w:rFonts w:ascii="Simplified Arabic" w:hAnsi="Simplified Arabic" w:cs="Simplified Arabic"/>
          <w:sz w:val="28"/>
          <w:szCs w:val="28"/>
          <w:rtl/>
        </w:rPr>
        <w:t xml:space="preserve"> أن رضا السكان عن البيئة المادية لخدمتهم – مثل توفر </w:t>
      </w:r>
      <w:r w:rsidRPr="0081401E">
        <w:rPr>
          <w:rFonts w:ascii="Simplified Arabic" w:hAnsi="Simplified Arabic" w:cs="Simplified Arabic"/>
          <w:sz w:val="28"/>
          <w:szCs w:val="28"/>
          <w:rtl/>
        </w:rPr>
        <w:lastRenderedPageBreak/>
        <w:t>وسائل الراحة وسلامة المنطقة – يرتبط ارتباطًا إيجابيًا وثابتًا بجودة الحياة العامة. كما أظهر تحليل التأثير المعتدل أن مستوى الرضا عن الحي يعزز الأثر الإيجابي للرضا البيئي في تعزيز جودة الحياة، مما يعبر عن دور العلاقة بين الفرد وبيئته. تشير النتائج إلى أن تخطيط الحي يجب أن يركز على تحسين جودة البنية التحتية والخدمات ومراعاة متطلبات السلامة والراحة لتحقيق تحسن ملموس في رضا السكان وجودة حياتهم.</w:t>
      </w:r>
    </w:p>
    <w:p w14:paraId="1B4A394B" w14:textId="19350E67" w:rsidR="004D6B08" w:rsidRPr="00CF6CEC" w:rsidRDefault="004D6B08" w:rsidP="00540026">
      <w:pPr>
        <w:pStyle w:val="1"/>
      </w:pPr>
      <w:bookmarkStart w:id="52" w:name="_Toc215271585"/>
      <w:r w:rsidRPr="00CF6CEC">
        <w:rPr>
          <w:rtl/>
        </w:rPr>
        <w:t>الفجوة البحثية:</w:t>
      </w:r>
      <w:bookmarkEnd w:id="51"/>
      <w:bookmarkEnd w:id="52"/>
    </w:p>
    <w:p w14:paraId="7E5C3BE6" w14:textId="25052EAC" w:rsidR="0081401E" w:rsidRPr="0081401E" w:rsidRDefault="0081401E" w:rsidP="0081401E">
      <w:pPr>
        <w:spacing w:line="360" w:lineRule="auto"/>
        <w:jc w:val="both"/>
        <w:rPr>
          <w:rFonts w:cs="Times New Roman"/>
          <w:sz w:val="28"/>
          <w:szCs w:val="28"/>
          <w:rtl/>
        </w:rPr>
      </w:pPr>
      <w:bookmarkStart w:id="53" w:name="_Toc169790501"/>
      <w:r w:rsidRPr="0081401E">
        <w:rPr>
          <w:rFonts w:cs="Simplified Arabic"/>
          <w:sz w:val="28"/>
          <w:szCs w:val="28"/>
          <w:rtl/>
        </w:rPr>
        <w:t xml:space="preserve">تُظهر مراجعة الدراسات السابقة حول موضوعات </w:t>
      </w:r>
      <w:r w:rsidR="0033502F">
        <w:rPr>
          <w:rFonts w:cs="Simplified Arabic"/>
          <w:sz w:val="28"/>
          <w:szCs w:val="28"/>
          <w:rtl/>
        </w:rPr>
        <w:t>تحليل العلاقة بين تخطيط المشروع</w:t>
      </w:r>
      <w:r w:rsidRPr="0081401E">
        <w:rPr>
          <w:rFonts w:cs="Simplified Arabic"/>
          <w:sz w:val="28"/>
          <w:szCs w:val="28"/>
          <w:rtl/>
        </w:rPr>
        <w:t xml:space="preserve"> والاندماج الوظيفي و</w:t>
      </w:r>
      <w:r w:rsidR="0033502F">
        <w:rPr>
          <w:rFonts w:cs="Simplified Arabic"/>
          <w:sz w:val="28"/>
          <w:szCs w:val="28"/>
          <w:rtl/>
        </w:rPr>
        <w:t>وكفاءة تسليم منتجات الطاقة الكهربائية</w:t>
      </w:r>
      <w:r w:rsidR="007C4C77">
        <w:rPr>
          <w:rFonts w:cs="Simplified Arabic"/>
          <w:sz w:val="28"/>
          <w:szCs w:val="28"/>
          <w:rtl/>
        </w:rPr>
        <w:t xml:space="preserve"> في القطاعات الحيوية</w:t>
      </w:r>
      <w:r w:rsidRPr="0081401E">
        <w:rPr>
          <w:rFonts w:cs="Simplified Arabic"/>
          <w:sz w:val="28"/>
          <w:szCs w:val="28"/>
          <w:rtl/>
        </w:rPr>
        <w:t xml:space="preserve"> أن هناك ثراءً في الجهود البحثية التي تناولت كل محور منها على حدة، ولكنها في الوقت ذاته تكشف عن فجوة بحثية واضحة فيما يتعلق بترابط هذه المحاور في سياقات حضرية قومية متسارعة النمو، كما هو الحال في مشروع مترو الرياض والمناطق السكنية المحاذية له.</w:t>
      </w:r>
    </w:p>
    <w:p w14:paraId="5A2DF0AC" w14:textId="746464D9" w:rsidR="0081401E" w:rsidRPr="0081401E" w:rsidRDefault="0081401E" w:rsidP="0081401E">
      <w:pPr>
        <w:spacing w:line="360" w:lineRule="auto"/>
        <w:jc w:val="both"/>
        <w:rPr>
          <w:rFonts w:cs="Times New Roman"/>
          <w:sz w:val="28"/>
          <w:szCs w:val="28"/>
          <w:rtl/>
        </w:rPr>
      </w:pPr>
      <w:r w:rsidRPr="0081401E">
        <w:rPr>
          <w:rFonts w:cs="Simplified Arabic"/>
          <w:sz w:val="28"/>
          <w:szCs w:val="28"/>
          <w:rtl/>
        </w:rPr>
        <w:t xml:space="preserve">تتقاطع معظم الدراسات السابقة في اهتمامها بتحليل عناصر الأداء الإداري والميداني في </w:t>
      </w:r>
      <w:r w:rsidR="0033502F">
        <w:rPr>
          <w:rFonts w:cs="Simplified Arabic"/>
          <w:sz w:val="28"/>
          <w:szCs w:val="28"/>
          <w:rtl/>
        </w:rPr>
        <w:t>تحليل العلاقة بين تخطيط المشروع</w:t>
      </w:r>
      <w:r w:rsidRPr="0081401E">
        <w:rPr>
          <w:rFonts w:cs="Simplified Arabic"/>
          <w:sz w:val="28"/>
          <w:szCs w:val="28"/>
          <w:rtl/>
        </w:rPr>
        <w:t xml:space="preserve"> (كما في دراسات عبد النبي، 2021؛ والعبداللات، 2021؛ وتقدة، 2023)، مع التركيز على متغيرات تقليدية مثل الابتكار، الحاكمية، والتحليل الشبكي. ورغم الأهمية العلمية لهذه الدراسات، إلا أنها ركزت في غالبها على قطاعات إدارية أو إنشائية دون ربط مباشر بتطوير أحياء سكنية مجاورة لمشاريع نقل حضرية ضخمة مثل المترو. كما أن أغلب هذه الدراسات اعتمدت على نماذج إدارية نمطية دون النظر بعمق في البيئة الحضرية كمجال متغير ومتعدد الأبعاد.</w:t>
      </w:r>
    </w:p>
    <w:p w14:paraId="7B7379B6" w14:textId="57B72EB4" w:rsidR="0081401E" w:rsidRPr="0081401E" w:rsidRDefault="0081401E" w:rsidP="0081401E">
      <w:pPr>
        <w:spacing w:line="360" w:lineRule="auto"/>
        <w:jc w:val="both"/>
        <w:rPr>
          <w:rFonts w:cs="Times New Roman"/>
          <w:sz w:val="28"/>
          <w:szCs w:val="28"/>
          <w:rtl/>
        </w:rPr>
      </w:pPr>
      <w:r w:rsidRPr="0081401E">
        <w:rPr>
          <w:rFonts w:cs="Simplified Arabic"/>
          <w:sz w:val="28"/>
          <w:szCs w:val="28"/>
          <w:rtl/>
        </w:rPr>
        <w:t xml:space="preserve">من جهة أخرى، اهتمت دراسات </w:t>
      </w:r>
      <w:r w:rsidR="003D6415">
        <w:rPr>
          <w:rFonts w:cs="Simplified Arabic"/>
          <w:sz w:val="28"/>
          <w:szCs w:val="28"/>
          <w:rtl/>
        </w:rPr>
        <w:t>حماية البيانات</w:t>
      </w:r>
      <w:r w:rsidRPr="0081401E">
        <w:rPr>
          <w:rFonts w:cs="Simplified Arabic"/>
          <w:sz w:val="28"/>
          <w:szCs w:val="28"/>
          <w:rtl/>
        </w:rPr>
        <w:t xml:space="preserve"> (مثل </w:t>
      </w:r>
      <w:r w:rsidRPr="0081401E">
        <w:rPr>
          <w:rFonts w:cs="Simplified Arabic"/>
          <w:sz w:val="28"/>
          <w:szCs w:val="28"/>
        </w:rPr>
        <w:t>Karaman, 2022</w:t>
      </w:r>
      <w:r w:rsidRPr="0081401E">
        <w:rPr>
          <w:rFonts w:cs="Simplified Arabic"/>
          <w:sz w:val="28"/>
          <w:szCs w:val="28"/>
          <w:rtl/>
        </w:rPr>
        <w:t xml:space="preserve">؛ </w:t>
      </w:r>
      <w:r w:rsidRPr="0081401E">
        <w:rPr>
          <w:rFonts w:cs="Simplified Arabic"/>
          <w:sz w:val="28"/>
          <w:szCs w:val="28"/>
        </w:rPr>
        <w:t>Mouratidis, 2022</w:t>
      </w:r>
      <w:r w:rsidRPr="0081401E">
        <w:rPr>
          <w:rFonts w:cs="Simplified Arabic"/>
          <w:sz w:val="28"/>
          <w:szCs w:val="28"/>
          <w:rtl/>
        </w:rPr>
        <w:t xml:space="preserve">؛ </w:t>
      </w:r>
      <w:r w:rsidRPr="0081401E">
        <w:rPr>
          <w:rFonts w:cs="Simplified Arabic"/>
          <w:sz w:val="28"/>
          <w:szCs w:val="28"/>
        </w:rPr>
        <w:t>Hassan, 2023</w:t>
      </w:r>
      <w:r w:rsidRPr="0081401E">
        <w:rPr>
          <w:rFonts w:cs="Simplified Arabic"/>
          <w:sz w:val="28"/>
          <w:szCs w:val="28"/>
          <w:rtl/>
        </w:rPr>
        <w:t xml:space="preserve">) بعناصر الرضا السكني، والاستدامة الاجتماعية، والجودة العمرانية، لكنها لم تدمج </w:t>
      </w:r>
      <w:r w:rsidRPr="0081401E">
        <w:rPr>
          <w:rFonts w:cs="Simplified Arabic"/>
          <w:sz w:val="28"/>
          <w:szCs w:val="28"/>
          <w:rtl/>
        </w:rPr>
        <w:lastRenderedPageBreak/>
        <w:t xml:space="preserve">أدوات </w:t>
      </w:r>
      <w:r w:rsidR="0033502F">
        <w:rPr>
          <w:rFonts w:cs="Simplified Arabic"/>
          <w:sz w:val="28"/>
          <w:szCs w:val="28"/>
          <w:rtl/>
        </w:rPr>
        <w:t>تحليل العلاقة بين تخطيط المشروع</w:t>
      </w:r>
      <w:r w:rsidRPr="0081401E">
        <w:rPr>
          <w:rFonts w:cs="Simplified Arabic"/>
          <w:sz w:val="28"/>
          <w:szCs w:val="28"/>
          <w:rtl/>
        </w:rPr>
        <w:t xml:space="preserve"> كآلية حاكمة في عمليات تطوير الأحياء، ولم تنظر في كيفية استخدام هذه الأدوات ضمن سياقات التطوير التحويلي الناتج عن مشاريع قومية كبرى مثل المترو. كذلك، ركزت هذه الدراسات غالبًا على مدن خارج النطاق العربي، مما يحد من إمكانية تعميم نتائجها على بيئات عمرانية خليجية ذات خصوصية ثقافية وديمغرافية مثل الرياض.</w:t>
      </w:r>
    </w:p>
    <w:p w14:paraId="657A08DA" w14:textId="1C4AE075" w:rsidR="0081401E" w:rsidRPr="0081401E" w:rsidRDefault="0081401E" w:rsidP="0081401E">
      <w:pPr>
        <w:spacing w:line="360" w:lineRule="auto"/>
        <w:jc w:val="both"/>
        <w:rPr>
          <w:rFonts w:cs="Times New Roman"/>
          <w:sz w:val="28"/>
          <w:szCs w:val="28"/>
          <w:rtl/>
        </w:rPr>
      </w:pPr>
      <w:r w:rsidRPr="0081401E">
        <w:rPr>
          <w:rFonts w:cs="Simplified Arabic"/>
          <w:sz w:val="28"/>
          <w:szCs w:val="28"/>
          <w:rtl/>
        </w:rPr>
        <w:t xml:space="preserve">الدراسة الحالية، التي تتناول </w:t>
      </w:r>
      <w:r w:rsidR="0033502F">
        <w:rPr>
          <w:rFonts w:cs="Simplified Arabic"/>
          <w:b/>
          <w:bCs/>
          <w:sz w:val="28"/>
          <w:szCs w:val="28"/>
          <w:rtl/>
        </w:rPr>
        <w:t>تحليل العلاقة بين تخطيط المشروع</w:t>
      </w:r>
      <w:r w:rsidRPr="0081401E">
        <w:rPr>
          <w:rFonts w:cs="Simplified Arabic"/>
          <w:b/>
          <w:bCs/>
          <w:sz w:val="28"/>
          <w:szCs w:val="28"/>
          <w:rtl/>
        </w:rPr>
        <w:t xml:space="preserve"> </w:t>
      </w:r>
      <w:r w:rsidR="0033502F">
        <w:rPr>
          <w:rFonts w:cs="Simplified Arabic"/>
          <w:b/>
          <w:bCs/>
          <w:sz w:val="28"/>
          <w:szCs w:val="28"/>
          <w:rtl/>
        </w:rPr>
        <w:t>وكفاءة تسليم منتجات الطاقة الكهربائية</w:t>
      </w:r>
      <w:r w:rsidRPr="0081401E">
        <w:rPr>
          <w:rFonts w:cs="Simplified Arabic"/>
          <w:sz w:val="28"/>
          <w:szCs w:val="28"/>
          <w:rtl/>
        </w:rPr>
        <w:t xml:space="preserve">، تقدم معالجة متفردة من حيث الجمع بين أدوات </w:t>
      </w:r>
      <w:r w:rsidR="0033502F">
        <w:rPr>
          <w:rFonts w:cs="Simplified Arabic"/>
          <w:sz w:val="28"/>
          <w:szCs w:val="28"/>
          <w:rtl/>
        </w:rPr>
        <w:t>تحليل العلاقة بين تخطيط المشروع</w:t>
      </w:r>
      <w:r w:rsidRPr="0081401E">
        <w:rPr>
          <w:rFonts w:cs="Simplified Arabic"/>
          <w:sz w:val="28"/>
          <w:szCs w:val="28"/>
          <w:rtl/>
        </w:rPr>
        <w:t xml:space="preserve"> التقليدية وأهداف التنمية الحضرية ضمن إطار تحوّل قومي. فهي تختلف عن الدراسات السابقة في توجهها نحو </w:t>
      </w:r>
      <w:r w:rsidRPr="0081401E">
        <w:rPr>
          <w:rFonts w:cs="Simplified Arabic"/>
          <w:b/>
          <w:bCs/>
          <w:sz w:val="28"/>
          <w:szCs w:val="28"/>
          <w:rtl/>
        </w:rPr>
        <w:t xml:space="preserve">تكامل البعد التخطيطي والإداري مع بعد التحول العمراني في سياق حديث ومركب. </w:t>
      </w:r>
      <w:r w:rsidRPr="0081401E">
        <w:rPr>
          <w:rFonts w:cs="Simplified Arabic"/>
          <w:sz w:val="28"/>
          <w:szCs w:val="28"/>
          <w:rtl/>
        </w:rPr>
        <w:t>كما تتميز الدراسة باستهدافها لموقع جغرافي محدد له أهمية استراتيجية على المستوى الوطني، وهو محيط مشروع مترو الرياض، الذي يُعد أحد أكبر مشاريع النقل الحضري في الشرق الأوسط. هذا السياق المتداخل والمتسارع في التحول لم يُتناول بعمق في الدراسات العربية أو الأجنبية السابقة.</w:t>
      </w:r>
    </w:p>
    <w:p w14:paraId="5AED4203" w14:textId="685BD1AB" w:rsidR="002D5C0C" w:rsidRPr="002D5C0C" w:rsidRDefault="0081401E" w:rsidP="0081401E">
      <w:pPr>
        <w:spacing w:line="360" w:lineRule="auto"/>
        <w:jc w:val="both"/>
        <w:rPr>
          <w:rFonts w:cs="Simplified Arabic"/>
          <w:sz w:val="28"/>
          <w:szCs w:val="28"/>
        </w:rPr>
      </w:pPr>
      <w:r w:rsidRPr="0081401E">
        <w:rPr>
          <w:rFonts w:cs="Simplified Arabic"/>
          <w:sz w:val="28"/>
          <w:szCs w:val="28"/>
          <w:rtl/>
        </w:rPr>
        <w:t xml:space="preserve">وعليه، تبرز الفجوة البحثية في كون الدراسة الحالية تركز على تفعيل </w:t>
      </w:r>
      <w:r w:rsidR="0033502F">
        <w:rPr>
          <w:rFonts w:cs="Simplified Arabic"/>
          <w:sz w:val="28"/>
          <w:szCs w:val="28"/>
          <w:rtl/>
        </w:rPr>
        <w:t>تحليل العلاقة بين تخطيط المشروع</w:t>
      </w:r>
      <w:r w:rsidRPr="0081401E">
        <w:rPr>
          <w:rFonts w:cs="Simplified Arabic"/>
          <w:sz w:val="28"/>
          <w:szCs w:val="28"/>
          <w:rtl/>
        </w:rPr>
        <w:t xml:space="preserve"> كأداة استراتيجية لتوجيه </w:t>
      </w:r>
      <w:r w:rsidR="0033502F">
        <w:rPr>
          <w:rFonts w:cs="Simplified Arabic"/>
          <w:sz w:val="28"/>
          <w:szCs w:val="28"/>
          <w:rtl/>
        </w:rPr>
        <w:t>وكفاءة تسليم منتجات الطاقة الكهربائية</w:t>
      </w:r>
      <w:r w:rsidR="007C4C77">
        <w:rPr>
          <w:rFonts w:cs="Simplified Arabic"/>
          <w:sz w:val="28"/>
          <w:szCs w:val="28"/>
          <w:rtl/>
        </w:rPr>
        <w:t xml:space="preserve"> في القطاعات الحيوية</w:t>
      </w:r>
      <w:r w:rsidRPr="0081401E">
        <w:rPr>
          <w:rFonts w:cs="Simplified Arabic"/>
          <w:sz w:val="28"/>
          <w:szCs w:val="28"/>
          <w:rtl/>
        </w:rPr>
        <w:t xml:space="preserve"> المتأثرة بمشاريع قومية، وتقييم فعالية هذا التفعيل على المستويين الإداري والعمراني، وهو ما لم تتطرق إليه الدراسات السابقة التي انحصرت إما في السياقات الإدارية أو السكنية بشكل مجزأ.</w:t>
      </w:r>
    </w:p>
    <w:p w14:paraId="0F731D52" w14:textId="4670AB8C" w:rsidR="00A74F76" w:rsidRPr="00CF6CEC" w:rsidRDefault="00A74F76" w:rsidP="00540026">
      <w:pPr>
        <w:pStyle w:val="1"/>
        <w:rPr>
          <w:sz w:val="28"/>
          <w:szCs w:val="28"/>
          <w:rtl/>
          <w:lang w:bidi="ar-EG"/>
        </w:rPr>
      </w:pPr>
      <w:bookmarkStart w:id="54" w:name="_Toc215271586"/>
      <w:r w:rsidRPr="00CF6CEC">
        <w:rPr>
          <w:rtl/>
        </w:rPr>
        <w:t>المنطلقات النظرية للدراسة:</w:t>
      </w:r>
      <w:bookmarkEnd w:id="53"/>
      <w:bookmarkEnd w:id="54"/>
    </w:p>
    <w:p w14:paraId="77A967D9" w14:textId="4EBCA374" w:rsidR="0081401E" w:rsidRPr="0081401E" w:rsidRDefault="0081401E" w:rsidP="0081401E">
      <w:pPr>
        <w:spacing w:line="360" w:lineRule="auto"/>
        <w:jc w:val="both"/>
        <w:rPr>
          <w:rFonts w:cs="Times New Roman"/>
          <w:sz w:val="28"/>
          <w:szCs w:val="28"/>
          <w:rtl/>
        </w:rPr>
      </w:pPr>
      <w:bookmarkStart w:id="55" w:name="_Toc169790502"/>
      <w:r w:rsidRPr="0081401E">
        <w:rPr>
          <w:rFonts w:cs="Simplified Arabic"/>
          <w:sz w:val="28"/>
          <w:szCs w:val="28"/>
          <w:rtl/>
        </w:rPr>
        <w:t>تعتمد الدراسة الحالية، الموسومة بعنوان "</w:t>
      </w:r>
      <w:r w:rsidR="001A7965">
        <w:rPr>
          <w:rFonts w:cs="Simplified Arabic" w:hint="cs"/>
          <w:sz w:val="28"/>
          <w:szCs w:val="28"/>
          <w:rtl/>
        </w:rPr>
        <w:t>أثر تخطيط المشروع على كفاءة تسليم منتجات الطاقة الكهربائية: دراسة تطبيقية على مشاريع محطات الجهد المتوسط في المملكة العربية السعودية</w:t>
      </w:r>
      <w:r w:rsidRPr="0081401E">
        <w:rPr>
          <w:rFonts w:cs="Simplified Arabic"/>
          <w:sz w:val="28"/>
          <w:szCs w:val="28"/>
          <w:rtl/>
        </w:rPr>
        <w:t xml:space="preserve">، على جملة </w:t>
      </w:r>
      <w:r w:rsidRPr="0081401E">
        <w:rPr>
          <w:rFonts w:cs="Simplified Arabic"/>
          <w:sz w:val="28"/>
          <w:szCs w:val="28"/>
          <w:rtl/>
        </w:rPr>
        <w:lastRenderedPageBreak/>
        <w:t>من المنطلقات النظرية التي تشكل الإطار الفكري والمعرفي الذي تستند إليه في تحليل الظاهرة المدروسة وفهم أبعادها.</w:t>
      </w:r>
    </w:p>
    <w:p w14:paraId="35D77202" w14:textId="77777777" w:rsidR="001A7965" w:rsidRPr="004637BB" w:rsidRDefault="001A7965" w:rsidP="00A3045E">
      <w:pPr>
        <w:spacing w:line="360" w:lineRule="auto"/>
        <w:jc w:val="both"/>
        <w:rPr>
          <w:rFonts w:ascii="Sakkal Majalla" w:eastAsia="Calibri" w:hAnsi="Sakkal Majalla" w:cs="Times New Roman"/>
          <w:kern w:val="0"/>
          <w:sz w:val="28"/>
          <w:szCs w:val="28"/>
          <w:rtl/>
          <w14:ligatures w14:val="none"/>
        </w:rPr>
      </w:pPr>
      <w:r w:rsidRPr="004637BB">
        <w:rPr>
          <w:rFonts w:ascii="Sakkal Majalla" w:eastAsia="Calibri" w:hAnsi="Sakkal Majalla" w:cs="Simplified Arabic" w:hint="cs"/>
          <w:kern w:val="0"/>
          <w:sz w:val="28"/>
          <w:szCs w:val="28"/>
          <w:rtl/>
          <w14:ligatures w14:val="none"/>
        </w:rPr>
        <w:t>تستند</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هذه</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الدراسة</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إلى</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إطار</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نظري</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متكامل</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يجمع</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بين</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مبادئ</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إدارة</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المشاريع</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الحديثة</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وتطبيقاتها</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في</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قطاع</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الطاقة</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يتمحور</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هذا</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الإطار</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حول</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متغيرات</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الدراسة</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الرئيسية،</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وهي</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تخطيط</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المشروع</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المتغير</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المستقل</w:t>
      </w:r>
      <w:r w:rsidRPr="004637BB">
        <w:rPr>
          <w:rFonts w:ascii="Sakkal Majalla" w:eastAsia="Calibri" w:hAnsi="Sakkal Majalla" w:cs="Simplified Arabic"/>
          <w:kern w:val="0"/>
          <w:sz w:val="28"/>
          <w:szCs w:val="28"/>
          <w:rtl/>
          <w14:ligatures w14:val="none"/>
        </w:rPr>
        <w:t>)</w:t>
      </w:r>
      <w:r w:rsidRPr="004637BB">
        <w:rPr>
          <w:rFonts w:ascii="Sakkal Majalla" w:eastAsia="Calibri" w:hAnsi="Sakkal Majalla" w:cs="Simplified Arabic" w:hint="cs"/>
          <w:kern w:val="0"/>
          <w:sz w:val="28"/>
          <w:szCs w:val="28"/>
          <w:rtl/>
          <w14:ligatures w14:val="none"/>
        </w:rPr>
        <w:t>،</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وكفاءة</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تسليم</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منتجات</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الطاقة</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الكهربائية</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المتغير</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التابع</w:t>
      </w:r>
      <w:r w:rsidRPr="004637BB">
        <w:rPr>
          <w:rFonts w:ascii="Sakkal Majalla" w:eastAsia="Calibri" w:hAnsi="Sakkal Majalla" w:cs="Simplified Arabic"/>
          <w:kern w:val="0"/>
          <w:sz w:val="28"/>
          <w:szCs w:val="28"/>
          <w:rtl/>
          <w14:ligatures w14:val="none"/>
        </w:rPr>
        <w:t>).</w:t>
      </w:r>
    </w:p>
    <w:p w14:paraId="253D918B" w14:textId="77777777" w:rsidR="001A7965" w:rsidRPr="00AC275B" w:rsidRDefault="001A7965" w:rsidP="00E75C2E">
      <w:pPr>
        <w:pStyle w:val="a6"/>
        <w:numPr>
          <w:ilvl w:val="0"/>
          <w:numId w:val="15"/>
        </w:numPr>
        <w:spacing w:line="360" w:lineRule="auto"/>
        <w:jc w:val="both"/>
        <w:rPr>
          <w:rFonts w:ascii="Sakkal Majalla" w:eastAsia="Calibri" w:hAnsi="Sakkal Majalla" w:cs="Times New Roman"/>
          <w:kern w:val="0"/>
          <w:sz w:val="28"/>
          <w:szCs w:val="28"/>
          <w:rtl/>
          <w14:ligatures w14:val="none"/>
        </w:rPr>
      </w:pPr>
      <w:r w:rsidRPr="00AC275B">
        <w:rPr>
          <w:rFonts w:ascii="Sakkal Majalla" w:eastAsia="Calibri" w:hAnsi="Sakkal Majalla" w:cs="Simplified Arabic" w:hint="cs"/>
          <w:kern w:val="0"/>
          <w:sz w:val="28"/>
          <w:szCs w:val="28"/>
          <w:rtl/>
          <w14:ligatures w14:val="none"/>
        </w:rPr>
        <w:t>الإطار</w:t>
      </w:r>
      <w:r w:rsidRPr="00AC275B">
        <w:rPr>
          <w:rFonts w:ascii="Sakkal Majalla" w:eastAsia="Calibri" w:hAnsi="Sakkal Majalla" w:cs="Simplified Arabic"/>
          <w:kern w:val="0"/>
          <w:sz w:val="28"/>
          <w:szCs w:val="28"/>
          <w:rtl/>
          <w14:ligatures w14:val="none"/>
        </w:rPr>
        <w:t xml:space="preserve"> </w:t>
      </w:r>
      <w:r w:rsidRPr="00AC275B">
        <w:rPr>
          <w:rFonts w:ascii="Sakkal Majalla" w:eastAsia="Calibri" w:hAnsi="Sakkal Majalla" w:cs="Simplified Arabic" w:hint="cs"/>
          <w:kern w:val="0"/>
          <w:sz w:val="28"/>
          <w:szCs w:val="28"/>
          <w:rtl/>
          <w14:ligatures w14:val="none"/>
        </w:rPr>
        <w:t>النظري</w:t>
      </w:r>
      <w:r w:rsidRPr="00AC275B">
        <w:rPr>
          <w:rFonts w:ascii="Sakkal Majalla" w:eastAsia="Calibri" w:hAnsi="Sakkal Majalla" w:cs="Simplified Arabic"/>
          <w:kern w:val="0"/>
          <w:sz w:val="28"/>
          <w:szCs w:val="28"/>
          <w:rtl/>
          <w14:ligatures w14:val="none"/>
        </w:rPr>
        <w:t xml:space="preserve"> </w:t>
      </w:r>
      <w:r w:rsidRPr="00AC275B">
        <w:rPr>
          <w:rFonts w:ascii="Sakkal Majalla" w:eastAsia="Calibri" w:hAnsi="Sakkal Majalla" w:cs="Simplified Arabic" w:hint="cs"/>
          <w:kern w:val="0"/>
          <w:sz w:val="28"/>
          <w:szCs w:val="28"/>
          <w:rtl/>
          <w14:ligatures w14:val="none"/>
        </w:rPr>
        <w:t>للمتغير</w:t>
      </w:r>
      <w:r w:rsidRPr="00AC275B">
        <w:rPr>
          <w:rFonts w:ascii="Sakkal Majalla" w:eastAsia="Calibri" w:hAnsi="Sakkal Majalla" w:cs="Simplified Arabic"/>
          <w:kern w:val="0"/>
          <w:sz w:val="28"/>
          <w:szCs w:val="28"/>
          <w:rtl/>
          <w14:ligatures w14:val="none"/>
        </w:rPr>
        <w:t xml:space="preserve"> </w:t>
      </w:r>
      <w:r w:rsidRPr="00AC275B">
        <w:rPr>
          <w:rFonts w:ascii="Sakkal Majalla" w:eastAsia="Calibri" w:hAnsi="Sakkal Majalla" w:cs="Simplified Arabic" w:hint="cs"/>
          <w:kern w:val="0"/>
          <w:sz w:val="28"/>
          <w:szCs w:val="28"/>
          <w:rtl/>
          <w14:ligatures w14:val="none"/>
        </w:rPr>
        <w:t>المستقل</w:t>
      </w:r>
      <w:r w:rsidRPr="00AC275B">
        <w:rPr>
          <w:rFonts w:ascii="Sakkal Majalla" w:eastAsia="Calibri" w:hAnsi="Sakkal Majalla" w:cs="Simplified Arabic"/>
          <w:kern w:val="0"/>
          <w:sz w:val="28"/>
          <w:szCs w:val="28"/>
          <w:rtl/>
          <w14:ligatures w14:val="none"/>
        </w:rPr>
        <w:t xml:space="preserve">: </w:t>
      </w:r>
      <w:r w:rsidRPr="00AC275B">
        <w:rPr>
          <w:rFonts w:ascii="Sakkal Majalla" w:eastAsia="Calibri" w:hAnsi="Sakkal Majalla" w:cs="Simplified Arabic" w:hint="cs"/>
          <w:kern w:val="0"/>
          <w:sz w:val="28"/>
          <w:szCs w:val="28"/>
          <w:rtl/>
          <w14:ligatures w14:val="none"/>
        </w:rPr>
        <w:t>تخطيط</w:t>
      </w:r>
      <w:r w:rsidRPr="00AC275B">
        <w:rPr>
          <w:rFonts w:ascii="Sakkal Majalla" w:eastAsia="Calibri" w:hAnsi="Sakkal Majalla" w:cs="Simplified Arabic"/>
          <w:kern w:val="0"/>
          <w:sz w:val="28"/>
          <w:szCs w:val="28"/>
          <w:rtl/>
          <w14:ligatures w14:val="none"/>
        </w:rPr>
        <w:t xml:space="preserve"> </w:t>
      </w:r>
      <w:r w:rsidRPr="00AC275B">
        <w:rPr>
          <w:rFonts w:ascii="Sakkal Majalla" w:eastAsia="Calibri" w:hAnsi="Sakkal Majalla" w:cs="Simplified Arabic" w:hint="cs"/>
          <w:kern w:val="0"/>
          <w:sz w:val="28"/>
          <w:szCs w:val="28"/>
          <w:rtl/>
          <w14:ligatures w14:val="none"/>
        </w:rPr>
        <w:t>المشروع</w:t>
      </w:r>
    </w:p>
    <w:p w14:paraId="46053AAB" w14:textId="77777777" w:rsidR="001A7965" w:rsidRPr="004637BB" w:rsidRDefault="001A7965" w:rsidP="000A6407">
      <w:pPr>
        <w:spacing w:line="360" w:lineRule="auto"/>
        <w:ind w:firstLine="720"/>
        <w:jc w:val="both"/>
        <w:rPr>
          <w:rFonts w:ascii="Sakkal Majalla" w:eastAsia="Calibri" w:hAnsi="Sakkal Majalla" w:cs="Times New Roman"/>
          <w:kern w:val="0"/>
          <w:sz w:val="28"/>
          <w:szCs w:val="28"/>
          <w:rtl/>
          <w14:ligatures w14:val="none"/>
        </w:rPr>
      </w:pPr>
      <w:r w:rsidRPr="004637BB">
        <w:rPr>
          <w:rFonts w:ascii="Sakkal Majalla" w:eastAsia="Calibri" w:hAnsi="Sakkal Majalla" w:cs="Simplified Arabic" w:hint="cs"/>
          <w:kern w:val="0"/>
          <w:sz w:val="28"/>
          <w:szCs w:val="28"/>
          <w:rtl/>
          <w14:ligatures w14:val="none"/>
        </w:rPr>
        <w:t>يُعرّف</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تخطيط</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المشروع</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بأنه</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عملية</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منظمة</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تهدف</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إلى</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تحديد</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الأهداف،</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ورسم</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مسار</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العمل،</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وتقدير</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الموارد</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اللازمة</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لإنجاز</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المشروع</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بنجاح</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ضمن</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قيود</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الزمن</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والتكلفة</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والجودة</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ويتكون</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هذا</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المتغير</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من</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عدة</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أبعاد</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متكاملة</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تشكل</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أساس</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نجاح</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أي</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مشروع</w:t>
      </w:r>
      <w:r w:rsidRPr="004637BB">
        <w:rPr>
          <w:rFonts w:ascii="Sakkal Majalla" w:eastAsia="Calibri" w:hAnsi="Sakkal Majalla" w:cs="Simplified Arabic"/>
          <w:kern w:val="0"/>
          <w:sz w:val="28"/>
          <w:szCs w:val="28"/>
          <w:rtl/>
          <w14:ligatures w14:val="none"/>
        </w:rPr>
        <w:t>:</w:t>
      </w:r>
    </w:p>
    <w:p w14:paraId="51A87C4D" w14:textId="77777777" w:rsidR="001A7965" w:rsidRPr="00E124C7" w:rsidRDefault="001A7965" w:rsidP="00E75C2E">
      <w:pPr>
        <w:pStyle w:val="a6"/>
        <w:numPr>
          <w:ilvl w:val="1"/>
          <w:numId w:val="14"/>
        </w:numPr>
        <w:spacing w:line="360" w:lineRule="auto"/>
        <w:jc w:val="both"/>
        <w:rPr>
          <w:rFonts w:ascii="Sakkal Majalla" w:eastAsia="Calibri" w:hAnsi="Sakkal Majalla" w:cs="Times New Roman"/>
          <w:kern w:val="0"/>
          <w:sz w:val="28"/>
          <w:szCs w:val="28"/>
          <w:rtl/>
          <w14:ligatures w14:val="none"/>
        </w:rPr>
      </w:pPr>
      <w:r w:rsidRPr="00E124C7">
        <w:rPr>
          <w:rFonts w:ascii="Sakkal Majalla" w:eastAsia="Calibri" w:hAnsi="Sakkal Majalla" w:cs="Simplified Arabic" w:hint="cs"/>
          <w:kern w:val="0"/>
          <w:sz w:val="28"/>
          <w:szCs w:val="28"/>
          <w:rtl/>
          <w14:ligatures w14:val="none"/>
        </w:rPr>
        <w:t>تخطيط</w:t>
      </w:r>
      <w:r w:rsidRPr="00E124C7">
        <w:rPr>
          <w:rFonts w:ascii="Sakkal Majalla" w:eastAsia="Calibri" w:hAnsi="Sakkal Majalla" w:cs="Simplified Arabic"/>
          <w:kern w:val="0"/>
          <w:sz w:val="28"/>
          <w:szCs w:val="28"/>
          <w:rtl/>
          <w14:ligatures w14:val="none"/>
        </w:rPr>
        <w:t xml:space="preserve"> </w:t>
      </w:r>
      <w:r w:rsidRPr="00E124C7">
        <w:rPr>
          <w:rFonts w:ascii="Sakkal Majalla" w:eastAsia="Calibri" w:hAnsi="Sakkal Majalla" w:cs="Simplified Arabic" w:hint="cs"/>
          <w:kern w:val="0"/>
          <w:sz w:val="28"/>
          <w:szCs w:val="28"/>
          <w:rtl/>
          <w14:ligatures w14:val="none"/>
        </w:rPr>
        <w:t>المشروع</w:t>
      </w:r>
      <w:r w:rsidRPr="00E124C7">
        <w:rPr>
          <w:rFonts w:ascii="Sakkal Majalla" w:eastAsia="Calibri" w:hAnsi="Sakkal Majalla" w:cs="Simplified Arabic"/>
          <w:kern w:val="0"/>
          <w:sz w:val="28"/>
          <w:szCs w:val="28"/>
          <w:rtl/>
          <w14:ligatures w14:val="none"/>
        </w:rPr>
        <w:t xml:space="preserve"> (</w:t>
      </w:r>
      <w:r w:rsidRPr="00E124C7">
        <w:rPr>
          <w:rFonts w:ascii="Sakkal Majalla" w:eastAsia="Calibri" w:hAnsi="Sakkal Majalla" w:cs="Simplified Arabic" w:hint="cs"/>
          <w:kern w:val="0"/>
          <w:sz w:val="28"/>
          <w:szCs w:val="28"/>
          <w:rtl/>
          <w14:ligatures w14:val="none"/>
        </w:rPr>
        <w:t>التخطيط</w:t>
      </w:r>
      <w:r w:rsidRPr="00E124C7">
        <w:rPr>
          <w:rFonts w:ascii="Sakkal Majalla" w:eastAsia="Calibri" w:hAnsi="Sakkal Majalla" w:cs="Simplified Arabic"/>
          <w:kern w:val="0"/>
          <w:sz w:val="28"/>
          <w:szCs w:val="28"/>
          <w:rtl/>
          <w14:ligatures w14:val="none"/>
        </w:rPr>
        <w:t xml:space="preserve"> </w:t>
      </w:r>
      <w:r w:rsidRPr="00E124C7">
        <w:rPr>
          <w:rFonts w:ascii="Sakkal Majalla" w:eastAsia="Calibri" w:hAnsi="Sakkal Majalla" w:cs="Simplified Arabic" w:hint="cs"/>
          <w:kern w:val="0"/>
          <w:sz w:val="28"/>
          <w:szCs w:val="28"/>
          <w:rtl/>
          <w14:ligatures w14:val="none"/>
        </w:rPr>
        <w:t>العام</w:t>
      </w:r>
      <w:r w:rsidRPr="00E124C7">
        <w:rPr>
          <w:rFonts w:ascii="Sakkal Majalla" w:eastAsia="Calibri" w:hAnsi="Sakkal Majalla" w:cs="Simplified Arabic"/>
          <w:kern w:val="0"/>
          <w:sz w:val="28"/>
          <w:szCs w:val="28"/>
          <w:rtl/>
          <w14:ligatures w14:val="none"/>
        </w:rPr>
        <w:t xml:space="preserve">): </w:t>
      </w:r>
      <w:r w:rsidRPr="00E124C7">
        <w:rPr>
          <w:rFonts w:ascii="Sakkal Majalla" w:eastAsia="Calibri" w:hAnsi="Sakkal Majalla" w:cs="Simplified Arabic" w:hint="cs"/>
          <w:kern w:val="0"/>
          <w:sz w:val="28"/>
          <w:szCs w:val="28"/>
          <w:rtl/>
          <w14:ligatures w14:val="none"/>
        </w:rPr>
        <w:t>يشمل</w:t>
      </w:r>
      <w:r w:rsidRPr="00E124C7">
        <w:rPr>
          <w:rFonts w:ascii="Sakkal Majalla" w:eastAsia="Calibri" w:hAnsi="Sakkal Majalla" w:cs="Simplified Arabic"/>
          <w:kern w:val="0"/>
          <w:sz w:val="28"/>
          <w:szCs w:val="28"/>
          <w:rtl/>
          <w14:ligatures w14:val="none"/>
        </w:rPr>
        <w:t xml:space="preserve"> </w:t>
      </w:r>
      <w:r w:rsidRPr="00E124C7">
        <w:rPr>
          <w:rFonts w:ascii="Sakkal Majalla" w:eastAsia="Calibri" w:hAnsi="Sakkal Majalla" w:cs="Simplified Arabic" w:hint="cs"/>
          <w:kern w:val="0"/>
          <w:sz w:val="28"/>
          <w:szCs w:val="28"/>
          <w:rtl/>
          <w14:ligatures w14:val="none"/>
        </w:rPr>
        <w:t>هذا</w:t>
      </w:r>
      <w:r w:rsidRPr="00E124C7">
        <w:rPr>
          <w:rFonts w:ascii="Sakkal Majalla" w:eastAsia="Calibri" w:hAnsi="Sakkal Majalla" w:cs="Simplified Arabic"/>
          <w:kern w:val="0"/>
          <w:sz w:val="28"/>
          <w:szCs w:val="28"/>
          <w:rtl/>
          <w14:ligatures w14:val="none"/>
        </w:rPr>
        <w:t xml:space="preserve"> </w:t>
      </w:r>
      <w:r w:rsidRPr="00E124C7">
        <w:rPr>
          <w:rFonts w:ascii="Sakkal Majalla" w:eastAsia="Calibri" w:hAnsi="Sakkal Majalla" w:cs="Simplified Arabic" w:hint="cs"/>
          <w:kern w:val="0"/>
          <w:sz w:val="28"/>
          <w:szCs w:val="28"/>
          <w:rtl/>
          <w14:ligatures w14:val="none"/>
        </w:rPr>
        <w:t>البعد</w:t>
      </w:r>
      <w:r w:rsidRPr="00E124C7">
        <w:rPr>
          <w:rFonts w:ascii="Sakkal Majalla" w:eastAsia="Calibri" w:hAnsi="Sakkal Majalla" w:cs="Simplified Arabic"/>
          <w:kern w:val="0"/>
          <w:sz w:val="28"/>
          <w:szCs w:val="28"/>
          <w:rtl/>
          <w14:ligatures w14:val="none"/>
        </w:rPr>
        <w:t xml:space="preserve"> </w:t>
      </w:r>
      <w:r w:rsidRPr="00E124C7">
        <w:rPr>
          <w:rFonts w:ascii="Sakkal Majalla" w:eastAsia="Calibri" w:hAnsi="Sakkal Majalla" w:cs="Simplified Arabic" w:hint="cs"/>
          <w:kern w:val="0"/>
          <w:sz w:val="28"/>
          <w:szCs w:val="28"/>
          <w:rtl/>
          <w14:ligatures w14:val="none"/>
        </w:rPr>
        <w:t>تحديد</w:t>
      </w:r>
      <w:r w:rsidRPr="00E124C7">
        <w:rPr>
          <w:rFonts w:ascii="Sakkal Majalla" w:eastAsia="Calibri" w:hAnsi="Sakkal Majalla" w:cs="Simplified Arabic"/>
          <w:kern w:val="0"/>
          <w:sz w:val="28"/>
          <w:szCs w:val="28"/>
          <w:rtl/>
          <w14:ligatures w14:val="none"/>
        </w:rPr>
        <w:t xml:space="preserve"> </w:t>
      </w:r>
      <w:r w:rsidRPr="00E124C7">
        <w:rPr>
          <w:rFonts w:ascii="Sakkal Majalla" w:eastAsia="Calibri" w:hAnsi="Sakkal Majalla" w:cs="Simplified Arabic" w:hint="cs"/>
          <w:kern w:val="0"/>
          <w:sz w:val="28"/>
          <w:szCs w:val="28"/>
          <w:rtl/>
          <w14:ligatures w14:val="none"/>
        </w:rPr>
        <w:t>نطاق</w:t>
      </w:r>
      <w:r w:rsidRPr="00E124C7">
        <w:rPr>
          <w:rFonts w:ascii="Sakkal Majalla" w:eastAsia="Calibri" w:hAnsi="Sakkal Majalla" w:cs="Simplified Arabic"/>
          <w:kern w:val="0"/>
          <w:sz w:val="28"/>
          <w:szCs w:val="28"/>
          <w:rtl/>
          <w14:ligatures w14:val="none"/>
        </w:rPr>
        <w:t xml:space="preserve"> </w:t>
      </w:r>
      <w:r w:rsidRPr="00E124C7">
        <w:rPr>
          <w:rFonts w:ascii="Sakkal Majalla" w:eastAsia="Calibri" w:hAnsi="Sakkal Majalla" w:cs="Simplified Arabic" w:hint="cs"/>
          <w:kern w:val="0"/>
          <w:sz w:val="28"/>
          <w:szCs w:val="28"/>
          <w:rtl/>
          <w14:ligatures w14:val="none"/>
        </w:rPr>
        <w:t>العمل</w:t>
      </w:r>
      <w:r w:rsidRPr="00E124C7">
        <w:rPr>
          <w:rFonts w:ascii="Sakkal Majalla" w:eastAsia="Calibri" w:hAnsi="Sakkal Majalla" w:cs="Simplified Arabic"/>
          <w:kern w:val="0"/>
          <w:sz w:val="28"/>
          <w:szCs w:val="28"/>
          <w:rtl/>
          <w14:ligatures w14:val="none"/>
        </w:rPr>
        <w:t xml:space="preserve"> </w:t>
      </w:r>
      <w:r w:rsidRPr="00E124C7">
        <w:rPr>
          <w:rFonts w:ascii="Sakkal Majalla" w:eastAsia="Calibri" w:hAnsi="Sakkal Majalla" w:cs="Simplified Arabic" w:hint="cs"/>
          <w:kern w:val="0"/>
          <w:sz w:val="28"/>
          <w:szCs w:val="28"/>
          <w:rtl/>
          <w14:ligatures w14:val="none"/>
        </w:rPr>
        <w:t>بشكل</w:t>
      </w:r>
      <w:r w:rsidRPr="00E124C7">
        <w:rPr>
          <w:rFonts w:ascii="Sakkal Majalla" w:eastAsia="Calibri" w:hAnsi="Sakkal Majalla" w:cs="Simplified Arabic"/>
          <w:kern w:val="0"/>
          <w:sz w:val="28"/>
          <w:szCs w:val="28"/>
          <w:rtl/>
          <w14:ligatures w14:val="none"/>
        </w:rPr>
        <w:t xml:space="preserve"> </w:t>
      </w:r>
      <w:r w:rsidRPr="00E124C7">
        <w:rPr>
          <w:rFonts w:ascii="Sakkal Majalla" w:eastAsia="Calibri" w:hAnsi="Sakkal Majalla" w:cs="Simplified Arabic" w:hint="cs"/>
          <w:kern w:val="0"/>
          <w:sz w:val="28"/>
          <w:szCs w:val="28"/>
          <w:rtl/>
          <w14:ligatures w14:val="none"/>
        </w:rPr>
        <w:t>دقيق،</w:t>
      </w:r>
      <w:r w:rsidRPr="00E124C7">
        <w:rPr>
          <w:rFonts w:ascii="Sakkal Majalla" w:eastAsia="Calibri" w:hAnsi="Sakkal Majalla" w:cs="Simplified Arabic"/>
          <w:kern w:val="0"/>
          <w:sz w:val="28"/>
          <w:szCs w:val="28"/>
          <w:rtl/>
          <w14:ligatures w14:val="none"/>
        </w:rPr>
        <w:t xml:space="preserve"> </w:t>
      </w:r>
      <w:r w:rsidRPr="00E124C7">
        <w:rPr>
          <w:rFonts w:ascii="Sakkal Majalla" w:eastAsia="Calibri" w:hAnsi="Sakkal Majalla" w:cs="Simplified Arabic" w:hint="cs"/>
          <w:kern w:val="0"/>
          <w:sz w:val="28"/>
          <w:szCs w:val="28"/>
          <w:rtl/>
          <w14:ligatures w14:val="none"/>
        </w:rPr>
        <w:t>وتجزئة</w:t>
      </w:r>
      <w:r w:rsidRPr="00E124C7">
        <w:rPr>
          <w:rFonts w:ascii="Sakkal Majalla" w:eastAsia="Calibri" w:hAnsi="Sakkal Majalla" w:cs="Simplified Arabic"/>
          <w:kern w:val="0"/>
          <w:sz w:val="28"/>
          <w:szCs w:val="28"/>
          <w:rtl/>
          <w14:ligatures w14:val="none"/>
        </w:rPr>
        <w:t xml:space="preserve"> </w:t>
      </w:r>
      <w:r w:rsidRPr="00E124C7">
        <w:rPr>
          <w:rFonts w:ascii="Sakkal Majalla" w:eastAsia="Calibri" w:hAnsi="Sakkal Majalla" w:cs="Simplified Arabic" w:hint="cs"/>
          <w:kern w:val="0"/>
          <w:sz w:val="28"/>
          <w:szCs w:val="28"/>
          <w:rtl/>
          <w14:ligatures w14:val="none"/>
        </w:rPr>
        <w:t>هيكل</w:t>
      </w:r>
      <w:r w:rsidRPr="00E124C7">
        <w:rPr>
          <w:rFonts w:ascii="Sakkal Majalla" w:eastAsia="Calibri" w:hAnsi="Sakkal Majalla" w:cs="Simplified Arabic"/>
          <w:kern w:val="0"/>
          <w:sz w:val="28"/>
          <w:szCs w:val="28"/>
          <w:rtl/>
          <w14:ligatures w14:val="none"/>
        </w:rPr>
        <w:t xml:space="preserve"> </w:t>
      </w:r>
      <w:r w:rsidRPr="00E124C7">
        <w:rPr>
          <w:rFonts w:ascii="Sakkal Majalla" w:eastAsia="Calibri" w:hAnsi="Sakkal Majalla" w:cs="Simplified Arabic" w:hint="cs"/>
          <w:kern w:val="0"/>
          <w:sz w:val="28"/>
          <w:szCs w:val="28"/>
          <w:rtl/>
          <w14:ligatures w14:val="none"/>
        </w:rPr>
        <w:t>العمل</w:t>
      </w:r>
      <w:r w:rsidRPr="00E124C7">
        <w:rPr>
          <w:rFonts w:ascii="Sakkal Majalla" w:eastAsia="Calibri" w:hAnsi="Sakkal Majalla" w:cs="Simplified Arabic"/>
          <w:kern w:val="0"/>
          <w:sz w:val="28"/>
          <w:szCs w:val="28"/>
          <w:rtl/>
          <w14:ligatures w14:val="none"/>
        </w:rPr>
        <w:t xml:space="preserve"> (</w:t>
      </w:r>
      <w:r w:rsidRPr="00E124C7">
        <w:rPr>
          <w:rFonts w:ascii="Sakkal Majalla" w:eastAsia="Calibri" w:hAnsi="Sakkal Majalla" w:cs="Simplified Arabic"/>
          <w:kern w:val="0"/>
          <w:sz w:val="28"/>
          <w:szCs w:val="28"/>
          <w14:ligatures w14:val="none"/>
        </w:rPr>
        <w:t>WBS</w:t>
      </w:r>
      <w:r w:rsidRPr="00E124C7">
        <w:rPr>
          <w:rFonts w:ascii="Sakkal Majalla" w:eastAsia="Calibri" w:hAnsi="Sakkal Majalla" w:cs="Simplified Arabic"/>
          <w:kern w:val="0"/>
          <w:sz w:val="28"/>
          <w:szCs w:val="28"/>
          <w:rtl/>
          <w14:ligatures w14:val="none"/>
        </w:rPr>
        <w:t>)</w:t>
      </w:r>
      <w:r w:rsidRPr="00E124C7">
        <w:rPr>
          <w:rFonts w:ascii="Sakkal Majalla" w:eastAsia="Calibri" w:hAnsi="Sakkal Majalla" w:cs="Simplified Arabic" w:hint="cs"/>
          <w:kern w:val="0"/>
          <w:sz w:val="28"/>
          <w:szCs w:val="28"/>
          <w:rtl/>
          <w14:ligatures w14:val="none"/>
        </w:rPr>
        <w:t>،</w:t>
      </w:r>
      <w:r w:rsidRPr="00E124C7">
        <w:rPr>
          <w:rFonts w:ascii="Sakkal Majalla" w:eastAsia="Calibri" w:hAnsi="Sakkal Majalla" w:cs="Simplified Arabic"/>
          <w:kern w:val="0"/>
          <w:sz w:val="28"/>
          <w:szCs w:val="28"/>
          <w:rtl/>
          <w14:ligatures w14:val="none"/>
        </w:rPr>
        <w:t xml:space="preserve"> </w:t>
      </w:r>
      <w:r w:rsidRPr="00E124C7">
        <w:rPr>
          <w:rFonts w:ascii="Sakkal Majalla" w:eastAsia="Calibri" w:hAnsi="Sakkal Majalla" w:cs="Simplified Arabic" w:hint="cs"/>
          <w:kern w:val="0"/>
          <w:sz w:val="28"/>
          <w:szCs w:val="28"/>
          <w:rtl/>
          <w14:ligatures w14:val="none"/>
        </w:rPr>
        <w:t>ووضع</w:t>
      </w:r>
      <w:r w:rsidRPr="00E124C7">
        <w:rPr>
          <w:rFonts w:ascii="Sakkal Majalla" w:eastAsia="Calibri" w:hAnsi="Sakkal Majalla" w:cs="Simplified Arabic"/>
          <w:kern w:val="0"/>
          <w:sz w:val="28"/>
          <w:szCs w:val="28"/>
          <w:rtl/>
          <w14:ligatures w14:val="none"/>
        </w:rPr>
        <w:t xml:space="preserve"> </w:t>
      </w:r>
      <w:r w:rsidRPr="00E124C7">
        <w:rPr>
          <w:rFonts w:ascii="Sakkal Majalla" w:eastAsia="Calibri" w:hAnsi="Sakkal Majalla" w:cs="Simplified Arabic" w:hint="cs"/>
          <w:kern w:val="0"/>
          <w:sz w:val="28"/>
          <w:szCs w:val="28"/>
          <w:rtl/>
          <w14:ligatures w14:val="none"/>
        </w:rPr>
        <w:t>جدول</w:t>
      </w:r>
      <w:r w:rsidRPr="00E124C7">
        <w:rPr>
          <w:rFonts w:ascii="Sakkal Majalla" w:eastAsia="Calibri" w:hAnsi="Sakkal Majalla" w:cs="Simplified Arabic"/>
          <w:kern w:val="0"/>
          <w:sz w:val="28"/>
          <w:szCs w:val="28"/>
          <w:rtl/>
          <w14:ligatures w14:val="none"/>
        </w:rPr>
        <w:t xml:space="preserve"> </w:t>
      </w:r>
      <w:r w:rsidRPr="00E124C7">
        <w:rPr>
          <w:rFonts w:ascii="Sakkal Majalla" w:eastAsia="Calibri" w:hAnsi="Sakkal Majalla" w:cs="Simplified Arabic" w:hint="cs"/>
          <w:kern w:val="0"/>
          <w:sz w:val="28"/>
          <w:szCs w:val="28"/>
          <w:rtl/>
          <w14:ligatures w14:val="none"/>
        </w:rPr>
        <w:t>زمني</w:t>
      </w:r>
      <w:r w:rsidRPr="00E124C7">
        <w:rPr>
          <w:rFonts w:ascii="Sakkal Majalla" w:eastAsia="Calibri" w:hAnsi="Sakkal Majalla" w:cs="Simplified Arabic"/>
          <w:kern w:val="0"/>
          <w:sz w:val="28"/>
          <w:szCs w:val="28"/>
          <w:rtl/>
          <w14:ligatures w14:val="none"/>
        </w:rPr>
        <w:t xml:space="preserve"> </w:t>
      </w:r>
      <w:r w:rsidRPr="00E124C7">
        <w:rPr>
          <w:rFonts w:ascii="Sakkal Majalla" w:eastAsia="Calibri" w:hAnsi="Sakkal Majalla" w:cs="Simplified Arabic" w:hint="cs"/>
          <w:kern w:val="0"/>
          <w:sz w:val="28"/>
          <w:szCs w:val="28"/>
          <w:rtl/>
          <w14:ligatures w14:val="none"/>
        </w:rPr>
        <w:t>مفصل</w:t>
      </w:r>
      <w:r w:rsidRPr="00E124C7">
        <w:rPr>
          <w:rFonts w:ascii="Sakkal Majalla" w:eastAsia="Calibri" w:hAnsi="Sakkal Majalla" w:cs="Simplified Arabic"/>
          <w:kern w:val="0"/>
          <w:sz w:val="28"/>
          <w:szCs w:val="28"/>
          <w:rtl/>
          <w14:ligatures w14:val="none"/>
        </w:rPr>
        <w:t xml:space="preserve"> </w:t>
      </w:r>
      <w:r w:rsidRPr="00E124C7">
        <w:rPr>
          <w:rFonts w:ascii="Sakkal Majalla" w:eastAsia="Calibri" w:hAnsi="Sakkal Majalla" w:cs="Simplified Arabic" w:hint="cs"/>
          <w:kern w:val="0"/>
          <w:sz w:val="28"/>
          <w:szCs w:val="28"/>
          <w:rtl/>
          <w14:ligatures w14:val="none"/>
        </w:rPr>
        <w:t>يحدد</w:t>
      </w:r>
      <w:r w:rsidRPr="00E124C7">
        <w:rPr>
          <w:rFonts w:ascii="Sakkal Majalla" w:eastAsia="Calibri" w:hAnsi="Sakkal Majalla" w:cs="Simplified Arabic"/>
          <w:kern w:val="0"/>
          <w:sz w:val="28"/>
          <w:szCs w:val="28"/>
          <w:rtl/>
          <w14:ligatures w14:val="none"/>
        </w:rPr>
        <w:t xml:space="preserve"> </w:t>
      </w:r>
      <w:r w:rsidRPr="00E124C7">
        <w:rPr>
          <w:rFonts w:ascii="Sakkal Majalla" w:eastAsia="Calibri" w:hAnsi="Sakkal Majalla" w:cs="Simplified Arabic" w:hint="cs"/>
          <w:kern w:val="0"/>
          <w:sz w:val="28"/>
          <w:szCs w:val="28"/>
          <w:rtl/>
          <w14:ligatures w14:val="none"/>
        </w:rPr>
        <w:t>المهام</w:t>
      </w:r>
      <w:r w:rsidRPr="00E124C7">
        <w:rPr>
          <w:rFonts w:ascii="Sakkal Majalla" w:eastAsia="Calibri" w:hAnsi="Sakkal Majalla" w:cs="Simplified Arabic"/>
          <w:kern w:val="0"/>
          <w:sz w:val="28"/>
          <w:szCs w:val="28"/>
          <w:rtl/>
          <w14:ligatures w14:val="none"/>
        </w:rPr>
        <w:t xml:space="preserve"> </w:t>
      </w:r>
      <w:r w:rsidRPr="00E124C7">
        <w:rPr>
          <w:rFonts w:ascii="Sakkal Majalla" w:eastAsia="Calibri" w:hAnsi="Sakkal Majalla" w:cs="Simplified Arabic" w:hint="cs"/>
          <w:kern w:val="0"/>
          <w:sz w:val="28"/>
          <w:szCs w:val="28"/>
          <w:rtl/>
          <w14:ligatures w14:val="none"/>
        </w:rPr>
        <w:t>والمسارات</w:t>
      </w:r>
      <w:r w:rsidRPr="00E124C7">
        <w:rPr>
          <w:rFonts w:ascii="Sakkal Majalla" w:eastAsia="Calibri" w:hAnsi="Sakkal Majalla" w:cs="Simplified Arabic"/>
          <w:kern w:val="0"/>
          <w:sz w:val="28"/>
          <w:szCs w:val="28"/>
          <w:rtl/>
          <w14:ligatures w14:val="none"/>
        </w:rPr>
        <w:t xml:space="preserve"> </w:t>
      </w:r>
      <w:r w:rsidRPr="00E124C7">
        <w:rPr>
          <w:rFonts w:ascii="Sakkal Majalla" w:eastAsia="Calibri" w:hAnsi="Sakkal Majalla" w:cs="Simplified Arabic" w:hint="cs"/>
          <w:kern w:val="0"/>
          <w:sz w:val="28"/>
          <w:szCs w:val="28"/>
          <w:rtl/>
          <w14:ligatures w14:val="none"/>
        </w:rPr>
        <w:t>الحرجة</w:t>
      </w:r>
      <w:r w:rsidRPr="00E124C7">
        <w:rPr>
          <w:rFonts w:ascii="Sakkal Majalla" w:eastAsia="Calibri" w:hAnsi="Sakkal Majalla" w:cs="Simplified Arabic"/>
          <w:kern w:val="0"/>
          <w:sz w:val="28"/>
          <w:szCs w:val="28"/>
          <w:rtl/>
          <w14:ligatures w14:val="none"/>
        </w:rPr>
        <w:t xml:space="preserve"> </w:t>
      </w:r>
      <w:r w:rsidRPr="00E124C7">
        <w:rPr>
          <w:rFonts w:ascii="Sakkal Majalla" w:eastAsia="Calibri" w:hAnsi="Sakkal Majalla" w:cs="Simplified Arabic" w:hint="cs"/>
          <w:kern w:val="0"/>
          <w:sz w:val="28"/>
          <w:szCs w:val="28"/>
          <w:rtl/>
          <w14:ligatures w14:val="none"/>
        </w:rPr>
        <w:t>للمشروع</w:t>
      </w:r>
      <w:r w:rsidRPr="00E124C7">
        <w:rPr>
          <w:rFonts w:ascii="Sakkal Majalla" w:eastAsia="Calibri" w:hAnsi="Sakkal Majalla" w:cs="Simplified Arabic"/>
          <w:kern w:val="0"/>
          <w:sz w:val="28"/>
          <w:szCs w:val="28"/>
          <w:rtl/>
          <w14:ligatures w14:val="none"/>
        </w:rPr>
        <w:t xml:space="preserve">. </w:t>
      </w:r>
      <w:r w:rsidRPr="00E124C7">
        <w:rPr>
          <w:rFonts w:ascii="Sakkal Majalla" w:eastAsia="Calibri" w:hAnsi="Sakkal Majalla" w:cs="Simplified Arabic" w:hint="cs"/>
          <w:kern w:val="0"/>
          <w:sz w:val="28"/>
          <w:szCs w:val="28"/>
          <w:rtl/>
          <w14:ligatures w14:val="none"/>
        </w:rPr>
        <w:t>وهو</w:t>
      </w:r>
      <w:r w:rsidRPr="00E124C7">
        <w:rPr>
          <w:rFonts w:ascii="Sakkal Majalla" w:eastAsia="Calibri" w:hAnsi="Sakkal Majalla" w:cs="Simplified Arabic"/>
          <w:kern w:val="0"/>
          <w:sz w:val="28"/>
          <w:szCs w:val="28"/>
          <w:rtl/>
          <w14:ligatures w14:val="none"/>
        </w:rPr>
        <w:t xml:space="preserve"> </w:t>
      </w:r>
      <w:r w:rsidRPr="00E124C7">
        <w:rPr>
          <w:rFonts w:ascii="Sakkal Majalla" w:eastAsia="Calibri" w:hAnsi="Sakkal Majalla" w:cs="Simplified Arabic" w:hint="cs"/>
          <w:kern w:val="0"/>
          <w:sz w:val="28"/>
          <w:szCs w:val="28"/>
          <w:rtl/>
          <w14:ligatures w14:val="none"/>
        </w:rPr>
        <w:t>يمثل</w:t>
      </w:r>
      <w:r w:rsidRPr="00E124C7">
        <w:rPr>
          <w:rFonts w:ascii="Sakkal Majalla" w:eastAsia="Calibri" w:hAnsi="Sakkal Majalla" w:cs="Simplified Arabic"/>
          <w:kern w:val="0"/>
          <w:sz w:val="28"/>
          <w:szCs w:val="28"/>
          <w:rtl/>
          <w14:ligatures w14:val="none"/>
        </w:rPr>
        <w:t xml:space="preserve"> </w:t>
      </w:r>
      <w:r w:rsidRPr="00E124C7">
        <w:rPr>
          <w:rFonts w:ascii="Sakkal Majalla" w:eastAsia="Calibri" w:hAnsi="Sakkal Majalla" w:cs="Simplified Arabic" w:hint="cs"/>
          <w:kern w:val="0"/>
          <w:sz w:val="28"/>
          <w:szCs w:val="28"/>
          <w:rtl/>
          <w14:ligatures w14:val="none"/>
        </w:rPr>
        <w:t>خارطة</w:t>
      </w:r>
      <w:r w:rsidRPr="00E124C7">
        <w:rPr>
          <w:rFonts w:ascii="Sakkal Majalla" w:eastAsia="Calibri" w:hAnsi="Sakkal Majalla" w:cs="Simplified Arabic"/>
          <w:kern w:val="0"/>
          <w:sz w:val="28"/>
          <w:szCs w:val="28"/>
          <w:rtl/>
          <w14:ligatures w14:val="none"/>
        </w:rPr>
        <w:t xml:space="preserve"> </w:t>
      </w:r>
      <w:r w:rsidRPr="00E124C7">
        <w:rPr>
          <w:rFonts w:ascii="Sakkal Majalla" w:eastAsia="Calibri" w:hAnsi="Sakkal Majalla" w:cs="Simplified Arabic" w:hint="cs"/>
          <w:kern w:val="0"/>
          <w:sz w:val="28"/>
          <w:szCs w:val="28"/>
          <w:rtl/>
          <w14:ligatures w14:val="none"/>
        </w:rPr>
        <w:t>الطريق</w:t>
      </w:r>
      <w:r w:rsidRPr="00E124C7">
        <w:rPr>
          <w:rFonts w:ascii="Sakkal Majalla" w:eastAsia="Calibri" w:hAnsi="Sakkal Majalla" w:cs="Simplified Arabic"/>
          <w:kern w:val="0"/>
          <w:sz w:val="28"/>
          <w:szCs w:val="28"/>
          <w:rtl/>
          <w14:ligatures w14:val="none"/>
        </w:rPr>
        <w:t xml:space="preserve"> </w:t>
      </w:r>
      <w:r w:rsidRPr="00E124C7">
        <w:rPr>
          <w:rFonts w:ascii="Sakkal Majalla" w:eastAsia="Calibri" w:hAnsi="Sakkal Majalla" w:cs="Simplified Arabic" w:hint="cs"/>
          <w:kern w:val="0"/>
          <w:sz w:val="28"/>
          <w:szCs w:val="28"/>
          <w:rtl/>
          <w14:ligatures w14:val="none"/>
        </w:rPr>
        <w:t>التي</w:t>
      </w:r>
      <w:r w:rsidRPr="00E124C7">
        <w:rPr>
          <w:rFonts w:ascii="Sakkal Majalla" w:eastAsia="Calibri" w:hAnsi="Sakkal Majalla" w:cs="Simplified Arabic"/>
          <w:kern w:val="0"/>
          <w:sz w:val="28"/>
          <w:szCs w:val="28"/>
          <w:rtl/>
          <w14:ligatures w14:val="none"/>
        </w:rPr>
        <w:t xml:space="preserve"> </w:t>
      </w:r>
      <w:r w:rsidRPr="00E124C7">
        <w:rPr>
          <w:rFonts w:ascii="Sakkal Majalla" w:eastAsia="Calibri" w:hAnsi="Sakkal Majalla" w:cs="Simplified Arabic" w:hint="cs"/>
          <w:kern w:val="0"/>
          <w:sz w:val="28"/>
          <w:szCs w:val="28"/>
          <w:rtl/>
          <w14:ligatures w14:val="none"/>
        </w:rPr>
        <w:t>تسترشد</w:t>
      </w:r>
      <w:r w:rsidRPr="00E124C7">
        <w:rPr>
          <w:rFonts w:ascii="Sakkal Majalla" w:eastAsia="Calibri" w:hAnsi="Sakkal Majalla" w:cs="Simplified Arabic"/>
          <w:kern w:val="0"/>
          <w:sz w:val="28"/>
          <w:szCs w:val="28"/>
          <w:rtl/>
          <w14:ligatures w14:val="none"/>
        </w:rPr>
        <w:t xml:space="preserve"> </w:t>
      </w:r>
      <w:r w:rsidRPr="00E124C7">
        <w:rPr>
          <w:rFonts w:ascii="Sakkal Majalla" w:eastAsia="Calibri" w:hAnsi="Sakkal Majalla" w:cs="Simplified Arabic" w:hint="cs"/>
          <w:kern w:val="0"/>
          <w:sz w:val="28"/>
          <w:szCs w:val="28"/>
          <w:rtl/>
          <w14:ligatures w14:val="none"/>
        </w:rPr>
        <w:t>بها</w:t>
      </w:r>
      <w:r w:rsidRPr="00E124C7">
        <w:rPr>
          <w:rFonts w:ascii="Sakkal Majalla" w:eastAsia="Calibri" w:hAnsi="Sakkal Majalla" w:cs="Simplified Arabic"/>
          <w:kern w:val="0"/>
          <w:sz w:val="28"/>
          <w:szCs w:val="28"/>
          <w:rtl/>
          <w14:ligatures w14:val="none"/>
        </w:rPr>
        <w:t xml:space="preserve"> </w:t>
      </w:r>
      <w:r w:rsidRPr="00E124C7">
        <w:rPr>
          <w:rFonts w:ascii="Sakkal Majalla" w:eastAsia="Calibri" w:hAnsi="Sakkal Majalla" w:cs="Simplified Arabic" w:hint="cs"/>
          <w:kern w:val="0"/>
          <w:sz w:val="28"/>
          <w:szCs w:val="28"/>
          <w:rtl/>
          <w14:ligatures w14:val="none"/>
        </w:rPr>
        <w:t>جميع</w:t>
      </w:r>
      <w:r w:rsidRPr="00E124C7">
        <w:rPr>
          <w:rFonts w:ascii="Sakkal Majalla" w:eastAsia="Calibri" w:hAnsi="Sakkal Majalla" w:cs="Simplified Arabic"/>
          <w:kern w:val="0"/>
          <w:sz w:val="28"/>
          <w:szCs w:val="28"/>
          <w:rtl/>
          <w14:ligatures w14:val="none"/>
        </w:rPr>
        <w:t xml:space="preserve"> </w:t>
      </w:r>
      <w:r w:rsidRPr="00E124C7">
        <w:rPr>
          <w:rFonts w:ascii="Sakkal Majalla" w:eastAsia="Calibri" w:hAnsi="Sakkal Majalla" w:cs="Simplified Arabic" w:hint="cs"/>
          <w:kern w:val="0"/>
          <w:sz w:val="28"/>
          <w:szCs w:val="28"/>
          <w:rtl/>
          <w14:ligatures w14:val="none"/>
        </w:rPr>
        <w:t>فرق</w:t>
      </w:r>
      <w:r w:rsidRPr="00E124C7">
        <w:rPr>
          <w:rFonts w:ascii="Sakkal Majalla" w:eastAsia="Calibri" w:hAnsi="Sakkal Majalla" w:cs="Simplified Arabic"/>
          <w:kern w:val="0"/>
          <w:sz w:val="28"/>
          <w:szCs w:val="28"/>
          <w:rtl/>
          <w14:ligatures w14:val="none"/>
        </w:rPr>
        <w:t xml:space="preserve"> </w:t>
      </w:r>
      <w:r w:rsidRPr="00E124C7">
        <w:rPr>
          <w:rFonts w:ascii="Sakkal Majalla" w:eastAsia="Calibri" w:hAnsi="Sakkal Majalla" w:cs="Simplified Arabic" w:hint="cs"/>
          <w:kern w:val="0"/>
          <w:sz w:val="28"/>
          <w:szCs w:val="28"/>
          <w:rtl/>
          <w14:ligatures w14:val="none"/>
        </w:rPr>
        <w:t>العمل</w:t>
      </w:r>
      <w:r w:rsidRPr="00E124C7">
        <w:rPr>
          <w:rFonts w:ascii="Sakkal Majalla" w:eastAsia="Calibri" w:hAnsi="Sakkal Majalla" w:cs="Simplified Arabic"/>
          <w:kern w:val="0"/>
          <w:sz w:val="28"/>
          <w:szCs w:val="28"/>
          <w:rtl/>
          <w14:ligatures w14:val="none"/>
        </w:rPr>
        <w:t>.</w:t>
      </w:r>
    </w:p>
    <w:p w14:paraId="47B56911" w14:textId="77777777" w:rsidR="001A7965" w:rsidRPr="00E124C7" w:rsidRDefault="001A7965" w:rsidP="00E75C2E">
      <w:pPr>
        <w:pStyle w:val="a6"/>
        <w:numPr>
          <w:ilvl w:val="1"/>
          <w:numId w:val="14"/>
        </w:numPr>
        <w:spacing w:line="360" w:lineRule="auto"/>
        <w:jc w:val="both"/>
        <w:rPr>
          <w:rFonts w:ascii="Sakkal Majalla" w:eastAsia="Calibri" w:hAnsi="Sakkal Majalla" w:cs="Times New Roman"/>
          <w:kern w:val="0"/>
          <w:sz w:val="28"/>
          <w:szCs w:val="28"/>
          <w:rtl/>
          <w14:ligatures w14:val="none"/>
        </w:rPr>
      </w:pPr>
      <w:r w:rsidRPr="00E124C7">
        <w:rPr>
          <w:rFonts w:ascii="Sakkal Majalla" w:eastAsia="Calibri" w:hAnsi="Sakkal Majalla" w:cs="Simplified Arabic" w:hint="cs"/>
          <w:kern w:val="0"/>
          <w:sz w:val="28"/>
          <w:szCs w:val="28"/>
          <w:rtl/>
          <w14:ligatures w14:val="none"/>
        </w:rPr>
        <w:t>إدارة</w:t>
      </w:r>
      <w:r w:rsidRPr="00E124C7">
        <w:rPr>
          <w:rFonts w:ascii="Sakkal Majalla" w:eastAsia="Calibri" w:hAnsi="Sakkal Majalla" w:cs="Simplified Arabic"/>
          <w:kern w:val="0"/>
          <w:sz w:val="28"/>
          <w:szCs w:val="28"/>
          <w:rtl/>
          <w14:ligatures w14:val="none"/>
        </w:rPr>
        <w:t xml:space="preserve"> </w:t>
      </w:r>
      <w:r w:rsidRPr="00E124C7">
        <w:rPr>
          <w:rFonts w:ascii="Sakkal Majalla" w:eastAsia="Calibri" w:hAnsi="Sakkal Majalla" w:cs="Simplified Arabic" w:hint="cs"/>
          <w:kern w:val="0"/>
          <w:sz w:val="28"/>
          <w:szCs w:val="28"/>
          <w:rtl/>
          <w14:ligatures w14:val="none"/>
        </w:rPr>
        <w:t>مخاطر</w:t>
      </w:r>
      <w:r w:rsidRPr="00E124C7">
        <w:rPr>
          <w:rFonts w:ascii="Sakkal Majalla" w:eastAsia="Calibri" w:hAnsi="Sakkal Majalla" w:cs="Simplified Arabic"/>
          <w:kern w:val="0"/>
          <w:sz w:val="28"/>
          <w:szCs w:val="28"/>
          <w:rtl/>
          <w14:ligatures w14:val="none"/>
        </w:rPr>
        <w:t xml:space="preserve"> </w:t>
      </w:r>
      <w:r w:rsidRPr="00E124C7">
        <w:rPr>
          <w:rFonts w:ascii="Sakkal Majalla" w:eastAsia="Calibri" w:hAnsi="Sakkal Majalla" w:cs="Simplified Arabic" w:hint="cs"/>
          <w:kern w:val="0"/>
          <w:sz w:val="28"/>
          <w:szCs w:val="28"/>
          <w:rtl/>
          <w14:ligatures w14:val="none"/>
        </w:rPr>
        <w:t>المشروع</w:t>
      </w:r>
      <w:r w:rsidRPr="00E124C7">
        <w:rPr>
          <w:rFonts w:ascii="Sakkal Majalla" w:eastAsia="Calibri" w:hAnsi="Sakkal Majalla" w:cs="Simplified Arabic"/>
          <w:kern w:val="0"/>
          <w:sz w:val="28"/>
          <w:szCs w:val="28"/>
          <w:rtl/>
          <w14:ligatures w14:val="none"/>
        </w:rPr>
        <w:t xml:space="preserve">: </w:t>
      </w:r>
      <w:r w:rsidRPr="00E124C7">
        <w:rPr>
          <w:rFonts w:ascii="Sakkal Majalla" w:eastAsia="Calibri" w:hAnsi="Sakkal Majalla" w:cs="Simplified Arabic" w:hint="cs"/>
          <w:kern w:val="0"/>
          <w:sz w:val="28"/>
          <w:szCs w:val="28"/>
          <w:rtl/>
          <w14:ligatures w14:val="none"/>
        </w:rPr>
        <w:t>تُعرّف</w:t>
      </w:r>
      <w:r w:rsidRPr="00E124C7">
        <w:rPr>
          <w:rFonts w:ascii="Sakkal Majalla" w:eastAsia="Calibri" w:hAnsi="Sakkal Majalla" w:cs="Simplified Arabic"/>
          <w:kern w:val="0"/>
          <w:sz w:val="28"/>
          <w:szCs w:val="28"/>
          <w:rtl/>
          <w14:ligatures w14:val="none"/>
        </w:rPr>
        <w:t xml:space="preserve"> </w:t>
      </w:r>
      <w:r w:rsidRPr="00E124C7">
        <w:rPr>
          <w:rFonts w:ascii="Sakkal Majalla" w:eastAsia="Calibri" w:hAnsi="Sakkal Majalla" w:cs="Simplified Arabic" w:hint="cs"/>
          <w:kern w:val="0"/>
          <w:sz w:val="28"/>
          <w:szCs w:val="28"/>
          <w:rtl/>
          <w14:ligatures w14:val="none"/>
        </w:rPr>
        <w:t>بأنها</w:t>
      </w:r>
      <w:r w:rsidRPr="00E124C7">
        <w:rPr>
          <w:rFonts w:ascii="Sakkal Majalla" w:eastAsia="Calibri" w:hAnsi="Sakkal Majalla" w:cs="Simplified Arabic"/>
          <w:kern w:val="0"/>
          <w:sz w:val="28"/>
          <w:szCs w:val="28"/>
          <w:rtl/>
          <w14:ligatures w14:val="none"/>
        </w:rPr>
        <w:t xml:space="preserve"> </w:t>
      </w:r>
      <w:r w:rsidRPr="00E124C7">
        <w:rPr>
          <w:rFonts w:ascii="Sakkal Majalla" w:eastAsia="Calibri" w:hAnsi="Sakkal Majalla" w:cs="Simplified Arabic" w:hint="cs"/>
          <w:kern w:val="0"/>
          <w:sz w:val="28"/>
          <w:szCs w:val="28"/>
          <w:rtl/>
          <w14:ligatures w14:val="none"/>
        </w:rPr>
        <w:t>العملية</w:t>
      </w:r>
      <w:r w:rsidRPr="00E124C7">
        <w:rPr>
          <w:rFonts w:ascii="Sakkal Majalla" w:eastAsia="Calibri" w:hAnsi="Sakkal Majalla" w:cs="Simplified Arabic"/>
          <w:kern w:val="0"/>
          <w:sz w:val="28"/>
          <w:szCs w:val="28"/>
          <w:rtl/>
          <w14:ligatures w14:val="none"/>
        </w:rPr>
        <w:t xml:space="preserve"> </w:t>
      </w:r>
      <w:r w:rsidRPr="00E124C7">
        <w:rPr>
          <w:rFonts w:ascii="Sakkal Majalla" w:eastAsia="Calibri" w:hAnsi="Sakkal Majalla" w:cs="Simplified Arabic" w:hint="cs"/>
          <w:kern w:val="0"/>
          <w:sz w:val="28"/>
          <w:szCs w:val="28"/>
          <w:rtl/>
          <w14:ligatures w14:val="none"/>
        </w:rPr>
        <w:t>المنهجية</w:t>
      </w:r>
      <w:r w:rsidRPr="00E124C7">
        <w:rPr>
          <w:rFonts w:ascii="Sakkal Majalla" w:eastAsia="Calibri" w:hAnsi="Sakkal Majalla" w:cs="Simplified Arabic"/>
          <w:kern w:val="0"/>
          <w:sz w:val="28"/>
          <w:szCs w:val="28"/>
          <w:rtl/>
          <w14:ligatures w14:val="none"/>
        </w:rPr>
        <w:t xml:space="preserve"> </w:t>
      </w:r>
      <w:r w:rsidRPr="00E124C7">
        <w:rPr>
          <w:rFonts w:ascii="Sakkal Majalla" w:eastAsia="Calibri" w:hAnsi="Sakkal Majalla" w:cs="Simplified Arabic" w:hint="cs"/>
          <w:kern w:val="0"/>
          <w:sz w:val="28"/>
          <w:szCs w:val="28"/>
          <w:rtl/>
          <w14:ligatures w14:val="none"/>
        </w:rPr>
        <w:t>لتحديد</w:t>
      </w:r>
      <w:r w:rsidRPr="00E124C7">
        <w:rPr>
          <w:rFonts w:ascii="Sakkal Majalla" w:eastAsia="Calibri" w:hAnsi="Sakkal Majalla" w:cs="Simplified Arabic"/>
          <w:kern w:val="0"/>
          <w:sz w:val="28"/>
          <w:szCs w:val="28"/>
          <w:rtl/>
          <w14:ligatures w14:val="none"/>
        </w:rPr>
        <w:t xml:space="preserve"> </w:t>
      </w:r>
      <w:r w:rsidRPr="00E124C7">
        <w:rPr>
          <w:rFonts w:ascii="Sakkal Majalla" w:eastAsia="Calibri" w:hAnsi="Sakkal Majalla" w:cs="Simplified Arabic" w:hint="cs"/>
          <w:kern w:val="0"/>
          <w:sz w:val="28"/>
          <w:szCs w:val="28"/>
          <w:rtl/>
          <w14:ligatures w14:val="none"/>
        </w:rPr>
        <w:t>المخاطر</w:t>
      </w:r>
      <w:r w:rsidRPr="00E124C7">
        <w:rPr>
          <w:rFonts w:ascii="Sakkal Majalla" w:eastAsia="Calibri" w:hAnsi="Sakkal Majalla" w:cs="Simplified Arabic"/>
          <w:kern w:val="0"/>
          <w:sz w:val="28"/>
          <w:szCs w:val="28"/>
          <w:rtl/>
          <w14:ligatures w14:val="none"/>
        </w:rPr>
        <w:t xml:space="preserve"> </w:t>
      </w:r>
      <w:r w:rsidRPr="00E124C7">
        <w:rPr>
          <w:rFonts w:ascii="Sakkal Majalla" w:eastAsia="Calibri" w:hAnsi="Sakkal Majalla" w:cs="Simplified Arabic" w:hint="cs"/>
          <w:kern w:val="0"/>
          <w:sz w:val="28"/>
          <w:szCs w:val="28"/>
          <w:rtl/>
          <w14:ligatures w14:val="none"/>
        </w:rPr>
        <w:t>المحتملة</w:t>
      </w:r>
      <w:r w:rsidRPr="00E124C7">
        <w:rPr>
          <w:rFonts w:ascii="Sakkal Majalla" w:eastAsia="Calibri" w:hAnsi="Sakkal Majalla" w:cs="Simplified Arabic"/>
          <w:kern w:val="0"/>
          <w:sz w:val="28"/>
          <w:szCs w:val="28"/>
          <w:rtl/>
          <w14:ligatures w14:val="none"/>
        </w:rPr>
        <w:t xml:space="preserve"> (</w:t>
      </w:r>
      <w:r w:rsidRPr="00E124C7">
        <w:rPr>
          <w:rFonts w:ascii="Sakkal Majalla" w:eastAsia="Calibri" w:hAnsi="Sakkal Majalla" w:cs="Simplified Arabic" w:hint="cs"/>
          <w:kern w:val="0"/>
          <w:sz w:val="28"/>
          <w:szCs w:val="28"/>
          <w:rtl/>
          <w14:ligatures w14:val="none"/>
        </w:rPr>
        <w:t>الفنية،</w:t>
      </w:r>
      <w:r w:rsidRPr="00E124C7">
        <w:rPr>
          <w:rFonts w:ascii="Sakkal Majalla" w:eastAsia="Calibri" w:hAnsi="Sakkal Majalla" w:cs="Simplified Arabic"/>
          <w:kern w:val="0"/>
          <w:sz w:val="28"/>
          <w:szCs w:val="28"/>
          <w:rtl/>
          <w14:ligatures w14:val="none"/>
        </w:rPr>
        <w:t xml:space="preserve"> </w:t>
      </w:r>
      <w:r w:rsidRPr="00E124C7">
        <w:rPr>
          <w:rFonts w:ascii="Sakkal Majalla" w:eastAsia="Calibri" w:hAnsi="Sakkal Majalla" w:cs="Simplified Arabic" w:hint="cs"/>
          <w:kern w:val="0"/>
          <w:sz w:val="28"/>
          <w:szCs w:val="28"/>
          <w:rtl/>
          <w14:ligatures w14:val="none"/>
        </w:rPr>
        <w:t>المالية،</w:t>
      </w:r>
      <w:r w:rsidRPr="00E124C7">
        <w:rPr>
          <w:rFonts w:ascii="Sakkal Majalla" w:eastAsia="Calibri" w:hAnsi="Sakkal Majalla" w:cs="Simplified Arabic"/>
          <w:kern w:val="0"/>
          <w:sz w:val="28"/>
          <w:szCs w:val="28"/>
          <w:rtl/>
          <w14:ligatures w14:val="none"/>
        </w:rPr>
        <w:t xml:space="preserve"> </w:t>
      </w:r>
      <w:r w:rsidRPr="00E124C7">
        <w:rPr>
          <w:rFonts w:ascii="Sakkal Majalla" w:eastAsia="Calibri" w:hAnsi="Sakkal Majalla" w:cs="Simplified Arabic" w:hint="cs"/>
          <w:kern w:val="0"/>
          <w:sz w:val="28"/>
          <w:szCs w:val="28"/>
          <w:rtl/>
          <w14:ligatures w14:val="none"/>
        </w:rPr>
        <w:t>اللوجستية</w:t>
      </w:r>
      <w:r w:rsidRPr="00E124C7">
        <w:rPr>
          <w:rFonts w:ascii="Sakkal Majalla" w:eastAsia="Calibri" w:hAnsi="Sakkal Majalla" w:cs="Simplified Arabic"/>
          <w:kern w:val="0"/>
          <w:sz w:val="28"/>
          <w:szCs w:val="28"/>
          <w:rtl/>
          <w14:ligatures w14:val="none"/>
        </w:rPr>
        <w:t>)</w:t>
      </w:r>
      <w:r w:rsidRPr="00E124C7">
        <w:rPr>
          <w:rFonts w:ascii="Sakkal Majalla" w:eastAsia="Calibri" w:hAnsi="Sakkal Majalla" w:cs="Simplified Arabic" w:hint="cs"/>
          <w:kern w:val="0"/>
          <w:sz w:val="28"/>
          <w:szCs w:val="28"/>
          <w:rtl/>
          <w14:ligatures w14:val="none"/>
        </w:rPr>
        <w:t>،</w:t>
      </w:r>
      <w:r w:rsidRPr="00E124C7">
        <w:rPr>
          <w:rFonts w:ascii="Sakkal Majalla" w:eastAsia="Calibri" w:hAnsi="Sakkal Majalla" w:cs="Simplified Arabic"/>
          <w:kern w:val="0"/>
          <w:sz w:val="28"/>
          <w:szCs w:val="28"/>
          <w:rtl/>
          <w14:ligatures w14:val="none"/>
        </w:rPr>
        <w:t xml:space="preserve"> </w:t>
      </w:r>
      <w:r w:rsidRPr="00E124C7">
        <w:rPr>
          <w:rFonts w:ascii="Sakkal Majalla" w:eastAsia="Calibri" w:hAnsi="Sakkal Majalla" w:cs="Simplified Arabic" w:hint="cs"/>
          <w:kern w:val="0"/>
          <w:sz w:val="28"/>
          <w:szCs w:val="28"/>
          <w:rtl/>
          <w14:ligatures w14:val="none"/>
        </w:rPr>
        <w:t>وتحليلها،</w:t>
      </w:r>
      <w:r w:rsidRPr="00E124C7">
        <w:rPr>
          <w:rFonts w:ascii="Sakkal Majalla" w:eastAsia="Calibri" w:hAnsi="Sakkal Majalla" w:cs="Simplified Arabic"/>
          <w:kern w:val="0"/>
          <w:sz w:val="28"/>
          <w:szCs w:val="28"/>
          <w:rtl/>
          <w14:ligatures w14:val="none"/>
        </w:rPr>
        <w:t xml:space="preserve"> </w:t>
      </w:r>
      <w:r w:rsidRPr="00E124C7">
        <w:rPr>
          <w:rFonts w:ascii="Sakkal Majalla" w:eastAsia="Calibri" w:hAnsi="Sakkal Majalla" w:cs="Simplified Arabic" w:hint="cs"/>
          <w:kern w:val="0"/>
          <w:sz w:val="28"/>
          <w:szCs w:val="28"/>
          <w:rtl/>
          <w14:ligatures w14:val="none"/>
        </w:rPr>
        <w:t>وتقييم</w:t>
      </w:r>
      <w:r w:rsidRPr="00E124C7">
        <w:rPr>
          <w:rFonts w:ascii="Sakkal Majalla" w:eastAsia="Calibri" w:hAnsi="Sakkal Majalla" w:cs="Simplified Arabic"/>
          <w:kern w:val="0"/>
          <w:sz w:val="28"/>
          <w:szCs w:val="28"/>
          <w:rtl/>
          <w14:ligatures w14:val="none"/>
        </w:rPr>
        <w:t xml:space="preserve"> </w:t>
      </w:r>
      <w:r w:rsidRPr="00E124C7">
        <w:rPr>
          <w:rFonts w:ascii="Sakkal Majalla" w:eastAsia="Calibri" w:hAnsi="Sakkal Majalla" w:cs="Simplified Arabic" w:hint="cs"/>
          <w:kern w:val="0"/>
          <w:sz w:val="28"/>
          <w:szCs w:val="28"/>
          <w:rtl/>
          <w14:ligatures w14:val="none"/>
        </w:rPr>
        <w:t>تأثيرها،</w:t>
      </w:r>
      <w:r w:rsidRPr="00E124C7">
        <w:rPr>
          <w:rFonts w:ascii="Sakkal Majalla" w:eastAsia="Calibri" w:hAnsi="Sakkal Majalla" w:cs="Simplified Arabic"/>
          <w:kern w:val="0"/>
          <w:sz w:val="28"/>
          <w:szCs w:val="28"/>
          <w:rtl/>
          <w14:ligatures w14:val="none"/>
        </w:rPr>
        <w:t xml:space="preserve"> </w:t>
      </w:r>
      <w:r w:rsidRPr="00E124C7">
        <w:rPr>
          <w:rFonts w:ascii="Sakkal Majalla" w:eastAsia="Calibri" w:hAnsi="Sakkal Majalla" w:cs="Simplified Arabic" w:hint="cs"/>
          <w:kern w:val="0"/>
          <w:sz w:val="28"/>
          <w:szCs w:val="28"/>
          <w:rtl/>
          <w14:ligatures w14:val="none"/>
        </w:rPr>
        <w:t>ووضع</w:t>
      </w:r>
      <w:r w:rsidRPr="00E124C7">
        <w:rPr>
          <w:rFonts w:ascii="Sakkal Majalla" w:eastAsia="Calibri" w:hAnsi="Sakkal Majalla" w:cs="Simplified Arabic"/>
          <w:kern w:val="0"/>
          <w:sz w:val="28"/>
          <w:szCs w:val="28"/>
          <w:rtl/>
          <w14:ligatures w14:val="none"/>
        </w:rPr>
        <w:t xml:space="preserve"> </w:t>
      </w:r>
      <w:r w:rsidRPr="00E124C7">
        <w:rPr>
          <w:rFonts w:ascii="Sakkal Majalla" w:eastAsia="Calibri" w:hAnsi="Sakkal Majalla" w:cs="Simplified Arabic" w:hint="cs"/>
          <w:kern w:val="0"/>
          <w:sz w:val="28"/>
          <w:szCs w:val="28"/>
          <w:rtl/>
          <w14:ligatures w14:val="none"/>
        </w:rPr>
        <w:t>خطط</w:t>
      </w:r>
      <w:r w:rsidRPr="00E124C7">
        <w:rPr>
          <w:rFonts w:ascii="Sakkal Majalla" w:eastAsia="Calibri" w:hAnsi="Sakkal Majalla" w:cs="Simplified Arabic"/>
          <w:kern w:val="0"/>
          <w:sz w:val="28"/>
          <w:szCs w:val="28"/>
          <w:rtl/>
          <w14:ligatures w14:val="none"/>
        </w:rPr>
        <w:t xml:space="preserve"> </w:t>
      </w:r>
      <w:r w:rsidRPr="00E124C7">
        <w:rPr>
          <w:rFonts w:ascii="Sakkal Majalla" w:eastAsia="Calibri" w:hAnsi="Sakkal Majalla" w:cs="Simplified Arabic" w:hint="cs"/>
          <w:kern w:val="0"/>
          <w:sz w:val="28"/>
          <w:szCs w:val="28"/>
          <w:rtl/>
          <w14:ligatures w14:val="none"/>
        </w:rPr>
        <w:t>استجابة</w:t>
      </w:r>
      <w:r w:rsidRPr="00E124C7">
        <w:rPr>
          <w:rFonts w:ascii="Sakkal Majalla" w:eastAsia="Calibri" w:hAnsi="Sakkal Majalla" w:cs="Simplified Arabic"/>
          <w:kern w:val="0"/>
          <w:sz w:val="28"/>
          <w:szCs w:val="28"/>
          <w:rtl/>
          <w14:ligatures w14:val="none"/>
        </w:rPr>
        <w:t xml:space="preserve"> </w:t>
      </w:r>
      <w:r w:rsidRPr="00E124C7">
        <w:rPr>
          <w:rFonts w:ascii="Sakkal Majalla" w:eastAsia="Calibri" w:hAnsi="Sakkal Majalla" w:cs="Simplified Arabic" w:hint="cs"/>
          <w:kern w:val="0"/>
          <w:sz w:val="28"/>
          <w:szCs w:val="28"/>
          <w:rtl/>
          <w14:ligatures w14:val="none"/>
        </w:rPr>
        <w:t>استباقية</w:t>
      </w:r>
      <w:r w:rsidRPr="00E124C7">
        <w:rPr>
          <w:rFonts w:ascii="Sakkal Majalla" w:eastAsia="Calibri" w:hAnsi="Sakkal Majalla" w:cs="Simplified Arabic"/>
          <w:kern w:val="0"/>
          <w:sz w:val="28"/>
          <w:szCs w:val="28"/>
          <w:rtl/>
          <w14:ligatures w14:val="none"/>
        </w:rPr>
        <w:t xml:space="preserve"> </w:t>
      </w:r>
      <w:r w:rsidRPr="00E124C7">
        <w:rPr>
          <w:rFonts w:ascii="Sakkal Majalla" w:eastAsia="Calibri" w:hAnsi="Sakkal Majalla" w:cs="Simplified Arabic" w:hint="cs"/>
          <w:kern w:val="0"/>
          <w:sz w:val="28"/>
          <w:szCs w:val="28"/>
          <w:rtl/>
          <w14:ligatures w14:val="none"/>
        </w:rPr>
        <w:t>للتعامل</w:t>
      </w:r>
      <w:r w:rsidRPr="00E124C7">
        <w:rPr>
          <w:rFonts w:ascii="Sakkal Majalla" w:eastAsia="Calibri" w:hAnsi="Sakkal Majalla" w:cs="Simplified Arabic"/>
          <w:kern w:val="0"/>
          <w:sz w:val="28"/>
          <w:szCs w:val="28"/>
          <w:rtl/>
          <w14:ligatures w14:val="none"/>
        </w:rPr>
        <w:t xml:space="preserve"> </w:t>
      </w:r>
      <w:r w:rsidRPr="00E124C7">
        <w:rPr>
          <w:rFonts w:ascii="Sakkal Majalla" w:eastAsia="Calibri" w:hAnsi="Sakkal Majalla" w:cs="Simplified Arabic" w:hint="cs"/>
          <w:kern w:val="0"/>
          <w:sz w:val="28"/>
          <w:szCs w:val="28"/>
          <w:rtl/>
          <w14:ligatures w14:val="none"/>
        </w:rPr>
        <w:t>معها</w:t>
      </w:r>
      <w:r w:rsidRPr="00E124C7">
        <w:rPr>
          <w:rFonts w:ascii="Sakkal Majalla" w:eastAsia="Calibri" w:hAnsi="Sakkal Majalla" w:cs="Simplified Arabic"/>
          <w:kern w:val="0"/>
          <w:sz w:val="28"/>
          <w:szCs w:val="28"/>
          <w:rtl/>
          <w14:ligatures w14:val="none"/>
        </w:rPr>
        <w:t xml:space="preserve"> </w:t>
      </w:r>
      <w:r w:rsidRPr="00E124C7">
        <w:rPr>
          <w:rFonts w:ascii="Sakkal Majalla" w:eastAsia="Calibri" w:hAnsi="Sakkal Majalla" w:cs="Simplified Arabic" w:hint="cs"/>
          <w:kern w:val="0"/>
          <w:sz w:val="28"/>
          <w:szCs w:val="28"/>
          <w:rtl/>
          <w14:ligatures w14:val="none"/>
        </w:rPr>
        <w:t>أو</w:t>
      </w:r>
      <w:r w:rsidRPr="00E124C7">
        <w:rPr>
          <w:rFonts w:ascii="Sakkal Majalla" w:eastAsia="Calibri" w:hAnsi="Sakkal Majalla" w:cs="Simplified Arabic"/>
          <w:kern w:val="0"/>
          <w:sz w:val="28"/>
          <w:szCs w:val="28"/>
          <w:rtl/>
          <w14:ligatures w14:val="none"/>
        </w:rPr>
        <w:t xml:space="preserve"> </w:t>
      </w:r>
      <w:r w:rsidRPr="00E124C7">
        <w:rPr>
          <w:rFonts w:ascii="Sakkal Majalla" w:eastAsia="Calibri" w:hAnsi="Sakkal Majalla" w:cs="Simplified Arabic" w:hint="cs"/>
          <w:kern w:val="0"/>
          <w:sz w:val="28"/>
          <w:szCs w:val="28"/>
          <w:rtl/>
          <w14:ligatures w14:val="none"/>
        </w:rPr>
        <w:t>التخفيف</w:t>
      </w:r>
      <w:r w:rsidRPr="00E124C7">
        <w:rPr>
          <w:rFonts w:ascii="Sakkal Majalla" w:eastAsia="Calibri" w:hAnsi="Sakkal Majalla" w:cs="Simplified Arabic"/>
          <w:kern w:val="0"/>
          <w:sz w:val="28"/>
          <w:szCs w:val="28"/>
          <w:rtl/>
          <w14:ligatures w14:val="none"/>
        </w:rPr>
        <w:t xml:space="preserve"> </w:t>
      </w:r>
      <w:r w:rsidRPr="00E124C7">
        <w:rPr>
          <w:rFonts w:ascii="Sakkal Majalla" w:eastAsia="Calibri" w:hAnsi="Sakkal Majalla" w:cs="Simplified Arabic" w:hint="cs"/>
          <w:kern w:val="0"/>
          <w:sz w:val="28"/>
          <w:szCs w:val="28"/>
          <w:rtl/>
          <w14:ligatures w14:val="none"/>
        </w:rPr>
        <w:t>من</w:t>
      </w:r>
      <w:r w:rsidRPr="00E124C7">
        <w:rPr>
          <w:rFonts w:ascii="Sakkal Majalla" w:eastAsia="Calibri" w:hAnsi="Sakkal Majalla" w:cs="Simplified Arabic"/>
          <w:kern w:val="0"/>
          <w:sz w:val="28"/>
          <w:szCs w:val="28"/>
          <w:rtl/>
          <w14:ligatures w14:val="none"/>
        </w:rPr>
        <w:t xml:space="preserve"> </w:t>
      </w:r>
      <w:r w:rsidRPr="00E124C7">
        <w:rPr>
          <w:rFonts w:ascii="Sakkal Majalla" w:eastAsia="Calibri" w:hAnsi="Sakkal Majalla" w:cs="Simplified Arabic" w:hint="cs"/>
          <w:kern w:val="0"/>
          <w:sz w:val="28"/>
          <w:szCs w:val="28"/>
          <w:rtl/>
          <w14:ligatures w14:val="none"/>
        </w:rPr>
        <w:t>آثارها</w:t>
      </w:r>
      <w:r w:rsidRPr="00E124C7">
        <w:rPr>
          <w:rFonts w:ascii="Sakkal Majalla" w:eastAsia="Calibri" w:hAnsi="Sakkal Majalla" w:cs="Simplified Arabic"/>
          <w:kern w:val="0"/>
          <w:sz w:val="28"/>
          <w:szCs w:val="28"/>
          <w:rtl/>
          <w14:ligatures w14:val="none"/>
        </w:rPr>
        <w:t xml:space="preserve"> </w:t>
      </w:r>
      <w:r w:rsidRPr="00E124C7">
        <w:rPr>
          <w:rFonts w:ascii="Sakkal Majalla" w:eastAsia="Calibri" w:hAnsi="Sakkal Majalla" w:cs="Simplified Arabic" w:hint="cs"/>
          <w:kern w:val="0"/>
          <w:sz w:val="28"/>
          <w:szCs w:val="28"/>
          <w:rtl/>
          <w14:ligatures w14:val="none"/>
        </w:rPr>
        <w:t>السلبية</w:t>
      </w:r>
      <w:r w:rsidRPr="00E124C7">
        <w:rPr>
          <w:rFonts w:ascii="Sakkal Majalla" w:eastAsia="Calibri" w:hAnsi="Sakkal Majalla" w:cs="Simplified Arabic"/>
          <w:kern w:val="0"/>
          <w:sz w:val="28"/>
          <w:szCs w:val="28"/>
          <w:rtl/>
          <w14:ligatures w14:val="none"/>
        </w:rPr>
        <w:t xml:space="preserve">. </w:t>
      </w:r>
      <w:r w:rsidRPr="00E124C7">
        <w:rPr>
          <w:rFonts w:ascii="Sakkal Majalla" w:eastAsia="Calibri" w:hAnsi="Sakkal Majalla" w:cs="Simplified Arabic" w:hint="cs"/>
          <w:kern w:val="0"/>
          <w:sz w:val="28"/>
          <w:szCs w:val="28"/>
          <w:rtl/>
          <w14:ligatures w14:val="none"/>
        </w:rPr>
        <w:t>الهدف</w:t>
      </w:r>
      <w:r w:rsidRPr="00E124C7">
        <w:rPr>
          <w:rFonts w:ascii="Sakkal Majalla" w:eastAsia="Calibri" w:hAnsi="Sakkal Majalla" w:cs="Simplified Arabic"/>
          <w:kern w:val="0"/>
          <w:sz w:val="28"/>
          <w:szCs w:val="28"/>
          <w:rtl/>
          <w14:ligatures w14:val="none"/>
        </w:rPr>
        <w:t xml:space="preserve"> </w:t>
      </w:r>
      <w:r w:rsidRPr="00E124C7">
        <w:rPr>
          <w:rFonts w:ascii="Sakkal Majalla" w:eastAsia="Calibri" w:hAnsi="Sakkal Majalla" w:cs="Simplified Arabic" w:hint="cs"/>
          <w:kern w:val="0"/>
          <w:sz w:val="28"/>
          <w:szCs w:val="28"/>
          <w:rtl/>
          <w14:ligatures w14:val="none"/>
        </w:rPr>
        <w:t>هو</w:t>
      </w:r>
      <w:r w:rsidRPr="00E124C7">
        <w:rPr>
          <w:rFonts w:ascii="Sakkal Majalla" w:eastAsia="Calibri" w:hAnsi="Sakkal Majalla" w:cs="Simplified Arabic"/>
          <w:kern w:val="0"/>
          <w:sz w:val="28"/>
          <w:szCs w:val="28"/>
          <w:rtl/>
          <w14:ligatures w14:val="none"/>
        </w:rPr>
        <w:t xml:space="preserve"> </w:t>
      </w:r>
      <w:r w:rsidRPr="00E124C7">
        <w:rPr>
          <w:rFonts w:ascii="Sakkal Majalla" w:eastAsia="Calibri" w:hAnsi="Sakkal Majalla" w:cs="Simplified Arabic" w:hint="cs"/>
          <w:kern w:val="0"/>
          <w:sz w:val="28"/>
          <w:szCs w:val="28"/>
          <w:rtl/>
          <w14:ligatures w14:val="none"/>
        </w:rPr>
        <w:t>تقليل</w:t>
      </w:r>
      <w:r w:rsidRPr="00E124C7">
        <w:rPr>
          <w:rFonts w:ascii="Sakkal Majalla" w:eastAsia="Calibri" w:hAnsi="Sakkal Majalla" w:cs="Simplified Arabic"/>
          <w:kern w:val="0"/>
          <w:sz w:val="28"/>
          <w:szCs w:val="28"/>
          <w:rtl/>
          <w14:ligatures w14:val="none"/>
        </w:rPr>
        <w:t xml:space="preserve"> </w:t>
      </w:r>
      <w:r w:rsidRPr="00E124C7">
        <w:rPr>
          <w:rFonts w:ascii="Sakkal Majalla" w:eastAsia="Calibri" w:hAnsi="Sakkal Majalla" w:cs="Simplified Arabic" w:hint="cs"/>
          <w:kern w:val="0"/>
          <w:sz w:val="28"/>
          <w:szCs w:val="28"/>
          <w:rtl/>
          <w14:ligatures w14:val="none"/>
        </w:rPr>
        <w:t>حالة</w:t>
      </w:r>
      <w:r w:rsidRPr="00E124C7">
        <w:rPr>
          <w:rFonts w:ascii="Sakkal Majalla" w:eastAsia="Calibri" w:hAnsi="Sakkal Majalla" w:cs="Simplified Arabic"/>
          <w:kern w:val="0"/>
          <w:sz w:val="28"/>
          <w:szCs w:val="28"/>
          <w:rtl/>
          <w14:ligatures w14:val="none"/>
        </w:rPr>
        <w:t xml:space="preserve"> </w:t>
      </w:r>
      <w:r w:rsidRPr="00E124C7">
        <w:rPr>
          <w:rFonts w:ascii="Sakkal Majalla" w:eastAsia="Calibri" w:hAnsi="Sakkal Majalla" w:cs="Simplified Arabic" w:hint="cs"/>
          <w:kern w:val="0"/>
          <w:sz w:val="28"/>
          <w:szCs w:val="28"/>
          <w:rtl/>
          <w14:ligatures w14:val="none"/>
        </w:rPr>
        <w:t>عدم</w:t>
      </w:r>
      <w:r w:rsidRPr="00E124C7">
        <w:rPr>
          <w:rFonts w:ascii="Sakkal Majalla" w:eastAsia="Calibri" w:hAnsi="Sakkal Majalla" w:cs="Simplified Arabic"/>
          <w:kern w:val="0"/>
          <w:sz w:val="28"/>
          <w:szCs w:val="28"/>
          <w:rtl/>
          <w14:ligatures w14:val="none"/>
        </w:rPr>
        <w:t xml:space="preserve"> </w:t>
      </w:r>
      <w:r w:rsidRPr="00E124C7">
        <w:rPr>
          <w:rFonts w:ascii="Sakkal Majalla" w:eastAsia="Calibri" w:hAnsi="Sakkal Majalla" w:cs="Simplified Arabic" w:hint="cs"/>
          <w:kern w:val="0"/>
          <w:sz w:val="28"/>
          <w:szCs w:val="28"/>
          <w:rtl/>
          <w14:ligatures w14:val="none"/>
        </w:rPr>
        <w:t>اليقين</w:t>
      </w:r>
      <w:r w:rsidRPr="00E124C7">
        <w:rPr>
          <w:rFonts w:ascii="Sakkal Majalla" w:eastAsia="Calibri" w:hAnsi="Sakkal Majalla" w:cs="Simplified Arabic"/>
          <w:kern w:val="0"/>
          <w:sz w:val="28"/>
          <w:szCs w:val="28"/>
          <w:rtl/>
          <w14:ligatures w14:val="none"/>
        </w:rPr>
        <w:t xml:space="preserve"> </w:t>
      </w:r>
      <w:r w:rsidRPr="00E124C7">
        <w:rPr>
          <w:rFonts w:ascii="Sakkal Majalla" w:eastAsia="Calibri" w:hAnsi="Sakkal Majalla" w:cs="Simplified Arabic" w:hint="cs"/>
          <w:kern w:val="0"/>
          <w:sz w:val="28"/>
          <w:szCs w:val="28"/>
          <w:rtl/>
          <w14:ligatures w14:val="none"/>
        </w:rPr>
        <w:t>وضمان</w:t>
      </w:r>
      <w:r w:rsidRPr="00E124C7">
        <w:rPr>
          <w:rFonts w:ascii="Sakkal Majalla" w:eastAsia="Calibri" w:hAnsi="Sakkal Majalla" w:cs="Simplified Arabic"/>
          <w:kern w:val="0"/>
          <w:sz w:val="28"/>
          <w:szCs w:val="28"/>
          <w:rtl/>
          <w14:ligatures w14:val="none"/>
        </w:rPr>
        <w:t xml:space="preserve"> </w:t>
      </w:r>
      <w:r w:rsidRPr="00E124C7">
        <w:rPr>
          <w:rFonts w:ascii="Sakkal Majalla" w:eastAsia="Calibri" w:hAnsi="Sakkal Majalla" w:cs="Simplified Arabic" w:hint="cs"/>
          <w:kern w:val="0"/>
          <w:sz w:val="28"/>
          <w:szCs w:val="28"/>
          <w:rtl/>
          <w14:ligatures w14:val="none"/>
        </w:rPr>
        <w:t>استمرارية</w:t>
      </w:r>
      <w:r w:rsidRPr="00E124C7">
        <w:rPr>
          <w:rFonts w:ascii="Sakkal Majalla" w:eastAsia="Calibri" w:hAnsi="Sakkal Majalla" w:cs="Simplified Arabic"/>
          <w:kern w:val="0"/>
          <w:sz w:val="28"/>
          <w:szCs w:val="28"/>
          <w:rtl/>
          <w14:ligatures w14:val="none"/>
        </w:rPr>
        <w:t xml:space="preserve"> </w:t>
      </w:r>
      <w:r w:rsidRPr="00E124C7">
        <w:rPr>
          <w:rFonts w:ascii="Sakkal Majalla" w:eastAsia="Calibri" w:hAnsi="Sakkal Majalla" w:cs="Simplified Arabic" w:hint="cs"/>
          <w:kern w:val="0"/>
          <w:sz w:val="28"/>
          <w:szCs w:val="28"/>
          <w:rtl/>
          <w14:ligatures w14:val="none"/>
        </w:rPr>
        <w:t>المشروع</w:t>
      </w:r>
      <w:r w:rsidRPr="00E124C7">
        <w:rPr>
          <w:rFonts w:ascii="Sakkal Majalla" w:eastAsia="Calibri" w:hAnsi="Sakkal Majalla" w:cs="Simplified Arabic"/>
          <w:kern w:val="0"/>
          <w:sz w:val="28"/>
          <w:szCs w:val="28"/>
          <w:rtl/>
          <w14:ligatures w14:val="none"/>
        </w:rPr>
        <w:t>.</w:t>
      </w:r>
    </w:p>
    <w:p w14:paraId="158C9BE0" w14:textId="77777777" w:rsidR="001A7965" w:rsidRPr="00E124C7" w:rsidRDefault="001A7965" w:rsidP="00E75C2E">
      <w:pPr>
        <w:pStyle w:val="a6"/>
        <w:numPr>
          <w:ilvl w:val="1"/>
          <w:numId w:val="14"/>
        </w:numPr>
        <w:spacing w:line="360" w:lineRule="auto"/>
        <w:jc w:val="both"/>
        <w:rPr>
          <w:rFonts w:ascii="Sakkal Majalla" w:eastAsia="Calibri" w:hAnsi="Sakkal Majalla" w:cs="Times New Roman"/>
          <w:kern w:val="0"/>
          <w:sz w:val="28"/>
          <w:szCs w:val="28"/>
          <w:rtl/>
          <w14:ligatures w14:val="none"/>
        </w:rPr>
      </w:pPr>
      <w:r w:rsidRPr="00E124C7">
        <w:rPr>
          <w:rFonts w:ascii="Sakkal Majalla" w:eastAsia="Calibri" w:hAnsi="Sakkal Majalla" w:cs="Simplified Arabic" w:hint="cs"/>
          <w:kern w:val="0"/>
          <w:sz w:val="28"/>
          <w:szCs w:val="28"/>
          <w:rtl/>
          <w14:ligatures w14:val="none"/>
        </w:rPr>
        <w:t>إدارة</w:t>
      </w:r>
      <w:r w:rsidRPr="00E124C7">
        <w:rPr>
          <w:rFonts w:ascii="Sakkal Majalla" w:eastAsia="Calibri" w:hAnsi="Sakkal Majalla" w:cs="Simplified Arabic"/>
          <w:kern w:val="0"/>
          <w:sz w:val="28"/>
          <w:szCs w:val="28"/>
          <w:rtl/>
          <w14:ligatures w14:val="none"/>
        </w:rPr>
        <w:t xml:space="preserve"> </w:t>
      </w:r>
      <w:r w:rsidRPr="00E124C7">
        <w:rPr>
          <w:rFonts w:ascii="Sakkal Majalla" w:eastAsia="Calibri" w:hAnsi="Sakkal Majalla" w:cs="Simplified Arabic" w:hint="cs"/>
          <w:kern w:val="0"/>
          <w:sz w:val="28"/>
          <w:szCs w:val="28"/>
          <w:rtl/>
          <w14:ligatures w14:val="none"/>
        </w:rPr>
        <w:t>تكلفة</w:t>
      </w:r>
      <w:r w:rsidRPr="00E124C7">
        <w:rPr>
          <w:rFonts w:ascii="Sakkal Majalla" w:eastAsia="Calibri" w:hAnsi="Sakkal Majalla" w:cs="Simplified Arabic"/>
          <w:kern w:val="0"/>
          <w:sz w:val="28"/>
          <w:szCs w:val="28"/>
          <w:rtl/>
          <w14:ligatures w14:val="none"/>
        </w:rPr>
        <w:t xml:space="preserve"> </w:t>
      </w:r>
      <w:r w:rsidRPr="00E124C7">
        <w:rPr>
          <w:rFonts w:ascii="Sakkal Majalla" w:eastAsia="Calibri" w:hAnsi="Sakkal Majalla" w:cs="Simplified Arabic" w:hint="cs"/>
          <w:kern w:val="0"/>
          <w:sz w:val="28"/>
          <w:szCs w:val="28"/>
          <w:rtl/>
          <w14:ligatures w14:val="none"/>
        </w:rPr>
        <w:t>المشروع</w:t>
      </w:r>
      <w:r w:rsidRPr="00E124C7">
        <w:rPr>
          <w:rFonts w:ascii="Sakkal Majalla" w:eastAsia="Calibri" w:hAnsi="Sakkal Majalla" w:cs="Simplified Arabic"/>
          <w:kern w:val="0"/>
          <w:sz w:val="28"/>
          <w:szCs w:val="28"/>
          <w:rtl/>
          <w14:ligatures w14:val="none"/>
        </w:rPr>
        <w:t xml:space="preserve">: </w:t>
      </w:r>
      <w:r w:rsidRPr="00E124C7">
        <w:rPr>
          <w:rFonts w:ascii="Sakkal Majalla" w:eastAsia="Calibri" w:hAnsi="Sakkal Majalla" w:cs="Simplified Arabic" w:hint="cs"/>
          <w:kern w:val="0"/>
          <w:sz w:val="28"/>
          <w:szCs w:val="28"/>
          <w:rtl/>
          <w14:ligatures w14:val="none"/>
        </w:rPr>
        <w:t>هي</w:t>
      </w:r>
      <w:r w:rsidRPr="00E124C7">
        <w:rPr>
          <w:rFonts w:ascii="Sakkal Majalla" w:eastAsia="Calibri" w:hAnsi="Sakkal Majalla" w:cs="Simplified Arabic"/>
          <w:kern w:val="0"/>
          <w:sz w:val="28"/>
          <w:szCs w:val="28"/>
          <w:rtl/>
          <w14:ligatures w14:val="none"/>
        </w:rPr>
        <w:t xml:space="preserve"> </w:t>
      </w:r>
      <w:r w:rsidRPr="00E124C7">
        <w:rPr>
          <w:rFonts w:ascii="Sakkal Majalla" w:eastAsia="Calibri" w:hAnsi="Sakkal Majalla" w:cs="Simplified Arabic" w:hint="cs"/>
          <w:kern w:val="0"/>
          <w:sz w:val="28"/>
          <w:szCs w:val="28"/>
          <w:rtl/>
          <w14:ligatures w14:val="none"/>
        </w:rPr>
        <w:t>العملية</w:t>
      </w:r>
      <w:r w:rsidRPr="00E124C7">
        <w:rPr>
          <w:rFonts w:ascii="Sakkal Majalla" w:eastAsia="Calibri" w:hAnsi="Sakkal Majalla" w:cs="Simplified Arabic"/>
          <w:kern w:val="0"/>
          <w:sz w:val="28"/>
          <w:szCs w:val="28"/>
          <w:rtl/>
          <w14:ligatures w14:val="none"/>
        </w:rPr>
        <w:t xml:space="preserve"> </w:t>
      </w:r>
      <w:r w:rsidRPr="00E124C7">
        <w:rPr>
          <w:rFonts w:ascii="Sakkal Majalla" w:eastAsia="Calibri" w:hAnsi="Sakkal Majalla" w:cs="Simplified Arabic" w:hint="cs"/>
          <w:kern w:val="0"/>
          <w:sz w:val="28"/>
          <w:szCs w:val="28"/>
          <w:rtl/>
          <w14:ligatures w14:val="none"/>
        </w:rPr>
        <w:t>المعنية</w:t>
      </w:r>
      <w:r w:rsidRPr="00E124C7">
        <w:rPr>
          <w:rFonts w:ascii="Sakkal Majalla" w:eastAsia="Calibri" w:hAnsi="Sakkal Majalla" w:cs="Simplified Arabic"/>
          <w:kern w:val="0"/>
          <w:sz w:val="28"/>
          <w:szCs w:val="28"/>
          <w:rtl/>
          <w14:ligatures w14:val="none"/>
        </w:rPr>
        <w:t xml:space="preserve"> </w:t>
      </w:r>
      <w:r w:rsidRPr="00E124C7">
        <w:rPr>
          <w:rFonts w:ascii="Sakkal Majalla" w:eastAsia="Calibri" w:hAnsi="Sakkal Majalla" w:cs="Simplified Arabic" w:hint="cs"/>
          <w:kern w:val="0"/>
          <w:sz w:val="28"/>
          <w:szCs w:val="28"/>
          <w:rtl/>
          <w14:ligatures w14:val="none"/>
        </w:rPr>
        <w:t>بتقدير</w:t>
      </w:r>
      <w:r w:rsidRPr="00E124C7">
        <w:rPr>
          <w:rFonts w:ascii="Sakkal Majalla" w:eastAsia="Calibri" w:hAnsi="Sakkal Majalla" w:cs="Simplified Arabic"/>
          <w:kern w:val="0"/>
          <w:sz w:val="28"/>
          <w:szCs w:val="28"/>
          <w:rtl/>
          <w14:ligatures w14:val="none"/>
        </w:rPr>
        <w:t xml:space="preserve"> </w:t>
      </w:r>
      <w:r w:rsidRPr="00E124C7">
        <w:rPr>
          <w:rFonts w:ascii="Sakkal Majalla" w:eastAsia="Calibri" w:hAnsi="Sakkal Majalla" w:cs="Simplified Arabic" w:hint="cs"/>
          <w:kern w:val="0"/>
          <w:sz w:val="28"/>
          <w:szCs w:val="28"/>
          <w:rtl/>
          <w14:ligatures w14:val="none"/>
        </w:rPr>
        <w:t>الميزانيات،</w:t>
      </w:r>
      <w:r w:rsidRPr="00E124C7">
        <w:rPr>
          <w:rFonts w:ascii="Sakkal Majalla" w:eastAsia="Calibri" w:hAnsi="Sakkal Majalla" w:cs="Simplified Arabic"/>
          <w:kern w:val="0"/>
          <w:sz w:val="28"/>
          <w:szCs w:val="28"/>
          <w:rtl/>
          <w14:ligatures w14:val="none"/>
        </w:rPr>
        <w:t xml:space="preserve"> </w:t>
      </w:r>
      <w:r w:rsidRPr="00E124C7">
        <w:rPr>
          <w:rFonts w:ascii="Sakkal Majalla" w:eastAsia="Calibri" w:hAnsi="Sakkal Majalla" w:cs="Simplified Arabic" w:hint="cs"/>
          <w:kern w:val="0"/>
          <w:sz w:val="28"/>
          <w:szCs w:val="28"/>
          <w:rtl/>
          <w14:ligatures w14:val="none"/>
        </w:rPr>
        <w:t>وتخصيص</w:t>
      </w:r>
      <w:r w:rsidRPr="00E124C7">
        <w:rPr>
          <w:rFonts w:ascii="Sakkal Majalla" w:eastAsia="Calibri" w:hAnsi="Sakkal Majalla" w:cs="Simplified Arabic"/>
          <w:kern w:val="0"/>
          <w:sz w:val="28"/>
          <w:szCs w:val="28"/>
          <w:rtl/>
          <w14:ligatures w14:val="none"/>
        </w:rPr>
        <w:t xml:space="preserve"> </w:t>
      </w:r>
      <w:r w:rsidRPr="00E124C7">
        <w:rPr>
          <w:rFonts w:ascii="Sakkal Majalla" w:eastAsia="Calibri" w:hAnsi="Sakkal Majalla" w:cs="Simplified Arabic" w:hint="cs"/>
          <w:kern w:val="0"/>
          <w:sz w:val="28"/>
          <w:szCs w:val="28"/>
          <w:rtl/>
          <w14:ligatures w14:val="none"/>
        </w:rPr>
        <w:t>الموارد</w:t>
      </w:r>
      <w:r w:rsidRPr="00E124C7">
        <w:rPr>
          <w:rFonts w:ascii="Sakkal Majalla" w:eastAsia="Calibri" w:hAnsi="Sakkal Majalla" w:cs="Simplified Arabic"/>
          <w:kern w:val="0"/>
          <w:sz w:val="28"/>
          <w:szCs w:val="28"/>
          <w:rtl/>
          <w14:ligatures w14:val="none"/>
        </w:rPr>
        <w:t xml:space="preserve"> </w:t>
      </w:r>
      <w:r w:rsidRPr="00E124C7">
        <w:rPr>
          <w:rFonts w:ascii="Sakkal Majalla" w:eastAsia="Calibri" w:hAnsi="Sakkal Majalla" w:cs="Simplified Arabic" w:hint="cs"/>
          <w:kern w:val="0"/>
          <w:sz w:val="28"/>
          <w:szCs w:val="28"/>
          <w:rtl/>
          <w14:ligatures w14:val="none"/>
        </w:rPr>
        <w:t>المالية،</w:t>
      </w:r>
      <w:r w:rsidRPr="00E124C7">
        <w:rPr>
          <w:rFonts w:ascii="Sakkal Majalla" w:eastAsia="Calibri" w:hAnsi="Sakkal Majalla" w:cs="Simplified Arabic"/>
          <w:kern w:val="0"/>
          <w:sz w:val="28"/>
          <w:szCs w:val="28"/>
          <w:rtl/>
          <w14:ligatures w14:val="none"/>
        </w:rPr>
        <w:t xml:space="preserve"> </w:t>
      </w:r>
      <w:r w:rsidRPr="00E124C7">
        <w:rPr>
          <w:rFonts w:ascii="Sakkal Majalla" w:eastAsia="Calibri" w:hAnsi="Sakkal Majalla" w:cs="Simplified Arabic" w:hint="cs"/>
          <w:kern w:val="0"/>
          <w:sz w:val="28"/>
          <w:szCs w:val="28"/>
          <w:rtl/>
          <w14:ligatures w14:val="none"/>
        </w:rPr>
        <w:t>ومراقبة</w:t>
      </w:r>
      <w:r w:rsidRPr="00E124C7">
        <w:rPr>
          <w:rFonts w:ascii="Sakkal Majalla" w:eastAsia="Calibri" w:hAnsi="Sakkal Majalla" w:cs="Simplified Arabic"/>
          <w:kern w:val="0"/>
          <w:sz w:val="28"/>
          <w:szCs w:val="28"/>
          <w:rtl/>
          <w14:ligatures w14:val="none"/>
        </w:rPr>
        <w:t xml:space="preserve"> </w:t>
      </w:r>
      <w:r w:rsidRPr="00E124C7">
        <w:rPr>
          <w:rFonts w:ascii="Sakkal Majalla" w:eastAsia="Calibri" w:hAnsi="Sakkal Majalla" w:cs="Simplified Arabic" w:hint="cs"/>
          <w:kern w:val="0"/>
          <w:sz w:val="28"/>
          <w:szCs w:val="28"/>
          <w:rtl/>
          <w14:ligatures w14:val="none"/>
        </w:rPr>
        <w:t>النفقات</w:t>
      </w:r>
      <w:r w:rsidRPr="00E124C7">
        <w:rPr>
          <w:rFonts w:ascii="Sakkal Majalla" w:eastAsia="Calibri" w:hAnsi="Sakkal Majalla" w:cs="Simplified Arabic"/>
          <w:kern w:val="0"/>
          <w:sz w:val="28"/>
          <w:szCs w:val="28"/>
          <w:rtl/>
          <w14:ligatures w14:val="none"/>
        </w:rPr>
        <w:t xml:space="preserve"> </w:t>
      </w:r>
      <w:r w:rsidRPr="00E124C7">
        <w:rPr>
          <w:rFonts w:ascii="Sakkal Majalla" w:eastAsia="Calibri" w:hAnsi="Sakkal Majalla" w:cs="Simplified Arabic" w:hint="cs"/>
          <w:kern w:val="0"/>
          <w:sz w:val="28"/>
          <w:szCs w:val="28"/>
          <w:rtl/>
          <w14:ligatures w14:val="none"/>
        </w:rPr>
        <w:t>الفعلية</w:t>
      </w:r>
      <w:r w:rsidRPr="00E124C7">
        <w:rPr>
          <w:rFonts w:ascii="Sakkal Majalla" w:eastAsia="Calibri" w:hAnsi="Sakkal Majalla" w:cs="Simplified Arabic"/>
          <w:kern w:val="0"/>
          <w:sz w:val="28"/>
          <w:szCs w:val="28"/>
          <w:rtl/>
          <w14:ligatures w14:val="none"/>
        </w:rPr>
        <w:t xml:space="preserve"> </w:t>
      </w:r>
      <w:r w:rsidRPr="00E124C7">
        <w:rPr>
          <w:rFonts w:ascii="Sakkal Majalla" w:eastAsia="Calibri" w:hAnsi="Sakkal Majalla" w:cs="Simplified Arabic" w:hint="cs"/>
          <w:kern w:val="0"/>
          <w:sz w:val="28"/>
          <w:szCs w:val="28"/>
          <w:rtl/>
          <w14:ligatures w14:val="none"/>
        </w:rPr>
        <w:t>مقارنة</w:t>
      </w:r>
      <w:r w:rsidRPr="00E124C7">
        <w:rPr>
          <w:rFonts w:ascii="Sakkal Majalla" w:eastAsia="Calibri" w:hAnsi="Sakkal Majalla" w:cs="Simplified Arabic"/>
          <w:kern w:val="0"/>
          <w:sz w:val="28"/>
          <w:szCs w:val="28"/>
          <w:rtl/>
          <w14:ligatures w14:val="none"/>
        </w:rPr>
        <w:t xml:space="preserve"> </w:t>
      </w:r>
      <w:r w:rsidRPr="00E124C7">
        <w:rPr>
          <w:rFonts w:ascii="Sakkal Majalla" w:eastAsia="Calibri" w:hAnsi="Sakkal Majalla" w:cs="Simplified Arabic" w:hint="cs"/>
          <w:kern w:val="0"/>
          <w:sz w:val="28"/>
          <w:szCs w:val="28"/>
          <w:rtl/>
          <w14:ligatures w14:val="none"/>
        </w:rPr>
        <w:t>بالخطط</w:t>
      </w:r>
      <w:r w:rsidRPr="00E124C7">
        <w:rPr>
          <w:rFonts w:ascii="Sakkal Majalla" w:eastAsia="Calibri" w:hAnsi="Sakkal Majalla" w:cs="Simplified Arabic"/>
          <w:kern w:val="0"/>
          <w:sz w:val="28"/>
          <w:szCs w:val="28"/>
          <w:rtl/>
          <w14:ligatures w14:val="none"/>
        </w:rPr>
        <w:t xml:space="preserve"> </w:t>
      </w:r>
      <w:r w:rsidRPr="00E124C7">
        <w:rPr>
          <w:rFonts w:ascii="Sakkal Majalla" w:eastAsia="Calibri" w:hAnsi="Sakkal Majalla" w:cs="Simplified Arabic" w:hint="cs"/>
          <w:kern w:val="0"/>
          <w:sz w:val="28"/>
          <w:szCs w:val="28"/>
          <w:rtl/>
          <w14:ligatures w14:val="none"/>
        </w:rPr>
        <w:t>المعتمدة</w:t>
      </w:r>
      <w:r w:rsidRPr="00E124C7">
        <w:rPr>
          <w:rFonts w:ascii="Sakkal Majalla" w:eastAsia="Calibri" w:hAnsi="Sakkal Majalla" w:cs="Simplified Arabic"/>
          <w:kern w:val="0"/>
          <w:sz w:val="28"/>
          <w:szCs w:val="28"/>
          <w:rtl/>
          <w14:ligatures w14:val="none"/>
        </w:rPr>
        <w:t xml:space="preserve">. </w:t>
      </w:r>
      <w:r w:rsidRPr="00E124C7">
        <w:rPr>
          <w:rFonts w:ascii="Sakkal Majalla" w:eastAsia="Calibri" w:hAnsi="Sakkal Majalla" w:cs="Simplified Arabic" w:hint="cs"/>
          <w:kern w:val="0"/>
          <w:sz w:val="28"/>
          <w:szCs w:val="28"/>
          <w:rtl/>
          <w14:ligatures w14:val="none"/>
        </w:rPr>
        <w:t>تهدف</w:t>
      </w:r>
      <w:r w:rsidRPr="00E124C7">
        <w:rPr>
          <w:rFonts w:ascii="Sakkal Majalla" w:eastAsia="Calibri" w:hAnsi="Sakkal Majalla" w:cs="Simplified Arabic"/>
          <w:kern w:val="0"/>
          <w:sz w:val="28"/>
          <w:szCs w:val="28"/>
          <w:rtl/>
          <w14:ligatures w14:val="none"/>
        </w:rPr>
        <w:t xml:space="preserve"> </w:t>
      </w:r>
      <w:r w:rsidRPr="00E124C7">
        <w:rPr>
          <w:rFonts w:ascii="Sakkal Majalla" w:eastAsia="Calibri" w:hAnsi="Sakkal Majalla" w:cs="Simplified Arabic" w:hint="cs"/>
          <w:kern w:val="0"/>
          <w:sz w:val="28"/>
          <w:szCs w:val="28"/>
          <w:rtl/>
          <w14:ligatures w14:val="none"/>
        </w:rPr>
        <w:t>إلى</w:t>
      </w:r>
      <w:r w:rsidRPr="00E124C7">
        <w:rPr>
          <w:rFonts w:ascii="Sakkal Majalla" w:eastAsia="Calibri" w:hAnsi="Sakkal Majalla" w:cs="Simplified Arabic"/>
          <w:kern w:val="0"/>
          <w:sz w:val="28"/>
          <w:szCs w:val="28"/>
          <w:rtl/>
          <w14:ligatures w14:val="none"/>
        </w:rPr>
        <w:t xml:space="preserve"> </w:t>
      </w:r>
      <w:r w:rsidRPr="00E124C7">
        <w:rPr>
          <w:rFonts w:ascii="Sakkal Majalla" w:eastAsia="Calibri" w:hAnsi="Sakkal Majalla" w:cs="Simplified Arabic" w:hint="cs"/>
          <w:kern w:val="0"/>
          <w:sz w:val="28"/>
          <w:szCs w:val="28"/>
          <w:rtl/>
          <w14:ligatures w14:val="none"/>
        </w:rPr>
        <w:t>ضمان</w:t>
      </w:r>
      <w:r w:rsidRPr="00E124C7">
        <w:rPr>
          <w:rFonts w:ascii="Sakkal Majalla" w:eastAsia="Calibri" w:hAnsi="Sakkal Majalla" w:cs="Simplified Arabic"/>
          <w:kern w:val="0"/>
          <w:sz w:val="28"/>
          <w:szCs w:val="28"/>
          <w:rtl/>
          <w14:ligatures w14:val="none"/>
        </w:rPr>
        <w:t xml:space="preserve"> </w:t>
      </w:r>
      <w:r w:rsidRPr="00E124C7">
        <w:rPr>
          <w:rFonts w:ascii="Sakkal Majalla" w:eastAsia="Calibri" w:hAnsi="Sakkal Majalla" w:cs="Simplified Arabic" w:hint="cs"/>
          <w:kern w:val="0"/>
          <w:sz w:val="28"/>
          <w:szCs w:val="28"/>
          <w:rtl/>
          <w14:ligatures w14:val="none"/>
        </w:rPr>
        <w:t>إنجاز</w:t>
      </w:r>
      <w:r w:rsidRPr="00E124C7">
        <w:rPr>
          <w:rFonts w:ascii="Sakkal Majalla" w:eastAsia="Calibri" w:hAnsi="Sakkal Majalla" w:cs="Simplified Arabic"/>
          <w:kern w:val="0"/>
          <w:sz w:val="28"/>
          <w:szCs w:val="28"/>
          <w:rtl/>
          <w14:ligatures w14:val="none"/>
        </w:rPr>
        <w:t xml:space="preserve"> </w:t>
      </w:r>
      <w:r w:rsidRPr="00E124C7">
        <w:rPr>
          <w:rFonts w:ascii="Sakkal Majalla" w:eastAsia="Calibri" w:hAnsi="Sakkal Majalla" w:cs="Simplified Arabic" w:hint="cs"/>
          <w:kern w:val="0"/>
          <w:sz w:val="28"/>
          <w:szCs w:val="28"/>
          <w:rtl/>
          <w14:ligatures w14:val="none"/>
        </w:rPr>
        <w:t>المشروع</w:t>
      </w:r>
      <w:r w:rsidRPr="00E124C7">
        <w:rPr>
          <w:rFonts w:ascii="Sakkal Majalla" w:eastAsia="Calibri" w:hAnsi="Sakkal Majalla" w:cs="Simplified Arabic"/>
          <w:kern w:val="0"/>
          <w:sz w:val="28"/>
          <w:szCs w:val="28"/>
          <w:rtl/>
          <w14:ligatures w14:val="none"/>
        </w:rPr>
        <w:t xml:space="preserve"> </w:t>
      </w:r>
      <w:r w:rsidRPr="00E124C7">
        <w:rPr>
          <w:rFonts w:ascii="Sakkal Majalla" w:eastAsia="Calibri" w:hAnsi="Sakkal Majalla" w:cs="Simplified Arabic" w:hint="cs"/>
          <w:kern w:val="0"/>
          <w:sz w:val="28"/>
          <w:szCs w:val="28"/>
          <w:rtl/>
          <w14:ligatures w14:val="none"/>
        </w:rPr>
        <w:t>ضمن</w:t>
      </w:r>
      <w:r w:rsidRPr="00E124C7">
        <w:rPr>
          <w:rFonts w:ascii="Sakkal Majalla" w:eastAsia="Calibri" w:hAnsi="Sakkal Majalla" w:cs="Simplified Arabic"/>
          <w:kern w:val="0"/>
          <w:sz w:val="28"/>
          <w:szCs w:val="28"/>
          <w:rtl/>
          <w14:ligatures w14:val="none"/>
        </w:rPr>
        <w:t xml:space="preserve"> </w:t>
      </w:r>
      <w:r w:rsidRPr="00E124C7">
        <w:rPr>
          <w:rFonts w:ascii="Sakkal Majalla" w:eastAsia="Calibri" w:hAnsi="Sakkal Majalla" w:cs="Simplified Arabic" w:hint="cs"/>
          <w:kern w:val="0"/>
          <w:sz w:val="28"/>
          <w:szCs w:val="28"/>
          <w:rtl/>
          <w14:ligatures w14:val="none"/>
        </w:rPr>
        <w:t>الميزانية</w:t>
      </w:r>
      <w:r w:rsidRPr="00E124C7">
        <w:rPr>
          <w:rFonts w:ascii="Sakkal Majalla" w:eastAsia="Calibri" w:hAnsi="Sakkal Majalla" w:cs="Simplified Arabic"/>
          <w:kern w:val="0"/>
          <w:sz w:val="28"/>
          <w:szCs w:val="28"/>
          <w:rtl/>
          <w14:ligatures w14:val="none"/>
        </w:rPr>
        <w:t xml:space="preserve"> </w:t>
      </w:r>
      <w:r w:rsidRPr="00E124C7">
        <w:rPr>
          <w:rFonts w:ascii="Sakkal Majalla" w:eastAsia="Calibri" w:hAnsi="Sakkal Majalla" w:cs="Simplified Arabic" w:hint="cs"/>
          <w:kern w:val="0"/>
          <w:sz w:val="28"/>
          <w:szCs w:val="28"/>
          <w:rtl/>
          <w14:ligatures w14:val="none"/>
        </w:rPr>
        <w:t>المحددة</w:t>
      </w:r>
      <w:r w:rsidRPr="00E124C7">
        <w:rPr>
          <w:rFonts w:ascii="Sakkal Majalla" w:eastAsia="Calibri" w:hAnsi="Sakkal Majalla" w:cs="Simplified Arabic"/>
          <w:kern w:val="0"/>
          <w:sz w:val="28"/>
          <w:szCs w:val="28"/>
          <w:rtl/>
          <w14:ligatures w14:val="none"/>
        </w:rPr>
        <w:t xml:space="preserve"> </w:t>
      </w:r>
      <w:r w:rsidRPr="00E124C7">
        <w:rPr>
          <w:rFonts w:ascii="Sakkal Majalla" w:eastAsia="Calibri" w:hAnsi="Sakkal Majalla" w:cs="Simplified Arabic" w:hint="cs"/>
          <w:kern w:val="0"/>
          <w:sz w:val="28"/>
          <w:szCs w:val="28"/>
          <w:rtl/>
          <w14:ligatures w14:val="none"/>
        </w:rPr>
        <w:t>وتجنب</w:t>
      </w:r>
      <w:r w:rsidRPr="00E124C7">
        <w:rPr>
          <w:rFonts w:ascii="Sakkal Majalla" w:eastAsia="Calibri" w:hAnsi="Sakkal Majalla" w:cs="Simplified Arabic"/>
          <w:kern w:val="0"/>
          <w:sz w:val="28"/>
          <w:szCs w:val="28"/>
          <w:rtl/>
          <w14:ligatures w14:val="none"/>
        </w:rPr>
        <w:t xml:space="preserve"> </w:t>
      </w:r>
      <w:r w:rsidRPr="00E124C7">
        <w:rPr>
          <w:rFonts w:ascii="Sakkal Majalla" w:eastAsia="Calibri" w:hAnsi="Sakkal Majalla" w:cs="Simplified Arabic" w:hint="cs"/>
          <w:kern w:val="0"/>
          <w:sz w:val="28"/>
          <w:szCs w:val="28"/>
          <w:rtl/>
          <w14:ligatures w14:val="none"/>
        </w:rPr>
        <w:t>أي</w:t>
      </w:r>
      <w:r w:rsidRPr="00E124C7">
        <w:rPr>
          <w:rFonts w:ascii="Sakkal Majalla" w:eastAsia="Calibri" w:hAnsi="Sakkal Majalla" w:cs="Simplified Arabic"/>
          <w:kern w:val="0"/>
          <w:sz w:val="28"/>
          <w:szCs w:val="28"/>
          <w:rtl/>
          <w14:ligatures w14:val="none"/>
        </w:rPr>
        <w:t xml:space="preserve"> </w:t>
      </w:r>
      <w:r w:rsidRPr="00E124C7">
        <w:rPr>
          <w:rFonts w:ascii="Sakkal Majalla" w:eastAsia="Calibri" w:hAnsi="Sakkal Majalla" w:cs="Simplified Arabic" w:hint="cs"/>
          <w:kern w:val="0"/>
          <w:sz w:val="28"/>
          <w:szCs w:val="28"/>
          <w:rtl/>
          <w14:ligatures w14:val="none"/>
        </w:rPr>
        <w:t>هدر</w:t>
      </w:r>
      <w:r w:rsidRPr="00E124C7">
        <w:rPr>
          <w:rFonts w:ascii="Sakkal Majalla" w:eastAsia="Calibri" w:hAnsi="Sakkal Majalla" w:cs="Simplified Arabic"/>
          <w:kern w:val="0"/>
          <w:sz w:val="28"/>
          <w:szCs w:val="28"/>
          <w:rtl/>
          <w14:ligatures w14:val="none"/>
        </w:rPr>
        <w:t xml:space="preserve"> </w:t>
      </w:r>
      <w:r w:rsidRPr="00E124C7">
        <w:rPr>
          <w:rFonts w:ascii="Sakkal Majalla" w:eastAsia="Calibri" w:hAnsi="Sakkal Majalla" w:cs="Simplified Arabic" w:hint="cs"/>
          <w:kern w:val="0"/>
          <w:sz w:val="28"/>
          <w:szCs w:val="28"/>
          <w:rtl/>
          <w14:ligatures w14:val="none"/>
        </w:rPr>
        <w:t>مالي</w:t>
      </w:r>
      <w:r w:rsidRPr="00E124C7">
        <w:rPr>
          <w:rFonts w:ascii="Sakkal Majalla" w:eastAsia="Calibri" w:hAnsi="Sakkal Majalla" w:cs="Simplified Arabic"/>
          <w:kern w:val="0"/>
          <w:sz w:val="28"/>
          <w:szCs w:val="28"/>
          <w:rtl/>
          <w14:ligatures w14:val="none"/>
        </w:rPr>
        <w:t xml:space="preserve"> </w:t>
      </w:r>
      <w:r w:rsidRPr="00E124C7">
        <w:rPr>
          <w:rFonts w:ascii="Sakkal Majalla" w:eastAsia="Calibri" w:hAnsi="Sakkal Majalla" w:cs="Simplified Arabic" w:hint="cs"/>
          <w:kern w:val="0"/>
          <w:sz w:val="28"/>
          <w:szCs w:val="28"/>
          <w:rtl/>
          <w14:ligatures w14:val="none"/>
        </w:rPr>
        <w:t>غير</w:t>
      </w:r>
      <w:r w:rsidRPr="00E124C7">
        <w:rPr>
          <w:rFonts w:ascii="Sakkal Majalla" w:eastAsia="Calibri" w:hAnsi="Sakkal Majalla" w:cs="Simplified Arabic"/>
          <w:kern w:val="0"/>
          <w:sz w:val="28"/>
          <w:szCs w:val="28"/>
          <w:rtl/>
          <w14:ligatures w14:val="none"/>
        </w:rPr>
        <w:t xml:space="preserve"> </w:t>
      </w:r>
      <w:r w:rsidRPr="00E124C7">
        <w:rPr>
          <w:rFonts w:ascii="Sakkal Majalla" w:eastAsia="Calibri" w:hAnsi="Sakkal Majalla" w:cs="Simplified Arabic" w:hint="cs"/>
          <w:kern w:val="0"/>
          <w:sz w:val="28"/>
          <w:szCs w:val="28"/>
          <w:rtl/>
          <w14:ligatures w14:val="none"/>
        </w:rPr>
        <w:t>مبرر</w:t>
      </w:r>
      <w:r w:rsidRPr="00E124C7">
        <w:rPr>
          <w:rFonts w:ascii="Sakkal Majalla" w:eastAsia="Calibri" w:hAnsi="Sakkal Majalla" w:cs="Simplified Arabic"/>
          <w:kern w:val="0"/>
          <w:sz w:val="28"/>
          <w:szCs w:val="28"/>
          <w:rtl/>
          <w14:ligatures w14:val="none"/>
        </w:rPr>
        <w:t>.</w:t>
      </w:r>
    </w:p>
    <w:p w14:paraId="4E44AD07" w14:textId="77777777" w:rsidR="001A7965" w:rsidRDefault="001A7965" w:rsidP="00E75C2E">
      <w:pPr>
        <w:pStyle w:val="a6"/>
        <w:numPr>
          <w:ilvl w:val="1"/>
          <w:numId w:val="14"/>
        </w:numPr>
        <w:spacing w:line="360" w:lineRule="auto"/>
        <w:jc w:val="both"/>
        <w:rPr>
          <w:rFonts w:ascii="Sakkal Majalla" w:eastAsia="Calibri" w:hAnsi="Sakkal Majalla" w:cs="Simplified Arabic"/>
          <w:kern w:val="0"/>
          <w:sz w:val="28"/>
          <w:szCs w:val="28"/>
          <w14:ligatures w14:val="none"/>
        </w:rPr>
      </w:pPr>
      <w:r w:rsidRPr="00E124C7">
        <w:rPr>
          <w:rFonts w:ascii="Sakkal Majalla" w:eastAsia="Calibri" w:hAnsi="Sakkal Majalla" w:cs="Simplified Arabic" w:hint="cs"/>
          <w:kern w:val="0"/>
          <w:sz w:val="28"/>
          <w:szCs w:val="28"/>
          <w:rtl/>
          <w14:ligatures w14:val="none"/>
        </w:rPr>
        <w:lastRenderedPageBreak/>
        <w:t>إدارة</w:t>
      </w:r>
      <w:r w:rsidRPr="00E124C7">
        <w:rPr>
          <w:rFonts w:ascii="Sakkal Majalla" w:eastAsia="Calibri" w:hAnsi="Sakkal Majalla" w:cs="Simplified Arabic"/>
          <w:kern w:val="0"/>
          <w:sz w:val="28"/>
          <w:szCs w:val="28"/>
          <w:rtl/>
          <w14:ligatures w14:val="none"/>
        </w:rPr>
        <w:t xml:space="preserve"> </w:t>
      </w:r>
      <w:r w:rsidRPr="00E124C7">
        <w:rPr>
          <w:rFonts w:ascii="Sakkal Majalla" w:eastAsia="Calibri" w:hAnsi="Sakkal Majalla" w:cs="Simplified Arabic" w:hint="cs"/>
          <w:kern w:val="0"/>
          <w:sz w:val="28"/>
          <w:szCs w:val="28"/>
          <w:rtl/>
          <w14:ligatures w14:val="none"/>
        </w:rPr>
        <w:t>موارد</w:t>
      </w:r>
      <w:r w:rsidRPr="00E124C7">
        <w:rPr>
          <w:rFonts w:ascii="Sakkal Majalla" w:eastAsia="Calibri" w:hAnsi="Sakkal Majalla" w:cs="Simplified Arabic"/>
          <w:kern w:val="0"/>
          <w:sz w:val="28"/>
          <w:szCs w:val="28"/>
          <w:rtl/>
          <w14:ligatures w14:val="none"/>
        </w:rPr>
        <w:t xml:space="preserve"> </w:t>
      </w:r>
      <w:r w:rsidRPr="00E124C7">
        <w:rPr>
          <w:rFonts w:ascii="Sakkal Majalla" w:eastAsia="Calibri" w:hAnsi="Sakkal Majalla" w:cs="Simplified Arabic" w:hint="cs"/>
          <w:kern w:val="0"/>
          <w:sz w:val="28"/>
          <w:szCs w:val="28"/>
          <w:rtl/>
          <w14:ligatures w14:val="none"/>
        </w:rPr>
        <w:t>المشروع</w:t>
      </w:r>
      <w:r w:rsidRPr="00E124C7">
        <w:rPr>
          <w:rFonts w:ascii="Sakkal Majalla" w:eastAsia="Calibri" w:hAnsi="Sakkal Majalla" w:cs="Simplified Arabic"/>
          <w:kern w:val="0"/>
          <w:sz w:val="28"/>
          <w:szCs w:val="28"/>
          <w:rtl/>
          <w14:ligatures w14:val="none"/>
        </w:rPr>
        <w:t xml:space="preserve">: </w:t>
      </w:r>
      <w:r w:rsidRPr="00E124C7">
        <w:rPr>
          <w:rFonts w:ascii="Sakkal Majalla" w:eastAsia="Calibri" w:hAnsi="Sakkal Majalla" w:cs="Simplified Arabic" w:hint="cs"/>
          <w:kern w:val="0"/>
          <w:sz w:val="28"/>
          <w:szCs w:val="28"/>
          <w:rtl/>
          <w14:ligatures w14:val="none"/>
        </w:rPr>
        <w:t>تركز</w:t>
      </w:r>
      <w:r w:rsidRPr="00E124C7">
        <w:rPr>
          <w:rFonts w:ascii="Sakkal Majalla" w:eastAsia="Calibri" w:hAnsi="Sakkal Majalla" w:cs="Simplified Arabic"/>
          <w:kern w:val="0"/>
          <w:sz w:val="28"/>
          <w:szCs w:val="28"/>
          <w:rtl/>
          <w14:ligatures w14:val="none"/>
        </w:rPr>
        <w:t xml:space="preserve"> </w:t>
      </w:r>
      <w:r w:rsidRPr="00E124C7">
        <w:rPr>
          <w:rFonts w:ascii="Sakkal Majalla" w:eastAsia="Calibri" w:hAnsi="Sakkal Majalla" w:cs="Simplified Arabic" w:hint="cs"/>
          <w:kern w:val="0"/>
          <w:sz w:val="28"/>
          <w:szCs w:val="28"/>
          <w:rtl/>
          <w14:ligatures w14:val="none"/>
        </w:rPr>
        <w:t>على</w:t>
      </w:r>
      <w:r w:rsidRPr="00E124C7">
        <w:rPr>
          <w:rFonts w:ascii="Sakkal Majalla" w:eastAsia="Calibri" w:hAnsi="Sakkal Majalla" w:cs="Simplified Arabic"/>
          <w:kern w:val="0"/>
          <w:sz w:val="28"/>
          <w:szCs w:val="28"/>
          <w:rtl/>
          <w14:ligatures w14:val="none"/>
        </w:rPr>
        <w:t xml:space="preserve"> </w:t>
      </w:r>
      <w:r w:rsidRPr="00E124C7">
        <w:rPr>
          <w:rFonts w:ascii="Sakkal Majalla" w:eastAsia="Calibri" w:hAnsi="Sakkal Majalla" w:cs="Simplified Arabic" w:hint="cs"/>
          <w:kern w:val="0"/>
          <w:sz w:val="28"/>
          <w:szCs w:val="28"/>
          <w:rtl/>
          <w14:ligatures w14:val="none"/>
        </w:rPr>
        <w:t>تخطيط</w:t>
      </w:r>
      <w:r w:rsidRPr="00E124C7">
        <w:rPr>
          <w:rFonts w:ascii="Sakkal Majalla" w:eastAsia="Calibri" w:hAnsi="Sakkal Majalla" w:cs="Simplified Arabic"/>
          <w:kern w:val="0"/>
          <w:sz w:val="28"/>
          <w:szCs w:val="28"/>
          <w:rtl/>
          <w14:ligatures w14:val="none"/>
        </w:rPr>
        <w:t xml:space="preserve"> </w:t>
      </w:r>
      <w:r w:rsidRPr="00E124C7">
        <w:rPr>
          <w:rFonts w:ascii="Sakkal Majalla" w:eastAsia="Calibri" w:hAnsi="Sakkal Majalla" w:cs="Simplified Arabic" w:hint="cs"/>
          <w:kern w:val="0"/>
          <w:sz w:val="28"/>
          <w:szCs w:val="28"/>
          <w:rtl/>
          <w14:ligatures w14:val="none"/>
        </w:rPr>
        <w:t>وتأمين</w:t>
      </w:r>
      <w:r w:rsidRPr="00E124C7">
        <w:rPr>
          <w:rFonts w:ascii="Sakkal Majalla" w:eastAsia="Calibri" w:hAnsi="Sakkal Majalla" w:cs="Simplified Arabic"/>
          <w:kern w:val="0"/>
          <w:sz w:val="28"/>
          <w:szCs w:val="28"/>
          <w:rtl/>
          <w14:ligatures w14:val="none"/>
        </w:rPr>
        <w:t xml:space="preserve"> </w:t>
      </w:r>
      <w:r w:rsidRPr="00E124C7">
        <w:rPr>
          <w:rFonts w:ascii="Sakkal Majalla" w:eastAsia="Calibri" w:hAnsi="Sakkal Majalla" w:cs="Simplified Arabic" w:hint="cs"/>
          <w:kern w:val="0"/>
          <w:sz w:val="28"/>
          <w:szCs w:val="28"/>
          <w:rtl/>
          <w14:ligatures w14:val="none"/>
        </w:rPr>
        <w:t>وإدارة</w:t>
      </w:r>
      <w:r w:rsidRPr="00E124C7">
        <w:rPr>
          <w:rFonts w:ascii="Sakkal Majalla" w:eastAsia="Calibri" w:hAnsi="Sakkal Majalla" w:cs="Simplified Arabic"/>
          <w:kern w:val="0"/>
          <w:sz w:val="28"/>
          <w:szCs w:val="28"/>
          <w:rtl/>
          <w14:ligatures w14:val="none"/>
        </w:rPr>
        <w:t xml:space="preserve"> </w:t>
      </w:r>
      <w:r w:rsidRPr="00E124C7">
        <w:rPr>
          <w:rFonts w:ascii="Sakkal Majalla" w:eastAsia="Calibri" w:hAnsi="Sakkal Majalla" w:cs="Simplified Arabic" w:hint="cs"/>
          <w:kern w:val="0"/>
          <w:sz w:val="28"/>
          <w:szCs w:val="28"/>
          <w:rtl/>
          <w14:ligatures w14:val="none"/>
        </w:rPr>
        <w:t>الموارد</w:t>
      </w:r>
      <w:r w:rsidRPr="00E124C7">
        <w:rPr>
          <w:rFonts w:ascii="Sakkal Majalla" w:eastAsia="Calibri" w:hAnsi="Sakkal Majalla" w:cs="Simplified Arabic"/>
          <w:kern w:val="0"/>
          <w:sz w:val="28"/>
          <w:szCs w:val="28"/>
          <w:rtl/>
          <w14:ligatures w14:val="none"/>
        </w:rPr>
        <w:t xml:space="preserve"> </w:t>
      </w:r>
      <w:r w:rsidRPr="00E124C7">
        <w:rPr>
          <w:rFonts w:ascii="Sakkal Majalla" w:eastAsia="Calibri" w:hAnsi="Sakkal Majalla" w:cs="Simplified Arabic" w:hint="cs"/>
          <w:kern w:val="0"/>
          <w:sz w:val="28"/>
          <w:szCs w:val="28"/>
          <w:rtl/>
          <w14:ligatures w14:val="none"/>
        </w:rPr>
        <w:t>البشرية</w:t>
      </w:r>
      <w:r w:rsidRPr="00E124C7">
        <w:rPr>
          <w:rFonts w:ascii="Sakkal Majalla" w:eastAsia="Calibri" w:hAnsi="Sakkal Majalla" w:cs="Simplified Arabic"/>
          <w:kern w:val="0"/>
          <w:sz w:val="28"/>
          <w:szCs w:val="28"/>
          <w:rtl/>
          <w14:ligatures w14:val="none"/>
        </w:rPr>
        <w:t xml:space="preserve"> (</w:t>
      </w:r>
      <w:r w:rsidRPr="00E124C7">
        <w:rPr>
          <w:rFonts w:ascii="Sakkal Majalla" w:eastAsia="Calibri" w:hAnsi="Sakkal Majalla" w:cs="Simplified Arabic" w:hint="cs"/>
          <w:kern w:val="0"/>
          <w:sz w:val="28"/>
          <w:szCs w:val="28"/>
          <w:rtl/>
          <w14:ligatures w14:val="none"/>
        </w:rPr>
        <w:t>الكوادر</w:t>
      </w:r>
      <w:r w:rsidRPr="00E124C7">
        <w:rPr>
          <w:rFonts w:ascii="Sakkal Majalla" w:eastAsia="Calibri" w:hAnsi="Sakkal Majalla" w:cs="Simplified Arabic"/>
          <w:kern w:val="0"/>
          <w:sz w:val="28"/>
          <w:szCs w:val="28"/>
          <w:rtl/>
          <w14:ligatures w14:val="none"/>
        </w:rPr>
        <w:t xml:space="preserve"> </w:t>
      </w:r>
      <w:r w:rsidRPr="00E124C7">
        <w:rPr>
          <w:rFonts w:ascii="Sakkal Majalla" w:eastAsia="Calibri" w:hAnsi="Sakkal Majalla" w:cs="Simplified Arabic" w:hint="cs"/>
          <w:kern w:val="0"/>
          <w:sz w:val="28"/>
          <w:szCs w:val="28"/>
          <w:rtl/>
          <w14:ligatures w14:val="none"/>
        </w:rPr>
        <w:t>الفنية</w:t>
      </w:r>
      <w:r w:rsidRPr="00E124C7">
        <w:rPr>
          <w:rFonts w:ascii="Sakkal Majalla" w:eastAsia="Calibri" w:hAnsi="Sakkal Majalla" w:cs="Simplified Arabic"/>
          <w:kern w:val="0"/>
          <w:sz w:val="28"/>
          <w:szCs w:val="28"/>
          <w:rtl/>
          <w14:ligatures w14:val="none"/>
        </w:rPr>
        <w:t xml:space="preserve"> </w:t>
      </w:r>
      <w:r w:rsidRPr="00E124C7">
        <w:rPr>
          <w:rFonts w:ascii="Sakkal Majalla" w:eastAsia="Calibri" w:hAnsi="Sakkal Majalla" w:cs="Simplified Arabic" w:hint="cs"/>
          <w:kern w:val="0"/>
          <w:sz w:val="28"/>
          <w:szCs w:val="28"/>
          <w:rtl/>
          <w14:ligatures w14:val="none"/>
        </w:rPr>
        <w:t>والإدارية</w:t>
      </w:r>
      <w:r w:rsidRPr="00E124C7">
        <w:rPr>
          <w:rFonts w:ascii="Sakkal Majalla" w:eastAsia="Calibri" w:hAnsi="Sakkal Majalla" w:cs="Simplified Arabic"/>
          <w:kern w:val="0"/>
          <w:sz w:val="28"/>
          <w:szCs w:val="28"/>
          <w:rtl/>
          <w14:ligatures w14:val="none"/>
        </w:rPr>
        <w:t xml:space="preserve">) </w:t>
      </w:r>
      <w:r w:rsidRPr="00E124C7">
        <w:rPr>
          <w:rFonts w:ascii="Sakkal Majalla" w:eastAsia="Calibri" w:hAnsi="Sakkal Majalla" w:cs="Simplified Arabic" w:hint="cs"/>
          <w:kern w:val="0"/>
          <w:sz w:val="28"/>
          <w:szCs w:val="28"/>
          <w:rtl/>
          <w14:ligatures w14:val="none"/>
        </w:rPr>
        <w:t>والمادية</w:t>
      </w:r>
      <w:r w:rsidRPr="00E124C7">
        <w:rPr>
          <w:rFonts w:ascii="Sakkal Majalla" w:eastAsia="Calibri" w:hAnsi="Sakkal Majalla" w:cs="Simplified Arabic"/>
          <w:kern w:val="0"/>
          <w:sz w:val="28"/>
          <w:szCs w:val="28"/>
          <w:rtl/>
          <w14:ligatures w14:val="none"/>
        </w:rPr>
        <w:t xml:space="preserve"> (</w:t>
      </w:r>
      <w:r w:rsidRPr="00E124C7">
        <w:rPr>
          <w:rFonts w:ascii="Sakkal Majalla" w:eastAsia="Calibri" w:hAnsi="Sakkal Majalla" w:cs="Simplified Arabic" w:hint="cs"/>
          <w:kern w:val="0"/>
          <w:sz w:val="28"/>
          <w:szCs w:val="28"/>
          <w:rtl/>
          <w14:ligatures w14:val="none"/>
        </w:rPr>
        <w:t>المعدات</w:t>
      </w:r>
      <w:r w:rsidRPr="00E124C7">
        <w:rPr>
          <w:rFonts w:ascii="Sakkal Majalla" w:eastAsia="Calibri" w:hAnsi="Sakkal Majalla" w:cs="Simplified Arabic"/>
          <w:kern w:val="0"/>
          <w:sz w:val="28"/>
          <w:szCs w:val="28"/>
          <w:rtl/>
          <w14:ligatures w14:val="none"/>
        </w:rPr>
        <w:t xml:space="preserve"> </w:t>
      </w:r>
      <w:r w:rsidRPr="00E124C7">
        <w:rPr>
          <w:rFonts w:ascii="Sakkal Majalla" w:eastAsia="Calibri" w:hAnsi="Sakkal Majalla" w:cs="Simplified Arabic" w:hint="cs"/>
          <w:kern w:val="0"/>
          <w:sz w:val="28"/>
          <w:szCs w:val="28"/>
          <w:rtl/>
          <w14:ligatures w14:val="none"/>
        </w:rPr>
        <w:t>والمواد</w:t>
      </w:r>
      <w:r w:rsidRPr="00E124C7">
        <w:rPr>
          <w:rFonts w:ascii="Sakkal Majalla" w:eastAsia="Calibri" w:hAnsi="Sakkal Majalla" w:cs="Simplified Arabic"/>
          <w:kern w:val="0"/>
          <w:sz w:val="28"/>
          <w:szCs w:val="28"/>
          <w:rtl/>
          <w14:ligatures w14:val="none"/>
        </w:rPr>
        <w:t xml:space="preserve">) </w:t>
      </w:r>
      <w:r w:rsidRPr="00E124C7">
        <w:rPr>
          <w:rFonts w:ascii="Sakkal Majalla" w:eastAsia="Calibri" w:hAnsi="Sakkal Majalla" w:cs="Simplified Arabic" w:hint="cs"/>
          <w:kern w:val="0"/>
          <w:sz w:val="28"/>
          <w:szCs w:val="28"/>
          <w:rtl/>
          <w14:ligatures w14:val="none"/>
        </w:rPr>
        <w:t>اللازمة</w:t>
      </w:r>
      <w:r w:rsidRPr="00E124C7">
        <w:rPr>
          <w:rFonts w:ascii="Sakkal Majalla" w:eastAsia="Calibri" w:hAnsi="Sakkal Majalla" w:cs="Simplified Arabic"/>
          <w:kern w:val="0"/>
          <w:sz w:val="28"/>
          <w:szCs w:val="28"/>
          <w:rtl/>
          <w14:ligatures w14:val="none"/>
        </w:rPr>
        <w:t xml:space="preserve"> </w:t>
      </w:r>
      <w:r w:rsidRPr="00E124C7">
        <w:rPr>
          <w:rFonts w:ascii="Sakkal Majalla" w:eastAsia="Calibri" w:hAnsi="Sakkal Majalla" w:cs="Simplified Arabic" w:hint="cs"/>
          <w:kern w:val="0"/>
          <w:sz w:val="28"/>
          <w:szCs w:val="28"/>
          <w:rtl/>
          <w14:ligatures w14:val="none"/>
        </w:rPr>
        <w:t>لتنفيذ</w:t>
      </w:r>
      <w:r w:rsidRPr="00E124C7">
        <w:rPr>
          <w:rFonts w:ascii="Sakkal Majalla" w:eastAsia="Calibri" w:hAnsi="Sakkal Majalla" w:cs="Simplified Arabic"/>
          <w:kern w:val="0"/>
          <w:sz w:val="28"/>
          <w:szCs w:val="28"/>
          <w:rtl/>
          <w14:ligatures w14:val="none"/>
        </w:rPr>
        <w:t xml:space="preserve"> </w:t>
      </w:r>
      <w:r w:rsidRPr="00E124C7">
        <w:rPr>
          <w:rFonts w:ascii="Sakkal Majalla" w:eastAsia="Calibri" w:hAnsi="Sakkal Majalla" w:cs="Simplified Arabic" w:hint="cs"/>
          <w:kern w:val="0"/>
          <w:sz w:val="28"/>
          <w:szCs w:val="28"/>
          <w:rtl/>
          <w14:ligatures w14:val="none"/>
        </w:rPr>
        <w:t>أنشطة</w:t>
      </w:r>
      <w:r w:rsidRPr="00E124C7">
        <w:rPr>
          <w:rFonts w:ascii="Sakkal Majalla" w:eastAsia="Calibri" w:hAnsi="Sakkal Majalla" w:cs="Simplified Arabic"/>
          <w:kern w:val="0"/>
          <w:sz w:val="28"/>
          <w:szCs w:val="28"/>
          <w:rtl/>
          <w14:ligatures w14:val="none"/>
        </w:rPr>
        <w:t xml:space="preserve"> </w:t>
      </w:r>
      <w:r w:rsidRPr="00E124C7">
        <w:rPr>
          <w:rFonts w:ascii="Sakkal Majalla" w:eastAsia="Calibri" w:hAnsi="Sakkal Majalla" w:cs="Simplified Arabic" w:hint="cs"/>
          <w:kern w:val="0"/>
          <w:sz w:val="28"/>
          <w:szCs w:val="28"/>
          <w:rtl/>
          <w14:ligatures w14:val="none"/>
        </w:rPr>
        <w:t>المشروع</w:t>
      </w:r>
      <w:r w:rsidRPr="00E124C7">
        <w:rPr>
          <w:rFonts w:ascii="Sakkal Majalla" w:eastAsia="Calibri" w:hAnsi="Sakkal Majalla" w:cs="Simplified Arabic"/>
          <w:kern w:val="0"/>
          <w:sz w:val="28"/>
          <w:szCs w:val="28"/>
          <w:rtl/>
          <w14:ligatures w14:val="none"/>
        </w:rPr>
        <w:t xml:space="preserve">. </w:t>
      </w:r>
      <w:r w:rsidRPr="00E124C7">
        <w:rPr>
          <w:rFonts w:ascii="Sakkal Majalla" w:eastAsia="Calibri" w:hAnsi="Sakkal Majalla" w:cs="Simplified Arabic" w:hint="cs"/>
          <w:kern w:val="0"/>
          <w:sz w:val="28"/>
          <w:szCs w:val="28"/>
          <w:rtl/>
          <w14:ligatures w14:val="none"/>
        </w:rPr>
        <w:t>وتضمن</w:t>
      </w:r>
      <w:r w:rsidRPr="00E124C7">
        <w:rPr>
          <w:rFonts w:ascii="Sakkal Majalla" w:eastAsia="Calibri" w:hAnsi="Sakkal Majalla" w:cs="Simplified Arabic"/>
          <w:kern w:val="0"/>
          <w:sz w:val="28"/>
          <w:szCs w:val="28"/>
          <w:rtl/>
          <w14:ligatures w14:val="none"/>
        </w:rPr>
        <w:t xml:space="preserve"> </w:t>
      </w:r>
      <w:r w:rsidRPr="00E124C7">
        <w:rPr>
          <w:rFonts w:ascii="Sakkal Majalla" w:eastAsia="Calibri" w:hAnsi="Sakkal Majalla" w:cs="Simplified Arabic" w:hint="cs"/>
          <w:kern w:val="0"/>
          <w:sz w:val="28"/>
          <w:szCs w:val="28"/>
          <w:rtl/>
          <w14:ligatures w14:val="none"/>
        </w:rPr>
        <w:t>هذه</w:t>
      </w:r>
      <w:r w:rsidRPr="00E124C7">
        <w:rPr>
          <w:rFonts w:ascii="Sakkal Majalla" w:eastAsia="Calibri" w:hAnsi="Sakkal Majalla" w:cs="Simplified Arabic"/>
          <w:kern w:val="0"/>
          <w:sz w:val="28"/>
          <w:szCs w:val="28"/>
          <w:rtl/>
          <w14:ligatures w14:val="none"/>
        </w:rPr>
        <w:t xml:space="preserve"> </w:t>
      </w:r>
      <w:r w:rsidRPr="00E124C7">
        <w:rPr>
          <w:rFonts w:ascii="Sakkal Majalla" w:eastAsia="Calibri" w:hAnsi="Sakkal Majalla" w:cs="Simplified Arabic" w:hint="cs"/>
          <w:kern w:val="0"/>
          <w:sz w:val="28"/>
          <w:szCs w:val="28"/>
          <w:rtl/>
          <w14:ligatures w14:val="none"/>
        </w:rPr>
        <w:t>العملية</w:t>
      </w:r>
      <w:r w:rsidRPr="00E124C7">
        <w:rPr>
          <w:rFonts w:ascii="Sakkal Majalla" w:eastAsia="Calibri" w:hAnsi="Sakkal Majalla" w:cs="Simplified Arabic"/>
          <w:kern w:val="0"/>
          <w:sz w:val="28"/>
          <w:szCs w:val="28"/>
          <w:rtl/>
          <w14:ligatures w14:val="none"/>
        </w:rPr>
        <w:t xml:space="preserve"> </w:t>
      </w:r>
      <w:r w:rsidRPr="00E124C7">
        <w:rPr>
          <w:rFonts w:ascii="Sakkal Majalla" w:eastAsia="Calibri" w:hAnsi="Sakkal Majalla" w:cs="Simplified Arabic" w:hint="cs"/>
          <w:kern w:val="0"/>
          <w:sz w:val="28"/>
          <w:szCs w:val="28"/>
          <w:rtl/>
          <w14:ligatures w14:val="none"/>
        </w:rPr>
        <w:t>توفر</w:t>
      </w:r>
      <w:r w:rsidRPr="00E124C7">
        <w:rPr>
          <w:rFonts w:ascii="Sakkal Majalla" w:eastAsia="Calibri" w:hAnsi="Sakkal Majalla" w:cs="Simplified Arabic"/>
          <w:kern w:val="0"/>
          <w:sz w:val="28"/>
          <w:szCs w:val="28"/>
          <w:rtl/>
          <w14:ligatures w14:val="none"/>
        </w:rPr>
        <w:t xml:space="preserve"> </w:t>
      </w:r>
      <w:r w:rsidRPr="00E124C7">
        <w:rPr>
          <w:rFonts w:ascii="Sakkal Majalla" w:eastAsia="Calibri" w:hAnsi="Sakkal Majalla" w:cs="Simplified Arabic" w:hint="cs"/>
          <w:kern w:val="0"/>
          <w:sz w:val="28"/>
          <w:szCs w:val="28"/>
          <w:rtl/>
          <w14:ligatures w14:val="none"/>
        </w:rPr>
        <w:t>الموارد</w:t>
      </w:r>
      <w:r w:rsidRPr="00E124C7">
        <w:rPr>
          <w:rFonts w:ascii="Sakkal Majalla" w:eastAsia="Calibri" w:hAnsi="Sakkal Majalla" w:cs="Simplified Arabic"/>
          <w:kern w:val="0"/>
          <w:sz w:val="28"/>
          <w:szCs w:val="28"/>
          <w:rtl/>
          <w14:ligatures w14:val="none"/>
        </w:rPr>
        <w:t xml:space="preserve"> </w:t>
      </w:r>
      <w:r w:rsidRPr="00E124C7">
        <w:rPr>
          <w:rFonts w:ascii="Sakkal Majalla" w:eastAsia="Calibri" w:hAnsi="Sakkal Majalla" w:cs="Simplified Arabic" w:hint="cs"/>
          <w:kern w:val="0"/>
          <w:sz w:val="28"/>
          <w:szCs w:val="28"/>
          <w:rtl/>
          <w14:ligatures w14:val="none"/>
        </w:rPr>
        <w:t>المناسبة</w:t>
      </w:r>
      <w:r w:rsidRPr="00E124C7">
        <w:rPr>
          <w:rFonts w:ascii="Sakkal Majalla" w:eastAsia="Calibri" w:hAnsi="Sakkal Majalla" w:cs="Simplified Arabic"/>
          <w:kern w:val="0"/>
          <w:sz w:val="28"/>
          <w:szCs w:val="28"/>
          <w:rtl/>
          <w14:ligatures w14:val="none"/>
        </w:rPr>
        <w:t xml:space="preserve"> </w:t>
      </w:r>
      <w:r w:rsidRPr="00E124C7">
        <w:rPr>
          <w:rFonts w:ascii="Sakkal Majalla" w:eastAsia="Calibri" w:hAnsi="Sakkal Majalla" w:cs="Simplified Arabic" w:hint="cs"/>
          <w:kern w:val="0"/>
          <w:sz w:val="28"/>
          <w:szCs w:val="28"/>
          <w:rtl/>
          <w14:ligatures w14:val="none"/>
        </w:rPr>
        <w:t>في</w:t>
      </w:r>
      <w:r w:rsidRPr="00E124C7">
        <w:rPr>
          <w:rFonts w:ascii="Sakkal Majalla" w:eastAsia="Calibri" w:hAnsi="Sakkal Majalla" w:cs="Simplified Arabic"/>
          <w:kern w:val="0"/>
          <w:sz w:val="28"/>
          <w:szCs w:val="28"/>
          <w:rtl/>
          <w14:ligatures w14:val="none"/>
        </w:rPr>
        <w:t xml:space="preserve"> </w:t>
      </w:r>
      <w:r w:rsidRPr="00E124C7">
        <w:rPr>
          <w:rFonts w:ascii="Sakkal Majalla" w:eastAsia="Calibri" w:hAnsi="Sakkal Majalla" w:cs="Simplified Arabic" w:hint="cs"/>
          <w:kern w:val="0"/>
          <w:sz w:val="28"/>
          <w:szCs w:val="28"/>
          <w:rtl/>
          <w14:ligatures w14:val="none"/>
        </w:rPr>
        <w:t>الوقت</w:t>
      </w:r>
      <w:r w:rsidRPr="00E124C7">
        <w:rPr>
          <w:rFonts w:ascii="Sakkal Majalla" w:eastAsia="Calibri" w:hAnsi="Sakkal Majalla" w:cs="Simplified Arabic"/>
          <w:kern w:val="0"/>
          <w:sz w:val="28"/>
          <w:szCs w:val="28"/>
          <w:rtl/>
          <w14:ligatures w14:val="none"/>
        </w:rPr>
        <w:t xml:space="preserve"> </w:t>
      </w:r>
      <w:r w:rsidRPr="00E124C7">
        <w:rPr>
          <w:rFonts w:ascii="Sakkal Majalla" w:eastAsia="Calibri" w:hAnsi="Sakkal Majalla" w:cs="Simplified Arabic" w:hint="cs"/>
          <w:kern w:val="0"/>
          <w:sz w:val="28"/>
          <w:szCs w:val="28"/>
          <w:rtl/>
          <w14:ligatures w14:val="none"/>
        </w:rPr>
        <w:t>المناسب</w:t>
      </w:r>
      <w:r w:rsidRPr="00E124C7">
        <w:rPr>
          <w:rFonts w:ascii="Sakkal Majalla" w:eastAsia="Calibri" w:hAnsi="Sakkal Majalla" w:cs="Simplified Arabic"/>
          <w:kern w:val="0"/>
          <w:sz w:val="28"/>
          <w:szCs w:val="28"/>
          <w:rtl/>
          <w14:ligatures w14:val="none"/>
        </w:rPr>
        <w:t xml:space="preserve"> </w:t>
      </w:r>
      <w:r w:rsidRPr="00E124C7">
        <w:rPr>
          <w:rFonts w:ascii="Sakkal Majalla" w:eastAsia="Calibri" w:hAnsi="Sakkal Majalla" w:cs="Simplified Arabic" w:hint="cs"/>
          <w:kern w:val="0"/>
          <w:sz w:val="28"/>
          <w:szCs w:val="28"/>
          <w:rtl/>
          <w14:ligatures w14:val="none"/>
        </w:rPr>
        <w:t>لضمان</w:t>
      </w:r>
      <w:r w:rsidRPr="00E124C7">
        <w:rPr>
          <w:rFonts w:ascii="Sakkal Majalla" w:eastAsia="Calibri" w:hAnsi="Sakkal Majalla" w:cs="Simplified Arabic"/>
          <w:kern w:val="0"/>
          <w:sz w:val="28"/>
          <w:szCs w:val="28"/>
          <w:rtl/>
          <w14:ligatures w14:val="none"/>
        </w:rPr>
        <w:t xml:space="preserve"> </w:t>
      </w:r>
      <w:r w:rsidRPr="00E124C7">
        <w:rPr>
          <w:rFonts w:ascii="Sakkal Majalla" w:eastAsia="Calibri" w:hAnsi="Sakkal Majalla" w:cs="Simplified Arabic" w:hint="cs"/>
          <w:kern w:val="0"/>
          <w:sz w:val="28"/>
          <w:szCs w:val="28"/>
          <w:rtl/>
          <w14:ligatures w14:val="none"/>
        </w:rPr>
        <w:t>سير</w:t>
      </w:r>
      <w:r w:rsidRPr="00E124C7">
        <w:rPr>
          <w:rFonts w:ascii="Sakkal Majalla" w:eastAsia="Calibri" w:hAnsi="Sakkal Majalla" w:cs="Simplified Arabic"/>
          <w:kern w:val="0"/>
          <w:sz w:val="28"/>
          <w:szCs w:val="28"/>
          <w:rtl/>
          <w14:ligatures w14:val="none"/>
        </w:rPr>
        <w:t xml:space="preserve"> </w:t>
      </w:r>
      <w:r w:rsidRPr="00E124C7">
        <w:rPr>
          <w:rFonts w:ascii="Sakkal Majalla" w:eastAsia="Calibri" w:hAnsi="Sakkal Majalla" w:cs="Simplified Arabic" w:hint="cs"/>
          <w:kern w:val="0"/>
          <w:sz w:val="28"/>
          <w:szCs w:val="28"/>
          <w:rtl/>
          <w14:ligatures w14:val="none"/>
        </w:rPr>
        <w:t>العمل</w:t>
      </w:r>
      <w:r w:rsidRPr="00E124C7">
        <w:rPr>
          <w:rFonts w:ascii="Sakkal Majalla" w:eastAsia="Calibri" w:hAnsi="Sakkal Majalla" w:cs="Simplified Arabic"/>
          <w:kern w:val="0"/>
          <w:sz w:val="28"/>
          <w:szCs w:val="28"/>
          <w:rtl/>
          <w14:ligatures w14:val="none"/>
        </w:rPr>
        <w:t xml:space="preserve"> </w:t>
      </w:r>
      <w:r w:rsidRPr="00E124C7">
        <w:rPr>
          <w:rFonts w:ascii="Sakkal Majalla" w:eastAsia="Calibri" w:hAnsi="Sakkal Majalla" w:cs="Simplified Arabic" w:hint="cs"/>
          <w:kern w:val="0"/>
          <w:sz w:val="28"/>
          <w:szCs w:val="28"/>
          <w:rtl/>
          <w14:ligatures w14:val="none"/>
        </w:rPr>
        <w:t>دون</w:t>
      </w:r>
      <w:r w:rsidRPr="00E124C7">
        <w:rPr>
          <w:rFonts w:ascii="Sakkal Majalla" w:eastAsia="Calibri" w:hAnsi="Sakkal Majalla" w:cs="Simplified Arabic"/>
          <w:kern w:val="0"/>
          <w:sz w:val="28"/>
          <w:szCs w:val="28"/>
          <w:rtl/>
          <w14:ligatures w14:val="none"/>
        </w:rPr>
        <w:t xml:space="preserve"> </w:t>
      </w:r>
      <w:r w:rsidRPr="00E124C7">
        <w:rPr>
          <w:rFonts w:ascii="Sakkal Majalla" w:eastAsia="Calibri" w:hAnsi="Sakkal Majalla" w:cs="Simplified Arabic" w:hint="cs"/>
          <w:kern w:val="0"/>
          <w:sz w:val="28"/>
          <w:szCs w:val="28"/>
          <w:rtl/>
          <w14:ligatures w14:val="none"/>
        </w:rPr>
        <w:t>انقطاع</w:t>
      </w:r>
      <w:r w:rsidRPr="00E124C7">
        <w:rPr>
          <w:rFonts w:ascii="Sakkal Majalla" w:eastAsia="Calibri" w:hAnsi="Sakkal Majalla" w:cs="Simplified Arabic"/>
          <w:kern w:val="0"/>
          <w:sz w:val="28"/>
          <w:szCs w:val="28"/>
          <w:rtl/>
          <w14:ligatures w14:val="none"/>
        </w:rPr>
        <w:t>.</w:t>
      </w:r>
    </w:p>
    <w:p w14:paraId="489D3438" w14:textId="77777777" w:rsidR="007A471E" w:rsidRPr="00E124C7" w:rsidRDefault="007A471E" w:rsidP="007A471E">
      <w:pPr>
        <w:pStyle w:val="a6"/>
        <w:spacing w:line="360" w:lineRule="auto"/>
        <w:ind w:left="1800"/>
        <w:jc w:val="both"/>
        <w:rPr>
          <w:rFonts w:ascii="Sakkal Majalla" w:eastAsia="Calibri" w:hAnsi="Sakkal Majalla" w:cs="Times New Roman"/>
          <w:kern w:val="0"/>
          <w:sz w:val="28"/>
          <w:szCs w:val="28"/>
          <w:rtl/>
          <w14:ligatures w14:val="none"/>
        </w:rPr>
      </w:pPr>
    </w:p>
    <w:p w14:paraId="3BAEB86A" w14:textId="77777777" w:rsidR="001A7965" w:rsidRPr="002A654D" w:rsidRDefault="001A7965" w:rsidP="00E75C2E">
      <w:pPr>
        <w:pStyle w:val="a6"/>
        <w:numPr>
          <w:ilvl w:val="0"/>
          <w:numId w:val="16"/>
        </w:numPr>
        <w:spacing w:line="360" w:lineRule="auto"/>
        <w:jc w:val="both"/>
        <w:rPr>
          <w:rFonts w:ascii="Sakkal Majalla" w:eastAsia="Calibri" w:hAnsi="Sakkal Majalla" w:cs="Times New Roman"/>
          <w:kern w:val="0"/>
          <w:sz w:val="28"/>
          <w:szCs w:val="28"/>
          <w:rtl/>
          <w14:ligatures w14:val="none"/>
        </w:rPr>
      </w:pPr>
      <w:r w:rsidRPr="002A654D">
        <w:rPr>
          <w:rFonts w:ascii="Sakkal Majalla" w:eastAsia="Calibri" w:hAnsi="Sakkal Majalla" w:cs="Simplified Arabic" w:hint="cs"/>
          <w:kern w:val="0"/>
          <w:sz w:val="28"/>
          <w:szCs w:val="28"/>
          <w:rtl/>
          <w14:ligatures w14:val="none"/>
        </w:rPr>
        <w:t>الإطار</w:t>
      </w:r>
      <w:r w:rsidRPr="002A654D">
        <w:rPr>
          <w:rFonts w:ascii="Sakkal Majalla" w:eastAsia="Calibri" w:hAnsi="Sakkal Majalla" w:cs="Simplified Arabic"/>
          <w:kern w:val="0"/>
          <w:sz w:val="28"/>
          <w:szCs w:val="28"/>
          <w:rtl/>
          <w14:ligatures w14:val="none"/>
        </w:rPr>
        <w:t xml:space="preserve"> </w:t>
      </w:r>
      <w:r w:rsidRPr="002A654D">
        <w:rPr>
          <w:rFonts w:ascii="Sakkal Majalla" w:eastAsia="Calibri" w:hAnsi="Sakkal Majalla" w:cs="Simplified Arabic" w:hint="cs"/>
          <w:kern w:val="0"/>
          <w:sz w:val="28"/>
          <w:szCs w:val="28"/>
          <w:rtl/>
          <w14:ligatures w14:val="none"/>
        </w:rPr>
        <w:t>النظري</w:t>
      </w:r>
      <w:r w:rsidRPr="002A654D">
        <w:rPr>
          <w:rFonts w:ascii="Sakkal Majalla" w:eastAsia="Calibri" w:hAnsi="Sakkal Majalla" w:cs="Simplified Arabic"/>
          <w:kern w:val="0"/>
          <w:sz w:val="28"/>
          <w:szCs w:val="28"/>
          <w:rtl/>
          <w14:ligatures w14:val="none"/>
        </w:rPr>
        <w:t xml:space="preserve"> </w:t>
      </w:r>
      <w:r w:rsidRPr="002A654D">
        <w:rPr>
          <w:rFonts w:ascii="Sakkal Majalla" w:eastAsia="Calibri" w:hAnsi="Sakkal Majalla" w:cs="Simplified Arabic" w:hint="cs"/>
          <w:kern w:val="0"/>
          <w:sz w:val="28"/>
          <w:szCs w:val="28"/>
          <w:rtl/>
          <w14:ligatures w14:val="none"/>
        </w:rPr>
        <w:t>للمتغير</w:t>
      </w:r>
      <w:r w:rsidRPr="002A654D">
        <w:rPr>
          <w:rFonts w:ascii="Sakkal Majalla" w:eastAsia="Calibri" w:hAnsi="Sakkal Majalla" w:cs="Simplified Arabic"/>
          <w:kern w:val="0"/>
          <w:sz w:val="28"/>
          <w:szCs w:val="28"/>
          <w:rtl/>
          <w14:ligatures w14:val="none"/>
        </w:rPr>
        <w:t xml:space="preserve"> </w:t>
      </w:r>
      <w:r w:rsidRPr="002A654D">
        <w:rPr>
          <w:rFonts w:ascii="Sakkal Majalla" w:eastAsia="Calibri" w:hAnsi="Sakkal Majalla" w:cs="Simplified Arabic" w:hint="cs"/>
          <w:kern w:val="0"/>
          <w:sz w:val="28"/>
          <w:szCs w:val="28"/>
          <w:rtl/>
          <w14:ligatures w14:val="none"/>
        </w:rPr>
        <w:t>التابع</w:t>
      </w:r>
      <w:r w:rsidRPr="002A654D">
        <w:rPr>
          <w:rFonts w:ascii="Sakkal Majalla" w:eastAsia="Calibri" w:hAnsi="Sakkal Majalla" w:cs="Simplified Arabic"/>
          <w:kern w:val="0"/>
          <w:sz w:val="28"/>
          <w:szCs w:val="28"/>
          <w:rtl/>
          <w14:ligatures w14:val="none"/>
        </w:rPr>
        <w:t xml:space="preserve">: </w:t>
      </w:r>
      <w:r w:rsidRPr="002A654D">
        <w:rPr>
          <w:rFonts w:ascii="Sakkal Majalla" w:eastAsia="Calibri" w:hAnsi="Sakkal Majalla" w:cs="Simplified Arabic" w:hint="cs"/>
          <w:kern w:val="0"/>
          <w:sz w:val="28"/>
          <w:szCs w:val="28"/>
          <w:rtl/>
          <w14:ligatures w14:val="none"/>
        </w:rPr>
        <w:t>كفاءة</w:t>
      </w:r>
      <w:r w:rsidRPr="002A654D">
        <w:rPr>
          <w:rFonts w:ascii="Sakkal Majalla" w:eastAsia="Calibri" w:hAnsi="Sakkal Majalla" w:cs="Simplified Arabic"/>
          <w:kern w:val="0"/>
          <w:sz w:val="28"/>
          <w:szCs w:val="28"/>
          <w:rtl/>
          <w14:ligatures w14:val="none"/>
        </w:rPr>
        <w:t xml:space="preserve"> </w:t>
      </w:r>
      <w:r w:rsidRPr="002A654D">
        <w:rPr>
          <w:rFonts w:ascii="Sakkal Majalla" w:eastAsia="Calibri" w:hAnsi="Sakkal Majalla" w:cs="Simplified Arabic" w:hint="cs"/>
          <w:kern w:val="0"/>
          <w:sz w:val="28"/>
          <w:szCs w:val="28"/>
          <w:rtl/>
          <w14:ligatures w14:val="none"/>
        </w:rPr>
        <w:t>تسليم</w:t>
      </w:r>
      <w:r w:rsidRPr="002A654D">
        <w:rPr>
          <w:rFonts w:ascii="Sakkal Majalla" w:eastAsia="Calibri" w:hAnsi="Sakkal Majalla" w:cs="Simplified Arabic"/>
          <w:kern w:val="0"/>
          <w:sz w:val="28"/>
          <w:szCs w:val="28"/>
          <w:rtl/>
          <w14:ligatures w14:val="none"/>
        </w:rPr>
        <w:t xml:space="preserve"> </w:t>
      </w:r>
      <w:r w:rsidRPr="002A654D">
        <w:rPr>
          <w:rFonts w:ascii="Sakkal Majalla" w:eastAsia="Calibri" w:hAnsi="Sakkal Majalla" w:cs="Simplified Arabic" w:hint="cs"/>
          <w:kern w:val="0"/>
          <w:sz w:val="28"/>
          <w:szCs w:val="28"/>
          <w:rtl/>
          <w14:ligatures w14:val="none"/>
        </w:rPr>
        <w:t>منتجات</w:t>
      </w:r>
      <w:r w:rsidRPr="002A654D">
        <w:rPr>
          <w:rFonts w:ascii="Sakkal Majalla" w:eastAsia="Calibri" w:hAnsi="Sakkal Majalla" w:cs="Simplified Arabic"/>
          <w:kern w:val="0"/>
          <w:sz w:val="28"/>
          <w:szCs w:val="28"/>
          <w:rtl/>
          <w14:ligatures w14:val="none"/>
        </w:rPr>
        <w:t xml:space="preserve"> </w:t>
      </w:r>
      <w:r w:rsidRPr="002A654D">
        <w:rPr>
          <w:rFonts w:ascii="Sakkal Majalla" w:eastAsia="Calibri" w:hAnsi="Sakkal Majalla" w:cs="Simplified Arabic" w:hint="cs"/>
          <w:kern w:val="0"/>
          <w:sz w:val="28"/>
          <w:szCs w:val="28"/>
          <w:rtl/>
          <w14:ligatures w14:val="none"/>
        </w:rPr>
        <w:t>الطاقة</w:t>
      </w:r>
      <w:r w:rsidRPr="002A654D">
        <w:rPr>
          <w:rFonts w:ascii="Sakkal Majalla" w:eastAsia="Calibri" w:hAnsi="Sakkal Majalla" w:cs="Simplified Arabic"/>
          <w:kern w:val="0"/>
          <w:sz w:val="28"/>
          <w:szCs w:val="28"/>
          <w:rtl/>
          <w14:ligatures w14:val="none"/>
        </w:rPr>
        <w:t xml:space="preserve"> </w:t>
      </w:r>
      <w:r w:rsidRPr="002A654D">
        <w:rPr>
          <w:rFonts w:ascii="Sakkal Majalla" w:eastAsia="Calibri" w:hAnsi="Sakkal Majalla" w:cs="Simplified Arabic" w:hint="cs"/>
          <w:kern w:val="0"/>
          <w:sz w:val="28"/>
          <w:szCs w:val="28"/>
          <w:rtl/>
          <w14:ligatures w14:val="none"/>
        </w:rPr>
        <w:t>الكهربائية</w:t>
      </w:r>
    </w:p>
    <w:p w14:paraId="38E5904D" w14:textId="77777777" w:rsidR="001A7965" w:rsidRPr="004637BB" w:rsidRDefault="001A7965" w:rsidP="000A6407">
      <w:pPr>
        <w:spacing w:line="360" w:lineRule="auto"/>
        <w:ind w:firstLine="720"/>
        <w:jc w:val="both"/>
        <w:rPr>
          <w:rFonts w:ascii="Sakkal Majalla" w:eastAsia="Calibri" w:hAnsi="Sakkal Majalla" w:cs="Times New Roman"/>
          <w:kern w:val="0"/>
          <w:sz w:val="28"/>
          <w:szCs w:val="28"/>
          <w:rtl/>
          <w14:ligatures w14:val="none"/>
        </w:rPr>
      </w:pPr>
      <w:r w:rsidRPr="004637BB">
        <w:rPr>
          <w:rFonts w:ascii="Sakkal Majalla" w:eastAsia="Calibri" w:hAnsi="Sakkal Majalla" w:cs="Simplified Arabic" w:hint="cs"/>
          <w:kern w:val="0"/>
          <w:sz w:val="28"/>
          <w:szCs w:val="28"/>
          <w:rtl/>
          <w14:ligatures w14:val="none"/>
        </w:rPr>
        <w:t>تُقاس</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كفاءة</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تسليم</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منتجات</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الطاقة</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الكهربائية</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بمدى</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قدرة</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المشروع</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على</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تحقيق</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أهدافه</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النهائية</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وفقاً</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للمعايير</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المحددة</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مسبقاً</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وهي</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ليست</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مجرد</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مؤشر</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أحادي،</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بل</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مفهوم</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متعدد</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الأبعاد</w:t>
      </w:r>
      <w:r w:rsidRPr="004637BB">
        <w:rPr>
          <w:rFonts w:ascii="Sakkal Majalla" w:eastAsia="Calibri" w:hAnsi="Sakkal Majalla" w:cs="Simplified Arabic"/>
          <w:kern w:val="0"/>
          <w:sz w:val="28"/>
          <w:szCs w:val="28"/>
          <w:rtl/>
          <w14:ligatures w14:val="none"/>
        </w:rPr>
        <w:t xml:space="preserve"> </w:t>
      </w:r>
      <w:r w:rsidRPr="004637BB">
        <w:rPr>
          <w:rFonts w:ascii="Sakkal Majalla" w:eastAsia="Calibri" w:hAnsi="Sakkal Majalla" w:cs="Simplified Arabic" w:hint="cs"/>
          <w:kern w:val="0"/>
          <w:sz w:val="28"/>
          <w:szCs w:val="28"/>
          <w:rtl/>
          <w14:ligatures w14:val="none"/>
        </w:rPr>
        <w:t>يشمل</w:t>
      </w:r>
      <w:r w:rsidRPr="004637BB">
        <w:rPr>
          <w:rFonts w:ascii="Sakkal Majalla" w:eastAsia="Calibri" w:hAnsi="Sakkal Majalla" w:cs="Simplified Arabic"/>
          <w:kern w:val="0"/>
          <w:sz w:val="28"/>
          <w:szCs w:val="28"/>
          <w:rtl/>
          <w14:ligatures w14:val="none"/>
        </w:rPr>
        <w:t>:</w:t>
      </w:r>
    </w:p>
    <w:p w14:paraId="59DDB2FC" w14:textId="77777777" w:rsidR="001A7965" w:rsidRPr="007C31AE" w:rsidRDefault="001A7965" w:rsidP="00E75C2E">
      <w:pPr>
        <w:pStyle w:val="a6"/>
        <w:numPr>
          <w:ilvl w:val="1"/>
          <w:numId w:val="14"/>
        </w:numPr>
        <w:spacing w:line="360" w:lineRule="auto"/>
        <w:jc w:val="both"/>
        <w:rPr>
          <w:rFonts w:ascii="Sakkal Majalla" w:eastAsia="Calibri" w:hAnsi="Sakkal Majalla" w:cs="Times New Roman"/>
          <w:kern w:val="0"/>
          <w:sz w:val="28"/>
          <w:szCs w:val="28"/>
          <w:rtl/>
          <w14:ligatures w14:val="none"/>
        </w:rPr>
      </w:pPr>
      <w:r w:rsidRPr="007C31AE">
        <w:rPr>
          <w:rFonts w:ascii="Sakkal Majalla" w:eastAsia="Calibri" w:hAnsi="Sakkal Majalla" w:cs="Simplified Arabic" w:hint="cs"/>
          <w:kern w:val="0"/>
          <w:sz w:val="28"/>
          <w:szCs w:val="28"/>
          <w:rtl/>
          <w14:ligatures w14:val="none"/>
        </w:rPr>
        <w:t>الالتزام</w:t>
      </w:r>
      <w:r w:rsidRPr="007C31AE">
        <w:rPr>
          <w:rFonts w:ascii="Sakkal Majalla" w:eastAsia="Calibri" w:hAnsi="Sakkal Majalla" w:cs="Simplified Arabic"/>
          <w:kern w:val="0"/>
          <w:sz w:val="28"/>
          <w:szCs w:val="28"/>
          <w:rtl/>
          <w14:ligatures w14:val="none"/>
        </w:rPr>
        <w:t xml:space="preserve"> </w:t>
      </w:r>
      <w:r w:rsidRPr="007C31AE">
        <w:rPr>
          <w:rFonts w:ascii="Sakkal Majalla" w:eastAsia="Calibri" w:hAnsi="Sakkal Majalla" w:cs="Simplified Arabic" w:hint="cs"/>
          <w:kern w:val="0"/>
          <w:sz w:val="28"/>
          <w:szCs w:val="28"/>
          <w:rtl/>
          <w14:ligatures w14:val="none"/>
        </w:rPr>
        <w:t>بالجدول</w:t>
      </w:r>
      <w:r w:rsidRPr="007C31AE">
        <w:rPr>
          <w:rFonts w:ascii="Sakkal Majalla" w:eastAsia="Calibri" w:hAnsi="Sakkal Majalla" w:cs="Simplified Arabic"/>
          <w:kern w:val="0"/>
          <w:sz w:val="28"/>
          <w:szCs w:val="28"/>
          <w:rtl/>
          <w14:ligatures w14:val="none"/>
        </w:rPr>
        <w:t xml:space="preserve"> </w:t>
      </w:r>
      <w:r w:rsidRPr="007C31AE">
        <w:rPr>
          <w:rFonts w:ascii="Sakkal Majalla" w:eastAsia="Calibri" w:hAnsi="Sakkal Majalla" w:cs="Simplified Arabic" w:hint="cs"/>
          <w:kern w:val="0"/>
          <w:sz w:val="28"/>
          <w:szCs w:val="28"/>
          <w:rtl/>
          <w14:ligatures w14:val="none"/>
        </w:rPr>
        <w:t>الزمني</w:t>
      </w:r>
      <w:r w:rsidRPr="007C31AE">
        <w:rPr>
          <w:rFonts w:ascii="Sakkal Majalla" w:eastAsia="Calibri" w:hAnsi="Sakkal Majalla" w:cs="Simplified Arabic"/>
          <w:kern w:val="0"/>
          <w:sz w:val="28"/>
          <w:szCs w:val="28"/>
          <w:rtl/>
          <w14:ligatures w14:val="none"/>
        </w:rPr>
        <w:t xml:space="preserve">: </w:t>
      </w:r>
      <w:r w:rsidRPr="007C31AE">
        <w:rPr>
          <w:rFonts w:ascii="Sakkal Majalla" w:eastAsia="Calibri" w:hAnsi="Sakkal Majalla" w:cs="Simplified Arabic" w:hint="cs"/>
          <w:kern w:val="0"/>
          <w:sz w:val="28"/>
          <w:szCs w:val="28"/>
          <w:rtl/>
          <w14:ligatures w14:val="none"/>
        </w:rPr>
        <w:t>ويعني</w:t>
      </w:r>
      <w:r w:rsidRPr="007C31AE">
        <w:rPr>
          <w:rFonts w:ascii="Sakkal Majalla" w:eastAsia="Calibri" w:hAnsi="Sakkal Majalla" w:cs="Simplified Arabic"/>
          <w:kern w:val="0"/>
          <w:sz w:val="28"/>
          <w:szCs w:val="28"/>
          <w:rtl/>
          <w14:ligatures w14:val="none"/>
        </w:rPr>
        <w:t xml:space="preserve"> </w:t>
      </w:r>
      <w:r w:rsidRPr="007C31AE">
        <w:rPr>
          <w:rFonts w:ascii="Sakkal Majalla" w:eastAsia="Calibri" w:hAnsi="Sakkal Majalla" w:cs="Simplified Arabic" w:hint="cs"/>
          <w:kern w:val="0"/>
          <w:sz w:val="28"/>
          <w:szCs w:val="28"/>
          <w:rtl/>
          <w14:ligatures w14:val="none"/>
        </w:rPr>
        <w:t>تسليم</w:t>
      </w:r>
      <w:r w:rsidRPr="007C31AE">
        <w:rPr>
          <w:rFonts w:ascii="Sakkal Majalla" w:eastAsia="Calibri" w:hAnsi="Sakkal Majalla" w:cs="Simplified Arabic"/>
          <w:kern w:val="0"/>
          <w:sz w:val="28"/>
          <w:szCs w:val="28"/>
          <w:rtl/>
          <w14:ligatures w14:val="none"/>
        </w:rPr>
        <w:t xml:space="preserve"> </w:t>
      </w:r>
      <w:r w:rsidRPr="007C31AE">
        <w:rPr>
          <w:rFonts w:ascii="Sakkal Majalla" w:eastAsia="Calibri" w:hAnsi="Sakkal Majalla" w:cs="Simplified Arabic" w:hint="cs"/>
          <w:kern w:val="0"/>
          <w:sz w:val="28"/>
          <w:szCs w:val="28"/>
          <w:rtl/>
          <w14:ligatures w14:val="none"/>
        </w:rPr>
        <w:t>المشروع</w:t>
      </w:r>
      <w:r w:rsidRPr="007C31AE">
        <w:rPr>
          <w:rFonts w:ascii="Sakkal Majalla" w:eastAsia="Calibri" w:hAnsi="Sakkal Majalla" w:cs="Simplified Arabic"/>
          <w:kern w:val="0"/>
          <w:sz w:val="28"/>
          <w:szCs w:val="28"/>
          <w:rtl/>
          <w14:ligatures w14:val="none"/>
        </w:rPr>
        <w:t xml:space="preserve"> </w:t>
      </w:r>
      <w:r w:rsidRPr="007C31AE">
        <w:rPr>
          <w:rFonts w:ascii="Sakkal Majalla" w:eastAsia="Calibri" w:hAnsi="Sakkal Majalla" w:cs="Simplified Arabic" w:hint="cs"/>
          <w:kern w:val="0"/>
          <w:sz w:val="28"/>
          <w:szCs w:val="28"/>
          <w:rtl/>
          <w14:ligatures w14:val="none"/>
        </w:rPr>
        <w:t>وتشغيل</w:t>
      </w:r>
      <w:r w:rsidRPr="007C31AE">
        <w:rPr>
          <w:rFonts w:ascii="Sakkal Majalla" w:eastAsia="Calibri" w:hAnsi="Sakkal Majalla" w:cs="Simplified Arabic"/>
          <w:kern w:val="0"/>
          <w:sz w:val="28"/>
          <w:szCs w:val="28"/>
          <w:rtl/>
          <w14:ligatures w14:val="none"/>
        </w:rPr>
        <w:t xml:space="preserve"> </w:t>
      </w:r>
      <w:r w:rsidRPr="007C31AE">
        <w:rPr>
          <w:rFonts w:ascii="Sakkal Majalla" w:eastAsia="Calibri" w:hAnsi="Sakkal Majalla" w:cs="Simplified Arabic" w:hint="cs"/>
          <w:kern w:val="0"/>
          <w:sz w:val="28"/>
          <w:szCs w:val="28"/>
          <w:rtl/>
          <w14:ligatures w14:val="none"/>
        </w:rPr>
        <w:t>محطة</w:t>
      </w:r>
      <w:r w:rsidRPr="007C31AE">
        <w:rPr>
          <w:rFonts w:ascii="Sakkal Majalla" w:eastAsia="Calibri" w:hAnsi="Sakkal Majalla" w:cs="Simplified Arabic"/>
          <w:kern w:val="0"/>
          <w:sz w:val="28"/>
          <w:szCs w:val="28"/>
          <w:rtl/>
          <w14:ligatures w14:val="none"/>
        </w:rPr>
        <w:t xml:space="preserve"> </w:t>
      </w:r>
      <w:r w:rsidRPr="007C31AE">
        <w:rPr>
          <w:rFonts w:ascii="Sakkal Majalla" w:eastAsia="Calibri" w:hAnsi="Sakkal Majalla" w:cs="Simplified Arabic" w:hint="cs"/>
          <w:kern w:val="0"/>
          <w:sz w:val="28"/>
          <w:szCs w:val="28"/>
          <w:rtl/>
          <w14:ligatures w14:val="none"/>
        </w:rPr>
        <w:t>الجهد</w:t>
      </w:r>
      <w:r w:rsidRPr="007C31AE">
        <w:rPr>
          <w:rFonts w:ascii="Sakkal Majalla" w:eastAsia="Calibri" w:hAnsi="Sakkal Majalla" w:cs="Simplified Arabic"/>
          <w:kern w:val="0"/>
          <w:sz w:val="28"/>
          <w:szCs w:val="28"/>
          <w:rtl/>
          <w14:ligatures w14:val="none"/>
        </w:rPr>
        <w:t xml:space="preserve"> </w:t>
      </w:r>
      <w:r w:rsidRPr="007C31AE">
        <w:rPr>
          <w:rFonts w:ascii="Sakkal Majalla" w:eastAsia="Calibri" w:hAnsi="Sakkal Majalla" w:cs="Simplified Arabic" w:hint="cs"/>
          <w:kern w:val="0"/>
          <w:sz w:val="28"/>
          <w:szCs w:val="28"/>
          <w:rtl/>
          <w14:ligatures w14:val="none"/>
        </w:rPr>
        <w:t>المتوسط</w:t>
      </w:r>
      <w:r w:rsidRPr="007C31AE">
        <w:rPr>
          <w:rFonts w:ascii="Sakkal Majalla" w:eastAsia="Calibri" w:hAnsi="Sakkal Majalla" w:cs="Simplified Arabic"/>
          <w:kern w:val="0"/>
          <w:sz w:val="28"/>
          <w:szCs w:val="28"/>
          <w:rtl/>
          <w14:ligatures w14:val="none"/>
        </w:rPr>
        <w:t xml:space="preserve"> </w:t>
      </w:r>
      <w:r w:rsidRPr="007C31AE">
        <w:rPr>
          <w:rFonts w:ascii="Sakkal Majalla" w:eastAsia="Calibri" w:hAnsi="Sakkal Majalla" w:cs="Simplified Arabic" w:hint="cs"/>
          <w:kern w:val="0"/>
          <w:sz w:val="28"/>
          <w:szCs w:val="28"/>
          <w:rtl/>
          <w14:ligatures w14:val="none"/>
        </w:rPr>
        <w:t>في</w:t>
      </w:r>
      <w:r w:rsidRPr="007C31AE">
        <w:rPr>
          <w:rFonts w:ascii="Sakkal Majalla" w:eastAsia="Calibri" w:hAnsi="Sakkal Majalla" w:cs="Simplified Arabic"/>
          <w:kern w:val="0"/>
          <w:sz w:val="28"/>
          <w:szCs w:val="28"/>
          <w:rtl/>
          <w14:ligatures w14:val="none"/>
        </w:rPr>
        <w:t xml:space="preserve"> </w:t>
      </w:r>
      <w:r w:rsidRPr="007C31AE">
        <w:rPr>
          <w:rFonts w:ascii="Sakkal Majalla" w:eastAsia="Calibri" w:hAnsi="Sakkal Majalla" w:cs="Simplified Arabic" w:hint="cs"/>
          <w:kern w:val="0"/>
          <w:sz w:val="28"/>
          <w:szCs w:val="28"/>
          <w:rtl/>
          <w14:ligatures w14:val="none"/>
        </w:rPr>
        <w:t>الوقت</w:t>
      </w:r>
      <w:r w:rsidRPr="007C31AE">
        <w:rPr>
          <w:rFonts w:ascii="Sakkal Majalla" w:eastAsia="Calibri" w:hAnsi="Sakkal Majalla" w:cs="Simplified Arabic"/>
          <w:kern w:val="0"/>
          <w:sz w:val="28"/>
          <w:szCs w:val="28"/>
          <w:rtl/>
          <w14:ligatures w14:val="none"/>
        </w:rPr>
        <w:t xml:space="preserve"> </w:t>
      </w:r>
      <w:r w:rsidRPr="007C31AE">
        <w:rPr>
          <w:rFonts w:ascii="Sakkal Majalla" w:eastAsia="Calibri" w:hAnsi="Sakkal Majalla" w:cs="Simplified Arabic" w:hint="cs"/>
          <w:kern w:val="0"/>
          <w:sz w:val="28"/>
          <w:szCs w:val="28"/>
          <w:rtl/>
          <w14:ligatures w14:val="none"/>
        </w:rPr>
        <w:t>المحدد</w:t>
      </w:r>
      <w:r w:rsidRPr="007C31AE">
        <w:rPr>
          <w:rFonts w:ascii="Sakkal Majalla" w:eastAsia="Calibri" w:hAnsi="Sakkal Majalla" w:cs="Simplified Arabic"/>
          <w:kern w:val="0"/>
          <w:sz w:val="28"/>
          <w:szCs w:val="28"/>
          <w:rtl/>
          <w14:ligatures w14:val="none"/>
        </w:rPr>
        <w:t xml:space="preserve"> </w:t>
      </w:r>
      <w:r w:rsidRPr="007C31AE">
        <w:rPr>
          <w:rFonts w:ascii="Sakkal Majalla" w:eastAsia="Calibri" w:hAnsi="Sakkal Majalla" w:cs="Simplified Arabic" w:hint="cs"/>
          <w:kern w:val="0"/>
          <w:sz w:val="28"/>
          <w:szCs w:val="28"/>
          <w:rtl/>
          <w14:ligatures w14:val="none"/>
        </w:rPr>
        <w:t>أو</w:t>
      </w:r>
      <w:r w:rsidRPr="007C31AE">
        <w:rPr>
          <w:rFonts w:ascii="Sakkal Majalla" w:eastAsia="Calibri" w:hAnsi="Sakkal Majalla" w:cs="Simplified Arabic"/>
          <w:kern w:val="0"/>
          <w:sz w:val="28"/>
          <w:szCs w:val="28"/>
          <w:rtl/>
          <w14:ligatures w14:val="none"/>
        </w:rPr>
        <w:t xml:space="preserve"> </w:t>
      </w:r>
      <w:r w:rsidRPr="007C31AE">
        <w:rPr>
          <w:rFonts w:ascii="Sakkal Majalla" w:eastAsia="Calibri" w:hAnsi="Sakkal Majalla" w:cs="Simplified Arabic" w:hint="cs"/>
          <w:kern w:val="0"/>
          <w:sz w:val="28"/>
          <w:szCs w:val="28"/>
          <w:rtl/>
          <w14:ligatures w14:val="none"/>
        </w:rPr>
        <w:t>قبله،</w:t>
      </w:r>
      <w:r w:rsidRPr="007C31AE">
        <w:rPr>
          <w:rFonts w:ascii="Sakkal Majalla" w:eastAsia="Calibri" w:hAnsi="Sakkal Majalla" w:cs="Simplified Arabic"/>
          <w:kern w:val="0"/>
          <w:sz w:val="28"/>
          <w:szCs w:val="28"/>
          <w:rtl/>
          <w14:ligatures w14:val="none"/>
        </w:rPr>
        <w:t xml:space="preserve"> </w:t>
      </w:r>
      <w:r w:rsidRPr="007C31AE">
        <w:rPr>
          <w:rFonts w:ascii="Sakkal Majalla" w:eastAsia="Calibri" w:hAnsi="Sakkal Majalla" w:cs="Simplified Arabic" w:hint="cs"/>
          <w:kern w:val="0"/>
          <w:sz w:val="28"/>
          <w:szCs w:val="28"/>
          <w:rtl/>
          <w14:ligatures w14:val="none"/>
        </w:rPr>
        <w:t>وتجنب</w:t>
      </w:r>
      <w:r w:rsidRPr="007C31AE">
        <w:rPr>
          <w:rFonts w:ascii="Sakkal Majalla" w:eastAsia="Calibri" w:hAnsi="Sakkal Majalla" w:cs="Simplified Arabic"/>
          <w:kern w:val="0"/>
          <w:sz w:val="28"/>
          <w:szCs w:val="28"/>
          <w:rtl/>
          <w14:ligatures w14:val="none"/>
        </w:rPr>
        <w:t xml:space="preserve"> </w:t>
      </w:r>
      <w:r w:rsidRPr="007C31AE">
        <w:rPr>
          <w:rFonts w:ascii="Sakkal Majalla" w:eastAsia="Calibri" w:hAnsi="Sakkal Majalla" w:cs="Simplified Arabic" w:hint="cs"/>
          <w:kern w:val="0"/>
          <w:sz w:val="28"/>
          <w:szCs w:val="28"/>
          <w:rtl/>
          <w14:ligatures w14:val="none"/>
        </w:rPr>
        <w:t>التأخيرات</w:t>
      </w:r>
      <w:r w:rsidRPr="007C31AE">
        <w:rPr>
          <w:rFonts w:ascii="Sakkal Majalla" w:eastAsia="Calibri" w:hAnsi="Sakkal Majalla" w:cs="Simplified Arabic"/>
          <w:kern w:val="0"/>
          <w:sz w:val="28"/>
          <w:szCs w:val="28"/>
          <w:rtl/>
          <w14:ligatures w14:val="none"/>
        </w:rPr>
        <w:t xml:space="preserve"> </w:t>
      </w:r>
      <w:r w:rsidRPr="007C31AE">
        <w:rPr>
          <w:rFonts w:ascii="Sakkal Majalla" w:eastAsia="Calibri" w:hAnsi="Sakkal Majalla" w:cs="Simplified Arabic" w:hint="cs"/>
          <w:kern w:val="0"/>
          <w:sz w:val="28"/>
          <w:szCs w:val="28"/>
          <w:rtl/>
          <w14:ligatures w14:val="none"/>
        </w:rPr>
        <w:t>التي</w:t>
      </w:r>
      <w:r w:rsidRPr="007C31AE">
        <w:rPr>
          <w:rFonts w:ascii="Sakkal Majalla" w:eastAsia="Calibri" w:hAnsi="Sakkal Majalla" w:cs="Simplified Arabic"/>
          <w:kern w:val="0"/>
          <w:sz w:val="28"/>
          <w:szCs w:val="28"/>
          <w:rtl/>
          <w14:ligatures w14:val="none"/>
        </w:rPr>
        <w:t xml:space="preserve"> </w:t>
      </w:r>
      <w:r w:rsidRPr="007C31AE">
        <w:rPr>
          <w:rFonts w:ascii="Sakkal Majalla" w:eastAsia="Calibri" w:hAnsi="Sakkal Majalla" w:cs="Simplified Arabic" w:hint="cs"/>
          <w:kern w:val="0"/>
          <w:sz w:val="28"/>
          <w:szCs w:val="28"/>
          <w:rtl/>
          <w14:ligatures w14:val="none"/>
        </w:rPr>
        <w:t>قد</w:t>
      </w:r>
      <w:r w:rsidRPr="007C31AE">
        <w:rPr>
          <w:rFonts w:ascii="Sakkal Majalla" w:eastAsia="Calibri" w:hAnsi="Sakkal Majalla" w:cs="Simplified Arabic"/>
          <w:kern w:val="0"/>
          <w:sz w:val="28"/>
          <w:szCs w:val="28"/>
          <w:rtl/>
          <w14:ligatures w14:val="none"/>
        </w:rPr>
        <w:t xml:space="preserve"> </w:t>
      </w:r>
      <w:r w:rsidRPr="007C31AE">
        <w:rPr>
          <w:rFonts w:ascii="Sakkal Majalla" w:eastAsia="Calibri" w:hAnsi="Sakkal Majalla" w:cs="Simplified Arabic" w:hint="cs"/>
          <w:kern w:val="0"/>
          <w:sz w:val="28"/>
          <w:szCs w:val="28"/>
          <w:rtl/>
          <w14:ligatures w14:val="none"/>
        </w:rPr>
        <w:t>تترتب</w:t>
      </w:r>
      <w:r w:rsidRPr="007C31AE">
        <w:rPr>
          <w:rFonts w:ascii="Sakkal Majalla" w:eastAsia="Calibri" w:hAnsi="Sakkal Majalla" w:cs="Simplified Arabic"/>
          <w:kern w:val="0"/>
          <w:sz w:val="28"/>
          <w:szCs w:val="28"/>
          <w:rtl/>
          <w14:ligatures w14:val="none"/>
        </w:rPr>
        <w:t xml:space="preserve"> </w:t>
      </w:r>
      <w:r w:rsidRPr="007C31AE">
        <w:rPr>
          <w:rFonts w:ascii="Sakkal Majalla" w:eastAsia="Calibri" w:hAnsi="Sakkal Majalla" w:cs="Simplified Arabic" w:hint="cs"/>
          <w:kern w:val="0"/>
          <w:sz w:val="28"/>
          <w:szCs w:val="28"/>
          <w:rtl/>
          <w14:ligatures w14:val="none"/>
        </w:rPr>
        <w:t>عليها</w:t>
      </w:r>
      <w:r w:rsidRPr="007C31AE">
        <w:rPr>
          <w:rFonts w:ascii="Sakkal Majalla" w:eastAsia="Calibri" w:hAnsi="Sakkal Majalla" w:cs="Simplified Arabic"/>
          <w:kern w:val="0"/>
          <w:sz w:val="28"/>
          <w:szCs w:val="28"/>
          <w:rtl/>
          <w14:ligatures w14:val="none"/>
        </w:rPr>
        <w:t xml:space="preserve"> </w:t>
      </w:r>
      <w:r w:rsidRPr="007C31AE">
        <w:rPr>
          <w:rFonts w:ascii="Sakkal Majalla" w:eastAsia="Calibri" w:hAnsi="Sakkal Majalla" w:cs="Simplified Arabic" w:hint="cs"/>
          <w:kern w:val="0"/>
          <w:sz w:val="28"/>
          <w:szCs w:val="28"/>
          <w:rtl/>
          <w14:ligatures w14:val="none"/>
        </w:rPr>
        <w:t>تكاليف</w:t>
      </w:r>
      <w:r w:rsidRPr="007C31AE">
        <w:rPr>
          <w:rFonts w:ascii="Sakkal Majalla" w:eastAsia="Calibri" w:hAnsi="Sakkal Majalla" w:cs="Simplified Arabic"/>
          <w:kern w:val="0"/>
          <w:sz w:val="28"/>
          <w:szCs w:val="28"/>
          <w:rtl/>
          <w14:ligatures w14:val="none"/>
        </w:rPr>
        <w:t xml:space="preserve"> </w:t>
      </w:r>
      <w:r w:rsidRPr="007C31AE">
        <w:rPr>
          <w:rFonts w:ascii="Sakkal Majalla" w:eastAsia="Calibri" w:hAnsi="Sakkal Majalla" w:cs="Simplified Arabic" w:hint="cs"/>
          <w:kern w:val="0"/>
          <w:sz w:val="28"/>
          <w:szCs w:val="28"/>
          <w:rtl/>
          <w14:ligatures w14:val="none"/>
        </w:rPr>
        <w:t>إضافية</w:t>
      </w:r>
      <w:r w:rsidRPr="007C31AE">
        <w:rPr>
          <w:rFonts w:ascii="Sakkal Majalla" w:eastAsia="Calibri" w:hAnsi="Sakkal Majalla" w:cs="Simplified Arabic"/>
          <w:kern w:val="0"/>
          <w:sz w:val="28"/>
          <w:szCs w:val="28"/>
          <w:rtl/>
          <w14:ligatures w14:val="none"/>
        </w:rPr>
        <w:t xml:space="preserve"> </w:t>
      </w:r>
      <w:r w:rsidRPr="007C31AE">
        <w:rPr>
          <w:rFonts w:ascii="Sakkal Majalla" w:eastAsia="Calibri" w:hAnsi="Sakkal Majalla" w:cs="Simplified Arabic" w:hint="cs"/>
          <w:kern w:val="0"/>
          <w:sz w:val="28"/>
          <w:szCs w:val="28"/>
          <w:rtl/>
          <w14:ligatures w14:val="none"/>
        </w:rPr>
        <w:t>أو</w:t>
      </w:r>
      <w:r w:rsidRPr="007C31AE">
        <w:rPr>
          <w:rFonts w:ascii="Sakkal Majalla" w:eastAsia="Calibri" w:hAnsi="Sakkal Majalla" w:cs="Simplified Arabic"/>
          <w:kern w:val="0"/>
          <w:sz w:val="28"/>
          <w:szCs w:val="28"/>
          <w:rtl/>
          <w14:ligatures w14:val="none"/>
        </w:rPr>
        <w:t xml:space="preserve"> </w:t>
      </w:r>
      <w:r w:rsidRPr="007C31AE">
        <w:rPr>
          <w:rFonts w:ascii="Sakkal Majalla" w:eastAsia="Calibri" w:hAnsi="Sakkal Majalla" w:cs="Simplified Arabic" w:hint="cs"/>
          <w:kern w:val="0"/>
          <w:sz w:val="28"/>
          <w:szCs w:val="28"/>
          <w:rtl/>
          <w14:ligatures w14:val="none"/>
        </w:rPr>
        <w:t>غرامات</w:t>
      </w:r>
      <w:r w:rsidRPr="007C31AE">
        <w:rPr>
          <w:rFonts w:ascii="Sakkal Majalla" w:eastAsia="Calibri" w:hAnsi="Sakkal Majalla" w:cs="Simplified Arabic"/>
          <w:kern w:val="0"/>
          <w:sz w:val="28"/>
          <w:szCs w:val="28"/>
          <w:rtl/>
          <w14:ligatures w14:val="none"/>
        </w:rPr>
        <w:t>.</w:t>
      </w:r>
    </w:p>
    <w:p w14:paraId="292865A9" w14:textId="77777777" w:rsidR="001A7965" w:rsidRPr="007C31AE" w:rsidRDefault="001A7965" w:rsidP="00E75C2E">
      <w:pPr>
        <w:pStyle w:val="a6"/>
        <w:numPr>
          <w:ilvl w:val="1"/>
          <w:numId w:val="14"/>
        </w:numPr>
        <w:spacing w:line="360" w:lineRule="auto"/>
        <w:jc w:val="both"/>
        <w:rPr>
          <w:rFonts w:ascii="Sakkal Majalla" w:eastAsia="Calibri" w:hAnsi="Sakkal Majalla" w:cs="Times New Roman"/>
          <w:kern w:val="0"/>
          <w:sz w:val="28"/>
          <w:szCs w:val="28"/>
          <w:rtl/>
          <w14:ligatures w14:val="none"/>
        </w:rPr>
      </w:pPr>
      <w:r w:rsidRPr="007C31AE">
        <w:rPr>
          <w:rFonts w:ascii="Sakkal Majalla" w:eastAsia="Calibri" w:hAnsi="Sakkal Majalla" w:cs="Simplified Arabic" w:hint="cs"/>
          <w:kern w:val="0"/>
          <w:sz w:val="28"/>
          <w:szCs w:val="28"/>
          <w:rtl/>
          <w14:ligatures w14:val="none"/>
        </w:rPr>
        <w:t>الالتزام</w:t>
      </w:r>
      <w:r w:rsidRPr="007C31AE">
        <w:rPr>
          <w:rFonts w:ascii="Sakkal Majalla" w:eastAsia="Calibri" w:hAnsi="Sakkal Majalla" w:cs="Simplified Arabic"/>
          <w:kern w:val="0"/>
          <w:sz w:val="28"/>
          <w:szCs w:val="28"/>
          <w:rtl/>
          <w14:ligatures w14:val="none"/>
        </w:rPr>
        <w:t xml:space="preserve"> </w:t>
      </w:r>
      <w:r w:rsidRPr="007C31AE">
        <w:rPr>
          <w:rFonts w:ascii="Sakkal Majalla" w:eastAsia="Calibri" w:hAnsi="Sakkal Majalla" w:cs="Simplified Arabic" w:hint="cs"/>
          <w:kern w:val="0"/>
          <w:sz w:val="28"/>
          <w:szCs w:val="28"/>
          <w:rtl/>
          <w14:ligatures w14:val="none"/>
        </w:rPr>
        <w:t>بالميزانية</w:t>
      </w:r>
      <w:r w:rsidRPr="007C31AE">
        <w:rPr>
          <w:rFonts w:ascii="Sakkal Majalla" w:eastAsia="Calibri" w:hAnsi="Sakkal Majalla" w:cs="Simplified Arabic"/>
          <w:kern w:val="0"/>
          <w:sz w:val="28"/>
          <w:szCs w:val="28"/>
          <w:rtl/>
          <w14:ligatures w14:val="none"/>
        </w:rPr>
        <w:t xml:space="preserve"> (</w:t>
      </w:r>
      <w:r w:rsidRPr="007C31AE">
        <w:rPr>
          <w:rFonts w:ascii="Sakkal Majalla" w:eastAsia="Calibri" w:hAnsi="Sakkal Majalla" w:cs="Simplified Arabic" w:hint="cs"/>
          <w:kern w:val="0"/>
          <w:sz w:val="28"/>
          <w:szCs w:val="28"/>
          <w:rtl/>
          <w14:ligatures w14:val="none"/>
        </w:rPr>
        <w:t>التكلفة</w:t>
      </w:r>
      <w:r w:rsidRPr="007C31AE">
        <w:rPr>
          <w:rFonts w:ascii="Sakkal Majalla" w:eastAsia="Calibri" w:hAnsi="Sakkal Majalla" w:cs="Simplified Arabic"/>
          <w:kern w:val="0"/>
          <w:sz w:val="28"/>
          <w:szCs w:val="28"/>
          <w:rtl/>
          <w14:ligatures w14:val="none"/>
        </w:rPr>
        <w:t xml:space="preserve">): </w:t>
      </w:r>
      <w:r w:rsidRPr="007C31AE">
        <w:rPr>
          <w:rFonts w:ascii="Sakkal Majalla" w:eastAsia="Calibri" w:hAnsi="Sakkal Majalla" w:cs="Simplified Arabic" w:hint="cs"/>
          <w:kern w:val="0"/>
          <w:sz w:val="28"/>
          <w:szCs w:val="28"/>
          <w:rtl/>
          <w14:ligatures w14:val="none"/>
        </w:rPr>
        <w:t>ويعني</w:t>
      </w:r>
      <w:r w:rsidRPr="007C31AE">
        <w:rPr>
          <w:rFonts w:ascii="Sakkal Majalla" w:eastAsia="Calibri" w:hAnsi="Sakkal Majalla" w:cs="Simplified Arabic"/>
          <w:kern w:val="0"/>
          <w:sz w:val="28"/>
          <w:szCs w:val="28"/>
          <w:rtl/>
          <w14:ligatures w14:val="none"/>
        </w:rPr>
        <w:t xml:space="preserve"> </w:t>
      </w:r>
      <w:r w:rsidRPr="007C31AE">
        <w:rPr>
          <w:rFonts w:ascii="Sakkal Majalla" w:eastAsia="Calibri" w:hAnsi="Sakkal Majalla" w:cs="Simplified Arabic" w:hint="cs"/>
          <w:kern w:val="0"/>
          <w:sz w:val="28"/>
          <w:szCs w:val="28"/>
          <w:rtl/>
          <w14:ligatures w14:val="none"/>
        </w:rPr>
        <w:t>إنجاز</w:t>
      </w:r>
      <w:r w:rsidRPr="007C31AE">
        <w:rPr>
          <w:rFonts w:ascii="Sakkal Majalla" w:eastAsia="Calibri" w:hAnsi="Sakkal Majalla" w:cs="Simplified Arabic"/>
          <w:kern w:val="0"/>
          <w:sz w:val="28"/>
          <w:szCs w:val="28"/>
          <w:rtl/>
          <w14:ligatures w14:val="none"/>
        </w:rPr>
        <w:t xml:space="preserve"> </w:t>
      </w:r>
      <w:r w:rsidRPr="007C31AE">
        <w:rPr>
          <w:rFonts w:ascii="Sakkal Majalla" w:eastAsia="Calibri" w:hAnsi="Sakkal Majalla" w:cs="Simplified Arabic" w:hint="cs"/>
          <w:kern w:val="0"/>
          <w:sz w:val="28"/>
          <w:szCs w:val="28"/>
          <w:rtl/>
          <w14:ligatures w14:val="none"/>
        </w:rPr>
        <w:t>المشروع</w:t>
      </w:r>
      <w:r w:rsidRPr="007C31AE">
        <w:rPr>
          <w:rFonts w:ascii="Sakkal Majalla" w:eastAsia="Calibri" w:hAnsi="Sakkal Majalla" w:cs="Simplified Arabic"/>
          <w:kern w:val="0"/>
          <w:sz w:val="28"/>
          <w:szCs w:val="28"/>
          <w:rtl/>
          <w14:ligatures w14:val="none"/>
        </w:rPr>
        <w:t xml:space="preserve"> </w:t>
      </w:r>
      <w:r w:rsidRPr="007C31AE">
        <w:rPr>
          <w:rFonts w:ascii="Sakkal Majalla" w:eastAsia="Calibri" w:hAnsi="Sakkal Majalla" w:cs="Simplified Arabic" w:hint="cs"/>
          <w:kern w:val="0"/>
          <w:sz w:val="28"/>
          <w:szCs w:val="28"/>
          <w:rtl/>
          <w14:ligatures w14:val="none"/>
        </w:rPr>
        <w:t>ضمن</w:t>
      </w:r>
      <w:r w:rsidRPr="007C31AE">
        <w:rPr>
          <w:rFonts w:ascii="Sakkal Majalla" w:eastAsia="Calibri" w:hAnsi="Sakkal Majalla" w:cs="Simplified Arabic"/>
          <w:kern w:val="0"/>
          <w:sz w:val="28"/>
          <w:szCs w:val="28"/>
          <w:rtl/>
          <w14:ligatures w14:val="none"/>
        </w:rPr>
        <w:t xml:space="preserve"> </w:t>
      </w:r>
      <w:r w:rsidRPr="007C31AE">
        <w:rPr>
          <w:rFonts w:ascii="Sakkal Majalla" w:eastAsia="Calibri" w:hAnsi="Sakkal Majalla" w:cs="Simplified Arabic" w:hint="cs"/>
          <w:kern w:val="0"/>
          <w:sz w:val="28"/>
          <w:szCs w:val="28"/>
          <w:rtl/>
          <w14:ligatures w14:val="none"/>
        </w:rPr>
        <w:t>حدود</w:t>
      </w:r>
      <w:r w:rsidRPr="007C31AE">
        <w:rPr>
          <w:rFonts w:ascii="Sakkal Majalla" w:eastAsia="Calibri" w:hAnsi="Sakkal Majalla" w:cs="Simplified Arabic"/>
          <w:kern w:val="0"/>
          <w:sz w:val="28"/>
          <w:szCs w:val="28"/>
          <w:rtl/>
          <w14:ligatures w14:val="none"/>
        </w:rPr>
        <w:t xml:space="preserve"> </w:t>
      </w:r>
      <w:r w:rsidRPr="007C31AE">
        <w:rPr>
          <w:rFonts w:ascii="Sakkal Majalla" w:eastAsia="Calibri" w:hAnsi="Sakkal Majalla" w:cs="Simplified Arabic" w:hint="cs"/>
          <w:kern w:val="0"/>
          <w:sz w:val="28"/>
          <w:szCs w:val="28"/>
          <w:rtl/>
          <w14:ligatures w14:val="none"/>
        </w:rPr>
        <w:t>التكلفة</w:t>
      </w:r>
      <w:r w:rsidRPr="007C31AE">
        <w:rPr>
          <w:rFonts w:ascii="Sakkal Majalla" w:eastAsia="Calibri" w:hAnsi="Sakkal Majalla" w:cs="Simplified Arabic"/>
          <w:kern w:val="0"/>
          <w:sz w:val="28"/>
          <w:szCs w:val="28"/>
          <w:rtl/>
          <w14:ligatures w14:val="none"/>
        </w:rPr>
        <w:t xml:space="preserve"> </w:t>
      </w:r>
      <w:r w:rsidRPr="007C31AE">
        <w:rPr>
          <w:rFonts w:ascii="Sakkal Majalla" w:eastAsia="Calibri" w:hAnsi="Sakkal Majalla" w:cs="Simplified Arabic" w:hint="cs"/>
          <w:kern w:val="0"/>
          <w:sz w:val="28"/>
          <w:szCs w:val="28"/>
          <w:rtl/>
          <w14:ligatures w14:val="none"/>
        </w:rPr>
        <w:t>المخطط</w:t>
      </w:r>
      <w:r w:rsidRPr="007C31AE">
        <w:rPr>
          <w:rFonts w:ascii="Sakkal Majalla" w:eastAsia="Calibri" w:hAnsi="Sakkal Majalla" w:cs="Simplified Arabic"/>
          <w:kern w:val="0"/>
          <w:sz w:val="28"/>
          <w:szCs w:val="28"/>
          <w:rtl/>
          <w14:ligatures w14:val="none"/>
        </w:rPr>
        <w:t xml:space="preserve"> </w:t>
      </w:r>
      <w:r w:rsidRPr="007C31AE">
        <w:rPr>
          <w:rFonts w:ascii="Sakkal Majalla" w:eastAsia="Calibri" w:hAnsi="Sakkal Majalla" w:cs="Simplified Arabic" w:hint="cs"/>
          <w:kern w:val="0"/>
          <w:sz w:val="28"/>
          <w:szCs w:val="28"/>
          <w:rtl/>
          <w14:ligatures w14:val="none"/>
        </w:rPr>
        <w:t>لها،</w:t>
      </w:r>
      <w:r w:rsidRPr="007C31AE">
        <w:rPr>
          <w:rFonts w:ascii="Sakkal Majalla" w:eastAsia="Calibri" w:hAnsi="Sakkal Majalla" w:cs="Simplified Arabic"/>
          <w:kern w:val="0"/>
          <w:sz w:val="28"/>
          <w:szCs w:val="28"/>
          <w:rtl/>
          <w14:ligatures w14:val="none"/>
        </w:rPr>
        <w:t xml:space="preserve"> </w:t>
      </w:r>
      <w:r w:rsidRPr="007C31AE">
        <w:rPr>
          <w:rFonts w:ascii="Sakkal Majalla" w:eastAsia="Calibri" w:hAnsi="Sakkal Majalla" w:cs="Simplified Arabic" w:hint="cs"/>
          <w:kern w:val="0"/>
          <w:sz w:val="28"/>
          <w:szCs w:val="28"/>
          <w:rtl/>
          <w14:ligatures w14:val="none"/>
        </w:rPr>
        <w:t>مما</w:t>
      </w:r>
      <w:r w:rsidRPr="007C31AE">
        <w:rPr>
          <w:rFonts w:ascii="Sakkal Majalla" w:eastAsia="Calibri" w:hAnsi="Sakkal Majalla" w:cs="Simplified Arabic"/>
          <w:kern w:val="0"/>
          <w:sz w:val="28"/>
          <w:szCs w:val="28"/>
          <w:rtl/>
          <w14:ligatures w14:val="none"/>
        </w:rPr>
        <w:t xml:space="preserve"> </w:t>
      </w:r>
      <w:r w:rsidRPr="007C31AE">
        <w:rPr>
          <w:rFonts w:ascii="Sakkal Majalla" w:eastAsia="Calibri" w:hAnsi="Sakkal Majalla" w:cs="Simplified Arabic" w:hint="cs"/>
          <w:kern w:val="0"/>
          <w:sz w:val="28"/>
          <w:szCs w:val="28"/>
          <w:rtl/>
          <w14:ligatures w14:val="none"/>
        </w:rPr>
        <w:t>يعكس</w:t>
      </w:r>
      <w:r w:rsidRPr="007C31AE">
        <w:rPr>
          <w:rFonts w:ascii="Sakkal Majalla" w:eastAsia="Calibri" w:hAnsi="Sakkal Majalla" w:cs="Simplified Arabic"/>
          <w:kern w:val="0"/>
          <w:sz w:val="28"/>
          <w:szCs w:val="28"/>
          <w:rtl/>
          <w14:ligatures w14:val="none"/>
        </w:rPr>
        <w:t xml:space="preserve"> </w:t>
      </w:r>
      <w:r w:rsidRPr="007C31AE">
        <w:rPr>
          <w:rFonts w:ascii="Sakkal Majalla" w:eastAsia="Calibri" w:hAnsi="Sakkal Majalla" w:cs="Simplified Arabic" w:hint="cs"/>
          <w:kern w:val="0"/>
          <w:sz w:val="28"/>
          <w:szCs w:val="28"/>
          <w:rtl/>
          <w14:ligatures w14:val="none"/>
        </w:rPr>
        <w:t>كفاءة</w:t>
      </w:r>
      <w:r w:rsidRPr="007C31AE">
        <w:rPr>
          <w:rFonts w:ascii="Sakkal Majalla" w:eastAsia="Calibri" w:hAnsi="Sakkal Majalla" w:cs="Simplified Arabic"/>
          <w:kern w:val="0"/>
          <w:sz w:val="28"/>
          <w:szCs w:val="28"/>
          <w:rtl/>
          <w14:ligatures w14:val="none"/>
        </w:rPr>
        <w:t xml:space="preserve"> </w:t>
      </w:r>
      <w:r w:rsidRPr="007C31AE">
        <w:rPr>
          <w:rFonts w:ascii="Sakkal Majalla" w:eastAsia="Calibri" w:hAnsi="Sakkal Majalla" w:cs="Simplified Arabic" w:hint="cs"/>
          <w:kern w:val="0"/>
          <w:sz w:val="28"/>
          <w:szCs w:val="28"/>
          <w:rtl/>
          <w14:ligatures w14:val="none"/>
        </w:rPr>
        <w:t>الإدارة</w:t>
      </w:r>
      <w:r w:rsidRPr="007C31AE">
        <w:rPr>
          <w:rFonts w:ascii="Sakkal Majalla" w:eastAsia="Calibri" w:hAnsi="Sakkal Majalla" w:cs="Simplified Arabic"/>
          <w:kern w:val="0"/>
          <w:sz w:val="28"/>
          <w:szCs w:val="28"/>
          <w:rtl/>
          <w14:ligatures w14:val="none"/>
        </w:rPr>
        <w:t xml:space="preserve"> </w:t>
      </w:r>
      <w:r w:rsidRPr="007C31AE">
        <w:rPr>
          <w:rFonts w:ascii="Sakkal Majalla" w:eastAsia="Calibri" w:hAnsi="Sakkal Majalla" w:cs="Simplified Arabic" w:hint="cs"/>
          <w:kern w:val="0"/>
          <w:sz w:val="28"/>
          <w:szCs w:val="28"/>
          <w:rtl/>
          <w14:ligatures w14:val="none"/>
        </w:rPr>
        <w:t>في</w:t>
      </w:r>
      <w:r w:rsidRPr="007C31AE">
        <w:rPr>
          <w:rFonts w:ascii="Sakkal Majalla" w:eastAsia="Calibri" w:hAnsi="Sakkal Majalla" w:cs="Simplified Arabic"/>
          <w:kern w:val="0"/>
          <w:sz w:val="28"/>
          <w:szCs w:val="28"/>
          <w:rtl/>
          <w14:ligatures w14:val="none"/>
        </w:rPr>
        <w:t xml:space="preserve"> </w:t>
      </w:r>
      <w:r w:rsidRPr="007C31AE">
        <w:rPr>
          <w:rFonts w:ascii="Sakkal Majalla" w:eastAsia="Calibri" w:hAnsi="Sakkal Majalla" w:cs="Simplified Arabic" w:hint="cs"/>
          <w:kern w:val="0"/>
          <w:sz w:val="28"/>
          <w:szCs w:val="28"/>
          <w:rtl/>
          <w14:ligatures w14:val="none"/>
        </w:rPr>
        <w:t>التحكم</w:t>
      </w:r>
      <w:r w:rsidRPr="007C31AE">
        <w:rPr>
          <w:rFonts w:ascii="Sakkal Majalla" w:eastAsia="Calibri" w:hAnsi="Sakkal Majalla" w:cs="Simplified Arabic"/>
          <w:kern w:val="0"/>
          <w:sz w:val="28"/>
          <w:szCs w:val="28"/>
          <w:rtl/>
          <w14:ligatures w14:val="none"/>
        </w:rPr>
        <w:t xml:space="preserve"> </w:t>
      </w:r>
      <w:r w:rsidRPr="007C31AE">
        <w:rPr>
          <w:rFonts w:ascii="Sakkal Majalla" w:eastAsia="Calibri" w:hAnsi="Sakkal Majalla" w:cs="Simplified Arabic" w:hint="cs"/>
          <w:kern w:val="0"/>
          <w:sz w:val="28"/>
          <w:szCs w:val="28"/>
          <w:rtl/>
          <w14:ligatures w14:val="none"/>
        </w:rPr>
        <w:t>بالنفقات</w:t>
      </w:r>
      <w:r w:rsidRPr="007C31AE">
        <w:rPr>
          <w:rFonts w:ascii="Sakkal Majalla" w:eastAsia="Calibri" w:hAnsi="Sakkal Majalla" w:cs="Simplified Arabic"/>
          <w:kern w:val="0"/>
          <w:sz w:val="28"/>
          <w:szCs w:val="28"/>
          <w:rtl/>
          <w14:ligatures w14:val="none"/>
        </w:rPr>
        <w:t xml:space="preserve"> </w:t>
      </w:r>
      <w:r w:rsidRPr="007C31AE">
        <w:rPr>
          <w:rFonts w:ascii="Sakkal Majalla" w:eastAsia="Calibri" w:hAnsi="Sakkal Majalla" w:cs="Simplified Arabic" w:hint="cs"/>
          <w:kern w:val="0"/>
          <w:sz w:val="28"/>
          <w:szCs w:val="28"/>
          <w:rtl/>
          <w14:ligatures w14:val="none"/>
        </w:rPr>
        <w:t>وتحقيق</w:t>
      </w:r>
      <w:r w:rsidRPr="007C31AE">
        <w:rPr>
          <w:rFonts w:ascii="Sakkal Majalla" w:eastAsia="Calibri" w:hAnsi="Sakkal Majalla" w:cs="Simplified Arabic"/>
          <w:kern w:val="0"/>
          <w:sz w:val="28"/>
          <w:szCs w:val="28"/>
          <w:rtl/>
          <w14:ligatures w14:val="none"/>
        </w:rPr>
        <w:t xml:space="preserve"> </w:t>
      </w:r>
      <w:r w:rsidRPr="007C31AE">
        <w:rPr>
          <w:rFonts w:ascii="Sakkal Majalla" w:eastAsia="Calibri" w:hAnsi="Sakkal Majalla" w:cs="Simplified Arabic" w:hint="cs"/>
          <w:kern w:val="0"/>
          <w:sz w:val="28"/>
          <w:szCs w:val="28"/>
          <w:rtl/>
          <w14:ligatures w14:val="none"/>
        </w:rPr>
        <w:t>الجدوى</w:t>
      </w:r>
      <w:r w:rsidRPr="007C31AE">
        <w:rPr>
          <w:rFonts w:ascii="Sakkal Majalla" w:eastAsia="Calibri" w:hAnsi="Sakkal Majalla" w:cs="Simplified Arabic"/>
          <w:kern w:val="0"/>
          <w:sz w:val="28"/>
          <w:szCs w:val="28"/>
          <w:rtl/>
          <w14:ligatures w14:val="none"/>
        </w:rPr>
        <w:t xml:space="preserve"> </w:t>
      </w:r>
      <w:r w:rsidRPr="007C31AE">
        <w:rPr>
          <w:rFonts w:ascii="Sakkal Majalla" w:eastAsia="Calibri" w:hAnsi="Sakkal Majalla" w:cs="Simplified Arabic" w:hint="cs"/>
          <w:kern w:val="0"/>
          <w:sz w:val="28"/>
          <w:szCs w:val="28"/>
          <w:rtl/>
          <w14:ligatures w14:val="none"/>
        </w:rPr>
        <w:t>الاقتصادية</w:t>
      </w:r>
      <w:r w:rsidRPr="007C31AE">
        <w:rPr>
          <w:rFonts w:ascii="Sakkal Majalla" w:eastAsia="Calibri" w:hAnsi="Sakkal Majalla" w:cs="Simplified Arabic"/>
          <w:kern w:val="0"/>
          <w:sz w:val="28"/>
          <w:szCs w:val="28"/>
          <w:rtl/>
          <w14:ligatures w14:val="none"/>
        </w:rPr>
        <w:t>.</w:t>
      </w:r>
    </w:p>
    <w:p w14:paraId="0DD0BE64" w14:textId="77777777" w:rsidR="001A7965" w:rsidRPr="007C31AE" w:rsidRDefault="001A7965" w:rsidP="00E75C2E">
      <w:pPr>
        <w:pStyle w:val="a6"/>
        <w:numPr>
          <w:ilvl w:val="1"/>
          <w:numId w:val="14"/>
        </w:numPr>
        <w:spacing w:line="360" w:lineRule="auto"/>
        <w:jc w:val="both"/>
        <w:rPr>
          <w:rFonts w:ascii="Sakkal Majalla" w:eastAsia="Calibri" w:hAnsi="Sakkal Majalla" w:cs="Times New Roman"/>
          <w:kern w:val="0"/>
          <w:sz w:val="28"/>
          <w:szCs w:val="28"/>
          <w:rtl/>
          <w14:ligatures w14:val="none"/>
        </w:rPr>
      </w:pPr>
      <w:r w:rsidRPr="007C31AE">
        <w:rPr>
          <w:rFonts w:ascii="Sakkal Majalla" w:eastAsia="Calibri" w:hAnsi="Sakkal Majalla" w:cs="Simplified Arabic" w:hint="cs"/>
          <w:kern w:val="0"/>
          <w:sz w:val="28"/>
          <w:szCs w:val="28"/>
          <w:rtl/>
          <w14:ligatures w14:val="none"/>
        </w:rPr>
        <w:t>تحقيق</w:t>
      </w:r>
      <w:r w:rsidRPr="007C31AE">
        <w:rPr>
          <w:rFonts w:ascii="Sakkal Majalla" w:eastAsia="Calibri" w:hAnsi="Sakkal Majalla" w:cs="Simplified Arabic"/>
          <w:kern w:val="0"/>
          <w:sz w:val="28"/>
          <w:szCs w:val="28"/>
          <w:rtl/>
          <w14:ligatures w14:val="none"/>
        </w:rPr>
        <w:t xml:space="preserve"> </w:t>
      </w:r>
      <w:r w:rsidRPr="007C31AE">
        <w:rPr>
          <w:rFonts w:ascii="Sakkal Majalla" w:eastAsia="Calibri" w:hAnsi="Sakkal Majalla" w:cs="Simplified Arabic" w:hint="cs"/>
          <w:kern w:val="0"/>
          <w:sz w:val="28"/>
          <w:szCs w:val="28"/>
          <w:rtl/>
          <w14:ligatures w14:val="none"/>
        </w:rPr>
        <w:t>معايير</w:t>
      </w:r>
      <w:r w:rsidRPr="007C31AE">
        <w:rPr>
          <w:rFonts w:ascii="Sakkal Majalla" w:eastAsia="Calibri" w:hAnsi="Sakkal Majalla" w:cs="Simplified Arabic"/>
          <w:kern w:val="0"/>
          <w:sz w:val="28"/>
          <w:szCs w:val="28"/>
          <w:rtl/>
          <w14:ligatures w14:val="none"/>
        </w:rPr>
        <w:t xml:space="preserve"> </w:t>
      </w:r>
      <w:r w:rsidRPr="007C31AE">
        <w:rPr>
          <w:rFonts w:ascii="Sakkal Majalla" w:eastAsia="Calibri" w:hAnsi="Sakkal Majalla" w:cs="Simplified Arabic" w:hint="cs"/>
          <w:kern w:val="0"/>
          <w:sz w:val="28"/>
          <w:szCs w:val="28"/>
          <w:rtl/>
          <w14:ligatures w14:val="none"/>
        </w:rPr>
        <w:t>الجودة</w:t>
      </w:r>
      <w:r w:rsidRPr="007C31AE">
        <w:rPr>
          <w:rFonts w:ascii="Sakkal Majalla" w:eastAsia="Calibri" w:hAnsi="Sakkal Majalla" w:cs="Simplified Arabic"/>
          <w:kern w:val="0"/>
          <w:sz w:val="28"/>
          <w:szCs w:val="28"/>
          <w:rtl/>
          <w14:ligatures w14:val="none"/>
        </w:rPr>
        <w:t xml:space="preserve">: </w:t>
      </w:r>
      <w:r w:rsidRPr="007C31AE">
        <w:rPr>
          <w:rFonts w:ascii="Sakkal Majalla" w:eastAsia="Calibri" w:hAnsi="Sakkal Majalla" w:cs="Simplified Arabic" w:hint="cs"/>
          <w:kern w:val="0"/>
          <w:sz w:val="28"/>
          <w:szCs w:val="28"/>
          <w:rtl/>
          <w14:ligatures w14:val="none"/>
        </w:rPr>
        <w:t>ويشير</w:t>
      </w:r>
      <w:r w:rsidRPr="007C31AE">
        <w:rPr>
          <w:rFonts w:ascii="Sakkal Majalla" w:eastAsia="Calibri" w:hAnsi="Sakkal Majalla" w:cs="Simplified Arabic"/>
          <w:kern w:val="0"/>
          <w:sz w:val="28"/>
          <w:szCs w:val="28"/>
          <w:rtl/>
          <w14:ligatures w14:val="none"/>
        </w:rPr>
        <w:t xml:space="preserve"> </w:t>
      </w:r>
      <w:r w:rsidRPr="007C31AE">
        <w:rPr>
          <w:rFonts w:ascii="Sakkal Majalla" w:eastAsia="Calibri" w:hAnsi="Sakkal Majalla" w:cs="Simplified Arabic" w:hint="cs"/>
          <w:kern w:val="0"/>
          <w:sz w:val="28"/>
          <w:szCs w:val="28"/>
          <w:rtl/>
          <w14:ligatures w14:val="none"/>
        </w:rPr>
        <w:t>إلى</w:t>
      </w:r>
      <w:r w:rsidRPr="007C31AE">
        <w:rPr>
          <w:rFonts w:ascii="Sakkal Majalla" w:eastAsia="Calibri" w:hAnsi="Sakkal Majalla" w:cs="Simplified Arabic"/>
          <w:kern w:val="0"/>
          <w:sz w:val="28"/>
          <w:szCs w:val="28"/>
          <w:rtl/>
          <w14:ligatures w14:val="none"/>
        </w:rPr>
        <w:t xml:space="preserve"> </w:t>
      </w:r>
      <w:r w:rsidRPr="007C31AE">
        <w:rPr>
          <w:rFonts w:ascii="Sakkal Majalla" w:eastAsia="Calibri" w:hAnsi="Sakkal Majalla" w:cs="Simplified Arabic" w:hint="cs"/>
          <w:kern w:val="0"/>
          <w:sz w:val="28"/>
          <w:szCs w:val="28"/>
          <w:rtl/>
          <w14:ligatures w14:val="none"/>
        </w:rPr>
        <w:t>مدى</w:t>
      </w:r>
      <w:r w:rsidRPr="007C31AE">
        <w:rPr>
          <w:rFonts w:ascii="Sakkal Majalla" w:eastAsia="Calibri" w:hAnsi="Sakkal Majalla" w:cs="Simplified Arabic"/>
          <w:kern w:val="0"/>
          <w:sz w:val="28"/>
          <w:szCs w:val="28"/>
          <w:rtl/>
          <w14:ligatures w14:val="none"/>
        </w:rPr>
        <w:t xml:space="preserve"> </w:t>
      </w:r>
      <w:r w:rsidRPr="007C31AE">
        <w:rPr>
          <w:rFonts w:ascii="Sakkal Majalla" w:eastAsia="Calibri" w:hAnsi="Sakkal Majalla" w:cs="Simplified Arabic" w:hint="cs"/>
          <w:kern w:val="0"/>
          <w:sz w:val="28"/>
          <w:szCs w:val="28"/>
          <w:rtl/>
          <w14:ligatures w14:val="none"/>
        </w:rPr>
        <w:t>توافق</w:t>
      </w:r>
      <w:r w:rsidRPr="007C31AE">
        <w:rPr>
          <w:rFonts w:ascii="Sakkal Majalla" w:eastAsia="Calibri" w:hAnsi="Sakkal Majalla" w:cs="Simplified Arabic"/>
          <w:kern w:val="0"/>
          <w:sz w:val="28"/>
          <w:szCs w:val="28"/>
          <w:rtl/>
          <w14:ligatures w14:val="none"/>
        </w:rPr>
        <w:t xml:space="preserve"> </w:t>
      </w:r>
      <w:r w:rsidRPr="007C31AE">
        <w:rPr>
          <w:rFonts w:ascii="Sakkal Majalla" w:eastAsia="Calibri" w:hAnsi="Sakkal Majalla" w:cs="Simplified Arabic" w:hint="cs"/>
          <w:kern w:val="0"/>
          <w:sz w:val="28"/>
          <w:szCs w:val="28"/>
          <w:rtl/>
          <w14:ligatures w14:val="none"/>
        </w:rPr>
        <w:t>المنتج</w:t>
      </w:r>
      <w:r w:rsidRPr="007C31AE">
        <w:rPr>
          <w:rFonts w:ascii="Sakkal Majalla" w:eastAsia="Calibri" w:hAnsi="Sakkal Majalla" w:cs="Simplified Arabic"/>
          <w:kern w:val="0"/>
          <w:sz w:val="28"/>
          <w:szCs w:val="28"/>
          <w:rtl/>
          <w14:ligatures w14:val="none"/>
        </w:rPr>
        <w:t xml:space="preserve"> </w:t>
      </w:r>
      <w:r w:rsidRPr="007C31AE">
        <w:rPr>
          <w:rFonts w:ascii="Sakkal Majalla" w:eastAsia="Calibri" w:hAnsi="Sakkal Majalla" w:cs="Simplified Arabic" w:hint="cs"/>
          <w:kern w:val="0"/>
          <w:sz w:val="28"/>
          <w:szCs w:val="28"/>
          <w:rtl/>
          <w14:ligatures w14:val="none"/>
        </w:rPr>
        <w:t>النهائي</w:t>
      </w:r>
      <w:r w:rsidRPr="007C31AE">
        <w:rPr>
          <w:rFonts w:ascii="Sakkal Majalla" w:eastAsia="Calibri" w:hAnsi="Sakkal Majalla" w:cs="Simplified Arabic"/>
          <w:kern w:val="0"/>
          <w:sz w:val="28"/>
          <w:szCs w:val="28"/>
          <w:rtl/>
          <w14:ligatures w14:val="none"/>
        </w:rPr>
        <w:t xml:space="preserve"> (</w:t>
      </w:r>
      <w:r w:rsidRPr="007C31AE">
        <w:rPr>
          <w:rFonts w:ascii="Sakkal Majalla" w:eastAsia="Calibri" w:hAnsi="Sakkal Majalla" w:cs="Simplified Arabic" w:hint="cs"/>
          <w:kern w:val="0"/>
          <w:sz w:val="28"/>
          <w:szCs w:val="28"/>
          <w:rtl/>
          <w14:ligatures w14:val="none"/>
        </w:rPr>
        <w:t>المحطة</w:t>
      </w:r>
      <w:r w:rsidRPr="007C31AE">
        <w:rPr>
          <w:rFonts w:ascii="Sakkal Majalla" w:eastAsia="Calibri" w:hAnsi="Sakkal Majalla" w:cs="Simplified Arabic"/>
          <w:kern w:val="0"/>
          <w:sz w:val="28"/>
          <w:szCs w:val="28"/>
          <w:rtl/>
          <w14:ligatures w14:val="none"/>
        </w:rPr>
        <w:t xml:space="preserve"> </w:t>
      </w:r>
      <w:r w:rsidRPr="007C31AE">
        <w:rPr>
          <w:rFonts w:ascii="Sakkal Majalla" w:eastAsia="Calibri" w:hAnsi="Sakkal Majalla" w:cs="Simplified Arabic" w:hint="cs"/>
          <w:kern w:val="0"/>
          <w:sz w:val="28"/>
          <w:szCs w:val="28"/>
          <w:rtl/>
          <w14:ligatures w14:val="none"/>
        </w:rPr>
        <w:t>الكهربائية</w:t>
      </w:r>
      <w:r w:rsidRPr="007C31AE">
        <w:rPr>
          <w:rFonts w:ascii="Sakkal Majalla" w:eastAsia="Calibri" w:hAnsi="Sakkal Majalla" w:cs="Simplified Arabic"/>
          <w:kern w:val="0"/>
          <w:sz w:val="28"/>
          <w:szCs w:val="28"/>
          <w:rtl/>
          <w14:ligatures w14:val="none"/>
        </w:rPr>
        <w:t xml:space="preserve">) </w:t>
      </w:r>
      <w:r w:rsidRPr="007C31AE">
        <w:rPr>
          <w:rFonts w:ascii="Sakkal Majalla" w:eastAsia="Calibri" w:hAnsi="Sakkal Majalla" w:cs="Simplified Arabic" w:hint="cs"/>
          <w:kern w:val="0"/>
          <w:sz w:val="28"/>
          <w:szCs w:val="28"/>
          <w:rtl/>
          <w14:ligatures w14:val="none"/>
        </w:rPr>
        <w:t>مع</w:t>
      </w:r>
      <w:r w:rsidRPr="007C31AE">
        <w:rPr>
          <w:rFonts w:ascii="Sakkal Majalla" w:eastAsia="Calibri" w:hAnsi="Sakkal Majalla" w:cs="Simplified Arabic"/>
          <w:kern w:val="0"/>
          <w:sz w:val="28"/>
          <w:szCs w:val="28"/>
          <w:rtl/>
          <w14:ligatures w14:val="none"/>
        </w:rPr>
        <w:t xml:space="preserve"> </w:t>
      </w:r>
      <w:r w:rsidRPr="007C31AE">
        <w:rPr>
          <w:rFonts w:ascii="Sakkal Majalla" w:eastAsia="Calibri" w:hAnsi="Sakkal Majalla" w:cs="Simplified Arabic" w:hint="cs"/>
          <w:kern w:val="0"/>
          <w:sz w:val="28"/>
          <w:szCs w:val="28"/>
          <w:rtl/>
          <w14:ligatures w14:val="none"/>
        </w:rPr>
        <w:t>المواصفات</w:t>
      </w:r>
      <w:r w:rsidRPr="007C31AE">
        <w:rPr>
          <w:rFonts w:ascii="Sakkal Majalla" w:eastAsia="Calibri" w:hAnsi="Sakkal Majalla" w:cs="Simplified Arabic"/>
          <w:kern w:val="0"/>
          <w:sz w:val="28"/>
          <w:szCs w:val="28"/>
          <w:rtl/>
          <w14:ligatures w14:val="none"/>
        </w:rPr>
        <w:t xml:space="preserve"> </w:t>
      </w:r>
      <w:r w:rsidRPr="007C31AE">
        <w:rPr>
          <w:rFonts w:ascii="Sakkal Majalla" w:eastAsia="Calibri" w:hAnsi="Sakkal Majalla" w:cs="Simplified Arabic" w:hint="cs"/>
          <w:kern w:val="0"/>
          <w:sz w:val="28"/>
          <w:szCs w:val="28"/>
          <w:rtl/>
          <w14:ligatures w14:val="none"/>
        </w:rPr>
        <w:t>الفنية</w:t>
      </w:r>
      <w:r w:rsidRPr="007C31AE">
        <w:rPr>
          <w:rFonts w:ascii="Sakkal Majalla" w:eastAsia="Calibri" w:hAnsi="Sakkal Majalla" w:cs="Simplified Arabic"/>
          <w:kern w:val="0"/>
          <w:sz w:val="28"/>
          <w:szCs w:val="28"/>
          <w:rtl/>
          <w14:ligatures w14:val="none"/>
        </w:rPr>
        <w:t xml:space="preserve"> </w:t>
      </w:r>
      <w:r w:rsidRPr="007C31AE">
        <w:rPr>
          <w:rFonts w:ascii="Sakkal Majalla" w:eastAsia="Calibri" w:hAnsi="Sakkal Majalla" w:cs="Simplified Arabic" w:hint="cs"/>
          <w:kern w:val="0"/>
          <w:sz w:val="28"/>
          <w:szCs w:val="28"/>
          <w:rtl/>
          <w14:ligatures w14:val="none"/>
        </w:rPr>
        <w:t>والهندسية</w:t>
      </w:r>
      <w:r w:rsidRPr="007C31AE">
        <w:rPr>
          <w:rFonts w:ascii="Sakkal Majalla" w:eastAsia="Calibri" w:hAnsi="Sakkal Majalla" w:cs="Simplified Arabic"/>
          <w:kern w:val="0"/>
          <w:sz w:val="28"/>
          <w:szCs w:val="28"/>
          <w:rtl/>
          <w14:ligatures w14:val="none"/>
        </w:rPr>
        <w:t xml:space="preserve"> </w:t>
      </w:r>
      <w:r w:rsidRPr="007C31AE">
        <w:rPr>
          <w:rFonts w:ascii="Sakkal Majalla" w:eastAsia="Calibri" w:hAnsi="Sakkal Majalla" w:cs="Simplified Arabic" w:hint="cs"/>
          <w:kern w:val="0"/>
          <w:sz w:val="28"/>
          <w:szCs w:val="28"/>
          <w:rtl/>
          <w14:ligatures w14:val="none"/>
        </w:rPr>
        <w:t>ومعايير</w:t>
      </w:r>
      <w:r w:rsidRPr="007C31AE">
        <w:rPr>
          <w:rFonts w:ascii="Sakkal Majalla" w:eastAsia="Calibri" w:hAnsi="Sakkal Majalla" w:cs="Simplified Arabic"/>
          <w:kern w:val="0"/>
          <w:sz w:val="28"/>
          <w:szCs w:val="28"/>
          <w:rtl/>
          <w14:ligatures w14:val="none"/>
        </w:rPr>
        <w:t xml:space="preserve"> </w:t>
      </w:r>
      <w:r w:rsidRPr="007C31AE">
        <w:rPr>
          <w:rFonts w:ascii="Sakkal Majalla" w:eastAsia="Calibri" w:hAnsi="Sakkal Majalla" w:cs="Simplified Arabic" w:hint="cs"/>
          <w:kern w:val="0"/>
          <w:sz w:val="28"/>
          <w:szCs w:val="28"/>
          <w:rtl/>
          <w14:ligatures w14:val="none"/>
        </w:rPr>
        <w:t>الأداء</w:t>
      </w:r>
      <w:r w:rsidRPr="007C31AE">
        <w:rPr>
          <w:rFonts w:ascii="Sakkal Majalla" w:eastAsia="Calibri" w:hAnsi="Sakkal Majalla" w:cs="Simplified Arabic"/>
          <w:kern w:val="0"/>
          <w:sz w:val="28"/>
          <w:szCs w:val="28"/>
          <w:rtl/>
          <w14:ligatures w14:val="none"/>
        </w:rPr>
        <w:t xml:space="preserve"> </w:t>
      </w:r>
      <w:r w:rsidRPr="007C31AE">
        <w:rPr>
          <w:rFonts w:ascii="Sakkal Majalla" w:eastAsia="Calibri" w:hAnsi="Sakkal Majalla" w:cs="Simplified Arabic" w:hint="cs"/>
          <w:kern w:val="0"/>
          <w:sz w:val="28"/>
          <w:szCs w:val="28"/>
          <w:rtl/>
          <w14:ligatures w14:val="none"/>
        </w:rPr>
        <w:t>والسلامة</w:t>
      </w:r>
      <w:r w:rsidRPr="007C31AE">
        <w:rPr>
          <w:rFonts w:ascii="Sakkal Majalla" w:eastAsia="Calibri" w:hAnsi="Sakkal Majalla" w:cs="Simplified Arabic"/>
          <w:kern w:val="0"/>
          <w:sz w:val="28"/>
          <w:szCs w:val="28"/>
          <w:rtl/>
          <w14:ligatures w14:val="none"/>
        </w:rPr>
        <w:t xml:space="preserve"> </w:t>
      </w:r>
      <w:r w:rsidRPr="007C31AE">
        <w:rPr>
          <w:rFonts w:ascii="Sakkal Majalla" w:eastAsia="Calibri" w:hAnsi="Sakkal Majalla" w:cs="Simplified Arabic" w:hint="cs"/>
          <w:kern w:val="0"/>
          <w:sz w:val="28"/>
          <w:szCs w:val="28"/>
          <w:rtl/>
          <w14:ligatures w14:val="none"/>
        </w:rPr>
        <w:t>المعتمدة</w:t>
      </w:r>
      <w:r w:rsidRPr="007C31AE">
        <w:rPr>
          <w:rFonts w:ascii="Sakkal Majalla" w:eastAsia="Calibri" w:hAnsi="Sakkal Majalla" w:cs="Simplified Arabic"/>
          <w:kern w:val="0"/>
          <w:sz w:val="28"/>
          <w:szCs w:val="28"/>
          <w:rtl/>
          <w14:ligatures w14:val="none"/>
        </w:rPr>
        <w:t xml:space="preserve"> </w:t>
      </w:r>
      <w:r w:rsidRPr="007C31AE">
        <w:rPr>
          <w:rFonts w:ascii="Sakkal Majalla" w:eastAsia="Calibri" w:hAnsi="Sakkal Majalla" w:cs="Simplified Arabic" w:hint="cs"/>
          <w:kern w:val="0"/>
          <w:sz w:val="28"/>
          <w:szCs w:val="28"/>
          <w:rtl/>
          <w14:ligatures w14:val="none"/>
        </w:rPr>
        <w:t>من</w:t>
      </w:r>
      <w:r w:rsidRPr="007C31AE">
        <w:rPr>
          <w:rFonts w:ascii="Sakkal Majalla" w:eastAsia="Calibri" w:hAnsi="Sakkal Majalla" w:cs="Simplified Arabic"/>
          <w:kern w:val="0"/>
          <w:sz w:val="28"/>
          <w:szCs w:val="28"/>
          <w:rtl/>
          <w14:ligatures w14:val="none"/>
        </w:rPr>
        <w:t xml:space="preserve"> </w:t>
      </w:r>
      <w:r w:rsidRPr="007C31AE">
        <w:rPr>
          <w:rFonts w:ascii="Sakkal Majalla" w:eastAsia="Calibri" w:hAnsi="Sakkal Majalla" w:cs="Simplified Arabic" w:hint="cs"/>
          <w:kern w:val="0"/>
          <w:sz w:val="28"/>
          <w:szCs w:val="28"/>
          <w:rtl/>
          <w14:ligatures w14:val="none"/>
        </w:rPr>
        <w:t>قبل</w:t>
      </w:r>
      <w:r w:rsidRPr="007C31AE">
        <w:rPr>
          <w:rFonts w:ascii="Sakkal Majalla" w:eastAsia="Calibri" w:hAnsi="Sakkal Majalla" w:cs="Simplified Arabic"/>
          <w:kern w:val="0"/>
          <w:sz w:val="28"/>
          <w:szCs w:val="28"/>
          <w:rtl/>
          <w14:ligatures w14:val="none"/>
        </w:rPr>
        <w:t xml:space="preserve"> </w:t>
      </w:r>
      <w:r w:rsidRPr="007C31AE">
        <w:rPr>
          <w:rFonts w:ascii="Sakkal Majalla" w:eastAsia="Calibri" w:hAnsi="Sakkal Majalla" w:cs="Simplified Arabic" w:hint="cs"/>
          <w:kern w:val="0"/>
          <w:sz w:val="28"/>
          <w:szCs w:val="28"/>
          <w:rtl/>
          <w14:ligatures w14:val="none"/>
        </w:rPr>
        <w:t>الجهات</w:t>
      </w:r>
      <w:r w:rsidRPr="007C31AE">
        <w:rPr>
          <w:rFonts w:ascii="Sakkal Majalla" w:eastAsia="Calibri" w:hAnsi="Sakkal Majalla" w:cs="Simplified Arabic"/>
          <w:kern w:val="0"/>
          <w:sz w:val="28"/>
          <w:szCs w:val="28"/>
          <w:rtl/>
          <w14:ligatures w14:val="none"/>
        </w:rPr>
        <w:t xml:space="preserve"> </w:t>
      </w:r>
      <w:r w:rsidRPr="007C31AE">
        <w:rPr>
          <w:rFonts w:ascii="Sakkal Majalla" w:eastAsia="Calibri" w:hAnsi="Sakkal Majalla" w:cs="Simplified Arabic" w:hint="cs"/>
          <w:kern w:val="0"/>
          <w:sz w:val="28"/>
          <w:szCs w:val="28"/>
          <w:rtl/>
          <w14:ligatures w14:val="none"/>
        </w:rPr>
        <w:t>التنظيمية</w:t>
      </w:r>
      <w:r w:rsidRPr="007C31AE">
        <w:rPr>
          <w:rFonts w:ascii="Sakkal Majalla" w:eastAsia="Calibri" w:hAnsi="Sakkal Majalla" w:cs="Simplified Arabic"/>
          <w:kern w:val="0"/>
          <w:sz w:val="28"/>
          <w:szCs w:val="28"/>
          <w:rtl/>
          <w14:ligatures w14:val="none"/>
        </w:rPr>
        <w:t xml:space="preserve"> </w:t>
      </w:r>
      <w:r w:rsidRPr="007C31AE">
        <w:rPr>
          <w:rFonts w:ascii="Sakkal Majalla" w:eastAsia="Calibri" w:hAnsi="Sakkal Majalla" w:cs="Simplified Arabic" w:hint="cs"/>
          <w:kern w:val="0"/>
          <w:sz w:val="28"/>
          <w:szCs w:val="28"/>
          <w:rtl/>
          <w14:ligatures w14:val="none"/>
        </w:rPr>
        <w:t>والعميل</w:t>
      </w:r>
      <w:r w:rsidRPr="007C31AE">
        <w:rPr>
          <w:rFonts w:ascii="Sakkal Majalla" w:eastAsia="Calibri" w:hAnsi="Sakkal Majalla" w:cs="Simplified Arabic"/>
          <w:kern w:val="0"/>
          <w:sz w:val="28"/>
          <w:szCs w:val="28"/>
          <w:rtl/>
          <w14:ligatures w14:val="none"/>
        </w:rPr>
        <w:t>.</w:t>
      </w:r>
    </w:p>
    <w:p w14:paraId="1C24CC6F" w14:textId="77777777" w:rsidR="001A7965" w:rsidRPr="007C31AE" w:rsidRDefault="001A7965" w:rsidP="00E75C2E">
      <w:pPr>
        <w:pStyle w:val="a6"/>
        <w:numPr>
          <w:ilvl w:val="1"/>
          <w:numId w:val="14"/>
        </w:numPr>
        <w:spacing w:line="360" w:lineRule="auto"/>
        <w:jc w:val="both"/>
        <w:rPr>
          <w:rFonts w:ascii="Sakkal Majalla" w:eastAsia="Calibri" w:hAnsi="Sakkal Majalla" w:cs="Times New Roman"/>
          <w:kern w:val="0"/>
          <w:sz w:val="28"/>
          <w:szCs w:val="28"/>
          <w:rtl/>
          <w14:ligatures w14:val="none"/>
        </w:rPr>
      </w:pPr>
      <w:r w:rsidRPr="007C31AE">
        <w:rPr>
          <w:rFonts w:ascii="Sakkal Majalla" w:eastAsia="Calibri" w:hAnsi="Sakkal Majalla" w:cs="Simplified Arabic" w:hint="cs"/>
          <w:kern w:val="0"/>
          <w:sz w:val="28"/>
          <w:szCs w:val="28"/>
          <w:rtl/>
          <w14:ligatures w14:val="none"/>
        </w:rPr>
        <w:t>رضا</w:t>
      </w:r>
      <w:r w:rsidRPr="007C31AE">
        <w:rPr>
          <w:rFonts w:ascii="Sakkal Majalla" w:eastAsia="Calibri" w:hAnsi="Sakkal Majalla" w:cs="Simplified Arabic"/>
          <w:kern w:val="0"/>
          <w:sz w:val="28"/>
          <w:szCs w:val="28"/>
          <w:rtl/>
          <w14:ligatures w14:val="none"/>
        </w:rPr>
        <w:t xml:space="preserve"> </w:t>
      </w:r>
      <w:r w:rsidRPr="007C31AE">
        <w:rPr>
          <w:rFonts w:ascii="Sakkal Majalla" w:eastAsia="Calibri" w:hAnsi="Sakkal Majalla" w:cs="Simplified Arabic" w:hint="cs"/>
          <w:kern w:val="0"/>
          <w:sz w:val="28"/>
          <w:szCs w:val="28"/>
          <w:rtl/>
          <w14:ligatures w14:val="none"/>
        </w:rPr>
        <w:t>أصحاب</w:t>
      </w:r>
      <w:r w:rsidRPr="007C31AE">
        <w:rPr>
          <w:rFonts w:ascii="Sakkal Majalla" w:eastAsia="Calibri" w:hAnsi="Sakkal Majalla" w:cs="Simplified Arabic"/>
          <w:kern w:val="0"/>
          <w:sz w:val="28"/>
          <w:szCs w:val="28"/>
          <w:rtl/>
          <w14:ligatures w14:val="none"/>
        </w:rPr>
        <w:t xml:space="preserve"> </w:t>
      </w:r>
      <w:r w:rsidRPr="007C31AE">
        <w:rPr>
          <w:rFonts w:ascii="Sakkal Majalla" w:eastAsia="Calibri" w:hAnsi="Sakkal Majalla" w:cs="Simplified Arabic" w:hint="cs"/>
          <w:kern w:val="0"/>
          <w:sz w:val="28"/>
          <w:szCs w:val="28"/>
          <w:rtl/>
          <w14:ligatures w14:val="none"/>
        </w:rPr>
        <w:t>المصلحة</w:t>
      </w:r>
      <w:r w:rsidRPr="007C31AE">
        <w:rPr>
          <w:rFonts w:ascii="Sakkal Majalla" w:eastAsia="Calibri" w:hAnsi="Sakkal Majalla" w:cs="Simplified Arabic"/>
          <w:kern w:val="0"/>
          <w:sz w:val="28"/>
          <w:szCs w:val="28"/>
          <w:rtl/>
          <w14:ligatures w14:val="none"/>
        </w:rPr>
        <w:t xml:space="preserve">: </w:t>
      </w:r>
      <w:r w:rsidRPr="007C31AE">
        <w:rPr>
          <w:rFonts w:ascii="Sakkal Majalla" w:eastAsia="Calibri" w:hAnsi="Sakkal Majalla" w:cs="Simplified Arabic" w:hint="cs"/>
          <w:kern w:val="0"/>
          <w:sz w:val="28"/>
          <w:szCs w:val="28"/>
          <w:rtl/>
          <w14:ligatures w14:val="none"/>
        </w:rPr>
        <w:t>وهو</w:t>
      </w:r>
      <w:r w:rsidRPr="007C31AE">
        <w:rPr>
          <w:rFonts w:ascii="Sakkal Majalla" w:eastAsia="Calibri" w:hAnsi="Sakkal Majalla" w:cs="Simplified Arabic"/>
          <w:kern w:val="0"/>
          <w:sz w:val="28"/>
          <w:szCs w:val="28"/>
          <w:rtl/>
          <w14:ligatures w14:val="none"/>
        </w:rPr>
        <w:t xml:space="preserve"> </w:t>
      </w:r>
      <w:r w:rsidRPr="007C31AE">
        <w:rPr>
          <w:rFonts w:ascii="Sakkal Majalla" w:eastAsia="Calibri" w:hAnsi="Sakkal Majalla" w:cs="Simplified Arabic" w:hint="cs"/>
          <w:kern w:val="0"/>
          <w:sz w:val="28"/>
          <w:szCs w:val="28"/>
          <w:rtl/>
          <w14:ligatures w14:val="none"/>
        </w:rPr>
        <w:t>مؤشر</w:t>
      </w:r>
      <w:r w:rsidRPr="007C31AE">
        <w:rPr>
          <w:rFonts w:ascii="Sakkal Majalla" w:eastAsia="Calibri" w:hAnsi="Sakkal Majalla" w:cs="Simplified Arabic"/>
          <w:kern w:val="0"/>
          <w:sz w:val="28"/>
          <w:szCs w:val="28"/>
          <w:rtl/>
          <w14:ligatures w14:val="none"/>
        </w:rPr>
        <w:t xml:space="preserve"> </w:t>
      </w:r>
      <w:r w:rsidRPr="007C31AE">
        <w:rPr>
          <w:rFonts w:ascii="Sakkal Majalla" w:eastAsia="Calibri" w:hAnsi="Sakkal Majalla" w:cs="Simplified Arabic" w:hint="cs"/>
          <w:kern w:val="0"/>
          <w:sz w:val="28"/>
          <w:szCs w:val="28"/>
          <w:rtl/>
          <w14:ligatures w14:val="none"/>
        </w:rPr>
        <w:t>يعكس</w:t>
      </w:r>
      <w:r w:rsidRPr="007C31AE">
        <w:rPr>
          <w:rFonts w:ascii="Sakkal Majalla" w:eastAsia="Calibri" w:hAnsi="Sakkal Majalla" w:cs="Simplified Arabic"/>
          <w:kern w:val="0"/>
          <w:sz w:val="28"/>
          <w:szCs w:val="28"/>
          <w:rtl/>
          <w14:ligatures w14:val="none"/>
        </w:rPr>
        <w:t xml:space="preserve"> </w:t>
      </w:r>
      <w:r w:rsidRPr="007C31AE">
        <w:rPr>
          <w:rFonts w:ascii="Sakkal Majalla" w:eastAsia="Calibri" w:hAnsi="Sakkal Majalla" w:cs="Simplified Arabic" w:hint="cs"/>
          <w:kern w:val="0"/>
          <w:sz w:val="28"/>
          <w:szCs w:val="28"/>
          <w:rtl/>
          <w14:ligatures w14:val="none"/>
        </w:rPr>
        <w:t>مدى</w:t>
      </w:r>
      <w:r w:rsidRPr="007C31AE">
        <w:rPr>
          <w:rFonts w:ascii="Sakkal Majalla" w:eastAsia="Calibri" w:hAnsi="Sakkal Majalla" w:cs="Simplified Arabic"/>
          <w:kern w:val="0"/>
          <w:sz w:val="28"/>
          <w:szCs w:val="28"/>
          <w:rtl/>
          <w14:ligatures w14:val="none"/>
        </w:rPr>
        <w:t xml:space="preserve"> </w:t>
      </w:r>
      <w:r w:rsidRPr="007C31AE">
        <w:rPr>
          <w:rFonts w:ascii="Sakkal Majalla" w:eastAsia="Calibri" w:hAnsi="Sakkal Majalla" w:cs="Simplified Arabic" w:hint="cs"/>
          <w:kern w:val="0"/>
          <w:sz w:val="28"/>
          <w:szCs w:val="28"/>
          <w:rtl/>
          <w14:ligatures w14:val="none"/>
        </w:rPr>
        <w:t>تلبية</w:t>
      </w:r>
      <w:r w:rsidRPr="007C31AE">
        <w:rPr>
          <w:rFonts w:ascii="Sakkal Majalla" w:eastAsia="Calibri" w:hAnsi="Sakkal Majalla" w:cs="Simplified Arabic"/>
          <w:kern w:val="0"/>
          <w:sz w:val="28"/>
          <w:szCs w:val="28"/>
          <w:rtl/>
          <w14:ligatures w14:val="none"/>
        </w:rPr>
        <w:t xml:space="preserve"> </w:t>
      </w:r>
      <w:r w:rsidRPr="007C31AE">
        <w:rPr>
          <w:rFonts w:ascii="Sakkal Majalla" w:eastAsia="Calibri" w:hAnsi="Sakkal Majalla" w:cs="Simplified Arabic" w:hint="cs"/>
          <w:kern w:val="0"/>
          <w:sz w:val="28"/>
          <w:szCs w:val="28"/>
          <w:rtl/>
          <w14:ligatures w14:val="none"/>
        </w:rPr>
        <w:t>مخرجات</w:t>
      </w:r>
      <w:r w:rsidRPr="007C31AE">
        <w:rPr>
          <w:rFonts w:ascii="Sakkal Majalla" w:eastAsia="Calibri" w:hAnsi="Sakkal Majalla" w:cs="Simplified Arabic"/>
          <w:kern w:val="0"/>
          <w:sz w:val="28"/>
          <w:szCs w:val="28"/>
          <w:rtl/>
          <w14:ligatures w14:val="none"/>
        </w:rPr>
        <w:t xml:space="preserve"> </w:t>
      </w:r>
      <w:r w:rsidRPr="007C31AE">
        <w:rPr>
          <w:rFonts w:ascii="Sakkal Majalla" w:eastAsia="Calibri" w:hAnsi="Sakkal Majalla" w:cs="Simplified Arabic" w:hint="cs"/>
          <w:kern w:val="0"/>
          <w:sz w:val="28"/>
          <w:szCs w:val="28"/>
          <w:rtl/>
          <w14:ligatures w14:val="none"/>
        </w:rPr>
        <w:t>المشروع</w:t>
      </w:r>
      <w:r w:rsidRPr="007C31AE">
        <w:rPr>
          <w:rFonts w:ascii="Sakkal Majalla" w:eastAsia="Calibri" w:hAnsi="Sakkal Majalla" w:cs="Simplified Arabic"/>
          <w:kern w:val="0"/>
          <w:sz w:val="28"/>
          <w:szCs w:val="28"/>
          <w:rtl/>
          <w14:ligatures w14:val="none"/>
        </w:rPr>
        <w:t xml:space="preserve"> </w:t>
      </w:r>
      <w:r w:rsidRPr="007C31AE">
        <w:rPr>
          <w:rFonts w:ascii="Sakkal Majalla" w:eastAsia="Calibri" w:hAnsi="Sakkal Majalla" w:cs="Simplified Arabic" w:hint="cs"/>
          <w:kern w:val="0"/>
          <w:sz w:val="28"/>
          <w:szCs w:val="28"/>
          <w:rtl/>
          <w14:ligatures w14:val="none"/>
        </w:rPr>
        <w:t>لتوقعات</w:t>
      </w:r>
      <w:r w:rsidRPr="007C31AE">
        <w:rPr>
          <w:rFonts w:ascii="Sakkal Majalla" w:eastAsia="Calibri" w:hAnsi="Sakkal Majalla" w:cs="Simplified Arabic"/>
          <w:kern w:val="0"/>
          <w:sz w:val="28"/>
          <w:szCs w:val="28"/>
          <w:rtl/>
          <w14:ligatures w14:val="none"/>
        </w:rPr>
        <w:t xml:space="preserve"> </w:t>
      </w:r>
      <w:r w:rsidRPr="007C31AE">
        <w:rPr>
          <w:rFonts w:ascii="Sakkal Majalla" w:eastAsia="Calibri" w:hAnsi="Sakkal Majalla" w:cs="Simplified Arabic" w:hint="cs"/>
          <w:kern w:val="0"/>
          <w:sz w:val="28"/>
          <w:szCs w:val="28"/>
          <w:rtl/>
          <w14:ligatures w14:val="none"/>
        </w:rPr>
        <w:t>الجهة</w:t>
      </w:r>
      <w:r w:rsidRPr="007C31AE">
        <w:rPr>
          <w:rFonts w:ascii="Sakkal Majalla" w:eastAsia="Calibri" w:hAnsi="Sakkal Majalla" w:cs="Simplified Arabic"/>
          <w:kern w:val="0"/>
          <w:sz w:val="28"/>
          <w:szCs w:val="28"/>
          <w:rtl/>
          <w14:ligatures w14:val="none"/>
        </w:rPr>
        <w:t xml:space="preserve"> </w:t>
      </w:r>
      <w:r w:rsidRPr="007C31AE">
        <w:rPr>
          <w:rFonts w:ascii="Sakkal Majalla" w:eastAsia="Calibri" w:hAnsi="Sakkal Majalla" w:cs="Simplified Arabic" w:hint="cs"/>
          <w:kern w:val="0"/>
          <w:sz w:val="28"/>
          <w:szCs w:val="28"/>
          <w:rtl/>
          <w14:ligatures w14:val="none"/>
        </w:rPr>
        <w:t>المستفيدة</w:t>
      </w:r>
      <w:r w:rsidRPr="007C31AE">
        <w:rPr>
          <w:rFonts w:ascii="Sakkal Majalla" w:eastAsia="Calibri" w:hAnsi="Sakkal Majalla" w:cs="Simplified Arabic"/>
          <w:kern w:val="0"/>
          <w:sz w:val="28"/>
          <w:szCs w:val="28"/>
          <w:rtl/>
          <w14:ligatures w14:val="none"/>
        </w:rPr>
        <w:t xml:space="preserve"> </w:t>
      </w:r>
      <w:r w:rsidRPr="007C31AE">
        <w:rPr>
          <w:rFonts w:ascii="Sakkal Majalla" w:eastAsia="Calibri" w:hAnsi="Sakkal Majalla" w:cs="Simplified Arabic" w:hint="cs"/>
          <w:kern w:val="0"/>
          <w:sz w:val="28"/>
          <w:szCs w:val="28"/>
          <w:rtl/>
          <w14:ligatures w14:val="none"/>
        </w:rPr>
        <w:t>والعملاء</w:t>
      </w:r>
      <w:r w:rsidRPr="007C31AE">
        <w:rPr>
          <w:rFonts w:ascii="Sakkal Majalla" w:eastAsia="Calibri" w:hAnsi="Sakkal Majalla" w:cs="Simplified Arabic"/>
          <w:kern w:val="0"/>
          <w:sz w:val="28"/>
          <w:szCs w:val="28"/>
          <w:rtl/>
          <w14:ligatures w14:val="none"/>
        </w:rPr>
        <w:t xml:space="preserve"> </w:t>
      </w:r>
      <w:r w:rsidRPr="007C31AE">
        <w:rPr>
          <w:rFonts w:ascii="Sakkal Majalla" w:eastAsia="Calibri" w:hAnsi="Sakkal Majalla" w:cs="Simplified Arabic" w:hint="cs"/>
          <w:kern w:val="0"/>
          <w:sz w:val="28"/>
          <w:szCs w:val="28"/>
          <w:rtl/>
          <w14:ligatures w14:val="none"/>
        </w:rPr>
        <w:t>والمجتمع،</w:t>
      </w:r>
      <w:r w:rsidRPr="007C31AE">
        <w:rPr>
          <w:rFonts w:ascii="Sakkal Majalla" w:eastAsia="Calibri" w:hAnsi="Sakkal Majalla" w:cs="Simplified Arabic"/>
          <w:kern w:val="0"/>
          <w:sz w:val="28"/>
          <w:szCs w:val="28"/>
          <w:rtl/>
          <w14:ligatures w14:val="none"/>
        </w:rPr>
        <w:t xml:space="preserve"> </w:t>
      </w:r>
      <w:r w:rsidRPr="007C31AE">
        <w:rPr>
          <w:rFonts w:ascii="Sakkal Majalla" w:eastAsia="Calibri" w:hAnsi="Sakkal Majalla" w:cs="Simplified Arabic" w:hint="cs"/>
          <w:kern w:val="0"/>
          <w:sz w:val="28"/>
          <w:szCs w:val="28"/>
          <w:rtl/>
          <w14:ligatures w14:val="none"/>
        </w:rPr>
        <w:t>ويُعد</w:t>
      </w:r>
      <w:r w:rsidRPr="007C31AE">
        <w:rPr>
          <w:rFonts w:ascii="Sakkal Majalla" w:eastAsia="Calibri" w:hAnsi="Sakkal Majalla" w:cs="Simplified Arabic"/>
          <w:kern w:val="0"/>
          <w:sz w:val="28"/>
          <w:szCs w:val="28"/>
          <w:rtl/>
          <w14:ligatures w14:val="none"/>
        </w:rPr>
        <w:t xml:space="preserve"> </w:t>
      </w:r>
      <w:r w:rsidRPr="007C31AE">
        <w:rPr>
          <w:rFonts w:ascii="Sakkal Majalla" w:eastAsia="Calibri" w:hAnsi="Sakkal Majalla" w:cs="Simplified Arabic" w:hint="cs"/>
          <w:kern w:val="0"/>
          <w:sz w:val="28"/>
          <w:szCs w:val="28"/>
          <w:rtl/>
          <w14:ligatures w14:val="none"/>
        </w:rPr>
        <w:t>مقياساً</w:t>
      </w:r>
      <w:r w:rsidRPr="007C31AE">
        <w:rPr>
          <w:rFonts w:ascii="Sakkal Majalla" w:eastAsia="Calibri" w:hAnsi="Sakkal Majalla" w:cs="Simplified Arabic"/>
          <w:kern w:val="0"/>
          <w:sz w:val="28"/>
          <w:szCs w:val="28"/>
          <w:rtl/>
          <w14:ligatures w14:val="none"/>
        </w:rPr>
        <w:t xml:space="preserve"> </w:t>
      </w:r>
      <w:r w:rsidRPr="007C31AE">
        <w:rPr>
          <w:rFonts w:ascii="Sakkal Majalla" w:eastAsia="Calibri" w:hAnsi="Sakkal Majalla" w:cs="Simplified Arabic" w:hint="cs"/>
          <w:kern w:val="0"/>
          <w:sz w:val="28"/>
          <w:szCs w:val="28"/>
          <w:rtl/>
          <w14:ligatures w14:val="none"/>
        </w:rPr>
        <w:t>أساسياً</w:t>
      </w:r>
      <w:r w:rsidRPr="007C31AE">
        <w:rPr>
          <w:rFonts w:ascii="Sakkal Majalla" w:eastAsia="Calibri" w:hAnsi="Sakkal Majalla" w:cs="Simplified Arabic"/>
          <w:kern w:val="0"/>
          <w:sz w:val="28"/>
          <w:szCs w:val="28"/>
          <w:rtl/>
          <w14:ligatures w14:val="none"/>
        </w:rPr>
        <w:t xml:space="preserve"> </w:t>
      </w:r>
      <w:r w:rsidRPr="007C31AE">
        <w:rPr>
          <w:rFonts w:ascii="Sakkal Majalla" w:eastAsia="Calibri" w:hAnsi="Sakkal Majalla" w:cs="Simplified Arabic" w:hint="cs"/>
          <w:kern w:val="0"/>
          <w:sz w:val="28"/>
          <w:szCs w:val="28"/>
          <w:rtl/>
          <w14:ligatures w14:val="none"/>
        </w:rPr>
        <w:t>لنجاح</w:t>
      </w:r>
      <w:r w:rsidRPr="007C31AE">
        <w:rPr>
          <w:rFonts w:ascii="Sakkal Majalla" w:eastAsia="Calibri" w:hAnsi="Sakkal Majalla" w:cs="Simplified Arabic"/>
          <w:kern w:val="0"/>
          <w:sz w:val="28"/>
          <w:szCs w:val="28"/>
          <w:rtl/>
          <w14:ligatures w14:val="none"/>
        </w:rPr>
        <w:t xml:space="preserve"> </w:t>
      </w:r>
      <w:r w:rsidRPr="007C31AE">
        <w:rPr>
          <w:rFonts w:ascii="Sakkal Majalla" w:eastAsia="Calibri" w:hAnsi="Sakkal Majalla" w:cs="Simplified Arabic" w:hint="cs"/>
          <w:kern w:val="0"/>
          <w:sz w:val="28"/>
          <w:szCs w:val="28"/>
          <w:rtl/>
          <w14:ligatures w14:val="none"/>
        </w:rPr>
        <w:t>المشروع</w:t>
      </w:r>
      <w:r w:rsidRPr="007C31AE">
        <w:rPr>
          <w:rFonts w:ascii="Sakkal Majalla" w:eastAsia="Calibri" w:hAnsi="Sakkal Majalla" w:cs="Simplified Arabic"/>
          <w:kern w:val="0"/>
          <w:sz w:val="28"/>
          <w:szCs w:val="28"/>
          <w:rtl/>
          <w14:ligatures w14:val="none"/>
        </w:rPr>
        <w:t xml:space="preserve"> </w:t>
      </w:r>
      <w:r w:rsidRPr="007C31AE">
        <w:rPr>
          <w:rFonts w:ascii="Sakkal Majalla" w:eastAsia="Calibri" w:hAnsi="Sakkal Majalla" w:cs="Simplified Arabic" w:hint="cs"/>
          <w:kern w:val="0"/>
          <w:sz w:val="28"/>
          <w:szCs w:val="28"/>
          <w:rtl/>
          <w14:ligatures w14:val="none"/>
        </w:rPr>
        <w:t>على</w:t>
      </w:r>
      <w:r w:rsidRPr="007C31AE">
        <w:rPr>
          <w:rFonts w:ascii="Sakkal Majalla" w:eastAsia="Calibri" w:hAnsi="Sakkal Majalla" w:cs="Simplified Arabic"/>
          <w:kern w:val="0"/>
          <w:sz w:val="28"/>
          <w:szCs w:val="28"/>
          <w:rtl/>
          <w14:ligatures w14:val="none"/>
        </w:rPr>
        <w:t xml:space="preserve"> </w:t>
      </w:r>
      <w:r w:rsidRPr="007C31AE">
        <w:rPr>
          <w:rFonts w:ascii="Sakkal Majalla" w:eastAsia="Calibri" w:hAnsi="Sakkal Majalla" w:cs="Simplified Arabic" w:hint="cs"/>
          <w:kern w:val="0"/>
          <w:sz w:val="28"/>
          <w:szCs w:val="28"/>
          <w:rtl/>
          <w14:ligatures w14:val="none"/>
        </w:rPr>
        <w:t>المدى</w:t>
      </w:r>
      <w:r w:rsidRPr="007C31AE">
        <w:rPr>
          <w:rFonts w:ascii="Sakkal Majalla" w:eastAsia="Calibri" w:hAnsi="Sakkal Majalla" w:cs="Simplified Arabic"/>
          <w:kern w:val="0"/>
          <w:sz w:val="28"/>
          <w:szCs w:val="28"/>
          <w:rtl/>
          <w14:ligatures w14:val="none"/>
        </w:rPr>
        <w:t xml:space="preserve"> </w:t>
      </w:r>
      <w:r w:rsidRPr="007C31AE">
        <w:rPr>
          <w:rFonts w:ascii="Sakkal Majalla" w:eastAsia="Calibri" w:hAnsi="Sakkal Majalla" w:cs="Simplified Arabic" w:hint="cs"/>
          <w:kern w:val="0"/>
          <w:sz w:val="28"/>
          <w:szCs w:val="28"/>
          <w:rtl/>
          <w14:ligatures w14:val="none"/>
        </w:rPr>
        <w:t>الطويل</w:t>
      </w:r>
      <w:r w:rsidRPr="007C31AE">
        <w:rPr>
          <w:rFonts w:ascii="Sakkal Majalla" w:eastAsia="Calibri" w:hAnsi="Sakkal Majalla" w:cs="Simplified Arabic"/>
          <w:kern w:val="0"/>
          <w:sz w:val="28"/>
          <w:szCs w:val="28"/>
          <w:rtl/>
          <w14:ligatures w14:val="none"/>
        </w:rPr>
        <w:t>.</w:t>
      </w:r>
    </w:p>
    <w:p w14:paraId="2E715580" w14:textId="3477DAE3" w:rsidR="00D22171" w:rsidRPr="00CF6CEC" w:rsidRDefault="00304304" w:rsidP="00540026">
      <w:pPr>
        <w:pStyle w:val="1"/>
        <w:rPr>
          <w:rFonts w:cs="Times New Roman"/>
          <w:rtl/>
        </w:rPr>
      </w:pPr>
      <w:bookmarkStart w:id="56" w:name="_Toc215271587"/>
      <w:r>
        <w:rPr>
          <w:rFonts w:hint="cs"/>
          <w:rtl/>
        </w:rPr>
        <w:lastRenderedPageBreak/>
        <w:t>ا</w:t>
      </w:r>
      <w:r w:rsidR="00D22171" w:rsidRPr="00CF6CEC">
        <w:rPr>
          <w:rtl/>
        </w:rPr>
        <w:t>لمنهجية وطرق البحث</w:t>
      </w:r>
      <w:r w:rsidR="00A74F76" w:rsidRPr="00CF6CEC">
        <w:rPr>
          <w:rtl/>
        </w:rPr>
        <w:t>:</w:t>
      </w:r>
      <w:bookmarkEnd w:id="55"/>
      <w:bookmarkEnd w:id="56"/>
    </w:p>
    <w:p w14:paraId="1F3454E9" w14:textId="77777777" w:rsidR="00053122" w:rsidRPr="00CF6CEC" w:rsidRDefault="00053122" w:rsidP="00377D51">
      <w:pPr>
        <w:spacing w:line="360" w:lineRule="auto"/>
        <w:ind w:firstLine="720"/>
        <w:jc w:val="both"/>
        <w:rPr>
          <w:rFonts w:ascii="Simplified Arabic" w:hAnsi="Simplified Arabic" w:cs="Times New Roman"/>
          <w:sz w:val="28"/>
          <w:szCs w:val="28"/>
          <w:rtl/>
        </w:rPr>
      </w:pPr>
      <w:r w:rsidRPr="00CF6CEC">
        <w:rPr>
          <w:rFonts w:ascii="Simplified Arabic" w:hAnsi="Simplified Arabic" w:cs="Simplified Arabic"/>
          <w:sz w:val="28"/>
          <w:szCs w:val="28"/>
          <w:rtl/>
        </w:rPr>
        <w:t>تم اتباع المنهج الوصفي والمنهج التحليلي كأسلوب مناسب للوصف، الذي يتطابق مع الفصول النظرية أما في الفصل التطبيقي التحليلي والمنهج الاستنباطي من أجل تحليل وتقييم البيانات المتحصل عليها في الاستبانة للمؤسسة محل الدراسة باعتباره ملائما لتقرير الحقائق وفهم مكونات الموضوع، مع إخضاعه للدراسة الدقيقة وتحليل أبعاده، والتي سنتطرق إليها في الفصل التطبيقي في دراسة الحالة.</w:t>
      </w:r>
    </w:p>
    <w:p w14:paraId="35AA233F" w14:textId="53776A84" w:rsidR="00053122" w:rsidRPr="00CF6CEC" w:rsidRDefault="00053122" w:rsidP="00377D51">
      <w:pPr>
        <w:spacing w:line="360" w:lineRule="auto"/>
        <w:ind w:firstLine="720"/>
        <w:jc w:val="both"/>
        <w:rPr>
          <w:rFonts w:ascii="Simplified Arabic" w:hAnsi="Simplified Arabic" w:cs="Times New Roman"/>
          <w:sz w:val="28"/>
          <w:szCs w:val="28"/>
          <w:rtl/>
        </w:rPr>
      </w:pPr>
      <w:r w:rsidRPr="00CF6CEC">
        <w:rPr>
          <w:rFonts w:ascii="Simplified Arabic" w:hAnsi="Simplified Arabic" w:cs="Simplified Arabic"/>
          <w:sz w:val="28"/>
          <w:szCs w:val="28"/>
          <w:rtl/>
        </w:rPr>
        <w:t>يعتمد اختيار المنهج الملائم لطبيعة البحث على طبيعة المشكلة والهدف من دراستها، ومن أجل الإحاطة بمختلف جوانب الدراسة سيتم الاعتماد على المنهج الوصفي التحليلي، فالأسلوب الوصفي مناسب للوصف الذي يتطابق مع الفصول النظرية، أما في الفصل التطبيقي التحليلي والمنهج الاستنباطي من أجل تحليل وتقييم البيانات المتحصل عليها في الاستبانة محل الدراسة، حيث يسهم هذا المنهج في الإجابة عن التساؤلات البحثية من خلال جمع البيانات ومن ثم تحليلها ومناقشتها. وهذا المنهج هو المستخدم في معظم الدراسات السابقة.</w:t>
      </w:r>
    </w:p>
    <w:p w14:paraId="5B16EEFE" w14:textId="77777777" w:rsidR="00053122" w:rsidRPr="00CF6CEC" w:rsidRDefault="00053122" w:rsidP="00540026">
      <w:pPr>
        <w:pStyle w:val="1"/>
        <w:rPr>
          <w:rFonts w:cs="Times New Roman"/>
          <w:rtl/>
        </w:rPr>
      </w:pPr>
      <w:bookmarkStart w:id="57" w:name="_Toc169790503"/>
      <w:bookmarkStart w:id="58" w:name="_Toc215271588"/>
      <w:r w:rsidRPr="00CF6CEC">
        <w:rPr>
          <w:rtl/>
        </w:rPr>
        <w:t>مصادر جمع البيانات</w:t>
      </w:r>
      <w:bookmarkEnd w:id="57"/>
      <w:bookmarkEnd w:id="58"/>
      <w:r w:rsidRPr="00CF6CEC">
        <w:rPr>
          <w:rtl/>
        </w:rPr>
        <w:t xml:space="preserve"> </w:t>
      </w:r>
    </w:p>
    <w:p w14:paraId="19DB6E94" w14:textId="0796CEF9" w:rsidR="00053122" w:rsidRPr="00CF6CEC" w:rsidRDefault="00053122">
      <w:pPr>
        <w:pStyle w:val="a6"/>
        <w:numPr>
          <w:ilvl w:val="0"/>
          <w:numId w:val="4"/>
        </w:numPr>
        <w:spacing w:line="360" w:lineRule="auto"/>
        <w:jc w:val="both"/>
        <w:rPr>
          <w:rFonts w:ascii="Simplified Arabic" w:hAnsi="Simplified Arabic" w:cs="Times New Roman"/>
          <w:sz w:val="28"/>
          <w:szCs w:val="28"/>
          <w:rtl/>
        </w:rPr>
      </w:pPr>
      <w:r w:rsidRPr="00CF6CEC">
        <w:rPr>
          <w:rFonts w:ascii="Simplified Arabic" w:hAnsi="Simplified Arabic" w:cs="Simplified Arabic"/>
          <w:b/>
          <w:bCs/>
          <w:sz w:val="28"/>
          <w:szCs w:val="28"/>
          <w:rtl/>
        </w:rPr>
        <w:t>المصادر الثانوية</w:t>
      </w:r>
      <w:r w:rsidRPr="00CF6CEC">
        <w:rPr>
          <w:rFonts w:ascii="Simplified Arabic" w:hAnsi="Simplified Arabic" w:cs="Simplified Arabic"/>
          <w:sz w:val="28"/>
          <w:szCs w:val="28"/>
          <w:rtl/>
        </w:rPr>
        <w:t xml:space="preserve">: </w:t>
      </w:r>
      <w:r w:rsidR="004D6B08" w:rsidRPr="00CF6CEC">
        <w:rPr>
          <w:rFonts w:ascii="Simplified Arabic" w:hAnsi="Simplified Arabic" w:cs="Simplified Arabic"/>
          <w:sz w:val="28"/>
          <w:szCs w:val="28"/>
          <w:rtl/>
        </w:rPr>
        <w:t>وتشمل البيانات والمعلومات الموجودة في الكتب والمراجع، والرسائل الجامعية وأوراق العمل والمجلات والدوريات والمؤتمرات العلمية وورش العمل، بالإضافة إلى التقارير المنشورة وغير المنشورة التي تناولت الموضوع في مختلف المؤسسات ذات الصلة.</w:t>
      </w:r>
      <w:r w:rsidR="00432CE5">
        <w:rPr>
          <w:rFonts w:ascii="Simplified Arabic" w:hAnsi="Simplified Arabic" w:cs="Simplified Arabic"/>
          <w:sz w:val="28"/>
          <w:szCs w:val="28"/>
          <w:rtl/>
        </w:rPr>
        <w:t xml:space="preserve"> </w:t>
      </w:r>
    </w:p>
    <w:p w14:paraId="122DD140" w14:textId="77777777" w:rsidR="00053122" w:rsidRPr="00CF6CEC" w:rsidRDefault="00053122">
      <w:pPr>
        <w:pStyle w:val="a6"/>
        <w:numPr>
          <w:ilvl w:val="0"/>
          <w:numId w:val="4"/>
        </w:numPr>
        <w:spacing w:line="360" w:lineRule="auto"/>
        <w:jc w:val="both"/>
        <w:rPr>
          <w:rFonts w:ascii="Simplified Arabic" w:hAnsi="Simplified Arabic" w:cs="Times New Roman"/>
          <w:sz w:val="28"/>
          <w:szCs w:val="28"/>
          <w:rtl/>
        </w:rPr>
      </w:pPr>
      <w:r w:rsidRPr="00CF6CEC">
        <w:rPr>
          <w:rFonts w:ascii="Simplified Arabic" w:hAnsi="Simplified Arabic" w:cs="Simplified Arabic"/>
          <w:b/>
          <w:bCs/>
          <w:sz w:val="28"/>
          <w:szCs w:val="28"/>
          <w:rtl/>
        </w:rPr>
        <w:t>المصادر الأولية:</w:t>
      </w:r>
      <w:r w:rsidRPr="00CF6CEC">
        <w:rPr>
          <w:rFonts w:ascii="Simplified Arabic" w:hAnsi="Simplified Arabic" w:cs="Simplified Arabic"/>
          <w:sz w:val="28"/>
          <w:szCs w:val="28"/>
          <w:rtl/>
        </w:rPr>
        <w:t xml:space="preserve"> اعتمدت الدراسة على الاستبانة كأداة رئيسية في جمع البيانات من مصادرها والتي تم تصميمها خصيصاً لهذا الغرض على </w:t>
      </w:r>
      <w:r w:rsidRPr="00CF6CEC">
        <w:rPr>
          <w:rFonts w:ascii="Simplified Arabic" w:hAnsi="Simplified Arabic" w:cs="Simplified Arabic"/>
          <w:sz w:val="28"/>
          <w:szCs w:val="28"/>
        </w:rPr>
        <w:t>Google Forms</w:t>
      </w:r>
      <w:r w:rsidRPr="00CF6CEC">
        <w:rPr>
          <w:rFonts w:ascii="Simplified Arabic" w:hAnsi="Simplified Arabic" w:cs="Simplified Arabic"/>
          <w:sz w:val="28"/>
          <w:szCs w:val="28"/>
          <w:rtl/>
        </w:rPr>
        <w:t xml:space="preserve"> وإرسال رابطها إلى مجتمع البحث.</w:t>
      </w:r>
    </w:p>
    <w:p w14:paraId="4CE9E48B" w14:textId="5FB9A725" w:rsidR="00D22171" w:rsidRPr="00CF6CEC" w:rsidRDefault="00D22171" w:rsidP="00540026">
      <w:pPr>
        <w:pStyle w:val="1"/>
        <w:rPr>
          <w:rFonts w:cs="Times New Roman"/>
          <w:rtl/>
        </w:rPr>
      </w:pPr>
      <w:bookmarkStart w:id="59" w:name="_Toc169790504"/>
      <w:bookmarkStart w:id="60" w:name="_Toc215271589"/>
      <w:r w:rsidRPr="00CF6CEC">
        <w:rPr>
          <w:rtl/>
        </w:rPr>
        <w:lastRenderedPageBreak/>
        <w:t>أدوات الدراسة</w:t>
      </w:r>
      <w:r w:rsidR="00A74F76" w:rsidRPr="00CF6CEC">
        <w:rPr>
          <w:rtl/>
        </w:rPr>
        <w:t>:</w:t>
      </w:r>
      <w:bookmarkEnd w:id="59"/>
      <w:bookmarkEnd w:id="60"/>
    </w:p>
    <w:p w14:paraId="4B62A515" w14:textId="3DE36175" w:rsidR="00A74F76" w:rsidRPr="00CF6CEC" w:rsidRDefault="00053122" w:rsidP="00377D51">
      <w:pPr>
        <w:spacing w:line="360" w:lineRule="auto"/>
        <w:ind w:firstLine="720"/>
        <w:jc w:val="both"/>
        <w:rPr>
          <w:rFonts w:ascii="Simplified Arabic" w:hAnsi="Simplified Arabic" w:cs="Times New Roman"/>
          <w:sz w:val="28"/>
          <w:szCs w:val="28"/>
          <w:rtl/>
        </w:rPr>
      </w:pPr>
      <w:r w:rsidRPr="00CF6CEC">
        <w:rPr>
          <w:rFonts w:ascii="Simplified Arabic" w:hAnsi="Simplified Arabic" w:cs="Simplified Arabic"/>
          <w:sz w:val="28"/>
          <w:szCs w:val="28"/>
          <w:rtl/>
        </w:rPr>
        <w:t>تعرف أداة البحث بأنها "الوسيلة التي تتم بواسطتها عملية جمع البيانات بهدف الإجابة عن تساؤلاته</w:t>
      </w:r>
      <w:r w:rsidR="008D15AF">
        <w:rPr>
          <w:rFonts w:ascii="Simplified Arabic" w:hAnsi="Simplified Arabic" w:cs="Simplified Arabic"/>
          <w:sz w:val="28"/>
          <w:szCs w:val="28"/>
          <w:rtl/>
        </w:rPr>
        <w:t>،</w:t>
      </w:r>
      <w:r w:rsidRPr="00CF6CEC">
        <w:rPr>
          <w:rFonts w:ascii="Simplified Arabic" w:hAnsi="Simplified Arabic" w:cs="Simplified Arabic"/>
          <w:sz w:val="28"/>
          <w:szCs w:val="28"/>
          <w:rtl/>
        </w:rPr>
        <w:t xml:space="preserve"> وسيعتمد الباحثين في جمع البيانات على الاستبانة، والتي تّعرف بأنها "صيغة محددة من الفقرات والأسئلة تهدف إلى جمع البيانات من أفراد البحث"</w:t>
      </w:r>
    </w:p>
    <w:p w14:paraId="6923790A" w14:textId="7D353DD0" w:rsidR="005E4AF3" w:rsidRPr="00CF6CEC" w:rsidRDefault="005E4AF3" w:rsidP="009B37F5">
      <w:pPr>
        <w:spacing w:line="360" w:lineRule="auto"/>
        <w:rPr>
          <w:rFonts w:ascii="Simplified Arabic" w:hAnsi="Simplified Arabic" w:cs="Times New Roman"/>
          <w:sz w:val="28"/>
          <w:szCs w:val="28"/>
          <w:rtl/>
        </w:rPr>
      </w:pPr>
      <w:r w:rsidRPr="00CF6CEC">
        <w:rPr>
          <w:rFonts w:ascii="Simplified Arabic" w:hAnsi="Simplified Arabic" w:cs="Simplified Arabic"/>
          <w:sz w:val="28"/>
          <w:szCs w:val="28"/>
          <w:rtl/>
        </w:rPr>
        <w:t>حيث تكونت من قسمين رئيسين هما:</w:t>
      </w:r>
    </w:p>
    <w:p w14:paraId="10E75285" w14:textId="11A96BB2" w:rsidR="005E4AF3" w:rsidRPr="00CF6CEC" w:rsidRDefault="005E4AF3">
      <w:pPr>
        <w:pStyle w:val="a6"/>
        <w:numPr>
          <w:ilvl w:val="0"/>
          <w:numId w:val="2"/>
        </w:numPr>
        <w:spacing w:line="360" w:lineRule="auto"/>
        <w:rPr>
          <w:rFonts w:ascii="Simplified Arabic" w:hAnsi="Simplified Arabic" w:cs="Times New Roman"/>
          <w:sz w:val="28"/>
          <w:szCs w:val="28"/>
          <w:rtl/>
        </w:rPr>
      </w:pPr>
      <w:r w:rsidRPr="00CF6CEC">
        <w:rPr>
          <w:rFonts w:ascii="Simplified Arabic" w:hAnsi="Simplified Arabic" w:cs="Simplified Arabic"/>
          <w:b/>
          <w:bCs/>
          <w:sz w:val="28"/>
          <w:szCs w:val="28"/>
          <w:rtl/>
        </w:rPr>
        <w:t>القسم الأول:</w:t>
      </w:r>
      <w:r w:rsidRPr="00CF6CEC">
        <w:rPr>
          <w:rFonts w:ascii="Simplified Arabic" w:hAnsi="Simplified Arabic" w:cs="Simplified Arabic"/>
          <w:sz w:val="28"/>
          <w:szCs w:val="28"/>
          <w:rtl/>
        </w:rPr>
        <w:t xml:space="preserve"> وهو الجزء الخاص بالمتغيرات الديمغرافية لأفراد عينة الدراسة</w:t>
      </w:r>
      <w:r w:rsidR="008D15AF">
        <w:rPr>
          <w:rFonts w:ascii="Simplified Arabic" w:hAnsi="Simplified Arabic" w:cs="Simplified Arabic"/>
          <w:sz w:val="28"/>
          <w:szCs w:val="28"/>
          <w:rtl/>
        </w:rPr>
        <w:t>،</w:t>
      </w:r>
      <w:r w:rsidRPr="00CF6CEC">
        <w:rPr>
          <w:rFonts w:ascii="Simplified Arabic" w:hAnsi="Simplified Arabic" w:cs="Simplified Arabic"/>
          <w:sz w:val="28"/>
          <w:szCs w:val="28"/>
          <w:rtl/>
        </w:rPr>
        <w:t xml:space="preserve"> والمتمثلة بـ: النوع</w:t>
      </w:r>
      <w:r w:rsidR="008D15AF">
        <w:rPr>
          <w:rFonts w:ascii="Simplified Arabic" w:hAnsi="Simplified Arabic" w:cs="Simplified Arabic"/>
          <w:sz w:val="28"/>
          <w:szCs w:val="28"/>
          <w:rtl/>
        </w:rPr>
        <w:t>،</w:t>
      </w:r>
      <w:r w:rsidRPr="00CF6CEC">
        <w:rPr>
          <w:rFonts w:ascii="Simplified Arabic" w:hAnsi="Simplified Arabic" w:cs="Simplified Arabic"/>
          <w:sz w:val="28"/>
          <w:szCs w:val="28"/>
          <w:rtl/>
        </w:rPr>
        <w:t xml:space="preserve"> والعمر، والمؤهل العلمي، والمستوى الوظيفى.</w:t>
      </w:r>
    </w:p>
    <w:p w14:paraId="155582A6" w14:textId="77777777" w:rsidR="005E4AF3" w:rsidRDefault="005E4AF3">
      <w:pPr>
        <w:pStyle w:val="a6"/>
        <w:numPr>
          <w:ilvl w:val="0"/>
          <w:numId w:val="2"/>
        </w:numPr>
        <w:spacing w:line="360" w:lineRule="auto"/>
        <w:rPr>
          <w:rFonts w:ascii="Simplified Arabic" w:hAnsi="Simplified Arabic" w:cs="Simplified Arabic"/>
          <w:sz w:val="28"/>
          <w:szCs w:val="28"/>
          <w:u w:val="single"/>
        </w:rPr>
      </w:pPr>
      <w:r w:rsidRPr="00CF6CEC">
        <w:rPr>
          <w:rFonts w:ascii="Simplified Arabic" w:hAnsi="Simplified Arabic" w:cs="Simplified Arabic"/>
          <w:b/>
          <w:bCs/>
          <w:sz w:val="28"/>
          <w:szCs w:val="28"/>
          <w:rtl/>
        </w:rPr>
        <w:t>القسم الثاني:</w:t>
      </w:r>
      <w:r w:rsidRPr="00CF6CEC">
        <w:rPr>
          <w:rFonts w:ascii="Simplified Arabic" w:hAnsi="Simplified Arabic" w:cs="Simplified Arabic"/>
          <w:sz w:val="28"/>
          <w:szCs w:val="28"/>
          <w:rtl/>
        </w:rPr>
        <w:t xml:space="preserve"> اشتمل القسم الثاني على الفقرات والأبعاد التي تقيس متغيرات الدراسة المستقل والتابع.</w:t>
      </w:r>
    </w:p>
    <w:p w14:paraId="53B8B323" w14:textId="77777777" w:rsidR="00882D53" w:rsidRPr="00882D53" w:rsidRDefault="00882D53" w:rsidP="00882D53">
      <w:pPr>
        <w:spacing w:line="360" w:lineRule="auto"/>
        <w:rPr>
          <w:rFonts w:ascii="Simplified Arabic" w:hAnsi="Simplified Arabic" w:cs="Simplified Arabic"/>
          <w:b/>
          <w:bCs/>
          <w:sz w:val="28"/>
          <w:szCs w:val="28"/>
          <w:u w:val="single"/>
          <w:rtl/>
          <w:lang w:bidi="ar-EG"/>
        </w:rPr>
      </w:pPr>
      <w:bookmarkStart w:id="61" w:name="_Toc193461959"/>
      <w:r w:rsidRPr="00882D53">
        <w:rPr>
          <w:rFonts w:ascii="Simplified Arabic" w:hAnsi="Simplified Arabic" w:cs="Simplified Arabic" w:hint="cs"/>
          <w:b/>
          <w:bCs/>
          <w:sz w:val="28"/>
          <w:szCs w:val="28"/>
          <w:u w:val="single"/>
          <w:rtl/>
          <w:lang w:bidi="ar-EG"/>
        </w:rPr>
        <w:t>الأساليب الإحصائية المستخدمة</w:t>
      </w:r>
      <w:bookmarkEnd w:id="61"/>
    </w:p>
    <w:p w14:paraId="6FBD1F54" w14:textId="77777777" w:rsidR="00882D53" w:rsidRPr="00882D53" w:rsidRDefault="00882D53" w:rsidP="00882D53">
      <w:pPr>
        <w:spacing w:line="360" w:lineRule="auto"/>
        <w:rPr>
          <w:rFonts w:ascii="Simplified Arabic" w:hAnsi="Simplified Arabic" w:cs="Times New Roman"/>
          <w:sz w:val="28"/>
          <w:szCs w:val="28"/>
          <w:rtl/>
        </w:rPr>
      </w:pPr>
      <w:r w:rsidRPr="00882D53">
        <w:rPr>
          <w:rFonts w:ascii="Simplified Arabic" w:hAnsi="Simplified Arabic" w:cs="Simplified Arabic" w:hint="cs"/>
          <w:sz w:val="28"/>
          <w:szCs w:val="28"/>
          <w:rtl/>
        </w:rPr>
        <w:t>تم استخدام الأساليب الإحصائية التالية لتحقيق أهداف الدراسة:</w:t>
      </w:r>
    </w:p>
    <w:p w14:paraId="4567BCA5" w14:textId="67AFE775" w:rsidR="00882D53" w:rsidRPr="00882D53" w:rsidRDefault="00882D53">
      <w:pPr>
        <w:numPr>
          <w:ilvl w:val="1"/>
          <w:numId w:val="6"/>
        </w:numPr>
        <w:spacing w:line="360" w:lineRule="auto"/>
        <w:rPr>
          <w:rFonts w:ascii="Simplified Arabic" w:hAnsi="Simplified Arabic" w:cs="Simplified Arabic"/>
          <w:sz w:val="28"/>
          <w:szCs w:val="28"/>
        </w:rPr>
      </w:pPr>
      <w:bookmarkStart w:id="62" w:name="_Hlk162514366"/>
      <w:r w:rsidRPr="00882D53">
        <w:rPr>
          <w:rFonts w:ascii="Simplified Arabic" w:hAnsi="Simplified Arabic" w:cs="Simplified Arabic" w:hint="cs"/>
          <w:sz w:val="28"/>
          <w:szCs w:val="28"/>
          <w:rtl/>
        </w:rPr>
        <w:t>معامل " ألفا كرونباخ" لقياس ثبات أداة الدراسة ومعامل الارتباط بيرسون</w:t>
      </w:r>
      <w:r w:rsidR="00432CE5">
        <w:rPr>
          <w:rFonts w:ascii="Simplified Arabic" w:hAnsi="Simplified Arabic" w:cs="Simplified Arabic" w:hint="cs"/>
          <w:sz w:val="28"/>
          <w:szCs w:val="28"/>
          <w:rtl/>
        </w:rPr>
        <w:t xml:space="preserve"> </w:t>
      </w:r>
      <w:r w:rsidRPr="00882D53">
        <w:rPr>
          <w:rFonts w:ascii="Simplified Arabic" w:hAnsi="Simplified Arabic" w:cs="Simplified Arabic" w:hint="cs"/>
          <w:sz w:val="28"/>
          <w:szCs w:val="28"/>
          <w:rtl/>
        </w:rPr>
        <w:t xml:space="preserve">لقياس صدق أداة الدراسة والعلاقة بين المتغيرات </w:t>
      </w:r>
    </w:p>
    <w:bookmarkEnd w:id="62"/>
    <w:p w14:paraId="37BCEBC5" w14:textId="77777777" w:rsidR="00882D53" w:rsidRPr="00882D53" w:rsidRDefault="00882D53">
      <w:pPr>
        <w:numPr>
          <w:ilvl w:val="1"/>
          <w:numId w:val="6"/>
        </w:numPr>
        <w:spacing w:line="360" w:lineRule="auto"/>
        <w:rPr>
          <w:rFonts w:ascii="Simplified Arabic" w:hAnsi="Simplified Arabic" w:cs="Times New Roman"/>
          <w:sz w:val="28"/>
          <w:szCs w:val="28"/>
          <w:rtl/>
        </w:rPr>
      </w:pPr>
      <w:r w:rsidRPr="00882D53">
        <w:rPr>
          <w:rFonts w:ascii="Simplified Arabic" w:hAnsi="Simplified Arabic" w:cs="Simplified Arabic" w:hint="cs"/>
          <w:sz w:val="28"/>
          <w:szCs w:val="28"/>
          <w:rtl/>
        </w:rPr>
        <w:t xml:space="preserve"> التكرارات والنسب المئوية والمتوسط الحسابي والانحراف المعياري المتعلقة بمتغيرات الدراسة ولجميع الاستجابات على فقرات الاستبيان.</w:t>
      </w:r>
    </w:p>
    <w:p w14:paraId="65ADB8A2" w14:textId="77777777" w:rsidR="00882D53" w:rsidRDefault="00882D53">
      <w:pPr>
        <w:numPr>
          <w:ilvl w:val="1"/>
          <w:numId w:val="6"/>
        </w:numPr>
        <w:spacing w:line="360" w:lineRule="auto"/>
        <w:rPr>
          <w:rFonts w:ascii="Simplified Arabic" w:hAnsi="Simplified Arabic" w:cs="Simplified Arabic"/>
          <w:b/>
          <w:bCs/>
          <w:sz w:val="28"/>
          <w:szCs w:val="28"/>
        </w:rPr>
      </w:pPr>
      <w:r w:rsidRPr="00882D53">
        <w:rPr>
          <w:rFonts w:ascii="Simplified Arabic" w:hAnsi="Simplified Arabic" w:cs="Simplified Arabic" w:hint="cs"/>
          <w:sz w:val="28"/>
          <w:szCs w:val="28"/>
          <w:rtl/>
        </w:rPr>
        <w:t xml:space="preserve">معامل الانحدار الخطي البسيط لقياس أثر كل بعد من أبعاد المتغير المستقل على المتغير التابع </w:t>
      </w:r>
    </w:p>
    <w:p w14:paraId="2566B27D" w14:textId="77777777" w:rsidR="00540026" w:rsidRPr="00882D53" w:rsidRDefault="00540026" w:rsidP="00540026">
      <w:pPr>
        <w:spacing w:line="360" w:lineRule="auto"/>
        <w:ind w:left="1080"/>
        <w:rPr>
          <w:rFonts w:ascii="Simplified Arabic" w:hAnsi="Simplified Arabic" w:cs="Simplified Arabic"/>
          <w:b/>
          <w:bCs/>
          <w:sz w:val="28"/>
          <w:szCs w:val="28"/>
        </w:rPr>
      </w:pPr>
    </w:p>
    <w:p w14:paraId="54911769" w14:textId="77777777" w:rsidR="00882D53" w:rsidRPr="00882D53" w:rsidRDefault="00882D53" w:rsidP="00882D53">
      <w:pPr>
        <w:spacing w:line="360" w:lineRule="auto"/>
        <w:rPr>
          <w:rFonts w:ascii="Simplified Arabic" w:hAnsi="Simplified Arabic" w:cs="Simplified Arabic"/>
          <w:b/>
          <w:bCs/>
          <w:sz w:val="28"/>
          <w:szCs w:val="28"/>
          <w:u w:val="single"/>
          <w:rtl/>
          <w:lang w:bidi="ar-EG"/>
        </w:rPr>
      </w:pPr>
      <w:bookmarkStart w:id="63" w:name="_Toc193461960"/>
      <w:r w:rsidRPr="00882D53">
        <w:rPr>
          <w:rFonts w:ascii="Simplified Arabic" w:hAnsi="Simplified Arabic" w:cs="Simplified Arabic" w:hint="cs"/>
          <w:b/>
          <w:bCs/>
          <w:sz w:val="28"/>
          <w:szCs w:val="28"/>
          <w:u w:val="single"/>
          <w:rtl/>
          <w:lang w:bidi="ar-EG"/>
        </w:rPr>
        <w:lastRenderedPageBreak/>
        <w:t>أداة الدراسة</w:t>
      </w:r>
      <w:bookmarkEnd w:id="63"/>
      <w:r w:rsidRPr="00882D53">
        <w:rPr>
          <w:rFonts w:ascii="Simplified Arabic" w:hAnsi="Simplified Arabic" w:cs="Simplified Arabic" w:hint="cs"/>
          <w:b/>
          <w:bCs/>
          <w:sz w:val="28"/>
          <w:szCs w:val="28"/>
          <w:u w:val="single"/>
          <w:rtl/>
          <w:lang w:bidi="ar-EG"/>
        </w:rPr>
        <w:t xml:space="preserve"> </w:t>
      </w:r>
    </w:p>
    <w:p w14:paraId="5D3BFAF3" w14:textId="77777777" w:rsidR="00882D53" w:rsidRPr="00882D53" w:rsidRDefault="00882D53" w:rsidP="00882D53">
      <w:pPr>
        <w:spacing w:line="360" w:lineRule="auto"/>
        <w:rPr>
          <w:rFonts w:ascii="Simplified Arabic" w:hAnsi="Simplified Arabic" w:cs="Times New Roman"/>
          <w:sz w:val="28"/>
          <w:szCs w:val="28"/>
          <w:rtl/>
        </w:rPr>
      </w:pPr>
      <w:r w:rsidRPr="00882D53">
        <w:rPr>
          <w:rFonts w:ascii="Simplified Arabic" w:hAnsi="Simplified Arabic" w:cs="Simplified Arabic" w:hint="cs"/>
          <w:sz w:val="28"/>
          <w:szCs w:val="28"/>
          <w:rtl/>
        </w:rPr>
        <w:t>تم تصميم الاستبانة في الدراسة الحالية لتتناسب مع متغيرات البحث من خلال الاطلاع على الدراسات السابقة ذات الصلة بموضوع الدراسة. تتكون الاستبانة من قسمين رئيسيين:</w:t>
      </w:r>
    </w:p>
    <w:p w14:paraId="61171404" w14:textId="6E8A0E46" w:rsidR="00882D53" w:rsidRPr="00882D53" w:rsidRDefault="00432CE5" w:rsidP="00882D53">
      <w:pPr>
        <w:spacing w:line="360" w:lineRule="auto"/>
        <w:rPr>
          <w:rFonts w:ascii="Simplified Arabic" w:hAnsi="Simplified Arabic" w:cs="Times New Roman"/>
          <w:sz w:val="28"/>
          <w:szCs w:val="28"/>
          <w:rtl/>
        </w:rPr>
      </w:pPr>
      <w:r>
        <w:rPr>
          <w:rFonts w:ascii="Simplified Arabic" w:hAnsi="Simplified Arabic" w:cs="Simplified Arabic" w:hint="cs"/>
          <w:sz w:val="28"/>
          <w:szCs w:val="28"/>
          <w:rtl/>
        </w:rPr>
        <w:t xml:space="preserve">  </w:t>
      </w:r>
      <w:r w:rsidR="00882D53" w:rsidRPr="00882D53">
        <w:rPr>
          <w:rFonts w:ascii="Simplified Arabic" w:hAnsi="Simplified Arabic" w:cs="Simplified Arabic" w:hint="cs"/>
          <w:sz w:val="28"/>
          <w:szCs w:val="28"/>
          <w:rtl/>
        </w:rPr>
        <w:t xml:space="preserve">القسم الأول: يتناول المتغيرات الديمغرافية لأفراد عينة الدراسة من العاملين </w:t>
      </w:r>
      <w:r w:rsidR="00B9327D">
        <w:rPr>
          <w:rFonts w:ascii="Simplified Arabic" w:hAnsi="Simplified Arabic" w:cs="Simplified Arabic" w:hint="cs"/>
          <w:sz w:val="28"/>
          <w:szCs w:val="28"/>
          <w:rtl/>
        </w:rPr>
        <w:t>في قطاع المشاريع الإنشائية</w:t>
      </w:r>
      <w:r w:rsidR="00882D53" w:rsidRPr="00882D53">
        <w:rPr>
          <w:rFonts w:ascii="Simplified Arabic" w:hAnsi="Simplified Arabic" w:cs="Simplified Arabic" w:hint="cs"/>
          <w:sz w:val="28"/>
          <w:szCs w:val="28"/>
          <w:rtl/>
        </w:rPr>
        <w:t>، ويشمل المسمى الوظيفي، العمر، المستوى التعليمي، وعدد سنوات الخبرة.</w:t>
      </w:r>
    </w:p>
    <w:p w14:paraId="4D67D231" w14:textId="56B39C2E" w:rsidR="00882D53" w:rsidRPr="00882D53" w:rsidRDefault="00432CE5" w:rsidP="00882D53">
      <w:pPr>
        <w:spacing w:line="360" w:lineRule="auto"/>
        <w:rPr>
          <w:rFonts w:ascii="Simplified Arabic" w:hAnsi="Simplified Arabic" w:cs="Times New Roman"/>
          <w:sz w:val="28"/>
          <w:szCs w:val="28"/>
          <w:rtl/>
        </w:rPr>
      </w:pPr>
      <w:r>
        <w:rPr>
          <w:rFonts w:ascii="Simplified Arabic" w:hAnsi="Simplified Arabic" w:cs="Simplified Arabic" w:hint="cs"/>
          <w:sz w:val="28"/>
          <w:szCs w:val="28"/>
          <w:rtl/>
        </w:rPr>
        <w:t xml:space="preserve">  </w:t>
      </w:r>
      <w:r w:rsidR="00882D53" w:rsidRPr="00882D53">
        <w:rPr>
          <w:rFonts w:ascii="Simplified Arabic" w:hAnsi="Simplified Arabic" w:cs="Simplified Arabic" w:hint="cs"/>
          <w:sz w:val="28"/>
          <w:szCs w:val="28"/>
          <w:rtl/>
        </w:rPr>
        <w:t>القسم الثاني: يحتوي على الفقرات التي تقيس المتغيرات المستقلة والتابعة في الدراسة.</w:t>
      </w:r>
    </w:p>
    <w:p w14:paraId="649231E1" w14:textId="12700183" w:rsidR="002D5C0C" w:rsidRPr="002D5C0C" w:rsidRDefault="002D5C0C" w:rsidP="002D5C0C">
      <w:pPr>
        <w:pStyle w:val="a9"/>
        <w:bidi/>
        <w:rPr>
          <w:rFonts w:ascii="Simplified Arabic" w:hAnsi="Simplified Arabic" w:cs="Simplified Arabic"/>
          <w:sz w:val="28"/>
          <w:szCs w:val="28"/>
        </w:rPr>
      </w:pPr>
      <w:r w:rsidRPr="002D5C0C">
        <w:rPr>
          <w:rStyle w:val="aa"/>
          <w:rFonts w:ascii="Simplified Arabic" w:hAnsi="Simplified Arabic" w:cs="Simplified Arabic" w:hint="cs"/>
          <w:sz w:val="28"/>
          <w:szCs w:val="28"/>
          <w:rtl/>
        </w:rPr>
        <w:t>أولًا: المتغير المستقل –</w:t>
      </w:r>
      <w:r w:rsidR="0033502F">
        <w:rPr>
          <w:rStyle w:val="aa"/>
          <w:rFonts w:ascii="Simplified Arabic" w:hAnsi="Simplified Arabic" w:cs="Simplified Arabic"/>
          <w:sz w:val="28"/>
          <w:szCs w:val="28"/>
          <w:rtl/>
          <w:lang w:bidi="ar-EG"/>
        </w:rPr>
        <w:t>تخطيط المشروع</w:t>
      </w:r>
      <w:r w:rsidRPr="002D5C0C">
        <w:rPr>
          <w:rFonts w:ascii="Simplified Arabic" w:hAnsi="Simplified Arabic" w:cs="Simplified Arabic" w:hint="cs"/>
          <w:sz w:val="28"/>
          <w:szCs w:val="28"/>
          <w:rtl/>
        </w:rPr>
        <w:t>، ويُقاس من خلال</w:t>
      </w:r>
      <w:r>
        <w:rPr>
          <w:rFonts w:ascii="Simplified Arabic" w:hAnsi="Simplified Arabic" w:cs="Simplified Arabic" w:hint="cs"/>
          <w:sz w:val="28"/>
          <w:szCs w:val="28"/>
          <w:rtl/>
        </w:rPr>
        <w:t xml:space="preserve"> </w:t>
      </w:r>
      <w:r w:rsidR="00874F4A">
        <w:rPr>
          <w:rFonts w:ascii="Simplified Arabic" w:hAnsi="Simplified Arabic" w:cs="Simplified Arabic" w:hint="cs"/>
          <w:sz w:val="28"/>
          <w:szCs w:val="28"/>
          <w:rtl/>
        </w:rPr>
        <w:t>20</w:t>
      </w:r>
      <w:r>
        <w:rPr>
          <w:rFonts w:ascii="Simplified Arabic" w:hAnsi="Simplified Arabic" w:cs="Simplified Arabic" w:hint="cs"/>
          <w:sz w:val="28"/>
          <w:szCs w:val="28"/>
          <w:rtl/>
        </w:rPr>
        <w:t xml:space="preserve"> فقرة مقسمة</w:t>
      </w:r>
      <w:r w:rsidRPr="002D5C0C">
        <w:rPr>
          <w:rFonts w:ascii="Simplified Arabic" w:hAnsi="Simplified Arabic" w:cs="Simplified Arabic" w:hint="cs"/>
          <w:sz w:val="28"/>
          <w:szCs w:val="28"/>
          <w:rtl/>
        </w:rPr>
        <w:t xml:space="preserve"> </w:t>
      </w:r>
      <w:r w:rsidR="006E65A3">
        <w:rPr>
          <w:rFonts w:ascii="Simplified Arabic" w:hAnsi="Simplified Arabic" w:cs="Simplified Arabic" w:hint="cs"/>
          <w:sz w:val="28"/>
          <w:szCs w:val="28"/>
          <w:rtl/>
        </w:rPr>
        <w:t>لثلاثة</w:t>
      </w:r>
      <w:r w:rsidRPr="002D5C0C">
        <w:rPr>
          <w:rFonts w:ascii="Simplified Arabic" w:hAnsi="Simplified Arabic" w:cs="Simplified Arabic" w:hint="cs"/>
          <w:sz w:val="28"/>
          <w:szCs w:val="28"/>
          <w:rtl/>
        </w:rPr>
        <w:t xml:space="preserve"> أبعاد رئيسية</w:t>
      </w:r>
      <w:r w:rsidRPr="002D5C0C">
        <w:rPr>
          <w:rFonts w:ascii="Simplified Arabic" w:hAnsi="Simplified Arabic" w:cs="Simplified Arabic" w:hint="cs"/>
          <w:sz w:val="28"/>
          <w:szCs w:val="28"/>
        </w:rPr>
        <w:t>:</w:t>
      </w:r>
    </w:p>
    <w:p w14:paraId="04D07E3D" w14:textId="77777777" w:rsidR="00874F4A" w:rsidRPr="00874F4A" w:rsidRDefault="00874F4A" w:rsidP="004C71CF">
      <w:pPr>
        <w:pStyle w:val="a9"/>
        <w:numPr>
          <w:ilvl w:val="0"/>
          <w:numId w:val="10"/>
        </w:numPr>
        <w:bidi/>
        <w:rPr>
          <w:rStyle w:val="aa"/>
          <w:rFonts w:ascii="Simplified Arabic" w:hAnsi="Simplified Arabic" w:cs="Simplified Arabic"/>
          <w:sz w:val="28"/>
          <w:szCs w:val="28"/>
        </w:rPr>
      </w:pPr>
      <w:r w:rsidRPr="00874F4A">
        <w:rPr>
          <w:rStyle w:val="aa"/>
          <w:rFonts w:ascii="Simplified Arabic" w:hAnsi="Simplified Arabic" w:cs="Simplified Arabic"/>
          <w:b w:val="0"/>
          <w:bCs w:val="0"/>
          <w:sz w:val="28"/>
          <w:szCs w:val="28"/>
          <w:rtl/>
        </w:rPr>
        <w:t>تخطيط المشروع</w:t>
      </w:r>
    </w:p>
    <w:p w14:paraId="44E62B97" w14:textId="77777777" w:rsidR="00874F4A" w:rsidRPr="00874F4A" w:rsidRDefault="00874F4A" w:rsidP="00874F4A">
      <w:pPr>
        <w:pStyle w:val="a9"/>
        <w:numPr>
          <w:ilvl w:val="0"/>
          <w:numId w:val="10"/>
        </w:numPr>
        <w:bidi/>
        <w:rPr>
          <w:rStyle w:val="aa"/>
          <w:rFonts w:ascii="Simplified Arabic" w:hAnsi="Simplified Arabic" w:cs="Simplified Arabic"/>
          <w:sz w:val="28"/>
          <w:szCs w:val="28"/>
        </w:rPr>
      </w:pPr>
      <w:r w:rsidRPr="00874F4A">
        <w:rPr>
          <w:rStyle w:val="aa"/>
          <w:rFonts w:ascii="Simplified Arabic" w:hAnsi="Simplified Arabic" w:cs="Simplified Arabic"/>
          <w:b w:val="0"/>
          <w:bCs w:val="0"/>
          <w:sz w:val="28"/>
          <w:szCs w:val="28"/>
          <w:rtl/>
        </w:rPr>
        <w:t>إدارة مخاطر المشروع</w:t>
      </w:r>
    </w:p>
    <w:p w14:paraId="4D6B749C" w14:textId="77777777" w:rsidR="00874F4A" w:rsidRPr="00874F4A" w:rsidRDefault="00874F4A" w:rsidP="00874F4A">
      <w:pPr>
        <w:pStyle w:val="a9"/>
        <w:numPr>
          <w:ilvl w:val="0"/>
          <w:numId w:val="10"/>
        </w:numPr>
        <w:bidi/>
        <w:rPr>
          <w:rStyle w:val="aa"/>
          <w:rFonts w:ascii="Simplified Arabic" w:hAnsi="Simplified Arabic" w:cs="Simplified Arabic"/>
          <w:sz w:val="28"/>
          <w:szCs w:val="28"/>
        </w:rPr>
      </w:pPr>
      <w:r w:rsidRPr="00874F4A">
        <w:rPr>
          <w:rStyle w:val="aa"/>
          <w:rFonts w:ascii="Simplified Arabic" w:hAnsi="Simplified Arabic" w:cs="Simplified Arabic"/>
          <w:b w:val="0"/>
          <w:bCs w:val="0"/>
          <w:sz w:val="28"/>
          <w:szCs w:val="28"/>
          <w:rtl/>
        </w:rPr>
        <w:t>إدارة تكلفة المشروع</w:t>
      </w:r>
    </w:p>
    <w:p w14:paraId="1013D903" w14:textId="36A75B6F" w:rsidR="002D5C0C" w:rsidRPr="002D5C0C" w:rsidRDefault="00874F4A" w:rsidP="00874F4A">
      <w:pPr>
        <w:pStyle w:val="a9"/>
        <w:numPr>
          <w:ilvl w:val="0"/>
          <w:numId w:val="10"/>
        </w:numPr>
        <w:bidi/>
        <w:rPr>
          <w:rFonts w:ascii="Simplified Arabic" w:hAnsi="Simplified Arabic" w:cs="Simplified Arabic"/>
          <w:b/>
          <w:bCs/>
          <w:sz w:val="28"/>
          <w:szCs w:val="28"/>
        </w:rPr>
      </w:pPr>
      <w:r w:rsidRPr="00874F4A">
        <w:rPr>
          <w:rStyle w:val="aa"/>
          <w:rFonts w:ascii="Simplified Arabic" w:hAnsi="Simplified Arabic" w:cs="Simplified Arabic"/>
          <w:b w:val="0"/>
          <w:bCs w:val="0"/>
          <w:sz w:val="28"/>
          <w:szCs w:val="28"/>
          <w:rtl/>
        </w:rPr>
        <w:t>إدارة موارد المشروع</w:t>
      </w:r>
    </w:p>
    <w:p w14:paraId="2080BAD3" w14:textId="037FB299" w:rsidR="00882D53" w:rsidRDefault="002D5C0C" w:rsidP="002D5C0C">
      <w:pPr>
        <w:spacing w:line="360" w:lineRule="auto"/>
        <w:rPr>
          <w:rFonts w:ascii="Simplified Arabic" w:hAnsi="Simplified Arabic" w:cs="Times New Roman"/>
          <w:sz w:val="28"/>
          <w:szCs w:val="28"/>
          <w:rtl/>
        </w:rPr>
      </w:pPr>
      <w:r w:rsidRPr="002D5C0C">
        <w:rPr>
          <w:rFonts w:ascii="Simplified Arabic" w:hAnsi="Simplified Arabic" w:cs="Simplified Arabic"/>
          <w:b/>
          <w:bCs/>
          <w:sz w:val="28"/>
          <w:szCs w:val="28"/>
          <w:rtl/>
        </w:rPr>
        <w:t xml:space="preserve">ثانيًا: المتغير التابع – </w:t>
      </w:r>
      <w:r w:rsidR="0033502F">
        <w:rPr>
          <w:rFonts w:ascii="Simplified Arabic" w:hAnsi="Simplified Arabic" w:cs="Simplified Arabic"/>
          <w:b/>
          <w:bCs/>
          <w:sz w:val="28"/>
          <w:szCs w:val="28"/>
          <w:rtl/>
        </w:rPr>
        <w:t>كفاءة تسليم منتجات الطاقة الكهربائية</w:t>
      </w:r>
      <w:r w:rsidRPr="002D5C0C">
        <w:rPr>
          <w:rFonts w:ascii="Simplified Arabic" w:hAnsi="Simplified Arabic" w:cs="Simplified Arabic"/>
          <w:b/>
          <w:bCs/>
          <w:sz w:val="28"/>
          <w:szCs w:val="28"/>
          <w:rtl/>
        </w:rPr>
        <w:t>،</w:t>
      </w:r>
      <w:r w:rsidR="000A2ED4">
        <w:rPr>
          <w:rFonts w:ascii="Simplified Arabic" w:hAnsi="Simplified Arabic" w:cs="Simplified Arabic" w:hint="cs"/>
          <w:b/>
          <w:bCs/>
          <w:sz w:val="28"/>
          <w:szCs w:val="28"/>
          <w:rtl/>
        </w:rPr>
        <w:t xml:space="preserve"> </w:t>
      </w:r>
      <w:r w:rsidR="00882D53" w:rsidRPr="00882D53">
        <w:rPr>
          <w:rFonts w:ascii="Simplified Arabic" w:hAnsi="Simplified Arabic" w:cs="Simplified Arabic"/>
          <w:sz w:val="28"/>
          <w:szCs w:val="28"/>
          <w:rtl/>
        </w:rPr>
        <w:t xml:space="preserve">ويُقاس من خلال </w:t>
      </w:r>
      <w:r>
        <w:rPr>
          <w:rFonts w:ascii="Simplified Arabic" w:hAnsi="Simplified Arabic" w:cs="Simplified Arabic" w:hint="cs"/>
          <w:b/>
          <w:bCs/>
          <w:sz w:val="28"/>
          <w:szCs w:val="28"/>
          <w:rtl/>
        </w:rPr>
        <w:t>(</w:t>
      </w:r>
      <w:r w:rsidR="000A2ED4">
        <w:rPr>
          <w:rFonts w:ascii="Simplified Arabic" w:hAnsi="Simplified Arabic" w:cs="Simplified Arabic" w:hint="cs"/>
          <w:b/>
          <w:bCs/>
          <w:sz w:val="28"/>
          <w:szCs w:val="28"/>
          <w:rtl/>
        </w:rPr>
        <w:t>10</w:t>
      </w:r>
      <w:r>
        <w:rPr>
          <w:rFonts w:ascii="Simplified Arabic" w:hAnsi="Simplified Arabic" w:cs="Simplified Arabic" w:hint="cs"/>
          <w:b/>
          <w:bCs/>
          <w:sz w:val="28"/>
          <w:szCs w:val="28"/>
          <w:rtl/>
        </w:rPr>
        <w:t xml:space="preserve">) </w:t>
      </w:r>
      <w:r w:rsidR="00882D53" w:rsidRPr="00882D53">
        <w:rPr>
          <w:rFonts w:ascii="Simplified Arabic" w:hAnsi="Simplified Arabic" w:cs="Simplified Arabic"/>
          <w:b/>
          <w:bCs/>
          <w:sz w:val="28"/>
          <w:szCs w:val="28"/>
          <w:rtl/>
        </w:rPr>
        <w:t>فقرة</w:t>
      </w:r>
      <w:r w:rsidR="00882D53" w:rsidRPr="00882D53">
        <w:rPr>
          <w:rFonts w:ascii="Simplified Arabic" w:hAnsi="Simplified Arabic" w:cs="Simplified Arabic"/>
          <w:sz w:val="28"/>
          <w:szCs w:val="28"/>
          <w:rtl/>
        </w:rPr>
        <w:t xml:space="preserve"> موزعة</w:t>
      </w:r>
      <w:r w:rsidR="00882D53" w:rsidRPr="00882D53">
        <w:rPr>
          <w:rFonts w:ascii="Simplified Arabic" w:hAnsi="Simplified Arabic" w:cs="Simplified Arabic" w:hint="cs"/>
          <w:sz w:val="28"/>
          <w:szCs w:val="28"/>
          <w:rtl/>
        </w:rPr>
        <w:t>.</w:t>
      </w:r>
      <w:r w:rsidR="001A1758" w:rsidRPr="001A1758">
        <w:rPr>
          <w:rtl/>
        </w:rPr>
        <w:t xml:space="preserve"> </w:t>
      </w:r>
    </w:p>
    <w:p w14:paraId="466A5D0B" w14:textId="3E3ED41F" w:rsidR="00D22171" w:rsidRPr="00CF6CEC" w:rsidRDefault="00A74F76" w:rsidP="00540026">
      <w:pPr>
        <w:pStyle w:val="1"/>
        <w:rPr>
          <w:rFonts w:cs="Times New Roman"/>
          <w:rtl/>
        </w:rPr>
      </w:pPr>
      <w:bookmarkStart w:id="64" w:name="_Toc169790505"/>
      <w:bookmarkStart w:id="65" w:name="_Toc215271590"/>
      <w:r w:rsidRPr="00CF6CEC">
        <w:rPr>
          <w:rtl/>
        </w:rPr>
        <w:t>حدود</w:t>
      </w:r>
      <w:r w:rsidR="00D22171" w:rsidRPr="00CF6CEC">
        <w:rPr>
          <w:rtl/>
        </w:rPr>
        <w:t xml:space="preserve"> الدراسة</w:t>
      </w:r>
      <w:r w:rsidRPr="00CF6CEC">
        <w:rPr>
          <w:rtl/>
        </w:rPr>
        <w:t>:</w:t>
      </w:r>
      <w:bookmarkEnd w:id="64"/>
      <w:bookmarkEnd w:id="65"/>
    </w:p>
    <w:p w14:paraId="25A330B3" w14:textId="037A3BEE" w:rsidR="00CA49E9" w:rsidRPr="00CA49E9" w:rsidRDefault="00053122" w:rsidP="00247370">
      <w:pPr>
        <w:pStyle w:val="a6"/>
        <w:numPr>
          <w:ilvl w:val="0"/>
          <w:numId w:val="1"/>
        </w:numPr>
        <w:spacing w:after="0" w:line="360" w:lineRule="auto"/>
        <w:jc w:val="both"/>
        <w:rPr>
          <w:rFonts w:ascii="Simplified Arabic" w:hAnsi="Simplified Arabic" w:cs="Simplified Arabic"/>
          <w:b/>
          <w:bCs/>
          <w:sz w:val="28"/>
          <w:szCs w:val="28"/>
        </w:rPr>
      </w:pPr>
      <w:r w:rsidRPr="00CA49E9">
        <w:rPr>
          <w:rFonts w:ascii="Simplified Arabic" w:hAnsi="Simplified Arabic" w:cs="Simplified Arabic"/>
          <w:b/>
          <w:bCs/>
          <w:sz w:val="28"/>
          <w:szCs w:val="28"/>
          <w:rtl/>
        </w:rPr>
        <w:t xml:space="preserve">حدود موضوعية: </w:t>
      </w:r>
      <w:r w:rsidR="000125CD" w:rsidRPr="00CA49E9">
        <w:rPr>
          <w:rFonts w:ascii="Simplified Arabic" w:hAnsi="Simplified Arabic" w:cs="Simplified Arabic"/>
          <w:sz w:val="28"/>
          <w:szCs w:val="28"/>
          <w:rtl/>
        </w:rPr>
        <w:t xml:space="preserve">تقتصر الدراسة على </w:t>
      </w:r>
      <w:r w:rsidR="007D4D2E" w:rsidRPr="007D4D2E">
        <w:rPr>
          <w:rFonts w:ascii="Simplified Arabic" w:hAnsi="Simplified Arabic" w:cs="Simplified Arabic"/>
          <w:sz w:val="28"/>
          <w:szCs w:val="28"/>
          <w:rtl/>
        </w:rPr>
        <w:t xml:space="preserve">تحليل </w:t>
      </w:r>
      <w:r w:rsidR="00874F4A" w:rsidRPr="00874F4A">
        <w:rPr>
          <w:rFonts w:ascii="Simplified Arabic" w:hAnsi="Simplified Arabic" w:cs="Simplified Arabic"/>
          <w:sz w:val="28"/>
          <w:szCs w:val="28"/>
          <w:rtl/>
        </w:rPr>
        <w:t xml:space="preserve">أثر </w:t>
      </w:r>
      <w:bookmarkStart w:id="66" w:name="_Hlk201934396"/>
      <w:r w:rsidR="0033502F">
        <w:rPr>
          <w:rFonts w:ascii="Simplified Arabic" w:hAnsi="Simplified Arabic" w:cs="Simplified Arabic"/>
          <w:sz w:val="28"/>
          <w:szCs w:val="28"/>
          <w:rtl/>
        </w:rPr>
        <w:t>تحليل العلاقة بين تخطيط المشروع</w:t>
      </w:r>
      <w:r w:rsidR="00874F4A" w:rsidRPr="00874F4A">
        <w:rPr>
          <w:rFonts w:ascii="Simplified Arabic" w:hAnsi="Simplified Arabic" w:cs="Simplified Arabic"/>
          <w:sz w:val="28"/>
          <w:szCs w:val="28"/>
          <w:rtl/>
        </w:rPr>
        <w:t xml:space="preserve"> </w:t>
      </w:r>
      <w:bookmarkEnd w:id="66"/>
      <w:r w:rsidR="00874F4A" w:rsidRPr="00874F4A">
        <w:rPr>
          <w:rFonts w:ascii="Simplified Arabic" w:hAnsi="Simplified Arabic" w:cs="Simplified Arabic"/>
          <w:sz w:val="28"/>
          <w:szCs w:val="28"/>
          <w:rtl/>
        </w:rPr>
        <w:t xml:space="preserve">بأبعاده مجمعة والمتمثلة في (تخطيط المشروع – إدارة مخاطر المشروع – إدارة تكلفة المشروع – إدارة موارد المشروع) </w:t>
      </w:r>
      <w:r w:rsidR="0033502F">
        <w:rPr>
          <w:rFonts w:ascii="Simplified Arabic" w:hAnsi="Simplified Arabic" w:cs="Simplified Arabic"/>
          <w:sz w:val="28"/>
          <w:szCs w:val="28"/>
          <w:rtl/>
        </w:rPr>
        <w:t>وكفاءة تسليم منتجات الطاقة الكهربائية</w:t>
      </w:r>
      <w:r w:rsidR="00874F4A" w:rsidRPr="00874F4A">
        <w:rPr>
          <w:rFonts w:ascii="Simplified Arabic" w:hAnsi="Simplified Arabic" w:cs="Simplified Arabic"/>
          <w:sz w:val="28"/>
          <w:szCs w:val="28"/>
          <w:rtl/>
        </w:rPr>
        <w:t xml:space="preserve"> </w:t>
      </w:r>
      <w:r w:rsidR="00A965E0">
        <w:rPr>
          <w:rFonts w:ascii="Simplified Arabic" w:hAnsi="Simplified Arabic" w:cs="Simplified Arabic"/>
          <w:sz w:val="28"/>
          <w:szCs w:val="28"/>
          <w:rtl/>
        </w:rPr>
        <w:t xml:space="preserve">بالتطبيق </w:t>
      </w:r>
      <w:r w:rsidR="00874F4A" w:rsidRPr="00874F4A">
        <w:rPr>
          <w:rFonts w:ascii="Simplified Arabic" w:hAnsi="Simplified Arabic" w:cs="Simplified Arabic"/>
          <w:sz w:val="28"/>
          <w:szCs w:val="28"/>
          <w:rtl/>
        </w:rPr>
        <w:t xml:space="preserve">على </w:t>
      </w:r>
      <w:r w:rsidR="0033502F">
        <w:rPr>
          <w:rFonts w:ascii="Simplified Arabic" w:hAnsi="Simplified Arabic" w:cs="Simplified Arabic"/>
          <w:sz w:val="28"/>
          <w:szCs w:val="28"/>
          <w:rtl/>
        </w:rPr>
        <w:t>مشاريع محطات الجهد المتوسط</w:t>
      </w:r>
      <w:r w:rsidR="006904F6">
        <w:rPr>
          <w:rFonts w:ascii="Simplified Arabic" w:hAnsi="Simplified Arabic" w:cs="Simplified Arabic" w:hint="cs"/>
          <w:sz w:val="28"/>
          <w:szCs w:val="28"/>
          <w:rtl/>
        </w:rPr>
        <w:t>.</w:t>
      </w:r>
      <w:r w:rsidR="00CA49E9" w:rsidRPr="00CA49E9">
        <w:rPr>
          <w:rFonts w:ascii="Simplified Arabic" w:hAnsi="Simplified Arabic" w:cs="Simplified Arabic"/>
          <w:sz w:val="28"/>
          <w:szCs w:val="28"/>
          <w:rtl/>
        </w:rPr>
        <w:t xml:space="preserve"> </w:t>
      </w:r>
    </w:p>
    <w:p w14:paraId="15F8F91A" w14:textId="26854B75" w:rsidR="0036476A" w:rsidRPr="00CA49E9" w:rsidRDefault="00053122" w:rsidP="00247370">
      <w:pPr>
        <w:pStyle w:val="a6"/>
        <w:numPr>
          <w:ilvl w:val="0"/>
          <w:numId w:val="1"/>
        </w:numPr>
        <w:spacing w:after="0" w:line="360" w:lineRule="auto"/>
        <w:jc w:val="both"/>
        <w:rPr>
          <w:rFonts w:ascii="Simplified Arabic" w:hAnsi="Simplified Arabic" w:cs="Simplified Arabic"/>
          <w:b/>
          <w:bCs/>
          <w:sz w:val="28"/>
          <w:szCs w:val="28"/>
        </w:rPr>
      </w:pPr>
      <w:r w:rsidRPr="00CA49E9">
        <w:rPr>
          <w:rFonts w:ascii="Simplified Arabic" w:hAnsi="Simplified Arabic" w:cs="Simplified Arabic"/>
          <w:b/>
          <w:bCs/>
          <w:sz w:val="28"/>
          <w:szCs w:val="28"/>
          <w:rtl/>
        </w:rPr>
        <w:t xml:space="preserve">حدود مكانية: </w:t>
      </w:r>
      <w:r w:rsidR="000125CD" w:rsidRPr="00CA49E9">
        <w:rPr>
          <w:rFonts w:ascii="Simplified Arabic" w:hAnsi="Simplified Arabic" w:cs="Simplified Arabic"/>
          <w:sz w:val="28"/>
          <w:szCs w:val="28"/>
          <w:rtl/>
        </w:rPr>
        <w:t xml:space="preserve">تُجرى الدراسة على </w:t>
      </w:r>
      <w:r w:rsidR="0033502F">
        <w:rPr>
          <w:rFonts w:ascii="Simplified Arabic" w:hAnsi="Simplified Arabic" w:cs="Simplified Arabic"/>
          <w:sz w:val="28"/>
          <w:szCs w:val="28"/>
          <w:rtl/>
        </w:rPr>
        <w:t>مشاريع محطات الجهد المتوسط</w:t>
      </w:r>
      <w:r w:rsidR="00FA24AF" w:rsidRPr="00CA49E9">
        <w:rPr>
          <w:rFonts w:ascii="Simplified Arabic" w:hAnsi="Simplified Arabic" w:cs="Simplified Arabic" w:hint="cs"/>
          <w:sz w:val="28"/>
          <w:szCs w:val="28"/>
          <w:rtl/>
        </w:rPr>
        <w:t>.</w:t>
      </w:r>
    </w:p>
    <w:p w14:paraId="1ABED148" w14:textId="1369AB37" w:rsidR="00053122" w:rsidRPr="00CF6CEC" w:rsidRDefault="00053122" w:rsidP="00247370">
      <w:pPr>
        <w:pStyle w:val="a6"/>
        <w:numPr>
          <w:ilvl w:val="0"/>
          <w:numId w:val="1"/>
        </w:numPr>
        <w:spacing w:after="0" w:line="360" w:lineRule="auto"/>
        <w:rPr>
          <w:rFonts w:ascii="Simplified Arabic" w:hAnsi="Simplified Arabic" w:cs="Simplified Arabic"/>
          <w:sz w:val="28"/>
          <w:szCs w:val="28"/>
          <w:u w:val="single"/>
        </w:rPr>
      </w:pPr>
      <w:r w:rsidRPr="00CF6CEC">
        <w:rPr>
          <w:rFonts w:ascii="Simplified Arabic" w:hAnsi="Simplified Arabic" w:cs="Simplified Arabic"/>
          <w:b/>
          <w:bCs/>
          <w:sz w:val="28"/>
          <w:szCs w:val="28"/>
          <w:rtl/>
        </w:rPr>
        <w:t>حدود زمانية</w:t>
      </w:r>
      <w:r w:rsidRPr="00CF6CEC">
        <w:rPr>
          <w:rFonts w:ascii="Simplified Arabic" w:hAnsi="Simplified Arabic" w:cs="Simplified Arabic"/>
          <w:sz w:val="28"/>
          <w:szCs w:val="28"/>
          <w:rtl/>
        </w:rPr>
        <w:t>: تم إعداد الدراسة في عام 202</w:t>
      </w:r>
      <w:r w:rsidR="000125CD">
        <w:rPr>
          <w:rFonts w:ascii="Simplified Arabic" w:hAnsi="Simplified Arabic" w:cs="Simplified Arabic" w:hint="cs"/>
          <w:sz w:val="28"/>
          <w:szCs w:val="28"/>
          <w:rtl/>
        </w:rPr>
        <w:t>5</w:t>
      </w:r>
      <w:r w:rsidR="00B346DF" w:rsidRPr="00CF6CEC">
        <w:rPr>
          <w:rFonts w:ascii="Simplified Arabic" w:hAnsi="Simplified Arabic" w:cs="Simplified Arabic"/>
          <w:sz w:val="28"/>
          <w:szCs w:val="28"/>
          <w:rtl/>
        </w:rPr>
        <w:t>.</w:t>
      </w:r>
    </w:p>
    <w:p w14:paraId="449844D2" w14:textId="03D37014" w:rsidR="00E41EA4" w:rsidRPr="00047B23" w:rsidRDefault="00B346DF" w:rsidP="00247370">
      <w:pPr>
        <w:pStyle w:val="a6"/>
        <w:numPr>
          <w:ilvl w:val="0"/>
          <w:numId w:val="1"/>
        </w:numPr>
        <w:spacing w:after="0" w:line="360" w:lineRule="auto"/>
        <w:jc w:val="both"/>
        <w:rPr>
          <w:rFonts w:ascii="Simplified Arabic" w:hAnsi="Simplified Arabic" w:cs="Simplified Arabic"/>
          <w:sz w:val="28"/>
          <w:szCs w:val="28"/>
        </w:rPr>
      </w:pPr>
      <w:r w:rsidRPr="00D274B5">
        <w:rPr>
          <w:rFonts w:ascii="Simplified Arabic" w:hAnsi="Simplified Arabic" w:cs="Simplified Arabic"/>
          <w:b/>
          <w:bCs/>
          <w:sz w:val="28"/>
          <w:szCs w:val="28"/>
          <w:rtl/>
        </w:rPr>
        <w:lastRenderedPageBreak/>
        <w:t>حدود بشرية</w:t>
      </w:r>
      <w:r w:rsidRPr="00D274B5">
        <w:rPr>
          <w:rFonts w:ascii="Simplified Arabic" w:hAnsi="Simplified Arabic" w:cs="Simplified Arabic"/>
          <w:sz w:val="28"/>
          <w:szCs w:val="28"/>
          <w:rtl/>
        </w:rPr>
        <w:t xml:space="preserve">: </w:t>
      </w:r>
      <w:bookmarkStart w:id="67" w:name="_Toc169790506"/>
      <w:r w:rsidR="000125CD" w:rsidRPr="000125CD">
        <w:rPr>
          <w:rFonts w:ascii="Simplified Arabic" w:hAnsi="Simplified Arabic" w:cs="Simplified Arabic"/>
          <w:sz w:val="28"/>
          <w:szCs w:val="28"/>
          <w:rtl/>
        </w:rPr>
        <w:t>تقتصر الحدود البشرية لهذه الدراسة على</w:t>
      </w:r>
      <w:r w:rsidR="002C21BB">
        <w:rPr>
          <w:rFonts w:ascii="Simplified Arabic" w:hAnsi="Simplified Arabic" w:cs="Simplified Arabic" w:hint="cs"/>
          <w:sz w:val="28"/>
          <w:szCs w:val="28"/>
          <w:rtl/>
        </w:rPr>
        <w:t xml:space="preserve"> </w:t>
      </w:r>
      <w:r w:rsidR="004C71CF">
        <w:rPr>
          <w:rFonts w:ascii="Simplified Arabic" w:hAnsi="Simplified Arabic" w:cs="Simplified Arabic" w:hint="cs"/>
          <w:sz w:val="28"/>
          <w:szCs w:val="28"/>
          <w:rtl/>
        </w:rPr>
        <w:t xml:space="preserve">العاملين </w:t>
      </w:r>
      <w:r w:rsidR="00874F4A">
        <w:rPr>
          <w:rFonts w:ascii="Simplified Arabic" w:hAnsi="Simplified Arabic" w:cs="Simplified Arabic" w:hint="cs"/>
          <w:sz w:val="28"/>
          <w:szCs w:val="28"/>
          <w:rtl/>
        </w:rPr>
        <w:t>ب</w:t>
      </w:r>
      <w:r w:rsidR="0033502F">
        <w:rPr>
          <w:rFonts w:ascii="Simplified Arabic" w:hAnsi="Simplified Arabic" w:cs="Simplified Arabic"/>
          <w:sz w:val="28"/>
          <w:szCs w:val="28"/>
          <w:rtl/>
        </w:rPr>
        <w:t>مشاريع محطات الجهد المتوسط</w:t>
      </w:r>
      <w:r w:rsidR="00357BB1" w:rsidRPr="00D274B5">
        <w:rPr>
          <w:rFonts w:ascii="Simplified Arabic" w:hAnsi="Simplified Arabic" w:cs="Simplified Arabic" w:hint="cs"/>
          <w:sz w:val="28"/>
          <w:szCs w:val="28"/>
          <w:rtl/>
        </w:rPr>
        <w:t>.</w:t>
      </w:r>
    </w:p>
    <w:p w14:paraId="25C766F8" w14:textId="77777777" w:rsidR="00E41EA4" w:rsidRPr="00E41EA4" w:rsidRDefault="00E41EA4" w:rsidP="00540026">
      <w:pPr>
        <w:pStyle w:val="1"/>
        <w:rPr>
          <w:rFonts w:cs="Times New Roman"/>
          <w:rtl/>
        </w:rPr>
      </w:pPr>
      <w:bookmarkStart w:id="68" w:name="_Toc215271591"/>
      <w:r w:rsidRPr="00E41EA4">
        <w:rPr>
          <w:rFonts w:hint="cs"/>
          <w:rtl/>
        </w:rPr>
        <w:t>مجتمع</w:t>
      </w:r>
      <w:r w:rsidRPr="00E41EA4">
        <w:rPr>
          <w:rtl/>
        </w:rPr>
        <w:t xml:space="preserve"> </w:t>
      </w:r>
      <w:r w:rsidRPr="00E41EA4">
        <w:rPr>
          <w:rFonts w:hint="cs"/>
          <w:rtl/>
        </w:rPr>
        <w:t>وعينة</w:t>
      </w:r>
      <w:r w:rsidRPr="00E41EA4">
        <w:rPr>
          <w:rtl/>
        </w:rPr>
        <w:t xml:space="preserve"> </w:t>
      </w:r>
      <w:r w:rsidRPr="00E41EA4">
        <w:rPr>
          <w:rFonts w:hint="cs"/>
          <w:rtl/>
        </w:rPr>
        <w:t>الدراسة</w:t>
      </w:r>
      <w:r w:rsidRPr="00E41EA4">
        <w:rPr>
          <w:rtl/>
        </w:rPr>
        <w:t>:</w:t>
      </w:r>
      <w:bookmarkEnd w:id="68"/>
    </w:p>
    <w:p w14:paraId="6DC5EC9E" w14:textId="49C20CA9" w:rsidR="00E41EA4" w:rsidRPr="007C31AE" w:rsidRDefault="00E41EA4" w:rsidP="00E75C2E">
      <w:pPr>
        <w:pStyle w:val="a6"/>
        <w:numPr>
          <w:ilvl w:val="1"/>
          <w:numId w:val="14"/>
        </w:numPr>
        <w:spacing w:after="0" w:line="360" w:lineRule="auto"/>
        <w:jc w:val="both"/>
        <w:rPr>
          <w:rFonts w:ascii="Sakkal Majalla" w:eastAsia="Calibri" w:hAnsi="Sakkal Majalla" w:cs="Times New Roman"/>
          <w:kern w:val="0"/>
          <w:sz w:val="28"/>
          <w:szCs w:val="28"/>
          <w:rtl/>
          <w14:ligatures w14:val="none"/>
        </w:rPr>
      </w:pPr>
      <w:r w:rsidRPr="007C31AE">
        <w:rPr>
          <w:rFonts w:ascii="Sakkal Majalla" w:eastAsia="Calibri" w:hAnsi="Sakkal Majalla" w:cs="Simplified Arabic" w:hint="cs"/>
          <w:kern w:val="0"/>
          <w:sz w:val="28"/>
          <w:szCs w:val="28"/>
          <w:rtl/>
          <w14:ligatures w14:val="none"/>
        </w:rPr>
        <w:t>مجتمع</w:t>
      </w:r>
      <w:r w:rsidRPr="007C31AE">
        <w:rPr>
          <w:rFonts w:ascii="Sakkal Majalla" w:eastAsia="Calibri" w:hAnsi="Sakkal Majalla" w:cs="Simplified Arabic"/>
          <w:kern w:val="0"/>
          <w:sz w:val="28"/>
          <w:szCs w:val="28"/>
          <w:rtl/>
          <w14:ligatures w14:val="none"/>
        </w:rPr>
        <w:t xml:space="preserve"> </w:t>
      </w:r>
      <w:r w:rsidRPr="007C31AE">
        <w:rPr>
          <w:rFonts w:ascii="Sakkal Majalla" w:eastAsia="Calibri" w:hAnsi="Sakkal Majalla" w:cs="Simplified Arabic" w:hint="cs"/>
          <w:kern w:val="0"/>
          <w:sz w:val="28"/>
          <w:szCs w:val="28"/>
          <w:rtl/>
          <w14:ligatures w14:val="none"/>
        </w:rPr>
        <w:t>الدراسة</w:t>
      </w:r>
      <w:r w:rsidRPr="007C31AE">
        <w:rPr>
          <w:rFonts w:ascii="Sakkal Majalla" w:eastAsia="Calibri" w:hAnsi="Sakkal Majalla" w:cs="Simplified Arabic"/>
          <w:kern w:val="0"/>
          <w:sz w:val="28"/>
          <w:szCs w:val="28"/>
          <w:rtl/>
          <w14:ligatures w14:val="none"/>
        </w:rPr>
        <w:t xml:space="preserve"> </w:t>
      </w:r>
      <w:r>
        <w:rPr>
          <w:rFonts w:ascii="Sakkal Majalla" w:eastAsia="Calibri" w:hAnsi="Sakkal Majalla" w:cs="Simplified Arabic" w:hint="cs"/>
          <w:kern w:val="0"/>
          <w:sz w:val="28"/>
          <w:szCs w:val="28"/>
          <w:rtl/>
          <w14:ligatures w14:val="none"/>
        </w:rPr>
        <w:t>:</w:t>
      </w:r>
      <w:r w:rsidRPr="007C31AE">
        <w:rPr>
          <w:rFonts w:ascii="Sakkal Majalla" w:eastAsia="Calibri" w:hAnsi="Sakkal Majalla" w:cs="Simplified Arabic"/>
          <w:kern w:val="0"/>
          <w:sz w:val="28"/>
          <w:szCs w:val="28"/>
          <w:rtl/>
          <w14:ligatures w14:val="none"/>
        </w:rPr>
        <w:t xml:space="preserve"> </w:t>
      </w:r>
      <w:r w:rsidRPr="007C31AE">
        <w:rPr>
          <w:rFonts w:ascii="Sakkal Majalla" w:eastAsia="Calibri" w:hAnsi="Sakkal Majalla" w:cs="Simplified Arabic" w:hint="cs"/>
          <w:kern w:val="0"/>
          <w:sz w:val="28"/>
          <w:szCs w:val="28"/>
          <w:rtl/>
          <w14:ligatures w14:val="none"/>
        </w:rPr>
        <w:t>يتكون</w:t>
      </w:r>
      <w:r w:rsidRPr="007C31AE">
        <w:rPr>
          <w:rFonts w:ascii="Sakkal Majalla" w:eastAsia="Calibri" w:hAnsi="Sakkal Majalla" w:cs="Simplified Arabic"/>
          <w:kern w:val="0"/>
          <w:sz w:val="28"/>
          <w:szCs w:val="28"/>
          <w:rtl/>
          <w14:ligatures w14:val="none"/>
        </w:rPr>
        <w:t xml:space="preserve"> </w:t>
      </w:r>
      <w:r w:rsidRPr="007C31AE">
        <w:rPr>
          <w:rFonts w:ascii="Sakkal Majalla" w:eastAsia="Calibri" w:hAnsi="Sakkal Majalla" w:cs="Simplified Arabic" w:hint="cs"/>
          <w:kern w:val="0"/>
          <w:sz w:val="28"/>
          <w:szCs w:val="28"/>
          <w:rtl/>
          <w14:ligatures w14:val="none"/>
        </w:rPr>
        <w:t>مجتمع</w:t>
      </w:r>
      <w:r w:rsidRPr="007C31AE">
        <w:rPr>
          <w:rFonts w:ascii="Sakkal Majalla" w:eastAsia="Calibri" w:hAnsi="Sakkal Majalla" w:cs="Simplified Arabic"/>
          <w:kern w:val="0"/>
          <w:sz w:val="28"/>
          <w:szCs w:val="28"/>
          <w:rtl/>
          <w14:ligatures w14:val="none"/>
        </w:rPr>
        <w:t xml:space="preserve"> </w:t>
      </w:r>
      <w:r w:rsidRPr="007C31AE">
        <w:rPr>
          <w:rFonts w:ascii="Sakkal Majalla" w:eastAsia="Calibri" w:hAnsi="Sakkal Majalla" w:cs="Simplified Arabic" w:hint="cs"/>
          <w:kern w:val="0"/>
          <w:sz w:val="28"/>
          <w:szCs w:val="28"/>
          <w:rtl/>
          <w14:ligatures w14:val="none"/>
        </w:rPr>
        <w:t>الدراسة</w:t>
      </w:r>
      <w:r w:rsidRPr="007C31AE">
        <w:rPr>
          <w:rFonts w:ascii="Sakkal Majalla" w:eastAsia="Calibri" w:hAnsi="Sakkal Majalla" w:cs="Simplified Arabic"/>
          <w:kern w:val="0"/>
          <w:sz w:val="28"/>
          <w:szCs w:val="28"/>
          <w:rtl/>
          <w14:ligatures w14:val="none"/>
        </w:rPr>
        <w:t xml:space="preserve"> </w:t>
      </w:r>
      <w:r w:rsidRPr="007C31AE">
        <w:rPr>
          <w:rFonts w:ascii="Sakkal Majalla" w:eastAsia="Calibri" w:hAnsi="Sakkal Majalla" w:cs="Simplified Arabic" w:hint="cs"/>
          <w:kern w:val="0"/>
          <w:sz w:val="28"/>
          <w:szCs w:val="28"/>
          <w:rtl/>
          <w14:ligatures w14:val="none"/>
        </w:rPr>
        <w:t>من</w:t>
      </w:r>
      <w:r w:rsidRPr="007C31AE">
        <w:rPr>
          <w:rFonts w:ascii="Sakkal Majalla" w:eastAsia="Calibri" w:hAnsi="Sakkal Majalla" w:cs="Simplified Arabic"/>
          <w:kern w:val="0"/>
          <w:sz w:val="28"/>
          <w:szCs w:val="28"/>
          <w:rtl/>
          <w14:ligatures w14:val="none"/>
        </w:rPr>
        <w:t xml:space="preserve"> </w:t>
      </w:r>
      <w:r w:rsidRPr="007C31AE">
        <w:rPr>
          <w:rFonts w:ascii="Sakkal Majalla" w:eastAsia="Calibri" w:hAnsi="Sakkal Majalla" w:cs="Simplified Arabic" w:hint="cs"/>
          <w:kern w:val="0"/>
          <w:sz w:val="28"/>
          <w:szCs w:val="28"/>
          <w:rtl/>
          <w14:ligatures w14:val="none"/>
        </w:rPr>
        <w:t>جميع</w:t>
      </w:r>
      <w:r w:rsidRPr="007C31AE">
        <w:rPr>
          <w:rFonts w:ascii="Sakkal Majalla" w:eastAsia="Calibri" w:hAnsi="Sakkal Majalla" w:cs="Simplified Arabic"/>
          <w:kern w:val="0"/>
          <w:sz w:val="28"/>
          <w:szCs w:val="28"/>
          <w:rtl/>
          <w14:ligatures w14:val="none"/>
        </w:rPr>
        <w:t xml:space="preserve"> </w:t>
      </w:r>
      <w:r w:rsidRPr="007C31AE">
        <w:rPr>
          <w:rFonts w:ascii="Sakkal Majalla" w:eastAsia="Calibri" w:hAnsi="Sakkal Majalla" w:cs="Simplified Arabic" w:hint="cs"/>
          <w:kern w:val="0"/>
          <w:sz w:val="28"/>
          <w:szCs w:val="28"/>
          <w:rtl/>
          <w14:ligatures w14:val="none"/>
        </w:rPr>
        <w:t>العاملين</w:t>
      </w:r>
      <w:r w:rsidRPr="007C31AE">
        <w:rPr>
          <w:rFonts w:ascii="Sakkal Majalla" w:eastAsia="Calibri" w:hAnsi="Sakkal Majalla" w:cs="Simplified Arabic"/>
          <w:kern w:val="0"/>
          <w:sz w:val="28"/>
          <w:szCs w:val="28"/>
          <w:rtl/>
          <w14:ligatures w14:val="none"/>
        </w:rPr>
        <w:t xml:space="preserve"> </w:t>
      </w:r>
      <w:r w:rsidRPr="007C31AE">
        <w:rPr>
          <w:rFonts w:ascii="Sakkal Majalla" w:eastAsia="Calibri" w:hAnsi="Sakkal Majalla" w:cs="Simplified Arabic" w:hint="cs"/>
          <w:kern w:val="0"/>
          <w:sz w:val="28"/>
          <w:szCs w:val="28"/>
          <w:rtl/>
          <w14:ligatures w14:val="none"/>
        </w:rPr>
        <w:t>المتخصصين</w:t>
      </w:r>
      <w:r w:rsidRPr="007C31AE">
        <w:rPr>
          <w:rFonts w:ascii="Sakkal Majalla" w:eastAsia="Calibri" w:hAnsi="Sakkal Majalla" w:cs="Simplified Arabic"/>
          <w:kern w:val="0"/>
          <w:sz w:val="28"/>
          <w:szCs w:val="28"/>
          <w:rtl/>
          <w14:ligatures w14:val="none"/>
        </w:rPr>
        <w:t xml:space="preserve"> </w:t>
      </w:r>
      <w:r w:rsidRPr="007C31AE">
        <w:rPr>
          <w:rFonts w:ascii="Sakkal Majalla" w:eastAsia="Calibri" w:hAnsi="Sakkal Majalla" w:cs="Simplified Arabic" w:hint="cs"/>
          <w:kern w:val="0"/>
          <w:sz w:val="28"/>
          <w:szCs w:val="28"/>
          <w:rtl/>
          <w14:ligatures w14:val="none"/>
        </w:rPr>
        <w:t>في</w:t>
      </w:r>
      <w:r w:rsidRPr="007C31AE">
        <w:rPr>
          <w:rFonts w:ascii="Sakkal Majalla" w:eastAsia="Calibri" w:hAnsi="Sakkal Majalla" w:cs="Simplified Arabic"/>
          <w:kern w:val="0"/>
          <w:sz w:val="28"/>
          <w:szCs w:val="28"/>
          <w:rtl/>
          <w14:ligatures w14:val="none"/>
        </w:rPr>
        <w:t xml:space="preserve"> </w:t>
      </w:r>
      <w:r w:rsidRPr="007C31AE">
        <w:rPr>
          <w:rFonts w:ascii="Sakkal Majalla" w:eastAsia="Calibri" w:hAnsi="Sakkal Majalla" w:cs="Simplified Arabic" w:hint="cs"/>
          <w:kern w:val="0"/>
          <w:sz w:val="28"/>
          <w:szCs w:val="28"/>
          <w:rtl/>
          <w14:ligatures w14:val="none"/>
        </w:rPr>
        <w:t>إدارة</w:t>
      </w:r>
      <w:r w:rsidRPr="007C31AE">
        <w:rPr>
          <w:rFonts w:ascii="Sakkal Majalla" w:eastAsia="Calibri" w:hAnsi="Sakkal Majalla" w:cs="Simplified Arabic"/>
          <w:kern w:val="0"/>
          <w:sz w:val="28"/>
          <w:szCs w:val="28"/>
          <w:rtl/>
          <w14:ligatures w14:val="none"/>
        </w:rPr>
        <w:t xml:space="preserve"> </w:t>
      </w:r>
      <w:r w:rsidRPr="007C31AE">
        <w:rPr>
          <w:rFonts w:ascii="Sakkal Majalla" w:eastAsia="Calibri" w:hAnsi="Sakkal Majalla" w:cs="Simplified Arabic" w:hint="cs"/>
          <w:kern w:val="0"/>
          <w:sz w:val="28"/>
          <w:szCs w:val="28"/>
          <w:rtl/>
          <w14:ligatures w14:val="none"/>
        </w:rPr>
        <w:t>وتنفيذ</w:t>
      </w:r>
      <w:r w:rsidRPr="007C31AE">
        <w:rPr>
          <w:rFonts w:ascii="Sakkal Majalla" w:eastAsia="Calibri" w:hAnsi="Sakkal Majalla" w:cs="Simplified Arabic"/>
          <w:kern w:val="0"/>
          <w:sz w:val="28"/>
          <w:szCs w:val="28"/>
          <w:rtl/>
          <w14:ligatures w14:val="none"/>
        </w:rPr>
        <w:t xml:space="preserve"> </w:t>
      </w:r>
      <w:r w:rsidRPr="007C31AE">
        <w:rPr>
          <w:rFonts w:ascii="Sakkal Majalla" w:eastAsia="Calibri" w:hAnsi="Sakkal Majalla" w:cs="Simplified Arabic" w:hint="cs"/>
          <w:kern w:val="0"/>
          <w:sz w:val="28"/>
          <w:szCs w:val="28"/>
          <w:rtl/>
          <w14:ligatures w14:val="none"/>
        </w:rPr>
        <w:t>مشاريع</w:t>
      </w:r>
      <w:r w:rsidRPr="007C31AE">
        <w:rPr>
          <w:rFonts w:ascii="Sakkal Majalla" w:eastAsia="Calibri" w:hAnsi="Sakkal Majalla" w:cs="Simplified Arabic"/>
          <w:kern w:val="0"/>
          <w:sz w:val="28"/>
          <w:szCs w:val="28"/>
          <w:rtl/>
          <w14:ligatures w14:val="none"/>
        </w:rPr>
        <w:t xml:space="preserve"> </w:t>
      </w:r>
      <w:r w:rsidRPr="007C31AE">
        <w:rPr>
          <w:rFonts w:ascii="Sakkal Majalla" w:eastAsia="Calibri" w:hAnsi="Sakkal Majalla" w:cs="Simplified Arabic" w:hint="cs"/>
          <w:kern w:val="0"/>
          <w:sz w:val="28"/>
          <w:szCs w:val="28"/>
          <w:rtl/>
          <w14:ligatures w14:val="none"/>
        </w:rPr>
        <w:t>محطات</w:t>
      </w:r>
      <w:r w:rsidRPr="007C31AE">
        <w:rPr>
          <w:rFonts w:ascii="Sakkal Majalla" w:eastAsia="Calibri" w:hAnsi="Sakkal Majalla" w:cs="Simplified Arabic"/>
          <w:kern w:val="0"/>
          <w:sz w:val="28"/>
          <w:szCs w:val="28"/>
          <w:rtl/>
          <w14:ligatures w14:val="none"/>
        </w:rPr>
        <w:t xml:space="preserve"> </w:t>
      </w:r>
      <w:r w:rsidRPr="007C31AE">
        <w:rPr>
          <w:rFonts w:ascii="Sakkal Majalla" w:eastAsia="Calibri" w:hAnsi="Sakkal Majalla" w:cs="Simplified Arabic" w:hint="cs"/>
          <w:kern w:val="0"/>
          <w:sz w:val="28"/>
          <w:szCs w:val="28"/>
          <w:rtl/>
          <w14:ligatures w14:val="none"/>
        </w:rPr>
        <w:t>الجهد</w:t>
      </w:r>
      <w:r w:rsidRPr="007C31AE">
        <w:rPr>
          <w:rFonts w:ascii="Sakkal Majalla" w:eastAsia="Calibri" w:hAnsi="Sakkal Majalla" w:cs="Simplified Arabic"/>
          <w:kern w:val="0"/>
          <w:sz w:val="28"/>
          <w:szCs w:val="28"/>
          <w:rtl/>
          <w14:ligatures w14:val="none"/>
        </w:rPr>
        <w:t xml:space="preserve"> </w:t>
      </w:r>
      <w:r w:rsidRPr="007C31AE">
        <w:rPr>
          <w:rFonts w:ascii="Sakkal Majalla" w:eastAsia="Calibri" w:hAnsi="Sakkal Majalla" w:cs="Simplified Arabic" w:hint="cs"/>
          <w:kern w:val="0"/>
          <w:sz w:val="28"/>
          <w:szCs w:val="28"/>
          <w:rtl/>
          <w14:ligatures w14:val="none"/>
        </w:rPr>
        <w:t>المتوسط</w:t>
      </w:r>
      <w:r w:rsidRPr="007C31AE">
        <w:rPr>
          <w:rFonts w:ascii="Sakkal Majalla" w:eastAsia="Calibri" w:hAnsi="Sakkal Majalla" w:cs="Simplified Arabic"/>
          <w:kern w:val="0"/>
          <w:sz w:val="28"/>
          <w:szCs w:val="28"/>
          <w:rtl/>
          <w14:ligatures w14:val="none"/>
        </w:rPr>
        <w:t xml:space="preserve"> </w:t>
      </w:r>
      <w:r w:rsidRPr="007C31AE">
        <w:rPr>
          <w:rFonts w:ascii="Sakkal Majalla" w:eastAsia="Calibri" w:hAnsi="Sakkal Majalla" w:cs="Simplified Arabic" w:hint="cs"/>
          <w:kern w:val="0"/>
          <w:sz w:val="28"/>
          <w:szCs w:val="28"/>
          <w:rtl/>
          <w14:ligatures w14:val="none"/>
        </w:rPr>
        <w:t>في</w:t>
      </w:r>
      <w:r w:rsidRPr="007C31AE">
        <w:rPr>
          <w:rFonts w:ascii="Sakkal Majalla" w:eastAsia="Calibri" w:hAnsi="Sakkal Majalla" w:cs="Simplified Arabic"/>
          <w:kern w:val="0"/>
          <w:sz w:val="28"/>
          <w:szCs w:val="28"/>
          <w:rtl/>
          <w14:ligatures w14:val="none"/>
        </w:rPr>
        <w:t xml:space="preserve"> </w:t>
      </w:r>
      <w:r w:rsidRPr="007C31AE">
        <w:rPr>
          <w:rFonts w:ascii="Sakkal Majalla" w:eastAsia="Calibri" w:hAnsi="Sakkal Majalla" w:cs="Simplified Arabic" w:hint="cs"/>
          <w:kern w:val="0"/>
          <w:sz w:val="28"/>
          <w:szCs w:val="28"/>
          <w:rtl/>
          <w14:ligatures w14:val="none"/>
        </w:rPr>
        <w:t>المملكة</w:t>
      </w:r>
      <w:r w:rsidRPr="007C31AE">
        <w:rPr>
          <w:rFonts w:ascii="Sakkal Majalla" w:eastAsia="Calibri" w:hAnsi="Sakkal Majalla" w:cs="Simplified Arabic"/>
          <w:kern w:val="0"/>
          <w:sz w:val="28"/>
          <w:szCs w:val="28"/>
          <w:rtl/>
          <w14:ligatures w14:val="none"/>
        </w:rPr>
        <w:t xml:space="preserve"> </w:t>
      </w:r>
      <w:r w:rsidRPr="007C31AE">
        <w:rPr>
          <w:rFonts w:ascii="Sakkal Majalla" w:eastAsia="Calibri" w:hAnsi="Sakkal Majalla" w:cs="Simplified Arabic" w:hint="cs"/>
          <w:kern w:val="0"/>
          <w:sz w:val="28"/>
          <w:szCs w:val="28"/>
          <w:rtl/>
          <w14:ligatures w14:val="none"/>
        </w:rPr>
        <w:t>العربية</w:t>
      </w:r>
      <w:r w:rsidRPr="007C31AE">
        <w:rPr>
          <w:rFonts w:ascii="Sakkal Majalla" w:eastAsia="Calibri" w:hAnsi="Sakkal Majalla" w:cs="Simplified Arabic"/>
          <w:kern w:val="0"/>
          <w:sz w:val="28"/>
          <w:szCs w:val="28"/>
          <w:rtl/>
          <w14:ligatures w14:val="none"/>
        </w:rPr>
        <w:t xml:space="preserve"> </w:t>
      </w:r>
      <w:r w:rsidRPr="007C31AE">
        <w:rPr>
          <w:rFonts w:ascii="Sakkal Majalla" w:eastAsia="Calibri" w:hAnsi="Sakkal Majalla" w:cs="Simplified Arabic" w:hint="cs"/>
          <w:kern w:val="0"/>
          <w:sz w:val="28"/>
          <w:szCs w:val="28"/>
          <w:rtl/>
          <w14:ligatures w14:val="none"/>
        </w:rPr>
        <w:t>السعودية،</w:t>
      </w:r>
      <w:r w:rsidRPr="007C31AE">
        <w:rPr>
          <w:rFonts w:ascii="Sakkal Majalla" w:eastAsia="Calibri" w:hAnsi="Sakkal Majalla" w:cs="Simplified Arabic"/>
          <w:kern w:val="0"/>
          <w:sz w:val="28"/>
          <w:szCs w:val="28"/>
          <w:rtl/>
          <w14:ligatures w14:val="none"/>
        </w:rPr>
        <w:t xml:space="preserve"> </w:t>
      </w:r>
      <w:r w:rsidRPr="007C31AE">
        <w:rPr>
          <w:rFonts w:ascii="Sakkal Majalla" w:eastAsia="Calibri" w:hAnsi="Sakkal Majalla" w:cs="Simplified Arabic" w:hint="cs"/>
          <w:kern w:val="0"/>
          <w:sz w:val="28"/>
          <w:szCs w:val="28"/>
          <w:rtl/>
          <w14:ligatures w14:val="none"/>
        </w:rPr>
        <w:t>ويشمل</w:t>
      </w:r>
      <w:r w:rsidRPr="007C31AE">
        <w:rPr>
          <w:rFonts w:ascii="Sakkal Majalla" w:eastAsia="Calibri" w:hAnsi="Sakkal Majalla" w:cs="Simplified Arabic"/>
          <w:kern w:val="0"/>
          <w:sz w:val="28"/>
          <w:szCs w:val="28"/>
          <w:rtl/>
          <w14:ligatures w14:val="none"/>
        </w:rPr>
        <w:t xml:space="preserve"> </w:t>
      </w:r>
      <w:r w:rsidRPr="007C31AE">
        <w:rPr>
          <w:rFonts w:ascii="Sakkal Majalla" w:eastAsia="Calibri" w:hAnsi="Sakkal Majalla" w:cs="Simplified Arabic" w:hint="cs"/>
          <w:kern w:val="0"/>
          <w:sz w:val="28"/>
          <w:szCs w:val="28"/>
          <w:rtl/>
          <w14:ligatures w14:val="none"/>
        </w:rPr>
        <w:t>ذلك</w:t>
      </w:r>
      <w:r w:rsidRPr="007C31AE">
        <w:rPr>
          <w:rFonts w:ascii="Sakkal Majalla" w:eastAsia="Calibri" w:hAnsi="Sakkal Majalla" w:cs="Simplified Arabic"/>
          <w:kern w:val="0"/>
          <w:sz w:val="28"/>
          <w:szCs w:val="28"/>
          <w:rtl/>
          <w14:ligatures w14:val="none"/>
        </w:rPr>
        <w:t xml:space="preserve"> </w:t>
      </w:r>
      <w:r w:rsidRPr="007C31AE">
        <w:rPr>
          <w:rFonts w:ascii="Sakkal Majalla" w:eastAsia="Calibri" w:hAnsi="Sakkal Majalla" w:cs="Simplified Arabic" w:hint="cs"/>
          <w:kern w:val="0"/>
          <w:sz w:val="28"/>
          <w:szCs w:val="28"/>
          <w:rtl/>
          <w14:ligatures w14:val="none"/>
        </w:rPr>
        <w:t>مديري</w:t>
      </w:r>
      <w:r w:rsidRPr="007C31AE">
        <w:rPr>
          <w:rFonts w:ascii="Sakkal Majalla" w:eastAsia="Calibri" w:hAnsi="Sakkal Majalla" w:cs="Simplified Arabic"/>
          <w:kern w:val="0"/>
          <w:sz w:val="28"/>
          <w:szCs w:val="28"/>
          <w:rtl/>
          <w14:ligatures w14:val="none"/>
        </w:rPr>
        <w:t xml:space="preserve"> </w:t>
      </w:r>
      <w:r w:rsidRPr="007C31AE">
        <w:rPr>
          <w:rFonts w:ascii="Sakkal Majalla" w:eastAsia="Calibri" w:hAnsi="Sakkal Majalla" w:cs="Simplified Arabic" w:hint="cs"/>
          <w:kern w:val="0"/>
          <w:sz w:val="28"/>
          <w:szCs w:val="28"/>
          <w:rtl/>
          <w14:ligatures w14:val="none"/>
        </w:rPr>
        <w:t>المشاريع،</w:t>
      </w:r>
      <w:r w:rsidRPr="007C31AE">
        <w:rPr>
          <w:rFonts w:ascii="Sakkal Majalla" w:eastAsia="Calibri" w:hAnsi="Sakkal Majalla" w:cs="Simplified Arabic"/>
          <w:kern w:val="0"/>
          <w:sz w:val="28"/>
          <w:szCs w:val="28"/>
          <w:rtl/>
          <w14:ligatures w14:val="none"/>
        </w:rPr>
        <w:t xml:space="preserve"> </w:t>
      </w:r>
      <w:r w:rsidRPr="007C31AE">
        <w:rPr>
          <w:rFonts w:ascii="Sakkal Majalla" w:eastAsia="Calibri" w:hAnsi="Sakkal Majalla" w:cs="Simplified Arabic" w:hint="cs"/>
          <w:kern w:val="0"/>
          <w:sz w:val="28"/>
          <w:szCs w:val="28"/>
          <w:rtl/>
          <w14:ligatures w14:val="none"/>
        </w:rPr>
        <w:t>والمهندسين</w:t>
      </w:r>
      <w:r w:rsidRPr="007C31AE">
        <w:rPr>
          <w:rFonts w:ascii="Sakkal Majalla" w:eastAsia="Calibri" w:hAnsi="Sakkal Majalla" w:cs="Simplified Arabic"/>
          <w:kern w:val="0"/>
          <w:sz w:val="28"/>
          <w:szCs w:val="28"/>
          <w:rtl/>
          <w14:ligatures w14:val="none"/>
        </w:rPr>
        <w:t xml:space="preserve"> (</w:t>
      </w:r>
      <w:r w:rsidRPr="007C31AE">
        <w:rPr>
          <w:rFonts w:ascii="Sakkal Majalla" w:eastAsia="Calibri" w:hAnsi="Sakkal Majalla" w:cs="Simplified Arabic" w:hint="cs"/>
          <w:kern w:val="0"/>
          <w:sz w:val="28"/>
          <w:szCs w:val="28"/>
          <w:rtl/>
          <w14:ligatures w14:val="none"/>
        </w:rPr>
        <w:t>الكهربائيين</w:t>
      </w:r>
      <w:r w:rsidRPr="007C31AE">
        <w:rPr>
          <w:rFonts w:ascii="Sakkal Majalla" w:eastAsia="Calibri" w:hAnsi="Sakkal Majalla" w:cs="Simplified Arabic"/>
          <w:kern w:val="0"/>
          <w:sz w:val="28"/>
          <w:szCs w:val="28"/>
          <w:rtl/>
          <w14:ligatures w14:val="none"/>
        </w:rPr>
        <w:t xml:space="preserve"> </w:t>
      </w:r>
      <w:r w:rsidRPr="007C31AE">
        <w:rPr>
          <w:rFonts w:ascii="Sakkal Majalla" w:eastAsia="Calibri" w:hAnsi="Sakkal Majalla" w:cs="Simplified Arabic" w:hint="cs"/>
          <w:kern w:val="0"/>
          <w:sz w:val="28"/>
          <w:szCs w:val="28"/>
          <w:rtl/>
          <w14:ligatures w14:val="none"/>
        </w:rPr>
        <w:t>والميكانيكيين</w:t>
      </w:r>
      <w:r w:rsidRPr="007C31AE">
        <w:rPr>
          <w:rFonts w:ascii="Sakkal Majalla" w:eastAsia="Calibri" w:hAnsi="Sakkal Majalla" w:cs="Simplified Arabic"/>
          <w:kern w:val="0"/>
          <w:sz w:val="28"/>
          <w:szCs w:val="28"/>
          <w:rtl/>
          <w14:ligatures w14:val="none"/>
        </w:rPr>
        <w:t xml:space="preserve"> </w:t>
      </w:r>
      <w:r w:rsidRPr="007C31AE">
        <w:rPr>
          <w:rFonts w:ascii="Sakkal Majalla" w:eastAsia="Calibri" w:hAnsi="Sakkal Majalla" w:cs="Simplified Arabic" w:hint="cs"/>
          <w:kern w:val="0"/>
          <w:sz w:val="28"/>
          <w:szCs w:val="28"/>
          <w:rtl/>
          <w14:ligatures w14:val="none"/>
        </w:rPr>
        <w:t>والمدنيين</w:t>
      </w:r>
      <w:r w:rsidRPr="007C31AE">
        <w:rPr>
          <w:rFonts w:ascii="Sakkal Majalla" w:eastAsia="Calibri" w:hAnsi="Sakkal Majalla" w:cs="Simplified Arabic"/>
          <w:kern w:val="0"/>
          <w:sz w:val="28"/>
          <w:szCs w:val="28"/>
          <w:rtl/>
          <w14:ligatures w14:val="none"/>
        </w:rPr>
        <w:t>)</w:t>
      </w:r>
      <w:r w:rsidRPr="007C31AE">
        <w:rPr>
          <w:rFonts w:ascii="Sakkal Majalla" w:eastAsia="Calibri" w:hAnsi="Sakkal Majalla" w:cs="Simplified Arabic" w:hint="cs"/>
          <w:kern w:val="0"/>
          <w:sz w:val="28"/>
          <w:szCs w:val="28"/>
          <w:rtl/>
          <w14:ligatures w14:val="none"/>
        </w:rPr>
        <w:t>،</w:t>
      </w:r>
      <w:r w:rsidRPr="007C31AE">
        <w:rPr>
          <w:rFonts w:ascii="Sakkal Majalla" w:eastAsia="Calibri" w:hAnsi="Sakkal Majalla" w:cs="Simplified Arabic"/>
          <w:kern w:val="0"/>
          <w:sz w:val="28"/>
          <w:szCs w:val="28"/>
          <w:rtl/>
          <w14:ligatures w14:val="none"/>
        </w:rPr>
        <w:t xml:space="preserve"> </w:t>
      </w:r>
      <w:r w:rsidRPr="007C31AE">
        <w:rPr>
          <w:rFonts w:ascii="Sakkal Majalla" w:eastAsia="Calibri" w:hAnsi="Sakkal Majalla" w:cs="Simplified Arabic" w:hint="cs"/>
          <w:kern w:val="0"/>
          <w:sz w:val="28"/>
          <w:szCs w:val="28"/>
          <w:rtl/>
          <w14:ligatures w14:val="none"/>
        </w:rPr>
        <w:t>والمشرفين</w:t>
      </w:r>
      <w:r w:rsidRPr="007C31AE">
        <w:rPr>
          <w:rFonts w:ascii="Sakkal Majalla" w:eastAsia="Calibri" w:hAnsi="Sakkal Majalla" w:cs="Simplified Arabic"/>
          <w:kern w:val="0"/>
          <w:sz w:val="28"/>
          <w:szCs w:val="28"/>
          <w:rtl/>
          <w14:ligatures w14:val="none"/>
        </w:rPr>
        <w:t xml:space="preserve"> </w:t>
      </w:r>
      <w:r w:rsidRPr="007C31AE">
        <w:rPr>
          <w:rFonts w:ascii="Sakkal Majalla" w:eastAsia="Calibri" w:hAnsi="Sakkal Majalla" w:cs="Simplified Arabic" w:hint="cs"/>
          <w:kern w:val="0"/>
          <w:sz w:val="28"/>
          <w:szCs w:val="28"/>
          <w:rtl/>
          <w14:ligatures w14:val="none"/>
        </w:rPr>
        <w:t>الفنيين</w:t>
      </w:r>
      <w:r w:rsidRPr="007C31AE">
        <w:rPr>
          <w:rFonts w:ascii="Sakkal Majalla" w:eastAsia="Calibri" w:hAnsi="Sakkal Majalla" w:cs="Simplified Arabic"/>
          <w:kern w:val="0"/>
          <w:sz w:val="28"/>
          <w:szCs w:val="28"/>
          <w:rtl/>
          <w14:ligatures w14:val="none"/>
        </w:rPr>
        <w:t xml:space="preserve"> </w:t>
      </w:r>
      <w:r w:rsidRPr="007C31AE">
        <w:rPr>
          <w:rFonts w:ascii="Sakkal Majalla" w:eastAsia="Calibri" w:hAnsi="Sakkal Majalla" w:cs="Simplified Arabic" w:hint="cs"/>
          <w:kern w:val="0"/>
          <w:sz w:val="28"/>
          <w:szCs w:val="28"/>
          <w:rtl/>
          <w14:ligatures w14:val="none"/>
        </w:rPr>
        <w:t>العاملين</w:t>
      </w:r>
      <w:r w:rsidRPr="007C31AE">
        <w:rPr>
          <w:rFonts w:ascii="Sakkal Majalla" w:eastAsia="Calibri" w:hAnsi="Sakkal Majalla" w:cs="Simplified Arabic"/>
          <w:kern w:val="0"/>
          <w:sz w:val="28"/>
          <w:szCs w:val="28"/>
          <w:rtl/>
          <w14:ligatures w14:val="none"/>
        </w:rPr>
        <w:t xml:space="preserve"> </w:t>
      </w:r>
      <w:r w:rsidRPr="007C31AE">
        <w:rPr>
          <w:rFonts w:ascii="Sakkal Majalla" w:eastAsia="Calibri" w:hAnsi="Sakkal Majalla" w:cs="Simplified Arabic" w:hint="cs"/>
          <w:kern w:val="0"/>
          <w:sz w:val="28"/>
          <w:szCs w:val="28"/>
          <w:rtl/>
          <w14:ligatures w14:val="none"/>
        </w:rPr>
        <w:t>في</w:t>
      </w:r>
      <w:r w:rsidRPr="007C31AE">
        <w:rPr>
          <w:rFonts w:ascii="Sakkal Majalla" w:eastAsia="Calibri" w:hAnsi="Sakkal Majalla" w:cs="Simplified Arabic"/>
          <w:kern w:val="0"/>
          <w:sz w:val="28"/>
          <w:szCs w:val="28"/>
          <w:rtl/>
          <w14:ligatures w14:val="none"/>
        </w:rPr>
        <w:t xml:space="preserve"> </w:t>
      </w:r>
      <w:r w:rsidRPr="007C31AE">
        <w:rPr>
          <w:rFonts w:ascii="Sakkal Majalla" w:eastAsia="Calibri" w:hAnsi="Sakkal Majalla" w:cs="Simplified Arabic" w:hint="cs"/>
          <w:kern w:val="0"/>
          <w:sz w:val="28"/>
          <w:szCs w:val="28"/>
          <w:rtl/>
          <w14:ligatures w14:val="none"/>
        </w:rPr>
        <w:t>الشركات</w:t>
      </w:r>
      <w:r w:rsidRPr="007C31AE">
        <w:rPr>
          <w:rFonts w:ascii="Sakkal Majalla" w:eastAsia="Calibri" w:hAnsi="Sakkal Majalla" w:cs="Simplified Arabic"/>
          <w:kern w:val="0"/>
          <w:sz w:val="28"/>
          <w:szCs w:val="28"/>
          <w:rtl/>
          <w14:ligatures w14:val="none"/>
        </w:rPr>
        <w:t xml:space="preserve"> </w:t>
      </w:r>
      <w:r w:rsidRPr="007C31AE">
        <w:rPr>
          <w:rFonts w:ascii="Sakkal Majalla" w:eastAsia="Calibri" w:hAnsi="Sakkal Majalla" w:cs="Simplified Arabic" w:hint="cs"/>
          <w:kern w:val="0"/>
          <w:sz w:val="28"/>
          <w:szCs w:val="28"/>
          <w:rtl/>
          <w14:ligatures w14:val="none"/>
        </w:rPr>
        <w:t>المنفذة</w:t>
      </w:r>
      <w:r w:rsidRPr="007C31AE">
        <w:rPr>
          <w:rFonts w:ascii="Sakkal Majalla" w:eastAsia="Calibri" w:hAnsi="Sakkal Majalla" w:cs="Simplified Arabic"/>
          <w:kern w:val="0"/>
          <w:sz w:val="28"/>
          <w:szCs w:val="28"/>
          <w:rtl/>
          <w14:ligatures w14:val="none"/>
        </w:rPr>
        <w:t xml:space="preserve"> </w:t>
      </w:r>
      <w:r w:rsidRPr="007C31AE">
        <w:rPr>
          <w:rFonts w:ascii="Sakkal Majalla" w:eastAsia="Calibri" w:hAnsi="Sakkal Majalla" w:cs="Simplified Arabic" w:hint="cs"/>
          <w:kern w:val="0"/>
          <w:sz w:val="28"/>
          <w:szCs w:val="28"/>
          <w:rtl/>
          <w14:ligatures w14:val="none"/>
        </w:rPr>
        <w:t>لهذه</w:t>
      </w:r>
      <w:r w:rsidRPr="007C31AE">
        <w:rPr>
          <w:rFonts w:ascii="Sakkal Majalla" w:eastAsia="Calibri" w:hAnsi="Sakkal Majalla" w:cs="Simplified Arabic"/>
          <w:kern w:val="0"/>
          <w:sz w:val="28"/>
          <w:szCs w:val="28"/>
          <w:rtl/>
          <w14:ligatures w14:val="none"/>
        </w:rPr>
        <w:t xml:space="preserve"> </w:t>
      </w:r>
      <w:r w:rsidRPr="007C31AE">
        <w:rPr>
          <w:rFonts w:ascii="Sakkal Majalla" w:eastAsia="Calibri" w:hAnsi="Sakkal Majalla" w:cs="Simplified Arabic" w:hint="cs"/>
          <w:kern w:val="0"/>
          <w:sz w:val="28"/>
          <w:szCs w:val="28"/>
          <w:rtl/>
          <w14:ligatures w14:val="none"/>
        </w:rPr>
        <w:t>المشاريع</w:t>
      </w:r>
      <w:r w:rsidRPr="007C31AE">
        <w:rPr>
          <w:rFonts w:ascii="Sakkal Majalla" w:eastAsia="Calibri" w:hAnsi="Sakkal Majalla" w:cs="Simplified Arabic"/>
          <w:kern w:val="0"/>
          <w:sz w:val="28"/>
          <w:szCs w:val="28"/>
          <w:rtl/>
          <w14:ligatures w14:val="none"/>
        </w:rPr>
        <w:t>.</w:t>
      </w:r>
    </w:p>
    <w:p w14:paraId="60C393BF" w14:textId="6E241D1B" w:rsidR="00304D32" w:rsidRDefault="00E41EA4" w:rsidP="00E75C2E">
      <w:pPr>
        <w:pStyle w:val="a6"/>
        <w:numPr>
          <w:ilvl w:val="1"/>
          <w:numId w:val="14"/>
        </w:numPr>
        <w:spacing w:after="0" w:line="360" w:lineRule="auto"/>
        <w:jc w:val="both"/>
        <w:rPr>
          <w:rFonts w:ascii="Sakkal Majalla" w:eastAsia="Calibri" w:hAnsi="Sakkal Majalla" w:cs="Times New Roman"/>
          <w:kern w:val="0"/>
          <w:sz w:val="28"/>
          <w:szCs w:val="28"/>
          <w14:ligatures w14:val="none"/>
        </w:rPr>
      </w:pPr>
      <w:r w:rsidRPr="007C31AE">
        <w:rPr>
          <w:rFonts w:ascii="Sakkal Majalla" w:eastAsia="Calibri" w:hAnsi="Sakkal Majalla" w:cs="Simplified Arabic" w:hint="cs"/>
          <w:kern w:val="0"/>
          <w:sz w:val="28"/>
          <w:szCs w:val="28"/>
          <w:rtl/>
          <w14:ligatures w14:val="none"/>
        </w:rPr>
        <w:t>عينة</w:t>
      </w:r>
      <w:r w:rsidRPr="007C31AE">
        <w:rPr>
          <w:rFonts w:ascii="Sakkal Majalla" w:eastAsia="Calibri" w:hAnsi="Sakkal Majalla" w:cs="Simplified Arabic"/>
          <w:kern w:val="0"/>
          <w:sz w:val="28"/>
          <w:szCs w:val="28"/>
          <w:rtl/>
          <w14:ligatures w14:val="none"/>
        </w:rPr>
        <w:t xml:space="preserve"> </w:t>
      </w:r>
      <w:r w:rsidRPr="007C31AE">
        <w:rPr>
          <w:rFonts w:ascii="Sakkal Majalla" w:eastAsia="Calibri" w:hAnsi="Sakkal Majalla" w:cs="Simplified Arabic" w:hint="cs"/>
          <w:kern w:val="0"/>
          <w:sz w:val="28"/>
          <w:szCs w:val="28"/>
          <w:rtl/>
          <w14:ligatures w14:val="none"/>
        </w:rPr>
        <w:t>الدراسة</w:t>
      </w:r>
      <w:r w:rsidRPr="007C31AE">
        <w:rPr>
          <w:rFonts w:ascii="Sakkal Majalla" w:eastAsia="Calibri" w:hAnsi="Sakkal Majalla" w:cs="Simplified Arabic"/>
          <w:kern w:val="0"/>
          <w:sz w:val="28"/>
          <w:szCs w:val="28"/>
          <w:rtl/>
          <w14:ligatures w14:val="none"/>
        </w:rPr>
        <w:t xml:space="preserve"> </w:t>
      </w:r>
      <w:r w:rsidR="00247370">
        <w:rPr>
          <w:rFonts w:ascii="Sakkal Majalla" w:eastAsia="Calibri" w:hAnsi="Sakkal Majalla" w:cs="Simplified Arabic" w:hint="cs"/>
          <w:kern w:val="0"/>
          <w:sz w:val="28"/>
          <w:szCs w:val="28"/>
          <w:rtl/>
          <w14:ligatures w14:val="none"/>
        </w:rPr>
        <w:t>:</w:t>
      </w:r>
      <w:r w:rsidRPr="007C31AE">
        <w:rPr>
          <w:rFonts w:ascii="Sakkal Majalla" w:eastAsia="Calibri" w:hAnsi="Sakkal Majalla" w:cs="Simplified Arabic"/>
          <w:kern w:val="0"/>
          <w:sz w:val="28"/>
          <w:szCs w:val="28"/>
          <w:rtl/>
          <w14:ligatures w14:val="none"/>
        </w:rPr>
        <w:t xml:space="preserve"> </w:t>
      </w:r>
      <w:r w:rsidRPr="007C31AE">
        <w:rPr>
          <w:rFonts w:ascii="Sakkal Majalla" w:eastAsia="Calibri" w:hAnsi="Sakkal Majalla" w:cs="Simplified Arabic" w:hint="cs"/>
          <w:kern w:val="0"/>
          <w:sz w:val="28"/>
          <w:szCs w:val="28"/>
          <w:rtl/>
          <w14:ligatures w14:val="none"/>
        </w:rPr>
        <w:t>سيتم</w:t>
      </w:r>
      <w:r w:rsidRPr="007C31AE">
        <w:rPr>
          <w:rFonts w:ascii="Sakkal Majalla" w:eastAsia="Calibri" w:hAnsi="Sakkal Majalla" w:cs="Simplified Arabic"/>
          <w:kern w:val="0"/>
          <w:sz w:val="28"/>
          <w:szCs w:val="28"/>
          <w:rtl/>
          <w14:ligatures w14:val="none"/>
        </w:rPr>
        <w:t xml:space="preserve"> </w:t>
      </w:r>
      <w:r w:rsidRPr="007C31AE">
        <w:rPr>
          <w:rFonts w:ascii="Sakkal Majalla" w:eastAsia="Calibri" w:hAnsi="Sakkal Majalla" w:cs="Simplified Arabic" w:hint="cs"/>
          <w:kern w:val="0"/>
          <w:sz w:val="28"/>
          <w:szCs w:val="28"/>
          <w:rtl/>
          <w14:ligatures w14:val="none"/>
        </w:rPr>
        <w:t>اختيار</w:t>
      </w:r>
      <w:r w:rsidRPr="007C31AE">
        <w:rPr>
          <w:rFonts w:ascii="Sakkal Majalla" w:eastAsia="Calibri" w:hAnsi="Sakkal Majalla" w:cs="Simplified Arabic"/>
          <w:kern w:val="0"/>
          <w:sz w:val="28"/>
          <w:szCs w:val="28"/>
          <w:rtl/>
          <w14:ligatures w14:val="none"/>
        </w:rPr>
        <w:t xml:space="preserve"> </w:t>
      </w:r>
      <w:r w:rsidRPr="007C31AE">
        <w:rPr>
          <w:rFonts w:ascii="Sakkal Majalla" w:eastAsia="Calibri" w:hAnsi="Sakkal Majalla" w:cs="Simplified Arabic" w:hint="cs"/>
          <w:kern w:val="0"/>
          <w:sz w:val="28"/>
          <w:szCs w:val="28"/>
          <w:rtl/>
          <w14:ligatures w14:val="none"/>
        </w:rPr>
        <w:t>عينة</w:t>
      </w:r>
      <w:r w:rsidRPr="007C31AE">
        <w:rPr>
          <w:rFonts w:ascii="Sakkal Majalla" w:eastAsia="Calibri" w:hAnsi="Sakkal Majalla" w:cs="Simplified Arabic"/>
          <w:kern w:val="0"/>
          <w:sz w:val="28"/>
          <w:szCs w:val="28"/>
          <w:rtl/>
          <w14:ligatures w14:val="none"/>
        </w:rPr>
        <w:t xml:space="preserve"> </w:t>
      </w:r>
      <w:r w:rsidRPr="007C31AE">
        <w:rPr>
          <w:rFonts w:ascii="Sakkal Majalla" w:eastAsia="Calibri" w:hAnsi="Sakkal Majalla" w:cs="Simplified Arabic" w:hint="cs"/>
          <w:kern w:val="0"/>
          <w:sz w:val="28"/>
          <w:szCs w:val="28"/>
          <w:rtl/>
          <w14:ligatures w14:val="none"/>
        </w:rPr>
        <w:t>عشوائية</w:t>
      </w:r>
      <w:r w:rsidRPr="007C31AE">
        <w:rPr>
          <w:rFonts w:ascii="Sakkal Majalla" w:eastAsia="Calibri" w:hAnsi="Sakkal Majalla" w:cs="Simplified Arabic"/>
          <w:kern w:val="0"/>
          <w:sz w:val="28"/>
          <w:szCs w:val="28"/>
          <w:rtl/>
          <w14:ligatures w14:val="none"/>
        </w:rPr>
        <w:t xml:space="preserve"> </w:t>
      </w:r>
      <w:r w:rsidRPr="007C31AE">
        <w:rPr>
          <w:rFonts w:ascii="Sakkal Majalla" w:eastAsia="Calibri" w:hAnsi="Sakkal Majalla" w:cs="Simplified Arabic" w:hint="cs"/>
          <w:kern w:val="0"/>
          <w:sz w:val="28"/>
          <w:szCs w:val="28"/>
          <w:rtl/>
          <w14:ligatures w14:val="none"/>
        </w:rPr>
        <w:t>من</w:t>
      </w:r>
      <w:r w:rsidRPr="007C31AE">
        <w:rPr>
          <w:rFonts w:ascii="Sakkal Majalla" w:eastAsia="Calibri" w:hAnsi="Sakkal Majalla" w:cs="Simplified Arabic"/>
          <w:kern w:val="0"/>
          <w:sz w:val="28"/>
          <w:szCs w:val="28"/>
          <w:rtl/>
          <w14:ligatures w14:val="none"/>
        </w:rPr>
        <w:t xml:space="preserve"> </w:t>
      </w:r>
      <w:r w:rsidRPr="007C31AE">
        <w:rPr>
          <w:rFonts w:ascii="Sakkal Majalla" w:eastAsia="Calibri" w:hAnsi="Sakkal Majalla" w:cs="Simplified Arabic" w:hint="cs"/>
          <w:kern w:val="0"/>
          <w:sz w:val="28"/>
          <w:szCs w:val="28"/>
          <w:rtl/>
          <w14:ligatures w14:val="none"/>
        </w:rPr>
        <w:t>مجتمع</w:t>
      </w:r>
      <w:r w:rsidRPr="007C31AE">
        <w:rPr>
          <w:rFonts w:ascii="Sakkal Majalla" w:eastAsia="Calibri" w:hAnsi="Sakkal Majalla" w:cs="Simplified Arabic"/>
          <w:kern w:val="0"/>
          <w:sz w:val="28"/>
          <w:szCs w:val="28"/>
          <w:rtl/>
          <w14:ligatures w14:val="none"/>
        </w:rPr>
        <w:t xml:space="preserve"> </w:t>
      </w:r>
      <w:r w:rsidRPr="007C31AE">
        <w:rPr>
          <w:rFonts w:ascii="Sakkal Majalla" w:eastAsia="Calibri" w:hAnsi="Sakkal Majalla" w:cs="Simplified Arabic" w:hint="cs"/>
          <w:kern w:val="0"/>
          <w:sz w:val="28"/>
          <w:szCs w:val="28"/>
          <w:rtl/>
          <w14:ligatures w14:val="none"/>
        </w:rPr>
        <w:t>الدراسة</w:t>
      </w:r>
      <w:r w:rsidR="002B52D8">
        <w:rPr>
          <w:rFonts w:ascii="Sakkal Majalla" w:eastAsia="Calibri" w:hAnsi="Sakkal Majalla" w:cs="Simplified Arabic" w:hint="cs"/>
          <w:kern w:val="0"/>
          <w:sz w:val="28"/>
          <w:szCs w:val="28"/>
          <w:rtl/>
          <w14:ligatures w14:val="none"/>
        </w:rPr>
        <w:t xml:space="preserve"> بحدود</w:t>
      </w:r>
      <w:r w:rsidRPr="007C31AE">
        <w:rPr>
          <w:rFonts w:ascii="Sakkal Majalla" w:eastAsia="Calibri" w:hAnsi="Sakkal Majalla" w:cs="Simplified Arabic"/>
          <w:kern w:val="0"/>
          <w:sz w:val="28"/>
          <w:szCs w:val="28"/>
          <w:rtl/>
          <w14:ligatures w14:val="none"/>
        </w:rPr>
        <w:t xml:space="preserve"> </w:t>
      </w:r>
      <w:r w:rsidR="002B52D8">
        <w:rPr>
          <w:rFonts w:ascii="Sakkal Majalla" w:eastAsia="Calibri" w:hAnsi="Sakkal Majalla" w:cs="Simplified Arabic" w:hint="cs"/>
          <w:kern w:val="0"/>
          <w:sz w:val="28"/>
          <w:szCs w:val="28"/>
          <w:rtl/>
          <w14:ligatures w14:val="none"/>
        </w:rPr>
        <w:t xml:space="preserve">150 شخص </w:t>
      </w:r>
      <w:r w:rsidRPr="007C31AE">
        <w:rPr>
          <w:rFonts w:ascii="Sakkal Majalla" w:eastAsia="Calibri" w:hAnsi="Sakkal Majalla" w:cs="Simplified Arabic" w:hint="cs"/>
          <w:kern w:val="0"/>
          <w:sz w:val="28"/>
          <w:szCs w:val="28"/>
          <w:rtl/>
          <w14:ligatures w14:val="none"/>
        </w:rPr>
        <w:t>لضمان</w:t>
      </w:r>
      <w:r w:rsidRPr="007C31AE">
        <w:rPr>
          <w:rFonts w:ascii="Sakkal Majalla" w:eastAsia="Calibri" w:hAnsi="Sakkal Majalla" w:cs="Simplified Arabic"/>
          <w:kern w:val="0"/>
          <w:sz w:val="28"/>
          <w:szCs w:val="28"/>
          <w:rtl/>
          <w14:ligatures w14:val="none"/>
        </w:rPr>
        <w:t xml:space="preserve"> </w:t>
      </w:r>
      <w:r w:rsidRPr="007C31AE">
        <w:rPr>
          <w:rFonts w:ascii="Sakkal Majalla" w:eastAsia="Calibri" w:hAnsi="Sakkal Majalla" w:cs="Simplified Arabic" w:hint="cs"/>
          <w:kern w:val="0"/>
          <w:sz w:val="28"/>
          <w:szCs w:val="28"/>
          <w:rtl/>
          <w14:ligatures w14:val="none"/>
        </w:rPr>
        <w:t>تمثيل</w:t>
      </w:r>
      <w:r w:rsidRPr="007C31AE">
        <w:rPr>
          <w:rFonts w:ascii="Sakkal Majalla" w:eastAsia="Calibri" w:hAnsi="Sakkal Majalla" w:cs="Simplified Arabic"/>
          <w:kern w:val="0"/>
          <w:sz w:val="28"/>
          <w:szCs w:val="28"/>
          <w:rtl/>
          <w14:ligatures w14:val="none"/>
        </w:rPr>
        <w:t xml:space="preserve"> </w:t>
      </w:r>
      <w:r w:rsidRPr="007C31AE">
        <w:rPr>
          <w:rFonts w:ascii="Sakkal Majalla" w:eastAsia="Calibri" w:hAnsi="Sakkal Majalla" w:cs="Simplified Arabic" w:hint="cs"/>
          <w:kern w:val="0"/>
          <w:sz w:val="28"/>
          <w:szCs w:val="28"/>
          <w:rtl/>
          <w14:ligatures w14:val="none"/>
        </w:rPr>
        <w:t>مختلف</w:t>
      </w:r>
      <w:r w:rsidRPr="007C31AE">
        <w:rPr>
          <w:rFonts w:ascii="Sakkal Majalla" w:eastAsia="Calibri" w:hAnsi="Sakkal Majalla" w:cs="Simplified Arabic"/>
          <w:kern w:val="0"/>
          <w:sz w:val="28"/>
          <w:szCs w:val="28"/>
          <w:rtl/>
          <w14:ligatures w14:val="none"/>
        </w:rPr>
        <w:t xml:space="preserve"> </w:t>
      </w:r>
      <w:r w:rsidRPr="007C31AE">
        <w:rPr>
          <w:rFonts w:ascii="Sakkal Majalla" w:eastAsia="Calibri" w:hAnsi="Sakkal Majalla" w:cs="Simplified Arabic" w:hint="cs"/>
          <w:kern w:val="0"/>
          <w:sz w:val="28"/>
          <w:szCs w:val="28"/>
          <w:rtl/>
          <w14:ligatures w14:val="none"/>
        </w:rPr>
        <w:t>الخبرات</w:t>
      </w:r>
      <w:r w:rsidRPr="007C31AE">
        <w:rPr>
          <w:rFonts w:ascii="Sakkal Majalla" w:eastAsia="Calibri" w:hAnsi="Sakkal Majalla" w:cs="Simplified Arabic"/>
          <w:kern w:val="0"/>
          <w:sz w:val="28"/>
          <w:szCs w:val="28"/>
          <w:rtl/>
          <w14:ligatures w14:val="none"/>
        </w:rPr>
        <w:t xml:space="preserve"> </w:t>
      </w:r>
      <w:r w:rsidRPr="007C31AE">
        <w:rPr>
          <w:rFonts w:ascii="Sakkal Majalla" w:eastAsia="Calibri" w:hAnsi="Sakkal Majalla" w:cs="Simplified Arabic" w:hint="cs"/>
          <w:kern w:val="0"/>
          <w:sz w:val="28"/>
          <w:szCs w:val="28"/>
          <w:rtl/>
          <w14:ligatures w14:val="none"/>
        </w:rPr>
        <w:t>والمشاريع</w:t>
      </w:r>
      <w:r w:rsidRPr="007C31AE">
        <w:rPr>
          <w:rFonts w:ascii="Sakkal Majalla" w:eastAsia="Calibri" w:hAnsi="Sakkal Majalla" w:cs="Simplified Arabic"/>
          <w:kern w:val="0"/>
          <w:sz w:val="28"/>
          <w:szCs w:val="28"/>
          <w:rtl/>
          <w14:ligatures w14:val="none"/>
        </w:rPr>
        <w:t xml:space="preserve">. </w:t>
      </w:r>
      <w:r w:rsidRPr="007C31AE">
        <w:rPr>
          <w:rFonts w:ascii="Sakkal Majalla" w:eastAsia="Calibri" w:hAnsi="Sakkal Majalla" w:cs="Simplified Arabic" w:hint="cs"/>
          <w:kern w:val="0"/>
          <w:sz w:val="28"/>
          <w:szCs w:val="28"/>
          <w:rtl/>
          <w14:ligatures w14:val="none"/>
        </w:rPr>
        <w:t>سيتم</w:t>
      </w:r>
      <w:r w:rsidRPr="007C31AE">
        <w:rPr>
          <w:rFonts w:ascii="Sakkal Majalla" w:eastAsia="Calibri" w:hAnsi="Sakkal Majalla" w:cs="Simplified Arabic"/>
          <w:kern w:val="0"/>
          <w:sz w:val="28"/>
          <w:szCs w:val="28"/>
          <w:rtl/>
          <w14:ligatures w14:val="none"/>
        </w:rPr>
        <w:t xml:space="preserve"> </w:t>
      </w:r>
      <w:r w:rsidRPr="007C31AE">
        <w:rPr>
          <w:rFonts w:ascii="Sakkal Majalla" w:eastAsia="Calibri" w:hAnsi="Sakkal Majalla" w:cs="Simplified Arabic" w:hint="cs"/>
          <w:kern w:val="0"/>
          <w:sz w:val="28"/>
          <w:szCs w:val="28"/>
          <w:rtl/>
          <w14:ligatures w14:val="none"/>
        </w:rPr>
        <w:t>توزيع</w:t>
      </w:r>
      <w:r w:rsidRPr="007C31AE">
        <w:rPr>
          <w:rFonts w:ascii="Sakkal Majalla" w:eastAsia="Calibri" w:hAnsi="Sakkal Majalla" w:cs="Simplified Arabic"/>
          <w:kern w:val="0"/>
          <w:sz w:val="28"/>
          <w:szCs w:val="28"/>
          <w:rtl/>
          <w14:ligatures w14:val="none"/>
        </w:rPr>
        <w:t xml:space="preserve"> </w:t>
      </w:r>
      <w:r w:rsidRPr="007C31AE">
        <w:rPr>
          <w:rFonts w:ascii="Sakkal Majalla" w:eastAsia="Calibri" w:hAnsi="Sakkal Majalla" w:cs="Simplified Arabic" w:hint="cs"/>
          <w:kern w:val="0"/>
          <w:sz w:val="28"/>
          <w:szCs w:val="28"/>
          <w:rtl/>
          <w14:ligatures w14:val="none"/>
        </w:rPr>
        <w:t>الاستبانة</w:t>
      </w:r>
      <w:r w:rsidRPr="007C31AE">
        <w:rPr>
          <w:rFonts w:ascii="Sakkal Majalla" w:eastAsia="Calibri" w:hAnsi="Sakkal Majalla" w:cs="Simplified Arabic"/>
          <w:kern w:val="0"/>
          <w:sz w:val="28"/>
          <w:szCs w:val="28"/>
          <w:rtl/>
          <w14:ligatures w14:val="none"/>
        </w:rPr>
        <w:t xml:space="preserve"> </w:t>
      </w:r>
      <w:r w:rsidRPr="007C31AE">
        <w:rPr>
          <w:rFonts w:ascii="Sakkal Majalla" w:eastAsia="Calibri" w:hAnsi="Sakkal Majalla" w:cs="Simplified Arabic" w:hint="cs"/>
          <w:kern w:val="0"/>
          <w:sz w:val="28"/>
          <w:szCs w:val="28"/>
          <w:rtl/>
          <w14:ligatures w14:val="none"/>
        </w:rPr>
        <w:t>على</w:t>
      </w:r>
      <w:r w:rsidRPr="007C31AE">
        <w:rPr>
          <w:rFonts w:ascii="Sakkal Majalla" w:eastAsia="Calibri" w:hAnsi="Sakkal Majalla" w:cs="Simplified Arabic"/>
          <w:kern w:val="0"/>
          <w:sz w:val="28"/>
          <w:szCs w:val="28"/>
          <w:rtl/>
          <w14:ligatures w14:val="none"/>
        </w:rPr>
        <w:t xml:space="preserve"> </w:t>
      </w:r>
      <w:r w:rsidRPr="007C31AE">
        <w:rPr>
          <w:rFonts w:ascii="Sakkal Majalla" w:eastAsia="Calibri" w:hAnsi="Sakkal Majalla" w:cs="Simplified Arabic" w:hint="cs"/>
          <w:kern w:val="0"/>
          <w:sz w:val="28"/>
          <w:szCs w:val="28"/>
          <w:rtl/>
          <w14:ligatures w14:val="none"/>
        </w:rPr>
        <w:t>أفراد</w:t>
      </w:r>
      <w:r w:rsidRPr="007C31AE">
        <w:rPr>
          <w:rFonts w:ascii="Sakkal Majalla" w:eastAsia="Calibri" w:hAnsi="Sakkal Majalla" w:cs="Simplified Arabic"/>
          <w:kern w:val="0"/>
          <w:sz w:val="28"/>
          <w:szCs w:val="28"/>
          <w:rtl/>
          <w14:ligatures w14:val="none"/>
        </w:rPr>
        <w:t xml:space="preserve"> </w:t>
      </w:r>
      <w:r w:rsidRPr="007C31AE">
        <w:rPr>
          <w:rFonts w:ascii="Sakkal Majalla" w:eastAsia="Calibri" w:hAnsi="Sakkal Majalla" w:cs="Simplified Arabic" w:hint="cs"/>
          <w:kern w:val="0"/>
          <w:sz w:val="28"/>
          <w:szCs w:val="28"/>
          <w:rtl/>
          <w14:ligatures w14:val="none"/>
        </w:rPr>
        <w:t>العينة</w:t>
      </w:r>
      <w:r w:rsidRPr="007C31AE">
        <w:rPr>
          <w:rFonts w:ascii="Sakkal Majalla" w:eastAsia="Calibri" w:hAnsi="Sakkal Majalla" w:cs="Simplified Arabic"/>
          <w:kern w:val="0"/>
          <w:sz w:val="28"/>
          <w:szCs w:val="28"/>
          <w:rtl/>
          <w14:ligatures w14:val="none"/>
        </w:rPr>
        <w:t xml:space="preserve"> </w:t>
      </w:r>
      <w:r w:rsidRPr="007C31AE">
        <w:rPr>
          <w:rFonts w:ascii="Sakkal Majalla" w:eastAsia="Calibri" w:hAnsi="Sakkal Majalla" w:cs="Simplified Arabic" w:hint="cs"/>
          <w:kern w:val="0"/>
          <w:sz w:val="28"/>
          <w:szCs w:val="28"/>
          <w:rtl/>
          <w14:ligatures w14:val="none"/>
        </w:rPr>
        <w:t>من</w:t>
      </w:r>
      <w:r w:rsidRPr="007C31AE">
        <w:rPr>
          <w:rFonts w:ascii="Sakkal Majalla" w:eastAsia="Calibri" w:hAnsi="Sakkal Majalla" w:cs="Simplified Arabic"/>
          <w:kern w:val="0"/>
          <w:sz w:val="28"/>
          <w:szCs w:val="28"/>
          <w:rtl/>
          <w14:ligatures w14:val="none"/>
        </w:rPr>
        <w:t xml:space="preserve"> </w:t>
      </w:r>
      <w:r w:rsidRPr="007C31AE">
        <w:rPr>
          <w:rFonts w:ascii="Sakkal Majalla" w:eastAsia="Calibri" w:hAnsi="Sakkal Majalla" w:cs="Simplified Arabic" w:hint="cs"/>
          <w:kern w:val="0"/>
          <w:sz w:val="28"/>
          <w:szCs w:val="28"/>
          <w:rtl/>
          <w14:ligatures w14:val="none"/>
        </w:rPr>
        <w:t>المهندسين</w:t>
      </w:r>
      <w:r w:rsidRPr="007C31AE">
        <w:rPr>
          <w:rFonts w:ascii="Sakkal Majalla" w:eastAsia="Calibri" w:hAnsi="Sakkal Majalla" w:cs="Simplified Arabic"/>
          <w:kern w:val="0"/>
          <w:sz w:val="28"/>
          <w:szCs w:val="28"/>
          <w:rtl/>
          <w14:ligatures w14:val="none"/>
        </w:rPr>
        <w:t xml:space="preserve"> </w:t>
      </w:r>
      <w:r w:rsidRPr="007C31AE">
        <w:rPr>
          <w:rFonts w:ascii="Sakkal Majalla" w:eastAsia="Calibri" w:hAnsi="Sakkal Majalla" w:cs="Simplified Arabic" w:hint="cs"/>
          <w:kern w:val="0"/>
          <w:sz w:val="28"/>
          <w:szCs w:val="28"/>
          <w:rtl/>
          <w14:ligatures w14:val="none"/>
        </w:rPr>
        <w:t>ومديري</w:t>
      </w:r>
      <w:r w:rsidRPr="007C31AE">
        <w:rPr>
          <w:rFonts w:ascii="Sakkal Majalla" w:eastAsia="Calibri" w:hAnsi="Sakkal Majalla" w:cs="Simplified Arabic"/>
          <w:kern w:val="0"/>
          <w:sz w:val="28"/>
          <w:szCs w:val="28"/>
          <w:rtl/>
          <w14:ligatures w14:val="none"/>
        </w:rPr>
        <w:t xml:space="preserve"> </w:t>
      </w:r>
      <w:r w:rsidRPr="007C31AE">
        <w:rPr>
          <w:rFonts w:ascii="Sakkal Majalla" w:eastAsia="Calibri" w:hAnsi="Sakkal Majalla" w:cs="Simplified Arabic" w:hint="cs"/>
          <w:kern w:val="0"/>
          <w:sz w:val="28"/>
          <w:szCs w:val="28"/>
          <w:rtl/>
          <w14:ligatures w14:val="none"/>
        </w:rPr>
        <w:t>المشاريع</w:t>
      </w:r>
      <w:r w:rsidRPr="007C31AE">
        <w:rPr>
          <w:rFonts w:ascii="Sakkal Majalla" w:eastAsia="Calibri" w:hAnsi="Sakkal Majalla" w:cs="Simplified Arabic"/>
          <w:kern w:val="0"/>
          <w:sz w:val="28"/>
          <w:szCs w:val="28"/>
          <w:rtl/>
          <w14:ligatures w14:val="none"/>
        </w:rPr>
        <w:t xml:space="preserve"> </w:t>
      </w:r>
      <w:r w:rsidRPr="007C31AE">
        <w:rPr>
          <w:rFonts w:ascii="Sakkal Majalla" w:eastAsia="Calibri" w:hAnsi="Sakkal Majalla" w:cs="Simplified Arabic" w:hint="cs"/>
          <w:kern w:val="0"/>
          <w:sz w:val="28"/>
          <w:szCs w:val="28"/>
          <w:rtl/>
          <w14:ligatures w14:val="none"/>
        </w:rPr>
        <w:t>في</w:t>
      </w:r>
      <w:r w:rsidRPr="007C31AE">
        <w:rPr>
          <w:rFonts w:ascii="Sakkal Majalla" w:eastAsia="Calibri" w:hAnsi="Sakkal Majalla" w:cs="Simplified Arabic"/>
          <w:kern w:val="0"/>
          <w:sz w:val="28"/>
          <w:szCs w:val="28"/>
          <w:rtl/>
          <w14:ligatures w14:val="none"/>
        </w:rPr>
        <w:t xml:space="preserve"> </w:t>
      </w:r>
      <w:r w:rsidRPr="007C31AE">
        <w:rPr>
          <w:rFonts w:ascii="Sakkal Majalla" w:eastAsia="Calibri" w:hAnsi="Sakkal Majalla" w:cs="Simplified Arabic" w:hint="cs"/>
          <w:kern w:val="0"/>
          <w:sz w:val="28"/>
          <w:szCs w:val="28"/>
          <w:rtl/>
          <w14:ligatures w14:val="none"/>
        </w:rPr>
        <w:t>عدد</w:t>
      </w:r>
      <w:r w:rsidRPr="007C31AE">
        <w:rPr>
          <w:rFonts w:ascii="Sakkal Majalla" w:eastAsia="Calibri" w:hAnsi="Sakkal Majalla" w:cs="Simplified Arabic"/>
          <w:kern w:val="0"/>
          <w:sz w:val="28"/>
          <w:szCs w:val="28"/>
          <w:rtl/>
          <w14:ligatures w14:val="none"/>
        </w:rPr>
        <w:t xml:space="preserve"> </w:t>
      </w:r>
      <w:r w:rsidRPr="007C31AE">
        <w:rPr>
          <w:rFonts w:ascii="Sakkal Majalla" w:eastAsia="Calibri" w:hAnsi="Sakkal Majalla" w:cs="Simplified Arabic" w:hint="cs"/>
          <w:kern w:val="0"/>
          <w:sz w:val="28"/>
          <w:szCs w:val="28"/>
          <w:rtl/>
          <w14:ligatures w14:val="none"/>
        </w:rPr>
        <w:t>من</w:t>
      </w:r>
      <w:r w:rsidRPr="007C31AE">
        <w:rPr>
          <w:rFonts w:ascii="Sakkal Majalla" w:eastAsia="Calibri" w:hAnsi="Sakkal Majalla" w:cs="Simplified Arabic"/>
          <w:kern w:val="0"/>
          <w:sz w:val="28"/>
          <w:szCs w:val="28"/>
          <w:rtl/>
          <w14:ligatures w14:val="none"/>
        </w:rPr>
        <w:t xml:space="preserve"> </w:t>
      </w:r>
      <w:r w:rsidRPr="007C31AE">
        <w:rPr>
          <w:rFonts w:ascii="Sakkal Majalla" w:eastAsia="Calibri" w:hAnsi="Sakkal Majalla" w:cs="Simplified Arabic" w:hint="cs"/>
          <w:kern w:val="0"/>
          <w:sz w:val="28"/>
          <w:szCs w:val="28"/>
          <w:rtl/>
          <w14:ligatures w14:val="none"/>
        </w:rPr>
        <w:t>الشركات</w:t>
      </w:r>
      <w:r w:rsidRPr="007C31AE">
        <w:rPr>
          <w:rFonts w:ascii="Sakkal Majalla" w:eastAsia="Calibri" w:hAnsi="Sakkal Majalla" w:cs="Simplified Arabic"/>
          <w:kern w:val="0"/>
          <w:sz w:val="28"/>
          <w:szCs w:val="28"/>
          <w:rtl/>
          <w14:ligatures w14:val="none"/>
        </w:rPr>
        <w:t xml:space="preserve"> </w:t>
      </w:r>
      <w:r w:rsidRPr="007C31AE">
        <w:rPr>
          <w:rFonts w:ascii="Sakkal Majalla" w:eastAsia="Calibri" w:hAnsi="Sakkal Majalla" w:cs="Simplified Arabic" w:hint="cs"/>
          <w:kern w:val="0"/>
          <w:sz w:val="28"/>
          <w:szCs w:val="28"/>
          <w:rtl/>
          <w14:ligatures w14:val="none"/>
        </w:rPr>
        <w:t>الرائدة</w:t>
      </w:r>
      <w:r w:rsidRPr="007C31AE">
        <w:rPr>
          <w:rFonts w:ascii="Sakkal Majalla" w:eastAsia="Calibri" w:hAnsi="Sakkal Majalla" w:cs="Simplified Arabic"/>
          <w:kern w:val="0"/>
          <w:sz w:val="28"/>
          <w:szCs w:val="28"/>
          <w:rtl/>
          <w14:ligatures w14:val="none"/>
        </w:rPr>
        <w:t xml:space="preserve"> </w:t>
      </w:r>
      <w:r w:rsidRPr="007C31AE">
        <w:rPr>
          <w:rFonts w:ascii="Sakkal Majalla" w:eastAsia="Calibri" w:hAnsi="Sakkal Majalla" w:cs="Simplified Arabic" w:hint="cs"/>
          <w:kern w:val="0"/>
          <w:sz w:val="28"/>
          <w:szCs w:val="28"/>
          <w:rtl/>
          <w14:ligatures w14:val="none"/>
        </w:rPr>
        <w:t>في</w:t>
      </w:r>
      <w:r w:rsidRPr="007C31AE">
        <w:rPr>
          <w:rFonts w:ascii="Sakkal Majalla" w:eastAsia="Calibri" w:hAnsi="Sakkal Majalla" w:cs="Simplified Arabic"/>
          <w:kern w:val="0"/>
          <w:sz w:val="28"/>
          <w:szCs w:val="28"/>
          <w:rtl/>
          <w14:ligatures w14:val="none"/>
        </w:rPr>
        <w:t xml:space="preserve"> </w:t>
      </w:r>
      <w:r w:rsidRPr="007C31AE">
        <w:rPr>
          <w:rFonts w:ascii="Sakkal Majalla" w:eastAsia="Calibri" w:hAnsi="Sakkal Majalla" w:cs="Simplified Arabic" w:hint="cs"/>
          <w:kern w:val="0"/>
          <w:sz w:val="28"/>
          <w:szCs w:val="28"/>
          <w:rtl/>
          <w14:ligatures w14:val="none"/>
        </w:rPr>
        <w:t>قطاع</w:t>
      </w:r>
      <w:r w:rsidRPr="007C31AE">
        <w:rPr>
          <w:rFonts w:ascii="Sakkal Majalla" w:eastAsia="Calibri" w:hAnsi="Sakkal Majalla" w:cs="Simplified Arabic"/>
          <w:kern w:val="0"/>
          <w:sz w:val="28"/>
          <w:szCs w:val="28"/>
          <w:rtl/>
          <w14:ligatures w14:val="none"/>
        </w:rPr>
        <w:t xml:space="preserve"> </w:t>
      </w:r>
      <w:r w:rsidRPr="007C31AE">
        <w:rPr>
          <w:rFonts w:ascii="Sakkal Majalla" w:eastAsia="Calibri" w:hAnsi="Sakkal Majalla" w:cs="Simplified Arabic" w:hint="cs"/>
          <w:kern w:val="0"/>
          <w:sz w:val="28"/>
          <w:szCs w:val="28"/>
          <w:rtl/>
          <w14:ligatures w14:val="none"/>
        </w:rPr>
        <w:t>الطاقة</w:t>
      </w:r>
      <w:r w:rsidRPr="007C31AE">
        <w:rPr>
          <w:rFonts w:ascii="Sakkal Majalla" w:eastAsia="Calibri" w:hAnsi="Sakkal Majalla" w:cs="Simplified Arabic"/>
          <w:kern w:val="0"/>
          <w:sz w:val="28"/>
          <w:szCs w:val="28"/>
          <w:rtl/>
          <w14:ligatures w14:val="none"/>
        </w:rPr>
        <w:t xml:space="preserve"> </w:t>
      </w:r>
      <w:r w:rsidRPr="007C31AE">
        <w:rPr>
          <w:rFonts w:ascii="Sakkal Majalla" w:eastAsia="Calibri" w:hAnsi="Sakkal Majalla" w:cs="Simplified Arabic" w:hint="cs"/>
          <w:kern w:val="0"/>
          <w:sz w:val="28"/>
          <w:szCs w:val="28"/>
          <w:rtl/>
          <w14:ligatures w14:val="none"/>
        </w:rPr>
        <w:t>بالمملكة،</w:t>
      </w:r>
      <w:r w:rsidRPr="007C31AE">
        <w:rPr>
          <w:rFonts w:ascii="Sakkal Majalla" w:eastAsia="Calibri" w:hAnsi="Sakkal Majalla" w:cs="Simplified Arabic"/>
          <w:kern w:val="0"/>
          <w:sz w:val="28"/>
          <w:szCs w:val="28"/>
          <w:rtl/>
          <w14:ligatures w14:val="none"/>
        </w:rPr>
        <w:t xml:space="preserve"> </w:t>
      </w:r>
      <w:r w:rsidRPr="007C31AE">
        <w:rPr>
          <w:rFonts w:ascii="Sakkal Majalla" w:eastAsia="Calibri" w:hAnsi="Sakkal Majalla" w:cs="Simplified Arabic" w:hint="cs"/>
          <w:kern w:val="0"/>
          <w:sz w:val="28"/>
          <w:szCs w:val="28"/>
          <w:rtl/>
          <w14:ligatures w14:val="none"/>
        </w:rPr>
        <w:t>بهدف</w:t>
      </w:r>
      <w:r w:rsidRPr="007C31AE">
        <w:rPr>
          <w:rFonts w:ascii="Sakkal Majalla" w:eastAsia="Calibri" w:hAnsi="Sakkal Majalla" w:cs="Simplified Arabic"/>
          <w:kern w:val="0"/>
          <w:sz w:val="28"/>
          <w:szCs w:val="28"/>
          <w:rtl/>
          <w14:ligatures w14:val="none"/>
        </w:rPr>
        <w:t xml:space="preserve"> </w:t>
      </w:r>
      <w:r w:rsidRPr="007C31AE">
        <w:rPr>
          <w:rFonts w:ascii="Sakkal Majalla" w:eastAsia="Calibri" w:hAnsi="Sakkal Majalla" w:cs="Simplified Arabic" w:hint="cs"/>
          <w:kern w:val="0"/>
          <w:sz w:val="28"/>
          <w:szCs w:val="28"/>
          <w:rtl/>
          <w14:ligatures w14:val="none"/>
        </w:rPr>
        <w:t>الحصول</w:t>
      </w:r>
      <w:r w:rsidRPr="007C31AE">
        <w:rPr>
          <w:rFonts w:ascii="Sakkal Majalla" w:eastAsia="Calibri" w:hAnsi="Sakkal Majalla" w:cs="Simplified Arabic"/>
          <w:kern w:val="0"/>
          <w:sz w:val="28"/>
          <w:szCs w:val="28"/>
          <w:rtl/>
          <w14:ligatures w14:val="none"/>
        </w:rPr>
        <w:t xml:space="preserve"> </w:t>
      </w:r>
      <w:r w:rsidRPr="007C31AE">
        <w:rPr>
          <w:rFonts w:ascii="Sakkal Majalla" w:eastAsia="Calibri" w:hAnsi="Sakkal Majalla" w:cs="Simplified Arabic" w:hint="cs"/>
          <w:kern w:val="0"/>
          <w:sz w:val="28"/>
          <w:szCs w:val="28"/>
          <w:rtl/>
          <w14:ligatures w14:val="none"/>
        </w:rPr>
        <w:t>على</w:t>
      </w:r>
      <w:r w:rsidRPr="007C31AE">
        <w:rPr>
          <w:rFonts w:ascii="Sakkal Majalla" w:eastAsia="Calibri" w:hAnsi="Sakkal Majalla" w:cs="Simplified Arabic"/>
          <w:kern w:val="0"/>
          <w:sz w:val="28"/>
          <w:szCs w:val="28"/>
          <w:rtl/>
          <w14:ligatures w14:val="none"/>
        </w:rPr>
        <w:t xml:space="preserve"> </w:t>
      </w:r>
      <w:r w:rsidRPr="007C31AE">
        <w:rPr>
          <w:rFonts w:ascii="Sakkal Majalla" w:eastAsia="Calibri" w:hAnsi="Sakkal Majalla" w:cs="Simplified Arabic" w:hint="cs"/>
          <w:kern w:val="0"/>
          <w:sz w:val="28"/>
          <w:szCs w:val="28"/>
          <w:rtl/>
          <w14:ligatures w14:val="none"/>
        </w:rPr>
        <w:t>بيانات</w:t>
      </w:r>
      <w:r w:rsidRPr="007C31AE">
        <w:rPr>
          <w:rFonts w:ascii="Sakkal Majalla" w:eastAsia="Calibri" w:hAnsi="Sakkal Majalla" w:cs="Simplified Arabic"/>
          <w:kern w:val="0"/>
          <w:sz w:val="28"/>
          <w:szCs w:val="28"/>
          <w:rtl/>
          <w14:ligatures w14:val="none"/>
        </w:rPr>
        <w:t xml:space="preserve"> </w:t>
      </w:r>
      <w:r w:rsidRPr="007C31AE">
        <w:rPr>
          <w:rFonts w:ascii="Sakkal Majalla" w:eastAsia="Calibri" w:hAnsi="Sakkal Majalla" w:cs="Simplified Arabic" w:hint="cs"/>
          <w:kern w:val="0"/>
          <w:sz w:val="28"/>
          <w:szCs w:val="28"/>
          <w:rtl/>
          <w14:ligatures w14:val="none"/>
        </w:rPr>
        <w:t>دقيقة</w:t>
      </w:r>
      <w:r w:rsidRPr="007C31AE">
        <w:rPr>
          <w:rFonts w:ascii="Sakkal Majalla" w:eastAsia="Calibri" w:hAnsi="Sakkal Majalla" w:cs="Simplified Arabic"/>
          <w:kern w:val="0"/>
          <w:sz w:val="28"/>
          <w:szCs w:val="28"/>
          <w:rtl/>
          <w14:ligatures w14:val="none"/>
        </w:rPr>
        <w:t xml:space="preserve"> </w:t>
      </w:r>
      <w:r w:rsidRPr="007C31AE">
        <w:rPr>
          <w:rFonts w:ascii="Sakkal Majalla" w:eastAsia="Calibri" w:hAnsi="Sakkal Majalla" w:cs="Simplified Arabic" w:hint="cs"/>
          <w:kern w:val="0"/>
          <w:sz w:val="28"/>
          <w:szCs w:val="28"/>
          <w:rtl/>
          <w14:ligatures w14:val="none"/>
        </w:rPr>
        <w:t>وموثوقة</w:t>
      </w:r>
      <w:r w:rsidRPr="007C31AE">
        <w:rPr>
          <w:rFonts w:ascii="Sakkal Majalla" w:eastAsia="Calibri" w:hAnsi="Sakkal Majalla" w:cs="Simplified Arabic"/>
          <w:kern w:val="0"/>
          <w:sz w:val="28"/>
          <w:szCs w:val="28"/>
          <w:rtl/>
          <w14:ligatures w14:val="none"/>
        </w:rPr>
        <w:t xml:space="preserve"> </w:t>
      </w:r>
      <w:r w:rsidRPr="007C31AE">
        <w:rPr>
          <w:rFonts w:ascii="Sakkal Majalla" w:eastAsia="Calibri" w:hAnsi="Sakkal Majalla" w:cs="Simplified Arabic" w:hint="cs"/>
          <w:kern w:val="0"/>
          <w:sz w:val="28"/>
          <w:szCs w:val="28"/>
          <w:rtl/>
          <w14:ligatures w14:val="none"/>
        </w:rPr>
        <w:t>تعكس</w:t>
      </w:r>
      <w:r w:rsidRPr="007C31AE">
        <w:rPr>
          <w:rFonts w:ascii="Sakkal Majalla" w:eastAsia="Calibri" w:hAnsi="Sakkal Majalla" w:cs="Simplified Arabic"/>
          <w:kern w:val="0"/>
          <w:sz w:val="28"/>
          <w:szCs w:val="28"/>
          <w:rtl/>
          <w14:ligatures w14:val="none"/>
        </w:rPr>
        <w:t xml:space="preserve"> </w:t>
      </w:r>
      <w:r w:rsidRPr="007C31AE">
        <w:rPr>
          <w:rFonts w:ascii="Sakkal Majalla" w:eastAsia="Calibri" w:hAnsi="Sakkal Majalla" w:cs="Simplified Arabic" w:hint="cs"/>
          <w:kern w:val="0"/>
          <w:sz w:val="28"/>
          <w:szCs w:val="28"/>
          <w:rtl/>
          <w14:ligatures w14:val="none"/>
        </w:rPr>
        <w:t>واقع</w:t>
      </w:r>
      <w:r w:rsidRPr="007C31AE">
        <w:rPr>
          <w:rFonts w:ascii="Sakkal Majalla" w:eastAsia="Calibri" w:hAnsi="Sakkal Majalla" w:cs="Simplified Arabic"/>
          <w:kern w:val="0"/>
          <w:sz w:val="28"/>
          <w:szCs w:val="28"/>
          <w:rtl/>
          <w14:ligatures w14:val="none"/>
        </w:rPr>
        <w:t xml:space="preserve"> </w:t>
      </w:r>
      <w:r w:rsidRPr="007C31AE">
        <w:rPr>
          <w:rFonts w:ascii="Sakkal Majalla" w:eastAsia="Calibri" w:hAnsi="Sakkal Majalla" w:cs="Simplified Arabic" w:hint="cs"/>
          <w:kern w:val="0"/>
          <w:sz w:val="28"/>
          <w:szCs w:val="28"/>
          <w:rtl/>
          <w14:ligatures w14:val="none"/>
        </w:rPr>
        <w:t>الممارسات</w:t>
      </w:r>
      <w:r w:rsidRPr="007C31AE">
        <w:rPr>
          <w:rFonts w:ascii="Sakkal Majalla" w:eastAsia="Calibri" w:hAnsi="Sakkal Majalla" w:cs="Simplified Arabic"/>
          <w:kern w:val="0"/>
          <w:sz w:val="28"/>
          <w:szCs w:val="28"/>
          <w:rtl/>
          <w14:ligatures w14:val="none"/>
        </w:rPr>
        <w:t xml:space="preserve"> </w:t>
      </w:r>
      <w:r w:rsidRPr="007C31AE">
        <w:rPr>
          <w:rFonts w:ascii="Sakkal Majalla" w:eastAsia="Calibri" w:hAnsi="Sakkal Majalla" w:cs="Simplified Arabic" w:hint="cs"/>
          <w:kern w:val="0"/>
          <w:sz w:val="28"/>
          <w:szCs w:val="28"/>
          <w:rtl/>
          <w14:ligatures w14:val="none"/>
        </w:rPr>
        <w:t>الميدانية</w:t>
      </w:r>
      <w:r w:rsidRPr="007C31AE">
        <w:rPr>
          <w:rFonts w:ascii="Sakkal Majalla" w:eastAsia="Calibri" w:hAnsi="Sakkal Majalla" w:cs="Simplified Arabic"/>
          <w:kern w:val="0"/>
          <w:sz w:val="28"/>
          <w:szCs w:val="28"/>
          <w:rtl/>
          <w14:ligatures w14:val="none"/>
        </w:rPr>
        <w:t>.</w:t>
      </w:r>
    </w:p>
    <w:p w14:paraId="2DBE210A" w14:textId="77777777" w:rsidR="008637EF" w:rsidRDefault="008637EF" w:rsidP="008637EF">
      <w:pPr>
        <w:spacing w:after="0" w:line="360" w:lineRule="auto"/>
        <w:jc w:val="both"/>
        <w:rPr>
          <w:rFonts w:ascii="Sakkal Majalla" w:eastAsia="Calibri" w:hAnsi="Sakkal Majalla" w:cs="Times New Roman"/>
          <w:kern w:val="0"/>
          <w:sz w:val="28"/>
          <w:szCs w:val="28"/>
          <w:rtl/>
          <w14:ligatures w14:val="none"/>
        </w:rPr>
      </w:pPr>
    </w:p>
    <w:p w14:paraId="42689320" w14:textId="77777777" w:rsidR="008637EF" w:rsidRPr="008637EF" w:rsidRDefault="008637EF" w:rsidP="008637EF">
      <w:pPr>
        <w:spacing w:after="0" w:line="360" w:lineRule="auto"/>
        <w:jc w:val="both"/>
        <w:rPr>
          <w:rFonts w:ascii="Sakkal Majalla" w:eastAsia="Calibri" w:hAnsi="Sakkal Majalla" w:cs="Times New Roman"/>
          <w:kern w:val="0"/>
          <w:sz w:val="28"/>
          <w:szCs w:val="28"/>
          <w:rtl/>
          <w14:ligatures w14:val="none"/>
        </w:rPr>
      </w:pPr>
    </w:p>
    <w:p w14:paraId="0094443D" w14:textId="1E60DDF9" w:rsidR="00540026" w:rsidRDefault="00540026" w:rsidP="00540026">
      <w:pPr>
        <w:pStyle w:val="1"/>
        <w:rPr>
          <w:rtl/>
        </w:rPr>
      </w:pPr>
      <w:r>
        <w:rPr>
          <w:rtl/>
        </w:rPr>
        <w:br w:type="page"/>
      </w:r>
    </w:p>
    <w:p w14:paraId="05306284" w14:textId="77777777" w:rsidR="00AD0FD8" w:rsidRDefault="00AD0FD8" w:rsidP="00540026">
      <w:pPr>
        <w:pStyle w:val="1"/>
        <w:rPr>
          <w:rtl/>
        </w:rPr>
      </w:pPr>
    </w:p>
    <w:p w14:paraId="20F68B1B" w14:textId="24919881" w:rsidR="0042106B" w:rsidRPr="00AD0FD8" w:rsidRDefault="0042106B" w:rsidP="00540026">
      <w:pPr>
        <w:pStyle w:val="1"/>
        <w:rPr>
          <w:rtl/>
        </w:rPr>
      </w:pPr>
      <w:bookmarkStart w:id="69" w:name="_Toc215271592"/>
      <w:r w:rsidRPr="00AD0FD8">
        <w:rPr>
          <w:rFonts w:hint="cs"/>
          <w:rtl/>
        </w:rPr>
        <w:t>الفصل الثاني: الإطار النظري</w:t>
      </w:r>
      <w:bookmarkEnd w:id="69"/>
    </w:p>
    <w:p w14:paraId="2D434E18" w14:textId="77777777" w:rsidR="0042106B" w:rsidRPr="0042106B" w:rsidRDefault="0042106B" w:rsidP="009E7D81">
      <w:pPr>
        <w:spacing w:after="0" w:line="360" w:lineRule="auto"/>
        <w:rPr>
          <w:rFonts w:ascii="Aptos" w:eastAsia="Times New Roman" w:hAnsi="Aptos" w:cs="Arial"/>
          <w:sz w:val="24"/>
          <w:szCs w:val="24"/>
        </w:rPr>
      </w:pPr>
    </w:p>
    <w:p w14:paraId="0A17CCE8" w14:textId="77777777" w:rsidR="0042106B" w:rsidRPr="0042106B" w:rsidRDefault="0042106B" w:rsidP="009E7D81">
      <w:pPr>
        <w:spacing w:after="0" w:line="360" w:lineRule="auto"/>
        <w:jc w:val="both"/>
        <w:rPr>
          <w:rFonts w:ascii="Simplified Arabic" w:eastAsia="Times New Roman" w:hAnsi="Simplified Arabic" w:cs="Times New Roman"/>
          <w:b/>
          <w:bCs/>
          <w:color w:val="000000"/>
          <w:sz w:val="28"/>
          <w:szCs w:val="28"/>
          <w:rtl/>
        </w:rPr>
      </w:pPr>
      <w:r w:rsidRPr="0042106B">
        <w:rPr>
          <w:rFonts w:ascii="Simplified Arabic" w:eastAsia="Times New Roman" w:hAnsi="Simplified Arabic" w:cs="Simplified Arabic" w:hint="cs"/>
          <w:b/>
          <w:bCs/>
          <w:color w:val="000000"/>
          <w:sz w:val="28"/>
          <w:szCs w:val="28"/>
          <w:rtl/>
        </w:rPr>
        <w:t>تمهيد</w:t>
      </w:r>
    </w:p>
    <w:p w14:paraId="4E1CA01F" w14:textId="77777777" w:rsidR="0042106B" w:rsidRPr="0042106B" w:rsidRDefault="0042106B" w:rsidP="009E7D81">
      <w:pPr>
        <w:spacing w:after="0" w:line="360" w:lineRule="auto"/>
        <w:rPr>
          <w:rFonts w:ascii="Aptos" w:eastAsia="Times New Roman" w:hAnsi="Aptos" w:cs="Arial"/>
          <w:sz w:val="24"/>
          <w:szCs w:val="24"/>
        </w:rPr>
      </w:pPr>
    </w:p>
    <w:p w14:paraId="3B3795CF" w14:textId="77777777" w:rsidR="0042106B" w:rsidRPr="0042106B" w:rsidRDefault="0042106B" w:rsidP="009E7D81">
      <w:pPr>
        <w:spacing w:after="0" w:line="360" w:lineRule="auto"/>
        <w:jc w:val="both"/>
        <w:rPr>
          <w:rFonts w:ascii="Simplified Arabic" w:eastAsia="Times New Roman" w:hAnsi="Simplified Arabic" w:cs="Times New Roman"/>
          <w:color w:val="000000"/>
          <w:sz w:val="28"/>
          <w:szCs w:val="28"/>
          <w:rtl/>
        </w:rPr>
      </w:pPr>
      <w:r w:rsidRPr="0042106B">
        <w:rPr>
          <w:rFonts w:ascii="Simplified Arabic" w:eastAsia="Times New Roman" w:hAnsi="Simplified Arabic" w:cs="Simplified Arabic" w:hint="cs"/>
          <w:color w:val="000000"/>
          <w:sz w:val="28"/>
          <w:szCs w:val="28"/>
          <w:rtl/>
        </w:rPr>
        <w:t>يُشكّل هذا الفصل الركيزة العلمية والأساس المعرفي الذي تُبنى عليه هذه الدراسة، حيث يهدف إلى تشييد إطار مفاهيمي شامل ومتعمق حول متغيرات البحث الرئيسية. سيتم في هذا الفصل استعراض الأدبيات العلمية المتخصصة بشكل دقيق، بدءاً بتفكيك مفهوم تخطيط المشاريع كعملية استراتيجية متعددة الأبعاد، وتوضيح أهميته القصوى، خاصة في قطاع حيوي واستراتيجي كقطاع الطاقة الكهربائية. بعد ذلك، ينتقل الفصل إلى تحليل مفهوم كفاءة تسليم المشاريع، وتحديد مؤشراتها الرئيسية التي تتجاوز مجرد الإنجاز لتشمل الجودة والتكلفة والزمن ورضا الأطراف المعنية. وأخيراً، سيتم استكشاف العلاقة التكاملية والآليات العملية التي يربط بها التخطيط المنهجي والفعال بتحقيق الكفاءة المنشودة في تسليم مشاريع محطات الجهد المتوسط، مما يمهد الطريق لفهم أعمق لنتائج الدراسة الميدانية التي سيتم عرضها لاحقاً.</w:t>
      </w:r>
    </w:p>
    <w:p w14:paraId="5E7B0A27" w14:textId="77777777" w:rsidR="0042106B" w:rsidRPr="0042106B" w:rsidRDefault="0042106B" w:rsidP="009E7D81">
      <w:pPr>
        <w:spacing w:after="0" w:line="360" w:lineRule="auto"/>
        <w:rPr>
          <w:rFonts w:ascii="Aptos" w:eastAsia="Times New Roman" w:hAnsi="Aptos" w:cs="Arial"/>
          <w:sz w:val="24"/>
          <w:szCs w:val="24"/>
        </w:rPr>
      </w:pPr>
    </w:p>
    <w:p w14:paraId="31415FD9" w14:textId="77777777" w:rsidR="0042106B" w:rsidRPr="0042106B" w:rsidRDefault="0042106B" w:rsidP="009E7D81">
      <w:pPr>
        <w:spacing w:after="0" w:line="360" w:lineRule="auto"/>
        <w:rPr>
          <w:rFonts w:ascii="Aptos" w:eastAsia="Times New Roman" w:hAnsi="Aptos" w:cs="Arial"/>
          <w:sz w:val="24"/>
          <w:szCs w:val="24"/>
        </w:rPr>
      </w:pPr>
    </w:p>
    <w:p w14:paraId="3406CDF7" w14:textId="77777777" w:rsidR="0042106B" w:rsidRPr="00AD0FD8" w:rsidRDefault="0042106B" w:rsidP="00540026">
      <w:pPr>
        <w:pStyle w:val="1"/>
        <w:rPr>
          <w:rtl/>
        </w:rPr>
      </w:pPr>
      <w:bookmarkStart w:id="70" w:name="_Toc215271593"/>
      <w:r w:rsidRPr="00AD0FD8">
        <w:rPr>
          <w:rFonts w:hint="cs"/>
          <w:rtl/>
        </w:rPr>
        <w:t>المبحث الأول: ماهية تخطيط المشاريع وأهميته الاستراتيجية</w:t>
      </w:r>
      <w:bookmarkEnd w:id="70"/>
    </w:p>
    <w:p w14:paraId="0418572C" w14:textId="77777777" w:rsidR="0042106B" w:rsidRPr="0042106B" w:rsidRDefault="0042106B" w:rsidP="009E7D81">
      <w:pPr>
        <w:spacing w:after="0" w:line="360" w:lineRule="auto"/>
        <w:rPr>
          <w:rFonts w:ascii="Aptos" w:eastAsia="Times New Roman" w:hAnsi="Aptos" w:cs="Arial"/>
          <w:sz w:val="24"/>
          <w:szCs w:val="24"/>
        </w:rPr>
      </w:pPr>
    </w:p>
    <w:p w14:paraId="34D4EFAD" w14:textId="77777777" w:rsidR="0042106B" w:rsidRPr="0042106B" w:rsidRDefault="0042106B" w:rsidP="009E7D81">
      <w:pPr>
        <w:spacing w:after="0" w:line="360" w:lineRule="auto"/>
        <w:jc w:val="both"/>
        <w:rPr>
          <w:rFonts w:ascii="Simplified Arabic" w:eastAsia="Times New Roman" w:hAnsi="Simplified Arabic" w:cs="Times New Roman"/>
          <w:b/>
          <w:bCs/>
          <w:color w:val="000000"/>
          <w:sz w:val="28"/>
          <w:szCs w:val="28"/>
          <w:rtl/>
        </w:rPr>
      </w:pPr>
      <w:r w:rsidRPr="0042106B">
        <w:rPr>
          <w:rFonts w:ascii="Simplified Arabic" w:eastAsia="Times New Roman" w:hAnsi="Simplified Arabic" w:cs="Simplified Arabic" w:hint="cs"/>
          <w:b/>
          <w:bCs/>
          <w:color w:val="000000"/>
          <w:sz w:val="28"/>
          <w:szCs w:val="28"/>
          <w:rtl/>
        </w:rPr>
        <w:t>المطلب الأول: مفهوم تخطيط المشاريع وتطوره التاريخي</w:t>
      </w:r>
    </w:p>
    <w:p w14:paraId="67FB9EA1" w14:textId="77777777" w:rsidR="0042106B" w:rsidRPr="0042106B" w:rsidRDefault="0042106B" w:rsidP="009E7D81">
      <w:pPr>
        <w:spacing w:after="0" w:line="360" w:lineRule="auto"/>
        <w:rPr>
          <w:rFonts w:ascii="Aptos" w:eastAsia="Times New Roman" w:hAnsi="Aptos" w:cs="Arial"/>
          <w:sz w:val="24"/>
          <w:szCs w:val="24"/>
        </w:rPr>
      </w:pPr>
    </w:p>
    <w:p w14:paraId="3B017E13" w14:textId="77777777" w:rsidR="0042106B" w:rsidRPr="0042106B" w:rsidRDefault="0042106B" w:rsidP="009E7D81">
      <w:pPr>
        <w:spacing w:after="0" w:line="360" w:lineRule="auto"/>
        <w:jc w:val="both"/>
        <w:rPr>
          <w:rFonts w:ascii="Simplified Arabic" w:eastAsia="Times New Roman" w:hAnsi="Simplified Arabic" w:cs="Times New Roman"/>
          <w:color w:val="000000"/>
          <w:sz w:val="28"/>
          <w:szCs w:val="28"/>
          <w:rtl/>
        </w:rPr>
      </w:pPr>
      <w:r w:rsidRPr="0042106B">
        <w:rPr>
          <w:rFonts w:ascii="Simplified Arabic" w:eastAsia="Times New Roman" w:hAnsi="Simplified Arabic" w:cs="Simplified Arabic" w:hint="cs"/>
          <w:color w:val="000000"/>
          <w:sz w:val="28"/>
          <w:szCs w:val="28"/>
          <w:rtl/>
        </w:rPr>
        <w:t xml:space="preserve">يمكن تعريف تخطيط المشروع، في جوهره، بأنه </w:t>
      </w:r>
      <w:r w:rsidRPr="0042106B">
        <w:rPr>
          <w:rFonts w:ascii="Simplified Arabic" w:eastAsia="Times New Roman" w:hAnsi="Simplified Arabic" w:cs="Simplified Arabic" w:hint="cs"/>
          <w:b/>
          <w:bCs/>
          <w:color w:val="000000"/>
          <w:sz w:val="28"/>
          <w:szCs w:val="28"/>
          <w:rtl/>
        </w:rPr>
        <w:t xml:space="preserve">"عملية ذهنية وتنظيمية منهجية ومستمرة، تسبق مراحل التنفيذ، وتهدف إلى تحديد الأهداف بدقة، ورسم خريطة الطريق اللازمة لتحقيقها، من خلال تحديد المهام، وتقدير الموارد، ووضع الجداول الزمنية، وتوقع المخاطر، وإنشاء خط أساس يمكن من </w:t>
      </w:r>
      <w:r w:rsidRPr="0042106B">
        <w:rPr>
          <w:rFonts w:ascii="Simplified Arabic" w:eastAsia="Times New Roman" w:hAnsi="Simplified Arabic" w:cs="Simplified Arabic" w:hint="cs"/>
          <w:b/>
          <w:bCs/>
          <w:color w:val="000000"/>
          <w:sz w:val="28"/>
          <w:szCs w:val="28"/>
          <w:rtl/>
        </w:rPr>
        <w:lastRenderedPageBreak/>
        <w:t>خلاله قياس الأداء والتحكم فيه لاحقاً"</w:t>
      </w:r>
      <w:r w:rsidRPr="0042106B">
        <w:rPr>
          <w:rFonts w:ascii="Simplified Arabic" w:eastAsia="Times New Roman" w:hAnsi="Simplified Arabic" w:cs="Simplified Arabic" w:hint="cs"/>
          <w:color w:val="000000"/>
          <w:sz w:val="28"/>
          <w:szCs w:val="28"/>
          <w:rtl/>
        </w:rPr>
        <w:t>. هذا التعريف يتجاوز النظرة التقليدية التي كانت تحصر التخطيط في مجرد إعداد جدول زمني، ليؤكد على أنه عملية فكرية استشرافية تهدف إلى تقليل حالة عدم اليقين التي تحيط بالمشاريع بطبيعتها، وتحويل الأفكار المجردة إلى خطط عمل قابلة للتنفيذ والقياس. فالتخطيط ليس غاية في حد ذاته، بل هو الأداة العقلانية التي تمكّن إدارة المشروع من توجيه سفينة المشروع نحو هدفها بأمان وكفاءة عبر بحر من المتغيرات والتحديات.</w:t>
      </w:r>
    </w:p>
    <w:p w14:paraId="434E74D8" w14:textId="77777777" w:rsidR="0042106B" w:rsidRPr="0042106B" w:rsidRDefault="0042106B" w:rsidP="009E7D81">
      <w:pPr>
        <w:spacing w:after="0" w:line="360" w:lineRule="auto"/>
        <w:rPr>
          <w:rFonts w:ascii="Aptos" w:eastAsia="Times New Roman" w:hAnsi="Aptos" w:cs="Arial"/>
          <w:sz w:val="24"/>
          <w:szCs w:val="24"/>
        </w:rPr>
      </w:pPr>
    </w:p>
    <w:p w14:paraId="33E5696C" w14:textId="77777777" w:rsidR="0042106B" w:rsidRPr="0042106B" w:rsidRDefault="0042106B" w:rsidP="009E7D81">
      <w:pPr>
        <w:spacing w:after="0" w:line="360" w:lineRule="auto"/>
        <w:jc w:val="both"/>
        <w:rPr>
          <w:rFonts w:ascii="Simplified Arabic" w:eastAsia="Times New Roman" w:hAnsi="Simplified Arabic" w:cs="Times New Roman"/>
          <w:color w:val="000000"/>
          <w:sz w:val="28"/>
          <w:szCs w:val="28"/>
          <w:rtl/>
        </w:rPr>
      </w:pPr>
      <w:r w:rsidRPr="0042106B">
        <w:rPr>
          <w:rFonts w:ascii="Simplified Arabic" w:eastAsia="Times New Roman" w:hAnsi="Simplified Arabic" w:cs="Simplified Arabic" w:hint="cs"/>
          <w:color w:val="000000"/>
          <w:sz w:val="28"/>
          <w:szCs w:val="28"/>
          <w:rtl/>
        </w:rPr>
        <w:t>تاريخياً، تطور مفهوم تخطيط المشاريع بشكل كبير ومتسارع. ففي الحضارات القديمة، كان التخطيط يتم بشكل ضمني وبدائي عند بناء الصروح العظيمة كالأهرامات في مصر أو سور الصين العظيم، معتمداً بشكل أساسي على الخبرة المتراكمة للبنائين وتقديراتهم الذهنية. ومع بزوغ فجر الثورة الصناعية في أوروبا، أصبحت الحاجة ملحة لأساليب أكثر تنظيماً لإدارة المشاريع الصناعية المعقدة وإنشاء البنى التحتية كالسكك الحديدية. لكن النقلة النوعية الحقيقية حدثت في منتصف القرن العشرين، مع تطوير أدوات كمية ومنهجية أحدثت ثورة في عالم إدارة المشاريع. فقدّم هنري جانت "مخطط جانت" (Gantt Chart) الذي أتاح تمثيلاً بصرياً لجدول المهام، ثم تطور "أسلوب المسار الحرج" (CPM) و"تقنية تقييم ومراجعة البرامج" (PERT) في الخمسينيات، مما سمح بجدولة المشاريع الكبرى والتحكم فيها بدقة غير مسبوقة، خاصة في القطاعين العسكري والصناعي. وفي العصر الرقمي الحالي، ومع ظهور برمجيات إدارة المشاريع المتقدمة، أصبح التخطيط عملية أكثر تكاملاً ودقة، حيث لم يعد يركز فقط على مثلث الإدارة التقليدي (الوقت، التكلفة، النطاق)، بل أصبح يشمل أبعاداً استراتيجية أخرى كإدارة الجودة، والمخاطر، وأصحاب المصلحة، والاتصالات، والموارد البشرية، مما جعله الركيزة الأساسية التي لا غنى عنها لنجاح أي مشروع في بيئة الأعمال الحديثة.</w:t>
      </w:r>
    </w:p>
    <w:p w14:paraId="030A1DBE" w14:textId="77777777" w:rsidR="0042106B" w:rsidRDefault="0042106B" w:rsidP="009E7D81">
      <w:pPr>
        <w:spacing w:after="0" w:line="360" w:lineRule="auto"/>
        <w:rPr>
          <w:rFonts w:ascii="Aptos" w:eastAsia="Times New Roman" w:hAnsi="Aptos" w:cs="Arial"/>
          <w:sz w:val="24"/>
          <w:szCs w:val="24"/>
          <w:rtl/>
        </w:rPr>
      </w:pPr>
    </w:p>
    <w:p w14:paraId="440609EF" w14:textId="77777777" w:rsidR="006713DD" w:rsidRDefault="006713DD" w:rsidP="009E7D81">
      <w:pPr>
        <w:spacing w:after="0" w:line="360" w:lineRule="auto"/>
        <w:rPr>
          <w:rFonts w:ascii="Aptos" w:eastAsia="Times New Roman" w:hAnsi="Aptos" w:cs="Arial"/>
          <w:sz w:val="24"/>
          <w:szCs w:val="24"/>
          <w:rtl/>
        </w:rPr>
      </w:pPr>
    </w:p>
    <w:p w14:paraId="4B7A6705" w14:textId="77777777" w:rsidR="006713DD" w:rsidRPr="0042106B" w:rsidRDefault="006713DD" w:rsidP="009E7D81">
      <w:pPr>
        <w:spacing w:after="0" w:line="360" w:lineRule="auto"/>
        <w:rPr>
          <w:rFonts w:ascii="Aptos" w:eastAsia="Times New Roman" w:hAnsi="Aptos" w:cs="Arial"/>
          <w:sz w:val="24"/>
          <w:szCs w:val="24"/>
        </w:rPr>
      </w:pPr>
    </w:p>
    <w:p w14:paraId="3623BCC5" w14:textId="77777777" w:rsidR="0042106B" w:rsidRPr="0042106B" w:rsidRDefault="0042106B" w:rsidP="009E7D81">
      <w:pPr>
        <w:spacing w:after="0" w:line="360" w:lineRule="auto"/>
        <w:jc w:val="both"/>
        <w:rPr>
          <w:rFonts w:ascii="Simplified Arabic" w:eastAsia="Times New Roman" w:hAnsi="Simplified Arabic" w:cs="Times New Roman"/>
          <w:b/>
          <w:bCs/>
          <w:color w:val="000000"/>
          <w:sz w:val="28"/>
          <w:szCs w:val="28"/>
          <w:rtl/>
        </w:rPr>
      </w:pPr>
      <w:r w:rsidRPr="0042106B">
        <w:rPr>
          <w:rFonts w:ascii="Simplified Arabic" w:eastAsia="Times New Roman" w:hAnsi="Simplified Arabic" w:cs="Simplified Arabic" w:hint="cs"/>
          <w:b/>
          <w:bCs/>
          <w:color w:val="000000"/>
          <w:sz w:val="28"/>
          <w:szCs w:val="28"/>
          <w:rtl/>
        </w:rPr>
        <w:t>المطلب الثاني: الأهمية الاستراتيجية لتخطيط المشاريع في قطاع الطاقة</w:t>
      </w:r>
    </w:p>
    <w:p w14:paraId="140D94A2" w14:textId="77777777" w:rsidR="0042106B" w:rsidRPr="0042106B" w:rsidRDefault="0042106B" w:rsidP="009E7D81">
      <w:pPr>
        <w:spacing w:after="0" w:line="360" w:lineRule="auto"/>
        <w:rPr>
          <w:rFonts w:ascii="Aptos" w:eastAsia="Times New Roman" w:hAnsi="Aptos" w:cs="Arial"/>
          <w:sz w:val="24"/>
          <w:szCs w:val="24"/>
        </w:rPr>
      </w:pPr>
    </w:p>
    <w:p w14:paraId="680BC4C5" w14:textId="77777777" w:rsidR="0042106B" w:rsidRPr="0042106B" w:rsidRDefault="0042106B" w:rsidP="009E7D81">
      <w:pPr>
        <w:spacing w:after="0" w:line="360" w:lineRule="auto"/>
        <w:jc w:val="both"/>
        <w:rPr>
          <w:rFonts w:ascii="Simplified Arabic" w:eastAsia="Times New Roman" w:hAnsi="Simplified Arabic" w:cs="Times New Roman"/>
          <w:color w:val="000000"/>
          <w:sz w:val="28"/>
          <w:szCs w:val="28"/>
          <w:rtl/>
        </w:rPr>
      </w:pPr>
      <w:r w:rsidRPr="0042106B">
        <w:rPr>
          <w:rFonts w:ascii="Simplified Arabic" w:eastAsia="Times New Roman" w:hAnsi="Simplified Arabic" w:cs="Simplified Arabic" w:hint="cs"/>
          <w:color w:val="000000"/>
          <w:sz w:val="28"/>
          <w:szCs w:val="28"/>
          <w:rtl/>
        </w:rPr>
        <w:t>لم يعد تخطيط المشروع مجرد وظيفة فنية أو إجرائية، بل ارتقى ليصبح مكوناً حيوياً في الاستراتيجية الكلية للمنظمات العاملة في قطاع الطاقة. هذا القطاع، الذي يتميز بمشاريع ذات تكاليف رأسمالية ضخمة، وتعقيدات فنية عالية، وأهمية استراتيجية للأمن القومي والتنمية الاقتصادية، يجعل من التخطيط الدقيق ضرورة قصوى وليس مجرد خيار. وتتجلى هذه الأهمية الاستراتيجية في عدة جوانب حاسمة:</w:t>
      </w:r>
    </w:p>
    <w:p w14:paraId="2688A311" w14:textId="77777777" w:rsidR="0042106B" w:rsidRPr="0042106B" w:rsidRDefault="0042106B" w:rsidP="009E7D81">
      <w:pPr>
        <w:spacing w:after="0" w:line="360" w:lineRule="auto"/>
        <w:rPr>
          <w:rFonts w:ascii="Aptos" w:eastAsia="Times New Roman" w:hAnsi="Aptos" w:cs="Arial"/>
          <w:sz w:val="24"/>
          <w:szCs w:val="24"/>
        </w:rPr>
      </w:pPr>
    </w:p>
    <w:p w14:paraId="62E4936C" w14:textId="77777777" w:rsidR="0042106B" w:rsidRPr="004A23CD" w:rsidRDefault="0042106B" w:rsidP="004A23CD">
      <w:pPr>
        <w:pStyle w:val="a6"/>
        <w:numPr>
          <w:ilvl w:val="0"/>
          <w:numId w:val="16"/>
        </w:numPr>
        <w:spacing w:after="0" w:line="360" w:lineRule="auto"/>
        <w:jc w:val="both"/>
        <w:rPr>
          <w:rFonts w:ascii="Simplified Arabic" w:eastAsia="Times New Roman" w:hAnsi="Simplified Arabic" w:cs="Times New Roman"/>
          <w:color w:val="000000"/>
          <w:sz w:val="28"/>
          <w:szCs w:val="28"/>
          <w:rtl/>
        </w:rPr>
      </w:pPr>
      <w:r w:rsidRPr="004A23CD">
        <w:rPr>
          <w:rFonts w:ascii="Simplified Arabic" w:eastAsia="Times New Roman" w:hAnsi="Simplified Arabic" w:cs="Simplified Arabic" w:hint="cs"/>
          <w:b/>
          <w:bCs/>
          <w:color w:val="000000"/>
          <w:sz w:val="28"/>
          <w:szCs w:val="28"/>
          <w:rtl/>
        </w:rPr>
        <w:t>تحقيق التوافق مع الأهداف الوطنية:</w:t>
      </w:r>
      <w:r w:rsidRPr="004A23CD">
        <w:rPr>
          <w:rFonts w:ascii="Simplified Arabic" w:eastAsia="Times New Roman" w:hAnsi="Simplified Arabic" w:cs="Simplified Arabic" w:hint="cs"/>
          <w:color w:val="000000"/>
          <w:sz w:val="28"/>
          <w:szCs w:val="28"/>
          <w:rtl/>
        </w:rPr>
        <w:t xml:space="preserve"> في سياق المملكة العربية السعودية، يضمن التخطيط الفعال لمشاريع الطاقة توافقها التام مع الأهداف الاستراتيجية لرؤية 2030، مثل تنويع مصادر الطاقة، وزيادة كفاءة الشبكة، ودعم التنمية الصناعية، وتحسين جودة الحياة. فكل مشروع محطة جهد متوسط ليس كياناً معزولاً، بل هو لبنة أساسية في صرح البنية التحتية الوطنية التي تدعم جميع القطاعات الأخرى.</w:t>
      </w:r>
    </w:p>
    <w:p w14:paraId="75F884AD" w14:textId="77777777" w:rsidR="0042106B" w:rsidRPr="004A23CD" w:rsidRDefault="0042106B" w:rsidP="004A23CD">
      <w:pPr>
        <w:pStyle w:val="a6"/>
        <w:numPr>
          <w:ilvl w:val="0"/>
          <w:numId w:val="16"/>
        </w:numPr>
        <w:spacing w:after="0" w:line="360" w:lineRule="auto"/>
        <w:jc w:val="both"/>
        <w:rPr>
          <w:rFonts w:ascii="Simplified Arabic" w:eastAsia="Times New Roman" w:hAnsi="Simplified Arabic" w:cs="Times New Roman"/>
          <w:color w:val="000000"/>
          <w:sz w:val="28"/>
          <w:szCs w:val="28"/>
          <w:rtl/>
        </w:rPr>
      </w:pPr>
      <w:r w:rsidRPr="004A23CD">
        <w:rPr>
          <w:rFonts w:ascii="Simplified Arabic" w:eastAsia="Times New Roman" w:hAnsi="Simplified Arabic" w:cs="Simplified Arabic" w:hint="cs"/>
          <w:b/>
          <w:bCs/>
          <w:color w:val="000000"/>
          <w:sz w:val="28"/>
          <w:szCs w:val="28"/>
          <w:rtl/>
        </w:rPr>
        <w:t>تعزيز الميزة التنافسية:</w:t>
      </w:r>
      <w:r w:rsidRPr="004A23CD">
        <w:rPr>
          <w:rFonts w:ascii="Simplified Arabic" w:eastAsia="Times New Roman" w:hAnsi="Simplified Arabic" w:cs="Simplified Arabic" w:hint="cs"/>
          <w:color w:val="000000"/>
          <w:sz w:val="28"/>
          <w:szCs w:val="28"/>
          <w:rtl/>
        </w:rPr>
        <w:t xml:space="preserve"> الشركات التي تتقن فن وعلم تخطيط مشاريعها تتمكن من تقديم عطاءات أكثر دقة وواقعية، وتنفيذ المشاريع في الوقت المحدد وضمن الميزانية المرصودة، مما يعزز سمعتها وموثوقيتها في السوق، ويرفع من قدرتها على الفوز بمشاريع مستقبلية في بيئة تنافسية.</w:t>
      </w:r>
    </w:p>
    <w:p w14:paraId="5A06D702" w14:textId="77777777" w:rsidR="0042106B" w:rsidRPr="004A23CD" w:rsidRDefault="0042106B" w:rsidP="004A23CD">
      <w:pPr>
        <w:pStyle w:val="a6"/>
        <w:numPr>
          <w:ilvl w:val="0"/>
          <w:numId w:val="16"/>
        </w:numPr>
        <w:spacing w:after="0" w:line="360" w:lineRule="auto"/>
        <w:jc w:val="both"/>
        <w:rPr>
          <w:rFonts w:ascii="Simplified Arabic" w:eastAsia="Times New Roman" w:hAnsi="Simplified Arabic" w:cs="Times New Roman"/>
          <w:color w:val="000000"/>
          <w:sz w:val="28"/>
          <w:szCs w:val="28"/>
          <w:rtl/>
        </w:rPr>
      </w:pPr>
      <w:r w:rsidRPr="004A23CD">
        <w:rPr>
          <w:rFonts w:ascii="Simplified Arabic" w:eastAsia="Times New Roman" w:hAnsi="Simplified Arabic" w:cs="Simplified Arabic" w:hint="cs"/>
          <w:b/>
          <w:bCs/>
          <w:color w:val="000000"/>
          <w:sz w:val="28"/>
          <w:szCs w:val="28"/>
          <w:rtl/>
        </w:rPr>
        <w:t>الاستخدام الأمثل للموارد الشحيحة:</w:t>
      </w:r>
      <w:r w:rsidRPr="004A23CD">
        <w:rPr>
          <w:rFonts w:ascii="Simplified Arabic" w:eastAsia="Times New Roman" w:hAnsi="Simplified Arabic" w:cs="Simplified Arabic" w:hint="cs"/>
          <w:color w:val="000000"/>
          <w:sz w:val="28"/>
          <w:szCs w:val="28"/>
          <w:rtl/>
        </w:rPr>
        <w:t xml:space="preserve"> يتطلب قطاع الطاقة موارد هائلة، سواء كانت مالية (استثمارات بالمليارات)، أو بشرية (مهندسون وفنيون ذوو تخصصات نادرة)، أو مادية (معدات متطورة ذات آجال توريد طويلة). التخطيط الدقيق يضمن تخصيص هذه الموارد </w:t>
      </w:r>
      <w:r w:rsidRPr="004A23CD">
        <w:rPr>
          <w:rFonts w:ascii="Simplified Arabic" w:eastAsia="Times New Roman" w:hAnsi="Simplified Arabic" w:cs="Simplified Arabic" w:hint="cs"/>
          <w:color w:val="000000"/>
          <w:sz w:val="28"/>
          <w:szCs w:val="28"/>
          <w:rtl/>
        </w:rPr>
        <w:lastRenderedPageBreak/>
        <w:t>واستخدامها بأعلى كفاءة ممكنة، مما يقلل من الهدر المالي والزمني ويزيد من العائد على الاستثمار.</w:t>
      </w:r>
    </w:p>
    <w:p w14:paraId="537352CC" w14:textId="77777777" w:rsidR="0042106B" w:rsidRPr="004A23CD" w:rsidRDefault="0042106B" w:rsidP="004A23CD">
      <w:pPr>
        <w:pStyle w:val="a6"/>
        <w:numPr>
          <w:ilvl w:val="0"/>
          <w:numId w:val="16"/>
        </w:numPr>
        <w:spacing w:after="0" w:line="360" w:lineRule="auto"/>
        <w:jc w:val="both"/>
        <w:rPr>
          <w:rFonts w:ascii="Simplified Arabic" w:eastAsia="Times New Roman" w:hAnsi="Simplified Arabic" w:cs="Times New Roman"/>
          <w:color w:val="000000"/>
          <w:sz w:val="28"/>
          <w:szCs w:val="28"/>
          <w:rtl/>
        </w:rPr>
      </w:pPr>
      <w:r w:rsidRPr="004A23CD">
        <w:rPr>
          <w:rFonts w:ascii="Simplified Arabic" w:eastAsia="Times New Roman" w:hAnsi="Simplified Arabic" w:cs="Simplified Arabic" w:hint="cs"/>
          <w:b/>
          <w:bCs/>
          <w:color w:val="000000"/>
          <w:sz w:val="28"/>
          <w:szCs w:val="28"/>
          <w:rtl/>
        </w:rPr>
        <w:t>إدارة المخاطر المعقدة:</w:t>
      </w:r>
      <w:r w:rsidRPr="004A23CD">
        <w:rPr>
          <w:rFonts w:ascii="Simplified Arabic" w:eastAsia="Times New Roman" w:hAnsi="Simplified Arabic" w:cs="Simplified Arabic" w:hint="cs"/>
          <w:color w:val="000000"/>
          <w:sz w:val="28"/>
          <w:szCs w:val="28"/>
          <w:rtl/>
        </w:rPr>
        <w:t xml:space="preserve"> مشاريع الطاقة محفوفة بالمخاطر بطبيعتها، بدءاً من المخاطر الفنية والتشغيلية (مثل فشل المعدات)، مروراً بالمخاطر التنظيمية والبيئية (مثل الحصول على التصاريح)، وانتهاءً بمخاطر سلسلة التوريد العالمية (مثل تقلبات أسعار المواد الخام). التخطيط الاستباقي للمخاطر وتحديد خطط الاستجابة لها هو صمام الأمان الذي يحمي المشروع من الانحرافات الكارثية.</w:t>
      </w:r>
    </w:p>
    <w:p w14:paraId="0A3C4B9B" w14:textId="77777777" w:rsidR="0042106B" w:rsidRPr="004A23CD" w:rsidRDefault="0042106B" w:rsidP="004A23CD">
      <w:pPr>
        <w:pStyle w:val="a6"/>
        <w:numPr>
          <w:ilvl w:val="0"/>
          <w:numId w:val="16"/>
        </w:numPr>
        <w:spacing w:after="0" w:line="360" w:lineRule="auto"/>
        <w:jc w:val="both"/>
        <w:rPr>
          <w:rFonts w:ascii="Simplified Arabic" w:eastAsia="Times New Roman" w:hAnsi="Simplified Arabic" w:cs="Times New Roman"/>
          <w:color w:val="000000"/>
          <w:sz w:val="28"/>
          <w:szCs w:val="28"/>
          <w:rtl/>
        </w:rPr>
      </w:pPr>
      <w:r w:rsidRPr="004A23CD">
        <w:rPr>
          <w:rFonts w:ascii="Simplified Arabic" w:eastAsia="Times New Roman" w:hAnsi="Simplified Arabic" w:cs="Simplified Arabic" w:hint="cs"/>
          <w:b/>
          <w:bCs/>
          <w:color w:val="000000"/>
          <w:sz w:val="28"/>
          <w:szCs w:val="28"/>
          <w:rtl/>
        </w:rPr>
        <w:t>ضمان الاستدامة التشغيلية:</w:t>
      </w:r>
      <w:r w:rsidRPr="004A23CD">
        <w:rPr>
          <w:rFonts w:ascii="Simplified Arabic" w:eastAsia="Times New Roman" w:hAnsi="Simplified Arabic" w:cs="Simplified Arabic" w:hint="cs"/>
          <w:color w:val="000000"/>
          <w:sz w:val="28"/>
          <w:szCs w:val="28"/>
          <w:rtl/>
        </w:rPr>
        <w:t xml:space="preserve"> التخطيط الجيد لا ينتهي بتسليم المشروع، بل يمتد ليشمل التخطيط للتشغيل والصيانة طويلة الأمد، وتوفير قطع الغيار، وتدريب الكوادر التشغيلية، مما يضمن استدامة أداء المحطة الكهربائية وكفاءتها على مدى عمرها الافتراضي، ويحقق الأهداف التي أنشئت من أجلها.</w:t>
      </w:r>
    </w:p>
    <w:p w14:paraId="462D3793" w14:textId="77777777" w:rsidR="0042106B" w:rsidRPr="0042106B" w:rsidRDefault="0042106B" w:rsidP="009E7D81">
      <w:pPr>
        <w:spacing w:after="0" w:line="360" w:lineRule="auto"/>
        <w:rPr>
          <w:rFonts w:ascii="Aptos" w:eastAsia="Times New Roman" w:hAnsi="Aptos" w:cs="Arial"/>
          <w:sz w:val="24"/>
          <w:szCs w:val="24"/>
        </w:rPr>
      </w:pPr>
    </w:p>
    <w:p w14:paraId="4FB9DA11" w14:textId="77777777" w:rsidR="0042106B" w:rsidRPr="0042106B" w:rsidRDefault="0042106B" w:rsidP="009E7D81">
      <w:pPr>
        <w:spacing w:after="0" w:line="360" w:lineRule="auto"/>
        <w:jc w:val="both"/>
        <w:rPr>
          <w:rFonts w:ascii="Simplified Arabic" w:eastAsia="Times New Roman" w:hAnsi="Simplified Arabic" w:cs="Times New Roman"/>
          <w:b/>
          <w:bCs/>
          <w:color w:val="000000"/>
          <w:sz w:val="28"/>
          <w:szCs w:val="28"/>
          <w:rtl/>
        </w:rPr>
      </w:pPr>
      <w:r w:rsidRPr="0042106B">
        <w:rPr>
          <w:rFonts w:ascii="Simplified Arabic" w:eastAsia="Times New Roman" w:hAnsi="Simplified Arabic" w:cs="Simplified Arabic" w:hint="cs"/>
          <w:b/>
          <w:bCs/>
          <w:color w:val="000000"/>
          <w:sz w:val="28"/>
          <w:szCs w:val="28"/>
          <w:rtl/>
        </w:rPr>
        <w:t>المطلب الثالث: مبادئ وأسس عملية التخطيط الفعالة</w:t>
      </w:r>
    </w:p>
    <w:p w14:paraId="27EFABF3" w14:textId="77777777" w:rsidR="0042106B" w:rsidRPr="0042106B" w:rsidRDefault="0042106B" w:rsidP="009E7D81">
      <w:pPr>
        <w:spacing w:after="0" w:line="360" w:lineRule="auto"/>
        <w:rPr>
          <w:rFonts w:ascii="Aptos" w:eastAsia="Times New Roman" w:hAnsi="Aptos" w:cs="Arial"/>
          <w:sz w:val="24"/>
          <w:szCs w:val="24"/>
        </w:rPr>
      </w:pPr>
    </w:p>
    <w:p w14:paraId="30A440BA" w14:textId="77777777" w:rsidR="0042106B" w:rsidRPr="0042106B" w:rsidRDefault="0042106B" w:rsidP="009E7D81">
      <w:pPr>
        <w:spacing w:after="0" w:line="360" w:lineRule="auto"/>
        <w:jc w:val="both"/>
        <w:rPr>
          <w:rFonts w:ascii="Simplified Arabic" w:eastAsia="Times New Roman" w:hAnsi="Simplified Arabic" w:cs="Times New Roman"/>
          <w:color w:val="000000"/>
          <w:sz w:val="28"/>
          <w:szCs w:val="28"/>
          <w:rtl/>
        </w:rPr>
      </w:pPr>
      <w:r w:rsidRPr="0042106B">
        <w:rPr>
          <w:rFonts w:ascii="Simplified Arabic" w:eastAsia="Times New Roman" w:hAnsi="Simplified Arabic" w:cs="Simplified Arabic" w:hint="cs"/>
          <w:color w:val="000000"/>
          <w:sz w:val="28"/>
          <w:szCs w:val="28"/>
          <w:rtl/>
        </w:rPr>
        <w:t>لكي يحقق التخطيط أهدافه المرجوة ولا يتحول إلى مجرد عملية شكلية أو وثائق حبيسة الأدراج، يجب أن يستند إلى مجموعة من المبادئ والأسس العلمية التي تضمن جودته وواقعيته. هذه المبادئ تشكل الإطار الفكري الذي يوجه مدير المشروع وفريقه خلال هذه المرحلة الحرجة، وأبرزها:</w:t>
      </w:r>
    </w:p>
    <w:p w14:paraId="2853E2EF" w14:textId="77777777" w:rsidR="0042106B" w:rsidRPr="0042106B" w:rsidRDefault="0042106B" w:rsidP="009E7D81">
      <w:pPr>
        <w:spacing w:after="0" w:line="360" w:lineRule="auto"/>
        <w:rPr>
          <w:rFonts w:ascii="Aptos" w:eastAsia="Times New Roman" w:hAnsi="Aptos" w:cs="Arial"/>
          <w:sz w:val="24"/>
          <w:szCs w:val="24"/>
        </w:rPr>
      </w:pPr>
    </w:p>
    <w:p w14:paraId="3535A99D" w14:textId="77777777" w:rsidR="0042106B" w:rsidRPr="004A23CD" w:rsidRDefault="0042106B" w:rsidP="004A23CD">
      <w:pPr>
        <w:pStyle w:val="a6"/>
        <w:numPr>
          <w:ilvl w:val="0"/>
          <w:numId w:val="25"/>
        </w:numPr>
        <w:spacing w:after="0" w:line="360" w:lineRule="auto"/>
        <w:jc w:val="both"/>
        <w:rPr>
          <w:rFonts w:ascii="Simplified Arabic" w:eastAsia="Times New Roman" w:hAnsi="Simplified Arabic" w:cs="Times New Roman"/>
          <w:color w:val="000000"/>
          <w:sz w:val="28"/>
          <w:szCs w:val="28"/>
          <w:rtl/>
        </w:rPr>
      </w:pPr>
      <w:r w:rsidRPr="004A23CD">
        <w:rPr>
          <w:rFonts w:ascii="Simplified Arabic" w:eastAsia="Times New Roman" w:hAnsi="Simplified Arabic" w:cs="Simplified Arabic" w:hint="cs"/>
          <w:b/>
          <w:bCs/>
          <w:color w:val="000000"/>
          <w:sz w:val="28"/>
          <w:szCs w:val="28"/>
          <w:rtl/>
        </w:rPr>
        <w:t>الشمولية والتكامل:</w:t>
      </w:r>
      <w:r w:rsidRPr="004A23CD">
        <w:rPr>
          <w:rFonts w:ascii="Simplified Arabic" w:eastAsia="Times New Roman" w:hAnsi="Simplified Arabic" w:cs="Simplified Arabic" w:hint="cs"/>
          <w:color w:val="000000"/>
          <w:sz w:val="28"/>
          <w:szCs w:val="28"/>
          <w:rtl/>
        </w:rPr>
        <w:t xml:space="preserve"> يجب أن يكون التخطيط شاملاً يغطي كافة جوانب المشروع (فنية، مالية، إدارية، قانونية، بيئية)، ومتكاملاً بحيث تكون الخطط الفرعية (مثل خطة الزمن وخطة التكلفة </w:t>
      </w:r>
      <w:r w:rsidRPr="004A23CD">
        <w:rPr>
          <w:rFonts w:ascii="Simplified Arabic" w:eastAsia="Times New Roman" w:hAnsi="Simplified Arabic" w:cs="Simplified Arabic" w:hint="cs"/>
          <w:color w:val="000000"/>
          <w:sz w:val="28"/>
          <w:szCs w:val="28"/>
          <w:rtl/>
        </w:rPr>
        <w:lastRenderedPageBreak/>
        <w:t>وخطة الجودة) مترابطة ومتوافقة ومنسجمة مع بعضها البعض. فلا يمكن وضع جدول زمني دون معرفة الموارد المتاحة، ولا يمكن وضع ميزانية دون تحديد معايير الجودة المطلوبة.</w:t>
      </w:r>
    </w:p>
    <w:p w14:paraId="66B8CE1D" w14:textId="77777777" w:rsidR="0042106B" w:rsidRPr="004A23CD" w:rsidRDefault="0042106B" w:rsidP="004A23CD">
      <w:pPr>
        <w:pStyle w:val="a6"/>
        <w:numPr>
          <w:ilvl w:val="0"/>
          <w:numId w:val="25"/>
        </w:numPr>
        <w:spacing w:after="0" w:line="360" w:lineRule="auto"/>
        <w:jc w:val="both"/>
        <w:rPr>
          <w:rFonts w:ascii="Simplified Arabic" w:eastAsia="Times New Roman" w:hAnsi="Simplified Arabic" w:cs="Times New Roman"/>
          <w:color w:val="000000"/>
          <w:sz w:val="28"/>
          <w:szCs w:val="28"/>
          <w:rtl/>
        </w:rPr>
      </w:pPr>
      <w:r w:rsidRPr="004A23CD">
        <w:rPr>
          <w:rFonts w:ascii="Simplified Arabic" w:eastAsia="Times New Roman" w:hAnsi="Simplified Arabic" w:cs="Simplified Arabic" w:hint="cs"/>
          <w:b/>
          <w:bCs/>
          <w:color w:val="000000"/>
          <w:sz w:val="28"/>
          <w:szCs w:val="28"/>
          <w:rtl/>
        </w:rPr>
        <w:t>الوضوح والدقة:</w:t>
      </w:r>
      <w:r w:rsidRPr="004A23CD">
        <w:rPr>
          <w:rFonts w:ascii="Simplified Arabic" w:eastAsia="Times New Roman" w:hAnsi="Simplified Arabic" w:cs="Simplified Arabic" w:hint="cs"/>
          <w:color w:val="000000"/>
          <w:sz w:val="28"/>
          <w:szCs w:val="28"/>
          <w:rtl/>
        </w:rPr>
        <w:t xml:space="preserve"> يجب تحديد أهداف المشروع ونطاقه بوضوح مطلق لا يقبل التأويل، وأن تكون التقديرات (للزمن والتكلفة والموارد) مبنية على بيانات دقيقة وأساليب علمية قدر الإمكان، وتجنب العموميات والتقديرات العشوائية.</w:t>
      </w:r>
    </w:p>
    <w:p w14:paraId="5AC825D2" w14:textId="77777777" w:rsidR="0042106B" w:rsidRPr="004A23CD" w:rsidRDefault="0042106B" w:rsidP="004A23CD">
      <w:pPr>
        <w:pStyle w:val="a6"/>
        <w:numPr>
          <w:ilvl w:val="0"/>
          <w:numId w:val="25"/>
        </w:numPr>
        <w:spacing w:after="0" w:line="360" w:lineRule="auto"/>
        <w:jc w:val="both"/>
        <w:rPr>
          <w:rFonts w:ascii="Simplified Arabic" w:eastAsia="Times New Roman" w:hAnsi="Simplified Arabic" w:cs="Times New Roman"/>
          <w:color w:val="000000"/>
          <w:sz w:val="28"/>
          <w:szCs w:val="28"/>
          <w:rtl/>
        </w:rPr>
      </w:pPr>
      <w:r w:rsidRPr="004A23CD">
        <w:rPr>
          <w:rFonts w:ascii="Simplified Arabic" w:eastAsia="Times New Roman" w:hAnsi="Simplified Arabic" w:cs="Simplified Arabic" w:hint="cs"/>
          <w:b/>
          <w:bCs/>
          <w:color w:val="000000"/>
          <w:sz w:val="28"/>
          <w:szCs w:val="28"/>
          <w:rtl/>
        </w:rPr>
        <w:t>المشاركة والالتزام:</w:t>
      </w:r>
      <w:r w:rsidRPr="004A23CD">
        <w:rPr>
          <w:rFonts w:ascii="Simplified Arabic" w:eastAsia="Times New Roman" w:hAnsi="Simplified Arabic" w:cs="Simplified Arabic" w:hint="cs"/>
          <w:color w:val="000000"/>
          <w:sz w:val="28"/>
          <w:szCs w:val="28"/>
          <w:rtl/>
        </w:rPr>
        <w:t xml:space="preserve"> التخطيط ليس مسؤولية مدير المشروع وحده. فالتخطيط الفعال هو عملية تشاركية تتطلب إشراك أصحاب المصلحة الرئيسيين (كالعميل والموردين) وأعضاء فريق المشروع ذوي الخبرة في عملية التخطيط. هذه المشاركة تضمن واقعية الخطة، وتثريها بوجهات نظر مختلفة، وتزيد من شعور الجميع بالملكية والالتزام بتنفيذها.</w:t>
      </w:r>
    </w:p>
    <w:p w14:paraId="4B5FC9B9" w14:textId="77777777" w:rsidR="0042106B" w:rsidRPr="004A23CD" w:rsidRDefault="0042106B" w:rsidP="004A23CD">
      <w:pPr>
        <w:pStyle w:val="a6"/>
        <w:numPr>
          <w:ilvl w:val="0"/>
          <w:numId w:val="25"/>
        </w:numPr>
        <w:spacing w:after="0" w:line="360" w:lineRule="auto"/>
        <w:jc w:val="both"/>
        <w:rPr>
          <w:rFonts w:ascii="Simplified Arabic" w:eastAsia="Times New Roman" w:hAnsi="Simplified Arabic" w:cs="Times New Roman"/>
          <w:color w:val="000000"/>
          <w:sz w:val="28"/>
          <w:szCs w:val="28"/>
          <w:rtl/>
        </w:rPr>
      </w:pPr>
      <w:r w:rsidRPr="004A23CD">
        <w:rPr>
          <w:rFonts w:ascii="Simplified Arabic" w:eastAsia="Times New Roman" w:hAnsi="Simplified Arabic" w:cs="Simplified Arabic" w:hint="cs"/>
          <w:b/>
          <w:bCs/>
          <w:color w:val="000000"/>
          <w:sz w:val="28"/>
          <w:szCs w:val="28"/>
          <w:rtl/>
        </w:rPr>
        <w:t>المرونة والقدرة على التكيف:</w:t>
      </w:r>
      <w:r w:rsidRPr="004A23CD">
        <w:rPr>
          <w:rFonts w:ascii="Simplified Arabic" w:eastAsia="Times New Roman" w:hAnsi="Simplified Arabic" w:cs="Simplified Arabic" w:hint="cs"/>
          <w:color w:val="000000"/>
          <w:sz w:val="28"/>
          <w:szCs w:val="28"/>
          <w:rtl/>
        </w:rPr>
        <w:t xml:space="preserve"> لا توجد خطة مثالية تبقى ثابتة دون تغيير. البيئة المحيطة بالمشروع متغيرة بطبيعتها، لذا يجب أن تكون الخطة مرنة بما يكفي لاستيعاب التغييرات المحتملة، مع وجود آليات واضحة ومعتمدة لإدارة هذه التغييرات وتقييم أثرها على المشروع قبل إقرارها.</w:t>
      </w:r>
    </w:p>
    <w:p w14:paraId="34CA8F48" w14:textId="77777777" w:rsidR="0042106B" w:rsidRPr="004A23CD" w:rsidRDefault="0042106B" w:rsidP="004A23CD">
      <w:pPr>
        <w:pStyle w:val="a6"/>
        <w:numPr>
          <w:ilvl w:val="0"/>
          <w:numId w:val="25"/>
        </w:numPr>
        <w:spacing w:after="0" w:line="360" w:lineRule="auto"/>
        <w:jc w:val="both"/>
        <w:rPr>
          <w:rFonts w:ascii="Simplified Arabic" w:eastAsia="Times New Roman" w:hAnsi="Simplified Arabic" w:cs="Times New Roman"/>
          <w:color w:val="000000"/>
          <w:sz w:val="28"/>
          <w:szCs w:val="28"/>
          <w:rtl/>
        </w:rPr>
      </w:pPr>
      <w:r w:rsidRPr="004A23CD">
        <w:rPr>
          <w:rFonts w:ascii="Simplified Arabic" w:eastAsia="Times New Roman" w:hAnsi="Simplified Arabic" w:cs="Simplified Arabic" w:hint="cs"/>
          <w:b/>
          <w:bCs/>
          <w:color w:val="000000"/>
          <w:sz w:val="28"/>
          <w:szCs w:val="28"/>
          <w:rtl/>
        </w:rPr>
        <w:t>الواقعية والموضوعية:</w:t>
      </w:r>
      <w:r w:rsidRPr="004A23CD">
        <w:rPr>
          <w:rFonts w:ascii="Simplified Arabic" w:eastAsia="Times New Roman" w:hAnsi="Simplified Arabic" w:cs="Simplified Arabic" w:hint="cs"/>
          <w:color w:val="000000"/>
          <w:sz w:val="28"/>
          <w:szCs w:val="28"/>
          <w:rtl/>
        </w:rPr>
        <w:t xml:space="preserve"> يجب أن تكون الخطة مبنية على افتراضات واقعية ومنطقية، وتأخذ في الاعتبار القدرات الحقيقية للمنظمة والقيود المفروضة عليها. يجب تجنب التفاؤل المفرط الذي يؤدي إلى وضع أهداف وجداول زمنية غير قابلة للتحقيق، مما يسبب الإحباط وفشل المشروع لاحقاً.</w:t>
      </w:r>
    </w:p>
    <w:p w14:paraId="59E78529" w14:textId="77777777" w:rsidR="0042106B" w:rsidRPr="004A23CD" w:rsidRDefault="0042106B" w:rsidP="004A23CD">
      <w:pPr>
        <w:pStyle w:val="a6"/>
        <w:numPr>
          <w:ilvl w:val="0"/>
          <w:numId w:val="25"/>
        </w:numPr>
        <w:spacing w:after="0" w:line="360" w:lineRule="auto"/>
        <w:jc w:val="both"/>
        <w:rPr>
          <w:rFonts w:ascii="Simplified Arabic" w:eastAsia="Times New Roman" w:hAnsi="Simplified Arabic" w:cs="Times New Roman"/>
          <w:color w:val="000000"/>
          <w:sz w:val="28"/>
          <w:szCs w:val="28"/>
          <w:rtl/>
        </w:rPr>
      </w:pPr>
      <w:r w:rsidRPr="004A23CD">
        <w:rPr>
          <w:rFonts w:ascii="Simplified Arabic" w:eastAsia="Times New Roman" w:hAnsi="Simplified Arabic" w:cs="Simplified Arabic" w:hint="cs"/>
          <w:b/>
          <w:bCs/>
          <w:color w:val="000000"/>
          <w:sz w:val="28"/>
          <w:szCs w:val="28"/>
          <w:rtl/>
        </w:rPr>
        <w:t>التوثيق والاتصال:</w:t>
      </w:r>
      <w:r w:rsidRPr="004A23CD">
        <w:rPr>
          <w:rFonts w:ascii="Simplified Arabic" w:eastAsia="Times New Roman" w:hAnsi="Simplified Arabic" w:cs="Simplified Arabic" w:hint="cs"/>
          <w:color w:val="000000"/>
          <w:sz w:val="28"/>
          <w:szCs w:val="28"/>
          <w:rtl/>
        </w:rPr>
        <w:t xml:space="preserve"> يجب توثيق جميع مخرجات عملية التخطيط (مثل بيان النطاق، والجدول الزمني، والميزانية) بشكل رسمي، واعتمادها من الإدارة العليا، وتوصيلها بوضوح لجميع الأطراف المعنية لضمان أن يكون الجميع على دراية بأهدافه ومسؤولياته.</w:t>
      </w:r>
    </w:p>
    <w:p w14:paraId="21EC6517" w14:textId="77777777" w:rsidR="0042106B" w:rsidRPr="0042106B" w:rsidRDefault="0042106B" w:rsidP="009E7D81">
      <w:pPr>
        <w:spacing w:after="0" w:line="360" w:lineRule="auto"/>
        <w:rPr>
          <w:rFonts w:ascii="Aptos" w:eastAsia="Times New Roman" w:hAnsi="Aptos" w:cs="Arial"/>
          <w:sz w:val="24"/>
          <w:szCs w:val="24"/>
        </w:rPr>
      </w:pPr>
    </w:p>
    <w:p w14:paraId="04EEEC1D" w14:textId="77777777" w:rsidR="0042106B" w:rsidRPr="0042106B" w:rsidRDefault="0042106B" w:rsidP="009E7D81">
      <w:pPr>
        <w:spacing w:after="0" w:line="360" w:lineRule="auto"/>
        <w:rPr>
          <w:rFonts w:ascii="Aptos" w:eastAsia="Times New Roman" w:hAnsi="Aptos" w:cs="Arial"/>
          <w:sz w:val="24"/>
          <w:szCs w:val="24"/>
        </w:rPr>
      </w:pPr>
    </w:p>
    <w:p w14:paraId="5CE4D652" w14:textId="77777777" w:rsidR="0042106B" w:rsidRPr="00AD0FD8" w:rsidRDefault="0042106B" w:rsidP="00540026">
      <w:pPr>
        <w:pStyle w:val="1"/>
        <w:rPr>
          <w:rtl/>
        </w:rPr>
      </w:pPr>
      <w:bookmarkStart w:id="71" w:name="_Toc215271594"/>
      <w:r w:rsidRPr="00AD0FD8">
        <w:rPr>
          <w:rFonts w:hint="cs"/>
          <w:rtl/>
        </w:rPr>
        <w:t>المبحث الثاني: الأبعاد المتكاملة لتخطيط المشاريع</w:t>
      </w:r>
      <w:bookmarkEnd w:id="71"/>
    </w:p>
    <w:p w14:paraId="51FEF40F" w14:textId="77777777" w:rsidR="0042106B" w:rsidRPr="0042106B" w:rsidRDefault="0042106B" w:rsidP="009E7D81">
      <w:pPr>
        <w:spacing w:after="0" w:line="360" w:lineRule="auto"/>
        <w:rPr>
          <w:rFonts w:ascii="Aptos" w:eastAsia="Times New Roman" w:hAnsi="Aptos" w:cs="Arial"/>
          <w:sz w:val="24"/>
          <w:szCs w:val="24"/>
        </w:rPr>
      </w:pPr>
    </w:p>
    <w:p w14:paraId="3CE5CF59" w14:textId="77777777" w:rsidR="0042106B" w:rsidRPr="0042106B" w:rsidRDefault="0042106B" w:rsidP="009E7D81">
      <w:pPr>
        <w:spacing w:after="0" w:line="360" w:lineRule="auto"/>
        <w:jc w:val="both"/>
        <w:rPr>
          <w:rFonts w:ascii="Simplified Arabic" w:eastAsia="Times New Roman" w:hAnsi="Simplified Arabic" w:cs="Times New Roman"/>
          <w:color w:val="000000"/>
          <w:sz w:val="28"/>
          <w:szCs w:val="28"/>
          <w:rtl/>
        </w:rPr>
      </w:pPr>
      <w:r w:rsidRPr="0042106B">
        <w:rPr>
          <w:rFonts w:ascii="Simplified Arabic" w:eastAsia="Times New Roman" w:hAnsi="Simplified Arabic" w:cs="Simplified Arabic" w:hint="cs"/>
          <w:color w:val="000000"/>
          <w:sz w:val="28"/>
          <w:szCs w:val="28"/>
          <w:rtl/>
        </w:rPr>
        <w:t>إن تخطيط المشروع ليس عملية واحدة متجانسة، بل هو مجموعة من العمليات المتداخلة والمتكاملة التي تغطي جوانب مختلفة من المشروع. هذه الأبعاد، كما حددها معهد إدارة المشاريع (PMI) في دليله المعرفي، تشكل الهيكل الأساسي الذي يجب أن تبنى عليه أي خطة مشروع ناجحة.</w:t>
      </w:r>
    </w:p>
    <w:p w14:paraId="57505263" w14:textId="77777777" w:rsidR="0042106B" w:rsidRPr="0042106B" w:rsidRDefault="0042106B" w:rsidP="009E7D81">
      <w:pPr>
        <w:spacing w:after="0" w:line="360" w:lineRule="auto"/>
        <w:rPr>
          <w:rFonts w:ascii="Aptos" w:eastAsia="Times New Roman" w:hAnsi="Aptos" w:cs="Arial"/>
          <w:sz w:val="24"/>
          <w:szCs w:val="24"/>
        </w:rPr>
      </w:pPr>
    </w:p>
    <w:p w14:paraId="3F757DA0" w14:textId="77777777" w:rsidR="0042106B" w:rsidRPr="0042106B" w:rsidRDefault="0042106B" w:rsidP="009E7D81">
      <w:pPr>
        <w:spacing w:after="0" w:line="360" w:lineRule="auto"/>
        <w:jc w:val="both"/>
        <w:rPr>
          <w:rFonts w:ascii="Simplified Arabic" w:eastAsia="Times New Roman" w:hAnsi="Simplified Arabic" w:cs="Times New Roman"/>
          <w:b/>
          <w:bCs/>
          <w:color w:val="000000"/>
          <w:sz w:val="28"/>
          <w:szCs w:val="28"/>
          <w:rtl/>
        </w:rPr>
      </w:pPr>
      <w:r w:rsidRPr="0042106B">
        <w:rPr>
          <w:rFonts w:ascii="Simplified Arabic" w:eastAsia="Times New Roman" w:hAnsi="Simplified Arabic" w:cs="Simplified Arabic" w:hint="cs"/>
          <w:b/>
          <w:bCs/>
          <w:color w:val="000000"/>
          <w:sz w:val="28"/>
          <w:szCs w:val="28"/>
          <w:rtl/>
        </w:rPr>
        <w:t>المطلب الأول: تخطيط نطاق وجدولة المشروع</w:t>
      </w:r>
    </w:p>
    <w:p w14:paraId="19613EEA" w14:textId="77777777" w:rsidR="0042106B" w:rsidRPr="0042106B" w:rsidRDefault="0042106B" w:rsidP="009E7D81">
      <w:pPr>
        <w:spacing w:after="0" w:line="360" w:lineRule="auto"/>
        <w:rPr>
          <w:rFonts w:ascii="Aptos" w:eastAsia="Times New Roman" w:hAnsi="Aptos" w:cs="Arial"/>
          <w:sz w:val="24"/>
          <w:szCs w:val="24"/>
        </w:rPr>
      </w:pPr>
    </w:p>
    <w:p w14:paraId="42B75E0A" w14:textId="77777777" w:rsidR="0042106B" w:rsidRPr="0042106B" w:rsidRDefault="0042106B" w:rsidP="009E7D81">
      <w:pPr>
        <w:spacing w:after="0" w:line="360" w:lineRule="auto"/>
        <w:jc w:val="both"/>
        <w:rPr>
          <w:rFonts w:ascii="Simplified Arabic" w:eastAsia="Times New Roman" w:hAnsi="Simplified Arabic" w:cs="Times New Roman"/>
          <w:color w:val="000000"/>
          <w:sz w:val="28"/>
          <w:szCs w:val="28"/>
          <w:rtl/>
        </w:rPr>
      </w:pPr>
      <w:r w:rsidRPr="0042106B">
        <w:rPr>
          <w:rFonts w:ascii="Simplified Arabic" w:eastAsia="Times New Roman" w:hAnsi="Simplified Arabic" w:cs="Simplified Arabic" w:hint="cs"/>
          <w:color w:val="000000"/>
          <w:sz w:val="28"/>
          <w:szCs w:val="28"/>
          <w:rtl/>
        </w:rPr>
        <w:t>هذا البعد هو حجر الزاوية في كامل عملية التخطيط، فهو يجيب على سؤالين جوهريين: "ماذا سنفعل بالضبط؟" و "متى سنفعله؟".</w:t>
      </w:r>
    </w:p>
    <w:p w14:paraId="0F9F86F8" w14:textId="77777777" w:rsidR="0042106B" w:rsidRPr="004A23CD" w:rsidRDefault="0042106B" w:rsidP="004A23CD">
      <w:pPr>
        <w:pStyle w:val="a6"/>
        <w:numPr>
          <w:ilvl w:val="0"/>
          <w:numId w:val="26"/>
        </w:numPr>
        <w:spacing w:after="0" w:line="360" w:lineRule="auto"/>
        <w:jc w:val="both"/>
        <w:rPr>
          <w:rFonts w:ascii="Simplified Arabic" w:eastAsia="Times New Roman" w:hAnsi="Simplified Arabic" w:cs="Times New Roman"/>
          <w:color w:val="000000"/>
          <w:sz w:val="28"/>
          <w:szCs w:val="28"/>
          <w:rtl/>
        </w:rPr>
      </w:pPr>
      <w:r w:rsidRPr="004A23CD">
        <w:rPr>
          <w:rFonts w:ascii="Simplified Arabic" w:eastAsia="Times New Roman" w:hAnsi="Simplified Arabic" w:cs="Simplified Arabic" w:hint="cs"/>
          <w:b/>
          <w:bCs/>
          <w:color w:val="000000"/>
          <w:sz w:val="28"/>
          <w:szCs w:val="28"/>
          <w:rtl/>
        </w:rPr>
        <w:t>تخطيط النطاق (Scope Planning):</w:t>
      </w:r>
      <w:r w:rsidRPr="004A23CD">
        <w:rPr>
          <w:rFonts w:ascii="Simplified Arabic" w:eastAsia="Times New Roman" w:hAnsi="Simplified Arabic" w:cs="Simplified Arabic" w:hint="cs"/>
          <w:color w:val="000000"/>
          <w:sz w:val="28"/>
          <w:szCs w:val="28"/>
          <w:rtl/>
        </w:rPr>
        <w:t xml:space="preserve"> تبدأ هذه العملية بتحديد وتوثيق جميع الأعمال والمخرجات المطلوبة لإنجاز المشروع بنجاح، ولا شيء غيرها. إن الهدف الأساسي هنا هو منع ما يعرف بـ "زحف النطاق" (Scope Creep)، وهو الإضافة المستمرة للمتطلبات دون ضبط. الأداة الرئيسية هنا هي </w:t>
      </w:r>
      <w:r w:rsidRPr="004A23CD">
        <w:rPr>
          <w:rFonts w:ascii="Simplified Arabic" w:eastAsia="Times New Roman" w:hAnsi="Simplified Arabic" w:cs="Simplified Arabic" w:hint="cs"/>
          <w:b/>
          <w:bCs/>
          <w:color w:val="000000"/>
          <w:sz w:val="28"/>
          <w:szCs w:val="28"/>
          <w:rtl/>
        </w:rPr>
        <w:t>"هيكل تجزئة العمل" (Work Breakdown Structure - WBS)</w:t>
      </w:r>
      <w:r w:rsidRPr="004A23CD">
        <w:rPr>
          <w:rFonts w:ascii="Simplified Arabic" w:eastAsia="Times New Roman" w:hAnsi="Simplified Arabic" w:cs="Simplified Arabic" w:hint="cs"/>
          <w:color w:val="000000"/>
          <w:sz w:val="28"/>
          <w:szCs w:val="28"/>
          <w:rtl/>
        </w:rPr>
        <w:t>، وهو تفكيك هرمي ومنظم لمخرجات المشروع إلى مكونات أصغر وأكثر قابلية للإدارة تسمى "حزم العمل". يوفر هيكل تجزئة العمل فهماً مشتركاً وواضحاً لنطاق المشروع بين جميع الأطراف، ويشكل الأساس لجميع عمليات التخطيط اللاحقة.</w:t>
      </w:r>
    </w:p>
    <w:p w14:paraId="760989B1" w14:textId="77777777" w:rsidR="0042106B" w:rsidRPr="004A23CD" w:rsidRDefault="0042106B" w:rsidP="004A23CD">
      <w:pPr>
        <w:pStyle w:val="a6"/>
        <w:numPr>
          <w:ilvl w:val="0"/>
          <w:numId w:val="26"/>
        </w:numPr>
        <w:spacing w:after="0" w:line="360" w:lineRule="auto"/>
        <w:jc w:val="both"/>
        <w:rPr>
          <w:rFonts w:ascii="Simplified Arabic" w:eastAsia="Times New Roman" w:hAnsi="Simplified Arabic" w:cs="Times New Roman"/>
          <w:color w:val="000000"/>
          <w:sz w:val="28"/>
          <w:szCs w:val="28"/>
          <w:rtl/>
        </w:rPr>
      </w:pPr>
      <w:r w:rsidRPr="004A23CD">
        <w:rPr>
          <w:rFonts w:ascii="Simplified Arabic" w:eastAsia="Times New Roman" w:hAnsi="Simplified Arabic" w:cs="Simplified Arabic" w:hint="cs"/>
          <w:b/>
          <w:bCs/>
          <w:color w:val="000000"/>
          <w:sz w:val="28"/>
          <w:szCs w:val="28"/>
          <w:rtl/>
        </w:rPr>
        <w:t>تخطيط الجدولة (Schedule Planning):</w:t>
      </w:r>
      <w:r w:rsidRPr="004A23CD">
        <w:rPr>
          <w:rFonts w:ascii="Simplified Arabic" w:eastAsia="Times New Roman" w:hAnsi="Simplified Arabic" w:cs="Simplified Arabic" w:hint="cs"/>
          <w:color w:val="000000"/>
          <w:sz w:val="28"/>
          <w:szCs w:val="28"/>
          <w:rtl/>
        </w:rPr>
        <w:t xml:space="preserve"> بعد تحديد حزم العمل، يتم تقدير المدة الزمنية اللازمة لإنجاز كل حزمة، وتحديد العلاقات والتبعيات المنطقية بينها (على سبيل المثال، لا يمكن البدء في تركيب المحول الكهربائي قبل الانتهاء من بناء القاعدة الخرسانية له). يتم </w:t>
      </w:r>
      <w:r w:rsidRPr="004A23CD">
        <w:rPr>
          <w:rFonts w:ascii="Simplified Arabic" w:eastAsia="Times New Roman" w:hAnsi="Simplified Arabic" w:cs="Simplified Arabic" w:hint="cs"/>
          <w:color w:val="000000"/>
          <w:sz w:val="28"/>
          <w:szCs w:val="28"/>
          <w:rtl/>
        </w:rPr>
        <w:lastRenderedPageBreak/>
        <w:t xml:space="preserve">بعد ذلك استخدام أدوات تحليلية مثل </w:t>
      </w:r>
      <w:r w:rsidRPr="004A23CD">
        <w:rPr>
          <w:rFonts w:ascii="Simplified Arabic" w:eastAsia="Times New Roman" w:hAnsi="Simplified Arabic" w:cs="Simplified Arabic" w:hint="cs"/>
          <w:b/>
          <w:bCs/>
          <w:color w:val="000000"/>
          <w:sz w:val="28"/>
          <w:szCs w:val="28"/>
          <w:rtl/>
        </w:rPr>
        <w:t>"أسلوب المسار الحرج" (Critical Path Method - CPM)</w:t>
      </w:r>
      <w:r w:rsidRPr="004A23CD">
        <w:rPr>
          <w:rFonts w:ascii="Simplified Arabic" w:eastAsia="Times New Roman" w:hAnsi="Simplified Arabic" w:cs="Simplified Arabic" w:hint="cs"/>
          <w:color w:val="000000"/>
          <w:sz w:val="28"/>
          <w:szCs w:val="28"/>
          <w:rtl/>
        </w:rPr>
        <w:t xml:space="preserve"> لتحديد أطول مسار من الأنشطة المتسلسلة في المشروع، والذي يحدد بدوره أقصر مدة زمنية ممكنة لإنجازه. أي تأخير في أي نشاط على هذا المسار الحرج سيؤدي حتماً إلى تأخير المشروع بأكمله.</w:t>
      </w:r>
    </w:p>
    <w:p w14:paraId="66F454F1" w14:textId="77777777" w:rsidR="0042106B" w:rsidRPr="0042106B" w:rsidRDefault="0042106B" w:rsidP="009E7D81">
      <w:pPr>
        <w:spacing w:after="0" w:line="360" w:lineRule="auto"/>
        <w:rPr>
          <w:rFonts w:ascii="Aptos" w:eastAsia="Times New Roman" w:hAnsi="Aptos" w:cs="Arial"/>
          <w:sz w:val="24"/>
          <w:szCs w:val="24"/>
        </w:rPr>
      </w:pPr>
    </w:p>
    <w:p w14:paraId="466B9551" w14:textId="77777777" w:rsidR="0042106B" w:rsidRPr="0042106B" w:rsidRDefault="0042106B" w:rsidP="009E7D81">
      <w:pPr>
        <w:spacing w:after="0" w:line="360" w:lineRule="auto"/>
        <w:jc w:val="both"/>
        <w:rPr>
          <w:rFonts w:ascii="Simplified Arabic" w:eastAsia="Times New Roman" w:hAnsi="Simplified Arabic" w:cs="Times New Roman"/>
          <w:b/>
          <w:bCs/>
          <w:color w:val="000000"/>
          <w:sz w:val="28"/>
          <w:szCs w:val="28"/>
          <w:rtl/>
        </w:rPr>
      </w:pPr>
      <w:r w:rsidRPr="0042106B">
        <w:rPr>
          <w:rFonts w:ascii="Simplified Arabic" w:eastAsia="Times New Roman" w:hAnsi="Simplified Arabic" w:cs="Simplified Arabic" w:hint="cs"/>
          <w:b/>
          <w:bCs/>
          <w:color w:val="000000"/>
          <w:sz w:val="28"/>
          <w:szCs w:val="28"/>
          <w:rtl/>
        </w:rPr>
        <w:t>المطلب الثاني: تخطيط تكلفة وموارد المشروع</w:t>
      </w:r>
    </w:p>
    <w:p w14:paraId="284C1041" w14:textId="77777777" w:rsidR="0042106B" w:rsidRPr="0042106B" w:rsidRDefault="0042106B" w:rsidP="009E7D81">
      <w:pPr>
        <w:spacing w:after="0" w:line="360" w:lineRule="auto"/>
        <w:rPr>
          <w:rFonts w:ascii="Aptos" w:eastAsia="Times New Roman" w:hAnsi="Aptos" w:cs="Arial"/>
          <w:sz w:val="24"/>
          <w:szCs w:val="24"/>
        </w:rPr>
      </w:pPr>
    </w:p>
    <w:p w14:paraId="09186090" w14:textId="77777777" w:rsidR="0042106B" w:rsidRPr="0042106B" w:rsidRDefault="0042106B" w:rsidP="009E7D81">
      <w:pPr>
        <w:spacing w:after="0" w:line="360" w:lineRule="auto"/>
        <w:jc w:val="both"/>
        <w:rPr>
          <w:rFonts w:ascii="Simplified Arabic" w:eastAsia="Times New Roman" w:hAnsi="Simplified Arabic" w:cs="Times New Roman"/>
          <w:color w:val="000000"/>
          <w:sz w:val="28"/>
          <w:szCs w:val="28"/>
          <w:rtl/>
        </w:rPr>
      </w:pPr>
      <w:r w:rsidRPr="0042106B">
        <w:rPr>
          <w:rFonts w:ascii="Simplified Arabic" w:eastAsia="Times New Roman" w:hAnsi="Simplified Arabic" w:cs="Simplified Arabic" w:hint="cs"/>
          <w:color w:val="000000"/>
          <w:sz w:val="28"/>
          <w:szCs w:val="28"/>
          <w:rtl/>
        </w:rPr>
        <w:t>يجيب هذا البعد على سؤالين حيويين آخرين: "كم سيكلف المشروع؟" و "بماذا سننفذه؟".</w:t>
      </w:r>
    </w:p>
    <w:p w14:paraId="073D2AB7" w14:textId="77777777" w:rsidR="0042106B" w:rsidRPr="0042106B" w:rsidRDefault="0042106B" w:rsidP="00E75C2E">
      <w:pPr>
        <w:numPr>
          <w:ilvl w:val="0"/>
          <w:numId w:val="17"/>
        </w:numPr>
        <w:tabs>
          <w:tab w:val="num" w:pos="360"/>
        </w:tabs>
        <w:spacing w:after="0" w:line="360" w:lineRule="auto"/>
        <w:ind w:firstLine="0"/>
        <w:jc w:val="both"/>
        <w:rPr>
          <w:rFonts w:ascii="Simplified Arabic" w:eastAsia="Times New Roman" w:hAnsi="Simplified Arabic" w:cs="Times New Roman"/>
          <w:color w:val="000000"/>
          <w:sz w:val="28"/>
          <w:szCs w:val="28"/>
          <w:rtl/>
        </w:rPr>
      </w:pPr>
      <w:r w:rsidRPr="0042106B">
        <w:rPr>
          <w:rFonts w:ascii="Simplified Arabic" w:eastAsia="Times New Roman" w:hAnsi="Simplified Arabic" w:cs="Simplified Arabic" w:hint="cs"/>
          <w:b/>
          <w:bCs/>
          <w:color w:val="000000"/>
          <w:sz w:val="28"/>
          <w:szCs w:val="28"/>
          <w:rtl/>
        </w:rPr>
        <w:t>تخطيط التكلفة (Cost Planning):</w:t>
      </w:r>
      <w:r w:rsidRPr="0042106B">
        <w:rPr>
          <w:rFonts w:ascii="Simplified Arabic" w:eastAsia="Times New Roman" w:hAnsi="Simplified Arabic" w:cs="Simplified Arabic" w:hint="cs"/>
          <w:color w:val="000000"/>
          <w:sz w:val="28"/>
          <w:szCs w:val="28"/>
          <w:rtl/>
        </w:rPr>
        <w:t xml:space="preserve"> تشمل هذه العملية ثلاث خطوات رئيسية متسلسلة: </w:t>
      </w:r>
      <w:r w:rsidRPr="0042106B">
        <w:rPr>
          <w:rFonts w:ascii="Simplified Arabic" w:eastAsia="Times New Roman" w:hAnsi="Simplified Arabic" w:cs="Simplified Arabic" w:hint="cs"/>
          <w:b/>
          <w:bCs/>
          <w:color w:val="000000"/>
          <w:sz w:val="28"/>
          <w:szCs w:val="28"/>
          <w:rtl/>
        </w:rPr>
        <w:t>تقدير التكاليف</w:t>
      </w:r>
      <w:r w:rsidRPr="0042106B">
        <w:rPr>
          <w:rFonts w:ascii="Simplified Arabic" w:eastAsia="Times New Roman" w:hAnsi="Simplified Arabic" w:cs="Simplified Arabic" w:hint="cs"/>
          <w:color w:val="000000"/>
          <w:sz w:val="28"/>
          <w:szCs w:val="28"/>
          <w:rtl/>
        </w:rPr>
        <w:t xml:space="preserve"> (وهي عملية تقدير الموارد المالية اللازمة لإكمال جميع أنشطة المشروع بناءً على هيكل تجزئة العمل)، و</w:t>
      </w:r>
      <w:r w:rsidRPr="0042106B">
        <w:rPr>
          <w:rFonts w:ascii="Simplified Arabic" w:eastAsia="Times New Roman" w:hAnsi="Simplified Arabic" w:cs="Simplified Arabic" w:hint="cs"/>
          <w:b/>
          <w:bCs/>
          <w:color w:val="000000"/>
          <w:sz w:val="28"/>
          <w:szCs w:val="28"/>
          <w:rtl/>
        </w:rPr>
        <w:t>تحديد الميزانية</w:t>
      </w:r>
      <w:r w:rsidRPr="0042106B">
        <w:rPr>
          <w:rFonts w:ascii="Simplified Arabic" w:eastAsia="Times New Roman" w:hAnsi="Simplified Arabic" w:cs="Simplified Arabic" w:hint="cs"/>
          <w:color w:val="000000"/>
          <w:sz w:val="28"/>
          <w:szCs w:val="28"/>
          <w:rtl/>
        </w:rPr>
        <w:t xml:space="preserve"> (وهي عملية تجميع التكاليف المقدرة للأنشطة الفردية لإنشاء خط أساس معتمد للتكلفة الإجمالية للمشروع)، وأخيراً وضع خطط </w:t>
      </w:r>
      <w:r w:rsidRPr="0042106B">
        <w:rPr>
          <w:rFonts w:ascii="Simplified Arabic" w:eastAsia="Times New Roman" w:hAnsi="Simplified Arabic" w:cs="Simplified Arabic" w:hint="cs"/>
          <w:b/>
          <w:bCs/>
          <w:color w:val="000000"/>
          <w:sz w:val="28"/>
          <w:szCs w:val="28"/>
          <w:rtl/>
        </w:rPr>
        <w:t>لمراقبة التكاليف</w:t>
      </w:r>
      <w:r w:rsidRPr="0042106B">
        <w:rPr>
          <w:rFonts w:ascii="Simplified Arabic" w:eastAsia="Times New Roman" w:hAnsi="Simplified Arabic" w:cs="Simplified Arabic" w:hint="cs"/>
          <w:color w:val="000000"/>
          <w:sz w:val="28"/>
          <w:szCs w:val="28"/>
          <w:rtl/>
        </w:rPr>
        <w:t xml:space="preserve"> (وهي الآليات التي سيتم من خلالها تتبع النفقات الفعلية ومقارنتها بالميزانية المعتمدة).</w:t>
      </w:r>
    </w:p>
    <w:p w14:paraId="509C5D03" w14:textId="77777777" w:rsidR="0042106B" w:rsidRPr="0042106B" w:rsidRDefault="0042106B" w:rsidP="00E75C2E">
      <w:pPr>
        <w:numPr>
          <w:ilvl w:val="0"/>
          <w:numId w:val="17"/>
        </w:numPr>
        <w:tabs>
          <w:tab w:val="num" w:pos="360"/>
        </w:tabs>
        <w:spacing w:after="0" w:line="360" w:lineRule="auto"/>
        <w:ind w:firstLine="0"/>
        <w:jc w:val="both"/>
        <w:rPr>
          <w:rFonts w:ascii="Simplified Arabic" w:eastAsia="Times New Roman" w:hAnsi="Simplified Arabic" w:cs="Times New Roman"/>
          <w:color w:val="000000"/>
          <w:sz w:val="28"/>
          <w:szCs w:val="28"/>
          <w:rtl/>
        </w:rPr>
      </w:pPr>
      <w:r w:rsidRPr="0042106B">
        <w:rPr>
          <w:rFonts w:ascii="Simplified Arabic" w:eastAsia="Times New Roman" w:hAnsi="Simplified Arabic" w:cs="Simplified Arabic" w:hint="cs"/>
          <w:b/>
          <w:bCs/>
          <w:color w:val="000000"/>
          <w:sz w:val="28"/>
          <w:szCs w:val="28"/>
          <w:rtl/>
        </w:rPr>
        <w:t>تخطيط الموارد (Resource Planning):</w:t>
      </w:r>
      <w:r w:rsidRPr="0042106B">
        <w:rPr>
          <w:rFonts w:ascii="Simplified Arabic" w:eastAsia="Times New Roman" w:hAnsi="Simplified Arabic" w:cs="Simplified Arabic" w:hint="cs"/>
          <w:color w:val="000000"/>
          <w:sz w:val="28"/>
          <w:szCs w:val="28"/>
          <w:rtl/>
        </w:rPr>
        <w:t xml:space="preserve"> يركز هذا البعد على تحديد وتأمين جميع الموارد اللازمة لتنفيذ المشروع بنجاح. وتنقسم هذه الموارد إلى نوعين رئيسيين: </w:t>
      </w:r>
      <w:r w:rsidRPr="0042106B">
        <w:rPr>
          <w:rFonts w:ascii="Simplified Arabic" w:eastAsia="Times New Roman" w:hAnsi="Simplified Arabic" w:cs="Simplified Arabic" w:hint="cs"/>
          <w:b/>
          <w:bCs/>
          <w:color w:val="000000"/>
          <w:sz w:val="28"/>
          <w:szCs w:val="28"/>
          <w:rtl/>
        </w:rPr>
        <w:t>الموارد البشرية</w:t>
      </w:r>
      <w:r w:rsidRPr="0042106B">
        <w:rPr>
          <w:rFonts w:ascii="Simplified Arabic" w:eastAsia="Times New Roman" w:hAnsi="Simplified Arabic" w:cs="Simplified Arabic" w:hint="cs"/>
          <w:color w:val="000000"/>
          <w:sz w:val="28"/>
          <w:szCs w:val="28"/>
          <w:rtl/>
        </w:rPr>
        <w:t xml:space="preserve"> (وتشمل تحديد المهارات والخبرات المطلوبة، وتكوين فريق العمل، وتحديد الأدوار والمسؤوليات لكل فرد بوضوح)، و</w:t>
      </w:r>
      <w:r w:rsidRPr="0042106B">
        <w:rPr>
          <w:rFonts w:ascii="Simplified Arabic" w:eastAsia="Times New Roman" w:hAnsi="Simplified Arabic" w:cs="Simplified Arabic" w:hint="cs"/>
          <w:b/>
          <w:bCs/>
          <w:color w:val="000000"/>
          <w:sz w:val="28"/>
          <w:szCs w:val="28"/>
          <w:rtl/>
        </w:rPr>
        <w:t>الموارد المادية</w:t>
      </w:r>
      <w:r w:rsidRPr="0042106B">
        <w:rPr>
          <w:rFonts w:ascii="Simplified Arabic" w:eastAsia="Times New Roman" w:hAnsi="Simplified Arabic" w:cs="Simplified Arabic" w:hint="cs"/>
          <w:color w:val="000000"/>
          <w:sz w:val="28"/>
          <w:szCs w:val="28"/>
          <w:rtl/>
        </w:rPr>
        <w:t xml:space="preserve"> (وتشمل تحديد المعدات والآلات والأدوات والمواد الخام المطلوبة، والتخطيط لعمليات شرائها وتوريدها وتخزينها في الوقت والمكان المناسبين).</w:t>
      </w:r>
    </w:p>
    <w:p w14:paraId="19A90E37" w14:textId="77777777" w:rsidR="0042106B" w:rsidRPr="0042106B" w:rsidRDefault="0042106B" w:rsidP="009E7D81">
      <w:pPr>
        <w:spacing w:after="0" w:line="360" w:lineRule="auto"/>
        <w:rPr>
          <w:rFonts w:ascii="Aptos" w:eastAsia="Times New Roman" w:hAnsi="Aptos" w:cs="Arial"/>
          <w:sz w:val="24"/>
          <w:szCs w:val="24"/>
        </w:rPr>
      </w:pPr>
    </w:p>
    <w:p w14:paraId="05930A75" w14:textId="77777777" w:rsidR="0042106B" w:rsidRPr="0042106B" w:rsidRDefault="0042106B" w:rsidP="009E7D81">
      <w:pPr>
        <w:spacing w:after="0" w:line="360" w:lineRule="auto"/>
        <w:jc w:val="both"/>
        <w:rPr>
          <w:rFonts w:ascii="Simplified Arabic" w:eastAsia="Times New Roman" w:hAnsi="Simplified Arabic" w:cs="Times New Roman"/>
          <w:b/>
          <w:bCs/>
          <w:color w:val="000000"/>
          <w:sz w:val="28"/>
          <w:szCs w:val="28"/>
          <w:rtl/>
        </w:rPr>
      </w:pPr>
      <w:r w:rsidRPr="0042106B">
        <w:rPr>
          <w:rFonts w:ascii="Simplified Arabic" w:eastAsia="Times New Roman" w:hAnsi="Simplified Arabic" w:cs="Simplified Arabic" w:hint="cs"/>
          <w:b/>
          <w:bCs/>
          <w:color w:val="000000"/>
          <w:sz w:val="28"/>
          <w:szCs w:val="28"/>
          <w:rtl/>
        </w:rPr>
        <w:t>المطلب الثالث: تخطيط مخاطر وجودة المشروع</w:t>
      </w:r>
    </w:p>
    <w:p w14:paraId="7504E000" w14:textId="77777777" w:rsidR="0042106B" w:rsidRPr="0042106B" w:rsidRDefault="0042106B" w:rsidP="009E7D81">
      <w:pPr>
        <w:spacing w:after="0" w:line="360" w:lineRule="auto"/>
        <w:rPr>
          <w:rFonts w:ascii="Aptos" w:eastAsia="Times New Roman" w:hAnsi="Aptos" w:cs="Arial"/>
          <w:sz w:val="24"/>
          <w:szCs w:val="24"/>
        </w:rPr>
      </w:pPr>
    </w:p>
    <w:p w14:paraId="5712545D" w14:textId="77777777" w:rsidR="0042106B" w:rsidRPr="0042106B" w:rsidRDefault="0042106B" w:rsidP="009E7D81">
      <w:pPr>
        <w:spacing w:after="0" w:line="360" w:lineRule="auto"/>
        <w:jc w:val="both"/>
        <w:rPr>
          <w:rFonts w:ascii="Simplified Arabic" w:eastAsia="Times New Roman" w:hAnsi="Simplified Arabic" w:cs="Times New Roman"/>
          <w:color w:val="000000"/>
          <w:sz w:val="28"/>
          <w:szCs w:val="28"/>
          <w:rtl/>
        </w:rPr>
      </w:pPr>
      <w:r w:rsidRPr="0042106B">
        <w:rPr>
          <w:rFonts w:ascii="Simplified Arabic" w:eastAsia="Times New Roman" w:hAnsi="Simplified Arabic" w:cs="Simplified Arabic" w:hint="cs"/>
          <w:color w:val="000000"/>
          <w:sz w:val="28"/>
          <w:szCs w:val="28"/>
          <w:rtl/>
        </w:rPr>
        <w:lastRenderedPageBreak/>
        <w:t>يعالج هذا البعد الجوانب الوقائية والاستباقية في التخطيط، والتي تهدف إلى منع وقوع المشاكل بدلاً من انتظارها ثم معالجتها.</w:t>
      </w:r>
    </w:p>
    <w:p w14:paraId="753B5111" w14:textId="77777777" w:rsidR="0042106B" w:rsidRPr="0042106B" w:rsidRDefault="0042106B" w:rsidP="00E75C2E">
      <w:pPr>
        <w:numPr>
          <w:ilvl w:val="0"/>
          <w:numId w:val="17"/>
        </w:numPr>
        <w:tabs>
          <w:tab w:val="num" w:pos="360"/>
        </w:tabs>
        <w:spacing w:after="0" w:line="360" w:lineRule="auto"/>
        <w:ind w:firstLine="0"/>
        <w:jc w:val="both"/>
        <w:rPr>
          <w:rFonts w:ascii="Simplified Arabic" w:eastAsia="Times New Roman" w:hAnsi="Simplified Arabic" w:cs="Times New Roman"/>
          <w:color w:val="000000"/>
          <w:sz w:val="28"/>
          <w:szCs w:val="28"/>
          <w:rtl/>
        </w:rPr>
      </w:pPr>
      <w:r w:rsidRPr="0042106B">
        <w:rPr>
          <w:rFonts w:ascii="Simplified Arabic" w:eastAsia="Times New Roman" w:hAnsi="Simplified Arabic" w:cs="Simplified Arabic" w:hint="cs"/>
          <w:b/>
          <w:bCs/>
          <w:color w:val="000000"/>
          <w:sz w:val="28"/>
          <w:szCs w:val="28"/>
          <w:rtl/>
        </w:rPr>
        <w:t>تخطيط المخاطر (Risk Planning):</w:t>
      </w:r>
      <w:r w:rsidRPr="0042106B">
        <w:rPr>
          <w:rFonts w:ascii="Simplified Arabic" w:eastAsia="Times New Roman" w:hAnsi="Simplified Arabic" w:cs="Simplified Arabic" w:hint="cs"/>
          <w:color w:val="000000"/>
          <w:sz w:val="28"/>
          <w:szCs w:val="28"/>
          <w:rtl/>
        </w:rPr>
        <w:t xml:space="preserve"> هي عملية منهجية ومنظمة تهدف إلى </w:t>
      </w:r>
      <w:r w:rsidRPr="0042106B">
        <w:rPr>
          <w:rFonts w:ascii="Simplified Arabic" w:eastAsia="Times New Roman" w:hAnsi="Simplified Arabic" w:cs="Simplified Arabic" w:hint="cs"/>
          <w:b/>
          <w:bCs/>
          <w:color w:val="000000"/>
          <w:sz w:val="28"/>
          <w:szCs w:val="28"/>
          <w:rtl/>
        </w:rPr>
        <w:t>تحديد المخاطر المحتملة</w:t>
      </w:r>
      <w:r w:rsidRPr="0042106B">
        <w:rPr>
          <w:rFonts w:ascii="Simplified Arabic" w:eastAsia="Times New Roman" w:hAnsi="Simplified Arabic" w:cs="Simplified Arabic" w:hint="cs"/>
          <w:color w:val="000000"/>
          <w:sz w:val="28"/>
          <w:szCs w:val="28"/>
          <w:rtl/>
        </w:rPr>
        <w:t xml:space="preserve"> التي قد تؤثر سلباً (تهديدات) أو إيجاباً (فرص) على أهداف المشروع، ثم </w:t>
      </w:r>
      <w:r w:rsidRPr="0042106B">
        <w:rPr>
          <w:rFonts w:ascii="Simplified Arabic" w:eastAsia="Times New Roman" w:hAnsi="Simplified Arabic" w:cs="Simplified Arabic" w:hint="cs"/>
          <w:b/>
          <w:bCs/>
          <w:color w:val="000000"/>
          <w:sz w:val="28"/>
          <w:szCs w:val="28"/>
          <w:rtl/>
        </w:rPr>
        <w:t>تحليلها</w:t>
      </w:r>
      <w:r w:rsidRPr="0042106B">
        <w:rPr>
          <w:rFonts w:ascii="Simplified Arabic" w:eastAsia="Times New Roman" w:hAnsi="Simplified Arabic" w:cs="Simplified Arabic" w:hint="cs"/>
          <w:color w:val="000000"/>
          <w:sz w:val="28"/>
          <w:szCs w:val="28"/>
          <w:rtl/>
        </w:rPr>
        <w:t xml:space="preserve"> لتقييم احتمالية حدوثها ومقدار تأثيرها في حال حدوثها، وأخيراً </w:t>
      </w:r>
      <w:r w:rsidRPr="0042106B">
        <w:rPr>
          <w:rFonts w:ascii="Simplified Arabic" w:eastAsia="Times New Roman" w:hAnsi="Simplified Arabic" w:cs="Simplified Arabic" w:hint="cs"/>
          <w:b/>
          <w:bCs/>
          <w:color w:val="000000"/>
          <w:sz w:val="28"/>
          <w:szCs w:val="28"/>
          <w:rtl/>
        </w:rPr>
        <w:t>وضع خطط استجابة</w:t>
      </w:r>
      <w:r w:rsidRPr="0042106B">
        <w:rPr>
          <w:rFonts w:ascii="Simplified Arabic" w:eastAsia="Times New Roman" w:hAnsi="Simplified Arabic" w:cs="Simplified Arabic" w:hint="cs"/>
          <w:color w:val="000000"/>
          <w:sz w:val="28"/>
          <w:szCs w:val="28"/>
          <w:rtl/>
        </w:rPr>
        <w:t xml:space="preserve"> استباقية للتعامل معها، سواء بتجنبها، أو التخفيف من أثرها، أو نقلها، أو قبولها. الهدف ليس القضاء على جميع المخاطر، فهذا مستحيل، بل إدارتها بشكل واعٍ لتقليل التهديدات وتعظيم الفرص.</w:t>
      </w:r>
    </w:p>
    <w:p w14:paraId="7FA1FED8" w14:textId="77777777" w:rsidR="0042106B" w:rsidRPr="0042106B" w:rsidRDefault="0042106B" w:rsidP="00E75C2E">
      <w:pPr>
        <w:numPr>
          <w:ilvl w:val="0"/>
          <w:numId w:val="17"/>
        </w:numPr>
        <w:tabs>
          <w:tab w:val="num" w:pos="360"/>
        </w:tabs>
        <w:spacing w:after="0" w:line="360" w:lineRule="auto"/>
        <w:ind w:firstLine="0"/>
        <w:jc w:val="both"/>
        <w:rPr>
          <w:rFonts w:ascii="Simplified Arabic" w:eastAsia="Times New Roman" w:hAnsi="Simplified Arabic" w:cs="Times New Roman"/>
          <w:color w:val="000000"/>
          <w:sz w:val="28"/>
          <w:szCs w:val="28"/>
          <w:rtl/>
        </w:rPr>
      </w:pPr>
      <w:r w:rsidRPr="0042106B">
        <w:rPr>
          <w:rFonts w:ascii="Simplified Arabic" w:eastAsia="Times New Roman" w:hAnsi="Simplified Arabic" w:cs="Simplified Arabic" w:hint="cs"/>
          <w:b/>
          <w:bCs/>
          <w:color w:val="000000"/>
          <w:sz w:val="28"/>
          <w:szCs w:val="28"/>
          <w:rtl/>
        </w:rPr>
        <w:t>تخطيط الجودة (Quality Planning):</w:t>
      </w:r>
      <w:r w:rsidRPr="0042106B">
        <w:rPr>
          <w:rFonts w:ascii="Simplified Arabic" w:eastAsia="Times New Roman" w:hAnsi="Simplified Arabic" w:cs="Simplified Arabic" w:hint="cs"/>
          <w:color w:val="000000"/>
          <w:sz w:val="28"/>
          <w:szCs w:val="28"/>
          <w:rtl/>
        </w:rPr>
        <w:t xml:space="preserve"> تركز هذه العملية على تحديد معايير الجودة ذات الصلة بالمشروع (المواصفات الفنية، المعايير الهندسية الدولية والمحلية، متطلبات السلامة والأمان)، وتحديد كيفية تحقيق هذه المعايير والتحقق من الالتزام بها طوال دورة حياة المشروع. إن دمج الجودة في مرحلة التخطيط يضمن أن يتم "بناء المنتج الصحيح بالطريقة الصحيحة من المرة الأولى"، بدلاً من اكتشاف العيوب والأخطاء في نهاية المشروع وتكبد تكاليف باهظة لإصلاحها وتأخير التسليم.</w:t>
      </w:r>
    </w:p>
    <w:p w14:paraId="04BAA679" w14:textId="77777777" w:rsidR="0042106B" w:rsidRPr="0042106B" w:rsidRDefault="0042106B" w:rsidP="009E7D81">
      <w:pPr>
        <w:spacing w:after="0" w:line="360" w:lineRule="auto"/>
        <w:rPr>
          <w:rFonts w:ascii="Aptos" w:eastAsia="Times New Roman" w:hAnsi="Aptos" w:cs="Arial"/>
          <w:sz w:val="24"/>
          <w:szCs w:val="24"/>
        </w:rPr>
      </w:pPr>
    </w:p>
    <w:p w14:paraId="07912922" w14:textId="77777777" w:rsidR="0042106B" w:rsidRPr="0042106B" w:rsidRDefault="0042106B" w:rsidP="009E7D81">
      <w:pPr>
        <w:spacing w:after="0" w:line="360" w:lineRule="auto"/>
        <w:jc w:val="both"/>
        <w:rPr>
          <w:rFonts w:ascii="Simplified Arabic" w:eastAsia="Times New Roman" w:hAnsi="Simplified Arabic" w:cs="Times New Roman"/>
          <w:b/>
          <w:bCs/>
          <w:color w:val="000000"/>
          <w:sz w:val="28"/>
          <w:szCs w:val="28"/>
          <w:rtl/>
        </w:rPr>
      </w:pPr>
      <w:r w:rsidRPr="0042106B">
        <w:rPr>
          <w:rFonts w:ascii="Simplified Arabic" w:eastAsia="Times New Roman" w:hAnsi="Simplified Arabic" w:cs="Simplified Arabic" w:hint="cs"/>
          <w:b/>
          <w:bCs/>
          <w:color w:val="000000"/>
          <w:sz w:val="28"/>
          <w:szCs w:val="28"/>
          <w:rtl/>
        </w:rPr>
        <w:t>المطلب الرابع: تخطيط أصحاب المصلحة والاتصالات</w:t>
      </w:r>
    </w:p>
    <w:p w14:paraId="66E3A12A" w14:textId="77777777" w:rsidR="0042106B" w:rsidRPr="0042106B" w:rsidRDefault="0042106B" w:rsidP="009E7D81">
      <w:pPr>
        <w:spacing w:after="0" w:line="360" w:lineRule="auto"/>
        <w:rPr>
          <w:rFonts w:ascii="Aptos" w:eastAsia="Times New Roman" w:hAnsi="Aptos" w:cs="Arial"/>
          <w:sz w:val="24"/>
          <w:szCs w:val="24"/>
        </w:rPr>
      </w:pPr>
    </w:p>
    <w:p w14:paraId="45AAC1B7" w14:textId="77777777" w:rsidR="0042106B" w:rsidRPr="0042106B" w:rsidRDefault="0042106B" w:rsidP="009E7D81">
      <w:pPr>
        <w:spacing w:after="0" w:line="360" w:lineRule="auto"/>
        <w:jc w:val="both"/>
        <w:rPr>
          <w:rFonts w:ascii="Simplified Arabic" w:eastAsia="Times New Roman" w:hAnsi="Simplified Arabic" w:cs="Times New Roman"/>
          <w:color w:val="000000"/>
          <w:sz w:val="28"/>
          <w:szCs w:val="28"/>
          <w:rtl/>
        </w:rPr>
      </w:pPr>
      <w:r w:rsidRPr="0042106B">
        <w:rPr>
          <w:rFonts w:ascii="Simplified Arabic" w:eastAsia="Times New Roman" w:hAnsi="Simplified Arabic" w:cs="Simplified Arabic" w:hint="cs"/>
          <w:color w:val="000000"/>
          <w:sz w:val="28"/>
          <w:szCs w:val="28"/>
          <w:rtl/>
        </w:rPr>
        <w:t>هذا البعد يمثل الجانب الإنساني والتواصلي في التخطيط، والذي لا يقل أهمية عن الجوانب الفنية والمالية.</w:t>
      </w:r>
    </w:p>
    <w:p w14:paraId="42D6742E" w14:textId="77777777" w:rsidR="0042106B" w:rsidRPr="0042106B" w:rsidRDefault="0042106B" w:rsidP="00E75C2E">
      <w:pPr>
        <w:numPr>
          <w:ilvl w:val="0"/>
          <w:numId w:val="17"/>
        </w:numPr>
        <w:tabs>
          <w:tab w:val="num" w:pos="360"/>
        </w:tabs>
        <w:spacing w:after="0" w:line="360" w:lineRule="auto"/>
        <w:ind w:firstLine="0"/>
        <w:jc w:val="both"/>
        <w:rPr>
          <w:rFonts w:ascii="Simplified Arabic" w:eastAsia="Times New Roman" w:hAnsi="Simplified Arabic" w:cs="Times New Roman"/>
          <w:color w:val="000000"/>
          <w:sz w:val="28"/>
          <w:szCs w:val="28"/>
          <w:rtl/>
        </w:rPr>
      </w:pPr>
      <w:r w:rsidRPr="0042106B">
        <w:rPr>
          <w:rFonts w:ascii="Simplified Arabic" w:eastAsia="Times New Roman" w:hAnsi="Simplified Arabic" w:cs="Simplified Arabic" w:hint="cs"/>
          <w:b/>
          <w:bCs/>
          <w:color w:val="000000"/>
          <w:sz w:val="28"/>
          <w:szCs w:val="28"/>
          <w:rtl/>
        </w:rPr>
        <w:t>تخطيط إدارة أصحاب المصلحة (Stakeholder Management Planning):</w:t>
      </w:r>
      <w:r w:rsidRPr="0042106B">
        <w:rPr>
          <w:rFonts w:ascii="Simplified Arabic" w:eastAsia="Times New Roman" w:hAnsi="Simplified Arabic" w:cs="Simplified Arabic" w:hint="cs"/>
          <w:color w:val="000000"/>
          <w:sz w:val="28"/>
          <w:szCs w:val="28"/>
          <w:rtl/>
        </w:rPr>
        <w:t xml:space="preserve"> تبدأ هذه العملية بتحديد جميع الأفراد أو المجموعات أو المنظمات التي قد تؤثر على المشروع أو تتأثر به (مثل العميل، والجهات التنظيمية، والموردين، والمقاولين من الباطن، والمجتمع المحلي، وإدارات الشركة الداخلية). بعد ذلك، يتم تحليل توقعاتهم واهتماماتهم ومستوى تأثيرهم، ووضع استراتيجيات لإشراكهم بفعالية وإدارة توقعاتهم طوال دورة حياة المشروع لضمان دعمهم وتقليل مقاومتهم.</w:t>
      </w:r>
    </w:p>
    <w:p w14:paraId="3833D55D" w14:textId="77777777" w:rsidR="0042106B" w:rsidRPr="0042106B" w:rsidRDefault="0042106B" w:rsidP="00E75C2E">
      <w:pPr>
        <w:numPr>
          <w:ilvl w:val="0"/>
          <w:numId w:val="17"/>
        </w:numPr>
        <w:tabs>
          <w:tab w:val="num" w:pos="360"/>
        </w:tabs>
        <w:spacing w:after="0" w:line="360" w:lineRule="auto"/>
        <w:ind w:firstLine="0"/>
        <w:jc w:val="both"/>
        <w:rPr>
          <w:rFonts w:ascii="Simplified Arabic" w:eastAsia="Times New Roman" w:hAnsi="Simplified Arabic" w:cs="Times New Roman"/>
          <w:color w:val="000000"/>
          <w:sz w:val="28"/>
          <w:szCs w:val="28"/>
          <w:rtl/>
        </w:rPr>
      </w:pPr>
      <w:r w:rsidRPr="0042106B">
        <w:rPr>
          <w:rFonts w:ascii="Simplified Arabic" w:eastAsia="Times New Roman" w:hAnsi="Simplified Arabic" w:cs="Simplified Arabic" w:hint="cs"/>
          <w:b/>
          <w:bCs/>
          <w:color w:val="000000"/>
          <w:sz w:val="28"/>
          <w:szCs w:val="28"/>
          <w:rtl/>
        </w:rPr>
        <w:lastRenderedPageBreak/>
        <w:t>تخطيط الاتصالات (Communications Planning):</w:t>
      </w:r>
      <w:r w:rsidRPr="0042106B">
        <w:rPr>
          <w:rFonts w:ascii="Simplified Arabic" w:eastAsia="Times New Roman" w:hAnsi="Simplified Arabic" w:cs="Simplified Arabic" w:hint="cs"/>
          <w:color w:val="000000"/>
          <w:sz w:val="28"/>
          <w:szCs w:val="28"/>
          <w:rtl/>
        </w:rPr>
        <w:t xml:space="preserve"> تحدد هذه العملية بشكل منهجي احتياجات المشروع من المعلومات: من يحتاج إلى أي معلومات، وما هي هذه المعلومات، ومتى يحتاج إليها، وبأي صيغة، وكيف سيتم تقديمها له، ومن هو المسؤول عن توصيلها. خطة اتصالات قوية وواضحة تضمن تدفق المعلومات الصحيحة إلى الأشخاص المناسبين في الوقت المناسب، مما يقلل من سوء الفهم ويدعم عملية اتخاذ القرارات ويحافظ على تماسك الفريق.</w:t>
      </w:r>
    </w:p>
    <w:p w14:paraId="378D23A8" w14:textId="77777777" w:rsidR="0042106B" w:rsidRPr="0042106B" w:rsidRDefault="0042106B" w:rsidP="009E7D81">
      <w:pPr>
        <w:spacing w:after="0" w:line="360" w:lineRule="auto"/>
        <w:rPr>
          <w:rFonts w:ascii="Aptos" w:eastAsia="Times New Roman" w:hAnsi="Aptos" w:cs="Arial"/>
          <w:sz w:val="24"/>
          <w:szCs w:val="24"/>
        </w:rPr>
      </w:pPr>
    </w:p>
    <w:p w14:paraId="3C9DB9D3" w14:textId="77777777" w:rsidR="0042106B" w:rsidRPr="0042106B" w:rsidRDefault="0042106B" w:rsidP="009E7D81">
      <w:pPr>
        <w:spacing w:after="0" w:line="360" w:lineRule="auto"/>
        <w:jc w:val="both"/>
        <w:rPr>
          <w:rFonts w:ascii="Simplified Arabic" w:eastAsia="Times New Roman" w:hAnsi="Simplified Arabic" w:cs="Times New Roman"/>
          <w:color w:val="000000"/>
          <w:sz w:val="28"/>
          <w:szCs w:val="28"/>
          <w:rtl/>
        </w:rPr>
      </w:pPr>
      <w:r w:rsidRPr="0042106B">
        <w:rPr>
          <w:rFonts w:ascii="Simplified Arabic" w:eastAsia="Times New Roman" w:hAnsi="Simplified Arabic" w:cs="Simplified Arabic" w:hint="cs"/>
          <w:b/>
          <w:bCs/>
          <w:color w:val="000000"/>
          <w:sz w:val="28"/>
          <w:szCs w:val="28"/>
          <w:rtl/>
        </w:rPr>
        <w:t>جدول 1: مقارنة بين الأبعاد الرئيسية لتخطيط المشاريع</w:t>
      </w:r>
    </w:p>
    <w:p w14:paraId="09EEACAC" w14:textId="77777777" w:rsidR="0042106B" w:rsidRPr="0042106B" w:rsidRDefault="0042106B" w:rsidP="009E7D81">
      <w:pPr>
        <w:spacing w:after="0" w:line="360" w:lineRule="auto"/>
        <w:rPr>
          <w:rFonts w:ascii="Aptos" w:eastAsia="Times New Roman" w:hAnsi="Aptos" w:cs="Arial"/>
          <w:sz w:val="24"/>
          <w:szCs w:val="24"/>
        </w:rPr>
      </w:pPr>
    </w:p>
    <w:tbl>
      <w:tblPr>
        <w:bidiVisual/>
        <w:tblW w:w="5000" w:type="pct"/>
        <w:tblBorders>
          <w:top w:val="single" w:sz="10" w:space="0" w:color="000000"/>
          <w:left w:val="single" w:sz="10" w:space="0" w:color="000000"/>
          <w:bottom w:val="single" w:sz="10" w:space="0" w:color="000000"/>
          <w:right w:val="single" w:sz="10" w:space="0" w:color="000000"/>
          <w:insideH w:val="single" w:sz="10" w:space="0" w:color="000000"/>
          <w:insideV w:val="single" w:sz="10" w:space="0" w:color="000000"/>
        </w:tblBorders>
        <w:tblLook w:val="04A0" w:firstRow="1" w:lastRow="0" w:firstColumn="1" w:lastColumn="0" w:noHBand="0" w:noVBand="1"/>
      </w:tblPr>
      <w:tblGrid>
        <w:gridCol w:w="1564"/>
        <w:gridCol w:w="2756"/>
        <w:gridCol w:w="2705"/>
        <w:gridCol w:w="1781"/>
      </w:tblGrid>
      <w:tr w:rsidR="0042106B" w:rsidRPr="0042106B" w14:paraId="23FA51B0" w14:textId="77777777" w:rsidTr="004A23CD">
        <w:trPr>
          <w:tblHeader/>
        </w:trPr>
        <w:tc>
          <w:tcPr>
            <w:tcW w:w="888" w:type="pct"/>
            <w:tcBorders>
              <w:top w:val="single" w:sz="10" w:space="0" w:color="000000"/>
              <w:left w:val="single" w:sz="10" w:space="0" w:color="000000"/>
              <w:bottom w:val="single" w:sz="10" w:space="0" w:color="000000"/>
              <w:right w:val="single" w:sz="10" w:space="0" w:color="000000"/>
            </w:tcBorders>
            <w:shd w:val="clear" w:color="auto" w:fill="E2D1F0"/>
            <w:vAlign w:val="center"/>
          </w:tcPr>
          <w:p w14:paraId="2462EDDF" w14:textId="77777777" w:rsidR="0042106B" w:rsidRPr="0042106B" w:rsidRDefault="0042106B" w:rsidP="009E7D81">
            <w:pPr>
              <w:spacing w:after="0" w:line="360" w:lineRule="auto"/>
              <w:jc w:val="center"/>
              <w:rPr>
                <w:rFonts w:ascii="Simplified Arabic" w:eastAsia="Times New Roman" w:hAnsi="Simplified Arabic" w:cs="Times New Roman"/>
                <w:color w:val="000000"/>
                <w:sz w:val="28"/>
                <w:szCs w:val="28"/>
                <w:rtl/>
              </w:rPr>
            </w:pPr>
            <w:r w:rsidRPr="0042106B">
              <w:rPr>
                <w:rFonts w:ascii="Simplified Arabic" w:eastAsia="Times New Roman" w:hAnsi="Simplified Arabic" w:cs="Simplified Arabic" w:hint="cs"/>
                <w:b/>
                <w:bCs/>
                <w:color w:val="000000"/>
                <w:sz w:val="28"/>
                <w:szCs w:val="28"/>
                <w:rtl/>
              </w:rPr>
              <w:t>البعد التخطيطي</w:t>
            </w:r>
          </w:p>
        </w:tc>
        <w:tc>
          <w:tcPr>
            <w:tcW w:w="1565" w:type="pct"/>
            <w:tcBorders>
              <w:top w:val="single" w:sz="10" w:space="0" w:color="000000"/>
              <w:left w:val="single" w:sz="10" w:space="0" w:color="000000"/>
              <w:bottom w:val="single" w:sz="10" w:space="0" w:color="000000"/>
              <w:right w:val="single" w:sz="10" w:space="0" w:color="000000"/>
            </w:tcBorders>
            <w:shd w:val="clear" w:color="auto" w:fill="E2D1F0"/>
            <w:vAlign w:val="center"/>
          </w:tcPr>
          <w:p w14:paraId="024C3E03" w14:textId="77777777" w:rsidR="0042106B" w:rsidRPr="0042106B" w:rsidRDefault="0042106B" w:rsidP="009E7D81">
            <w:pPr>
              <w:spacing w:after="0" w:line="360" w:lineRule="auto"/>
              <w:jc w:val="center"/>
              <w:rPr>
                <w:rFonts w:ascii="Simplified Arabic" w:eastAsia="Times New Roman" w:hAnsi="Simplified Arabic" w:cs="Times New Roman"/>
                <w:color w:val="000000"/>
                <w:sz w:val="28"/>
                <w:szCs w:val="28"/>
                <w:rtl/>
              </w:rPr>
            </w:pPr>
            <w:r w:rsidRPr="0042106B">
              <w:rPr>
                <w:rFonts w:ascii="Simplified Arabic" w:eastAsia="Times New Roman" w:hAnsi="Simplified Arabic" w:cs="Simplified Arabic" w:hint="cs"/>
                <w:b/>
                <w:bCs/>
                <w:color w:val="000000"/>
                <w:sz w:val="28"/>
                <w:szCs w:val="28"/>
                <w:rtl/>
              </w:rPr>
              <w:t>الهدف الرئيسي للبعد</w:t>
            </w:r>
          </w:p>
        </w:tc>
        <w:tc>
          <w:tcPr>
            <w:tcW w:w="1536" w:type="pct"/>
            <w:tcBorders>
              <w:top w:val="single" w:sz="10" w:space="0" w:color="000000"/>
              <w:left w:val="single" w:sz="10" w:space="0" w:color="000000"/>
              <w:bottom w:val="single" w:sz="10" w:space="0" w:color="000000"/>
              <w:right w:val="single" w:sz="10" w:space="0" w:color="000000"/>
            </w:tcBorders>
            <w:shd w:val="clear" w:color="auto" w:fill="E2D1F0"/>
            <w:vAlign w:val="center"/>
          </w:tcPr>
          <w:p w14:paraId="41F39CD5" w14:textId="77777777" w:rsidR="0042106B" w:rsidRPr="0042106B" w:rsidRDefault="0042106B" w:rsidP="009E7D81">
            <w:pPr>
              <w:spacing w:after="0" w:line="360" w:lineRule="auto"/>
              <w:jc w:val="center"/>
              <w:rPr>
                <w:rFonts w:ascii="Simplified Arabic" w:eastAsia="Times New Roman" w:hAnsi="Simplified Arabic" w:cs="Times New Roman"/>
                <w:color w:val="000000"/>
                <w:sz w:val="28"/>
                <w:szCs w:val="28"/>
                <w:rtl/>
              </w:rPr>
            </w:pPr>
            <w:r w:rsidRPr="0042106B">
              <w:rPr>
                <w:rFonts w:ascii="Simplified Arabic" w:eastAsia="Times New Roman" w:hAnsi="Simplified Arabic" w:cs="Simplified Arabic" w:hint="cs"/>
                <w:b/>
                <w:bCs/>
                <w:color w:val="000000"/>
                <w:sz w:val="28"/>
                <w:szCs w:val="28"/>
                <w:rtl/>
              </w:rPr>
              <w:t>أبرز الأدوات والتقنيات المستخدمة</w:t>
            </w:r>
          </w:p>
        </w:tc>
        <w:tc>
          <w:tcPr>
            <w:tcW w:w="1011" w:type="pct"/>
            <w:tcBorders>
              <w:top w:val="single" w:sz="10" w:space="0" w:color="000000"/>
              <w:left w:val="single" w:sz="10" w:space="0" w:color="000000"/>
              <w:bottom w:val="single" w:sz="10" w:space="0" w:color="000000"/>
              <w:right w:val="single" w:sz="10" w:space="0" w:color="000000"/>
            </w:tcBorders>
            <w:shd w:val="clear" w:color="auto" w:fill="E2D1F0"/>
            <w:vAlign w:val="center"/>
          </w:tcPr>
          <w:p w14:paraId="39D46382" w14:textId="77777777" w:rsidR="0042106B" w:rsidRPr="0042106B" w:rsidRDefault="0042106B" w:rsidP="009E7D81">
            <w:pPr>
              <w:spacing w:after="0" w:line="360" w:lineRule="auto"/>
              <w:jc w:val="center"/>
              <w:rPr>
                <w:rFonts w:ascii="Simplified Arabic" w:eastAsia="Times New Roman" w:hAnsi="Simplified Arabic" w:cs="Times New Roman"/>
                <w:color w:val="000000"/>
                <w:sz w:val="28"/>
                <w:szCs w:val="28"/>
                <w:rtl/>
              </w:rPr>
            </w:pPr>
            <w:r w:rsidRPr="0042106B">
              <w:rPr>
                <w:rFonts w:ascii="Simplified Arabic" w:eastAsia="Times New Roman" w:hAnsi="Simplified Arabic" w:cs="Simplified Arabic" w:hint="cs"/>
                <w:b/>
                <w:bCs/>
                <w:color w:val="000000"/>
                <w:sz w:val="28"/>
                <w:szCs w:val="28"/>
                <w:rtl/>
              </w:rPr>
              <w:t>المخرج الرئيسي للخطة</w:t>
            </w:r>
          </w:p>
        </w:tc>
      </w:tr>
      <w:tr w:rsidR="0042106B" w:rsidRPr="0042106B" w14:paraId="367476BA" w14:textId="77777777" w:rsidTr="004A23CD">
        <w:tc>
          <w:tcPr>
            <w:tcW w:w="888" w:type="pct"/>
            <w:tcBorders>
              <w:top w:val="single" w:sz="10" w:space="0" w:color="000000"/>
              <w:left w:val="single" w:sz="10" w:space="0" w:color="000000"/>
              <w:bottom w:val="single" w:sz="10" w:space="0" w:color="000000"/>
              <w:right w:val="single" w:sz="10" w:space="0" w:color="000000"/>
            </w:tcBorders>
            <w:shd w:val="clear" w:color="auto" w:fill="FFFFFF"/>
            <w:vAlign w:val="center"/>
          </w:tcPr>
          <w:p w14:paraId="551C9026" w14:textId="77777777" w:rsidR="0042106B" w:rsidRPr="0042106B" w:rsidRDefault="0042106B" w:rsidP="009E7D81">
            <w:pPr>
              <w:spacing w:after="0" w:line="360" w:lineRule="auto"/>
              <w:jc w:val="center"/>
              <w:rPr>
                <w:rFonts w:ascii="Simplified Arabic" w:eastAsia="Times New Roman" w:hAnsi="Simplified Arabic" w:cs="Times New Roman"/>
                <w:color w:val="000000"/>
                <w:sz w:val="28"/>
                <w:szCs w:val="28"/>
                <w:rtl/>
              </w:rPr>
            </w:pPr>
            <w:r w:rsidRPr="0042106B">
              <w:rPr>
                <w:rFonts w:ascii="Simplified Arabic" w:eastAsia="Times New Roman" w:hAnsi="Simplified Arabic" w:cs="Simplified Arabic" w:hint="cs"/>
                <w:b/>
                <w:bCs/>
                <w:color w:val="000000"/>
                <w:sz w:val="28"/>
                <w:szCs w:val="28"/>
                <w:rtl/>
              </w:rPr>
              <w:t>تخطيط النطاق</w:t>
            </w:r>
          </w:p>
        </w:tc>
        <w:tc>
          <w:tcPr>
            <w:tcW w:w="1565" w:type="pct"/>
            <w:tcBorders>
              <w:top w:val="single" w:sz="10" w:space="0" w:color="000000"/>
              <w:left w:val="single" w:sz="10" w:space="0" w:color="000000"/>
              <w:bottom w:val="single" w:sz="10" w:space="0" w:color="000000"/>
              <w:right w:val="single" w:sz="10" w:space="0" w:color="000000"/>
            </w:tcBorders>
            <w:shd w:val="clear" w:color="auto" w:fill="FFFFFF"/>
            <w:vAlign w:val="center"/>
          </w:tcPr>
          <w:p w14:paraId="43D2D905" w14:textId="77777777" w:rsidR="0042106B" w:rsidRPr="0042106B" w:rsidRDefault="0042106B" w:rsidP="009E7D81">
            <w:pPr>
              <w:spacing w:after="0" w:line="360" w:lineRule="auto"/>
              <w:jc w:val="center"/>
              <w:rPr>
                <w:rFonts w:ascii="Simplified Arabic" w:eastAsia="Times New Roman" w:hAnsi="Simplified Arabic" w:cs="Times New Roman"/>
                <w:color w:val="000000"/>
                <w:sz w:val="28"/>
                <w:szCs w:val="28"/>
                <w:rtl/>
              </w:rPr>
            </w:pPr>
            <w:r w:rsidRPr="0042106B">
              <w:rPr>
                <w:rFonts w:ascii="Simplified Arabic" w:eastAsia="Times New Roman" w:hAnsi="Simplified Arabic" w:cs="Simplified Arabic" w:hint="cs"/>
                <w:color w:val="000000"/>
                <w:sz w:val="28"/>
                <w:szCs w:val="28"/>
                <w:rtl/>
              </w:rPr>
              <w:t>تحديد وتوثيق كل الأعمال المطلوبة فقط لضمان عدم الانحراف.</w:t>
            </w:r>
          </w:p>
        </w:tc>
        <w:tc>
          <w:tcPr>
            <w:tcW w:w="1536" w:type="pct"/>
            <w:tcBorders>
              <w:top w:val="single" w:sz="10" w:space="0" w:color="000000"/>
              <w:left w:val="single" w:sz="10" w:space="0" w:color="000000"/>
              <w:bottom w:val="single" w:sz="10" w:space="0" w:color="000000"/>
              <w:right w:val="single" w:sz="10" w:space="0" w:color="000000"/>
            </w:tcBorders>
            <w:shd w:val="clear" w:color="auto" w:fill="FFFFFF"/>
            <w:vAlign w:val="center"/>
          </w:tcPr>
          <w:p w14:paraId="0ADC7F25" w14:textId="77777777" w:rsidR="0042106B" w:rsidRPr="0042106B" w:rsidRDefault="0042106B" w:rsidP="009E7D81">
            <w:pPr>
              <w:spacing w:after="0" w:line="360" w:lineRule="auto"/>
              <w:jc w:val="center"/>
              <w:rPr>
                <w:rFonts w:ascii="Simplified Arabic" w:eastAsia="Times New Roman" w:hAnsi="Simplified Arabic" w:cs="Times New Roman"/>
                <w:color w:val="000000"/>
                <w:sz w:val="28"/>
                <w:szCs w:val="28"/>
                <w:rtl/>
              </w:rPr>
            </w:pPr>
            <w:r w:rsidRPr="0042106B">
              <w:rPr>
                <w:rFonts w:ascii="Simplified Arabic" w:eastAsia="Times New Roman" w:hAnsi="Simplified Arabic" w:cs="Simplified Arabic" w:hint="cs"/>
                <w:color w:val="000000"/>
                <w:sz w:val="28"/>
                <w:szCs w:val="28"/>
                <w:rtl/>
              </w:rPr>
              <w:t>هيكل تجزئة العمل (WBS)، بيان النطاق التفصيلي.</w:t>
            </w:r>
          </w:p>
        </w:tc>
        <w:tc>
          <w:tcPr>
            <w:tcW w:w="1011" w:type="pct"/>
            <w:tcBorders>
              <w:top w:val="single" w:sz="10" w:space="0" w:color="000000"/>
              <w:left w:val="single" w:sz="10" w:space="0" w:color="000000"/>
              <w:bottom w:val="single" w:sz="10" w:space="0" w:color="000000"/>
              <w:right w:val="single" w:sz="10" w:space="0" w:color="000000"/>
            </w:tcBorders>
            <w:shd w:val="clear" w:color="auto" w:fill="FFFFFF"/>
            <w:vAlign w:val="center"/>
          </w:tcPr>
          <w:p w14:paraId="48065840" w14:textId="77777777" w:rsidR="0042106B" w:rsidRPr="0042106B" w:rsidRDefault="0042106B" w:rsidP="009E7D81">
            <w:pPr>
              <w:spacing w:after="0" w:line="360" w:lineRule="auto"/>
              <w:jc w:val="center"/>
              <w:rPr>
                <w:rFonts w:ascii="Simplified Arabic" w:eastAsia="Times New Roman" w:hAnsi="Simplified Arabic" w:cs="Times New Roman"/>
                <w:color w:val="000000"/>
                <w:sz w:val="28"/>
                <w:szCs w:val="28"/>
                <w:rtl/>
              </w:rPr>
            </w:pPr>
            <w:r w:rsidRPr="0042106B">
              <w:rPr>
                <w:rFonts w:ascii="Simplified Arabic" w:eastAsia="Times New Roman" w:hAnsi="Simplified Arabic" w:cs="Simplified Arabic" w:hint="cs"/>
                <w:color w:val="000000"/>
                <w:sz w:val="28"/>
                <w:szCs w:val="28"/>
                <w:rtl/>
              </w:rPr>
              <w:t>خط أساس النطاق.</w:t>
            </w:r>
          </w:p>
        </w:tc>
      </w:tr>
      <w:tr w:rsidR="0042106B" w:rsidRPr="0042106B" w14:paraId="01A3B446" w14:textId="77777777" w:rsidTr="004A23CD">
        <w:tc>
          <w:tcPr>
            <w:tcW w:w="888" w:type="pct"/>
            <w:tcBorders>
              <w:top w:val="single" w:sz="10" w:space="0" w:color="000000"/>
              <w:left w:val="single" w:sz="10" w:space="0" w:color="000000"/>
              <w:bottom w:val="single" w:sz="10" w:space="0" w:color="000000"/>
              <w:right w:val="single" w:sz="10" w:space="0" w:color="000000"/>
            </w:tcBorders>
            <w:shd w:val="clear" w:color="auto" w:fill="FFFFFF"/>
            <w:vAlign w:val="center"/>
          </w:tcPr>
          <w:p w14:paraId="2CFB917E" w14:textId="77777777" w:rsidR="0042106B" w:rsidRPr="0042106B" w:rsidRDefault="0042106B" w:rsidP="009E7D81">
            <w:pPr>
              <w:spacing w:after="0" w:line="360" w:lineRule="auto"/>
              <w:jc w:val="center"/>
              <w:rPr>
                <w:rFonts w:ascii="Simplified Arabic" w:eastAsia="Times New Roman" w:hAnsi="Simplified Arabic" w:cs="Times New Roman"/>
                <w:color w:val="000000"/>
                <w:sz w:val="28"/>
                <w:szCs w:val="28"/>
                <w:rtl/>
              </w:rPr>
            </w:pPr>
            <w:r w:rsidRPr="0042106B">
              <w:rPr>
                <w:rFonts w:ascii="Simplified Arabic" w:eastAsia="Times New Roman" w:hAnsi="Simplified Arabic" w:cs="Simplified Arabic" w:hint="cs"/>
                <w:b/>
                <w:bCs/>
                <w:color w:val="000000"/>
                <w:sz w:val="28"/>
                <w:szCs w:val="28"/>
                <w:rtl/>
              </w:rPr>
              <w:t>تخطيط الجدولة</w:t>
            </w:r>
          </w:p>
        </w:tc>
        <w:tc>
          <w:tcPr>
            <w:tcW w:w="1565" w:type="pct"/>
            <w:tcBorders>
              <w:top w:val="single" w:sz="10" w:space="0" w:color="000000"/>
              <w:left w:val="single" w:sz="10" w:space="0" w:color="000000"/>
              <w:bottom w:val="single" w:sz="10" w:space="0" w:color="000000"/>
              <w:right w:val="single" w:sz="10" w:space="0" w:color="000000"/>
            </w:tcBorders>
            <w:shd w:val="clear" w:color="auto" w:fill="FFFFFF"/>
            <w:vAlign w:val="center"/>
          </w:tcPr>
          <w:p w14:paraId="4A095308" w14:textId="77777777" w:rsidR="0042106B" w:rsidRPr="0042106B" w:rsidRDefault="0042106B" w:rsidP="009E7D81">
            <w:pPr>
              <w:spacing w:after="0" w:line="360" w:lineRule="auto"/>
              <w:jc w:val="center"/>
              <w:rPr>
                <w:rFonts w:ascii="Simplified Arabic" w:eastAsia="Times New Roman" w:hAnsi="Simplified Arabic" w:cs="Times New Roman"/>
                <w:color w:val="000000"/>
                <w:sz w:val="28"/>
                <w:szCs w:val="28"/>
                <w:rtl/>
              </w:rPr>
            </w:pPr>
            <w:r w:rsidRPr="0042106B">
              <w:rPr>
                <w:rFonts w:ascii="Simplified Arabic" w:eastAsia="Times New Roman" w:hAnsi="Simplified Arabic" w:cs="Simplified Arabic" w:hint="cs"/>
                <w:color w:val="000000"/>
                <w:sz w:val="28"/>
                <w:szCs w:val="28"/>
                <w:rtl/>
              </w:rPr>
              <w:t>تحديد تسلسل ومدة الأنشطة لإنشاء جدول زمني واقعي للمشروع.</w:t>
            </w:r>
          </w:p>
        </w:tc>
        <w:tc>
          <w:tcPr>
            <w:tcW w:w="1536" w:type="pct"/>
            <w:tcBorders>
              <w:top w:val="single" w:sz="10" w:space="0" w:color="000000"/>
              <w:left w:val="single" w:sz="10" w:space="0" w:color="000000"/>
              <w:bottom w:val="single" w:sz="10" w:space="0" w:color="000000"/>
              <w:right w:val="single" w:sz="10" w:space="0" w:color="000000"/>
            </w:tcBorders>
            <w:shd w:val="clear" w:color="auto" w:fill="FFFFFF"/>
            <w:vAlign w:val="center"/>
          </w:tcPr>
          <w:p w14:paraId="62C345F3" w14:textId="77777777" w:rsidR="0042106B" w:rsidRPr="0042106B" w:rsidRDefault="0042106B" w:rsidP="009E7D81">
            <w:pPr>
              <w:spacing w:after="0" w:line="360" w:lineRule="auto"/>
              <w:jc w:val="center"/>
              <w:rPr>
                <w:rFonts w:ascii="Simplified Arabic" w:eastAsia="Times New Roman" w:hAnsi="Simplified Arabic" w:cs="Times New Roman"/>
                <w:color w:val="000000"/>
                <w:sz w:val="28"/>
                <w:szCs w:val="28"/>
                <w:rtl/>
              </w:rPr>
            </w:pPr>
            <w:r w:rsidRPr="0042106B">
              <w:rPr>
                <w:rFonts w:ascii="Simplified Arabic" w:eastAsia="Times New Roman" w:hAnsi="Simplified Arabic" w:cs="Simplified Arabic" w:hint="cs"/>
                <w:color w:val="000000"/>
                <w:sz w:val="28"/>
                <w:szCs w:val="28"/>
                <w:rtl/>
              </w:rPr>
              <w:t>أسلوب المسار الحرج (CPM)، مخططات جانت.</w:t>
            </w:r>
          </w:p>
        </w:tc>
        <w:tc>
          <w:tcPr>
            <w:tcW w:w="1011" w:type="pct"/>
            <w:tcBorders>
              <w:top w:val="single" w:sz="10" w:space="0" w:color="000000"/>
              <w:left w:val="single" w:sz="10" w:space="0" w:color="000000"/>
              <w:bottom w:val="single" w:sz="10" w:space="0" w:color="000000"/>
              <w:right w:val="single" w:sz="10" w:space="0" w:color="000000"/>
            </w:tcBorders>
            <w:shd w:val="clear" w:color="auto" w:fill="FFFFFF"/>
            <w:vAlign w:val="center"/>
          </w:tcPr>
          <w:p w14:paraId="785F78A1" w14:textId="77777777" w:rsidR="0042106B" w:rsidRPr="0042106B" w:rsidRDefault="0042106B" w:rsidP="009E7D81">
            <w:pPr>
              <w:spacing w:after="0" w:line="360" w:lineRule="auto"/>
              <w:jc w:val="center"/>
              <w:rPr>
                <w:rFonts w:ascii="Simplified Arabic" w:eastAsia="Times New Roman" w:hAnsi="Simplified Arabic" w:cs="Times New Roman"/>
                <w:color w:val="000000"/>
                <w:sz w:val="28"/>
                <w:szCs w:val="28"/>
                <w:rtl/>
              </w:rPr>
            </w:pPr>
            <w:r w:rsidRPr="0042106B">
              <w:rPr>
                <w:rFonts w:ascii="Simplified Arabic" w:eastAsia="Times New Roman" w:hAnsi="Simplified Arabic" w:cs="Simplified Arabic" w:hint="cs"/>
                <w:color w:val="000000"/>
                <w:sz w:val="28"/>
                <w:szCs w:val="28"/>
                <w:rtl/>
              </w:rPr>
              <w:t>الجدول الزمني للمشروع.</w:t>
            </w:r>
          </w:p>
        </w:tc>
      </w:tr>
      <w:tr w:rsidR="0042106B" w:rsidRPr="0042106B" w14:paraId="03813255" w14:textId="77777777" w:rsidTr="004A23CD">
        <w:tc>
          <w:tcPr>
            <w:tcW w:w="888" w:type="pct"/>
            <w:tcBorders>
              <w:top w:val="single" w:sz="10" w:space="0" w:color="000000"/>
              <w:left w:val="single" w:sz="10" w:space="0" w:color="000000"/>
              <w:bottom w:val="single" w:sz="10" w:space="0" w:color="000000"/>
              <w:right w:val="single" w:sz="10" w:space="0" w:color="000000"/>
            </w:tcBorders>
            <w:shd w:val="clear" w:color="auto" w:fill="FFFFFF"/>
            <w:vAlign w:val="center"/>
          </w:tcPr>
          <w:p w14:paraId="0047979B" w14:textId="77777777" w:rsidR="0042106B" w:rsidRPr="0042106B" w:rsidRDefault="0042106B" w:rsidP="009E7D81">
            <w:pPr>
              <w:spacing w:after="0" w:line="360" w:lineRule="auto"/>
              <w:jc w:val="center"/>
              <w:rPr>
                <w:rFonts w:ascii="Simplified Arabic" w:eastAsia="Times New Roman" w:hAnsi="Simplified Arabic" w:cs="Times New Roman"/>
                <w:color w:val="000000"/>
                <w:sz w:val="28"/>
                <w:szCs w:val="28"/>
                <w:rtl/>
              </w:rPr>
            </w:pPr>
            <w:r w:rsidRPr="0042106B">
              <w:rPr>
                <w:rFonts w:ascii="Simplified Arabic" w:eastAsia="Times New Roman" w:hAnsi="Simplified Arabic" w:cs="Simplified Arabic" w:hint="cs"/>
                <w:b/>
                <w:bCs/>
                <w:color w:val="000000"/>
                <w:sz w:val="28"/>
                <w:szCs w:val="28"/>
                <w:rtl/>
              </w:rPr>
              <w:t>تخطيط التكلفة</w:t>
            </w:r>
          </w:p>
        </w:tc>
        <w:tc>
          <w:tcPr>
            <w:tcW w:w="1565" w:type="pct"/>
            <w:tcBorders>
              <w:top w:val="single" w:sz="10" w:space="0" w:color="000000"/>
              <w:left w:val="single" w:sz="10" w:space="0" w:color="000000"/>
              <w:bottom w:val="single" w:sz="10" w:space="0" w:color="000000"/>
              <w:right w:val="single" w:sz="10" w:space="0" w:color="000000"/>
            </w:tcBorders>
            <w:shd w:val="clear" w:color="auto" w:fill="FFFFFF"/>
            <w:vAlign w:val="center"/>
          </w:tcPr>
          <w:p w14:paraId="558FD54C" w14:textId="77777777" w:rsidR="0042106B" w:rsidRPr="0042106B" w:rsidRDefault="0042106B" w:rsidP="009E7D81">
            <w:pPr>
              <w:spacing w:after="0" w:line="360" w:lineRule="auto"/>
              <w:jc w:val="center"/>
              <w:rPr>
                <w:rFonts w:ascii="Simplified Arabic" w:eastAsia="Times New Roman" w:hAnsi="Simplified Arabic" w:cs="Times New Roman"/>
                <w:color w:val="000000"/>
                <w:sz w:val="28"/>
                <w:szCs w:val="28"/>
                <w:rtl/>
              </w:rPr>
            </w:pPr>
            <w:r w:rsidRPr="0042106B">
              <w:rPr>
                <w:rFonts w:ascii="Simplified Arabic" w:eastAsia="Times New Roman" w:hAnsi="Simplified Arabic" w:cs="Simplified Arabic" w:hint="cs"/>
                <w:color w:val="000000"/>
                <w:sz w:val="28"/>
                <w:szCs w:val="28"/>
                <w:rtl/>
              </w:rPr>
              <w:t>تقدير وتخصيص الموارد المالية اللازمة لإنجاز المشروع.</w:t>
            </w:r>
          </w:p>
        </w:tc>
        <w:tc>
          <w:tcPr>
            <w:tcW w:w="1536" w:type="pct"/>
            <w:tcBorders>
              <w:top w:val="single" w:sz="10" w:space="0" w:color="000000"/>
              <w:left w:val="single" w:sz="10" w:space="0" w:color="000000"/>
              <w:bottom w:val="single" w:sz="10" w:space="0" w:color="000000"/>
              <w:right w:val="single" w:sz="10" w:space="0" w:color="000000"/>
            </w:tcBorders>
            <w:shd w:val="clear" w:color="auto" w:fill="FFFFFF"/>
            <w:vAlign w:val="center"/>
          </w:tcPr>
          <w:p w14:paraId="09F6AE99" w14:textId="77777777" w:rsidR="0042106B" w:rsidRPr="0042106B" w:rsidRDefault="0042106B" w:rsidP="009E7D81">
            <w:pPr>
              <w:spacing w:after="0" w:line="360" w:lineRule="auto"/>
              <w:jc w:val="center"/>
              <w:rPr>
                <w:rFonts w:ascii="Simplified Arabic" w:eastAsia="Times New Roman" w:hAnsi="Simplified Arabic" w:cs="Times New Roman"/>
                <w:color w:val="000000"/>
                <w:sz w:val="28"/>
                <w:szCs w:val="28"/>
                <w:rtl/>
              </w:rPr>
            </w:pPr>
            <w:r w:rsidRPr="0042106B">
              <w:rPr>
                <w:rFonts w:ascii="Simplified Arabic" w:eastAsia="Times New Roman" w:hAnsi="Simplified Arabic" w:cs="Simplified Arabic" w:hint="cs"/>
                <w:color w:val="000000"/>
                <w:sz w:val="28"/>
                <w:szCs w:val="28"/>
                <w:rtl/>
              </w:rPr>
              <w:t>أساليب تقدير التكاليف، تحليل القيمة المكتسبة (EVM).</w:t>
            </w:r>
          </w:p>
        </w:tc>
        <w:tc>
          <w:tcPr>
            <w:tcW w:w="1011" w:type="pct"/>
            <w:tcBorders>
              <w:top w:val="single" w:sz="10" w:space="0" w:color="000000"/>
              <w:left w:val="single" w:sz="10" w:space="0" w:color="000000"/>
              <w:bottom w:val="single" w:sz="10" w:space="0" w:color="000000"/>
              <w:right w:val="single" w:sz="10" w:space="0" w:color="000000"/>
            </w:tcBorders>
            <w:shd w:val="clear" w:color="auto" w:fill="FFFFFF"/>
            <w:vAlign w:val="center"/>
          </w:tcPr>
          <w:p w14:paraId="5794D376" w14:textId="77777777" w:rsidR="0042106B" w:rsidRPr="0042106B" w:rsidRDefault="0042106B" w:rsidP="009E7D81">
            <w:pPr>
              <w:spacing w:after="0" w:line="360" w:lineRule="auto"/>
              <w:jc w:val="center"/>
              <w:rPr>
                <w:rFonts w:ascii="Simplified Arabic" w:eastAsia="Times New Roman" w:hAnsi="Simplified Arabic" w:cs="Times New Roman"/>
                <w:color w:val="000000"/>
                <w:sz w:val="28"/>
                <w:szCs w:val="28"/>
                <w:rtl/>
              </w:rPr>
            </w:pPr>
            <w:r w:rsidRPr="0042106B">
              <w:rPr>
                <w:rFonts w:ascii="Simplified Arabic" w:eastAsia="Times New Roman" w:hAnsi="Simplified Arabic" w:cs="Simplified Arabic" w:hint="cs"/>
                <w:color w:val="000000"/>
                <w:sz w:val="28"/>
                <w:szCs w:val="28"/>
                <w:rtl/>
              </w:rPr>
              <w:t>خط أساس التكلفة (الميزانية).</w:t>
            </w:r>
          </w:p>
        </w:tc>
      </w:tr>
      <w:tr w:rsidR="0042106B" w:rsidRPr="0042106B" w14:paraId="42FF314C" w14:textId="77777777" w:rsidTr="004A23CD">
        <w:tc>
          <w:tcPr>
            <w:tcW w:w="888" w:type="pct"/>
            <w:tcBorders>
              <w:top w:val="single" w:sz="10" w:space="0" w:color="000000"/>
              <w:left w:val="single" w:sz="10" w:space="0" w:color="000000"/>
              <w:bottom w:val="single" w:sz="10" w:space="0" w:color="000000"/>
              <w:right w:val="single" w:sz="10" w:space="0" w:color="000000"/>
            </w:tcBorders>
            <w:shd w:val="clear" w:color="auto" w:fill="FFFFFF"/>
            <w:vAlign w:val="center"/>
          </w:tcPr>
          <w:p w14:paraId="0E749FE7" w14:textId="77777777" w:rsidR="0042106B" w:rsidRPr="0042106B" w:rsidRDefault="0042106B" w:rsidP="009E7D81">
            <w:pPr>
              <w:spacing w:after="0" w:line="360" w:lineRule="auto"/>
              <w:jc w:val="center"/>
              <w:rPr>
                <w:rFonts w:ascii="Simplified Arabic" w:eastAsia="Times New Roman" w:hAnsi="Simplified Arabic" w:cs="Times New Roman"/>
                <w:color w:val="000000"/>
                <w:sz w:val="28"/>
                <w:szCs w:val="28"/>
                <w:rtl/>
              </w:rPr>
            </w:pPr>
            <w:r w:rsidRPr="0042106B">
              <w:rPr>
                <w:rFonts w:ascii="Simplified Arabic" w:eastAsia="Times New Roman" w:hAnsi="Simplified Arabic" w:cs="Simplified Arabic" w:hint="cs"/>
                <w:b/>
                <w:bCs/>
                <w:color w:val="000000"/>
                <w:sz w:val="28"/>
                <w:szCs w:val="28"/>
                <w:rtl/>
              </w:rPr>
              <w:lastRenderedPageBreak/>
              <w:t>تخطيط الموارد</w:t>
            </w:r>
          </w:p>
        </w:tc>
        <w:tc>
          <w:tcPr>
            <w:tcW w:w="1565" w:type="pct"/>
            <w:tcBorders>
              <w:top w:val="single" w:sz="10" w:space="0" w:color="000000"/>
              <w:left w:val="single" w:sz="10" w:space="0" w:color="000000"/>
              <w:bottom w:val="single" w:sz="10" w:space="0" w:color="000000"/>
              <w:right w:val="single" w:sz="10" w:space="0" w:color="000000"/>
            </w:tcBorders>
            <w:shd w:val="clear" w:color="auto" w:fill="FFFFFF"/>
            <w:vAlign w:val="center"/>
          </w:tcPr>
          <w:p w14:paraId="2B271D29" w14:textId="77777777" w:rsidR="0042106B" w:rsidRPr="0042106B" w:rsidRDefault="0042106B" w:rsidP="009E7D81">
            <w:pPr>
              <w:spacing w:after="0" w:line="360" w:lineRule="auto"/>
              <w:jc w:val="center"/>
              <w:rPr>
                <w:rFonts w:ascii="Simplified Arabic" w:eastAsia="Times New Roman" w:hAnsi="Simplified Arabic" w:cs="Times New Roman"/>
                <w:color w:val="000000"/>
                <w:sz w:val="28"/>
                <w:szCs w:val="28"/>
                <w:rtl/>
              </w:rPr>
            </w:pPr>
            <w:r w:rsidRPr="0042106B">
              <w:rPr>
                <w:rFonts w:ascii="Simplified Arabic" w:eastAsia="Times New Roman" w:hAnsi="Simplified Arabic" w:cs="Simplified Arabic" w:hint="cs"/>
                <w:color w:val="000000"/>
                <w:sz w:val="28"/>
                <w:szCs w:val="28"/>
                <w:rtl/>
              </w:rPr>
              <w:t>تحديد وتأمين وتخصيص الموارد البشرية والمادية اللازمة.</w:t>
            </w:r>
          </w:p>
        </w:tc>
        <w:tc>
          <w:tcPr>
            <w:tcW w:w="1536" w:type="pct"/>
            <w:tcBorders>
              <w:top w:val="single" w:sz="10" w:space="0" w:color="000000"/>
              <w:left w:val="single" w:sz="10" w:space="0" w:color="000000"/>
              <w:bottom w:val="single" w:sz="10" w:space="0" w:color="000000"/>
              <w:right w:val="single" w:sz="10" w:space="0" w:color="000000"/>
            </w:tcBorders>
            <w:shd w:val="clear" w:color="auto" w:fill="FFFFFF"/>
            <w:vAlign w:val="center"/>
          </w:tcPr>
          <w:p w14:paraId="1696893C" w14:textId="77777777" w:rsidR="0042106B" w:rsidRPr="0042106B" w:rsidRDefault="0042106B" w:rsidP="009E7D81">
            <w:pPr>
              <w:spacing w:after="0" w:line="360" w:lineRule="auto"/>
              <w:jc w:val="center"/>
              <w:rPr>
                <w:rFonts w:ascii="Simplified Arabic" w:eastAsia="Times New Roman" w:hAnsi="Simplified Arabic" w:cs="Times New Roman"/>
                <w:color w:val="000000"/>
                <w:sz w:val="28"/>
                <w:szCs w:val="28"/>
                <w:rtl/>
              </w:rPr>
            </w:pPr>
            <w:r w:rsidRPr="0042106B">
              <w:rPr>
                <w:rFonts w:ascii="Simplified Arabic" w:eastAsia="Times New Roman" w:hAnsi="Simplified Arabic" w:cs="Simplified Arabic" w:hint="cs"/>
                <w:color w:val="000000"/>
                <w:sz w:val="28"/>
                <w:szCs w:val="28"/>
                <w:rtl/>
              </w:rPr>
              <w:t>مخطط تخصيص المسؤوليات (RACI)، تسوية الموارد.</w:t>
            </w:r>
          </w:p>
        </w:tc>
        <w:tc>
          <w:tcPr>
            <w:tcW w:w="1011" w:type="pct"/>
            <w:tcBorders>
              <w:top w:val="single" w:sz="10" w:space="0" w:color="000000"/>
              <w:left w:val="single" w:sz="10" w:space="0" w:color="000000"/>
              <w:bottom w:val="single" w:sz="10" w:space="0" w:color="000000"/>
              <w:right w:val="single" w:sz="10" w:space="0" w:color="000000"/>
            </w:tcBorders>
            <w:shd w:val="clear" w:color="auto" w:fill="FFFFFF"/>
            <w:vAlign w:val="center"/>
          </w:tcPr>
          <w:p w14:paraId="281B8662" w14:textId="77777777" w:rsidR="0042106B" w:rsidRPr="0042106B" w:rsidRDefault="0042106B" w:rsidP="009E7D81">
            <w:pPr>
              <w:spacing w:after="0" w:line="360" w:lineRule="auto"/>
              <w:jc w:val="center"/>
              <w:rPr>
                <w:rFonts w:ascii="Simplified Arabic" w:eastAsia="Times New Roman" w:hAnsi="Simplified Arabic" w:cs="Times New Roman"/>
                <w:color w:val="000000"/>
                <w:sz w:val="28"/>
                <w:szCs w:val="28"/>
                <w:rtl/>
              </w:rPr>
            </w:pPr>
            <w:r w:rsidRPr="0042106B">
              <w:rPr>
                <w:rFonts w:ascii="Simplified Arabic" w:eastAsia="Times New Roman" w:hAnsi="Simplified Arabic" w:cs="Simplified Arabic" w:hint="cs"/>
                <w:color w:val="000000"/>
                <w:sz w:val="28"/>
                <w:szCs w:val="28"/>
                <w:rtl/>
              </w:rPr>
              <w:t>خطة إدارة الموارد.</w:t>
            </w:r>
          </w:p>
        </w:tc>
      </w:tr>
      <w:tr w:rsidR="0042106B" w:rsidRPr="0042106B" w14:paraId="7F65D65C" w14:textId="77777777" w:rsidTr="004A23CD">
        <w:tc>
          <w:tcPr>
            <w:tcW w:w="888" w:type="pct"/>
            <w:tcBorders>
              <w:top w:val="single" w:sz="10" w:space="0" w:color="000000"/>
              <w:left w:val="single" w:sz="10" w:space="0" w:color="000000"/>
              <w:bottom w:val="single" w:sz="10" w:space="0" w:color="000000"/>
              <w:right w:val="single" w:sz="10" w:space="0" w:color="000000"/>
            </w:tcBorders>
            <w:shd w:val="clear" w:color="auto" w:fill="FFFFFF"/>
            <w:vAlign w:val="center"/>
          </w:tcPr>
          <w:p w14:paraId="53130654" w14:textId="77777777" w:rsidR="0042106B" w:rsidRPr="0042106B" w:rsidRDefault="0042106B" w:rsidP="009E7D81">
            <w:pPr>
              <w:spacing w:after="0" w:line="360" w:lineRule="auto"/>
              <w:jc w:val="center"/>
              <w:rPr>
                <w:rFonts w:ascii="Simplified Arabic" w:eastAsia="Times New Roman" w:hAnsi="Simplified Arabic" w:cs="Times New Roman"/>
                <w:color w:val="000000"/>
                <w:sz w:val="28"/>
                <w:szCs w:val="28"/>
                <w:rtl/>
              </w:rPr>
            </w:pPr>
            <w:r w:rsidRPr="0042106B">
              <w:rPr>
                <w:rFonts w:ascii="Simplified Arabic" w:eastAsia="Times New Roman" w:hAnsi="Simplified Arabic" w:cs="Simplified Arabic" w:hint="cs"/>
                <w:b/>
                <w:bCs/>
                <w:color w:val="000000"/>
                <w:sz w:val="28"/>
                <w:szCs w:val="28"/>
                <w:rtl/>
              </w:rPr>
              <w:t>تخطيط المخاطر</w:t>
            </w:r>
          </w:p>
        </w:tc>
        <w:tc>
          <w:tcPr>
            <w:tcW w:w="1565" w:type="pct"/>
            <w:tcBorders>
              <w:top w:val="single" w:sz="10" w:space="0" w:color="000000"/>
              <w:left w:val="single" w:sz="10" w:space="0" w:color="000000"/>
              <w:bottom w:val="single" w:sz="10" w:space="0" w:color="000000"/>
              <w:right w:val="single" w:sz="10" w:space="0" w:color="000000"/>
            </w:tcBorders>
            <w:shd w:val="clear" w:color="auto" w:fill="FFFFFF"/>
            <w:vAlign w:val="center"/>
          </w:tcPr>
          <w:p w14:paraId="1BE69691" w14:textId="77777777" w:rsidR="0042106B" w:rsidRPr="0042106B" w:rsidRDefault="0042106B" w:rsidP="009E7D81">
            <w:pPr>
              <w:spacing w:after="0" w:line="360" w:lineRule="auto"/>
              <w:jc w:val="center"/>
              <w:rPr>
                <w:rFonts w:ascii="Simplified Arabic" w:eastAsia="Times New Roman" w:hAnsi="Simplified Arabic" w:cs="Times New Roman"/>
                <w:color w:val="000000"/>
                <w:sz w:val="28"/>
                <w:szCs w:val="28"/>
                <w:rtl/>
              </w:rPr>
            </w:pPr>
            <w:r w:rsidRPr="0042106B">
              <w:rPr>
                <w:rFonts w:ascii="Simplified Arabic" w:eastAsia="Times New Roman" w:hAnsi="Simplified Arabic" w:cs="Simplified Arabic" w:hint="cs"/>
                <w:color w:val="000000"/>
                <w:sz w:val="28"/>
                <w:szCs w:val="28"/>
                <w:rtl/>
              </w:rPr>
              <w:t>تحديد وتحليل ووضع خطط استجابة للمخاطر المحتملة.</w:t>
            </w:r>
          </w:p>
        </w:tc>
        <w:tc>
          <w:tcPr>
            <w:tcW w:w="1536" w:type="pct"/>
            <w:tcBorders>
              <w:top w:val="single" w:sz="10" w:space="0" w:color="000000"/>
              <w:left w:val="single" w:sz="10" w:space="0" w:color="000000"/>
              <w:bottom w:val="single" w:sz="10" w:space="0" w:color="000000"/>
              <w:right w:val="single" w:sz="10" w:space="0" w:color="000000"/>
            </w:tcBorders>
            <w:shd w:val="clear" w:color="auto" w:fill="FFFFFF"/>
            <w:vAlign w:val="center"/>
          </w:tcPr>
          <w:p w14:paraId="782AE82D" w14:textId="77777777" w:rsidR="0042106B" w:rsidRPr="0042106B" w:rsidRDefault="0042106B" w:rsidP="009E7D81">
            <w:pPr>
              <w:spacing w:after="0" w:line="360" w:lineRule="auto"/>
              <w:jc w:val="center"/>
              <w:rPr>
                <w:rFonts w:ascii="Simplified Arabic" w:eastAsia="Times New Roman" w:hAnsi="Simplified Arabic" w:cs="Times New Roman"/>
                <w:color w:val="000000"/>
                <w:sz w:val="28"/>
                <w:szCs w:val="28"/>
                <w:rtl/>
              </w:rPr>
            </w:pPr>
            <w:r w:rsidRPr="0042106B">
              <w:rPr>
                <w:rFonts w:ascii="Simplified Arabic" w:eastAsia="Times New Roman" w:hAnsi="Simplified Arabic" w:cs="Simplified Arabic" w:hint="cs"/>
                <w:color w:val="000000"/>
                <w:sz w:val="28"/>
                <w:szCs w:val="28"/>
                <w:rtl/>
              </w:rPr>
              <w:t>سجل المخاطر، مصفوفة الاحتمالية والتأثير.</w:t>
            </w:r>
          </w:p>
        </w:tc>
        <w:tc>
          <w:tcPr>
            <w:tcW w:w="1011" w:type="pct"/>
            <w:tcBorders>
              <w:top w:val="single" w:sz="10" w:space="0" w:color="000000"/>
              <w:left w:val="single" w:sz="10" w:space="0" w:color="000000"/>
              <w:bottom w:val="single" w:sz="10" w:space="0" w:color="000000"/>
              <w:right w:val="single" w:sz="10" w:space="0" w:color="000000"/>
            </w:tcBorders>
            <w:shd w:val="clear" w:color="auto" w:fill="FFFFFF"/>
            <w:vAlign w:val="center"/>
          </w:tcPr>
          <w:p w14:paraId="211A0CB2" w14:textId="77777777" w:rsidR="0042106B" w:rsidRPr="0042106B" w:rsidRDefault="0042106B" w:rsidP="009E7D81">
            <w:pPr>
              <w:spacing w:after="0" w:line="360" w:lineRule="auto"/>
              <w:jc w:val="center"/>
              <w:rPr>
                <w:rFonts w:ascii="Simplified Arabic" w:eastAsia="Times New Roman" w:hAnsi="Simplified Arabic" w:cs="Times New Roman"/>
                <w:color w:val="000000"/>
                <w:sz w:val="28"/>
                <w:szCs w:val="28"/>
                <w:rtl/>
              </w:rPr>
            </w:pPr>
            <w:r w:rsidRPr="0042106B">
              <w:rPr>
                <w:rFonts w:ascii="Simplified Arabic" w:eastAsia="Times New Roman" w:hAnsi="Simplified Arabic" w:cs="Simplified Arabic" w:hint="cs"/>
                <w:color w:val="000000"/>
                <w:sz w:val="28"/>
                <w:szCs w:val="28"/>
                <w:rtl/>
              </w:rPr>
              <w:t>خطة إدارة المخاطر.</w:t>
            </w:r>
          </w:p>
        </w:tc>
      </w:tr>
      <w:tr w:rsidR="0042106B" w:rsidRPr="0042106B" w14:paraId="06B4D7CE" w14:textId="77777777" w:rsidTr="004A23CD">
        <w:tc>
          <w:tcPr>
            <w:tcW w:w="888" w:type="pct"/>
            <w:tcBorders>
              <w:top w:val="single" w:sz="10" w:space="0" w:color="000000"/>
              <w:left w:val="single" w:sz="10" w:space="0" w:color="000000"/>
              <w:bottom w:val="single" w:sz="10" w:space="0" w:color="000000"/>
              <w:right w:val="single" w:sz="10" w:space="0" w:color="000000"/>
            </w:tcBorders>
            <w:shd w:val="clear" w:color="auto" w:fill="FFFFFF"/>
            <w:vAlign w:val="center"/>
          </w:tcPr>
          <w:p w14:paraId="00DD957D" w14:textId="77777777" w:rsidR="0042106B" w:rsidRPr="0042106B" w:rsidRDefault="0042106B" w:rsidP="009E7D81">
            <w:pPr>
              <w:spacing w:after="0" w:line="360" w:lineRule="auto"/>
              <w:jc w:val="center"/>
              <w:rPr>
                <w:rFonts w:ascii="Simplified Arabic" w:eastAsia="Times New Roman" w:hAnsi="Simplified Arabic" w:cs="Times New Roman"/>
                <w:color w:val="000000"/>
                <w:sz w:val="28"/>
                <w:szCs w:val="28"/>
                <w:rtl/>
              </w:rPr>
            </w:pPr>
            <w:r w:rsidRPr="0042106B">
              <w:rPr>
                <w:rFonts w:ascii="Simplified Arabic" w:eastAsia="Times New Roman" w:hAnsi="Simplified Arabic" w:cs="Simplified Arabic" w:hint="cs"/>
                <w:b/>
                <w:bCs/>
                <w:color w:val="000000"/>
                <w:sz w:val="28"/>
                <w:szCs w:val="28"/>
                <w:rtl/>
              </w:rPr>
              <w:t>تخطيط الجودة</w:t>
            </w:r>
          </w:p>
        </w:tc>
        <w:tc>
          <w:tcPr>
            <w:tcW w:w="1565" w:type="pct"/>
            <w:tcBorders>
              <w:top w:val="single" w:sz="10" w:space="0" w:color="000000"/>
              <w:left w:val="single" w:sz="10" w:space="0" w:color="000000"/>
              <w:bottom w:val="single" w:sz="10" w:space="0" w:color="000000"/>
              <w:right w:val="single" w:sz="10" w:space="0" w:color="000000"/>
            </w:tcBorders>
            <w:shd w:val="clear" w:color="auto" w:fill="FFFFFF"/>
            <w:vAlign w:val="center"/>
          </w:tcPr>
          <w:p w14:paraId="4FBC9EDF" w14:textId="77777777" w:rsidR="0042106B" w:rsidRPr="0042106B" w:rsidRDefault="0042106B" w:rsidP="009E7D81">
            <w:pPr>
              <w:spacing w:after="0" w:line="360" w:lineRule="auto"/>
              <w:jc w:val="center"/>
              <w:rPr>
                <w:rFonts w:ascii="Simplified Arabic" w:eastAsia="Times New Roman" w:hAnsi="Simplified Arabic" w:cs="Times New Roman"/>
                <w:color w:val="000000"/>
                <w:sz w:val="28"/>
                <w:szCs w:val="28"/>
                <w:rtl/>
              </w:rPr>
            </w:pPr>
            <w:r w:rsidRPr="0042106B">
              <w:rPr>
                <w:rFonts w:ascii="Simplified Arabic" w:eastAsia="Times New Roman" w:hAnsi="Simplified Arabic" w:cs="Simplified Arabic" w:hint="cs"/>
                <w:color w:val="000000"/>
                <w:sz w:val="28"/>
                <w:szCs w:val="28"/>
                <w:rtl/>
              </w:rPr>
              <w:t>تحديد معايير الجودة المطلوبة ووضع آليات لتحقيقها.</w:t>
            </w:r>
          </w:p>
        </w:tc>
        <w:tc>
          <w:tcPr>
            <w:tcW w:w="1536" w:type="pct"/>
            <w:tcBorders>
              <w:top w:val="single" w:sz="10" w:space="0" w:color="000000"/>
              <w:left w:val="single" w:sz="10" w:space="0" w:color="000000"/>
              <w:bottom w:val="single" w:sz="10" w:space="0" w:color="000000"/>
              <w:right w:val="single" w:sz="10" w:space="0" w:color="000000"/>
            </w:tcBorders>
            <w:shd w:val="clear" w:color="auto" w:fill="FFFFFF"/>
            <w:vAlign w:val="center"/>
          </w:tcPr>
          <w:p w14:paraId="1227AF47" w14:textId="77777777" w:rsidR="0042106B" w:rsidRPr="0042106B" w:rsidRDefault="0042106B" w:rsidP="009E7D81">
            <w:pPr>
              <w:spacing w:after="0" w:line="360" w:lineRule="auto"/>
              <w:jc w:val="center"/>
              <w:rPr>
                <w:rFonts w:ascii="Simplified Arabic" w:eastAsia="Times New Roman" w:hAnsi="Simplified Arabic" w:cs="Times New Roman"/>
                <w:color w:val="000000"/>
                <w:sz w:val="28"/>
                <w:szCs w:val="28"/>
                <w:rtl/>
              </w:rPr>
            </w:pPr>
            <w:r w:rsidRPr="0042106B">
              <w:rPr>
                <w:rFonts w:ascii="Simplified Arabic" w:eastAsia="Times New Roman" w:hAnsi="Simplified Arabic" w:cs="Simplified Arabic" w:hint="cs"/>
                <w:color w:val="000000"/>
                <w:sz w:val="28"/>
                <w:szCs w:val="28"/>
                <w:rtl/>
              </w:rPr>
              <w:t>تخطيط عمليات الفحص والاختبار، تحليل التكلفة والعائد.</w:t>
            </w:r>
          </w:p>
        </w:tc>
        <w:tc>
          <w:tcPr>
            <w:tcW w:w="1011" w:type="pct"/>
            <w:tcBorders>
              <w:top w:val="single" w:sz="10" w:space="0" w:color="000000"/>
              <w:left w:val="single" w:sz="10" w:space="0" w:color="000000"/>
              <w:bottom w:val="single" w:sz="10" w:space="0" w:color="000000"/>
              <w:right w:val="single" w:sz="10" w:space="0" w:color="000000"/>
            </w:tcBorders>
            <w:shd w:val="clear" w:color="auto" w:fill="FFFFFF"/>
            <w:vAlign w:val="center"/>
          </w:tcPr>
          <w:p w14:paraId="177BE2B4" w14:textId="77777777" w:rsidR="0042106B" w:rsidRPr="0042106B" w:rsidRDefault="0042106B" w:rsidP="009E7D81">
            <w:pPr>
              <w:spacing w:after="0" w:line="360" w:lineRule="auto"/>
              <w:jc w:val="center"/>
              <w:rPr>
                <w:rFonts w:ascii="Simplified Arabic" w:eastAsia="Times New Roman" w:hAnsi="Simplified Arabic" w:cs="Times New Roman"/>
                <w:color w:val="000000"/>
                <w:sz w:val="28"/>
                <w:szCs w:val="28"/>
                <w:rtl/>
              </w:rPr>
            </w:pPr>
            <w:r w:rsidRPr="0042106B">
              <w:rPr>
                <w:rFonts w:ascii="Simplified Arabic" w:eastAsia="Times New Roman" w:hAnsi="Simplified Arabic" w:cs="Simplified Arabic" w:hint="cs"/>
                <w:color w:val="000000"/>
                <w:sz w:val="28"/>
                <w:szCs w:val="28"/>
                <w:rtl/>
              </w:rPr>
              <w:t>خطة إدارة الجودة.</w:t>
            </w:r>
          </w:p>
        </w:tc>
      </w:tr>
      <w:tr w:rsidR="0042106B" w:rsidRPr="0042106B" w14:paraId="47EE2975" w14:textId="77777777" w:rsidTr="004A23CD">
        <w:tc>
          <w:tcPr>
            <w:tcW w:w="888" w:type="pct"/>
            <w:tcBorders>
              <w:top w:val="single" w:sz="10" w:space="0" w:color="000000"/>
              <w:left w:val="single" w:sz="10" w:space="0" w:color="000000"/>
              <w:bottom w:val="single" w:sz="10" w:space="0" w:color="000000"/>
              <w:right w:val="single" w:sz="10" w:space="0" w:color="000000"/>
            </w:tcBorders>
            <w:shd w:val="clear" w:color="auto" w:fill="FFFFFF"/>
            <w:vAlign w:val="center"/>
          </w:tcPr>
          <w:p w14:paraId="62C7A717" w14:textId="77777777" w:rsidR="0042106B" w:rsidRPr="0042106B" w:rsidRDefault="0042106B" w:rsidP="009E7D81">
            <w:pPr>
              <w:spacing w:after="0" w:line="360" w:lineRule="auto"/>
              <w:jc w:val="center"/>
              <w:rPr>
                <w:rFonts w:ascii="Simplified Arabic" w:eastAsia="Times New Roman" w:hAnsi="Simplified Arabic" w:cs="Times New Roman"/>
                <w:color w:val="000000"/>
                <w:sz w:val="28"/>
                <w:szCs w:val="28"/>
                <w:rtl/>
              </w:rPr>
            </w:pPr>
            <w:r w:rsidRPr="0042106B">
              <w:rPr>
                <w:rFonts w:ascii="Simplified Arabic" w:eastAsia="Times New Roman" w:hAnsi="Simplified Arabic" w:cs="Simplified Arabic" w:hint="cs"/>
                <w:b/>
                <w:bCs/>
                <w:color w:val="000000"/>
                <w:sz w:val="28"/>
                <w:szCs w:val="28"/>
                <w:rtl/>
              </w:rPr>
              <w:t>تخطيط أصحاب المصلحة</w:t>
            </w:r>
          </w:p>
        </w:tc>
        <w:tc>
          <w:tcPr>
            <w:tcW w:w="1565" w:type="pct"/>
            <w:tcBorders>
              <w:top w:val="single" w:sz="10" w:space="0" w:color="000000"/>
              <w:left w:val="single" w:sz="10" w:space="0" w:color="000000"/>
              <w:bottom w:val="single" w:sz="10" w:space="0" w:color="000000"/>
              <w:right w:val="single" w:sz="10" w:space="0" w:color="000000"/>
            </w:tcBorders>
            <w:shd w:val="clear" w:color="auto" w:fill="FFFFFF"/>
            <w:vAlign w:val="center"/>
          </w:tcPr>
          <w:p w14:paraId="20621278" w14:textId="77777777" w:rsidR="0042106B" w:rsidRPr="0042106B" w:rsidRDefault="0042106B" w:rsidP="009E7D81">
            <w:pPr>
              <w:spacing w:after="0" w:line="360" w:lineRule="auto"/>
              <w:jc w:val="center"/>
              <w:rPr>
                <w:rFonts w:ascii="Simplified Arabic" w:eastAsia="Times New Roman" w:hAnsi="Simplified Arabic" w:cs="Times New Roman"/>
                <w:color w:val="000000"/>
                <w:sz w:val="28"/>
                <w:szCs w:val="28"/>
                <w:rtl/>
              </w:rPr>
            </w:pPr>
            <w:r w:rsidRPr="0042106B">
              <w:rPr>
                <w:rFonts w:ascii="Simplified Arabic" w:eastAsia="Times New Roman" w:hAnsi="Simplified Arabic" w:cs="Simplified Arabic" w:hint="cs"/>
                <w:color w:val="000000"/>
                <w:sz w:val="28"/>
                <w:szCs w:val="28"/>
                <w:rtl/>
              </w:rPr>
              <w:t>تحديد وإشراك الأطراف المؤثرة في المشروع لضمان دعمهم.</w:t>
            </w:r>
          </w:p>
        </w:tc>
        <w:tc>
          <w:tcPr>
            <w:tcW w:w="1536" w:type="pct"/>
            <w:tcBorders>
              <w:top w:val="single" w:sz="10" w:space="0" w:color="000000"/>
              <w:left w:val="single" w:sz="10" w:space="0" w:color="000000"/>
              <w:bottom w:val="single" w:sz="10" w:space="0" w:color="000000"/>
              <w:right w:val="single" w:sz="10" w:space="0" w:color="000000"/>
            </w:tcBorders>
            <w:shd w:val="clear" w:color="auto" w:fill="FFFFFF"/>
            <w:vAlign w:val="center"/>
          </w:tcPr>
          <w:p w14:paraId="6D6B5BC2" w14:textId="77777777" w:rsidR="0042106B" w:rsidRPr="0042106B" w:rsidRDefault="0042106B" w:rsidP="009E7D81">
            <w:pPr>
              <w:spacing w:after="0" w:line="360" w:lineRule="auto"/>
              <w:jc w:val="center"/>
              <w:rPr>
                <w:rFonts w:ascii="Simplified Arabic" w:eastAsia="Times New Roman" w:hAnsi="Simplified Arabic" w:cs="Times New Roman"/>
                <w:color w:val="000000"/>
                <w:sz w:val="28"/>
                <w:szCs w:val="28"/>
                <w:rtl/>
              </w:rPr>
            </w:pPr>
            <w:r w:rsidRPr="0042106B">
              <w:rPr>
                <w:rFonts w:ascii="Simplified Arabic" w:eastAsia="Times New Roman" w:hAnsi="Simplified Arabic" w:cs="Simplified Arabic" w:hint="cs"/>
                <w:color w:val="000000"/>
                <w:sz w:val="28"/>
                <w:szCs w:val="28"/>
                <w:rtl/>
              </w:rPr>
              <w:t>تحليل أصحاب المصلحة، مصفوفة إشراك أصحاب المصلحة.</w:t>
            </w:r>
          </w:p>
        </w:tc>
        <w:tc>
          <w:tcPr>
            <w:tcW w:w="1011" w:type="pct"/>
            <w:tcBorders>
              <w:top w:val="single" w:sz="10" w:space="0" w:color="000000"/>
              <w:left w:val="single" w:sz="10" w:space="0" w:color="000000"/>
              <w:bottom w:val="single" w:sz="10" w:space="0" w:color="000000"/>
              <w:right w:val="single" w:sz="10" w:space="0" w:color="000000"/>
            </w:tcBorders>
            <w:shd w:val="clear" w:color="auto" w:fill="FFFFFF"/>
            <w:vAlign w:val="center"/>
          </w:tcPr>
          <w:p w14:paraId="4AAC1D55" w14:textId="77777777" w:rsidR="0042106B" w:rsidRPr="0042106B" w:rsidRDefault="0042106B" w:rsidP="009E7D81">
            <w:pPr>
              <w:spacing w:after="0" w:line="360" w:lineRule="auto"/>
              <w:jc w:val="center"/>
              <w:rPr>
                <w:rFonts w:ascii="Simplified Arabic" w:eastAsia="Times New Roman" w:hAnsi="Simplified Arabic" w:cs="Times New Roman"/>
                <w:color w:val="000000"/>
                <w:sz w:val="28"/>
                <w:szCs w:val="28"/>
                <w:rtl/>
              </w:rPr>
            </w:pPr>
            <w:r w:rsidRPr="0042106B">
              <w:rPr>
                <w:rFonts w:ascii="Simplified Arabic" w:eastAsia="Times New Roman" w:hAnsi="Simplified Arabic" w:cs="Simplified Arabic" w:hint="cs"/>
                <w:color w:val="000000"/>
                <w:sz w:val="28"/>
                <w:szCs w:val="28"/>
                <w:rtl/>
              </w:rPr>
              <w:t>خطة إشراك أصحاب المصلحة.</w:t>
            </w:r>
          </w:p>
        </w:tc>
      </w:tr>
    </w:tbl>
    <w:p w14:paraId="16B956B5" w14:textId="77777777" w:rsidR="0042106B" w:rsidRPr="0042106B" w:rsidRDefault="0042106B" w:rsidP="009E7D81">
      <w:pPr>
        <w:spacing w:after="0" w:line="360" w:lineRule="auto"/>
        <w:rPr>
          <w:rFonts w:ascii="Aptos" w:eastAsia="Times New Roman" w:hAnsi="Aptos" w:cs="Arial"/>
          <w:sz w:val="24"/>
          <w:szCs w:val="24"/>
        </w:rPr>
      </w:pPr>
    </w:p>
    <w:p w14:paraId="5F401221" w14:textId="71146E9E" w:rsidR="006713DD" w:rsidRDefault="006713DD" w:rsidP="009E7D81">
      <w:pPr>
        <w:spacing w:after="0" w:line="360" w:lineRule="auto"/>
        <w:rPr>
          <w:rFonts w:ascii="Aptos" w:eastAsia="Times New Roman" w:hAnsi="Aptos" w:cs="Arial"/>
          <w:sz w:val="24"/>
          <w:szCs w:val="24"/>
          <w:rtl/>
        </w:rPr>
      </w:pPr>
      <w:r>
        <w:rPr>
          <w:rFonts w:ascii="Aptos" w:eastAsia="Times New Roman" w:hAnsi="Aptos" w:cs="Arial"/>
          <w:sz w:val="24"/>
          <w:szCs w:val="24"/>
          <w:rtl/>
        </w:rPr>
        <w:br w:type="page"/>
      </w:r>
    </w:p>
    <w:p w14:paraId="37E4A447" w14:textId="77777777" w:rsidR="0042106B" w:rsidRPr="0042106B" w:rsidRDefault="0042106B" w:rsidP="009E7D81">
      <w:pPr>
        <w:spacing w:after="0" w:line="360" w:lineRule="auto"/>
        <w:rPr>
          <w:rFonts w:ascii="Aptos" w:eastAsia="Times New Roman" w:hAnsi="Aptos" w:cs="Arial"/>
          <w:sz w:val="24"/>
          <w:szCs w:val="24"/>
        </w:rPr>
      </w:pPr>
    </w:p>
    <w:p w14:paraId="3804548E" w14:textId="77777777" w:rsidR="0042106B" w:rsidRPr="00AD0FD8" w:rsidRDefault="0042106B" w:rsidP="00540026">
      <w:pPr>
        <w:pStyle w:val="1"/>
        <w:rPr>
          <w:rtl/>
        </w:rPr>
      </w:pPr>
      <w:bookmarkStart w:id="72" w:name="_Toc215271595"/>
      <w:r w:rsidRPr="00AD0FD8">
        <w:rPr>
          <w:rFonts w:hint="cs"/>
          <w:rtl/>
        </w:rPr>
        <w:t>المبحث الثالث: كفاءة تسليم منتجات الطاقة الكهربائية</w:t>
      </w:r>
      <w:bookmarkEnd w:id="72"/>
    </w:p>
    <w:p w14:paraId="192C99E4" w14:textId="77777777" w:rsidR="0042106B" w:rsidRPr="0042106B" w:rsidRDefault="0042106B" w:rsidP="009E7D81">
      <w:pPr>
        <w:spacing w:after="0" w:line="360" w:lineRule="auto"/>
        <w:rPr>
          <w:rFonts w:ascii="Aptos" w:eastAsia="Times New Roman" w:hAnsi="Aptos" w:cs="Arial"/>
          <w:sz w:val="24"/>
          <w:szCs w:val="24"/>
        </w:rPr>
      </w:pPr>
    </w:p>
    <w:p w14:paraId="5F186C2F" w14:textId="77777777" w:rsidR="0042106B" w:rsidRPr="0042106B" w:rsidRDefault="0042106B" w:rsidP="009E7D81">
      <w:pPr>
        <w:spacing w:after="0" w:line="360" w:lineRule="auto"/>
        <w:jc w:val="both"/>
        <w:rPr>
          <w:rFonts w:ascii="Simplified Arabic" w:eastAsia="Times New Roman" w:hAnsi="Simplified Arabic" w:cs="Times New Roman"/>
          <w:b/>
          <w:bCs/>
          <w:color w:val="000000"/>
          <w:sz w:val="28"/>
          <w:szCs w:val="28"/>
          <w:rtl/>
        </w:rPr>
      </w:pPr>
      <w:r w:rsidRPr="0042106B">
        <w:rPr>
          <w:rFonts w:ascii="Simplified Arabic" w:eastAsia="Times New Roman" w:hAnsi="Simplified Arabic" w:cs="Simplified Arabic" w:hint="cs"/>
          <w:b/>
          <w:bCs/>
          <w:color w:val="000000"/>
          <w:sz w:val="28"/>
          <w:szCs w:val="28"/>
          <w:rtl/>
        </w:rPr>
        <w:t>المطلب الأول: تعريف وأبعاد كفاءة تسليم المشاريع</w:t>
      </w:r>
    </w:p>
    <w:p w14:paraId="46FB354B" w14:textId="77777777" w:rsidR="0042106B" w:rsidRPr="0042106B" w:rsidRDefault="0042106B" w:rsidP="009E7D81">
      <w:pPr>
        <w:spacing w:after="0" w:line="360" w:lineRule="auto"/>
        <w:rPr>
          <w:rFonts w:ascii="Aptos" w:eastAsia="Times New Roman" w:hAnsi="Aptos" w:cs="Arial"/>
          <w:sz w:val="24"/>
          <w:szCs w:val="24"/>
        </w:rPr>
      </w:pPr>
    </w:p>
    <w:p w14:paraId="2E385F81" w14:textId="77777777" w:rsidR="0042106B" w:rsidRPr="0042106B" w:rsidRDefault="0042106B" w:rsidP="009E7D81">
      <w:pPr>
        <w:spacing w:after="0" w:line="360" w:lineRule="auto"/>
        <w:jc w:val="both"/>
        <w:rPr>
          <w:rFonts w:ascii="Simplified Arabic" w:eastAsia="Times New Roman" w:hAnsi="Simplified Arabic" w:cs="Times New Roman"/>
          <w:color w:val="000000"/>
          <w:sz w:val="28"/>
          <w:szCs w:val="28"/>
          <w:rtl/>
        </w:rPr>
      </w:pPr>
      <w:r w:rsidRPr="0042106B">
        <w:rPr>
          <w:rFonts w:ascii="Simplified Arabic" w:eastAsia="Times New Roman" w:hAnsi="Simplified Arabic" w:cs="Simplified Arabic" w:hint="cs"/>
          <w:color w:val="000000"/>
          <w:sz w:val="28"/>
          <w:szCs w:val="28"/>
          <w:rtl/>
        </w:rPr>
        <w:t xml:space="preserve">تُعرّف "كفاءة تسليم المشروع" بأنها </w:t>
      </w:r>
      <w:r w:rsidRPr="0042106B">
        <w:rPr>
          <w:rFonts w:ascii="Simplified Arabic" w:eastAsia="Times New Roman" w:hAnsi="Simplified Arabic" w:cs="Simplified Arabic" w:hint="cs"/>
          <w:b/>
          <w:bCs/>
          <w:color w:val="000000"/>
          <w:sz w:val="28"/>
          <w:szCs w:val="28"/>
          <w:rtl/>
        </w:rPr>
        <w:t>"مقياس شامل لمدى نجاح المشروع في تحقيق أهدافه المحددة مسبقاً، من خلال الاستخدام الأمثل للموارد المتاحة، والالتزام بالقيود المفروضة عليه"</w:t>
      </w:r>
      <w:r w:rsidRPr="0042106B">
        <w:rPr>
          <w:rFonts w:ascii="Simplified Arabic" w:eastAsia="Times New Roman" w:hAnsi="Simplified Arabic" w:cs="Simplified Arabic" w:hint="cs"/>
          <w:color w:val="000000"/>
          <w:sz w:val="28"/>
          <w:szCs w:val="28"/>
          <w:rtl/>
        </w:rPr>
        <w:t>. إنها تتجاوز مجرد إنجاز المشروع أو تسليمه، لتركز على كيفية إنجازه. فالكفاءة مفهوم متعدد الأبعاد، ولا يمكن قياسه بمؤشر واحد فقط، بل هو محصلة لتوازن دقيق بين عدة أبعاد رئيسية. في سياق مشاريع الطاقة الكهربائية، يمكن تفصيل أبعاد الكفاءة على النحو التالي:</w:t>
      </w:r>
    </w:p>
    <w:p w14:paraId="43B4A8DC" w14:textId="77777777" w:rsidR="0042106B" w:rsidRPr="0042106B" w:rsidRDefault="0042106B" w:rsidP="009E7D81">
      <w:pPr>
        <w:spacing w:after="0" w:line="360" w:lineRule="auto"/>
        <w:rPr>
          <w:rFonts w:ascii="Aptos" w:eastAsia="Times New Roman" w:hAnsi="Aptos" w:cs="Arial"/>
          <w:sz w:val="24"/>
          <w:szCs w:val="24"/>
        </w:rPr>
      </w:pPr>
    </w:p>
    <w:p w14:paraId="04BEE754" w14:textId="77777777" w:rsidR="0042106B" w:rsidRPr="004A23CD" w:rsidRDefault="0042106B" w:rsidP="004A23CD">
      <w:pPr>
        <w:pStyle w:val="a6"/>
        <w:numPr>
          <w:ilvl w:val="0"/>
          <w:numId w:val="27"/>
        </w:numPr>
        <w:spacing w:after="0" w:line="360" w:lineRule="auto"/>
        <w:jc w:val="both"/>
        <w:rPr>
          <w:rFonts w:ascii="Simplified Arabic" w:eastAsia="Times New Roman" w:hAnsi="Simplified Arabic" w:cs="Times New Roman"/>
          <w:color w:val="000000"/>
          <w:sz w:val="28"/>
          <w:szCs w:val="28"/>
          <w:rtl/>
        </w:rPr>
      </w:pPr>
      <w:r w:rsidRPr="004A23CD">
        <w:rPr>
          <w:rFonts w:ascii="Simplified Arabic" w:eastAsia="Times New Roman" w:hAnsi="Simplified Arabic" w:cs="Simplified Arabic" w:hint="cs"/>
          <w:b/>
          <w:bCs/>
          <w:color w:val="000000"/>
          <w:sz w:val="28"/>
          <w:szCs w:val="28"/>
          <w:rtl/>
        </w:rPr>
        <w:t>كفاءة الوقت (الالتزام بالجدول الزمني):</w:t>
      </w:r>
      <w:r w:rsidRPr="004A23CD">
        <w:rPr>
          <w:rFonts w:ascii="Simplified Arabic" w:eastAsia="Times New Roman" w:hAnsi="Simplified Arabic" w:cs="Simplified Arabic" w:hint="cs"/>
          <w:color w:val="000000"/>
          <w:sz w:val="28"/>
          <w:szCs w:val="28"/>
          <w:rtl/>
        </w:rPr>
        <w:t xml:space="preserve"> وهي القدرة على تسليم المشروع وتشغيل المحطة في التاريخ المحدد في العقد أو قبله. التأخير في مشاريع الطاقة لا يعني فقط تكاليف إضافية أو غرامات تأخير، بل قد يؤثر على استقرار الشبكة الكهربائية ويعطل خطط التنمية الصناعية والسكنية المرتبطة بتوفر الطاقة.</w:t>
      </w:r>
    </w:p>
    <w:p w14:paraId="2ABD281B" w14:textId="77777777" w:rsidR="0042106B" w:rsidRPr="004A23CD" w:rsidRDefault="0042106B" w:rsidP="004A23CD">
      <w:pPr>
        <w:pStyle w:val="a6"/>
        <w:numPr>
          <w:ilvl w:val="0"/>
          <w:numId w:val="27"/>
        </w:numPr>
        <w:spacing w:after="0" w:line="360" w:lineRule="auto"/>
        <w:jc w:val="both"/>
        <w:rPr>
          <w:rFonts w:ascii="Simplified Arabic" w:eastAsia="Times New Roman" w:hAnsi="Simplified Arabic" w:cs="Times New Roman"/>
          <w:color w:val="000000"/>
          <w:sz w:val="28"/>
          <w:szCs w:val="28"/>
          <w:rtl/>
        </w:rPr>
      </w:pPr>
      <w:r w:rsidRPr="004A23CD">
        <w:rPr>
          <w:rFonts w:ascii="Simplified Arabic" w:eastAsia="Times New Roman" w:hAnsi="Simplified Arabic" w:cs="Simplified Arabic" w:hint="cs"/>
          <w:b/>
          <w:bCs/>
          <w:color w:val="000000"/>
          <w:sz w:val="28"/>
          <w:szCs w:val="28"/>
          <w:rtl/>
        </w:rPr>
        <w:t>كفاءة التكلفة (الالتزام بالميزانية):</w:t>
      </w:r>
      <w:r w:rsidRPr="004A23CD">
        <w:rPr>
          <w:rFonts w:ascii="Simplified Arabic" w:eastAsia="Times New Roman" w:hAnsi="Simplified Arabic" w:cs="Simplified Arabic" w:hint="cs"/>
          <w:color w:val="000000"/>
          <w:sz w:val="28"/>
          <w:szCs w:val="28"/>
          <w:rtl/>
        </w:rPr>
        <w:t xml:space="preserve"> وتعني إنجاز المشروع ضمن حدود الميزانية المعتمدة. تجاوز التكاليف يؤثر بشكل مباشر على الجدوى الاقتصادية للمشروع ويستنزف موارد الشركة المنفذة والجهة المالكة، وقد يؤدي إلى صعوبات في تمويل مشاريع مستقبلية.</w:t>
      </w:r>
    </w:p>
    <w:p w14:paraId="35B85C31" w14:textId="77777777" w:rsidR="0042106B" w:rsidRPr="004A23CD" w:rsidRDefault="0042106B" w:rsidP="004A23CD">
      <w:pPr>
        <w:pStyle w:val="a6"/>
        <w:numPr>
          <w:ilvl w:val="0"/>
          <w:numId w:val="27"/>
        </w:numPr>
        <w:spacing w:after="0" w:line="360" w:lineRule="auto"/>
        <w:jc w:val="both"/>
        <w:rPr>
          <w:rFonts w:ascii="Simplified Arabic" w:eastAsia="Times New Roman" w:hAnsi="Simplified Arabic" w:cs="Times New Roman"/>
          <w:color w:val="000000"/>
          <w:sz w:val="28"/>
          <w:szCs w:val="28"/>
          <w:rtl/>
        </w:rPr>
      </w:pPr>
      <w:r w:rsidRPr="004A23CD">
        <w:rPr>
          <w:rFonts w:ascii="Simplified Arabic" w:eastAsia="Times New Roman" w:hAnsi="Simplified Arabic" w:cs="Simplified Arabic" w:hint="cs"/>
          <w:b/>
          <w:bCs/>
          <w:color w:val="000000"/>
          <w:sz w:val="28"/>
          <w:szCs w:val="28"/>
          <w:rtl/>
        </w:rPr>
        <w:t>كفاءة الجودة (الالتزام بالمواصفات):</w:t>
      </w:r>
      <w:r w:rsidRPr="004A23CD">
        <w:rPr>
          <w:rFonts w:ascii="Simplified Arabic" w:eastAsia="Times New Roman" w:hAnsi="Simplified Arabic" w:cs="Simplified Arabic" w:hint="cs"/>
          <w:color w:val="000000"/>
          <w:sz w:val="28"/>
          <w:szCs w:val="28"/>
          <w:rtl/>
        </w:rPr>
        <w:t xml:space="preserve"> وتشير إلى مدى تطابق المنتج النهائي (المحطة الكهربائية ومكوناتها) مع جميع المواصفات الفنية والهندسية ومعايير الأداء والسلامة المحددة في وثائق </w:t>
      </w:r>
      <w:r w:rsidRPr="004A23CD">
        <w:rPr>
          <w:rFonts w:ascii="Simplified Arabic" w:eastAsia="Times New Roman" w:hAnsi="Simplified Arabic" w:cs="Simplified Arabic" w:hint="cs"/>
          <w:color w:val="000000"/>
          <w:sz w:val="28"/>
          <w:szCs w:val="28"/>
          <w:rtl/>
        </w:rPr>
        <w:lastRenderedPageBreak/>
        <w:t>المشروع. أي قصور في الجودة يمكن أن يؤدي إلى أعطال متكررة، أو انخفاض في كفاءة التشغيل، أو ارتفاع تكاليف الصيانة، أو حتى حوادث خطيرة تهدد الأرواح والممتلكات.</w:t>
      </w:r>
    </w:p>
    <w:p w14:paraId="7CB5891B" w14:textId="77777777" w:rsidR="0042106B" w:rsidRPr="004A23CD" w:rsidRDefault="0042106B" w:rsidP="004A23CD">
      <w:pPr>
        <w:pStyle w:val="a6"/>
        <w:numPr>
          <w:ilvl w:val="0"/>
          <w:numId w:val="27"/>
        </w:numPr>
        <w:spacing w:after="0" w:line="360" w:lineRule="auto"/>
        <w:jc w:val="both"/>
        <w:rPr>
          <w:rFonts w:ascii="Simplified Arabic" w:eastAsia="Times New Roman" w:hAnsi="Simplified Arabic" w:cs="Times New Roman"/>
          <w:color w:val="000000"/>
          <w:sz w:val="28"/>
          <w:szCs w:val="28"/>
          <w:rtl/>
        </w:rPr>
      </w:pPr>
      <w:r w:rsidRPr="004A23CD">
        <w:rPr>
          <w:rFonts w:ascii="Simplified Arabic" w:eastAsia="Times New Roman" w:hAnsi="Simplified Arabic" w:cs="Simplified Arabic" w:hint="cs"/>
          <w:b/>
          <w:bCs/>
          <w:color w:val="000000"/>
          <w:sz w:val="28"/>
          <w:szCs w:val="28"/>
          <w:rtl/>
        </w:rPr>
        <w:t>كفاءة النطاق (تحقيق الأهداف):</w:t>
      </w:r>
      <w:r w:rsidRPr="004A23CD">
        <w:rPr>
          <w:rFonts w:ascii="Simplified Arabic" w:eastAsia="Times New Roman" w:hAnsi="Simplified Arabic" w:cs="Simplified Arabic" w:hint="cs"/>
          <w:color w:val="000000"/>
          <w:sz w:val="28"/>
          <w:szCs w:val="28"/>
          <w:rtl/>
        </w:rPr>
        <w:t xml:space="preserve"> وتعني تسليم جميع المخرجات والأعمال المتفق عليها في نطاق المشروع، دون زيادة أو نقصان غير مبرر. تسليم نطاق أقل يعني عدم تلبية احتياجات العميل، بينما تسليم نطاق أكبر (تذهيب الصحن) يعني هدرًا للموارد.</w:t>
      </w:r>
    </w:p>
    <w:p w14:paraId="5B59D1AF" w14:textId="77777777" w:rsidR="0042106B" w:rsidRPr="004A23CD" w:rsidRDefault="0042106B" w:rsidP="004A23CD">
      <w:pPr>
        <w:pStyle w:val="a6"/>
        <w:numPr>
          <w:ilvl w:val="0"/>
          <w:numId w:val="27"/>
        </w:numPr>
        <w:spacing w:after="0" w:line="360" w:lineRule="auto"/>
        <w:jc w:val="both"/>
        <w:rPr>
          <w:rFonts w:ascii="Simplified Arabic" w:eastAsia="Times New Roman" w:hAnsi="Simplified Arabic" w:cs="Times New Roman"/>
          <w:color w:val="000000"/>
          <w:sz w:val="28"/>
          <w:szCs w:val="28"/>
          <w:rtl/>
        </w:rPr>
      </w:pPr>
      <w:r w:rsidRPr="004A23CD">
        <w:rPr>
          <w:rFonts w:ascii="Simplified Arabic" w:eastAsia="Times New Roman" w:hAnsi="Simplified Arabic" w:cs="Simplified Arabic" w:hint="cs"/>
          <w:b/>
          <w:bCs/>
          <w:color w:val="000000"/>
          <w:sz w:val="28"/>
          <w:szCs w:val="28"/>
          <w:rtl/>
        </w:rPr>
        <w:t>رضا أصحاب المصلحة:</w:t>
      </w:r>
      <w:r w:rsidRPr="004A23CD">
        <w:rPr>
          <w:rFonts w:ascii="Simplified Arabic" w:eastAsia="Times New Roman" w:hAnsi="Simplified Arabic" w:cs="Simplified Arabic" w:hint="cs"/>
          <w:color w:val="000000"/>
          <w:sz w:val="28"/>
          <w:szCs w:val="28"/>
          <w:rtl/>
        </w:rPr>
        <w:t xml:space="preserve"> وهو بعد حاسم يعكس مدى تلبية مخرجات المشروع لتوقعات الجهة المستفيدة (العميل)، والجهات التنظيمية، والمجتمع. مشروع قد يكون ناجحاً من الناحية الفنية والمالية، ولكنه يُعتبر فاشلاً إذا لم يحقق رضا أصحاب المصلحة الرئيسيين.</w:t>
      </w:r>
    </w:p>
    <w:p w14:paraId="1FCE109A" w14:textId="77777777" w:rsidR="0042106B" w:rsidRPr="0042106B" w:rsidRDefault="0042106B" w:rsidP="009E7D81">
      <w:pPr>
        <w:spacing w:after="0" w:line="360" w:lineRule="auto"/>
        <w:rPr>
          <w:rFonts w:ascii="Aptos" w:eastAsia="Times New Roman" w:hAnsi="Aptos" w:cs="Arial"/>
          <w:sz w:val="24"/>
          <w:szCs w:val="24"/>
        </w:rPr>
      </w:pPr>
    </w:p>
    <w:p w14:paraId="3F5F983F" w14:textId="77777777" w:rsidR="0042106B" w:rsidRPr="0042106B" w:rsidRDefault="0042106B" w:rsidP="009E7D81">
      <w:pPr>
        <w:spacing w:after="0" w:line="360" w:lineRule="auto"/>
        <w:jc w:val="both"/>
        <w:rPr>
          <w:rFonts w:ascii="Simplified Arabic" w:eastAsia="Times New Roman" w:hAnsi="Simplified Arabic" w:cs="Times New Roman"/>
          <w:b/>
          <w:bCs/>
          <w:color w:val="000000"/>
          <w:sz w:val="28"/>
          <w:szCs w:val="28"/>
          <w:rtl/>
        </w:rPr>
      </w:pPr>
      <w:r w:rsidRPr="0042106B">
        <w:rPr>
          <w:rFonts w:ascii="Simplified Arabic" w:eastAsia="Times New Roman" w:hAnsi="Simplified Arabic" w:cs="Simplified Arabic" w:hint="cs"/>
          <w:b/>
          <w:bCs/>
          <w:color w:val="000000"/>
          <w:sz w:val="28"/>
          <w:szCs w:val="28"/>
          <w:rtl/>
        </w:rPr>
        <w:t>المطلب الثاني: العوامل الحاسمة المؤثرة في كفاءة تسليم مشاريع محطات الجهد المتوسط</w:t>
      </w:r>
    </w:p>
    <w:p w14:paraId="51607A7C" w14:textId="77777777" w:rsidR="0042106B" w:rsidRPr="0042106B" w:rsidRDefault="0042106B" w:rsidP="009E7D81">
      <w:pPr>
        <w:spacing w:after="0" w:line="360" w:lineRule="auto"/>
        <w:rPr>
          <w:rFonts w:ascii="Aptos" w:eastAsia="Times New Roman" w:hAnsi="Aptos" w:cs="Arial"/>
          <w:sz w:val="24"/>
          <w:szCs w:val="24"/>
        </w:rPr>
      </w:pPr>
    </w:p>
    <w:p w14:paraId="7D47B977" w14:textId="77777777" w:rsidR="0042106B" w:rsidRPr="0042106B" w:rsidRDefault="0042106B" w:rsidP="009E7D81">
      <w:pPr>
        <w:spacing w:after="0" w:line="360" w:lineRule="auto"/>
        <w:jc w:val="both"/>
        <w:rPr>
          <w:rFonts w:ascii="Simplified Arabic" w:eastAsia="Times New Roman" w:hAnsi="Simplified Arabic" w:cs="Times New Roman"/>
          <w:color w:val="000000"/>
          <w:sz w:val="28"/>
          <w:szCs w:val="28"/>
          <w:rtl/>
        </w:rPr>
      </w:pPr>
      <w:r w:rsidRPr="0042106B">
        <w:rPr>
          <w:rFonts w:ascii="Simplified Arabic" w:eastAsia="Times New Roman" w:hAnsi="Simplified Arabic" w:cs="Simplified Arabic" w:hint="cs"/>
          <w:color w:val="000000"/>
          <w:sz w:val="28"/>
          <w:szCs w:val="28"/>
          <w:rtl/>
        </w:rPr>
        <w:t>تتميز مشاريع محطات الجهد المتوسط بمجموعة من الخصائص التي تجعل كفاءة تسليمها تحدياً خاصاً، وتتأثر بعدة عوامل حاسمة يجب أخذها في الاعتبار بدقة أثناء عملية التخطيط، ومن أهمها:</w:t>
      </w:r>
    </w:p>
    <w:p w14:paraId="43A302F1" w14:textId="77777777" w:rsidR="0042106B" w:rsidRPr="0042106B" w:rsidRDefault="0042106B" w:rsidP="009E7D81">
      <w:pPr>
        <w:spacing w:after="0" w:line="360" w:lineRule="auto"/>
        <w:rPr>
          <w:rFonts w:ascii="Aptos" w:eastAsia="Times New Roman" w:hAnsi="Aptos" w:cs="Arial"/>
          <w:sz w:val="24"/>
          <w:szCs w:val="24"/>
        </w:rPr>
      </w:pPr>
    </w:p>
    <w:p w14:paraId="5FB4A301" w14:textId="77777777" w:rsidR="0042106B" w:rsidRPr="004A23CD" w:rsidRDefault="0042106B" w:rsidP="004A23CD">
      <w:pPr>
        <w:pStyle w:val="a6"/>
        <w:numPr>
          <w:ilvl w:val="0"/>
          <w:numId w:val="28"/>
        </w:numPr>
        <w:spacing w:after="0" w:line="360" w:lineRule="auto"/>
        <w:jc w:val="both"/>
        <w:rPr>
          <w:rFonts w:ascii="Simplified Arabic" w:eastAsia="Times New Roman" w:hAnsi="Simplified Arabic" w:cs="Times New Roman"/>
          <w:color w:val="000000"/>
          <w:sz w:val="28"/>
          <w:szCs w:val="28"/>
          <w:rtl/>
        </w:rPr>
      </w:pPr>
      <w:r w:rsidRPr="004A23CD">
        <w:rPr>
          <w:rFonts w:ascii="Simplified Arabic" w:eastAsia="Times New Roman" w:hAnsi="Simplified Arabic" w:cs="Simplified Arabic" w:hint="cs"/>
          <w:b/>
          <w:bCs/>
          <w:color w:val="000000"/>
          <w:sz w:val="28"/>
          <w:szCs w:val="28"/>
          <w:rtl/>
        </w:rPr>
        <w:t>التعقيد الفني والتكنولوجي:</w:t>
      </w:r>
      <w:r w:rsidRPr="004A23CD">
        <w:rPr>
          <w:rFonts w:ascii="Simplified Arabic" w:eastAsia="Times New Roman" w:hAnsi="Simplified Arabic" w:cs="Simplified Arabic" w:hint="cs"/>
          <w:color w:val="000000"/>
          <w:sz w:val="28"/>
          <w:szCs w:val="28"/>
          <w:rtl/>
        </w:rPr>
        <w:t xml:space="preserve"> تتكون هذه المحطات من معدات متطورة ومتنوعة (محولات، قواطع دوائر، أنظمة حماية وتحكم، كابلات) تتطلب تكاملاً وتنسيقاً دقيقاً بين تخصصات هندسية متعددة (كهربائية، مدنية، ميكانيكية، اتصالات). أي خطأ في التصميم أو التنسيق يمكن أن يؤدي إلى مشاكل كبيرة أثناء التركيب والتشغيل.</w:t>
      </w:r>
    </w:p>
    <w:p w14:paraId="2FDE33D5" w14:textId="77777777" w:rsidR="0042106B" w:rsidRPr="004A23CD" w:rsidRDefault="0042106B" w:rsidP="004A23CD">
      <w:pPr>
        <w:pStyle w:val="a6"/>
        <w:numPr>
          <w:ilvl w:val="0"/>
          <w:numId w:val="28"/>
        </w:numPr>
        <w:spacing w:after="0" w:line="360" w:lineRule="auto"/>
        <w:jc w:val="both"/>
        <w:rPr>
          <w:rFonts w:ascii="Simplified Arabic" w:eastAsia="Times New Roman" w:hAnsi="Simplified Arabic" w:cs="Times New Roman"/>
          <w:color w:val="000000"/>
          <w:sz w:val="28"/>
          <w:szCs w:val="28"/>
          <w:rtl/>
        </w:rPr>
      </w:pPr>
      <w:r w:rsidRPr="004A23CD">
        <w:rPr>
          <w:rFonts w:ascii="Simplified Arabic" w:eastAsia="Times New Roman" w:hAnsi="Simplified Arabic" w:cs="Simplified Arabic" w:hint="cs"/>
          <w:b/>
          <w:bCs/>
          <w:color w:val="000000"/>
          <w:sz w:val="28"/>
          <w:szCs w:val="28"/>
          <w:rtl/>
        </w:rPr>
        <w:t>إدارة سلسلة التوريد:</w:t>
      </w:r>
      <w:r w:rsidRPr="004A23CD">
        <w:rPr>
          <w:rFonts w:ascii="Simplified Arabic" w:eastAsia="Times New Roman" w:hAnsi="Simplified Arabic" w:cs="Simplified Arabic" w:hint="cs"/>
          <w:color w:val="000000"/>
          <w:sz w:val="28"/>
          <w:szCs w:val="28"/>
          <w:rtl/>
        </w:rPr>
        <w:t xml:space="preserve"> العديد من المعدات الرئيسية (خاصة المحولات وقواطع الجهد العالي) يتم تصنيعها في الخارج وتتطلب فترات توريد طويلة قد تمتد لشهور. أي تأخير في عملية </w:t>
      </w:r>
      <w:r w:rsidRPr="004A23CD">
        <w:rPr>
          <w:rFonts w:ascii="Simplified Arabic" w:eastAsia="Times New Roman" w:hAnsi="Simplified Arabic" w:cs="Simplified Arabic" w:hint="cs"/>
          <w:color w:val="000000"/>
          <w:sz w:val="28"/>
          <w:szCs w:val="28"/>
          <w:rtl/>
        </w:rPr>
        <w:lastRenderedPageBreak/>
        <w:t>الشراء أو التصنيع أو الشحن أو التخليص الجمركي يمكن أن يعطل المشروع بأكمله ويسبب تأثيراً متسلسلاً على بقية الأنشطة.</w:t>
      </w:r>
    </w:p>
    <w:p w14:paraId="7A773D61" w14:textId="77777777" w:rsidR="0042106B" w:rsidRPr="004A23CD" w:rsidRDefault="0042106B" w:rsidP="004A23CD">
      <w:pPr>
        <w:pStyle w:val="a6"/>
        <w:numPr>
          <w:ilvl w:val="0"/>
          <w:numId w:val="28"/>
        </w:numPr>
        <w:spacing w:after="0" w:line="360" w:lineRule="auto"/>
        <w:jc w:val="both"/>
        <w:rPr>
          <w:rFonts w:ascii="Simplified Arabic" w:eastAsia="Times New Roman" w:hAnsi="Simplified Arabic" w:cs="Times New Roman"/>
          <w:color w:val="000000"/>
          <w:sz w:val="28"/>
          <w:szCs w:val="28"/>
          <w:rtl/>
        </w:rPr>
      </w:pPr>
      <w:r w:rsidRPr="004A23CD">
        <w:rPr>
          <w:rFonts w:ascii="Simplified Arabic" w:eastAsia="Times New Roman" w:hAnsi="Simplified Arabic" w:cs="Simplified Arabic" w:hint="cs"/>
          <w:b/>
          <w:bCs/>
          <w:color w:val="000000"/>
          <w:sz w:val="28"/>
          <w:szCs w:val="28"/>
          <w:rtl/>
        </w:rPr>
        <w:t>المتطلبات التنظيمية والتصاريح:</w:t>
      </w:r>
      <w:r w:rsidRPr="004A23CD">
        <w:rPr>
          <w:rFonts w:ascii="Simplified Arabic" w:eastAsia="Times New Roman" w:hAnsi="Simplified Arabic" w:cs="Simplified Arabic" w:hint="cs"/>
          <w:color w:val="000000"/>
          <w:sz w:val="28"/>
          <w:szCs w:val="28"/>
          <w:rtl/>
        </w:rPr>
        <w:t xml:space="preserve"> تخضع هذه المشاريع لمجموعة صارمة من اللوائح والمعايير الفنية من قبل هيئة تنظيم المياه والكهرباء والجهات الحكومية الأخرى (مثل البلديات والدفاع المدني). الحصول على التصاريح والموافقات اللازمة للبناء والتشغيل يمكن أن يكون عملية طويلة ومعقدة تتطلب متابعة حثيثة.</w:t>
      </w:r>
    </w:p>
    <w:p w14:paraId="4B7AAB9F" w14:textId="77777777" w:rsidR="0042106B" w:rsidRPr="004A23CD" w:rsidRDefault="0042106B" w:rsidP="004A23CD">
      <w:pPr>
        <w:pStyle w:val="a6"/>
        <w:numPr>
          <w:ilvl w:val="0"/>
          <w:numId w:val="28"/>
        </w:numPr>
        <w:spacing w:after="0" w:line="360" w:lineRule="auto"/>
        <w:jc w:val="both"/>
        <w:rPr>
          <w:rFonts w:ascii="Simplified Arabic" w:eastAsia="Times New Roman" w:hAnsi="Simplified Arabic" w:cs="Times New Roman"/>
          <w:color w:val="000000"/>
          <w:sz w:val="28"/>
          <w:szCs w:val="28"/>
          <w:rtl/>
        </w:rPr>
      </w:pPr>
      <w:r w:rsidRPr="004A23CD">
        <w:rPr>
          <w:rFonts w:ascii="Simplified Arabic" w:eastAsia="Times New Roman" w:hAnsi="Simplified Arabic" w:cs="Simplified Arabic" w:hint="cs"/>
          <w:b/>
          <w:bCs/>
          <w:color w:val="000000"/>
          <w:sz w:val="28"/>
          <w:szCs w:val="28"/>
          <w:rtl/>
        </w:rPr>
        <w:t>التنسيق بين الفرق المتعددة:</w:t>
      </w:r>
      <w:r w:rsidRPr="004A23CD">
        <w:rPr>
          <w:rFonts w:ascii="Simplified Arabic" w:eastAsia="Times New Roman" w:hAnsi="Simplified Arabic" w:cs="Simplified Arabic" w:hint="cs"/>
          <w:color w:val="000000"/>
          <w:sz w:val="28"/>
          <w:szCs w:val="28"/>
          <w:rtl/>
        </w:rPr>
        <w:t xml:space="preserve"> يتطلب المشروع تنسيقاً فعالاً ومستمراً بين فريق التصميم الهندسي، وفريق الإنشاءات المدنية، وفريق التركيبات الكهروميكانيكية، وفريق الاختبارات والتشغيل، بالإضافة إلى الموردين والمقاولين من الباطن الذين قد يكونون من ثقافات وبيئات عمل مختلفة.</w:t>
      </w:r>
    </w:p>
    <w:p w14:paraId="3C16D67E" w14:textId="77777777" w:rsidR="0042106B" w:rsidRPr="004A23CD" w:rsidRDefault="0042106B" w:rsidP="004A23CD">
      <w:pPr>
        <w:pStyle w:val="a6"/>
        <w:numPr>
          <w:ilvl w:val="0"/>
          <w:numId w:val="28"/>
        </w:numPr>
        <w:spacing w:after="0" w:line="360" w:lineRule="auto"/>
        <w:jc w:val="both"/>
        <w:rPr>
          <w:rFonts w:ascii="Simplified Arabic" w:eastAsia="Times New Roman" w:hAnsi="Simplified Arabic" w:cs="Times New Roman"/>
          <w:color w:val="000000"/>
          <w:sz w:val="28"/>
          <w:szCs w:val="28"/>
          <w:rtl/>
        </w:rPr>
      </w:pPr>
      <w:r w:rsidRPr="004A23CD">
        <w:rPr>
          <w:rFonts w:ascii="Simplified Arabic" w:eastAsia="Times New Roman" w:hAnsi="Simplified Arabic" w:cs="Simplified Arabic" w:hint="cs"/>
          <w:b/>
          <w:bCs/>
          <w:color w:val="000000"/>
          <w:sz w:val="28"/>
          <w:szCs w:val="28"/>
          <w:rtl/>
        </w:rPr>
        <w:t>ظروف الموقع:</w:t>
      </w:r>
      <w:r w:rsidRPr="004A23CD">
        <w:rPr>
          <w:rFonts w:ascii="Simplified Arabic" w:eastAsia="Times New Roman" w:hAnsi="Simplified Arabic" w:cs="Simplified Arabic" w:hint="cs"/>
          <w:color w:val="000000"/>
          <w:sz w:val="28"/>
          <w:szCs w:val="28"/>
          <w:rtl/>
        </w:rPr>
        <w:t xml:space="preserve"> قد تواجه المشاريع تحديات غير متوقعة في الموقع، مثل طبيعة التربة التي قد تتطلب معالجة خاصة، أو وجود خدمات وبنى تحتية أخرى تحت الأرض (مثل أنابيب المياه أو كابلات الاتصالات) يجب التعامل معها، أو صعوبة الوصول إلى الموقع، مما يتطلب مرونة في التخطيط والتنفيذ.</w:t>
      </w:r>
    </w:p>
    <w:p w14:paraId="532F708C" w14:textId="77777777" w:rsidR="0042106B" w:rsidRPr="0042106B" w:rsidRDefault="0042106B" w:rsidP="009E7D81">
      <w:pPr>
        <w:spacing w:after="0" w:line="360" w:lineRule="auto"/>
        <w:rPr>
          <w:rFonts w:ascii="Aptos" w:eastAsia="Times New Roman" w:hAnsi="Aptos" w:cs="Arial"/>
          <w:sz w:val="24"/>
          <w:szCs w:val="24"/>
        </w:rPr>
      </w:pPr>
    </w:p>
    <w:p w14:paraId="5DFD7D5B" w14:textId="77816BCD" w:rsidR="006713DD" w:rsidRDefault="006713DD" w:rsidP="009E7D81">
      <w:pPr>
        <w:spacing w:after="0" w:line="360" w:lineRule="auto"/>
        <w:rPr>
          <w:rFonts w:ascii="Aptos" w:eastAsia="Times New Roman" w:hAnsi="Aptos" w:cs="Arial"/>
          <w:sz w:val="24"/>
          <w:szCs w:val="24"/>
          <w:rtl/>
        </w:rPr>
      </w:pPr>
      <w:r>
        <w:rPr>
          <w:rFonts w:ascii="Aptos" w:eastAsia="Times New Roman" w:hAnsi="Aptos" w:cs="Arial"/>
          <w:sz w:val="24"/>
          <w:szCs w:val="24"/>
          <w:rtl/>
        </w:rPr>
        <w:br w:type="page"/>
      </w:r>
    </w:p>
    <w:p w14:paraId="3B118F6F" w14:textId="77777777" w:rsidR="0042106B" w:rsidRPr="0042106B" w:rsidRDefault="0042106B" w:rsidP="009E7D81">
      <w:pPr>
        <w:spacing w:after="0" w:line="360" w:lineRule="auto"/>
        <w:rPr>
          <w:rFonts w:ascii="Aptos" w:eastAsia="Times New Roman" w:hAnsi="Aptos" w:cs="Arial"/>
          <w:sz w:val="24"/>
          <w:szCs w:val="24"/>
        </w:rPr>
      </w:pPr>
    </w:p>
    <w:p w14:paraId="60BEE55F" w14:textId="77777777" w:rsidR="0042106B" w:rsidRPr="00AD0FD8" w:rsidRDefault="0042106B" w:rsidP="00540026">
      <w:pPr>
        <w:pStyle w:val="1"/>
        <w:rPr>
          <w:rtl/>
        </w:rPr>
      </w:pPr>
      <w:bookmarkStart w:id="73" w:name="_Toc215271596"/>
      <w:r w:rsidRPr="00AD0FD8">
        <w:rPr>
          <w:rFonts w:hint="cs"/>
          <w:rtl/>
        </w:rPr>
        <w:t>المبحث الرابع: الآليات العملية لتأثير تخطيط المشروع على كفاءة التسليم</w:t>
      </w:r>
      <w:bookmarkEnd w:id="73"/>
    </w:p>
    <w:p w14:paraId="16725B22" w14:textId="77777777" w:rsidR="0042106B" w:rsidRPr="0042106B" w:rsidRDefault="0042106B" w:rsidP="009E7D81">
      <w:pPr>
        <w:spacing w:after="0" w:line="360" w:lineRule="auto"/>
        <w:rPr>
          <w:rFonts w:ascii="Aptos" w:eastAsia="Times New Roman" w:hAnsi="Aptos" w:cs="Arial"/>
          <w:sz w:val="24"/>
          <w:szCs w:val="24"/>
        </w:rPr>
      </w:pPr>
    </w:p>
    <w:p w14:paraId="3C1EF73A" w14:textId="77777777" w:rsidR="0042106B" w:rsidRPr="0042106B" w:rsidRDefault="0042106B" w:rsidP="009E7D81">
      <w:pPr>
        <w:spacing w:after="0" w:line="360" w:lineRule="auto"/>
        <w:jc w:val="both"/>
        <w:rPr>
          <w:rFonts w:ascii="Simplified Arabic" w:eastAsia="Times New Roman" w:hAnsi="Simplified Arabic" w:cs="Times New Roman"/>
          <w:b/>
          <w:bCs/>
          <w:color w:val="000000"/>
          <w:sz w:val="28"/>
          <w:szCs w:val="28"/>
          <w:rtl/>
        </w:rPr>
      </w:pPr>
      <w:r w:rsidRPr="0042106B">
        <w:rPr>
          <w:rFonts w:ascii="Simplified Arabic" w:eastAsia="Times New Roman" w:hAnsi="Simplified Arabic" w:cs="Simplified Arabic" w:hint="cs"/>
          <w:b/>
          <w:bCs/>
          <w:color w:val="000000"/>
          <w:sz w:val="28"/>
          <w:szCs w:val="28"/>
          <w:rtl/>
        </w:rPr>
        <w:t>المطلب الأول: دور التخطيط في تعزيز كفاءة الوقت (الالتزام بالجدول الزمني)</w:t>
      </w:r>
    </w:p>
    <w:p w14:paraId="0AFF37AD" w14:textId="77777777" w:rsidR="0042106B" w:rsidRPr="0042106B" w:rsidRDefault="0042106B" w:rsidP="009E7D81">
      <w:pPr>
        <w:spacing w:after="0" w:line="360" w:lineRule="auto"/>
        <w:rPr>
          <w:rFonts w:ascii="Aptos" w:eastAsia="Times New Roman" w:hAnsi="Aptos" w:cs="Arial"/>
          <w:sz w:val="24"/>
          <w:szCs w:val="24"/>
        </w:rPr>
      </w:pPr>
    </w:p>
    <w:p w14:paraId="7C07A5E3" w14:textId="77777777" w:rsidR="0042106B" w:rsidRPr="0042106B" w:rsidRDefault="0042106B" w:rsidP="009E7D81">
      <w:pPr>
        <w:spacing w:after="0" w:line="360" w:lineRule="auto"/>
        <w:jc w:val="both"/>
        <w:rPr>
          <w:rFonts w:ascii="Simplified Arabic" w:eastAsia="Times New Roman" w:hAnsi="Simplified Arabic" w:cs="Times New Roman"/>
          <w:color w:val="000000"/>
          <w:sz w:val="28"/>
          <w:szCs w:val="28"/>
          <w:rtl/>
        </w:rPr>
      </w:pPr>
      <w:r w:rsidRPr="0042106B">
        <w:rPr>
          <w:rFonts w:ascii="Simplified Arabic" w:eastAsia="Times New Roman" w:hAnsi="Simplified Arabic" w:cs="Simplified Arabic" w:hint="cs"/>
          <w:color w:val="000000"/>
          <w:sz w:val="28"/>
          <w:szCs w:val="28"/>
          <w:rtl/>
        </w:rPr>
        <w:t>العلاقة بين التخطيط والالتزام بالوقت هي علاقة سببية مباشرة وواضحة. فالتخطيط الدقيق للجدول الزمني لا يقتصر على مجرد وضع تواريخ، بل يوفر آليات عملية لتحقيقها:</w:t>
      </w:r>
    </w:p>
    <w:p w14:paraId="4C73DE97" w14:textId="77777777" w:rsidR="0042106B" w:rsidRPr="0042106B" w:rsidRDefault="0042106B" w:rsidP="00E75C2E">
      <w:pPr>
        <w:numPr>
          <w:ilvl w:val="0"/>
          <w:numId w:val="17"/>
        </w:numPr>
        <w:tabs>
          <w:tab w:val="num" w:pos="360"/>
        </w:tabs>
        <w:spacing w:after="0" w:line="360" w:lineRule="auto"/>
        <w:ind w:firstLine="0"/>
        <w:jc w:val="both"/>
        <w:rPr>
          <w:rFonts w:ascii="Simplified Arabic" w:eastAsia="Times New Roman" w:hAnsi="Simplified Arabic" w:cs="Times New Roman"/>
          <w:color w:val="000000"/>
          <w:sz w:val="28"/>
          <w:szCs w:val="28"/>
          <w:rtl/>
        </w:rPr>
      </w:pPr>
      <w:r w:rsidRPr="0042106B">
        <w:rPr>
          <w:rFonts w:ascii="Simplified Arabic" w:eastAsia="Times New Roman" w:hAnsi="Simplified Arabic" w:cs="Simplified Arabic" w:hint="cs"/>
          <w:b/>
          <w:bCs/>
          <w:color w:val="000000"/>
          <w:sz w:val="28"/>
          <w:szCs w:val="28"/>
          <w:rtl/>
        </w:rPr>
        <w:t>تحديد المسار الحرج:</w:t>
      </w:r>
      <w:r w:rsidRPr="0042106B">
        <w:rPr>
          <w:rFonts w:ascii="Simplified Arabic" w:eastAsia="Times New Roman" w:hAnsi="Simplified Arabic" w:cs="Simplified Arabic" w:hint="cs"/>
          <w:color w:val="000000"/>
          <w:sz w:val="28"/>
          <w:szCs w:val="28"/>
          <w:rtl/>
        </w:rPr>
        <w:t xml:space="preserve"> يمكن التخطيط مدير المشروع من تحديد سلسلة الأنشطة التي ليس لها أي سماحية أو فائض في الوقت، وبالتالي أي تأخير فيها سيؤدي حتماً لتأخير المشروع. هذا يسمح بتركيز جهود المراقبة والموارد على هذه الأنشطة الحرجة لضمان عدم انحراف المشروع عن مساره الزمني.</w:t>
      </w:r>
    </w:p>
    <w:p w14:paraId="142F1AB4" w14:textId="77777777" w:rsidR="0042106B" w:rsidRPr="0042106B" w:rsidRDefault="0042106B" w:rsidP="00E75C2E">
      <w:pPr>
        <w:numPr>
          <w:ilvl w:val="0"/>
          <w:numId w:val="17"/>
        </w:numPr>
        <w:tabs>
          <w:tab w:val="num" w:pos="360"/>
        </w:tabs>
        <w:spacing w:after="0" w:line="360" w:lineRule="auto"/>
        <w:ind w:firstLine="0"/>
        <w:jc w:val="both"/>
        <w:rPr>
          <w:rFonts w:ascii="Simplified Arabic" w:eastAsia="Times New Roman" w:hAnsi="Simplified Arabic" w:cs="Times New Roman"/>
          <w:color w:val="000000"/>
          <w:sz w:val="28"/>
          <w:szCs w:val="28"/>
          <w:rtl/>
        </w:rPr>
      </w:pPr>
      <w:r w:rsidRPr="0042106B">
        <w:rPr>
          <w:rFonts w:ascii="Simplified Arabic" w:eastAsia="Times New Roman" w:hAnsi="Simplified Arabic" w:cs="Simplified Arabic" w:hint="cs"/>
          <w:b/>
          <w:bCs/>
          <w:color w:val="000000"/>
          <w:sz w:val="28"/>
          <w:szCs w:val="28"/>
          <w:rtl/>
        </w:rPr>
        <w:t>توقع الاختناقات وتخصيص الموارد:</w:t>
      </w:r>
      <w:r w:rsidRPr="0042106B">
        <w:rPr>
          <w:rFonts w:ascii="Simplified Arabic" w:eastAsia="Times New Roman" w:hAnsi="Simplified Arabic" w:cs="Simplified Arabic" w:hint="cs"/>
          <w:color w:val="000000"/>
          <w:sz w:val="28"/>
          <w:szCs w:val="28"/>
          <w:rtl/>
        </w:rPr>
        <w:t xml:space="preserve"> من خلال تحليل التبعيات بين الأنشطة وتخطيط الموارد، يمكن تحديد نقاط الاختناقات المحتملة (مثل الحاجة لنفس الفريق الفني المتخصص أو نفس المعدة الثقيلة في نشاطين متزامنين) والعمل على حلها بشكل استباقي من خلال إعادة الجدولة أو توفير موارد إضافية.</w:t>
      </w:r>
    </w:p>
    <w:p w14:paraId="6E2028AE" w14:textId="77777777" w:rsidR="0042106B" w:rsidRPr="0042106B" w:rsidRDefault="0042106B" w:rsidP="00E75C2E">
      <w:pPr>
        <w:numPr>
          <w:ilvl w:val="0"/>
          <w:numId w:val="17"/>
        </w:numPr>
        <w:tabs>
          <w:tab w:val="num" w:pos="360"/>
        </w:tabs>
        <w:spacing w:after="0" w:line="360" w:lineRule="auto"/>
        <w:ind w:firstLine="0"/>
        <w:jc w:val="both"/>
        <w:rPr>
          <w:rFonts w:ascii="Simplified Arabic" w:eastAsia="Times New Roman" w:hAnsi="Simplified Arabic" w:cs="Times New Roman"/>
          <w:color w:val="000000"/>
          <w:sz w:val="28"/>
          <w:szCs w:val="28"/>
          <w:rtl/>
        </w:rPr>
      </w:pPr>
      <w:r w:rsidRPr="0042106B">
        <w:rPr>
          <w:rFonts w:ascii="Simplified Arabic" w:eastAsia="Times New Roman" w:hAnsi="Simplified Arabic" w:cs="Simplified Arabic" w:hint="cs"/>
          <w:b/>
          <w:bCs/>
          <w:color w:val="000000"/>
          <w:sz w:val="28"/>
          <w:szCs w:val="28"/>
          <w:rtl/>
        </w:rPr>
        <w:t>توفير أساس للمراقبة والتحكم:</w:t>
      </w:r>
      <w:r w:rsidRPr="0042106B">
        <w:rPr>
          <w:rFonts w:ascii="Simplified Arabic" w:eastAsia="Times New Roman" w:hAnsi="Simplified Arabic" w:cs="Simplified Arabic" w:hint="cs"/>
          <w:color w:val="000000"/>
          <w:sz w:val="28"/>
          <w:szCs w:val="28"/>
          <w:rtl/>
        </w:rPr>
        <w:t xml:space="preserve"> يوفر الجدول الزمني المعتمد خط أساس واضح يمكن مقارنة التقدم الفعلي المحرز في المشروع به. هذا يسمح باكتشاف الانحرافات عن الخطة في وقت مبكر واتخاذ الإجراءات التصحيحية اللازمة قبل أن تتفاقم المشكلة ويصبح من الصعب أو المكلف حلها.</w:t>
      </w:r>
    </w:p>
    <w:p w14:paraId="62C58B60" w14:textId="77777777" w:rsidR="0042106B" w:rsidRPr="0042106B" w:rsidRDefault="0042106B" w:rsidP="009E7D81">
      <w:pPr>
        <w:spacing w:after="0" w:line="360" w:lineRule="auto"/>
        <w:rPr>
          <w:rFonts w:ascii="Aptos" w:eastAsia="Times New Roman" w:hAnsi="Aptos" w:cs="Arial"/>
          <w:sz w:val="24"/>
          <w:szCs w:val="24"/>
        </w:rPr>
      </w:pPr>
    </w:p>
    <w:p w14:paraId="4F80DEEE" w14:textId="77777777" w:rsidR="0042106B" w:rsidRPr="0042106B" w:rsidRDefault="0042106B" w:rsidP="009E7D81">
      <w:pPr>
        <w:spacing w:after="0" w:line="360" w:lineRule="auto"/>
        <w:jc w:val="both"/>
        <w:rPr>
          <w:rFonts w:ascii="Simplified Arabic" w:eastAsia="Times New Roman" w:hAnsi="Simplified Arabic" w:cs="Times New Roman"/>
          <w:b/>
          <w:bCs/>
          <w:color w:val="000000"/>
          <w:sz w:val="28"/>
          <w:szCs w:val="28"/>
          <w:rtl/>
        </w:rPr>
      </w:pPr>
      <w:r w:rsidRPr="0042106B">
        <w:rPr>
          <w:rFonts w:ascii="Simplified Arabic" w:eastAsia="Times New Roman" w:hAnsi="Simplified Arabic" w:cs="Simplified Arabic" w:hint="cs"/>
          <w:b/>
          <w:bCs/>
          <w:color w:val="000000"/>
          <w:sz w:val="28"/>
          <w:szCs w:val="28"/>
          <w:rtl/>
        </w:rPr>
        <w:t>المطلب الثاني: دور التخطيط في تعزيز كفاءة التكلفة (الالتزام بالميزانية)</w:t>
      </w:r>
    </w:p>
    <w:p w14:paraId="1DF5305F" w14:textId="77777777" w:rsidR="0042106B" w:rsidRPr="0042106B" w:rsidRDefault="0042106B" w:rsidP="009E7D81">
      <w:pPr>
        <w:spacing w:after="0" w:line="360" w:lineRule="auto"/>
        <w:rPr>
          <w:rFonts w:ascii="Aptos" w:eastAsia="Times New Roman" w:hAnsi="Aptos" w:cs="Arial"/>
          <w:sz w:val="24"/>
          <w:szCs w:val="24"/>
        </w:rPr>
      </w:pPr>
    </w:p>
    <w:p w14:paraId="624D732B" w14:textId="77777777" w:rsidR="0042106B" w:rsidRPr="0042106B" w:rsidRDefault="0042106B" w:rsidP="009E7D81">
      <w:pPr>
        <w:spacing w:after="0" w:line="360" w:lineRule="auto"/>
        <w:jc w:val="both"/>
        <w:rPr>
          <w:rFonts w:ascii="Simplified Arabic" w:eastAsia="Times New Roman" w:hAnsi="Simplified Arabic" w:cs="Times New Roman"/>
          <w:color w:val="000000"/>
          <w:sz w:val="28"/>
          <w:szCs w:val="28"/>
          <w:rtl/>
        </w:rPr>
      </w:pPr>
      <w:r w:rsidRPr="0042106B">
        <w:rPr>
          <w:rFonts w:ascii="Simplified Arabic" w:eastAsia="Times New Roman" w:hAnsi="Simplified Arabic" w:cs="Simplified Arabic" w:hint="cs"/>
          <w:color w:val="000000"/>
          <w:sz w:val="28"/>
          <w:szCs w:val="28"/>
          <w:rtl/>
        </w:rPr>
        <w:t>يساهم التخطيط المالي الدقيق والمبكر في تحقيق كفاءة التكلفة بشكل جوهري من خلال:</w:t>
      </w:r>
    </w:p>
    <w:p w14:paraId="50481D79" w14:textId="77777777" w:rsidR="0042106B" w:rsidRPr="004A23CD" w:rsidRDefault="0042106B" w:rsidP="004A23CD">
      <w:pPr>
        <w:pStyle w:val="a6"/>
        <w:numPr>
          <w:ilvl w:val="0"/>
          <w:numId w:val="29"/>
        </w:numPr>
        <w:spacing w:after="0" w:line="360" w:lineRule="auto"/>
        <w:jc w:val="both"/>
        <w:rPr>
          <w:rFonts w:ascii="Simplified Arabic" w:eastAsia="Times New Roman" w:hAnsi="Simplified Arabic" w:cs="Times New Roman"/>
          <w:color w:val="000000"/>
          <w:sz w:val="28"/>
          <w:szCs w:val="28"/>
          <w:rtl/>
        </w:rPr>
      </w:pPr>
      <w:r w:rsidRPr="004A23CD">
        <w:rPr>
          <w:rFonts w:ascii="Simplified Arabic" w:eastAsia="Times New Roman" w:hAnsi="Simplified Arabic" w:cs="Simplified Arabic" w:hint="cs"/>
          <w:b/>
          <w:bCs/>
          <w:color w:val="000000"/>
          <w:sz w:val="28"/>
          <w:szCs w:val="28"/>
          <w:rtl/>
        </w:rPr>
        <w:lastRenderedPageBreak/>
        <w:t>تقديرات دقيقة ومبنية على أسس:</w:t>
      </w:r>
      <w:r w:rsidRPr="004A23CD">
        <w:rPr>
          <w:rFonts w:ascii="Simplified Arabic" w:eastAsia="Times New Roman" w:hAnsi="Simplified Arabic" w:cs="Simplified Arabic" w:hint="cs"/>
          <w:color w:val="000000"/>
          <w:sz w:val="28"/>
          <w:szCs w:val="28"/>
          <w:rtl/>
        </w:rPr>
        <w:t xml:space="preserve"> استخدام تقنيات تقدير التكلفة العلمية (مثل التقدير التناظري أو التقدير من أسفل لأعلى) يقلل من احتمالية وضع ميزانيات غير واقعية، سواء كانت أقل من اللازم (مما يؤدي إلى أزمة تمويل في منتصف المشروع) أو أعلى من اللازم (مما يقلل من تنافسية العطاء المقدم من الشركة).</w:t>
      </w:r>
    </w:p>
    <w:p w14:paraId="799F9786" w14:textId="77777777" w:rsidR="0042106B" w:rsidRPr="004A23CD" w:rsidRDefault="0042106B" w:rsidP="004A23CD">
      <w:pPr>
        <w:pStyle w:val="a6"/>
        <w:numPr>
          <w:ilvl w:val="0"/>
          <w:numId w:val="29"/>
        </w:numPr>
        <w:spacing w:after="0" w:line="360" w:lineRule="auto"/>
        <w:jc w:val="both"/>
        <w:rPr>
          <w:rFonts w:ascii="Simplified Arabic" w:eastAsia="Times New Roman" w:hAnsi="Simplified Arabic" w:cs="Times New Roman"/>
          <w:color w:val="000000"/>
          <w:sz w:val="28"/>
          <w:szCs w:val="28"/>
          <w:rtl/>
        </w:rPr>
      </w:pPr>
      <w:r w:rsidRPr="004A23CD">
        <w:rPr>
          <w:rFonts w:ascii="Simplified Arabic" w:eastAsia="Times New Roman" w:hAnsi="Simplified Arabic" w:cs="Simplified Arabic" w:hint="cs"/>
          <w:b/>
          <w:bCs/>
          <w:color w:val="000000"/>
          <w:sz w:val="28"/>
          <w:szCs w:val="28"/>
          <w:rtl/>
        </w:rPr>
        <w:t>إدارة التدفقات النقدية بفعالية:</w:t>
      </w:r>
      <w:r w:rsidRPr="004A23CD">
        <w:rPr>
          <w:rFonts w:ascii="Simplified Arabic" w:eastAsia="Times New Roman" w:hAnsi="Simplified Arabic" w:cs="Simplified Arabic" w:hint="cs"/>
          <w:color w:val="000000"/>
          <w:sz w:val="28"/>
          <w:szCs w:val="28"/>
          <w:rtl/>
        </w:rPr>
        <w:t xml:space="preserve"> تمكن خطة التكلفة المفصلة الشركة من التنبؤ بالاحتياجات المالية للمشروع في كل مرحلة زمنية، وإدارة تدفقاتها النقدية بفعالية لضمان توفر السيولة اللازمة لدفع رواتب الموظفين وفواتير الموردين في أوقاتها، وتجنب أي نقص في السيولة قد يعطل سير العمل.</w:t>
      </w:r>
    </w:p>
    <w:p w14:paraId="7A84F772" w14:textId="77777777" w:rsidR="0042106B" w:rsidRPr="004A23CD" w:rsidRDefault="0042106B" w:rsidP="004A23CD">
      <w:pPr>
        <w:pStyle w:val="a6"/>
        <w:numPr>
          <w:ilvl w:val="0"/>
          <w:numId w:val="29"/>
        </w:numPr>
        <w:spacing w:after="0" w:line="360" w:lineRule="auto"/>
        <w:jc w:val="both"/>
        <w:rPr>
          <w:rFonts w:ascii="Simplified Arabic" w:eastAsia="Times New Roman" w:hAnsi="Simplified Arabic" w:cs="Times New Roman"/>
          <w:color w:val="000000"/>
          <w:sz w:val="28"/>
          <w:szCs w:val="28"/>
          <w:rtl/>
        </w:rPr>
      </w:pPr>
      <w:r w:rsidRPr="004A23CD">
        <w:rPr>
          <w:rFonts w:ascii="Simplified Arabic" w:eastAsia="Times New Roman" w:hAnsi="Simplified Arabic" w:cs="Simplified Arabic" w:hint="cs"/>
          <w:b/>
          <w:bCs/>
          <w:color w:val="000000"/>
          <w:sz w:val="28"/>
          <w:szCs w:val="28"/>
          <w:rtl/>
        </w:rPr>
        <w:t>التحكم الفعال في التكاليف:</w:t>
      </w:r>
      <w:r w:rsidRPr="004A23CD">
        <w:rPr>
          <w:rFonts w:ascii="Simplified Arabic" w:eastAsia="Times New Roman" w:hAnsi="Simplified Arabic" w:cs="Simplified Arabic" w:hint="cs"/>
          <w:color w:val="000000"/>
          <w:sz w:val="28"/>
          <w:szCs w:val="28"/>
          <w:rtl/>
        </w:rPr>
        <w:t xml:space="preserve"> يوفر خط أساس التكلفة (الميزانية) أداة قوية للمراقبة والتحكم، خاصة عند استخدام تقنيات متقدمة مثل </w:t>
      </w:r>
      <w:r w:rsidRPr="004A23CD">
        <w:rPr>
          <w:rFonts w:ascii="Simplified Arabic" w:eastAsia="Times New Roman" w:hAnsi="Simplified Arabic" w:cs="Simplified Arabic" w:hint="cs"/>
          <w:b/>
          <w:bCs/>
          <w:color w:val="000000"/>
          <w:sz w:val="28"/>
          <w:szCs w:val="28"/>
          <w:rtl/>
        </w:rPr>
        <w:t>"إدارة القيمة المكتسبة" (Earned Value Management - EVM)</w:t>
      </w:r>
      <w:r w:rsidRPr="004A23CD">
        <w:rPr>
          <w:rFonts w:ascii="Simplified Arabic" w:eastAsia="Times New Roman" w:hAnsi="Simplified Arabic" w:cs="Simplified Arabic" w:hint="cs"/>
          <w:color w:val="000000"/>
          <w:sz w:val="28"/>
          <w:szCs w:val="28"/>
          <w:rtl/>
        </w:rPr>
        <w:t>، التي تدمج قياس الأداء في النطاق والزمن والتكلفة معاً، لتعطي مؤشرات دقيقة ومبكرة عن صحة المشروع المالية وما إذا كان يسير نحو تجاوز الميزانية.</w:t>
      </w:r>
    </w:p>
    <w:p w14:paraId="5A15D5B6" w14:textId="77777777" w:rsidR="0042106B" w:rsidRPr="0042106B" w:rsidRDefault="0042106B" w:rsidP="009E7D81">
      <w:pPr>
        <w:spacing w:after="0" w:line="360" w:lineRule="auto"/>
        <w:rPr>
          <w:rFonts w:ascii="Aptos" w:eastAsia="Times New Roman" w:hAnsi="Aptos" w:cs="Arial"/>
          <w:sz w:val="24"/>
          <w:szCs w:val="24"/>
        </w:rPr>
      </w:pPr>
    </w:p>
    <w:p w14:paraId="12B4865B" w14:textId="77777777" w:rsidR="0042106B" w:rsidRPr="0042106B" w:rsidRDefault="0042106B" w:rsidP="009E7D81">
      <w:pPr>
        <w:spacing w:after="0" w:line="360" w:lineRule="auto"/>
        <w:jc w:val="both"/>
        <w:rPr>
          <w:rFonts w:ascii="Simplified Arabic" w:eastAsia="Times New Roman" w:hAnsi="Simplified Arabic" w:cs="Times New Roman"/>
          <w:b/>
          <w:bCs/>
          <w:color w:val="000000"/>
          <w:sz w:val="28"/>
          <w:szCs w:val="28"/>
          <w:rtl/>
        </w:rPr>
      </w:pPr>
      <w:r w:rsidRPr="0042106B">
        <w:rPr>
          <w:rFonts w:ascii="Simplified Arabic" w:eastAsia="Times New Roman" w:hAnsi="Simplified Arabic" w:cs="Simplified Arabic" w:hint="cs"/>
          <w:b/>
          <w:bCs/>
          <w:color w:val="000000"/>
          <w:sz w:val="28"/>
          <w:szCs w:val="28"/>
          <w:rtl/>
        </w:rPr>
        <w:t>المطلب الثالث: دور التخطيط في تعزيز كفاءة الجودة (الالتزام بالمواصفات)</w:t>
      </w:r>
    </w:p>
    <w:p w14:paraId="3292FF5E" w14:textId="77777777" w:rsidR="0042106B" w:rsidRPr="0042106B" w:rsidRDefault="0042106B" w:rsidP="009E7D81">
      <w:pPr>
        <w:spacing w:after="0" w:line="360" w:lineRule="auto"/>
        <w:rPr>
          <w:rFonts w:ascii="Aptos" w:eastAsia="Times New Roman" w:hAnsi="Aptos" w:cs="Arial"/>
          <w:sz w:val="24"/>
          <w:szCs w:val="24"/>
        </w:rPr>
      </w:pPr>
    </w:p>
    <w:p w14:paraId="4C5B765D" w14:textId="77777777" w:rsidR="0042106B" w:rsidRPr="0042106B" w:rsidRDefault="0042106B" w:rsidP="009E7D81">
      <w:pPr>
        <w:spacing w:after="0" w:line="360" w:lineRule="auto"/>
        <w:jc w:val="both"/>
        <w:rPr>
          <w:rFonts w:ascii="Simplified Arabic" w:eastAsia="Times New Roman" w:hAnsi="Simplified Arabic" w:cs="Times New Roman"/>
          <w:color w:val="000000"/>
          <w:sz w:val="28"/>
          <w:szCs w:val="28"/>
          <w:rtl/>
        </w:rPr>
      </w:pPr>
      <w:r w:rsidRPr="0042106B">
        <w:rPr>
          <w:rFonts w:ascii="Simplified Arabic" w:eastAsia="Times New Roman" w:hAnsi="Simplified Arabic" w:cs="Simplified Arabic" w:hint="cs"/>
          <w:color w:val="000000"/>
          <w:sz w:val="28"/>
          <w:szCs w:val="28"/>
          <w:rtl/>
        </w:rPr>
        <w:t>إن المبدأ الأساسي في إدارة الجودة الحديثة هو أن "الجودة تُخطط وتُبنى، ولا تُفتش". هذا المبدأ يعني أن تحقيق الجودة يبدأ من مرحلة التخطيط وليس من مرحلة الفحص النهائي، وذلك من خلال:</w:t>
      </w:r>
    </w:p>
    <w:p w14:paraId="6BD8B6FB" w14:textId="77777777" w:rsidR="0042106B" w:rsidRPr="004A23CD" w:rsidRDefault="0042106B" w:rsidP="004A23CD">
      <w:pPr>
        <w:pStyle w:val="a6"/>
        <w:numPr>
          <w:ilvl w:val="0"/>
          <w:numId w:val="30"/>
        </w:numPr>
        <w:spacing w:after="0" w:line="360" w:lineRule="auto"/>
        <w:jc w:val="both"/>
        <w:rPr>
          <w:rFonts w:ascii="Simplified Arabic" w:eastAsia="Times New Roman" w:hAnsi="Simplified Arabic" w:cs="Times New Roman"/>
          <w:color w:val="000000"/>
          <w:sz w:val="28"/>
          <w:szCs w:val="28"/>
          <w:rtl/>
        </w:rPr>
      </w:pPr>
      <w:r w:rsidRPr="004A23CD">
        <w:rPr>
          <w:rFonts w:ascii="Simplified Arabic" w:eastAsia="Times New Roman" w:hAnsi="Simplified Arabic" w:cs="Simplified Arabic" w:hint="cs"/>
          <w:b/>
          <w:bCs/>
          <w:color w:val="000000"/>
          <w:sz w:val="28"/>
          <w:szCs w:val="28"/>
          <w:rtl/>
        </w:rPr>
        <w:t>تحديد المعايير ومتطلبات الجودة بوضوح:</w:t>
      </w:r>
      <w:r w:rsidRPr="004A23CD">
        <w:rPr>
          <w:rFonts w:ascii="Simplified Arabic" w:eastAsia="Times New Roman" w:hAnsi="Simplified Arabic" w:cs="Simplified Arabic" w:hint="cs"/>
          <w:color w:val="000000"/>
          <w:sz w:val="28"/>
          <w:szCs w:val="28"/>
          <w:rtl/>
        </w:rPr>
        <w:t xml:space="preserve"> تقوم خطة الجودة بترجمة متطلبات العميل والمعايير الصناعية الملزمة إلى مواصفات فنية وإجرائية واضحة ومقاييس أداء محددة وقابلة للقياس لكل مخرج من مخرجات المشروع.</w:t>
      </w:r>
    </w:p>
    <w:p w14:paraId="73F0BC48" w14:textId="77777777" w:rsidR="0042106B" w:rsidRPr="004A23CD" w:rsidRDefault="0042106B" w:rsidP="004A23CD">
      <w:pPr>
        <w:pStyle w:val="a6"/>
        <w:numPr>
          <w:ilvl w:val="0"/>
          <w:numId w:val="30"/>
        </w:numPr>
        <w:spacing w:after="0" w:line="360" w:lineRule="auto"/>
        <w:jc w:val="both"/>
        <w:rPr>
          <w:rFonts w:ascii="Simplified Arabic" w:eastAsia="Times New Roman" w:hAnsi="Simplified Arabic" w:cs="Times New Roman"/>
          <w:color w:val="000000"/>
          <w:sz w:val="28"/>
          <w:szCs w:val="28"/>
          <w:rtl/>
        </w:rPr>
      </w:pPr>
      <w:r w:rsidRPr="004A23CD">
        <w:rPr>
          <w:rFonts w:ascii="Simplified Arabic" w:eastAsia="Times New Roman" w:hAnsi="Simplified Arabic" w:cs="Simplified Arabic" w:hint="cs"/>
          <w:b/>
          <w:bCs/>
          <w:color w:val="000000"/>
          <w:sz w:val="28"/>
          <w:szCs w:val="28"/>
          <w:rtl/>
        </w:rPr>
        <w:lastRenderedPageBreak/>
        <w:t>التخطيط لعمليات ضمان الجودة:</w:t>
      </w:r>
      <w:r w:rsidRPr="004A23CD">
        <w:rPr>
          <w:rFonts w:ascii="Simplified Arabic" w:eastAsia="Times New Roman" w:hAnsi="Simplified Arabic" w:cs="Simplified Arabic" w:hint="cs"/>
          <w:color w:val="000000"/>
          <w:sz w:val="28"/>
          <w:szCs w:val="28"/>
          <w:rtl/>
        </w:rPr>
        <w:t xml:space="preserve"> تحدد الخطة الأنشطة التي سيتم تنفيذها بشكل استباقي لضمان أن العمليات والإجراءات المتبعة في المشروع قادرة على إنتاج المخرجات بالجودة المطلوبة (مثل تدريب الفريق على معايير السلامة، ومراجعة التصاميم الهندسية، وتأهيل الموردين).</w:t>
      </w:r>
    </w:p>
    <w:p w14:paraId="75741528" w14:textId="77777777" w:rsidR="0042106B" w:rsidRPr="004A23CD" w:rsidRDefault="0042106B" w:rsidP="004A23CD">
      <w:pPr>
        <w:pStyle w:val="a6"/>
        <w:numPr>
          <w:ilvl w:val="0"/>
          <w:numId w:val="30"/>
        </w:numPr>
        <w:spacing w:after="0" w:line="360" w:lineRule="auto"/>
        <w:jc w:val="both"/>
        <w:rPr>
          <w:rFonts w:ascii="Simplified Arabic" w:eastAsia="Times New Roman" w:hAnsi="Simplified Arabic" w:cs="Times New Roman"/>
          <w:color w:val="000000"/>
          <w:sz w:val="28"/>
          <w:szCs w:val="28"/>
          <w:rtl/>
        </w:rPr>
      </w:pPr>
      <w:r w:rsidRPr="004A23CD">
        <w:rPr>
          <w:rFonts w:ascii="Simplified Arabic" w:eastAsia="Times New Roman" w:hAnsi="Simplified Arabic" w:cs="Simplified Arabic" w:hint="cs"/>
          <w:b/>
          <w:bCs/>
          <w:color w:val="000000"/>
          <w:sz w:val="28"/>
          <w:szCs w:val="28"/>
          <w:rtl/>
        </w:rPr>
        <w:t>التخطيط لعمليات ضبط الجودة:</w:t>
      </w:r>
      <w:r w:rsidRPr="004A23CD">
        <w:rPr>
          <w:rFonts w:ascii="Simplified Arabic" w:eastAsia="Times New Roman" w:hAnsi="Simplified Arabic" w:cs="Simplified Arabic" w:hint="cs"/>
          <w:color w:val="000000"/>
          <w:sz w:val="28"/>
          <w:szCs w:val="28"/>
          <w:rtl/>
        </w:rPr>
        <w:t xml:space="preserve"> تحدد الخطة نقاط التفتيش والاختبارات المحددة التي سيتم إجراؤها على مخرجات المشروع أثناء وبعد تنفيذها للتحقق من مطابقتها للمعايير والمواصفات المحددة، ومن المسؤول عن تنفيذها، وكيفية توثيق نتائجها.</w:t>
      </w:r>
    </w:p>
    <w:p w14:paraId="015C9B3E" w14:textId="77777777" w:rsidR="0042106B" w:rsidRPr="0042106B" w:rsidRDefault="0042106B" w:rsidP="009E7D81">
      <w:pPr>
        <w:spacing w:after="0" w:line="360" w:lineRule="auto"/>
        <w:rPr>
          <w:rFonts w:ascii="Aptos" w:eastAsia="Times New Roman" w:hAnsi="Aptos" w:cs="Arial"/>
          <w:sz w:val="24"/>
          <w:szCs w:val="24"/>
        </w:rPr>
      </w:pPr>
    </w:p>
    <w:p w14:paraId="4A41D1EA" w14:textId="4F5745AB" w:rsidR="0042106B" w:rsidRPr="006713DD" w:rsidRDefault="0042106B" w:rsidP="006713DD">
      <w:pPr>
        <w:spacing w:after="0" w:line="360" w:lineRule="auto"/>
        <w:jc w:val="both"/>
        <w:rPr>
          <w:rFonts w:ascii="Simplified Arabic" w:eastAsia="Times New Roman" w:hAnsi="Simplified Arabic" w:cs="Times New Roman"/>
          <w:b/>
          <w:bCs/>
          <w:color w:val="000000"/>
          <w:sz w:val="28"/>
          <w:szCs w:val="28"/>
        </w:rPr>
      </w:pPr>
      <w:r w:rsidRPr="0042106B">
        <w:rPr>
          <w:rFonts w:ascii="Simplified Arabic" w:eastAsia="Times New Roman" w:hAnsi="Simplified Arabic" w:cs="Simplified Arabic" w:hint="cs"/>
          <w:b/>
          <w:bCs/>
          <w:color w:val="000000"/>
          <w:sz w:val="28"/>
          <w:szCs w:val="28"/>
          <w:rtl/>
        </w:rPr>
        <w:t>المطلب الرابع: دور التخطيط في إدارة توقعات أصحاب المصلحة</w:t>
      </w:r>
    </w:p>
    <w:p w14:paraId="5A1EE376" w14:textId="77777777" w:rsidR="0042106B" w:rsidRPr="0042106B" w:rsidRDefault="0042106B" w:rsidP="009E7D81">
      <w:pPr>
        <w:spacing w:after="0" w:line="360" w:lineRule="auto"/>
        <w:jc w:val="both"/>
        <w:rPr>
          <w:rFonts w:ascii="Simplified Arabic" w:eastAsia="Times New Roman" w:hAnsi="Simplified Arabic" w:cs="Times New Roman"/>
          <w:color w:val="000000"/>
          <w:sz w:val="28"/>
          <w:szCs w:val="28"/>
          <w:rtl/>
        </w:rPr>
      </w:pPr>
      <w:r w:rsidRPr="0042106B">
        <w:rPr>
          <w:rFonts w:ascii="Simplified Arabic" w:eastAsia="Times New Roman" w:hAnsi="Simplified Arabic" w:cs="Simplified Arabic" w:hint="cs"/>
          <w:color w:val="000000"/>
          <w:sz w:val="28"/>
          <w:szCs w:val="28"/>
          <w:rtl/>
        </w:rPr>
        <w:t>التخطيط الفعال لإشراك أصحاب المصلحة والتواصل معهم يساهم بشكل مباشر في كفاءة التسليم من خلال بناء علاقات إيجابية وتقليل مصادر الصراع والخلاف:</w:t>
      </w:r>
    </w:p>
    <w:p w14:paraId="6E08FD75" w14:textId="77777777" w:rsidR="0042106B" w:rsidRPr="004A23CD" w:rsidRDefault="0042106B" w:rsidP="004A23CD">
      <w:pPr>
        <w:pStyle w:val="a6"/>
        <w:numPr>
          <w:ilvl w:val="0"/>
          <w:numId w:val="31"/>
        </w:numPr>
        <w:spacing w:after="0" w:line="360" w:lineRule="auto"/>
        <w:jc w:val="both"/>
        <w:rPr>
          <w:rFonts w:ascii="Simplified Arabic" w:eastAsia="Times New Roman" w:hAnsi="Simplified Arabic" w:cs="Times New Roman"/>
          <w:color w:val="000000"/>
          <w:sz w:val="28"/>
          <w:szCs w:val="28"/>
          <w:rtl/>
        </w:rPr>
      </w:pPr>
      <w:r w:rsidRPr="004A23CD">
        <w:rPr>
          <w:rFonts w:ascii="Simplified Arabic" w:eastAsia="Times New Roman" w:hAnsi="Simplified Arabic" w:cs="Simplified Arabic" w:hint="cs"/>
          <w:b/>
          <w:bCs/>
          <w:color w:val="000000"/>
          <w:sz w:val="28"/>
          <w:szCs w:val="28"/>
          <w:rtl/>
        </w:rPr>
        <w:t>تقليل التغييرات المتأخرة والمكلفة:</w:t>
      </w:r>
      <w:r w:rsidRPr="004A23CD">
        <w:rPr>
          <w:rFonts w:ascii="Simplified Arabic" w:eastAsia="Times New Roman" w:hAnsi="Simplified Arabic" w:cs="Simplified Arabic" w:hint="cs"/>
          <w:color w:val="000000"/>
          <w:sz w:val="28"/>
          <w:szCs w:val="28"/>
          <w:rtl/>
        </w:rPr>
        <w:t xml:space="preserve"> إشراك أصحاب المصلحة الرئيسيين (خاصة العميل وممثليه الفنيين) في وقت مبكر من مرحلة التخطيط يساعد على فهم متطلباتهم وتوقعاتهم بدقة وتضمينها في نطاق العمل المعتمد، مما يقلل بشكل كبير من طلبات التغيير المكلفة في مراحل التنفيذ المتقدمة.</w:t>
      </w:r>
    </w:p>
    <w:p w14:paraId="69F0584E" w14:textId="77777777" w:rsidR="0042106B" w:rsidRPr="004A23CD" w:rsidRDefault="0042106B" w:rsidP="004A23CD">
      <w:pPr>
        <w:pStyle w:val="a6"/>
        <w:numPr>
          <w:ilvl w:val="0"/>
          <w:numId w:val="31"/>
        </w:numPr>
        <w:spacing w:after="0" w:line="360" w:lineRule="auto"/>
        <w:jc w:val="both"/>
        <w:rPr>
          <w:rFonts w:ascii="Simplified Arabic" w:eastAsia="Times New Roman" w:hAnsi="Simplified Arabic" w:cs="Times New Roman"/>
          <w:color w:val="000000"/>
          <w:sz w:val="28"/>
          <w:szCs w:val="28"/>
          <w:rtl/>
        </w:rPr>
      </w:pPr>
      <w:r w:rsidRPr="004A23CD">
        <w:rPr>
          <w:rFonts w:ascii="Simplified Arabic" w:eastAsia="Times New Roman" w:hAnsi="Simplified Arabic" w:cs="Simplified Arabic" w:hint="cs"/>
          <w:b/>
          <w:bCs/>
          <w:color w:val="000000"/>
          <w:sz w:val="28"/>
          <w:szCs w:val="28"/>
          <w:rtl/>
        </w:rPr>
        <w:t>تسهيل الحصول على الموافقات والتصاريح:</w:t>
      </w:r>
      <w:r w:rsidRPr="004A23CD">
        <w:rPr>
          <w:rFonts w:ascii="Simplified Arabic" w:eastAsia="Times New Roman" w:hAnsi="Simplified Arabic" w:cs="Simplified Arabic" w:hint="cs"/>
          <w:color w:val="000000"/>
          <w:sz w:val="28"/>
          <w:szCs w:val="28"/>
          <w:rtl/>
        </w:rPr>
        <w:t xml:space="preserve"> تحديد الجهات التنظيمية والحكومية كأصحاب مصلحة رئيسيين ووضع خطة للتواصل الاستباقي معهم وتقديم المتطلبات اللازمة لهم يسهل عملية الحصول على الموافقات والتصاريح اللازمة في الوقت المناسب، وتجنب التأخير الناتج عن الإجراءات البيروقراطية.</w:t>
      </w:r>
    </w:p>
    <w:p w14:paraId="5F5D3C0D" w14:textId="72DE25A6" w:rsidR="0042106B" w:rsidRPr="006713DD" w:rsidRDefault="0042106B" w:rsidP="006713DD">
      <w:pPr>
        <w:pStyle w:val="a6"/>
        <w:numPr>
          <w:ilvl w:val="0"/>
          <w:numId w:val="31"/>
        </w:numPr>
        <w:spacing w:after="0" w:line="360" w:lineRule="auto"/>
        <w:jc w:val="both"/>
        <w:rPr>
          <w:rFonts w:ascii="Simplified Arabic" w:eastAsia="Times New Roman" w:hAnsi="Simplified Arabic" w:cs="Times New Roman"/>
          <w:color w:val="000000"/>
          <w:sz w:val="28"/>
          <w:szCs w:val="28"/>
        </w:rPr>
      </w:pPr>
      <w:r w:rsidRPr="004A23CD">
        <w:rPr>
          <w:rFonts w:ascii="Simplified Arabic" w:eastAsia="Times New Roman" w:hAnsi="Simplified Arabic" w:cs="Simplified Arabic" w:hint="cs"/>
          <w:b/>
          <w:bCs/>
          <w:color w:val="000000"/>
          <w:sz w:val="28"/>
          <w:szCs w:val="28"/>
          <w:rtl/>
        </w:rPr>
        <w:lastRenderedPageBreak/>
        <w:t>بناء الثقة والدعم للمشروع:</w:t>
      </w:r>
      <w:r w:rsidRPr="004A23CD">
        <w:rPr>
          <w:rFonts w:ascii="Simplified Arabic" w:eastAsia="Times New Roman" w:hAnsi="Simplified Arabic" w:cs="Simplified Arabic" w:hint="cs"/>
          <w:color w:val="000000"/>
          <w:sz w:val="28"/>
          <w:szCs w:val="28"/>
          <w:rtl/>
        </w:rPr>
        <w:t xml:space="preserve"> خطة اتصالات واضحة ومنتظمة تبقي جميع الأطراف المعنية على اطلاع دائم بتقدم المشروع وتحدياته ونجاحاته، مما يبني الثقة ويقلل من انتشار الشائعات، ويضمن الحصول على دعمهم عند الحاجة لاتخاذ قرارات صعبة.</w:t>
      </w:r>
    </w:p>
    <w:p w14:paraId="1D83C461" w14:textId="2BB867D2" w:rsidR="0042106B" w:rsidRPr="006713DD" w:rsidRDefault="0042106B" w:rsidP="006713DD">
      <w:pPr>
        <w:spacing w:after="0" w:line="360" w:lineRule="auto"/>
        <w:jc w:val="both"/>
        <w:rPr>
          <w:rFonts w:ascii="Simplified Arabic" w:eastAsia="Times New Roman" w:hAnsi="Simplified Arabic" w:cs="Times New Roman"/>
          <w:color w:val="000000"/>
          <w:sz w:val="28"/>
          <w:szCs w:val="28"/>
        </w:rPr>
      </w:pPr>
      <w:r w:rsidRPr="0042106B">
        <w:rPr>
          <w:rFonts w:ascii="Simplified Arabic" w:eastAsia="Times New Roman" w:hAnsi="Simplified Arabic" w:cs="Simplified Arabic" w:hint="cs"/>
          <w:b/>
          <w:bCs/>
          <w:color w:val="000000"/>
          <w:sz w:val="28"/>
          <w:szCs w:val="28"/>
          <w:rtl/>
        </w:rPr>
        <w:t>جدول 2: ربط أنشطة التخطيط المحددة بمؤشرات كفاءة التسليم</w:t>
      </w:r>
    </w:p>
    <w:tbl>
      <w:tblPr>
        <w:bidiVisual/>
        <w:tblW w:w="0" w:type="auto"/>
        <w:tblBorders>
          <w:top w:val="single" w:sz="10" w:space="0" w:color="000000"/>
          <w:left w:val="single" w:sz="10" w:space="0" w:color="000000"/>
          <w:bottom w:val="single" w:sz="10" w:space="0" w:color="000000"/>
          <w:right w:val="single" w:sz="10" w:space="0" w:color="000000"/>
          <w:insideH w:val="single" w:sz="10" w:space="0" w:color="000000"/>
          <w:insideV w:val="single" w:sz="10" w:space="0" w:color="000000"/>
        </w:tblBorders>
        <w:tblLook w:val="04A0" w:firstRow="1" w:lastRow="0" w:firstColumn="1" w:lastColumn="0" w:noHBand="0" w:noVBand="1"/>
      </w:tblPr>
      <w:tblGrid>
        <w:gridCol w:w="2639"/>
        <w:gridCol w:w="4120"/>
        <w:gridCol w:w="2047"/>
      </w:tblGrid>
      <w:tr w:rsidR="0042106B" w:rsidRPr="0042106B" w14:paraId="1E1BB1CB" w14:textId="77777777" w:rsidTr="004A23CD">
        <w:trPr>
          <w:tblHeader/>
        </w:trPr>
        <w:tc>
          <w:tcPr>
            <w:tcW w:w="0" w:type="auto"/>
            <w:tcBorders>
              <w:top w:val="single" w:sz="10" w:space="0" w:color="000000"/>
              <w:left w:val="single" w:sz="10" w:space="0" w:color="000000"/>
              <w:bottom w:val="single" w:sz="10" w:space="0" w:color="000000"/>
              <w:right w:val="single" w:sz="10" w:space="0" w:color="000000"/>
            </w:tcBorders>
            <w:shd w:val="clear" w:color="auto" w:fill="FFFFFF"/>
            <w:vAlign w:val="center"/>
          </w:tcPr>
          <w:p w14:paraId="63118C49" w14:textId="77777777" w:rsidR="0042106B" w:rsidRPr="0042106B" w:rsidRDefault="0042106B" w:rsidP="006713DD">
            <w:pPr>
              <w:spacing w:after="0" w:line="240" w:lineRule="auto"/>
              <w:jc w:val="center"/>
              <w:rPr>
                <w:rFonts w:ascii="Simplified Arabic" w:eastAsia="Times New Roman" w:hAnsi="Simplified Arabic" w:cs="Times New Roman"/>
                <w:color w:val="000000"/>
                <w:sz w:val="28"/>
                <w:szCs w:val="28"/>
                <w:rtl/>
              </w:rPr>
            </w:pPr>
            <w:r w:rsidRPr="0042106B">
              <w:rPr>
                <w:rFonts w:ascii="Simplified Arabic" w:eastAsia="Times New Roman" w:hAnsi="Simplified Arabic" w:cs="Simplified Arabic" w:hint="cs"/>
                <w:b/>
                <w:bCs/>
                <w:color w:val="000000"/>
                <w:sz w:val="28"/>
                <w:szCs w:val="28"/>
                <w:rtl/>
              </w:rPr>
              <w:t>نشاط التخطيط المحدد في المشروع</w:t>
            </w:r>
          </w:p>
        </w:tc>
        <w:tc>
          <w:tcPr>
            <w:tcW w:w="0" w:type="auto"/>
            <w:tcBorders>
              <w:top w:val="single" w:sz="10" w:space="0" w:color="000000"/>
              <w:left w:val="single" w:sz="10" w:space="0" w:color="000000"/>
              <w:bottom w:val="single" w:sz="10" w:space="0" w:color="000000"/>
              <w:right w:val="single" w:sz="10" w:space="0" w:color="000000"/>
            </w:tcBorders>
            <w:shd w:val="clear" w:color="auto" w:fill="FFFFFF"/>
            <w:vAlign w:val="center"/>
          </w:tcPr>
          <w:p w14:paraId="333FBE90" w14:textId="77777777" w:rsidR="0042106B" w:rsidRPr="0042106B" w:rsidRDefault="0042106B" w:rsidP="006713DD">
            <w:pPr>
              <w:spacing w:after="0" w:line="240" w:lineRule="auto"/>
              <w:jc w:val="center"/>
              <w:rPr>
                <w:rFonts w:ascii="Simplified Arabic" w:eastAsia="Times New Roman" w:hAnsi="Simplified Arabic" w:cs="Times New Roman"/>
                <w:color w:val="000000"/>
                <w:sz w:val="28"/>
                <w:szCs w:val="28"/>
                <w:rtl/>
              </w:rPr>
            </w:pPr>
            <w:r w:rsidRPr="0042106B">
              <w:rPr>
                <w:rFonts w:ascii="Simplified Arabic" w:eastAsia="Times New Roman" w:hAnsi="Simplified Arabic" w:cs="Simplified Arabic" w:hint="cs"/>
                <w:b/>
                <w:bCs/>
                <w:color w:val="000000"/>
                <w:sz w:val="28"/>
                <w:szCs w:val="28"/>
                <w:rtl/>
              </w:rPr>
              <w:t>كيف يؤثر بشكل مباشر على كفاءة التسليم؟</w:t>
            </w:r>
          </w:p>
        </w:tc>
        <w:tc>
          <w:tcPr>
            <w:tcW w:w="0" w:type="auto"/>
            <w:tcBorders>
              <w:top w:val="single" w:sz="10" w:space="0" w:color="000000"/>
              <w:left w:val="single" w:sz="10" w:space="0" w:color="000000"/>
              <w:bottom w:val="single" w:sz="10" w:space="0" w:color="000000"/>
              <w:right w:val="single" w:sz="10" w:space="0" w:color="000000"/>
            </w:tcBorders>
            <w:shd w:val="clear" w:color="auto" w:fill="FFFFFF"/>
            <w:vAlign w:val="center"/>
          </w:tcPr>
          <w:p w14:paraId="2F7E5F53" w14:textId="77777777" w:rsidR="0042106B" w:rsidRPr="0042106B" w:rsidRDefault="0042106B" w:rsidP="006713DD">
            <w:pPr>
              <w:spacing w:after="0" w:line="240" w:lineRule="auto"/>
              <w:jc w:val="center"/>
              <w:rPr>
                <w:rFonts w:ascii="Simplified Arabic" w:eastAsia="Times New Roman" w:hAnsi="Simplified Arabic" w:cs="Times New Roman"/>
                <w:color w:val="000000"/>
                <w:sz w:val="28"/>
                <w:szCs w:val="28"/>
                <w:rtl/>
              </w:rPr>
            </w:pPr>
            <w:r w:rsidRPr="0042106B">
              <w:rPr>
                <w:rFonts w:ascii="Simplified Arabic" w:eastAsia="Times New Roman" w:hAnsi="Simplified Arabic" w:cs="Simplified Arabic" w:hint="cs"/>
                <w:b/>
                <w:bCs/>
                <w:color w:val="000000"/>
                <w:sz w:val="28"/>
                <w:szCs w:val="28"/>
                <w:rtl/>
              </w:rPr>
              <w:t>مؤشر الكفاءة المتأثر بشكل أساسي</w:t>
            </w:r>
          </w:p>
        </w:tc>
      </w:tr>
      <w:tr w:rsidR="0042106B" w:rsidRPr="0042106B" w14:paraId="6D2F791E" w14:textId="77777777" w:rsidTr="004A23CD">
        <w:tc>
          <w:tcPr>
            <w:tcW w:w="0" w:type="auto"/>
            <w:tcBorders>
              <w:top w:val="single" w:sz="10" w:space="0" w:color="000000"/>
              <w:left w:val="single" w:sz="10" w:space="0" w:color="000000"/>
              <w:bottom w:val="single" w:sz="10" w:space="0" w:color="000000"/>
              <w:right w:val="single" w:sz="10" w:space="0" w:color="000000"/>
            </w:tcBorders>
            <w:shd w:val="clear" w:color="auto" w:fill="FFFFFF"/>
            <w:vAlign w:val="center"/>
          </w:tcPr>
          <w:p w14:paraId="27808CE4" w14:textId="77777777" w:rsidR="0042106B" w:rsidRPr="0042106B" w:rsidRDefault="0042106B" w:rsidP="006713DD">
            <w:pPr>
              <w:spacing w:after="0" w:line="240" w:lineRule="auto"/>
              <w:jc w:val="center"/>
              <w:rPr>
                <w:rFonts w:ascii="Simplified Arabic" w:eastAsia="Times New Roman" w:hAnsi="Simplified Arabic" w:cs="Times New Roman"/>
                <w:color w:val="000000"/>
                <w:sz w:val="28"/>
                <w:szCs w:val="28"/>
                <w:rtl/>
              </w:rPr>
            </w:pPr>
            <w:r w:rsidRPr="0042106B">
              <w:rPr>
                <w:rFonts w:ascii="Simplified Arabic" w:eastAsia="Times New Roman" w:hAnsi="Simplified Arabic" w:cs="Simplified Arabic" w:hint="cs"/>
                <w:b/>
                <w:bCs/>
                <w:color w:val="000000"/>
                <w:sz w:val="28"/>
                <w:szCs w:val="28"/>
                <w:rtl/>
              </w:rPr>
              <w:t>إعداد هيكل تجزئة العمل (WBS) بشكل تفصيلي</w:t>
            </w:r>
          </w:p>
        </w:tc>
        <w:tc>
          <w:tcPr>
            <w:tcW w:w="0" w:type="auto"/>
            <w:tcBorders>
              <w:top w:val="single" w:sz="10" w:space="0" w:color="000000"/>
              <w:left w:val="single" w:sz="10" w:space="0" w:color="000000"/>
              <w:bottom w:val="single" w:sz="10" w:space="0" w:color="000000"/>
              <w:right w:val="single" w:sz="10" w:space="0" w:color="000000"/>
            </w:tcBorders>
            <w:shd w:val="clear" w:color="auto" w:fill="FFFFFF"/>
            <w:vAlign w:val="center"/>
          </w:tcPr>
          <w:p w14:paraId="09A9DFFF" w14:textId="77777777" w:rsidR="0042106B" w:rsidRPr="0042106B" w:rsidRDefault="0042106B" w:rsidP="006713DD">
            <w:pPr>
              <w:spacing w:after="0" w:line="240" w:lineRule="auto"/>
              <w:jc w:val="center"/>
              <w:rPr>
                <w:rFonts w:ascii="Simplified Arabic" w:eastAsia="Times New Roman" w:hAnsi="Simplified Arabic" w:cs="Times New Roman"/>
                <w:color w:val="000000"/>
                <w:sz w:val="28"/>
                <w:szCs w:val="28"/>
                <w:rtl/>
              </w:rPr>
            </w:pPr>
            <w:r w:rsidRPr="0042106B">
              <w:rPr>
                <w:rFonts w:ascii="Simplified Arabic" w:eastAsia="Times New Roman" w:hAnsi="Simplified Arabic" w:cs="Simplified Arabic" w:hint="cs"/>
                <w:color w:val="000000"/>
                <w:sz w:val="28"/>
                <w:szCs w:val="28"/>
                <w:rtl/>
              </w:rPr>
              <w:t>يضمن اكتمال جميع الأعمال المطلوبة ويمنع "زحف النطاق" الذي يستهلك الوقت والمال.</w:t>
            </w:r>
          </w:p>
        </w:tc>
        <w:tc>
          <w:tcPr>
            <w:tcW w:w="0" w:type="auto"/>
            <w:tcBorders>
              <w:top w:val="single" w:sz="10" w:space="0" w:color="000000"/>
              <w:left w:val="single" w:sz="10" w:space="0" w:color="000000"/>
              <w:bottom w:val="single" w:sz="10" w:space="0" w:color="000000"/>
              <w:right w:val="single" w:sz="10" w:space="0" w:color="000000"/>
            </w:tcBorders>
            <w:shd w:val="clear" w:color="auto" w:fill="FFFFFF"/>
            <w:vAlign w:val="center"/>
          </w:tcPr>
          <w:p w14:paraId="5502F2F5" w14:textId="77777777" w:rsidR="0042106B" w:rsidRPr="0042106B" w:rsidRDefault="0042106B" w:rsidP="006713DD">
            <w:pPr>
              <w:spacing w:after="0" w:line="240" w:lineRule="auto"/>
              <w:jc w:val="center"/>
              <w:rPr>
                <w:rFonts w:ascii="Simplified Arabic" w:eastAsia="Times New Roman" w:hAnsi="Simplified Arabic" w:cs="Times New Roman"/>
                <w:color w:val="000000"/>
                <w:sz w:val="28"/>
                <w:szCs w:val="28"/>
                <w:rtl/>
              </w:rPr>
            </w:pPr>
            <w:r w:rsidRPr="0042106B">
              <w:rPr>
                <w:rFonts w:ascii="Simplified Arabic" w:eastAsia="Times New Roman" w:hAnsi="Simplified Arabic" w:cs="Simplified Arabic" w:hint="cs"/>
                <w:color w:val="000000"/>
                <w:sz w:val="28"/>
                <w:szCs w:val="28"/>
                <w:rtl/>
              </w:rPr>
              <w:t>كفاءة النطاق وكفاءة التكلفة</w:t>
            </w:r>
          </w:p>
        </w:tc>
      </w:tr>
      <w:tr w:rsidR="0042106B" w:rsidRPr="0042106B" w14:paraId="3B579172" w14:textId="77777777" w:rsidTr="004A23CD">
        <w:tc>
          <w:tcPr>
            <w:tcW w:w="0" w:type="auto"/>
            <w:tcBorders>
              <w:top w:val="single" w:sz="10" w:space="0" w:color="000000"/>
              <w:left w:val="single" w:sz="10" w:space="0" w:color="000000"/>
              <w:bottom w:val="single" w:sz="10" w:space="0" w:color="000000"/>
              <w:right w:val="single" w:sz="10" w:space="0" w:color="000000"/>
            </w:tcBorders>
            <w:shd w:val="clear" w:color="auto" w:fill="FFFFFF"/>
            <w:vAlign w:val="center"/>
          </w:tcPr>
          <w:p w14:paraId="5146651D" w14:textId="77777777" w:rsidR="0042106B" w:rsidRPr="0042106B" w:rsidRDefault="0042106B" w:rsidP="006713DD">
            <w:pPr>
              <w:spacing w:after="0" w:line="240" w:lineRule="auto"/>
              <w:jc w:val="center"/>
              <w:rPr>
                <w:rFonts w:ascii="Simplified Arabic" w:eastAsia="Times New Roman" w:hAnsi="Simplified Arabic" w:cs="Times New Roman"/>
                <w:color w:val="000000"/>
                <w:sz w:val="28"/>
                <w:szCs w:val="28"/>
                <w:rtl/>
              </w:rPr>
            </w:pPr>
            <w:r w:rsidRPr="0042106B">
              <w:rPr>
                <w:rFonts w:ascii="Simplified Arabic" w:eastAsia="Times New Roman" w:hAnsi="Simplified Arabic" w:cs="Simplified Arabic" w:hint="cs"/>
                <w:b/>
                <w:bCs/>
                <w:color w:val="000000"/>
                <w:sz w:val="28"/>
                <w:szCs w:val="28"/>
                <w:rtl/>
              </w:rPr>
              <w:t>تحديد المسار الحرج (CPM) بدقة</w:t>
            </w:r>
          </w:p>
        </w:tc>
        <w:tc>
          <w:tcPr>
            <w:tcW w:w="0" w:type="auto"/>
            <w:tcBorders>
              <w:top w:val="single" w:sz="10" w:space="0" w:color="000000"/>
              <w:left w:val="single" w:sz="10" w:space="0" w:color="000000"/>
              <w:bottom w:val="single" w:sz="10" w:space="0" w:color="000000"/>
              <w:right w:val="single" w:sz="10" w:space="0" w:color="000000"/>
            </w:tcBorders>
            <w:shd w:val="clear" w:color="auto" w:fill="FFFFFF"/>
            <w:vAlign w:val="center"/>
          </w:tcPr>
          <w:p w14:paraId="14A1F50F" w14:textId="77777777" w:rsidR="0042106B" w:rsidRPr="0042106B" w:rsidRDefault="0042106B" w:rsidP="006713DD">
            <w:pPr>
              <w:spacing w:after="0" w:line="240" w:lineRule="auto"/>
              <w:jc w:val="center"/>
              <w:rPr>
                <w:rFonts w:ascii="Simplified Arabic" w:eastAsia="Times New Roman" w:hAnsi="Simplified Arabic" w:cs="Times New Roman"/>
                <w:color w:val="000000"/>
                <w:sz w:val="28"/>
                <w:szCs w:val="28"/>
                <w:rtl/>
              </w:rPr>
            </w:pPr>
            <w:r w:rsidRPr="0042106B">
              <w:rPr>
                <w:rFonts w:ascii="Simplified Arabic" w:eastAsia="Times New Roman" w:hAnsi="Simplified Arabic" w:cs="Simplified Arabic" w:hint="cs"/>
                <w:color w:val="000000"/>
                <w:sz w:val="28"/>
                <w:szCs w:val="28"/>
                <w:rtl/>
              </w:rPr>
              <w:t>يركز الانتباه والجهود على الأنشطة الأكثر حساسية للوقت ويمنع التأخير الكلي للمشروع.</w:t>
            </w:r>
          </w:p>
        </w:tc>
        <w:tc>
          <w:tcPr>
            <w:tcW w:w="0" w:type="auto"/>
            <w:tcBorders>
              <w:top w:val="single" w:sz="10" w:space="0" w:color="000000"/>
              <w:left w:val="single" w:sz="10" w:space="0" w:color="000000"/>
              <w:bottom w:val="single" w:sz="10" w:space="0" w:color="000000"/>
              <w:right w:val="single" w:sz="10" w:space="0" w:color="000000"/>
            </w:tcBorders>
            <w:shd w:val="clear" w:color="auto" w:fill="FFFFFF"/>
            <w:vAlign w:val="center"/>
          </w:tcPr>
          <w:p w14:paraId="24430D07" w14:textId="77777777" w:rsidR="0042106B" w:rsidRPr="0042106B" w:rsidRDefault="0042106B" w:rsidP="006713DD">
            <w:pPr>
              <w:spacing w:after="0" w:line="240" w:lineRule="auto"/>
              <w:jc w:val="center"/>
              <w:rPr>
                <w:rFonts w:ascii="Simplified Arabic" w:eastAsia="Times New Roman" w:hAnsi="Simplified Arabic" w:cs="Times New Roman"/>
                <w:color w:val="000000"/>
                <w:sz w:val="28"/>
                <w:szCs w:val="28"/>
                <w:rtl/>
              </w:rPr>
            </w:pPr>
            <w:r w:rsidRPr="0042106B">
              <w:rPr>
                <w:rFonts w:ascii="Simplified Arabic" w:eastAsia="Times New Roman" w:hAnsi="Simplified Arabic" w:cs="Simplified Arabic" w:hint="cs"/>
                <w:color w:val="000000"/>
                <w:sz w:val="28"/>
                <w:szCs w:val="28"/>
                <w:rtl/>
              </w:rPr>
              <w:t>كفاءة الوقت (الالتزام بالجدول)</w:t>
            </w:r>
          </w:p>
        </w:tc>
      </w:tr>
      <w:tr w:rsidR="0042106B" w:rsidRPr="0042106B" w14:paraId="50616112" w14:textId="77777777" w:rsidTr="004A23CD">
        <w:tc>
          <w:tcPr>
            <w:tcW w:w="0" w:type="auto"/>
            <w:tcBorders>
              <w:top w:val="single" w:sz="10" w:space="0" w:color="000000"/>
              <w:left w:val="single" w:sz="10" w:space="0" w:color="000000"/>
              <w:bottom w:val="single" w:sz="10" w:space="0" w:color="000000"/>
              <w:right w:val="single" w:sz="10" w:space="0" w:color="000000"/>
            </w:tcBorders>
            <w:shd w:val="clear" w:color="auto" w:fill="FFFFFF"/>
            <w:vAlign w:val="center"/>
          </w:tcPr>
          <w:p w14:paraId="29739C54" w14:textId="77777777" w:rsidR="0042106B" w:rsidRPr="0042106B" w:rsidRDefault="0042106B" w:rsidP="006713DD">
            <w:pPr>
              <w:spacing w:after="0" w:line="240" w:lineRule="auto"/>
              <w:jc w:val="center"/>
              <w:rPr>
                <w:rFonts w:ascii="Simplified Arabic" w:eastAsia="Times New Roman" w:hAnsi="Simplified Arabic" w:cs="Times New Roman"/>
                <w:color w:val="000000"/>
                <w:sz w:val="28"/>
                <w:szCs w:val="28"/>
                <w:rtl/>
              </w:rPr>
            </w:pPr>
            <w:r w:rsidRPr="0042106B">
              <w:rPr>
                <w:rFonts w:ascii="Simplified Arabic" w:eastAsia="Times New Roman" w:hAnsi="Simplified Arabic" w:cs="Simplified Arabic" w:hint="cs"/>
                <w:b/>
                <w:bCs/>
                <w:color w:val="000000"/>
                <w:sz w:val="28"/>
                <w:szCs w:val="28"/>
                <w:rtl/>
              </w:rPr>
              <w:t>تقدير التكاليف من أسفل لأعلى بناءً على الـ WBS</w:t>
            </w:r>
          </w:p>
        </w:tc>
        <w:tc>
          <w:tcPr>
            <w:tcW w:w="0" w:type="auto"/>
            <w:tcBorders>
              <w:top w:val="single" w:sz="10" w:space="0" w:color="000000"/>
              <w:left w:val="single" w:sz="10" w:space="0" w:color="000000"/>
              <w:bottom w:val="single" w:sz="10" w:space="0" w:color="000000"/>
              <w:right w:val="single" w:sz="10" w:space="0" w:color="000000"/>
            </w:tcBorders>
            <w:shd w:val="clear" w:color="auto" w:fill="FFFFFF"/>
            <w:vAlign w:val="center"/>
          </w:tcPr>
          <w:p w14:paraId="53411B28" w14:textId="77777777" w:rsidR="0042106B" w:rsidRPr="0042106B" w:rsidRDefault="0042106B" w:rsidP="006713DD">
            <w:pPr>
              <w:spacing w:after="0" w:line="240" w:lineRule="auto"/>
              <w:jc w:val="center"/>
              <w:rPr>
                <w:rFonts w:ascii="Simplified Arabic" w:eastAsia="Times New Roman" w:hAnsi="Simplified Arabic" w:cs="Times New Roman"/>
                <w:color w:val="000000"/>
                <w:sz w:val="28"/>
                <w:szCs w:val="28"/>
                <w:rtl/>
              </w:rPr>
            </w:pPr>
            <w:r w:rsidRPr="0042106B">
              <w:rPr>
                <w:rFonts w:ascii="Simplified Arabic" w:eastAsia="Times New Roman" w:hAnsi="Simplified Arabic" w:cs="Simplified Arabic" w:hint="cs"/>
                <w:color w:val="000000"/>
                <w:sz w:val="28"/>
                <w:szCs w:val="28"/>
                <w:rtl/>
              </w:rPr>
              <w:t>يوفر أساساً دقيقاً وموضوعياً للميزانية ويمنع المفاجآت المالية وتجاوز التكاليف.</w:t>
            </w:r>
          </w:p>
        </w:tc>
        <w:tc>
          <w:tcPr>
            <w:tcW w:w="0" w:type="auto"/>
            <w:tcBorders>
              <w:top w:val="single" w:sz="10" w:space="0" w:color="000000"/>
              <w:left w:val="single" w:sz="10" w:space="0" w:color="000000"/>
              <w:bottom w:val="single" w:sz="10" w:space="0" w:color="000000"/>
              <w:right w:val="single" w:sz="10" w:space="0" w:color="000000"/>
            </w:tcBorders>
            <w:shd w:val="clear" w:color="auto" w:fill="FFFFFF"/>
            <w:vAlign w:val="center"/>
          </w:tcPr>
          <w:p w14:paraId="03BBA2CE" w14:textId="77777777" w:rsidR="0042106B" w:rsidRPr="0042106B" w:rsidRDefault="0042106B" w:rsidP="006713DD">
            <w:pPr>
              <w:spacing w:after="0" w:line="240" w:lineRule="auto"/>
              <w:jc w:val="center"/>
              <w:rPr>
                <w:rFonts w:ascii="Simplified Arabic" w:eastAsia="Times New Roman" w:hAnsi="Simplified Arabic" w:cs="Times New Roman"/>
                <w:color w:val="000000"/>
                <w:sz w:val="28"/>
                <w:szCs w:val="28"/>
                <w:rtl/>
              </w:rPr>
            </w:pPr>
            <w:r w:rsidRPr="0042106B">
              <w:rPr>
                <w:rFonts w:ascii="Simplified Arabic" w:eastAsia="Times New Roman" w:hAnsi="Simplified Arabic" w:cs="Simplified Arabic" w:hint="cs"/>
                <w:color w:val="000000"/>
                <w:sz w:val="28"/>
                <w:szCs w:val="28"/>
                <w:rtl/>
              </w:rPr>
              <w:t>كفاءة التكلفة (الالتزام بالميزانية)</w:t>
            </w:r>
          </w:p>
        </w:tc>
      </w:tr>
      <w:tr w:rsidR="0042106B" w:rsidRPr="0042106B" w14:paraId="4233BAA9" w14:textId="77777777" w:rsidTr="004A23CD">
        <w:tc>
          <w:tcPr>
            <w:tcW w:w="0" w:type="auto"/>
            <w:tcBorders>
              <w:top w:val="single" w:sz="10" w:space="0" w:color="000000"/>
              <w:left w:val="single" w:sz="10" w:space="0" w:color="000000"/>
              <w:bottom w:val="single" w:sz="10" w:space="0" w:color="000000"/>
              <w:right w:val="single" w:sz="10" w:space="0" w:color="000000"/>
            </w:tcBorders>
            <w:shd w:val="clear" w:color="auto" w:fill="FFFFFF"/>
            <w:vAlign w:val="center"/>
          </w:tcPr>
          <w:p w14:paraId="42D5DE22" w14:textId="77777777" w:rsidR="0042106B" w:rsidRPr="0042106B" w:rsidRDefault="0042106B" w:rsidP="006713DD">
            <w:pPr>
              <w:spacing w:after="0" w:line="240" w:lineRule="auto"/>
              <w:jc w:val="center"/>
              <w:rPr>
                <w:rFonts w:ascii="Simplified Arabic" w:eastAsia="Times New Roman" w:hAnsi="Simplified Arabic" w:cs="Times New Roman"/>
                <w:color w:val="000000"/>
                <w:sz w:val="28"/>
                <w:szCs w:val="28"/>
                <w:rtl/>
              </w:rPr>
            </w:pPr>
            <w:r w:rsidRPr="0042106B">
              <w:rPr>
                <w:rFonts w:ascii="Simplified Arabic" w:eastAsia="Times New Roman" w:hAnsi="Simplified Arabic" w:cs="Simplified Arabic" w:hint="cs"/>
                <w:b/>
                <w:bCs/>
                <w:color w:val="000000"/>
                <w:sz w:val="28"/>
                <w:szCs w:val="28"/>
                <w:rtl/>
              </w:rPr>
              <w:t>إعداد سجل المخاطر وخطط الاستجابة</w:t>
            </w:r>
          </w:p>
        </w:tc>
        <w:tc>
          <w:tcPr>
            <w:tcW w:w="0" w:type="auto"/>
            <w:tcBorders>
              <w:top w:val="single" w:sz="10" w:space="0" w:color="000000"/>
              <w:left w:val="single" w:sz="10" w:space="0" w:color="000000"/>
              <w:bottom w:val="single" w:sz="10" w:space="0" w:color="000000"/>
              <w:right w:val="single" w:sz="10" w:space="0" w:color="000000"/>
            </w:tcBorders>
            <w:shd w:val="clear" w:color="auto" w:fill="FFFFFF"/>
            <w:vAlign w:val="center"/>
          </w:tcPr>
          <w:p w14:paraId="21B79C17" w14:textId="77777777" w:rsidR="0042106B" w:rsidRPr="0042106B" w:rsidRDefault="0042106B" w:rsidP="006713DD">
            <w:pPr>
              <w:spacing w:after="0" w:line="240" w:lineRule="auto"/>
              <w:jc w:val="center"/>
              <w:rPr>
                <w:rFonts w:ascii="Simplified Arabic" w:eastAsia="Times New Roman" w:hAnsi="Simplified Arabic" w:cs="Times New Roman"/>
                <w:color w:val="000000"/>
                <w:sz w:val="28"/>
                <w:szCs w:val="28"/>
                <w:rtl/>
              </w:rPr>
            </w:pPr>
            <w:r w:rsidRPr="0042106B">
              <w:rPr>
                <w:rFonts w:ascii="Simplified Arabic" w:eastAsia="Times New Roman" w:hAnsi="Simplified Arabic" w:cs="Simplified Arabic" w:hint="cs"/>
                <w:color w:val="000000"/>
                <w:sz w:val="28"/>
                <w:szCs w:val="28"/>
                <w:rtl/>
              </w:rPr>
              <w:t>يسمح بالتعامل الاستباقي مع المشاكل المحتملة قبل وقوعها أو التخفيف من أثرها.</w:t>
            </w:r>
          </w:p>
        </w:tc>
        <w:tc>
          <w:tcPr>
            <w:tcW w:w="0" w:type="auto"/>
            <w:tcBorders>
              <w:top w:val="single" w:sz="10" w:space="0" w:color="000000"/>
              <w:left w:val="single" w:sz="10" w:space="0" w:color="000000"/>
              <w:bottom w:val="single" w:sz="10" w:space="0" w:color="000000"/>
              <w:right w:val="single" w:sz="10" w:space="0" w:color="000000"/>
            </w:tcBorders>
            <w:shd w:val="clear" w:color="auto" w:fill="FFFFFF"/>
            <w:vAlign w:val="center"/>
          </w:tcPr>
          <w:p w14:paraId="1BEBDAC0" w14:textId="77777777" w:rsidR="0042106B" w:rsidRPr="0042106B" w:rsidRDefault="0042106B" w:rsidP="006713DD">
            <w:pPr>
              <w:spacing w:after="0" w:line="240" w:lineRule="auto"/>
              <w:jc w:val="center"/>
              <w:rPr>
                <w:rFonts w:ascii="Simplified Arabic" w:eastAsia="Times New Roman" w:hAnsi="Simplified Arabic" w:cs="Times New Roman"/>
                <w:color w:val="000000"/>
                <w:sz w:val="28"/>
                <w:szCs w:val="28"/>
                <w:rtl/>
              </w:rPr>
            </w:pPr>
            <w:r w:rsidRPr="0042106B">
              <w:rPr>
                <w:rFonts w:ascii="Simplified Arabic" w:eastAsia="Times New Roman" w:hAnsi="Simplified Arabic" w:cs="Simplified Arabic" w:hint="cs"/>
                <w:color w:val="000000"/>
                <w:sz w:val="28"/>
                <w:szCs w:val="28"/>
                <w:rtl/>
              </w:rPr>
              <w:t>كفاءة الوقت والتكلفة</w:t>
            </w:r>
          </w:p>
        </w:tc>
      </w:tr>
      <w:tr w:rsidR="0042106B" w:rsidRPr="0042106B" w14:paraId="4014BD10" w14:textId="77777777" w:rsidTr="004A23CD">
        <w:tc>
          <w:tcPr>
            <w:tcW w:w="0" w:type="auto"/>
            <w:tcBorders>
              <w:top w:val="single" w:sz="10" w:space="0" w:color="000000"/>
              <w:left w:val="single" w:sz="10" w:space="0" w:color="000000"/>
              <w:bottom w:val="single" w:sz="10" w:space="0" w:color="000000"/>
              <w:right w:val="single" w:sz="10" w:space="0" w:color="000000"/>
            </w:tcBorders>
            <w:shd w:val="clear" w:color="auto" w:fill="FFFFFF"/>
            <w:vAlign w:val="center"/>
          </w:tcPr>
          <w:p w14:paraId="558CC71A" w14:textId="77777777" w:rsidR="0042106B" w:rsidRPr="0042106B" w:rsidRDefault="0042106B" w:rsidP="006713DD">
            <w:pPr>
              <w:spacing w:after="0" w:line="240" w:lineRule="auto"/>
              <w:jc w:val="center"/>
              <w:rPr>
                <w:rFonts w:ascii="Simplified Arabic" w:eastAsia="Times New Roman" w:hAnsi="Simplified Arabic" w:cs="Times New Roman"/>
                <w:color w:val="000000"/>
                <w:sz w:val="28"/>
                <w:szCs w:val="28"/>
                <w:rtl/>
              </w:rPr>
            </w:pPr>
            <w:r w:rsidRPr="0042106B">
              <w:rPr>
                <w:rFonts w:ascii="Simplified Arabic" w:eastAsia="Times New Roman" w:hAnsi="Simplified Arabic" w:cs="Simplified Arabic" w:hint="cs"/>
                <w:b/>
                <w:bCs/>
                <w:color w:val="000000"/>
                <w:sz w:val="28"/>
                <w:szCs w:val="28"/>
                <w:rtl/>
              </w:rPr>
              <w:t>وضع خطة إدارة الجودة وتحديد نقاط الفحص</w:t>
            </w:r>
          </w:p>
        </w:tc>
        <w:tc>
          <w:tcPr>
            <w:tcW w:w="0" w:type="auto"/>
            <w:tcBorders>
              <w:top w:val="single" w:sz="10" w:space="0" w:color="000000"/>
              <w:left w:val="single" w:sz="10" w:space="0" w:color="000000"/>
              <w:bottom w:val="single" w:sz="10" w:space="0" w:color="000000"/>
              <w:right w:val="single" w:sz="10" w:space="0" w:color="000000"/>
            </w:tcBorders>
            <w:shd w:val="clear" w:color="auto" w:fill="FFFFFF"/>
            <w:vAlign w:val="center"/>
          </w:tcPr>
          <w:p w14:paraId="14BF04E4" w14:textId="77777777" w:rsidR="0042106B" w:rsidRPr="0042106B" w:rsidRDefault="0042106B" w:rsidP="006713DD">
            <w:pPr>
              <w:spacing w:after="0" w:line="240" w:lineRule="auto"/>
              <w:jc w:val="center"/>
              <w:rPr>
                <w:rFonts w:ascii="Simplified Arabic" w:eastAsia="Times New Roman" w:hAnsi="Simplified Arabic" w:cs="Times New Roman"/>
                <w:color w:val="000000"/>
                <w:sz w:val="28"/>
                <w:szCs w:val="28"/>
                <w:rtl/>
              </w:rPr>
            </w:pPr>
            <w:r w:rsidRPr="0042106B">
              <w:rPr>
                <w:rFonts w:ascii="Simplified Arabic" w:eastAsia="Times New Roman" w:hAnsi="Simplified Arabic" w:cs="Simplified Arabic" w:hint="cs"/>
                <w:color w:val="000000"/>
                <w:sz w:val="28"/>
                <w:szCs w:val="28"/>
                <w:rtl/>
              </w:rPr>
              <w:t>يضمن أن المخرجات النهائية تلبي المواصفات من المرة الأولى ويقلل من تكاليف إعادة العمل.</w:t>
            </w:r>
          </w:p>
        </w:tc>
        <w:tc>
          <w:tcPr>
            <w:tcW w:w="0" w:type="auto"/>
            <w:tcBorders>
              <w:top w:val="single" w:sz="10" w:space="0" w:color="000000"/>
              <w:left w:val="single" w:sz="10" w:space="0" w:color="000000"/>
              <w:bottom w:val="single" w:sz="10" w:space="0" w:color="000000"/>
              <w:right w:val="single" w:sz="10" w:space="0" w:color="000000"/>
            </w:tcBorders>
            <w:shd w:val="clear" w:color="auto" w:fill="FFFFFF"/>
            <w:vAlign w:val="center"/>
          </w:tcPr>
          <w:p w14:paraId="7F2B6D80" w14:textId="77777777" w:rsidR="0042106B" w:rsidRPr="0042106B" w:rsidRDefault="0042106B" w:rsidP="006713DD">
            <w:pPr>
              <w:spacing w:after="0" w:line="240" w:lineRule="auto"/>
              <w:jc w:val="center"/>
              <w:rPr>
                <w:rFonts w:ascii="Simplified Arabic" w:eastAsia="Times New Roman" w:hAnsi="Simplified Arabic" w:cs="Times New Roman"/>
                <w:color w:val="000000"/>
                <w:sz w:val="28"/>
                <w:szCs w:val="28"/>
                <w:rtl/>
              </w:rPr>
            </w:pPr>
            <w:r w:rsidRPr="0042106B">
              <w:rPr>
                <w:rFonts w:ascii="Simplified Arabic" w:eastAsia="Times New Roman" w:hAnsi="Simplified Arabic" w:cs="Simplified Arabic" w:hint="cs"/>
                <w:color w:val="000000"/>
                <w:sz w:val="28"/>
                <w:szCs w:val="28"/>
                <w:rtl/>
              </w:rPr>
              <w:t>كفاءة الجودة وكفاءة التكلفة</w:t>
            </w:r>
          </w:p>
        </w:tc>
      </w:tr>
      <w:tr w:rsidR="0042106B" w:rsidRPr="0042106B" w14:paraId="54399E75" w14:textId="77777777" w:rsidTr="004A23CD">
        <w:tc>
          <w:tcPr>
            <w:tcW w:w="0" w:type="auto"/>
            <w:tcBorders>
              <w:top w:val="single" w:sz="10" w:space="0" w:color="000000"/>
              <w:left w:val="single" w:sz="10" w:space="0" w:color="000000"/>
              <w:bottom w:val="single" w:sz="10" w:space="0" w:color="000000"/>
              <w:right w:val="single" w:sz="10" w:space="0" w:color="000000"/>
            </w:tcBorders>
            <w:shd w:val="clear" w:color="auto" w:fill="FFFFFF"/>
            <w:vAlign w:val="center"/>
          </w:tcPr>
          <w:p w14:paraId="76A5E880" w14:textId="77777777" w:rsidR="0042106B" w:rsidRPr="0042106B" w:rsidRDefault="0042106B" w:rsidP="006713DD">
            <w:pPr>
              <w:spacing w:after="0" w:line="240" w:lineRule="auto"/>
              <w:jc w:val="center"/>
              <w:rPr>
                <w:rFonts w:ascii="Simplified Arabic" w:eastAsia="Times New Roman" w:hAnsi="Simplified Arabic" w:cs="Times New Roman"/>
                <w:color w:val="000000"/>
                <w:sz w:val="28"/>
                <w:szCs w:val="28"/>
                <w:rtl/>
              </w:rPr>
            </w:pPr>
            <w:r w:rsidRPr="0042106B">
              <w:rPr>
                <w:rFonts w:ascii="Simplified Arabic" w:eastAsia="Times New Roman" w:hAnsi="Simplified Arabic" w:cs="Simplified Arabic" w:hint="cs"/>
                <w:b/>
                <w:bCs/>
                <w:color w:val="000000"/>
                <w:sz w:val="28"/>
                <w:szCs w:val="28"/>
                <w:rtl/>
              </w:rPr>
              <w:t>تحليل أصحاب المصلحة ووضع خطة إشراكهم</w:t>
            </w:r>
          </w:p>
        </w:tc>
        <w:tc>
          <w:tcPr>
            <w:tcW w:w="0" w:type="auto"/>
            <w:tcBorders>
              <w:top w:val="single" w:sz="10" w:space="0" w:color="000000"/>
              <w:left w:val="single" w:sz="10" w:space="0" w:color="000000"/>
              <w:bottom w:val="single" w:sz="10" w:space="0" w:color="000000"/>
              <w:right w:val="single" w:sz="10" w:space="0" w:color="000000"/>
            </w:tcBorders>
            <w:shd w:val="clear" w:color="auto" w:fill="FFFFFF"/>
            <w:vAlign w:val="center"/>
          </w:tcPr>
          <w:p w14:paraId="55D56099" w14:textId="77777777" w:rsidR="0042106B" w:rsidRPr="0042106B" w:rsidRDefault="0042106B" w:rsidP="006713DD">
            <w:pPr>
              <w:spacing w:after="0" w:line="240" w:lineRule="auto"/>
              <w:jc w:val="center"/>
              <w:rPr>
                <w:rFonts w:ascii="Simplified Arabic" w:eastAsia="Times New Roman" w:hAnsi="Simplified Arabic" w:cs="Times New Roman"/>
                <w:color w:val="000000"/>
                <w:sz w:val="28"/>
                <w:szCs w:val="28"/>
                <w:rtl/>
              </w:rPr>
            </w:pPr>
            <w:r w:rsidRPr="0042106B">
              <w:rPr>
                <w:rFonts w:ascii="Simplified Arabic" w:eastAsia="Times New Roman" w:hAnsi="Simplified Arabic" w:cs="Simplified Arabic" w:hint="cs"/>
                <w:color w:val="000000"/>
                <w:sz w:val="28"/>
                <w:szCs w:val="28"/>
                <w:rtl/>
              </w:rPr>
              <w:t>يضمن فهم وإدارة توقعات الأطراف المؤثرة، مما يقلل الصراعات ويسهل اتخاذ القرار.</w:t>
            </w:r>
          </w:p>
        </w:tc>
        <w:tc>
          <w:tcPr>
            <w:tcW w:w="0" w:type="auto"/>
            <w:tcBorders>
              <w:top w:val="single" w:sz="10" w:space="0" w:color="000000"/>
              <w:left w:val="single" w:sz="10" w:space="0" w:color="000000"/>
              <w:bottom w:val="single" w:sz="10" w:space="0" w:color="000000"/>
              <w:right w:val="single" w:sz="10" w:space="0" w:color="000000"/>
            </w:tcBorders>
            <w:shd w:val="clear" w:color="auto" w:fill="FFFFFF"/>
            <w:vAlign w:val="center"/>
          </w:tcPr>
          <w:p w14:paraId="75E7AF36" w14:textId="77777777" w:rsidR="0042106B" w:rsidRPr="0042106B" w:rsidRDefault="0042106B" w:rsidP="006713DD">
            <w:pPr>
              <w:spacing w:after="0" w:line="240" w:lineRule="auto"/>
              <w:jc w:val="center"/>
              <w:rPr>
                <w:rFonts w:ascii="Simplified Arabic" w:eastAsia="Times New Roman" w:hAnsi="Simplified Arabic" w:cs="Times New Roman"/>
                <w:color w:val="000000"/>
                <w:sz w:val="28"/>
                <w:szCs w:val="28"/>
                <w:rtl/>
              </w:rPr>
            </w:pPr>
            <w:r w:rsidRPr="0042106B">
              <w:rPr>
                <w:rFonts w:ascii="Simplified Arabic" w:eastAsia="Times New Roman" w:hAnsi="Simplified Arabic" w:cs="Simplified Arabic" w:hint="cs"/>
                <w:color w:val="000000"/>
                <w:sz w:val="28"/>
                <w:szCs w:val="28"/>
                <w:rtl/>
              </w:rPr>
              <w:t>رضا أصحاب المصلحة وكفاءة الوقت</w:t>
            </w:r>
          </w:p>
        </w:tc>
      </w:tr>
      <w:tr w:rsidR="0042106B" w:rsidRPr="0042106B" w14:paraId="44B87242" w14:textId="77777777" w:rsidTr="004A23CD">
        <w:tc>
          <w:tcPr>
            <w:tcW w:w="0" w:type="auto"/>
            <w:tcBorders>
              <w:top w:val="single" w:sz="10" w:space="0" w:color="000000"/>
              <w:left w:val="single" w:sz="10" w:space="0" w:color="000000"/>
              <w:bottom w:val="single" w:sz="10" w:space="0" w:color="000000"/>
              <w:right w:val="single" w:sz="10" w:space="0" w:color="000000"/>
            </w:tcBorders>
            <w:shd w:val="clear" w:color="auto" w:fill="FFFFFF"/>
            <w:vAlign w:val="center"/>
          </w:tcPr>
          <w:p w14:paraId="4180C14D" w14:textId="77777777" w:rsidR="0042106B" w:rsidRPr="0042106B" w:rsidRDefault="0042106B" w:rsidP="006713DD">
            <w:pPr>
              <w:spacing w:after="0" w:line="240" w:lineRule="auto"/>
              <w:jc w:val="center"/>
              <w:rPr>
                <w:rFonts w:ascii="Simplified Arabic" w:eastAsia="Times New Roman" w:hAnsi="Simplified Arabic" w:cs="Times New Roman"/>
                <w:color w:val="000000"/>
                <w:sz w:val="28"/>
                <w:szCs w:val="28"/>
                <w:rtl/>
              </w:rPr>
            </w:pPr>
            <w:r w:rsidRPr="0042106B">
              <w:rPr>
                <w:rFonts w:ascii="Simplified Arabic" w:eastAsia="Times New Roman" w:hAnsi="Simplified Arabic" w:cs="Simplified Arabic" w:hint="cs"/>
                <w:b/>
                <w:bCs/>
                <w:color w:val="000000"/>
                <w:sz w:val="28"/>
                <w:szCs w:val="28"/>
                <w:rtl/>
              </w:rPr>
              <w:t>تخطيط المشتريات وتأهيل الموردين مبكراً</w:t>
            </w:r>
          </w:p>
        </w:tc>
        <w:tc>
          <w:tcPr>
            <w:tcW w:w="0" w:type="auto"/>
            <w:tcBorders>
              <w:top w:val="single" w:sz="10" w:space="0" w:color="000000"/>
              <w:left w:val="single" w:sz="10" w:space="0" w:color="000000"/>
              <w:bottom w:val="single" w:sz="10" w:space="0" w:color="000000"/>
              <w:right w:val="single" w:sz="10" w:space="0" w:color="000000"/>
            </w:tcBorders>
            <w:shd w:val="clear" w:color="auto" w:fill="FFFFFF"/>
            <w:vAlign w:val="center"/>
          </w:tcPr>
          <w:p w14:paraId="038475CD" w14:textId="77777777" w:rsidR="0042106B" w:rsidRPr="0042106B" w:rsidRDefault="0042106B" w:rsidP="006713DD">
            <w:pPr>
              <w:spacing w:after="0" w:line="240" w:lineRule="auto"/>
              <w:jc w:val="center"/>
              <w:rPr>
                <w:rFonts w:ascii="Simplified Arabic" w:eastAsia="Times New Roman" w:hAnsi="Simplified Arabic" w:cs="Times New Roman"/>
                <w:color w:val="000000"/>
                <w:sz w:val="28"/>
                <w:szCs w:val="28"/>
                <w:rtl/>
              </w:rPr>
            </w:pPr>
            <w:r w:rsidRPr="0042106B">
              <w:rPr>
                <w:rFonts w:ascii="Simplified Arabic" w:eastAsia="Times New Roman" w:hAnsi="Simplified Arabic" w:cs="Simplified Arabic" w:hint="cs"/>
                <w:color w:val="000000"/>
                <w:sz w:val="28"/>
                <w:szCs w:val="28"/>
                <w:rtl/>
              </w:rPr>
              <w:t>يضمن وصول المعدات والمواد في الوقت المناسب وبالجودة المطلوبة، متجنباً تعطيل العمل.</w:t>
            </w:r>
          </w:p>
        </w:tc>
        <w:tc>
          <w:tcPr>
            <w:tcW w:w="0" w:type="auto"/>
            <w:tcBorders>
              <w:top w:val="single" w:sz="10" w:space="0" w:color="000000"/>
              <w:left w:val="single" w:sz="10" w:space="0" w:color="000000"/>
              <w:bottom w:val="single" w:sz="10" w:space="0" w:color="000000"/>
              <w:right w:val="single" w:sz="10" w:space="0" w:color="000000"/>
            </w:tcBorders>
            <w:shd w:val="clear" w:color="auto" w:fill="FFFFFF"/>
            <w:vAlign w:val="center"/>
          </w:tcPr>
          <w:p w14:paraId="0BA7F040" w14:textId="77777777" w:rsidR="0042106B" w:rsidRPr="0042106B" w:rsidRDefault="0042106B" w:rsidP="006713DD">
            <w:pPr>
              <w:spacing w:after="0" w:line="240" w:lineRule="auto"/>
              <w:jc w:val="center"/>
              <w:rPr>
                <w:rFonts w:ascii="Simplified Arabic" w:eastAsia="Times New Roman" w:hAnsi="Simplified Arabic" w:cs="Times New Roman"/>
                <w:color w:val="000000"/>
                <w:sz w:val="28"/>
                <w:szCs w:val="28"/>
                <w:rtl/>
              </w:rPr>
            </w:pPr>
            <w:r w:rsidRPr="0042106B">
              <w:rPr>
                <w:rFonts w:ascii="Simplified Arabic" w:eastAsia="Times New Roman" w:hAnsi="Simplified Arabic" w:cs="Simplified Arabic" w:hint="cs"/>
                <w:color w:val="000000"/>
                <w:sz w:val="28"/>
                <w:szCs w:val="28"/>
                <w:rtl/>
              </w:rPr>
              <w:t>كفاءة الوقت والجودة</w:t>
            </w:r>
          </w:p>
        </w:tc>
      </w:tr>
    </w:tbl>
    <w:p w14:paraId="730431DA" w14:textId="77777777" w:rsidR="0042106B" w:rsidRPr="0042106B" w:rsidRDefault="0042106B" w:rsidP="009E7D81">
      <w:pPr>
        <w:spacing w:after="0" w:line="360" w:lineRule="auto"/>
        <w:rPr>
          <w:rFonts w:ascii="Aptos" w:eastAsia="Times New Roman" w:hAnsi="Aptos" w:cs="Arial"/>
          <w:sz w:val="24"/>
          <w:szCs w:val="24"/>
        </w:rPr>
      </w:pPr>
    </w:p>
    <w:p w14:paraId="02F97D46" w14:textId="77777777" w:rsidR="0042106B" w:rsidRPr="0042106B" w:rsidRDefault="0042106B" w:rsidP="009E7D81">
      <w:pPr>
        <w:spacing w:after="0" w:line="360" w:lineRule="auto"/>
        <w:rPr>
          <w:rFonts w:ascii="Aptos" w:eastAsia="Times New Roman" w:hAnsi="Aptos" w:cs="Arial"/>
          <w:sz w:val="24"/>
          <w:szCs w:val="24"/>
        </w:rPr>
      </w:pPr>
    </w:p>
    <w:p w14:paraId="2B9245DB" w14:textId="7DEF0277" w:rsidR="0042106B" w:rsidRPr="004402BC" w:rsidRDefault="0042106B" w:rsidP="00540026">
      <w:pPr>
        <w:pStyle w:val="1"/>
      </w:pPr>
      <w:bookmarkStart w:id="74" w:name="_Toc215271597"/>
      <w:r w:rsidRPr="00AD0FD8">
        <w:rPr>
          <w:rFonts w:hint="cs"/>
          <w:rtl/>
        </w:rPr>
        <w:lastRenderedPageBreak/>
        <w:t>المبحث الخامس: تحديات وأفضل الممارسات في تخطيط مشاريع الطاقة</w:t>
      </w:r>
      <w:bookmarkEnd w:id="74"/>
    </w:p>
    <w:p w14:paraId="6F79CB40" w14:textId="7BD9BDF2" w:rsidR="0042106B" w:rsidRPr="000D7D7B" w:rsidRDefault="0042106B" w:rsidP="000D7D7B">
      <w:pPr>
        <w:spacing w:after="0" w:line="360" w:lineRule="auto"/>
        <w:jc w:val="both"/>
        <w:rPr>
          <w:rFonts w:ascii="Simplified Arabic" w:eastAsia="Times New Roman" w:hAnsi="Simplified Arabic" w:cs="Times New Roman"/>
          <w:b/>
          <w:bCs/>
          <w:color w:val="000000"/>
          <w:sz w:val="28"/>
          <w:szCs w:val="28"/>
        </w:rPr>
      </w:pPr>
      <w:r w:rsidRPr="0042106B">
        <w:rPr>
          <w:rFonts w:ascii="Simplified Arabic" w:eastAsia="Times New Roman" w:hAnsi="Simplified Arabic" w:cs="Simplified Arabic" w:hint="cs"/>
          <w:b/>
          <w:bCs/>
          <w:color w:val="000000"/>
          <w:sz w:val="28"/>
          <w:szCs w:val="28"/>
          <w:rtl/>
        </w:rPr>
        <w:t>المطلب الأول: التحديات الشائعة في تخطيط مشاريع محطات الجهد المتوسط</w:t>
      </w:r>
    </w:p>
    <w:p w14:paraId="2E774CCA" w14:textId="77777777" w:rsidR="0042106B" w:rsidRPr="0042106B" w:rsidRDefault="0042106B" w:rsidP="009E7D81">
      <w:pPr>
        <w:spacing w:after="0" w:line="360" w:lineRule="auto"/>
        <w:jc w:val="both"/>
        <w:rPr>
          <w:rFonts w:ascii="Simplified Arabic" w:eastAsia="Times New Roman" w:hAnsi="Simplified Arabic" w:cs="Times New Roman"/>
          <w:color w:val="000000"/>
          <w:sz w:val="28"/>
          <w:szCs w:val="28"/>
          <w:rtl/>
        </w:rPr>
      </w:pPr>
      <w:r w:rsidRPr="0042106B">
        <w:rPr>
          <w:rFonts w:ascii="Simplified Arabic" w:eastAsia="Times New Roman" w:hAnsi="Simplified Arabic" w:cs="Simplified Arabic" w:hint="cs"/>
          <w:color w:val="000000"/>
          <w:sz w:val="28"/>
          <w:szCs w:val="28"/>
          <w:rtl/>
        </w:rPr>
        <w:t>على الرغم من الأهمية الحاسمة للتخطيط، تواجه الشركات المنفذة لهذه المشاريع في المملكة العربية السعودية تحديات عملية عديدة قد تضعف من جودة وفعالية الخطط الموضوعة، ومن أبرزها:</w:t>
      </w:r>
    </w:p>
    <w:p w14:paraId="31C9A27F" w14:textId="5779FD15" w:rsidR="0042106B" w:rsidRPr="000D7D7B" w:rsidRDefault="0042106B" w:rsidP="000D7D7B">
      <w:pPr>
        <w:pStyle w:val="a6"/>
        <w:numPr>
          <w:ilvl w:val="0"/>
          <w:numId w:val="42"/>
        </w:numPr>
        <w:spacing w:after="0" w:line="360" w:lineRule="auto"/>
        <w:jc w:val="both"/>
        <w:rPr>
          <w:rFonts w:ascii="Simplified Arabic" w:eastAsia="Times New Roman" w:hAnsi="Simplified Arabic" w:cs="Times New Roman"/>
          <w:color w:val="000000"/>
          <w:sz w:val="28"/>
          <w:szCs w:val="28"/>
          <w:rtl/>
        </w:rPr>
      </w:pPr>
      <w:r w:rsidRPr="000D7D7B">
        <w:rPr>
          <w:rFonts w:ascii="Simplified Arabic" w:eastAsia="Times New Roman" w:hAnsi="Simplified Arabic" w:cs="Simplified Arabic" w:hint="cs"/>
          <w:b/>
          <w:bCs/>
          <w:color w:val="000000"/>
          <w:sz w:val="28"/>
          <w:szCs w:val="28"/>
          <w:rtl/>
        </w:rPr>
        <w:t>التقديرات المتفائلة :</w:t>
      </w:r>
      <w:r w:rsidRPr="000D7D7B">
        <w:rPr>
          <w:rFonts w:ascii="Simplified Arabic" w:eastAsia="Times New Roman" w:hAnsi="Simplified Arabic" w:cs="Simplified Arabic" w:hint="cs"/>
          <w:color w:val="000000"/>
          <w:sz w:val="28"/>
          <w:szCs w:val="28"/>
          <w:rtl/>
        </w:rPr>
        <w:t xml:space="preserve"> وهو الميل الطبيعي لدى المخططين والمديرين لتقدير الوقت والتكلفة بشكل أقل من الواقع، إما بسبب الضغط التنافسي للفوز بالعطاء، أو بسبب الثقة المفرطة، أو بسبب عدم أخذ جميع المخاطر والتعقيدات المحتملة في الاعتبار بشكل كافٍ.</w:t>
      </w:r>
    </w:p>
    <w:p w14:paraId="1F6BB60F" w14:textId="77777777" w:rsidR="0042106B" w:rsidRPr="000D7D7B" w:rsidRDefault="0042106B" w:rsidP="000D7D7B">
      <w:pPr>
        <w:pStyle w:val="a6"/>
        <w:numPr>
          <w:ilvl w:val="0"/>
          <w:numId w:val="42"/>
        </w:numPr>
        <w:spacing w:after="0" w:line="360" w:lineRule="auto"/>
        <w:jc w:val="both"/>
        <w:rPr>
          <w:rFonts w:ascii="Simplified Arabic" w:eastAsia="Times New Roman" w:hAnsi="Simplified Arabic" w:cs="Times New Roman"/>
          <w:color w:val="000000"/>
          <w:sz w:val="28"/>
          <w:szCs w:val="28"/>
          <w:rtl/>
        </w:rPr>
      </w:pPr>
      <w:r w:rsidRPr="000D7D7B">
        <w:rPr>
          <w:rFonts w:ascii="Simplified Arabic" w:eastAsia="Times New Roman" w:hAnsi="Simplified Arabic" w:cs="Simplified Arabic" w:hint="cs"/>
          <w:b/>
          <w:bCs/>
          <w:color w:val="000000"/>
          <w:sz w:val="28"/>
          <w:szCs w:val="28"/>
          <w:rtl/>
        </w:rPr>
        <w:t>عدم كفاية البيانات التاريخية:</w:t>
      </w:r>
      <w:r w:rsidRPr="000D7D7B">
        <w:rPr>
          <w:rFonts w:ascii="Simplified Arabic" w:eastAsia="Times New Roman" w:hAnsi="Simplified Arabic" w:cs="Simplified Arabic" w:hint="cs"/>
          <w:color w:val="000000"/>
          <w:sz w:val="28"/>
          <w:szCs w:val="28"/>
          <w:rtl/>
        </w:rPr>
        <w:t xml:space="preserve"> في كثير من الأحيان، تفتقر الشركات إلى قاعدة بيانات دقيقة وموثقة من المشاريع السابقة المماثلة، مما يجعل من الصعب بناء تقديرات موثوقة ويجبر المخططين على الاعتماد على التقديرات الشخصية.</w:t>
      </w:r>
    </w:p>
    <w:p w14:paraId="023421B7" w14:textId="3C0D3AD5" w:rsidR="0042106B" w:rsidRPr="000D7D7B" w:rsidRDefault="0042106B" w:rsidP="000D7D7B">
      <w:pPr>
        <w:pStyle w:val="a6"/>
        <w:numPr>
          <w:ilvl w:val="0"/>
          <w:numId w:val="42"/>
        </w:numPr>
        <w:spacing w:after="0" w:line="360" w:lineRule="auto"/>
        <w:jc w:val="both"/>
        <w:rPr>
          <w:rFonts w:ascii="Simplified Arabic" w:eastAsia="Times New Roman" w:hAnsi="Simplified Arabic" w:cs="Times New Roman"/>
          <w:color w:val="000000"/>
          <w:sz w:val="28"/>
          <w:szCs w:val="28"/>
          <w:rtl/>
        </w:rPr>
      </w:pPr>
      <w:r w:rsidRPr="000D7D7B">
        <w:rPr>
          <w:rFonts w:ascii="Simplified Arabic" w:eastAsia="Times New Roman" w:hAnsi="Simplified Arabic" w:cs="Simplified Arabic" w:hint="cs"/>
          <w:b/>
          <w:bCs/>
          <w:color w:val="000000"/>
          <w:sz w:val="28"/>
          <w:szCs w:val="28"/>
          <w:rtl/>
        </w:rPr>
        <w:t>"زحف النطاق" :</w:t>
      </w:r>
      <w:r w:rsidRPr="000D7D7B">
        <w:rPr>
          <w:rFonts w:ascii="Simplified Arabic" w:eastAsia="Times New Roman" w:hAnsi="Simplified Arabic" w:cs="Simplified Arabic" w:hint="cs"/>
          <w:color w:val="000000"/>
          <w:sz w:val="28"/>
          <w:szCs w:val="28"/>
          <w:rtl/>
        </w:rPr>
        <w:t xml:space="preserve"> وهو من أشهر أمراض المشاريع، ويتمثل في الإضافات والتغييرات المستمرة وغير المنضبطة على نطاق المشروع من قبل العميل أو أصحاب المصلحة الآخرين دون تقييم رسمي لأثر هذه التغييرات على الجدول الزمني والميزانية.</w:t>
      </w:r>
    </w:p>
    <w:p w14:paraId="24FE08CD" w14:textId="77777777" w:rsidR="0042106B" w:rsidRPr="000D7D7B" w:rsidRDefault="0042106B" w:rsidP="000D7D7B">
      <w:pPr>
        <w:pStyle w:val="a6"/>
        <w:numPr>
          <w:ilvl w:val="0"/>
          <w:numId w:val="42"/>
        </w:numPr>
        <w:spacing w:after="0" w:line="360" w:lineRule="auto"/>
        <w:jc w:val="both"/>
        <w:rPr>
          <w:rFonts w:ascii="Simplified Arabic" w:eastAsia="Times New Roman" w:hAnsi="Simplified Arabic" w:cs="Times New Roman"/>
          <w:color w:val="000000"/>
          <w:sz w:val="28"/>
          <w:szCs w:val="28"/>
          <w:rtl/>
        </w:rPr>
      </w:pPr>
      <w:r w:rsidRPr="000D7D7B">
        <w:rPr>
          <w:rFonts w:ascii="Simplified Arabic" w:eastAsia="Times New Roman" w:hAnsi="Simplified Arabic" w:cs="Simplified Arabic" w:hint="cs"/>
          <w:b/>
          <w:bCs/>
          <w:color w:val="000000"/>
          <w:sz w:val="28"/>
          <w:szCs w:val="28"/>
          <w:rtl/>
        </w:rPr>
        <w:t>ضعف التنسيق بين فريق التخطيط وفريق التنفيذ:</w:t>
      </w:r>
      <w:r w:rsidRPr="000D7D7B">
        <w:rPr>
          <w:rFonts w:ascii="Simplified Arabic" w:eastAsia="Times New Roman" w:hAnsi="Simplified Arabic" w:cs="Simplified Arabic" w:hint="cs"/>
          <w:color w:val="000000"/>
          <w:sz w:val="28"/>
          <w:szCs w:val="28"/>
          <w:rtl/>
        </w:rPr>
        <w:t xml:space="preserve"> في بعض المنظمات، توجد فجوة بين الفريق الذي يضع الخطة (غالباً في المكتب الرئيسي) والفريق الذي ينفذها على أرض الواقع في الموقع. هذا قد يؤدي إلى وضع خطط غير واقعية أو غير مفهومة من قبل فريق التنفيذ، مما يجعلها عديمة الفائدة.</w:t>
      </w:r>
    </w:p>
    <w:p w14:paraId="0087FCA8" w14:textId="37BABBA3" w:rsidR="0042106B" w:rsidRPr="004402BC" w:rsidRDefault="0042106B" w:rsidP="004402BC">
      <w:pPr>
        <w:pStyle w:val="a6"/>
        <w:numPr>
          <w:ilvl w:val="0"/>
          <w:numId w:val="42"/>
        </w:numPr>
        <w:spacing w:after="0" w:line="360" w:lineRule="auto"/>
        <w:jc w:val="both"/>
        <w:rPr>
          <w:rFonts w:ascii="Simplified Arabic" w:eastAsia="Times New Roman" w:hAnsi="Simplified Arabic" w:cs="Times New Roman"/>
          <w:color w:val="000000"/>
          <w:sz w:val="28"/>
          <w:szCs w:val="28"/>
        </w:rPr>
      </w:pPr>
      <w:r w:rsidRPr="004402BC">
        <w:rPr>
          <w:rFonts w:ascii="Simplified Arabic" w:eastAsia="Times New Roman" w:hAnsi="Simplified Arabic" w:cs="Simplified Arabic" w:hint="cs"/>
          <w:b/>
          <w:bCs/>
          <w:color w:val="000000"/>
          <w:sz w:val="28"/>
          <w:szCs w:val="28"/>
          <w:rtl/>
        </w:rPr>
        <w:t>مقاومة التخطيط التفصيلي:</w:t>
      </w:r>
      <w:r w:rsidRPr="004402BC">
        <w:rPr>
          <w:rFonts w:ascii="Simplified Arabic" w:eastAsia="Times New Roman" w:hAnsi="Simplified Arabic" w:cs="Simplified Arabic" w:hint="cs"/>
          <w:color w:val="000000"/>
          <w:sz w:val="28"/>
          <w:szCs w:val="28"/>
          <w:rtl/>
        </w:rPr>
        <w:t xml:space="preserve"> قد ينظر بعض المديرين الميدانيين ذوي الخبرة الطويلة إلى التخطيط التفصيلي على أنه عملية بيروقراطية معقدة تقيد حريتهم في اتخاذ القرارات اليومية، ويفضلون الاعتماد على خبرتهم وبديهتهم، مما يعرض المشروع لمخاطر كبيرة.</w:t>
      </w:r>
    </w:p>
    <w:p w14:paraId="69FF33E4" w14:textId="4B399A1A" w:rsidR="0042106B" w:rsidRPr="000D7D7B" w:rsidRDefault="0042106B" w:rsidP="000D7D7B">
      <w:pPr>
        <w:spacing w:after="0" w:line="360" w:lineRule="auto"/>
        <w:jc w:val="both"/>
        <w:rPr>
          <w:rFonts w:ascii="Simplified Arabic" w:eastAsia="Times New Roman" w:hAnsi="Simplified Arabic" w:cs="Times New Roman"/>
          <w:b/>
          <w:bCs/>
          <w:color w:val="000000"/>
          <w:sz w:val="28"/>
          <w:szCs w:val="28"/>
        </w:rPr>
      </w:pPr>
      <w:r w:rsidRPr="0042106B">
        <w:rPr>
          <w:rFonts w:ascii="Simplified Arabic" w:eastAsia="Times New Roman" w:hAnsi="Simplified Arabic" w:cs="Simplified Arabic" w:hint="cs"/>
          <w:b/>
          <w:bCs/>
          <w:color w:val="000000"/>
          <w:sz w:val="28"/>
          <w:szCs w:val="28"/>
          <w:rtl/>
        </w:rPr>
        <w:lastRenderedPageBreak/>
        <w:t>المطلب الثاني: الأدوات والتقنيات الحديثة في تخطيط المشاريع</w:t>
      </w:r>
    </w:p>
    <w:p w14:paraId="7E769BB3" w14:textId="77777777" w:rsidR="0042106B" w:rsidRPr="0042106B" w:rsidRDefault="0042106B" w:rsidP="009E7D81">
      <w:pPr>
        <w:spacing w:after="0" w:line="360" w:lineRule="auto"/>
        <w:jc w:val="both"/>
        <w:rPr>
          <w:rFonts w:ascii="Simplified Arabic" w:eastAsia="Times New Roman" w:hAnsi="Simplified Arabic" w:cs="Times New Roman"/>
          <w:color w:val="000000"/>
          <w:sz w:val="28"/>
          <w:szCs w:val="28"/>
          <w:rtl/>
        </w:rPr>
      </w:pPr>
      <w:r w:rsidRPr="0042106B">
        <w:rPr>
          <w:rFonts w:ascii="Simplified Arabic" w:eastAsia="Times New Roman" w:hAnsi="Simplified Arabic" w:cs="Simplified Arabic" w:hint="cs"/>
          <w:color w:val="000000"/>
          <w:sz w:val="28"/>
          <w:szCs w:val="28"/>
          <w:rtl/>
        </w:rPr>
        <w:t>لمواجهة هذه التحديات وتعزيز دقة وفعالية عملية التخطيط، ظهرت العديد من الأدوات والتقنيات الحديثة التي أصبحت جزءاً لا يتجزأ من إدارة المشاريع المعاصرة:</w:t>
      </w:r>
    </w:p>
    <w:p w14:paraId="2740151E" w14:textId="77777777" w:rsidR="0042106B" w:rsidRPr="006713DD" w:rsidRDefault="0042106B" w:rsidP="006713DD">
      <w:pPr>
        <w:pStyle w:val="a6"/>
        <w:numPr>
          <w:ilvl w:val="0"/>
          <w:numId w:val="39"/>
        </w:numPr>
        <w:spacing w:after="0" w:line="360" w:lineRule="auto"/>
        <w:jc w:val="both"/>
        <w:rPr>
          <w:rFonts w:ascii="Simplified Arabic" w:eastAsia="Times New Roman" w:hAnsi="Simplified Arabic" w:cs="Times New Roman"/>
          <w:color w:val="000000"/>
          <w:sz w:val="28"/>
          <w:szCs w:val="28"/>
          <w:rtl/>
        </w:rPr>
      </w:pPr>
      <w:r w:rsidRPr="006713DD">
        <w:rPr>
          <w:rFonts w:ascii="Simplified Arabic" w:eastAsia="Times New Roman" w:hAnsi="Simplified Arabic" w:cs="Simplified Arabic" w:hint="cs"/>
          <w:b/>
          <w:bCs/>
          <w:color w:val="000000"/>
          <w:sz w:val="28"/>
          <w:szCs w:val="28"/>
          <w:rtl/>
        </w:rPr>
        <w:t>برمجيات إدارة المشاريع المتقدمة (مثل Primavera P6, MS Project):</w:t>
      </w:r>
      <w:r w:rsidRPr="006713DD">
        <w:rPr>
          <w:rFonts w:ascii="Simplified Arabic" w:eastAsia="Times New Roman" w:hAnsi="Simplified Arabic" w:cs="Simplified Arabic" w:hint="cs"/>
          <w:color w:val="000000"/>
          <w:sz w:val="28"/>
          <w:szCs w:val="28"/>
          <w:rtl/>
        </w:rPr>
        <w:t xml:space="preserve"> توفر هذه البرمجيات أدوات قوية ومتكاملة لجدولة المشاريع، وتخصيص الموارد، وتحليل المسار الحرج، وإدارة التكاليف، وتتبع التقدم، وإعداد التقارير بشكل آلي ودقيق.</w:t>
      </w:r>
    </w:p>
    <w:p w14:paraId="6076F9BC" w14:textId="77777777" w:rsidR="0042106B" w:rsidRPr="006713DD" w:rsidRDefault="0042106B" w:rsidP="006713DD">
      <w:pPr>
        <w:pStyle w:val="a6"/>
        <w:numPr>
          <w:ilvl w:val="0"/>
          <w:numId w:val="39"/>
        </w:numPr>
        <w:spacing w:after="0" w:line="360" w:lineRule="auto"/>
        <w:jc w:val="both"/>
        <w:rPr>
          <w:rFonts w:ascii="Simplified Arabic" w:eastAsia="Times New Roman" w:hAnsi="Simplified Arabic" w:cs="Times New Roman"/>
          <w:color w:val="000000"/>
          <w:sz w:val="28"/>
          <w:szCs w:val="28"/>
          <w:rtl/>
        </w:rPr>
      </w:pPr>
      <w:r w:rsidRPr="006713DD">
        <w:rPr>
          <w:rFonts w:ascii="Simplified Arabic" w:eastAsia="Times New Roman" w:hAnsi="Simplified Arabic" w:cs="Simplified Arabic" w:hint="cs"/>
          <w:b/>
          <w:bCs/>
          <w:color w:val="000000"/>
          <w:sz w:val="28"/>
          <w:szCs w:val="28"/>
          <w:rtl/>
        </w:rPr>
        <w:t>نمذجة معلومات البناء (BIM):</w:t>
      </w:r>
      <w:r w:rsidRPr="006713DD">
        <w:rPr>
          <w:rFonts w:ascii="Simplified Arabic" w:eastAsia="Times New Roman" w:hAnsi="Simplified Arabic" w:cs="Simplified Arabic" w:hint="cs"/>
          <w:color w:val="000000"/>
          <w:sz w:val="28"/>
          <w:szCs w:val="28"/>
          <w:rtl/>
        </w:rPr>
        <w:t xml:space="preserve"> هي عملية إنشاء وإدارة نموذج رقمي ثلاثي الأبعاد وغني بالمعلومات للمشروع. تسمح هذه التقنية بتكامل التصاميم المختلفة (مدني، معماري، كهروميكانيكي)، واكتشاف التعارضات والتصادمات المحتملة (مثل تعارض مسار الكابلات مع أنابيب الصرف) في مرحلة التصميم الافتراضية، مما يوفر تكاليف هائلة كانت ستنفق على التعديلات في الموقع.</w:t>
      </w:r>
    </w:p>
    <w:p w14:paraId="4F579955" w14:textId="77777777" w:rsidR="0042106B" w:rsidRPr="006713DD" w:rsidRDefault="0042106B" w:rsidP="006713DD">
      <w:pPr>
        <w:pStyle w:val="a6"/>
        <w:numPr>
          <w:ilvl w:val="0"/>
          <w:numId w:val="39"/>
        </w:numPr>
        <w:spacing w:after="0" w:line="360" w:lineRule="auto"/>
        <w:jc w:val="both"/>
        <w:rPr>
          <w:rFonts w:ascii="Simplified Arabic" w:eastAsia="Times New Roman" w:hAnsi="Simplified Arabic" w:cs="Times New Roman"/>
          <w:color w:val="000000"/>
          <w:sz w:val="28"/>
          <w:szCs w:val="28"/>
          <w:rtl/>
        </w:rPr>
      </w:pPr>
      <w:r w:rsidRPr="006713DD">
        <w:rPr>
          <w:rFonts w:ascii="Simplified Arabic" w:eastAsia="Times New Roman" w:hAnsi="Simplified Arabic" w:cs="Simplified Arabic" w:hint="cs"/>
          <w:b/>
          <w:bCs/>
          <w:color w:val="000000"/>
          <w:sz w:val="28"/>
          <w:szCs w:val="28"/>
          <w:rtl/>
        </w:rPr>
        <w:t>أنظمة تخطيط موارد المؤسسات (ERP):</w:t>
      </w:r>
      <w:r w:rsidRPr="006713DD">
        <w:rPr>
          <w:rFonts w:ascii="Simplified Arabic" w:eastAsia="Times New Roman" w:hAnsi="Simplified Arabic" w:cs="Simplified Arabic" w:hint="cs"/>
          <w:color w:val="000000"/>
          <w:sz w:val="28"/>
          <w:szCs w:val="28"/>
          <w:rtl/>
        </w:rPr>
        <w:t xml:space="preserve"> تساعد هذه الأنظمة على تكامل بيانات المشروع (المالية، المشتريات، الموارد البشرية) مع بقية عمليات الشركة، مما يوفر رؤية شاملة ودقيقة للإدارة العليا عن أداء المشروع ضمن محفظة مشاريع الشركة.</w:t>
      </w:r>
    </w:p>
    <w:p w14:paraId="6EA22B44" w14:textId="77777777" w:rsidR="0042106B" w:rsidRPr="006713DD" w:rsidRDefault="0042106B" w:rsidP="006713DD">
      <w:pPr>
        <w:pStyle w:val="a6"/>
        <w:numPr>
          <w:ilvl w:val="0"/>
          <w:numId w:val="39"/>
        </w:numPr>
        <w:spacing w:after="0" w:line="360" w:lineRule="auto"/>
        <w:jc w:val="both"/>
        <w:rPr>
          <w:rFonts w:ascii="Simplified Arabic" w:eastAsia="Times New Roman" w:hAnsi="Simplified Arabic" w:cs="Times New Roman"/>
          <w:color w:val="000000"/>
          <w:sz w:val="28"/>
          <w:szCs w:val="28"/>
          <w:rtl/>
        </w:rPr>
      </w:pPr>
      <w:r w:rsidRPr="006713DD">
        <w:rPr>
          <w:rFonts w:ascii="Simplified Arabic" w:eastAsia="Times New Roman" w:hAnsi="Simplified Arabic" w:cs="Simplified Arabic" w:hint="cs"/>
          <w:b/>
          <w:bCs/>
          <w:color w:val="000000"/>
          <w:sz w:val="28"/>
          <w:szCs w:val="28"/>
          <w:rtl/>
        </w:rPr>
        <w:t>المحاكاة وتحليل مونت كارلو:</w:t>
      </w:r>
      <w:r w:rsidRPr="006713DD">
        <w:rPr>
          <w:rFonts w:ascii="Simplified Arabic" w:eastAsia="Times New Roman" w:hAnsi="Simplified Arabic" w:cs="Simplified Arabic" w:hint="cs"/>
          <w:color w:val="000000"/>
          <w:sz w:val="28"/>
          <w:szCs w:val="28"/>
          <w:rtl/>
        </w:rPr>
        <w:t xml:space="preserve"> تستخدم هذه التقنيات الإحصائية لنمذجة حالة عدم اليقين في تقديرات الوقت والتكلفة. فبدلاً من استخدام تقدير واحد، يتم إدخال نطاق من التقديرات المحتملة (متفائل، مرجح، متشائم)، وتقوم المحاكاة بتشغيل آلاف السيناريوهات لتوفير تحليل احتمالي لمخاطر المشروع وتحديد احتمالية إنجازه في تاريخ معين أو ضمن ميزانية محددة.</w:t>
      </w:r>
    </w:p>
    <w:p w14:paraId="5E62C44A" w14:textId="77777777" w:rsidR="0042106B" w:rsidRDefault="0042106B" w:rsidP="009E7D81">
      <w:pPr>
        <w:spacing w:after="0" w:line="360" w:lineRule="auto"/>
        <w:rPr>
          <w:rFonts w:ascii="Aptos" w:eastAsia="Times New Roman" w:hAnsi="Aptos" w:cs="Arial"/>
          <w:sz w:val="24"/>
          <w:szCs w:val="24"/>
          <w:rtl/>
        </w:rPr>
      </w:pPr>
    </w:p>
    <w:p w14:paraId="232E647E" w14:textId="77777777" w:rsidR="004402BC" w:rsidRDefault="004402BC" w:rsidP="009E7D81">
      <w:pPr>
        <w:spacing w:after="0" w:line="360" w:lineRule="auto"/>
        <w:rPr>
          <w:rFonts w:ascii="Aptos" w:eastAsia="Times New Roman" w:hAnsi="Aptos" w:cs="Arial"/>
          <w:sz w:val="24"/>
          <w:szCs w:val="24"/>
          <w:rtl/>
        </w:rPr>
      </w:pPr>
    </w:p>
    <w:p w14:paraId="237A9091" w14:textId="77777777" w:rsidR="004402BC" w:rsidRDefault="004402BC" w:rsidP="009E7D81">
      <w:pPr>
        <w:spacing w:after="0" w:line="360" w:lineRule="auto"/>
        <w:rPr>
          <w:rFonts w:ascii="Aptos" w:eastAsia="Times New Roman" w:hAnsi="Aptos" w:cs="Arial"/>
          <w:sz w:val="24"/>
          <w:szCs w:val="24"/>
          <w:rtl/>
        </w:rPr>
      </w:pPr>
    </w:p>
    <w:p w14:paraId="5DEBE7E0" w14:textId="77777777" w:rsidR="004402BC" w:rsidRPr="0042106B" w:rsidRDefault="004402BC" w:rsidP="009E7D81">
      <w:pPr>
        <w:spacing w:after="0" w:line="360" w:lineRule="auto"/>
        <w:rPr>
          <w:rFonts w:ascii="Aptos" w:eastAsia="Times New Roman" w:hAnsi="Aptos" w:cs="Arial"/>
          <w:sz w:val="24"/>
          <w:szCs w:val="24"/>
        </w:rPr>
      </w:pPr>
    </w:p>
    <w:p w14:paraId="465DF4FA" w14:textId="3E2B74B6" w:rsidR="0042106B" w:rsidRPr="004402BC" w:rsidRDefault="0042106B" w:rsidP="004402BC">
      <w:pPr>
        <w:spacing w:after="0" w:line="360" w:lineRule="auto"/>
        <w:jc w:val="both"/>
        <w:rPr>
          <w:rFonts w:ascii="Simplified Arabic" w:eastAsia="Times New Roman" w:hAnsi="Simplified Arabic" w:cs="Times New Roman"/>
          <w:b/>
          <w:bCs/>
          <w:color w:val="000000"/>
          <w:sz w:val="28"/>
          <w:szCs w:val="28"/>
        </w:rPr>
      </w:pPr>
      <w:r w:rsidRPr="0042106B">
        <w:rPr>
          <w:rFonts w:ascii="Simplified Arabic" w:eastAsia="Times New Roman" w:hAnsi="Simplified Arabic" w:cs="Simplified Arabic" w:hint="cs"/>
          <w:b/>
          <w:bCs/>
          <w:color w:val="000000"/>
          <w:sz w:val="28"/>
          <w:szCs w:val="28"/>
          <w:rtl/>
        </w:rPr>
        <w:t>المطلب الثالث: أفضل الممارسات لتحقيق التميز في تخطيط المشاريع</w:t>
      </w:r>
    </w:p>
    <w:p w14:paraId="1D8BFBB4" w14:textId="77777777" w:rsidR="0042106B" w:rsidRPr="0042106B" w:rsidRDefault="0042106B" w:rsidP="009E7D81">
      <w:pPr>
        <w:spacing w:after="0" w:line="360" w:lineRule="auto"/>
        <w:jc w:val="both"/>
        <w:rPr>
          <w:rFonts w:ascii="Simplified Arabic" w:eastAsia="Times New Roman" w:hAnsi="Simplified Arabic" w:cs="Times New Roman"/>
          <w:color w:val="000000"/>
          <w:sz w:val="28"/>
          <w:szCs w:val="28"/>
          <w:rtl/>
        </w:rPr>
      </w:pPr>
      <w:r w:rsidRPr="0042106B">
        <w:rPr>
          <w:rFonts w:ascii="Simplified Arabic" w:eastAsia="Times New Roman" w:hAnsi="Simplified Arabic" w:cs="Simplified Arabic" w:hint="cs"/>
          <w:color w:val="000000"/>
          <w:sz w:val="28"/>
          <w:szCs w:val="28"/>
          <w:rtl/>
        </w:rPr>
        <w:t>بناءً على الأدبيات العلمية وتجارب الصناعة الناجحة، يمكن تلخيص أفضل الممارسات التي يجب على الشركات العاملة في قطاع الطاقة تبنيها لتحقيق التميز في تخطيط مشاريعها في النقاط التالية:</w:t>
      </w:r>
    </w:p>
    <w:p w14:paraId="1E43FCEA" w14:textId="77777777" w:rsidR="0042106B" w:rsidRPr="000D7D7B" w:rsidRDefault="0042106B" w:rsidP="000D7D7B">
      <w:pPr>
        <w:pStyle w:val="a6"/>
        <w:numPr>
          <w:ilvl w:val="0"/>
          <w:numId w:val="40"/>
        </w:numPr>
        <w:spacing w:after="0" w:line="360" w:lineRule="auto"/>
        <w:jc w:val="both"/>
        <w:rPr>
          <w:rFonts w:ascii="Simplified Arabic" w:eastAsia="Times New Roman" w:hAnsi="Simplified Arabic" w:cs="Times New Roman"/>
          <w:color w:val="000000"/>
          <w:sz w:val="28"/>
          <w:szCs w:val="28"/>
          <w:rtl/>
        </w:rPr>
      </w:pPr>
      <w:r w:rsidRPr="000D7D7B">
        <w:rPr>
          <w:rFonts w:ascii="Simplified Arabic" w:eastAsia="Times New Roman" w:hAnsi="Simplified Arabic" w:cs="Simplified Arabic" w:hint="cs"/>
          <w:b/>
          <w:bCs/>
          <w:color w:val="000000"/>
          <w:sz w:val="28"/>
          <w:szCs w:val="28"/>
          <w:rtl/>
        </w:rPr>
        <w:t>الاستثمار الكافي في مرحلة التخطيط:</w:t>
      </w:r>
      <w:r w:rsidRPr="000D7D7B">
        <w:rPr>
          <w:rFonts w:ascii="Simplified Arabic" w:eastAsia="Times New Roman" w:hAnsi="Simplified Arabic" w:cs="Simplified Arabic" w:hint="cs"/>
          <w:color w:val="000000"/>
          <w:sz w:val="28"/>
          <w:szCs w:val="28"/>
          <w:rtl/>
        </w:rPr>
        <w:t xml:space="preserve"> يجب على الإدارة العليا تخصيص وقت وموارد كافية لمرحلة التخطيط وعدم الضغط لبدء التنفيذ بسرعة. القاعدة العامة في إدارة المشاريع هي أن كل ساعة تُقضى في التخطيط الجيد توفر عدة ساعات من إعادة العمل والتصحيح في مرحلة التنفيذ.</w:t>
      </w:r>
    </w:p>
    <w:p w14:paraId="314A4C4A" w14:textId="40ABA27B" w:rsidR="0042106B" w:rsidRPr="000D7D7B" w:rsidRDefault="0042106B" w:rsidP="000D7D7B">
      <w:pPr>
        <w:pStyle w:val="a6"/>
        <w:numPr>
          <w:ilvl w:val="0"/>
          <w:numId w:val="40"/>
        </w:numPr>
        <w:spacing w:after="0" w:line="360" w:lineRule="auto"/>
        <w:jc w:val="both"/>
        <w:rPr>
          <w:rFonts w:ascii="Simplified Arabic" w:eastAsia="Times New Roman" w:hAnsi="Simplified Arabic" w:cs="Times New Roman"/>
          <w:color w:val="000000"/>
          <w:sz w:val="28"/>
          <w:szCs w:val="28"/>
          <w:rtl/>
        </w:rPr>
      </w:pPr>
      <w:r w:rsidRPr="000D7D7B">
        <w:rPr>
          <w:rFonts w:ascii="Simplified Arabic" w:eastAsia="Times New Roman" w:hAnsi="Simplified Arabic" w:cs="Simplified Arabic" w:hint="cs"/>
          <w:b/>
          <w:bCs/>
          <w:color w:val="000000"/>
          <w:sz w:val="28"/>
          <w:szCs w:val="28"/>
          <w:rtl/>
        </w:rPr>
        <w:t>استخدام نهج التخطيط المتدرج  :</w:t>
      </w:r>
      <w:r w:rsidRPr="000D7D7B">
        <w:rPr>
          <w:rFonts w:ascii="Simplified Arabic" w:eastAsia="Times New Roman" w:hAnsi="Simplified Arabic" w:cs="Simplified Arabic" w:hint="cs"/>
          <w:color w:val="000000"/>
          <w:sz w:val="28"/>
          <w:szCs w:val="28"/>
          <w:rtl/>
        </w:rPr>
        <w:t xml:space="preserve"> وهو نهج عملي للمشاريع طويلة الأمد، حيث يتم تخطيط العمل الذي سيتم في المدى القريب (مثلاً، الثلاثة أشهر القادمة) بتفصيل كبير ودقيق، وتخطيط العمل في المستقبل البعيد بمستوى أعلى من التجريد، ثم يتم تحديث الخطة وتفصيلها بشكل دوري كلما اقترب وقت التنفيذ.</w:t>
      </w:r>
    </w:p>
    <w:p w14:paraId="0A5D7DF7" w14:textId="77777777" w:rsidR="0042106B" w:rsidRPr="000D7D7B" w:rsidRDefault="0042106B" w:rsidP="000D7D7B">
      <w:pPr>
        <w:pStyle w:val="a6"/>
        <w:numPr>
          <w:ilvl w:val="0"/>
          <w:numId w:val="40"/>
        </w:numPr>
        <w:spacing w:after="0" w:line="360" w:lineRule="auto"/>
        <w:jc w:val="both"/>
        <w:rPr>
          <w:rFonts w:ascii="Simplified Arabic" w:eastAsia="Times New Roman" w:hAnsi="Simplified Arabic" w:cs="Times New Roman"/>
          <w:color w:val="000000"/>
          <w:sz w:val="28"/>
          <w:szCs w:val="28"/>
          <w:rtl/>
        </w:rPr>
      </w:pPr>
      <w:r w:rsidRPr="000D7D7B">
        <w:rPr>
          <w:rFonts w:ascii="Simplified Arabic" w:eastAsia="Times New Roman" w:hAnsi="Simplified Arabic" w:cs="Simplified Arabic" w:hint="cs"/>
          <w:b/>
          <w:bCs/>
          <w:color w:val="000000"/>
          <w:sz w:val="28"/>
          <w:szCs w:val="28"/>
          <w:rtl/>
        </w:rPr>
        <w:t>بناء "ذاكرة مؤسسية" للدروس المستفادة:</w:t>
      </w:r>
      <w:r w:rsidRPr="000D7D7B">
        <w:rPr>
          <w:rFonts w:ascii="Simplified Arabic" w:eastAsia="Times New Roman" w:hAnsi="Simplified Arabic" w:cs="Simplified Arabic" w:hint="cs"/>
          <w:color w:val="000000"/>
          <w:sz w:val="28"/>
          <w:szCs w:val="28"/>
          <w:rtl/>
        </w:rPr>
        <w:t xml:space="preserve"> يجب على الشركات إنشاء آلية منظمة لتوثيق الدروس المستفادة والبيانات التاريخية (الأداء الفعلي مقابل المخطط) من جميع المشاريع المنجزة، وإنشاء قاعدة بيانات يمكن الرجوع إليها لتحسين دقة التقديرات وتجنب تكرار الأخطاء في المشاريع المستقبلية.</w:t>
      </w:r>
    </w:p>
    <w:p w14:paraId="490422AB" w14:textId="39FCC02F" w:rsidR="0042106B" w:rsidRPr="004402BC" w:rsidRDefault="0042106B" w:rsidP="004402BC">
      <w:pPr>
        <w:pStyle w:val="a6"/>
        <w:numPr>
          <w:ilvl w:val="0"/>
          <w:numId w:val="40"/>
        </w:numPr>
        <w:spacing w:after="0" w:line="360" w:lineRule="auto"/>
        <w:jc w:val="both"/>
        <w:rPr>
          <w:rFonts w:ascii="Simplified Arabic" w:eastAsia="Times New Roman" w:hAnsi="Simplified Arabic" w:cs="Times New Roman"/>
          <w:color w:val="000000"/>
          <w:sz w:val="28"/>
          <w:szCs w:val="28"/>
          <w:rtl/>
        </w:rPr>
      </w:pPr>
      <w:r w:rsidRPr="000D7D7B">
        <w:rPr>
          <w:rFonts w:ascii="Simplified Arabic" w:eastAsia="Times New Roman" w:hAnsi="Simplified Arabic" w:cs="Simplified Arabic" w:hint="cs"/>
          <w:b/>
          <w:bCs/>
          <w:color w:val="000000"/>
          <w:sz w:val="28"/>
          <w:szCs w:val="28"/>
          <w:rtl/>
        </w:rPr>
        <w:t>تطبيق عملية إدارة تغييرات صارمة ورسمية:</w:t>
      </w:r>
      <w:r w:rsidRPr="000D7D7B">
        <w:rPr>
          <w:rFonts w:ascii="Simplified Arabic" w:eastAsia="Times New Roman" w:hAnsi="Simplified Arabic" w:cs="Simplified Arabic" w:hint="cs"/>
          <w:color w:val="000000"/>
          <w:sz w:val="28"/>
          <w:szCs w:val="28"/>
          <w:rtl/>
        </w:rPr>
        <w:t xml:space="preserve"> يجب وجود عملية موثقة وواضحة لتقديم ومراجعة وتقييم واعتماد أو رفض أي تغييرات مطلوبة على نطاق المشروع أو جدوله الزمني أو ميزانيته. هذا يضمن أن يتم اتخاذ قرارات التغيير بناءً على فهم كامل لآثارها.</w:t>
      </w:r>
    </w:p>
    <w:p w14:paraId="115B9BB5" w14:textId="342362EC" w:rsidR="0042106B" w:rsidRDefault="0042106B" w:rsidP="009E7D81">
      <w:pPr>
        <w:spacing w:after="0" w:line="360" w:lineRule="auto"/>
        <w:jc w:val="both"/>
        <w:rPr>
          <w:rFonts w:ascii="Simplified Arabic" w:eastAsia="Times New Roman" w:hAnsi="Simplified Arabic" w:cs="Times New Roman"/>
          <w:color w:val="000000"/>
          <w:sz w:val="28"/>
          <w:szCs w:val="28"/>
          <w:rtl/>
        </w:rPr>
      </w:pPr>
    </w:p>
    <w:p w14:paraId="4C7C9D9A" w14:textId="77777777" w:rsidR="0042106B" w:rsidRDefault="0042106B" w:rsidP="009E7D81">
      <w:pPr>
        <w:spacing w:after="0" w:line="360" w:lineRule="auto"/>
        <w:rPr>
          <w:rFonts w:ascii="Aptos" w:eastAsia="Times New Roman" w:hAnsi="Aptos" w:cs="Arial"/>
          <w:sz w:val="24"/>
          <w:szCs w:val="24"/>
          <w:rtl/>
        </w:rPr>
      </w:pPr>
    </w:p>
    <w:p w14:paraId="59AD2DF5" w14:textId="77777777" w:rsidR="00223329" w:rsidRPr="0042106B" w:rsidRDefault="00223329" w:rsidP="009E7D81">
      <w:pPr>
        <w:spacing w:after="0" w:line="360" w:lineRule="auto"/>
        <w:rPr>
          <w:rFonts w:ascii="Aptos" w:eastAsia="Times New Roman" w:hAnsi="Aptos" w:cs="Arial"/>
          <w:sz w:val="24"/>
          <w:szCs w:val="24"/>
        </w:rPr>
      </w:pPr>
    </w:p>
    <w:p w14:paraId="11238A06" w14:textId="6C03E088" w:rsidR="00B57582" w:rsidRPr="004402BC" w:rsidRDefault="00A74F76" w:rsidP="00540026">
      <w:pPr>
        <w:pStyle w:val="1"/>
        <w:rPr>
          <w:rtl/>
        </w:rPr>
      </w:pPr>
      <w:bookmarkStart w:id="75" w:name="_Toc215271604"/>
      <w:r w:rsidRPr="004402BC">
        <w:rPr>
          <w:rtl/>
        </w:rPr>
        <w:t>المراجع:</w:t>
      </w:r>
      <w:bookmarkEnd w:id="67"/>
      <w:bookmarkEnd w:id="75"/>
      <w:r w:rsidRPr="004402BC">
        <w:rPr>
          <w:rtl/>
        </w:rPr>
        <w:t xml:space="preserve"> </w:t>
      </w:r>
    </w:p>
    <w:p w14:paraId="6738BD0B" w14:textId="029AEEBB" w:rsidR="0002720D" w:rsidRDefault="00793F1C" w:rsidP="009E7D81">
      <w:pPr>
        <w:pStyle w:val="a6"/>
        <w:numPr>
          <w:ilvl w:val="0"/>
          <w:numId w:val="11"/>
        </w:numPr>
        <w:spacing w:after="0" w:line="360" w:lineRule="auto"/>
        <w:jc w:val="both"/>
        <w:rPr>
          <w:rFonts w:ascii="Simplified Arabic" w:hAnsi="Simplified Arabic" w:cs="Simplified Arabic"/>
          <w:sz w:val="28"/>
          <w:szCs w:val="28"/>
        </w:rPr>
      </w:pPr>
      <w:r w:rsidRPr="00793F1C">
        <w:rPr>
          <w:rFonts w:ascii="Simplified Arabic" w:hAnsi="Simplified Arabic" w:cs="Simplified Arabic"/>
          <w:sz w:val="28"/>
          <w:szCs w:val="28"/>
          <w:rtl/>
        </w:rPr>
        <w:t xml:space="preserve">باقر، وفاء جاسم علي عباس، ارتيمة، هاني جزاع عبدالكريم، و الهواري، سامر فواز. (2020). أثر إدارة المخاطر في </w:t>
      </w:r>
      <w:r w:rsidR="0033502F">
        <w:rPr>
          <w:rFonts w:ascii="Simplified Arabic" w:hAnsi="Simplified Arabic" w:cs="Simplified Arabic"/>
          <w:sz w:val="28"/>
          <w:szCs w:val="28"/>
          <w:rtl/>
        </w:rPr>
        <w:t>تحليل العلاقة بين تخطيط المشروع</w:t>
      </w:r>
      <w:r w:rsidRPr="00793F1C">
        <w:rPr>
          <w:rFonts w:ascii="Simplified Arabic" w:hAnsi="Simplified Arabic" w:cs="Simplified Arabic"/>
          <w:sz w:val="28"/>
          <w:szCs w:val="28"/>
          <w:rtl/>
        </w:rPr>
        <w:t xml:space="preserve"> الهندسية: الدور الوسيط للثقافة المنظمية في الهيئة العامة للطرق والنقل البري في دولة الكويت (رسالة دكتوراه غير منشورة). جامعة العلوم الإسلامية العالمية، عمان.</w:t>
      </w:r>
    </w:p>
    <w:p w14:paraId="7018443E" w14:textId="4CBE5012" w:rsidR="0002720D" w:rsidRDefault="00722A65" w:rsidP="009E7D81">
      <w:pPr>
        <w:pStyle w:val="a6"/>
        <w:numPr>
          <w:ilvl w:val="0"/>
          <w:numId w:val="11"/>
        </w:numPr>
        <w:spacing w:after="0" w:line="360" w:lineRule="auto"/>
        <w:jc w:val="both"/>
        <w:rPr>
          <w:rFonts w:ascii="Simplified Arabic" w:hAnsi="Simplified Arabic" w:cs="Simplified Arabic"/>
          <w:sz w:val="28"/>
          <w:szCs w:val="28"/>
        </w:rPr>
      </w:pPr>
      <w:r w:rsidRPr="00722A65">
        <w:rPr>
          <w:rFonts w:ascii="Simplified Arabic" w:hAnsi="Simplified Arabic" w:cs="Simplified Arabic"/>
          <w:sz w:val="28"/>
          <w:szCs w:val="28"/>
          <w:rtl/>
        </w:rPr>
        <w:t>الشهري، عبدالمنعم ياسين، و العقيلي، عثمان بن موسى عثمان. (2024). دور الإدارة الرشيقة في دعم مشاريع إدارة مشاريع إدارة المعرفة في الأجهزة الحكومية بالمملكة العربية السعودية: نموذج مقترح. المجلة العربية الدولية لإدارة المعرفة، مج3, ع1 ، 121 - 172.</w:t>
      </w:r>
    </w:p>
    <w:p w14:paraId="329B54AD" w14:textId="03E0DF03" w:rsidR="00722A65" w:rsidRDefault="00722A65" w:rsidP="009E7D81">
      <w:pPr>
        <w:pStyle w:val="a6"/>
        <w:numPr>
          <w:ilvl w:val="0"/>
          <w:numId w:val="11"/>
        </w:numPr>
        <w:spacing w:after="0" w:line="360" w:lineRule="auto"/>
        <w:jc w:val="both"/>
        <w:rPr>
          <w:rFonts w:ascii="Simplified Arabic" w:hAnsi="Simplified Arabic" w:cs="Simplified Arabic"/>
          <w:sz w:val="28"/>
          <w:szCs w:val="28"/>
        </w:rPr>
      </w:pPr>
      <w:r w:rsidRPr="00722A65">
        <w:rPr>
          <w:rFonts w:ascii="Simplified Arabic" w:hAnsi="Simplified Arabic" w:cs="Simplified Arabic"/>
          <w:sz w:val="28"/>
          <w:szCs w:val="28"/>
          <w:rtl/>
        </w:rPr>
        <w:t xml:space="preserve">عبدالنبي، هدى أحمد إبراهيم، و العتيبي، حصة ذياب مرزوق. (2021). علاقة الابتكار والإبداع في نجاح </w:t>
      </w:r>
      <w:r w:rsidR="0033502F">
        <w:rPr>
          <w:rFonts w:ascii="Simplified Arabic" w:hAnsi="Simplified Arabic" w:cs="Simplified Arabic"/>
          <w:sz w:val="28"/>
          <w:szCs w:val="28"/>
          <w:rtl/>
        </w:rPr>
        <w:t>تحليل العلاقة بين تخطيط المشروع</w:t>
      </w:r>
      <w:r w:rsidRPr="00722A65">
        <w:rPr>
          <w:rFonts w:ascii="Simplified Arabic" w:hAnsi="Simplified Arabic" w:cs="Simplified Arabic"/>
          <w:sz w:val="28"/>
          <w:szCs w:val="28"/>
          <w:rtl/>
        </w:rPr>
        <w:t>: تطبيق على وكالة التوطين بوزارة الموارد البشرية والتنمية الاجتماعية. المجلة الدولية للتنمية، مج10, ع1 ، 11 - 28.</w:t>
      </w:r>
    </w:p>
    <w:p w14:paraId="103DBC6D" w14:textId="543AAFCD" w:rsidR="00722A65" w:rsidRDefault="00722A65" w:rsidP="009E7D81">
      <w:pPr>
        <w:pStyle w:val="a6"/>
        <w:numPr>
          <w:ilvl w:val="0"/>
          <w:numId w:val="11"/>
        </w:numPr>
        <w:spacing w:after="0" w:line="360" w:lineRule="auto"/>
        <w:jc w:val="both"/>
        <w:rPr>
          <w:rFonts w:ascii="Simplified Arabic" w:hAnsi="Simplified Arabic" w:cs="Simplified Arabic"/>
          <w:sz w:val="28"/>
          <w:szCs w:val="28"/>
        </w:rPr>
      </w:pPr>
      <w:r w:rsidRPr="00722A65">
        <w:rPr>
          <w:rFonts w:ascii="Simplified Arabic" w:hAnsi="Simplified Arabic" w:cs="Simplified Arabic"/>
          <w:sz w:val="28"/>
          <w:szCs w:val="28"/>
          <w:rtl/>
        </w:rPr>
        <w:t xml:space="preserve">تقدة، خولة، و الداوي، الشيخ. (2023). اسهامات التحليل الشبكي في فعالية </w:t>
      </w:r>
      <w:r w:rsidR="0033502F">
        <w:rPr>
          <w:rFonts w:ascii="Simplified Arabic" w:hAnsi="Simplified Arabic" w:cs="Simplified Arabic"/>
          <w:sz w:val="28"/>
          <w:szCs w:val="28"/>
          <w:rtl/>
        </w:rPr>
        <w:t>تحليل العلاقة بين تخطيط المشروع</w:t>
      </w:r>
      <w:r w:rsidRPr="00722A65">
        <w:rPr>
          <w:rFonts w:ascii="Simplified Arabic" w:hAnsi="Simplified Arabic" w:cs="Simplified Arabic"/>
          <w:sz w:val="28"/>
          <w:szCs w:val="28"/>
          <w:rtl/>
        </w:rPr>
        <w:t>: دراسة واقع قطاع الاشغال العمومية في ولاية تامنغست. مجلة الاستراتيجية والتنمية، مج13, ع2 ، 10 - 32.</w:t>
      </w:r>
    </w:p>
    <w:p w14:paraId="249BAFE6" w14:textId="7ACA9E1B" w:rsidR="00722A65" w:rsidRDefault="00722A65" w:rsidP="009E7D81">
      <w:pPr>
        <w:pStyle w:val="a6"/>
        <w:numPr>
          <w:ilvl w:val="0"/>
          <w:numId w:val="11"/>
        </w:numPr>
        <w:spacing w:after="0" w:line="360" w:lineRule="auto"/>
        <w:jc w:val="both"/>
        <w:rPr>
          <w:rFonts w:ascii="Simplified Arabic" w:hAnsi="Simplified Arabic" w:cs="Simplified Arabic"/>
          <w:sz w:val="28"/>
          <w:szCs w:val="28"/>
        </w:rPr>
      </w:pPr>
      <w:r w:rsidRPr="00722A65">
        <w:rPr>
          <w:rFonts w:ascii="Simplified Arabic" w:hAnsi="Simplified Arabic" w:cs="Simplified Arabic"/>
          <w:sz w:val="28"/>
          <w:szCs w:val="28"/>
          <w:rtl/>
        </w:rPr>
        <w:t xml:space="preserve">العبداللات، ديما شوقي عبدالغني، و الشورة، محمد سليم خليف. (2021). أثر الحاكمية الرشيدة في </w:t>
      </w:r>
      <w:r w:rsidR="0033502F">
        <w:rPr>
          <w:rFonts w:ascii="Simplified Arabic" w:hAnsi="Simplified Arabic" w:cs="Simplified Arabic"/>
          <w:sz w:val="28"/>
          <w:szCs w:val="28"/>
          <w:rtl/>
        </w:rPr>
        <w:t>تحليل العلاقة بين تخطيط المشروع</w:t>
      </w:r>
      <w:r w:rsidRPr="00722A65">
        <w:rPr>
          <w:rFonts w:ascii="Simplified Arabic" w:hAnsi="Simplified Arabic" w:cs="Simplified Arabic"/>
          <w:sz w:val="28"/>
          <w:szCs w:val="28"/>
          <w:rtl/>
        </w:rPr>
        <w:t>: الدور المعدل للتخطيط لإدارة الأزمات في أمانة عمان الكبرى (رسالة دكتوراه غير منشورة). جامعة العلوم الإسلامية العالمية، عمان.</w:t>
      </w:r>
    </w:p>
    <w:p w14:paraId="3E2FE673" w14:textId="5A18EAF5" w:rsidR="00722A65" w:rsidRDefault="00722A65" w:rsidP="009E7D81">
      <w:pPr>
        <w:pStyle w:val="a6"/>
        <w:numPr>
          <w:ilvl w:val="0"/>
          <w:numId w:val="11"/>
        </w:numPr>
        <w:spacing w:after="0" w:line="360" w:lineRule="auto"/>
        <w:jc w:val="both"/>
        <w:rPr>
          <w:rFonts w:ascii="Simplified Arabic" w:hAnsi="Simplified Arabic" w:cs="Simplified Arabic"/>
          <w:sz w:val="28"/>
          <w:szCs w:val="28"/>
        </w:rPr>
      </w:pPr>
      <w:r w:rsidRPr="00722A65">
        <w:rPr>
          <w:rFonts w:ascii="Simplified Arabic" w:hAnsi="Simplified Arabic" w:cs="Simplified Arabic"/>
          <w:sz w:val="28"/>
          <w:szCs w:val="28"/>
          <w:rtl/>
        </w:rPr>
        <w:lastRenderedPageBreak/>
        <w:t xml:space="preserve">الظفيري، محمد نايف فرحان، و الشورة، عبدالله أحمد سليمان. (2021). أثر التآزر الاستراتيجي في </w:t>
      </w:r>
      <w:r w:rsidR="0033502F">
        <w:rPr>
          <w:rFonts w:ascii="Simplified Arabic" w:hAnsi="Simplified Arabic" w:cs="Simplified Arabic"/>
          <w:sz w:val="28"/>
          <w:szCs w:val="28"/>
          <w:rtl/>
        </w:rPr>
        <w:t>تحليل العلاقة بين تخطيط المشروع</w:t>
      </w:r>
      <w:r w:rsidRPr="00722A65">
        <w:rPr>
          <w:rFonts w:ascii="Simplified Arabic" w:hAnsi="Simplified Arabic" w:cs="Simplified Arabic"/>
          <w:sz w:val="28"/>
          <w:szCs w:val="28"/>
          <w:rtl/>
        </w:rPr>
        <w:t>: الدور الوسيط للتمكين في شركة نفط الكويت (رسالة دكتوراه غير منشورة). جامعة العلوم الإسلامية العالمية، عمان.</w:t>
      </w:r>
    </w:p>
    <w:p w14:paraId="220DD308" w14:textId="0F929DA3" w:rsidR="00722A65" w:rsidRDefault="00722A65" w:rsidP="009E7D81">
      <w:pPr>
        <w:pStyle w:val="a6"/>
        <w:numPr>
          <w:ilvl w:val="0"/>
          <w:numId w:val="11"/>
        </w:numPr>
        <w:spacing w:after="0" w:line="360" w:lineRule="auto"/>
        <w:jc w:val="both"/>
        <w:rPr>
          <w:rFonts w:ascii="Simplified Arabic" w:hAnsi="Simplified Arabic" w:cs="Simplified Arabic"/>
          <w:sz w:val="28"/>
          <w:szCs w:val="28"/>
        </w:rPr>
      </w:pPr>
      <w:r w:rsidRPr="00722A65">
        <w:rPr>
          <w:rFonts w:ascii="Simplified Arabic" w:hAnsi="Simplified Arabic" w:cs="Simplified Arabic"/>
          <w:sz w:val="28"/>
          <w:szCs w:val="28"/>
          <w:rtl/>
        </w:rPr>
        <w:t xml:space="preserve">العزاوي، ضياء شكر محمود، و الجبوري، علاء أحمد حسن عبيد. (2022). قياس مستوى معايير نجاح </w:t>
      </w:r>
      <w:r w:rsidR="0033502F">
        <w:rPr>
          <w:rFonts w:ascii="Simplified Arabic" w:hAnsi="Simplified Arabic" w:cs="Simplified Arabic"/>
          <w:sz w:val="28"/>
          <w:szCs w:val="28"/>
          <w:rtl/>
        </w:rPr>
        <w:t>تحليل العلاقة بين تخطيط المشروع</w:t>
      </w:r>
      <w:r w:rsidRPr="00722A65">
        <w:rPr>
          <w:rFonts w:ascii="Simplified Arabic" w:hAnsi="Simplified Arabic" w:cs="Simplified Arabic"/>
          <w:sz w:val="28"/>
          <w:szCs w:val="28"/>
          <w:rtl/>
        </w:rPr>
        <w:t>: دراسة استطلاعية في مصنع المحاليل الوريدية في محافظة نينوى. مجلة تكريت للعلوم الإدارية والاقتصادية، مج18, ع57 ، 100 - 116.</w:t>
      </w:r>
    </w:p>
    <w:p w14:paraId="512D3D9B" w14:textId="5BE6930D" w:rsidR="00C97A80" w:rsidRDefault="00C97A80" w:rsidP="009E7D81">
      <w:pPr>
        <w:pStyle w:val="a6"/>
        <w:numPr>
          <w:ilvl w:val="0"/>
          <w:numId w:val="11"/>
        </w:numPr>
        <w:spacing w:after="0"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 xml:space="preserve">خنشور، جمال، و تلي، سيف الدين. (2016). إستخدام الأساليب الكمية في إدارة مشاريع الصيانة دراسة حالة: محطة لبرق لإنتاج الطاقة الكهربائية بولاية خنشلة. مجلة الاجتهاد للدراسات القانونية والاقتصادية، ع10 ، 252 </w:t>
      </w:r>
      <w:r>
        <w:rPr>
          <w:rFonts w:ascii="Simplified Arabic" w:hAnsi="Simplified Arabic" w:cs="Simplified Arabic"/>
          <w:sz w:val="28"/>
          <w:szCs w:val="28"/>
          <w:rtl/>
        </w:rPr>
        <w:t>–</w:t>
      </w:r>
      <w:r>
        <w:rPr>
          <w:rFonts w:ascii="Simplified Arabic" w:hAnsi="Simplified Arabic" w:cs="Simplified Arabic" w:hint="cs"/>
          <w:sz w:val="28"/>
          <w:szCs w:val="28"/>
          <w:rtl/>
        </w:rPr>
        <w:t xml:space="preserve"> 288.</w:t>
      </w:r>
    </w:p>
    <w:p w14:paraId="4FA14610" w14:textId="77777777" w:rsidR="00C97A80" w:rsidRDefault="00C97A80" w:rsidP="009E7D81">
      <w:pPr>
        <w:pStyle w:val="a6"/>
        <w:numPr>
          <w:ilvl w:val="0"/>
          <w:numId w:val="11"/>
        </w:numPr>
        <w:spacing w:after="0"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الخريسات، راية زياد يوسف، و الشعار، إسحق محمود نزال. (2024). أثر ريادة الأعمال في أداء المشاريع: الدور الوسيط لمرونة استراتيجية إدارة الموارد البشرية: دراسة تطبيقية على مشاريع وزارة الطاقة والثروة المعدنية في الأردن (رسالة ماجستير غير منشورة). جامعة البلقاء التطبيقية، السلط.</w:t>
      </w:r>
    </w:p>
    <w:p w14:paraId="7909BD15" w14:textId="31524D60" w:rsidR="00C97A80" w:rsidRDefault="00C97A80" w:rsidP="009E7D81">
      <w:pPr>
        <w:pStyle w:val="a6"/>
        <w:numPr>
          <w:ilvl w:val="0"/>
          <w:numId w:val="11"/>
        </w:numPr>
        <w:spacing w:after="0"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 xml:space="preserve">زعبنوت، عامر سالم عامر، العمور، وليد سليمان محمد، و العمري، زكريا أنس. (2022). </w:t>
      </w:r>
      <w:r>
        <w:rPr>
          <w:rFonts w:ascii="Simplified Arabic" w:hAnsi="Simplified Arabic" w:cs="Simplified Arabic" w:hint="cs"/>
          <w:sz w:val="28"/>
          <w:szCs w:val="28"/>
        </w:rPr>
        <w:t xml:space="preserve">Renewable Energy Management </w:t>
      </w:r>
      <w:r>
        <w:rPr>
          <w:rFonts w:ascii="Simplified Arabic" w:hAnsi="Simplified Arabic" w:cs="Simplified Arabic"/>
          <w:sz w:val="28"/>
          <w:szCs w:val="28"/>
        </w:rPr>
        <w:t>I</w:t>
      </w:r>
      <w:r>
        <w:rPr>
          <w:rFonts w:ascii="Simplified Arabic" w:hAnsi="Simplified Arabic" w:cs="Simplified Arabic" w:hint="cs"/>
          <w:sz w:val="28"/>
          <w:szCs w:val="28"/>
        </w:rPr>
        <w:t>n Port Activities-Projects: A Case Study of Salalah Port, Oman</w:t>
      </w:r>
      <w:r>
        <w:rPr>
          <w:rFonts w:ascii="Simplified Arabic" w:hAnsi="Simplified Arabic" w:cs="Simplified Arabic" w:hint="cs"/>
          <w:sz w:val="28"/>
          <w:szCs w:val="28"/>
          <w:rtl/>
        </w:rPr>
        <w:t xml:space="preserve"> (رسالة ماجستير غير منشورة). جامعة الاسراء الخاصة، عمان.</w:t>
      </w:r>
    </w:p>
    <w:p w14:paraId="05A7D6B4" w14:textId="77777777" w:rsidR="00C97A80" w:rsidRDefault="00C97A80" w:rsidP="009E7D81">
      <w:pPr>
        <w:pStyle w:val="a6"/>
        <w:numPr>
          <w:ilvl w:val="0"/>
          <w:numId w:val="11"/>
        </w:numPr>
        <w:spacing w:after="0"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عبدالمهيمن، أحمد حمدي محمد، و الجارحي، إبراهيم أبو النور محمد. (2023). أثر جودة مدخلات نظام تخطيط موارد المشروع "</w:t>
      </w:r>
      <w:r>
        <w:rPr>
          <w:rFonts w:ascii="Simplified Arabic" w:hAnsi="Simplified Arabic" w:cs="Simplified Arabic" w:hint="cs"/>
          <w:sz w:val="28"/>
          <w:szCs w:val="28"/>
        </w:rPr>
        <w:t>ERP</w:t>
      </w:r>
      <w:r>
        <w:rPr>
          <w:rFonts w:ascii="Simplified Arabic" w:hAnsi="Simplified Arabic" w:cs="Simplified Arabic" w:hint="cs"/>
          <w:sz w:val="28"/>
          <w:szCs w:val="28"/>
          <w:rtl/>
        </w:rPr>
        <w:t>" على كفاءة إدارة المواد بالتطبيق على شركة الإنشاءات العربية "</w:t>
      </w:r>
      <w:r>
        <w:rPr>
          <w:rFonts w:ascii="Simplified Arabic" w:hAnsi="Simplified Arabic" w:cs="Simplified Arabic" w:hint="cs"/>
          <w:sz w:val="28"/>
          <w:szCs w:val="28"/>
        </w:rPr>
        <w:t>ACC</w:t>
      </w:r>
      <w:r>
        <w:rPr>
          <w:rFonts w:ascii="Simplified Arabic" w:hAnsi="Simplified Arabic" w:cs="Simplified Arabic" w:hint="cs"/>
          <w:sz w:val="28"/>
          <w:szCs w:val="28"/>
          <w:rtl/>
        </w:rPr>
        <w:t>" (رسالة ماجستير غير منشورة). جامعة بني سويف، بني سويف.</w:t>
      </w:r>
    </w:p>
    <w:p w14:paraId="12E46579" w14:textId="6A75CCCD" w:rsidR="00C97A80" w:rsidRPr="0081401E" w:rsidRDefault="00C97A80" w:rsidP="009E7D81">
      <w:pPr>
        <w:pStyle w:val="a6"/>
        <w:numPr>
          <w:ilvl w:val="0"/>
          <w:numId w:val="11"/>
        </w:numPr>
        <w:spacing w:after="0"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lastRenderedPageBreak/>
        <w:t xml:space="preserve">السيد، أدهم محمد متراب جاد. (2020). دور نظام تخطيط موارد المشروع في رفع كفاءة العمليات والمزايا التنافسية لمنشآت الأعمال: دراسة ميدانية. مجلة كلية دلتا العلوم والتكنولوجيا، ع12 ، 125 </w:t>
      </w:r>
      <w:r>
        <w:rPr>
          <w:rFonts w:ascii="Simplified Arabic" w:hAnsi="Simplified Arabic" w:cs="Simplified Arabic"/>
          <w:sz w:val="28"/>
          <w:szCs w:val="28"/>
          <w:rtl/>
        </w:rPr>
        <w:t>–</w:t>
      </w:r>
      <w:r>
        <w:rPr>
          <w:rFonts w:ascii="Simplified Arabic" w:hAnsi="Simplified Arabic" w:cs="Simplified Arabic" w:hint="cs"/>
          <w:sz w:val="28"/>
          <w:szCs w:val="28"/>
          <w:rtl/>
        </w:rPr>
        <w:t xml:space="preserve"> 166.</w:t>
      </w:r>
    </w:p>
    <w:p w14:paraId="21CF331B" w14:textId="4C4F08F8" w:rsidR="00237CEC" w:rsidRDefault="0081401E" w:rsidP="009E7D81">
      <w:pPr>
        <w:pStyle w:val="a6"/>
        <w:numPr>
          <w:ilvl w:val="0"/>
          <w:numId w:val="11"/>
        </w:numPr>
        <w:bidi w:val="0"/>
        <w:spacing w:after="0" w:line="360" w:lineRule="auto"/>
        <w:jc w:val="both"/>
        <w:rPr>
          <w:rFonts w:ascii="Simplified Arabic" w:hAnsi="Simplified Arabic" w:cs="Simplified Arabic"/>
          <w:sz w:val="28"/>
          <w:szCs w:val="28"/>
        </w:rPr>
      </w:pPr>
      <w:r w:rsidRPr="0081401E">
        <w:rPr>
          <w:rFonts w:ascii="Simplified Arabic" w:hAnsi="Simplified Arabic" w:cs="Simplified Arabic"/>
          <w:sz w:val="28"/>
          <w:szCs w:val="28"/>
        </w:rPr>
        <w:t>Alnsour, S., &amp; Radwan, G. (2023). A Sustainable Urban Design Model for Residential Neighborhoods: Palestinian Context</w:t>
      </w:r>
      <w:r>
        <w:rPr>
          <w:rFonts w:ascii="Simplified Arabic" w:hAnsi="Simplified Arabic" w:cs="Simplified Arabic" w:hint="cs"/>
          <w:sz w:val="28"/>
          <w:szCs w:val="28"/>
          <w:rtl/>
        </w:rPr>
        <w:t>.</w:t>
      </w:r>
    </w:p>
    <w:p w14:paraId="53C51F4F" w14:textId="5641E8A1" w:rsidR="0081401E" w:rsidRDefault="0081401E" w:rsidP="009E7D81">
      <w:pPr>
        <w:pStyle w:val="a6"/>
        <w:numPr>
          <w:ilvl w:val="0"/>
          <w:numId w:val="11"/>
        </w:numPr>
        <w:bidi w:val="0"/>
        <w:spacing w:after="0" w:line="360" w:lineRule="auto"/>
        <w:jc w:val="both"/>
        <w:rPr>
          <w:rFonts w:ascii="Simplified Arabic" w:hAnsi="Simplified Arabic" w:cs="Simplified Arabic"/>
          <w:sz w:val="28"/>
          <w:szCs w:val="28"/>
        </w:rPr>
      </w:pPr>
      <w:r w:rsidRPr="0081401E">
        <w:rPr>
          <w:rFonts w:ascii="Simplified Arabic" w:hAnsi="Simplified Arabic" w:cs="Simplified Arabic"/>
          <w:sz w:val="28"/>
          <w:szCs w:val="28"/>
        </w:rPr>
        <w:t>Lee, K.-Y. (2021). Relationship between Physical Environment Satisfaction, Neighborhood Satisfaction, and Quality of Life in Gyeonggi, Korea. Land, 10(7), 663–675.</w:t>
      </w:r>
    </w:p>
    <w:p w14:paraId="4DAC4E21" w14:textId="76E04C37" w:rsidR="0081401E" w:rsidRDefault="0081401E" w:rsidP="009E7D81">
      <w:pPr>
        <w:pStyle w:val="a6"/>
        <w:numPr>
          <w:ilvl w:val="0"/>
          <w:numId w:val="11"/>
        </w:numPr>
        <w:bidi w:val="0"/>
        <w:spacing w:after="0" w:line="360" w:lineRule="auto"/>
        <w:jc w:val="both"/>
        <w:rPr>
          <w:rFonts w:ascii="Simplified Arabic" w:hAnsi="Simplified Arabic" w:cs="Simplified Arabic"/>
          <w:sz w:val="28"/>
          <w:szCs w:val="28"/>
        </w:rPr>
      </w:pPr>
      <w:r w:rsidRPr="0081401E">
        <w:rPr>
          <w:rFonts w:ascii="Simplified Arabic" w:hAnsi="Simplified Arabic" w:cs="Simplified Arabic"/>
          <w:sz w:val="28"/>
          <w:szCs w:val="28"/>
        </w:rPr>
        <w:t>Hassan, N., &amp; Qureshi, H. (2023). Neighborhood Connectivity and Social Sustainability: A Case Study of Qasimabad, Hyderabad</w:t>
      </w:r>
    </w:p>
    <w:p w14:paraId="39120773" w14:textId="5B0BD936" w:rsidR="0081401E" w:rsidRDefault="0081401E" w:rsidP="009E7D81">
      <w:pPr>
        <w:pStyle w:val="a6"/>
        <w:numPr>
          <w:ilvl w:val="0"/>
          <w:numId w:val="11"/>
        </w:numPr>
        <w:bidi w:val="0"/>
        <w:spacing w:after="0" w:line="360" w:lineRule="auto"/>
        <w:jc w:val="both"/>
        <w:rPr>
          <w:rFonts w:ascii="Simplified Arabic" w:hAnsi="Simplified Arabic" w:cs="Simplified Arabic"/>
          <w:sz w:val="28"/>
          <w:szCs w:val="28"/>
        </w:rPr>
      </w:pPr>
      <w:r w:rsidRPr="0081401E">
        <w:rPr>
          <w:rFonts w:ascii="Simplified Arabic" w:hAnsi="Simplified Arabic" w:cs="Simplified Arabic"/>
          <w:sz w:val="28"/>
          <w:szCs w:val="28"/>
        </w:rPr>
        <w:t>Mouratidis, K., &amp; Poortinga, W. (2022). What Makes Cities Livable? Determinants of Neighborhood Satisfaction and Happiness in Thessaloniki and Oslo</w:t>
      </w:r>
    </w:p>
    <w:p w14:paraId="31D9B2F8" w14:textId="70E5923E" w:rsidR="0081401E" w:rsidRDefault="0081401E" w:rsidP="009E7D81">
      <w:pPr>
        <w:pStyle w:val="a6"/>
        <w:numPr>
          <w:ilvl w:val="0"/>
          <w:numId w:val="11"/>
        </w:numPr>
        <w:bidi w:val="0"/>
        <w:spacing w:after="0" w:line="360" w:lineRule="auto"/>
        <w:jc w:val="both"/>
        <w:rPr>
          <w:rFonts w:ascii="Simplified Arabic" w:hAnsi="Simplified Arabic" w:cs="Simplified Arabic"/>
          <w:sz w:val="28"/>
          <w:szCs w:val="28"/>
        </w:rPr>
      </w:pPr>
      <w:r w:rsidRPr="0081401E">
        <w:rPr>
          <w:rFonts w:ascii="Simplified Arabic" w:hAnsi="Simplified Arabic" w:cs="Simplified Arabic"/>
          <w:sz w:val="28"/>
          <w:szCs w:val="28"/>
        </w:rPr>
        <w:t>Karaman, S., &amp; Karaman, H. (2022). Residential Satisfaction and Quality of Urban Life: Examining Diverse Housing Environments in Kayseri, Türkiye</w:t>
      </w:r>
    </w:p>
    <w:p w14:paraId="4CB51E71" w14:textId="520618FF" w:rsidR="0081401E" w:rsidRDefault="0081401E" w:rsidP="009E7D81">
      <w:pPr>
        <w:pStyle w:val="a6"/>
        <w:numPr>
          <w:ilvl w:val="0"/>
          <w:numId w:val="11"/>
        </w:numPr>
        <w:bidi w:val="0"/>
        <w:spacing w:after="0" w:line="360" w:lineRule="auto"/>
        <w:jc w:val="both"/>
        <w:rPr>
          <w:rFonts w:ascii="Simplified Arabic" w:hAnsi="Simplified Arabic" w:cs="Simplified Arabic"/>
          <w:sz w:val="28"/>
          <w:szCs w:val="28"/>
        </w:rPr>
      </w:pPr>
      <w:r w:rsidRPr="0081401E">
        <w:rPr>
          <w:rFonts w:ascii="Simplified Arabic" w:hAnsi="Simplified Arabic" w:cs="Simplified Arabic"/>
          <w:sz w:val="28"/>
          <w:szCs w:val="28"/>
        </w:rPr>
        <w:t>Çahantimur, A.</w:t>
      </w:r>
      <w:r w:rsidRPr="0081401E">
        <w:rPr>
          <w:rFonts w:ascii="Times New Roman" w:hAnsi="Times New Roman" w:cs="Times New Roman"/>
          <w:sz w:val="28"/>
          <w:szCs w:val="28"/>
        </w:rPr>
        <w:t> </w:t>
      </w:r>
      <w:r w:rsidRPr="0081401E">
        <w:rPr>
          <w:rFonts w:ascii="Simplified Arabic" w:hAnsi="Simplified Arabic" w:cs="Simplified Arabic"/>
          <w:sz w:val="28"/>
          <w:szCs w:val="28"/>
        </w:rPr>
        <w:t>I., Öztürk, R.</w:t>
      </w:r>
      <w:r w:rsidRPr="0081401E">
        <w:rPr>
          <w:rFonts w:ascii="Times New Roman" w:hAnsi="Times New Roman" w:cs="Times New Roman"/>
          <w:sz w:val="28"/>
          <w:szCs w:val="28"/>
        </w:rPr>
        <w:t> </w:t>
      </w:r>
      <w:r w:rsidRPr="0081401E">
        <w:rPr>
          <w:rFonts w:ascii="Simplified Arabic" w:hAnsi="Simplified Arabic" w:cs="Simplified Arabic"/>
          <w:sz w:val="28"/>
          <w:szCs w:val="28"/>
        </w:rPr>
        <w:t>B., &amp; Özer, G.</w:t>
      </w:r>
      <w:r w:rsidRPr="0081401E">
        <w:rPr>
          <w:rFonts w:ascii="Times New Roman" w:hAnsi="Times New Roman" w:cs="Times New Roman"/>
          <w:sz w:val="28"/>
          <w:szCs w:val="28"/>
        </w:rPr>
        <w:t> </w:t>
      </w:r>
      <w:r w:rsidRPr="0081401E">
        <w:rPr>
          <w:rFonts w:ascii="Simplified Arabic" w:hAnsi="Simplified Arabic" w:cs="Simplified Arabic"/>
          <w:sz w:val="28"/>
          <w:szCs w:val="28"/>
        </w:rPr>
        <w:t>K. (2017). Urban sustainability and traditional neighborhoods: A case study of historic city quarters in Bursa, Turkey. ISDS International Journal of Sustainable Development, 6(12).</w:t>
      </w:r>
    </w:p>
    <w:p w14:paraId="3970054E" w14:textId="77777777" w:rsidR="00D632C1" w:rsidRDefault="00D632C1" w:rsidP="009E7D81">
      <w:pPr>
        <w:pStyle w:val="a9"/>
        <w:numPr>
          <w:ilvl w:val="0"/>
          <w:numId w:val="11"/>
        </w:numPr>
        <w:spacing w:before="0" w:beforeAutospacing="0" w:after="0" w:afterAutospacing="0" w:line="360" w:lineRule="auto"/>
        <w:jc w:val="both"/>
        <w:rPr>
          <w:rFonts w:ascii="Simplified Arabic" w:hAnsi="Simplified Arabic" w:cs="Simplified Arabic"/>
          <w:sz w:val="28"/>
          <w:szCs w:val="28"/>
          <w:lang w:bidi="ar-EG"/>
        </w:rPr>
      </w:pPr>
      <w:r>
        <w:rPr>
          <w:rFonts w:ascii="Simplified Arabic" w:hAnsi="Simplified Arabic" w:cs="Simplified Arabic"/>
          <w:sz w:val="28"/>
          <w:szCs w:val="28"/>
          <w:lang w:bidi="ar-EG"/>
        </w:rPr>
        <w:lastRenderedPageBreak/>
        <w:t>Abu Yahya, Suleiman Musa, and Al-Abdullah, Saad Farhan Ibrahim. (2021). Total Quality and Risk Management in Construction Projects in Jordan (Unpublished Master's Thesis). Al-Isra Private University, Amman.</w:t>
      </w:r>
    </w:p>
    <w:p w14:paraId="1988636B" w14:textId="77777777" w:rsidR="00D632C1" w:rsidRDefault="00D632C1" w:rsidP="009E7D81">
      <w:pPr>
        <w:pStyle w:val="a9"/>
        <w:numPr>
          <w:ilvl w:val="0"/>
          <w:numId w:val="11"/>
        </w:numPr>
        <w:spacing w:before="0" w:beforeAutospacing="0" w:after="0" w:afterAutospacing="0" w:line="360" w:lineRule="auto"/>
        <w:jc w:val="both"/>
        <w:rPr>
          <w:rFonts w:ascii="Simplified Arabic" w:hAnsi="Simplified Arabic" w:cs="Simplified Arabic"/>
          <w:sz w:val="28"/>
          <w:szCs w:val="28"/>
          <w:lang w:bidi="ar-EG"/>
        </w:rPr>
      </w:pPr>
      <w:r>
        <w:rPr>
          <w:rFonts w:ascii="Simplified Arabic" w:hAnsi="Simplified Arabic" w:cs="Simplified Arabic"/>
          <w:sz w:val="28"/>
          <w:szCs w:val="28"/>
          <w:lang w:bidi="ar-EG"/>
        </w:rPr>
        <w:t>Maali, Iyad Tawfiq Theeb, and Al-Dabbas, Muhammad Awad Ali. (2022). Evaluation of Risk Management Implementation on Construction Projects in Jordan (Unpublished Master's Thesis). Mutah University, Mutah.</w:t>
      </w:r>
    </w:p>
    <w:p w14:paraId="205AD0CC" w14:textId="77777777" w:rsidR="00D632C1" w:rsidRDefault="00D632C1" w:rsidP="009E7D81">
      <w:pPr>
        <w:pStyle w:val="a9"/>
        <w:numPr>
          <w:ilvl w:val="0"/>
          <w:numId w:val="11"/>
        </w:numPr>
        <w:spacing w:before="0" w:beforeAutospacing="0" w:after="0" w:afterAutospacing="0" w:line="360" w:lineRule="auto"/>
        <w:jc w:val="both"/>
        <w:rPr>
          <w:rFonts w:ascii="Simplified Arabic" w:hAnsi="Simplified Arabic" w:cs="Simplified Arabic"/>
          <w:sz w:val="28"/>
          <w:szCs w:val="28"/>
          <w:lang w:bidi="ar-EG"/>
        </w:rPr>
      </w:pPr>
      <w:r>
        <w:rPr>
          <w:rFonts w:ascii="Simplified Arabic" w:hAnsi="Simplified Arabic" w:cs="Simplified Arabic"/>
          <w:sz w:val="28"/>
          <w:szCs w:val="28"/>
          <w:lang w:bidi="ar-EG"/>
        </w:rPr>
        <w:t>Al-Salihi, Muhammad Jamil Mahmoud, and Tayeh, Bassam Abdul-Rahman Othman. (2022). Improving Subcontractor Management in Construction Projects in Gaza Strip (Unpublished Master's Thesis). The Islamic University (Gaza), Gaza.</w:t>
      </w:r>
    </w:p>
    <w:p w14:paraId="5708DC2D" w14:textId="77777777" w:rsidR="00D632C1" w:rsidRDefault="00D632C1" w:rsidP="009E7D81">
      <w:pPr>
        <w:pStyle w:val="a9"/>
        <w:numPr>
          <w:ilvl w:val="0"/>
          <w:numId w:val="11"/>
        </w:numPr>
        <w:spacing w:before="0" w:beforeAutospacing="0" w:after="0" w:afterAutospacing="0" w:line="360" w:lineRule="auto"/>
        <w:jc w:val="both"/>
        <w:rPr>
          <w:rFonts w:ascii="Simplified Arabic" w:hAnsi="Simplified Arabic" w:cs="Simplified Arabic"/>
          <w:sz w:val="28"/>
          <w:szCs w:val="28"/>
          <w:lang w:bidi="ar-EG"/>
        </w:rPr>
      </w:pPr>
      <w:r>
        <w:rPr>
          <w:rFonts w:ascii="Simplified Arabic" w:hAnsi="Simplified Arabic" w:cs="Simplified Arabic"/>
          <w:sz w:val="28"/>
          <w:szCs w:val="28"/>
          <w:lang w:bidi="ar-EG"/>
        </w:rPr>
        <w:t>Al-Hijazin, Sarab Abdullah Atallah, and Abu Zaid, Mahmoud Zaal Hassan. (2023). Sustainable Construction Waste Management In Building Projects: A Case Study In Jordan (Unpublished Master's Thesis). Mutah University, Mutah.</w:t>
      </w:r>
    </w:p>
    <w:p w14:paraId="16584484" w14:textId="781B0B3F" w:rsidR="004C31CF" w:rsidRPr="001139FC" w:rsidRDefault="00D632C1" w:rsidP="001139FC">
      <w:pPr>
        <w:pStyle w:val="a9"/>
        <w:numPr>
          <w:ilvl w:val="0"/>
          <w:numId w:val="11"/>
        </w:numPr>
        <w:spacing w:before="0" w:beforeAutospacing="0" w:after="0" w:afterAutospacing="0" w:line="360" w:lineRule="auto"/>
        <w:jc w:val="both"/>
        <w:rPr>
          <w:rFonts w:ascii="Simplified Arabic" w:hAnsi="Simplified Arabic" w:cs="Simplified Arabic"/>
          <w:sz w:val="28"/>
          <w:szCs w:val="28"/>
          <w:rtl/>
          <w:lang w:bidi="ar-EG"/>
        </w:rPr>
      </w:pPr>
      <w:r>
        <w:rPr>
          <w:rFonts w:ascii="Simplified Arabic" w:hAnsi="Simplified Arabic" w:cs="Simplified Arabic"/>
          <w:sz w:val="28"/>
          <w:szCs w:val="28"/>
          <w:lang w:bidi="ar-EG"/>
        </w:rPr>
        <w:t>Al-Jumaili, Maryam Aqeel Mahmoud, and Farouqa, Ibrahim Farouq. (2021). Critical Success Factors in Construction Projects Management: Case Study in Iraq (Unpublished Master's Thesis). Al-Isra Private University, Amman.</w:t>
      </w:r>
    </w:p>
    <w:sectPr w:rsidR="004C31CF" w:rsidRPr="001139FC" w:rsidSect="00877AAC">
      <w:footerReference w:type="default" r:id="rId10"/>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FB2916" w14:textId="77777777" w:rsidR="00231BF4" w:rsidRDefault="00231BF4" w:rsidP="009125CE">
      <w:pPr>
        <w:spacing w:after="0" w:line="240" w:lineRule="auto"/>
      </w:pPr>
      <w:r>
        <w:separator/>
      </w:r>
    </w:p>
  </w:endnote>
  <w:endnote w:type="continuationSeparator" w:id="0">
    <w:p w14:paraId="4F6E9F32" w14:textId="77777777" w:rsidR="00231BF4" w:rsidRDefault="00231BF4"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Sakkal Majalla">
    <w:altName w:val="Arial"/>
    <w:panose1 w:val="02000000000000000000"/>
    <w:charset w:val="B2"/>
    <w:family w:val="auto"/>
    <w:pitch w:val="variable"/>
    <w:sig w:usb0="80002007" w:usb1="80000000" w:usb2="00000008" w:usb3="00000000" w:csb0="000000D3" w:csb1="00000000"/>
  </w:font>
  <w:font w:name="Calibri">
    <w:panose1 w:val="020F0502020204030204"/>
    <w:charset w:val="00"/>
    <w:family w:val="swiss"/>
    <w:pitch w:val="variable"/>
    <w:sig w:usb0="E00002FF" w:usb1="4000ACFF" w:usb2="00000001" w:usb3="00000000" w:csb0="0000019F" w:csb1="00000000"/>
  </w:font>
  <w:font w:name="Simplified Arabic">
    <w:panose1 w:val="02020603050405020304"/>
    <w:charset w:val="B2"/>
    <w:family w:val="roman"/>
    <w:pitch w:val="variable"/>
    <w:sig w:usb0="00002003" w:usb1="80000000" w:usb2="00000008" w:usb3="00000000" w:csb0="00000041"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FUI-Regular">
    <w:altName w:val="Cambria"/>
    <w:charset w:val="00"/>
    <w:family w:val="roman"/>
    <w:pitch w:val="default"/>
  </w:font>
  <w:font w:name="Aptos">
    <w:panose1 w:val="020B0004020202020204"/>
    <w:charset w:val="00"/>
    <w:family w:val="swiss"/>
    <w:pitch w:val="variable"/>
    <w:sig w:usb0="20000287" w:usb1="00000003" w:usb2="00000000" w:usb3="00000000" w:csb0="0000019F" w:csb1="00000000"/>
  </w:font>
  <w:font w:name="Traditional Arabic">
    <w:panose1 w:val="02020603050405020304"/>
    <w:charset w:val="B2"/>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473742553"/>
      <w:docPartObj>
        <w:docPartGallery w:val="Page Numbers (Bottom of Page)"/>
        <w:docPartUnique/>
      </w:docPartObj>
    </w:sdtPr>
    <w:sdtEndPr>
      <w:rPr>
        <w:noProof/>
      </w:rPr>
    </w:sdtEndPr>
    <w:sdtContent>
      <w:p w14:paraId="5F1A8124" w14:textId="26C821BA" w:rsidR="00C83C91" w:rsidRDefault="00C83C91">
        <w:pPr>
          <w:pStyle w:val="a4"/>
          <w:jc w:val="center"/>
        </w:pPr>
        <w:r>
          <w:fldChar w:fldCharType="begin"/>
        </w:r>
        <w:r>
          <w:instrText xml:space="preserve"> PAGE   \* MERGEFORMAT </w:instrText>
        </w:r>
        <w:r>
          <w:fldChar w:fldCharType="separate"/>
        </w:r>
        <w:r>
          <w:rPr>
            <w:noProof/>
          </w:rPr>
          <w:t>2</w:t>
        </w:r>
        <w:r>
          <w:rPr>
            <w:noProof/>
          </w:rPr>
          <w:fldChar w:fldCharType="end"/>
        </w:r>
      </w:p>
    </w:sdtContent>
  </w:sdt>
  <w:p w14:paraId="13047AE1" w14:textId="77777777" w:rsidR="00C83C91" w:rsidRDefault="00C83C91">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149C22" w14:textId="77777777" w:rsidR="00231BF4" w:rsidRDefault="00231BF4" w:rsidP="009125CE">
      <w:pPr>
        <w:spacing w:after="0" w:line="240" w:lineRule="auto"/>
      </w:pPr>
      <w:r>
        <w:separator/>
      </w:r>
    </w:p>
  </w:footnote>
  <w:footnote w:type="continuationSeparator" w:id="0">
    <w:p w14:paraId="2E222F08" w14:textId="77777777" w:rsidR="00231BF4" w:rsidRDefault="00231BF4"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243BE2"/>
    <w:multiLevelType w:val="hybridMultilevel"/>
    <w:tmpl w:val="F6C81B3E"/>
    <w:lvl w:ilvl="0" w:tplc="04090009">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AE05989"/>
    <w:multiLevelType w:val="hybridMultilevel"/>
    <w:tmpl w:val="2F089E46"/>
    <w:lvl w:ilvl="0" w:tplc="0409000D">
      <w:start w:val="1"/>
      <w:numFmt w:val="bullet"/>
      <w:lvlText w:val=""/>
      <w:lvlJc w:val="left"/>
      <w:pPr>
        <w:ind w:left="816" w:hanging="456"/>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C1E1433"/>
    <w:multiLevelType w:val="hybridMultilevel"/>
    <w:tmpl w:val="178A49B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C75211D"/>
    <w:multiLevelType w:val="hybridMultilevel"/>
    <w:tmpl w:val="0F0CB33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0D187630"/>
    <w:multiLevelType w:val="multilevel"/>
    <w:tmpl w:val="FFFFFFFF"/>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 w15:restartNumberingAfterBreak="0">
    <w:nsid w:val="0DBB769D"/>
    <w:multiLevelType w:val="hybridMultilevel"/>
    <w:tmpl w:val="73DC206C"/>
    <w:lvl w:ilvl="0" w:tplc="04090009">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67D667B"/>
    <w:multiLevelType w:val="multilevel"/>
    <w:tmpl w:val="951CBD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BC62FE7"/>
    <w:multiLevelType w:val="hybridMultilevel"/>
    <w:tmpl w:val="D30E35B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222939F3"/>
    <w:multiLevelType w:val="hybridMultilevel"/>
    <w:tmpl w:val="C25A690C"/>
    <w:lvl w:ilvl="0" w:tplc="04090009">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22DA420D"/>
    <w:multiLevelType w:val="hybridMultilevel"/>
    <w:tmpl w:val="735E54C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251976D7"/>
    <w:multiLevelType w:val="hybridMultilevel"/>
    <w:tmpl w:val="EA788B0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25CA7DF1"/>
    <w:multiLevelType w:val="hybridMultilevel"/>
    <w:tmpl w:val="B0D690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64B36A4"/>
    <w:multiLevelType w:val="hybridMultilevel"/>
    <w:tmpl w:val="030C2666"/>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9834C68"/>
    <w:multiLevelType w:val="hybridMultilevel"/>
    <w:tmpl w:val="E81E7BA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2B940735"/>
    <w:multiLevelType w:val="hybridMultilevel"/>
    <w:tmpl w:val="7ADA6708"/>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C305635"/>
    <w:multiLevelType w:val="hybridMultilevel"/>
    <w:tmpl w:val="7794F0EC"/>
    <w:lvl w:ilvl="0" w:tplc="FFFFFFFF">
      <w:start w:val="1"/>
      <w:numFmt w:val="bullet"/>
      <w:lvlText w:val=""/>
      <w:lvlJc w:val="left"/>
      <w:pPr>
        <w:ind w:left="360" w:hanging="360"/>
      </w:pPr>
      <w:rPr>
        <w:rFonts w:ascii="Symbol" w:hAnsi="Symbol" w:hint="default"/>
      </w:rPr>
    </w:lvl>
    <w:lvl w:ilvl="1" w:tplc="06B83980">
      <w:start w:val="1"/>
      <w:numFmt w:val="bullet"/>
      <w:lvlText w:val=""/>
      <w:lvlJc w:val="left"/>
      <w:pPr>
        <w:ind w:left="1080" w:hanging="360"/>
      </w:pPr>
      <w:rPr>
        <w:rFonts w:ascii="Symbol" w:hAnsi="Symbol" w:hint="default"/>
      </w:rPr>
    </w:lvl>
    <w:lvl w:ilvl="2" w:tplc="6C4AF2A8">
      <w:start w:val="13"/>
      <w:numFmt w:val="bullet"/>
      <w:lvlText w:val="-"/>
      <w:lvlJc w:val="left"/>
      <w:pPr>
        <w:ind w:left="360" w:hanging="360"/>
      </w:pPr>
      <w:rPr>
        <w:rFonts w:ascii="Sakkal Majalla" w:eastAsiaTheme="minorHAnsi" w:hAnsi="Sakkal Majalla" w:cs="Sakkal Majalla"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6" w15:restartNumberingAfterBreak="0">
    <w:nsid w:val="2D5D0DE0"/>
    <w:multiLevelType w:val="hybridMultilevel"/>
    <w:tmpl w:val="D3F4CD5C"/>
    <w:lvl w:ilvl="0" w:tplc="04090009">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15:restartNumberingAfterBreak="0">
    <w:nsid w:val="30FE47FF"/>
    <w:multiLevelType w:val="hybridMultilevel"/>
    <w:tmpl w:val="65DC0F54"/>
    <w:lvl w:ilvl="0" w:tplc="04090009">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15:restartNumberingAfterBreak="0">
    <w:nsid w:val="33086FB4"/>
    <w:multiLevelType w:val="hybridMultilevel"/>
    <w:tmpl w:val="32380230"/>
    <w:lvl w:ilvl="0" w:tplc="0409000F">
      <w:start w:val="1"/>
      <w:numFmt w:val="decimal"/>
      <w:lvlText w:val="%1."/>
      <w:lvlJc w:val="left"/>
      <w:pPr>
        <w:ind w:left="1080" w:hanging="360"/>
      </w:pPr>
      <w:rPr>
        <w:rFont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9" w15:restartNumberingAfterBreak="0">
    <w:nsid w:val="33FB7434"/>
    <w:multiLevelType w:val="hybridMultilevel"/>
    <w:tmpl w:val="8A2E72E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57A3C84"/>
    <w:multiLevelType w:val="hybridMultilevel"/>
    <w:tmpl w:val="DF2C4014"/>
    <w:lvl w:ilvl="0" w:tplc="04090009">
      <w:start w:val="1"/>
      <w:numFmt w:val="bullet"/>
      <w:lvlText w:val=""/>
      <w:lvlJc w:val="left"/>
      <w:pPr>
        <w:ind w:left="1080" w:hanging="360"/>
      </w:pPr>
      <w:rPr>
        <w:rFonts w:ascii="Wingdings" w:hAnsi="Wingdings" w:hint="default"/>
      </w:rPr>
    </w:lvl>
    <w:lvl w:ilvl="1" w:tplc="FFFFFFFF">
      <w:start w:val="1"/>
      <w:numFmt w:val="bullet"/>
      <w:lvlText w:val=""/>
      <w:lvlJc w:val="left"/>
      <w:pPr>
        <w:ind w:left="1800" w:hanging="360"/>
      </w:pPr>
      <w:rPr>
        <w:rFonts w:ascii="Symbol" w:eastAsia="Calibri" w:hAnsi="Symbol" w:cs="Simplified Arabic" w:hint="default"/>
      </w:r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1" w15:restartNumberingAfterBreak="0">
    <w:nsid w:val="38FA13F1"/>
    <w:multiLevelType w:val="hybridMultilevel"/>
    <w:tmpl w:val="7004C624"/>
    <w:lvl w:ilvl="0" w:tplc="04090009">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15:restartNumberingAfterBreak="0">
    <w:nsid w:val="3B96312C"/>
    <w:multiLevelType w:val="hybridMultilevel"/>
    <w:tmpl w:val="5C942630"/>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BFF5B34"/>
    <w:multiLevelType w:val="hybridMultilevel"/>
    <w:tmpl w:val="255A77B4"/>
    <w:lvl w:ilvl="0" w:tplc="04090009">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15:restartNumberingAfterBreak="0">
    <w:nsid w:val="3C996784"/>
    <w:multiLevelType w:val="hybridMultilevel"/>
    <w:tmpl w:val="23F27B50"/>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 w15:restartNumberingAfterBreak="0">
    <w:nsid w:val="46753139"/>
    <w:multiLevelType w:val="hybridMultilevel"/>
    <w:tmpl w:val="4EE2959A"/>
    <w:lvl w:ilvl="0" w:tplc="FFFFFFFF">
      <w:start w:val="1"/>
      <w:numFmt w:val="decimal"/>
      <w:lvlText w:val="%1."/>
      <w:lvlJc w:val="left"/>
      <w:pPr>
        <w:ind w:left="1080" w:hanging="360"/>
      </w:pPr>
      <w:rPr>
        <w:rFonts w:hint="default"/>
      </w:rPr>
    </w:lvl>
    <w:lvl w:ilvl="1" w:tplc="67524F4C">
      <w:start w:val="1"/>
      <w:numFmt w:val="bullet"/>
      <w:lvlText w:val=""/>
      <w:lvlJc w:val="left"/>
      <w:pPr>
        <w:ind w:left="1800" w:hanging="360"/>
      </w:pPr>
      <w:rPr>
        <w:rFonts w:ascii="Symbol" w:eastAsia="Calibri" w:hAnsi="Symbol" w:cs="Simplified Arabic"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47014806"/>
    <w:multiLevelType w:val="hybridMultilevel"/>
    <w:tmpl w:val="847A9C8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70B32D6"/>
    <w:multiLevelType w:val="hybridMultilevel"/>
    <w:tmpl w:val="53729DFA"/>
    <w:lvl w:ilvl="0" w:tplc="04090009">
      <w:start w:val="1"/>
      <w:numFmt w:val="bullet"/>
      <w:lvlText w:val=""/>
      <w:lvlJc w:val="left"/>
      <w:pPr>
        <w:ind w:left="1080" w:hanging="360"/>
      </w:pPr>
      <w:rPr>
        <w:rFonts w:ascii="Wingdings" w:hAnsi="Wingdings" w:hint="default"/>
      </w:rPr>
    </w:lvl>
    <w:lvl w:ilvl="1" w:tplc="FFFFFFFF">
      <w:start w:val="1"/>
      <w:numFmt w:val="bullet"/>
      <w:lvlText w:val=""/>
      <w:lvlJc w:val="left"/>
      <w:pPr>
        <w:ind w:left="1800" w:hanging="360"/>
      </w:pPr>
      <w:rPr>
        <w:rFonts w:ascii="Symbol" w:eastAsia="Calibri" w:hAnsi="Symbol" w:cs="Simplified Arabic" w:hint="default"/>
      </w:r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8" w15:restartNumberingAfterBreak="0">
    <w:nsid w:val="47F4287E"/>
    <w:multiLevelType w:val="hybridMultilevel"/>
    <w:tmpl w:val="C58E8802"/>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48F9327B"/>
    <w:multiLevelType w:val="multilevel"/>
    <w:tmpl w:val="1DD262CA"/>
    <w:lvl w:ilvl="0">
      <w:start w:val="1"/>
      <w:numFmt w:val="decimal"/>
      <w:lvlText w:val="%1."/>
      <w:lvlJc w:val="left"/>
      <w:pPr>
        <w:ind w:left="360" w:hanging="360"/>
      </w:pPr>
    </w:lvl>
    <w:lvl w:ilvl="1">
      <w:start w:val="1"/>
      <w:numFmt w:val="decimal"/>
      <w:pStyle w:val="2"/>
      <w:lvlText w:val="%1.%2."/>
      <w:lvlJc w:val="left"/>
      <w:pPr>
        <w:ind w:left="792" w:hanging="432"/>
      </w:pPr>
    </w:lvl>
    <w:lvl w:ilvl="2">
      <w:start w:val="1"/>
      <w:numFmt w:val="decimal"/>
      <w:lvlText w:val="%1.%2.%3."/>
      <w:lvlJc w:val="left"/>
      <w:pPr>
        <w:ind w:left="50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4B233E26"/>
    <w:multiLevelType w:val="hybridMultilevel"/>
    <w:tmpl w:val="F8D6F11A"/>
    <w:lvl w:ilvl="0" w:tplc="04090005">
      <w:start w:val="1"/>
      <w:numFmt w:val="bullet"/>
      <w:lvlText w:val=""/>
      <w:lvlJc w:val="left"/>
      <w:pPr>
        <w:ind w:left="1080" w:hanging="360"/>
      </w:pPr>
      <w:rPr>
        <w:rFonts w:ascii="Wingdings" w:hAnsi="Wingding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31" w15:restartNumberingAfterBreak="0">
    <w:nsid w:val="5002219C"/>
    <w:multiLevelType w:val="hybridMultilevel"/>
    <w:tmpl w:val="362C93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87E172C"/>
    <w:multiLevelType w:val="hybridMultilevel"/>
    <w:tmpl w:val="75AA644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64E0F02"/>
    <w:multiLevelType w:val="hybridMultilevel"/>
    <w:tmpl w:val="CFAECBE4"/>
    <w:lvl w:ilvl="0" w:tplc="04090009">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4" w15:restartNumberingAfterBreak="0">
    <w:nsid w:val="6C3E65AC"/>
    <w:multiLevelType w:val="hybridMultilevel"/>
    <w:tmpl w:val="6EDA27FA"/>
    <w:lvl w:ilvl="0" w:tplc="04090009">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5" w15:restartNumberingAfterBreak="0">
    <w:nsid w:val="6CD02853"/>
    <w:multiLevelType w:val="hybridMultilevel"/>
    <w:tmpl w:val="EB70B8A6"/>
    <w:lvl w:ilvl="0" w:tplc="0409000D">
      <w:start w:val="1"/>
      <w:numFmt w:val="bullet"/>
      <w:lvlText w:val=""/>
      <w:lvlJc w:val="left"/>
      <w:pPr>
        <w:ind w:left="768" w:hanging="408"/>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6" w15:restartNumberingAfterBreak="0">
    <w:nsid w:val="6E836716"/>
    <w:multiLevelType w:val="hybridMultilevel"/>
    <w:tmpl w:val="1D16524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D2E1FC0"/>
    <w:multiLevelType w:val="hybridMultilevel"/>
    <w:tmpl w:val="68C60C4A"/>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90394659">
    <w:abstractNumId w:val="14"/>
  </w:num>
  <w:num w:numId="2" w16cid:durableId="53355007">
    <w:abstractNumId w:val="37"/>
  </w:num>
  <w:num w:numId="3" w16cid:durableId="1075207742">
    <w:abstractNumId w:val="24"/>
  </w:num>
  <w:num w:numId="4" w16cid:durableId="534151097">
    <w:abstractNumId w:val="11"/>
  </w:num>
  <w:num w:numId="5" w16cid:durableId="1277908674">
    <w:abstractNumId w:val="12"/>
  </w:num>
  <w:num w:numId="6" w16cid:durableId="1968856751">
    <w:abstractNumId w:val="15"/>
  </w:num>
  <w:num w:numId="7" w16cid:durableId="947585865">
    <w:abstractNumId w:val="22"/>
  </w:num>
  <w:num w:numId="8" w16cid:durableId="475222932">
    <w:abstractNumId w:val="1"/>
  </w:num>
  <w:num w:numId="9" w16cid:durableId="699470718">
    <w:abstractNumId w:val="35"/>
  </w:num>
  <w:num w:numId="10" w16cid:durableId="1203908456">
    <w:abstractNumId w:val="6"/>
  </w:num>
  <w:num w:numId="11" w16cid:durableId="1342124406">
    <w:abstractNumId w:val="28"/>
  </w:num>
  <w:num w:numId="12" w16cid:durableId="849681598">
    <w:abstractNumId w:val="31"/>
  </w:num>
  <w:num w:numId="13" w16cid:durableId="225529008">
    <w:abstractNumId w:val="29"/>
  </w:num>
  <w:num w:numId="14" w16cid:durableId="394861836">
    <w:abstractNumId w:val="25"/>
  </w:num>
  <w:num w:numId="15" w16cid:durableId="1368019031">
    <w:abstractNumId w:val="20"/>
  </w:num>
  <w:num w:numId="16" w16cid:durableId="1953628261">
    <w:abstractNumId w:val="27"/>
  </w:num>
  <w:num w:numId="17" w16cid:durableId="1755204600">
    <w:abstractNumId w:val="10"/>
  </w:num>
  <w:num w:numId="18" w16cid:durableId="1439985070">
    <w:abstractNumId w:val="4"/>
  </w:num>
  <w:num w:numId="19" w16cid:durableId="13429983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87133689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26727351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207258228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800155299">
    <w:abstractNumId w:val="32"/>
  </w:num>
  <w:num w:numId="24" w16cid:durableId="1753700141">
    <w:abstractNumId w:val="8"/>
  </w:num>
  <w:num w:numId="25" w16cid:durableId="823009221">
    <w:abstractNumId w:val="36"/>
  </w:num>
  <w:num w:numId="26" w16cid:durableId="1497069775">
    <w:abstractNumId w:val="33"/>
  </w:num>
  <w:num w:numId="27" w16cid:durableId="762730099">
    <w:abstractNumId w:val="19"/>
  </w:num>
  <w:num w:numId="28" w16cid:durableId="1040395164">
    <w:abstractNumId w:val="21"/>
  </w:num>
  <w:num w:numId="29" w16cid:durableId="1308701363">
    <w:abstractNumId w:val="17"/>
  </w:num>
  <w:num w:numId="30" w16cid:durableId="1381174153">
    <w:abstractNumId w:val="23"/>
  </w:num>
  <w:num w:numId="31" w16cid:durableId="737050065">
    <w:abstractNumId w:val="0"/>
  </w:num>
  <w:num w:numId="32" w16cid:durableId="1693454420">
    <w:abstractNumId w:val="2"/>
  </w:num>
  <w:num w:numId="33" w16cid:durableId="404111017">
    <w:abstractNumId w:val="16"/>
  </w:num>
  <w:num w:numId="34" w16cid:durableId="988749722">
    <w:abstractNumId w:val="5"/>
  </w:num>
  <w:num w:numId="35" w16cid:durableId="837964530">
    <w:abstractNumId w:val="26"/>
  </w:num>
  <w:num w:numId="36" w16cid:durableId="1180243875">
    <w:abstractNumId w:val="34"/>
  </w:num>
  <w:num w:numId="37" w16cid:durableId="406848335">
    <w:abstractNumId w:val="18"/>
  </w:num>
  <w:num w:numId="38" w16cid:durableId="1438603417">
    <w:abstractNumId w:val="13"/>
  </w:num>
  <w:num w:numId="39" w16cid:durableId="1031300219">
    <w:abstractNumId w:val="3"/>
  </w:num>
  <w:num w:numId="40" w16cid:durableId="227696123">
    <w:abstractNumId w:val="9"/>
  </w:num>
  <w:num w:numId="41" w16cid:durableId="473907795">
    <w:abstractNumId w:val="7"/>
  </w:num>
  <w:num w:numId="42" w16cid:durableId="102071891">
    <w:abstractNumId w:val="30"/>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9"/>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1295"/>
    <w:rsid w:val="00003B61"/>
    <w:rsid w:val="0000596E"/>
    <w:rsid w:val="00011F23"/>
    <w:rsid w:val="000125CD"/>
    <w:rsid w:val="00012629"/>
    <w:rsid w:val="000146E6"/>
    <w:rsid w:val="000204A8"/>
    <w:rsid w:val="00022B3A"/>
    <w:rsid w:val="0002720D"/>
    <w:rsid w:val="00030C19"/>
    <w:rsid w:val="00034640"/>
    <w:rsid w:val="00035504"/>
    <w:rsid w:val="0004554E"/>
    <w:rsid w:val="00047B23"/>
    <w:rsid w:val="00052AB0"/>
    <w:rsid w:val="00053122"/>
    <w:rsid w:val="000543EF"/>
    <w:rsid w:val="000602CA"/>
    <w:rsid w:val="000610C9"/>
    <w:rsid w:val="00061FA2"/>
    <w:rsid w:val="00064418"/>
    <w:rsid w:val="00064FF1"/>
    <w:rsid w:val="00067938"/>
    <w:rsid w:val="0007341A"/>
    <w:rsid w:val="0007370A"/>
    <w:rsid w:val="000738D9"/>
    <w:rsid w:val="000769E1"/>
    <w:rsid w:val="000842EB"/>
    <w:rsid w:val="00091717"/>
    <w:rsid w:val="00094E98"/>
    <w:rsid w:val="00096498"/>
    <w:rsid w:val="000A2ED4"/>
    <w:rsid w:val="000A4DAE"/>
    <w:rsid w:val="000A6930"/>
    <w:rsid w:val="000C4130"/>
    <w:rsid w:val="000D03ED"/>
    <w:rsid w:val="000D2E22"/>
    <w:rsid w:val="000D7A52"/>
    <w:rsid w:val="000D7D7B"/>
    <w:rsid w:val="000E0212"/>
    <w:rsid w:val="000E2A00"/>
    <w:rsid w:val="000E2BA4"/>
    <w:rsid w:val="000E3680"/>
    <w:rsid w:val="000E503B"/>
    <w:rsid w:val="000F44B4"/>
    <w:rsid w:val="00102DB3"/>
    <w:rsid w:val="00104241"/>
    <w:rsid w:val="00110487"/>
    <w:rsid w:val="001139FC"/>
    <w:rsid w:val="00122CF1"/>
    <w:rsid w:val="0012342D"/>
    <w:rsid w:val="001306F3"/>
    <w:rsid w:val="00131E44"/>
    <w:rsid w:val="00134286"/>
    <w:rsid w:val="00143989"/>
    <w:rsid w:val="00150B32"/>
    <w:rsid w:val="001510C1"/>
    <w:rsid w:val="00152611"/>
    <w:rsid w:val="00153B41"/>
    <w:rsid w:val="0016034D"/>
    <w:rsid w:val="00175050"/>
    <w:rsid w:val="00180436"/>
    <w:rsid w:val="0018142E"/>
    <w:rsid w:val="001902DB"/>
    <w:rsid w:val="0019163E"/>
    <w:rsid w:val="00194472"/>
    <w:rsid w:val="001962D1"/>
    <w:rsid w:val="001A1758"/>
    <w:rsid w:val="001A36E8"/>
    <w:rsid w:val="001A41B9"/>
    <w:rsid w:val="001A5094"/>
    <w:rsid w:val="001A6F20"/>
    <w:rsid w:val="001A7965"/>
    <w:rsid w:val="001B0D06"/>
    <w:rsid w:val="001B6186"/>
    <w:rsid w:val="001B6D18"/>
    <w:rsid w:val="001B7151"/>
    <w:rsid w:val="001C0AEB"/>
    <w:rsid w:val="001C2162"/>
    <w:rsid w:val="001C2A18"/>
    <w:rsid w:val="001C380C"/>
    <w:rsid w:val="001C42F9"/>
    <w:rsid w:val="001E7B16"/>
    <w:rsid w:val="001F0034"/>
    <w:rsid w:val="001F159D"/>
    <w:rsid w:val="001F46A5"/>
    <w:rsid w:val="0021718D"/>
    <w:rsid w:val="00217ADA"/>
    <w:rsid w:val="00223329"/>
    <w:rsid w:val="00223AE0"/>
    <w:rsid w:val="002317BD"/>
    <w:rsid w:val="00231BF4"/>
    <w:rsid w:val="00234450"/>
    <w:rsid w:val="00237CEC"/>
    <w:rsid w:val="00247370"/>
    <w:rsid w:val="0025108F"/>
    <w:rsid w:val="002515F2"/>
    <w:rsid w:val="00260558"/>
    <w:rsid w:val="0026283D"/>
    <w:rsid w:val="00263551"/>
    <w:rsid w:val="00265510"/>
    <w:rsid w:val="00265879"/>
    <w:rsid w:val="002766BC"/>
    <w:rsid w:val="002828EF"/>
    <w:rsid w:val="00286958"/>
    <w:rsid w:val="0029680E"/>
    <w:rsid w:val="00296F32"/>
    <w:rsid w:val="002A32D6"/>
    <w:rsid w:val="002A365A"/>
    <w:rsid w:val="002A654D"/>
    <w:rsid w:val="002A76B5"/>
    <w:rsid w:val="002B1274"/>
    <w:rsid w:val="002B52D8"/>
    <w:rsid w:val="002C205F"/>
    <w:rsid w:val="002C21BB"/>
    <w:rsid w:val="002C5EE0"/>
    <w:rsid w:val="002D0190"/>
    <w:rsid w:val="002D30A7"/>
    <w:rsid w:val="002D3120"/>
    <w:rsid w:val="002D5C0C"/>
    <w:rsid w:val="002E3539"/>
    <w:rsid w:val="002E36BC"/>
    <w:rsid w:val="002F4844"/>
    <w:rsid w:val="002F5FA3"/>
    <w:rsid w:val="00303BF8"/>
    <w:rsid w:val="00304304"/>
    <w:rsid w:val="00304D32"/>
    <w:rsid w:val="0031075C"/>
    <w:rsid w:val="00310B47"/>
    <w:rsid w:val="00323FD3"/>
    <w:rsid w:val="0033502F"/>
    <w:rsid w:val="0033775D"/>
    <w:rsid w:val="00341900"/>
    <w:rsid w:val="00343EE8"/>
    <w:rsid w:val="00357BB1"/>
    <w:rsid w:val="00357CD0"/>
    <w:rsid w:val="003620C0"/>
    <w:rsid w:val="0036476A"/>
    <w:rsid w:val="003651A2"/>
    <w:rsid w:val="00370FDA"/>
    <w:rsid w:val="0037141D"/>
    <w:rsid w:val="00375565"/>
    <w:rsid w:val="00377D51"/>
    <w:rsid w:val="00377DD2"/>
    <w:rsid w:val="00381052"/>
    <w:rsid w:val="0038357B"/>
    <w:rsid w:val="00395622"/>
    <w:rsid w:val="00396510"/>
    <w:rsid w:val="003A0C8D"/>
    <w:rsid w:val="003A6BF6"/>
    <w:rsid w:val="003A757C"/>
    <w:rsid w:val="003B30A9"/>
    <w:rsid w:val="003B527A"/>
    <w:rsid w:val="003D5D45"/>
    <w:rsid w:val="003D6376"/>
    <w:rsid w:val="003D6415"/>
    <w:rsid w:val="003E29FB"/>
    <w:rsid w:val="003E3EBB"/>
    <w:rsid w:val="003E7CB6"/>
    <w:rsid w:val="00402123"/>
    <w:rsid w:val="00403383"/>
    <w:rsid w:val="00405222"/>
    <w:rsid w:val="004130C0"/>
    <w:rsid w:val="00413C9B"/>
    <w:rsid w:val="00413DF8"/>
    <w:rsid w:val="00413F36"/>
    <w:rsid w:val="00417DFE"/>
    <w:rsid w:val="0042106B"/>
    <w:rsid w:val="004215C5"/>
    <w:rsid w:val="004260FE"/>
    <w:rsid w:val="00432CE5"/>
    <w:rsid w:val="00433FD4"/>
    <w:rsid w:val="0043649D"/>
    <w:rsid w:val="004402BC"/>
    <w:rsid w:val="00444AAE"/>
    <w:rsid w:val="00446ED1"/>
    <w:rsid w:val="004613E8"/>
    <w:rsid w:val="00461DB2"/>
    <w:rsid w:val="004637BB"/>
    <w:rsid w:val="00464637"/>
    <w:rsid w:val="004708AB"/>
    <w:rsid w:val="00473631"/>
    <w:rsid w:val="00474A1C"/>
    <w:rsid w:val="00475C10"/>
    <w:rsid w:val="00476ADB"/>
    <w:rsid w:val="0047707D"/>
    <w:rsid w:val="00482056"/>
    <w:rsid w:val="0048331E"/>
    <w:rsid w:val="0048405C"/>
    <w:rsid w:val="004866DE"/>
    <w:rsid w:val="00491EAB"/>
    <w:rsid w:val="004A035D"/>
    <w:rsid w:val="004A1755"/>
    <w:rsid w:val="004A1DD6"/>
    <w:rsid w:val="004A23CD"/>
    <w:rsid w:val="004A5011"/>
    <w:rsid w:val="004B1BFF"/>
    <w:rsid w:val="004B1EF3"/>
    <w:rsid w:val="004B352F"/>
    <w:rsid w:val="004C31CF"/>
    <w:rsid w:val="004C3BAD"/>
    <w:rsid w:val="004C4331"/>
    <w:rsid w:val="004C71CF"/>
    <w:rsid w:val="004D0623"/>
    <w:rsid w:val="004D23E7"/>
    <w:rsid w:val="004D4A48"/>
    <w:rsid w:val="004D6B08"/>
    <w:rsid w:val="004E439C"/>
    <w:rsid w:val="004F1444"/>
    <w:rsid w:val="004F2475"/>
    <w:rsid w:val="004F3AF6"/>
    <w:rsid w:val="005140E3"/>
    <w:rsid w:val="005146DA"/>
    <w:rsid w:val="0051585E"/>
    <w:rsid w:val="00516922"/>
    <w:rsid w:val="00522010"/>
    <w:rsid w:val="0052581D"/>
    <w:rsid w:val="00540026"/>
    <w:rsid w:val="005415B5"/>
    <w:rsid w:val="005423FA"/>
    <w:rsid w:val="00544E3F"/>
    <w:rsid w:val="005459E0"/>
    <w:rsid w:val="00545E45"/>
    <w:rsid w:val="00550EC8"/>
    <w:rsid w:val="005527F0"/>
    <w:rsid w:val="00557A05"/>
    <w:rsid w:val="00557B85"/>
    <w:rsid w:val="00561418"/>
    <w:rsid w:val="00575480"/>
    <w:rsid w:val="0058510E"/>
    <w:rsid w:val="00586F13"/>
    <w:rsid w:val="00590B27"/>
    <w:rsid w:val="005929E0"/>
    <w:rsid w:val="00597F74"/>
    <w:rsid w:val="005A0C71"/>
    <w:rsid w:val="005A28C8"/>
    <w:rsid w:val="005A755A"/>
    <w:rsid w:val="005B112C"/>
    <w:rsid w:val="005B2F92"/>
    <w:rsid w:val="005B5824"/>
    <w:rsid w:val="005B7D85"/>
    <w:rsid w:val="005D0E3A"/>
    <w:rsid w:val="005D5DB7"/>
    <w:rsid w:val="005E00A1"/>
    <w:rsid w:val="005E4AF3"/>
    <w:rsid w:val="005F2722"/>
    <w:rsid w:val="006020A6"/>
    <w:rsid w:val="006044AD"/>
    <w:rsid w:val="00605983"/>
    <w:rsid w:val="006112DD"/>
    <w:rsid w:val="0061146E"/>
    <w:rsid w:val="00625CAD"/>
    <w:rsid w:val="00625CEC"/>
    <w:rsid w:val="00625DA7"/>
    <w:rsid w:val="0062761F"/>
    <w:rsid w:val="00627781"/>
    <w:rsid w:val="00633F50"/>
    <w:rsid w:val="006344B4"/>
    <w:rsid w:val="00641900"/>
    <w:rsid w:val="00642229"/>
    <w:rsid w:val="00644625"/>
    <w:rsid w:val="006450DB"/>
    <w:rsid w:val="00647482"/>
    <w:rsid w:val="0066191A"/>
    <w:rsid w:val="00663FD3"/>
    <w:rsid w:val="00667140"/>
    <w:rsid w:val="006713DD"/>
    <w:rsid w:val="006716C2"/>
    <w:rsid w:val="00680F37"/>
    <w:rsid w:val="00681671"/>
    <w:rsid w:val="00681F47"/>
    <w:rsid w:val="00686D49"/>
    <w:rsid w:val="006904F6"/>
    <w:rsid w:val="006910C9"/>
    <w:rsid w:val="006948DE"/>
    <w:rsid w:val="006A0FCA"/>
    <w:rsid w:val="006A2677"/>
    <w:rsid w:val="006A3B5F"/>
    <w:rsid w:val="006A6C3D"/>
    <w:rsid w:val="006B07CD"/>
    <w:rsid w:val="006B3A4B"/>
    <w:rsid w:val="006B4F02"/>
    <w:rsid w:val="006B7DA3"/>
    <w:rsid w:val="006D0A16"/>
    <w:rsid w:val="006D1755"/>
    <w:rsid w:val="006D4C88"/>
    <w:rsid w:val="006E65A3"/>
    <w:rsid w:val="006F162C"/>
    <w:rsid w:val="006F29F1"/>
    <w:rsid w:val="0070333D"/>
    <w:rsid w:val="00705AF7"/>
    <w:rsid w:val="00706E7F"/>
    <w:rsid w:val="0071504C"/>
    <w:rsid w:val="00722A65"/>
    <w:rsid w:val="007301E5"/>
    <w:rsid w:val="00731DC0"/>
    <w:rsid w:val="00737AAD"/>
    <w:rsid w:val="00741B9A"/>
    <w:rsid w:val="007501C6"/>
    <w:rsid w:val="0075485F"/>
    <w:rsid w:val="00754DB9"/>
    <w:rsid w:val="00755053"/>
    <w:rsid w:val="00757802"/>
    <w:rsid w:val="00760A35"/>
    <w:rsid w:val="00762694"/>
    <w:rsid w:val="00766D40"/>
    <w:rsid w:val="007711F8"/>
    <w:rsid w:val="007739B3"/>
    <w:rsid w:val="007753A5"/>
    <w:rsid w:val="00775634"/>
    <w:rsid w:val="00780E8F"/>
    <w:rsid w:val="007817A3"/>
    <w:rsid w:val="007874FA"/>
    <w:rsid w:val="00792A28"/>
    <w:rsid w:val="00793F1C"/>
    <w:rsid w:val="007A471E"/>
    <w:rsid w:val="007A7A94"/>
    <w:rsid w:val="007B0E54"/>
    <w:rsid w:val="007B2139"/>
    <w:rsid w:val="007B489E"/>
    <w:rsid w:val="007B51D9"/>
    <w:rsid w:val="007C06CD"/>
    <w:rsid w:val="007C170D"/>
    <w:rsid w:val="007C31AE"/>
    <w:rsid w:val="007C3D97"/>
    <w:rsid w:val="007C4C77"/>
    <w:rsid w:val="007C6908"/>
    <w:rsid w:val="007D2C05"/>
    <w:rsid w:val="007D443E"/>
    <w:rsid w:val="007D4D2E"/>
    <w:rsid w:val="007E0AD8"/>
    <w:rsid w:val="007E1EBB"/>
    <w:rsid w:val="007E3A20"/>
    <w:rsid w:val="007E40C5"/>
    <w:rsid w:val="007F0CD6"/>
    <w:rsid w:val="007F1674"/>
    <w:rsid w:val="007F2AAC"/>
    <w:rsid w:val="007F48F0"/>
    <w:rsid w:val="007F6F3A"/>
    <w:rsid w:val="00806716"/>
    <w:rsid w:val="00807477"/>
    <w:rsid w:val="00811E32"/>
    <w:rsid w:val="0081401E"/>
    <w:rsid w:val="008156EA"/>
    <w:rsid w:val="0081623B"/>
    <w:rsid w:val="00821534"/>
    <w:rsid w:val="0083081C"/>
    <w:rsid w:val="00831F14"/>
    <w:rsid w:val="008332E4"/>
    <w:rsid w:val="0083662A"/>
    <w:rsid w:val="0084024D"/>
    <w:rsid w:val="00840ACC"/>
    <w:rsid w:val="00850760"/>
    <w:rsid w:val="0085226F"/>
    <w:rsid w:val="00854D73"/>
    <w:rsid w:val="008556DB"/>
    <w:rsid w:val="00857739"/>
    <w:rsid w:val="008637EF"/>
    <w:rsid w:val="00874CD5"/>
    <w:rsid w:val="00874D2F"/>
    <w:rsid w:val="00874F4A"/>
    <w:rsid w:val="008756CE"/>
    <w:rsid w:val="00877AAC"/>
    <w:rsid w:val="00882D37"/>
    <w:rsid w:val="00882D53"/>
    <w:rsid w:val="00887133"/>
    <w:rsid w:val="008904CF"/>
    <w:rsid w:val="00891FC0"/>
    <w:rsid w:val="00893205"/>
    <w:rsid w:val="0089704E"/>
    <w:rsid w:val="008A0A06"/>
    <w:rsid w:val="008A2196"/>
    <w:rsid w:val="008A248D"/>
    <w:rsid w:val="008A2955"/>
    <w:rsid w:val="008A425D"/>
    <w:rsid w:val="008B2333"/>
    <w:rsid w:val="008B41AE"/>
    <w:rsid w:val="008B6EE6"/>
    <w:rsid w:val="008C1ABE"/>
    <w:rsid w:val="008C42C1"/>
    <w:rsid w:val="008C4A35"/>
    <w:rsid w:val="008D15AF"/>
    <w:rsid w:val="008D1829"/>
    <w:rsid w:val="008D66AE"/>
    <w:rsid w:val="008E1B7E"/>
    <w:rsid w:val="008E5C19"/>
    <w:rsid w:val="008E7314"/>
    <w:rsid w:val="008F1EAE"/>
    <w:rsid w:val="008F6829"/>
    <w:rsid w:val="008F6B36"/>
    <w:rsid w:val="0090105B"/>
    <w:rsid w:val="0090438F"/>
    <w:rsid w:val="00905D27"/>
    <w:rsid w:val="00905FD8"/>
    <w:rsid w:val="009125CE"/>
    <w:rsid w:val="00914D5B"/>
    <w:rsid w:val="00920CC7"/>
    <w:rsid w:val="009216A4"/>
    <w:rsid w:val="00921EEF"/>
    <w:rsid w:val="00927901"/>
    <w:rsid w:val="009307B0"/>
    <w:rsid w:val="00930A79"/>
    <w:rsid w:val="00932A89"/>
    <w:rsid w:val="00937CA3"/>
    <w:rsid w:val="00951F48"/>
    <w:rsid w:val="0096099D"/>
    <w:rsid w:val="009638CB"/>
    <w:rsid w:val="00963C6C"/>
    <w:rsid w:val="00964E82"/>
    <w:rsid w:val="0096603F"/>
    <w:rsid w:val="00970F41"/>
    <w:rsid w:val="0097383F"/>
    <w:rsid w:val="00976DC2"/>
    <w:rsid w:val="00985B71"/>
    <w:rsid w:val="0098768E"/>
    <w:rsid w:val="00994120"/>
    <w:rsid w:val="009A62C5"/>
    <w:rsid w:val="009B37BE"/>
    <w:rsid w:val="009B37F5"/>
    <w:rsid w:val="009B5162"/>
    <w:rsid w:val="009B6888"/>
    <w:rsid w:val="009B7EAF"/>
    <w:rsid w:val="009C0161"/>
    <w:rsid w:val="009C20C7"/>
    <w:rsid w:val="009C2D90"/>
    <w:rsid w:val="009C6715"/>
    <w:rsid w:val="009D0A6A"/>
    <w:rsid w:val="009D108D"/>
    <w:rsid w:val="009D2E51"/>
    <w:rsid w:val="009D2E90"/>
    <w:rsid w:val="009D4539"/>
    <w:rsid w:val="009D59AE"/>
    <w:rsid w:val="009D6E8A"/>
    <w:rsid w:val="009E1436"/>
    <w:rsid w:val="009E53D1"/>
    <w:rsid w:val="009E5668"/>
    <w:rsid w:val="009E7D81"/>
    <w:rsid w:val="009F7996"/>
    <w:rsid w:val="00A02DBC"/>
    <w:rsid w:val="00A10072"/>
    <w:rsid w:val="00A10B45"/>
    <w:rsid w:val="00A1279C"/>
    <w:rsid w:val="00A130CC"/>
    <w:rsid w:val="00A15287"/>
    <w:rsid w:val="00A15584"/>
    <w:rsid w:val="00A16431"/>
    <w:rsid w:val="00A23F5C"/>
    <w:rsid w:val="00A2564F"/>
    <w:rsid w:val="00A3045E"/>
    <w:rsid w:val="00A30D10"/>
    <w:rsid w:val="00A31A25"/>
    <w:rsid w:val="00A32B83"/>
    <w:rsid w:val="00A348C1"/>
    <w:rsid w:val="00A3547E"/>
    <w:rsid w:val="00A35B21"/>
    <w:rsid w:val="00A40ADE"/>
    <w:rsid w:val="00A44EBE"/>
    <w:rsid w:val="00A4659A"/>
    <w:rsid w:val="00A50745"/>
    <w:rsid w:val="00A57461"/>
    <w:rsid w:val="00A74F76"/>
    <w:rsid w:val="00A82B2D"/>
    <w:rsid w:val="00A840CF"/>
    <w:rsid w:val="00A86E11"/>
    <w:rsid w:val="00A965E0"/>
    <w:rsid w:val="00A97576"/>
    <w:rsid w:val="00AA005F"/>
    <w:rsid w:val="00AA79E9"/>
    <w:rsid w:val="00AB0A70"/>
    <w:rsid w:val="00AB3E18"/>
    <w:rsid w:val="00AB41F1"/>
    <w:rsid w:val="00AB456F"/>
    <w:rsid w:val="00AB5A3B"/>
    <w:rsid w:val="00AC275B"/>
    <w:rsid w:val="00AD0FD8"/>
    <w:rsid w:val="00AD722B"/>
    <w:rsid w:val="00AE3C7A"/>
    <w:rsid w:val="00AF24F6"/>
    <w:rsid w:val="00AF31BE"/>
    <w:rsid w:val="00AF46DF"/>
    <w:rsid w:val="00B04BD9"/>
    <w:rsid w:val="00B05F9C"/>
    <w:rsid w:val="00B10F47"/>
    <w:rsid w:val="00B134E7"/>
    <w:rsid w:val="00B14C81"/>
    <w:rsid w:val="00B1517E"/>
    <w:rsid w:val="00B15A9E"/>
    <w:rsid w:val="00B346DF"/>
    <w:rsid w:val="00B36FBC"/>
    <w:rsid w:val="00B44182"/>
    <w:rsid w:val="00B467CC"/>
    <w:rsid w:val="00B5443B"/>
    <w:rsid w:val="00B570EB"/>
    <w:rsid w:val="00B57582"/>
    <w:rsid w:val="00B63B0F"/>
    <w:rsid w:val="00B653F7"/>
    <w:rsid w:val="00B66540"/>
    <w:rsid w:val="00B665E9"/>
    <w:rsid w:val="00B704B2"/>
    <w:rsid w:val="00B72A08"/>
    <w:rsid w:val="00B7678A"/>
    <w:rsid w:val="00B801FA"/>
    <w:rsid w:val="00B85C10"/>
    <w:rsid w:val="00B90260"/>
    <w:rsid w:val="00B9161B"/>
    <w:rsid w:val="00B9286F"/>
    <w:rsid w:val="00B9327D"/>
    <w:rsid w:val="00B97DCD"/>
    <w:rsid w:val="00BA3D6A"/>
    <w:rsid w:val="00BA5817"/>
    <w:rsid w:val="00BB0574"/>
    <w:rsid w:val="00BB1144"/>
    <w:rsid w:val="00BB1568"/>
    <w:rsid w:val="00BB1801"/>
    <w:rsid w:val="00BB3514"/>
    <w:rsid w:val="00BC454D"/>
    <w:rsid w:val="00BD03D1"/>
    <w:rsid w:val="00BD35F0"/>
    <w:rsid w:val="00BD590D"/>
    <w:rsid w:val="00BE2024"/>
    <w:rsid w:val="00BE51B7"/>
    <w:rsid w:val="00BF35D5"/>
    <w:rsid w:val="00C01C2B"/>
    <w:rsid w:val="00C07E49"/>
    <w:rsid w:val="00C16713"/>
    <w:rsid w:val="00C16D65"/>
    <w:rsid w:val="00C20A1C"/>
    <w:rsid w:val="00C23616"/>
    <w:rsid w:val="00C23A70"/>
    <w:rsid w:val="00C32E49"/>
    <w:rsid w:val="00C35B07"/>
    <w:rsid w:val="00C43D61"/>
    <w:rsid w:val="00C45767"/>
    <w:rsid w:val="00C46354"/>
    <w:rsid w:val="00C62935"/>
    <w:rsid w:val="00C67472"/>
    <w:rsid w:val="00C71E18"/>
    <w:rsid w:val="00C74890"/>
    <w:rsid w:val="00C75BC1"/>
    <w:rsid w:val="00C83C91"/>
    <w:rsid w:val="00C83DD5"/>
    <w:rsid w:val="00C9427A"/>
    <w:rsid w:val="00C9690C"/>
    <w:rsid w:val="00C96BB5"/>
    <w:rsid w:val="00C97A80"/>
    <w:rsid w:val="00CA0736"/>
    <w:rsid w:val="00CA24A2"/>
    <w:rsid w:val="00CA49E9"/>
    <w:rsid w:val="00CA6228"/>
    <w:rsid w:val="00CA6DC7"/>
    <w:rsid w:val="00CB2A94"/>
    <w:rsid w:val="00CB4A76"/>
    <w:rsid w:val="00CB60DD"/>
    <w:rsid w:val="00CC4484"/>
    <w:rsid w:val="00CC54D7"/>
    <w:rsid w:val="00CC6705"/>
    <w:rsid w:val="00CC76B8"/>
    <w:rsid w:val="00CC7877"/>
    <w:rsid w:val="00CD105C"/>
    <w:rsid w:val="00CF090C"/>
    <w:rsid w:val="00CF4901"/>
    <w:rsid w:val="00CF552E"/>
    <w:rsid w:val="00CF6CEC"/>
    <w:rsid w:val="00D1053F"/>
    <w:rsid w:val="00D10F38"/>
    <w:rsid w:val="00D15FBF"/>
    <w:rsid w:val="00D17027"/>
    <w:rsid w:val="00D216C5"/>
    <w:rsid w:val="00D22171"/>
    <w:rsid w:val="00D274B5"/>
    <w:rsid w:val="00D27AED"/>
    <w:rsid w:val="00D30845"/>
    <w:rsid w:val="00D32470"/>
    <w:rsid w:val="00D50203"/>
    <w:rsid w:val="00D53C12"/>
    <w:rsid w:val="00D57D34"/>
    <w:rsid w:val="00D60743"/>
    <w:rsid w:val="00D632C1"/>
    <w:rsid w:val="00D6431A"/>
    <w:rsid w:val="00D857DA"/>
    <w:rsid w:val="00D91863"/>
    <w:rsid w:val="00D92BC0"/>
    <w:rsid w:val="00D92F77"/>
    <w:rsid w:val="00D94493"/>
    <w:rsid w:val="00D965B5"/>
    <w:rsid w:val="00D97D0A"/>
    <w:rsid w:val="00DA0667"/>
    <w:rsid w:val="00DA0EBA"/>
    <w:rsid w:val="00DA1C1B"/>
    <w:rsid w:val="00DA3C05"/>
    <w:rsid w:val="00DA4EAA"/>
    <w:rsid w:val="00DA7C42"/>
    <w:rsid w:val="00DB1F25"/>
    <w:rsid w:val="00DC10F4"/>
    <w:rsid w:val="00DC1BA5"/>
    <w:rsid w:val="00DC40DA"/>
    <w:rsid w:val="00DC51EC"/>
    <w:rsid w:val="00DC5F63"/>
    <w:rsid w:val="00DC6851"/>
    <w:rsid w:val="00DD0EB8"/>
    <w:rsid w:val="00DD0F8E"/>
    <w:rsid w:val="00DD2F23"/>
    <w:rsid w:val="00DD6BEA"/>
    <w:rsid w:val="00DD7793"/>
    <w:rsid w:val="00DE5ED2"/>
    <w:rsid w:val="00DF232F"/>
    <w:rsid w:val="00DF6D7E"/>
    <w:rsid w:val="00E0124F"/>
    <w:rsid w:val="00E01CE8"/>
    <w:rsid w:val="00E042AB"/>
    <w:rsid w:val="00E04D94"/>
    <w:rsid w:val="00E07C45"/>
    <w:rsid w:val="00E124C7"/>
    <w:rsid w:val="00E17556"/>
    <w:rsid w:val="00E21A5F"/>
    <w:rsid w:val="00E24460"/>
    <w:rsid w:val="00E2784D"/>
    <w:rsid w:val="00E3112D"/>
    <w:rsid w:val="00E373EB"/>
    <w:rsid w:val="00E41EA4"/>
    <w:rsid w:val="00E43E62"/>
    <w:rsid w:val="00E452A2"/>
    <w:rsid w:val="00E50B03"/>
    <w:rsid w:val="00E53564"/>
    <w:rsid w:val="00E552BA"/>
    <w:rsid w:val="00E640C5"/>
    <w:rsid w:val="00E64188"/>
    <w:rsid w:val="00E6570B"/>
    <w:rsid w:val="00E67CA1"/>
    <w:rsid w:val="00E71C79"/>
    <w:rsid w:val="00E7565E"/>
    <w:rsid w:val="00E75C2E"/>
    <w:rsid w:val="00E76742"/>
    <w:rsid w:val="00E76A3D"/>
    <w:rsid w:val="00E76DB1"/>
    <w:rsid w:val="00E77CF3"/>
    <w:rsid w:val="00E802F2"/>
    <w:rsid w:val="00E82DAD"/>
    <w:rsid w:val="00E86613"/>
    <w:rsid w:val="00E97126"/>
    <w:rsid w:val="00EA6B5D"/>
    <w:rsid w:val="00EB16DB"/>
    <w:rsid w:val="00EB60A5"/>
    <w:rsid w:val="00EB772B"/>
    <w:rsid w:val="00EC10F6"/>
    <w:rsid w:val="00EC5DCF"/>
    <w:rsid w:val="00ED1918"/>
    <w:rsid w:val="00ED24E8"/>
    <w:rsid w:val="00ED2B59"/>
    <w:rsid w:val="00ED2F10"/>
    <w:rsid w:val="00ED5DB0"/>
    <w:rsid w:val="00EE0BD0"/>
    <w:rsid w:val="00EE7B86"/>
    <w:rsid w:val="00EF118F"/>
    <w:rsid w:val="00EF5F43"/>
    <w:rsid w:val="00F00FB8"/>
    <w:rsid w:val="00F10C89"/>
    <w:rsid w:val="00F11345"/>
    <w:rsid w:val="00F12EEC"/>
    <w:rsid w:val="00F1646F"/>
    <w:rsid w:val="00F30BD7"/>
    <w:rsid w:val="00F310F2"/>
    <w:rsid w:val="00F32A84"/>
    <w:rsid w:val="00F33937"/>
    <w:rsid w:val="00F3442D"/>
    <w:rsid w:val="00F450D5"/>
    <w:rsid w:val="00F546CE"/>
    <w:rsid w:val="00F563E2"/>
    <w:rsid w:val="00F6505E"/>
    <w:rsid w:val="00F66109"/>
    <w:rsid w:val="00F72CBB"/>
    <w:rsid w:val="00F733B2"/>
    <w:rsid w:val="00F93E57"/>
    <w:rsid w:val="00FA0A03"/>
    <w:rsid w:val="00FA24AF"/>
    <w:rsid w:val="00FA4282"/>
    <w:rsid w:val="00FA44AF"/>
    <w:rsid w:val="00FB11CC"/>
    <w:rsid w:val="00FB7A83"/>
    <w:rsid w:val="00FC20BB"/>
    <w:rsid w:val="00FC31E7"/>
    <w:rsid w:val="00FC4E54"/>
    <w:rsid w:val="00FC69CF"/>
    <w:rsid w:val="00FD1591"/>
    <w:rsid w:val="00FD4AA8"/>
    <w:rsid w:val="00FD5F5A"/>
    <w:rsid w:val="00FD7B84"/>
    <w:rsid w:val="00FE0443"/>
    <w:rsid w:val="00FF1D40"/>
    <w:rsid w:val="00FF2745"/>
    <w:rsid w:val="00FF2DE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888E177C-490E-45B3-B9CA-82F9A9887D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1401E"/>
    <w:pPr>
      <w:bidi/>
    </w:pPr>
  </w:style>
  <w:style w:type="paragraph" w:styleId="1">
    <w:name w:val="heading 1"/>
    <w:basedOn w:val="a"/>
    <w:next w:val="a"/>
    <w:link w:val="1Char"/>
    <w:autoRedefine/>
    <w:uiPriority w:val="9"/>
    <w:qFormat/>
    <w:rsid w:val="007874FA"/>
    <w:pPr>
      <w:keepNext/>
      <w:keepLines/>
      <w:spacing w:after="0" w:line="276" w:lineRule="auto"/>
      <w:outlineLvl w:val="0"/>
    </w:pPr>
    <w:rPr>
      <w:rFonts w:ascii="Simplified Arabic" w:eastAsiaTheme="majorEastAsia" w:hAnsi="Simplified Arabic" w:cs="Simplified Arabic"/>
      <w:b/>
      <w:bCs/>
      <w:sz w:val="32"/>
      <w:szCs w:val="32"/>
    </w:rPr>
  </w:style>
  <w:style w:type="paragraph" w:styleId="20">
    <w:name w:val="heading 2"/>
    <w:basedOn w:val="a"/>
    <w:next w:val="a"/>
    <w:link w:val="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semiHidden/>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Char"/>
    <w:uiPriority w:val="9"/>
    <w:semiHidden/>
    <w:unhideWhenUsed/>
    <w:qFormat/>
    <w:rsid w:val="005423FA"/>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5">
    <w:name w:val="heading 5"/>
    <w:basedOn w:val="a"/>
    <w:next w:val="a"/>
    <w:link w:val="5Char"/>
    <w:uiPriority w:val="9"/>
    <w:semiHidden/>
    <w:unhideWhenUsed/>
    <w:qFormat/>
    <w:rsid w:val="00304D32"/>
    <w:pPr>
      <w:keepNext/>
      <w:keepLines/>
      <w:spacing w:before="80" w:after="40" w:line="256" w:lineRule="auto"/>
      <w:outlineLvl w:val="4"/>
    </w:pPr>
    <w:rPr>
      <w:rFonts w:ascii="Calibri" w:eastAsia="Times New Roman" w:hAnsi="Calibri" w:cs="Times New Roman"/>
      <w:color w:val="2F5496" w:themeColor="accent1" w:themeShade="BF"/>
      <w14:ligatures w14:val="none"/>
    </w:rPr>
  </w:style>
  <w:style w:type="paragraph" w:styleId="6">
    <w:name w:val="heading 6"/>
    <w:basedOn w:val="a"/>
    <w:next w:val="a"/>
    <w:link w:val="6Char"/>
    <w:uiPriority w:val="9"/>
    <w:semiHidden/>
    <w:unhideWhenUsed/>
    <w:qFormat/>
    <w:rsid w:val="00304D32"/>
    <w:pPr>
      <w:keepNext/>
      <w:keepLines/>
      <w:spacing w:before="40" w:after="0" w:line="256" w:lineRule="auto"/>
      <w:outlineLvl w:val="5"/>
    </w:pPr>
    <w:rPr>
      <w:rFonts w:ascii="Calibri" w:eastAsia="Times New Roman" w:hAnsi="Calibri" w:cs="Times New Roman"/>
      <w:i/>
      <w:iCs/>
      <w:color w:val="595959" w:themeColor="text1" w:themeTint="A6"/>
      <w14:ligatures w14:val="none"/>
    </w:rPr>
  </w:style>
  <w:style w:type="paragraph" w:styleId="7">
    <w:name w:val="heading 7"/>
    <w:basedOn w:val="a"/>
    <w:next w:val="a"/>
    <w:link w:val="7Char"/>
    <w:uiPriority w:val="9"/>
    <w:semiHidden/>
    <w:unhideWhenUsed/>
    <w:qFormat/>
    <w:rsid w:val="00304D32"/>
    <w:pPr>
      <w:keepNext/>
      <w:keepLines/>
      <w:spacing w:before="40" w:after="0" w:line="256" w:lineRule="auto"/>
      <w:outlineLvl w:val="6"/>
    </w:pPr>
    <w:rPr>
      <w:rFonts w:ascii="Calibri" w:eastAsia="Times New Roman" w:hAnsi="Calibri" w:cs="Times New Roman"/>
      <w:color w:val="595959" w:themeColor="text1" w:themeTint="A6"/>
      <w14:ligatures w14:val="none"/>
    </w:rPr>
  </w:style>
  <w:style w:type="paragraph" w:styleId="8">
    <w:name w:val="heading 8"/>
    <w:basedOn w:val="a"/>
    <w:next w:val="a"/>
    <w:link w:val="8Char"/>
    <w:uiPriority w:val="9"/>
    <w:semiHidden/>
    <w:unhideWhenUsed/>
    <w:qFormat/>
    <w:rsid w:val="00304D32"/>
    <w:pPr>
      <w:keepNext/>
      <w:keepLines/>
      <w:spacing w:after="0" w:line="256" w:lineRule="auto"/>
      <w:outlineLvl w:val="7"/>
    </w:pPr>
    <w:rPr>
      <w:rFonts w:ascii="Calibri" w:eastAsia="Times New Roman" w:hAnsi="Calibri" w:cs="Times New Roman"/>
      <w:i/>
      <w:iCs/>
      <w:color w:val="272727" w:themeColor="text1" w:themeTint="D8"/>
      <w14:ligatures w14:val="none"/>
    </w:rPr>
  </w:style>
  <w:style w:type="paragraph" w:styleId="9">
    <w:name w:val="heading 9"/>
    <w:basedOn w:val="a"/>
    <w:next w:val="a"/>
    <w:link w:val="9Char"/>
    <w:uiPriority w:val="9"/>
    <w:semiHidden/>
    <w:unhideWhenUsed/>
    <w:qFormat/>
    <w:rsid w:val="00304D32"/>
    <w:pPr>
      <w:keepNext/>
      <w:keepLines/>
      <w:spacing w:after="0" w:line="256" w:lineRule="auto"/>
      <w:outlineLvl w:val="8"/>
    </w:pPr>
    <w:rPr>
      <w:rFonts w:ascii="Calibri" w:eastAsia="Times New Roman" w:hAnsi="Calibri" w:cs="Times New Roman"/>
      <w:color w:val="272727" w:themeColor="text1" w:themeTint="D8"/>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table" w:styleId="a5">
    <w:name w:val="Table Grid"/>
    <w:basedOn w:val="a1"/>
    <w:uiPriority w:val="39"/>
    <w:rsid w:val="005B5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aliases w:val="عنوان رئيسي,سرد الفقراتCxSpLast, سرد الفقرات1, سرد الفقرات11,NumberedList,سرد الفقرات1,سرد الفقرات11"/>
    <w:basedOn w:val="a"/>
    <w:link w:val="Char1"/>
    <w:uiPriority w:val="34"/>
    <w:qFormat/>
    <w:rsid w:val="00BE2024"/>
    <w:pPr>
      <w:ind w:left="720"/>
      <w:contextualSpacing/>
    </w:pPr>
  </w:style>
  <w:style w:type="character" w:customStyle="1" w:styleId="1Char">
    <w:name w:val="العنوان 1 Char"/>
    <w:basedOn w:val="a0"/>
    <w:link w:val="1"/>
    <w:uiPriority w:val="9"/>
    <w:rsid w:val="007874FA"/>
    <w:rPr>
      <w:rFonts w:ascii="Simplified Arabic" w:eastAsiaTheme="majorEastAsia" w:hAnsi="Simplified Arabic" w:cs="Simplified Arabic"/>
      <w:b/>
      <w:bCs/>
      <w:sz w:val="32"/>
      <w:szCs w:val="32"/>
    </w:rPr>
  </w:style>
  <w:style w:type="character" w:customStyle="1" w:styleId="2Char">
    <w:name w:val="عنوان 2 Char"/>
    <w:basedOn w:val="a0"/>
    <w:link w:val="20"/>
    <w:uiPriority w:val="9"/>
    <w:rsid w:val="00064FF1"/>
    <w:rPr>
      <w:rFonts w:asciiTheme="majorHAnsi" w:eastAsiaTheme="majorEastAsia" w:hAnsiTheme="majorHAnsi" w:cstheme="majorBidi"/>
      <w:color w:val="2F5496" w:themeColor="accent1" w:themeShade="BF"/>
      <w:sz w:val="26"/>
      <w:szCs w:val="26"/>
    </w:rPr>
  </w:style>
  <w:style w:type="paragraph" w:styleId="a7">
    <w:name w:val="TOC Heading"/>
    <w:basedOn w:val="1"/>
    <w:next w:val="a"/>
    <w:uiPriority w:val="39"/>
    <w:unhideWhenUsed/>
    <w:qFormat/>
    <w:rsid w:val="00377D51"/>
    <w:pPr>
      <w:bidi w:val="0"/>
      <w:spacing w:before="240"/>
      <w:outlineLvl w:val="9"/>
    </w:pPr>
    <w:rPr>
      <w:rFonts w:asciiTheme="majorHAnsi" w:hAnsiTheme="majorHAnsi" w:cstheme="majorBidi"/>
      <w:b w:val="0"/>
      <w:bCs w:val="0"/>
      <w:color w:val="2F5496" w:themeColor="accent1" w:themeShade="BF"/>
      <w:kern w:val="0"/>
      <w14:ligatures w14:val="none"/>
    </w:rPr>
  </w:style>
  <w:style w:type="paragraph" w:styleId="10">
    <w:name w:val="toc 1"/>
    <w:basedOn w:val="a"/>
    <w:next w:val="a"/>
    <w:autoRedefine/>
    <w:uiPriority w:val="39"/>
    <w:unhideWhenUsed/>
    <w:rsid w:val="00377D51"/>
    <w:pPr>
      <w:spacing w:after="100"/>
    </w:pPr>
  </w:style>
  <w:style w:type="paragraph" w:styleId="21">
    <w:name w:val="toc 2"/>
    <w:basedOn w:val="a"/>
    <w:next w:val="a"/>
    <w:autoRedefine/>
    <w:uiPriority w:val="39"/>
    <w:unhideWhenUsed/>
    <w:rsid w:val="00377D51"/>
    <w:pPr>
      <w:spacing w:after="100"/>
      <w:ind w:left="220"/>
    </w:pPr>
  </w:style>
  <w:style w:type="character" w:styleId="Hyperlink">
    <w:name w:val="Hyperlink"/>
    <w:basedOn w:val="a0"/>
    <w:uiPriority w:val="99"/>
    <w:unhideWhenUsed/>
    <w:rsid w:val="00377D51"/>
    <w:rPr>
      <w:color w:val="0563C1" w:themeColor="hyperlink"/>
      <w:u w:val="single"/>
    </w:rPr>
  </w:style>
  <w:style w:type="character" w:customStyle="1" w:styleId="3Char">
    <w:name w:val="عنوان 3 Char"/>
    <w:basedOn w:val="a0"/>
    <w:link w:val="3"/>
    <w:uiPriority w:val="9"/>
    <w:semiHidden/>
    <w:rsid w:val="00DA1C1B"/>
    <w:rPr>
      <w:rFonts w:asciiTheme="majorHAnsi" w:eastAsiaTheme="majorEastAsia" w:hAnsiTheme="majorHAnsi" w:cstheme="majorBidi"/>
      <w:color w:val="1F3763" w:themeColor="accent1" w:themeShade="7F"/>
      <w:sz w:val="24"/>
      <w:szCs w:val="24"/>
    </w:rPr>
  </w:style>
  <w:style w:type="character" w:styleId="a8">
    <w:name w:val="Unresolved Mention"/>
    <w:basedOn w:val="a0"/>
    <w:uiPriority w:val="99"/>
    <w:semiHidden/>
    <w:unhideWhenUsed/>
    <w:rsid w:val="00DA1C1B"/>
    <w:rPr>
      <w:color w:val="605E5C"/>
      <w:shd w:val="clear" w:color="auto" w:fill="E1DFDD"/>
    </w:rPr>
  </w:style>
  <w:style w:type="character" w:customStyle="1" w:styleId="Char1">
    <w:name w:val="سرد الفقرات Char"/>
    <w:aliases w:val="عنوان رئيسي Char,سرد الفقراتCxSpLast Char, سرد الفقرات1 Char, سرد الفقرات11 Char,NumberedList Char,سرد الفقرات1 Char,سرد الفقرات11 Char"/>
    <w:link w:val="a6"/>
    <w:uiPriority w:val="34"/>
    <w:rsid w:val="004D6B08"/>
  </w:style>
  <w:style w:type="paragraph" w:styleId="a9">
    <w:name w:val="Normal (Web)"/>
    <w:basedOn w:val="a"/>
    <w:uiPriority w:val="99"/>
    <w:unhideWhenUsed/>
    <w:rsid w:val="0098768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a">
    <w:name w:val="Strong"/>
    <w:basedOn w:val="a0"/>
    <w:uiPriority w:val="22"/>
    <w:qFormat/>
    <w:rsid w:val="0098768E"/>
    <w:rPr>
      <w:b/>
      <w:bCs/>
    </w:rPr>
  </w:style>
  <w:style w:type="character" w:customStyle="1" w:styleId="4Char">
    <w:name w:val="عنوان 4 Char"/>
    <w:basedOn w:val="a0"/>
    <w:link w:val="4"/>
    <w:uiPriority w:val="9"/>
    <w:semiHidden/>
    <w:rsid w:val="005423FA"/>
    <w:rPr>
      <w:rFonts w:asciiTheme="majorHAnsi" w:eastAsiaTheme="majorEastAsia" w:hAnsiTheme="majorHAnsi" w:cstheme="majorBidi"/>
      <w:i/>
      <w:iCs/>
      <w:color w:val="2F5496" w:themeColor="accent1" w:themeShade="BF"/>
    </w:rPr>
  </w:style>
  <w:style w:type="character" w:customStyle="1" w:styleId="5Char">
    <w:name w:val="عنوان 5 Char"/>
    <w:basedOn w:val="a0"/>
    <w:link w:val="5"/>
    <w:uiPriority w:val="9"/>
    <w:semiHidden/>
    <w:rsid w:val="00304D32"/>
    <w:rPr>
      <w:rFonts w:ascii="Calibri" w:eastAsia="Times New Roman" w:hAnsi="Calibri" w:cs="Times New Roman"/>
      <w:color w:val="2F5496" w:themeColor="accent1" w:themeShade="BF"/>
      <w14:ligatures w14:val="none"/>
    </w:rPr>
  </w:style>
  <w:style w:type="character" w:customStyle="1" w:styleId="6Char">
    <w:name w:val="عنوان 6 Char"/>
    <w:basedOn w:val="a0"/>
    <w:link w:val="6"/>
    <w:uiPriority w:val="9"/>
    <w:semiHidden/>
    <w:rsid w:val="00304D32"/>
    <w:rPr>
      <w:rFonts w:ascii="Calibri" w:eastAsia="Times New Roman" w:hAnsi="Calibri" w:cs="Times New Roman"/>
      <w:i/>
      <w:iCs/>
      <w:color w:val="595959" w:themeColor="text1" w:themeTint="A6"/>
      <w14:ligatures w14:val="none"/>
    </w:rPr>
  </w:style>
  <w:style w:type="character" w:customStyle="1" w:styleId="7Char">
    <w:name w:val="عنوان 7 Char"/>
    <w:basedOn w:val="a0"/>
    <w:link w:val="7"/>
    <w:uiPriority w:val="9"/>
    <w:semiHidden/>
    <w:rsid w:val="00304D32"/>
    <w:rPr>
      <w:rFonts w:ascii="Calibri" w:eastAsia="Times New Roman" w:hAnsi="Calibri" w:cs="Times New Roman"/>
      <w:color w:val="595959" w:themeColor="text1" w:themeTint="A6"/>
      <w14:ligatures w14:val="none"/>
    </w:rPr>
  </w:style>
  <w:style w:type="character" w:customStyle="1" w:styleId="8Char">
    <w:name w:val="عنوان 8 Char"/>
    <w:basedOn w:val="a0"/>
    <w:link w:val="8"/>
    <w:uiPriority w:val="9"/>
    <w:semiHidden/>
    <w:rsid w:val="00304D32"/>
    <w:rPr>
      <w:rFonts w:ascii="Calibri" w:eastAsia="Times New Roman" w:hAnsi="Calibri" w:cs="Times New Roman"/>
      <w:i/>
      <w:iCs/>
      <w:color w:val="272727" w:themeColor="text1" w:themeTint="D8"/>
      <w14:ligatures w14:val="none"/>
    </w:rPr>
  </w:style>
  <w:style w:type="character" w:customStyle="1" w:styleId="9Char">
    <w:name w:val="عنوان 9 Char"/>
    <w:basedOn w:val="a0"/>
    <w:link w:val="9"/>
    <w:uiPriority w:val="9"/>
    <w:semiHidden/>
    <w:rsid w:val="00304D32"/>
    <w:rPr>
      <w:rFonts w:ascii="Calibri" w:eastAsia="Times New Roman" w:hAnsi="Calibri" w:cs="Times New Roman"/>
      <w:color w:val="272727" w:themeColor="text1" w:themeTint="D8"/>
      <w14:ligatures w14:val="none"/>
    </w:rPr>
  </w:style>
  <w:style w:type="numbering" w:customStyle="1" w:styleId="NoList1">
    <w:name w:val="No List1"/>
    <w:next w:val="a2"/>
    <w:uiPriority w:val="99"/>
    <w:semiHidden/>
    <w:unhideWhenUsed/>
    <w:rsid w:val="00304D32"/>
  </w:style>
  <w:style w:type="character" w:styleId="ab">
    <w:name w:val="FollowedHyperlink"/>
    <w:basedOn w:val="a0"/>
    <w:uiPriority w:val="99"/>
    <w:semiHidden/>
    <w:unhideWhenUsed/>
    <w:rsid w:val="00304D32"/>
    <w:rPr>
      <w:color w:val="954F72" w:themeColor="followedHyperlink"/>
      <w:u w:val="single"/>
    </w:rPr>
  </w:style>
  <w:style w:type="paragraph" w:customStyle="1" w:styleId="msonormal0">
    <w:name w:val="msonormal"/>
    <w:basedOn w:val="a"/>
    <w:uiPriority w:val="99"/>
    <w:rsid w:val="00304D32"/>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30">
    <w:name w:val="toc 3"/>
    <w:basedOn w:val="a"/>
    <w:next w:val="a"/>
    <w:autoRedefine/>
    <w:uiPriority w:val="39"/>
    <w:semiHidden/>
    <w:unhideWhenUsed/>
    <w:rsid w:val="00304D32"/>
    <w:pPr>
      <w:spacing w:after="100" w:line="256" w:lineRule="auto"/>
      <w:ind w:left="440"/>
    </w:pPr>
    <w:rPr>
      <w:rFonts w:ascii="Calibri" w:eastAsia="Calibri" w:hAnsi="Calibri" w:cs="Arial"/>
      <w14:ligatures w14:val="none"/>
    </w:rPr>
  </w:style>
  <w:style w:type="paragraph" w:styleId="ac">
    <w:name w:val="Title"/>
    <w:basedOn w:val="a"/>
    <w:next w:val="a"/>
    <w:link w:val="Char2"/>
    <w:uiPriority w:val="10"/>
    <w:qFormat/>
    <w:rsid w:val="00304D32"/>
    <w:pPr>
      <w:spacing w:after="80" w:line="240" w:lineRule="auto"/>
      <w:contextualSpacing/>
    </w:pPr>
    <w:rPr>
      <w:rFonts w:ascii="Calibri Light" w:eastAsia="Times New Roman" w:hAnsi="Calibri Light" w:cs="Times New Roman"/>
      <w:spacing w:val="-10"/>
      <w:kern w:val="28"/>
      <w:sz w:val="56"/>
      <w:szCs w:val="56"/>
      <w14:ligatures w14:val="none"/>
    </w:rPr>
  </w:style>
  <w:style w:type="character" w:customStyle="1" w:styleId="Char2">
    <w:name w:val="العنوان Char"/>
    <w:basedOn w:val="a0"/>
    <w:link w:val="ac"/>
    <w:uiPriority w:val="10"/>
    <w:rsid w:val="00304D32"/>
    <w:rPr>
      <w:rFonts w:ascii="Calibri Light" w:eastAsia="Times New Roman" w:hAnsi="Calibri Light" w:cs="Times New Roman"/>
      <w:spacing w:val="-10"/>
      <w:kern w:val="28"/>
      <w:sz w:val="56"/>
      <w:szCs w:val="56"/>
      <w14:ligatures w14:val="none"/>
    </w:rPr>
  </w:style>
  <w:style w:type="paragraph" w:styleId="ad">
    <w:name w:val="Subtitle"/>
    <w:basedOn w:val="a"/>
    <w:next w:val="a"/>
    <w:link w:val="Char3"/>
    <w:uiPriority w:val="11"/>
    <w:qFormat/>
    <w:rsid w:val="00304D32"/>
    <w:pPr>
      <w:spacing w:line="256" w:lineRule="auto"/>
    </w:pPr>
    <w:rPr>
      <w:rFonts w:ascii="Calibri" w:eastAsia="Times New Roman" w:hAnsi="Calibri" w:cs="Times New Roman"/>
      <w:color w:val="595959" w:themeColor="text1" w:themeTint="A6"/>
      <w:spacing w:val="15"/>
      <w:sz w:val="28"/>
      <w:szCs w:val="28"/>
      <w14:ligatures w14:val="none"/>
    </w:rPr>
  </w:style>
  <w:style w:type="character" w:customStyle="1" w:styleId="Char3">
    <w:name w:val="عنوان فرعي Char"/>
    <w:basedOn w:val="a0"/>
    <w:link w:val="ad"/>
    <w:uiPriority w:val="11"/>
    <w:rsid w:val="00304D32"/>
    <w:rPr>
      <w:rFonts w:ascii="Calibri" w:eastAsia="Times New Roman" w:hAnsi="Calibri" w:cs="Times New Roman"/>
      <w:color w:val="595959" w:themeColor="text1" w:themeTint="A6"/>
      <w:spacing w:val="15"/>
      <w:sz w:val="28"/>
      <w:szCs w:val="28"/>
      <w14:ligatures w14:val="none"/>
    </w:rPr>
  </w:style>
  <w:style w:type="paragraph" w:styleId="ae">
    <w:name w:val="No Spacing"/>
    <w:uiPriority w:val="1"/>
    <w:qFormat/>
    <w:rsid w:val="00304D32"/>
    <w:pPr>
      <w:bidi/>
      <w:spacing w:after="0" w:line="240" w:lineRule="auto"/>
    </w:pPr>
    <w:rPr>
      <w:rFonts w:ascii="Calibri" w:eastAsia="Calibri" w:hAnsi="Calibri" w:cs="Arial"/>
      <w:kern w:val="0"/>
      <w14:ligatures w14:val="none"/>
    </w:rPr>
  </w:style>
  <w:style w:type="paragraph" w:styleId="af">
    <w:name w:val="Quote"/>
    <w:basedOn w:val="a"/>
    <w:next w:val="a"/>
    <w:link w:val="Char4"/>
    <w:uiPriority w:val="29"/>
    <w:qFormat/>
    <w:rsid w:val="00304D32"/>
    <w:pPr>
      <w:spacing w:before="160" w:line="256" w:lineRule="auto"/>
      <w:jc w:val="center"/>
    </w:pPr>
    <w:rPr>
      <w:rFonts w:ascii="Calibri" w:eastAsia="Calibri" w:hAnsi="Calibri" w:cs="Arial"/>
      <w:i/>
      <w:iCs/>
      <w:color w:val="404040" w:themeColor="text1" w:themeTint="BF"/>
      <w14:ligatures w14:val="none"/>
    </w:rPr>
  </w:style>
  <w:style w:type="character" w:customStyle="1" w:styleId="Char4">
    <w:name w:val="اقتباس Char"/>
    <w:basedOn w:val="a0"/>
    <w:link w:val="af"/>
    <w:uiPriority w:val="29"/>
    <w:rsid w:val="00304D32"/>
    <w:rPr>
      <w:rFonts w:ascii="Calibri" w:eastAsia="Calibri" w:hAnsi="Calibri" w:cs="Arial"/>
      <w:i/>
      <w:iCs/>
      <w:color w:val="404040" w:themeColor="text1" w:themeTint="BF"/>
      <w14:ligatures w14:val="none"/>
    </w:rPr>
  </w:style>
  <w:style w:type="paragraph" w:styleId="af0">
    <w:name w:val="Intense Quote"/>
    <w:basedOn w:val="a"/>
    <w:next w:val="a"/>
    <w:link w:val="Char5"/>
    <w:uiPriority w:val="30"/>
    <w:qFormat/>
    <w:rsid w:val="00304D32"/>
    <w:pPr>
      <w:pBdr>
        <w:top w:val="single" w:sz="4" w:space="10" w:color="2F5496" w:themeColor="accent1" w:themeShade="BF"/>
        <w:bottom w:val="single" w:sz="4" w:space="10" w:color="2F5496" w:themeColor="accent1" w:themeShade="BF"/>
      </w:pBdr>
      <w:spacing w:before="360" w:after="360" w:line="256" w:lineRule="auto"/>
      <w:ind w:left="864" w:right="864"/>
      <w:jc w:val="center"/>
    </w:pPr>
    <w:rPr>
      <w:rFonts w:ascii="Calibri" w:eastAsia="Calibri" w:hAnsi="Calibri" w:cs="Arial"/>
      <w:i/>
      <w:iCs/>
      <w:color w:val="2F5496" w:themeColor="accent1" w:themeShade="BF"/>
      <w14:ligatures w14:val="none"/>
    </w:rPr>
  </w:style>
  <w:style w:type="character" w:customStyle="1" w:styleId="Char5">
    <w:name w:val="اقتباس مكثف Char"/>
    <w:basedOn w:val="a0"/>
    <w:link w:val="af0"/>
    <w:uiPriority w:val="30"/>
    <w:rsid w:val="00304D32"/>
    <w:rPr>
      <w:rFonts w:ascii="Calibri" w:eastAsia="Calibri" w:hAnsi="Calibri" w:cs="Arial"/>
      <w:i/>
      <w:iCs/>
      <w:color w:val="2F5496" w:themeColor="accent1" w:themeShade="BF"/>
      <w14:ligatures w14:val="none"/>
    </w:rPr>
  </w:style>
  <w:style w:type="paragraph" w:customStyle="1" w:styleId="2">
    <w:name w:val="عنوان فرعي2"/>
    <w:basedOn w:val="a6"/>
    <w:uiPriority w:val="99"/>
    <w:qFormat/>
    <w:rsid w:val="00304D32"/>
    <w:pPr>
      <w:numPr>
        <w:ilvl w:val="1"/>
        <w:numId w:val="13"/>
      </w:numPr>
      <w:tabs>
        <w:tab w:val="num" w:pos="360"/>
        <w:tab w:val="num" w:pos="1440"/>
      </w:tabs>
      <w:spacing w:before="240" w:after="0" w:line="360" w:lineRule="auto"/>
      <w:ind w:left="571" w:firstLine="0"/>
      <w:jc w:val="both"/>
    </w:pPr>
    <w:rPr>
      <w:rFonts w:ascii="Arial" w:hAnsi="Arial"/>
      <w:b/>
      <w:bCs/>
      <w:kern w:val="0"/>
      <w:sz w:val="26"/>
      <w:szCs w:val="26"/>
      <w:lang w:bidi="ar-SY"/>
    </w:rPr>
  </w:style>
  <w:style w:type="character" w:styleId="af1">
    <w:name w:val="Intense Emphasis"/>
    <w:basedOn w:val="a0"/>
    <w:uiPriority w:val="21"/>
    <w:qFormat/>
    <w:rsid w:val="00304D32"/>
    <w:rPr>
      <w:i/>
      <w:iCs/>
      <w:color w:val="2F5496" w:themeColor="accent1" w:themeShade="BF"/>
    </w:rPr>
  </w:style>
  <w:style w:type="character" w:styleId="af2">
    <w:name w:val="Intense Reference"/>
    <w:basedOn w:val="a0"/>
    <w:uiPriority w:val="32"/>
    <w:qFormat/>
    <w:rsid w:val="00304D32"/>
    <w:rPr>
      <w:b/>
      <w:bCs/>
      <w:smallCaps/>
      <w:color w:val="2F5496" w:themeColor="accent1" w:themeShade="BF"/>
      <w:spacing w:val="5"/>
    </w:rPr>
  </w:style>
  <w:style w:type="character" w:customStyle="1" w:styleId="11">
    <w:name w:val="إشارة لم يتم حلها1"/>
    <w:basedOn w:val="a0"/>
    <w:uiPriority w:val="99"/>
    <w:semiHidden/>
    <w:rsid w:val="00304D32"/>
    <w:rPr>
      <w:color w:val="605E5C"/>
      <w:shd w:val="clear" w:color="auto" w:fill="E1DFDD"/>
    </w:rPr>
  </w:style>
  <w:style w:type="character" w:customStyle="1" w:styleId="s2">
    <w:name w:val="s2"/>
    <w:basedOn w:val="a0"/>
    <w:rsid w:val="00304D32"/>
    <w:rPr>
      <w:rFonts w:ascii=".SFUI-Regular" w:hAnsi=".SFUI-Regular" w:hint="default"/>
      <w:b w:val="0"/>
      <w:bCs w:val="0"/>
      <w:i w:val="0"/>
      <w:iCs w:val="0"/>
      <w:sz w:val="26"/>
      <w:szCs w:val="26"/>
    </w:rPr>
  </w:style>
  <w:style w:type="character" w:customStyle="1" w:styleId="UnresolvedMention1">
    <w:name w:val="Unresolved Mention1"/>
    <w:basedOn w:val="a0"/>
    <w:uiPriority w:val="99"/>
    <w:semiHidden/>
    <w:rsid w:val="00304D32"/>
    <w:rPr>
      <w:color w:val="605E5C"/>
      <w:shd w:val="clear" w:color="auto" w:fill="E1DFDD"/>
    </w:rPr>
  </w:style>
  <w:style w:type="table" w:customStyle="1" w:styleId="TableGrid1">
    <w:name w:val="Table Grid1"/>
    <w:basedOn w:val="a1"/>
    <w:next w:val="a5"/>
    <w:uiPriority w:val="59"/>
    <w:rsid w:val="00304D32"/>
    <w:pPr>
      <w:spacing w:after="0" w:line="240" w:lineRule="auto"/>
    </w:pPr>
    <w:rPr>
      <w:rFonts w:ascii="Calibri" w:eastAsia="Calibri" w:hAnsi="Calibri" w:cs="Arial"/>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PlainTable11">
    <w:name w:val="Plain Table 11"/>
    <w:basedOn w:val="a1"/>
    <w:uiPriority w:val="41"/>
    <w:rsid w:val="00304D32"/>
    <w:pPr>
      <w:spacing w:after="0" w:line="240" w:lineRule="auto"/>
    </w:pPr>
    <w:rPr>
      <w:rFonts w:ascii="Calibri" w:eastAsia="Calibri" w:hAnsi="Calibri" w:cs="Arial"/>
      <w14:ligatures w14:val="none"/>
    </w:rPr>
    <w:tblPr>
      <w:tblStyleRowBandSize w:val="1"/>
      <w:tblStyleColBandSize w:val="1"/>
      <w:tblInd w:w="0" w:type="nil"/>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GridTable6Colorful-Accent11">
    <w:name w:val="Grid Table 6 Colorful - Accent 11"/>
    <w:basedOn w:val="a1"/>
    <w:uiPriority w:val="51"/>
    <w:rsid w:val="00304D32"/>
    <w:pPr>
      <w:spacing w:after="0" w:line="240" w:lineRule="auto"/>
    </w:pPr>
    <w:rPr>
      <w:rFonts w:ascii="Calibri" w:eastAsia="Calibri" w:hAnsi="Calibri" w:cs="Arial"/>
      <w:color w:val="2F5496" w:themeColor="accent1" w:themeShade="BF"/>
      <w14:ligatures w14:val="none"/>
    </w:rPr>
    <w:tblPr>
      <w:tblStyleRowBandSize w:val="1"/>
      <w:tblStyleColBandSize w:val="1"/>
      <w:tblInd w:w="0" w:type="nil"/>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customStyle="1" w:styleId="GridTable6Colorful1">
    <w:name w:val="Grid Table 6 Colorful1"/>
    <w:basedOn w:val="a1"/>
    <w:uiPriority w:val="51"/>
    <w:rsid w:val="00304D32"/>
    <w:pPr>
      <w:spacing w:after="0" w:line="240" w:lineRule="auto"/>
    </w:pPr>
    <w:rPr>
      <w:rFonts w:ascii="Calibri" w:eastAsia="Calibri" w:hAnsi="Calibri" w:cs="Arial"/>
      <w:color w:val="000000" w:themeColor="text1"/>
      <w14:ligatures w14:val="none"/>
    </w:rPr>
    <w:tblPr>
      <w:tblStyleRowBandSize w:val="1"/>
      <w:tblStyleColBandSize w:val="1"/>
      <w:tblInd w:w="0" w:type="nil"/>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12">
    <w:name w:val="شبكة جدول1"/>
    <w:basedOn w:val="a1"/>
    <w:uiPriority w:val="39"/>
    <w:rsid w:val="00304D32"/>
    <w:pPr>
      <w:spacing w:after="0" w:line="240" w:lineRule="auto"/>
      <w:jc w:val="center"/>
    </w:pPr>
    <w:rPr>
      <w:rFonts w:ascii="Sakkal Majalla" w:eastAsia="Calibri" w:hAnsi="Sakkal Majalla" w:cs="Arial"/>
      <w:sz w:val="28"/>
      <w14:ligatures w14:val="none"/>
    </w:rPr>
    <w:tblPr>
      <w:tblStyleRowBandSize w:val="1"/>
      <w:tblInd w:w="0" w:type="nil"/>
      <w:tblBorders>
        <w:top w:val="single" w:sz="4" w:space="0" w:color="FF99CC"/>
        <w:left w:val="single" w:sz="4" w:space="0" w:color="FF99CC"/>
        <w:bottom w:val="single" w:sz="4" w:space="0" w:color="FF99CC"/>
        <w:right w:val="single" w:sz="4" w:space="0" w:color="FF99CC"/>
        <w:insideH w:val="single" w:sz="4" w:space="0" w:color="FF99CC"/>
        <w:insideV w:val="single" w:sz="4" w:space="0" w:color="FF99CC"/>
      </w:tblBorders>
    </w:tblPr>
    <w:tcPr>
      <w:vAlign w:val="center"/>
    </w:tcPr>
    <w:tblStylePr w:type="firstRow">
      <w:tblPr/>
      <w:tcPr>
        <w:shd w:val="clear" w:color="auto" w:fill="E6F5C3"/>
      </w:tcPr>
    </w:tblStylePr>
    <w:tblStylePr w:type="band2Horz">
      <w:tblPr/>
      <w:tcPr>
        <w:shd w:val="clear" w:color="auto" w:fill="CCECEB"/>
      </w:tcPr>
    </w:tblStylePr>
  </w:style>
  <w:style w:type="table" w:customStyle="1" w:styleId="TableGridLight1">
    <w:name w:val="Table Grid Light1"/>
    <w:basedOn w:val="a1"/>
    <w:uiPriority w:val="40"/>
    <w:rsid w:val="00304D32"/>
    <w:pPr>
      <w:spacing w:after="0" w:line="240" w:lineRule="auto"/>
    </w:pPr>
    <w:rPr>
      <w:rFonts w:ascii="Calibri" w:eastAsia="Calibri" w:hAnsi="Calibri" w:cs="Arial"/>
      <w14:ligatures w14:val="none"/>
    </w:rPr>
    <w:tblPr>
      <w:tblInd w:w="0" w:type="nil"/>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GridTable1Light1">
    <w:name w:val="Grid Table 1 Light1"/>
    <w:basedOn w:val="a1"/>
    <w:uiPriority w:val="46"/>
    <w:rsid w:val="00304D32"/>
    <w:pPr>
      <w:spacing w:after="0" w:line="240" w:lineRule="auto"/>
    </w:pPr>
    <w:rPr>
      <w:rFonts w:ascii="Calibri" w:eastAsia="Calibri" w:hAnsi="Calibri" w:cs="Arial"/>
      <w14:ligatures w14:val="none"/>
    </w:rPr>
    <w:tblPr>
      <w:tblStyleRowBandSize w:val="1"/>
      <w:tblStyleColBandSize w:val="1"/>
      <w:tblInd w:w="0" w:type="nil"/>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numbering" w:customStyle="1" w:styleId="13">
    <w:name w:val="بلا قائمة1"/>
    <w:next w:val="a2"/>
    <w:uiPriority w:val="99"/>
    <w:semiHidden/>
    <w:unhideWhenUsed/>
    <w:rsid w:val="0042106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3599227">
      <w:bodyDiv w:val="1"/>
      <w:marLeft w:val="0"/>
      <w:marRight w:val="0"/>
      <w:marTop w:val="0"/>
      <w:marBottom w:val="0"/>
      <w:divBdr>
        <w:top w:val="none" w:sz="0" w:space="0" w:color="auto"/>
        <w:left w:val="none" w:sz="0" w:space="0" w:color="auto"/>
        <w:bottom w:val="none" w:sz="0" w:space="0" w:color="auto"/>
        <w:right w:val="none" w:sz="0" w:space="0" w:color="auto"/>
      </w:divBdr>
    </w:div>
    <w:div w:id="201945962">
      <w:bodyDiv w:val="1"/>
      <w:marLeft w:val="0"/>
      <w:marRight w:val="0"/>
      <w:marTop w:val="0"/>
      <w:marBottom w:val="0"/>
      <w:divBdr>
        <w:top w:val="none" w:sz="0" w:space="0" w:color="auto"/>
        <w:left w:val="none" w:sz="0" w:space="0" w:color="auto"/>
        <w:bottom w:val="none" w:sz="0" w:space="0" w:color="auto"/>
        <w:right w:val="none" w:sz="0" w:space="0" w:color="auto"/>
      </w:divBdr>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302127373">
      <w:bodyDiv w:val="1"/>
      <w:marLeft w:val="0"/>
      <w:marRight w:val="0"/>
      <w:marTop w:val="0"/>
      <w:marBottom w:val="0"/>
      <w:divBdr>
        <w:top w:val="none" w:sz="0" w:space="0" w:color="auto"/>
        <w:left w:val="none" w:sz="0" w:space="0" w:color="auto"/>
        <w:bottom w:val="none" w:sz="0" w:space="0" w:color="auto"/>
        <w:right w:val="none" w:sz="0" w:space="0" w:color="auto"/>
      </w:divBdr>
    </w:div>
    <w:div w:id="358554489">
      <w:bodyDiv w:val="1"/>
      <w:marLeft w:val="0"/>
      <w:marRight w:val="0"/>
      <w:marTop w:val="0"/>
      <w:marBottom w:val="0"/>
      <w:divBdr>
        <w:top w:val="none" w:sz="0" w:space="0" w:color="auto"/>
        <w:left w:val="none" w:sz="0" w:space="0" w:color="auto"/>
        <w:bottom w:val="none" w:sz="0" w:space="0" w:color="auto"/>
        <w:right w:val="none" w:sz="0" w:space="0" w:color="auto"/>
      </w:divBdr>
      <w:divsChild>
        <w:div w:id="610672393">
          <w:marLeft w:val="0"/>
          <w:marRight w:val="0"/>
          <w:marTop w:val="0"/>
          <w:marBottom w:val="0"/>
          <w:divBdr>
            <w:top w:val="none" w:sz="0" w:space="0" w:color="auto"/>
            <w:left w:val="none" w:sz="0" w:space="0" w:color="auto"/>
            <w:bottom w:val="none" w:sz="0" w:space="0" w:color="auto"/>
            <w:right w:val="none" w:sz="0" w:space="0" w:color="auto"/>
          </w:divBdr>
          <w:divsChild>
            <w:div w:id="1865627826">
              <w:marLeft w:val="0"/>
              <w:marRight w:val="0"/>
              <w:marTop w:val="0"/>
              <w:marBottom w:val="0"/>
              <w:divBdr>
                <w:top w:val="none" w:sz="0" w:space="0" w:color="auto"/>
                <w:left w:val="none" w:sz="0" w:space="0" w:color="auto"/>
                <w:bottom w:val="none" w:sz="0" w:space="0" w:color="auto"/>
                <w:right w:val="none" w:sz="0" w:space="0" w:color="auto"/>
              </w:divBdr>
              <w:divsChild>
                <w:div w:id="1509559773">
                  <w:marLeft w:val="0"/>
                  <w:marRight w:val="0"/>
                  <w:marTop w:val="0"/>
                  <w:marBottom w:val="0"/>
                  <w:divBdr>
                    <w:top w:val="none" w:sz="0" w:space="0" w:color="auto"/>
                    <w:left w:val="none" w:sz="0" w:space="0" w:color="auto"/>
                    <w:bottom w:val="none" w:sz="0" w:space="0" w:color="auto"/>
                    <w:right w:val="none" w:sz="0" w:space="0" w:color="auto"/>
                  </w:divBdr>
                  <w:divsChild>
                    <w:div w:id="1929382228">
                      <w:marLeft w:val="0"/>
                      <w:marRight w:val="0"/>
                      <w:marTop w:val="0"/>
                      <w:marBottom w:val="0"/>
                      <w:divBdr>
                        <w:top w:val="none" w:sz="0" w:space="0" w:color="auto"/>
                        <w:left w:val="none" w:sz="0" w:space="0" w:color="auto"/>
                        <w:bottom w:val="none" w:sz="0" w:space="0" w:color="auto"/>
                        <w:right w:val="none" w:sz="0" w:space="0" w:color="auto"/>
                      </w:divBdr>
                      <w:divsChild>
                        <w:div w:id="924069754">
                          <w:marLeft w:val="0"/>
                          <w:marRight w:val="0"/>
                          <w:marTop w:val="0"/>
                          <w:marBottom w:val="0"/>
                          <w:divBdr>
                            <w:top w:val="none" w:sz="0" w:space="0" w:color="auto"/>
                            <w:left w:val="none" w:sz="0" w:space="0" w:color="auto"/>
                            <w:bottom w:val="none" w:sz="0" w:space="0" w:color="auto"/>
                            <w:right w:val="none" w:sz="0" w:space="0" w:color="auto"/>
                          </w:divBdr>
                          <w:divsChild>
                            <w:div w:id="58216758">
                              <w:marLeft w:val="0"/>
                              <w:marRight w:val="0"/>
                              <w:marTop w:val="0"/>
                              <w:marBottom w:val="0"/>
                              <w:divBdr>
                                <w:top w:val="none" w:sz="0" w:space="0" w:color="auto"/>
                                <w:left w:val="none" w:sz="0" w:space="0" w:color="auto"/>
                                <w:bottom w:val="none" w:sz="0" w:space="0" w:color="auto"/>
                                <w:right w:val="none" w:sz="0" w:space="0" w:color="auto"/>
                              </w:divBdr>
                              <w:divsChild>
                                <w:div w:id="387414545">
                                  <w:marLeft w:val="0"/>
                                  <w:marRight w:val="0"/>
                                  <w:marTop w:val="0"/>
                                  <w:marBottom w:val="0"/>
                                  <w:divBdr>
                                    <w:top w:val="none" w:sz="0" w:space="0" w:color="auto"/>
                                    <w:left w:val="none" w:sz="0" w:space="0" w:color="auto"/>
                                    <w:bottom w:val="none" w:sz="0" w:space="0" w:color="auto"/>
                                    <w:right w:val="none" w:sz="0" w:space="0" w:color="auto"/>
                                  </w:divBdr>
                                  <w:divsChild>
                                    <w:div w:id="245118884">
                                      <w:marLeft w:val="0"/>
                                      <w:marRight w:val="0"/>
                                      <w:marTop w:val="0"/>
                                      <w:marBottom w:val="0"/>
                                      <w:divBdr>
                                        <w:top w:val="none" w:sz="0" w:space="0" w:color="auto"/>
                                        <w:left w:val="none" w:sz="0" w:space="0" w:color="auto"/>
                                        <w:bottom w:val="none" w:sz="0" w:space="0" w:color="auto"/>
                                        <w:right w:val="none" w:sz="0" w:space="0" w:color="auto"/>
                                      </w:divBdr>
                                      <w:divsChild>
                                        <w:div w:id="565533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8924876">
                              <w:marLeft w:val="0"/>
                              <w:marRight w:val="0"/>
                              <w:marTop w:val="0"/>
                              <w:marBottom w:val="0"/>
                              <w:divBdr>
                                <w:top w:val="none" w:sz="0" w:space="0" w:color="auto"/>
                                <w:left w:val="none" w:sz="0" w:space="0" w:color="auto"/>
                                <w:bottom w:val="none" w:sz="0" w:space="0" w:color="auto"/>
                                <w:right w:val="none" w:sz="0" w:space="0" w:color="auto"/>
                              </w:divBdr>
                              <w:divsChild>
                                <w:div w:id="393241612">
                                  <w:marLeft w:val="0"/>
                                  <w:marRight w:val="0"/>
                                  <w:marTop w:val="0"/>
                                  <w:marBottom w:val="0"/>
                                  <w:divBdr>
                                    <w:top w:val="none" w:sz="0" w:space="0" w:color="auto"/>
                                    <w:left w:val="none" w:sz="0" w:space="0" w:color="auto"/>
                                    <w:bottom w:val="none" w:sz="0" w:space="0" w:color="auto"/>
                                    <w:right w:val="none" w:sz="0" w:space="0" w:color="auto"/>
                                  </w:divBdr>
                                  <w:divsChild>
                                    <w:div w:id="362630083">
                                      <w:marLeft w:val="0"/>
                                      <w:marRight w:val="0"/>
                                      <w:marTop w:val="0"/>
                                      <w:marBottom w:val="0"/>
                                      <w:divBdr>
                                        <w:top w:val="none" w:sz="0" w:space="0" w:color="auto"/>
                                        <w:left w:val="none" w:sz="0" w:space="0" w:color="auto"/>
                                        <w:bottom w:val="none" w:sz="0" w:space="0" w:color="auto"/>
                                        <w:right w:val="none" w:sz="0" w:space="0" w:color="auto"/>
                                      </w:divBdr>
                                      <w:divsChild>
                                        <w:div w:id="58183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7483028">
          <w:marLeft w:val="0"/>
          <w:marRight w:val="0"/>
          <w:marTop w:val="0"/>
          <w:marBottom w:val="0"/>
          <w:divBdr>
            <w:top w:val="none" w:sz="0" w:space="0" w:color="auto"/>
            <w:left w:val="none" w:sz="0" w:space="0" w:color="auto"/>
            <w:bottom w:val="none" w:sz="0" w:space="0" w:color="auto"/>
            <w:right w:val="none" w:sz="0" w:space="0" w:color="auto"/>
          </w:divBdr>
          <w:divsChild>
            <w:div w:id="1172836972">
              <w:marLeft w:val="0"/>
              <w:marRight w:val="0"/>
              <w:marTop w:val="0"/>
              <w:marBottom w:val="0"/>
              <w:divBdr>
                <w:top w:val="none" w:sz="0" w:space="0" w:color="auto"/>
                <w:left w:val="none" w:sz="0" w:space="0" w:color="auto"/>
                <w:bottom w:val="none" w:sz="0" w:space="0" w:color="auto"/>
                <w:right w:val="none" w:sz="0" w:space="0" w:color="auto"/>
              </w:divBdr>
              <w:divsChild>
                <w:div w:id="406850946">
                  <w:marLeft w:val="0"/>
                  <w:marRight w:val="0"/>
                  <w:marTop w:val="0"/>
                  <w:marBottom w:val="0"/>
                  <w:divBdr>
                    <w:top w:val="none" w:sz="0" w:space="0" w:color="auto"/>
                    <w:left w:val="none" w:sz="0" w:space="0" w:color="auto"/>
                    <w:bottom w:val="none" w:sz="0" w:space="0" w:color="auto"/>
                    <w:right w:val="none" w:sz="0" w:space="0" w:color="auto"/>
                  </w:divBdr>
                  <w:divsChild>
                    <w:div w:id="1121336341">
                      <w:marLeft w:val="0"/>
                      <w:marRight w:val="0"/>
                      <w:marTop w:val="0"/>
                      <w:marBottom w:val="0"/>
                      <w:divBdr>
                        <w:top w:val="none" w:sz="0" w:space="0" w:color="auto"/>
                        <w:left w:val="none" w:sz="0" w:space="0" w:color="auto"/>
                        <w:bottom w:val="none" w:sz="0" w:space="0" w:color="auto"/>
                        <w:right w:val="none" w:sz="0" w:space="0" w:color="auto"/>
                      </w:divBdr>
                      <w:divsChild>
                        <w:div w:id="517425165">
                          <w:marLeft w:val="0"/>
                          <w:marRight w:val="0"/>
                          <w:marTop w:val="0"/>
                          <w:marBottom w:val="0"/>
                          <w:divBdr>
                            <w:top w:val="none" w:sz="0" w:space="0" w:color="auto"/>
                            <w:left w:val="none" w:sz="0" w:space="0" w:color="auto"/>
                            <w:bottom w:val="none" w:sz="0" w:space="0" w:color="auto"/>
                            <w:right w:val="none" w:sz="0" w:space="0" w:color="auto"/>
                          </w:divBdr>
                          <w:divsChild>
                            <w:div w:id="1175917093">
                              <w:marLeft w:val="0"/>
                              <w:marRight w:val="0"/>
                              <w:marTop w:val="0"/>
                              <w:marBottom w:val="0"/>
                              <w:divBdr>
                                <w:top w:val="none" w:sz="0" w:space="0" w:color="auto"/>
                                <w:left w:val="none" w:sz="0" w:space="0" w:color="auto"/>
                                <w:bottom w:val="none" w:sz="0" w:space="0" w:color="auto"/>
                                <w:right w:val="none" w:sz="0" w:space="0" w:color="auto"/>
                              </w:divBdr>
                              <w:divsChild>
                                <w:div w:id="1027096395">
                                  <w:marLeft w:val="0"/>
                                  <w:marRight w:val="0"/>
                                  <w:marTop w:val="0"/>
                                  <w:marBottom w:val="0"/>
                                  <w:divBdr>
                                    <w:top w:val="none" w:sz="0" w:space="0" w:color="auto"/>
                                    <w:left w:val="none" w:sz="0" w:space="0" w:color="auto"/>
                                    <w:bottom w:val="none" w:sz="0" w:space="0" w:color="auto"/>
                                    <w:right w:val="none" w:sz="0" w:space="0" w:color="auto"/>
                                  </w:divBdr>
                                  <w:divsChild>
                                    <w:div w:id="724108723">
                                      <w:marLeft w:val="0"/>
                                      <w:marRight w:val="0"/>
                                      <w:marTop w:val="0"/>
                                      <w:marBottom w:val="0"/>
                                      <w:divBdr>
                                        <w:top w:val="none" w:sz="0" w:space="0" w:color="auto"/>
                                        <w:left w:val="none" w:sz="0" w:space="0" w:color="auto"/>
                                        <w:bottom w:val="none" w:sz="0" w:space="0" w:color="auto"/>
                                        <w:right w:val="none" w:sz="0" w:space="0" w:color="auto"/>
                                      </w:divBdr>
                                      <w:divsChild>
                                        <w:div w:id="2011790329">
                                          <w:marLeft w:val="0"/>
                                          <w:marRight w:val="0"/>
                                          <w:marTop w:val="0"/>
                                          <w:marBottom w:val="0"/>
                                          <w:divBdr>
                                            <w:top w:val="none" w:sz="0" w:space="0" w:color="auto"/>
                                            <w:left w:val="none" w:sz="0" w:space="0" w:color="auto"/>
                                            <w:bottom w:val="none" w:sz="0" w:space="0" w:color="auto"/>
                                            <w:right w:val="none" w:sz="0" w:space="0" w:color="auto"/>
                                          </w:divBdr>
                                          <w:divsChild>
                                            <w:div w:id="53747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28913768">
          <w:marLeft w:val="0"/>
          <w:marRight w:val="0"/>
          <w:marTop w:val="0"/>
          <w:marBottom w:val="0"/>
          <w:divBdr>
            <w:top w:val="none" w:sz="0" w:space="0" w:color="auto"/>
            <w:left w:val="none" w:sz="0" w:space="0" w:color="auto"/>
            <w:bottom w:val="none" w:sz="0" w:space="0" w:color="auto"/>
            <w:right w:val="none" w:sz="0" w:space="0" w:color="auto"/>
          </w:divBdr>
          <w:divsChild>
            <w:div w:id="1236207255">
              <w:marLeft w:val="0"/>
              <w:marRight w:val="0"/>
              <w:marTop w:val="0"/>
              <w:marBottom w:val="0"/>
              <w:divBdr>
                <w:top w:val="none" w:sz="0" w:space="0" w:color="auto"/>
                <w:left w:val="none" w:sz="0" w:space="0" w:color="auto"/>
                <w:bottom w:val="none" w:sz="0" w:space="0" w:color="auto"/>
                <w:right w:val="none" w:sz="0" w:space="0" w:color="auto"/>
              </w:divBdr>
              <w:divsChild>
                <w:div w:id="1476295437">
                  <w:marLeft w:val="0"/>
                  <w:marRight w:val="0"/>
                  <w:marTop w:val="0"/>
                  <w:marBottom w:val="0"/>
                  <w:divBdr>
                    <w:top w:val="none" w:sz="0" w:space="0" w:color="auto"/>
                    <w:left w:val="none" w:sz="0" w:space="0" w:color="auto"/>
                    <w:bottom w:val="none" w:sz="0" w:space="0" w:color="auto"/>
                    <w:right w:val="none" w:sz="0" w:space="0" w:color="auto"/>
                  </w:divBdr>
                  <w:divsChild>
                    <w:div w:id="1711222826">
                      <w:marLeft w:val="0"/>
                      <w:marRight w:val="0"/>
                      <w:marTop w:val="0"/>
                      <w:marBottom w:val="0"/>
                      <w:divBdr>
                        <w:top w:val="none" w:sz="0" w:space="0" w:color="auto"/>
                        <w:left w:val="none" w:sz="0" w:space="0" w:color="auto"/>
                        <w:bottom w:val="none" w:sz="0" w:space="0" w:color="auto"/>
                        <w:right w:val="none" w:sz="0" w:space="0" w:color="auto"/>
                      </w:divBdr>
                      <w:divsChild>
                        <w:div w:id="453908824">
                          <w:marLeft w:val="0"/>
                          <w:marRight w:val="0"/>
                          <w:marTop w:val="0"/>
                          <w:marBottom w:val="0"/>
                          <w:divBdr>
                            <w:top w:val="none" w:sz="0" w:space="0" w:color="auto"/>
                            <w:left w:val="none" w:sz="0" w:space="0" w:color="auto"/>
                            <w:bottom w:val="none" w:sz="0" w:space="0" w:color="auto"/>
                            <w:right w:val="none" w:sz="0" w:space="0" w:color="auto"/>
                          </w:divBdr>
                          <w:divsChild>
                            <w:div w:id="2054232683">
                              <w:marLeft w:val="0"/>
                              <w:marRight w:val="0"/>
                              <w:marTop w:val="0"/>
                              <w:marBottom w:val="0"/>
                              <w:divBdr>
                                <w:top w:val="none" w:sz="0" w:space="0" w:color="auto"/>
                                <w:left w:val="none" w:sz="0" w:space="0" w:color="auto"/>
                                <w:bottom w:val="none" w:sz="0" w:space="0" w:color="auto"/>
                                <w:right w:val="none" w:sz="0" w:space="0" w:color="auto"/>
                              </w:divBdr>
                              <w:divsChild>
                                <w:div w:id="199321667">
                                  <w:marLeft w:val="0"/>
                                  <w:marRight w:val="0"/>
                                  <w:marTop w:val="0"/>
                                  <w:marBottom w:val="0"/>
                                  <w:divBdr>
                                    <w:top w:val="none" w:sz="0" w:space="0" w:color="auto"/>
                                    <w:left w:val="none" w:sz="0" w:space="0" w:color="auto"/>
                                    <w:bottom w:val="none" w:sz="0" w:space="0" w:color="auto"/>
                                    <w:right w:val="none" w:sz="0" w:space="0" w:color="auto"/>
                                  </w:divBdr>
                                  <w:divsChild>
                                    <w:div w:id="1036856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6584409">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73660933">
      <w:bodyDiv w:val="1"/>
      <w:marLeft w:val="0"/>
      <w:marRight w:val="0"/>
      <w:marTop w:val="0"/>
      <w:marBottom w:val="0"/>
      <w:divBdr>
        <w:top w:val="none" w:sz="0" w:space="0" w:color="auto"/>
        <w:left w:val="none" w:sz="0" w:space="0" w:color="auto"/>
        <w:bottom w:val="none" w:sz="0" w:space="0" w:color="auto"/>
        <w:right w:val="none" w:sz="0" w:space="0" w:color="auto"/>
      </w:divBdr>
    </w:div>
    <w:div w:id="580137527">
      <w:bodyDiv w:val="1"/>
      <w:marLeft w:val="0"/>
      <w:marRight w:val="0"/>
      <w:marTop w:val="0"/>
      <w:marBottom w:val="0"/>
      <w:divBdr>
        <w:top w:val="none" w:sz="0" w:space="0" w:color="auto"/>
        <w:left w:val="none" w:sz="0" w:space="0" w:color="auto"/>
        <w:bottom w:val="none" w:sz="0" w:space="0" w:color="auto"/>
        <w:right w:val="none" w:sz="0" w:space="0" w:color="auto"/>
      </w:divBdr>
    </w:div>
    <w:div w:id="630133439">
      <w:bodyDiv w:val="1"/>
      <w:marLeft w:val="0"/>
      <w:marRight w:val="0"/>
      <w:marTop w:val="0"/>
      <w:marBottom w:val="0"/>
      <w:divBdr>
        <w:top w:val="none" w:sz="0" w:space="0" w:color="auto"/>
        <w:left w:val="none" w:sz="0" w:space="0" w:color="auto"/>
        <w:bottom w:val="none" w:sz="0" w:space="0" w:color="auto"/>
        <w:right w:val="none" w:sz="0" w:space="0" w:color="auto"/>
      </w:divBdr>
    </w:div>
    <w:div w:id="632564153">
      <w:bodyDiv w:val="1"/>
      <w:marLeft w:val="0"/>
      <w:marRight w:val="0"/>
      <w:marTop w:val="0"/>
      <w:marBottom w:val="0"/>
      <w:divBdr>
        <w:top w:val="none" w:sz="0" w:space="0" w:color="auto"/>
        <w:left w:val="none" w:sz="0" w:space="0" w:color="auto"/>
        <w:bottom w:val="none" w:sz="0" w:space="0" w:color="auto"/>
        <w:right w:val="none" w:sz="0" w:space="0" w:color="auto"/>
      </w:divBdr>
    </w:div>
    <w:div w:id="653222300">
      <w:bodyDiv w:val="1"/>
      <w:marLeft w:val="0"/>
      <w:marRight w:val="0"/>
      <w:marTop w:val="0"/>
      <w:marBottom w:val="0"/>
      <w:divBdr>
        <w:top w:val="none" w:sz="0" w:space="0" w:color="auto"/>
        <w:left w:val="none" w:sz="0" w:space="0" w:color="auto"/>
        <w:bottom w:val="none" w:sz="0" w:space="0" w:color="auto"/>
        <w:right w:val="none" w:sz="0" w:space="0" w:color="auto"/>
      </w:divBdr>
    </w:div>
    <w:div w:id="884147032">
      <w:bodyDiv w:val="1"/>
      <w:marLeft w:val="0"/>
      <w:marRight w:val="0"/>
      <w:marTop w:val="0"/>
      <w:marBottom w:val="0"/>
      <w:divBdr>
        <w:top w:val="none" w:sz="0" w:space="0" w:color="auto"/>
        <w:left w:val="none" w:sz="0" w:space="0" w:color="auto"/>
        <w:bottom w:val="none" w:sz="0" w:space="0" w:color="auto"/>
        <w:right w:val="none" w:sz="0" w:space="0" w:color="auto"/>
      </w:divBdr>
    </w:div>
    <w:div w:id="910626297">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86860855">
      <w:bodyDiv w:val="1"/>
      <w:marLeft w:val="0"/>
      <w:marRight w:val="0"/>
      <w:marTop w:val="0"/>
      <w:marBottom w:val="0"/>
      <w:divBdr>
        <w:top w:val="none" w:sz="0" w:space="0" w:color="auto"/>
        <w:left w:val="none" w:sz="0" w:space="0" w:color="auto"/>
        <w:bottom w:val="none" w:sz="0" w:space="0" w:color="auto"/>
        <w:right w:val="none" w:sz="0" w:space="0" w:color="auto"/>
      </w:divBdr>
    </w:div>
    <w:div w:id="1066685511">
      <w:bodyDiv w:val="1"/>
      <w:marLeft w:val="0"/>
      <w:marRight w:val="0"/>
      <w:marTop w:val="0"/>
      <w:marBottom w:val="0"/>
      <w:divBdr>
        <w:top w:val="none" w:sz="0" w:space="0" w:color="auto"/>
        <w:left w:val="none" w:sz="0" w:space="0" w:color="auto"/>
        <w:bottom w:val="none" w:sz="0" w:space="0" w:color="auto"/>
        <w:right w:val="none" w:sz="0" w:space="0" w:color="auto"/>
      </w:divBdr>
    </w:div>
    <w:div w:id="1140028181">
      <w:bodyDiv w:val="1"/>
      <w:marLeft w:val="0"/>
      <w:marRight w:val="0"/>
      <w:marTop w:val="0"/>
      <w:marBottom w:val="0"/>
      <w:divBdr>
        <w:top w:val="none" w:sz="0" w:space="0" w:color="auto"/>
        <w:left w:val="none" w:sz="0" w:space="0" w:color="auto"/>
        <w:bottom w:val="none" w:sz="0" w:space="0" w:color="auto"/>
        <w:right w:val="none" w:sz="0" w:space="0" w:color="auto"/>
      </w:divBdr>
    </w:div>
    <w:div w:id="1166702033">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91100309">
      <w:bodyDiv w:val="1"/>
      <w:marLeft w:val="0"/>
      <w:marRight w:val="0"/>
      <w:marTop w:val="0"/>
      <w:marBottom w:val="0"/>
      <w:divBdr>
        <w:top w:val="none" w:sz="0" w:space="0" w:color="auto"/>
        <w:left w:val="none" w:sz="0" w:space="0" w:color="auto"/>
        <w:bottom w:val="none" w:sz="0" w:space="0" w:color="auto"/>
        <w:right w:val="none" w:sz="0" w:space="0" w:color="auto"/>
      </w:divBdr>
    </w:div>
    <w:div w:id="1656373348">
      <w:bodyDiv w:val="1"/>
      <w:marLeft w:val="0"/>
      <w:marRight w:val="0"/>
      <w:marTop w:val="0"/>
      <w:marBottom w:val="0"/>
      <w:divBdr>
        <w:top w:val="none" w:sz="0" w:space="0" w:color="auto"/>
        <w:left w:val="none" w:sz="0" w:space="0" w:color="auto"/>
        <w:bottom w:val="none" w:sz="0" w:space="0" w:color="auto"/>
        <w:right w:val="none" w:sz="0" w:space="0" w:color="auto"/>
      </w:divBdr>
    </w:div>
    <w:div w:id="1680739899">
      <w:bodyDiv w:val="1"/>
      <w:marLeft w:val="0"/>
      <w:marRight w:val="0"/>
      <w:marTop w:val="0"/>
      <w:marBottom w:val="0"/>
      <w:divBdr>
        <w:top w:val="none" w:sz="0" w:space="0" w:color="auto"/>
        <w:left w:val="none" w:sz="0" w:space="0" w:color="auto"/>
        <w:bottom w:val="none" w:sz="0" w:space="0" w:color="auto"/>
        <w:right w:val="none" w:sz="0" w:space="0" w:color="auto"/>
      </w:divBdr>
    </w:div>
    <w:div w:id="1720543529">
      <w:bodyDiv w:val="1"/>
      <w:marLeft w:val="0"/>
      <w:marRight w:val="0"/>
      <w:marTop w:val="0"/>
      <w:marBottom w:val="0"/>
      <w:divBdr>
        <w:top w:val="none" w:sz="0" w:space="0" w:color="auto"/>
        <w:left w:val="none" w:sz="0" w:space="0" w:color="auto"/>
        <w:bottom w:val="none" w:sz="0" w:space="0" w:color="auto"/>
        <w:right w:val="none" w:sz="0" w:space="0" w:color="auto"/>
      </w:divBdr>
      <w:divsChild>
        <w:div w:id="314990555">
          <w:marLeft w:val="0"/>
          <w:marRight w:val="0"/>
          <w:marTop w:val="0"/>
          <w:marBottom w:val="0"/>
          <w:divBdr>
            <w:top w:val="none" w:sz="0" w:space="0" w:color="auto"/>
            <w:left w:val="none" w:sz="0" w:space="0" w:color="auto"/>
            <w:bottom w:val="none" w:sz="0" w:space="0" w:color="auto"/>
            <w:right w:val="none" w:sz="0" w:space="0" w:color="auto"/>
          </w:divBdr>
          <w:divsChild>
            <w:div w:id="1019625567">
              <w:marLeft w:val="0"/>
              <w:marRight w:val="0"/>
              <w:marTop w:val="0"/>
              <w:marBottom w:val="0"/>
              <w:divBdr>
                <w:top w:val="none" w:sz="0" w:space="0" w:color="auto"/>
                <w:left w:val="none" w:sz="0" w:space="0" w:color="auto"/>
                <w:bottom w:val="none" w:sz="0" w:space="0" w:color="auto"/>
                <w:right w:val="none" w:sz="0" w:space="0" w:color="auto"/>
              </w:divBdr>
              <w:divsChild>
                <w:div w:id="1852841417">
                  <w:marLeft w:val="0"/>
                  <w:marRight w:val="0"/>
                  <w:marTop w:val="0"/>
                  <w:marBottom w:val="0"/>
                  <w:divBdr>
                    <w:top w:val="none" w:sz="0" w:space="0" w:color="auto"/>
                    <w:left w:val="none" w:sz="0" w:space="0" w:color="auto"/>
                    <w:bottom w:val="none" w:sz="0" w:space="0" w:color="auto"/>
                    <w:right w:val="none" w:sz="0" w:space="0" w:color="auto"/>
                  </w:divBdr>
                  <w:divsChild>
                    <w:div w:id="134031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60714251">
      <w:bodyDiv w:val="1"/>
      <w:marLeft w:val="0"/>
      <w:marRight w:val="0"/>
      <w:marTop w:val="0"/>
      <w:marBottom w:val="0"/>
      <w:divBdr>
        <w:top w:val="none" w:sz="0" w:space="0" w:color="auto"/>
        <w:left w:val="none" w:sz="0" w:space="0" w:color="auto"/>
        <w:bottom w:val="none" w:sz="0" w:space="0" w:color="auto"/>
        <w:right w:val="none" w:sz="0" w:space="0" w:color="auto"/>
      </w:divBdr>
    </w:div>
    <w:div w:id="1813406077">
      <w:bodyDiv w:val="1"/>
      <w:marLeft w:val="0"/>
      <w:marRight w:val="0"/>
      <w:marTop w:val="0"/>
      <w:marBottom w:val="0"/>
      <w:divBdr>
        <w:top w:val="none" w:sz="0" w:space="0" w:color="auto"/>
        <w:left w:val="none" w:sz="0" w:space="0" w:color="auto"/>
        <w:bottom w:val="none" w:sz="0" w:space="0" w:color="auto"/>
        <w:right w:val="none" w:sz="0" w:space="0" w:color="auto"/>
      </w:divBdr>
    </w:div>
    <w:div w:id="1951937978">
      <w:bodyDiv w:val="1"/>
      <w:marLeft w:val="0"/>
      <w:marRight w:val="0"/>
      <w:marTop w:val="0"/>
      <w:marBottom w:val="0"/>
      <w:divBdr>
        <w:top w:val="none" w:sz="0" w:space="0" w:color="auto"/>
        <w:left w:val="none" w:sz="0" w:space="0" w:color="auto"/>
        <w:bottom w:val="none" w:sz="0" w:space="0" w:color="auto"/>
        <w:right w:val="none" w:sz="0" w:space="0" w:color="auto"/>
      </w:divBdr>
    </w:div>
    <w:div w:id="1965192083">
      <w:bodyDiv w:val="1"/>
      <w:marLeft w:val="0"/>
      <w:marRight w:val="0"/>
      <w:marTop w:val="0"/>
      <w:marBottom w:val="0"/>
      <w:divBdr>
        <w:top w:val="none" w:sz="0" w:space="0" w:color="auto"/>
        <w:left w:val="none" w:sz="0" w:space="0" w:color="auto"/>
        <w:bottom w:val="none" w:sz="0" w:space="0" w:color="auto"/>
        <w:right w:val="none" w:sz="0" w:space="0" w:color="auto"/>
      </w:divBdr>
    </w:div>
    <w:div w:id="2028827607">
      <w:bodyDiv w:val="1"/>
      <w:marLeft w:val="0"/>
      <w:marRight w:val="0"/>
      <w:marTop w:val="0"/>
      <w:marBottom w:val="0"/>
      <w:divBdr>
        <w:top w:val="none" w:sz="0" w:space="0" w:color="auto"/>
        <w:left w:val="none" w:sz="0" w:space="0" w:color="auto"/>
        <w:bottom w:val="none" w:sz="0" w:space="0" w:color="auto"/>
        <w:right w:val="none" w:sz="0" w:space="0" w:color="auto"/>
      </w:divBdr>
    </w:div>
    <w:div w:id="2037080938">
      <w:bodyDiv w:val="1"/>
      <w:marLeft w:val="0"/>
      <w:marRight w:val="0"/>
      <w:marTop w:val="0"/>
      <w:marBottom w:val="0"/>
      <w:divBdr>
        <w:top w:val="none" w:sz="0" w:space="0" w:color="auto"/>
        <w:left w:val="none" w:sz="0" w:space="0" w:color="auto"/>
        <w:bottom w:val="none" w:sz="0" w:space="0" w:color="auto"/>
        <w:right w:val="none" w:sz="0" w:space="0" w:color="auto"/>
      </w:divBdr>
    </w:div>
    <w:div w:id="205037427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theme" Target="theme/theme1.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fontTable" Target="fontTable.xml" /><Relationship Id="rId5" Type="http://schemas.openxmlformats.org/officeDocument/2006/relationships/webSettings" Target="webSettings.xml" /><Relationship Id="rId10" Type="http://schemas.openxmlformats.org/officeDocument/2006/relationships/footer" Target="footer1.xml" /><Relationship Id="rId4" Type="http://schemas.openxmlformats.org/officeDocument/2006/relationships/settings" Target="settings.xml" /><Relationship Id="rId9" Type="http://schemas.openxmlformats.org/officeDocument/2006/relationships/image" Target="media/image2.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4CD9F413-0158-4307-BE12-5C93DD3D861E}">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65</Pages>
  <Words>12719</Words>
  <Characters>72751</Characters>
  <Application>Microsoft Office Word</Application>
  <DocSecurity>0</DocSecurity>
  <Lines>606</Lines>
  <Paragraphs>170</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85300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ohdgdg Hsgvdjd</cp:lastModifiedBy>
  <cp:revision>2</cp:revision>
  <cp:lastPrinted>2025-06-27T13:34:00Z</cp:lastPrinted>
  <dcterms:created xsi:type="dcterms:W3CDTF">2025-11-28T22:24:00Z</dcterms:created>
  <dcterms:modified xsi:type="dcterms:W3CDTF">2025-11-28T22:24:00Z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