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bookmarkStart w:id="0" w:name="_GoBack"/>
      <w:bookmarkEnd w:id="0"/>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35E8EA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10138">
        <w:rPr>
          <w:rFonts w:ascii="Sakkal Majalla" w:hAnsi="Sakkal Majalla" w:cs="Sakkal Majalla" w:hint="cs"/>
          <w:b/>
          <w:bCs/>
          <w:sz w:val="28"/>
          <w:szCs w:val="28"/>
          <w:rtl/>
          <w:lang w:bidi="ar-EG"/>
        </w:rPr>
        <w:t xml:space="preserve"> 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79D8BEB" w:rsidR="009125CE" w:rsidRPr="005134C7" w:rsidRDefault="00166B4B" w:rsidP="009125CE">
      <w:pPr>
        <w:jc w:val="center"/>
        <w:rPr>
          <w:rFonts w:ascii="Sakkal Majalla" w:hAnsi="Sakkal Majalla" w:cs="Sakkal Majalla"/>
          <w:sz w:val="28"/>
          <w:szCs w:val="28"/>
          <w:rtl/>
          <w:lang w:bidi="ar-EG"/>
        </w:rPr>
      </w:pPr>
      <w:r w:rsidRPr="005134C7">
        <w:rPr>
          <w:rFonts w:ascii="Sakkal Majalla" w:hAnsi="Sakkal Majalla" w:cs="Sakkal Majalla"/>
          <w:b/>
          <w:bCs/>
          <w:sz w:val="28"/>
          <w:szCs w:val="28"/>
          <w:rtl/>
          <w:lang w:bidi="ar-EG"/>
        </w:rPr>
        <w:t>دور أدوات التحول الرقمي في تحسين جودة عملية المراجعة على أساس المخاطر في وجهة نظر العاملين في مجال المراجعة</w:t>
      </w:r>
    </w:p>
    <w:p w14:paraId="1AA4343F" w14:textId="7AB52185" w:rsidR="009125CE" w:rsidRPr="005134C7" w:rsidRDefault="005134C7" w:rsidP="009125CE">
      <w:pPr>
        <w:jc w:val="center"/>
        <w:rPr>
          <w:rFonts w:ascii="Sakkal Majalla" w:hAnsi="Sakkal Majalla" w:cs="Sakkal Majalla"/>
          <w:sz w:val="28"/>
          <w:szCs w:val="28"/>
          <w:rtl/>
          <w:lang w:bidi="ar-EG"/>
        </w:rPr>
      </w:pPr>
      <w:r w:rsidRPr="005134C7">
        <w:rPr>
          <w:rFonts w:ascii="Sakkal Majalla" w:hAnsi="Sakkal Majalla" w:cs="Sakkal Majalla"/>
          <w:sz w:val="28"/>
          <w:szCs w:val="28"/>
          <w:lang w:bidi="ar-EG"/>
        </w:rPr>
        <w:t>The role of digital transformation tools in improving the quality of the risk-based audit process from the perspective of audit practitioners</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DCE774B" w:rsidR="009125CE" w:rsidRDefault="009125CE" w:rsidP="009125CE">
      <w:pPr>
        <w:jc w:val="center"/>
        <w:rPr>
          <w:rFonts w:ascii="Sakkal Majalla" w:hAnsi="Sakkal Majalla" w:cs="Sakkal Majalla"/>
          <w:b/>
          <w:bCs/>
          <w:sz w:val="28"/>
          <w:szCs w:val="28"/>
          <w:rtl/>
          <w:lang w:bidi="ar-AE"/>
        </w:rPr>
      </w:pPr>
      <w:r w:rsidRPr="001902DB">
        <w:rPr>
          <w:rFonts w:ascii="Sakkal Majalla" w:hAnsi="Sakkal Majalla" w:cs="Sakkal Majalla"/>
          <w:b/>
          <w:bCs/>
          <w:sz w:val="28"/>
          <w:szCs w:val="28"/>
          <w:rtl/>
          <w:lang w:bidi="ar-EG"/>
        </w:rPr>
        <w:t>إعداد الطالب/</w:t>
      </w:r>
      <w:r w:rsidR="005134C7">
        <w:rPr>
          <w:rFonts w:ascii="Sakkal Majalla" w:hAnsi="Sakkal Majalla" w:cs="Sakkal Majalla" w:hint="cs"/>
          <w:b/>
          <w:bCs/>
          <w:sz w:val="28"/>
          <w:szCs w:val="28"/>
          <w:rtl/>
          <w:lang w:bidi="ar-EG"/>
        </w:rPr>
        <w:t xml:space="preserve"> محمد عبد الرحمن محمد </w:t>
      </w:r>
      <w:r w:rsidR="008F5656">
        <w:rPr>
          <w:rFonts w:ascii="Sakkal Majalla" w:hAnsi="Sakkal Majalla" w:cs="Sakkal Majalla" w:hint="cs"/>
          <w:b/>
          <w:bCs/>
          <w:sz w:val="28"/>
          <w:szCs w:val="28"/>
          <w:rtl/>
          <w:lang w:bidi="ar-AE"/>
        </w:rPr>
        <w:t>الغريب سالم</w:t>
      </w:r>
    </w:p>
    <w:p w14:paraId="04C35024" w14:textId="16CA31CA" w:rsidR="008F5656" w:rsidRPr="001902DB" w:rsidRDefault="008F5656" w:rsidP="009125CE">
      <w:pPr>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رقم الطالب : 241001434</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68FE750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5134C7">
        <w:rPr>
          <w:rFonts w:ascii="Sakkal Majalla" w:hAnsi="Sakkal Majalla" w:cs="Sakkal Majalla" w:hint="cs"/>
          <w:b/>
          <w:bCs/>
          <w:sz w:val="28"/>
          <w:szCs w:val="28"/>
          <w:rtl/>
          <w:lang w:bidi="ar-EG"/>
        </w:rPr>
        <w:t xml:space="preserve"> دكتورة / أسماء أبو عنزة </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68C305F9" w:rsidR="009125CE" w:rsidRPr="001902DB" w:rsidRDefault="009125CE" w:rsidP="00A9703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bookmarkStart w:id="1" w:name="_Toc171981002" w:displacedByCustomXml="next"/>
    <w:sdt>
      <w:sdtPr>
        <w:rPr>
          <w:rFonts w:asciiTheme="minorHAnsi" w:hAnsiTheme="minorHAnsi" w:cstheme="minorBidi"/>
          <w:b w:val="0"/>
          <w:bCs w:val="0"/>
          <w:sz w:val="22"/>
          <w:szCs w:val="22"/>
          <w:u w:val="none"/>
        </w:rPr>
        <w:id w:val="2017499293"/>
        <w:docPartObj>
          <w:docPartGallery w:val="Table of Contents"/>
          <w:docPartUnique/>
        </w:docPartObj>
      </w:sdtPr>
      <w:sdtEndPr>
        <w:rPr>
          <w:rtl/>
        </w:rPr>
      </w:sdtEndPr>
      <w:sdtContent>
        <w:p w14:paraId="46A266AF" w14:textId="7406A07C" w:rsidR="00740214" w:rsidRPr="00B31341" w:rsidRDefault="00D42245" w:rsidP="00A9703F">
          <w:pPr>
            <w:pStyle w:val="Title"/>
            <w:bidi w:val="0"/>
            <w:spacing w:line="276" w:lineRule="auto"/>
            <w:rPr>
              <w:rtl/>
              <w:lang w:bidi="ar-EG"/>
            </w:rPr>
          </w:pPr>
          <w:r w:rsidRPr="00B31341">
            <w:rPr>
              <w:rtl/>
              <w:lang w:bidi="ar-EG"/>
            </w:rPr>
            <w:t>فهرس المحتويات</w:t>
          </w:r>
          <w:bookmarkEnd w:id="1"/>
        </w:p>
        <w:p w14:paraId="43A0AEB0" w14:textId="0831630E" w:rsidR="00611F77" w:rsidRDefault="00740214" w:rsidP="00A9703F">
          <w:pPr>
            <w:pStyle w:val="TOC1"/>
            <w:tabs>
              <w:tab w:val="right" w:leader="dot" w:pos="9202"/>
            </w:tabs>
            <w:spacing w:line="276" w:lineRule="auto"/>
            <w:rPr>
              <w:rFonts w:eastAsiaTheme="minorEastAsia"/>
              <w:noProof/>
              <w:kern w:val="0"/>
              <w:rtl/>
              <w14:ligatures w14:val="none"/>
            </w:rPr>
          </w:pPr>
          <w:r>
            <w:fldChar w:fldCharType="begin"/>
          </w:r>
          <w:r>
            <w:instrText xml:space="preserve"> TOC \o "1-3" \h \z \u </w:instrText>
          </w:r>
          <w:r>
            <w:fldChar w:fldCharType="separate"/>
          </w:r>
          <w:hyperlink w:anchor="_Toc171981002" w:history="1">
            <w:r w:rsidR="00611F77" w:rsidRPr="009D2F33">
              <w:rPr>
                <w:rStyle w:val="Hyperlink"/>
                <w:noProof/>
                <w:rtl/>
                <w:lang w:bidi="ar-EG"/>
              </w:rPr>
              <w:t>فهرس المحتويات</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Toc171981002 \h</w:instrText>
            </w:r>
            <w:r w:rsidR="00611F77">
              <w:rPr>
                <w:noProof/>
                <w:webHidden/>
                <w:rtl/>
              </w:rPr>
              <w:instrText xml:space="preserve"> </w:instrText>
            </w:r>
            <w:r w:rsidR="00611F77">
              <w:rPr>
                <w:noProof/>
                <w:webHidden/>
                <w:rtl/>
              </w:rPr>
            </w:r>
            <w:r w:rsidR="00611F77">
              <w:rPr>
                <w:noProof/>
                <w:webHidden/>
                <w:rtl/>
              </w:rPr>
              <w:fldChar w:fldCharType="separate"/>
            </w:r>
            <w:r w:rsidR="001B56A8">
              <w:rPr>
                <w:rFonts w:hint="eastAsia"/>
                <w:noProof/>
                <w:webHidden/>
                <w:rtl/>
              </w:rPr>
              <w:t>‌ب</w:t>
            </w:r>
            <w:r w:rsidR="00611F77">
              <w:rPr>
                <w:noProof/>
                <w:webHidden/>
                <w:rtl/>
              </w:rPr>
              <w:fldChar w:fldCharType="end"/>
            </w:r>
          </w:hyperlink>
        </w:p>
        <w:p w14:paraId="065A7DDE" w14:textId="7AF1E7BD"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03" w:history="1">
            <w:r w:rsidR="00611F77" w:rsidRPr="009D2F33">
              <w:rPr>
                <w:rStyle w:val="Hyperlink"/>
                <w:noProof/>
                <w:rtl/>
                <w:lang w:bidi="ar-EG"/>
              </w:rPr>
              <w:t>قائمة الجداول</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Toc171981003 \h</w:instrText>
            </w:r>
            <w:r w:rsidR="00611F77">
              <w:rPr>
                <w:noProof/>
                <w:webHidden/>
                <w:rtl/>
              </w:rPr>
              <w:instrText xml:space="preserve"> </w:instrText>
            </w:r>
            <w:r w:rsidR="00611F77">
              <w:rPr>
                <w:noProof/>
                <w:webHidden/>
                <w:rtl/>
              </w:rPr>
            </w:r>
            <w:r w:rsidR="00611F77">
              <w:rPr>
                <w:noProof/>
                <w:webHidden/>
                <w:rtl/>
              </w:rPr>
              <w:fldChar w:fldCharType="separate"/>
            </w:r>
            <w:r w:rsidR="001B56A8">
              <w:rPr>
                <w:rFonts w:hint="eastAsia"/>
                <w:noProof/>
                <w:webHidden/>
                <w:rtl/>
              </w:rPr>
              <w:t>‌ج</w:t>
            </w:r>
            <w:r w:rsidR="00611F77">
              <w:rPr>
                <w:noProof/>
                <w:webHidden/>
                <w:rtl/>
              </w:rPr>
              <w:fldChar w:fldCharType="end"/>
            </w:r>
          </w:hyperlink>
        </w:p>
        <w:p w14:paraId="589B5EA6" w14:textId="13D8F8D5"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04" w:history="1">
            <w:r w:rsidR="00611F77" w:rsidRPr="009D2F33">
              <w:rPr>
                <w:rStyle w:val="Hyperlink"/>
                <w:noProof/>
                <w:rtl/>
                <w:lang w:bidi="ar-EG"/>
              </w:rPr>
              <w:t>فهرس الأشكال</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Toc171981004 \h</w:instrText>
            </w:r>
            <w:r w:rsidR="00611F77">
              <w:rPr>
                <w:noProof/>
                <w:webHidden/>
                <w:rtl/>
              </w:rPr>
              <w:instrText xml:space="preserve"> </w:instrText>
            </w:r>
            <w:r w:rsidR="00611F77">
              <w:rPr>
                <w:noProof/>
                <w:webHidden/>
                <w:rtl/>
              </w:rPr>
            </w:r>
            <w:r w:rsidR="00611F77">
              <w:rPr>
                <w:noProof/>
                <w:webHidden/>
                <w:rtl/>
              </w:rPr>
              <w:fldChar w:fldCharType="separate"/>
            </w:r>
            <w:r w:rsidR="001B56A8">
              <w:rPr>
                <w:rFonts w:hint="eastAsia"/>
                <w:noProof/>
                <w:webHidden/>
                <w:rtl/>
              </w:rPr>
              <w:t>‌د</w:t>
            </w:r>
            <w:r w:rsidR="00611F77">
              <w:rPr>
                <w:noProof/>
                <w:webHidden/>
                <w:rtl/>
              </w:rPr>
              <w:fldChar w:fldCharType="end"/>
            </w:r>
          </w:hyperlink>
        </w:p>
        <w:p w14:paraId="5B8AFE90" w14:textId="659A691E"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05" w:history="1">
            <w:r w:rsidR="00611F77" w:rsidRPr="009D2F33">
              <w:rPr>
                <w:rStyle w:val="Hyperlink"/>
                <w:noProof/>
                <w:rtl/>
                <w:lang w:bidi="ar-EG"/>
              </w:rPr>
              <w:t>المستخلص :</w:t>
            </w:r>
            <w:r w:rsidR="00611F77" w:rsidRPr="009D2F33">
              <w:rPr>
                <w:rStyle w:val="Hyperlink"/>
                <w:noProof/>
              </w:rPr>
              <w:t>Abstract</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Toc171981005 \h</w:instrText>
            </w:r>
            <w:r w:rsidR="00611F77">
              <w:rPr>
                <w:noProof/>
                <w:webHidden/>
                <w:rtl/>
              </w:rPr>
              <w:instrText xml:space="preserve"> </w:instrText>
            </w:r>
            <w:r w:rsidR="00611F77">
              <w:rPr>
                <w:noProof/>
                <w:webHidden/>
                <w:rtl/>
              </w:rPr>
            </w:r>
            <w:r w:rsidR="00611F77">
              <w:rPr>
                <w:noProof/>
                <w:webHidden/>
                <w:rtl/>
              </w:rPr>
              <w:fldChar w:fldCharType="separate"/>
            </w:r>
            <w:r w:rsidR="001B56A8">
              <w:rPr>
                <w:rFonts w:hint="eastAsia"/>
                <w:noProof/>
                <w:webHidden/>
                <w:rtl/>
              </w:rPr>
              <w:t>‌ه</w:t>
            </w:r>
            <w:r w:rsidR="00611F77">
              <w:rPr>
                <w:noProof/>
                <w:webHidden/>
                <w:rtl/>
              </w:rPr>
              <w:fldChar w:fldCharType="end"/>
            </w:r>
          </w:hyperlink>
        </w:p>
        <w:p w14:paraId="7E54C89A" w14:textId="2363C983"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06" w:history="1">
            <w:r w:rsidR="00611F77" w:rsidRPr="009D2F33">
              <w:rPr>
                <w:rStyle w:val="Hyperlink"/>
                <w:noProof/>
                <w:rtl/>
              </w:rPr>
              <w:t>الفصل الأول</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Toc171981006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1</w:t>
            </w:r>
            <w:r w:rsidR="00611F77">
              <w:rPr>
                <w:noProof/>
                <w:webHidden/>
                <w:rtl/>
              </w:rPr>
              <w:fldChar w:fldCharType="end"/>
            </w:r>
          </w:hyperlink>
        </w:p>
        <w:p w14:paraId="15A0CA89" w14:textId="2F830054"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07" w:history="1">
            <w:r w:rsidR="00611F77" w:rsidRPr="009D2F33">
              <w:rPr>
                <w:rStyle w:val="Hyperlink"/>
                <w:noProof/>
                <w:rtl/>
              </w:rPr>
              <w:t>المقدمة: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Toc171981007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2</w:t>
            </w:r>
            <w:r w:rsidR="00611F77">
              <w:rPr>
                <w:noProof/>
                <w:webHidden/>
                <w:rtl/>
              </w:rPr>
              <w:fldChar w:fldCharType="end"/>
            </w:r>
          </w:hyperlink>
        </w:p>
        <w:p w14:paraId="5486B6B8" w14:textId="3F62DE44"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08" w:history="1">
            <w:r w:rsidR="00611F77" w:rsidRPr="009D2F33">
              <w:rPr>
                <w:rStyle w:val="Hyperlink"/>
                <w:noProof/>
                <w:rtl/>
              </w:rPr>
              <w:t>مشكلة الدراسة:-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Toc171981008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2</w:t>
            </w:r>
            <w:r w:rsidR="00611F77">
              <w:rPr>
                <w:noProof/>
                <w:webHidden/>
                <w:rtl/>
              </w:rPr>
              <w:fldChar w:fldCharType="end"/>
            </w:r>
          </w:hyperlink>
        </w:p>
        <w:p w14:paraId="4F1C9F96" w14:textId="404F2F84"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09" w:history="1">
            <w:r w:rsidR="00611F77" w:rsidRPr="009D2F33">
              <w:rPr>
                <w:rStyle w:val="Hyperlink"/>
                <w:noProof/>
                <w:rtl/>
                <w:lang w:bidi="ar-EG"/>
              </w:rPr>
              <w:t>أهداف الدراسة:-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Toc171981009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2</w:t>
            </w:r>
            <w:r w:rsidR="00611F77">
              <w:rPr>
                <w:noProof/>
                <w:webHidden/>
                <w:rtl/>
              </w:rPr>
              <w:fldChar w:fldCharType="end"/>
            </w:r>
          </w:hyperlink>
        </w:p>
        <w:p w14:paraId="1823292B" w14:textId="5309DE92"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10" w:history="1">
            <w:r w:rsidR="00611F77" w:rsidRPr="009D2F33">
              <w:rPr>
                <w:rStyle w:val="Hyperlink"/>
                <w:noProof/>
                <w:rtl/>
              </w:rPr>
              <w:t>أهمية الدراسة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Toc171981010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3</w:t>
            </w:r>
            <w:r w:rsidR="00611F77">
              <w:rPr>
                <w:noProof/>
                <w:webHidden/>
                <w:rtl/>
              </w:rPr>
              <w:fldChar w:fldCharType="end"/>
            </w:r>
          </w:hyperlink>
        </w:p>
        <w:p w14:paraId="17EF0AC6" w14:textId="3FA54007"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11" w:history="1">
            <w:r w:rsidR="00611F77" w:rsidRPr="009D2F33">
              <w:rPr>
                <w:rStyle w:val="Hyperlink"/>
                <w:noProof/>
                <w:rtl/>
              </w:rPr>
              <w:t>تساؤلات الدراسة:-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Toc171981011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3</w:t>
            </w:r>
            <w:r w:rsidR="00611F77">
              <w:rPr>
                <w:noProof/>
                <w:webHidden/>
                <w:rtl/>
              </w:rPr>
              <w:fldChar w:fldCharType="end"/>
            </w:r>
          </w:hyperlink>
        </w:p>
        <w:p w14:paraId="487D1197" w14:textId="361228E1"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12" w:history="1">
            <w:r w:rsidR="00611F77" w:rsidRPr="009D2F33">
              <w:rPr>
                <w:rStyle w:val="Hyperlink"/>
                <w:noProof/>
                <w:rtl/>
                <w:lang w:bidi="ar-EG"/>
              </w:rPr>
              <w:t>فرضيات الدراسة:-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Toc171981012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3</w:t>
            </w:r>
            <w:r w:rsidR="00611F77">
              <w:rPr>
                <w:noProof/>
                <w:webHidden/>
                <w:rtl/>
              </w:rPr>
              <w:fldChar w:fldCharType="end"/>
            </w:r>
          </w:hyperlink>
        </w:p>
        <w:p w14:paraId="0118A886" w14:textId="19D8835E"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13" w:history="1">
            <w:r w:rsidR="00611F77" w:rsidRPr="009D2F33">
              <w:rPr>
                <w:rStyle w:val="Hyperlink"/>
                <w:noProof/>
                <w:rtl/>
              </w:rPr>
              <w:t>الفصل الثاني</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Toc171981013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4</w:t>
            </w:r>
            <w:r w:rsidR="00611F77">
              <w:rPr>
                <w:noProof/>
                <w:webHidden/>
                <w:rtl/>
              </w:rPr>
              <w:fldChar w:fldCharType="end"/>
            </w:r>
          </w:hyperlink>
        </w:p>
        <w:p w14:paraId="2A05C7EA" w14:textId="531775FF"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14" w:history="1">
            <w:r w:rsidR="00611F77" w:rsidRPr="009D2F33">
              <w:rPr>
                <w:rStyle w:val="Hyperlink"/>
                <w:noProof/>
                <w:rtl/>
              </w:rPr>
              <w:t>الدراسات السابقة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Toc171981014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4</w:t>
            </w:r>
            <w:r w:rsidR="00611F77">
              <w:rPr>
                <w:noProof/>
                <w:webHidden/>
                <w:rtl/>
              </w:rPr>
              <w:fldChar w:fldCharType="end"/>
            </w:r>
          </w:hyperlink>
        </w:p>
        <w:p w14:paraId="3AD32E6E" w14:textId="6C927313"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15" w:history="1">
            <w:r w:rsidR="00611F77" w:rsidRPr="009D2F33">
              <w:rPr>
                <w:rStyle w:val="Hyperlink"/>
                <w:noProof/>
                <w:rtl/>
              </w:rPr>
              <w:t>مقدمة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Toc171981015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5</w:t>
            </w:r>
            <w:r w:rsidR="00611F77">
              <w:rPr>
                <w:noProof/>
                <w:webHidden/>
                <w:rtl/>
              </w:rPr>
              <w:fldChar w:fldCharType="end"/>
            </w:r>
          </w:hyperlink>
        </w:p>
        <w:p w14:paraId="52A90FCF" w14:textId="71BBA248"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16" w:history="1">
            <w:r w:rsidR="00611F77" w:rsidRPr="009D2F33">
              <w:rPr>
                <w:rStyle w:val="Hyperlink"/>
                <w:noProof/>
                <w:rtl/>
                <w:lang w:bidi="ar-EG"/>
              </w:rPr>
              <w:t>الدراسات السابقة:-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Toc171981016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5</w:t>
            </w:r>
            <w:r w:rsidR="00611F77">
              <w:rPr>
                <w:noProof/>
                <w:webHidden/>
                <w:rtl/>
              </w:rPr>
              <w:fldChar w:fldCharType="end"/>
            </w:r>
          </w:hyperlink>
        </w:p>
        <w:p w14:paraId="3AD05243" w14:textId="29CCE496"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17" w:history="1">
            <w:r w:rsidR="00611F77" w:rsidRPr="009D2F33">
              <w:rPr>
                <w:rStyle w:val="Hyperlink"/>
                <w:noProof/>
                <w:rtl/>
                <w:lang w:bidi="ar-EG"/>
              </w:rPr>
              <w:t>التعليق على الدراسات السابقة وما يميز دراستنا الحالية:-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Toc171981017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7</w:t>
            </w:r>
            <w:r w:rsidR="00611F77">
              <w:rPr>
                <w:noProof/>
                <w:webHidden/>
                <w:rtl/>
              </w:rPr>
              <w:fldChar w:fldCharType="end"/>
            </w:r>
          </w:hyperlink>
        </w:p>
        <w:p w14:paraId="64F0BAEA" w14:textId="624A73B8" w:rsidR="00611F77" w:rsidRDefault="00BF7692" w:rsidP="00A9703F">
          <w:pPr>
            <w:pStyle w:val="TOC1"/>
            <w:tabs>
              <w:tab w:val="right" w:leader="dot" w:pos="9202"/>
            </w:tabs>
            <w:spacing w:line="276" w:lineRule="auto"/>
            <w:rPr>
              <w:rFonts w:eastAsiaTheme="minorEastAsia"/>
              <w:noProof/>
              <w:kern w:val="0"/>
              <w:rtl/>
              <w14:ligatures w14:val="none"/>
            </w:rPr>
          </w:pPr>
          <w:hyperlink w:anchor="_Toc171981018" w:history="1">
            <w:r w:rsidR="00611F77" w:rsidRPr="009D2F33">
              <w:rPr>
                <w:rStyle w:val="Hyperlink"/>
                <w:noProof/>
                <w:rtl/>
                <w:lang w:bidi="ar-EG"/>
              </w:rPr>
              <w:t>الإطار النظري للدراسة:-</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Toc171981018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7</w:t>
            </w:r>
            <w:r w:rsidR="00611F77">
              <w:rPr>
                <w:noProof/>
                <w:webHidden/>
                <w:rtl/>
              </w:rPr>
              <w:fldChar w:fldCharType="end"/>
            </w:r>
          </w:hyperlink>
        </w:p>
        <w:p w14:paraId="023F9667" w14:textId="6DD13D59" w:rsidR="00611F77" w:rsidRDefault="00BF7692" w:rsidP="00A9703F">
          <w:pPr>
            <w:pStyle w:val="TOC2"/>
            <w:tabs>
              <w:tab w:val="right" w:leader="dot" w:pos="9202"/>
            </w:tabs>
            <w:spacing w:line="276" w:lineRule="auto"/>
            <w:rPr>
              <w:rFonts w:eastAsiaTheme="minorEastAsia"/>
              <w:noProof/>
              <w:kern w:val="0"/>
              <w:rtl/>
              <w14:ligatures w14:val="none"/>
            </w:rPr>
          </w:pPr>
          <w:hyperlink w:anchor="_Toc171981019" w:history="1">
            <w:r w:rsidR="00611F77" w:rsidRPr="009D2F33">
              <w:rPr>
                <w:rStyle w:val="Hyperlink"/>
                <w:noProof/>
                <w:rtl/>
                <w:lang w:bidi="ar-EG"/>
              </w:rPr>
              <w:t>أولًا:- التحول الرقمي:-</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Toc171981019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7</w:t>
            </w:r>
            <w:r w:rsidR="00611F77">
              <w:rPr>
                <w:noProof/>
                <w:webHidden/>
                <w:rtl/>
              </w:rPr>
              <w:fldChar w:fldCharType="end"/>
            </w:r>
          </w:hyperlink>
        </w:p>
        <w:p w14:paraId="5C799667" w14:textId="1316191A" w:rsidR="00611F77" w:rsidRDefault="00BF7692" w:rsidP="00A9703F">
          <w:pPr>
            <w:pStyle w:val="TOC2"/>
            <w:tabs>
              <w:tab w:val="right" w:leader="dot" w:pos="9202"/>
            </w:tabs>
            <w:spacing w:line="276" w:lineRule="auto"/>
            <w:rPr>
              <w:rFonts w:eastAsiaTheme="minorEastAsia"/>
              <w:noProof/>
              <w:kern w:val="0"/>
              <w:rtl/>
              <w14:ligatures w14:val="none"/>
            </w:rPr>
          </w:pPr>
          <w:hyperlink w:anchor="_Toc171981020" w:history="1">
            <w:r w:rsidR="00611F77" w:rsidRPr="009D2F33">
              <w:rPr>
                <w:rStyle w:val="Hyperlink"/>
                <w:noProof/>
                <w:rtl/>
                <w:lang w:bidi="ar-EG"/>
              </w:rPr>
              <w:t>ثانيًا:- أبعاد التحول الرقمي:-</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Toc171981020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7</w:t>
            </w:r>
            <w:r w:rsidR="00611F77">
              <w:rPr>
                <w:noProof/>
                <w:webHidden/>
                <w:rtl/>
              </w:rPr>
              <w:fldChar w:fldCharType="end"/>
            </w:r>
          </w:hyperlink>
        </w:p>
        <w:p w14:paraId="3F8BD4F9" w14:textId="5D2E0A88" w:rsidR="00611F77" w:rsidRDefault="00BF7692" w:rsidP="00A9703F">
          <w:pPr>
            <w:pStyle w:val="TOC2"/>
            <w:tabs>
              <w:tab w:val="right" w:leader="dot" w:pos="9202"/>
            </w:tabs>
            <w:spacing w:line="276" w:lineRule="auto"/>
            <w:rPr>
              <w:rFonts w:eastAsiaTheme="minorEastAsia"/>
              <w:noProof/>
              <w:kern w:val="0"/>
              <w:rtl/>
              <w14:ligatures w14:val="none"/>
            </w:rPr>
          </w:pPr>
          <w:hyperlink w:anchor="_Toc171981021" w:history="1">
            <w:r w:rsidR="00611F77" w:rsidRPr="009D2F33">
              <w:rPr>
                <w:rStyle w:val="Hyperlink"/>
                <w:noProof/>
                <w:rtl/>
                <w:lang w:bidi="ar-EG"/>
              </w:rPr>
              <w:t>ثالثًا:- أدوات التحول الرقمي:-</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Toc171981021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8</w:t>
            </w:r>
            <w:r w:rsidR="00611F77">
              <w:rPr>
                <w:noProof/>
                <w:webHidden/>
                <w:rtl/>
              </w:rPr>
              <w:fldChar w:fldCharType="end"/>
            </w:r>
          </w:hyperlink>
        </w:p>
        <w:p w14:paraId="72761FFB" w14:textId="0272600D" w:rsidR="00611F77" w:rsidRDefault="00BF7692" w:rsidP="00A9703F">
          <w:pPr>
            <w:pStyle w:val="TOC2"/>
            <w:tabs>
              <w:tab w:val="right" w:leader="dot" w:pos="9202"/>
            </w:tabs>
            <w:spacing w:line="276" w:lineRule="auto"/>
            <w:rPr>
              <w:rFonts w:eastAsiaTheme="minorEastAsia"/>
              <w:noProof/>
              <w:kern w:val="0"/>
              <w:rtl/>
              <w14:ligatures w14:val="none"/>
            </w:rPr>
          </w:pPr>
          <w:hyperlink w:anchor="_Toc171981022" w:history="1">
            <w:r w:rsidR="00611F77" w:rsidRPr="009D2F33">
              <w:rPr>
                <w:rStyle w:val="Hyperlink"/>
                <w:noProof/>
                <w:rtl/>
                <w:lang w:bidi="ar-EG"/>
              </w:rPr>
              <w:t>خامساً:- جودة عملية المراجعة على أساس المخاطر وتأثير أدوات التحول الرقمي عليها:-</w:t>
            </w:r>
            <w:r w:rsidR="00611F77">
              <w:rPr>
                <w:noProof/>
                <w:webHidden/>
                <w:rtl/>
              </w:rPr>
              <w:tab/>
            </w:r>
            <w:r w:rsidR="00611F77">
              <w:rPr>
                <w:noProof/>
                <w:webHidden/>
                <w:rtl/>
              </w:rPr>
              <w:fldChar w:fldCharType="begin"/>
            </w:r>
            <w:r w:rsidR="00611F77">
              <w:rPr>
                <w:noProof/>
                <w:webHidden/>
                <w:rtl/>
              </w:rPr>
              <w:instrText xml:space="preserve"> </w:instrText>
            </w:r>
            <w:r w:rsidR="00611F77">
              <w:rPr>
                <w:noProof/>
                <w:webHidden/>
              </w:rPr>
              <w:instrText>PAGEREF</w:instrText>
            </w:r>
            <w:r w:rsidR="00611F77">
              <w:rPr>
                <w:noProof/>
                <w:webHidden/>
                <w:rtl/>
              </w:rPr>
              <w:instrText xml:space="preserve"> _</w:instrText>
            </w:r>
            <w:r w:rsidR="00611F77">
              <w:rPr>
                <w:noProof/>
                <w:webHidden/>
              </w:rPr>
              <w:instrText>Toc171981022 \h</w:instrText>
            </w:r>
            <w:r w:rsidR="00611F77">
              <w:rPr>
                <w:noProof/>
                <w:webHidden/>
                <w:rtl/>
              </w:rPr>
              <w:instrText xml:space="preserve"> </w:instrText>
            </w:r>
            <w:r w:rsidR="00611F77">
              <w:rPr>
                <w:noProof/>
                <w:webHidden/>
                <w:rtl/>
              </w:rPr>
            </w:r>
            <w:r w:rsidR="00611F77">
              <w:rPr>
                <w:noProof/>
                <w:webHidden/>
                <w:rtl/>
              </w:rPr>
              <w:fldChar w:fldCharType="separate"/>
            </w:r>
            <w:r w:rsidR="001B56A8">
              <w:rPr>
                <w:noProof/>
                <w:webHidden/>
                <w:rtl/>
              </w:rPr>
              <w:t>8</w:t>
            </w:r>
            <w:r w:rsidR="00611F77">
              <w:rPr>
                <w:noProof/>
                <w:webHidden/>
                <w:rtl/>
              </w:rPr>
              <w:fldChar w:fldCharType="end"/>
            </w:r>
          </w:hyperlink>
        </w:p>
        <w:p w14:paraId="5F4A1127" w14:textId="2D9B8DEE" w:rsidR="00740214" w:rsidRDefault="00740214" w:rsidP="00A9703F">
          <w:pPr>
            <w:pStyle w:val="TOC1"/>
            <w:tabs>
              <w:tab w:val="right" w:leader="dot" w:pos="9202"/>
            </w:tabs>
            <w:spacing w:line="276" w:lineRule="auto"/>
          </w:pPr>
          <w:r>
            <w:rPr>
              <w:b/>
              <w:bCs/>
              <w:noProof/>
            </w:rPr>
            <w:fldChar w:fldCharType="end"/>
          </w:r>
        </w:p>
      </w:sdtContent>
    </w:sdt>
    <w:p w14:paraId="3A504109" w14:textId="77777777" w:rsidR="009125CE" w:rsidRDefault="009125CE" w:rsidP="009125CE">
      <w:pPr>
        <w:rPr>
          <w:rFonts w:ascii="Sakkal Majalla" w:hAnsi="Sakkal Majalla" w:cs="Sakkal Majalla"/>
          <w:sz w:val="28"/>
          <w:szCs w:val="28"/>
          <w:u w:val="single"/>
          <w:rtl/>
          <w:lang w:bidi="ar-EG"/>
        </w:rPr>
      </w:pPr>
    </w:p>
    <w:p w14:paraId="10BFB680" w14:textId="4113FCEC" w:rsidR="00D46EF1" w:rsidRDefault="004973C7" w:rsidP="00110138">
      <w:pPr>
        <w:pStyle w:val="TOC1"/>
        <w:tabs>
          <w:tab w:val="right" w:leader="dot" w:pos="9202"/>
        </w:tabs>
        <w:rPr>
          <w:rFonts w:eastAsiaTheme="minorEastAsia"/>
          <w:noProof/>
          <w:kern w:val="0"/>
          <w:rtl/>
          <w14:ligatures w14:val="none"/>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\t "table,1</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rtl/>
          <w:lang w:bidi="ar-EG"/>
        </w:rPr>
        <w:fldChar w:fldCharType="separate"/>
      </w:r>
    </w:p>
    <w:p w14:paraId="0A4A34D3" w14:textId="545E9B15" w:rsidR="00D52480" w:rsidRPr="00C15A0A" w:rsidRDefault="004973C7" w:rsidP="00C15A0A">
      <w:pPr>
        <w:rPr>
          <w:rFonts w:ascii="Sakkal Majalla" w:hAnsi="Sakkal Majalla" w:cs="Sakkal Majalla"/>
          <w:sz w:val="28"/>
          <w:szCs w:val="28"/>
          <w:u w:val="single"/>
          <w:lang w:bidi="ar-EG"/>
        </w:rPr>
      </w:pPr>
      <w:r>
        <w:rPr>
          <w:rFonts w:ascii="Sakkal Majalla" w:hAnsi="Sakkal Majalla" w:cs="Sakkal Majalla"/>
          <w:sz w:val="28"/>
          <w:szCs w:val="28"/>
          <w:u w:val="single"/>
          <w:rtl/>
          <w:lang w:bidi="ar-EG"/>
        </w:rPr>
        <w:fldChar w:fldCharType="end"/>
      </w: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AE"/>
        </w:rPr>
      </w:pPr>
    </w:p>
    <w:p w14:paraId="29617019"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0172EA">
      <w:pPr>
        <w:pStyle w:val="Heading1"/>
      </w:pPr>
      <w:bookmarkStart w:id="2" w:name="_Toc171981005"/>
      <w:r>
        <w:rPr>
          <w:rFonts w:hint="cs"/>
          <w:rtl/>
          <w:lang w:bidi="ar-EG"/>
        </w:rPr>
        <w:t>المستخلص :</w:t>
      </w:r>
      <w:r>
        <w:t>Abstract</w:t>
      </w:r>
      <w:bookmarkEnd w:id="2"/>
      <w:r>
        <w:t xml:space="preserve"> </w:t>
      </w:r>
    </w:p>
    <w:p w14:paraId="530D5352" w14:textId="77777777" w:rsidR="0014163B" w:rsidRPr="002249C3" w:rsidRDefault="0014163B" w:rsidP="0014163B">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استهدفت الدراسة إلى التعرف على دور أدوات التحول الرقمي في تحسين جودة عملية المراجعة على أساس المخاطر من وجهة نظر العاملين بمجال المراجعة، وتم استخدام المنهج الوصفي التحليلي، وتم عمل استبانة تكونت من 270 استمارة على العاملين في مجال المراجعة في شركات المحاسبة والمراجعة، وتم استرداد 200 استمارة صالحة للتحليل، وقد استخدمت الدراسة متغيرين المتغير المستقل وهو دور أدوات التحول الرقمي بأبعاده الثلاثة (التقنيات وكفاءة الموارد البشرية والتغيرات في خلق القيمة) والمتغير التابع وهو جودة المراجعة على أساس المخاطر بأبعادها (التخطيط والتنفيذ والتقرير والمتابعة) وتوصلت الدراسة إلى وجود علاقة إيجابية بين استخدام أدوات التحول الرقمي وزيادة جودة عملية المراجعة، وأن مكاتب المراجعة القائمة على استخدام تقنيات التحول الرقمي تسهم في تحسين جودة عملية المراجعة وقد أوصت الدراسة بأنه يجب الاهتمام بمفهوم المراجعة القائمة على أساس المخاطر في إطار استخدام أدوات التحول الرقمي، وأنه يجب توفير البنية التحتية اللازمة لتبني أدوات التحول الرقمي، والقيام بالتوسع في الأبحاث والخاصة بالتحول الرقمي وتطبيقاتها وانعكاساتها على مجال المراجعة وتحسين جودتها.</w:t>
      </w:r>
    </w:p>
    <w:p w14:paraId="7C9B0F9A" w14:textId="77777777" w:rsidR="009125CE" w:rsidRDefault="009125CE" w:rsidP="009125CE">
      <w:pPr>
        <w:rPr>
          <w:rFonts w:ascii="Sakkal Majalla" w:hAnsi="Sakkal Majalla" w:cs="Sakkal Majalla"/>
          <w:sz w:val="28"/>
          <w:szCs w:val="28"/>
          <w:u w:val="single"/>
          <w:lang w:bidi="ar-EG"/>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0691DDA6" w14:textId="77777777" w:rsidR="007A1E72" w:rsidRDefault="007A1E72" w:rsidP="009125CE">
      <w:pPr>
        <w:rPr>
          <w:rFonts w:ascii="Sakkal Majalla" w:hAnsi="Sakkal Majalla" w:cs="Sakkal Majalla"/>
          <w:sz w:val="28"/>
          <w:szCs w:val="28"/>
          <w:u w:val="single"/>
          <w:rtl/>
        </w:rPr>
        <w:sectPr w:rsidR="007A1E72" w:rsidSect="007A1E72">
          <w:footerReference w:type="default" r:id="rId9"/>
          <w:pgSz w:w="11906" w:h="16838"/>
          <w:pgMar w:top="1440" w:right="1276" w:bottom="144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272E54B1" w14:textId="24F0D73D" w:rsidR="009125CE" w:rsidRDefault="009125CE" w:rsidP="009125CE">
      <w:pPr>
        <w:rPr>
          <w:rFonts w:ascii="Sakkal Majalla" w:hAnsi="Sakkal Majalla" w:cs="Sakkal Majalla"/>
          <w:sz w:val="28"/>
          <w:szCs w:val="28"/>
          <w:u w:val="single"/>
          <w:rtl/>
        </w:rPr>
      </w:pPr>
    </w:p>
    <w:p w14:paraId="467DFFE6" w14:textId="6ACEF1FE" w:rsidR="007A1E72" w:rsidRDefault="007A1E72" w:rsidP="009125CE">
      <w:pPr>
        <w:rPr>
          <w:rFonts w:ascii="Sakkal Majalla" w:hAnsi="Sakkal Majalla" w:cs="Sakkal Majalla"/>
          <w:sz w:val="28"/>
          <w:szCs w:val="28"/>
          <w:u w:val="single"/>
          <w:rtl/>
        </w:rPr>
      </w:pPr>
    </w:p>
    <w:p w14:paraId="20269C81" w14:textId="044EC4D4" w:rsidR="007A1E72" w:rsidRDefault="007A1E72" w:rsidP="009125CE">
      <w:pPr>
        <w:rPr>
          <w:rFonts w:ascii="Sakkal Majalla" w:hAnsi="Sakkal Majalla" w:cs="Sakkal Majalla"/>
          <w:sz w:val="28"/>
          <w:szCs w:val="28"/>
          <w:u w:val="single"/>
          <w:rtl/>
        </w:rPr>
      </w:pPr>
    </w:p>
    <w:p w14:paraId="5CE1A2D3" w14:textId="57306021" w:rsidR="007A1E72" w:rsidRDefault="007A1E72" w:rsidP="009125CE">
      <w:pPr>
        <w:rPr>
          <w:rFonts w:ascii="Sakkal Majalla" w:hAnsi="Sakkal Majalla" w:cs="Sakkal Majalla"/>
          <w:sz w:val="28"/>
          <w:szCs w:val="28"/>
          <w:u w:val="single"/>
          <w:rtl/>
        </w:rPr>
      </w:pPr>
    </w:p>
    <w:p w14:paraId="75E4A5E8" w14:textId="5FBD9FE7" w:rsidR="007A1E72" w:rsidRDefault="007A1E72" w:rsidP="009125CE">
      <w:pPr>
        <w:rPr>
          <w:rFonts w:ascii="Sakkal Majalla" w:hAnsi="Sakkal Majalla" w:cs="Sakkal Majalla"/>
          <w:sz w:val="28"/>
          <w:szCs w:val="28"/>
          <w:u w:val="single"/>
          <w:rtl/>
        </w:rPr>
      </w:pPr>
    </w:p>
    <w:p w14:paraId="08AC4D0B" w14:textId="55145698" w:rsidR="007A1E72" w:rsidRDefault="007A1E72" w:rsidP="009125CE">
      <w:pPr>
        <w:rPr>
          <w:rFonts w:ascii="Sakkal Majalla" w:hAnsi="Sakkal Majalla" w:cs="Sakkal Majalla"/>
          <w:sz w:val="28"/>
          <w:szCs w:val="28"/>
          <w:u w:val="single"/>
          <w:rtl/>
        </w:rPr>
      </w:pPr>
    </w:p>
    <w:p w14:paraId="084AD685" w14:textId="3A1462DD" w:rsidR="007A1E72" w:rsidRDefault="007A1E72" w:rsidP="009125CE">
      <w:pPr>
        <w:rPr>
          <w:rFonts w:ascii="Sakkal Majalla" w:hAnsi="Sakkal Majalla" w:cs="Sakkal Majalla"/>
          <w:sz w:val="28"/>
          <w:szCs w:val="28"/>
          <w:u w:val="single"/>
          <w:rtl/>
        </w:rPr>
      </w:pPr>
    </w:p>
    <w:p w14:paraId="3B219B1E" w14:textId="134897C8" w:rsidR="007A1E72" w:rsidRDefault="007A1E72" w:rsidP="009125CE">
      <w:pPr>
        <w:rPr>
          <w:rFonts w:ascii="Sakkal Majalla" w:hAnsi="Sakkal Majalla" w:cs="Sakkal Majalla"/>
          <w:sz w:val="28"/>
          <w:szCs w:val="28"/>
          <w:u w:val="single"/>
          <w:rtl/>
        </w:rPr>
      </w:pPr>
    </w:p>
    <w:p w14:paraId="62F38AE0" w14:textId="3423AE8F" w:rsidR="007A1E72" w:rsidRDefault="007A1E72" w:rsidP="009125CE">
      <w:pPr>
        <w:rPr>
          <w:rFonts w:ascii="Sakkal Majalla" w:hAnsi="Sakkal Majalla" w:cs="Sakkal Majalla"/>
          <w:sz w:val="28"/>
          <w:szCs w:val="28"/>
          <w:u w:val="single"/>
          <w:rtl/>
        </w:rPr>
      </w:pPr>
    </w:p>
    <w:p w14:paraId="57EC6F1A" w14:textId="246F1968" w:rsidR="007A1E72" w:rsidRDefault="007A1E72" w:rsidP="009125CE">
      <w:pPr>
        <w:rPr>
          <w:rFonts w:ascii="Sakkal Majalla" w:hAnsi="Sakkal Majalla" w:cs="Sakkal Majalla"/>
          <w:sz w:val="28"/>
          <w:szCs w:val="28"/>
          <w:u w:val="single"/>
          <w:rtl/>
        </w:rPr>
      </w:pPr>
    </w:p>
    <w:p w14:paraId="514EB05E" w14:textId="77777777" w:rsidR="007A1E72" w:rsidRDefault="007A1E72" w:rsidP="009125CE">
      <w:pPr>
        <w:rPr>
          <w:rFonts w:ascii="Sakkal Majalla" w:hAnsi="Sakkal Majalla" w:cs="Sakkal Majalla"/>
          <w:sz w:val="28"/>
          <w:szCs w:val="28"/>
          <w:u w:val="single"/>
          <w:rtl/>
        </w:rPr>
      </w:pPr>
    </w:p>
    <w:p w14:paraId="700D5866" w14:textId="268A13B5" w:rsidR="009125CE" w:rsidRPr="000172EA" w:rsidRDefault="009125CE" w:rsidP="00D42245">
      <w:pPr>
        <w:pStyle w:val="Title"/>
        <w:rPr>
          <w:rtl/>
        </w:rPr>
      </w:pPr>
      <w:bookmarkStart w:id="3" w:name="_Toc171981006"/>
      <w:r w:rsidRPr="000172EA">
        <w:rPr>
          <w:rFonts w:hint="cs"/>
          <w:rtl/>
        </w:rPr>
        <w:t>الفصل الأول</w:t>
      </w:r>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lang w:bidi="ar-EG"/>
        </w:rPr>
      </w:pPr>
    </w:p>
    <w:p w14:paraId="6D55667E" w14:textId="77777777" w:rsidR="009125CE" w:rsidRDefault="009125CE" w:rsidP="009125CE">
      <w:pPr>
        <w:rPr>
          <w:rFonts w:ascii="Sakkal Majalla" w:hAnsi="Sakkal Majalla" w:cs="Sakkal Majalla"/>
          <w:sz w:val="28"/>
          <w:szCs w:val="28"/>
          <w:u w:val="single"/>
          <w:rtl/>
        </w:rPr>
      </w:pPr>
    </w:p>
    <w:p w14:paraId="2B944917" w14:textId="30AC7BD9" w:rsidR="007A1E72" w:rsidRPr="007A1E72" w:rsidRDefault="007A1E72">
      <w:pPr>
        <w:bidi w:val="0"/>
        <w:rPr>
          <w:rFonts w:ascii="Sakkal Majalla" w:hAnsi="Sakkal Majalla" w:cs="Sakkal Majalla"/>
          <w:sz w:val="28"/>
          <w:szCs w:val="28"/>
        </w:rPr>
      </w:pPr>
      <w:r w:rsidRPr="007A1E72">
        <w:rPr>
          <w:rFonts w:ascii="Sakkal Majalla" w:hAnsi="Sakkal Majalla" w:cs="Sakkal Majalla"/>
          <w:sz w:val="28"/>
          <w:szCs w:val="28"/>
          <w:rtl/>
        </w:rPr>
        <w:br w:type="page"/>
      </w:r>
    </w:p>
    <w:p w14:paraId="1817352F" w14:textId="29EE36ED" w:rsidR="009125CE" w:rsidRPr="00893B45" w:rsidRDefault="009125CE" w:rsidP="00E60AE9">
      <w:pPr>
        <w:pStyle w:val="Heading1"/>
        <w:rPr>
          <w:rtl/>
        </w:rPr>
      </w:pPr>
      <w:bookmarkStart w:id="4" w:name="_Toc171981007"/>
      <w:r w:rsidRPr="00893B45">
        <w:rPr>
          <w:rFonts w:hint="cs"/>
          <w:rtl/>
        </w:rPr>
        <w:lastRenderedPageBreak/>
        <w:t>المقدمة:</w:t>
      </w:r>
      <w:bookmarkEnd w:id="4"/>
    </w:p>
    <w:p w14:paraId="738179DC" w14:textId="77777777" w:rsidR="002E2E51" w:rsidRPr="002249C3" w:rsidRDefault="002E2E51" w:rsidP="002E2E5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تعد جودة المعلومات المفصح عنها في التقارير دليل على تمتع المراجعة الداخلية للمؤسسات بجودة عالية، حيث تعد عملية المراجعة من المهن التي تتسم بالتطور والتحديث المستمر والتنافسية الشديدة بين ممارس المهنة بسبب وجود تطورات متسارعة في البيئة المحيطة بمنشآت المراجعة، مما يحتم على تلك المؤسسات أن تواكب التطورات التكنولوجية من أجل تحسين أداء مراجعيها من أجل ضمان تقديم خدمات المراجعة بفعالية وكفاءة بهدف زيادة ثقة مستخدمي تقارير المراجعة (بن صلاح، 2023).</w:t>
      </w:r>
    </w:p>
    <w:p w14:paraId="492CDC57" w14:textId="77777777" w:rsidR="002E2E51" w:rsidRPr="002249C3" w:rsidRDefault="002E2E51" w:rsidP="002E2E5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وقد قامت العديد من الحكومات والدول بتطبيق التكنولوجيا، والاعتماد على الوسائل التكنولوجيا الحديثة من أجل الاستفادة من مزايا التحول الرقمي، ويعد التحول الرقمي أحد أهم صور التطور التكنولوجي حيث يمثل محور العالم في جميع مجالاته خلال العقود الماضية عن طريق الاعتماد على شبكات الإنترنت في التواصل والاتصال إلى صورة رقمية أي تحويل كافة البيانات والمعلومات من الشكل الورقي إلى الشكل الرقمي أي التحول إلى الأعمال الرقمية مما أثر على العديد من المهن ومنها مهنة المراجعة والتي تأثرت بشكل كبير بهذه التطورات التكنولوجية (خنفر، 2022).</w:t>
      </w:r>
    </w:p>
    <w:p w14:paraId="590DD357" w14:textId="77777777" w:rsidR="002E2E51" w:rsidRPr="002249C3" w:rsidRDefault="002E2E51" w:rsidP="002E2E5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ونتيجة للتنافسية الشديدة ورغبة المؤسسات في التميز ومكاتب المراجعة بشكل خاص في إحداث تطور لنفسها لمواكبة تلك التغيرات التكنولوجية الناتجة عن التحول الرقمي من أحل تحقيق الاستمرارية، وأن تأثير التحول الرقمي لا يمكن تجنبه وخاصة في مهنة المراجعة حيث أنها تتطور بشكل مستمر وذلك استجابة لتأثيرات تكنولوجيا المعلومات من أجل ضمان جودة لعملية المراجعة وزيادة ثقة مستخدمي التقارير المالية، وأصبح لزامًا على المحاسبين المراجعين حاليًا إلى الاعتماد على أجهزة الكمبيوتر وتكنولوجيا المعلومات في إنجاز أعمالهم (جاد، 2024).</w:t>
      </w:r>
    </w:p>
    <w:p w14:paraId="0271935D" w14:textId="77777777" w:rsidR="002E2E51" w:rsidRPr="002249C3" w:rsidRDefault="002E2E51" w:rsidP="002E2E5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ونظرًا لأن مهنة المراجعة تعد من أكثر املهن التي تسعى لتحقيق أعلى جودة في الأداء المهني فمن المتوقع أن تؤثر أوات التحول الرقمي بشكل إيجابي وفعال إداء المراجع في تحسين كفاءة وفعالية عملية المراجعة ومهامه (الحداد، 2022).</w:t>
      </w:r>
    </w:p>
    <w:p w14:paraId="5A2F19B2" w14:textId="77777777" w:rsidR="002E2E51" w:rsidRPr="002249C3" w:rsidRDefault="002E2E51" w:rsidP="002E2E5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لذا فإن الدراسة الحالية تركز على أثر دور أدوات التحول الرقمي في تحسين جودة عملية المراجعة على أساس المخاطر من وجهة نزر العاملين في مجال المراجعة.</w:t>
      </w:r>
    </w:p>
    <w:p w14:paraId="5BF9A35F" w14:textId="77777777" w:rsidR="002E2E51" w:rsidRPr="00893B45" w:rsidRDefault="002E2E51" w:rsidP="00E60AE9">
      <w:pPr>
        <w:pStyle w:val="Heading1"/>
        <w:rPr>
          <w:rtl/>
        </w:rPr>
      </w:pPr>
      <w:bookmarkStart w:id="5" w:name="_Toc171981008"/>
      <w:r w:rsidRPr="00893B45">
        <w:rPr>
          <w:rtl/>
        </w:rPr>
        <w:t>مشكلة الدراسة:-</w:t>
      </w:r>
      <w:bookmarkEnd w:id="5"/>
    </w:p>
    <w:p w14:paraId="12FD5EF6" w14:textId="77777777" w:rsidR="002E2E51" w:rsidRPr="002249C3" w:rsidRDefault="002E2E51" w:rsidP="00893B45">
      <w:pPr>
        <w:spacing w:after="0" w:line="240" w:lineRule="auto"/>
        <w:ind w:firstLine="468"/>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أحدثت الأزمات المالية خلال السنوات المالية على ثقة مستخدمي القوائم المالية وجودة المراجعة، بالإضافة لظهور وباء كورونا وزيادة الاعتماد على البدائل التكنولوجية الحديثة في قطاعات عديدة وبالتوافق مع تطبيق تقنيات التحول الرقمي في كثير من المؤسسات سواء الحكومية أو غير الحكومية، وأصبح من الصعوبة عدم الاستجابة لتلك التطورات التكنولوجية، وأصبح استخدام أدوات التحول الرقمي في منشآت الأعمال بصورة عامة، والمراجعة بصورة خاصة لا غنى عنها، لأن المؤسسات التي لا تقوم بتطبيق أنظمة التحول الرقمي سوف تعاني من قصور في المحتوى المعلوماتي مما يؤثر على توفير المعلومات اللازمة لمتخذين القرارات مما ينعكس على مستخدمي القوائم المالية (</w:t>
      </w:r>
      <w:r w:rsidRPr="002249C3">
        <w:rPr>
          <w:rFonts w:ascii="Sakkal Majalla" w:hAnsi="Sakkal Majalla" w:cs="Sakkal Majalla"/>
          <w:sz w:val="24"/>
          <w:szCs w:val="24"/>
          <w:lang w:bidi="ar-EG"/>
        </w:rPr>
        <w:t xml:space="preserve">AL- </w:t>
      </w:r>
      <w:proofErr w:type="spellStart"/>
      <w:r w:rsidRPr="002249C3">
        <w:rPr>
          <w:rFonts w:ascii="Sakkal Majalla" w:hAnsi="Sakkal Majalla" w:cs="Sakkal Majalla"/>
          <w:sz w:val="24"/>
          <w:szCs w:val="24"/>
          <w:lang w:bidi="ar-EG"/>
        </w:rPr>
        <w:t>Sabti</w:t>
      </w:r>
      <w:proofErr w:type="spellEnd"/>
      <w:r w:rsidRPr="002249C3">
        <w:rPr>
          <w:rFonts w:ascii="Sakkal Majalla" w:hAnsi="Sakkal Majalla" w:cs="Sakkal Majalla"/>
          <w:sz w:val="24"/>
          <w:szCs w:val="24"/>
          <w:lang w:bidi="ar-EG"/>
        </w:rPr>
        <w:t>, 2023</w:t>
      </w:r>
      <w:r w:rsidRPr="002249C3">
        <w:rPr>
          <w:rFonts w:ascii="Sakkal Majalla" w:hAnsi="Sakkal Majalla" w:cs="Sakkal Majalla"/>
          <w:sz w:val="24"/>
          <w:szCs w:val="24"/>
          <w:rtl/>
          <w:lang w:bidi="ar-EG"/>
        </w:rPr>
        <w:t>).</w:t>
      </w:r>
    </w:p>
    <w:p w14:paraId="1D30C8FA" w14:textId="77777777" w:rsidR="002E2E51" w:rsidRPr="002249C3" w:rsidRDefault="002E2E51" w:rsidP="002E2E5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وقد أثر التحول الرقمي على سوق العمل وعلى آليات أداء الأعمال خاصة مهنة المراجعة مع ما يتضمنه من وجود العديد من التحديات أثناء تطبيق التحول الرقمي مثل توافر الوسائل التكنولوجية الحديثة وما يمثل ذلك من تكلفة عالية وعلى قدرة المراجعين مما جعل من الصعوبة استمرارية مكاتب المراجعة بدون حدوث استجابة للتغيرات المحيطة في محاولة لتطوير أداء عملية المراجعة (رشوان، 2022).</w:t>
      </w:r>
    </w:p>
    <w:p w14:paraId="739AEED7" w14:textId="77777777" w:rsidR="002E2E51" w:rsidRPr="002249C3" w:rsidRDefault="002E2E51" w:rsidP="002E2E5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وبناء على ذلك فإن مشكلة الدراسة تتلخص في سؤال رئيسي هو ما هو دور أدوات التحول الرقمي في تحسين جودة عملية المراجعة على أساس المخاطر من وجهة نظر العاملين في مجال المراجعة؟</w:t>
      </w:r>
    </w:p>
    <w:p w14:paraId="19C9AE03" w14:textId="77777777" w:rsidR="002E2E51" w:rsidRPr="002249C3" w:rsidRDefault="002E2E51" w:rsidP="006F17DA">
      <w:pPr>
        <w:pStyle w:val="Heading1"/>
        <w:rPr>
          <w:rtl/>
          <w:lang w:bidi="ar-EG"/>
        </w:rPr>
      </w:pPr>
      <w:bookmarkStart w:id="6" w:name="_Toc171981009"/>
      <w:r w:rsidRPr="002249C3">
        <w:rPr>
          <w:rtl/>
          <w:lang w:bidi="ar-EG"/>
        </w:rPr>
        <w:t>أهداف الدراسة:-</w:t>
      </w:r>
      <w:bookmarkEnd w:id="6"/>
    </w:p>
    <w:p w14:paraId="69255EF6" w14:textId="77777777" w:rsidR="002E2E51" w:rsidRPr="002249C3" w:rsidRDefault="002E2E51" w:rsidP="002E2E5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تهدت الدراسة الحالية إلى معرفة دور أدوات التحول الرقمي في تحسين جودة عملية المراجعة على أساس المخاطر من وجهة نظر العاملين في مجال المراجعة عن طريق:-</w:t>
      </w:r>
    </w:p>
    <w:p w14:paraId="59B8F435"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تحديد أدوات التحول الرقمي وأثرها على مهنة المراجعة، وتحسين جودة عملية المراجعة.</w:t>
      </w:r>
    </w:p>
    <w:p w14:paraId="277D8439"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التعرف على أثر تطبيق أساليب التحول الرقمي على جودة عمليات المراجعة.</w:t>
      </w:r>
    </w:p>
    <w:p w14:paraId="154658EC"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التعرف على المخاطر المرتبطة بالاعتماد على أدوات التحول الرقمي، وكيف تؤثر هذه المخاطر على فعالية الأساليب التقليدية لعمليات المراجعة.</w:t>
      </w:r>
    </w:p>
    <w:p w14:paraId="46CE23E2"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التعرف على مخاطر استخدام تكنولوجيا التحول الرقمي على أداء المراجعين من وجهة نظرهم.</w:t>
      </w:r>
    </w:p>
    <w:p w14:paraId="6D43803F"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التعرف على طبيعة محددات ومقومات المراجعة على أساس المخاطر من وجهة نظر المراجعين.</w:t>
      </w:r>
    </w:p>
    <w:p w14:paraId="519BE759"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التعرف على طبيعة العلاقة بين تطبيق المراجعة على أساس المخاطر وبين عملية المراجعة.</w:t>
      </w:r>
    </w:p>
    <w:p w14:paraId="650721EA"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lastRenderedPageBreak/>
        <w:t>التعرف على أهمية وطبيعة التحول الرقمي باعتباره أحد الابتكارات التكنولوجية وبيان مؤشراتها من وجهة نظر العاملين في مجال المراجعة.</w:t>
      </w:r>
    </w:p>
    <w:p w14:paraId="5DACED04" w14:textId="77777777" w:rsidR="002E2E51" w:rsidRPr="00E60AE9" w:rsidRDefault="002E2E51" w:rsidP="00E60AE9">
      <w:pPr>
        <w:pStyle w:val="Heading1"/>
        <w:rPr>
          <w:rtl/>
        </w:rPr>
      </w:pPr>
      <w:bookmarkStart w:id="7" w:name="_Toc171981010"/>
      <w:r w:rsidRPr="00E60AE9">
        <w:rPr>
          <w:rtl/>
        </w:rPr>
        <w:t>أهمية الدراسة</w:t>
      </w:r>
      <w:bookmarkEnd w:id="7"/>
    </w:p>
    <w:p w14:paraId="4E0D9894" w14:textId="0686FF2A" w:rsidR="002E2E51" w:rsidRPr="003621AC" w:rsidRDefault="002E2E51" w:rsidP="002E2E51">
      <w:pPr>
        <w:spacing w:after="0" w:line="240" w:lineRule="auto"/>
        <w:jc w:val="both"/>
        <w:rPr>
          <w:rFonts w:ascii="Sakkal Majalla" w:hAnsi="Sakkal Majalla" w:cs="Sakkal Majalla"/>
          <w:b/>
          <w:bCs/>
          <w:sz w:val="24"/>
          <w:szCs w:val="24"/>
          <w:rtl/>
          <w:lang w:bidi="ar-EG"/>
        </w:rPr>
      </w:pPr>
      <w:r w:rsidRPr="003621AC">
        <w:rPr>
          <w:rFonts w:ascii="Sakkal Majalla" w:hAnsi="Sakkal Majalla" w:cs="Sakkal Majalla"/>
          <w:b/>
          <w:bCs/>
          <w:sz w:val="24"/>
          <w:szCs w:val="24"/>
          <w:rtl/>
          <w:lang w:bidi="ar-EG"/>
        </w:rPr>
        <w:t>الأهمية العلمية:-</w:t>
      </w:r>
      <w:r w:rsidR="00D41971">
        <w:rPr>
          <w:rFonts w:ascii="Sakkal Majalla" w:hAnsi="Sakkal Majalla" w:cs="Sakkal Majalla" w:hint="cs"/>
          <w:b/>
          <w:bCs/>
          <w:sz w:val="24"/>
          <w:szCs w:val="24"/>
          <w:rtl/>
          <w:lang w:bidi="ar-EG"/>
        </w:rPr>
        <w:t xml:space="preserve">  </w:t>
      </w:r>
    </w:p>
    <w:p w14:paraId="7AA355B5" w14:textId="77777777" w:rsidR="002E2E51" w:rsidRPr="002249C3" w:rsidRDefault="002E2E51" w:rsidP="002E2E51">
      <w:pPr>
        <w:pStyle w:val="ListParagraph"/>
        <w:numPr>
          <w:ilvl w:val="0"/>
          <w:numId w:val="9"/>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بسبب حدوث انهيار للمؤسسات المالية العالمية، وفقد المستثمرين الثقة في التقارير المالية للمؤسسات، ونتج عنه توجيه الاتهام إلى مهنة المراجعة لعدم قدرتها على اكتشاف ممارسات الاحتيال المالي، مما دفع العديد من أدبيات الفكر المحاسبي لتفعيل دور المراجعة الداخلية على أساس المخاطر للحد من ممارسات الاحتيال المالي.</w:t>
      </w:r>
    </w:p>
    <w:p w14:paraId="671BE8D4" w14:textId="77777777" w:rsidR="002E2E51" w:rsidRPr="002249C3" w:rsidRDefault="002E2E51" w:rsidP="002E2E51">
      <w:pPr>
        <w:pStyle w:val="ListParagraph"/>
        <w:numPr>
          <w:ilvl w:val="0"/>
          <w:numId w:val="9"/>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يقوم البحث بالإسهام في تأصيل مفهوم ممارسات الاحتيال المالي عن طريق التعرف على دوافع هذه الممارسات داخل المؤسسات، وتوضيح المداخل المستخدمة فيها، ودور جودة أنشطة المراجعة الداخلية المعتمدة على المخاطر في اكتشافها من أجل تحسين مصداقية المعلومات المحاسبية، وزيادة جودة التقارير المالية.</w:t>
      </w:r>
    </w:p>
    <w:p w14:paraId="34BFF265" w14:textId="77777777" w:rsidR="002E2E51" w:rsidRPr="002249C3" w:rsidRDefault="002E2E51" w:rsidP="002E2E51">
      <w:pPr>
        <w:pStyle w:val="ListParagraph"/>
        <w:numPr>
          <w:ilvl w:val="0"/>
          <w:numId w:val="9"/>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تقوم الدراسة بالإسهام في تسليط الضوء على أدوات التحول الرقمي وانعكاساته على ممارسة مهنة المحاسبة والمراجعة، وتوضيح الدور الكبير الذي يلعبه في تطوير مهنة المراجعة وخاصة في ظل التطورات السريعة في البيئة التكنولوجية.</w:t>
      </w:r>
    </w:p>
    <w:p w14:paraId="42C2DD50" w14:textId="77777777" w:rsidR="002E2E51" w:rsidRPr="002249C3" w:rsidRDefault="002E2E51" w:rsidP="002E2E51">
      <w:pPr>
        <w:pStyle w:val="ListParagraph"/>
        <w:numPr>
          <w:ilvl w:val="0"/>
          <w:numId w:val="9"/>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يمكن أن تكون الدراسة الحالية نواة جيدة للعديد من الأبحاث والدراسات المستقبلية بما يتعلق بدور أدوات التحول الرقمي على ممارسة مهنة المراجعة.</w:t>
      </w:r>
    </w:p>
    <w:p w14:paraId="48B130FC" w14:textId="77777777" w:rsidR="002E2E51" w:rsidRPr="003621AC" w:rsidRDefault="002E2E51" w:rsidP="002E2E51">
      <w:pPr>
        <w:spacing w:after="0" w:line="240" w:lineRule="auto"/>
        <w:jc w:val="both"/>
        <w:rPr>
          <w:rFonts w:ascii="Sakkal Majalla" w:hAnsi="Sakkal Majalla" w:cs="Sakkal Majalla"/>
          <w:b/>
          <w:bCs/>
          <w:sz w:val="24"/>
          <w:szCs w:val="24"/>
          <w:rtl/>
          <w:lang w:bidi="ar-EG"/>
        </w:rPr>
      </w:pPr>
      <w:r w:rsidRPr="003621AC">
        <w:rPr>
          <w:rFonts w:ascii="Sakkal Majalla" w:hAnsi="Sakkal Majalla" w:cs="Sakkal Majalla"/>
          <w:b/>
          <w:bCs/>
          <w:sz w:val="24"/>
          <w:szCs w:val="24"/>
          <w:rtl/>
          <w:lang w:bidi="ar-EG"/>
        </w:rPr>
        <w:t>الأهمية العملية:-</w:t>
      </w:r>
    </w:p>
    <w:p w14:paraId="50B1151A"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يساهم مدخل المراجعة على أساس المخاطر في تعزيز قدراتها على تقييم وكفاءة المراجعة والتأكد من قدرة المراجعة والمنشأة على مواجهة الأماكن الأكثر مخاطر.</w:t>
      </w:r>
    </w:p>
    <w:p w14:paraId="34837351"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القيام بتسهيل وفحص الأخطاء ووضع خطة استراتيجية للإدارة والتحديد الجيد للمخاطر.</w:t>
      </w:r>
    </w:p>
    <w:p w14:paraId="31EBC158"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مساهمة المراجعة على أساس المخاطر في تحديد الممارسات الخاصة بالاحتيال المالي عن طريق تفعيل دور الرقابة الداخلية وجودة أنشطة الرقابة.</w:t>
      </w:r>
    </w:p>
    <w:p w14:paraId="3C651B6B"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تساهم الدراسة في تقديم بعض المؤشرات التي يمكن أن تساعد على التعرف على التحول الرقمي وأثره على ممارسة مهنة المراجعة.</w:t>
      </w:r>
    </w:p>
    <w:p w14:paraId="0DD9B888"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 xml:space="preserve"> تزايد دور التحول الرقمي باعتباره أحد ابتكارات تكنولوجيا المعلومات في ربط القطاعات سواء الحكومية أو الخاصة ببعضها بما يقدمه من دعم لتنفيذ الأعمال المشتركة بشكل مرن ينعكس على جودة الخدمات المقدمة.</w:t>
      </w:r>
    </w:p>
    <w:p w14:paraId="7488F904"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توضيح معوقات استخدام أدوات التحول الرقمي في مكان المراجعة في البيئة المصرية والمساعدة على حلها والتغلب عليها.</w:t>
      </w:r>
    </w:p>
    <w:p w14:paraId="45C616D3" w14:textId="77777777" w:rsidR="002E2E51" w:rsidRPr="003621AC" w:rsidRDefault="002E2E51" w:rsidP="003621AC">
      <w:pPr>
        <w:pStyle w:val="Heading1"/>
        <w:rPr>
          <w:rtl/>
        </w:rPr>
      </w:pPr>
      <w:bookmarkStart w:id="8" w:name="_Toc171981011"/>
      <w:r w:rsidRPr="003621AC">
        <w:rPr>
          <w:rtl/>
        </w:rPr>
        <w:t>تساؤلات الدراسة:-</w:t>
      </w:r>
      <w:bookmarkEnd w:id="8"/>
    </w:p>
    <w:p w14:paraId="5B66669B" w14:textId="77777777" w:rsidR="002E2E51" w:rsidRPr="002249C3" w:rsidRDefault="002E2E51" w:rsidP="003621AC">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يمكن السؤال الرئيسي:-</w:t>
      </w:r>
    </w:p>
    <w:p w14:paraId="027B2CDE" w14:textId="77777777" w:rsidR="002E2E51" w:rsidRPr="002249C3" w:rsidRDefault="002E2E51" w:rsidP="002E2E5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ما دور أدوات التحول الرقمي في تحسين جودة عملية المراجعة على أساس المخاطر من وجهة نظر العاملين في مجال المراجعة؟</w:t>
      </w:r>
    </w:p>
    <w:p w14:paraId="4A74EAFC" w14:textId="77777777" w:rsidR="002E2E51" w:rsidRPr="002249C3" w:rsidRDefault="002E2E51" w:rsidP="002E2E5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وينبثق من السؤال الرئيسي بعض الأسئلة الفرعية وهي:-</w:t>
      </w:r>
    </w:p>
    <w:p w14:paraId="02679115"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كيف يمكن لأدوات التحول الرقمي تعزيز الشفافية والإفصاح لعملية المراجعة؟</w:t>
      </w:r>
    </w:p>
    <w:p w14:paraId="5A357A57"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ما هو شكل وطبيعة عملية المراجعة على أساس المخاطر في ظل التحول الرقمي؟</w:t>
      </w:r>
    </w:p>
    <w:p w14:paraId="50A33FC9"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هل يوجد دور للجان المراجعة في رقابة تقنيات التحول الرقمي؟</w:t>
      </w:r>
    </w:p>
    <w:p w14:paraId="21D2ED3E" w14:textId="77777777" w:rsidR="002E2E51" w:rsidRPr="002249C3" w:rsidRDefault="002E2E51" w:rsidP="002E2E51">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ما هي انعكاس التحول الرقمي على جودة عملية المراجعة وكيف يمكن إدارتها؟</w:t>
      </w:r>
    </w:p>
    <w:p w14:paraId="33E43A97" w14:textId="77777777" w:rsidR="002E2E51" w:rsidRPr="002249C3" w:rsidRDefault="002E2E51" w:rsidP="00563C55">
      <w:pPr>
        <w:pStyle w:val="Heading1"/>
        <w:rPr>
          <w:rtl/>
          <w:lang w:bidi="ar-EG"/>
        </w:rPr>
      </w:pPr>
      <w:bookmarkStart w:id="9" w:name="_Toc171981012"/>
      <w:r w:rsidRPr="002249C3">
        <w:rPr>
          <w:rtl/>
          <w:lang w:bidi="ar-EG"/>
        </w:rPr>
        <w:t>فرضيات الدراسة:-</w:t>
      </w:r>
      <w:bookmarkEnd w:id="9"/>
    </w:p>
    <w:p w14:paraId="3E8C15F0" w14:textId="1AC682E8" w:rsidR="002E2E51" w:rsidRPr="002249C3" w:rsidRDefault="002E2E51" w:rsidP="00D41971">
      <w:pPr>
        <w:spacing w:after="0" w:line="240" w:lineRule="auto"/>
        <w:jc w:val="both"/>
        <w:rPr>
          <w:rFonts w:ascii="Sakkal Majalla" w:hAnsi="Sakkal Majalla" w:cs="Sakkal Majalla"/>
          <w:sz w:val="24"/>
          <w:szCs w:val="24"/>
          <w:rtl/>
          <w:lang w:bidi="ar-EG"/>
        </w:rPr>
      </w:pPr>
      <w:r w:rsidRPr="00D41971">
        <w:rPr>
          <w:rFonts w:ascii="Sakkal Majalla" w:hAnsi="Sakkal Majalla" w:cs="Sakkal Majalla"/>
          <w:b/>
          <w:bCs/>
          <w:sz w:val="24"/>
          <w:szCs w:val="24"/>
          <w:rtl/>
          <w:lang w:bidi="ar-EG"/>
        </w:rPr>
        <w:t>الفرضية الرئيسية</w:t>
      </w:r>
      <w:r w:rsidRPr="002249C3">
        <w:rPr>
          <w:rFonts w:ascii="Sakkal Majalla" w:hAnsi="Sakkal Majalla" w:cs="Sakkal Majalla"/>
          <w:sz w:val="24"/>
          <w:szCs w:val="24"/>
          <w:rtl/>
          <w:lang w:bidi="ar-EG"/>
        </w:rPr>
        <w:t>:-</w:t>
      </w:r>
      <w:r w:rsidR="00D41971">
        <w:rPr>
          <w:rFonts w:ascii="Sakkal Majalla" w:hAnsi="Sakkal Majalla" w:cs="Sakkal Majalla" w:hint="cs"/>
          <w:sz w:val="24"/>
          <w:szCs w:val="24"/>
          <w:rtl/>
          <w:lang w:bidi="ar-EG"/>
        </w:rPr>
        <w:t xml:space="preserve"> </w:t>
      </w:r>
      <w:r w:rsidRPr="002249C3">
        <w:rPr>
          <w:rFonts w:ascii="Sakkal Majalla" w:hAnsi="Sakkal Majalla" w:cs="Sakkal Majalla"/>
          <w:sz w:val="24"/>
          <w:szCs w:val="24"/>
          <w:rtl/>
          <w:lang w:bidi="ar-EG"/>
        </w:rPr>
        <w:t>توجد علاقة إيجابية ذات دلالة إحصائية بين أدوات التحول الرقمي وتحسين جودة عملية المراجعة على أساس المخاطر من وجهة نظر العاملين في مجال المراجعة وتنبثق من الفرضية الرئيسية عدة فرضيات فرعية هي:-</w:t>
      </w:r>
    </w:p>
    <w:p w14:paraId="1F327EEB" w14:textId="77777777" w:rsidR="002E2E51" w:rsidRPr="002249C3" w:rsidRDefault="002E2E51" w:rsidP="002E2E51">
      <w:pPr>
        <w:pStyle w:val="ListParagraph"/>
        <w:numPr>
          <w:ilvl w:val="0"/>
          <w:numId w:val="10"/>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توجد علاقة إيجابية ذات دلالة إحصائية بين تقنيات التحول الرقمي وتحسين جودة المراجعة على أساس المخاطر.</w:t>
      </w:r>
    </w:p>
    <w:p w14:paraId="6F3BB1F8" w14:textId="77777777" w:rsidR="002E2E51" w:rsidRPr="002249C3" w:rsidRDefault="002E2E51" w:rsidP="002E2E51">
      <w:pPr>
        <w:pStyle w:val="ListParagraph"/>
        <w:numPr>
          <w:ilvl w:val="0"/>
          <w:numId w:val="10"/>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توجد علاقة إيجابية ذات دلالة إحصائية بين كفاءة الموارد البشرية وجودة عملية المراجعة على أساس المخاطر.</w:t>
      </w:r>
    </w:p>
    <w:p w14:paraId="60276490" w14:textId="77777777" w:rsidR="002E2E51" w:rsidRPr="002249C3" w:rsidRDefault="002E2E51" w:rsidP="002E2E51">
      <w:pPr>
        <w:pStyle w:val="ListParagraph"/>
        <w:numPr>
          <w:ilvl w:val="0"/>
          <w:numId w:val="10"/>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توجد علاقة إيجابية ذات دلالة إحصائية بين التغيرات في خلق القيمة وجودة عملية المراجعة.</w:t>
      </w: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D42245" w:rsidRDefault="00F925D0" w:rsidP="00D42245">
      <w:pPr>
        <w:pStyle w:val="Title"/>
        <w:rPr>
          <w:rtl/>
        </w:rPr>
      </w:pPr>
      <w:bookmarkStart w:id="10" w:name="_Toc171981013"/>
      <w:r w:rsidRPr="00D42245">
        <w:rPr>
          <w:rFonts w:hint="cs"/>
          <w:rtl/>
        </w:rPr>
        <w:t>الفصل الثاني</w:t>
      </w:r>
      <w:bookmarkEnd w:id="10"/>
    </w:p>
    <w:p w14:paraId="6AAFE107" w14:textId="425BDF2C" w:rsidR="00F925D0" w:rsidRPr="009125CE" w:rsidRDefault="00F925D0" w:rsidP="00D42245">
      <w:pPr>
        <w:pStyle w:val="Title"/>
        <w:rPr>
          <w:sz w:val="48"/>
          <w:szCs w:val="48"/>
          <w:rtl/>
        </w:rPr>
      </w:pPr>
      <w:bookmarkStart w:id="11" w:name="_Toc171980340"/>
      <w:bookmarkStart w:id="12" w:name="_Toc171981014"/>
      <w:r w:rsidRPr="00D42245">
        <w:rPr>
          <w:rFonts w:hint="cs"/>
          <w:rtl/>
        </w:rPr>
        <w:t>الدراسات السابقة</w:t>
      </w:r>
      <w:bookmarkEnd w:id="11"/>
      <w:bookmarkEnd w:id="1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1C7D27E5" w14:textId="77777777" w:rsidR="00D41971" w:rsidRPr="0014163B" w:rsidRDefault="00D41971">
      <w:pPr>
        <w:bidi w:val="0"/>
        <w:rPr>
          <w:rFonts w:ascii="Sakkal Majalla" w:hAnsi="Sakkal Majalla" w:cs="Sakkal Majalla"/>
          <w:sz w:val="28"/>
          <w:szCs w:val="28"/>
          <w:rtl/>
        </w:rPr>
      </w:pPr>
      <w:r w:rsidRPr="0014163B">
        <w:rPr>
          <w:rFonts w:ascii="Sakkal Majalla" w:hAnsi="Sakkal Majalla" w:cs="Sakkal Majalla"/>
          <w:sz w:val="28"/>
          <w:szCs w:val="28"/>
          <w:rtl/>
        </w:rPr>
        <w:br w:type="page"/>
      </w:r>
    </w:p>
    <w:p w14:paraId="363260E8" w14:textId="414248F1" w:rsidR="00F925D0" w:rsidRDefault="00F925D0" w:rsidP="00D41971">
      <w:pPr>
        <w:pStyle w:val="Heading1"/>
        <w:rPr>
          <w:rtl/>
        </w:rPr>
      </w:pPr>
      <w:bookmarkStart w:id="13" w:name="_Toc171981015"/>
      <w:r>
        <w:rPr>
          <w:rFonts w:hint="cs"/>
          <w:rtl/>
        </w:rPr>
        <w:lastRenderedPageBreak/>
        <w:t>مقدمة</w:t>
      </w:r>
      <w:bookmarkEnd w:id="13"/>
    </w:p>
    <w:p w14:paraId="26E2166D" w14:textId="77777777" w:rsidR="00D420FE" w:rsidRPr="002249C3" w:rsidRDefault="00D420FE" w:rsidP="00A61D92">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سوف نقوم في هذا الفصل توضيح متغيرات الدراسة وتشمل تحديد المتغير المستقل وأبعاده، والمتغير التابع وأبعاده ووضع نموذج للدراسة، وسوف نتناول بعض الدراسات السابقة التي تناولت موضوع الدراسة من عدة جوانب وتوضيح الاتفاق والاختلاف بين دراساتنا الحالية والدراسات السابقة الأخرى وسوف نتناول أيضا الإطار النظري للدراسة بشيء من التفصيل.</w:t>
      </w:r>
    </w:p>
    <w:p w14:paraId="4A83268B" w14:textId="77777777" w:rsidR="00D420FE" w:rsidRPr="002249C3" w:rsidRDefault="00D420FE" w:rsidP="00D420FE">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متغيرات الدراسة:-</w:t>
      </w:r>
    </w:p>
    <w:p w14:paraId="246A7F42" w14:textId="77777777" w:rsidR="00D420FE" w:rsidRPr="002249C3" w:rsidRDefault="00D420FE" w:rsidP="00D420FE">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المتغير المستقل:- أدوات التحول الرقمي: وتشمل ثلاث محاور:-</w:t>
      </w:r>
    </w:p>
    <w:p w14:paraId="24A0DBDF" w14:textId="77777777" w:rsidR="00D420FE" w:rsidRPr="002249C3" w:rsidRDefault="00D420FE" w:rsidP="00D420FE">
      <w:pPr>
        <w:pStyle w:val="ListParagraph"/>
        <w:numPr>
          <w:ilvl w:val="0"/>
          <w:numId w:val="2"/>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التقنيات.</w:t>
      </w:r>
    </w:p>
    <w:p w14:paraId="4A1FCC22" w14:textId="77777777" w:rsidR="00D420FE" w:rsidRPr="002249C3" w:rsidRDefault="00D420FE" w:rsidP="00D420FE">
      <w:pPr>
        <w:pStyle w:val="ListParagraph"/>
        <w:numPr>
          <w:ilvl w:val="0"/>
          <w:numId w:val="2"/>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كفاءة الموارد البشرية.</w:t>
      </w:r>
    </w:p>
    <w:p w14:paraId="40E71130" w14:textId="77777777" w:rsidR="00D420FE" w:rsidRPr="002249C3" w:rsidRDefault="00D420FE" w:rsidP="00D420FE">
      <w:pPr>
        <w:pStyle w:val="ListParagraph"/>
        <w:numPr>
          <w:ilvl w:val="0"/>
          <w:numId w:val="2"/>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التغيرات في خلق القيمة.</w:t>
      </w:r>
    </w:p>
    <w:p w14:paraId="7B8B3A4C" w14:textId="77777777" w:rsidR="00D420FE" w:rsidRPr="002249C3" w:rsidRDefault="00D420FE" w:rsidP="00D420FE">
      <w:pPr>
        <w:pStyle w:val="ListParagraph"/>
        <w:numPr>
          <w:ilvl w:val="0"/>
          <w:numId w:val="1"/>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المتغير التابع:- جودة عملية المراجعة على أساس المخاطر وتشمل ثلاث محاور:-</w:t>
      </w:r>
    </w:p>
    <w:p w14:paraId="274869FA" w14:textId="77777777" w:rsidR="00D420FE" w:rsidRPr="002249C3" w:rsidRDefault="00D420FE" w:rsidP="00D420FE">
      <w:pPr>
        <w:pStyle w:val="ListParagraph"/>
        <w:numPr>
          <w:ilvl w:val="0"/>
          <w:numId w:val="3"/>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التخطيط.</w:t>
      </w:r>
    </w:p>
    <w:p w14:paraId="201652BF" w14:textId="77777777" w:rsidR="00D420FE" w:rsidRPr="002249C3" w:rsidRDefault="00D420FE" w:rsidP="00D420FE">
      <w:pPr>
        <w:pStyle w:val="ListParagraph"/>
        <w:numPr>
          <w:ilvl w:val="0"/>
          <w:numId w:val="3"/>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التنفيذ.</w:t>
      </w:r>
    </w:p>
    <w:p w14:paraId="13712256" w14:textId="77777777" w:rsidR="00D420FE" w:rsidRPr="002249C3" w:rsidRDefault="00D420FE" w:rsidP="00D420FE">
      <w:pPr>
        <w:pStyle w:val="ListParagraph"/>
        <w:numPr>
          <w:ilvl w:val="0"/>
          <w:numId w:val="3"/>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التقرير والمتابعة.</w:t>
      </w:r>
    </w:p>
    <w:p w14:paraId="763EF283" w14:textId="77777777" w:rsidR="00D420FE" w:rsidRPr="006F17DA" w:rsidRDefault="00D420FE" w:rsidP="006F17DA">
      <w:pPr>
        <w:pStyle w:val="Heading1"/>
        <w:rPr>
          <w:rtl/>
          <w:lang w:bidi="ar-EG"/>
        </w:rPr>
      </w:pPr>
      <w:bookmarkStart w:id="14" w:name="_Toc171981016"/>
      <w:r w:rsidRPr="006F17DA">
        <w:rPr>
          <w:rtl/>
          <w:lang w:bidi="ar-EG"/>
        </w:rPr>
        <w:t>الدراسات السابقة:-</w:t>
      </w:r>
      <w:bookmarkEnd w:id="14"/>
    </w:p>
    <w:p w14:paraId="67EA9169" w14:textId="77777777" w:rsidR="00D420FE" w:rsidRPr="00D41971" w:rsidRDefault="00D420FE" w:rsidP="00D420FE">
      <w:pPr>
        <w:pStyle w:val="ListParagraph"/>
        <w:numPr>
          <w:ilvl w:val="0"/>
          <w:numId w:val="4"/>
        </w:numPr>
        <w:spacing w:after="0" w:line="240" w:lineRule="auto"/>
        <w:jc w:val="both"/>
        <w:rPr>
          <w:rFonts w:ascii="Sakkal Majalla" w:hAnsi="Sakkal Majalla" w:cs="Sakkal Majalla"/>
          <w:b/>
          <w:bCs/>
          <w:sz w:val="24"/>
          <w:szCs w:val="24"/>
          <w:lang w:bidi="ar-EG"/>
        </w:rPr>
      </w:pPr>
      <w:r w:rsidRPr="00D41971">
        <w:rPr>
          <w:rFonts w:ascii="Sakkal Majalla" w:hAnsi="Sakkal Majalla" w:cs="Sakkal Majalla"/>
          <w:b/>
          <w:bCs/>
          <w:sz w:val="24"/>
          <w:szCs w:val="24"/>
          <w:rtl/>
          <w:lang w:bidi="ar-EG"/>
        </w:rPr>
        <w:t>دراسة (المطيري، 2022) بعنوان (دور آليات التحول الرقمي في تفعيل مدخل المراجعة على أساس المخاطر لتعزيز جودة عملية المراجعة)</w:t>
      </w:r>
    </w:p>
    <w:p w14:paraId="2CD952DF" w14:textId="6DBCD20C" w:rsidR="00D420FE" w:rsidRPr="002249C3" w:rsidRDefault="00D420FE" w:rsidP="00A61D92">
      <w:pPr>
        <w:spacing w:after="0" w:line="240" w:lineRule="auto"/>
        <w:ind w:firstLine="36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استهدفت الدراسة إلى التعرف على طبيعة العلاقة بين تطبيق المراجعة على أساس المخاطر، والحد من الخداع المالي في المؤسسات المقيدة في سوق الأوراق المالية الكويتية، وقد توصل البحث إلى عدة نتائج منها:-يتطلب نجاح التحول الرقمي باعتباره أحد ابتكارات تكنولوجيا المعلومات القيام بتغيير نظام التعليم من أجل توفير مهارات جديدة وكوادر بشرية مستقبلية تستطيع تحقيق التميز في الأعمال الرقمية، وتحقيق الرفاهية الاجتماعية، وأن نجاح التحول الرقمي يعتمد على إنشاء وصيانة البنية التحتية للاتصالات الرقمية، وضمان إدارتها والوصول السريع إليها، والقيام بتحسين جودة خدماتها، بالإضافة إلى مناسبة التكاليف للوحدات الحكومية، وأن استراتيجيات التحول الرقمي تقوم على (استخدام التقنيات التكنولوجية لتحقيق الدور الاستراتيجي للمؤسسات ودعم الرؤية المستقبلية، والتغيرات في خلق القيمة، والتغيرات الهيكلية، والجوانب المالية اللازمة للتحول الرقمي، وأوصت الدراسة بأنه يجب الانتهاء من جميع التقنيات التقنية الداعمة لتطبيقات الحكومة الإلكترونية، وتأمين متطلبات إعادة هيكلة العملية الأساسية، وصياغة التشريعات التي تضمن التطبيق الجيد، وتحد من حالات الفساد المالي والإداري، والقيام بتأهيل جيل جديد من المحاسبين والإداريين عليمًا وعمليًا من أجل مواكبة متطلبات آليات التحول الرقمي، وتعظيم الاستفادة منها.</w:t>
      </w:r>
    </w:p>
    <w:p w14:paraId="284CF3CE" w14:textId="77777777" w:rsidR="00D420FE" w:rsidRPr="00D420FE" w:rsidRDefault="00D420FE" w:rsidP="00D420FE">
      <w:pPr>
        <w:pStyle w:val="ListParagraph"/>
        <w:numPr>
          <w:ilvl w:val="0"/>
          <w:numId w:val="4"/>
        </w:numPr>
        <w:spacing w:after="0" w:line="240" w:lineRule="auto"/>
        <w:jc w:val="both"/>
        <w:rPr>
          <w:rFonts w:ascii="Sakkal Majalla" w:hAnsi="Sakkal Majalla" w:cs="Sakkal Majalla"/>
          <w:b/>
          <w:bCs/>
          <w:sz w:val="24"/>
          <w:szCs w:val="24"/>
          <w:lang w:bidi="ar-EG"/>
        </w:rPr>
      </w:pPr>
      <w:r w:rsidRPr="00D420FE">
        <w:rPr>
          <w:rFonts w:ascii="Sakkal Majalla" w:hAnsi="Sakkal Majalla" w:cs="Sakkal Majalla"/>
          <w:b/>
          <w:bCs/>
          <w:sz w:val="24"/>
          <w:szCs w:val="24"/>
          <w:rtl/>
          <w:lang w:bidi="ar-EG"/>
        </w:rPr>
        <w:t>دراسة (السامراني، 2020)  بعنوان (دور تقنيات الذكاء الاصطناعي باستخدام التدقيق الرقمي في تحقيق جودة التدقيق ودعم استراتيجية من وجهة نظر مدققي الحسابات- دراسة ميدانية في شركات تدقيق الحسابات في مملكة البحرين)</w:t>
      </w:r>
    </w:p>
    <w:p w14:paraId="2B31E18E" w14:textId="77777777" w:rsidR="00D420FE" w:rsidRPr="002249C3" w:rsidRDefault="00D420FE" w:rsidP="00A61D92">
      <w:pPr>
        <w:spacing w:after="0" w:line="240" w:lineRule="auto"/>
        <w:ind w:firstLine="36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استهدفت الدراسة إلى التعريف بتقنيات الذكاء الاصطناعي عن طريق استخدام التدقيق الرقمي، وفي تحقيق جودة التدقيق ودعم استراتيجية التدقيق في شركات تدقيق الحسابات في مملكة البحرين عن طريق اختيار عدد من الفرضيات التي تناولت دور تقنيات الذكاء الاصطناعي في تحقيق جودة التدقيق، ووضح البحث أهمية استخدام التدقيق الرقمي في جودة عملية التدقيق ودعم استراتيجية التدقيق العاملة في مملكة البحرين، وتوصل البحث إلى عدة نتائج أهمها أن استخدام تقنيات الذكاء الاصطناعي يقوم بالإسهام في تحقيق جودة عملية التدقيق، ويسهم في دعم تطبيق استراتيجية التدقيق في مملكة البحرين، ومن خلال النتائج أوصت الدراسة بضرورة الاهتمام بتقنيات الذكاء الاصطناعي ودورها باستخدام التدقيق الرقمي في تحقيق جودة التدقيق، والقيام بدعمها لاستراتيجية التدقيق في شركات التدقيق التي تعمل في مملكة البحرين.</w:t>
      </w:r>
    </w:p>
    <w:p w14:paraId="35D82269" w14:textId="77777777" w:rsidR="00D41971" w:rsidRPr="006F17DA" w:rsidRDefault="00D41971" w:rsidP="00D41971">
      <w:pPr>
        <w:pStyle w:val="ListParagraph"/>
        <w:numPr>
          <w:ilvl w:val="0"/>
          <w:numId w:val="4"/>
        </w:numPr>
        <w:spacing w:after="0" w:line="240" w:lineRule="auto"/>
        <w:jc w:val="both"/>
        <w:rPr>
          <w:rFonts w:ascii="Sakkal Majalla" w:hAnsi="Sakkal Majalla" w:cs="Sakkal Majalla"/>
          <w:b/>
          <w:bCs/>
          <w:sz w:val="24"/>
          <w:szCs w:val="24"/>
          <w:lang w:bidi="ar-EG"/>
        </w:rPr>
      </w:pPr>
      <w:r w:rsidRPr="006F17DA">
        <w:rPr>
          <w:rFonts w:ascii="Sakkal Majalla" w:hAnsi="Sakkal Majalla" w:cs="Sakkal Majalla"/>
          <w:b/>
          <w:bCs/>
          <w:sz w:val="24"/>
          <w:szCs w:val="24"/>
          <w:rtl/>
          <w:lang w:bidi="ar-EG"/>
        </w:rPr>
        <w:t>دراسة (علي، 2021) بعنوان (أثر التحول الرقمي على مهنة المحاسبة والمراجعة والتعليم المحاسبي في ليبيا- المعوقات والحلول)</w:t>
      </w:r>
    </w:p>
    <w:p w14:paraId="3FACDE73"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 xml:space="preserve">استهدفت الدراسة إلى القيام بتحديد أثر التحول الرقمي على مهنة المحاسبة والتعليم المحاسبي، حيث يبحث عن القيام بتحسين قدرة أداء المحاسبين في ظل التحول الرقمي، ومواكبة التقنيات الرقمية، وتطوير المناهج التعليمية للتوافق مع هذا التطور، ومعرفة المعوقات التي تحد عملية التحول الرقمي وقد توصلت الدراسة إلى أن التحول الرقمي ينتج عنه تطوير مهنة المحاسبة والمراجعة، لأنه يساعد في سرعة إنجاز العمليات المالية والمراجعة والتحليل المالي، ويساعد أيضا في تطور التعليم المحاسبي، وأن توجد مجموعة من المعوقات تعوق تطبيق التحول الرقمي منها الخوف من أمن المعلومات، نقص الكفاءات البشرية المؤهلة، ونقص الميزانيات لبرامج التحول الرقمي، وقد أوصت الدراسة بأنه يجب تطوير أداء </w:t>
      </w:r>
      <w:r w:rsidRPr="002249C3">
        <w:rPr>
          <w:rFonts w:ascii="Sakkal Majalla" w:hAnsi="Sakkal Majalla" w:cs="Sakkal Majalla"/>
          <w:sz w:val="24"/>
          <w:szCs w:val="24"/>
          <w:rtl/>
          <w:lang w:bidi="ar-EG"/>
        </w:rPr>
        <w:lastRenderedPageBreak/>
        <w:t>المحاسبين لمواكبة التحول الرقمي والقيام بتطوير القياس، والإفصاح المحاسبي عن طريق استخدام التقنيات الحديثة، وتطوير المعايير المحاسبية المستخدمة بما يتوافق مع التقنيات الرقمية الحديثة، ويجب رفع كفاءة أعضاء هيئة التدريب بكليات الاقتصاد نحو الاقتصاد الرقمي، والقيام بتعديل التشريعات المالية والضريبية، ومشاركة نقابة المحاسبين عن طريق ورش العمل والدورات التدريبية لمواكبة الاقتصاد الرقمي.</w:t>
      </w:r>
    </w:p>
    <w:p w14:paraId="65DEC67B" w14:textId="77777777" w:rsidR="00D41971" w:rsidRPr="006F17DA" w:rsidRDefault="00D41971" w:rsidP="00D41971">
      <w:pPr>
        <w:pStyle w:val="ListParagraph"/>
        <w:numPr>
          <w:ilvl w:val="0"/>
          <w:numId w:val="4"/>
        </w:numPr>
        <w:spacing w:after="0" w:line="240" w:lineRule="auto"/>
        <w:jc w:val="both"/>
        <w:rPr>
          <w:rFonts w:ascii="Sakkal Majalla" w:hAnsi="Sakkal Majalla" w:cs="Sakkal Majalla"/>
          <w:b/>
          <w:bCs/>
          <w:sz w:val="24"/>
          <w:szCs w:val="24"/>
          <w:lang w:bidi="ar-EG"/>
        </w:rPr>
      </w:pPr>
      <w:r w:rsidRPr="006F17DA">
        <w:rPr>
          <w:rFonts w:ascii="Sakkal Majalla" w:hAnsi="Sakkal Majalla" w:cs="Sakkal Majalla"/>
          <w:b/>
          <w:bCs/>
          <w:sz w:val="24"/>
          <w:szCs w:val="24"/>
          <w:rtl/>
          <w:lang w:bidi="ar-EG"/>
        </w:rPr>
        <w:t>دراسة (عويس، 2023) بعنوان (أثر تقنيات التحول الرقمي على أداء عملية المراجعة في مصر- دراسة ميدانية)</w:t>
      </w:r>
    </w:p>
    <w:p w14:paraId="2E713B52"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 xml:space="preserve">استهدفت الدراسة البحث عن بيان أثر تقنيات التحول الرقمي على أداء عملية المراجعة، وقد اعتمد الباحث على المنهج الوصفي وعمل استقصاء لأداء المعنيين بمهنة المراجعة، وقد قامت الباحث بعمل مسح ميداني، وتوزيع قوائم الاستبيان على مكاتب المراجعة وأعضاء هيئة التدريس، واستخدام الباحث الأساليب الإحصائية مثل (تحليل الانحدار المتعدد، ومعامل الارتباط لبيريون، ومعامل التحديد  </w:t>
      </w:r>
      <w:r w:rsidRPr="002249C3">
        <w:rPr>
          <w:rFonts w:ascii="Sakkal Majalla" w:hAnsi="Sakkal Majalla" w:cs="Sakkal Majalla"/>
          <w:sz w:val="24"/>
          <w:szCs w:val="24"/>
          <w:lang w:bidi="ar-EG"/>
        </w:rPr>
        <w:t>R2</w:t>
      </w:r>
      <w:r w:rsidRPr="002249C3">
        <w:rPr>
          <w:rFonts w:ascii="Sakkal Majalla" w:hAnsi="Sakkal Majalla" w:cs="Sakkal Majalla"/>
          <w:sz w:val="24"/>
          <w:szCs w:val="24"/>
          <w:rtl/>
          <w:lang w:bidi="ar-EG"/>
        </w:rPr>
        <w:t>) وتوصلت الدراسة إلى أن استخدام تقنيات التحول الرقمي له أهمية كبيرة، وتأثير في أداء مهنة المراجعة، وأنه توجد علاقة ذات دلالة إحصائية، حيث كلما زادت عمليات استخدام تقنيات التحول الرقمي صاحب ذلك تأثير إيجابي على أداء مهنة المراجعة.</w:t>
      </w:r>
    </w:p>
    <w:p w14:paraId="48FD7C13" w14:textId="77777777" w:rsidR="00D41971" w:rsidRPr="00D41971" w:rsidRDefault="00D41971" w:rsidP="00D41971">
      <w:pPr>
        <w:pStyle w:val="ListParagraph"/>
        <w:numPr>
          <w:ilvl w:val="0"/>
          <w:numId w:val="4"/>
        </w:numPr>
        <w:spacing w:after="0" w:line="240" w:lineRule="auto"/>
        <w:jc w:val="both"/>
        <w:rPr>
          <w:rFonts w:ascii="Sakkal Majalla" w:hAnsi="Sakkal Majalla" w:cs="Sakkal Majalla"/>
          <w:b/>
          <w:bCs/>
          <w:sz w:val="24"/>
          <w:szCs w:val="24"/>
          <w:lang w:bidi="ar-EG"/>
        </w:rPr>
      </w:pPr>
      <w:r w:rsidRPr="00D41971">
        <w:rPr>
          <w:rFonts w:ascii="Sakkal Majalla" w:hAnsi="Sakkal Majalla" w:cs="Sakkal Majalla"/>
          <w:b/>
          <w:bCs/>
          <w:sz w:val="24"/>
          <w:szCs w:val="24"/>
          <w:rtl/>
          <w:lang w:bidi="ar-EG"/>
        </w:rPr>
        <w:t>دراسة (رشوان، 2020) بعنوان (التحول الرقمي، وانعكاسه على ممارسة مهنة المحاسبة والتدقيق)</w:t>
      </w:r>
    </w:p>
    <w:p w14:paraId="3F8DC316"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استهدفت الدراسة إلى التعرف على التحول الرقمي وانعكاساته على ممارسة مهنة المحاسبة والتدقيق، ولتحقيق أهداف الدراسة تم استخدام المنهج الوصفي التحليلي، وتم تصميم استبانة كأداة للدراسة، وتم تطبيقها على مجتمع الدراسة والتي تكون من مكاتب المحاسبة والتدقيق والبالغ عددها 90 مدقق، ونقابة المحاسبين والمدققين الفلسطينيين في قطاع غزة، والبالغ عددها 48 وتم اختيار عينة عشوائية تكونت من 50 مدقق و30 عضو، وقد استخدمت الدراسة التحول الرقمي كمتغير مستقل واشتملت المتغيرات التابعة على مهنة المحاسبة والتدقيق، وتوصلت الدراسة إلى أن التحول الرقمي يوفر المهارات التكنولوجية اللازمة لنجاح ممارسة مهنة المحاسبة والتدقيق، ويجعلها اكثر دقة وفاعلية ما ينتج عنه زيادة رضا المستفيدين من خدمات مهنة المحاسبة، وقد أوصت الدراسة بأنه يجب تطوير البرامج المحاسبية، وتبني التعليم المحاسبي الرقمي لأهميته في إدارة المعرفة، وعلاقتها بتكنولوجيا المعلومات المحاسبية من إحداث أثر جيد للمحاسبين في أداء أعمالهم بفاعلية ومواجهة مستجدات مهنة المحاسبة.</w:t>
      </w:r>
    </w:p>
    <w:p w14:paraId="3C820932" w14:textId="77777777" w:rsidR="00D41971" w:rsidRPr="00D41971" w:rsidRDefault="00D41971" w:rsidP="00D41971">
      <w:pPr>
        <w:pStyle w:val="ListParagraph"/>
        <w:numPr>
          <w:ilvl w:val="0"/>
          <w:numId w:val="4"/>
        </w:numPr>
        <w:spacing w:after="0" w:line="240" w:lineRule="auto"/>
        <w:jc w:val="both"/>
        <w:rPr>
          <w:rFonts w:ascii="Sakkal Majalla" w:hAnsi="Sakkal Majalla" w:cs="Sakkal Majalla"/>
          <w:b/>
          <w:bCs/>
          <w:sz w:val="24"/>
          <w:szCs w:val="24"/>
          <w:rtl/>
          <w:lang w:bidi="ar-EG"/>
        </w:rPr>
      </w:pPr>
      <w:r w:rsidRPr="00D41971">
        <w:rPr>
          <w:rFonts w:ascii="Sakkal Majalla" w:hAnsi="Sakkal Majalla" w:cs="Sakkal Majalla"/>
          <w:b/>
          <w:bCs/>
          <w:sz w:val="24"/>
          <w:szCs w:val="24"/>
          <w:rtl/>
          <w:lang w:bidi="ar-EG"/>
        </w:rPr>
        <w:t>دراسة (</w:t>
      </w:r>
      <w:r w:rsidRPr="00D41971">
        <w:rPr>
          <w:rFonts w:ascii="Sakkal Majalla" w:hAnsi="Sakkal Majalla" w:cs="Sakkal Majalla"/>
          <w:b/>
          <w:bCs/>
          <w:sz w:val="24"/>
          <w:szCs w:val="24"/>
          <w:lang w:bidi="ar-EG"/>
        </w:rPr>
        <w:t>Mohammed, 2022</w:t>
      </w:r>
      <w:r w:rsidRPr="00D41971">
        <w:rPr>
          <w:rFonts w:ascii="Sakkal Majalla" w:hAnsi="Sakkal Majalla" w:cs="Sakkal Majalla"/>
          <w:b/>
          <w:bCs/>
          <w:sz w:val="24"/>
          <w:szCs w:val="24"/>
          <w:rtl/>
          <w:lang w:bidi="ar-EG"/>
        </w:rPr>
        <w:t>) بعنوان (</w:t>
      </w:r>
      <w:r w:rsidRPr="00D41971">
        <w:rPr>
          <w:rFonts w:ascii="Sakkal Majalla" w:hAnsi="Sakkal Majalla" w:cs="Sakkal Majalla"/>
          <w:b/>
          <w:bCs/>
          <w:sz w:val="24"/>
          <w:szCs w:val="24"/>
          <w:lang w:bidi="ar-EG"/>
        </w:rPr>
        <w:t>The Impact Digital Transformation on The Internal Audit Quality and its Reflection on Enhancing The Quality Financial Reporting. An Empirical Study</w:t>
      </w:r>
      <w:r w:rsidRPr="00D41971">
        <w:rPr>
          <w:rFonts w:ascii="Sakkal Majalla" w:hAnsi="Sakkal Majalla" w:cs="Sakkal Majalla"/>
          <w:b/>
          <w:bCs/>
          <w:sz w:val="24"/>
          <w:szCs w:val="24"/>
          <w:rtl/>
          <w:lang w:bidi="ar-EG"/>
        </w:rPr>
        <w:t>)</w:t>
      </w:r>
    </w:p>
    <w:p w14:paraId="63A793B6"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هدفت الدراسة إلى دراسة العلاقة بين التحول الرقمي وجودة التدقيق الداخلي وتأثيرها على جودة التقارير المالية، وقد افترضت الدراسة فرضية أولى (لا يوجد علاقة معنوية إحصائية بين آليات التحول الرقمي وجودة التدقيق الداخلي)، فرضية ثانية (لا يوجد علاقة معنوية إحصائية بين التحول الرقمي وجودة التقارير المالية)، فرضية ثالثة (لا يوجد علاقة ذات دلالة إحصائية بين جودة التدقيق الداخلي، وجودة التقارير المالية في ظل التحول الرقمي، واستخدمت الدراسة المنهج المسمى لجمع البيانات الأولية واستخدمت استبيان منظم 112 مفردة وتم استرداد 79 استبانة صحيحة، وتم تحليلها باستخدام برنامج الحزم الإحصائية (</w:t>
      </w:r>
      <w:proofErr w:type="spellStart"/>
      <w:r w:rsidRPr="002249C3">
        <w:rPr>
          <w:rFonts w:ascii="Sakkal Majalla" w:hAnsi="Sakkal Majalla" w:cs="Sakkal Majalla"/>
          <w:sz w:val="24"/>
          <w:szCs w:val="24"/>
          <w:lang w:bidi="ar-EG"/>
        </w:rPr>
        <w:t>spss</w:t>
      </w:r>
      <w:proofErr w:type="spellEnd"/>
      <w:r w:rsidRPr="002249C3">
        <w:rPr>
          <w:rFonts w:ascii="Sakkal Majalla" w:hAnsi="Sakkal Majalla" w:cs="Sakkal Majalla"/>
          <w:sz w:val="24"/>
          <w:szCs w:val="24"/>
          <w:rtl/>
          <w:lang w:bidi="ar-EG"/>
        </w:rPr>
        <w:t>) لقياس تأثير التحول الرقمي على جودة التدقيق الداخلي وأثره على جودة التقارير المالية، وتوصلت الدراسة إلى وجود أثر إيجابي بين التحول الرقمي وجودة التدقيق الداخلي، وتعزيز الجودة المالية، وأوصت الدراسة بأنه يجب نشر لوائح وقوانين التي تحكم استخدام التحول الرقمي، وتأمين وحماية المستخدمين، وأنه يجب التحول الرقمي لانخفاض التكاليف، وأنه يجب أن تستفيد مهنة التدقيق من التكنولوجيا الجديدة.</w:t>
      </w:r>
    </w:p>
    <w:p w14:paraId="2EDA9113" w14:textId="77777777" w:rsidR="00D41971" w:rsidRPr="00D41971" w:rsidRDefault="00D41971" w:rsidP="00D41971">
      <w:pPr>
        <w:pStyle w:val="ListParagraph"/>
        <w:numPr>
          <w:ilvl w:val="0"/>
          <w:numId w:val="4"/>
        </w:numPr>
        <w:spacing w:after="0" w:line="240" w:lineRule="auto"/>
        <w:jc w:val="both"/>
        <w:rPr>
          <w:rFonts w:ascii="Sakkal Majalla" w:hAnsi="Sakkal Majalla" w:cs="Sakkal Majalla"/>
          <w:b/>
          <w:bCs/>
          <w:sz w:val="24"/>
          <w:szCs w:val="24"/>
          <w:rtl/>
          <w:lang w:bidi="ar-EG"/>
        </w:rPr>
      </w:pPr>
      <w:r w:rsidRPr="00D41971">
        <w:rPr>
          <w:rFonts w:ascii="Sakkal Majalla" w:hAnsi="Sakkal Majalla" w:cs="Sakkal Majalla"/>
          <w:b/>
          <w:bCs/>
          <w:sz w:val="24"/>
          <w:szCs w:val="24"/>
          <w:rtl/>
          <w:lang w:bidi="ar-EG"/>
        </w:rPr>
        <w:t>دراسة (</w:t>
      </w:r>
      <w:r w:rsidRPr="00D41971">
        <w:rPr>
          <w:rFonts w:ascii="Sakkal Majalla" w:hAnsi="Sakkal Majalla" w:cs="Sakkal Majalla"/>
          <w:b/>
          <w:bCs/>
          <w:sz w:val="24"/>
          <w:szCs w:val="24"/>
          <w:lang w:bidi="ar-EG"/>
        </w:rPr>
        <w:t xml:space="preserve">AL </w:t>
      </w:r>
      <w:proofErr w:type="spellStart"/>
      <w:r w:rsidRPr="00D41971">
        <w:rPr>
          <w:rFonts w:ascii="Sakkal Majalla" w:hAnsi="Sakkal Majalla" w:cs="Sakkal Majalla"/>
          <w:b/>
          <w:bCs/>
          <w:sz w:val="24"/>
          <w:szCs w:val="24"/>
          <w:lang w:bidi="ar-EG"/>
        </w:rPr>
        <w:t>Helou</w:t>
      </w:r>
      <w:proofErr w:type="spellEnd"/>
      <w:r w:rsidRPr="00D41971">
        <w:rPr>
          <w:rFonts w:ascii="Sakkal Majalla" w:hAnsi="Sakkal Majalla" w:cs="Sakkal Majalla"/>
          <w:b/>
          <w:bCs/>
          <w:sz w:val="24"/>
          <w:szCs w:val="24"/>
          <w:lang w:bidi="ar-EG"/>
        </w:rPr>
        <w:t>, 2022</w:t>
      </w:r>
      <w:r w:rsidRPr="00D41971">
        <w:rPr>
          <w:rFonts w:ascii="Sakkal Majalla" w:hAnsi="Sakkal Majalla" w:cs="Sakkal Majalla"/>
          <w:b/>
          <w:bCs/>
          <w:sz w:val="24"/>
          <w:szCs w:val="24"/>
          <w:rtl/>
          <w:lang w:bidi="ar-EG"/>
        </w:rPr>
        <w:t>) بعنوان (</w:t>
      </w:r>
      <w:r w:rsidRPr="00D41971">
        <w:rPr>
          <w:rFonts w:ascii="Sakkal Majalla" w:hAnsi="Sakkal Majalla" w:cs="Sakkal Majalla"/>
          <w:b/>
          <w:bCs/>
          <w:sz w:val="24"/>
          <w:szCs w:val="24"/>
          <w:lang w:bidi="ar-EG"/>
        </w:rPr>
        <w:t>Internal Audit Activities and Their Role in Employing Techniques to Support  Digital Transformation in the Modern Business Environment</w:t>
      </w:r>
      <w:r w:rsidRPr="00D41971">
        <w:rPr>
          <w:rFonts w:ascii="Sakkal Majalla" w:hAnsi="Sakkal Majalla" w:cs="Sakkal Majalla"/>
          <w:b/>
          <w:bCs/>
          <w:sz w:val="24"/>
          <w:szCs w:val="24"/>
          <w:rtl/>
          <w:lang w:bidi="ar-EG"/>
        </w:rPr>
        <w:t>)</w:t>
      </w:r>
    </w:p>
    <w:p w14:paraId="11FC4538"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استهدفت الدراسة إلى معرفة دور أنشطة التدقيق الداخلي في أهم أبعادها (الأنشطة الفنية- أنشطة أمن وسرية المعلومات، أنشطة الرقابة الداخلية والمخاطر، التقييم، وأنشطة الحوكمة، وأنشطة الموارد البشرية) في توظيف تقنيات الدعم الرقمي للتحول في بيئة الأعمال الحديثة، وتم تصميم استبانة لذلك الغرض، وتم تطبيق الدراسة على عينة من المدققين الداخليين والمدراء وأعضاء مجالس الإدارة في الشركات المدرجة في بورصة فلسطين، وتوصلت الدراسة إلى وجود اتفاق كبير بين آراء المستجيبين حول موضوع الدراسة، وأوصت الدراسة بضرورة الاهتمام بها من أجل تعزيز جوانب وأبعاد أنشطة التدقيق الداخلي، لما لها من دور إيجابي كبير في تعزيز تطبيق تقنيات التحول الرقمي مما ينتج عنه تحقيق التقدم والتطور، والارتقاء بالأداء الشامل للشركات.</w:t>
      </w:r>
    </w:p>
    <w:p w14:paraId="1CFAA289" w14:textId="77777777" w:rsidR="00D41971" w:rsidRPr="00D41971" w:rsidRDefault="00D41971" w:rsidP="00D41971">
      <w:pPr>
        <w:pStyle w:val="ListParagraph"/>
        <w:numPr>
          <w:ilvl w:val="0"/>
          <w:numId w:val="4"/>
        </w:numPr>
        <w:spacing w:after="0" w:line="240" w:lineRule="auto"/>
        <w:jc w:val="both"/>
        <w:rPr>
          <w:rFonts w:ascii="Sakkal Majalla" w:hAnsi="Sakkal Majalla" w:cs="Sakkal Majalla"/>
          <w:b/>
          <w:bCs/>
          <w:sz w:val="24"/>
          <w:szCs w:val="24"/>
          <w:rtl/>
          <w:lang w:bidi="ar-EG"/>
        </w:rPr>
      </w:pPr>
      <w:r w:rsidRPr="00D41971">
        <w:rPr>
          <w:rFonts w:ascii="Sakkal Majalla" w:hAnsi="Sakkal Majalla" w:cs="Sakkal Majalla"/>
          <w:b/>
          <w:bCs/>
          <w:sz w:val="24"/>
          <w:szCs w:val="24"/>
          <w:rtl/>
          <w:lang w:bidi="ar-EG"/>
        </w:rPr>
        <w:t>دراسة (</w:t>
      </w:r>
      <w:proofErr w:type="spellStart"/>
      <w:r w:rsidRPr="00D41971">
        <w:rPr>
          <w:rFonts w:ascii="Sakkal Majalla" w:hAnsi="Sakkal Majalla" w:cs="Sakkal Majalla"/>
          <w:b/>
          <w:bCs/>
          <w:sz w:val="24"/>
          <w:szCs w:val="24"/>
          <w:lang w:bidi="ar-EG"/>
        </w:rPr>
        <w:t>ALmaleeh</w:t>
      </w:r>
      <w:proofErr w:type="spellEnd"/>
      <w:r w:rsidRPr="00D41971">
        <w:rPr>
          <w:rFonts w:ascii="Sakkal Majalla" w:hAnsi="Sakkal Majalla" w:cs="Sakkal Majalla"/>
          <w:b/>
          <w:bCs/>
          <w:sz w:val="24"/>
          <w:szCs w:val="24"/>
          <w:lang w:bidi="ar-EG"/>
        </w:rPr>
        <w:t>, 2021</w:t>
      </w:r>
      <w:r w:rsidRPr="00D41971">
        <w:rPr>
          <w:rFonts w:ascii="Sakkal Majalla" w:hAnsi="Sakkal Majalla" w:cs="Sakkal Majalla"/>
          <w:b/>
          <w:bCs/>
          <w:sz w:val="24"/>
          <w:szCs w:val="24"/>
          <w:rtl/>
          <w:lang w:bidi="ar-EG"/>
        </w:rPr>
        <w:t>) بعنوان (</w:t>
      </w:r>
      <w:r w:rsidRPr="00D41971">
        <w:rPr>
          <w:rFonts w:ascii="Sakkal Majalla" w:hAnsi="Sakkal Majalla" w:cs="Sakkal Majalla"/>
          <w:b/>
          <w:bCs/>
          <w:sz w:val="24"/>
          <w:szCs w:val="24"/>
          <w:lang w:bidi="ar-EG"/>
        </w:rPr>
        <w:t>The Impact of Digital Transformation on Audit Quality Exploratory Findings from A Delphi Study</w:t>
      </w:r>
      <w:r w:rsidRPr="00D41971">
        <w:rPr>
          <w:rFonts w:ascii="Sakkal Majalla" w:hAnsi="Sakkal Majalla" w:cs="Sakkal Majalla"/>
          <w:b/>
          <w:bCs/>
          <w:sz w:val="24"/>
          <w:szCs w:val="24"/>
          <w:rtl/>
          <w:lang w:bidi="ar-EG"/>
        </w:rPr>
        <w:t>)</w:t>
      </w:r>
    </w:p>
    <w:p w14:paraId="563A1A57"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 xml:space="preserve">استهدفت الدراسة إلى استكشاف تأثير الرقمنة على جودة التدقيق ولتحقيق الهدف تمت دراسة 20 من توقعات حول جودة التدقيق المتعلقة بعملية تطوير الرقمنة، وعمل تقييم لها من قبل لجنة من المدققين المصريين وتوصلت الدراسة إلى عدة نتائج منها أن المستجيبين يتوقعون بعض الأمور من التغيرات في محددات جودة المراجعة في المستقبل نتيجة التحول الرقمي، وخاصة عندما يتعلق الأمر بمؤهلات المراجعين وبعض </w:t>
      </w:r>
      <w:r w:rsidRPr="002249C3">
        <w:rPr>
          <w:rFonts w:ascii="Sakkal Majalla" w:hAnsi="Sakkal Majalla" w:cs="Sakkal Majalla"/>
          <w:sz w:val="24"/>
          <w:szCs w:val="24"/>
          <w:rtl/>
          <w:lang w:bidi="ar-EG"/>
        </w:rPr>
        <w:lastRenderedPageBreak/>
        <w:t xml:space="preserve">إجراءات المراجعة، وأيضا لا يوجد أثر كبير للتقدم التكنولوجي على محددات جودة المراجعة وذلك وفق بعض الخبراء في المجالات التي تتعلق بعمليات التدقيق التي عفا عليها الزمن مما يفقد ثقة مستخدمي التدقيق مما يترتب عليه زيادة فجوة في توقعات التدقيق أو زيادة الفجوة التنظيمية بين معايير المراجعة وواقع الأعمال الجديد، وتوصلت الدراسة إلى أن التقنيات المقدمة مثل تحليلات البيانات الضخمة والذكاء الاصطناعي وتكنولوجيا </w:t>
      </w:r>
      <w:r w:rsidRPr="002249C3">
        <w:rPr>
          <w:rFonts w:ascii="Sakkal Majalla" w:hAnsi="Sakkal Majalla" w:cs="Sakkal Majalla"/>
          <w:sz w:val="24"/>
          <w:szCs w:val="24"/>
          <w:lang w:bidi="ar-EG"/>
        </w:rPr>
        <w:t>Block chain</w:t>
      </w:r>
      <w:r w:rsidRPr="002249C3">
        <w:rPr>
          <w:rFonts w:ascii="Sakkal Majalla" w:hAnsi="Sakkal Majalla" w:cs="Sakkal Majalla"/>
          <w:sz w:val="24"/>
          <w:szCs w:val="24"/>
          <w:rtl/>
          <w:lang w:bidi="ar-EG"/>
        </w:rPr>
        <w:t xml:space="preserve">، وأتمتة العمليات الروبوتية لها قدرة على تقليل المشاركة البشرية في عملية التدقيق.   </w:t>
      </w:r>
    </w:p>
    <w:p w14:paraId="0E115AC5" w14:textId="77777777" w:rsidR="00D41971" w:rsidRPr="00D41971" w:rsidRDefault="00D41971" w:rsidP="00D41971">
      <w:pPr>
        <w:pStyle w:val="ListParagraph"/>
        <w:numPr>
          <w:ilvl w:val="0"/>
          <w:numId w:val="4"/>
        </w:numPr>
        <w:spacing w:after="0" w:line="240" w:lineRule="auto"/>
        <w:jc w:val="both"/>
        <w:rPr>
          <w:rFonts w:ascii="Sakkal Majalla" w:hAnsi="Sakkal Majalla" w:cs="Sakkal Majalla"/>
          <w:b/>
          <w:bCs/>
          <w:sz w:val="24"/>
          <w:szCs w:val="24"/>
          <w:rtl/>
          <w:lang w:bidi="ar-EG"/>
        </w:rPr>
      </w:pPr>
      <w:r w:rsidRPr="00D41971">
        <w:rPr>
          <w:rFonts w:ascii="Sakkal Majalla" w:hAnsi="Sakkal Majalla" w:cs="Sakkal Majalla"/>
          <w:b/>
          <w:bCs/>
          <w:sz w:val="24"/>
          <w:szCs w:val="24"/>
          <w:rtl/>
          <w:lang w:bidi="ar-EG"/>
        </w:rPr>
        <w:t>دراسة (نشوان، 2024) بعنوان (</w:t>
      </w:r>
      <w:r w:rsidRPr="00D41971">
        <w:rPr>
          <w:rFonts w:ascii="Sakkal Majalla" w:hAnsi="Sakkal Majalla" w:cs="Sakkal Majalla"/>
          <w:b/>
          <w:bCs/>
          <w:sz w:val="24"/>
          <w:szCs w:val="24"/>
          <w:lang w:bidi="ar-EG"/>
        </w:rPr>
        <w:t>The Impact of Digital Transformation on Improving Audit Quality in Palestine: Empirical Evidence</w:t>
      </w:r>
      <w:r w:rsidRPr="00D41971">
        <w:rPr>
          <w:rFonts w:ascii="Sakkal Majalla" w:hAnsi="Sakkal Majalla" w:cs="Sakkal Majalla"/>
          <w:b/>
          <w:bCs/>
          <w:sz w:val="24"/>
          <w:szCs w:val="24"/>
          <w:rtl/>
          <w:lang w:bidi="ar-EG"/>
        </w:rPr>
        <w:t>)</w:t>
      </w:r>
    </w:p>
    <w:p w14:paraId="4AD3DEE7"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 xml:space="preserve">استهدفت الدراسة إلى تحديد أثر التحول الرقمي على تحسين جودة التدقيق عن طريق مراحلها (التخطيط والتنفيذ وإعداد التقارير) وتم جمع البيانات عن طريق استخدام المنهج الوصفي التحليلي القائم على الاستبيان وتكون مجتمع الدراسة من مدققي الحسابات العاملين في شركات المحاسبة والمراجعة المختلفة في قطاع غزة وبلغ عدد مكاتب المحاسبة والمراجعة 48 مكتب ويعمل بها 144 مدققًا، وتم تحليل بيانات الاستبيان باستخدام الحزمة الإحصائية </w:t>
      </w:r>
      <w:proofErr w:type="spellStart"/>
      <w:r w:rsidRPr="002249C3">
        <w:rPr>
          <w:rFonts w:ascii="Sakkal Majalla" w:hAnsi="Sakkal Majalla" w:cs="Sakkal Majalla"/>
          <w:sz w:val="24"/>
          <w:szCs w:val="24"/>
          <w:lang w:bidi="ar-EG"/>
        </w:rPr>
        <w:t>spss</w:t>
      </w:r>
      <w:proofErr w:type="spellEnd"/>
      <w:r w:rsidRPr="002249C3">
        <w:rPr>
          <w:rFonts w:ascii="Sakkal Majalla" w:hAnsi="Sakkal Majalla" w:cs="Sakkal Majalla"/>
          <w:sz w:val="24"/>
          <w:szCs w:val="24"/>
          <w:rtl/>
          <w:lang w:bidi="ar-EG"/>
        </w:rPr>
        <w:t>، وتوصلت الدراسة إلى وجود أثر إيجابي لاستخدام تطبيقات التحول الرقمي على مراحل التخطيط والتنفيذ وإعداد التقارير لعملية التدقيق الخارجي، وأوصت الدراسة يجب أن يقوم المدققون بتعزيز خبراتهم في نماذج التحول الرقمي لإجراء عمليات التدقيق بشكل فعال في بيئة الأعمال الإلكترونية، ويجب تحسين كفاءة المدققين في تكنولوجيا المعلومات المالية وتشجيع الجهات ذات العلاقة مثل الجمعيات المهنية، والمؤسسات التعليمية والاهتمام بتكنولوجيا المعلومات المالية والإلكترونية الحديثة، ووجود تأثير للتطورات التكنولوجية بشكل إيجابي على عملية التدقيق مما ينتج عنه تحسين النتائج وزيادة المصداقية لعمليات التدقيق.</w:t>
      </w:r>
    </w:p>
    <w:p w14:paraId="3D1B2B9F" w14:textId="77777777" w:rsidR="00D41971" w:rsidRPr="002249C3" w:rsidRDefault="00D41971" w:rsidP="00D41971">
      <w:pPr>
        <w:pStyle w:val="Heading1"/>
        <w:rPr>
          <w:rtl/>
          <w:lang w:bidi="ar-EG"/>
        </w:rPr>
      </w:pPr>
      <w:bookmarkStart w:id="15" w:name="_Toc171981017"/>
      <w:r w:rsidRPr="002249C3">
        <w:rPr>
          <w:rtl/>
          <w:lang w:bidi="ar-EG"/>
        </w:rPr>
        <w:t>التعليق على الدراسات السابقة وما يميز دراستنا الحالية:-</w:t>
      </w:r>
      <w:bookmarkEnd w:id="15"/>
    </w:p>
    <w:p w14:paraId="56653539" w14:textId="77777777" w:rsidR="00D41971" w:rsidRPr="002249C3" w:rsidRDefault="00D41971" w:rsidP="00D4197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لقد تناولت الدراسات السابقة أهمية التحول الرقمي للمؤسسات التي تسعى لتحقيق تطوير وتحسين خدماتها، والتعرف على مفهوم ومتطلبات التحول الرقمي وتوضيح دوره في تحسين أداء الخدمات، والتعرف على انعكاساته على ممارسة مهنة المراجعة، وتناولت أثر التحول الرقمي على مهنة المراجعة والتدقيق، وقامت الدراسات السابقة بالتطرق إلى التقنيات الحديثة وأدواتها المستخدمة في التحول الرقمي وكيف يساهم التحول الرقمي في استخدام التقنيات الحديثة في ضبط مخاطر التكنولوجيا المالية من أجل تطوير الخدمات المعرفية الإلكترونية وقد تنولت أيضًا جوانب تأثير التحول الرقمي من خلال (السلوك الأخلاقي وممارسات المحاسبة والمراجعة وقوة التقارير المالية لعملية المراجعة ومخرجاتها، والتفاعل بين أصحاب المصلحة، بينما تهدف دراستنا الحالية إلى معرفة دور التحول الرقمي في تحسين جودة عملية المراجعة على أساس المخاطر من وجهة نظر العاملين في مجال المراجعة، وقد استفادت دراستنا من الدراسات الأخرى صياغة فرضيات الدراسة وأبعادها، ودراستنا الحالية تحاول وضع حلول عملية لتحسين جودة وكفاءة عملية المراجعة بما يتناسب مع التحول الرقمي الواسع الانتشاء والمبني على أساس المخاطر.</w:t>
      </w:r>
    </w:p>
    <w:p w14:paraId="03B7A9F9" w14:textId="77777777" w:rsidR="00D41971" w:rsidRPr="002249C3" w:rsidRDefault="00D41971" w:rsidP="00D41971">
      <w:pPr>
        <w:pStyle w:val="Heading1"/>
        <w:rPr>
          <w:rtl/>
          <w:lang w:bidi="ar-EG"/>
        </w:rPr>
      </w:pPr>
      <w:bookmarkStart w:id="16" w:name="_Toc171981018"/>
      <w:r w:rsidRPr="002249C3">
        <w:rPr>
          <w:rtl/>
          <w:lang w:bidi="ar-EG"/>
        </w:rPr>
        <w:t>الإطار النظري للدراسة:-</w:t>
      </w:r>
      <w:bookmarkEnd w:id="16"/>
    </w:p>
    <w:p w14:paraId="380055E7" w14:textId="77777777" w:rsidR="00D41971" w:rsidRPr="00D41971" w:rsidRDefault="00D41971" w:rsidP="00D41971">
      <w:pPr>
        <w:pStyle w:val="Heading2"/>
        <w:rPr>
          <w:rtl/>
        </w:rPr>
      </w:pPr>
      <w:bookmarkStart w:id="17" w:name="_Toc171981019"/>
      <w:r w:rsidRPr="004542A7">
        <w:rPr>
          <w:rtl/>
        </w:rPr>
        <w:t>أولًا:- التحول الرقمي:-</w:t>
      </w:r>
      <w:bookmarkEnd w:id="17"/>
    </w:p>
    <w:p w14:paraId="7FEC4B57" w14:textId="77777777" w:rsidR="00D41971" w:rsidRPr="002249C3" w:rsidRDefault="00D41971" w:rsidP="00D4197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يعد التحول الرقمي من أهم المواضيع التي تبلور استخدامها، وخاصة بعد الثورة الصناعية الرابعة والتي ساهمت في دمج التقنيات مثل السحابية والذكاء الاصطناعي والروبوتات، وإنترنت الأشياء، والتي ساهمت في إضافة تحسينات في نقل التعليمات الرقمية إلى العالم المادي (</w:t>
      </w:r>
      <w:r w:rsidRPr="002249C3">
        <w:rPr>
          <w:rFonts w:ascii="Sakkal Majalla" w:hAnsi="Sakkal Majalla" w:cs="Sakkal Majalla"/>
          <w:sz w:val="24"/>
          <w:szCs w:val="24"/>
          <w:lang w:bidi="ar-EG"/>
        </w:rPr>
        <w:t>He, 2023</w:t>
      </w:r>
      <w:r w:rsidRPr="002249C3">
        <w:rPr>
          <w:rFonts w:ascii="Sakkal Majalla" w:hAnsi="Sakkal Majalla" w:cs="Sakkal Majalla"/>
          <w:sz w:val="24"/>
          <w:szCs w:val="24"/>
          <w:rtl/>
          <w:lang w:bidi="ar-EG"/>
        </w:rPr>
        <w:t>).</w:t>
      </w:r>
    </w:p>
    <w:p w14:paraId="2713534D"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ويعرف التحول الرقمي بأنه انتقال الشركات والمؤسسات المالية إلى نموذج أعمال يرتكز على التقنيات في عملية ابتكار المنتجات والخدمات، وتوفير قنوات جديدة من العائدات لزيادة قيمة منتجاتها، ويعرف التحول الرقمي بأنه تحول المؤسسة من التعامل مع الماديات إلى تركيز الاهتمام بالمعلومات والمعرفة والاستثمار للحصول على فرص وإمكانيات للوصول إلى أعلى مستوى من الإنجاز والكفاءة (بن صلاح، 2023).</w:t>
      </w:r>
    </w:p>
    <w:p w14:paraId="2B6F6CD8"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ويعرف التحول الرقمي بأنه قيام المؤسسات المختلفة لاستخدام تكنولوجيا المعلومات والتكنولوجيا، من أجل تحسين أداء عملياتها المختلفة والقيام بنقلها لمن يحتاج إليها بالاعتماد على المعلومات المتدفقة والمتوافرة، وتكنولوجيا المعلومات التي ينتج عنها تحقيق أهداف المؤسسة في إطار استراتيجيتها ورؤيتها (</w:t>
      </w:r>
      <w:r w:rsidRPr="002249C3">
        <w:rPr>
          <w:rFonts w:ascii="Sakkal Majalla" w:hAnsi="Sakkal Majalla" w:cs="Sakkal Majalla"/>
          <w:sz w:val="24"/>
          <w:szCs w:val="24"/>
          <w:lang w:bidi="ar-EG"/>
        </w:rPr>
        <w:t xml:space="preserve">Al </w:t>
      </w:r>
      <w:proofErr w:type="spellStart"/>
      <w:r w:rsidRPr="002249C3">
        <w:rPr>
          <w:rFonts w:ascii="Sakkal Majalla" w:hAnsi="Sakkal Majalla" w:cs="Sakkal Majalla"/>
          <w:sz w:val="24"/>
          <w:szCs w:val="24"/>
          <w:lang w:bidi="ar-EG"/>
        </w:rPr>
        <w:t>Helou</w:t>
      </w:r>
      <w:proofErr w:type="spellEnd"/>
      <w:r w:rsidRPr="002249C3">
        <w:rPr>
          <w:rFonts w:ascii="Sakkal Majalla" w:hAnsi="Sakkal Majalla" w:cs="Sakkal Majalla"/>
          <w:sz w:val="24"/>
          <w:szCs w:val="24"/>
          <w:lang w:bidi="ar-EG"/>
        </w:rPr>
        <w:t xml:space="preserve"> et al, 2022</w:t>
      </w:r>
      <w:r w:rsidRPr="002249C3">
        <w:rPr>
          <w:rFonts w:ascii="Sakkal Majalla" w:hAnsi="Sakkal Majalla" w:cs="Sakkal Majalla"/>
          <w:sz w:val="24"/>
          <w:szCs w:val="24"/>
          <w:rtl/>
          <w:lang w:bidi="ar-EG"/>
        </w:rPr>
        <w:t>).</w:t>
      </w:r>
    </w:p>
    <w:p w14:paraId="6CAF52F6" w14:textId="77777777" w:rsidR="00D41971" w:rsidRPr="00D41971" w:rsidRDefault="00D41971" w:rsidP="00D41971">
      <w:pPr>
        <w:pStyle w:val="Heading2"/>
        <w:rPr>
          <w:rtl/>
        </w:rPr>
      </w:pPr>
      <w:bookmarkStart w:id="18" w:name="_Toc171981020"/>
      <w:r w:rsidRPr="004542A7">
        <w:rPr>
          <w:rtl/>
        </w:rPr>
        <w:t>ثانيًا:- أبعاد التحول الرقمي:-</w:t>
      </w:r>
      <w:bookmarkEnd w:id="18"/>
    </w:p>
    <w:p w14:paraId="1D0EA5EC" w14:textId="77777777" w:rsidR="00D41971" w:rsidRPr="002249C3" w:rsidRDefault="00D41971" w:rsidP="00D41971">
      <w:pPr>
        <w:spacing w:after="0" w:line="240" w:lineRule="auto"/>
        <w:ind w:firstLine="36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يتضح أن مفهوم التحول الرقمي مرتبط باستخدام التكنولوجيا وتقنية المعلومات، والغرض منه زيادة الإنتاجية والقدرة على المنافسة للاستجابة لمتغيرات البيئة.</w:t>
      </w:r>
    </w:p>
    <w:p w14:paraId="560020A1" w14:textId="77777777" w:rsidR="00D41971" w:rsidRPr="002249C3" w:rsidRDefault="00D41971" w:rsidP="00D41971">
      <w:pPr>
        <w:pStyle w:val="ListParagraph"/>
        <w:numPr>
          <w:ilvl w:val="0"/>
          <w:numId w:val="5"/>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التقنيات:- يتم بناء التحول الرقمي باستخدام منظومة من الأجهزة والبيانات والبرمجيات، وتسمح باستخدام جميع الأصول بكفاءة تشغيلية (</w:t>
      </w:r>
      <w:r w:rsidRPr="002249C3">
        <w:rPr>
          <w:rFonts w:ascii="Sakkal Majalla" w:hAnsi="Sakkal Majalla" w:cs="Sakkal Majalla"/>
          <w:sz w:val="24"/>
          <w:szCs w:val="24"/>
          <w:lang w:bidi="ar-EG"/>
        </w:rPr>
        <w:t>Kamel,2021</w:t>
      </w:r>
      <w:r w:rsidRPr="002249C3">
        <w:rPr>
          <w:rFonts w:ascii="Sakkal Majalla" w:hAnsi="Sakkal Majalla" w:cs="Sakkal Majalla"/>
          <w:sz w:val="24"/>
          <w:szCs w:val="24"/>
          <w:rtl/>
          <w:lang w:bidi="ar-EG"/>
        </w:rPr>
        <w:t>).</w:t>
      </w:r>
    </w:p>
    <w:p w14:paraId="5DF0AEC8" w14:textId="77777777" w:rsidR="00D41971" w:rsidRPr="002249C3" w:rsidRDefault="00D41971" w:rsidP="00D41971">
      <w:pPr>
        <w:pStyle w:val="ListParagraph"/>
        <w:numPr>
          <w:ilvl w:val="0"/>
          <w:numId w:val="5"/>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lastRenderedPageBreak/>
        <w:t>كفاءة الموارد البشرية:- تعد الموارد البشرية من الأمور الحيوية حيث يتوجب على المؤسسات توفير كوادر بشرية مؤهلة تستطيع استخدام البيانات وتحليلها لاتخاذ قرارات فعالة، وأيضًا القيام بتخطيط الرؤى وتنفيذها من خلال كفاءات بشرية لديها من الخبرة العلمية والعملية (</w:t>
      </w:r>
      <w:r w:rsidRPr="002249C3">
        <w:rPr>
          <w:rFonts w:ascii="Sakkal Majalla" w:hAnsi="Sakkal Majalla" w:cs="Sakkal Majalla"/>
          <w:sz w:val="24"/>
          <w:szCs w:val="24"/>
          <w:lang w:bidi="ar-EG"/>
        </w:rPr>
        <w:t xml:space="preserve">Al- </w:t>
      </w:r>
      <w:proofErr w:type="spellStart"/>
      <w:r w:rsidRPr="002249C3">
        <w:rPr>
          <w:rFonts w:ascii="Sakkal Majalla" w:hAnsi="Sakkal Majalla" w:cs="Sakkal Majalla"/>
          <w:sz w:val="24"/>
          <w:szCs w:val="24"/>
          <w:lang w:bidi="ar-EG"/>
        </w:rPr>
        <w:t>Sabti</w:t>
      </w:r>
      <w:proofErr w:type="spellEnd"/>
      <w:r w:rsidRPr="002249C3">
        <w:rPr>
          <w:rFonts w:ascii="Sakkal Majalla" w:hAnsi="Sakkal Majalla" w:cs="Sakkal Majalla"/>
          <w:sz w:val="24"/>
          <w:szCs w:val="24"/>
          <w:lang w:bidi="ar-EG"/>
        </w:rPr>
        <w:t>, 2023</w:t>
      </w:r>
      <w:r w:rsidRPr="002249C3">
        <w:rPr>
          <w:rFonts w:ascii="Sakkal Majalla" w:hAnsi="Sakkal Majalla" w:cs="Sakkal Majalla"/>
          <w:sz w:val="24"/>
          <w:szCs w:val="24"/>
          <w:rtl/>
          <w:lang w:bidi="ar-EG"/>
        </w:rPr>
        <w:t>).</w:t>
      </w:r>
    </w:p>
    <w:p w14:paraId="756E16E1" w14:textId="77777777" w:rsidR="00D41971" w:rsidRPr="002249C3" w:rsidRDefault="00D41971" w:rsidP="00D41971">
      <w:pPr>
        <w:pStyle w:val="ListParagraph"/>
        <w:numPr>
          <w:ilvl w:val="0"/>
          <w:numId w:val="5"/>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التغيرات في خلق القيمة:- تقوم أدوات التحول الرقمي بتقليل التكاليف وتوفير الوقت، والحفاظ على البيانات وتخزينها، مما يضيف قيمة حيث يتيح التحول الرقمي وقت للمراجعين لإتمام مهامهم، أنها تساعد على تحسين جودة عملية المراجعة، والتقليل من وقت جمع البيانات، وتحسين العمليات وأتمتتها(</w:t>
      </w:r>
      <w:r w:rsidRPr="002249C3">
        <w:rPr>
          <w:rFonts w:ascii="Sakkal Majalla" w:hAnsi="Sakkal Majalla" w:cs="Sakkal Majalla"/>
          <w:sz w:val="24"/>
          <w:szCs w:val="24"/>
          <w:lang w:bidi="ar-EG"/>
        </w:rPr>
        <w:t>Mohammed et al, 2022</w:t>
      </w:r>
      <w:r w:rsidRPr="002249C3">
        <w:rPr>
          <w:rFonts w:ascii="Sakkal Majalla" w:hAnsi="Sakkal Majalla" w:cs="Sakkal Majalla"/>
          <w:sz w:val="24"/>
          <w:szCs w:val="24"/>
          <w:rtl/>
          <w:lang w:bidi="ar-EG"/>
        </w:rPr>
        <w:t>).</w:t>
      </w:r>
    </w:p>
    <w:p w14:paraId="1B70A8FB" w14:textId="77777777" w:rsidR="00D41971" w:rsidRPr="00D41971" w:rsidRDefault="00D41971" w:rsidP="00D41971">
      <w:pPr>
        <w:pStyle w:val="Heading2"/>
        <w:rPr>
          <w:rtl/>
          <w:lang w:bidi="ar-AE"/>
        </w:rPr>
      </w:pPr>
      <w:bookmarkStart w:id="19" w:name="_Toc171981021"/>
      <w:r w:rsidRPr="004542A7">
        <w:rPr>
          <w:rtl/>
        </w:rPr>
        <w:t>ثالثًا:- أدوات التحول الرقمي:-</w:t>
      </w:r>
      <w:bookmarkEnd w:id="19"/>
    </w:p>
    <w:p w14:paraId="4C0F66BF" w14:textId="77777777" w:rsidR="00D41971" w:rsidRPr="002249C3" w:rsidRDefault="00D41971" w:rsidP="00D41971">
      <w:pPr>
        <w:pStyle w:val="ListParagraph"/>
        <w:numPr>
          <w:ilvl w:val="0"/>
          <w:numId w:val="6"/>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الذكاء الاصطناعي.</w:t>
      </w:r>
    </w:p>
    <w:p w14:paraId="05E584C2" w14:textId="77777777" w:rsidR="00D41971" w:rsidRPr="002249C3" w:rsidRDefault="00D41971" w:rsidP="00D41971">
      <w:pPr>
        <w:pStyle w:val="ListParagraph"/>
        <w:numPr>
          <w:ilvl w:val="0"/>
          <w:numId w:val="6"/>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بلوك تشين.</w:t>
      </w:r>
    </w:p>
    <w:p w14:paraId="5122B202" w14:textId="77777777" w:rsidR="00D41971" w:rsidRPr="002249C3" w:rsidRDefault="00D41971" w:rsidP="00D41971">
      <w:pPr>
        <w:pStyle w:val="ListParagraph"/>
        <w:numPr>
          <w:ilvl w:val="0"/>
          <w:numId w:val="6"/>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معالجة الكمبيوتر بشكر سريع.</w:t>
      </w:r>
    </w:p>
    <w:p w14:paraId="3B13E506" w14:textId="77777777" w:rsidR="00D41971" w:rsidRPr="002249C3" w:rsidRDefault="00D41971" w:rsidP="00D41971">
      <w:pPr>
        <w:pStyle w:val="ListParagraph"/>
        <w:numPr>
          <w:ilvl w:val="0"/>
          <w:numId w:val="6"/>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الواقع الافتراضي والواقع المعزز.</w:t>
      </w:r>
    </w:p>
    <w:p w14:paraId="0545D90C" w14:textId="77777777" w:rsidR="00D41971" w:rsidRPr="002249C3" w:rsidRDefault="00D41971" w:rsidP="00D41971">
      <w:pPr>
        <w:pStyle w:val="ListParagraph"/>
        <w:numPr>
          <w:ilvl w:val="0"/>
          <w:numId w:val="6"/>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التكنولوجيا الحيوية.</w:t>
      </w:r>
    </w:p>
    <w:p w14:paraId="63A447DF" w14:textId="77777777" w:rsidR="00D41971" w:rsidRPr="002249C3" w:rsidRDefault="00D41971" w:rsidP="00D41971">
      <w:pPr>
        <w:pStyle w:val="ListParagraph"/>
        <w:numPr>
          <w:ilvl w:val="0"/>
          <w:numId w:val="6"/>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علم الروبوتات.</w:t>
      </w:r>
    </w:p>
    <w:p w14:paraId="30661DCA" w14:textId="77777777" w:rsidR="00D41971" w:rsidRPr="002249C3" w:rsidRDefault="00D41971" w:rsidP="00D41971">
      <w:pPr>
        <w:pStyle w:val="ListParagraph"/>
        <w:numPr>
          <w:ilvl w:val="0"/>
          <w:numId w:val="6"/>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إنترنت الأشياء.</w:t>
      </w:r>
    </w:p>
    <w:p w14:paraId="589197D0" w14:textId="77777777" w:rsidR="00D41971" w:rsidRPr="002249C3" w:rsidRDefault="00D41971" w:rsidP="00D41971">
      <w:pPr>
        <w:pStyle w:val="ListParagraph"/>
        <w:numPr>
          <w:ilvl w:val="0"/>
          <w:numId w:val="6"/>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طباعة ثلاثية الأبعاد.</w:t>
      </w:r>
    </w:p>
    <w:p w14:paraId="6479E0B3" w14:textId="77777777" w:rsidR="00D41971" w:rsidRPr="002249C3" w:rsidRDefault="00D41971" w:rsidP="00D41971">
      <w:pPr>
        <w:pStyle w:val="ListParagraph"/>
        <w:numPr>
          <w:ilvl w:val="0"/>
          <w:numId w:val="6"/>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السحابية.</w:t>
      </w:r>
      <w:r w:rsidRPr="002249C3">
        <w:rPr>
          <w:rFonts w:ascii="Sakkal Majalla" w:hAnsi="Sakkal Majalla" w:cs="Sakkal Majalla"/>
          <w:sz w:val="24"/>
          <w:szCs w:val="24"/>
          <w:rtl/>
          <w:lang w:bidi="ar-EG"/>
        </w:rPr>
        <w:tab/>
      </w:r>
      <w:r w:rsidRPr="002249C3">
        <w:rPr>
          <w:rFonts w:ascii="Sakkal Majalla" w:hAnsi="Sakkal Majalla" w:cs="Sakkal Majalla"/>
          <w:sz w:val="24"/>
          <w:szCs w:val="24"/>
          <w:rtl/>
          <w:lang w:bidi="ar-EG"/>
        </w:rPr>
        <w:tab/>
        <w:t>(عويس، 2023)</w:t>
      </w:r>
    </w:p>
    <w:p w14:paraId="32AE2093" w14:textId="77777777" w:rsidR="00D41971" w:rsidRPr="004542A7" w:rsidRDefault="00D41971" w:rsidP="00D41971">
      <w:pPr>
        <w:spacing w:after="0" w:line="240" w:lineRule="auto"/>
        <w:jc w:val="both"/>
        <w:rPr>
          <w:rFonts w:ascii="Sakkal Majalla" w:hAnsi="Sakkal Majalla" w:cs="Sakkal Majalla"/>
          <w:b/>
          <w:bCs/>
          <w:sz w:val="24"/>
          <w:szCs w:val="24"/>
          <w:rtl/>
          <w:lang w:bidi="ar-EG"/>
        </w:rPr>
      </w:pPr>
      <w:r w:rsidRPr="004542A7">
        <w:rPr>
          <w:rFonts w:ascii="Sakkal Majalla" w:hAnsi="Sakkal Majalla" w:cs="Sakkal Majalla"/>
          <w:b/>
          <w:bCs/>
          <w:sz w:val="24"/>
          <w:szCs w:val="24"/>
          <w:rtl/>
          <w:lang w:bidi="ar-EG"/>
        </w:rPr>
        <w:t>رابعًا:- ميزات وفوائد التحول الرقمي:-</w:t>
      </w:r>
    </w:p>
    <w:p w14:paraId="5D24704E" w14:textId="77777777" w:rsidR="00D41971" w:rsidRPr="002249C3" w:rsidRDefault="00D41971" w:rsidP="00D41971">
      <w:pPr>
        <w:pStyle w:val="ListParagraph"/>
        <w:numPr>
          <w:ilvl w:val="0"/>
          <w:numId w:val="7"/>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تحسين الكفاءة وتخفيض الإنفاق، وتطبيق خدمات جديدة وسريعة.</w:t>
      </w:r>
    </w:p>
    <w:p w14:paraId="59F5566C" w14:textId="77777777" w:rsidR="00D41971" w:rsidRPr="002249C3" w:rsidRDefault="00D41971" w:rsidP="00D41971">
      <w:pPr>
        <w:pStyle w:val="ListParagraph"/>
        <w:numPr>
          <w:ilvl w:val="0"/>
          <w:numId w:val="7"/>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الاستفادة من التقنيات الحديثة، وقدرة على التنبؤ والتخطيط للمستقبل.</w:t>
      </w:r>
    </w:p>
    <w:p w14:paraId="34015144" w14:textId="77777777" w:rsidR="00D41971" w:rsidRPr="002249C3" w:rsidRDefault="00D41971" w:rsidP="00D41971">
      <w:pPr>
        <w:pStyle w:val="ListParagraph"/>
        <w:numPr>
          <w:ilvl w:val="0"/>
          <w:numId w:val="7"/>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توفير استراتيجية لخلق قيمة تنافسية، وتسريع طريقة العمل اليومية.</w:t>
      </w:r>
    </w:p>
    <w:p w14:paraId="319763FD" w14:textId="77777777" w:rsidR="00D41971" w:rsidRPr="002249C3" w:rsidRDefault="00D41971" w:rsidP="00D41971">
      <w:pPr>
        <w:pStyle w:val="ListParagraph"/>
        <w:numPr>
          <w:ilvl w:val="0"/>
          <w:numId w:val="7"/>
        </w:numPr>
        <w:spacing w:after="0" w:line="240" w:lineRule="auto"/>
        <w:jc w:val="both"/>
        <w:rPr>
          <w:rFonts w:ascii="Sakkal Majalla" w:hAnsi="Sakkal Majalla" w:cs="Sakkal Majalla"/>
          <w:sz w:val="24"/>
          <w:szCs w:val="24"/>
          <w:lang w:bidi="ar-EG"/>
        </w:rPr>
      </w:pPr>
      <w:r w:rsidRPr="002249C3">
        <w:rPr>
          <w:rFonts w:ascii="Sakkal Majalla" w:hAnsi="Sakkal Majalla" w:cs="Sakkal Majalla"/>
          <w:sz w:val="24"/>
          <w:szCs w:val="24"/>
          <w:rtl/>
          <w:lang w:bidi="ar-EG"/>
        </w:rPr>
        <w:t>تحسين الجودة وتطوير الأداء وزيادة رضا المستفيدين (</w:t>
      </w:r>
      <w:proofErr w:type="spellStart"/>
      <w:r w:rsidRPr="002249C3">
        <w:rPr>
          <w:rFonts w:ascii="Sakkal Majalla" w:hAnsi="Sakkal Majalla" w:cs="Sakkal Majalla"/>
          <w:sz w:val="24"/>
          <w:szCs w:val="24"/>
          <w:lang w:bidi="ar-EG"/>
        </w:rPr>
        <w:t>Nashwan</w:t>
      </w:r>
      <w:proofErr w:type="spellEnd"/>
      <w:r w:rsidRPr="002249C3">
        <w:rPr>
          <w:rFonts w:ascii="Sakkal Majalla" w:hAnsi="Sakkal Majalla" w:cs="Sakkal Majalla"/>
          <w:sz w:val="24"/>
          <w:szCs w:val="24"/>
          <w:lang w:bidi="ar-EG"/>
        </w:rPr>
        <w:t>, 2024</w:t>
      </w:r>
      <w:r w:rsidRPr="002249C3">
        <w:rPr>
          <w:rFonts w:ascii="Sakkal Majalla" w:hAnsi="Sakkal Majalla" w:cs="Sakkal Majalla"/>
          <w:sz w:val="24"/>
          <w:szCs w:val="24"/>
          <w:rtl/>
          <w:lang w:bidi="ar-EG"/>
        </w:rPr>
        <w:t>).</w:t>
      </w:r>
    </w:p>
    <w:p w14:paraId="17E3A2ED" w14:textId="6C17710C" w:rsidR="00D41971" w:rsidRPr="00D41971" w:rsidRDefault="006F17DA" w:rsidP="00D41971">
      <w:pPr>
        <w:pStyle w:val="Heading2"/>
        <w:rPr>
          <w:rtl/>
        </w:rPr>
      </w:pPr>
      <w:bookmarkStart w:id="20" w:name="_Toc171981022"/>
      <w:r>
        <w:rPr>
          <w:rFonts w:hint="cs"/>
          <w:rtl/>
        </w:rPr>
        <w:t>خامساً</w:t>
      </w:r>
      <w:r w:rsidR="00D41971" w:rsidRPr="00D41971">
        <w:rPr>
          <w:rtl/>
        </w:rPr>
        <w:t>:- جودة عملية المراجعة على أساس المخاطر وتأثير أدوات التحول الرقمي عليها:-</w:t>
      </w:r>
      <w:bookmarkEnd w:id="20"/>
    </w:p>
    <w:p w14:paraId="12EE128D" w14:textId="77777777" w:rsidR="00D41971" w:rsidRPr="002249C3" w:rsidRDefault="00D41971" w:rsidP="00D4197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 xml:space="preserve"> في الوقت الحالي تقوم إدارة المراجعة برقمنة عملياتها الداخلية وتطويرها واستكشاف كيفية الاستفادة من البيانات الضخمة والأدوات الرقمية الجديدة من أجل إضافة قيمة لعملائها، حيث تؤدي  الرقمنة إلى تحسين جودة المراجعة وإرضاء المساهمين وأصحاب المصلحة عن طريق استخدام أدوات رقمية مثل تحليلات البيانات الضخمة، التي تمكن المراجعين من تقييم جميع بيانات المؤسسة الخاضعة للمراجعة، وتسمح رقمنة عمليات المراجعة بتحسين تقييم المخاطر، واقتراح حلول للمشكلات، وإعطاء نظرة مستقبلية لاستدامة المؤسسة (</w:t>
      </w:r>
      <w:r w:rsidRPr="002249C3">
        <w:rPr>
          <w:rFonts w:ascii="Sakkal Majalla" w:hAnsi="Sakkal Majalla" w:cs="Sakkal Majalla"/>
          <w:sz w:val="24"/>
          <w:szCs w:val="24"/>
          <w:lang w:bidi="ar-EG"/>
        </w:rPr>
        <w:t>Al- Mohammed, 2020</w:t>
      </w:r>
      <w:r w:rsidRPr="002249C3">
        <w:rPr>
          <w:rFonts w:ascii="Sakkal Majalla" w:hAnsi="Sakkal Majalla" w:cs="Sakkal Majalla"/>
          <w:sz w:val="24"/>
          <w:szCs w:val="24"/>
          <w:rtl/>
          <w:lang w:bidi="ar-EG"/>
        </w:rPr>
        <w:t>).</w:t>
      </w:r>
    </w:p>
    <w:p w14:paraId="524A6464" w14:textId="77777777" w:rsidR="00D41971" w:rsidRPr="002249C3" w:rsidRDefault="00D41971" w:rsidP="00D4197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يسهم التحول الرقمي في مواكبة احتياجات العملاء، ويُمكن الشركات من تأكيد نفسها بشكل جيد في بيئة اقتصادية تتغير باستمرار نتيجة التطورات التكنولوجية، ويقدم التحول الرقمي فرص لوظائف المالية وقسم المراجعة الداخلية، والموارد البشرية، وأتمتة كشوف العاملين، والتركيز على فرص الأعمال الأوسع (الحداد، 2022).</w:t>
      </w:r>
    </w:p>
    <w:p w14:paraId="0AFA40E0" w14:textId="77777777" w:rsidR="00D41971" w:rsidRPr="002249C3" w:rsidRDefault="00D41971" w:rsidP="00D4197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إن جودة المراجعة قائمة على قدرة المراجعين على تحديد التناقضات في القوائم المالية والإفصاح عنها لأصحاب المصلحة، حيث تقوم المراجعة عالية الجودة في تحسين جودة المعلومات المالية، وتحقق رقابة أفضل للمديرين وعملية اتخاذ القرار، وتقلل جودة المراجعة المبنية على المخاطر من المخاطر، وتحسن الرقابة وتقليل تكاليف الرقابة الخارجية، وتقلل من الاحتيال حيث ترتبط بالتخطيط الفعال، وينعكس ذلك على نجاح الشركات (المطيري، 2022).</w:t>
      </w:r>
    </w:p>
    <w:p w14:paraId="3D977E1C" w14:textId="77777777" w:rsidR="00D41971" w:rsidRPr="002249C3" w:rsidRDefault="00D41971" w:rsidP="00D41971">
      <w:pPr>
        <w:spacing w:after="0" w:line="240" w:lineRule="auto"/>
        <w:ind w:firstLine="720"/>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يؤدي التحول الرقمي إلى زيادة الاهتمام بمراجعة تكنولوجيا المعلومات والتي تلعب دور إيجابي في إدارة الأعمال، ويقوم التحول الرقمي مراجعة جميع المعاملات بدلًا من الاعتماد على العينات،ـ وتساعد المراجعين في التنقيب عن المعلومات والبيانات مما يساعد في عملية الفحص وبالتالي جودة عملية المراجعة وشفافية ومصداقية القوائم المالية (</w:t>
      </w:r>
      <w:r w:rsidRPr="002249C3">
        <w:rPr>
          <w:rFonts w:ascii="Sakkal Majalla" w:hAnsi="Sakkal Majalla" w:cs="Sakkal Majalla"/>
          <w:sz w:val="24"/>
          <w:szCs w:val="24"/>
          <w:lang w:bidi="ar-EG"/>
        </w:rPr>
        <w:t>Kamal, 2021</w:t>
      </w:r>
      <w:r w:rsidRPr="002249C3">
        <w:rPr>
          <w:rFonts w:ascii="Sakkal Majalla" w:hAnsi="Sakkal Majalla" w:cs="Sakkal Majalla"/>
          <w:sz w:val="24"/>
          <w:szCs w:val="24"/>
          <w:rtl/>
          <w:lang w:bidi="ar-EG"/>
        </w:rPr>
        <w:t>).</w:t>
      </w:r>
    </w:p>
    <w:p w14:paraId="77CDBC81" w14:textId="77777777" w:rsidR="00D41971" w:rsidRPr="002249C3" w:rsidRDefault="00D41971" w:rsidP="00D41971">
      <w:pPr>
        <w:spacing w:after="0" w:line="240" w:lineRule="auto"/>
        <w:jc w:val="both"/>
        <w:rPr>
          <w:rFonts w:ascii="Sakkal Majalla" w:hAnsi="Sakkal Majalla" w:cs="Sakkal Majalla"/>
          <w:sz w:val="24"/>
          <w:szCs w:val="24"/>
          <w:rtl/>
          <w:lang w:bidi="ar-EG"/>
        </w:rPr>
      </w:pPr>
      <w:r w:rsidRPr="002249C3">
        <w:rPr>
          <w:rFonts w:ascii="Sakkal Majalla" w:hAnsi="Sakkal Majalla" w:cs="Sakkal Majalla"/>
          <w:sz w:val="24"/>
          <w:szCs w:val="24"/>
          <w:rtl/>
          <w:lang w:bidi="ar-EG"/>
        </w:rPr>
        <w:t>وتساعد أدوات التحول الرقمي على اكتشاف الأخطاء في القوائم المالية وبالتالي تحقيق جودة عالية لعملية المراجعة (رشوان، 2020).</w:t>
      </w:r>
    </w:p>
    <w:p w14:paraId="25A4CE45" w14:textId="5D73FC6E" w:rsidR="004C1953" w:rsidRDefault="004C1953" w:rsidP="008F5656">
      <w:pPr>
        <w:bidi w:val="0"/>
        <w:rPr>
          <w:rFonts w:ascii="Sakkal Majalla" w:hAnsi="Sakkal Majalla" w:cs="Sakkal Majalla"/>
          <w:sz w:val="28"/>
          <w:szCs w:val="28"/>
        </w:rPr>
      </w:pPr>
    </w:p>
    <w:sectPr w:rsidR="004C1953" w:rsidSect="007A1E72">
      <w:footerReference w:type="default" r:id="rId10"/>
      <w:pgSz w:w="11906" w:h="16838"/>
      <w:pgMar w:top="1440" w:right="1276" w:bottom="144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42AB1" w14:textId="77777777" w:rsidR="00BF7692" w:rsidRDefault="00BF7692" w:rsidP="009125CE">
      <w:pPr>
        <w:spacing w:after="0" w:line="240" w:lineRule="auto"/>
      </w:pPr>
      <w:r>
        <w:separator/>
      </w:r>
    </w:p>
  </w:endnote>
  <w:endnote w:type="continuationSeparator" w:id="0">
    <w:p w14:paraId="4CE0E0EE" w14:textId="77777777" w:rsidR="00BF7692" w:rsidRDefault="00BF769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56290313"/>
      <w:docPartObj>
        <w:docPartGallery w:val="Page Numbers (Bottom of Page)"/>
        <w:docPartUnique/>
      </w:docPartObj>
    </w:sdtPr>
    <w:sdtEndPr>
      <w:rPr>
        <w:noProof/>
      </w:rPr>
    </w:sdtEndPr>
    <w:sdtContent>
      <w:p w14:paraId="0E0EB956" w14:textId="7A03D573" w:rsidR="004973C7" w:rsidRDefault="004973C7">
        <w:pPr>
          <w:pStyle w:val="Footer"/>
          <w:jc w:val="center"/>
        </w:pPr>
        <w:r>
          <w:fldChar w:fldCharType="begin"/>
        </w:r>
        <w:r>
          <w:instrText xml:space="preserve"> PAGE   \* MERGEFORMAT </w:instrText>
        </w:r>
        <w:r>
          <w:fldChar w:fldCharType="separate"/>
        </w:r>
        <w:r w:rsidR="001B56A8">
          <w:rPr>
            <w:rFonts w:hint="eastAsia"/>
            <w:noProof/>
            <w:rtl/>
          </w:rPr>
          <w:t>‌ه</w:t>
        </w:r>
        <w:r>
          <w:rPr>
            <w:noProof/>
          </w:rPr>
          <w:fldChar w:fldCharType="end"/>
        </w:r>
      </w:p>
    </w:sdtContent>
  </w:sdt>
  <w:p w14:paraId="2019F6EE" w14:textId="77777777" w:rsidR="004973C7" w:rsidRDefault="004973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445057"/>
      <w:docPartObj>
        <w:docPartGallery w:val="Page Numbers (Bottom of Page)"/>
        <w:docPartUnique/>
      </w:docPartObj>
    </w:sdtPr>
    <w:sdtEndPr>
      <w:rPr>
        <w:noProof/>
      </w:rPr>
    </w:sdtEndPr>
    <w:sdtContent>
      <w:p w14:paraId="6588F0CE" w14:textId="5543A027" w:rsidR="004973C7" w:rsidRDefault="004973C7" w:rsidP="007A1E72">
        <w:pPr>
          <w:pStyle w:val="Footer"/>
          <w:bidi w:val="0"/>
          <w:jc w:val="center"/>
        </w:pPr>
        <w:r>
          <w:fldChar w:fldCharType="begin"/>
        </w:r>
        <w:r>
          <w:instrText xml:space="preserve"> PAGE   \* MERGEFORMAT </w:instrText>
        </w:r>
        <w:r>
          <w:fldChar w:fldCharType="separate"/>
        </w:r>
        <w:r w:rsidR="001B56A8">
          <w:rPr>
            <w:noProof/>
          </w:rPr>
          <w:t>15</w:t>
        </w:r>
        <w:r>
          <w:rPr>
            <w:noProof/>
          </w:rPr>
          <w:fldChar w:fldCharType="end"/>
        </w:r>
      </w:p>
    </w:sdtContent>
  </w:sdt>
  <w:p w14:paraId="518B0A8B" w14:textId="77777777" w:rsidR="004973C7" w:rsidRDefault="00497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22823" w14:textId="77777777" w:rsidR="00BF7692" w:rsidRDefault="00BF7692" w:rsidP="009125CE">
      <w:pPr>
        <w:spacing w:after="0" w:line="240" w:lineRule="auto"/>
      </w:pPr>
      <w:r>
        <w:separator/>
      </w:r>
    </w:p>
  </w:footnote>
  <w:footnote w:type="continuationSeparator" w:id="0">
    <w:p w14:paraId="5B545005" w14:textId="77777777" w:rsidR="00BF7692" w:rsidRDefault="00BF769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6EE4"/>
    <w:multiLevelType w:val="hybridMultilevel"/>
    <w:tmpl w:val="301C2394"/>
    <w:lvl w:ilvl="0" w:tplc="D09A53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A81412"/>
    <w:multiLevelType w:val="hybridMultilevel"/>
    <w:tmpl w:val="567678FA"/>
    <w:lvl w:ilvl="0" w:tplc="62D4CC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72B5F"/>
    <w:multiLevelType w:val="hybridMultilevel"/>
    <w:tmpl w:val="2998FD94"/>
    <w:lvl w:ilvl="0" w:tplc="22CEB4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77009"/>
    <w:multiLevelType w:val="hybridMultilevel"/>
    <w:tmpl w:val="E64C97FA"/>
    <w:lvl w:ilvl="0" w:tplc="71183E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4471BE"/>
    <w:multiLevelType w:val="hybridMultilevel"/>
    <w:tmpl w:val="5E0A100C"/>
    <w:lvl w:ilvl="0" w:tplc="BFEE89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16FE2"/>
    <w:multiLevelType w:val="hybridMultilevel"/>
    <w:tmpl w:val="599AE1CC"/>
    <w:lvl w:ilvl="0" w:tplc="3DECE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1131B"/>
    <w:multiLevelType w:val="hybridMultilevel"/>
    <w:tmpl w:val="7EACF5EC"/>
    <w:lvl w:ilvl="0" w:tplc="4C20CD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936EDA"/>
    <w:multiLevelType w:val="hybridMultilevel"/>
    <w:tmpl w:val="93EAF044"/>
    <w:lvl w:ilvl="0" w:tplc="1C261E9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215498"/>
    <w:multiLevelType w:val="hybridMultilevel"/>
    <w:tmpl w:val="51DCDF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4F3F0B"/>
    <w:multiLevelType w:val="hybridMultilevel"/>
    <w:tmpl w:val="E29E5FF8"/>
    <w:lvl w:ilvl="0" w:tplc="2C60C6A0">
      <w:start w:val="1"/>
      <w:numFmt w:val="decimal"/>
      <w:lvlText w:val="%1-"/>
      <w:lvlJc w:val="left"/>
      <w:pPr>
        <w:ind w:left="720" w:hanging="360"/>
      </w:pPr>
      <w:rPr>
        <w:rFonts w:hint="default"/>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2B15C1"/>
    <w:multiLevelType w:val="hybridMultilevel"/>
    <w:tmpl w:val="498A9854"/>
    <w:lvl w:ilvl="0" w:tplc="CD4C52E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297BE8"/>
    <w:multiLevelType w:val="hybridMultilevel"/>
    <w:tmpl w:val="34727716"/>
    <w:lvl w:ilvl="0" w:tplc="AABEA8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3920FB"/>
    <w:multiLevelType w:val="hybridMultilevel"/>
    <w:tmpl w:val="B874E978"/>
    <w:lvl w:ilvl="0" w:tplc="71183E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E962C4"/>
    <w:multiLevelType w:val="hybridMultilevel"/>
    <w:tmpl w:val="750CEDAC"/>
    <w:lvl w:ilvl="0" w:tplc="BDC6D6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113B1"/>
    <w:multiLevelType w:val="hybridMultilevel"/>
    <w:tmpl w:val="4C6419B8"/>
    <w:lvl w:ilvl="0" w:tplc="438CAD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4306AA"/>
    <w:multiLevelType w:val="hybridMultilevel"/>
    <w:tmpl w:val="792E6CFA"/>
    <w:lvl w:ilvl="0" w:tplc="6BFE4C7A">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F70726"/>
    <w:multiLevelType w:val="hybridMultilevel"/>
    <w:tmpl w:val="AAC4A9F2"/>
    <w:lvl w:ilvl="0" w:tplc="168A278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B134D6"/>
    <w:multiLevelType w:val="hybridMultilevel"/>
    <w:tmpl w:val="3104C09C"/>
    <w:lvl w:ilvl="0" w:tplc="4FDE91A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D41784"/>
    <w:multiLevelType w:val="hybridMultilevel"/>
    <w:tmpl w:val="94506946"/>
    <w:lvl w:ilvl="0" w:tplc="276005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835008"/>
    <w:multiLevelType w:val="hybridMultilevel"/>
    <w:tmpl w:val="B7781D9C"/>
    <w:lvl w:ilvl="0" w:tplc="71183E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821AF5"/>
    <w:multiLevelType w:val="hybridMultilevel"/>
    <w:tmpl w:val="A828A1FE"/>
    <w:lvl w:ilvl="0" w:tplc="71183E8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3"/>
  </w:num>
  <w:num w:numId="3">
    <w:abstractNumId w:val="1"/>
  </w:num>
  <w:num w:numId="4">
    <w:abstractNumId w:val="5"/>
  </w:num>
  <w:num w:numId="5">
    <w:abstractNumId w:val="11"/>
  </w:num>
  <w:num w:numId="6">
    <w:abstractNumId w:val="2"/>
  </w:num>
  <w:num w:numId="7">
    <w:abstractNumId w:val="4"/>
  </w:num>
  <w:num w:numId="8">
    <w:abstractNumId w:val="8"/>
  </w:num>
  <w:num w:numId="9">
    <w:abstractNumId w:val="14"/>
  </w:num>
  <w:num w:numId="10">
    <w:abstractNumId w:val="15"/>
  </w:num>
  <w:num w:numId="11">
    <w:abstractNumId w:val="16"/>
  </w:num>
  <w:num w:numId="12">
    <w:abstractNumId w:val="10"/>
  </w:num>
  <w:num w:numId="13">
    <w:abstractNumId w:val="17"/>
  </w:num>
  <w:num w:numId="14">
    <w:abstractNumId w:val="9"/>
  </w:num>
  <w:num w:numId="15">
    <w:abstractNumId w:val="20"/>
  </w:num>
  <w:num w:numId="16">
    <w:abstractNumId w:val="3"/>
  </w:num>
  <w:num w:numId="17">
    <w:abstractNumId w:val="12"/>
  </w:num>
  <w:num w:numId="18">
    <w:abstractNumId w:val="19"/>
  </w:num>
  <w:num w:numId="19">
    <w:abstractNumId w:val="18"/>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72EA"/>
    <w:rsid w:val="00035AEE"/>
    <w:rsid w:val="00090F21"/>
    <w:rsid w:val="000F44B4"/>
    <w:rsid w:val="00110138"/>
    <w:rsid w:val="0014163B"/>
    <w:rsid w:val="0016480F"/>
    <w:rsid w:val="00166B4B"/>
    <w:rsid w:val="00175A08"/>
    <w:rsid w:val="001902DB"/>
    <w:rsid w:val="001B00F2"/>
    <w:rsid w:val="001B56A8"/>
    <w:rsid w:val="001C2162"/>
    <w:rsid w:val="00206571"/>
    <w:rsid w:val="002669BD"/>
    <w:rsid w:val="002E2E51"/>
    <w:rsid w:val="00324B03"/>
    <w:rsid w:val="003621AC"/>
    <w:rsid w:val="004163C7"/>
    <w:rsid w:val="00424A07"/>
    <w:rsid w:val="004309CF"/>
    <w:rsid w:val="00436DB2"/>
    <w:rsid w:val="00495A34"/>
    <w:rsid w:val="004973C7"/>
    <w:rsid w:val="004C1953"/>
    <w:rsid w:val="004E7B78"/>
    <w:rsid w:val="004F3FB8"/>
    <w:rsid w:val="005134C7"/>
    <w:rsid w:val="00553840"/>
    <w:rsid w:val="00557EAD"/>
    <w:rsid w:val="00563C55"/>
    <w:rsid w:val="005A48DD"/>
    <w:rsid w:val="005B7B0F"/>
    <w:rsid w:val="00611F77"/>
    <w:rsid w:val="00623FE6"/>
    <w:rsid w:val="0063517B"/>
    <w:rsid w:val="0066663E"/>
    <w:rsid w:val="006948DE"/>
    <w:rsid w:val="006F17DA"/>
    <w:rsid w:val="00740214"/>
    <w:rsid w:val="007429CC"/>
    <w:rsid w:val="007A1E72"/>
    <w:rsid w:val="007B0E54"/>
    <w:rsid w:val="007E3A20"/>
    <w:rsid w:val="00800234"/>
    <w:rsid w:val="00877AAC"/>
    <w:rsid w:val="00883D6C"/>
    <w:rsid w:val="00893B45"/>
    <w:rsid w:val="008D4FF3"/>
    <w:rsid w:val="008F1EAE"/>
    <w:rsid w:val="008F5431"/>
    <w:rsid w:val="008F5656"/>
    <w:rsid w:val="009074B8"/>
    <w:rsid w:val="009125CE"/>
    <w:rsid w:val="00966CB7"/>
    <w:rsid w:val="009B6888"/>
    <w:rsid w:val="009C0161"/>
    <w:rsid w:val="009D108D"/>
    <w:rsid w:val="009E1436"/>
    <w:rsid w:val="009E5668"/>
    <w:rsid w:val="009E6634"/>
    <w:rsid w:val="00A61D92"/>
    <w:rsid w:val="00A9703F"/>
    <w:rsid w:val="00AA79E9"/>
    <w:rsid w:val="00AB0A70"/>
    <w:rsid w:val="00AC7CED"/>
    <w:rsid w:val="00B30086"/>
    <w:rsid w:val="00B31341"/>
    <w:rsid w:val="00B46670"/>
    <w:rsid w:val="00B63B0F"/>
    <w:rsid w:val="00B7678A"/>
    <w:rsid w:val="00BC094B"/>
    <w:rsid w:val="00BD0ACA"/>
    <w:rsid w:val="00BF26AA"/>
    <w:rsid w:val="00BF7692"/>
    <w:rsid w:val="00C15A0A"/>
    <w:rsid w:val="00C72744"/>
    <w:rsid w:val="00CD2EE0"/>
    <w:rsid w:val="00D22171"/>
    <w:rsid w:val="00D37D0B"/>
    <w:rsid w:val="00D41971"/>
    <w:rsid w:val="00D420FE"/>
    <w:rsid w:val="00D42245"/>
    <w:rsid w:val="00D46EF1"/>
    <w:rsid w:val="00D52480"/>
    <w:rsid w:val="00D901FE"/>
    <w:rsid w:val="00DB3494"/>
    <w:rsid w:val="00E265B2"/>
    <w:rsid w:val="00E60AE9"/>
    <w:rsid w:val="00E83EE2"/>
    <w:rsid w:val="00EB6E46"/>
    <w:rsid w:val="00EE11EE"/>
    <w:rsid w:val="00F11729"/>
    <w:rsid w:val="00F51833"/>
    <w:rsid w:val="00F546CE"/>
    <w:rsid w:val="00F925D0"/>
    <w:rsid w:val="00FC00D0"/>
    <w:rsid w:val="00FF32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6663E"/>
    <w:pPr>
      <w:bidi/>
    </w:pPr>
  </w:style>
  <w:style w:type="paragraph" w:styleId="Heading1">
    <w:name w:val="heading 1"/>
    <w:basedOn w:val="Normal"/>
    <w:next w:val="Normal"/>
    <w:link w:val="Heading1Char"/>
    <w:uiPriority w:val="9"/>
    <w:qFormat/>
    <w:rsid w:val="00E60AE9"/>
    <w:pPr>
      <w:spacing w:after="0"/>
      <w:outlineLvl w:val="0"/>
    </w:pPr>
    <w:rPr>
      <w:rFonts w:ascii="Sakkal Majalla" w:hAnsi="Sakkal Majalla" w:cs="Sakkal Majalla"/>
      <w:b/>
      <w:bCs/>
      <w:sz w:val="28"/>
      <w:szCs w:val="28"/>
      <w:u w:val="single"/>
    </w:rPr>
  </w:style>
  <w:style w:type="paragraph" w:styleId="Heading2">
    <w:name w:val="heading 2"/>
    <w:basedOn w:val="Normal"/>
    <w:next w:val="Normal"/>
    <w:link w:val="Heading2Char"/>
    <w:uiPriority w:val="9"/>
    <w:unhideWhenUsed/>
    <w:qFormat/>
    <w:rsid w:val="00D41971"/>
    <w:pPr>
      <w:spacing w:after="0" w:line="240" w:lineRule="auto"/>
      <w:jc w:val="both"/>
      <w:outlineLvl w:val="1"/>
    </w:pPr>
    <w:rPr>
      <w:rFonts w:ascii="Sakkal Majalla" w:hAnsi="Sakkal Majalla" w:cs="Sakkal Majalla"/>
      <w:b/>
      <w:bCs/>
      <w:sz w:val="24"/>
      <w:szCs w:val="24"/>
      <w:lang w:bidi="ar-EG"/>
    </w:rPr>
  </w:style>
  <w:style w:type="paragraph" w:styleId="Heading3">
    <w:name w:val="heading 3"/>
    <w:basedOn w:val="Normal"/>
    <w:next w:val="Normal"/>
    <w:link w:val="Heading3Char"/>
    <w:uiPriority w:val="9"/>
    <w:semiHidden/>
    <w:unhideWhenUsed/>
    <w:qFormat/>
    <w:rsid w:val="004973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66B4B"/>
    <w:pPr>
      <w:spacing w:after="200" w:line="276" w:lineRule="auto"/>
      <w:ind w:left="720"/>
      <w:contextualSpacing/>
    </w:pPr>
    <w:rPr>
      <w:kern w:val="0"/>
      <w14:ligatures w14:val="none"/>
    </w:rPr>
  </w:style>
  <w:style w:type="table" w:styleId="TableGrid">
    <w:name w:val="Table Grid"/>
    <w:basedOn w:val="TableNormal"/>
    <w:uiPriority w:val="59"/>
    <w:rsid w:val="00175A0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60AE9"/>
    <w:rPr>
      <w:rFonts w:ascii="Sakkal Majalla" w:hAnsi="Sakkal Majalla" w:cs="Sakkal Majalla"/>
      <w:b/>
      <w:bCs/>
      <w:sz w:val="28"/>
      <w:szCs w:val="28"/>
      <w:u w:val="single"/>
    </w:rPr>
  </w:style>
  <w:style w:type="character" w:customStyle="1" w:styleId="Heading2Char">
    <w:name w:val="Heading 2 Char"/>
    <w:basedOn w:val="DefaultParagraphFont"/>
    <w:link w:val="Heading2"/>
    <w:uiPriority w:val="9"/>
    <w:rsid w:val="00D41971"/>
    <w:rPr>
      <w:rFonts w:ascii="Sakkal Majalla" w:hAnsi="Sakkal Majalla" w:cs="Sakkal Majalla"/>
      <w:b/>
      <w:bCs/>
      <w:sz w:val="24"/>
      <w:szCs w:val="24"/>
      <w:lang w:bidi="ar-EG"/>
    </w:rPr>
  </w:style>
  <w:style w:type="paragraph" w:customStyle="1" w:styleId="table">
    <w:name w:val="table"/>
    <w:basedOn w:val="Normal"/>
    <w:qFormat/>
    <w:rsid w:val="00557EAD"/>
    <w:pPr>
      <w:spacing w:after="0" w:line="240" w:lineRule="auto"/>
    </w:pPr>
    <w:rPr>
      <w:rFonts w:ascii="Sakkal Majalla" w:hAnsi="Sakkal Majalla" w:cs="Sakkal Majalla"/>
      <w:b/>
      <w:bCs/>
      <w:sz w:val="24"/>
      <w:szCs w:val="24"/>
      <w:lang w:bidi="ar-EG"/>
    </w:rPr>
  </w:style>
  <w:style w:type="paragraph" w:styleId="NoSpacing">
    <w:name w:val="No Spacing"/>
    <w:uiPriority w:val="1"/>
    <w:qFormat/>
    <w:rsid w:val="00E83EE2"/>
    <w:pPr>
      <w:bidi/>
      <w:spacing w:after="0" w:line="240" w:lineRule="auto"/>
    </w:pPr>
  </w:style>
  <w:style w:type="paragraph" w:customStyle="1" w:styleId="figure">
    <w:name w:val="figure"/>
    <w:basedOn w:val="table"/>
    <w:qFormat/>
    <w:rsid w:val="008F5431"/>
    <w:pPr>
      <w:jc w:val="center"/>
    </w:pPr>
  </w:style>
  <w:style w:type="paragraph" w:styleId="TOCHeading">
    <w:name w:val="TOC Heading"/>
    <w:basedOn w:val="Heading1"/>
    <w:next w:val="Normal"/>
    <w:uiPriority w:val="39"/>
    <w:unhideWhenUsed/>
    <w:qFormat/>
    <w:rsid w:val="00740214"/>
    <w:pPr>
      <w:keepNext/>
      <w:keepLines/>
      <w:bidi w:val="0"/>
      <w:spacing w:before="240"/>
      <w:outlineLvl w:val="9"/>
    </w:pPr>
    <w:rPr>
      <w:rFonts w:asciiTheme="majorHAnsi" w:eastAsiaTheme="majorEastAsia"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740214"/>
    <w:pPr>
      <w:spacing w:after="100"/>
    </w:pPr>
  </w:style>
  <w:style w:type="paragraph" w:styleId="TOC2">
    <w:name w:val="toc 2"/>
    <w:basedOn w:val="Normal"/>
    <w:next w:val="Normal"/>
    <w:autoRedefine/>
    <w:uiPriority w:val="39"/>
    <w:unhideWhenUsed/>
    <w:rsid w:val="00740214"/>
    <w:pPr>
      <w:spacing w:after="100"/>
      <w:ind w:left="220"/>
    </w:pPr>
  </w:style>
  <w:style w:type="character" w:styleId="Hyperlink">
    <w:name w:val="Hyperlink"/>
    <w:basedOn w:val="DefaultParagraphFont"/>
    <w:uiPriority w:val="99"/>
    <w:unhideWhenUsed/>
    <w:rsid w:val="00740214"/>
    <w:rPr>
      <w:color w:val="0563C1" w:themeColor="hyperlink"/>
      <w:u w:val="single"/>
    </w:rPr>
  </w:style>
  <w:style w:type="paragraph" w:styleId="Title">
    <w:name w:val="Title"/>
    <w:basedOn w:val="Heading1"/>
    <w:next w:val="Normal"/>
    <w:link w:val="TitleChar"/>
    <w:uiPriority w:val="10"/>
    <w:qFormat/>
    <w:rsid w:val="00D42245"/>
    <w:pPr>
      <w:jc w:val="center"/>
    </w:pPr>
    <w:rPr>
      <w:sz w:val="40"/>
      <w:szCs w:val="40"/>
    </w:rPr>
  </w:style>
  <w:style w:type="character" w:customStyle="1" w:styleId="TitleChar">
    <w:name w:val="Title Char"/>
    <w:basedOn w:val="DefaultParagraphFont"/>
    <w:link w:val="Title"/>
    <w:uiPriority w:val="10"/>
    <w:rsid w:val="00D42245"/>
    <w:rPr>
      <w:rFonts w:ascii="Sakkal Majalla" w:hAnsi="Sakkal Majalla" w:cs="Sakkal Majalla"/>
      <w:b/>
      <w:bCs/>
      <w:sz w:val="40"/>
      <w:szCs w:val="40"/>
      <w:u w:val="single"/>
    </w:rPr>
  </w:style>
  <w:style w:type="character" w:customStyle="1" w:styleId="Heading3Char">
    <w:name w:val="Heading 3 Char"/>
    <w:basedOn w:val="DefaultParagraphFont"/>
    <w:link w:val="Heading3"/>
    <w:uiPriority w:val="9"/>
    <w:semiHidden/>
    <w:rsid w:val="004973C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F251E-39BC-4A5B-A7B8-5EB9C3A2F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3747</Words>
  <Characters>21360</Characters>
  <Application>Microsoft Office Word</Application>
  <DocSecurity>0</DocSecurity>
  <Lines>178</Lines>
  <Paragraphs>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 s</cp:lastModifiedBy>
  <cp:revision>2</cp:revision>
  <cp:lastPrinted>2024-07-15T22:10:00Z</cp:lastPrinted>
  <dcterms:created xsi:type="dcterms:W3CDTF">2024-10-21T14:09:00Z</dcterms:created>
  <dcterms:modified xsi:type="dcterms:W3CDTF">2024-10-21T14:09:00Z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