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p>
    <w:p>
      <w:pPr>
        <w:pStyle w:val="Body"/>
        <w:bidi w:val="1"/>
        <w:spacing w:line="240" w:lineRule="auto"/>
        <w:ind w:left="0" w:right="0" w:firstLine="0"/>
        <w:jc w:val="center"/>
        <w:rPr>
          <w:rFonts w:ascii="Simplified Arabic" w:cs="Simplified Arabic" w:hAnsi="Simplified Arabic" w:eastAsia="Simplified Arabic"/>
          <w:b w:val="1"/>
          <w:bCs w:val="1"/>
          <w:sz w:val="40"/>
          <w:szCs w:val="40"/>
          <w:rtl w:val="1"/>
        </w:rPr>
      </w:pPr>
      <w:bookmarkStart w:name="_Hlk232513853" w:id="0"/>
      <w:r>
        <w:rPr>
          <w:rFonts w:ascii="Simplified Arabic" w:cs="Simplified Arabic" w:hAnsi="Simplified Arabic" w:eastAsia="Simplified Arabic" w:hint="cs"/>
          <w:b w:val="1"/>
          <w:bCs w:val="1"/>
          <w:sz w:val="40"/>
          <w:szCs w:val="40"/>
          <w:rtl w:val="1"/>
          <w:lang w:val="ar-SA" w:bidi="ar-SA"/>
        </w:rPr>
        <w:t>أثر تطبيقات الذكاء الاصطناعي في بيئة الأعمال على تحسين كفاءة التشغيل ودعم اتخاذ القرار</w:t>
      </w:r>
      <w:bookmarkEnd w:id="0"/>
      <w:r>
        <w:rPr>
          <w:rFonts w:ascii="Simplified Arabic" w:cs="Simplified Arabic" w:hAnsi="Simplified Arabic" w:eastAsia="Simplified Arabic"/>
          <w:b w:val="1"/>
          <w:bCs w:val="1"/>
          <w:sz w:val="40"/>
          <w:szCs w:val="40"/>
          <w:rtl w:val="1"/>
          <w:lang w:val="ar-SA" w:bidi="ar-SA"/>
        </w:rPr>
        <w:t xml:space="preserve"> </w:t>
      </w:r>
      <w:bookmarkStart w:name="_Hlk232517852" w:id="1"/>
      <w:r>
        <w:rPr>
          <w:rFonts w:ascii="Simplified Arabic" w:cs="Simplified Arabic" w:hAnsi="Simplified Arabic" w:eastAsia="Simplified Arabic" w:hint="cs"/>
          <w:b w:val="1"/>
          <w:bCs w:val="1"/>
          <w:sz w:val="40"/>
          <w:szCs w:val="40"/>
          <w:rtl w:val="1"/>
          <w:lang w:val="ar-SA" w:bidi="ar-SA"/>
        </w:rPr>
        <w:t>لدى موظفي القطاع الحكومي في المملكة العربية السعودية</w:t>
      </w:r>
      <w:bookmarkEnd w:id="1"/>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rPr>
      </w:pPr>
    </w:p>
    <w:p>
      <w:pPr>
        <w:pStyle w:val="Body"/>
        <w:bidi w:val="1"/>
        <w:spacing w:line="360" w:lineRule="auto"/>
        <w:ind w:left="0" w:right="0" w:firstLine="0"/>
        <w:jc w:val="center"/>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المقدمة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يشهد العالم في السنوات الأخيرة تطورات متسارعة في مجال التحول الرقمي وتكنولوجيا المعلومات، وأصبح الذكاء الاصطناعي من أبرز التقنيات الحديثة التي أحدثت تحولاً جوهرياً في أساليب العمل والإدارة بمختلف القطاعات، وقد أولت المملكة العربية السعودية اهتماماً كبيراً بتبني تقنيات الذكاء الاصطناعي ضمن مستهدفات 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باعتبارها إحدى الركائز الأساسية لتعزيز كفاءة الأداء الحكومي وتحسين جودة الخدمات المقدمة للمستفيدين، ودعم مسيرة التنمية المستدامة والتحول نحو الاقتصاد الرقمي</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وتتعدد تطبيقات الذكاء الاصطناعي في بيئة الأعمال، حيث تسهم في أتمتة العمليات التشغيلية، وتحليل كميات ضخمة من البيانات، والتنبؤ بالاتجاهات المستقبلية، وتقديم حلول مبتكرة للمشكلات الإدارية والتشغيلية، كما أصبحت هذه التطبيقات أداة فعالة لدعم متخذي القرار من خلال توفير معلومات دقيقة وفورية تساعد على اختيار البدائل المناسبة وتقليل الأخطاء المرتبطة بالقرارات التقليدية، ومع ذلك، فإن التوسع في استخدام الذكاء الاصطناعي يرافقه عدد من التحديات المرتبطة بالأمن السيبراني، وحماية البيانات، والخصوصية، والجوانب الأخلاقية، إضافة إلى ضرورة تطوير مهارات العاملين وتمكينهم من التعامل مع هذه التقنيات بكفاءة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عبد الجبار وآخرون، </w:t>
      </w:r>
      <w:r>
        <w:rPr>
          <w:rFonts w:ascii="Simplified Arabic" w:cs="Simplified Arabic" w:hAnsi="Simplified Arabic" w:eastAsia="Simplified Arabic"/>
          <w:sz w:val="28"/>
          <w:szCs w:val="28"/>
          <w:rtl w:val="1"/>
          <w:lang w:val="ar-SA" w:bidi="ar-SA"/>
        </w:rPr>
        <w:t>2025)</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وتعد كفاءة التشغيل وجودة اتخاذ القرار من أهم العوامل المؤثرة في نجاح المؤسسات الحكومية وتحقيق أهدافها الاستراتيجية، إذ تعتمد فعالية الأداء المؤسسي على القدرة على إدارة الموارد والعمليات بكفاءة، والاستفادة من البيانات والمعلومات في صياغة قرارات دقيقة وموضوعية، وفي ظل التوجه المتزايد نحو التحول الرقمي في القطاع الحكومي السعودي، برزت الحاجة إلى دراسة الدور الذي يمكن أن تؤديه تطبيقات الذكاء الاصطناعي في تعزيز كفاءة العمليات التشغيلية وتحسين آليات اتخاذ القرار لدى الموظفين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إبراهيم وغلمان، </w:t>
      </w:r>
      <w:r>
        <w:rPr>
          <w:rFonts w:ascii="Simplified Arabic" w:cs="Simplified Arabic" w:hAnsi="Simplified Arabic" w:eastAsia="Simplified Arabic"/>
          <w:sz w:val="28"/>
          <w:szCs w:val="28"/>
          <w:rtl w:val="1"/>
          <w:lang w:val="ar-SA" w:bidi="ar-SA"/>
        </w:rPr>
        <w:t>2024)</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ومن هذا المنطلق، تهدف هذه الدراسة إلى التعرف على أثر تطبيقات الذكاء الاصطناعي في بيئة الأعمال على تحسين كفاءة التشغيل ودعم اتخاذ القرار لدى موظفي القطاع الحكومي في المملكة العربية السعودية، من خلال استكشاف واقع استخدام هذه التطبيقات، وبيان إسهاماتها في تطوير الأداء المؤسسي، والكشف عن أبرز التحديات التي قد تحد من فاعلية توظيفها، وصولاً إلى تقديم نتائج وتوصيات تسهم في تعزيز الاستفادة من تقنيات الذكاء الاصطناعي في القطاع الحكومي بما يدعم تحقيق مستهدفات 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مشكلة الدراسة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شهد القطاع الحكومي في المملكة العربية السعودية خلال السنوات الأخيرة توسعًا ملحوظًا في تبني التقنيات الرقمية الحديثة، وعلى رأسها تطبيقات الذكاء الاصطناعي، وذلك في إطار تحقيق مستهدفات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الرامية إلى رفع كفاءة الأداء الحكومي وتحسين جودة الخدمات العامة، وقد أصبحت تطبيقات الذكاء الاصطناعي أداة استراتيجية تسهم في أتمتة العمليات، وتحليل البيانات، والتنبؤ بالاتجاهات المستقبلية، ودعم متخذي القرار بمعلومات دقيقة وفي الوقت المناسب</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وعلى الرغم من الجهود المبذولة في توظيف هذه التطبيقات داخل الجهات الحكومية، إلا أن درجة الاستفادة الفعلية منها في تحسين كفاءة التشغيل ودعم عمليات اتخاذ القرار لا تزال بحاجة إلى مزيد من الدراسة والبحث، خاصة في ظل التحديات المتعلقة بالبنية التحتية التقنية، وتأهيل الموارد البشرية، وجودة البيانات، ومتطلبات الأمن السيبراني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أن هناك تفاوتًا في مستويات تبني تطبيقات الذكاء الاصطناعي بين المؤسسات الحكومية المختلفة، الأمر الذي يثير تساؤلات حول مدى تأثير هذه التطبيقات في رفع الكفاءة التشغيلية وتحسين جودة القرارات الإدارية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32"/>
          <w:szCs w:val="32"/>
          <w:rtl w:val="1"/>
        </w:rPr>
      </w:pPr>
      <w:r>
        <w:rPr>
          <w:rFonts w:ascii="Simplified Arabic" w:cs="Simplified Arabic" w:hAnsi="Simplified Arabic" w:eastAsia="Simplified Arabic" w:hint="cs"/>
          <w:sz w:val="28"/>
          <w:szCs w:val="28"/>
          <w:rtl w:val="1"/>
          <w:lang w:val="ar-SA" w:bidi="ar-SA"/>
        </w:rPr>
        <w:t>ومن هنا تتحدد مشكلة الدراسة في محاولة التعرف على أثر تطبيقات الذكاء الاصطناعي في بيئة الأعمال على تحسين كفاءة التشغيل ودعم اتخاذ القرار لدى موظفي القطاع الحكومي في المملكة العربية السعودية</w:t>
      </w:r>
      <w:r>
        <w:rPr>
          <w:rFonts w:ascii="Simplified Arabic" w:cs="Simplified Arabic" w:hAnsi="Simplified Arabic" w:eastAsia="Simplified Arabic"/>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أهمية الدراسة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الأهمية العلمية</w:t>
      </w:r>
      <w:r>
        <w:rPr>
          <w:rFonts w:ascii="Simplified Arabic" w:cs="Simplified Arabic" w:hAnsi="Simplified Arabic" w:eastAsia="Simplified Arabic"/>
          <w:b w:val="1"/>
          <w:bCs w:val="1"/>
          <w:sz w:val="28"/>
          <w:szCs w:val="28"/>
          <w:rtl w:val="1"/>
          <w:lang w:val="ar-SA" w:bidi="ar-SA"/>
        </w:rPr>
        <w:t>:</w:t>
      </w:r>
    </w:p>
    <w:p>
      <w:pPr>
        <w:pStyle w:val="Body"/>
        <w:numPr>
          <w:ilvl w:val="0"/>
          <w:numId w:val="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إثراء الأدبيات العلمية المتعلقة بتطبيقات الذكاء الاصطناعي في بيئة الأعمال والقطاع الحكومي</w:t>
      </w:r>
      <w:r>
        <w:rPr>
          <w:rFonts w:ascii="Simplified Arabic" w:cs="Simplified Arabic" w:hAnsi="Simplified Arabic" w:eastAsia="Simplified Arabic"/>
          <w:sz w:val="28"/>
          <w:szCs w:val="28"/>
          <w:rtl w:val="1"/>
        </w:rPr>
        <w:t>.</w:t>
      </w:r>
    </w:p>
    <w:p>
      <w:pPr>
        <w:pStyle w:val="Body"/>
        <w:numPr>
          <w:ilvl w:val="0"/>
          <w:numId w:val="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المساهمة في توضيح العلاقة بين استخدام تطبيقات الذكاء الاصطناعي وكفاءة التشغيل واتخاذ القرار</w:t>
      </w:r>
      <w:r>
        <w:rPr>
          <w:rFonts w:ascii="Simplified Arabic" w:cs="Simplified Arabic" w:hAnsi="Simplified Arabic" w:eastAsia="Simplified Arabic"/>
          <w:sz w:val="28"/>
          <w:szCs w:val="28"/>
          <w:rtl w:val="1"/>
        </w:rPr>
        <w:t>.</w:t>
      </w:r>
    </w:p>
    <w:p>
      <w:pPr>
        <w:pStyle w:val="Body"/>
        <w:numPr>
          <w:ilvl w:val="0"/>
          <w:numId w:val="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توفير إطار نظري يمكن الاستفادة منه في الدراسات المستقبلية المتعلقة بالتحول الرقمي والذكاء الاصطناعي</w:t>
      </w:r>
      <w:r>
        <w:rPr>
          <w:rFonts w:ascii="Simplified Arabic" w:cs="Simplified Arabic" w:hAnsi="Simplified Arabic" w:eastAsia="Simplified Arabic"/>
          <w:sz w:val="28"/>
          <w:szCs w:val="28"/>
          <w:rtl w:val="1"/>
        </w:rPr>
        <w:t>.</w:t>
      </w:r>
    </w:p>
    <w:p>
      <w:pPr>
        <w:pStyle w:val="Body"/>
        <w:numPr>
          <w:ilvl w:val="0"/>
          <w:numId w:val="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التوجهات البحثية الحديثة التي تركز على توظيف التقنيات الذكية في تطوير الأداء المؤسسي</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الأهمية العملية</w:t>
      </w:r>
      <w:r>
        <w:rPr>
          <w:rFonts w:ascii="Simplified Arabic" w:cs="Simplified Arabic" w:hAnsi="Simplified Arabic" w:eastAsia="Simplified Arabic"/>
          <w:b w:val="1"/>
          <w:bCs w:val="1"/>
          <w:sz w:val="28"/>
          <w:szCs w:val="28"/>
          <w:rtl w:val="1"/>
          <w:lang w:val="ar-SA" w:bidi="ar-SA"/>
        </w:rPr>
        <w:t>:</w:t>
      </w:r>
    </w:p>
    <w:p>
      <w:pPr>
        <w:pStyle w:val="Body"/>
        <w:numPr>
          <w:ilvl w:val="0"/>
          <w:numId w:val="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مساعدة الجهات الحكومية في التعرف على أثر تطبيقات الذكاء الاصطناعي في تحسين الأداء التشغيلي</w:t>
      </w:r>
      <w:r>
        <w:rPr>
          <w:rFonts w:ascii="Simplified Arabic" w:cs="Simplified Arabic" w:hAnsi="Simplified Arabic" w:eastAsia="Simplified Arabic"/>
          <w:sz w:val="28"/>
          <w:szCs w:val="28"/>
          <w:rtl w:val="1"/>
        </w:rPr>
        <w:t>.</w:t>
      </w:r>
    </w:p>
    <w:p>
      <w:pPr>
        <w:pStyle w:val="Body"/>
        <w:numPr>
          <w:ilvl w:val="0"/>
          <w:numId w:val="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صناع القرار في تطوير استراتيجيات أكثر فاعلية لتبني تقنيات الذكاء الاصطناعي</w:t>
      </w:r>
      <w:r>
        <w:rPr>
          <w:rFonts w:ascii="Simplified Arabic" w:cs="Simplified Arabic" w:hAnsi="Simplified Arabic" w:eastAsia="Simplified Arabic"/>
          <w:sz w:val="28"/>
          <w:szCs w:val="28"/>
          <w:rtl w:val="1"/>
        </w:rPr>
        <w:t>.</w:t>
      </w:r>
    </w:p>
    <w:p>
      <w:pPr>
        <w:pStyle w:val="Body"/>
        <w:numPr>
          <w:ilvl w:val="0"/>
          <w:numId w:val="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المساهمة في تحديد أبرز التحديات التي تواجه توظيف الذكاء الاصطناعي في القطاع الحكومي</w:t>
      </w:r>
      <w:r>
        <w:rPr>
          <w:rFonts w:ascii="Simplified Arabic" w:cs="Simplified Arabic" w:hAnsi="Simplified Arabic" w:eastAsia="Simplified Arabic"/>
          <w:sz w:val="28"/>
          <w:szCs w:val="28"/>
          <w:rtl w:val="1"/>
        </w:rPr>
        <w:t>.</w:t>
      </w:r>
    </w:p>
    <w:p>
      <w:pPr>
        <w:pStyle w:val="Body"/>
        <w:numPr>
          <w:ilvl w:val="0"/>
          <w:numId w:val="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تقديم توصيات عملية تسهم في تعزيز الاستفادة من تطبيقات الذكاء الاصطناعي لتحقيق مستهدفات 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sz w:val="28"/>
          <w:szCs w:val="28"/>
          <w:rtl w:val="1"/>
        </w:rPr>
        <w:t xml:space="preserve">. </w:t>
      </w:r>
    </w:p>
    <w:p>
      <w:pPr>
        <w:pStyle w:val="Body"/>
        <w:numPr>
          <w:ilvl w:val="0"/>
          <w:numId w:val="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جهود رفع كفاءة الخدمات الحكومية وتحسين جودة القرارات الإدارية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أهداف الدراسة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الهدف الرئيسي</w:t>
      </w:r>
      <w:r>
        <w:rPr>
          <w:rFonts w:ascii="Simplified Arabic" w:cs="Simplified Arabic" w:hAnsi="Simplified Arabic" w:eastAsia="Simplified Arabic"/>
          <w:b w:val="1"/>
          <w:bCs w:val="1"/>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التعرف على أثر تطبيقات الذكاء الاصطناعي في بيئة الأعمال على تحسين كفاءة التشغيل ودعم اتخاذ القرار لدى موظفي القطاع الحكومي في المملكة العربية السعودية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الأهداف الفرعية</w:t>
      </w:r>
      <w:r>
        <w:rPr>
          <w:rFonts w:ascii="Simplified Arabic" w:cs="Simplified Arabic" w:hAnsi="Simplified Arabic" w:eastAsia="Simplified Arabic"/>
          <w:b w:val="1"/>
          <w:bCs w:val="1"/>
          <w:sz w:val="28"/>
          <w:szCs w:val="28"/>
          <w:rtl w:val="1"/>
          <w:lang w:val="ar-SA" w:bidi="ar-SA"/>
        </w:rPr>
        <w:t>:</w:t>
      </w:r>
    </w:p>
    <w:p>
      <w:pPr>
        <w:pStyle w:val="Body"/>
        <w:numPr>
          <w:ilvl w:val="0"/>
          <w:numId w:val="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التعرف على واقع استخدام تطبيقات الذكاء الاصطناعي في القطاع الحكومي السعودي</w:t>
      </w:r>
      <w:r>
        <w:rPr>
          <w:rFonts w:ascii="Simplified Arabic" w:cs="Simplified Arabic" w:hAnsi="Simplified Arabic" w:eastAsia="Simplified Arabic"/>
          <w:sz w:val="28"/>
          <w:szCs w:val="28"/>
          <w:rtl w:val="1"/>
        </w:rPr>
        <w:t>.</w:t>
      </w:r>
    </w:p>
    <w:p>
      <w:pPr>
        <w:pStyle w:val="Body"/>
        <w:numPr>
          <w:ilvl w:val="0"/>
          <w:numId w:val="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تحديد مدى إسهام تطبيقات الذكاء الاصطناعي في تحسين كفاءة التشغيل لدى موظفي القطاع الحكومي</w:t>
      </w:r>
      <w:r>
        <w:rPr>
          <w:rFonts w:ascii="Simplified Arabic" w:cs="Simplified Arabic" w:hAnsi="Simplified Arabic" w:eastAsia="Simplified Arabic"/>
          <w:sz w:val="28"/>
          <w:szCs w:val="28"/>
          <w:rtl w:val="1"/>
        </w:rPr>
        <w:t>.</w:t>
      </w:r>
    </w:p>
    <w:p>
      <w:pPr>
        <w:pStyle w:val="Body"/>
        <w:numPr>
          <w:ilvl w:val="0"/>
          <w:numId w:val="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التعرف على دور تطبيقات الذكاء الاصطناعي في دعم عملية اتخاذ القرار</w:t>
      </w:r>
      <w:r>
        <w:rPr>
          <w:rFonts w:ascii="Simplified Arabic" w:cs="Simplified Arabic" w:hAnsi="Simplified Arabic" w:eastAsia="Simplified Arabic"/>
          <w:sz w:val="28"/>
          <w:szCs w:val="28"/>
          <w:rtl w:val="1"/>
        </w:rPr>
        <w:t>.</w:t>
      </w:r>
    </w:p>
    <w:p>
      <w:pPr>
        <w:pStyle w:val="Body"/>
        <w:numPr>
          <w:ilvl w:val="0"/>
          <w:numId w:val="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الكشف عن التحديات التي تواجه تطبيق واستخدام الذكاء الاصطناعي في بيئة العمل الحكومية</w:t>
      </w:r>
      <w:r>
        <w:rPr>
          <w:rFonts w:ascii="Simplified Arabic" w:cs="Simplified Arabic" w:hAnsi="Simplified Arabic" w:eastAsia="Simplified Arabic"/>
          <w:sz w:val="28"/>
          <w:szCs w:val="28"/>
          <w:rtl w:val="1"/>
        </w:rPr>
        <w:t>.</w:t>
      </w:r>
    </w:p>
    <w:p>
      <w:pPr>
        <w:pStyle w:val="Body"/>
        <w:numPr>
          <w:ilvl w:val="0"/>
          <w:numId w:val="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تقديم مقترحات تسهم في تعزيز فاعلية تطبيقات الذكاء الاصطناعي وتحقيق أقصى استفادة منها في القطاع الحكومي</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تساؤلات الدراسة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التساؤل الرئيسي</w:t>
      </w:r>
      <w:r>
        <w:rPr>
          <w:rFonts w:ascii="Simplified Arabic" w:cs="Simplified Arabic" w:hAnsi="Simplified Arabic" w:eastAsia="Simplified Arabic"/>
          <w:b w:val="1"/>
          <w:bCs w:val="1"/>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ما أثر تطبيقات الذكاء الاصطناعي في بيئة الأعمال على تحسين كفاءة التشغيل ودعم اتخاذ القرار لدى موظفي القطاع الحكومي في المملكة العربية السعودية؟</w:t>
      </w:r>
    </w:p>
    <w:p>
      <w:pPr>
        <w:pStyle w:val="Body"/>
        <w:bidi w:val="1"/>
        <w:spacing w:line="360" w:lineRule="auto"/>
        <w:ind w:left="0" w:right="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b w:val="1"/>
          <w:bCs w:val="1"/>
          <w:sz w:val="28"/>
          <w:szCs w:val="28"/>
          <w:rtl w:val="1"/>
          <w:lang w:val="ar-SA" w:bidi="ar-SA"/>
        </w:rPr>
        <w:t>التساؤلات الفرعية</w:t>
      </w:r>
    </w:p>
    <w:p>
      <w:pPr>
        <w:pStyle w:val="Body"/>
        <w:numPr>
          <w:ilvl w:val="0"/>
          <w:numId w:val="8"/>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واقع استخدام تطبيقات الذكاء الاصطناعي في القطاع الحكومي بالمملكة العربية السعودية؟ </w:t>
      </w:r>
    </w:p>
    <w:p>
      <w:pPr>
        <w:pStyle w:val="Body"/>
        <w:numPr>
          <w:ilvl w:val="0"/>
          <w:numId w:val="8"/>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مدى إسهام تطبيقات الذكاء الاصطناعي في تحسين كفاءة التشغيل لدى موظفي القطاع الحكومي؟ </w:t>
      </w:r>
    </w:p>
    <w:p>
      <w:pPr>
        <w:pStyle w:val="Body"/>
        <w:numPr>
          <w:ilvl w:val="0"/>
          <w:numId w:val="8"/>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دور تطبيقات الذكاء الاصطناعي في دعم عملية اتخاذ القرار لدى موظفي القطاع الحكومي؟ </w:t>
      </w:r>
    </w:p>
    <w:p>
      <w:pPr>
        <w:pStyle w:val="Body"/>
        <w:numPr>
          <w:ilvl w:val="0"/>
          <w:numId w:val="8"/>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ما أبرز التحديات التي تواجه تطبيق واستخدام الذكاء الاصطناعي في بيئة العمل الحكومية؟ </w:t>
      </w:r>
    </w:p>
    <w:p>
      <w:pPr>
        <w:pStyle w:val="Body"/>
        <w:numPr>
          <w:ilvl w:val="0"/>
          <w:numId w:val="8"/>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ما المقترحات التي يمكن أن تسهم في تعزيز الاستفادة من تطبيقات الذكاء الاصطناعي في تحسين كفاءة التشغيل ودعم اتخاذ القرار؟</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فرضيات الدراسة</w:t>
      </w:r>
      <w:r>
        <w:rPr>
          <w:rFonts w:ascii="Simplified Arabic" w:cs="Simplified Arabic" w:hAnsi="Simplified Arabic" w:eastAsia="Simplified Arabic"/>
          <w:b w:val="1"/>
          <w:bCs w:val="1"/>
          <w:sz w:val="32"/>
          <w:szCs w:val="32"/>
          <w:rtl w:val="1"/>
          <w:lang w:val="ar-SA" w:bidi="ar-SA"/>
        </w:rPr>
        <w:t>:</w:t>
      </w:r>
    </w:p>
    <w:p>
      <w:pPr>
        <w:pStyle w:val="List Paragraph"/>
        <w:numPr>
          <w:ilvl w:val="0"/>
          <w:numId w:val="10"/>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توجد علاقة ذات دلالة إحصائية عند مستوى الدلالة</w:t>
      </w:r>
      <w:r>
        <w:rPr>
          <w:rFonts w:ascii="Simplified Arabic" w:cs="Simplified Arabic" w:hAnsi="Simplified Arabic" w:eastAsia="Simplified Arabic"/>
          <w:sz w:val="28"/>
          <w:szCs w:val="28"/>
          <w:rtl w:val="0"/>
          <w:lang w:val="en-US"/>
        </w:rPr>
        <w:t xml:space="preserve"> (</w:t>
      </w:r>
      <w:r>
        <w:rPr>
          <w:rFonts w:ascii="Cambria" w:cs="Simplified Arabic" w:hAnsi="Cambria" w:eastAsia="Simplified Arabic"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بين تطبيقات الذكاء الاصطناعي في بيئة الأعمال وتحسين كفاءة التشغيل لدى موظفي القطاع الحكومي في المملكة العربية السعودية</w:t>
      </w:r>
      <w:r>
        <w:rPr>
          <w:rFonts w:ascii="Simplified Arabic" w:cs="Simplified Arabic" w:hAnsi="Simplified Arabic" w:eastAsia="Simplified Arabic"/>
          <w:sz w:val="28"/>
          <w:szCs w:val="28"/>
          <w:rtl w:val="0"/>
          <w:lang w:val="en-US"/>
        </w:rPr>
        <w:t>.</w:t>
      </w:r>
    </w:p>
    <w:p>
      <w:pPr>
        <w:pStyle w:val="List Paragraph"/>
        <w:numPr>
          <w:ilvl w:val="0"/>
          <w:numId w:val="10"/>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توجد علاقة ذات دلالة إحصائية عند مستوى الدلالة</w:t>
      </w:r>
      <w:r>
        <w:rPr>
          <w:rFonts w:ascii="Simplified Arabic" w:cs="Simplified Arabic" w:hAnsi="Simplified Arabic" w:eastAsia="Simplified Arabic"/>
          <w:sz w:val="28"/>
          <w:szCs w:val="28"/>
          <w:rtl w:val="0"/>
          <w:lang w:val="en-US"/>
        </w:rPr>
        <w:t xml:space="preserve"> (</w:t>
      </w:r>
      <w:r>
        <w:rPr>
          <w:rFonts w:ascii="Cambria" w:cs="Simplified Arabic" w:hAnsi="Cambria" w:eastAsia="Simplified Arabic" w:hint="default"/>
          <w:sz w:val="28"/>
          <w:szCs w:val="28"/>
          <w:rtl w:val="0"/>
          <w:lang w:val="en-US"/>
        </w:rPr>
        <w:t>α</w:t>
      </w:r>
      <w:r>
        <w:rPr>
          <w:rFonts w:ascii="Simplified Arabic" w:cs="Simplified Arabic" w:hAnsi="Simplified Arabic" w:eastAsia="Simplified Arabic"/>
          <w:sz w:val="28"/>
          <w:szCs w:val="28"/>
          <w:rtl w:val="0"/>
          <w:lang w:val="en-US"/>
        </w:rPr>
        <w:t xml:space="preserve"> </w:t>
      </w:r>
      <w:r>
        <w:rPr>
          <w:rFonts w:ascii="Cambria Math" w:cs="Cambria Math" w:hAnsi="Cambria Math" w:eastAsia="Cambria Math"/>
          <w:sz w:val="28"/>
          <w:szCs w:val="28"/>
          <w:rtl w:val="0"/>
          <w:lang w:val="en-US"/>
        </w:rPr>
        <w:t>≤</w:t>
      </w:r>
      <w:r>
        <w:rPr>
          <w:rFonts w:ascii="Simplified Arabic" w:cs="Simplified Arabic" w:hAnsi="Simplified Arabic" w:eastAsia="Simplified Arabic"/>
          <w:sz w:val="28"/>
          <w:szCs w:val="28"/>
          <w:rtl w:val="0"/>
          <w:lang w:val="en-US"/>
        </w:rPr>
        <w:t xml:space="preserve"> 0.05) </w:t>
      </w:r>
      <w:r>
        <w:rPr>
          <w:rFonts w:ascii="Simplified Arabic" w:cs="Simplified Arabic" w:hAnsi="Simplified Arabic" w:eastAsia="Simplified Arabic" w:hint="cs"/>
          <w:sz w:val="28"/>
          <w:szCs w:val="28"/>
          <w:rtl w:val="1"/>
          <w:lang w:val="ar-SA" w:bidi="ar-SA"/>
        </w:rPr>
        <w:t>بين تطبيقات الذكاء الاصطناعي في بيئة الأعمال ودعم اتخاذ القرار لدى موظفي القطاع الحكومي في المملكة العربية السعودية</w:t>
      </w:r>
      <w:r>
        <w:rPr>
          <w:rFonts w:ascii="Simplified Arabic" w:cs="Simplified Arabic" w:hAnsi="Simplified Arabic" w:eastAsia="Simplified Arabic"/>
          <w:sz w:val="28"/>
          <w:szCs w:val="28"/>
          <w:rtl w:val="0"/>
          <w:lang w:val="en-US"/>
        </w:rPr>
        <w:t>.</w:t>
      </w:r>
    </w:p>
    <w:p>
      <w:pPr>
        <w:pStyle w:val="List Paragraph"/>
        <w:numPr>
          <w:ilvl w:val="0"/>
          <w:numId w:val="10"/>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يوجد أثر ذو دلالة إحصائية لتطبيقات الذكاء الاصطناعي في بيئة الأعمال على تحسين كفاءة التشغيل ودعم اتخاذ القرار لدى موظفي القطاع الحكومي في المملكة العربية السعودية</w:t>
      </w:r>
      <w:r>
        <w:rPr>
          <w:rFonts w:ascii="Simplified Arabic" w:cs="Simplified Arabic" w:hAnsi="Simplified Arabic" w:eastAsia="Simplified Arabic"/>
          <w:sz w:val="28"/>
          <w:szCs w:val="28"/>
          <w:rtl w:val="0"/>
          <w:lang w:val="en-US"/>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مصطلحات الدراسة</w:t>
      </w:r>
      <w:r>
        <w:rPr>
          <w:rFonts w:ascii="Simplified Arabic" w:cs="Simplified Arabic" w:hAnsi="Simplified Arabic" w:eastAsia="Simplified Arabic"/>
          <w:b w:val="1"/>
          <w:bCs w:val="1"/>
          <w:sz w:val="32"/>
          <w:szCs w:val="32"/>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تطبيقات الذكاء الاصطناعي</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b w:val="1"/>
          <w:bCs w:val="1"/>
          <w:sz w:val="28"/>
          <w:szCs w:val="28"/>
          <w:rtl w:val="1"/>
        </w:rPr>
      </w:pPr>
      <w:r>
        <w:rPr>
          <w:rFonts w:ascii="Simplified Arabic" w:cs="Simplified Arabic" w:hAnsi="Simplified Arabic" w:eastAsia="Simplified Arabic" w:hint="cs"/>
          <w:sz w:val="28"/>
          <w:szCs w:val="28"/>
          <w:rtl w:val="1"/>
          <w:lang w:val="ar-SA" w:bidi="ar-SA"/>
        </w:rPr>
        <w:t>تطبيقات الذكاء الاصطناعي هي مجموعة من تقنية الأنظمة الخبيرة التي تعتمد على معالجة البيانات وتحليلها من أجل دعم اتخاذ القرار، حل المشكلات، وأتمتة العمليات الإدارية والإنتاجية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تتيح هذه التطبيقات للمؤسسات تعزيز الكفاءة التشغيلية، رفع دقة التنبؤات وتطوير قدراتها التنافسية من خلال الاعتماد على تقنيات حديثة مثل تقنية الأنظمة الخبيرة، التعلم الآلي، والعمليات الروبوتية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sz w:val="28"/>
          <w:szCs w:val="28"/>
          <w:rtl w:val="0"/>
          <w:lang w:val="en-US"/>
        </w:rPr>
        <w:t>Qasaimeh et al, 2022</w:t>
      </w:r>
      <w:r>
        <w:rPr>
          <w:rFonts w:ascii="Simplified Arabic" w:cs="Simplified Arabic" w:hAnsi="Simplified Arabic" w:eastAsia="Simplified Arabic"/>
          <w:sz w:val="28"/>
          <w:szCs w:val="28"/>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كفاءة التشغيل</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تعرف الكفاءة التشغيلية في المصارف بالكفاءة الكلية للتكاليف، والمؤسسة المصرفية كغيرها من المؤسسات الأخرى في استخدام عناصر الإنتاج، حيث تستخدم العمل ورأس المال والودائع لتنتج القروض والخدمات المصرفية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بن ساسي وبن حيلة، </w:t>
      </w:r>
      <w:r>
        <w:rPr>
          <w:rFonts w:ascii="Simplified Arabic" w:cs="Simplified Arabic" w:hAnsi="Simplified Arabic" w:eastAsia="Simplified Arabic"/>
          <w:sz w:val="28"/>
          <w:szCs w:val="28"/>
          <w:rtl w:val="1"/>
          <w:lang w:val="ar-SA" w:bidi="ar-SA"/>
        </w:rPr>
        <w:t>2023)</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اتخاذ القرار</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تشير إلى قدرة المنظمة على اتخاذ قرارات إدارية دقيقة وسريعة وفعالة، بناء على تحليل المعلومات المتاحة، بهدف تحقيق الأهداف التنظيمية بأقل وقت وجهد وتكلفة ممكنة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تعتمد كفاءة اتخاذ القرار على سرعة الاستجابة للمتغيرات تقليل مستوى المخاطر المصاحبة للقرارات، والمرونة في تعديل الخيارات وفقاً للظروف المتغيرة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عيد، </w:t>
      </w:r>
      <w:r>
        <w:rPr>
          <w:rFonts w:ascii="Simplified Arabic" w:cs="Simplified Arabic" w:hAnsi="Simplified Arabic" w:eastAsia="Simplified Arabic"/>
          <w:sz w:val="28"/>
          <w:szCs w:val="28"/>
          <w:rtl w:val="1"/>
          <w:lang w:val="ar-SA" w:bidi="ar-SA"/>
        </w:rPr>
        <w:t>2021)</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منهج الدراسة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اعتمدت الدراسة على المنهج الوصفي التحليلي؛ لملاءمته لطبيعة الدراسة وأهدافها، حيث يُستخدم في وصف الظاهرة محل الدراسة وتحليلها وتفسيرها من خلال جمع البيانات المتعلقة بواقع تطبيقات الذكاء الاصطناعي في بيئة الأعمال، وبيان أثرها في تحسين كفاءة التشغيل ودعم اتخاذ القرار لدى موظفي القطاع الحكومي في المملكة العربية السعودية، ومن ثم تحليل البيانات واستخلاص النتائج والتوصيات المناسبة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حدود الدراسة</w:t>
      </w:r>
      <w:r>
        <w:rPr>
          <w:rFonts w:ascii="Simplified Arabic" w:cs="Simplified Arabic" w:hAnsi="Simplified Arabic" w:eastAsia="Simplified Arabic"/>
          <w:b w:val="1"/>
          <w:bCs w:val="1"/>
          <w:sz w:val="32"/>
          <w:szCs w:val="32"/>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الحدود الموضوعية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تقتصر الدراسة على بحث أثر تطبيقات الذكاء الاصطناعي في بيئة الأعمال على تحسين كفاءة التشغيل ودعم اتخاذ القرار لدى موظفي القطاع الحكومي في المملكة العربية السعودية، من خلال دراسة واقع استخدام تطبيقات الذكاء الاصطناعي ومدى إسهامها في تطوير الأداء التشغيلي ودعم القرارات الإدارية</w:t>
      </w:r>
      <w:r>
        <w:rPr>
          <w:rFonts w:ascii="Simplified Arabic" w:cs="Simplified Arabic" w:hAnsi="Simplified Arabic" w:eastAsia="Simplified Arabic"/>
          <w:b w:val="0"/>
          <w:bCs w:val="0"/>
          <w:sz w:val="28"/>
          <w:szCs w:val="28"/>
          <w:rtl w:val="0"/>
          <w:lang w:val="en-US"/>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الحدود البشرية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تقتصر الدراسة على موظفي القطاع الحكومي في المملكة العربية السعودية ممن تتعلق طبيعة أعمالهم باستخدام الأنظمة والتقنيات الرقمية الحديثة</w:t>
      </w:r>
      <w:r>
        <w:rPr>
          <w:rFonts w:ascii="Simplified Arabic" w:cs="Simplified Arabic" w:hAnsi="Simplified Arabic" w:eastAsia="Simplified Arabic"/>
          <w:b w:val="0"/>
          <w:bCs w:val="0"/>
          <w:sz w:val="28"/>
          <w:szCs w:val="28"/>
          <w:rtl w:val="0"/>
          <w:lang w:val="en-US"/>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الحدود المكانية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تجرى الدراسة في الجهات الحكومية بالمملكة العربية السعودية</w:t>
      </w:r>
      <w:r>
        <w:rPr>
          <w:rFonts w:ascii="Simplified Arabic" w:cs="Simplified Arabic" w:hAnsi="Simplified Arabic" w:eastAsia="Simplified Arabic"/>
          <w:b w:val="0"/>
          <w:bCs w:val="0"/>
          <w:sz w:val="28"/>
          <w:szCs w:val="28"/>
          <w:rtl w:val="0"/>
          <w:lang w:val="en-US"/>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الحدود الزمنية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 xml:space="preserve">تطبق الدراسة خلال العام </w:t>
      </w:r>
      <w:r>
        <w:rPr>
          <w:rFonts w:ascii="Simplified Arabic" w:cs="Simplified Arabic" w:hAnsi="Simplified Arabic" w:eastAsia="Simplified Arabic"/>
          <w:b w:val="0"/>
          <w:bCs w:val="0"/>
          <w:sz w:val="28"/>
          <w:szCs w:val="28"/>
          <w:rtl w:val="0"/>
          <w:lang w:val="en-US"/>
        </w:rPr>
        <w:t>2026</w:t>
      </w:r>
      <w:r>
        <w:rPr>
          <w:rFonts w:ascii="Simplified Arabic" w:cs="Simplified Arabic" w:hAnsi="Simplified Arabic" w:eastAsia="Simplified Arabic" w:hint="cs"/>
          <w:b w:val="0"/>
          <w:bCs w:val="0"/>
          <w:sz w:val="28"/>
          <w:szCs w:val="28"/>
          <w:rtl w:val="1"/>
          <w:lang w:val="ar-SA" w:bidi="ar-SA"/>
        </w:rPr>
        <w:t>م</w:t>
      </w:r>
      <w:r>
        <w:rPr>
          <w:rFonts w:ascii="Simplified Arabic" w:cs="Simplified Arabic" w:hAnsi="Simplified Arabic" w:eastAsia="Simplified Arabic"/>
          <w:b w:val="0"/>
          <w:bCs w:val="0"/>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الدراسات السابقة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المحور الأول</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دراسات تناولت تطبيقات الذكاء الاصطناعي</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الحارثي والعنزي، </w:t>
      </w:r>
      <w:r>
        <w:rPr>
          <w:rFonts w:ascii="Simplified Arabic" w:cs="Simplified Arabic" w:hAnsi="Simplified Arabic" w:eastAsia="Simplified Arabic"/>
          <w:b w:val="1"/>
          <w:bCs w:val="1"/>
          <w:sz w:val="28"/>
          <w:szCs w:val="28"/>
          <w:rtl w:val="1"/>
          <w:lang w:val="ar-SA" w:bidi="ar-SA"/>
        </w:rPr>
        <w:t>(2025)</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b w:val="0"/>
          <w:bCs w:val="0"/>
          <w:sz w:val="24"/>
          <w:szCs w:val="24"/>
          <w:rtl w:val="1"/>
          <w:lang w:val="ar-SA" w:bidi="ar-SA"/>
        </w:rPr>
        <w:t xml:space="preserve"> </w:t>
      </w:r>
      <w:r>
        <w:rPr>
          <w:rFonts w:ascii="Simplified Arabic" w:cs="Simplified Arabic" w:hAnsi="Simplified Arabic" w:eastAsia="Simplified Arabic" w:hint="cs"/>
          <w:b w:val="1"/>
          <w:bCs w:val="1"/>
          <w:sz w:val="28"/>
          <w:szCs w:val="28"/>
          <w:rtl w:val="1"/>
          <w:lang w:val="ar-SA" w:bidi="ar-SA"/>
        </w:rPr>
        <w:t>أثر استخدام تقنيات الذكاء الاصطناعي في تحسين استقطاب الكفاءات وتقييمها في إطار التحول الرقمي</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دراسة تطبيقية على وزارة الموارد البشرية والتنمية الاجتماعية في المملكة العربية السعودية</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يهدف هذا البحث إلى دراسة تأثير تقنيات الذكاء الاصطناعي في تحسين استقطاب الكفاءات وتقييمها في إطار التحول الرقمي، وذلك بالتطبيق على وزارة الموارد البشرية والتنمية الاجتماعية في المملكة العربية السعودية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تركز الدراسة على عدة تقنيات من ضمنها التعلم الآلي الروبوتات معالجة اللغة الطبيعية، الأنظمة الخبيرة وتحليل البيانات الضخمة، لقياس تأثيرها في تحسين عملية استقطاب الكفاءات وتحقيق التحول الرقمي داخل الوزارة</w:t>
      </w:r>
      <w:r>
        <w:rPr>
          <w:rFonts w:ascii="Simplified Arabic" w:cs="Simplified Arabic" w:hAnsi="Simplified Arabic" w:eastAsia="Simplified Arabic"/>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توصل البحث إلى نتائج إيجابية تدعم فرضيات البحث، حيث أظهرت النتائج وجود تأثير معنوي إيجابي لجميع تقنيات الذكاء الاصطناعي في تحسين استقطاب الكفاءات</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تبين أن هناك علاقة قوية بين هذه التقنيات والتحول الرقمي في الوزارة، مما يعكس نجاح تطبيق تقنيات الذكاء الاصطناعي في تعزيز كفاءة وفاعلية عمليات التوظيف علاوة على ذلك، أظهرت الدراسة أن التحول الرقمي يساهم بشكل إيجابي في تحسين استقطاب الكفاءات</w:t>
      </w:r>
      <w:r>
        <w:rPr>
          <w:rFonts w:ascii="Simplified Arabic" w:cs="Simplified Arabic" w:hAnsi="Simplified Arabic" w:eastAsia="Simplified Arabic"/>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كما أظهرت النتائج أن التقنيات مثل التعلم الآلي والروبوتات ومعالجة اللغة الطبيعية لها دور محوري في تسريع وتحسين الإجراءات المتعلقة باختيار المرشحين المناسبين، بما يساهم في زيادة دقة وكفاءة عمليات التوظيف وأكدت الدراسة أيضا على أهمية تحليل البيانات الضخمة في توفير رؤى استراتيجية لتحديد احتياجات الموارد البشرية المستقبلية</w:t>
      </w:r>
      <w:r>
        <w:rPr>
          <w:rFonts w:ascii="Simplified Arabic" w:cs="Simplified Arabic" w:hAnsi="Simplified Arabic" w:eastAsia="Simplified Arabic"/>
          <w:sz w:val="28"/>
          <w:szCs w:val="28"/>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أبو المكارم، </w:t>
      </w:r>
      <w:r>
        <w:rPr>
          <w:rFonts w:ascii="Simplified Arabic" w:cs="Simplified Arabic" w:hAnsi="Simplified Arabic" w:eastAsia="Simplified Arabic"/>
          <w:b w:val="1"/>
          <w:bCs w:val="1"/>
          <w:sz w:val="28"/>
          <w:szCs w:val="28"/>
          <w:rtl w:val="1"/>
          <w:lang w:val="ar-SA" w:bidi="ar-SA"/>
        </w:rPr>
        <w:t>(2024)</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الدور الوسيط للتحول الرقمي في العلاقة بين الذكاء الاصطناعي وفعالية إدارة الموارد البشرية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دراسة تطبيقية على قطاع الاتصالات بمصر</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استهدف هذا البحث دراسة طبيعة العلاقة بين الذكاء الاصطناعي وفعالية إدارة الموارد البشرية الاستقطاب والاختيار الفعال التدريب والتطوير، إدارة الأداء، والاحتفاظ بالعاملين</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مع التركيز على الدور الوسيط للتحول الرقمي وذلك بالتطبيق على قطاع الاتصالات في مصر</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تم جمع البيانات باستخدام قائمة استقصاء شملت ٣٦٠ موظفاً ومديراً يمثلون قطاع الاتصالات في مصر، حيث تم اختيارهم باستخدام أسلوب العينة العشوائية البسيطة لضمان تمثيل شامل يعكس وجهات نظر متنوعة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ولتحليل البيانات، وقد تم استخدام أساليب إحصائية متعددة، شملت تحليل الانحدار لاختبار العلاقة بين المتغيرات وتحليل المسار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lang w:val="en-US"/>
        </w:rPr>
        <w:t>Path Analysis</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لتقييم الدور الوسيط للتحول الرقمي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كما تم الاستعانة ببرامج تحليل البيانات الإحصائية مثل </w:t>
      </w:r>
      <w:r>
        <w:rPr>
          <w:rFonts w:ascii="Simplified Arabic" w:cs="Simplified Arabic" w:hAnsi="Simplified Arabic" w:eastAsia="Simplified Arabic"/>
          <w:sz w:val="28"/>
          <w:szCs w:val="28"/>
          <w:rtl w:val="0"/>
          <w:lang w:val="en-US"/>
        </w:rPr>
        <w:t>SPSS</w:t>
      </w:r>
      <w:r>
        <w:rPr>
          <w:rFonts w:ascii="Simplified Arabic" w:cs="Simplified Arabic" w:hAnsi="Simplified Arabic" w:eastAsia="Simplified Arabic" w:hint="cs"/>
          <w:sz w:val="28"/>
          <w:szCs w:val="28"/>
          <w:rtl w:val="1"/>
          <w:lang w:val="ar-SA" w:bidi="ar-SA"/>
        </w:rPr>
        <w:t xml:space="preserve"> و</w:t>
      </w:r>
      <w:r>
        <w:rPr>
          <w:rFonts w:ascii="Simplified Arabic" w:cs="Simplified Arabic" w:hAnsi="Simplified Arabic" w:eastAsia="Simplified Arabic"/>
          <w:sz w:val="28"/>
          <w:szCs w:val="28"/>
          <w:rtl w:val="0"/>
          <w:lang w:val="en-US"/>
        </w:rPr>
        <w:t>AMOS</w:t>
      </w:r>
      <w:r>
        <w:rPr>
          <w:rFonts w:ascii="Simplified Arabic" w:cs="Simplified Arabic" w:hAnsi="Simplified Arabic" w:eastAsia="Simplified Arabic" w:hint="cs"/>
          <w:sz w:val="28"/>
          <w:szCs w:val="28"/>
          <w:rtl w:val="1"/>
          <w:lang w:val="ar-SA" w:bidi="ar-SA"/>
        </w:rPr>
        <w:t xml:space="preserve"> لضمان دقة النتائج واستخلاص استنتاجات موثوقة تدعم أهداف الدراسة</w:t>
      </w:r>
      <w:r>
        <w:rPr>
          <w:rFonts w:ascii="Simplified Arabic" w:cs="Simplified Arabic" w:hAnsi="Simplified Arabic" w:eastAsia="Simplified Arabic"/>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وأظهرت النتائج إلى وجود علاقة إيجابية معنوية بين استخدام الذكاء الاصطناعي وفعالية إدارة الموارد البشرية، كما أظهرت الدراسة أن التحول الرقمي يعزز من هذه العلاقة من خلال توفير أدوات وتقنيات تساعد في اتخاذ قرارات أفضل وتحسين الكفاءة التشغيلية، كما تؤكد النتائج على أهمية تبنى التحول الرقمي في المؤسسات التكنولوجية في مصر، حيث يسهم في رفع مستويات فعالية إدارة الموارد البشرية ويعزز الأداء العام للقطاع</w:t>
      </w:r>
      <w:r>
        <w:rPr>
          <w:rFonts w:ascii="Simplified Arabic" w:cs="Simplified Arabic" w:hAnsi="Simplified Arabic" w:eastAsia="Simplified Arabic"/>
          <w:sz w:val="28"/>
          <w:szCs w:val="28"/>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السعدية، </w:t>
      </w:r>
      <w:r>
        <w:rPr>
          <w:rFonts w:ascii="Simplified Arabic" w:cs="Simplified Arabic" w:hAnsi="Simplified Arabic" w:eastAsia="Simplified Arabic"/>
          <w:b w:val="1"/>
          <w:bCs w:val="1"/>
          <w:sz w:val="28"/>
          <w:szCs w:val="28"/>
          <w:rtl w:val="1"/>
          <w:lang w:val="ar-SA" w:bidi="ar-SA"/>
        </w:rPr>
        <w:t>(2024)</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xml:space="preserve">: " </w:t>
      </w:r>
      <w:r>
        <w:rPr>
          <w:rFonts w:ascii="Simplified Arabic" w:cs="Simplified Arabic" w:hAnsi="Simplified Arabic" w:eastAsia="Simplified Arabic" w:hint="cs"/>
          <w:b w:val="1"/>
          <w:bCs w:val="1"/>
          <w:sz w:val="28"/>
          <w:szCs w:val="28"/>
          <w:rtl w:val="1"/>
          <w:lang w:val="ar-SA" w:bidi="ar-SA"/>
        </w:rPr>
        <w:t>متطلبات توظيف الذكاء الاصطناعي في صنع القرار الإداري من وجهة نظر قيادات المدارس بمحافظة جنوب الباطنة في سلطنة عمان</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هدفت هذه الدراسة إلى التعرف على متطلبات توظيف الذكاء الاصطناعي في صنع القرار الإداري من وجهة نظر قيادات المدارس بمحافظة جنوب الباطنة في سلطنة عُمان، إلى جانب استقصاء أثر متغيرات الجنس، والمؤهل العلمي، وسنوات الخبرة في المجال الإداري على تلك المتطلبات، وقد شملت عينة الدراسة </w:t>
      </w:r>
      <w:r>
        <w:rPr>
          <w:rFonts w:ascii="Simplified Arabic" w:cs="Simplified Arabic" w:hAnsi="Simplified Arabic" w:eastAsia="Simplified Arabic"/>
          <w:sz w:val="28"/>
          <w:szCs w:val="28"/>
          <w:rtl w:val="1"/>
          <w:lang w:val="ar-SA" w:bidi="ar-SA"/>
        </w:rPr>
        <w:t xml:space="preserve">(89) </w:t>
      </w:r>
      <w:r>
        <w:rPr>
          <w:rFonts w:ascii="Simplified Arabic" w:cs="Simplified Arabic" w:hAnsi="Simplified Arabic" w:eastAsia="Simplified Arabic" w:hint="cs"/>
          <w:sz w:val="28"/>
          <w:szCs w:val="28"/>
          <w:rtl w:val="1"/>
          <w:lang w:val="ar-SA" w:bidi="ar-SA"/>
        </w:rPr>
        <w:t>من قيادات المدارس التابعة للمديرية العامة للتربية والتعليم بالمحافظة، واعتمدت الباحثة على المنهج الوصفي، من خلال تطوير أداة بحث تمثلت في استبيان لقياس متطلبات توظيف الذكاء الاصطناعي في اتخاذ القرار الإداري</w:t>
      </w:r>
      <w:r>
        <w:rPr>
          <w:rFonts w:ascii="Simplified Arabic" w:cs="Simplified Arabic" w:hAnsi="Simplified Arabic" w:eastAsia="Simplified Arabic"/>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أظهرت النتائج أن متطلبات توظيف الذكاء الاصطناعي جاءت بدرجة مرتفعة من وجهة نظر أفراد العينة، حيث تصدّرت المتطلبات الإدارية أعلى المتوسطات الحسابية، فيما جاءت تحديات التوظيف في المرتبة الأخيرة بدرجة متوسطة، كما بينت النتائج عدم وجود فروق ذات دلالة إحصائية تُعزى لمتغيرات الجنس، أو المؤهل العلمي، أو سنوات الخبرة في مجال العمل الإداري</w:t>
      </w:r>
      <w:r>
        <w:rPr>
          <w:rFonts w:ascii="Simplified Arabic" w:cs="Simplified Arabic" w:hAnsi="Simplified Arabic" w:eastAsia="Simplified Arabic"/>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وفي ضوء هذه النتائج، أوصت الدراسة بضرورة تعزيز الوعي بأهمية توظيف الذكاء الاصطناعي في العملية التعليمية، وبخاصة في المجالات الإدارية، من خلال تنظيم حلقات عمل تدريبية وإصدار نشرات متخصصة تسهم في نشر المعرفة بتقنيات الذكاء الاصطناعي وتطبيقاته</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المحور الثاني</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دراسات تناولت تحسين كفاءة التشغيل</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بن ساسي وبن حيلة، </w:t>
      </w:r>
      <w:r>
        <w:rPr>
          <w:rFonts w:ascii="Simplified Arabic" w:cs="Simplified Arabic" w:hAnsi="Simplified Arabic" w:eastAsia="Simplified Arabic"/>
          <w:b w:val="1"/>
          <w:bCs w:val="1"/>
          <w:sz w:val="28"/>
          <w:szCs w:val="28"/>
          <w:rtl w:val="1"/>
          <w:lang w:val="ar-SA" w:bidi="ar-SA"/>
        </w:rPr>
        <w:t>(2023)</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قياس الكفاءة التشغيلية في البنوك التجارية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 xml:space="preserve">دراسة حالة عينة من لبنوك التجارية الجزائرية خلال الفترة </w:t>
      </w:r>
      <w:r>
        <w:rPr>
          <w:rFonts w:ascii="Simplified Arabic" w:cs="Simplified Arabic" w:hAnsi="Simplified Arabic" w:eastAsia="Simplified Arabic"/>
          <w:b w:val="1"/>
          <w:bCs w:val="1"/>
          <w:sz w:val="28"/>
          <w:szCs w:val="28"/>
          <w:rtl w:val="1"/>
          <w:lang w:val="ar-SA" w:bidi="ar-SA"/>
        </w:rPr>
        <w:t>2020/2016)</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هدفت الدراسة إلى تحليل أثر محددات الكفاءة التشغيلية، حاولنا من خلالها عرض مفهوم الكفاءة التشغيلية وأهميتها ومحدداتها ومؤشراتها وطرق قياسها عن طريق المؤشرات المالية</w:t>
      </w:r>
      <w:r>
        <w:rPr>
          <w:rFonts w:ascii="Simplified Arabic" w:cs="Simplified Arabic" w:hAnsi="Simplified Arabic" w:eastAsia="Simplified Arabic"/>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تم عمل دراسة تطبيقية بين ست بنوك سويسيتي جنرال وبنك باريبا والبنك العربي والبنك الخارجي وبنك الخليج والبنك الوطني الجزائري باستخدام أسلوب إحصائي </w:t>
      </w:r>
      <w:r>
        <w:rPr>
          <w:rFonts w:ascii="Simplified Arabic" w:cs="Simplified Arabic" w:hAnsi="Simplified Arabic" w:eastAsia="Simplified Arabic"/>
          <w:sz w:val="28"/>
          <w:szCs w:val="28"/>
          <w:rtl w:val="0"/>
          <w:lang w:val="en-US"/>
        </w:rPr>
        <w:t>Panel</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تبين من خلال نتائج تحليل فرضيات البحث انه يوجد تأثير المؤشرات العائد على حقوق الملكية، هامش الربح، كفاية رأس المال، السيولة، العائد على الأصول على الكفاءة البنكية، وان تقدير النموذج العشوائي هو النموذج ملائم لهذه الدراسة</w:t>
      </w:r>
      <w:r>
        <w:rPr>
          <w:rFonts w:ascii="Simplified Arabic" w:cs="Simplified Arabic" w:hAnsi="Simplified Arabic" w:eastAsia="Simplified Arabic"/>
          <w:sz w:val="28"/>
          <w:szCs w:val="28"/>
          <w:rtl w:val="1"/>
          <w:lang w:val="ar-SA" w:bidi="ar-SA"/>
        </w:rPr>
        <w:t>.</w:t>
      </w:r>
    </w:p>
    <w:p>
      <w:pPr>
        <w:pStyle w:val="List Paragraph"/>
        <w:numPr>
          <w:ilvl w:val="0"/>
          <w:numId w:val="12"/>
        </w:numPr>
        <w:bidi w:val="1"/>
        <w:spacing w:line="360" w:lineRule="auto"/>
        <w:ind w:right="720"/>
        <w:jc w:val="both"/>
        <w:rPr>
          <w:rFonts w:ascii="Simplified Arabic" w:cs="Simplified Arabic" w:hAnsi="Simplified Arabic" w:eastAsia="Simplified Arabic"/>
          <w:b w:val="1"/>
          <w:bCs w:val="1"/>
          <w:sz w:val="28"/>
          <w:szCs w:val="28"/>
          <w:rtl w:val="1"/>
          <w:lang w:val="ar-SA" w:bidi="ar-SA"/>
        </w:rPr>
      </w:pPr>
      <w:bookmarkStart w:name="_Hlk232503796" w:id="2"/>
      <w:r>
        <w:rPr>
          <w:rFonts w:ascii="Simplified Arabic" w:cs="Simplified Arabic" w:hAnsi="Simplified Arabic" w:eastAsia="Simplified Arabic" w:hint="cs"/>
          <w:b w:val="1"/>
          <w:bCs w:val="1"/>
          <w:sz w:val="28"/>
          <w:szCs w:val="28"/>
          <w:rtl w:val="1"/>
          <w:lang w:val="ar-SA" w:bidi="ar-SA"/>
        </w:rPr>
        <w:t>دراسة البطراني،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الكفاءة التشغيلية للقطاع المصرفي المصري دراسة تطبيقية خلال الفترة </w:t>
      </w:r>
      <w:r>
        <w:rPr>
          <w:rFonts w:ascii="Simplified Arabic" w:cs="Simplified Arabic" w:hAnsi="Simplified Arabic" w:eastAsia="Simplified Arabic"/>
          <w:b w:val="1"/>
          <w:bCs w:val="1"/>
          <w:sz w:val="28"/>
          <w:szCs w:val="28"/>
          <w:rtl w:val="1"/>
          <w:lang w:val="ar-SA" w:bidi="ar-SA"/>
        </w:rPr>
        <w:t>2010- 2014"</w:t>
      </w:r>
      <w:bookmarkEnd w:id="2"/>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 xml:space="preserve">يتناول البحث قياس الكفاءة التشغيلية في القطاع المصرفي المصري، حيث تم دراسة حالة عينة من البنوك العاملة في مصر، والمكونة من خمس بنوك، ثلاثة بنوك قطاع أعمال عام، وينكين قطاع أعمال خاص خلال الفترة من </w:t>
      </w:r>
      <w:r>
        <w:rPr>
          <w:rFonts w:ascii="Simplified Arabic" w:cs="Simplified Arabic" w:hAnsi="Simplified Arabic" w:eastAsia="Simplified Arabic"/>
          <w:sz w:val="28"/>
          <w:szCs w:val="28"/>
          <w:rtl w:val="1"/>
          <w:lang w:val="ar-SA" w:bidi="ar-SA"/>
        </w:rPr>
        <w:t>(2010 -2014)</w:t>
      </w:r>
      <w:r>
        <w:rPr>
          <w:rFonts w:ascii="Simplified Arabic" w:cs="Simplified Arabic" w:hAnsi="Simplified Arabic" w:eastAsia="Simplified Arabic" w:hint="cs"/>
          <w:sz w:val="28"/>
          <w:szCs w:val="28"/>
          <w:rtl w:val="1"/>
          <w:lang w:val="ar-SA" w:bidi="ar-SA"/>
        </w:rPr>
        <w:t>، حاولت الباحثة الإجابة على المشكلة والمتمثلة في مدى تمتع البنوك المصرية بكفاءة تشغيلية تمكنها من تحقيق أعلى عائد ممكن من خلال الاستغلال الأمثل للموارد المتاحة تطرقت الباحثة إلى مفهوم الكفاءة التشغيلية محدداتها وطرق قياسها، كما قامت الباحثة بدراسة تطبيقية باستخدام مجموعة من المؤشرات المالية الخاصة بكفاءة التكاليف وكفاءة الأرباح تمثلت أهم نتائج البحث بـ محدودية كفاءة بنوك قطاع الأعمال العام مقارنة بـ بنوك قطاع الأعمال الخاص من حيث تحقيق الربحية وتدنى التكاليف</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المحور الثالث</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دراسات تناولت دعم اتخاذ القرار</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عبد الجبار، </w:t>
      </w:r>
      <w:r>
        <w:rPr>
          <w:rFonts w:ascii="Simplified Arabic" w:cs="Simplified Arabic" w:hAnsi="Simplified Arabic" w:eastAsia="Simplified Arabic"/>
          <w:b w:val="1"/>
          <w:bCs w:val="1"/>
          <w:sz w:val="28"/>
          <w:szCs w:val="28"/>
          <w:rtl w:val="1"/>
          <w:lang w:val="ar-SA" w:bidi="ar-SA"/>
        </w:rPr>
        <w:t>(2025)</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b w:val="0"/>
          <w:bCs w:val="0"/>
          <w:sz w:val="24"/>
          <w:szCs w:val="24"/>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أثر استخدام الذكاء الاصطناعي على عملية اتخاذ القرار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دراسة ميدانية على لجان الفصل في مخالفات نظام مزاولة المهن الصحية التابعة لوزارة الصحة في المملكة العربية السعودية</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هدفت الدراسة إلى التنبؤ بتأثير تقنيات الذكاء الاصطناعي على العمليات الإدارية واتخاذ القرار في لجان الفصل في مخالفات نظام مزاولة المهن الصحية التابعة لوزارة الصحة في المملكة العربية السعودية، حيث تم إجراء الدراسة خلال العام الأكاديمي </w:t>
      </w:r>
      <w:r>
        <w:rPr>
          <w:rFonts w:ascii="Simplified Arabic" w:cs="Simplified Arabic" w:hAnsi="Simplified Arabic" w:eastAsia="Simplified Arabic"/>
          <w:sz w:val="28"/>
          <w:szCs w:val="28"/>
          <w:rtl w:val="1"/>
          <w:lang w:val="ar-SA" w:bidi="ar-SA"/>
        </w:rPr>
        <w:t>(2025/2024)</w:t>
      </w:r>
      <w:r>
        <w:rPr>
          <w:rFonts w:ascii="Simplified Arabic" w:cs="Simplified Arabic" w:hAnsi="Simplified Arabic" w:eastAsia="Simplified Arabic" w:hint="cs"/>
          <w:sz w:val="28"/>
          <w:szCs w:val="28"/>
          <w:rtl w:val="1"/>
          <w:lang w:val="ar-SA" w:bidi="ar-SA"/>
        </w:rPr>
        <w:t xml:space="preserve">، اعتمدت الباحثة في الدراسة على المنهج الوصفي التحليلي، حيث تم جمع البيانات باستخدام أدوات متنوعة مثل الاستبيانات المقابلات والملاحظات الميدانية شملت العينة </w:t>
      </w:r>
      <w:r>
        <w:rPr>
          <w:rFonts w:ascii="Simplified Arabic" w:cs="Simplified Arabic" w:hAnsi="Simplified Arabic" w:eastAsia="Simplified Arabic"/>
          <w:sz w:val="28"/>
          <w:szCs w:val="28"/>
          <w:rtl w:val="1"/>
          <w:lang w:val="ar-SA" w:bidi="ar-SA"/>
        </w:rPr>
        <w:t xml:space="preserve">(205) </w:t>
      </w:r>
      <w:r>
        <w:rPr>
          <w:rFonts w:ascii="Simplified Arabic" w:cs="Simplified Arabic" w:hAnsi="Simplified Arabic" w:eastAsia="Simplified Arabic" w:hint="cs"/>
          <w:sz w:val="28"/>
          <w:szCs w:val="28"/>
          <w:rtl w:val="1"/>
          <w:lang w:val="ar-SA" w:bidi="ar-SA"/>
        </w:rPr>
        <w:t xml:space="preserve">مشارك من متخذي القرار والعاملين الإداريين من منسوبي لجان الفصل في مخالفات مزاولة المهن الصحية، كما جرى تحليل البيانات باستخدام برنامج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sz w:val="28"/>
          <w:szCs w:val="28"/>
          <w:rtl w:val="0"/>
          <w:lang w:val="en-US"/>
        </w:rPr>
        <w:t>SPSS</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أظهرت النتائج أن الذكاء الاصطناعي يمكن أن يحسن عملية اتخاذ القرار من خلال تقديم بيانات وتحليلات دقيقة تدعم القرارات، مما يسهم في تسريعها ورفع دقتها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يتوقع أن يعزز الكفاءة التشغيلية عبر أتمتة المهام الروتينية، مما يتيح للموظفين التركيز على المهام ذات القيمة العالية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ومع ذلك، كشفت الدراسة عن وجود تحديات محتملة قد تعيق التطبيق، أبرزها ضعف البنية التحتية الرقمية مقاومة التغيير داخل المؤسسات، ونقص الكفاءات المتخصصة أوصت الدراسة بإعداد برامج تدريبية متخصصة لتعزيز مهارات العاملين الاستثمار في تطوير البنية التحتية الرقمية، ووضع سياسات تدعم التكامل بين الخبرات البشرية والتقنيات الذكية</w:t>
      </w:r>
      <w:r>
        <w:rPr>
          <w:rFonts w:ascii="Simplified Arabic" w:cs="Simplified Arabic" w:hAnsi="Simplified Arabic" w:eastAsia="Simplified Arabic"/>
          <w:sz w:val="28"/>
          <w:szCs w:val="28"/>
          <w:rtl w:val="1"/>
          <w:lang w:val="ar-SA" w:bidi="ar-SA"/>
        </w:rPr>
        <w:t>.</w:t>
      </w:r>
    </w:p>
    <w:p>
      <w:pPr>
        <w:pStyle w:val="Body"/>
        <w:numPr>
          <w:ilvl w:val="0"/>
          <w:numId w:val="14"/>
        </w:numPr>
        <w:bidi w:val="1"/>
        <w:spacing w:after="200" w:line="480" w:lineRule="auto"/>
        <w:ind w:right="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سعيد والكوسا، </w:t>
      </w:r>
      <w:r>
        <w:rPr>
          <w:rFonts w:ascii="Simplified Arabic" w:cs="Simplified Arabic" w:hAnsi="Simplified Arabic" w:eastAsia="Simplified Arabic"/>
          <w:b w:val="1"/>
          <w:bCs w:val="1"/>
          <w:sz w:val="28"/>
          <w:szCs w:val="28"/>
          <w:rtl w:val="1"/>
          <w:lang w:val="ar-SA" w:bidi="ar-SA"/>
        </w:rPr>
        <w:t>(2024)</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hint="cs"/>
          <w:b w:val="1"/>
          <w:bCs w:val="1"/>
          <w:sz w:val="28"/>
          <w:szCs w:val="28"/>
          <w:rtl w:val="1"/>
          <w:lang w:val="ar-SA" w:bidi="ar-SA"/>
        </w:rPr>
        <w:t xml:space="preserve">دور نظم دعم القرار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b w:val="1"/>
          <w:bCs w:val="1"/>
          <w:sz w:val="28"/>
          <w:szCs w:val="28"/>
          <w:rtl w:val="0"/>
        </w:rPr>
        <w:t>DSS</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في عملية اتخاذ القرار </w:t>
      </w:r>
      <w:r>
        <w:rPr>
          <w:rFonts w:ascii="Simplified Arabic" w:cs="Simplified Arabic" w:hAnsi="Simplified Arabic" w:eastAsia="Simplified Arabic"/>
          <w:b w:val="1"/>
          <w:bCs w:val="1"/>
          <w:sz w:val="28"/>
          <w:szCs w:val="28"/>
          <w:rtl w:val="1"/>
          <w:lang w:val="ar-SA" w:bidi="ar-SA"/>
        </w:rPr>
        <w:t>(</w:t>
      </w:r>
      <w:r>
        <w:rPr>
          <w:rFonts w:ascii="Simplified Arabic" w:cs="Simplified Arabic" w:hAnsi="Simplified Arabic" w:eastAsia="Simplified Arabic" w:hint="cs"/>
          <w:b w:val="1"/>
          <w:bCs w:val="1"/>
          <w:sz w:val="28"/>
          <w:szCs w:val="28"/>
          <w:rtl w:val="1"/>
          <w:lang w:val="ar-SA" w:bidi="ar-SA"/>
        </w:rPr>
        <w:t>دراسة مسحية لعينة من المدراء في كليات جامعة الموصل</w:t>
      </w:r>
      <w:r>
        <w:rPr>
          <w:rFonts w:ascii="Simplified Arabic" w:cs="Simplified Arabic" w:hAnsi="Simplified Arabic" w:eastAsia="Simplified Arabic"/>
          <w:b w:val="1"/>
          <w:bCs w:val="1"/>
          <w:sz w:val="28"/>
          <w:szCs w:val="28"/>
          <w:rtl w:val="1"/>
          <w:lang w:val="ar-SA" w:bidi="ar-SA"/>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يهدف هذا البحث إلى بيان دور نظم دعم القرار في تعزيز عملية اتخاذ القرار لدى المديرين بمختلف مستوياتهم الإدارية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عميد، معاون عميد، رئيس قسم، مسؤول شعبة، مسؤول وحدة</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 من خلال دراسة مسحية أُجريت خلال عام </w:t>
      </w:r>
      <w:r>
        <w:rPr>
          <w:rFonts w:ascii="Simplified Arabic" w:cs="Simplified Arabic" w:hAnsi="Simplified Arabic" w:eastAsia="Simplified Arabic"/>
          <w:sz w:val="28"/>
          <w:szCs w:val="28"/>
          <w:rtl w:val="1"/>
          <w:lang w:val="ar-SA" w:bidi="ar-SA"/>
        </w:rPr>
        <w:t xml:space="preserve">2023 </w:t>
      </w:r>
      <w:r>
        <w:rPr>
          <w:rFonts w:ascii="Simplified Arabic" w:cs="Simplified Arabic" w:hAnsi="Simplified Arabic" w:eastAsia="Simplified Arabic" w:hint="cs"/>
          <w:sz w:val="28"/>
          <w:szCs w:val="28"/>
          <w:rtl w:val="1"/>
          <w:lang w:val="ar-SA" w:bidi="ar-SA"/>
        </w:rPr>
        <w:t>وشملت القيادات الإدارية في كليات جامعة الموصل في العراق</w:t>
      </w:r>
      <w:r>
        <w:rPr>
          <w:rFonts w:ascii="Simplified Arabic" w:cs="Simplified Arabic" w:hAnsi="Simplified Arabic" w:eastAsia="Simplified Arabic"/>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اعتمد البحث على استخدام الأساليب الإحصائية المعتمدة ضمن برنامج الحزم الإحصائية</w:t>
      </w:r>
      <w:r>
        <w:rPr>
          <w:rFonts w:ascii="Simplified Arabic" w:cs="Simplified Arabic" w:hAnsi="Simplified Arabic" w:eastAsia="Simplified Arabic"/>
          <w:sz w:val="28"/>
          <w:szCs w:val="28"/>
          <w:rtl w:val="0"/>
          <w:lang w:val="en-US"/>
        </w:rPr>
        <w:t xml:space="preserve"> SPSS </w:t>
      </w:r>
      <w:r>
        <w:rPr>
          <w:rFonts w:ascii="Simplified Arabic" w:cs="Simplified Arabic" w:hAnsi="Simplified Arabic" w:eastAsia="Simplified Arabic" w:hint="cs"/>
          <w:sz w:val="28"/>
          <w:szCs w:val="28"/>
          <w:rtl w:val="1"/>
          <w:lang w:val="ar-SA" w:bidi="ar-SA"/>
        </w:rPr>
        <w:t>لعرض وتحليل النتائج</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تم جمع البيانات عبر استبانة مكونة من </w:t>
      </w:r>
      <w:r>
        <w:rPr>
          <w:rFonts w:ascii="Simplified Arabic" w:cs="Simplified Arabic" w:hAnsi="Simplified Arabic" w:eastAsia="Simplified Arabic"/>
          <w:sz w:val="28"/>
          <w:szCs w:val="28"/>
          <w:rtl w:val="1"/>
          <w:lang w:val="ar-SA" w:bidi="ar-SA"/>
        </w:rPr>
        <w:t xml:space="preserve">40 </w:t>
      </w:r>
      <w:r>
        <w:rPr>
          <w:rFonts w:ascii="Simplified Arabic" w:cs="Simplified Arabic" w:hAnsi="Simplified Arabic" w:eastAsia="Simplified Arabic" w:hint="cs"/>
          <w:sz w:val="28"/>
          <w:szCs w:val="28"/>
          <w:rtl w:val="1"/>
          <w:lang w:val="ar-SA" w:bidi="ar-SA"/>
        </w:rPr>
        <w:t xml:space="preserve">فقرة، توزعت على متغيرات الدراسة ووزعت على عينة مكونة من </w:t>
      </w:r>
      <w:r>
        <w:rPr>
          <w:rFonts w:ascii="Simplified Arabic" w:cs="Simplified Arabic" w:hAnsi="Simplified Arabic" w:eastAsia="Simplified Arabic"/>
          <w:sz w:val="28"/>
          <w:szCs w:val="28"/>
          <w:rtl w:val="1"/>
          <w:lang w:val="ar-SA" w:bidi="ar-SA"/>
        </w:rPr>
        <w:t xml:space="preserve">260 </w:t>
      </w:r>
      <w:r>
        <w:rPr>
          <w:rFonts w:ascii="Simplified Arabic" w:cs="Simplified Arabic" w:hAnsi="Simplified Arabic" w:eastAsia="Simplified Arabic" w:hint="cs"/>
          <w:sz w:val="28"/>
          <w:szCs w:val="28"/>
          <w:rtl w:val="1"/>
          <w:lang w:val="ar-SA" w:bidi="ar-SA"/>
        </w:rPr>
        <w:t xml:space="preserve">مشاركاً، استُلمت منها </w:t>
      </w:r>
      <w:r>
        <w:rPr>
          <w:rFonts w:ascii="Simplified Arabic" w:cs="Simplified Arabic" w:hAnsi="Simplified Arabic" w:eastAsia="Simplified Arabic"/>
          <w:sz w:val="28"/>
          <w:szCs w:val="28"/>
          <w:rtl w:val="1"/>
          <w:lang w:val="ar-SA" w:bidi="ar-SA"/>
        </w:rPr>
        <w:t xml:space="preserve">245 </w:t>
      </w:r>
      <w:r>
        <w:rPr>
          <w:rFonts w:ascii="Simplified Arabic" w:cs="Simplified Arabic" w:hAnsi="Simplified Arabic" w:eastAsia="Simplified Arabic" w:hint="cs"/>
          <w:sz w:val="28"/>
          <w:szCs w:val="28"/>
          <w:rtl w:val="1"/>
          <w:lang w:val="ar-SA" w:bidi="ar-SA"/>
        </w:rPr>
        <w:t>استبانة صالحة للتحليل الإحصائي</w:t>
      </w:r>
      <w:r>
        <w:rPr>
          <w:rFonts w:ascii="Simplified Arabic" w:cs="Simplified Arabic" w:hAnsi="Simplified Arabic" w:eastAsia="Simplified Arabic"/>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وقد خلص البحث إلى أن نظم دعم القرار تؤدي دوراً محورياً في تزويد المديرين بكمٍّ كبير من المعلومات الدقيقة، ما يسهم في تسهيل وتسريع عملية اتخاذ القرارات، خاصة في ظل تسارع تطورات تكنولوجيا المعلومات والاتصالات، وضرورة مواكبة التغيرات البيئية والمنافسة المؤسسية المستمرة</w:t>
      </w:r>
      <w:r>
        <w:rPr>
          <w:rFonts w:ascii="Simplified Arabic" w:cs="Simplified Arabic" w:hAnsi="Simplified Arabic" w:eastAsia="Simplified Arabic"/>
          <w:sz w:val="28"/>
          <w:szCs w:val="28"/>
          <w:rtl w:val="0"/>
          <w:lang w:val="en-US"/>
        </w:rPr>
        <w:t>.</w:t>
      </w:r>
    </w:p>
    <w:p>
      <w:pPr>
        <w:pStyle w:val="List Paragraph"/>
        <w:numPr>
          <w:ilvl w:val="0"/>
          <w:numId w:val="12"/>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 xml:space="preserve">دراسة آل عزام وآل ظفرة، </w:t>
      </w:r>
      <w:r>
        <w:rPr>
          <w:rFonts w:ascii="Simplified Arabic" w:cs="Simplified Arabic" w:hAnsi="Simplified Arabic" w:eastAsia="Simplified Arabic"/>
          <w:b w:val="1"/>
          <w:bCs w:val="1"/>
          <w:sz w:val="28"/>
          <w:szCs w:val="28"/>
          <w:rtl w:val="1"/>
          <w:lang w:val="ar-SA" w:bidi="ar-SA"/>
        </w:rPr>
        <w:t>(2023)</w:t>
      </w:r>
      <w:r>
        <w:rPr>
          <w:rFonts w:ascii="Simplified Arabic" w:cs="Simplified Arabic" w:hAnsi="Simplified Arabic" w:eastAsia="Simplified Arabic" w:hint="cs"/>
          <w:b w:val="1"/>
          <w:bCs w:val="1"/>
          <w:sz w:val="28"/>
          <w:szCs w:val="28"/>
          <w:rtl w:val="1"/>
          <w:lang w:val="ar-SA" w:bidi="ar-SA"/>
        </w:rPr>
        <w:t>، بعنوان</w:t>
      </w:r>
      <w:r>
        <w:rPr>
          <w:rFonts w:ascii="Simplified Arabic" w:cs="Simplified Arabic" w:hAnsi="Simplified Arabic" w:eastAsia="Simplified Arabic"/>
          <w:b w:val="1"/>
          <w:bCs w:val="1"/>
          <w:sz w:val="28"/>
          <w:szCs w:val="28"/>
          <w:rtl w:val="1"/>
          <w:lang w:val="ar-SA" w:bidi="ar-SA"/>
        </w:rPr>
        <w:t>: "</w:t>
      </w:r>
      <w:r>
        <w:rPr>
          <w:rFonts w:ascii="Simplified Arabic" w:cs="Simplified Arabic" w:hAnsi="Simplified Arabic" w:eastAsia="Simplified Arabic"/>
          <w:b w:val="0"/>
          <w:bCs w:val="0"/>
          <w:sz w:val="24"/>
          <w:szCs w:val="24"/>
          <w:rtl w:val="1"/>
          <w:lang w:val="ar-SA" w:bidi="ar-SA"/>
        </w:rPr>
        <w:t xml:space="preserve"> </w:t>
      </w:r>
      <w:r>
        <w:rPr>
          <w:rFonts w:ascii="Simplified Arabic" w:cs="Simplified Arabic" w:hAnsi="Simplified Arabic" w:eastAsia="Simplified Arabic" w:hint="cs"/>
          <w:b w:val="1"/>
          <w:bCs w:val="1"/>
          <w:sz w:val="28"/>
          <w:szCs w:val="28"/>
          <w:rtl w:val="1"/>
          <w:lang w:val="ar-SA" w:bidi="ar-SA"/>
        </w:rPr>
        <w:t xml:space="preserve">أثر تطبيق الذكاء الاصطناعي على جودة اتخاذ القرارات في إمارة منطقة عسير خلال وباء كوفيد </w:t>
      </w:r>
      <w:r>
        <w:rPr>
          <w:rFonts w:ascii="Simplified Arabic" w:cs="Simplified Arabic" w:hAnsi="Simplified Arabic" w:eastAsia="Simplified Arabic"/>
          <w:b w:val="1"/>
          <w:bCs w:val="1"/>
          <w:sz w:val="28"/>
          <w:szCs w:val="28"/>
          <w:rtl w:val="1"/>
          <w:lang w:val="ar-SA" w:bidi="ar-SA"/>
        </w:rPr>
        <w:t>19"</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تناولت الدراسة أثر تطبيق الذكاء الاصطناعي على جودة اتخاذ القرارات وقد كان الهدف الأساس من هذه الدراسة هو التعرف على دور الذكاء الاصطناعي في اتخاذ القرارات الإدارية في إمارة منطقة عسير، وتمحورت مشكلة الدراسة حول تطبيق أساليب الذكاء الاصطناعي وأثره على جودة اتخاذ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منطقة عسير والبالغ عددهم </w:t>
      </w:r>
      <w:r>
        <w:rPr>
          <w:rFonts w:ascii="Simplified Arabic" w:cs="Simplified Arabic" w:hAnsi="Simplified Arabic" w:eastAsia="Simplified Arabic"/>
          <w:sz w:val="28"/>
          <w:szCs w:val="28"/>
          <w:rtl w:val="1"/>
          <w:lang w:val="ar-SA" w:bidi="ar-SA"/>
        </w:rPr>
        <w:t xml:space="preserve">(600) </w:t>
      </w:r>
      <w:r>
        <w:rPr>
          <w:rFonts w:ascii="Simplified Arabic" w:cs="Simplified Arabic" w:hAnsi="Simplified Arabic" w:eastAsia="Simplified Arabic" w:hint="cs"/>
          <w:sz w:val="28"/>
          <w:szCs w:val="28"/>
          <w:rtl w:val="1"/>
          <w:lang w:val="ar-SA" w:bidi="ar-SA"/>
        </w:rPr>
        <w:t xml:space="preserve">موظفا وموظفة، أما عينة الدراسة فقد تمثلت في عينة عشوائية بلغ عددها </w:t>
      </w:r>
      <w:r>
        <w:rPr>
          <w:rFonts w:ascii="Simplified Arabic" w:cs="Simplified Arabic" w:hAnsi="Simplified Arabic" w:eastAsia="Simplified Arabic"/>
          <w:sz w:val="28"/>
          <w:szCs w:val="28"/>
          <w:rtl w:val="1"/>
          <w:lang w:val="ar-SA" w:bidi="ar-SA"/>
        </w:rPr>
        <w:t xml:space="preserve">(200) </w:t>
      </w:r>
      <w:r>
        <w:rPr>
          <w:rFonts w:ascii="Simplified Arabic" w:cs="Simplified Arabic" w:hAnsi="Simplified Arabic" w:eastAsia="Simplified Arabic" w:hint="cs"/>
          <w:sz w:val="28"/>
          <w:szCs w:val="28"/>
          <w:rtl w:val="1"/>
          <w:lang w:val="ar-SA" w:bidi="ar-SA"/>
        </w:rPr>
        <w:t xml:space="preserve">موظفا توصلت الدراسة إلى عدة نتائج أهمها وجود علاقة ذات دلالة إحصائية بين استخدام أساليب الذكاء الاصطناعي وجودة اتخاذ القرارات الإدارية، وهذه العلاقة فسرت بقيمة معامل التحديد </w:t>
      </w:r>
      <w:r>
        <w:rPr>
          <w:rFonts w:ascii="Simplified Arabic" w:cs="Simplified Arabic" w:hAnsi="Simplified Arabic" w:eastAsia="Simplified Arabic"/>
          <w:sz w:val="28"/>
          <w:szCs w:val="28"/>
          <w:rtl w:val="0"/>
          <w:lang w:val="en-US"/>
        </w:rPr>
        <w:t>Square-R</w:t>
      </w:r>
      <w:r>
        <w:rPr>
          <w:rFonts w:ascii="Simplified Arabic" w:cs="Simplified Arabic" w:hAnsi="Simplified Arabic" w:eastAsia="Simplified Arabic" w:hint="cs"/>
          <w:sz w:val="28"/>
          <w:szCs w:val="28"/>
          <w:rtl w:val="1"/>
          <w:lang w:val="ar-SA" w:bidi="ar-SA"/>
        </w:rPr>
        <w:t xml:space="preserve"> والتي تصل إلى </w:t>
      </w:r>
      <w:r>
        <w:rPr>
          <w:rFonts w:ascii="Simplified Arabic" w:cs="Simplified Arabic" w:hAnsi="Simplified Arabic" w:eastAsia="Simplified Arabic"/>
          <w:sz w:val="28"/>
          <w:szCs w:val="28"/>
          <w:rtl w:val="1"/>
          <w:lang w:val="ar-SA" w:bidi="ar-SA"/>
        </w:rPr>
        <w:t>0.5%</w:t>
      </w:r>
      <w:r>
        <w:rPr>
          <w:rFonts w:ascii="Simplified Arabic" w:cs="Simplified Arabic" w:hAnsi="Simplified Arabic" w:eastAsia="Simplified Arabic" w:hint="cs"/>
          <w:sz w:val="28"/>
          <w:szCs w:val="28"/>
          <w:rtl w:val="1"/>
          <w:lang w:val="ar-SA" w:bidi="ar-SA"/>
        </w:rPr>
        <w:t>، كما أشارت نتائج اختبار ارتباط بيرسون أن هناك ارتباطاً موجبا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بين المؤهل العلمي ومتغير الذكاء الاصطناعي، وأظهرت النتائج ارتباطا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موجبا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بين المؤهل العلمي ومجال اتخاذ القرارات الإدارية، كما تبين أن هناك علاقة ذات دلالة إحصائية بين قدرة النظام وبين جودة اتخاذ القرار</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التعليق على الدراسات السابقة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يتضح من استعراض الدراسات السابقة أنها ركزت بصورة كبيرة على إبراز الدور المتنامي لتطبيقات الذكاء الاصطناعي في تحسين الأداء المؤسسي بمختلف أبعاده، حيث تناولت بعض الدراسات أثر الذكاء الاصطناعي في إدارة الموارد البشرية واستقطاب الكفاءات والتحول الرقمي، مثل دراسة الحارثي والعنزي </w:t>
      </w:r>
      <w:r>
        <w:rPr>
          <w:rFonts w:ascii="Simplified Arabic" w:cs="Simplified Arabic" w:hAnsi="Simplified Arabic" w:eastAsia="Simplified Arabic"/>
          <w:sz w:val="28"/>
          <w:szCs w:val="28"/>
          <w:rtl w:val="1"/>
          <w:lang w:val="ar-SA" w:bidi="ar-SA"/>
        </w:rPr>
        <w:t>(2025)</w:t>
      </w:r>
      <w:r>
        <w:rPr>
          <w:rFonts w:ascii="Simplified Arabic" w:cs="Simplified Arabic" w:hAnsi="Simplified Arabic" w:eastAsia="Simplified Arabic" w:hint="cs"/>
          <w:sz w:val="28"/>
          <w:szCs w:val="28"/>
          <w:rtl w:val="1"/>
          <w:lang w:val="ar-SA" w:bidi="ar-SA"/>
        </w:rPr>
        <w:t xml:space="preserve">، ودراسة أبو المكارم </w:t>
      </w:r>
      <w:r>
        <w:rPr>
          <w:rFonts w:ascii="Simplified Arabic" w:cs="Simplified Arabic" w:hAnsi="Simplified Arabic" w:eastAsia="Simplified Arabic"/>
          <w:sz w:val="28"/>
          <w:szCs w:val="28"/>
          <w:rtl w:val="1"/>
          <w:lang w:val="ar-SA" w:bidi="ar-SA"/>
        </w:rPr>
        <w:t>(2024)</w:t>
      </w:r>
      <w:r>
        <w:rPr>
          <w:rFonts w:ascii="Simplified Arabic" w:cs="Simplified Arabic" w:hAnsi="Simplified Arabic" w:eastAsia="Simplified Arabic" w:hint="cs"/>
          <w:sz w:val="28"/>
          <w:szCs w:val="28"/>
          <w:rtl w:val="1"/>
          <w:lang w:val="ar-SA" w:bidi="ar-SA"/>
        </w:rPr>
        <w:t>، بينما اهتمت دراسات أخرى بمتطلبات توظيف الذكاء الاصطناعي في البيئة الإدارية وصنع القرار، كما في دراسة السعدية</w:t>
      </w:r>
      <w:r>
        <w:rPr>
          <w:rFonts w:ascii="Simplified Arabic" w:cs="Simplified Arabic" w:hAnsi="Simplified Arabic" w:eastAsia="Simplified Arabic"/>
          <w:sz w:val="28"/>
          <w:szCs w:val="28"/>
          <w:rtl w:val="0"/>
        </w:rPr>
        <w:t xml:space="preserve"> (2024).</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كما أوضحت الدراسات التي تناولت كفاءة التشغيل أهمية رفع الكفاءة التشغيلية من خلال الاستخدام الأمثل للموارد وتحسين الأداء المؤسسي، إلا أنها ركزت بصورة أساسية على القطاع المصرفي، واعتمدت في قياس الكفاءة التشغيلية على المؤشرات المالية، كما في دراسة بن ساسي وبن حيلة </w:t>
      </w:r>
      <w:r>
        <w:rPr>
          <w:rFonts w:ascii="Simplified Arabic" w:cs="Simplified Arabic" w:hAnsi="Simplified Arabic" w:eastAsia="Simplified Arabic"/>
          <w:sz w:val="28"/>
          <w:szCs w:val="28"/>
          <w:rtl w:val="1"/>
          <w:lang w:val="ar-SA" w:bidi="ar-SA"/>
        </w:rPr>
        <w:t>(2023)</w:t>
      </w:r>
      <w:r>
        <w:rPr>
          <w:rFonts w:ascii="Simplified Arabic" w:cs="Simplified Arabic" w:hAnsi="Simplified Arabic" w:eastAsia="Simplified Arabic" w:hint="cs"/>
          <w:sz w:val="28"/>
          <w:szCs w:val="28"/>
          <w:rtl w:val="1"/>
          <w:lang w:val="ar-SA" w:bidi="ar-SA"/>
        </w:rPr>
        <w:t>، ودراسة البطراني، دون الربط المباشر بين تطبيقات الذكاء الاصطناعي والكفاءة التشغيلية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أما الدراسات التي تناولت دعم اتخاذ القرار، فقد أكدت وجود أثر إيجابي لتطبيقات الذكاء الاصطناعي ونظم دعم القرار في تحسين جودة القرارات الإدارية، وتسريع عملية اتخاذ القرار، ورفع دقته، كما أشارت إلى وجود عدد من التحديات المرتبطة بالبنية التحتية الرقمية، وتأهيل الموارد البشرية، ومقاومة التغيير، وهو ما ظهر في دراسات عبد الجبار </w:t>
      </w:r>
      <w:r>
        <w:rPr>
          <w:rFonts w:ascii="Simplified Arabic" w:cs="Simplified Arabic" w:hAnsi="Simplified Arabic" w:eastAsia="Simplified Arabic"/>
          <w:sz w:val="28"/>
          <w:szCs w:val="28"/>
          <w:rtl w:val="1"/>
          <w:lang w:val="ar-SA" w:bidi="ar-SA"/>
        </w:rPr>
        <w:t>(2025)</w:t>
      </w:r>
      <w:r>
        <w:rPr>
          <w:rFonts w:ascii="Simplified Arabic" w:cs="Simplified Arabic" w:hAnsi="Simplified Arabic" w:eastAsia="Simplified Arabic" w:hint="cs"/>
          <w:sz w:val="28"/>
          <w:szCs w:val="28"/>
          <w:rtl w:val="1"/>
          <w:lang w:val="ar-SA" w:bidi="ar-SA"/>
        </w:rPr>
        <w:t xml:space="preserve">، وسعيد والكوسا </w:t>
      </w:r>
      <w:r>
        <w:rPr>
          <w:rFonts w:ascii="Simplified Arabic" w:cs="Simplified Arabic" w:hAnsi="Simplified Arabic" w:eastAsia="Simplified Arabic"/>
          <w:sz w:val="28"/>
          <w:szCs w:val="28"/>
          <w:rtl w:val="1"/>
          <w:lang w:val="ar-SA" w:bidi="ar-SA"/>
        </w:rPr>
        <w:t>(2024)</w:t>
      </w:r>
      <w:r>
        <w:rPr>
          <w:rFonts w:ascii="Simplified Arabic" w:cs="Simplified Arabic" w:hAnsi="Simplified Arabic" w:eastAsia="Simplified Arabic" w:hint="cs"/>
          <w:sz w:val="28"/>
          <w:szCs w:val="28"/>
          <w:rtl w:val="1"/>
          <w:lang w:val="ar-SA" w:bidi="ar-SA"/>
        </w:rPr>
        <w:t>، وآل عزام وآل ظفرة</w:t>
      </w:r>
      <w:r>
        <w:rPr>
          <w:rFonts w:ascii="Simplified Arabic" w:cs="Simplified Arabic" w:hAnsi="Simplified Arabic" w:eastAsia="Simplified Arabic"/>
          <w:sz w:val="28"/>
          <w:szCs w:val="28"/>
          <w:rtl w:val="0"/>
        </w:rPr>
        <w:t xml:space="preserve"> (2023).</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وبوجه عام، تتفق الدراسات السابقة على أن تطبيقات الذكاء الاصطناعي تمثل أحد أهم المحركات الداعمة للتحول الرقمي، وتسهم في تحسين الأداء المؤسسي ورفع كفاءة العمليات وتعزيز جودة القرارات الإدارية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تتفق في اعتمادها على المنهج الوصفي التحليلي والاستبانة كأداة رئيسة لجمع البيانات، مع اختلاف البيئات التطبيقية والقطاعات التي أجريت فيها</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وعلى الرغم من أهمية هذه الدراسات، إلا أن معظمها ركز على دراسة العلاقة بين الذكاء الاصطناعي ومتغير واحد فقط، مثل إدارة الموارد البشرية، أو الكفاءة التشغيلية، أو دعم اتخاذ القرار، كما أنها أجريت في قطاعات مختلفة كقطاع الاتصالات، والتعليم، والبنوك، والقطاع الصحي، ولم تتناول بصورة متكاملة أثر تطبيقات الذكاء الاصطناعي في بيئة الأعمال على كلٍ من تحسين كفاءة التشغيل ودعم اتخاذ القرار داخل القطاع الحكومي السعودي، وهو ما يمثل فجوة بحثية تسعى الدراسة الحالية إلى معالجتها</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ما يميز الدراسة الحالية عن الدراسات السابقة</w:t>
      </w:r>
      <w:r>
        <w:rPr>
          <w:rFonts w:ascii="Simplified Arabic" w:cs="Simplified Arabic" w:hAnsi="Simplified Arabic" w:eastAsia="Simplified Arabic"/>
          <w:b w:val="1"/>
          <w:bCs w:val="1"/>
          <w:sz w:val="32"/>
          <w:szCs w:val="32"/>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تتميز الدراسة الحالية عن الدراسات السابقة في عدة جوانب، من أبرزها</w:t>
      </w:r>
      <w:r>
        <w:rPr>
          <w:rFonts w:ascii="Simplified Arabic" w:cs="Simplified Arabic" w:hAnsi="Simplified Arabic" w:eastAsia="Simplified Arabic"/>
          <w:sz w:val="28"/>
          <w:szCs w:val="28"/>
          <w:rtl w:val="1"/>
        </w:rPr>
        <w:t>:</w:t>
      </w:r>
    </w:p>
    <w:p>
      <w:pPr>
        <w:pStyle w:val="Body"/>
        <w:numPr>
          <w:ilvl w:val="0"/>
          <w:numId w:val="1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تناولها لتطبيقات الذكاء الاصطناعي في بيئة الأعمال بوصفها متغيرًا مستقلًا يؤثر في متغيرين تابعين في آن واحد، هما تحسين كفاءة التشغيل ودعم اتخاذ القرار، بينما ركزت معظم الدراسات السابقة على متغير تابع واحد</w:t>
      </w:r>
      <w:r>
        <w:rPr>
          <w:rFonts w:ascii="Simplified Arabic" w:cs="Simplified Arabic" w:hAnsi="Simplified Arabic" w:eastAsia="Simplified Arabic"/>
          <w:sz w:val="28"/>
          <w:szCs w:val="28"/>
          <w:rtl w:val="1"/>
        </w:rPr>
        <w:t>.</w:t>
      </w:r>
    </w:p>
    <w:p>
      <w:pPr>
        <w:pStyle w:val="Body"/>
        <w:numPr>
          <w:ilvl w:val="0"/>
          <w:numId w:val="1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 xml:space="preserve">تطبيقها على موظفي القطاع الحكومي في المملكة العربية السعودية، وهو قطاع يحظى باهتمام متزايد في ظل مستهدفات رؤية المملكة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والتحول الرقمي، في حين ركزت الدراسات السابقة على قطاعات مختلفة مثل البنوك، والاتصالات، والتعليم، والقطاع الصحي</w:t>
      </w:r>
      <w:r>
        <w:rPr>
          <w:rFonts w:ascii="Simplified Arabic" w:cs="Simplified Arabic" w:hAnsi="Simplified Arabic" w:eastAsia="Simplified Arabic"/>
          <w:sz w:val="28"/>
          <w:szCs w:val="28"/>
          <w:rtl w:val="1"/>
        </w:rPr>
        <w:t>.</w:t>
      </w:r>
    </w:p>
    <w:p>
      <w:pPr>
        <w:pStyle w:val="Body"/>
        <w:numPr>
          <w:ilvl w:val="0"/>
          <w:numId w:val="1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الجمع بين محورين رئيسين للأداء المؤسسي، هما الكفاءة التشغيلية ودعم اتخاذ القرار، بما يوفر رؤية أكثر شمولًا لتأثير تطبيقات الذكاء الاصطناعي في بيئة العمل الحكومية</w:t>
      </w:r>
      <w:r>
        <w:rPr>
          <w:rFonts w:ascii="Simplified Arabic" w:cs="Simplified Arabic" w:hAnsi="Simplified Arabic" w:eastAsia="Simplified Arabic"/>
          <w:sz w:val="28"/>
          <w:szCs w:val="28"/>
          <w:rtl w:val="1"/>
        </w:rPr>
        <w:t>.</w:t>
      </w:r>
    </w:p>
    <w:p>
      <w:pPr>
        <w:pStyle w:val="Body"/>
        <w:numPr>
          <w:ilvl w:val="0"/>
          <w:numId w:val="1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مساهمتها في سد فجوة بحثية تتمثل في ندرة الدراسات العربية التي تناولت بصورة متكاملة العلاقة بين تطبيقات الذكاء الاصطناعي، وكفاءة التشغيل، ودعم اتخاذ القرار داخل القطاع الحكومي السعودي</w:t>
      </w:r>
      <w:r>
        <w:rPr>
          <w:rFonts w:ascii="Simplified Arabic" w:cs="Simplified Arabic" w:hAnsi="Simplified Arabic" w:eastAsia="Simplified Arabic"/>
          <w:sz w:val="28"/>
          <w:szCs w:val="28"/>
          <w:rtl w:val="1"/>
        </w:rPr>
        <w:t>.</w:t>
      </w:r>
    </w:p>
    <w:p>
      <w:pPr>
        <w:pStyle w:val="Body"/>
        <w:numPr>
          <w:ilvl w:val="0"/>
          <w:numId w:val="1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تقديم نتائج يمكن أن تفيد صناع القرار في الجهات الحكومية عند وضع السياسات المتعلقة بتبني تطبيقات الذكاء الاصطناعي، وتطوير بيئة العمل، وتحسين كفاءة الأداء الإداري، وتعزيز جودة القرارات الإدارية</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lang w:val="ar-SA" w:bidi="ar-SA"/>
        </w:rPr>
      </w:pPr>
    </w:p>
    <w:p>
      <w:pPr>
        <w:pStyle w:val="Body"/>
        <w:bidi w:val="1"/>
        <w:spacing w:line="360" w:lineRule="auto"/>
        <w:ind w:left="0" w:right="0" w:firstLine="0"/>
        <w:jc w:val="center"/>
        <w:rPr>
          <w:rFonts w:ascii="Simplified Arabic" w:cs="Simplified Arabic" w:hAnsi="Simplified Arabic" w:eastAsia="Simplified Arabic"/>
          <w:b w:val="1"/>
          <w:bCs w:val="1"/>
          <w:sz w:val="36"/>
          <w:szCs w:val="36"/>
          <w:rtl w:val="1"/>
          <w:lang w:val="ar-SA" w:bidi="ar-SA"/>
        </w:rPr>
      </w:pPr>
    </w:p>
    <w:p>
      <w:pPr>
        <w:pStyle w:val="Body"/>
        <w:bidi w:val="1"/>
        <w:spacing w:line="360" w:lineRule="auto"/>
        <w:ind w:left="0" w:right="0" w:firstLine="0"/>
        <w:jc w:val="center"/>
        <w:rPr>
          <w:rFonts w:ascii="Simplified Arabic" w:cs="Simplified Arabic" w:hAnsi="Simplified Arabic" w:eastAsia="Simplified Arabic"/>
          <w:b w:val="1"/>
          <w:bCs w:val="1"/>
          <w:sz w:val="36"/>
          <w:szCs w:val="36"/>
          <w:rtl w:val="1"/>
        </w:rPr>
      </w:pPr>
      <w:r>
        <w:rPr>
          <w:rFonts w:ascii="Simplified Arabic" w:cs="Simplified Arabic" w:hAnsi="Simplified Arabic" w:eastAsia="Simplified Arabic" w:hint="cs"/>
          <w:b w:val="1"/>
          <w:bCs w:val="1"/>
          <w:sz w:val="36"/>
          <w:szCs w:val="36"/>
          <w:rtl w:val="1"/>
          <w:lang w:val="ar-SA" w:bidi="ar-SA"/>
        </w:rPr>
        <w:t>الإطار النظري</w:t>
      </w:r>
    </w:p>
    <w:p>
      <w:pPr>
        <w:pStyle w:val="Body"/>
        <w:bidi w:val="1"/>
        <w:spacing w:line="360" w:lineRule="auto"/>
        <w:ind w:left="0" w:right="0" w:firstLine="0"/>
        <w:jc w:val="center"/>
        <w:rPr>
          <w:rFonts w:ascii="Simplified Arabic" w:cs="Simplified Arabic" w:hAnsi="Simplified Arabic" w:eastAsia="Simplified Arabic"/>
          <w:b w:val="1"/>
          <w:bCs w:val="1"/>
          <w:sz w:val="36"/>
          <w:szCs w:val="36"/>
          <w:rtl w:val="1"/>
        </w:rPr>
      </w:pPr>
      <w:r>
        <w:rPr>
          <w:rFonts w:ascii="Simplified Arabic" w:cs="Simplified Arabic" w:hAnsi="Simplified Arabic" w:eastAsia="Simplified Arabic" w:hint="cs"/>
          <w:b w:val="1"/>
          <w:bCs w:val="1"/>
          <w:sz w:val="36"/>
          <w:szCs w:val="36"/>
          <w:rtl w:val="1"/>
          <w:lang w:val="ar-SA" w:bidi="ar-SA"/>
        </w:rPr>
        <w:t>المبحث الأول</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b w:val="1"/>
          <w:bCs w:val="1"/>
          <w:sz w:val="36"/>
          <w:szCs w:val="36"/>
          <w:rtl w:val="1"/>
          <w:lang w:val="ar-SA" w:bidi="ar-SA"/>
        </w:rPr>
        <w:t>تطبيقات الذكاء الاصطناعي</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الأول</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تعريف الذكاء الاصطناعي</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يعرف الذكاء الاصطناعي</w:t>
      </w:r>
      <w:r>
        <w:rPr>
          <w:rFonts w:ascii="Simplified Arabic" w:cs="Simplified Arabic" w:hAnsi="Simplified Arabic" w:eastAsia="Simplified Arabic"/>
          <w:sz w:val="28"/>
          <w:szCs w:val="28"/>
          <w:rtl w:val="0"/>
          <w:lang w:val="fr-FR"/>
        </w:rPr>
        <w:t xml:space="preserve"> (Artificial Intelligence) </w:t>
      </w:r>
      <w:r>
        <w:rPr>
          <w:rFonts w:ascii="Simplified Arabic" w:cs="Simplified Arabic" w:hAnsi="Simplified Arabic" w:eastAsia="Simplified Arabic" w:hint="cs"/>
          <w:sz w:val="28"/>
          <w:szCs w:val="28"/>
          <w:rtl w:val="1"/>
          <w:lang w:val="ar-SA" w:bidi="ar-SA"/>
        </w:rPr>
        <w:t>بأنه مجموعة من السلوكيات والخصائص التي تتسم بها بعض البرامج الحاسوبية، وتمكّنها من محاكاة القدرات الذهنية البشرية وأنماط التفكير الإنساني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أبرز هذه الخصائص</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القدرة على التعلم، والاستنتاج، والاستجابة للظروف والمواقف غير المبرمجة مسبقًا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ومع ذلك، فإن مصطلح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الذكاء الاصطناعي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يظل محل جدل أكاديمي واسع، نظرًا لغياب تعريف موحد لمفهوم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الذكاء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ذاته</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وقد صاغ عالم الحاسوب جون مكارثي هذا المصطلح عام </w:t>
      </w:r>
      <w:r>
        <w:rPr>
          <w:rFonts w:ascii="Simplified Arabic" w:cs="Simplified Arabic" w:hAnsi="Simplified Arabic" w:eastAsia="Simplified Arabic"/>
          <w:sz w:val="28"/>
          <w:szCs w:val="28"/>
          <w:rtl w:val="1"/>
          <w:lang w:val="ar-SA" w:bidi="ar-SA"/>
        </w:rPr>
        <w:t>1955</w:t>
      </w:r>
      <w:r>
        <w:rPr>
          <w:rFonts w:ascii="Simplified Arabic" w:cs="Simplified Arabic" w:hAnsi="Simplified Arabic" w:eastAsia="Simplified Arabic" w:hint="cs"/>
          <w:sz w:val="28"/>
          <w:szCs w:val="28"/>
          <w:rtl w:val="1"/>
          <w:lang w:val="ar-SA" w:bidi="ar-SA"/>
        </w:rPr>
        <w:t xml:space="preserve">، وعرّفه بأنه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علم وهندسة صناعة الآلات الذكية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تنوعت تعريفات الذكاء الاصطناعي في الأدبيات العلمية؛ فقد عرّفه كل من بارتو وستون</w:t>
      </w:r>
      <w:r>
        <w:rPr>
          <w:rFonts w:ascii="Simplified Arabic" w:cs="Simplified Arabic" w:hAnsi="Simplified Arabic" w:eastAsia="Simplified Arabic"/>
          <w:sz w:val="28"/>
          <w:szCs w:val="28"/>
          <w:rtl w:val="0"/>
          <w:lang w:val="it-IT"/>
        </w:rPr>
        <w:t xml:space="preserve"> (Barto &amp; Sutton) </w:t>
      </w:r>
      <w:r>
        <w:rPr>
          <w:rFonts w:ascii="Simplified Arabic" w:cs="Simplified Arabic" w:hAnsi="Simplified Arabic" w:eastAsia="Simplified Arabic" w:hint="cs"/>
          <w:sz w:val="28"/>
          <w:szCs w:val="28"/>
          <w:rtl w:val="1"/>
          <w:lang w:val="ar-SA" w:bidi="ar-SA"/>
        </w:rPr>
        <w:t>بأنه يهدف إلى توضيح واستيعاب الأسس الحاسوبية اللازمة لإنتاج آلة تسلك سلوكًا ذكيًا، مؤكدين أن الهدف النهائي لهذا المجال هو بناء أنظمة متكاملة تتصف بالذكاء والقدرة على التعلم، سواء تم تنفيذها بواسطة الآلة أو الإنسان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بن عثمان،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فقد قسم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xml:space="preserve">موسى وبلال، </w:t>
      </w:r>
      <w:r>
        <w:rPr>
          <w:rFonts w:ascii="Simplified Arabic" w:cs="Simplified Arabic" w:hAnsi="Simplified Arabic" w:eastAsia="Simplified Arabic"/>
          <w:sz w:val="28"/>
          <w:szCs w:val="28"/>
          <w:rtl w:val="1"/>
          <w:lang w:val="ar-SA" w:bidi="ar-SA"/>
        </w:rPr>
        <w:t xml:space="preserve">2019) </w:t>
      </w:r>
      <w:r>
        <w:rPr>
          <w:rFonts w:ascii="Simplified Arabic" w:cs="Simplified Arabic" w:hAnsi="Simplified Arabic" w:eastAsia="Simplified Arabic" w:hint="cs"/>
          <w:sz w:val="28"/>
          <w:szCs w:val="28"/>
          <w:rtl w:val="1"/>
          <w:lang w:val="ar-SA" w:bidi="ar-SA"/>
        </w:rPr>
        <w:t>الذكاء الاصطناعي إلى قسمين</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الذكاء</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الاصطناعي</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فالذكاء هو القدرة على الفهم والتفكير، بينما الاصطناعي تشير إلى الشيء المصنع من قبل الإنسان</w:t>
      </w:r>
      <w:r>
        <w:rPr>
          <w:rFonts w:ascii="Simplified Arabic" w:cs="Simplified Arabic" w:hAnsi="Simplified Arabic" w:eastAsia="Simplified Arabic"/>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كما يعرف بأنه</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علم متعدد التخصصات له دور كبير في المجتمع والمنظمات وحياة الأفراد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ولجعل الحياة والعمل أفضل وأبسط وأقل تكلفة، يسعى إلى تطوير برمجيات ذكية وبناء آلات ذكية يمكنها أداء المهام والعمل بشكل مشابه للبشر</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أبو النصر،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ويعرف كذلك بأنه</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مجال من علوم الكمبيوتر يركز على إنشاء برامج يمكنها محاكاة العمليات العقلية البشرية وسير العمل ذات الصلة، بما في ذلك التعلم وحل المشكلات والتخطيط والمنطق واتخاذ القرار والإدراك والتواصل بدون مساعدة بشرية، تمكن هذه الأنماط الآلات الذكية من القيام بأنشطة جديدة لم تُصمم من أجلها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إنها آلات تعتمد على الكمبيوتر، بالإضافة إلى البحث عن حلول لقضايا معينة، فهي قادرة على أداء مهام وقدرات عقلية محدودة قابلة للمقارنة بتلك التي يقوم بها العقل البشري</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أحمد وآخرون،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وبالتالي، استنادًا إلى مجمل التعريفات المطروحة، يمكن الإشارة إلى أنه لا يوجد تعريف واحد محدد للذكاء الاصطناعي، بل هو مجال واسع يسعى لمحاكاة القدرات البشرية والذكاء الإنساني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وقد أصبح الذكاء الاصطناعي في الوقت الحاضر بمنزلة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بترول العصر</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نظرًا لدوره المتنامي في دعم اتخاذ القرار بصورة مستقلة وذاتية، مما يجعله من أبرز سمات التطور التكنولوجي الحديث</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الخطيب، عرفان،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الثاني</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خصائص الذكاء الاصطناعي</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أصبح الذكاء الاصطناعي</w:t>
      </w:r>
      <w:r>
        <w:rPr>
          <w:rFonts w:ascii="Simplified Arabic" w:cs="Simplified Arabic" w:hAnsi="Simplified Arabic" w:eastAsia="Simplified Arabic"/>
          <w:sz w:val="28"/>
          <w:szCs w:val="28"/>
          <w:rtl w:val="0"/>
          <w:lang w:val="fr-FR"/>
        </w:rPr>
        <w:t xml:space="preserve"> (Artificial Intelligence) </w:t>
      </w:r>
      <w:r>
        <w:rPr>
          <w:rFonts w:ascii="Simplified Arabic" w:cs="Simplified Arabic" w:hAnsi="Simplified Arabic" w:eastAsia="Simplified Arabic" w:hint="cs"/>
          <w:sz w:val="28"/>
          <w:szCs w:val="28"/>
          <w:rtl w:val="1"/>
          <w:lang w:val="ar-SA" w:bidi="ar-SA"/>
        </w:rPr>
        <w:t>من أبرز مظاهر التقدم التكنولوجي في العصر الحديث، حيث يشهد تطورًا متسارعًا واهتمامًا واسعًا من قبل الباحثين وصناع القرار على حد سواء، وقد فرض هذا المجال نفسه في شتى القطاعات، من الصناعة والطب والتعليم، إلى الأمن والمعلوماتية وإدارة الأعمال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ويعود هذا الاهتمام المتزايد إلى ما يتمتع به الذكاء الاصطناعي من إمكانيات هائلة تتجاوز قدرات الإنسان في مجالات محددة، لاسيما في معالجة البيانات، وتحليل الأنماط، واتخاذ القرار بدقة وسرعة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ويعد الذكاء الاصطناعي محصلة لتقنيات متعددة تشمل التعلم الآلي، ومعالجة اللغة الطبيعية، والرؤية الحاسوبية، وأنظمة الخبرة، ما جعله أداة فعالة في دعم المهام المعقدة والقرارات الاستراتيجية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وانطلاقًا من هذا التأثير العميق، تبرز أهمية الوقوف على خصائص الذكاء الاصطناعي التي تشكل جوهر قوته وتمنحه القدرة على التأثير في مختلف العمليات والقطاعات</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قصريني، </w:t>
      </w:r>
      <w:r>
        <w:rPr>
          <w:rFonts w:ascii="Simplified Arabic" w:cs="Simplified Arabic" w:hAnsi="Simplified Arabic" w:eastAsia="Simplified Arabic"/>
          <w:sz w:val="28"/>
          <w:szCs w:val="28"/>
          <w:rtl w:val="1"/>
          <w:lang w:val="ar-SA" w:bidi="ar-SA"/>
        </w:rPr>
        <w:t>2023)</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ومن خصائص الذكاء الاصطناعي في تحسين كفاءة التشغيل ودعم اتخاذ القرار لدى موظفي القطاع الحكومي في المملكة العربية السعودية</w:t>
      </w:r>
      <w:r>
        <w:rPr>
          <w:rFonts w:ascii="Simplified Arabic" w:cs="Simplified Arabic" w:hAnsi="Simplified Arabic" w:eastAsia="Simplified Arabic"/>
          <w:sz w:val="28"/>
          <w:szCs w:val="28"/>
          <w:rtl w:val="1"/>
          <w:lang w:val="ar-SA" w:bidi="ar-SA"/>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القدرة على معالجة البيانات الضخمة وتحليلها</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يتميز الذكاء الاصطناعي بقدرته الفائقة على جمع وتحليل كميات هائلة من البيانات بسرعة ودقة، مما يتيح للإدارة اتخاذ قرارات مدروسة تستند إلى معلومات لحظية وتحليل عميق للعمليات الإنتاجية ومخرجات الجودة</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الاستشراف والتنبؤ بالمشكلات الإنتاجية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يمكن للأنظمة الذكية التنبؤ بالأعطال أو الانحرافات في خطوط الإنتاج قبل حدوثها، من خلال تحليل الأنماط السابقة، مما يساعد على اتخاذ قرارات استباقية تقلل من التكاليف وتفادي توقف العمليات</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المرونة في اتخاذ القرار في ظروف متغيرة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يتمتع الذكاء الاصطناعي بمرونة عالية في معالجة التغيرات المفاجئة في مدخلات الإنتاج أو الطلب على المنتجات، حيث يمكنه تعديل الاستراتيجيات التشغيلية أو ضبط معايير الجودة تلقائيًا بما يتوافق مع المتغيرات</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أتمتة قرارات الجودة والمراقبة الفورية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تتيح تقنيات الذكاء الاصطناعي مثل الرؤية الحاسوبية</w:t>
      </w:r>
      <w:r>
        <w:rPr>
          <w:rFonts w:ascii="Simplified Arabic" w:cs="Simplified Arabic" w:hAnsi="Simplified Arabic" w:eastAsia="Simplified Arabic"/>
          <w:sz w:val="28"/>
          <w:szCs w:val="28"/>
          <w:rtl w:val="0"/>
          <w:lang w:val="en-US"/>
        </w:rPr>
        <w:t xml:space="preserve"> (Computer Vision) </w:t>
      </w:r>
      <w:r>
        <w:rPr>
          <w:rFonts w:ascii="Simplified Arabic" w:cs="Simplified Arabic" w:hAnsi="Simplified Arabic" w:eastAsia="Simplified Arabic" w:hint="cs"/>
          <w:sz w:val="28"/>
          <w:szCs w:val="28"/>
          <w:rtl w:val="1"/>
          <w:lang w:val="ar-SA" w:bidi="ar-SA"/>
        </w:rPr>
        <w:t>والتحليل اللحظي اكتشاف العيوب أثناء عملية التصنيع بشكل مباشر، وبالتالي اتخاذ قرارات فورية بشأن إيقاف الخط أو إعادة التوجيه، مما يقلل من نسبة المنتجات المعيبة</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sz w:val="28"/>
          <w:szCs w:val="28"/>
          <w:rtl w:val="0"/>
          <w:lang w:val="en-US"/>
        </w:rPr>
        <w:t>Victoria, 2019</w:t>
      </w:r>
      <w:r>
        <w:rPr>
          <w:rFonts w:ascii="Simplified Arabic" w:cs="Simplified Arabic" w:hAnsi="Simplified Arabic" w:eastAsia="Simplified Arabic"/>
          <w:sz w:val="28"/>
          <w:szCs w:val="28"/>
          <w:rtl w:val="1"/>
          <w:lang w:val="ar-SA" w:bidi="ar-SA"/>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تعلم الآلة والتعلم من التجربة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تعتمد أنظمة الذكاء الاصطناعي على خوارزميات التعلم الآلي، مما يعني أنها تتحسن مع الوقت، وتستخلص من التجارب السابقة أنماطًا أفضل لاتخاذ القرار، وتقوم بضبط القرارات بمرونة متزايدة بناءً على التغذية الراجعة</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دعم القرارات الاستراتيجية والتكتيكية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يساعد الذكاء الاصطناعي في دعم القرارات طويلة الأجل مثل التخطيط للإنتاج، وجدولة الموارد، وتحديد الأولويات، كما يدعم القرارات اليومية المتعلقة بمراقبة الجودة وتحسين كفاءة الخطوط الإنتاجية</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تحقيق تكامل بين الإدارات المختلفة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من خلال أنظمة الذكاء الاصطناعي المتصلة، يتم الربط بين أقسام الإنتاج، والمخزون، والجودة، والتوزيع، مما يُسرّع اتخاذ القرارات ويوفر رؤية شاملة تساعد في تحسين كفاءة سلسلة القيمة بأكملها</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تقليل التحيز البشري وزيادة الموضوعية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تسهم أنظمة الذكاء الاصطناعي في دعم اتخاذ قرارات موضوعية تستند إلى البيانات والمؤشرات، بعيدًا عن التقديرات الشخصية أو القرارات العشوائية</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العتل وآخرون، </w:t>
      </w:r>
      <w:r>
        <w:rPr>
          <w:rFonts w:ascii="Simplified Arabic" w:cs="Simplified Arabic" w:hAnsi="Simplified Arabic" w:eastAsia="Simplified Arabic"/>
          <w:sz w:val="28"/>
          <w:szCs w:val="28"/>
          <w:rtl w:val="1"/>
          <w:lang w:val="ar-SA" w:bidi="ar-SA"/>
        </w:rPr>
        <w:t>2021)</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الثالث</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العوامل الدافعة لاستخدام الذكاء الاصطناعي في القطاع الحكومي</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شهد استخدام تطبيقات الذكاء الاصطناعي في القطاع الحكومي السعودي توسعًا ملحوظًا خلال السنوات الأخيرة، مدفوعًا بالتوجهات الوطنية نحو التحول الرقمي وتحقيق مستهدفات رؤية المملكة العربية السعودية </w:t>
      </w:r>
      <w:r>
        <w:rPr>
          <w:rFonts w:ascii="Simplified Arabic" w:cs="Simplified Arabic" w:hAnsi="Simplified Arabic" w:eastAsia="Simplified Arabic"/>
          <w:sz w:val="28"/>
          <w:szCs w:val="28"/>
          <w:rtl w:val="1"/>
          <w:lang w:val="ar-SA" w:bidi="ar-SA"/>
        </w:rPr>
        <w:t xml:space="preserve">2030. </w:t>
      </w:r>
      <w:r>
        <w:rPr>
          <w:rFonts w:ascii="Simplified Arabic" w:cs="Simplified Arabic" w:hAnsi="Simplified Arabic" w:eastAsia="Simplified Arabic" w:hint="cs"/>
          <w:sz w:val="28"/>
          <w:szCs w:val="28"/>
          <w:rtl w:val="1"/>
          <w:lang w:val="ar-SA" w:bidi="ar-SA"/>
        </w:rPr>
        <w:t>وقد أسهمت مجموعة من العوامل في تعزيز واقع استخدام هذه التطبيقات داخل الجهات الحكومية، ومن أبرزها ما يلي</w:t>
      </w:r>
      <w:r>
        <w:rPr>
          <w:rFonts w:ascii="Simplified Arabic" w:cs="Simplified Arabic" w:hAnsi="Simplified Arabic" w:eastAsia="Simplified Arabic"/>
          <w:sz w:val="28"/>
          <w:szCs w:val="28"/>
          <w:rtl w:val="1"/>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توافر البنية التحتية الرقمية وإمكانات الحوسبة المتقدمة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حرصت الجهات الحكومية السعودية على تطوير بنيتها التحتية الرقمية والاستفادة من تقنيات الحوسبة السحابية، مما أتاح الوصول إلى قدرات حوسبية متطورة تدعم تشغيل تطبيقات الذكاء الاصطناعي بكفاءة عالية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ساعد ذلك في تسهيل تبني الأنظمة الذكية وتحليل البيانات الضخمة دون الحاجة إلى استثمارات كبيرة في البنية التحتية التقليدية</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تزايد حجم البيانات الحكومية وتنوعها</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تعتمد تطبيقات الذكاء الاصطناعي بشكل أساسي على توافر البيانات، وقد شهد القطاع الحكومي نموًا كبيرًا في حجم البيانات الناتجة عن الخدمات الرقمية والمنصات الإلكترونية المختلفة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وأسهم ذلك في توفير بيئة مناسبة لتطوير الأنظمة الذكية القادرة على تحليل البيانات واستخلاص المؤشرات والتنبؤ بالاتجاهات المستقبلية، بما يدعم تحسين الأداء الحكومي</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التوجه نحو رفع كفاءة الأداء وتحسين جودة الخدمات الحكومية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أدركت الجهات الحكومية أهمية الذكاء الاصطناعي في تطوير العمليات الإدارية والتشغيلية وتحسين جودة الخدمات المقدمة للمستفيدين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إذ تسهم هذه التطبيقات في أتمتة الإجراءات الروتينية، وتقليل الوقت والجهد، وتحسين استغلال الموارد، فضلاً عن دعم متخذي القرار من خلال توفير معلومات وتحليلات دقيقة تساعد في اتخاذ قرارات أكثر فاعلية وكفاءة</w:t>
      </w:r>
      <w:r>
        <w:rPr>
          <w:rFonts w:ascii="Simplified Arabic" w:cs="Simplified Arabic" w:hAnsi="Simplified Arabic" w:eastAsia="Simplified Arabic"/>
          <w:sz w:val="28"/>
          <w:szCs w:val="28"/>
          <w:rtl w:val="0"/>
          <w:lang w:val="en-US"/>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دعم التحول الرقمي والابتكار المؤسسي</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يمثل الذكاء الاصطناعي أحد المرتكزات الأساسية للتحول الرقمي في القطاع الحكومي السعودي، حيث تسعى الجهات الحكومية إلى توظيف التقنيات الذكية لتعزيز الابتكار وتحسين الكفاءة التشغيلية ورفع مستوى الإنتاجية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يسهم استخدام هذه التطبيقات في تحقيق مزايا تنافسية للمؤسسات الحكومية من خلال تقديم خدمات أكثر سرعة ودقة وموثوقية، بما ينسجم مع التوجهات التنموية للمملكة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العمري، </w:t>
      </w:r>
      <w:r>
        <w:rPr>
          <w:rFonts w:ascii="Simplified Arabic" w:cs="Simplified Arabic" w:hAnsi="Simplified Arabic" w:eastAsia="Simplified Arabic"/>
          <w:sz w:val="28"/>
          <w:szCs w:val="28"/>
          <w:rtl w:val="1"/>
          <w:lang w:val="ar-SA" w:bidi="ar-SA"/>
        </w:rPr>
        <w:t>2023)</w:t>
      </w:r>
    </w:p>
    <w:p>
      <w:pPr>
        <w:pStyle w:val="Body"/>
        <w:bidi w:val="1"/>
        <w:spacing w:line="360" w:lineRule="auto"/>
        <w:ind w:left="0" w:right="0" w:firstLine="0"/>
        <w:jc w:val="center"/>
        <w:rPr>
          <w:rFonts w:ascii="Simplified Arabic" w:cs="Simplified Arabic" w:hAnsi="Simplified Arabic" w:eastAsia="Simplified Arabic"/>
          <w:b w:val="1"/>
          <w:bCs w:val="1"/>
          <w:sz w:val="36"/>
          <w:szCs w:val="36"/>
          <w:rtl w:val="1"/>
        </w:rPr>
      </w:pPr>
      <w:r>
        <w:rPr>
          <w:rFonts w:ascii="Simplified Arabic" w:cs="Simplified Arabic" w:hAnsi="Simplified Arabic" w:eastAsia="Simplified Arabic" w:hint="cs"/>
          <w:b w:val="1"/>
          <w:bCs w:val="1"/>
          <w:sz w:val="36"/>
          <w:szCs w:val="36"/>
          <w:rtl w:val="1"/>
          <w:lang w:val="ar-SA" w:bidi="ar-SA"/>
        </w:rPr>
        <w:t>المبحث الثاني</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b w:val="1"/>
          <w:bCs w:val="1"/>
          <w:sz w:val="36"/>
          <w:szCs w:val="36"/>
          <w:rtl w:val="1"/>
          <w:lang w:val="ar-SA" w:bidi="ar-SA"/>
        </w:rPr>
        <w:t>اتخاذ القرار</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الأول</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مفهوم اتخاذ القرار</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تعد دراسة عملية اتخاذ القرار من الظواهر القديمة التي حظيت باهتمام المفكرين منذ العصور الأولى للحضارة الإنسانية، فقد تناول المؤرخ الإغريقي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ثوسيديدس</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قبل ما يزيد عن أربعة وعشرين قرنًا، في مؤلفه حول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حرب البلوبونيز</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 تحليلا عميقا للعوامل التي تؤثر في قرارات قادة المدن اليونانية بشأن الحرب أو السلام أو عقد التحالفات، أو حتى بناء الإمبراطوريات، وذلك تبعًا للظروف السياسية والاقتصادية والاجتماعية السائدة آنذاك</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ولم يقتصر طرحه على الأسباب الاستراتيجية أو تحليل البيئة المحيطة، بل توسع ليشمل الأبعاد النفسية التي تحكم السلوك الإنساني في عملية اتخاذ القرار، مثل الخوف، والشرف، والمصلحة، والتي تشكل مجتمعة دوافع داخلية تؤثر على القادة في اختيارهم للبدائل المتاحة، وفق ما يعبر عن رغباتهم الذاتية أو عن توجهات مجتمعاتهم</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آل مفتاح، الحريق، </w:t>
      </w:r>
      <w:r>
        <w:rPr>
          <w:rFonts w:ascii="Simplified Arabic" w:cs="Simplified Arabic" w:hAnsi="Simplified Arabic" w:eastAsia="Simplified Arabic"/>
          <w:sz w:val="28"/>
          <w:szCs w:val="28"/>
          <w:rtl w:val="1"/>
          <w:lang w:val="ar-SA" w:bidi="ar-SA"/>
        </w:rPr>
        <w:t>2024)</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وتشير كلمة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القرار</w:t>
      </w:r>
      <w:r>
        <w:rPr>
          <w:rFonts w:ascii="Simplified Arabic" w:cs="Simplified Arabic" w:hAnsi="Simplified Arabic" w:eastAsia="Simplified Arabic"/>
          <w:sz w:val="28"/>
          <w:szCs w:val="28"/>
          <w:rtl w:val="0"/>
          <w:lang w:val="ru-RU"/>
        </w:rPr>
        <w:t xml:space="preserve">" </w:t>
      </w:r>
      <w:r>
        <w:rPr>
          <w:rFonts w:ascii="Simplified Arabic" w:cs="Simplified Arabic" w:hAnsi="Simplified Arabic" w:eastAsia="Simplified Arabic" w:hint="cs"/>
          <w:sz w:val="28"/>
          <w:szCs w:val="28"/>
          <w:rtl w:val="1"/>
          <w:lang w:val="ar-SA" w:bidi="ar-SA"/>
        </w:rPr>
        <w:t>إلى ذلك الفصل الحاسم والإرادة الواعية لصانع القرار فيما ينبغي فعله أو تجنبه من أجل الوصول إلى حالة منشودة أو نتيجة محددة ونهائية</w:t>
      </w:r>
      <w:r>
        <w:rPr>
          <w:rFonts w:ascii="Simplified Arabic" w:cs="Simplified Arabic" w:hAnsi="Simplified Arabic" w:eastAsia="Simplified Arabic"/>
          <w:sz w:val="28"/>
          <w:szCs w:val="28"/>
          <w:rtl w:val="1"/>
        </w:rPr>
        <w:t xml:space="preserve">. </w:t>
      </w:r>
      <w:r>
        <w:rPr>
          <w:rFonts w:ascii="Simplified Arabic" w:cs="Simplified Arabic" w:hAnsi="Simplified Arabic" w:eastAsia="Simplified Arabic" w:hint="cs"/>
          <w:sz w:val="28"/>
          <w:szCs w:val="28"/>
          <w:rtl w:val="1"/>
          <w:lang w:val="ar-SA" w:bidi="ar-SA"/>
        </w:rPr>
        <w:t>فهو يمثل اختيارًا واعيًا بين بدائل متعددة، يقوم على تحليل المواقف وتقدير العواقب</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وبذلك، يصبح القرار في صورته الأكثر دقة فعلًا مركبًا يجمع بين البعد العقلي التحليلي من جهة، وبين التأثيرات النفسية والعاطفية والإدراكية من جهة أخرى، خاصة حين يتعلق الأمر بقرارات معقدة في بيئات ديناميكية متعددة المتغيرات</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بن جلول، </w:t>
      </w:r>
      <w:r>
        <w:rPr>
          <w:rFonts w:ascii="Simplified Arabic" w:cs="Simplified Arabic" w:hAnsi="Simplified Arabic" w:eastAsia="Simplified Arabic"/>
          <w:sz w:val="28"/>
          <w:szCs w:val="28"/>
          <w:rtl w:val="1"/>
          <w:lang w:val="ar-SA" w:bidi="ar-SA"/>
        </w:rPr>
        <w:t>2018)</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وتعرف عملية اتخاذ القرار على أنها عملية عقلانية تهدف إلى الاختيار بين مجموعة من البدائل المتاحة، بغرض الوصول إلى الهدف المنشود</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هذا التعريف يمكن استخلاص عدة أمور، من أبرزها</w:t>
      </w:r>
      <w:r>
        <w:rPr>
          <w:rFonts w:ascii="Simplified Arabic" w:cs="Simplified Arabic" w:hAnsi="Simplified Arabic" w:eastAsia="Simplified Arabic"/>
          <w:sz w:val="28"/>
          <w:szCs w:val="28"/>
          <w:rtl w:val="1"/>
        </w:rPr>
        <w:t>:</w:t>
      </w:r>
    </w:p>
    <w:p>
      <w:pPr>
        <w:pStyle w:val="Body"/>
        <w:numPr>
          <w:ilvl w:val="0"/>
          <w:numId w:val="20"/>
        </w:numPr>
        <w:bidi w:val="1"/>
        <w:spacing w:after="200"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أن اتخاذ القرار يمر بخطوات منهجية متتابعة تشكل إطارًا منطقيًا للوصول إلى الحل الأمثل</w:t>
      </w:r>
      <w:r>
        <w:rPr>
          <w:rFonts w:ascii="Simplified Arabic" w:cs="Simplified Arabic" w:hAnsi="Simplified Arabic" w:eastAsia="Simplified Arabic"/>
          <w:sz w:val="28"/>
          <w:szCs w:val="28"/>
          <w:rtl w:val="1"/>
        </w:rPr>
        <w:t>.</w:t>
      </w:r>
    </w:p>
    <w:p>
      <w:pPr>
        <w:pStyle w:val="Body"/>
        <w:numPr>
          <w:ilvl w:val="0"/>
          <w:numId w:val="20"/>
        </w:numPr>
        <w:bidi w:val="1"/>
        <w:spacing w:after="200"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أن لكل مشكلة أو موقف بدائل متعددة، ويُفترض تحليل هذه البدائل ومقارنتها استنادًا إلى معايير أو أسس محددة</w:t>
      </w:r>
      <w:r>
        <w:rPr>
          <w:rFonts w:ascii="Simplified Arabic" w:cs="Simplified Arabic" w:hAnsi="Simplified Arabic" w:eastAsia="Simplified Arabic"/>
          <w:sz w:val="28"/>
          <w:szCs w:val="28"/>
          <w:rtl w:val="1"/>
        </w:rPr>
        <w:t>.</w:t>
      </w:r>
    </w:p>
    <w:p>
      <w:pPr>
        <w:pStyle w:val="Body"/>
        <w:numPr>
          <w:ilvl w:val="0"/>
          <w:numId w:val="20"/>
        </w:numPr>
        <w:bidi w:val="1"/>
        <w:spacing w:after="200"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أن عملية اختيار البديل الأنسب تعتمد بشكل أساسي على تحديد الأهداف المرجوة، باعتبار أن مدى فعالية القرار يُقاس بمدى مساهمته في تحقيق هذه الأهداف</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الهزاني، العريفي، </w:t>
      </w:r>
      <w:r>
        <w:rPr>
          <w:rFonts w:ascii="Simplified Arabic" w:cs="Simplified Arabic" w:hAnsi="Simplified Arabic" w:eastAsia="Simplified Arabic"/>
          <w:sz w:val="28"/>
          <w:szCs w:val="28"/>
          <w:rtl w:val="1"/>
          <w:lang w:val="ar-SA" w:bidi="ar-SA"/>
        </w:rPr>
        <w:t>2015)</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الثاني</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أنواع القرارات</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لا تخضع عملية تصنيف القرارات الإدارية لمعيار واحد ثابت، إذ تتعدد أسس التصنيف تبعًا لاختلاف طبيعة القرار وأهدافه ومستوى اتخاذه داخل المنظمة، وقد تناول علماء الإدارة مجموعة من المعايير التي يمكن الاستناد إليها في تصنيف القرارات الإدارية، ومن أبرزها ما يأتي</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b w:val="1"/>
          <w:bCs w:val="1"/>
          <w:sz w:val="28"/>
          <w:szCs w:val="28"/>
          <w:rtl w:val="1"/>
          <w:lang w:val="ar-SA" w:bidi="ar-SA"/>
        </w:rPr>
        <w:t>أولًا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تصنيف القرارات وفقًا للوظائف الأساسية للمنظمة</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تصنف القرارات الإدارية وفقًا لهذا المعيار إلى قرارات تتعلق بالموارد البشرية، وتشمل القرارات المرتبطة باستقطاب العاملين واختيارهم وتعيينهم، وتدريبهم وتطويرهم، وتحديد الأجور والحوافز والترقيات</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القربوني، </w:t>
      </w:r>
      <w:r>
        <w:rPr>
          <w:rFonts w:ascii="Simplified Arabic" w:cs="Simplified Arabic" w:hAnsi="Simplified Arabic" w:eastAsia="Simplified Arabic"/>
          <w:sz w:val="28"/>
          <w:szCs w:val="28"/>
          <w:rtl w:val="1"/>
          <w:lang w:val="ar-SA" w:bidi="ar-SA"/>
        </w:rPr>
        <w:t>2014)</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b w:val="1"/>
          <w:bCs w:val="1"/>
          <w:sz w:val="28"/>
          <w:szCs w:val="28"/>
          <w:rtl w:val="1"/>
          <w:lang w:val="ar-SA" w:bidi="ar-SA"/>
        </w:rPr>
        <w:t>ثانيًا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تصنيف القرارات وفقًا لأهميتها</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تنقسم القرارات وفق هذا المعيار إلى ثلاثة أنواع رئيسة</w:t>
      </w:r>
      <w:r>
        <w:rPr>
          <w:rFonts w:ascii="Simplified Arabic" w:cs="Simplified Arabic" w:hAnsi="Simplified Arabic" w:eastAsia="Simplified Arabic"/>
          <w:sz w:val="28"/>
          <w:szCs w:val="28"/>
          <w:rtl w:val="1"/>
        </w:rPr>
        <w:t>:</w:t>
      </w:r>
    </w:p>
    <w:p>
      <w:pPr>
        <w:pStyle w:val="Body"/>
        <w:numPr>
          <w:ilvl w:val="0"/>
          <w:numId w:val="2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القرارات الاستراتيجية</w:t>
      </w:r>
      <w:r>
        <w:rPr>
          <w:rFonts w:ascii="Simplified Arabic" w:cs="Simplified Arabic" w:hAnsi="Simplified Arabic" w:eastAsia="Simplified Arabic"/>
          <w:b w:val="1"/>
          <w:bCs w:val="1"/>
          <w:sz w:val="28"/>
          <w:szCs w:val="28"/>
          <w:rtl w:val="1"/>
        </w:rPr>
        <w:t>:</w:t>
      </w:r>
      <w:r>
        <w:rPr>
          <w:rFonts w:ascii="Simplified Arabic" w:cs="Simplified Arabic" w:hAnsi="Simplified Arabic" w:eastAsia="Simplified Arabic" w:hint="cs"/>
          <w:sz w:val="28"/>
          <w:szCs w:val="28"/>
          <w:rtl w:val="1"/>
          <w:lang w:val="ar-SA" w:bidi="ar-SA"/>
        </w:rPr>
        <w:t xml:space="preserve"> وهي القرارات التي تتخذها الإدارة العليا، وتتسم بأهميتها الكبيرة وتأثيرها طويل المدى على مستقبل المنظمة، كما تتميز بآثارها الواسعة وارتباطها بالأهداف الاستراتيجية للمؤسسة</w:t>
      </w:r>
      <w:r>
        <w:rPr>
          <w:rFonts w:ascii="Simplified Arabic" w:cs="Simplified Arabic" w:hAnsi="Simplified Arabic" w:eastAsia="Simplified Arabic"/>
          <w:sz w:val="28"/>
          <w:szCs w:val="28"/>
          <w:rtl w:val="1"/>
          <w:lang w:val="ar-SA" w:bidi="ar-SA"/>
        </w:rPr>
        <w:t>.</w:t>
      </w:r>
    </w:p>
    <w:p>
      <w:pPr>
        <w:pStyle w:val="Body"/>
        <w:numPr>
          <w:ilvl w:val="0"/>
          <w:numId w:val="2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القرارات التكتيكية</w:t>
      </w:r>
      <w:r>
        <w:rPr>
          <w:rFonts w:ascii="Simplified Arabic" w:cs="Simplified Arabic" w:hAnsi="Simplified Arabic" w:eastAsia="Simplified Arabic"/>
          <w:b w:val="1"/>
          <w:bCs w:val="1"/>
          <w:sz w:val="28"/>
          <w:szCs w:val="28"/>
          <w:rtl w:val="1"/>
        </w:rPr>
        <w:t>:</w:t>
      </w:r>
      <w:r>
        <w:rPr>
          <w:rFonts w:ascii="Simplified Arabic" w:cs="Simplified Arabic" w:hAnsi="Simplified Arabic" w:eastAsia="Simplified Arabic" w:hint="cs"/>
          <w:sz w:val="28"/>
          <w:szCs w:val="28"/>
          <w:rtl w:val="1"/>
          <w:lang w:val="ar-SA" w:bidi="ar-SA"/>
        </w:rPr>
        <w:t xml:space="preserve"> وهي القرارات التي تتخذها الإدارة الوسطى، مثل رؤساء الأقسام ومديري الإدارات، وتهدف إلى ترجمة التوجهات الاستراتيجية إلى خطط وبرامج قابلة للتنفيذ</w:t>
      </w:r>
      <w:r>
        <w:rPr>
          <w:rFonts w:ascii="Simplified Arabic" w:cs="Simplified Arabic" w:hAnsi="Simplified Arabic" w:eastAsia="Simplified Arabic"/>
          <w:sz w:val="28"/>
          <w:szCs w:val="28"/>
          <w:rtl w:val="1"/>
        </w:rPr>
        <w:t>.</w:t>
      </w:r>
    </w:p>
    <w:p>
      <w:pPr>
        <w:pStyle w:val="Body"/>
        <w:numPr>
          <w:ilvl w:val="0"/>
          <w:numId w:val="2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القرارات الروتينية أو التشغيلية</w:t>
      </w:r>
      <w:r>
        <w:rPr>
          <w:rFonts w:ascii="Simplified Arabic" w:cs="Simplified Arabic" w:hAnsi="Simplified Arabic" w:eastAsia="Simplified Arabic"/>
          <w:b w:val="1"/>
          <w:bCs w:val="1"/>
          <w:sz w:val="28"/>
          <w:szCs w:val="28"/>
          <w:rtl w:val="1"/>
        </w:rPr>
        <w:t>:</w:t>
      </w:r>
      <w:r>
        <w:rPr>
          <w:rFonts w:ascii="Simplified Arabic" w:cs="Simplified Arabic" w:hAnsi="Simplified Arabic" w:eastAsia="Simplified Arabic" w:hint="cs"/>
          <w:sz w:val="28"/>
          <w:szCs w:val="28"/>
          <w:rtl w:val="1"/>
          <w:lang w:val="ar-SA" w:bidi="ar-SA"/>
        </w:rPr>
        <w:t xml:space="preserve"> وهي القرارات المرتبطة بالأعمال اليومية والأنشطة الجارية داخل المنظمة، وعادة ما تكون من اختصاص الإدارة التنفيذية أو الإشرافية المباشرة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آل عزام وآل ظفرة، </w:t>
      </w:r>
      <w:r>
        <w:rPr>
          <w:rFonts w:ascii="Simplified Arabic" w:cs="Simplified Arabic" w:hAnsi="Simplified Arabic" w:eastAsia="Simplified Arabic"/>
          <w:sz w:val="28"/>
          <w:szCs w:val="28"/>
          <w:rtl w:val="1"/>
          <w:lang w:val="ar-SA" w:bidi="ar-SA"/>
        </w:rPr>
        <w:t>2023)</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b w:val="1"/>
          <w:bCs w:val="1"/>
          <w:sz w:val="28"/>
          <w:szCs w:val="28"/>
          <w:rtl w:val="1"/>
          <w:lang w:val="ar-SA" w:bidi="ar-SA"/>
        </w:rPr>
        <w:t>ثالثًا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تصنيف القرارات وفقًا لإمكانية برمجتها</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وفقًا لهذا المعيار تنقسم القرارات إلى</w:t>
      </w:r>
      <w:r>
        <w:rPr>
          <w:rFonts w:ascii="Simplified Arabic" w:cs="Simplified Arabic" w:hAnsi="Simplified Arabic" w:eastAsia="Simplified Arabic"/>
          <w:sz w:val="28"/>
          <w:szCs w:val="28"/>
          <w:rtl w:val="1"/>
        </w:rPr>
        <w:t>:</w:t>
      </w:r>
    </w:p>
    <w:p>
      <w:pPr>
        <w:pStyle w:val="Body"/>
        <w:numPr>
          <w:ilvl w:val="0"/>
          <w:numId w:val="2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القرارات المبرمجة</w:t>
      </w:r>
      <w:r>
        <w:rPr>
          <w:rFonts w:ascii="Simplified Arabic" w:cs="Simplified Arabic" w:hAnsi="Simplified Arabic" w:eastAsia="Simplified Arabic"/>
          <w:b w:val="1"/>
          <w:bCs w:val="1"/>
          <w:sz w:val="28"/>
          <w:szCs w:val="28"/>
          <w:rtl w:val="1"/>
        </w:rPr>
        <w:t>:</w:t>
      </w:r>
      <w:r>
        <w:rPr>
          <w:rFonts w:ascii="Simplified Arabic" w:cs="Simplified Arabic" w:hAnsi="Simplified Arabic" w:eastAsia="Simplified Arabic" w:hint="cs"/>
          <w:sz w:val="28"/>
          <w:szCs w:val="28"/>
          <w:rtl w:val="1"/>
          <w:lang w:val="ar-SA" w:bidi="ar-SA"/>
        </w:rPr>
        <w:t xml:space="preserve"> وهي القرارات المتكررة التي تتعلق بمشكلات معتادة ومتوقعة، ويتم اتخاذها وفق سياسات وإجراءات وقواعد محددة مسبقا من قبل الإدارة العليا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أمثلتها قرارات منح الإجازات الاعتيادية، والترقية بالأقدمية، وتوزيع المكاتب</w:t>
      </w:r>
      <w:r>
        <w:rPr>
          <w:rFonts w:ascii="Simplified Arabic" w:cs="Simplified Arabic" w:hAnsi="Simplified Arabic" w:eastAsia="Simplified Arabic"/>
          <w:sz w:val="28"/>
          <w:szCs w:val="28"/>
          <w:rtl w:val="1"/>
          <w:lang w:val="ar-SA" w:bidi="ar-SA"/>
        </w:rPr>
        <w:t>.</w:t>
      </w:r>
    </w:p>
    <w:p>
      <w:pPr>
        <w:pStyle w:val="Body"/>
        <w:numPr>
          <w:ilvl w:val="0"/>
          <w:numId w:val="24"/>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القرارات غير المبرمجة</w:t>
      </w:r>
      <w:r>
        <w:rPr>
          <w:rFonts w:ascii="Simplified Arabic" w:cs="Simplified Arabic" w:hAnsi="Simplified Arabic" w:eastAsia="Simplified Arabic"/>
          <w:b w:val="1"/>
          <w:bCs w:val="1"/>
          <w:sz w:val="28"/>
          <w:szCs w:val="28"/>
          <w:rtl w:val="1"/>
        </w:rPr>
        <w:t>:</w:t>
      </w:r>
      <w:r>
        <w:rPr>
          <w:rFonts w:ascii="Simplified Arabic" w:cs="Simplified Arabic" w:hAnsi="Simplified Arabic" w:eastAsia="Simplified Arabic" w:hint="cs"/>
          <w:sz w:val="28"/>
          <w:szCs w:val="28"/>
          <w:rtl w:val="1"/>
          <w:lang w:val="ar-SA" w:bidi="ar-SA"/>
        </w:rPr>
        <w:t xml:space="preserve"> وهي القرارات التي تتعامل مع مشكلات جديدة أو غير مألوفة لا تتوافر بشأنها إجراءات جاهزة، وتتطلب قدرًا من التفكير والتحليل والإبداع، لذلك يطلق عليها أحيانًا القرارات الإبداعية</w:t>
      </w:r>
      <w:r>
        <w:rPr>
          <w:rFonts w:ascii="Simplified Arabic" w:cs="Simplified Arabic" w:hAnsi="Simplified Arabic" w:eastAsia="Simplified Arabic"/>
          <w:sz w:val="28"/>
          <w:szCs w:val="28"/>
          <w:rtl w:val="1"/>
          <w:lang w:val="ar-SA" w:bidi="ar-SA"/>
        </w:rPr>
        <w:t>. (</w:t>
      </w:r>
      <w:r>
        <w:rPr>
          <w:rFonts w:ascii="Simplified Arabic" w:cs="Simplified Arabic" w:hAnsi="Simplified Arabic" w:eastAsia="Simplified Arabic" w:hint="cs"/>
          <w:sz w:val="28"/>
          <w:szCs w:val="28"/>
          <w:rtl w:val="1"/>
          <w:lang w:val="ar-SA" w:bidi="ar-SA"/>
        </w:rPr>
        <w:t xml:space="preserve">الكفاوين، </w:t>
      </w:r>
      <w:r>
        <w:rPr>
          <w:rFonts w:ascii="Simplified Arabic" w:cs="Simplified Arabic" w:hAnsi="Simplified Arabic" w:eastAsia="Simplified Arabic"/>
          <w:sz w:val="28"/>
          <w:szCs w:val="28"/>
          <w:rtl w:val="1"/>
          <w:lang w:val="ar-SA" w:bidi="ar-SA"/>
        </w:rPr>
        <w:t>2015)</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b w:val="1"/>
          <w:bCs w:val="1"/>
          <w:sz w:val="28"/>
          <w:szCs w:val="28"/>
          <w:rtl w:val="1"/>
          <w:lang w:val="ar-SA" w:bidi="ar-SA"/>
        </w:rPr>
        <w:t>رابعًا</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1"/>
          <w:bCs w:val="1"/>
          <w:sz w:val="28"/>
          <w:szCs w:val="28"/>
          <w:rtl w:val="1"/>
          <w:lang w:val="ar-SA" w:bidi="ar-SA"/>
        </w:rPr>
        <w:t>تصنيف القرارات وفقًا لظروف اتخاذها</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يصنف بعض الباحثين القرارات الإدارية بحسب البيئة التي تُتخذ فيها إلى</w:t>
      </w:r>
      <w:r>
        <w:rPr>
          <w:rFonts w:ascii="Simplified Arabic" w:cs="Simplified Arabic" w:hAnsi="Simplified Arabic" w:eastAsia="Simplified Arabic"/>
          <w:sz w:val="28"/>
          <w:szCs w:val="28"/>
          <w:rtl w:val="1"/>
        </w:rPr>
        <w:t>:</w:t>
      </w:r>
    </w:p>
    <w:p>
      <w:pPr>
        <w:pStyle w:val="Body"/>
        <w:numPr>
          <w:ilvl w:val="0"/>
          <w:numId w:val="2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قرارات تُتخذ في ظل ظروف التأكد، حيث تكون المعلومات متاحة بشكل واضح</w:t>
      </w:r>
      <w:r>
        <w:rPr>
          <w:rFonts w:ascii="Simplified Arabic" w:cs="Simplified Arabic" w:hAnsi="Simplified Arabic" w:eastAsia="Simplified Arabic"/>
          <w:sz w:val="28"/>
          <w:szCs w:val="28"/>
          <w:rtl w:val="1"/>
        </w:rPr>
        <w:t>.</w:t>
      </w:r>
    </w:p>
    <w:p>
      <w:pPr>
        <w:pStyle w:val="Body"/>
        <w:numPr>
          <w:ilvl w:val="0"/>
          <w:numId w:val="2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قرارات تُتخذ في ظل ظروف عدم التأكد، عندما تكون المعلومات غير كافية أو غير واضحة</w:t>
      </w:r>
      <w:r>
        <w:rPr>
          <w:rFonts w:ascii="Simplified Arabic" w:cs="Simplified Arabic" w:hAnsi="Simplified Arabic" w:eastAsia="Simplified Arabic"/>
          <w:sz w:val="28"/>
          <w:szCs w:val="28"/>
          <w:rtl w:val="1"/>
        </w:rPr>
        <w:t>.</w:t>
      </w:r>
    </w:p>
    <w:p>
      <w:pPr>
        <w:pStyle w:val="Body"/>
        <w:numPr>
          <w:ilvl w:val="0"/>
          <w:numId w:val="26"/>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قرارات تتخذ في ظل المخاطرة، حيث يمكن تقدير احتمالات النتائج المختلفة واتخاذ القرار بناءً عليها</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سرور، </w:t>
      </w:r>
      <w:r>
        <w:rPr>
          <w:rFonts w:ascii="Simplified Arabic" w:cs="Simplified Arabic" w:hAnsi="Simplified Arabic" w:eastAsia="Simplified Arabic"/>
          <w:sz w:val="28"/>
          <w:szCs w:val="28"/>
          <w:rtl w:val="1"/>
          <w:lang w:val="ar-SA" w:bidi="ar-SA"/>
        </w:rPr>
        <w:t>2005)</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الثالث</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مراحل عملية اتخاذ القرار</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هناك سبع مراحل تمر بها عملية اتخاذ القرارات، وتتمثل في</w:t>
      </w:r>
      <w:r>
        <w:rPr>
          <w:rFonts w:ascii="Simplified Arabic" w:cs="Simplified Arabic" w:hAnsi="Simplified Arabic" w:eastAsia="Simplified Arabic"/>
          <w:sz w:val="28"/>
          <w:szCs w:val="28"/>
          <w:rtl w:val="1"/>
          <w:lang w:val="ar-SA" w:bidi="ar-SA"/>
        </w:rPr>
        <w:t>:</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تحديد المشكلة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lang w:val="ar-SA" w:bidi="ar-SA"/>
        </w:rPr>
      </w:pPr>
      <w:r>
        <w:rPr>
          <w:rFonts w:ascii="Simplified Arabic" w:cs="Simplified Arabic" w:hAnsi="Simplified Arabic" w:eastAsia="Simplified Arabic" w:hint="cs"/>
          <w:sz w:val="28"/>
          <w:szCs w:val="28"/>
          <w:rtl w:val="1"/>
          <w:lang w:val="ar-SA" w:bidi="ar-SA"/>
        </w:rPr>
        <w:t>تبدأ عملية اتخاذ القرار عندما يُدرك القائم على صنع القرار وجود فجوة بين الواقع الفعلي والهدف المنشود، أي وجود حالة تتطلب التدخل والحل</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وتتمثل هذه المرحلة في تشخيص المشكلة بدقة من خلال دراسة ظروفها وسياقها الزمني والمكاني، وتحليل أسبابها وانعكاساتها</w:t>
      </w:r>
      <w:r>
        <w:rPr>
          <w:rFonts w:ascii="Simplified Arabic" w:cs="Simplified Arabic" w:hAnsi="Simplified Arabic" w:eastAsia="Simplified Arabic"/>
          <w:sz w:val="28"/>
          <w:szCs w:val="28"/>
          <w:rtl w:val="1"/>
          <w:lang w:val="ar-SA" w:bidi="ar-SA"/>
        </w:rPr>
        <w:t xml:space="preserve">. </w:t>
      </w:r>
    </w:p>
    <w:p>
      <w:pPr>
        <w:pStyle w:val="List Paragraph"/>
        <w:numPr>
          <w:ilvl w:val="0"/>
          <w:numId w:val="28"/>
        </w:numPr>
        <w:bidi w:val="1"/>
        <w:spacing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جمع البيانات والمعلومات</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لا يمكن فهم المشكلة بشكل سليم دون الحصول على بيانات ومعلومات دقيقة وموضوعية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وتعد هذه المرحلة أساسًا لاتخاذ قرار صائب، حيث يتم جمع البيانات من مصادر أولية وثانوية، وتشمل معلومات كمية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رقمية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ونوعية </w:t>
      </w:r>
      <w:r>
        <w:rPr>
          <w:rFonts w:ascii="Simplified Arabic" w:cs="Simplified Arabic" w:hAnsi="Simplified Arabic" w:eastAsia="Simplified Arabic"/>
          <w:sz w:val="28"/>
          <w:szCs w:val="28"/>
          <w:rtl w:val="1"/>
          <w:lang w:val="ar-SA" w:bidi="ar-SA"/>
        </w:rPr>
        <w:t>(</w:t>
      </w:r>
      <w:r>
        <w:rPr>
          <w:rFonts w:ascii="Simplified Arabic" w:cs="Simplified Arabic" w:hAnsi="Simplified Arabic" w:eastAsia="Simplified Arabic" w:hint="cs"/>
          <w:sz w:val="28"/>
          <w:szCs w:val="28"/>
          <w:rtl w:val="1"/>
          <w:lang w:val="ar-SA" w:bidi="ar-SA"/>
        </w:rPr>
        <w:t>وصفية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وتعتمد جودة القرار على مدى شمولية ودقة هذه المعلومات ومدى ملاءمتها للزمن والموقف</w:t>
      </w:r>
      <w:r>
        <w:rPr>
          <w:rFonts w:ascii="Simplified Arabic" w:cs="Simplified Arabic" w:hAnsi="Simplified Arabic" w:eastAsia="Simplified Arabic"/>
          <w:sz w:val="28"/>
          <w:szCs w:val="28"/>
          <w:rtl w:val="0"/>
          <w:lang w:val="en-US"/>
        </w:rPr>
        <w:t>.</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البحث عن البدائل الممكنة</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تشمل هذه المرحلة تحديد الخيارات المتاحة التي يمكن من خلالها حل المشكلة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ويتم ذلك من خلال</w:t>
      </w:r>
      <w:r>
        <w:rPr>
          <w:rFonts w:ascii="Simplified Arabic" w:cs="Simplified Arabic" w:hAnsi="Simplified Arabic" w:eastAsia="Simplified Arabic"/>
          <w:sz w:val="28"/>
          <w:szCs w:val="28"/>
          <w:rtl w:val="0"/>
          <w:lang w:val="en-US"/>
        </w:rPr>
        <w:t>:</w:t>
      </w:r>
    </w:p>
    <w:p>
      <w:pPr>
        <w:pStyle w:val="Body"/>
        <w:numPr>
          <w:ilvl w:val="0"/>
          <w:numId w:val="30"/>
        </w:numPr>
        <w:bidi w:val="1"/>
        <w:spacing w:after="200"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الاستفادة من الخبرات السابقة في مواقف مشابهة</w:t>
      </w:r>
      <w:r>
        <w:rPr>
          <w:rFonts w:ascii="Simplified Arabic" w:cs="Simplified Arabic" w:hAnsi="Simplified Arabic" w:eastAsia="Simplified Arabic"/>
          <w:sz w:val="28"/>
          <w:szCs w:val="28"/>
          <w:rtl w:val="1"/>
        </w:rPr>
        <w:t>.</w:t>
      </w:r>
    </w:p>
    <w:p>
      <w:pPr>
        <w:pStyle w:val="Body"/>
        <w:numPr>
          <w:ilvl w:val="0"/>
          <w:numId w:val="30"/>
        </w:numPr>
        <w:bidi w:val="1"/>
        <w:spacing w:after="200"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دراسة تجارب الآخرين وتحليلها مع مراعاة اختلاف الظروف، ويتأثر عدد ونوع البدائل بعوامل عدة، مثل سياسات المؤسسة، مواردها المالية، الوقت المتاح، والبيئة التنظيمية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عامر، المصري، </w:t>
      </w:r>
      <w:r>
        <w:rPr>
          <w:rFonts w:ascii="Simplified Arabic" w:cs="Simplified Arabic" w:hAnsi="Simplified Arabic" w:eastAsia="Simplified Arabic"/>
          <w:sz w:val="28"/>
          <w:szCs w:val="28"/>
          <w:rtl w:val="1"/>
          <w:lang w:val="ar-SA" w:bidi="ar-SA"/>
        </w:rPr>
        <w:t>2016)</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تقييم البدائل</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بعد حصر البدائل الممكنة، يتم تقييم كل خيار من حيث جدواه وتكلفته ونتائجه المحتملة، باستخدام معايير متعددة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مالية، فنية، اجتماعية واقتصادية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وتعتمد هذه المرحلة بشكل كبير على القدرة على التنبؤ بالمستقبل، ما يجعلها أكثر تعقيدًا، نظرًا لطبيعة عدم التأكد المصاحبة للقرارات المستقبلية</w:t>
      </w:r>
      <w:r>
        <w:rPr>
          <w:rFonts w:ascii="Simplified Arabic" w:cs="Simplified Arabic" w:hAnsi="Simplified Arabic" w:eastAsia="Simplified Arabic"/>
          <w:sz w:val="28"/>
          <w:szCs w:val="28"/>
          <w:rtl w:val="0"/>
          <w:lang w:val="en-US"/>
        </w:rPr>
        <w:t>.</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اختيار البديل الأنسب</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تمثل هذه المرحلة جوهر عملية اتخاذ القرار، حيث يُختار البديل الأكثر كفاءة وملاءمة من حيث الإمكانيات المتاحة وقابلية التطبيق</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ويتطلب هذا الاختيار الحكمة، والخبرة، والقدرة على تحليل الواقع بشكل دقيق</w:t>
      </w:r>
      <w:r>
        <w:rPr>
          <w:rFonts w:ascii="Simplified Arabic" w:cs="Simplified Arabic" w:hAnsi="Simplified Arabic" w:eastAsia="Simplified Arabic"/>
          <w:sz w:val="28"/>
          <w:szCs w:val="28"/>
          <w:rtl w:val="0"/>
          <w:lang w:val="en-US"/>
        </w:rPr>
        <w:t>.</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تنفيذ القرار</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بعد اتخاذ القرار، تبدأ مرحلة التنفيذ، حيث يُترجم القرار إلى واقع عملي</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ويتطلب ذلك تهيئة الظروف المناسبة، وضمان تعاون جميع المعنيين بالتنفيذ لضمان تحقيق الأهداف المرجوة</w:t>
      </w:r>
      <w:r>
        <w:rPr>
          <w:rFonts w:ascii="Simplified Arabic" w:cs="Simplified Arabic" w:hAnsi="Simplified Arabic" w:eastAsia="Simplified Arabic"/>
          <w:sz w:val="28"/>
          <w:szCs w:val="28"/>
          <w:rtl w:val="0"/>
          <w:lang w:val="en-US"/>
        </w:rPr>
        <w:t>.</w:t>
      </w:r>
    </w:p>
    <w:p>
      <w:pPr>
        <w:pStyle w:val="List Paragraph"/>
        <w:numPr>
          <w:ilvl w:val="0"/>
          <w:numId w:val="28"/>
        </w:numPr>
        <w:bidi w:val="1"/>
        <w:spacing w:after="200" w:line="360" w:lineRule="auto"/>
        <w:ind w:right="72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المتابعة والتقييم</w:t>
      </w:r>
      <w:r>
        <w:rPr>
          <w:rFonts w:ascii="Simplified Arabic" w:cs="Simplified Arabic" w:hAnsi="Simplified Arabic" w:eastAsia="Simplified Arabic"/>
          <w:b w:val="1"/>
          <w:bCs w:val="1"/>
          <w:sz w:val="28"/>
          <w:szCs w:val="28"/>
          <w:rtl w:val="0"/>
          <w:lang w:val="en-US"/>
        </w:rPr>
        <w:t>:</w:t>
      </w:r>
    </w:p>
    <w:p>
      <w:pPr>
        <w:pStyle w:val="List Paragraph"/>
        <w:bidi w:val="1"/>
        <w:spacing w:line="360" w:lineRule="auto"/>
        <w:ind w:left="720" w:right="72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لا تكتمل عملية اتخاذ القرار دون متابعة تنفيذ القرار ومراقبة نتائجه</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وتُعنى هذه المرحلة بقياس مدى نجاح القرار، واكتشاف أية انحرافات أو نتائج غير متوقعة، واتخاذ الإجراءات التصحيحية في الوقت المناسب لضمان فعالية القرار واستدامة أثره</w:t>
      </w:r>
      <w:r>
        <w:rPr>
          <w:rFonts w:ascii="Simplified Arabic" w:cs="Simplified Arabic" w:hAnsi="Simplified Arabic" w:eastAsia="Simplified Arabic"/>
          <w:sz w:val="28"/>
          <w:szCs w:val="28"/>
          <w:rtl w:val="0"/>
          <w:lang w:val="en-US"/>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مؤيد، </w:t>
      </w:r>
      <w:r>
        <w:rPr>
          <w:rFonts w:ascii="Simplified Arabic" w:cs="Simplified Arabic" w:hAnsi="Simplified Arabic" w:eastAsia="Simplified Arabic"/>
          <w:sz w:val="28"/>
          <w:szCs w:val="28"/>
          <w:rtl w:val="1"/>
          <w:lang w:val="ar-SA" w:bidi="ar-SA"/>
        </w:rPr>
        <w:t>2016)</w:t>
      </w:r>
    </w:p>
    <w:p>
      <w:pPr>
        <w:pStyle w:val="Body"/>
        <w:bidi w:val="1"/>
        <w:spacing w:line="360" w:lineRule="auto"/>
        <w:ind w:left="0" w:right="0" w:firstLine="0"/>
        <w:jc w:val="center"/>
        <w:rPr>
          <w:rFonts w:ascii="Simplified Arabic" w:cs="Simplified Arabic" w:hAnsi="Simplified Arabic" w:eastAsia="Simplified Arabic"/>
          <w:b w:val="1"/>
          <w:bCs w:val="1"/>
          <w:sz w:val="36"/>
          <w:szCs w:val="36"/>
          <w:rtl w:val="1"/>
        </w:rPr>
      </w:pPr>
      <w:r>
        <w:rPr>
          <w:rFonts w:ascii="Simplified Arabic" w:cs="Simplified Arabic" w:hAnsi="Simplified Arabic" w:eastAsia="Simplified Arabic" w:hint="cs"/>
          <w:b w:val="1"/>
          <w:bCs w:val="1"/>
          <w:sz w:val="36"/>
          <w:szCs w:val="36"/>
          <w:rtl w:val="1"/>
          <w:lang w:val="ar-SA" w:bidi="ar-SA"/>
        </w:rPr>
        <w:t>المبحث الثالث</w:t>
      </w:r>
      <w:r>
        <w:rPr>
          <w:rFonts w:ascii="Simplified Arabic" w:cs="Simplified Arabic" w:hAnsi="Simplified Arabic" w:eastAsia="Simplified Arabic"/>
          <w:b w:val="1"/>
          <w:bCs w:val="1"/>
          <w:sz w:val="36"/>
          <w:szCs w:val="36"/>
          <w:rtl w:val="1"/>
          <w:lang w:val="ar-SA" w:bidi="ar-SA"/>
        </w:rPr>
        <w:t xml:space="preserve">: </w:t>
      </w:r>
      <w:r>
        <w:rPr>
          <w:rFonts w:ascii="Simplified Arabic" w:cs="Simplified Arabic" w:hAnsi="Simplified Arabic" w:eastAsia="Simplified Arabic" w:hint="cs"/>
          <w:b w:val="1"/>
          <w:bCs w:val="1"/>
          <w:sz w:val="36"/>
          <w:szCs w:val="36"/>
          <w:rtl w:val="1"/>
          <w:lang w:val="ar-SA" w:bidi="ar-SA"/>
        </w:rPr>
        <w:t>كفاءة التشغيل</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الأول</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مفهوم الكفاءة التشغيلية</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تشير كفاءة التشغيل إلى قدرة المؤسسة على استغلال مواردها البشرية والمادية والتقنية بأفضل صورة ممكنة لتحقيق أهدافها بأقل تكلفة وجهد وفي أقصر وقت ممكن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وتعكس كفاءة التشغيل مدى نجاح المؤسسة في تحويل المدخلات المتاحة إلى مخرجات ذات جودة عالية، بما يضمن تحقيق الأداء الفعّال وتعظيم الاستفادة من الموارد المتاحة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ساسي وحيلة، </w:t>
      </w:r>
      <w:r>
        <w:rPr>
          <w:rFonts w:ascii="Simplified Arabic" w:cs="Simplified Arabic" w:hAnsi="Simplified Arabic" w:eastAsia="Simplified Arabic"/>
          <w:sz w:val="28"/>
          <w:szCs w:val="28"/>
          <w:rtl w:val="1"/>
          <w:lang w:val="ar-SA" w:bidi="ar-SA"/>
        </w:rPr>
        <w:t>2023)</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وتتضمن كفاءة التشغيل بعدين أساسيين هما</w:t>
      </w:r>
      <w:r>
        <w:rPr>
          <w:rFonts w:ascii="Simplified Arabic" w:cs="Simplified Arabic" w:hAnsi="Simplified Arabic" w:eastAsia="Simplified Arabic"/>
          <w:sz w:val="28"/>
          <w:szCs w:val="28"/>
          <w:rtl w:val="1"/>
        </w:rPr>
        <w:t>:</w:t>
      </w:r>
      <w:r>
        <w:rPr>
          <w:rFonts w:ascii="Simplified Arabic" w:cs="Simplified Arabic" w:hAnsi="Simplified Arabic" w:eastAsia="Simplified Arabic" w:hint="cs"/>
          <w:sz w:val="28"/>
          <w:szCs w:val="28"/>
          <w:rtl w:val="1"/>
          <w:lang w:val="ar-SA" w:bidi="ar-SA"/>
        </w:rPr>
        <w:t xml:space="preserve"> الكفاءة التقنية والكفاءة التخصيصية، ويمكن توضيحهما على النحو الآتي</w:t>
      </w:r>
      <w:r>
        <w:rPr>
          <w:rFonts w:ascii="Simplified Arabic" w:cs="Simplified Arabic" w:hAnsi="Simplified Arabic" w:eastAsia="Simplified Arabic"/>
          <w:sz w:val="28"/>
          <w:szCs w:val="28"/>
          <w:rtl w:val="1"/>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الكفاءة التقنية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يقصد بالكفاءة التقنية قدرة المؤسسة على إنجاز حجم معين من الأعمال أو تقديم مستوى محدد من الخدمات باستخدام أقل قدر ممكن من الموارد المتاحة، مع الاستفادة المثلى من التقنيات والأنظمة المستخدمة</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وفي القطاع الحكومي، تتجلى الكفاءة التقنية في قدرة الجهات الحكومية على تقديم الخدمات وإنجاز المعاملات بدقة وسرعة مع تقليل الهدر في الوقت والجهد والموارد</w:t>
      </w:r>
      <w:r>
        <w:rPr>
          <w:rFonts w:ascii="Simplified Arabic" w:cs="Simplified Arabic" w:hAnsi="Simplified Arabic" w:eastAsia="Simplified Arabic"/>
          <w:b w:val="0"/>
          <w:bCs w:val="0"/>
          <w:sz w:val="28"/>
          <w:szCs w:val="28"/>
          <w:rtl w:val="0"/>
          <w:lang w:val="en-US"/>
        </w:rPr>
        <w:t>.</w:t>
      </w:r>
    </w:p>
    <w:p>
      <w:pPr>
        <w:pStyle w:val="List Paragraph"/>
        <w:numPr>
          <w:ilvl w:val="0"/>
          <w:numId w:val="18"/>
        </w:numPr>
        <w:bidi w:val="1"/>
        <w:spacing w:line="360" w:lineRule="auto"/>
        <w:ind w:right="720"/>
        <w:jc w:val="both"/>
        <w:rPr>
          <w:rFonts w:ascii="Simplified Arabic" w:cs="Simplified Arabic" w:hAnsi="Simplified Arabic" w:eastAsia="Simplified Arabic" w:hint="cs"/>
          <w:b w:val="1"/>
          <w:bCs w:val="1"/>
          <w:sz w:val="28"/>
          <w:szCs w:val="28"/>
          <w:rtl w:val="1"/>
          <w:lang w:val="ar-SA" w:bidi="ar-SA"/>
        </w:rPr>
      </w:pPr>
      <w:r>
        <w:rPr>
          <w:rFonts w:ascii="Simplified Arabic" w:cs="Simplified Arabic" w:hAnsi="Simplified Arabic" w:eastAsia="Simplified Arabic" w:hint="cs"/>
          <w:b w:val="1"/>
          <w:bCs w:val="1"/>
          <w:sz w:val="28"/>
          <w:szCs w:val="28"/>
          <w:rtl w:val="1"/>
          <w:lang w:val="ar-SA" w:bidi="ar-SA"/>
        </w:rPr>
        <w:t>الكفاءة التخصيصية</w:t>
      </w:r>
      <w:r>
        <w:rPr>
          <w:rFonts w:ascii="Simplified Arabic" w:cs="Simplified Arabic" w:hAnsi="Simplified Arabic" w:eastAsia="Simplified Arabic"/>
          <w:b w:val="1"/>
          <w:bCs w:val="1"/>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تشير الكفاءة التخصيصية إلى قدرة المؤسسة على توزيع مواردها المختلفة وتوظيفها في الأنشطة والمهام الأكثر أهمية وفائدة، بما يحقق أفضل عائد ممكن من استخدام تلك الموارد</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وتتحقق هذه الكفاءة عندما تتمكن المؤسسة من تخصيص الموارد البشرية والتقنية والمالية بالشكل الذي يدعم تحقيق أهدافها الاستراتيجية ويرفع من مستوى أدائها</w:t>
      </w:r>
      <w:r>
        <w:rPr>
          <w:rFonts w:ascii="Simplified Arabic" w:cs="Simplified Arabic" w:hAnsi="Simplified Arabic" w:eastAsia="Simplified Arabic"/>
          <w:b w:val="0"/>
          <w:bCs w:val="0"/>
          <w:sz w:val="28"/>
          <w:szCs w:val="28"/>
          <w:rtl w:val="0"/>
          <w:lang w:val="en-US"/>
        </w:rPr>
        <w:t>.</w:t>
      </w:r>
      <w:r>
        <w:rPr>
          <w:rFonts w:ascii="Simplified Arabic" w:cs="Simplified Arabic" w:hAnsi="Simplified Arabic" w:eastAsia="Simplified Arabic"/>
          <w:b w:val="0"/>
          <w:bCs w:val="0"/>
          <w:sz w:val="28"/>
          <w:szCs w:val="28"/>
          <w:rtl w:val="1"/>
          <w:lang w:val="ar-SA" w:bidi="ar-SA"/>
        </w:rPr>
        <w:t xml:space="preserve"> (</w:t>
      </w:r>
      <w:r>
        <w:rPr>
          <w:rFonts w:ascii="Simplified Arabic" w:cs="Simplified Arabic" w:hAnsi="Simplified Arabic" w:eastAsia="Simplified Arabic" w:hint="cs"/>
          <w:b w:val="0"/>
          <w:bCs w:val="0"/>
          <w:sz w:val="28"/>
          <w:szCs w:val="28"/>
          <w:rtl w:val="1"/>
          <w:lang w:val="ar-SA" w:bidi="ar-SA"/>
        </w:rPr>
        <w:t>زياد، د</w:t>
      </w:r>
      <w:r>
        <w:rPr>
          <w:rFonts w:ascii="Simplified Arabic" w:cs="Simplified Arabic" w:hAnsi="Simplified Arabic" w:eastAsia="Simplified Arabic"/>
          <w:b w:val="0"/>
          <w:bCs w:val="0"/>
          <w:sz w:val="28"/>
          <w:szCs w:val="28"/>
          <w:rtl w:val="1"/>
          <w:lang w:val="ar-SA" w:bidi="ar-SA"/>
        </w:rPr>
        <w:t>.</w:t>
      </w:r>
      <w:r>
        <w:rPr>
          <w:rFonts w:ascii="Simplified Arabic" w:cs="Simplified Arabic" w:hAnsi="Simplified Arabic" w:eastAsia="Simplified Arabic" w:hint="cs"/>
          <w:b w:val="0"/>
          <w:bCs w:val="0"/>
          <w:sz w:val="28"/>
          <w:szCs w:val="28"/>
          <w:rtl w:val="1"/>
          <w:lang w:val="ar-SA" w:bidi="ar-SA"/>
        </w:rPr>
        <w:t>ت</w:t>
      </w:r>
      <w:r>
        <w:rPr>
          <w:rFonts w:ascii="Simplified Arabic" w:cs="Simplified Arabic" w:hAnsi="Simplified Arabic" w:eastAsia="Simplified Arabic"/>
          <w:b w:val="0"/>
          <w:bCs w:val="0"/>
          <w:sz w:val="28"/>
          <w:szCs w:val="28"/>
          <w:rtl w:val="1"/>
          <w:lang w:val="ar-SA" w:bidi="ar-SA"/>
        </w:rPr>
        <w:t>)</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الثاني</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أهمية كفاءة التشغيل</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تُعد كفاءة التشغيل من المؤشرات الأساسية التي يمكن من خلالها تقييم مستوى الأداء المؤسسي ومدى فعالية استخدام الموارد المتاحة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تمثل أحد المرتكزات الرئيسة التي تسعى المؤسسات الحديثة إلى تعزيزها في ظل التنافسية المتزايدة والتطور التكنولوجي المتسارع</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وتتجلى أهمية كفاءة التشغيل فيما يلي</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الإسهام في تحسين استغلال الموارد البشرية والمالية والتقنية المتاحة داخل المؤسسة</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رفع مستوى الإنتاجية وجودة الخدمات المقدمة للمستفيدين</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تقليل التكاليف التشغيلية والحد من الهدر في الموارد</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جعدي، </w:t>
      </w:r>
      <w:r>
        <w:rPr>
          <w:rFonts w:ascii="Simplified Arabic" w:cs="Simplified Arabic" w:hAnsi="Simplified Arabic" w:eastAsia="Simplified Arabic"/>
          <w:sz w:val="28"/>
          <w:szCs w:val="28"/>
          <w:rtl w:val="1"/>
          <w:lang w:val="ar-SA" w:bidi="ar-SA"/>
        </w:rPr>
        <w:t>2014)</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تسريع إنجاز الأعمال والإجراءات الإدارية وتحسين تدفق العمليات التشغيلية</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دعم الإدارة في التخطيط والرقابة واتخاذ القرارات المبنية على معلومات دقيقة</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تعزيز قدرة المؤسسة على تحقيق أهدافها الاستراتيجية بكفاءة وفاعلية</w:t>
      </w:r>
      <w:r>
        <w:rPr>
          <w:rFonts w:ascii="Simplified Arabic" w:cs="Simplified Arabic" w:hAnsi="Simplified Arabic" w:eastAsia="Simplified Arabic"/>
          <w:sz w:val="28"/>
          <w:szCs w:val="28"/>
          <w:rtl w:val="1"/>
        </w:rPr>
        <w:t>.</w:t>
      </w:r>
    </w:p>
    <w:p>
      <w:pPr>
        <w:pStyle w:val="Body"/>
        <w:numPr>
          <w:ilvl w:val="0"/>
          <w:numId w:val="32"/>
        </w:numPr>
        <w:bidi w:val="1"/>
        <w:spacing w:line="360" w:lineRule="auto"/>
        <w:ind w:right="0"/>
        <w:jc w:val="both"/>
        <w:rPr>
          <w:rFonts w:ascii="Simplified Arabic" w:cs="Simplified Arabic" w:hAnsi="Simplified Arabic" w:eastAsia="Simplified Arabic" w:hint="cs"/>
          <w:sz w:val="28"/>
          <w:szCs w:val="28"/>
          <w:rtl w:val="1"/>
          <w:lang w:val="ar-SA" w:bidi="ar-SA"/>
        </w:rPr>
      </w:pPr>
      <w:r>
        <w:rPr>
          <w:rFonts w:ascii="Simplified Arabic" w:cs="Simplified Arabic" w:hAnsi="Simplified Arabic" w:eastAsia="Simplified Arabic" w:hint="cs"/>
          <w:sz w:val="28"/>
          <w:szCs w:val="28"/>
          <w:rtl w:val="1"/>
          <w:lang w:val="ar-SA" w:bidi="ar-SA"/>
        </w:rPr>
        <w:t>المساهمة في تحسين مستوى الأداء المؤسسي ورفع جودة الخدمات الحكومية المقدمة للمواطنين والمستفيدين</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وفي ظل التطورات المتسارعة في مجال الذكاء الاصطناعي، أصبحت تطبيقات الذكاء الاصطناعي من الأدوات المهمة التي تسهم في تحسين كفاءة التشغيل من خلال أتمتة الإجراءات، وتحليل البيانات، وتقليل الأخطاء التشغيلية، وتعزيز سرعة ودقة تنفيذ المهام، الأمر الذي ينعكس إيجابًا على الأداء المؤسسي وجودة الخدمات الحكومية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سلامي، </w:t>
      </w:r>
      <w:r>
        <w:rPr>
          <w:rFonts w:ascii="Simplified Arabic" w:cs="Simplified Arabic" w:hAnsi="Simplified Arabic" w:eastAsia="Simplified Arabic"/>
          <w:sz w:val="28"/>
          <w:szCs w:val="28"/>
          <w:rtl w:val="1"/>
          <w:lang w:val="ar-SA" w:bidi="ar-SA"/>
        </w:rPr>
        <w:t>2014)</w:t>
      </w:r>
    </w:p>
    <w:p>
      <w:pPr>
        <w:pStyle w:val="Body"/>
        <w:bidi w:val="1"/>
        <w:spacing w:line="360" w:lineRule="auto"/>
        <w:ind w:left="0" w:right="0" w:firstLine="0"/>
        <w:jc w:val="both"/>
        <w:rPr>
          <w:rFonts w:ascii="Simplified Arabic" w:cs="Simplified Arabic" w:hAnsi="Simplified Arabic" w:eastAsia="Simplified Arabic"/>
          <w:b w:val="1"/>
          <w:bCs w:val="1"/>
          <w:sz w:val="32"/>
          <w:szCs w:val="32"/>
          <w:rtl w:val="1"/>
        </w:rPr>
      </w:pPr>
      <w:r>
        <w:rPr>
          <w:rFonts w:ascii="Simplified Arabic" w:cs="Simplified Arabic" w:hAnsi="Simplified Arabic" w:eastAsia="Simplified Arabic" w:hint="cs"/>
          <w:b w:val="1"/>
          <w:bCs w:val="1"/>
          <w:sz w:val="32"/>
          <w:szCs w:val="32"/>
          <w:rtl w:val="1"/>
          <w:lang w:val="ar-SA" w:bidi="ar-SA"/>
        </w:rPr>
        <w:t>المطلب الثالث</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أثر تطبيقات الذكاء الاصطناعي في تحسين كفاءة التشغيل ودعم اتخاذ القرار في القطاع الحكومي</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أصبحت تطبيقات الذكاء الاصطناعي من أهم الأدوات التي تعتمد عليها المؤسسات الحديثة في تطوير عملياتها التشغيلية والإدارية، لما توفره من إمكانات متقدمة في تحليل البيانات، وأتمتة الإجراءات، والتنبؤ بالاتجاهات المستقبلية، ودعم عمليات التخطيط والرقابة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وفي القطاع الحكومي، تسهم هذه التطبيقات في رفع كفاءة الأداء المؤسسي وتحسين جودة الخدمات المقدمة للمستفيدين، بما يتوافق مع متطلبات التحول الرقمي وأهداف التنمية المستدامة، كما تساعد الجهات الحكومية على مواكبة التطورات التقنية المتسارعة والاستجابة بصورة أكثر مرونة لاحتياجات المواطنين والمستفيدين</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إبراهيم وغلمان، </w:t>
      </w:r>
      <w:r>
        <w:rPr>
          <w:rFonts w:ascii="Simplified Arabic" w:cs="Simplified Arabic" w:hAnsi="Simplified Arabic" w:eastAsia="Simplified Arabic"/>
          <w:sz w:val="28"/>
          <w:szCs w:val="28"/>
          <w:rtl w:val="1"/>
          <w:lang w:val="ar-SA" w:bidi="ar-SA"/>
        </w:rPr>
        <w:t>2024)</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وتتمثل مساهمة تطبيقات الذكاء الاصطناعي في تحسين كفاءة التشغيل من خلال أتمتة العمليات الروتينية وتقليل الوقت اللازم لإنجاز المعاملات، والحد من الأخطاء البشرية الناتجة عن الإجراءات اليدوية، إضافة إلى تحسين إدارة الموارد البشرية والمالية والتقنية، وتعزيز سرعة تنفيذ الإجراءات الحكومية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تساعد الأنظمة الذكية في مراقبة الأداء وتحليل مؤشرات العمل بصورة مستمرة، واكتشاف أوجه القصور والاختناقات التشغيلية، واقتراح الحلول المناسبة لمعالجتها، مما يسهم في رفع مستويات الإنتاجية وتحقيق الاستخدام الأمثل للموارد المتاحة، وخفض التكاليف التشغيلية، وتحسين جودة الخدمات الحكومية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أبو النصر،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وتسهم تطبيقات الذكاء الاصطناعي كذلك في تعزيز كفاءة إدارة العمليات الحكومية من خلال استخدام تقنيات التعلم الآلي وتحليل البيانات الضخمة لمعالجة كميات هائلة من البيانات في وقت قياسي، الأمر الذي يساعد على تحسين التخطيط التشغيلي، وتوزيع الموارد وفقًا لأولويات العمل، والتنبؤ بحجم الطلب على الخدمات الحكومية، بما ينعكس إيجابًا على سرعة الاستجابة ورفع مستوى رضا المستفيدين</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كما تتيح تطبيقات الذكاء الاصطناعي إمكانية متابعة الأداء بشكل لحظي، وإصدار تقارير دورية تدعم عمليات التقييم المستمر والتحسين المستدام للأداء المؤسسي</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الحارثي والعنزي، </w:t>
      </w:r>
      <w:r>
        <w:rPr>
          <w:rFonts w:ascii="Simplified Arabic" w:cs="Simplified Arabic" w:hAnsi="Simplified Arabic" w:eastAsia="Simplified Arabic"/>
          <w:sz w:val="28"/>
          <w:szCs w:val="28"/>
          <w:rtl w:val="1"/>
          <w:lang w:val="ar-SA" w:bidi="ar-SA"/>
        </w:rPr>
        <w:t>2025)</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ومن جانب آخر، تؤدي تطبيقات الذكاء الاصطناعي دورًا محوريًا في دعم عملية اتخاذ القرار، إذ تعتمد المؤسسات الحكومية بصورة متزايدة على الأنظمة الذكية في توفير معلومات دقيقة وحديثة تستند إلى تحليل شامل للبيانات، بدلًا من الاعتماد على الخبرة الشخصية أو التقديرات التقليدية فقط</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وتساعد هذه الأنظمة على دمج البيانات الواردة من مصادر متعددة، وتحليل العلاقات بينها، واستخراج الأنماط والمؤشرات التي قد يصعب ملاحظتها باستخدام الأساليب التقليدية، وهو ما يوفر أساسًا علميًا أكثر دقة لاتخاذ القرارات</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كما تساعد تقنيات الذكاء الاصطناعي متخذي القرار على تقييم البدائل المختلفة من خلال محاكاة النتائج المتوقعة لكل بديل، وقياس المخاطر المحتملة، والتنبؤ بالآثار المستقبلية للقرارات قبل تنفيذها</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ويؤدي ذلك إلى رفع جودة القرارات الإدارية، وتقليل درجة عدم التأكد، وتعزيز القدرة على إدارة الأزمات والمواقف الطارئة، فضلًا عن تحسين سرعة الاستجابة للمتغيرات الداخلية والخارجية التي قد تؤثر في أداء الجهات الحكومية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الخطيب وعرفان، </w:t>
      </w:r>
      <w:r>
        <w:rPr>
          <w:rFonts w:ascii="Simplified Arabic" w:cs="Simplified Arabic" w:hAnsi="Simplified Arabic" w:eastAsia="Simplified Arabic"/>
          <w:sz w:val="28"/>
          <w:szCs w:val="28"/>
          <w:rtl w:val="1"/>
          <w:lang w:val="ar-SA" w:bidi="ar-SA"/>
        </w:rPr>
        <w:t>2020)</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ولا يقتصر دور الذكاء الاصطناعي على دعم القرارات التشغيلية اليومية، بل يمتد ليشمل القرارات الاستراتيجية المتعلقة بالتخطيط المستقبلي، وإدارة المخاطر، وتخصيص الموارد، وتطوير السياسات العامة، حيث تتيح التحليلات التنبؤية إمكانية استشراف الاتجاهات المستقبلية والتعامل الاستباقي مع التحديات المحتملة، مما يعزز من قدرة المؤسسات الحكومية على تحقيق أهدافها بكفاءة وفاعلية</w:t>
      </w:r>
      <w:r>
        <w:rPr>
          <w:rFonts w:ascii="Simplified Arabic" w:cs="Simplified Arabic" w:hAnsi="Simplified Arabic" w:eastAsia="Simplified Arabic"/>
          <w:sz w:val="28"/>
          <w:szCs w:val="28"/>
          <w:rtl w:val="1"/>
        </w:rPr>
        <w:t>.</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 xml:space="preserve">عبد الجبار وآخرون، </w:t>
      </w:r>
      <w:r>
        <w:rPr>
          <w:rFonts w:ascii="Simplified Arabic" w:cs="Simplified Arabic" w:hAnsi="Simplified Arabic" w:eastAsia="Simplified Arabic"/>
          <w:sz w:val="28"/>
          <w:szCs w:val="28"/>
          <w:rtl w:val="1"/>
          <w:lang w:val="ar-SA" w:bidi="ar-SA"/>
        </w:rPr>
        <w:t>2025)</w:t>
      </w:r>
    </w:p>
    <w:p>
      <w:pPr>
        <w:pStyle w:val="Body"/>
        <w:bidi w:val="1"/>
        <w:spacing w:line="360" w:lineRule="auto"/>
        <w:ind w:left="0" w:right="0" w:firstLine="0"/>
        <w:jc w:val="both"/>
        <w:rPr>
          <w:rFonts w:ascii="Simplified Arabic" w:cs="Simplified Arabic" w:hAnsi="Simplified Arabic" w:eastAsia="Simplified Arabic"/>
          <w:sz w:val="28"/>
          <w:szCs w:val="28"/>
          <w:rtl w:val="1"/>
        </w:rPr>
      </w:pPr>
      <w:r>
        <w:rPr>
          <w:rFonts w:ascii="Simplified Arabic" w:cs="Simplified Arabic" w:hAnsi="Simplified Arabic" w:eastAsia="Simplified Arabic" w:hint="cs"/>
          <w:sz w:val="28"/>
          <w:szCs w:val="28"/>
          <w:rtl w:val="1"/>
          <w:lang w:val="ar-SA" w:bidi="ar-SA"/>
        </w:rPr>
        <w:t xml:space="preserve">وفي المملكة العربية السعودية، اكتسب توظيف تطبيقات الذكاء الاصطناعي أهمية متزايدة في ظل مستهدفات رؤية المملكة </w:t>
      </w:r>
      <w:r>
        <w:rPr>
          <w:rFonts w:ascii="Simplified Arabic" w:cs="Simplified Arabic" w:hAnsi="Simplified Arabic" w:eastAsia="Simplified Arabic"/>
          <w:sz w:val="28"/>
          <w:szCs w:val="28"/>
          <w:rtl w:val="1"/>
          <w:lang w:val="ar-SA" w:bidi="ar-SA"/>
        </w:rPr>
        <w:t>2030</w:t>
      </w:r>
      <w:r>
        <w:rPr>
          <w:rFonts w:ascii="Simplified Arabic" w:cs="Simplified Arabic" w:hAnsi="Simplified Arabic" w:eastAsia="Simplified Arabic" w:hint="cs"/>
          <w:sz w:val="28"/>
          <w:szCs w:val="28"/>
          <w:rtl w:val="1"/>
          <w:lang w:val="ar-SA" w:bidi="ar-SA"/>
        </w:rPr>
        <w:t>، التي أولت اهتمامًا كبيرًا بالتحول الرقمي والارتقاء بجودة الخدمات الحكومية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وقد انعكس ذلك في تبني العديد من الجهات الحكومية حلولًا ذكية لتطوير الخدمات، وتحسين تجربة المستفيد، ورفع كفاءة الأداء المؤسسي، وتعزيز الشفافية وسرعة الإنجاز، بما يسهم في بناء حكومة رقمية أكثر كفاءة واستدامة</w:t>
      </w:r>
      <w:r>
        <w:rPr>
          <w:rFonts w:ascii="Simplified Arabic" w:cs="Simplified Arabic" w:hAnsi="Simplified Arabic" w:eastAsia="Simplified Arabic"/>
          <w:sz w:val="28"/>
          <w:szCs w:val="28"/>
          <w:rtl w:val="1"/>
        </w:rPr>
        <w:t>.</w:t>
      </w:r>
    </w:p>
    <w:p>
      <w:pPr>
        <w:pStyle w:val="Body"/>
        <w:bidi w:val="1"/>
        <w:spacing w:line="360" w:lineRule="auto"/>
        <w:ind w:left="0" w:right="0" w:firstLine="0"/>
        <w:jc w:val="both"/>
        <w:rPr>
          <w:rtl w:val="1"/>
        </w:rPr>
      </w:pPr>
      <w:r>
        <w:rPr>
          <w:rFonts w:ascii="Simplified Arabic" w:cs="Simplified Arabic" w:hAnsi="Simplified Arabic" w:eastAsia="Simplified Arabic" w:hint="cs"/>
          <w:sz w:val="28"/>
          <w:szCs w:val="28"/>
          <w:rtl w:val="1"/>
          <w:lang w:val="ar-SA" w:bidi="ar-SA"/>
        </w:rPr>
        <w:t>وعليه، فإن العلاقة بين تطبيقات الذكاء الاصطناعي وكفاءة التشغيل ودعم اتخاذ القرار تُعد علاقة تكاملية ومترابطة؛ إذ يؤدي الاستخدام الفعال لهذه التطبيقات إلى تحسين الأداء التشغيلي من خلال زيادة الإنتاجية، وتقليل التكاليف، ورفع جودة العمليات، وفي الوقت نفسه يوفر قاعدة معلومات متكاملة تدعم اتخاذ القرارات الإدارية والاستراتيجية بصورة أكثر دقة وسرعة وموضوعية</w:t>
      </w:r>
      <w:r>
        <w:rPr>
          <w:rFonts w:ascii="Simplified Arabic" w:cs="Simplified Arabic" w:hAnsi="Simplified Arabic" w:eastAsia="Simplified Arabic"/>
          <w:sz w:val="28"/>
          <w:szCs w:val="28"/>
          <w:rtl w:val="1"/>
          <w:lang w:val="ar-SA" w:bidi="ar-SA"/>
        </w:rPr>
        <w:t xml:space="preserve">. </w:t>
      </w:r>
      <w:r>
        <w:rPr>
          <w:rFonts w:ascii="Simplified Arabic" w:cs="Simplified Arabic" w:hAnsi="Simplified Arabic" w:eastAsia="Simplified Arabic" w:hint="cs"/>
          <w:sz w:val="28"/>
          <w:szCs w:val="28"/>
          <w:rtl w:val="1"/>
          <w:lang w:val="ar-SA" w:bidi="ar-SA"/>
        </w:rPr>
        <w:t>ومن ثم، فإن الاستثمار في تطبيقات الذكاء الاصطناعي يمثل أحد المرتكزات الأساسية لتعزيز كفاءة المؤسسات الحكومية، وتحقيق التميز المؤسسي، ورفع جودة الخدمات العامة، ودعم تحقيق أهداف التنمية والتحول الرقمي</w:t>
      </w:r>
      <w:r>
        <w:rPr>
          <w:rFonts w:ascii="Simplified Arabic" w:cs="Simplified Arabic" w:hAnsi="Simplified Arabic" w:eastAsia="Simplified Arabic"/>
          <w:sz w:val="28"/>
          <w:szCs w:val="28"/>
          <w:rtl w:val="1"/>
        </w:rPr>
        <w:t>.</w:t>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mbria">
    <w:charset w:val="00"/>
    <w:family w:val="roman"/>
    <w:pitch w:val="default"/>
  </w:font>
  <w:font w:name="Cambria Math">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720"/>
        </w:tabs>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720"/>
        </w:tabs>
        <w:ind w:left="18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720"/>
        </w:tabs>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720"/>
        </w:tabs>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720"/>
        </w:tabs>
        <w:ind w:left="39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720"/>
        </w:tabs>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720"/>
        </w:tabs>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720"/>
        </w:tabs>
        <w:ind w:left="61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5"/>
  </w:num>
  <w:num w:numId="16">
    <w:abstractNumId w:val="14"/>
  </w:num>
  <w:num w:numId="17">
    <w:abstractNumId w:val="17"/>
  </w:num>
  <w:num w:numId="18">
    <w:abstractNumId w:val="16"/>
  </w:num>
  <w:num w:numId="19">
    <w:abstractNumId w:val="19"/>
  </w:num>
  <w:num w:numId="20">
    <w:abstractNumId w:val="18"/>
  </w:num>
  <w:num w:numId="21">
    <w:abstractNumId w:val="21"/>
  </w:num>
  <w:num w:numId="22">
    <w:abstractNumId w:val="20"/>
  </w:num>
  <w:num w:numId="23">
    <w:abstractNumId w:val="23"/>
  </w:num>
  <w:num w:numId="24">
    <w:abstractNumId w:val="22"/>
  </w:num>
  <w:num w:numId="25">
    <w:abstractNumId w:val="25"/>
  </w:num>
  <w:num w:numId="26">
    <w:abstractNumId w:val="24"/>
  </w:num>
  <w:num w:numId="27">
    <w:abstractNumId w:val="27"/>
  </w:num>
  <w:num w:numId="28">
    <w:abstractNumId w:val="26"/>
  </w:num>
  <w:num w:numId="29">
    <w:abstractNumId w:val="29"/>
  </w:num>
  <w:num w:numId="30">
    <w:abstractNumId w:val="28"/>
  </w:num>
  <w:num w:numId="31">
    <w:abstractNumId w:val="31"/>
  </w:num>
  <w:num w:numId="32">
    <w:abstractNumId w:val="3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78"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78" w:lineRule="auto"/>
      <w:ind w:left="72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numbering" w:styleId="Imported Style 5">
    <w:name w:val="Imported Style 5"/>
    <w:pPr>
      <w:numPr>
        <w:numId w:val="9"/>
      </w:numPr>
    </w:pPr>
  </w:style>
  <w:style w:type="numbering" w:styleId="Imported Style 6">
    <w:name w:val="Imported Style 6"/>
    <w:pPr>
      <w:numPr>
        <w:numId w:val="11"/>
      </w:numPr>
    </w:pPr>
  </w:style>
  <w:style w:type="numbering" w:styleId="Imported Style 7">
    <w:name w:val="Imported Style 7"/>
    <w:pPr>
      <w:numPr>
        <w:numId w:val="13"/>
      </w:numPr>
    </w:pPr>
  </w:style>
  <w:style w:type="numbering" w:styleId="Imported Style 8">
    <w:name w:val="Imported Style 8"/>
    <w:pPr>
      <w:numPr>
        <w:numId w:val="15"/>
      </w:numPr>
    </w:pPr>
  </w:style>
  <w:style w:type="numbering" w:styleId="Imported Style 9">
    <w:name w:val="Imported Style 9"/>
    <w:pPr>
      <w:numPr>
        <w:numId w:val="17"/>
      </w:numPr>
    </w:pPr>
  </w:style>
  <w:style w:type="numbering" w:styleId="Imported Style 10">
    <w:name w:val="Imported Style 10"/>
    <w:pPr>
      <w:numPr>
        <w:numId w:val="19"/>
      </w:numPr>
    </w:pPr>
  </w:style>
  <w:style w:type="numbering" w:styleId="Imported Style 11">
    <w:name w:val="Imported Style 11"/>
    <w:pPr>
      <w:numPr>
        <w:numId w:val="21"/>
      </w:numPr>
    </w:pPr>
  </w:style>
  <w:style w:type="numbering" w:styleId="Imported Style 12">
    <w:name w:val="Imported Style 12"/>
    <w:pPr>
      <w:numPr>
        <w:numId w:val="23"/>
      </w:numPr>
    </w:pPr>
  </w:style>
  <w:style w:type="numbering" w:styleId="Imported Style 13">
    <w:name w:val="Imported Style 13"/>
    <w:pPr>
      <w:numPr>
        <w:numId w:val="25"/>
      </w:numPr>
    </w:pPr>
  </w:style>
  <w:style w:type="numbering" w:styleId="Imported Style 14">
    <w:name w:val="Imported Style 14"/>
    <w:pPr>
      <w:numPr>
        <w:numId w:val="27"/>
      </w:numPr>
    </w:pPr>
  </w:style>
  <w:style w:type="numbering" w:styleId="Imported Style 15">
    <w:name w:val="Imported Style 15"/>
    <w:pPr>
      <w:numPr>
        <w:numId w:val="29"/>
      </w:numPr>
    </w:pPr>
  </w:style>
  <w:style w:type="numbering" w:styleId="Imported Style 16">
    <w:name w:val="Imported Style 16"/>
    <w:pPr>
      <w:numPr>
        <w:numId w:val="3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