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AE3AC" w14:textId="5492C90E" w:rsidR="008A5FA4" w:rsidRPr="00224590" w:rsidRDefault="008A6BBC" w:rsidP="00504062">
      <w:pPr>
        <w:spacing w:line="276" w:lineRule="auto"/>
        <w:rPr>
          <w:lang w:val="en-US" w:bidi="ar-YE"/>
        </w:rPr>
      </w:pPr>
      <w:r w:rsidRPr="00224590">
        <w:rPr>
          <w:rFonts w:ascii="Arial" w:hAnsi="Arial" w:cs="Arial"/>
          <w:noProof/>
          <w:lang w:val="en-US" w:eastAsia="en-US"/>
        </w:rPr>
        <mc:AlternateContent>
          <mc:Choice Requires="wps">
            <w:drawing>
              <wp:anchor distT="45720" distB="45720" distL="114300" distR="114300" simplePos="0" relativeHeight="251676672" behindDoc="0" locked="0" layoutInCell="1" allowOverlap="1" wp14:anchorId="2C9109EC" wp14:editId="192818EE">
                <wp:simplePos x="0" y="0"/>
                <wp:positionH relativeFrom="column">
                  <wp:posOffset>3403600</wp:posOffset>
                </wp:positionH>
                <wp:positionV relativeFrom="paragraph">
                  <wp:posOffset>187325</wp:posOffset>
                </wp:positionV>
                <wp:extent cx="2109470" cy="1270000"/>
                <wp:effectExtent l="0" t="0" r="0" b="5715"/>
                <wp:wrapSquare wrapText="bothSides"/>
                <wp:docPr id="2"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noFill/>
                        <a:ln w="6350">
                          <a:noFill/>
                        </a:ln>
                      </wps:spPr>
                      <wps:txbx>
                        <w:txbxContent>
                          <w:p w14:paraId="1F6F3287" w14:textId="7A5CE41F" w:rsidR="002417A4" w:rsidRPr="00C50C35" w:rsidRDefault="002417A4" w:rsidP="007D3B3D">
                            <w:pPr>
                              <w:jc w:val="left"/>
                              <w:rPr>
                                <w:b/>
                                <w:bCs/>
                                <w:sz w:val="28"/>
                                <w:szCs w:val="28"/>
                                <w:rtl/>
                              </w:rPr>
                            </w:pPr>
                            <w:r w:rsidRPr="00C50C35">
                              <w:rPr>
                                <w:rFonts w:hint="cs"/>
                                <w:b/>
                                <w:bCs/>
                                <w:sz w:val="28"/>
                                <w:szCs w:val="28"/>
                                <w:rtl/>
                              </w:rPr>
                              <w:t>جامعة ميدأوشن</w:t>
                            </w:r>
                          </w:p>
                          <w:p w14:paraId="5328D1E4" w14:textId="7FEE443F" w:rsidR="002417A4" w:rsidRPr="00C50C35" w:rsidRDefault="002417A4" w:rsidP="007D3B3D">
                            <w:pPr>
                              <w:jc w:val="left"/>
                              <w:rPr>
                                <w:b/>
                                <w:bCs/>
                                <w:sz w:val="28"/>
                                <w:szCs w:val="28"/>
                                <w:rtl/>
                              </w:rPr>
                            </w:pPr>
                            <w:r>
                              <w:rPr>
                                <w:rFonts w:hint="cs"/>
                                <w:b/>
                                <w:bCs/>
                                <w:sz w:val="28"/>
                                <w:szCs w:val="28"/>
                                <w:rtl/>
                              </w:rPr>
                              <w:t>كلية إدارة 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2C9109EC" id="_x0000_t202" coordsize="21600,21600" o:spt="202" path="m,l,21600r21600,l21600,xe">
                <v:stroke joinstyle="miter"/>
                <v:path gradientshapeok="t" o:connecttype="rect"/>
              </v:shapetype>
              <v:shape id="مربع نص 2" o:spid="_x0000_s1026" type="#_x0000_t202" style="position:absolute;left:0;text-align:left;margin-left:268pt;margin-top:14.75pt;width:166.1pt;height:100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" filled="f" stroked="f" strokeweight=".5pt">
                <v:textbox style="mso-fit-shape-to-text:t">
                  <w:txbxContent>
                    <w:p w14:paraId="1F6F3287" w14:textId="7A5CE41F" w:rsidR="002417A4" w:rsidRPr="00C50C35" w:rsidRDefault="002417A4" w:rsidP="007D3B3D">
                      <w:pPr>
                        <w:jc w:val="left"/>
                        <w:rPr>
                          <w:b/>
                          <w:bCs/>
                          <w:sz w:val="28"/>
                          <w:szCs w:val="28"/>
                          <w:rtl/>
                        </w:rPr>
                      </w:pPr>
                      <w:r w:rsidRPr="00C50C35">
                        <w:rPr>
                          <w:rFonts w:hint="cs"/>
                          <w:b/>
                          <w:bCs/>
                          <w:sz w:val="28"/>
                          <w:szCs w:val="28"/>
                          <w:rtl/>
                        </w:rPr>
                        <w:t>جامعة ميدأوشن</w:t>
                      </w:r>
                    </w:p>
                    <w:p w14:paraId="5328D1E4" w14:textId="7FEE443F" w:rsidR="002417A4" w:rsidRPr="00C50C35" w:rsidRDefault="002417A4" w:rsidP="007D3B3D">
                      <w:pPr>
                        <w:jc w:val="left"/>
                        <w:rPr>
                          <w:b/>
                          <w:bCs/>
                          <w:sz w:val="28"/>
                          <w:szCs w:val="28"/>
                          <w:rtl/>
                        </w:rPr>
                      </w:pPr>
                      <w:r>
                        <w:rPr>
                          <w:rFonts w:hint="cs"/>
                          <w:b/>
                          <w:bCs/>
                          <w:sz w:val="28"/>
                          <w:szCs w:val="28"/>
                          <w:rtl/>
                        </w:rPr>
                        <w:t>كلية إدارة أعمال</w:t>
                      </w:r>
                    </w:p>
                  </w:txbxContent>
                </v:textbox>
                <w10:wrap type="square"/>
              </v:shape>
            </w:pict>
          </mc:Fallback>
        </mc:AlternateContent>
      </w:r>
      <w:r w:rsidR="00504062" w:rsidRPr="00224590">
        <w:rPr>
          <w:rFonts w:hint="cs"/>
          <w:noProof/>
          <w:lang w:val="en-US" w:eastAsia="en-US"/>
        </w:rPr>
        <w:drawing>
          <wp:anchor distT="0" distB="0" distL="114300" distR="114300" simplePos="0" relativeHeight="251675648" behindDoc="1" locked="0" layoutInCell="1" allowOverlap="1" wp14:anchorId="70A2871E" wp14:editId="3F47CFB4">
            <wp:simplePos x="0" y="0"/>
            <wp:positionH relativeFrom="column">
              <wp:posOffset>-224155</wp:posOffset>
            </wp:positionH>
            <wp:positionV relativeFrom="paragraph">
              <wp:posOffset>0</wp:posOffset>
            </wp:positionV>
            <wp:extent cx="2870200" cy="1193800"/>
            <wp:effectExtent l="0" t="0" r="6350" b="6350"/>
            <wp:wrapTight wrapText="bothSides">
              <wp:wrapPolygon edited="0">
                <wp:start x="0" y="0"/>
                <wp:lineTo x="0" y="21370"/>
                <wp:lineTo x="21504" y="21370"/>
                <wp:lineTo x="21504"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9" cstate="print">
                      <a:extLst>
                        <a:ext uri="{28A0092B-C50C-407E-A947-70E740481C1C}">
                          <a14:useLocalDpi xmlns:a14="http://schemas.microsoft.com/office/drawing/2010/main" val="0"/>
                        </a:ext>
                      </a:extLst>
                    </a:blip>
                    <a:srcRect t="33186" b="25221"/>
                    <a:stretch/>
                  </pic:blipFill>
                  <pic:spPr bwMode="auto">
                    <a:xfrm>
                      <a:off x="0" y="0"/>
                      <a:ext cx="2870200" cy="119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Sakkal Majalla" w:hAnsi="Sakkal Majalla" w:cs="Sakkal Majalla"/>
          <w:b/>
          <w:bCs/>
          <w:kern w:val="32"/>
          <w:sz w:val="36"/>
          <w:szCs w:val="36"/>
          <w:rtl/>
          <w:lang w:bidi="ar-SY"/>
        </w:rPr>
        <w:id w:val="-669328989"/>
        <w:docPartObj>
          <w:docPartGallery w:val="Cover Pages"/>
          <w:docPartUnique/>
        </w:docPartObj>
      </w:sdtPr>
      <w:sdtContent>
        <w:p w14:paraId="24AD1B12" w14:textId="77777777" w:rsidR="001D7E17" w:rsidRPr="00224590" w:rsidRDefault="001D7E17" w:rsidP="00C84FAB">
          <w:pPr>
            <w:spacing w:line="276" w:lineRule="auto"/>
          </w:pPr>
        </w:p>
        <w:p w14:paraId="1FF4565C" w14:textId="3F0A8463" w:rsidR="008A5FA4" w:rsidRPr="00224590" w:rsidRDefault="008A5FA4" w:rsidP="00C84FAB">
          <w:pPr>
            <w:spacing w:line="276" w:lineRule="auto"/>
            <w:rPr>
              <w:noProof/>
            </w:rPr>
          </w:pPr>
          <w:r w:rsidRPr="00224590">
            <w:rPr>
              <w:noProof/>
            </w:rPr>
            <w:t xml:space="preserve"> </w:t>
          </w:r>
        </w:p>
        <w:p w14:paraId="7BA1D292" w14:textId="1135B5F9" w:rsidR="008A5FA4" w:rsidRPr="00224590" w:rsidRDefault="008A5FA4" w:rsidP="00C84FAB">
          <w:pPr>
            <w:spacing w:line="276" w:lineRule="auto"/>
            <w:rPr>
              <w:rFonts w:ascii="Arial" w:hAnsi="Arial" w:cs="Arial"/>
              <w:lang w:bidi="ar-YE"/>
            </w:rPr>
          </w:pPr>
        </w:p>
        <w:p w14:paraId="0A18325D" w14:textId="3EB5275C" w:rsidR="008A5FA4" w:rsidRPr="00224590" w:rsidRDefault="008A5FA4" w:rsidP="00C84FAB">
          <w:pPr>
            <w:spacing w:line="276" w:lineRule="auto"/>
            <w:rPr>
              <w:rFonts w:ascii="Arial" w:hAnsi="Arial" w:cs="Arial"/>
              <w:sz w:val="32"/>
              <w:szCs w:val="32"/>
              <w:lang w:bidi="ar-YE"/>
            </w:rPr>
          </w:pPr>
        </w:p>
        <w:p w14:paraId="5D50CF0F" w14:textId="77777777" w:rsidR="008A5FA4" w:rsidRPr="00224590" w:rsidRDefault="008A5FA4" w:rsidP="00C84FAB">
          <w:pPr>
            <w:spacing w:line="276" w:lineRule="auto"/>
            <w:rPr>
              <w:rFonts w:ascii="Arial" w:hAnsi="Arial" w:cs="Arial"/>
              <w:sz w:val="32"/>
              <w:szCs w:val="32"/>
              <w:lang w:bidi="ar-YE"/>
            </w:rPr>
          </w:pPr>
        </w:p>
        <w:p w14:paraId="002451E9" w14:textId="30F62939" w:rsidR="008A5FA4" w:rsidRDefault="008A5FA4" w:rsidP="00C84FAB">
          <w:pPr>
            <w:spacing w:line="276" w:lineRule="auto"/>
            <w:jc w:val="center"/>
            <w:rPr>
              <w:rFonts w:ascii="Arial" w:hAnsi="Arial" w:cs="Arial"/>
              <w:sz w:val="32"/>
              <w:szCs w:val="32"/>
              <w:lang w:bidi="ar-YE"/>
            </w:rPr>
          </w:pPr>
        </w:p>
        <w:p w14:paraId="6E9842A6" w14:textId="77777777" w:rsidR="0043459A" w:rsidRPr="00224590" w:rsidRDefault="0043459A" w:rsidP="00C84FAB">
          <w:pPr>
            <w:spacing w:line="276" w:lineRule="auto"/>
            <w:jc w:val="center"/>
            <w:rPr>
              <w:rFonts w:ascii="Arial" w:hAnsi="Arial" w:cs="Arial"/>
              <w:sz w:val="32"/>
              <w:szCs w:val="32"/>
              <w:lang w:bidi="ar-YE"/>
            </w:rPr>
          </w:pPr>
        </w:p>
        <w:p w14:paraId="0C671ADC" w14:textId="77777777" w:rsidR="008A5FA4" w:rsidRPr="00224590" w:rsidRDefault="008A5FA4" w:rsidP="00C84FAB">
          <w:pPr>
            <w:spacing w:line="276" w:lineRule="auto"/>
            <w:rPr>
              <w:rFonts w:ascii="Arial" w:hAnsi="Arial" w:cs="Arial"/>
              <w:sz w:val="32"/>
              <w:szCs w:val="32"/>
              <w:lang w:bidi="ar-YE"/>
            </w:rPr>
          </w:pPr>
        </w:p>
        <w:p w14:paraId="7ED253B1" w14:textId="1D3D19C4" w:rsidR="001F1203" w:rsidRPr="0043459A" w:rsidRDefault="001F1203" w:rsidP="00CA1BD8">
          <w:pPr>
            <w:bidi w:val="0"/>
            <w:jc w:val="center"/>
            <w:rPr>
              <w:rFonts w:ascii="Sakkal Majalla" w:hAnsi="Sakkal Majalla" w:cs="Sakkal Majalla"/>
              <w:b/>
              <w:bCs/>
              <w:sz w:val="36"/>
              <w:szCs w:val="36"/>
              <w:rtl/>
            </w:rPr>
          </w:pPr>
          <w:r w:rsidRPr="0043459A">
            <w:rPr>
              <w:rFonts w:ascii="Sakkal Majalla" w:hAnsi="Sakkal Majalla" w:cs="Sakkal Majalla"/>
              <w:b/>
              <w:bCs/>
              <w:sz w:val="36"/>
              <w:szCs w:val="36"/>
              <w:rtl/>
            </w:rPr>
            <w:t xml:space="preserve">استخدام الذكاء </w:t>
          </w:r>
          <w:r w:rsidR="00224590" w:rsidRPr="0043459A">
            <w:rPr>
              <w:rFonts w:ascii="Sakkal Majalla" w:hAnsi="Sakkal Majalla" w:cs="Sakkal Majalla"/>
              <w:b/>
              <w:bCs/>
              <w:sz w:val="36"/>
              <w:szCs w:val="36"/>
              <w:rtl/>
            </w:rPr>
            <w:t>الاصطناعي</w:t>
          </w:r>
          <w:r w:rsidRPr="0043459A">
            <w:rPr>
              <w:rFonts w:ascii="Sakkal Majalla" w:hAnsi="Sakkal Majalla" w:cs="Sakkal Majalla"/>
              <w:b/>
              <w:bCs/>
              <w:sz w:val="36"/>
              <w:szCs w:val="36"/>
              <w:rtl/>
            </w:rPr>
            <w:t xml:space="preserve"> في تحسين عمليات اداره المشاريع</w:t>
          </w:r>
        </w:p>
        <w:p w14:paraId="36E643A2" w14:textId="04002930" w:rsidR="001F1203" w:rsidRPr="00224590" w:rsidRDefault="001F1203" w:rsidP="001F1203">
          <w:pPr>
            <w:bidi w:val="0"/>
            <w:jc w:val="center"/>
            <w:rPr>
              <w:rFonts w:ascii="Sakkal Majalla" w:hAnsi="Sakkal Majalla" w:cs="Sakkal Majalla"/>
              <w:b/>
              <w:bCs/>
              <w:sz w:val="32"/>
              <w:szCs w:val="32"/>
              <w:lang w:val="en-US"/>
            </w:rPr>
          </w:pPr>
          <w:r w:rsidRPr="00224590">
            <w:rPr>
              <w:rFonts w:ascii="Sakkal Majalla" w:hAnsi="Sakkal Majalla" w:cs="Sakkal Majalla"/>
              <w:b/>
              <w:bCs/>
              <w:sz w:val="32"/>
              <w:szCs w:val="32"/>
              <w:lang w:val="en-US"/>
            </w:rPr>
            <w:t>Utilizing Artificial Intelligence to Improve Project Management Processes</w:t>
          </w:r>
        </w:p>
        <w:p w14:paraId="053147F2" w14:textId="77777777" w:rsidR="001F1203" w:rsidRPr="00224590" w:rsidRDefault="001F1203" w:rsidP="001F1203">
          <w:pPr>
            <w:bidi w:val="0"/>
            <w:jc w:val="center"/>
            <w:rPr>
              <w:rFonts w:ascii="Sakkal Majalla" w:hAnsi="Sakkal Majalla" w:cs="Sakkal Majalla"/>
              <w:b/>
              <w:bCs/>
              <w:sz w:val="32"/>
              <w:szCs w:val="32"/>
              <w:rtl/>
              <w:lang w:val="en-US"/>
            </w:rPr>
          </w:pPr>
        </w:p>
        <w:p w14:paraId="09CF177F" w14:textId="77777777" w:rsidR="00CA1BD8" w:rsidRPr="00224590" w:rsidRDefault="00CA1BD8" w:rsidP="00CA1BD8">
          <w:pPr>
            <w:bidi w:val="0"/>
            <w:jc w:val="center"/>
            <w:rPr>
              <w:rFonts w:ascii="Sakkal Majalla" w:hAnsi="Sakkal Majalla" w:cs="Sakkal Majalla"/>
              <w:sz w:val="32"/>
              <w:szCs w:val="32"/>
              <w:rtl/>
            </w:rPr>
          </w:pPr>
        </w:p>
        <w:p w14:paraId="01BF8C74" w14:textId="104371B7" w:rsidR="003744E7" w:rsidRPr="00224590" w:rsidRDefault="003744E7" w:rsidP="00DE463F">
          <w:pPr>
            <w:jc w:val="center"/>
            <w:rPr>
              <w:rFonts w:ascii="Sakkal Majalla" w:hAnsi="Sakkal Majalla" w:cs="Sakkal Majalla"/>
              <w:b/>
              <w:bCs/>
              <w:sz w:val="32"/>
              <w:szCs w:val="32"/>
              <w:lang w:bidi="ar-YE"/>
            </w:rPr>
          </w:pPr>
          <w:r w:rsidRPr="00224590">
            <w:rPr>
              <w:rFonts w:ascii="Sakkal Majalla" w:hAnsi="Sakkal Majalla" w:cs="Sakkal Majalla" w:hint="cs"/>
              <w:b/>
              <w:bCs/>
              <w:sz w:val="32"/>
              <w:szCs w:val="32"/>
              <w:rtl/>
              <w:lang w:bidi="ar-YE"/>
            </w:rPr>
            <w:t>إعداد</w:t>
          </w:r>
          <w:r w:rsidR="00997E6F" w:rsidRPr="00224590">
            <w:rPr>
              <w:rFonts w:ascii="Sakkal Majalla" w:hAnsi="Sakkal Majalla" w:cs="Sakkal Majalla" w:hint="cs"/>
              <w:b/>
              <w:bCs/>
              <w:sz w:val="32"/>
              <w:szCs w:val="32"/>
              <w:rtl/>
              <w:lang w:bidi="ar-YE"/>
            </w:rPr>
            <w:t xml:space="preserve"> </w:t>
          </w:r>
          <w:r w:rsidR="00DE463F" w:rsidRPr="00224590">
            <w:rPr>
              <w:rFonts w:ascii="Sakkal Majalla" w:hAnsi="Sakkal Majalla" w:cs="Sakkal Majalla" w:hint="cs"/>
              <w:b/>
              <w:bCs/>
              <w:sz w:val="32"/>
              <w:szCs w:val="32"/>
              <w:rtl/>
              <w:lang w:bidi="ar-YE"/>
            </w:rPr>
            <w:t>الباحث</w:t>
          </w:r>
          <w:r w:rsidR="005E5F89" w:rsidRPr="00224590">
            <w:rPr>
              <w:rFonts w:ascii="Sakkal Majalla" w:hAnsi="Sakkal Majalla" w:cs="Sakkal Majalla" w:hint="cs"/>
              <w:b/>
              <w:bCs/>
              <w:sz w:val="32"/>
              <w:szCs w:val="32"/>
              <w:rtl/>
              <w:lang w:bidi="ar-YE"/>
            </w:rPr>
            <w:t>:</w:t>
          </w:r>
        </w:p>
        <w:p w14:paraId="79D0B46F" w14:textId="77777777" w:rsidR="003744E7" w:rsidRPr="00224590" w:rsidRDefault="003744E7" w:rsidP="00CA1E88">
          <w:pPr>
            <w:jc w:val="center"/>
            <w:rPr>
              <w:rFonts w:ascii="Sakkal Majalla" w:hAnsi="Sakkal Majalla" w:cs="Sakkal Majalla"/>
              <w:b/>
              <w:bCs/>
              <w:sz w:val="32"/>
              <w:szCs w:val="32"/>
              <w:lang w:bidi="ar-YE"/>
            </w:rPr>
          </w:pPr>
        </w:p>
        <w:p w14:paraId="56A6EF73" w14:textId="6182314A" w:rsidR="003744E7" w:rsidRPr="00224590" w:rsidRDefault="003744E7" w:rsidP="00CA1E88">
          <w:pPr>
            <w:jc w:val="center"/>
            <w:rPr>
              <w:rFonts w:ascii="Sakkal Majalla" w:hAnsi="Sakkal Majalla" w:cs="Sakkal Majalla"/>
              <w:b/>
              <w:bCs/>
              <w:sz w:val="32"/>
              <w:szCs w:val="32"/>
              <w:rtl/>
              <w:lang w:bidi="ar-YE"/>
            </w:rPr>
          </w:pPr>
          <w:r w:rsidRPr="00224590">
            <w:rPr>
              <w:rFonts w:ascii="Sakkal Majalla" w:hAnsi="Sakkal Majalla" w:cs="Sakkal Majalla" w:hint="cs"/>
              <w:b/>
              <w:bCs/>
              <w:sz w:val="32"/>
              <w:szCs w:val="32"/>
              <w:rtl/>
              <w:lang w:bidi="ar-YE"/>
            </w:rPr>
            <w:t xml:space="preserve">إشراف: </w:t>
          </w:r>
        </w:p>
        <w:p w14:paraId="5AA9D626" w14:textId="77777777" w:rsidR="00CA1BD8" w:rsidRPr="00224590" w:rsidRDefault="00CA1BD8" w:rsidP="00CA1E88">
          <w:pPr>
            <w:jc w:val="center"/>
            <w:rPr>
              <w:rFonts w:ascii="Sakkal Majalla" w:hAnsi="Sakkal Majalla" w:cs="Sakkal Majalla"/>
              <w:b/>
              <w:bCs/>
              <w:sz w:val="32"/>
              <w:szCs w:val="32"/>
              <w:lang w:bidi="ar-YE"/>
            </w:rPr>
          </w:pPr>
        </w:p>
        <w:p w14:paraId="2C0A8E23" w14:textId="77777777" w:rsidR="00BD78F1" w:rsidRPr="00224590" w:rsidRDefault="008A5FA4" w:rsidP="00BD78F1">
          <w:pPr>
            <w:spacing w:line="276" w:lineRule="auto"/>
            <w:rPr>
              <w:rFonts w:ascii="Arial" w:hAnsi="Arial" w:cs="Arial"/>
              <w:sz w:val="32"/>
              <w:szCs w:val="32"/>
              <w:lang w:bidi="ar-YE"/>
            </w:rPr>
          </w:pPr>
          <w:r w:rsidRPr="00224590">
            <w:rPr>
              <w:noProof/>
              <w:sz w:val="32"/>
              <w:szCs w:val="32"/>
              <w:lang w:val="en-US" w:eastAsia="en-US"/>
            </w:rPr>
            <mc:AlternateContent>
              <mc:Choice Requires="wps">
                <w:drawing>
                  <wp:anchor distT="0" distB="0" distL="114300" distR="114300" simplePos="0" relativeHeight="251674624" behindDoc="0" locked="0" layoutInCell="1" allowOverlap="1" wp14:anchorId="3D63E759" wp14:editId="17503C27">
                    <wp:simplePos x="0" y="0"/>
                    <wp:positionH relativeFrom="margin">
                      <wp:posOffset>673735</wp:posOffset>
                    </wp:positionH>
                    <wp:positionV relativeFrom="paragraph">
                      <wp:posOffset>139700</wp:posOffset>
                    </wp:positionV>
                    <wp:extent cx="3749040" cy="810260"/>
                    <wp:effectExtent l="0" t="0" r="0" b="0"/>
                    <wp:wrapNone/>
                    <wp:docPr id="97" name="مربع نص 97"/>
                    <wp:cNvGraphicFramePr/>
                    <a:graphic xmlns:a="http://schemas.openxmlformats.org/drawingml/2006/main">
                      <a:graphicData uri="http://schemas.microsoft.com/office/word/2010/wordprocessingShape">
                        <wps:wsp>
                          <wps:cNvSpPr txBox="1"/>
                          <wps:spPr>
                            <a:xfrm>
                              <a:off x="0" y="0"/>
                              <a:ext cx="3749040" cy="810260"/>
                            </a:xfrm>
                            <a:prstGeom prst="rect">
                              <a:avLst/>
                            </a:prstGeom>
                            <a:noFill/>
                            <a:ln w="6350">
                              <a:noFill/>
                            </a:ln>
                          </wps:spPr>
                          <wps:txbx>
                            <w:txbxContent>
                              <w:p w14:paraId="4E3172D1" w14:textId="39B2551A" w:rsidR="002417A4" w:rsidRPr="00CA1E88" w:rsidRDefault="002417A4" w:rsidP="00650270">
                                <w:pPr>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144</w:t>
                                </w:r>
                                <w:r w:rsidR="0032274B">
                                  <w:rPr>
                                    <w:rFonts w:ascii="Arabic Typesetting" w:hAnsi="Arabic Typesetting" w:cs="Arabic Typesetting" w:hint="cs"/>
                                    <w:b/>
                                    <w:bCs/>
                                    <w:sz w:val="36"/>
                                    <w:szCs w:val="36"/>
                                    <w:rtl/>
                                  </w:rPr>
                                  <w:t>6</w:t>
                                </w:r>
                                <w:r w:rsidRPr="00CA1E88">
                                  <w:rPr>
                                    <w:rFonts w:ascii="Arabic Typesetting" w:hAnsi="Arabic Typesetting" w:cs="Arabic Typesetting" w:hint="cs"/>
                                    <w:b/>
                                    <w:bCs/>
                                    <w:sz w:val="36"/>
                                    <w:szCs w:val="36"/>
                                    <w:rtl/>
                                  </w:rPr>
                                  <w:t xml:space="preserve">هـ </w:t>
                                </w:r>
                                <w:r w:rsidRPr="00CA1E88">
                                  <w:rPr>
                                    <w:rFonts w:ascii="Arabic Typesetting" w:hAnsi="Arabic Typesetting" w:cs="Arabic Typesetting"/>
                                    <w:b/>
                                    <w:bCs/>
                                    <w:sz w:val="36"/>
                                    <w:szCs w:val="36"/>
                                    <w:rtl/>
                                  </w:rPr>
                                  <w:t>–</w:t>
                                </w:r>
                                <w:r w:rsidRPr="00CA1E88">
                                  <w:rPr>
                                    <w:rFonts w:ascii="Arabic Typesetting" w:hAnsi="Arabic Typesetting" w:cs="Arabic Typesetting" w:hint="cs"/>
                                    <w:b/>
                                    <w:bCs/>
                                    <w:sz w:val="36"/>
                                    <w:szCs w:val="36"/>
                                    <w:rtl/>
                                  </w:rPr>
                                  <w:t xml:space="preserve"> 202</w:t>
                                </w:r>
                                <w:r w:rsidR="0032274B">
                                  <w:rPr>
                                    <w:rFonts w:ascii="Arabic Typesetting" w:hAnsi="Arabic Typesetting" w:cs="Arabic Typesetting" w:hint="cs"/>
                                    <w:b/>
                                    <w:bCs/>
                                    <w:sz w:val="36"/>
                                    <w:szCs w:val="36"/>
                                    <w:rtl/>
                                  </w:rPr>
                                  <w:t>5</w:t>
                                </w:r>
                                <w:r w:rsidRPr="00CA1E88">
                                  <w:rPr>
                                    <w:rFonts w:ascii="Arabic Typesetting" w:hAnsi="Arabic Typesetting" w:cs="Arabic Typesetting" w:hint="cs"/>
                                    <w:b/>
                                    <w:bCs/>
                                    <w:sz w:val="36"/>
                                    <w:szCs w:val="36"/>
                                    <w:rtl/>
                                  </w:rPr>
                                  <w:t xml:space="preserve"> 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63E759" id="مربع نص 97" o:spid="_x0000_s1027" type="#_x0000_t202" style="position:absolute;left:0;text-align:left;margin-left:53.05pt;margin-top:11pt;width:295.2pt;height:63.8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" filled="f" stroked="f" strokeweight=".5pt">
                    <v:textbox>
                      <w:txbxContent>
                        <w:p w14:paraId="4E3172D1" w14:textId="39B2551A" w:rsidR="002417A4" w:rsidRPr="00CA1E88" w:rsidRDefault="002417A4" w:rsidP="00650270">
                          <w:pPr>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144</w:t>
                          </w:r>
                          <w:r w:rsidR="0032274B">
                            <w:rPr>
                              <w:rFonts w:ascii="Arabic Typesetting" w:hAnsi="Arabic Typesetting" w:cs="Arabic Typesetting" w:hint="cs"/>
                              <w:b/>
                              <w:bCs/>
                              <w:sz w:val="36"/>
                              <w:szCs w:val="36"/>
                              <w:rtl/>
                            </w:rPr>
                            <w:t>6</w:t>
                          </w:r>
                          <w:r w:rsidRPr="00CA1E88">
                            <w:rPr>
                              <w:rFonts w:ascii="Arabic Typesetting" w:hAnsi="Arabic Typesetting" w:cs="Arabic Typesetting" w:hint="cs"/>
                              <w:b/>
                              <w:bCs/>
                              <w:sz w:val="36"/>
                              <w:szCs w:val="36"/>
                              <w:rtl/>
                            </w:rPr>
                            <w:t xml:space="preserve">هـ </w:t>
                          </w:r>
                          <w:r w:rsidRPr="00CA1E88">
                            <w:rPr>
                              <w:rFonts w:ascii="Arabic Typesetting" w:hAnsi="Arabic Typesetting" w:cs="Arabic Typesetting"/>
                              <w:b/>
                              <w:bCs/>
                              <w:sz w:val="36"/>
                              <w:szCs w:val="36"/>
                              <w:rtl/>
                            </w:rPr>
                            <w:t>–</w:t>
                          </w:r>
                          <w:r w:rsidRPr="00CA1E88">
                            <w:rPr>
                              <w:rFonts w:ascii="Arabic Typesetting" w:hAnsi="Arabic Typesetting" w:cs="Arabic Typesetting" w:hint="cs"/>
                              <w:b/>
                              <w:bCs/>
                              <w:sz w:val="36"/>
                              <w:szCs w:val="36"/>
                              <w:rtl/>
                            </w:rPr>
                            <w:t xml:space="preserve"> 202</w:t>
                          </w:r>
                          <w:r w:rsidR="0032274B">
                            <w:rPr>
                              <w:rFonts w:ascii="Arabic Typesetting" w:hAnsi="Arabic Typesetting" w:cs="Arabic Typesetting" w:hint="cs"/>
                              <w:b/>
                              <w:bCs/>
                              <w:sz w:val="36"/>
                              <w:szCs w:val="36"/>
                              <w:rtl/>
                            </w:rPr>
                            <w:t>5</w:t>
                          </w:r>
                          <w:r w:rsidRPr="00CA1E88">
                            <w:rPr>
                              <w:rFonts w:ascii="Arabic Typesetting" w:hAnsi="Arabic Typesetting" w:cs="Arabic Typesetting" w:hint="cs"/>
                              <w:b/>
                              <w:bCs/>
                              <w:sz w:val="36"/>
                              <w:szCs w:val="36"/>
                              <w:rtl/>
                            </w:rPr>
                            <w:t xml:space="preserve"> م</w:t>
                          </w:r>
                        </w:p>
                      </w:txbxContent>
                    </v:textbox>
                    <w10:wrap anchorx="margin"/>
                  </v:shape>
                </w:pict>
              </mc:Fallback>
            </mc:AlternateContent>
          </w:r>
        </w:p>
        <w:p w14:paraId="7EE84DE7" w14:textId="31C79710" w:rsidR="009E335A" w:rsidRDefault="009E335A">
          <w:pPr>
            <w:rPr>
              <w:rFonts w:ascii="Arial" w:hAnsi="Arial" w:cs="Arial"/>
              <w:sz w:val="32"/>
              <w:szCs w:val="32"/>
              <w:rtl/>
              <w:lang w:bidi="ar-YE"/>
            </w:rPr>
          </w:pPr>
          <w:r>
            <w:rPr>
              <w:rFonts w:ascii="Arial" w:hAnsi="Arial" w:cs="Arial"/>
              <w:sz w:val="32"/>
              <w:szCs w:val="32"/>
              <w:rtl/>
              <w:lang w:bidi="ar-YE"/>
            </w:rPr>
            <w:br w:type="page"/>
          </w:r>
        </w:p>
        <w:p w14:paraId="00683D0F" w14:textId="39EAE87C" w:rsidR="00E65A3F" w:rsidRPr="002A1BED" w:rsidRDefault="00E65A3F" w:rsidP="00634A30">
          <w:pPr>
            <w:ind w:firstLine="0"/>
            <w:rPr>
              <w:rFonts w:ascii="Sakkal Majalla" w:hAnsi="Sakkal Majalla" w:cs="Sakkal Majalla"/>
              <w:b/>
              <w:bCs/>
              <w:sz w:val="32"/>
              <w:szCs w:val="32"/>
              <w:rtl/>
              <w:lang w:bidi="ar-YE"/>
            </w:rPr>
          </w:pPr>
          <w:r w:rsidRPr="002A1BED">
            <w:rPr>
              <w:rFonts w:ascii="Sakkal Majalla" w:hAnsi="Sakkal Majalla" w:cs="Sakkal Majalla"/>
              <w:b/>
              <w:bCs/>
              <w:sz w:val="32"/>
              <w:szCs w:val="32"/>
              <w:rtl/>
              <w:lang w:bidi="ar-YE"/>
            </w:rPr>
            <w:lastRenderedPageBreak/>
            <w:t>ملخص بالغة العربية</w:t>
          </w:r>
        </w:p>
        <w:p w14:paraId="2FC031AD" w14:textId="019621A9" w:rsidR="002417A4" w:rsidRPr="002417A4" w:rsidRDefault="002417A4" w:rsidP="002417A4">
          <w:pPr>
            <w:pStyle w:val="NoSpacing"/>
            <w:rPr>
              <w:rFonts w:ascii="Sakkal Majalla" w:hAnsi="Sakkal Majalla" w:cs="Sakkal Majalla"/>
              <w:sz w:val="28"/>
              <w:szCs w:val="28"/>
              <w:lang w:val="en-GB" w:bidi="ar-YE"/>
            </w:rPr>
          </w:pPr>
          <w:r w:rsidRPr="002417A4">
            <w:rPr>
              <w:rFonts w:ascii="Sakkal Majalla" w:hAnsi="Sakkal Majalla" w:cs="Sakkal Majalla"/>
              <w:sz w:val="28"/>
              <w:szCs w:val="28"/>
              <w:rtl/>
            </w:rPr>
            <w:t>هدفت هذه الدراسة إلى استكشاف وتحليل كيفية استخدام تقنيات الذكاء الاصطناعي لتحسين عمليات إدارة المشاريع بشكل فعال، وتقديم إطار عمل شامل لتطبيق هذه التقنيات في مختلف جوانب إدارة المشاريع. اعتمدت الدراسة على المنهج الوصفي، حيث تم جمع البيانات الكمية عن طريق استبيان وتحليلها وتفسيرها للوصول إلى أهداف الدراسة</w:t>
          </w:r>
          <w:r w:rsidRPr="002417A4">
            <w:rPr>
              <w:rFonts w:ascii="Sakkal Majalla" w:hAnsi="Sakkal Majalla" w:cs="Sakkal Majalla"/>
              <w:sz w:val="28"/>
              <w:szCs w:val="28"/>
              <w:lang w:val="en-GB" w:bidi="ar-YE"/>
            </w:rPr>
            <w:t>.</w:t>
          </w:r>
          <w:r>
            <w:rPr>
              <w:rFonts w:ascii="Sakkal Majalla" w:hAnsi="Sakkal Majalla" w:cs="Sakkal Majalla" w:hint="cs"/>
              <w:sz w:val="28"/>
              <w:szCs w:val="28"/>
              <w:rtl/>
              <w:lang w:val="en-GB" w:bidi="ar-YE"/>
            </w:rPr>
            <w:t xml:space="preserve"> </w:t>
          </w:r>
          <w:r w:rsidRPr="002417A4">
            <w:rPr>
              <w:rFonts w:ascii="Sakkal Majalla" w:hAnsi="Sakkal Majalla" w:cs="Sakkal Majalla"/>
              <w:sz w:val="28"/>
              <w:szCs w:val="28"/>
              <w:rtl/>
            </w:rPr>
            <w:t>تكون مجتمع الدراسة من العاملين في المؤسسات التي تهتم بالمشاريع في المملكة العربية السعودية. وتم اختيار عينة عشوائية مكونة من 99 موظفًا من مختلف المؤسسات التي تتضمن إدارة مشاريع، لتكون ممثلة للمجتمع. استخدمت الدراسة الاستبيان كأداة رئيسية لجمع البيانات، وتم تحليل هذه البيانات باستخدام الأساليب الإحصائية المناسبة</w:t>
          </w:r>
          <w:r w:rsidRPr="002417A4">
            <w:rPr>
              <w:rFonts w:ascii="Sakkal Majalla" w:hAnsi="Sakkal Majalla" w:cs="Sakkal Majalla"/>
              <w:sz w:val="28"/>
              <w:szCs w:val="28"/>
              <w:lang w:val="en-GB" w:bidi="ar-YE"/>
            </w:rPr>
            <w:t>.</w:t>
          </w:r>
          <w:r>
            <w:rPr>
              <w:rFonts w:ascii="Sakkal Majalla" w:hAnsi="Sakkal Majalla" w:cs="Sakkal Majalla" w:hint="cs"/>
              <w:sz w:val="28"/>
              <w:szCs w:val="28"/>
              <w:rtl/>
              <w:lang w:val="en-GB" w:bidi="ar-YE"/>
            </w:rPr>
            <w:t xml:space="preserve"> </w:t>
          </w:r>
          <w:r w:rsidRPr="002417A4">
            <w:rPr>
              <w:rFonts w:ascii="Sakkal Majalla" w:hAnsi="Sakkal Majalla" w:cs="Sakkal Majalla"/>
              <w:sz w:val="28"/>
              <w:szCs w:val="28"/>
              <w:rtl/>
            </w:rPr>
            <w:t>أظهرت نتائج الدراسة وجود أثر إيجابي لتطبيقات الذكاء الاصطناعي في تحسين دقة التخطيط وجدولة المشاريع. كما أكدت النتائج على الدور الفعال للذكاء الاصطناعي في تعزيز قدرات إدارة المخاطر وتحديدها بشكل استباقي في المشاريع</w:t>
          </w:r>
          <w:r w:rsidRPr="002417A4">
            <w:rPr>
              <w:rFonts w:ascii="Sakkal Majalla" w:hAnsi="Sakkal Majalla" w:cs="Sakkal Majalla"/>
              <w:sz w:val="28"/>
              <w:szCs w:val="28"/>
              <w:lang w:val="en-GB" w:bidi="ar-YE"/>
            </w:rPr>
            <w:t xml:space="preserve">. </w:t>
          </w:r>
          <w:r>
            <w:rPr>
              <w:rFonts w:ascii="Sakkal Majalla" w:hAnsi="Sakkal Majalla" w:cs="Sakkal Majalla" w:hint="cs"/>
              <w:sz w:val="28"/>
              <w:szCs w:val="28"/>
              <w:rtl/>
              <w:lang w:val="en-GB" w:bidi="ar-YE"/>
            </w:rPr>
            <w:t xml:space="preserve"> </w:t>
          </w:r>
          <w:r w:rsidRPr="002417A4">
            <w:rPr>
              <w:rFonts w:ascii="Sakkal Majalla" w:hAnsi="Sakkal Majalla" w:cs="Sakkal Majalla"/>
              <w:sz w:val="28"/>
              <w:szCs w:val="28"/>
              <w:rtl/>
            </w:rPr>
            <w:t>وجدت الدراسة أن دمج نماذج الذكاء الاصطناعي في عملية صنع القرار له تأثير إيجابي كبير على إدارة المشاريع المعقدة. كما أكدت النتائج على أهمية تطوير أنظمة ذكية لمراقبة وتتبع تقدم المشروع في الوقت الفعلي، مما يسهم في تحسين الأداء العام للمشاريع</w:t>
          </w:r>
          <w:r w:rsidRPr="002417A4">
            <w:rPr>
              <w:rFonts w:ascii="Sakkal Majalla" w:hAnsi="Sakkal Majalla" w:cs="Sakkal Majalla"/>
              <w:sz w:val="28"/>
              <w:szCs w:val="28"/>
              <w:lang w:val="en-GB" w:bidi="ar-YE"/>
            </w:rPr>
            <w:t>.</w:t>
          </w:r>
        </w:p>
        <w:p w14:paraId="281D998A" w14:textId="6786E9C5" w:rsidR="002417A4" w:rsidRPr="002417A4" w:rsidRDefault="002417A4" w:rsidP="002417A4">
          <w:pPr>
            <w:pStyle w:val="NoSpacing"/>
            <w:rPr>
              <w:rFonts w:ascii="Sakkal Majalla" w:hAnsi="Sakkal Majalla" w:cs="Sakkal Majalla"/>
              <w:sz w:val="28"/>
              <w:szCs w:val="28"/>
              <w:lang w:val="en-GB" w:bidi="ar-YE"/>
            </w:rPr>
          </w:pPr>
          <w:r w:rsidRPr="002417A4">
            <w:rPr>
              <w:rFonts w:ascii="Sakkal Majalla" w:hAnsi="Sakkal Majalla" w:cs="Sakkal Majalla"/>
              <w:sz w:val="28"/>
              <w:szCs w:val="28"/>
              <w:rtl/>
            </w:rPr>
            <w:t>أشارت النتائج إلى الأثر الإيجابي لاستخدام الذكاء الاصطناعي في تحسين إدارة الموارد البشرية وتخصيص المهام داخل فرق المشاريع، مما يؤدي إلى زيادة الإنتاجية وتحسين الأداء</w:t>
          </w:r>
          <w:r w:rsidRPr="002417A4">
            <w:rPr>
              <w:rFonts w:ascii="Sakkal Majalla" w:hAnsi="Sakkal Majalla" w:cs="Sakkal Majalla"/>
              <w:sz w:val="28"/>
              <w:szCs w:val="28"/>
              <w:lang w:val="en-GB" w:bidi="ar-YE"/>
            </w:rPr>
            <w:t>.</w:t>
          </w:r>
          <w:r>
            <w:rPr>
              <w:rFonts w:ascii="Sakkal Majalla" w:hAnsi="Sakkal Majalla" w:cs="Sakkal Majalla" w:hint="cs"/>
              <w:sz w:val="28"/>
              <w:szCs w:val="28"/>
              <w:rtl/>
              <w:lang w:val="en-GB" w:bidi="ar-YE"/>
            </w:rPr>
            <w:t xml:space="preserve"> </w:t>
          </w:r>
          <w:r w:rsidRPr="002417A4">
            <w:rPr>
              <w:rFonts w:ascii="Sakkal Majalla" w:hAnsi="Sakkal Majalla" w:cs="Sakkal Majalla"/>
              <w:sz w:val="28"/>
              <w:szCs w:val="28"/>
              <w:rtl/>
            </w:rPr>
            <w:t>في ضوء هذه النتائج، تقترح الدراسة ضرورة الاستثمار في تقنيات الذكاء الاصطناعي المتقدمة لدعم عملية صنع القرار في المشاريع المعقدة. كما توصي بتخصيص موارد لتدريب فرق إدارة المشاريع على استخدام نماذج الذكاء الاصطناعي بشكل فعال</w:t>
          </w:r>
          <w:r w:rsidRPr="002417A4">
            <w:rPr>
              <w:rFonts w:ascii="Sakkal Majalla" w:hAnsi="Sakkal Majalla" w:cs="Sakkal Majalla"/>
              <w:sz w:val="28"/>
              <w:szCs w:val="28"/>
              <w:lang w:val="en-GB" w:bidi="ar-YE"/>
            </w:rPr>
            <w:t xml:space="preserve">. </w:t>
          </w:r>
          <w:r>
            <w:rPr>
              <w:rFonts w:ascii="Sakkal Majalla" w:hAnsi="Sakkal Majalla" w:cs="Sakkal Majalla" w:hint="cs"/>
              <w:sz w:val="28"/>
              <w:szCs w:val="28"/>
              <w:rtl/>
              <w:lang w:val="en-GB" w:bidi="ar-YE"/>
            </w:rPr>
            <w:t xml:space="preserve"> </w:t>
          </w:r>
          <w:r w:rsidRPr="002417A4">
            <w:rPr>
              <w:rFonts w:ascii="Sakkal Majalla" w:hAnsi="Sakkal Majalla" w:cs="Sakkal Majalla"/>
              <w:sz w:val="28"/>
              <w:szCs w:val="28"/>
              <w:rtl/>
            </w:rPr>
            <w:t>أخيرًا، تؤكد الدراسة على أهمية إجراء المزيد من البحوث لتحديد أفضل الممارسات في دمج نماذج الذكاء الاصطناعي في عملية صنع القرار في مختلف أنواع المشاريع، وتطوير استراتيجيات للتغلب على التحديات المرتبطة بدمج حلول الذكاء الاصطناعي مع أنظمة إدارة المشاريع القائمة</w:t>
          </w:r>
          <w:r w:rsidRPr="002417A4">
            <w:rPr>
              <w:rFonts w:ascii="Sakkal Majalla" w:hAnsi="Sakkal Majalla" w:cs="Sakkal Majalla"/>
              <w:sz w:val="28"/>
              <w:szCs w:val="28"/>
              <w:lang w:val="en-GB" w:bidi="ar-YE"/>
            </w:rPr>
            <w:t>.</w:t>
          </w:r>
        </w:p>
        <w:p w14:paraId="03E5ABF3" w14:textId="77777777" w:rsidR="00E65A3F" w:rsidRPr="002417A4" w:rsidRDefault="00E65A3F" w:rsidP="002417A4">
          <w:pPr>
            <w:ind w:firstLine="0"/>
            <w:rPr>
              <w:rFonts w:ascii="Sakkal Majalla" w:hAnsi="Sakkal Majalla" w:cs="Sakkal Majalla"/>
              <w:sz w:val="40"/>
              <w:szCs w:val="40"/>
              <w:rtl/>
              <w:lang w:bidi="ar-YE"/>
            </w:rPr>
          </w:pPr>
        </w:p>
        <w:p w14:paraId="607639D3" w14:textId="77777777" w:rsidR="002417A4" w:rsidRDefault="002417A4" w:rsidP="00634A30">
          <w:pPr>
            <w:ind w:firstLine="0"/>
            <w:rPr>
              <w:rFonts w:ascii="Arial" w:hAnsi="Arial" w:cs="Arial"/>
              <w:sz w:val="32"/>
              <w:szCs w:val="32"/>
              <w:rtl/>
              <w:lang w:bidi="ar-YE"/>
            </w:rPr>
          </w:pPr>
        </w:p>
        <w:p w14:paraId="061DA260" w14:textId="7AF77D09" w:rsidR="00E65A3F" w:rsidRDefault="002417A4" w:rsidP="002417A4">
          <w:pPr>
            <w:bidi w:val="0"/>
            <w:ind w:firstLine="0"/>
            <w:rPr>
              <w:rFonts w:ascii="Arial" w:hAnsi="Arial" w:cs="Arial"/>
              <w:b/>
              <w:bCs/>
              <w:sz w:val="32"/>
              <w:szCs w:val="32"/>
              <w:lang w:bidi="ar-YE"/>
            </w:rPr>
          </w:pPr>
          <w:r w:rsidRPr="002417A4">
            <w:rPr>
              <w:rFonts w:ascii="Arial" w:hAnsi="Arial" w:cs="Arial"/>
              <w:b/>
              <w:bCs/>
              <w:sz w:val="32"/>
              <w:szCs w:val="32"/>
              <w:lang w:bidi="ar-YE"/>
            </w:rPr>
            <w:lastRenderedPageBreak/>
            <w:t>Abstract</w:t>
          </w:r>
        </w:p>
        <w:p w14:paraId="23CDE2C5" w14:textId="1EC9D046" w:rsidR="0091649E" w:rsidRPr="00246B23" w:rsidRDefault="00932E47" w:rsidP="00246B23">
          <w:pPr>
            <w:bidi w:val="0"/>
            <w:ind w:firstLine="0"/>
            <w:rPr>
              <w:rFonts w:eastAsia="Calibri"/>
              <w:lang w:val="en-US" w:eastAsia="en-US"/>
            </w:rPr>
          </w:pPr>
          <w:r w:rsidRPr="00932E47">
            <w:rPr>
              <w:rFonts w:eastAsia="Calibri"/>
              <w:lang w:val="en-US" w:eastAsia="en-US"/>
            </w:rPr>
            <w:t xml:space="preserve">This study aimed to explore and analyze how artificial intelligence (AI) techniques can be effectively utilized to improve project management processes, and to provide a comprehensive framework for applying these techniques across various aspects of project management. The study adopted a descriptive methodology, collecting quantitative data through a questionnaire, which was then analyzed and interpreted to achieve the study's objectives. The study population consisted of employees in project-oriented institutions in the Kingdom of Saudi Arabia. A random sample of 99 employees from various organizations involving project management was selected to represent the population. The study employed a questionnaire as the primary data collection tool, and the data was analyzed using appropriate statistical methods. The results of the study demonstrated a positive impact of AI applications on improving the accuracy of project planning and scheduling. The findings also confirmed the effective role of AI in enhancing risk management capabilities and proactively identifying risks in projects. The study found that integrating AI models into the decision-making process has a significant positive effect on managing complex projects. The results also emphasized the importance of developing intelligent systems for real-time project progress monitoring and tracking, contributing to overall project performance improvement. The findings indicated a positive impact of using AI in improving human resource management and task allocation within project teams, leading to increased productivity and enhanced performance. </w:t>
          </w:r>
          <w:proofErr w:type="gramStart"/>
          <w:r w:rsidRPr="00932E47">
            <w:rPr>
              <w:rFonts w:eastAsia="Calibri"/>
              <w:lang w:val="en-US" w:eastAsia="en-US"/>
            </w:rPr>
            <w:t>In light of</w:t>
          </w:r>
          <w:proofErr w:type="gramEnd"/>
          <w:r w:rsidRPr="00932E47">
            <w:rPr>
              <w:rFonts w:eastAsia="Calibri"/>
              <w:lang w:val="en-US" w:eastAsia="en-US"/>
            </w:rPr>
            <w:t xml:space="preserve"> these results, the study suggests the necessity of investing in advanced AI technologies to support decision-making in complex projects. It also recommends allocating resources for training project management teams on the effective use of AI models. Finally, the study emphasizes the importance of conducting further research to identify best practices in integrating AI models into the decision-making process across various types of projects, and developing strategies to overcome challenges associated with integrating AI solutions with existing project management systems.</w:t>
          </w:r>
        </w:p>
        <w:p w14:paraId="10AF4EC5" w14:textId="70CEF611" w:rsidR="003F0B6D" w:rsidRPr="0091649E" w:rsidRDefault="00E65A3F" w:rsidP="003F0B6D">
          <w:pPr>
            <w:rPr>
              <w:rFonts w:ascii="Arial" w:hAnsi="Arial" w:cs="Arial"/>
              <w:sz w:val="28"/>
              <w:szCs w:val="28"/>
              <w:rtl/>
              <w:lang w:bidi="ar-YE"/>
            </w:rPr>
          </w:pPr>
          <w:r w:rsidRPr="0091649E">
            <w:rPr>
              <w:rFonts w:ascii="Arial" w:hAnsi="Arial" w:cs="Arial"/>
              <w:sz w:val="28"/>
              <w:szCs w:val="28"/>
              <w:rtl/>
              <w:lang w:bidi="ar-YE"/>
            </w:rPr>
            <w:br w:type="page"/>
          </w:r>
        </w:p>
        <w:p w14:paraId="14DF9FBC" w14:textId="76EE98FB" w:rsidR="003F0B6D" w:rsidRDefault="003F0B6D" w:rsidP="003F0B6D">
          <w:pPr>
            <w:rPr>
              <w:rFonts w:ascii="Arial" w:hAnsi="Arial" w:cs="Arial"/>
              <w:sz w:val="32"/>
              <w:szCs w:val="32"/>
              <w:rtl/>
              <w:lang w:bidi="ar-YE"/>
            </w:rPr>
            <w:sectPr w:rsidR="003F0B6D" w:rsidSect="009E335A">
              <w:headerReference w:type="first" r:id="rId10"/>
              <w:footerReference w:type="first" r:id="rId11"/>
              <w:pgSz w:w="11900" w:h="16840"/>
              <w:pgMar w:top="1987" w:right="1800" w:bottom="2275" w:left="1800" w:header="706" w:footer="706"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pPr>
        </w:p>
        <w:p w14:paraId="577CA1A3" w14:textId="77777777" w:rsidR="00E65A3F" w:rsidRDefault="00E65A3F" w:rsidP="00E65A3F">
          <w:pPr>
            <w:tabs>
              <w:tab w:val="right" w:pos="5876"/>
            </w:tabs>
            <w:ind w:firstLine="0"/>
            <w:rPr>
              <w:rFonts w:ascii="Arial" w:hAnsi="Arial" w:cs="Arial"/>
              <w:sz w:val="32"/>
              <w:szCs w:val="32"/>
              <w:rtl/>
              <w:lang w:bidi="ar-YE"/>
            </w:rPr>
          </w:pPr>
        </w:p>
        <w:p w14:paraId="604EF100" w14:textId="77777777" w:rsidR="00E65A3F" w:rsidRDefault="00E65A3F" w:rsidP="00E65A3F">
          <w:pPr>
            <w:tabs>
              <w:tab w:val="right" w:pos="5876"/>
            </w:tabs>
            <w:ind w:firstLine="0"/>
            <w:rPr>
              <w:rFonts w:ascii="Arial" w:hAnsi="Arial" w:cs="Arial"/>
              <w:sz w:val="32"/>
              <w:szCs w:val="32"/>
              <w:rtl/>
              <w:lang w:bidi="ar-YE"/>
            </w:rPr>
          </w:pPr>
        </w:p>
        <w:p w14:paraId="2F8EA886" w14:textId="77777777" w:rsidR="00E65A3F" w:rsidRDefault="00E65A3F" w:rsidP="00E65A3F">
          <w:pPr>
            <w:tabs>
              <w:tab w:val="right" w:pos="5876"/>
            </w:tabs>
            <w:ind w:firstLine="0"/>
            <w:rPr>
              <w:rFonts w:ascii="Arial" w:hAnsi="Arial" w:cs="Arial"/>
              <w:sz w:val="32"/>
              <w:szCs w:val="32"/>
              <w:rtl/>
              <w:lang w:bidi="ar-YE"/>
            </w:rPr>
          </w:pPr>
        </w:p>
        <w:p w14:paraId="30009E03" w14:textId="77777777" w:rsidR="00E65A3F" w:rsidRDefault="00E65A3F" w:rsidP="00E65A3F">
          <w:pPr>
            <w:tabs>
              <w:tab w:val="right" w:pos="5876"/>
            </w:tabs>
            <w:ind w:firstLine="0"/>
            <w:rPr>
              <w:rFonts w:ascii="Arial" w:hAnsi="Arial" w:cs="Arial"/>
              <w:sz w:val="32"/>
              <w:szCs w:val="32"/>
              <w:rtl/>
              <w:lang w:bidi="ar-YE"/>
            </w:rPr>
          </w:pPr>
        </w:p>
        <w:p w14:paraId="4A201E1A" w14:textId="77777777" w:rsidR="00E65A3F" w:rsidRDefault="00E65A3F" w:rsidP="00E65A3F">
          <w:pPr>
            <w:tabs>
              <w:tab w:val="right" w:pos="5876"/>
            </w:tabs>
            <w:ind w:firstLine="0"/>
            <w:rPr>
              <w:rFonts w:ascii="Arial" w:hAnsi="Arial" w:cs="Arial"/>
              <w:sz w:val="32"/>
              <w:szCs w:val="32"/>
              <w:rtl/>
              <w:lang w:bidi="ar-YE"/>
            </w:rPr>
          </w:pPr>
        </w:p>
        <w:p w14:paraId="60F9A68B" w14:textId="77777777" w:rsidR="00E65A3F" w:rsidRDefault="00E65A3F" w:rsidP="00E65A3F">
          <w:pPr>
            <w:tabs>
              <w:tab w:val="right" w:pos="5876"/>
            </w:tabs>
            <w:ind w:firstLine="0"/>
            <w:rPr>
              <w:rFonts w:ascii="Arial" w:hAnsi="Arial" w:cs="Arial"/>
              <w:sz w:val="32"/>
              <w:szCs w:val="32"/>
              <w:rtl/>
              <w:lang w:bidi="ar-YE"/>
            </w:rPr>
          </w:pPr>
        </w:p>
        <w:p w14:paraId="5EA33E46" w14:textId="77777777" w:rsidR="00E65A3F" w:rsidRDefault="00E65A3F" w:rsidP="00E65A3F">
          <w:pPr>
            <w:tabs>
              <w:tab w:val="right" w:pos="5876"/>
            </w:tabs>
            <w:ind w:firstLine="0"/>
            <w:rPr>
              <w:rFonts w:ascii="Arial" w:hAnsi="Arial" w:cs="Arial"/>
              <w:sz w:val="32"/>
              <w:szCs w:val="32"/>
              <w:rtl/>
              <w:lang w:bidi="ar-YE"/>
            </w:rPr>
          </w:pPr>
        </w:p>
        <w:p w14:paraId="114809E5" w14:textId="77777777" w:rsidR="00E65A3F" w:rsidRDefault="00E65A3F" w:rsidP="00E65A3F">
          <w:pPr>
            <w:tabs>
              <w:tab w:val="right" w:pos="5876"/>
            </w:tabs>
            <w:ind w:firstLine="0"/>
            <w:rPr>
              <w:rFonts w:ascii="Arial" w:hAnsi="Arial" w:cs="Arial"/>
              <w:sz w:val="32"/>
              <w:szCs w:val="32"/>
              <w:rtl/>
              <w:lang w:bidi="ar-YE"/>
            </w:rPr>
          </w:pPr>
        </w:p>
        <w:p w14:paraId="1004872D" w14:textId="50512483" w:rsidR="00DF70E5" w:rsidRPr="00224590" w:rsidRDefault="00E65A3F" w:rsidP="00E65A3F">
          <w:pPr>
            <w:pStyle w:val="Heading1"/>
            <w:jc w:val="center"/>
          </w:pPr>
          <w:bookmarkStart w:id="0" w:name="_Toc172530720"/>
          <w:r>
            <w:rPr>
              <w:rFonts w:hint="cs"/>
              <w:rtl/>
            </w:rPr>
            <w:t xml:space="preserve">الفصل الأول: الإطار العام للدراسة </w:t>
          </w:r>
          <w:r>
            <w:rPr>
              <w:rtl/>
            </w:rPr>
            <w:br w:type="page"/>
          </w:r>
        </w:p>
      </w:sdtContent>
    </w:sdt>
    <w:bookmarkEnd w:id="0" w:displacedByCustomXml="prev"/>
    <w:p w14:paraId="057A5DB1" w14:textId="77777777" w:rsidR="00E65A3F" w:rsidRDefault="00E65A3F" w:rsidP="00E65A3F">
      <w:pPr>
        <w:pStyle w:val="Heading2"/>
        <w:numPr>
          <w:ilvl w:val="0"/>
          <w:numId w:val="0"/>
        </w:numPr>
        <w:ind w:left="576" w:hanging="576"/>
        <w:rPr>
          <w:rtl/>
        </w:rPr>
        <w:sectPr w:rsidR="00E65A3F" w:rsidSect="003F0B6D">
          <w:pgSz w:w="11900" w:h="16840"/>
          <w:pgMar w:top="1987" w:right="1800" w:bottom="2275" w:left="1800" w:header="706" w:footer="706"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p>
    <w:p w14:paraId="18C28BD0" w14:textId="6D4BD4CE" w:rsidR="00DF70E5" w:rsidRDefault="00DF70E5" w:rsidP="001F1203">
      <w:pPr>
        <w:pStyle w:val="Heading2"/>
        <w:rPr>
          <w:rtl/>
        </w:rPr>
      </w:pPr>
      <w:bookmarkStart w:id="1" w:name="_Toc172530721"/>
      <w:r w:rsidRPr="00224590">
        <w:rPr>
          <w:rtl/>
        </w:rPr>
        <w:lastRenderedPageBreak/>
        <w:t>المقدمة</w:t>
      </w:r>
      <w:bookmarkEnd w:id="1"/>
    </w:p>
    <w:p w14:paraId="15107E22" w14:textId="77777777" w:rsidR="00224590" w:rsidRPr="00224590" w:rsidRDefault="00224590" w:rsidP="00224590">
      <w:pPr>
        <w:rPr>
          <w:rtl/>
        </w:rPr>
      </w:pPr>
    </w:p>
    <w:p w14:paraId="5D9F7E76" w14:textId="77777777" w:rsidR="001F7098" w:rsidRPr="00224590" w:rsidRDefault="001F7098" w:rsidP="001F7098">
      <w:pPr>
        <w:rPr>
          <w:rFonts w:ascii="Sakkal Majalla" w:hAnsi="Sakkal Majalla" w:cs="Sakkal Majalla"/>
          <w:sz w:val="28"/>
          <w:szCs w:val="28"/>
          <w:rtl/>
        </w:rPr>
      </w:pPr>
      <w:r w:rsidRPr="00224590">
        <w:rPr>
          <w:rFonts w:ascii="Sakkal Majalla" w:hAnsi="Sakkal Majalla" w:cs="Sakkal Majalla"/>
          <w:sz w:val="28"/>
          <w:szCs w:val="28"/>
          <w:rtl/>
        </w:rPr>
        <w:t>تعد إدارة المشاريع ركيزة أساسية في نجاح المؤسسات وتحقيق أهدافها الاستراتيجية في بيئة الأعمال المعاصرة. فهي تمثل منهجية منظمة لتخطيط وتنفيذ ومراقبة المبادرات المؤسسية بكفاءة وفعالية. ومع تزايد تعقيد المشاريع وتسارع وتيرة التغيير في عالم الأعمال، تواجه إدارة المشاريع تحديات متنامية تتطلب حلولاً مبتكرة. من بين هذه التحديات: إدارة الموارد بكفاءة، التنبؤ الدقيق بالمخاطر وإدارتها، تحسين التواصل بين أصحاب المصلحة، وضمان الالتزام بالجداول الزمنية والميزانيات المحددة.</w:t>
      </w:r>
    </w:p>
    <w:p w14:paraId="436153E6" w14:textId="420C1159" w:rsidR="001F7098" w:rsidRPr="00224590" w:rsidRDefault="001F7098" w:rsidP="001F7098">
      <w:pPr>
        <w:rPr>
          <w:rFonts w:ascii="Sakkal Majalla" w:hAnsi="Sakkal Majalla" w:cs="Sakkal Majalla"/>
          <w:sz w:val="28"/>
          <w:szCs w:val="28"/>
          <w:rtl/>
        </w:rPr>
      </w:pPr>
      <w:r w:rsidRPr="00224590">
        <w:rPr>
          <w:rFonts w:ascii="Sakkal Majalla" w:hAnsi="Sakkal Majalla" w:cs="Sakkal Majalla"/>
          <w:sz w:val="28"/>
          <w:szCs w:val="28"/>
          <w:rtl/>
        </w:rPr>
        <w:t xml:space="preserve">وقد تناولت العديد من الدراسات الأكاديمية موضوع إدارة المشاريع وسبل تطويرها. فعلى سبيل المثال، قدم </w:t>
      </w:r>
      <w:r w:rsidRPr="00224590">
        <w:rPr>
          <w:rFonts w:ascii="Sakkal Majalla" w:hAnsi="Sakkal Majalla" w:cs="Sakkal Majalla"/>
          <w:sz w:val="28"/>
          <w:szCs w:val="28"/>
        </w:rPr>
        <w:t>Joslin</w:t>
      </w:r>
      <w:r w:rsidRPr="00224590">
        <w:rPr>
          <w:rFonts w:ascii="Sakkal Majalla" w:hAnsi="Sakkal Majalla" w:cs="Sakkal Majalla"/>
          <w:sz w:val="28"/>
          <w:szCs w:val="28"/>
          <w:rtl/>
        </w:rPr>
        <w:t xml:space="preserve"> و </w:t>
      </w:r>
      <w:r w:rsidRPr="00224590">
        <w:rPr>
          <w:rFonts w:ascii="Sakkal Majalla" w:hAnsi="Sakkal Majalla" w:cs="Sakkal Majalla"/>
          <w:sz w:val="28"/>
          <w:szCs w:val="28"/>
        </w:rPr>
        <w:t>Müller</w:t>
      </w:r>
      <w:r w:rsidRPr="00224590">
        <w:rPr>
          <w:rFonts w:ascii="Sakkal Majalla" w:hAnsi="Sakkal Majalla" w:cs="Sakkal Majalla"/>
          <w:sz w:val="28"/>
          <w:szCs w:val="28"/>
          <w:rtl/>
        </w:rPr>
        <w:t xml:space="preserve"> (2015) في دراستهما  تحليلاً شاملاً للعلاقة بين منهجيات إدارة المشاريع ونجاح المشروع في سياقات حوكمة مختلفة. وخلصت الدراسة إلى أن تبني منهجية إدارة مشاريع شاملة يرتبط بشكل إيجابي بنجاح المشروع، مع الأخذ في الاعتبار تأثير سياق حوكمة المشروع .  تشير الأبحاث الحديثة إلى الانتشار الواسع لتقنيات الذكاء الاصطناعي والتكنولوجيا المتقدمة في مجال إدارة المشاريع ضمن بيئة الأعمال العالمية. هذا الانتشار جعل من استخدام هذه التقنيات ضرورة ملحة للشركات الساعية للتميز والتفوق على منافسيها. فالكم الهائل من المعلومات المتدفقة في سوق الأعمال العالمي يجعل من الصعوبة بمكان التعامل معها بفعالية دون الاستعانة بالذكاء الاصطناعي والتقنيات الحديثة لجمع وتحليل وتصفية هذه المعلومات، واختيار ما يناسب كل مشروع على حدة (عطية وآل علي، 2022).</w:t>
      </w:r>
      <w:r w:rsidRPr="00224590">
        <w:rPr>
          <w:rFonts w:ascii="Sakkal Majalla" w:hAnsi="Sakkal Majalla" w:cs="Sakkal Majalla" w:hint="cs"/>
          <w:sz w:val="28"/>
          <w:szCs w:val="28"/>
          <w:rtl/>
        </w:rPr>
        <w:t xml:space="preserve"> </w:t>
      </w:r>
      <w:r w:rsidRPr="00224590">
        <w:rPr>
          <w:rFonts w:ascii="Sakkal Majalla" w:hAnsi="Sakkal Majalla" w:cs="Sakkal Majalla"/>
          <w:sz w:val="28"/>
          <w:szCs w:val="28"/>
          <w:rtl/>
        </w:rPr>
        <w:t>علاوة على ذلك، فإن توظيف التكنولوجيا الحديثة في إدارة المشاريع يسهم بشكل كبير في تقليص الوقت اللازم لإنجاز المهام، مع زيادة ملحوظة في دقة العمل وجودته. كما أنه يساعد في خفض التكاليف التشغيلية وتحقيق نتائج أفضل للمشاريع. ونظراً لهذه المزايا، فقد أصبح من الضروري للشركات والمؤسسات تبني هذه التقنيات المتطورة في إدارة مشاريعها إذا ما أرادت الحفاظ على قدرتها التنافسية وتعزيزها في السوق (الهادي، 2021).</w:t>
      </w:r>
    </w:p>
    <w:p w14:paraId="07DC6F7B" w14:textId="77777777" w:rsidR="001F7098" w:rsidRPr="00224590" w:rsidRDefault="001F7098" w:rsidP="001F7098">
      <w:pPr>
        <w:rPr>
          <w:rFonts w:ascii="Sakkal Majalla" w:hAnsi="Sakkal Majalla" w:cs="Sakkal Majalla"/>
          <w:sz w:val="28"/>
          <w:szCs w:val="28"/>
          <w:rtl/>
        </w:rPr>
      </w:pPr>
      <w:r w:rsidRPr="00224590">
        <w:rPr>
          <w:rFonts w:ascii="Sakkal Majalla" w:hAnsi="Sakkal Majalla" w:cs="Sakkal Majalla"/>
          <w:sz w:val="28"/>
          <w:szCs w:val="28"/>
          <w:rtl/>
        </w:rPr>
        <w:lastRenderedPageBreak/>
        <w:t>ومع ذلك، فإن مجرد امتلاك هذه التقنيات لا يكفي لتحقيق الاستفادة القصوى منها. لذا، من الأهمية بمكان الاستثمار في تدريب وتأهيل الكوادر البشرية على استخدام هذه التقنيات بكفاءة. فالعنصر البشري المؤهل هو المفتاح لتحقيق الاستفادة المثلى من إمكانيات الذكاء الاصطناعي والتكنولوجيا الحديثة في مجال إدارة المشاريع.</w:t>
      </w:r>
    </w:p>
    <w:p w14:paraId="2EAD7BC1" w14:textId="77777777" w:rsidR="001F7098" w:rsidRPr="00224590" w:rsidRDefault="001F7098" w:rsidP="001F7098">
      <w:pPr>
        <w:rPr>
          <w:rFonts w:ascii="Sakkal Majalla" w:hAnsi="Sakkal Majalla" w:cs="Sakkal Majalla"/>
          <w:sz w:val="28"/>
          <w:szCs w:val="28"/>
          <w:rtl/>
        </w:rPr>
      </w:pPr>
      <w:r w:rsidRPr="00224590">
        <w:rPr>
          <w:rFonts w:ascii="Sakkal Majalla" w:hAnsi="Sakkal Majalla" w:cs="Sakkal Majalla"/>
          <w:sz w:val="28"/>
          <w:szCs w:val="28"/>
          <w:rtl/>
        </w:rPr>
        <w:t>مع التطور السريع في مجال الذكاء الاصطناعي، برزت فرص واعدة لتوظيف هذه التقنيات المتقدمة في تحسين ممارسات إدارة المشاريع. يمكن للذكاء الاصطناعي أن يقدم حلولاً مبتكرة للتحديات التقليدية في إدارة المشاريع، مثل تحسين دقة التنبؤات، أتمتة المهام الروتينية، وتعزيز عملية صنع القرار. فعلى سبيل المثال، يمكن استخدام خوارزميات التعلم الآلي لتحليل البيانات التاريخية للمشاريع واستخلاص رؤى قيمة لتحسين التخطيط وإدارة المخاطر في المشاريع المستقبلية. كما يمكن لتقنيات معالجة اللغة الطبيعية أن تساعد في تحسين التواصل وإدارة المعرفة داخل فرق المشروع.</w:t>
      </w:r>
    </w:p>
    <w:p w14:paraId="50716C2F" w14:textId="77777777" w:rsidR="001F7098" w:rsidRPr="00224590" w:rsidRDefault="001F7098" w:rsidP="001F7098">
      <w:pPr>
        <w:rPr>
          <w:rFonts w:ascii="Sakkal Majalla" w:hAnsi="Sakkal Majalla" w:cs="Sakkal Majalla"/>
          <w:sz w:val="28"/>
          <w:szCs w:val="28"/>
          <w:rtl/>
        </w:rPr>
      </w:pPr>
      <w:r w:rsidRPr="00224590">
        <w:rPr>
          <w:rFonts w:ascii="Sakkal Majalla" w:hAnsi="Sakkal Majalla" w:cs="Sakkal Majalla"/>
          <w:sz w:val="28"/>
          <w:szCs w:val="28"/>
          <w:rtl/>
        </w:rPr>
        <w:t>إن دمج الذكاء الاصطناعي في إدارة المشاريع يمثل نقلة نوعية في هذا المجال، حيث يفتح آفاقاً جديدة لتحسين الكفاءة والفعالية في تنفيذ المشاريع. ومع ذلك، فإن هذا الدمج يطرح أيضاً تحديات وأسئلة جديدة حول كيفية تطبيق هذه التقنيات بشكل فعال، وتأثيرها على أدوار ومهارات مدراء المشاريع، والاعتبارات الأخلاقية والتنظيمية المرتبطة باستخدام الذكاء الاصطناعي في بيئة العمل.</w:t>
      </w:r>
    </w:p>
    <w:p w14:paraId="3FAE31BD" w14:textId="117731CE" w:rsidR="001F7098" w:rsidRDefault="001F7098" w:rsidP="001F7098">
      <w:pPr>
        <w:rPr>
          <w:rFonts w:ascii="Sakkal Majalla" w:hAnsi="Sakkal Majalla" w:cs="Sakkal Majalla"/>
          <w:sz w:val="28"/>
          <w:szCs w:val="28"/>
          <w:rtl/>
        </w:rPr>
      </w:pPr>
      <w:r w:rsidRPr="00224590">
        <w:rPr>
          <w:rFonts w:ascii="Sakkal Majalla" w:hAnsi="Sakkal Majalla" w:cs="Sakkal Majalla"/>
          <w:sz w:val="28"/>
          <w:szCs w:val="28"/>
          <w:rtl/>
        </w:rPr>
        <w:t>في ضوء هذه التطورات، تهدف هذه الدراسة إلى استكشاف وتحليل كيفية استخدام الذكاء الاصطناعي في تحسين إدارة المشاريع، مع التركيز على الفرص والتحديات التي تنطوي عليها هذه العملية. كما تسعى الدراسة إلى تقديم إطار عمل مفاهيمي لدمج تقنيات الذكاء الاصطناعي في ممارسات إدارة المشاريع، مما يساهم في تطوير هذا المجال الحيوي وتعزيز قدرة المؤسسات على تنفيذ مشاريعها بنجاح في عصر التحول الرقمي.</w:t>
      </w:r>
    </w:p>
    <w:p w14:paraId="24BE5C04" w14:textId="6828B6F0" w:rsidR="00224590" w:rsidRDefault="00224590" w:rsidP="001F7098">
      <w:pPr>
        <w:rPr>
          <w:rFonts w:ascii="Sakkal Majalla" w:hAnsi="Sakkal Majalla" w:cs="Sakkal Majalla"/>
          <w:sz w:val="28"/>
          <w:szCs w:val="28"/>
          <w:rtl/>
        </w:rPr>
      </w:pPr>
    </w:p>
    <w:p w14:paraId="7CFF074D" w14:textId="77777777" w:rsidR="00224590" w:rsidRPr="00224590" w:rsidRDefault="00224590" w:rsidP="001F7098">
      <w:pPr>
        <w:rPr>
          <w:rFonts w:ascii="Sakkal Majalla" w:hAnsi="Sakkal Majalla" w:cs="Sakkal Majalla"/>
          <w:sz w:val="28"/>
          <w:szCs w:val="28"/>
          <w:rtl/>
        </w:rPr>
      </w:pPr>
    </w:p>
    <w:p w14:paraId="012D177E" w14:textId="1D9A3349" w:rsidR="00DF70E5" w:rsidRPr="00224590" w:rsidRDefault="00DF70E5" w:rsidP="001F7098">
      <w:pPr>
        <w:pStyle w:val="Heading2"/>
        <w:rPr>
          <w:rtl/>
        </w:rPr>
      </w:pPr>
      <w:bookmarkStart w:id="2" w:name="_Toc172530722"/>
      <w:r w:rsidRPr="00224590">
        <w:rPr>
          <w:rFonts w:hint="cs"/>
          <w:rtl/>
        </w:rPr>
        <w:lastRenderedPageBreak/>
        <w:t>مشكلة الدراسة</w:t>
      </w:r>
      <w:bookmarkEnd w:id="2"/>
    </w:p>
    <w:p w14:paraId="361F7D71" w14:textId="09C5C8E9"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تتمحور مشكلة الدراسة حول التحديات المتزايدة التي تواجهها المؤسسات في تحسين عمليات إدارة المشاريع في بيئة الأعمال الحديثة، وذلك على الرغم من التطور الهائل في تقنيات الذكاء الاصطناعي وإمكاناتها الواعدة. فالعديد من المؤسسات لا تزال تواجه صعوبات جمة في توظيف هذه التقنيات بشكل فعال لتعزيز كفاءة وفعالية إدارة مشاريعها.</w:t>
      </w:r>
    </w:p>
    <w:p w14:paraId="711C2586"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تتجلى هذه المشكلة في مجموعة من الجوانب الرئيسية التي تشمل صعوبات في الاستفادة من قدرات الذكاء الاصطناعي في تحسين دقة التخطيط والجدولة، وعدم استغلال إمكانياته في إدارة المخاطر بشكل استباقي. كما تبرز الحاجة إلى تطوير نماذج ذكاء اصطناعي متقدمة لدعم عملية صنع القرار في المشاريع المعقدة، إضافة إلى ضرورة استكشاف سبل استخدام تقنيات معالجة اللغة الطبيعية لتحسين التواصل وإدارة توقعات أصحاب المصلحة.</w:t>
      </w:r>
    </w:p>
    <w:p w14:paraId="5FD87ED6"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علاوة على ذلك، تواجه المؤسسات تحديات في تطوير أنظمة ذكية قادرة على مراقبة وتتبع تقدم المشروع في الوقت الفعلي، وكذلك في فهم كيفية استخدام الذكاء الاصطناعي لتحسين إدارة الموارد البشرية وتخصيص المهام. ويضاف إلى هذه التحديات صعوبة دمج حلول الذكاء الاصطناعي مع أنظمة إدارة المشاريع القائمة بسلاسة.</w:t>
      </w:r>
    </w:p>
    <w:p w14:paraId="0F86CD02" w14:textId="2ACA7BB9" w:rsidR="00285E9C"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 xml:space="preserve">وبذلك يمكن تحديد هدف الدراسة الأساسي: </w:t>
      </w:r>
    </w:p>
    <w:p w14:paraId="34F92AD2" w14:textId="77777777" w:rsidR="00224590" w:rsidRPr="00224590" w:rsidRDefault="00224590" w:rsidP="00285E9C">
      <w:pPr>
        <w:rPr>
          <w:rFonts w:ascii="Sakkal Majalla" w:hAnsi="Sakkal Majalla" w:cs="Sakkal Majalla"/>
          <w:sz w:val="28"/>
          <w:szCs w:val="28"/>
          <w:rtl/>
        </w:rPr>
      </w:pPr>
    </w:p>
    <w:p w14:paraId="0AF2FBDB" w14:textId="7D3F7702" w:rsidR="00393941" w:rsidRDefault="00285E9C" w:rsidP="00224590">
      <w:pPr>
        <w:jc w:val="center"/>
        <w:rPr>
          <w:rFonts w:ascii="Sakkal Majalla" w:hAnsi="Sakkal Majalla" w:cs="Sakkal Majalla"/>
          <w:b/>
          <w:bCs/>
          <w:sz w:val="28"/>
          <w:szCs w:val="28"/>
          <w:rtl/>
        </w:rPr>
      </w:pPr>
      <w:r w:rsidRPr="00224590">
        <w:rPr>
          <w:rFonts w:ascii="Sakkal Majalla" w:hAnsi="Sakkal Majalla" w:cs="Sakkal Majalla"/>
          <w:b/>
          <w:bCs/>
          <w:sz w:val="28"/>
          <w:szCs w:val="28"/>
          <w:rtl/>
        </w:rPr>
        <w:t>استكشاف وتحليل كيفية استخدام تقنيات الذكاء الاصطناعي المختلفة لتحسين كل جانب من جوانب عمليات إدارة المشاريع</w:t>
      </w:r>
    </w:p>
    <w:p w14:paraId="06C58C94" w14:textId="77777777" w:rsidR="00224590" w:rsidRPr="00224590" w:rsidRDefault="00224590" w:rsidP="00224590">
      <w:pPr>
        <w:jc w:val="center"/>
        <w:rPr>
          <w:rFonts w:ascii="Sakkal Majalla" w:hAnsi="Sakkal Majalla" w:cs="Sakkal Majalla"/>
          <w:b/>
          <w:bCs/>
          <w:sz w:val="28"/>
          <w:szCs w:val="28"/>
          <w:lang w:val="en-US"/>
        </w:rPr>
      </w:pPr>
    </w:p>
    <w:p w14:paraId="06B3460C" w14:textId="1F1A39B7" w:rsidR="00DF70E5" w:rsidRPr="00224590" w:rsidRDefault="00DF70E5" w:rsidP="001F1203">
      <w:pPr>
        <w:pStyle w:val="Heading2"/>
        <w:rPr>
          <w:rtl/>
        </w:rPr>
      </w:pPr>
      <w:bookmarkStart w:id="3" w:name="_Toc172530723"/>
      <w:r w:rsidRPr="00224590">
        <w:rPr>
          <w:rFonts w:hint="cs"/>
          <w:rtl/>
        </w:rPr>
        <w:lastRenderedPageBreak/>
        <w:t>أهمية الدراسة</w:t>
      </w:r>
      <w:bookmarkEnd w:id="3"/>
      <w:r w:rsidRPr="00224590">
        <w:rPr>
          <w:rFonts w:hint="cs"/>
          <w:rtl/>
        </w:rPr>
        <w:t xml:space="preserve"> </w:t>
      </w:r>
    </w:p>
    <w:p w14:paraId="558F4B88" w14:textId="4CF492A8" w:rsidR="00393941" w:rsidRPr="00224590" w:rsidRDefault="00285E9C" w:rsidP="00285E9C">
      <w:pPr>
        <w:rPr>
          <w:rFonts w:ascii="Sakkal Majalla" w:hAnsi="Sakkal Majalla" w:cs="Sakkal Majalla"/>
          <w:sz w:val="28"/>
          <w:szCs w:val="28"/>
          <w:rtl/>
        </w:rPr>
      </w:pPr>
      <w:r w:rsidRPr="00224590">
        <w:rPr>
          <w:rFonts w:ascii="Sakkal Majalla" w:hAnsi="Sakkal Majalla" w:cs="Sakkal Majalla" w:hint="cs"/>
          <w:sz w:val="28"/>
          <w:szCs w:val="28"/>
          <w:rtl/>
        </w:rPr>
        <w:t xml:space="preserve">تهدف هذه الدراسة إلى التعرف على كيفية استخدام تقنيات الذكاء الاصطناعي في إدارة المشاريع بهدف تحسينها. وبذلك بمكن صياغة أهمية الدراسة كما يلي: </w:t>
      </w:r>
    </w:p>
    <w:p w14:paraId="0B4B7D40" w14:textId="77777777" w:rsidR="00285E9C" w:rsidRPr="00224590" w:rsidRDefault="00285E9C" w:rsidP="00285E9C">
      <w:pPr>
        <w:rPr>
          <w:rFonts w:ascii="Sakkal Majalla" w:hAnsi="Sakkal Majalla" w:cs="Sakkal Majalla"/>
          <w:sz w:val="28"/>
          <w:szCs w:val="28"/>
          <w:u w:val="single"/>
          <w:rtl/>
        </w:rPr>
      </w:pPr>
      <w:r w:rsidRPr="00224590">
        <w:rPr>
          <w:rFonts w:ascii="Sakkal Majalla" w:hAnsi="Sakkal Majalla" w:cs="Sakkal Majalla"/>
          <w:sz w:val="28"/>
          <w:szCs w:val="28"/>
          <w:u w:val="single"/>
          <w:rtl/>
        </w:rPr>
        <w:t>الأهمية النظرية:</w:t>
      </w:r>
    </w:p>
    <w:p w14:paraId="6A10BA3E"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1. إثراء المعرفة الأكاديمية حول تطبيقات الذكاء الاصطناعي في مجال إدارة المشاريع.</w:t>
      </w:r>
    </w:p>
    <w:p w14:paraId="1EC5CCFE"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2. تطوير إطار نظري متكامل يوضح العلاقة بين تقنيات الذكاء الاصطناعي وعمليات إدارة المشاريع المختلفة.</w:t>
      </w:r>
    </w:p>
    <w:p w14:paraId="2555F867"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3. المساهمة في سد الفجوة البحثية في مجال دمج الذكاء الاصطناعي مع ممارسات إدارة المشاريع التقليدية.</w:t>
      </w:r>
    </w:p>
    <w:p w14:paraId="6E274FDF"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4. تقديم رؤى جديدة حول كيفية تأثير الذكاء الاصطناعي على أدوار ومهارات مدراء المشاريع في المستقبل.</w:t>
      </w:r>
    </w:p>
    <w:p w14:paraId="753010A6"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5. توفير أساس علمي لدراسات مستقبلية حول تطوير نماذج ذكية لدعم القرار في إدارة المشاريع.</w:t>
      </w:r>
    </w:p>
    <w:p w14:paraId="4FFBAD36" w14:textId="77777777" w:rsidR="00285E9C" w:rsidRPr="00224590" w:rsidRDefault="00285E9C" w:rsidP="00285E9C">
      <w:pPr>
        <w:rPr>
          <w:rFonts w:ascii="Sakkal Majalla" w:hAnsi="Sakkal Majalla" w:cs="Sakkal Majalla"/>
          <w:sz w:val="28"/>
          <w:szCs w:val="28"/>
          <w:u w:val="single"/>
          <w:rtl/>
        </w:rPr>
      </w:pPr>
      <w:r w:rsidRPr="00224590">
        <w:rPr>
          <w:rFonts w:ascii="Sakkal Majalla" w:hAnsi="Sakkal Majalla" w:cs="Sakkal Majalla"/>
          <w:sz w:val="28"/>
          <w:szCs w:val="28"/>
          <w:u w:val="single"/>
          <w:rtl/>
        </w:rPr>
        <w:t>الأهمية التطبيقية:</w:t>
      </w:r>
    </w:p>
    <w:p w14:paraId="0530C2AB"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1. تقديم إرشادات عملية للمؤسسات حول كيفية دمج تقنيات الذكاء الاصطناعي في عمليات إدارة مشاريعها.</w:t>
      </w:r>
    </w:p>
    <w:p w14:paraId="3AA8C9A0"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2. المساعدة في تطوير استراتيجيات فعالة لتحسين كفاءة وفعالية إدارة المشاريع باستخدام الذكاء الاصطناعي.</w:t>
      </w:r>
    </w:p>
    <w:p w14:paraId="784BDF1B"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3. تحديد الفرص والتحديات الرئيسية التي تواجه المؤسسات عند تبني حلول الذكاء الاصطناعي في إدارة المشاريع.</w:t>
      </w:r>
    </w:p>
    <w:p w14:paraId="11BB02CD"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4. توفير إطار لتقييم تأثير استخدام الذكاء الاصطناعي على نجاح المشاريع ومؤشرات الأداء الرئيسية.</w:t>
      </w:r>
    </w:p>
    <w:p w14:paraId="4E672CD7"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5. دعم صناع القرار في المؤسسات في اتخاذ قرارات مستنيرة حول الاستثمار في تقنيات الذكاء الاصطناعي لإدارة المشاريع.</w:t>
      </w:r>
    </w:p>
    <w:p w14:paraId="6730210D"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6. المساهمة في تطوير برامج تدريبية لتأهيل مدراء المشاريع على استخدام تقنيات الذكاء الاصطناعي بفعالية.</w:t>
      </w:r>
    </w:p>
    <w:p w14:paraId="3C70CD9C"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7. تعزيز القدرة التنافسية للمؤسسات من خلال تحسين قدرتها على إدارة المشاريع بكفاءة أعلى باستخدام التقنيات الحديثة.</w:t>
      </w:r>
    </w:p>
    <w:p w14:paraId="302ECC81" w14:textId="7B68ED5B" w:rsidR="00DF70E5" w:rsidRDefault="00DF70E5" w:rsidP="001F1203">
      <w:pPr>
        <w:pStyle w:val="Heading2"/>
        <w:rPr>
          <w:rtl/>
        </w:rPr>
      </w:pPr>
      <w:bookmarkStart w:id="4" w:name="_Toc172530724"/>
      <w:r w:rsidRPr="00224590">
        <w:rPr>
          <w:rtl/>
        </w:rPr>
        <w:lastRenderedPageBreak/>
        <w:t>أهداف الدراسة</w:t>
      </w:r>
      <w:bookmarkEnd w:id="4"/>
    </w:p>
    <w:p w14:paraId="79946165" w14:textId="52D44805" w:rsidR="00285E9C" w:rsidRPr="00224590" w:rsidRDefault="001A0CAD" w:rsidP="00285E9C">
      <w:pPr>
        <w:rPr>
          <w:rFonts w:ascii="Sakkal Majalla" w:hAnsi="Sakkal Majalla" w:cs="Sakkal Majalla"/>
          <w:sz w:val="28"/>
          <w:szCs w:val="28"/>
          <w:rtl/>
        </w:rPr>
      </w:pPr>
      <w:r w:rsidRPr="00224590">
        <w:rPr>
          <w:rFonts w:ascii="Sakkal Majalla" w:hAnsi="Sakkal Majalla" w:cs="Sakkal Majalla"/>
          <w:sz w:val="28"/>
          <w:szCs w:val="28"/>
          <w:rtl/>
        </w:rPr>
        <w:t>الهدف الرئيسي</w:t>
      </w:r>
      <w:r w:rsidRPr="00224590">
        <w:rPr>
          <w:rFonts w:ascii="Sakkal Majalla" w:hAnsi="Sakkal Majalla" w:cs="Sakkal Majalla" w:hint="cs"/>
          <w:sz w:val="28"/>
          <w:szCs w:val="28"/>
          <w:rtl/>
        </w:rPr>
        <w:t xml:space="preserve"> للدراسة:</w:t>
      </w:r>
    </w:p>
    <w:p w14:paraId="4C69490A"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استكشاف وتحليل كيفية استخدام تقنيات الذكاء الاصطناعي لتحسين عمليات إدارة المشاريع بشكل فعال، وتقديم إطار عمل شامل لتطبيق هذه التقنيات في مختلف جوانب إدارة المشاريع.</w:t>
      </w:r>
    </w:p>
    <w:p w14:paraId="43597FC4"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الأهداف الفرعية:</w:t>
      </w:r>
    </w:p>
    <w:p w14:paraId="700E8441"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1. تحديد وتقييم تطبيقات الذكاء الاصطناعي الأكثر فعالية في تحسين دقة التخطيط وجدولة المشاريع، مع تقديم نماذج عملية لتطبيقها.</w:t>
      </w:r>
    </w:p>
    <w:p w14:paraId="01ACACCC"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2. دراسة وتحليل آليات توظيف الذكاء الاصطناعي في تعزيز قدرات إدارة المخاطر، وتطوير نموذج لتحديد المخاطر بشكل استباقي في المشاريع باستخدام تقنيات الذكاء الاصطناعي.</w:t>
      </w:r>
    </w:p>
    <w:p w14:paraId="055DAC88"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3. تطوير إطار عمل لدمج نماذج الذكاء الاصطناعي في عملية صنع القرار لإدارة المشاريع المعقدة، مع تحديد العوامل الرئيسية لنجاح هذا الدمج.</w:t>
      </w:r>
    </w:p>
    <w:p w14:paraId="13E3868F"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4. تحديد وتحليل المتطلبات التقنية والتنظيمية لتطوير أنظمة ذكية قادرة على مراقبة وتتبع تقدم المشروع في الوقت الفعلي، مع اقتراح نموذج أولي لمثل هذا النظام.</w:t>
      </w:r>
    </w:p>
    <w:p w14:paraId="193A976D"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5. استكشاف وتقييم أساليب استخدام الذكاء الاصطناعي في تحسين إدارة الموارد البشرية وتخصيص المهام داخل فرق المشاريع، مع تقديم توصيات عملية للتطبيق.</w:t>
      </w:r>
    </w:p>
    <w:p w14:paraId="28F65C5F" w14:textId="0B2B16BC" w:rsidR="00224590" w:rsidRDefault="00285E9C" w:rsidP="00224590">
      <w:pPr>
        <w:rPr>
          <w:rFonts w:ascii="Sakkal Majalla" w:hAnsi="Sakkal Majalla" w:cs="Sakkal Majalla"/>
          <w:sz w:val="28"/>
          <w:szCs w:val="28"/>
          <w:rtl/>
        </w:rPr>
      </w:pPr>
      <w:r w:rsidRPr="00224590">
        <w:rPr>
          <w:rFonts w:ascii="Sakkal Majalla" w:hAnsi="Sakkal Majalla" w:cs="Sakkal Majalla"/>
          <w:sz w:val="28"/>
          <w:szCs w:val="28"/>
          <w:rtl/>
        </w:rPr>
        <w:t>6. تحديد وتحليل التحديات الرئيسية في دمج حلول الذكاء الاصطناعي مع أنظمة إدارة المشاريع القائمة، واقتراح استراتيجيات للتغلب على هذه التحديات.</w:t>
      </w:r>
    </w:p>
    <w:p w14:paraId="745B073D" w14:textId="77777777" w:rsidR="00224590" w:rsidRPr="00224590" w:rsidRDefault="00224590" w:rsidP="00285E9C">
      <w:pPr>
        <w:rPr>
          <w:rFonts w:ascii="Sakkal Majalla" w:hAnsi="Sakkal Majalla" w:cs="Sakkal Majalla"/>
          <w:sz w:val="28"/>
          <w:szCs w:val="28"/>
          <w:rtl/>
        </w:rPr>
      </w:pPr>
    </w:p>
    <w:p w14:paraId="42016570" w14:textId="1FFCBF91" w:rsidR="00DF70E5" w:rsidRPr="00224590" w:rsidRDefault="00DF70E5" w:rsidP="001F1203">
      <w:pPr>
        <w:pStyle w:val="Heading2"/>
        <w:rPr>
          <w:rtl/>
        </w:rPr>
      </w:pPr>
      <w:bookmarkStart w:id="5" w:name="_Toc172530725"/>
      <w:r w:rsidRPr="00224590">
        <w:rPr>
          <w:rFonts w:hint="cs"/>
          <w:rtl/>
        </w:rPr>
        <w:t>تساؤلات</w:t>
      </w:r>
      <w:r w:rsidRPr="00224590">
        <w:rPr>
          <w:rtl/>
        </w:rPr>
        <w:t xml:space="preserve"> الدراسة</w:t>
      </w:r>
      <w:bookmarkEnd w:id="5"/>
    </w:p>
    <w:p w14:paraId="321891DC" w14:textId="633F960B" w:rsidR="00285E9C" w:rsidRPr="00224590" w:rsidRDefault="00285E9C" w:rsidP="00224590">
      <w:pPr>
        <w:rPr>
          <w:rFonts w:ascii="Sakkal Majalla" w:hAnsi="Sakkal Majalla" w:cs="Sakkal Majalla"/>
          <w:sz w:val="28"/>
          <w:szCs w:val="28"/>
          <w:rtl/>
        </w:rPr>
      </w:pPr>
      <w:r w:rsidRPr="00224590">
        <w:rPr>
          <w:rFonts w:ascii="Sakkal Majalla" w:hAnsi="Sakkal Majalla" w:cs="Sakkal Majalla"/>
          <w:sz w:val="28"/>
          <w:szCs w:val="28"/>
          <w:rtl/>
        </w:rPr>
        <w:t xml:space="preserve">السؤال </w:t>
      </w:r>
      <w:r w:rsidR="00224590" w:rsidRPr="00224590">
        <w:rPr>
          <w:rFonts w:ascii="Sakkal Majalla" w:hAnsi="Sakkal Majalla" w:cs="Sakkal Majalla" w:hint="cs"/>
          <w:sz w:val="28"/>
          <w:szCs w:val="28"/>
          <w:rtl/>
        </w:rPr>
        <w:t>الرئيسي:</w:t>
      </w:r>
      <w:r w:rsidR="00224590">
        <w:rPr>
          <w:rFonts w:ascii="Sakkal Majalla" w:hAnsi="Sakkal Majalla" w:cs="Sakkal Majalla" w:hint="cs"/>
          <w:sz w:val="28"/>
          <w:szCs w:val="28"/>
          <w:rtl/>
        </w:rPr>
        <w:t xml:space="preserve"> كيف</w:t>
      </w:r>
      <w:r w:rsidRPr="00224590">
        <w:rPr>
          <w:rFonts w:ascii="Sakkal Majalla" w:hAnsi="Sakkal Majalla" w:cs="Sakkal Majalla"/>
          <w:sz w:val="28"/>
          <w:szCs w:val="28"/>
          <w:rtl/>
        </w:rPr>
        <w:t xml:space="preserve"> يمكن استخدام تقنيات الذكاء الاصطناعي لتحسين عمليات إدارة المشاريع بشكل فعال؟</w:t>
      </w:r>
    </w:p>
    <w:p w14:paraId="73A07C96"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lastRenderedPageBreak/>
        <w:t>الأسئلة الفرعية:</w:t>
      </w:r>
    </w:p>
    <w:p w14:paraId="6ED87442" w14:textId="2EA62B2B" w:rsidR="00285E9C" w:rsidRPr="00224590" w:rsidRDefault="00285E9C" w:rsidP="00C526D6">
      <w:pPr>
        <w:pStyle w:val="ListParagraph"/>
        <w:numPr>
          <w:ilvl w:val="0"/>
          <w:numId w:val="1"/>
        </w:numPr>
        <w:rPr>
          <w:rFonts w:ascii="Sakkal Majalla" w:hAnsi="Sakkal Majalla" w:cs="Sakkal Majalla"/>
          <w:sz w:val="28"/>
          <w:szCs w:val="28"/>
          <w:rtl/>
        </w:rPr>
      </w:pPr>
      <w:r w:rsidRPr="00224590">
        <w:rPr>
          <w:rFonts w:ascii="Sakkal Majalla" w:hAnsi="Sakkal Majalla" w:cs="Sakkal Majalla"/>
          <w:sz w:val="28"/>
          <w:szCs w:val="28"/>
          <w:rtl/>
        </w:rPr>
        <w:t xml:space="preserve"> ما هي تطبيقات الذكاء الاصطناعي الأكثر فعالية في تحسين دقة التخطيط وجدولة المشاريع؟</w:t>
      </w:r>
    </w:p>
    <w:p w14:paraId="00F10C3B" w14:textId="00B8687B" w:rsidR="00285E9C" w:rsidRPr="00224590" w:rsidRDefault="00285E9C" w:rsidP="00C526D6">
      <w:pPr>
        <w:pStyle w:val="ListParagraph"/>
        <w:numPr>
          <w:ilvl w:val="0"/>
          <w:numId w:val="1"/>
        </w:numPr>
        <w:rPr>
          <w:rFonts w:ascii="Sakkal Majalla" w:hAnsi="Sakkal Majalla" w:cs="Sakkal Majalla"/>
          <w:sz w:val="28"/>
          <w:szCs w:val="28"/>
          <w:rtl/>
        </w:rPr>
      </w:pPr>
      <w:r w:rsidRPr="00224590">
        <w:rPr>
          <w:rFonts w:ascii="Sakkal Majalla" w:hAnsi="Sakkal Majalla" w:cs="Sakkal Majalla"/>
          <w:sz w:val="28"/>
          <w:szCs w:val="28"/>
          <w:rtl/>
        </w:rPr>
        <w:t>كيف يمكن توظيف الذكاء الاصطناعي في تعزيز قدرات إدارة المخاطر وتحديدها بشكل استباقي في المشاريع؟</w:t>
      </w:r>
    </w:p>
    <w:p w14:paraId="3A6ED77A" w14:textId="469BF368" w:rsidR="00285E9C" w:rsidRPr="00224590" w:rsidRDefault="00285E9C" w:rsidP="00C526D6">
      <w:pPr>
        <w:pStyle w:val="ListParagraph"/>
        <w:numPr>
          <w:ilvl w:val="0"/>
          <w:numId w:val="1"/>
        </w:numPr>
        <w:rPr>
          <w:rFonts w:ascii="Sakkal Majalla" w:hAnsi="Sakkal Majalla" w:cs="Sakkal Majalla"/>
          <w:sz w:val="28"/>
          <w:szCs w:val="28"/>
          <w:rtl/>
        </w:rPr>
      </w:pPr>
      <w:r w:rsidRPr="00224590">
        <w:rPr>
          <w:rFonts w:ascii="Sakkal Majalla" w:hAnsi="Sakkal Majalla" w:cs="Sakkal Majalla"/>
          <w:sz w:val="28"/>
          <w:szCs w:val="28"/>
          <w:rtl/>
        </w:rPr>
        <w:t>ما هي آليات دمج نماذج الذكاء الاصطناعي في عملية صنع القرار لإدارة المشاريع المعقدة؟</w:t>
      </w:r>
    </w:p>
    <w:p w14:paraId="494D24F5" w14:textId="029155CB" w:rsidR="00285E9C" w:rsidRPr="00224590" w:rsidRDefault="00285E9C" w:rsidP="00C526D6">
      <w:pPr>
        <w:pStyle w:val="ListParagraph"/>
        <w:numPr>
          <w:ilvl w:val="0"/>
          <w:numId w:val="1"/>
        </w:numPr>
        <w:rPr>
          <w:rFonts w:ascii="Sakkal Majalla" w:hAnsi="Sakkal Majalla" w:cs="Sakkal Majalla"/>
          <w:sz w:val="28"/>
          <w:szCs w:val="28"/>
          <w:rtl/>
        </w:rPr>
      </w:pPr>
      <w:r w:rsidRPr="00224590">
        <w:rPr>
          <w:rFonts w:ascii="Sakkal Majalla" w:hAnsi="Sakkal Majalla" w:cs="Sakkal Majalla"/>
          <w:sz w:val="28"/>
          <w:szCs w:val="28"/>
          <w:rtl/>
        </w:rPr>
        <w:t>ما هي متطلبات تطوير أنظمة ذكية لمراقبة وتتبع تقدم المشروع في الوقت الفعلي؟</w:t>
      </w:r>
    </w:p>
    <w:p w14:paraId="2F8FB4CE" w14:textId="303442F7" w:rsidR="00285E9C" w:rsidRPr="00224590" w:rsidRDefault="00285E9C" w:rsidP="00C526D6">
      <w:pPr>
        <w:pStyle w:val="ListParagraph"/>
        <w:numPr>
          <w:ilvl w:val="0"/>
          <w:numId w:val="1"/>
        </w:numPr>
        <w:rPr>
          <w:rFonts w:ascii="Sakkal Majalla" w:hAnsi="Sakkal Majalla" w:cs="Sakkal Majalla"/>
          <w:sz w:val="28"/>
          <w:szCs w:val="28"/>
          <w:rtl/>
        </w:rPr>
      </w:pPr>
      <w:r w:rsidRPr="00224590">
        <w:rPr>
          <w:rFonts w:ascii="Sakkal Majalla" w:hAnsi="Sakkal Majalla" w:cs="Sakkal Majalla"/>
          <w:sz w:val="28"/>
          <w:szCs w:val="28"/>
          <w:rtl/>
        </w:rPr>
        <w:t>كيف يمكن استخدام الذكاء الاصطناعي في تحسين إدارة الموارد البشرية وتخصيص المهام داخل فرق المشاريع؟</w:t>
      </w:r>
    </w:p>
    <w:p w14:paraId="45C5A0B7" w14:textId="5DE67997" w:rsidR="003E04BF" w:rsidRPr="00A97965" w:rsidRDefault="00285E9C" w:rsidP="00C526D6">
      <w:pPr>
        <w:pStyle w:val="ListParagraph"/>
        <w:numPr>
          <w:ilvl w:val="0"/>
          <w:numId w:val="1"/>
        </w:numPr>
        <w:rPr>
          <w:rFonts w:ascii="Sakkal Majalla" w:hAnsi="Sakkal Majalla" w:cs="Sakkal Majalla"/>
          <w:sz w:val="28"/>
          <w:szCs w:val="28"/>
        </w:rPr>
      </w:pPr>
      <w:r w:rsidRPr="00A97965">
        <w:rPr>
          <w:rFonts w:ascii="Sakkal Majalla" w:hAnsi="Sakkal Majalla" w:cs="Sakkal Majalla"/>
          <w:sz w:val="28"/>
          <w:szCs w:val="28"/>
          <w:rtl/>
        </w:rPr>
        <w:t xml:space="preserve">ما هي التحديات الرئيسية في دمج حلول الذكاء الاصطناعي </w:t>
      </w:r>
      <w:r w:rsidR="00A97965" w:rsidRPr="00A97965">
        <w:rPr>
          <w:rFonts w:ascii="Sakkal Majalla" w:hAnsi="Sakkal Majalla" w:cs="Sakkal Majalla"/>
          <w:sz w:val="28"/>
          <w:szCs w:val="28"/>
          <w:rtl/>
        </w:rPr>
        <w:t>مع أنظمة إدارة المشاريع القائمة</w:t>
      </w:r>
      <w:r w:rsidR="00A97965" w:rsidRPr="00A97965">
        <w:rPr>
          <w:rFonts w:ascii="Sakkal Majalla" w:hAnsi="Sakkal Majalla" w:cs="Sakkal Majalla" w:hint="cs"/>
          <w:sz w:val="28"/>
          <w:szCs w:val="28"/>
          <w:rtl/>
        </w:rPr>
        <w:t>؟</w:t>
      </w:r>
      <w:r w:rsidR="00C30E4D" w:rsidRPr="00A97965">
        <w:rPr>
          <w:rFonts w:ascii="Sakkal Majalla" w:hAnsi="Sakkal Majalla" w:cs="Sakkal Majalla" w:hint="cs"/>
          <w:sz w:val="28"/>
          <w:szCs w:val="28"/>
          <w:rtl/>
        </w:rPr>
        <w:t xml:space="preserve"> </w:t>
      </w:r>
    </w:p>
    <w:p w14:paraId="6BC7EF12" w14:textId="4362662C" w:rsidR="002475C8" w:rsidRPr="00224590" w:rsidRDefault="002475C8" w:rsidP="001F1203">
      <w:pPr>
        <w:pStyle w:val="Heading2"/>
        <w:rPr>
          <w:rtl/>
        </w:rPr>
      </w:pPr>
      <w:bookmarkStart w:id="6" w:name="_Toc172530726"/>
      <w:r w:rsidRPr="00224590">
        <w:rPr>
          <w:rtl/>
        </w:rPr>
        <w:t>فروض الدراسة</w:t>
      </w:r>
      <w:bookmarkEnd w:id="6"/>
    </w:p>
    <w:p w14:paraId="7F8F2610" w14:textId="642B4169" w:rsidR="003E04BF" w:rsidRPr="00224590" w:rsidRDefault="00C15F3D" w:rsidP="00C15F3D">
      <w:pPr>
        <w:rPr>
          <w:rFonts w:ascii="Sakkal Majalla" w:hAnsi="Sakkal Majalla" w:cs="Sakkal Majalla"/>
          <w:sz w:val="28"/>
          <w:szCs w:val="28"/>
          <w:rtl/>
        </w:rPr>
      </w:pPr>
      <w:r w:rsidRPr="00224590">
        <w:rPr>
          <w:rFonts w:ascii="Sakkal Majalla" w:hAnsi="Sakkal Majalla" w:cs="Sakkal Majalla" w:hint="cs"/>
          <w:sz w:val="28"/>
          <w:szCs w:val="28"/>
          <w:rtl/>
        </w:rPr>
        <w:t>يمكن للدراسة اختبار الفروض التالية عند مستوى دلالة 0.05</w:t>
      </w:r>
      <w:r w:rsidR="003E04BF" w:rsidRPr="00224590">
        <w:rPr>
          <w:rFonts w:ascii="Sakkal Majalla" w:hAnsi="Sakkal Majalla" w:cs="Sakkal Majalla"/>
          <w:sz w:val="28"/>
          <w:szCs w:val="28"/>
          <w:rtl/>
        </w:rPr>
        <w:t>:</w:t>
      </w:r>
    </w:p>
    <w:p w14:paraId="07A0179A" w14:textId="77777777" w:rsidR="00A97965" w:rsidRPr="00567707" w:rsidRDefault="00A97965" w:rsidP="00C526D6">
      <w:pPr>
        <w:pStyle w:val="ListParagraph"/>
        <w:numPr>
          <w:ilvl w:val="0"/>
          <w:numId w:val="4"/>
        </w:numPr>
        <w:rPr>
          <w:rFonts w:ascii="Sakkal Majalla" w:hAnsi="Sakkal Majalla" w:cs="Sakkal Majalla"/>
          <w:sz w:val="28"/>
          <w:szCs w:val="28"/>
          <w:rtl/>
        </w:rPr>
      </w:pPr>
      <w:r w:rsidRPr="00567707">
        <w:rPr>
          <w:rFonts w:ascii="Sakkal Majalla" w:hAnsi="Sakkal Majalla" w:cs="Sakkal Majalla"/>
          <w:sz w:val="28"/>
          <w:szCs w:val="28"/>
          <w:rtl/>
        </w:rPr>
        <w:t>يوجد أثر إيجابي لتطبيقات الذكاء الاصطناعي في تحسين دقة التخطيط وجدولة المشاريع.</w:t>
      </w:r>
    </w:p>
    <w:p w14:paraId="23B623FF" w14:textId="77777777" w:rsidR="00A97965" w:rsidRPr="00567707" w:rsidRDefault="00A97965" w:rsidP="00C526D6">
      <w:pPr>
        <w:pStyle w:val="ListParagraph"/>
        <w:numPr>
          <w:ilvl w:val="0"/>
          <w:numId w:val="4"/>
        </w:numPr>
        <w:rPr>
          <w:rFonts w:ascii="Sakkal Majalla" w:hAnsi="Sakkal Majalla" w:cs="Sakkal Majalla"/>
          <w:sz w:val="28"/>
          <w:szCs w:val="28"/>
          <w:rtl/>
        </w:rPr>
      </w:pPr>
      <w:r w:rsidRPr="00567707">
        <w:rPr>
          <w:rFonts w:ascii="Sakkal Majalla" w:hAnsi="Sakkal Majalla" w:cs="Sakkal Majalla"/>
          <w:sz w:val="28"/>
          <w:szCs w:val="28"/>
          <w:rtl/>
        </w:rPr>
        <w:t>يوجد أثر إيجابي لتوظيف الذكاء الاصطناعي في تعزيز قدرات إدارة المخاطر وتحديدها بشكل استباقي في المشاريع.</w:t>
      </w:r>
    </w:p>
    <w:p w14:paraId="1D8FB831" w14:textId="77777777" w:rsidR="00A97965" w:rsidRPr="00567707" w:rsidRDefault="00A97965" w:rsidP="00C526D6">
      <w:pPr>
        <w:pStyle w:val="ListParagraph"/>
        <w:numPr>
          <w:ilvl w:val="0"/>
          <w:numId w:val="4"/>
        </w:numPr>
        <w:rPr>
          <w:rFonts w:ascii="Sakkal Majalla" w:hAnsi="Sakkal Majalla" w:cs="Sakkal Majalla"/>
          <w:sz w:val="28"/>
          <w:szCs w:val="28"/>
          <w:rtl/>
        </w:rPr>
      </w:pPr>
      <w:r w:rsidRPr="00567707">
        <w:rPr>
          <w:rFonts w:ascii="Sakkal Majalla" w:hAnsi="Sakkal Majalla" w:cs="Sakkal Majalla"/>
          <w:sz w:val="28"/>
          <w:szCs w:val="28"/>
          <w:rtl/>
        </w:rPr>
        <w:t>يوجد أثر إيجابي لآليات دمج نماذج الذكاء الاصطناعي في عملية صنع القرار لإدارة المشاريع المعقدة.</w:t>
      </w:r>
    </w:p>
    <w:p w14:paraId="2D99FF60" w14:textId="77777777" w:rsidR="00A97965" w:rsidRPr="00567707" w:rsidRDefault="00A97965" w:rsidP="00C526D6">
      <w:pPr>
        <w:pStyle w:val="ListParagraph"/>
        <w:numPr>
          <w:ilvl w:val="0"/>
          <w:numId w:val="4"/>
        </w:numPr>
        <w:rPr>
          <w:rFonts w:ascii="Sakkal Majalla" w:hAnsi="Sakkal Majalla" w:cs="Sakkal Majalla"/>
          <w:sz w:val="28"/>
          <w:szCs w:val="28"/>
          <w:rtl/>
        </w:rPr>
      </w:pPr>
      <w:r w:rsidRPr="00567707">
        <w:rPr>
          <w:rFonts w:ascii="Sakkal Majalla" w:hAnsi="Sakkal Majalla" w:cs="Sakkal Majalla"/>
          <w:sz w:val="28"/>
          <w:szCs w:val="28"/>
          <w:rtl/>
        </w:rPr>
        <w:t>يوجد أثر إيجابي لمتطلبات تطوير أنظمة ذكية في مراقبة وتتبع تقدم المشروع في الوقت الفعلي.</w:t>
      </w:r>
    </w:p>
    <w:p w14:paraId="07E6DBF9" w14:textId="6B79A41D" w:rsidR="00A97965" w:rsidRDefault="00A97965" w:rsidP="00C526D6">
      <w:pPr>
        <w:pStyle w:val="ListParagraph"/>
        <w:numPr>
          <w:ilvl w:val="0"/>
          <w:numId w:val="4"/>
        </w:numPr>
        <w:rPr>
          <w:rFonts w:ascii="Sakkal Majalla" w:hAnsi="Sakkal Majalla" w:cs="Sakkal Majalla"/>
          <w:sz w:val="28"/>
          <w:szCs w:val="28"/>
        </w:rPr>
      </w:pPr>
      <w:r w:rsidRPr="00567707">
        <w:rPr>
          <w:rFonts w:ascii="Sakkal Majalla" w:hAnsi="Sakkal Majalla" w:cs="Sakkal Majalla"/>
          <w:sz w:val="28"/>
          <w:szCs w:val="28"/>
          <w:rtl/>
        </w:rPr>
        <w:t>يوجد أثر إيجابي لاستخدام الذكاء الاصطناعي في تحسين إدارة الموارد البشرية وتخصيص المهام داخل فرق المشاريع.</w:t>
      </w:r>
    </w:p>
    <w:p w14:paraId="3499E4DF" w14:textId="4800EF89" w:rsidR="00A97965" w:rsidRDefault="00A97965" w:rsidP="00A97965">
      <w:pPr>
        <w:rPr>
          <w:rFonts w:ascii="Sakkal Majalla" w:hAnsi="Sakkal Majalla" w:cs="Sakkal Majalla"/>
          <w:sz w:val="28"/>
          <w:szCs w:val="28"/>
          <w:rtl/>
        </w:rPr>
      </w:pPr>
    </w:p>
    <w:p w14:paraId="172D834A" w14:textId="77777777" w:rsidR="00A97965" w:rsidRPr="00224590" w:rsidRDefault="00A97965" w:rsidP="00A97965">
      <w:pPr>
        <w:pStyle w:val="Heading2"/>
        <w:rPr>
          <w:rtl/>
        </w:rPr>
      </w:pPr>
      <w:bookmarkStart w:id="7" w:name="_Toc172530727"/>
      <w:r w:rsidRPr="00224590">
        <w:rPr>
          <w:rtl/>
        </w:rPr>
        <w:lastRenderedPageBreak/>
        <w:t>مفاهيم الدراسة</w:t>
      </w:r>
      <w:bookmarkEnd w:id="7"/>
    </w:p>
    <w:p w14:paraId="4812760A" w14:textId="77777777" w:rsidR="00A97965" w:rsidRPr="00224590" w:rsidRDefault="00A97965" w:rsidP="00A97965">
      <w:pPr>
        <w:shd w:val="clear" w:color="auto" w:fill="FFFFFF"/>
        <w:rPr>
          <w:rFonts w:ascii="Sakkal Majalla" w:hAnsi="Sakkal Majalla" w:cs="Sakkal Majalla"/>
          <w:sz w:val="28"/>
          <w:szCs w:val="28"/>
          <w:lang w:bidi="ar-SY"/>
        </w:rPr>
      </w:pPr>
      <w:r w:rsidRPr="00224590">
        <w:rPr>
          <w:rFonts w:ascii="Sakkal Majalla" w:hAnsi="Sakkal Majalla" w:cs="Sakkal Majalla"/>
          <w:sz w:val="28"/>
          <w:szCs w:val="28"/>
          <w:u w:val="single"/>
          <w:rtl/>
          <w:lang w:bidi="ar-SY"/>
        </w:rPr>
        <w:t>الذكاء الاصطناعي (</w:t>
      </w:r>
      <w:r w:rsidRPr="00224590">
        <w:rPr>
          <w:rFonts w:ascii="Sakkal Majalla" w:hAnsi="Sakkal Majalla" w:cs="Sakkal Majalla"/>
          <w:sz w:val="28"/>
          <w:szCs w:val="28"/>
          <w:u w:val="single"/>
          <w:lang w:bidi="ar-SY"/>
        </w:rPr>
        <w:t>Artificial Intelligence</w:t>
      </w:r>
      <w:r w:rsidRPr="00224590">
        <w:rPr>
          <w:rFonts w:ascii="Sakkal Majalla" w:hAnsi="Sakkal Majalla" w:cs="Sakkal Majalla"/>
          <w:sz w:val="28"/>
          <w:szCs w:val="28"/>
          <w:u w:val="single"/>
          <w:rtl/>
          <w:lang w:bidi="ar-SY"/>
        </w:rPr>
        <w:t>):</w:t>
      </w:r>
      <w:r w:rsidRPr="00224590">
        <w:rPr>
          <w:rFonts w:ascii="Sakkal Majalla" w:hAnsi="Sakkal Majalla" w:cs="Sakkal Majalla" w:hint="cs"/>
          <w:sz w:val="28"/>
          <w:szCs w:val="28"/>
          <w:rtl/>
          <w:lang w:bidi="ar-SY"/>
        </w:rPr>
        <w:t xml:space="preserve"> </w:t>
      </w:r>
      <w:r w:rsidRPr="00224590">
        <w:rPr>
          <w:rFonts w:ascii="Sakkal Majalla" w:hAnsi="Sakkal Majalla" w:cs="Sakkal Majalla"/>
          <w:sz w:val="28"/>
          <w:szCs w:val="28"/>
          <w:rtl/>
          <w:lang w:bidi="ar-SY"/>
        </w:rPr>
        <w:t>هو فرع من علوم الحاسوب يهتم بتطوير أنظمة قادرة على أداء مهام تتطلب عادةً ذكاءً بشرياً، مثل الإدراك البصري، التعرف على الكلام، اتخاذ القرارات، وترجمة اللغات.</w:t>
      </w:r>
    </w:p>
    <w:p w14:paraId="07473467" w14:textId="77777777" w:rsidR="00A97965" w:rsidRPr="00224590" w:rsidRDefault="00A97965" w:rsidP="00A97965">
      <w:pPr>
        <w:shd w:val="clear" w:color="auto" w:fill="FFFFFF"/>
        <w:rPr>
          <w:rFonts w:ascii="Sakkal Majalla" w:hAnsi="Sakkal Majalla" w:cs="Sakkal Majalla"/>
          <w:sz w:val="28"/>
          <w:szCs w:val="28"/>
          <w:lang w:bidi="ar-SY"/>
        </w:rPr>
      </w:pPr>
      <w:r w:rsidRPr="00224590">
        <w:rPr>
          <w:rFonts w:ascii="Sakkal Majalla" w:hAnsi="Sakkal Majalla" w:cs="Sakkal Majalla"/>
          <w:sz w:val="28"/>
          <w:szCs w:val="28"/>
          <w:u w:val="single"/>
          <w:rtl/>
          <w:lang w:bidi="ar-SY"/>
        </w:rPr>
        <w:t>إدارة المشاريع (</w:t>
      </w:r>
      <w:r w:rsidRPr="00224590">
        <w:rPr>
          <w:rFonts w:ascii="Sakkal Majalla" w:hAnsi="Sakkal Majalla" w:cs="Sakkal Majalla"/>
          <w:sz w:val="28"/>
          <w:szCs w:val="28"/>
          <w:u w:val="single"/>
          <w:lang w:bidi="ar-SY"/>
        </w:rPr>
        <w:t>Project Management</w:t>
      </w:r>
      <w:r w:rsidRPr="00224590">
        <w:rPr>
          <w:rFonts w:ascii="Sakkal Majalla" w:hAnsi="Sakkal Majalla" w:cs="Sakkal Majalla"/>
          <w:sz w:val="28"/>
          <w:szCs w:val="28"/>
          <w:u w:val="single"/>
          <w:rtl/>
          <w:lang w:bidi="ar-SY"/>
        </w:rPr>
        <w:t>):</w:t>
      </w:r>
      <w:r w:rsidRPr="00224590">
        <w:rPr>
          <w:rFonts w:ascii="Sakkal Majalla" w:hAnsi="Sakkal Majalla" w:cs="Sakkal Majalla" w:hint="cs"/>
          <w:sz w:val="28"/>
          <w:szCs w:val="28"/>
          <w:rtl/>
          <w:lang w:bidi="ar-SY"/>
        </w:rPr>
        <w:t xml:space="preserve"> </w:t>
      </w:r>
      <w:r w:rsidRPr="00224590">
        <w:rPr>
          <w:rFonts w:ascii="Sakkal Majalla" w:hAnsi="Sakkal Majalla" w:cs="Sakkal Majalla"/>
          <w:sz w:val="28"/>
          <w:szCs w:val="28"/>
          <w:rtl/>
          <w:lang w:bidi="ar-SY"/>
        </w:rPr>
        <w:t>هي عملية تخطيط وتنظيم وتوجيه ومراقبة موارد الشركة لتحقيق أهداف محددة ضمن قيود الوقت والتكلفة والجودة.</w:t>
      </w:r>
    </w:p>
    <w:p w14:paraId="51B213EE" w14:textId="77777777" w:rsidR="00A97965" w:rsidRPr="00224590" w:rsidRDefault="00A97965" w:rsidP="00A97965">
      <w:pPr>
        <w:shd w:val="clear" w:color="auto" w:fill="FFFFFF"/>
        <w:rPr>
          <w:rFonts w:ascii="Sakkal Majalla" w:hAnsi="Sakkal Majalla" w:cs="Sakkal Majalla"/>
          <w:sz w:val="28"/>
          <w:szCs w:val="28"/>
          <w:lang w:bidi="ar-SY"/>
        </w:rPr>
      </w:pPr>
      <w:r w:rsidRPr="00224590">
        <w:rPr>
          <w:rFonts w:ascii="Sakkal Majalla" w:hAnsi="Sakkal Majalla" w:cs="Sakkal Majalla"/>
          <w:sz w:val="28"/>
          <w:szCs w:val="28"/>
          <w:u w:val="single"/>
          <w:rtl/>
          <w:lang w:bidi="ar-SY"/>
        </w:rPr>
        <w:t>عمليات إدارة المشاريع (</w:t>
      </w:r>
      <w:r w:rsidRPr="00224590">
        <w:rPr>
          <w:rFonts w:ascii="Sakkal Majalla" w:hAnsi="Sakkal Majalla" w:cs="Sakkal Majalla"/>
          <w:sz w:val="28"/>
          <w:szCs w:val="28"/>
          <w:u w:val="single"/>
          <w:lang w:bidi="ar-SY"/>
        </w:rPr>
        <w:t>Project Management Processes</w:t>
      </w:r>
      <w:r w:rsidRPr="00224590">
        <w:rPr>
          <w:rFonts w:ascii="Sakkal Majalla" w:hAnsi="Sakkal Majalla" w:cs="Sakkal Majalla"/>
          <w:sz w:val="28"/>
          <w:szCs w:val="28"/>
          <w:u w:val="single"/>
          <w:rtl/>
          <w:lang w:bidi="ar-SY"/>
        </w:rPr>
        <w:t>):</w:t>
      </w:r>
      <w:r w:rsidRPr="00224590">
        <w:rPr>
          <w:rFonts w:ascii="Sakkal Majalla" w:hAnsi="Sakkal Majalla" w:cs="Sakkal Majalla" w:hint="cs"/>
          <w:sz w:val="28"/>
          <w:szCs w:val="28"/>
          <w:u w:val="single"/>
          <w:rtl/>
          <w:lang w:bidi="ar-SY"/>
        </w:rPr>
        <w:t xml:space="preserve"> </w:t>
      </w:r>
      <w:r w:rsidRPr="00224590">
        <w:rPr>
          <w:rFonts w:ascii="Sakkal Majalla" w:hAnsi="Sakkal Majalla" w:cs="Sakkal Majalla"/>
          <w:sz w:val="28"/>
          <w:szCs w:val="28"/>
          <w:rtl/>
          <w:lang w:bidi="ar-SY"/>
        </w:rPr>
        <w:t>هي مجموعة من الإجراءات والأنشطة المترابطة التي يتم تنفيذها لتحقيق نتيجة أو منتج محدد في إطار إدارة المشروع.</w:t>
      </w:r>
    </w:p>
    <w:p w14:paraId="37B37A5D" w14:textId="77777777" w:rsidR="00A97965" w:rsidRPr="00224590" w:rsidRDefault="00A97965" w:rsidP="00A97965">
      <w:pPr>
        <w:shd w:val="clear" w:color="auto" w:fill="FFFFFF"/>
        <w:rPr>
          <w:rFonts w:ascii="Sakkal Majalla" w:hAnsi="Sakkal Majalla" w:cs="Sakkal Majalla"/>
          <w:sz w:val="28"/>
          <w:szCs w:val="28"/>
          <w:lang w:bidi="ar-SY"/>
        </w:rPr>
      </w:pPr>
      <w:r w:rsidRPr="00224590">
        <w:rPr>
          <w:rFonts w:ascii="Sakkal Majalla" w:hAnsi="Sakkal Majalla" w:cs="Sakkal Majalla"/>
          <w:sz w:val="28"/>
          <w:szCs w:val="28"/>
          <w:u w:val="single"/>
          <w:rtl/>
          <w:lang w:bidi="ar-SY"/>
        </w:rPr>
        <w:t>أتمتة العمليات (</w:t>
      </w:r>
      <w:r w:rsidRPr="00224590">
        <w:rPr>
          <w:rFonts w:ascii="Sakkal Majalla" w:hAnsi="Sakkal Majalla" w:cs="Sakkal Majalla"/>
          <w:sz w:val="28"/>
          <w:szCs w:val="28"/>
          <w:u w:val="single"/>
          <w:lang w:bidi="ar-SY"/>
        </w:rPr>
        <w:t>Process Automation</w:t>
      </w:r>
      <w:r w:rsidRPr="00224590">
        <w:rPr>
          <w:rFonts w:ascii="Sakkal Majalla" w:hAnsi="Sakkal Majalla" w:cs="Sakkal Majalla"/>
          <w:sz w:val="28"/>
          <w:szCs w:val="28"/>
          <w:u w:val="single"/>
          <w:rtl/>
          <w:lang w:bidi="ar-SY"/>
        </w:rPr>
        <w:t>):</w:t>
      </w:r>
      <w:r w:rsidRPr="00224590">
        <w:rPr>
          <w:rFonts w:ascii="Sakkal Majalla" w:hAnsi="Sakkal Majalla" w:cs="Sakkal Majalla" w:hint="cs"/>
          <w:sz w:val="28"/>
          <w:szCs w:val="28"/>
          <w:rtl/>
          <w:lang w:bidi="ar-SY"/>
        </w:rPr>
        <w:t xml:space="preserve"> </w:t>
      </w:r>
      <w:r w:rsidRPr="00224590">
        <w:rPr>
          <w:rFonts w:ascii="Sakkal Majalla" w:hAnsi="Sakkal Majalla" w:cs="Sakkal Majalla"/>
          <w:sz w:val="28"/>
          <w:szCs w:val="28"/>
          <w:rtl/>
          <w:lang w:bidi="ar-SY"/>
        </w:rPr>
        <w:t>هي استخدام التكنولوجيا لتنفيذ المهام المتكررة أو الروتينية بشكل آلي، مما يقلل من التدخل البشري ويزيد من الكفاءة.</w:t>
      </w:r>
    </w:p>
    <w:p w14:paraId="7B6A00A6" w14:textId="77777777" w:rsidR="00A97965" w:rsidRPr="00224590" w:rsidRDefault="00A97965" w:rsidP="00A97965">
      <w:pPr>
        <w:shd w:val="clear" w:color="auto" w:fill="FFFFFF"/>
        <w:rPr>
          <w:rFonts w:ascii="Sakkal Majalla" w:hAnsi="Sakkal Majalla" w:cs="Sakkal Majalla"/>
          <w:sz w:val="28"/>
          <w:szCs w:val="28"/>
          <w:lang w:bidi="ar-SY"/>
        </w:rPr>
      </w:pPr>
      <w:r w:rsidRPr="00224590">
        <w:rPr>
          <w:rFonts w:ascii="Sakkal Majalla" w:hAnsi="Sakkal Majalla" w:cs="Sakkal Majalla"/>
          <w:sz w:val="28"/>
          <w:szCs w:val="28"/>
          <w:u w:val="single"/>
          <w:rtl/>
          <w:lang w:bidi="ar-SY"/>
        </w:rPr>
        <w:t>نظم دعم القرار (</w:t>
      </w:r>
      <w:r w:rsidRPr="00224590">
        <w:rPr>
          <w:rFonts w:ascii="Sakkal Majalla" w:hAnsi="Sakkal Majalla" w:cs="Sakkal Majalla"/>
          <w:sz w:val="28"/>
          <w:szCs w:val="28"/>
          <w:u w:val="single"/>
          <w:lang w:bidi="ar-SY"/>
        </w:rPr>
        <w:t>Decision Support Systems</w:t>
      </w:r>
      <w:r w:rsidRPr="00224590">
        <w:rPr>
          <w:rFonts w:ascii="Sakkal Majalla" w:hAnsi="Sakkal Majalla" w:cs="Sakkal Majalla"/>
          <w:sz w:val="28"/>
          <w:szCs w:val="28"/>
          <w:u w:val="single"/>
          <w:rtl/>
          <w:lang w:bidi="ar-SY"/>
        </w:rPr>
        <w:t>):</w:t>
      </w:r>
      <w:r w:rsidRPr="00224590">
        <w:rPr>
          <w:rFonts w:ascii="Sakkal Majalla" w:hAnsi="Sakkal Majalla" w:cs="Sakkal Majalla" w:hint="cs"/>
          <w:sz w:val="28"/>
          <w:szCs w:val="28"/>
          <w:rtl/>
          <w:lang w:bidi="ar-SY"/>
        </w:rPr>
        <w:t xml:space="preserve"> </w:t>
      </w:r>
      <w:r w:rsidRPr="00224590">
        <w:rPr>
          <w:rFonts w:ascii="Sakkal Majalla" w:hAnsi="Sakkal Majalla" w:cs="Sakkal Majalla"/>
          <w:sz w:val="28"/>
          <w:szCs w:val="28"/>
          <w:rtl/>
          <w:lang w:bidi="ar-SY"/>
        </w:rPr>
        <w:t>هي أنظمة معلوماتية تساعد في عملية صنع القرار من خلال توفير المعلومات والتحليلات اللازمة.</w:t>
      </w:r>
    </w:p>
    <w:p w14:paraId="2CA7C95B" w14:textId="77777777" w:rsidR="00A97965" w:rsidRPr="00224590" w:rsidRDefault="00A97965" w:rsidP="00A97965">
      <w:pPr>
        <w:shd w:val="clear" w:color="auto" w:fill="FFFFFF"/>
        <w:rPr>
          <w:rFonts w:ascii="Sakkal Majalla" w:hAnsi="Sakkal Majalla" w:cs="Sakkal Majalla"/>
          <w:sz w:val="28"/>
          <w:szCs w:val="28"/>
          <w:lang w:bidi="ar-SY"/>
        </w:rPr>
      </w:pPr>
      <w:r w:rsidRPr="00224590">
        <w:rPr>
          <w:rFonts w:ascii="Sakkal Majalla" w:hAnsi="Sakkal Majalla" w:cs="Sakkal Majalla"/>
          <w:sz w:val="28"/>
          <w:szCs w:val="28"/>
          <w:u w:val="single"/>
          <w:rtl/>
          <w:lang w:bidi="ar-SY"/>
        </w:rPr>
        <w:t>إدارة المخاطر (</w:t>
      </w:r>
      <w:r w:rsidRPr="00224590">
        <w:rPr>
          <w:rFonts w:ascii="Sakkal Majalla" w:hAnsi="Sakkal Majalla" w:cs="Sakkal Majalla"/>
          <w:sz w:val="28"/>
          <w:szCs w:val="28"/>
          <w:u w:val="single"/>
          <w:lang w:bidi="ar-SY"/>
        </w:rPr>
        <w:t>Risk Management</w:t>
      </w:r>
      <w:r w:rsidRPr="00224590">
        <w:rPr>
          <w:rFonts w:ascii="Sakkal Majalla" w:hAnsi="Sakkal Majalla" w:cs="Sakkal Majalla"/>
          <w:sz w:val="28"/>
          <w:szCs w:val="28"/>
          <w:u w:val="single"/>
          <w:rtl/>
          <w:lang w:bidi="ar-SY"/>
        </w:rPr>
        <w:t>):</w:t>
      </w:r>
      <w:r w:rsidRPr="00224590">
        <w:rPr>
          <w:rFonts w:ascii="Sakkal Majalla" w:hAnsi="Sakkal Majalla" w:cs="Sakkal Majalla" w:hint="cs"/>
          <w:sz w:val="28"/>
          <w:szCs w:val="28"/>
          <w:rtl/>
          <w:lang w:bidi="ar-SY"/>
        </w:rPr>
        <w:t xml:space="preserve"> </w:t>
      </w:r>
      <w:r w:rsidRPr="00224590">
        <w:rPr>
          <w:rFonts w:ascii="Sakkal Majalla" w:hAnsi="Sakkal Majalla" w:cs="Sakkal Majalla"/>
          <w:sz w:val="28"/>
          <w:szCs w:val="28"/>
          <w:rtl/>
          <w:lang w:bidi="ar-SY"/>
        </w:rPr>
        <w:t>هي عملية تحديد وتقييم وترتيب أولويات المخاطر، ثم تنسيق وتطبيق الموارد الاقتصادية لتقليل وضبط احتمالية أو تأثير الأحداث السلبية.</w:t>
      </w:r>
    </w:p>
    <w:p w14:paraId="66F224A6" w14:textId="77777777" w:rsidR="00A97965" w:rsidRPr="00A97965" w:rsidRDefault="00A97965" w:rsidP="00A97965">
      <w:pPr>
        <w:rPr>
          <w:rFonts w:ascii="Sakkal Majalla" w:hAnsi="Sakkal Majalla" w:cs="Sakkal Majalla"/>
          <w:sz w:val="28"/>
          <w:szCs w:val="28"/>
        </w:rPr>
      </w:pPr>
    </w:p>
    <w:p w14:paraId="5D6FC041" w14:textId="593796CC" w:rsidR="00237564" w:rsidRPr="00224590" w:rsidRDefault="00B324AC" w:rsidP="00237564">
      <w:pPr>
        <w:pStyle w:val="Heading2"/>
        <w:rPr>
          <w:rFonts w:eastAsia="Calibri"/>
          <w:rtl/>
          <w:lang w:val="en-US" w:eastAsia="en-US" w:bidi="ar-SY"/>
        </w:rPr>
      </w:pPr>
      <w:bookmarkStart w:id="8" w:name="_Toc172530728"/>
      <w:r w:rsidRPr="00224590">
        <w:rPr>
          <w:rFonts w:eastAsia="Calibri" w:hint="cs"/>
          <w:rtl/>
          <w:lang w:val="en-US" w:eastAsia="en-US" w:bidi="ar-SY"/>
        </w:rPr>
        <w:t>المنطلقات النظرية للدراسة:</w:t>
      </w:r>
      <w:bookmarkEnd w:id="8"/>
    </w:p>
    <w:p w14:paraId="6DDB450A" w14:textId="2556EB3E"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تستند هذه الدراسة إلى مجموعة متكاملة من النظريات الأساسية لفهم وتحليل تأثير استخدام الذكاء الاصطناعي في تحسين عمليات إدارة المشاريع. تشكل هذه النظريات الإطار الفكري الذي يوجه البحث ويساعد في تفسير النتائج وتقديم توصيات عملية.</w:t>
      </w:r>
    </w:p>
    <w:p w14:paraId="3051C25C" w14:textId="30D5F9D4"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تعتبر نظرية النظم حجر الأساس في هذه الدراسة، حيث توفر إطارًا شاملاً لفهم كيفية دمج الذكاء الاصطناعي في النظام الكلي لإدارة المشاريع. من خلال هذه النظرية، يمكن تحليل التفاعلات المعقدة بين مختلف عناصر المشروع وكيف يمكن للذكاء الاصطناعي أن يؤثر على هذه التفاعلات ويحسنها.</w:t>
      </w:r>
    </w:p>
    <w:p w14:paraId="7247862C" w14:textId="072BB63E"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lastRenderedPageBreak/>
        <w:t>تلعب نظرية اتخاذ القرار دورًا محوريًا في فهم تأثير الذكاء الاصطناعي على عمليات صنع القرار في إدارة المشاريع. من خلال هذه النظرية، تسعى الدراسة إلى تطوير نماذج جديدة لاتخاذ القرارات المدعومة بالبيانات والمعززة بالذكاء الاصطناعي.</w:t>
      </w:r>
    </w:p>
    <w:p w14:paraId="5B965415" w14:textId="428601A0"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تساهم نظرية إدارة المعرفة في توضيح دور الذكاء الاصطناعي في تعزيز عمليات جمع وتحليل ونشر المعلومات داخل المشاريع. هذا الإطار النظري يساعد في فهم كيف يمكن للذكاء الاصطناعي أن يحسن من إدارة المعرفة في سياق المشاريع.</w:t>
      </w:r>
    </w:p>
    <w:p w14:paraId="6377E5DF" w14:textId="2BACCA76"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تستخدم الدراسة نظرية الموارد لتحليل كيفية توظيف الذكاء الاصطناعي كمورد استراتيجي لتحسين كفاءة وفعالية إدارة المشاريع. هذا المنظور يساعد في فهم القيمة الاستراتيجية للذكاء الاصطناعي في سياق إدارة المشاريع.</w:t>
      </w:r>
    </w:p>
    <w:p w14:paraId="558F2C98" w14:textId="4D878185"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تعتمد الدراسة على نظرية التعلم التنظيمي لاستكشاف كيف يمكن للذكاء الاصطناعي أن يعزز قدرة المنظمات على التكيف مع التغيرات في بيئة المشاريع. هذا الإطار يساعد في فهم دور الذكاء الاصطناعي في تسهيل عمليات التعلم والتكيف المستمر.</w:t>
      </w:r>
    </w:p>
    <w:p w14:paraId="7625361C" w14:textId="3EC2D60E"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تستند الدراسة إلى نظرية الاتصال لتحليل كيفية تحسين الذكاء الاصطناعي لعمليات التواصل داخل فرق المشاريع وبين أصحاب المصلحة. هذا المنظور يساعد في فهم تأثير الذكاء الاصطناعي على ديناميكيات التواصل في سياق المشاريع.</w:t>
      </w:r>
    </w:p>
    <w:p w14:paraId="01E79B21" w14:textId="4C1601D3"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أخيرًا، تعتمد الدراسة على نظرية إدارة المخاطر لتحليل كيفية استخدام الذكاء الاصطناعي في تحسين عمليات تحديد وتقييم وإدارة المخاطر والفرص في المشاريع. هذا الإطار يساعد في فهم دور الذكاء الاصطناعي في تعزيز قدرات إدارة المخاطر في المشاريع.</w:t>
      </w:r>
    </w:p>
    <w:p w14:paraId="20A231BB" w14:textId="6D0BE483" w:rsidR="00CB3DEC" w:rsidRDefault="00237564" w:rsidP="00A97965">
      <w:pPr>
        <w:shd w:val="clear" w:color="auto" w:fill="FFFFFF"/>
        <w:rPr>
          <w:lang w:bidi="ar-SY"/>
        </w:rPr>
      </w:pPr>
      <w:r w:rsidRPr="00224590">
        <w:rPr>
          <w:rFonts w:ascii="Sakkal Majalla" w:hAnsi="Sakkal Majalla" w:cs="Sakkal Majalla"/>
          <w:sz w:val="28"/>
          <w:szCs w:val="28"/>
          <w:rtl/>
          <w:lang w:bidi="ar-SY"/>
        </w:rPr>
        <w:t>من خلال الجمع بين هذه النظريات المتنوعة، تهدف الدراسة إلى تقديم تحليل شامل ومتعمق لتأثير الذكاء الاصطناعي على إدارة المشاريع، مما يساهم في تطوير فهم نظري وعملي لهذا الموضوع الهام.</w:t>
      </w:r>
    </w:p>
    <w:p w14:paraId="008AA41A" w14:textId="19658978" w:rsidR="00CB3DEC" w:rsidRDefault="00CB3DEC" w:rsidP="00CB3DEC">
      <w:pPr>
        <w:rPr>
          <w:lang w:bidi="ar-SY"/>
        </w:rPr>
      </w:pPr>
    </w:p>
    <w:p w14:paraId="67576E5F" w14:textId="73241064" w:rsidR="00CB3DEC" w:rsidRDefault="00CB3DEC" w:rsidP="00CB3DEC">
      <w:pPr>
        <w:rPr>
          <w:lang w:bidi="ar-SY"/>
        </w:rPr>
      </w:pPr>
    </w:p>
    <w:p w14:paraId="4995D419" w14:textId="77777777" w:rsidR="00CB3DEC" w:rsidRDefault="00CB3DEC" w:rsidP="00CB3DEC">
      <w:pPr>
        <w:rPr>
          <w:lang w:bidi="ar-SY"/>
        </w:rPr>
      </w:pPr>
    </w:p>
    <w:p w14:paraId="71F5C713" w14:textId="5B1460C0" w:rsidR="00CB3DEC" w:rsidRDefault="00CB3DEC" w:rsidP="00CB3DEC">
      <w:pPr>
        <w:rPr>
          <w:rtl/>
          <w:lang w:bidi="ar-SY"/>
        </w:rPr>
      </w:pPr>
    </w:p>
    <w:p w14:paraId="37D08EBA" w14:textId="7257A547" w:rsidR="0008352D" w:rsidRDefault="0008352D" w:rsidP="00CB3DEC">
      <w:pPr>
        <w:rPr>
          <w:rtl/>
          <w:lang w:bidi="ar-SY"/>
        </w:rPr>
      </w:pPr>
    </w:p>
    <w:p w14:paraId="276C77DA" w14:textId="7B0BFE43" w:rsidR="0008352D" w:rsidRDefault="0008352D" w:rsidP="00CB3DEC">
      <w:pPr>
        <w:rPr>
          <w:rtl/>
          <w:lang w:bidi="ar-SY"/>
        </w:rPr>
      </w:pPr>
    </w:p>
    <w:p w14:paraId="16265C29" w14:textId="68D5C18F" w:rsidR="0008352D" w:rsidRDefault="0008352D" w:rsidP="00CB3DEC">
      <w:pPr>
        <w:rPr>
          <w:rtl/>
          <w:lang w:bidi="ar-SY"/>
        </w:rPr>
      </w:pPr>
    </w:p>
    <w:p w14:paraId="6B6F8C46" w14:textId="2BCCDB24" w:rsidR="0008352D" w:rsidRDefault="0008352D" w:rsidP="00CB3DEC">
      <w:pPr>
        <w:rPr>
          <w:rtl/>
          <w:lang w:bidi="ar-SY"/>
        </w:rPr>
      </w:pPr>
    </w:p>
    <w:p w14:paraId="6CFFC54C" w14:textId="672EC0CA" w:rsidR="0008352D" w:rsidRDefault="0008352D" w:rsidP="00CB3DEC">
      <w:pPr>
        <w:rPr>
          <w:rtl/>
          <w:lang w:bidi="ar-SY"/>
        </w:rPr>
      </w:pPr>
    </w:p>
    <w:p w14:paraId="07A705E3" w14:textId="7384FD6C" w:rsidR="0008352D" w:rsidRDefault="0008352D" w:rsidP="00CB3DEC">
      <w:pPr>
        <w:rPr>
          <w:rtl/>
          <w:lang w:bidi="ar-SY"/>
        </w:rPr>
      </w:pPr>
    </w:p>
    <w:p w14:paraId="4FFB1D4E" w14:textId="21BF7D1F" w:rsidR="0008352D" w:rsidRDefault="0008352D" w:rsidP="00CB3DEC">
      <w:pPr>
        <w:rPr>
          <w:rtl/>
          <w:lang w:bidi="ar-SY"/>
        </w:rPr>
      </w:pPr>
    </w:p>
    <w:p w14:paraId="4A2FD7B1" w14:textId="5631E410" w:rsidR="0008352D" w:rsidRDefault="0008352D" w:rsidP="00CB3DEC">
      <w:pPr>
        <w:rPr>
          <w:rtl/>
          <w:lang w:bidi="ar-SY"/>
        </w:rPr>
      </w:pPr>
    </w:p>
    <w:p w14:paraId="707BEDE3" w14:textId="77777777" w:rsidR="0008352D" w:rsidRPr="00CB3DEC" w:rsidRDefault="0008352D" w:rsidP="00CB3DEC">
      <w:pPr>
        <w:rPr>
          <w:lang w:bidi="ar-SY"/>
        </w:rPr>
      </w:pPr>
    </w:p>
    <w:p w14:paraId="5664C42D" w14:textId="66D6A35D" w:rsidR="00CB3DEC" w:rsidRDefault="00CB3DEC" w:rsidP="00CB3DEC">
      <w:pPr>
        <w:pStyle w:val="Heading1"/>
        <w:jc w:val="center"/>
        <w:rPr>
          <w:rtl/>
        </w:rPr>
      </w:pPr>
      <w:bookmarkStart w:id="9" w:name="_Toc172530729"/>
      <w:r w:rsidRPr="00CB3DEC">
        <w:rPr>
          <w:rFonts w:hint="cs"/>
          <w:rtl/>
        </w:rPr>
        <w:t>الفصل الثاني: الإطار النظري والدراسات السابقة</w:t>
      </w:r>
      <w:bookmarkEnd w:id="9"/>
    </w:p>
    <w:p w14:paraId="5346221E" w14:textId="77777777" w:rsidR="00CB3DEC" w:rsidRDefault="00CB3DEC">
      <w:pPr>
        <w:rPr>
          <w:rFonts w:ascii="Sakkal Majalla" w:hAnsi="Sakkal Majalla" w:cs="Sakkal Majalla"/>
          <w:b/>
          <w:bCs/>
          <w:kern w:val="32"/>
          <w:sz w:val="36"/>
          <w:szCs w:val="36"/>
          <w:rtl/>
          <w:lang w:bidi="ar-SY"/>
        </w:rPr>
      </w:pPr>
      <w:r>
        <w:rPr>
          <w:rtl/>
        </w:rPr>
        <w:br w:type="page"/>
      </w:r>
    </w:p>
    <w:p w14:paraId="2AF3D246" w14:textId="5E6B6A9A" w:rsidR="00CB3DEC" w:rsidRDefault="00CB3DEC" w:rsidP="006559D0">
      <w:pPr>
        <w:pStyle w:val="Heading2"/>
        <w:rPr>
          <w:rtl/>
        </w:rPr>
      </w:pPr>
      <w:bookmarkStart w:id="10" w:name="_Toc172530730"/>
      <w:r w:rsidRPr="00CB3DEC">
        <w:rPr>
          <w:rtl/>
        </w:rPr>
        <w:lastRenderedPageBreak/>
        <w:t>المقدمة</w:t>
      </w:r>
      <w:bookmarkEnd w:id="10"/>
    </w:p>
    <w:p w14:paraId="4D453949" w14:textId="0827DC42" w:rsidR="00CB3DEC" w:rsidRDefault="00CB3DEC" w:rsidP="00CB3DEC">
      <w:pPr>
        <w:rPr>
          <w:rFonts w:ascii="Sakkal Majalla" w:hAnsi="Sakkal Majalla" w:cs="Sakkal Majalla"/>
          <w:sz w:val="28"/>
          <w:szCs w:val="28"/>
          <w:rtl/>
        </w:rPr>
      </w:pPr>
      <w:r w:rsidRPr="00CB3DEC">
        <w:rPr>
          <w:rFonts w:ascii="Sakkal Majalla" w:hAnsi="Sakkal Majalla" w:cs="Sakkal Majalla"/>
          <w:sz w:val="28"/>
          <w:szCs w:val="28"/>
          <w:rtl/>
        </w:rPr>
        <w:t>تشهد إدارة المشاريع في العصر الحالي تحولاً جذرياً مع دخول تقنيات الذكاء الاصطناعي إلى ميدان العمل. فقد أصبحت هذه التقنيات المتقدمة ضرورة ملحة للشركات الساعية للتميز والتفوق في بيئة الأع</w:t>
      </w:r>
      <w:r w:rsidR="006559D0">
        <w:rPr>
          <w:rFonts w:ascii="Sakkal Majalla" w:hAnsi="Sakkal Majalla" w:cs="Sakkal Majalla"/>
          <w:sz w:val="28"/>
          <w:szCs w:val="28"/>
          <w:rtl/>
        </w:rPr>
        <w:t>مال العالمية المتسارعة</w:t>
      </w:r>
      <w:r w:rsidRPr="00CB3DEC">
        <w:rPr>
          <w:rFonts w:ascii="Sakkal Majalla" w:hAnsi="Sakkal Majalla" w:cs="Sakkal Majalla"/>
          <w:sz w:val="28"/>
          <w:szCs w:val="28"/>
          <w:rtl/>
        </w:rPr>
        <w:t xml:space="preserve">. يهدف هذا البحث إلى استكشاف وتحليل كيفية استخدام الذكاء الاصطناعي في تحسين عمليات إدارة المشاريع، مع التركيز على الفرص والتحديات المرتبطة بهذا التوجه. فالذكاء الاصطناعي يقدم حلولاً مبتكرة للتحديات التقليدية في إدارة المشاريع، مثل تحسين دقة التنبؤات، </w:t>
      </w:r>
      <w:r w:rsidR="006559D0" w:rsidRPr="00CB3DEC">
        <w:rPr>
          <w:rFonts w:ascii="Sakkal Majalla" w:hAnsi="Sakkal Majalla" w:cs="Sakkal Majalla" w:hint="cs"/>
          <w:sz w:val="28"/>
          <w:szCs w:val="28"/>
          <w:rtl/>
        </w:rPr>
        <w:t>وأتمته</w:t>
      </w:r>
      <w:r w:rsidRPr="00CB3DEC">
        <w:rPr>
          <w:rFonts w:ascii="Sakkal Majalla" w:hAnsi="Sakkal Majalla" w:cs="Sakkal Majalla"/>
          <w:sz w:val="28"/>
          <w:szCs w:val="28"/>
          <w:rtl/>
        </w:rPr>
        <w:t xml:space="preserve"> المهام الروت</w:t>
      </w:r>
      <w:r w:rsidR="006559D0">
        <w:rPr>
          <w:rFonts w:ascii="Sakkal Majalla" w:hAnsi="Sakkal Majalla" w:cs="Sakkal Majalla"/>
          <w:sz w:val="28"/>
          <w:szCs w:val="28"/>
          <w:rtl/>
        </w:rPr>
        <w:t>ينية، وتعزيز عملية صنع القرار</w:t>
      </w:r>
      <w:r w:rsidRPr="00CB3DEC">
        <w:rPr>
          <w:rFonts w:ascii="Sakkal Majalla" w:hAnsi="Sakkal Majalla" w:cs="Sakkal Majalla"/>
          <w:sz w:val="28"/>
          <w:szCs w:val="28"/>
          <w:rtl/>
        </w:rPr>
        <w:t>. ومع ذلك، فإن دمج هذه التقنيات يطرح أسئلة جديدة حول كيفية تطبيقها بفعالية وتأثيرها على أدوار ومهارات مدراء المشاريع. سيسعى هذا البحث إلى تقديم إطار عمل مفاهيمي لدمج تقنيات الذكاء الاصطناعي في ممارسات إدارة المشاريع، مما يساهم في تطوير هذا المجال الحيوي وتعزيز قدرة المؤسسات على تنفيذ مشاريعها بنجاح في عصر التحول الرقمي.</w:t>
      </w:r>
    </w:p>
    <w:p w14:paraId="7C398AB8" w14:textId="4A9E6353" w:rsidR="006559D0" w:rsidRDefault="003D652F" w:rsidP="006559D0">
      <w:pPr>
        <w:pStyle w:val="Heading2"/>
        <w:rPr>
          <w:rtl/>
        </w:rPr>
      </w:pPr>
      <w:bookmarkStart w:id="11" w:name="_Toc172530731"/>
      <w:r>
        <w:rPr>
          <w:rFonts w:hint="cs"/>
          <w:rtl/>
        </w:rPr>
        <w:t xml:space="preserve">المبحث الأول: </w:t>
      </w:r>
      <w:r w:rsidR="006559D0" w:rsidRPr="006559D0">
        <w:rPr>
          <w:rtl/>
        </w:rPr>
        <w:t>استخدام الذكاء الاصطناعي</w:t>
      </w:r>
      <w:bookmarkEnd w:id="11"/>
    </w:p>
    <w:p w14:paraId="00311433" w14:textId="77777777" w:rsidR="003D652F" w:rsidRDefault="00220492" w:rsidP="003D652F">
      <w:pPr>
        <w:rPr>
          <w:rFonts w:ascii="Sakkal Majalla" w:hAnsi="Sakkal Majalla" w:cs="Sakkal Majalla"/>
          <w:sz w:val="28"/>
          <w:szCs w:val="28"/>
        </w:rPr>
      </w:pPr>
      <w:r w:rsidRPr="00220492">
        <w:rPr>
          <w:rFonts w:ascii="Sakkal Majalla" w:hAnsi="Sakkal Majalla" w:cs="Sakkal Majalla"/>
          <w:sz w:val="28"/>
          <w:szCs w:val="28"/>
          <w:rtl/>
        </w:rPr>
        <w:t>يشهد العالم تطورًا هائلًا في مجال الذكاء الاصطناعي، حيث أصبح هذا المجال محورًا رئيسيًا للابتكار والتحول الرقمي في مختلف القطاعات. الذكاء الاصطناعي ليس مجرد تقنية حديثة، بل هو مجموعة من الأدوات والأنظمة التي تمكن الآلات من محاكاة الذكاء البشري في التفكير والتعلم واتخاذ القرارات. من خلال استخدام الذكاء الاصطناعي، يمكن تحسين الكفاءة والإنتاجية، وتقديم حلول مبتكرة للتحديات المعقدة. يهدف هذا المبحث إلى استكشاف مفهوم الذكاء الاصطناعي وتطبيقاته المختلفة، مع التركيز على إمكانياته في تحسين العمليات وصنع القرار.</w:t>
      </w:r>
    </w:p>
    <w:p w14:paraId="3500F2D7" w14:textId="2E90B308" w:rsidR="00220492" w:rsidRPr="003D652F" w:rsidRDefault="00220492" w:rsidP="003D652F">
      <w:pPr>
        <w:pStyle w:val="Heading3"/>
        <w:rPr>
          <w:rtl/>
        </w:rPr>
      </w:pPr>
      <w:bookmarkStart w:id="12" w:name="_Toc172530732"/>
      <w:r w:rsidRPr="003D652F">
        <w:rPr>
          <w:rtl/>
        </w:rPr>
        <w:lastRenderedPageBreak/>
        <w:t>تعريف الذكاء الاصطناعي وتطوره التاريخي:</w:t>
      </w:r>
      <w:bookmarkEnd w:id="12"/>
    </w:p>
    <w:p w14:paraId="08FCEA69" w14:textId="04175702" w:rsidR="00220492" w:rsidRPr="00220492" w:rsidRDefault="00220492" w:rsidP="00220492">
      <w:pPr>
        <w:rPr>
          <w:rFonts w:ascii="Sakkal Majalla" w:hAnsi="Sakkal Majalla" w:cs="Sakkal Majalla"/>
          <w:sz w:val="28"/>
          <w:szCs w:val="28"/>
          <w:rtl/>
        </w:rPr>
      </w:pPr>
      <w:r>
        <w:rPr>
          <w:rFonts w:ascii="Sakkal Majalla" w:hAnsi="Sakkal Majalla" w:cs="Sakkal Majalla"/>
          <w:sz w:val="28"/>
          <w:szCs w:val="28"/>
          <w:rtl/>
        </w:rPr>
        <w:t>الذكاء الاصطناعي</w:t>
      </w:r>
      <w:r>
        <w:rPr>
          <w:rFonts w:ascii="Sakkal Majalla" w:hAnsi="Sakkal Majalla" w:cs="Sakkal Majalla" w:hint="cs"/>
          <w:sz w:val="28"/>
          <w:szCs w:val="28"/>
          <w:rtl/>
        </w:rPr>
        <w:t>(</w:t>
      </w:r>
      <w:r w:rsidRPr="00220492">
        <w:rPr>
          <w:rFonts w:ascii="Sakkal Majalla" w:hAnsi="Sakkal Majalla" w:cs="Sakkal Majalla"/>
          <w:sz w:val="28"/>
          <w:szCs w:val="28"/>
        </w:rPr>
        <w:t>AI</w:t>
      </w:r>
      <w:r>
        <w:rPr>
          <w:rFonts w:ascii="Sakkal Majalla" w:hAnsi="Sakkal Majalla" w:cs="Sakkal Majalla" w:hint="cs"/>
          <w:sz w:val="28"/>
          <w:szCs w:val="28"/>
          <w:rtl/>
        </w:rPr>
        <w:t>)</w:t>
      </w:r>
      <w:r w:rsidRPr="00220492">
        <w:rPr>
          <w:rFonts w:ascii="Sakkal Majalla" w:hAnsi="Sakkal Majalla" w:cs="Sakkal Majalla"/>
          <w:sz w:val="28"/>
          <w:szCs w:val="28"/>
        </w:rPr>
        <w:t xml:space="preserve"> </w:t>
      </w:r>
      <w:r w:rsidRPr="00220492">
        <w:rPr>
          <w:rFonts w:ascii="Sakkal Majalla" w:hAnsi="Sakkal Majalla" w:cs="Sakkal Majalla"/>
          <w:sz w:val="28"/>
          <w:szCs w:val="28"/>
          <w:rtl/>
        </w:rPr>
        <w:t>هو فرع من فروع علوم الحاسوب يهدف إلى تطوير أنظمة قادرة على أداء مهام تتطلب ذكاءً بشريًا. يمكن تعريفه بأنه قدرة الآلات على محاكاة السلوك البشري الذكي، بما في ذلك التعلم والتفكير وحل المشكلات واتخاذ القرارات.</w:t>
      </w:r>
    </w:p>
    <w:p w14:paraId="54B71768" w14:textId="4D105D01" w:rsidR="00220492" w:rsidRPr="00220492" w:rsidRDefault="00220492" w:rsidP="00220492">
      <w:pPr>
        <w:rPr>
          <w:rFonts w:ascii="Sakkal Majalla" w:hAnsi="Sakkal Majalla" w:cs="Sakkal Majalla"/>
          <w:sz w:val="28"/>
          <w:szCs w:val="28"/>
          <w:rtl/>
        </w:rPr>
      </w:pPr>
      <w:r w:rsidRPr="00220492">
        <w:rPr>
          <w:rFonts w:ascii="Sakkal Majalla" w:hAnsi="Sakkal Majalla" w:cs="Sakkal Majalla"/>
          <w:sz w:val="28"/>
          <w:szCs w:val="28"/>
          <w:rtl/>
        </w:rPr>
        <w:t>بدأ الاهتمام بالذكاء الاصطناعي في منتصف القرن العشرين، تحديدًا في الخمسينيات والستينيات، حيث شهدت هذه الفترة أولى المحاولات الجادة لتطوير أنظمة قادرة على التفكير وحل المشكلات بشكل مشابه للبشر. في عام 1956، تم عقد مؤتمر دارتموث الذي يعتبر نقطة انطلاق رسمية لمجال الذكا</w:t>
      </w:r>
      <w:r>
        <w:rPr>
          <w:rFonts w:ascii="Sakkal Majalla" w:hAnsi="Sakkal Majalla" w:cs="Sakkal Majalla"/>
          <w:sz w:val="28"/>
          <w:szCs w:val="28"/>
          <w:rtl/>
        </w:rPr>
        <w:t>ء الاصطناعي كمجال بحثي مستقل</w:t>
      </w:r>
      <w:r>
        <w:rPr>
          <w:rFonts w:ascii="Sakkal Majalla" w:hAnsi="Sakkal Majalla" w:cs="Sakkal Majalla" w:hint="cs"/>
          <w:sz w:val="28"/>
          <w:szCs w:val="28"/>
          <w:rtl/>
        </w:rPr>
        <w:t xml:space="preserve">. </w:t>
      </w:r>
      <w:r w:rsidRPr="00220492">
        <w:rPr>
          <w:rFonts w:ascii="Sakkal Majalla" w:hAnsi="Sakkal Majalla" w:cs="Sakkal Majalla"/>
          <w:sz w:val="28"/>
          <w:szCs w:val="28"/>
          <w:rtl/>
        </w:rPr>
        <w:t>خلال الستينيات والسبعينيات، تركزت الأبحاث على تطوير النظم الخبيرة (</w:t>
      </w:r>
      <w:r w:rsidRPr="00220492">
        <w:rPr>
          <w:rFonts w:ascii="Sakkal Majalla" w:hAnsi="Sakkal Majalla" w:cs="Sakkal Majalla"/>
          <w:sz w:val="28"/>
          <w:szCs w:val="28"/>
        </w:rPr>
        <w:t>Expert Systems</w:t>
      </w:r>
      <w:r>
        <w:rPr>
          <w:rFonts w:ascii="Sakkal Majalla" w:hAnsi="Sakkal Majalla" w:cs="Sakkal Majalla" w:hint="cs"/>
          <w:sz w:val="28"/>
          <w:szCs w:val="28"/>
          <w:rtl/>
        </w:rPr>
        <w:t>)</w:t>
      </w:r>
      <w:r w:rsidRPr="00220492">
        <w:rPr>
          <w:rFonts w:ascii="Sakkal Majalla" w:hAnsi="Sakkal Majalla" w:cs="Sakkal Majalla"/>
          <w:sz w:val="28"/>
          <w:szCs w:val="28"/>
        </w:rPr>
        <w:t xml:space="preserve"> </w:t>
      </w:r>
      <w:r w:rsidRPr="00220492">
        <w:rPr>
          <w:rFonts w:ascii="Sakkal Majalla" w:hAnsi="Sakkal Majalla" w:cs="Sakkal Majalla"/>
          <w:sz w:val="28"/>
          <w:szCs w:val="28"/>
          <w:rtl/>
        </w:rPr>
        <w:t>التي يمكنها أداء مهام محددة بكفاءة عالية. هذه الأنظمة كانت قادرة على حل مشكلات معقدة في مج</w:t>
      </w:r>
      <w:r w:rsidR="00345C08">
        <w:rPr>
          <w:rFonts w:ascii="Sakkal Majalla" w:hAnsi="Sakkal Majalla" w:cs="Sakkal Majalla"/>
          <w:sz w:val="28"/>
          <w:szCs w:val="28"/>
          <w:rtl/>
        </w:rPr>
        <w:t>الات متخصصة مثل الطب والهندسة</w:t>
      </w:r>
      <w:r w:rsidR="00345C08">
        <w:rPr>
          <w:rFonts w:ascii="Sakkal Majalla" w:hAnsi="Sakkal Majalla" w:cs="Sakkal Majalla" w:hint="cs"/>
          <w:sz w:val="28"/>
          <w:szCs w:val="28"/>
          <w:rtl/>
        </w:rPr>
        <w:t xml:space="preserve"> (علاي وعبد المجيد، 2023)</w:t>
      </w:r>
      <w:r w:rsidRPr="00220492">
        <w:rPr>
          <w:rFonts w:ascii="Sakkal Majalla" w:hAnsi="Sakkal Majalla" w:cs="Sakkal Majalla"/>
          <w:sz w:val="28"/>
          <w:szCs w:val="28"/>
          <w:rtl/>
        </w:rPr>
        <w:t>.</w:t>
      </w:r>
    </w:p>
    <w:p w14:paraId="054D4BD6" w14:textId="786ED1F5" w:rsidR="00220492" w:rsidRPr="00220492" w:rsidRDefault="00220492" w:rsidP="00EE1627">
      <w:pPr>
        <w:rPr>
          <w:rFonts w:ascii="Sakkal Majalla" w:hAnsi="Sakkal Majalla" w:cs="Sakkal Majalla"/>
          <w:sz w:val="28"/>
          <w:szCs w:val="28"/>
          <w:rtl/>
        </w:rPr>
      </w:pPr>
      <w:r w:rsidRPr="00220492">
        <w:rPr>
          <w:rFonts w:ascii="Sakkal Majalla" w:hAnsi="Sakkal Majalla" w:cs="Sakkal Majalla"/>
          <w:sz w:val="28"/>
          <w:szCs w:val="28"/>
          <w:rtl/>
        </w:rPr>
        <w:t>في الثمانينيات والتسعينيات، شهد المجال تطورات كبيرة مع ظهور تقنيات التعلم الآلي (</w:t>
      </w:r>
      <w:r w:rsidR="00345C08" w:rsidRPr="00220492">
        <w:rPr>
          <w:rFonts w:ascii="Sakkal Majalla" w:hAnsi="Sakkal Majalla" w:cs="Sakkal Majalla"/>
          <w:sz w:val="28"/>
          <w:szCs w:val="28"/>
        </w:rPr>
        <w:t>Machine Learning</w:t>
      </w:r>
      <w:r w:rsidR="00345C08">
        <w:rPr>
          <w:rFonts w:ascii="Sakkal Majalla" w:hAnsi="Sakkal Majalla" w:cs="Sakkal Majalla" w:hint="cs"/>
          <w:sz w:val="28"/>
          <w:szCs w:val="28"/>
          <w:rtl/>
        </w:rPr>
        <w:t>)</w:t>
      </w:r>
      <w:r w:rsidRPr="00220492">
        <w:rPr>
          <w:rFonts w:ascii="Sakkal Majalla" w:hAnsi="Sakkal Majalla" w:cs="Sakkal Majalla"/>
          <w:sz w:val="28"/>
          <w:szCs w:val="28"/>
        </w:rPr>
        <w:t xml:space="preserve"> </w:t>
      </w:r>
      <w:r w:rsidRPr="00220492">
        <w:rPr>
          <w:rFonts w:ascii="Sakkal Majalla" w:hAnsi="Sakkal Majalla" w:cs="Sakkal Majalla"/>
          <w:sz w:val="28"/>
          <w:szCs w:val="28"/>
          <w:rtl/>
        </w:rPr>
        <w:t>والتي مهدت الطريق لتطوير أنظمة أكثر تعقيدًا وقدرة على التكيف. في بداية القرن الحادي والعشرين، برزت تقنيات التعلم العميق (</w:t>
      </w:r>
      <w:r w:rsidR="00345C08" w:rsidRPr="00220492">
        <w:rPr>
          <w:rFonts w:ascii="Sakkal Majalla" w:hAnsi="Sakkal Majalla" w:cs="Sakkal Majalla"/>
          <w:sz w:val="28"/>
          <w:szCs w:val="28"/>
        </w:rPr>
        <w:t>Deep Learning</w:t>
      </w:r>
      <w:r w:rsidR="00345C08">
        <w:rPr>
          <w:rFonts w:ascii="Sakkal Majalla" w:hAnsi="Sakkal Majalla" w:cs="Sakkal Majalla" w:hint="cs"/>
          <w:sz w:val="28"/>
          <w:szCs w:val="28"/>
          <w:rtl/>
        </w:rPr>
        <w:t>)</w:t>
      </w:r>
      <w:r w:rsidRPr="00220492">
        <w:rPr>
          <w:rFonts w:ascii="Sakkal Majalla" w:hAnsi="Sakkal Majalla" w:cs="Sakkal Majalla"/>
          <w:sz w:val="28"/>
          <w:szCs w:val="28"/>
        </w:rPr>
        <w:t xml:space="preserve"> </w:t>
      </w:r>
      <w:r w:rsidRPr="00220492">
        <w:rPr>
          <w:rFonts w:ascii="Sakkal Majalla" w:hAnsi="Sakkal Majalla" w:cs="Sakkal Majalla"/>
          <w:sz w:val="28"/>
          <w:szCs w:val="28"/>
          <w:rtl/>
        </w:rPr>
        <w:t xml:space="preserve">التي تعتمد على الشبكات العصبية الاصطناعية لتحليل كميات هائلة من البيانات واستخلاص الأنماط </w:t>
      </w:r>
      <w:r w:rsidR="007D7780" w:rsidRPr="00220492">
        <w:rPr>
          <w:rFonts w:ascii="Sakkal Majalla" w:hAnsi="Sakkal Majalla" w:cs="Sakkal Majalla" w:hint="cs"/>
          <w:sz w:val="28"/>
          <w:szCs w:val="28"/>
          <w:rtl/>
        </w:rPr>
        <w:t>منها</w:t>
      </w:r>
      <w:r w:rsidR="007D7780">
        <w:rPr>
          <w:rFonts w:ascii="Sakkal Majalla" w:hAnsi="Sakkal Majalla" w:cs="Sakkal Majalla" w:hint="cs"/>
          <w:sz w:val="28"/>
          <w:szCs w:val="28"/>
          <w:rtl/>
        </w:rPr>
        <w:t xml:space="preserve"> </w:t>
      </w:r>
      <w:r w:rsidR="007D7780">
        <w:rPr>
          <w:rFonts w:ascii="Sakkal Majalla" w:hAnsi="Sakkal Majalla" w:cs="Sakkal Majalla"/>
          <w:sz w:val="28"/>
          <w:szCs w:val="28"/>
          <w:rtl/>
        </w:rPr>
        <w:t>(</w:t>
      </w:r>
      <w:r w:rsidR="00EE1627">
        <w:rPr>
          <w:rFonts w:ascii="Sakkal Majalla" w:hAnsi="Sakkal Majalla" w:cs="Sakkal Majalla" w:hint="cs"/>
          <w:sz w:val="28"/>
          <w:szCs w:val="28"/>
          <w:rtl/>
        </w:rPr>
        <w:t>الموسوي ومنصوري، 2024)</w:t>
      </w:r>
      <w:r w:rsidR="00EE1627" w:rsidRPr="00220492">
        <w:rPr>
          <w:rFonts w:ascii="Sakkal Majalla" w:hAnsi="Sakkal Majalla" w:cs="Sakkal Majalla"/>
          <w:sz w:val="28"/>
          <w:szCs w:val="28"/>
          <w:rtl/>
        </w:rPr>
        <w:t>.</w:t>
      </w:r>
    </w:p>
    <w:p w14:paraId="4C94C1D0" w14:textId="1961C168" w:rsidR="00220492" w:rsidRPr="00220492" w:rsidRDefault="00220492" w:rsidP="00345C08">
      <w:pPr>
        <w:rPr>
          <w:rFonts w:ascii="Sakkal Majalla" w:hAnsi="Sakkal Majalla" w:cs="Sakkal Majalla"/>
          <w:sz w:val="28"/>
          <w:szCs w:val="28"/>
          <w:rtl/>
        </w:rPr>
      </w:pPr>
      <w:r w:rsidRPr="00220492">
        <w:rPr>
          <w:rFonts w:ascii="Sakkal Majalla" w:hAnsi="Sakkal Majalla" w:cs="Sakkal Majalla"/>
          <w:sz w:val="28"/>
          <w:szCs w:val="28"/>
          <w:rtl/>
        </w:rPr>
        <w:t xml:space="preserve">في العقود الأخيرة، توسع استخدام الذكاء الاصطناعي ليشمل مجموعة واسعة من التطبيقات في مختلف المجالات. على سبيل المثال، في مجال الأمن والعدالة، يتم استخدام تقنيات الذكاء الاصطناعي للتنبؤ بالجريمة والوقاية منها، مما يساهم في تعزيز قدرات رجال البحث الجنائي وتوفير أدلة قوية </w:t>
      </w:r>
      <w:r w:rsidR="00345C08" w:rsidRPr="00220492">
        <w:rPr>
          <w:rFonts w:ascii="Sakkal Majalla" w:hAnsi="Sakkal Majalla" w:cs="Sakkal Majalla" w:hint="cs"/>
          <w:sz w:val="28"/>
          <w:szCs w:val="28"/>
          <w:rtl/>
        </w:rPr>
        <w:t>للقضاء</w:t>
      </w:r>
      <w:r w:rsidR="00345C08">
        <w:rPr>
          <w:rFonts w:ascii="Sakkal Majalla" w:hAnsi="Sakkal Majalla" w:cs="Sakkal Majalla" w:hint="cs"/>
          <w:sz w:val="28"/>
          <w:szCs w:val="28"/>
          <w:rtl/>
        </w:rPr>
        <w:t xml:space="preserve"> </w:t>
      </w:r>
      <w:r w:rsidR="00345C08">
        <w:rPr>
          <w:rFonts w:ascii="Sakkal Majalla" w:hAnsi="Sakkal Majalla" w:cs="Sakkal Majalla"/>
          <w:sz w:val="28"/>
          <w:szCs w:val="28"/>
          <w:rtl/>
        </w:rPr>
        <w:t>(</w:t>
      </w:r>
      <w:r w:rsidR="00345C08">
        <w:rPr>
          <w:rFonts w:ascii="Sakkal Majalla" w:hAnsi="Sakkal Majalla" w:cs="Sakkal Majalla" w:hint="cs"/>
          <w:sz w:val="28"/>
          <w:szCs w:val="28"/>
          <w:rtl/>
        </w:rPr>
        <w:t>علاي وعبد المجيد، 2023)</w:t>
      </w:r>
      <w:r w:rsidR="00345C08" w:rsidRPr="00220492">
        <w:rPr>
          <w:rFonts w:ascii="Sakkal Majalla" w:hAnsi="Sakkal Majalla" w:cs="Sakkal Majalla"/>
          <w:sz w:val="28"/>
          <w:szCs w:val="28"/>
          <w:rtl/>
        </w:rPr>
        <w:t>.</w:t>
      </w:r>
    </w:p>
    <w:p w14:paraId="73B676D9" w14:textId="6025B1FF" w:rsidR="00220492" w:rsidRPr="00220492" w:rsidRDefault="00220492" w:rsidP="003D652F">
      <w:pPr>
        <w:rPr>
          <w:rFonts w:ascii="Sakkal Majalla" w:hAnsi="Sakkal Majalla" w:cs="Sakkal Majalla"/>
          <w:sz w:val="28"/>
          <w:szCs w:val="28"/>
          <w:rtl/>
        </w:rPr>
      </w:pPr>
      <w:r w:rsidRPr="00220492">
        <w:rPr>
          <w:rFonts w:ascii="Sakkal Majalla" w:hAnsi="Sakkal Majalla" w:cs="Sakkal Majalla"/>
          <w:sz w:val="28"/>
          <w:szCs w:val="28"/>
          <w:rtl/>
        </w:rPr>
        <w:t>في مجال الإدارة، أصبح الذكاء الاصطناعي عاملًا مؤثرًا في اتخاذ القرارات الإدارية، مما أدى إلى تغييرات جذرية في السياسات الإ</w:t>
      </w:r>
      <w:r w:rsidR="00345C08">
        <w:rPr>
          <w:rFonts w:ascii="Sakkal Majalla" w:hAnsi="Sakkal Majalla" w:cs="Sakkal Majalla"/>
          <w:sz w:val="28"/>
          <w:szCs w:val="28"/>
          <w:rtl/>
        </w:rPr>
        <w:t>دارية للدول والمنظمات الدولية</w:t>
      </w:r>
      <w:r w:rsidR="00345C08">
        <w:rPr>
          <w:rFonts w:ascii="Sakkal Majalla" w:hAnsi="Sakkal Majalla" w:cs="Sakkal Majalla" w:hint="cs"/>
          <w:sz w:val="28"/>
          <w:szCs w:val="28"/>
          <w:rtl/>
        </w:rPr>
        <w:t xml:space="preserve"> (الموسوي ومنصوري، 2024)</w:t>
      </w:r>
      <w:r w:rsidRPr="00220492">
        <w:rPr>
          <w:rFonts w:ascii="Sakkal Majalla" w:hAnsi="Sakkal Majalla" w:cs="Sakkal Majalla"/>
          <w:sz w:val="28"/>
          <w:szCs w:val="28"/>
          <w:rtl/>
        </w:rPr>
        <w:t xml:space="preserve">. كما أن استخدام الذكاء </w:t>
      </w:r>
      <w:r w:rsidRPr="00220492">
        <w:rPr>
          <w:rFonts w:ascii="Sakkal Majalla" w:hAnsi="Sakkal Majalla" w:cs="Sakkal Majalla"/>
          <w:sz w:val="28"/>
          <w:szCs w:val="28"/>
          <w:rtl/>
        </w:rPr>
        <w:lastRenderedPageBreak/>
        <w:t>الاصطناعي في مجال الإعلان قد فتح آفاقًا جديدة للتسويق والتواصل مع الجمهور، كما يتضح من حملا</w:t>
      </w:r>
      <w:r w:rsidR="00EE1627">
        <w:rPr>
          <w:rFonts w:ascii="Sakkal Majalla" w:hAnsi="Sakkal Majalla" w:cs="Sakkal Majalla"/>
          <w:sz w:val="28"/>
          <w:szCs w:val="28"/>
          <w:rtl/>
        </w:rPr>
        <w:t>ت شركات عالمية مثل كوكا كولا</w:t>
      </w:r>
      <w:r w:rsidR="00EE1627">
        <w:rPr>
          <w:rFonts w:ascii="Sakkal Majalla" w:hAnsi="Sakkal Majalla" w:cs="Sakkal Majalla" w:hint="cs"/>
          <w:sz w:val="28"/>
          <w:szCs w:val="28"/>
          <w:rtl/>
        </w:rPr>
        <w:t xml:space="preserve"> (نعمة، 2024)</w:t>
      </w:r>
    </w:p>
    <w:p w14:paraId="182B1C7D" w14:textId="25099875" w:rsidR="00220492" w:rsidRDefault="00220492" w:rsidP="00220492">
      <w:pPr>
        <w:rPr>
          <w:rFonts w:ascii="Sakkal Majalla" w:hAnsi="Sakkal Majalla" w:cs="Sakkal Majalla"/>
          <w:sz w:val="28"/>
          <w:szCs w:val="28"/>
          <w:rtl/>
        </w:rPr>
      </w:pPr>
      <w:r w:rsidRPr="00220492">
        <w:rPr>
          <w:rFonts w:ascii="Sakkal Majalla" w:hAnsi="Sakkal Majalla" w:cs="Sakkal Majalla"/>
          <w:sz w:val="28"/>
          <w:szCs w:val="28"/>
          <w:rtl/>
        </w:rPr>
        <w:t>مع استمرار التطورات التكنولوجية، من المتوقع أن يلعب الذكاء الاصطناعي دورًا متزايد الأهمية في تشكيل مستقبل العديد من الصناعات والمجالات الحياتية. ومع ذلك، فإن هذا التقدم يأتي مع تحديات وأسئلة أخلاقية وقانونية تحتاج إلى معالجة مستمرة لضمان استخدام هذه التكنولوجيا بشكل مسؤول ومفيد للمجتمع.</w:t>
      </w:r>
    </w:p>
    <w:p w14:paraId="7B93DCF6" w14:textId="6FD53E29" w:rsidR="00EE1627" w:rsidRPr="003D652F" w:rsidRDefault="00EE1627" w:rsidP="003D652F">
      <w:pPr>
        <w:pStyle w:val="Heading3"/>
        <w:rPr>
          <w:rtl/>
        </w:rPr>
      </w:pPr>
      <w:bookmarkStart w:id="13" w:name="_Toc172530733"/>
      <w:r w:rsidRPr="003D652F">
        <w:rPr>
          <w:rtl/>
        </w:rPr>
        <w:t>أنواع الذكاء الاصطناعي وتقنياته الرئيسية</w:t>
      </w:r>
      <w:bookmarkEnd w:id="13"/>
      <w:r w:rsidRPr="003D652F">
        <w:rPr>
          <w:rtl/>
        </w:rPr>
        <w:t xml:space="preserve"> </w:t>
      </w:r>
    </w:p>
    <w:p w14:paraId="387D6D2F" w14:textId="77777777" w:rsidR="00EE1627" w:rsidRPr="00EE1627" w:rsidRDefault="00EE1627" w:rsidP="00EE1627">
      <w:pPr>
        <w:rPr>
          <w:rFonts w:ascii="Sakkal Majalla" w:hAnsi="Sakkal Majalla" w:cs="Sakkal Majalla"/>
          <w:sz w:val="28"/>
          <w:szCs w:val="28"/>
          <w:rtl/>
          <w:lang w:bidi="ar-SY"/>
        </w:rPr>
      </w:pPr>
      <w:r w:rsidRPr="00EE1627">
        <w:rPr>
          <w:rFonts w:ascii="Sakkal Majalla" w:hAnsi="Sakkal Majalla" w:cs="Sakkal Majalla"/>
          <w:sz w:val="28"/>
          <w:szCs w:val="28"/>
          <w:rtl/>
        </w:rPr>
        <w:t>يشهد مجال الذكاء الاصطناعي تطورًا متسارعًا، مما يفتح آفاقًا جديدة لتطبيقاته في مختلف المجالات، بما في ذلك إدارة المشاريع. في هذا القسم، سنستعرض بالتفصيل أنواع الذكاء الاصطناعي وتقنياته الرئيسية، مع التركيز على كيفية توظيفها في تحسين عمليات إدارة المشاريع.</w:t>
      </w:r>
    </w:p>
    <w:p w14:paraId="25FA533F" w14:textId="5710880B" w:rsidR="00EE1627" w:rsidRPr="003D652F" w:rsidRDefault="00EE1627" w:rsidP="00EE1627">
      <w:pPr>
        <w:ind w:firstLine="0"/>
        <w:rPr>
          <w:rFonts w:ascii="Sakkal Majalla" w:hAnsi="Sakkal Majalla" w:cs="Sakkal Majalla"/>
          <w:b/>
          <w:bCs/>
          <w:sz w:val="28"/>
          <w:szCs w:val="28"/>
          <w:u w:val="single"/>
          <w:rtl/>
        </w:rPr>
      </w:pPr>
      <w:r w:rsidRPr="003D652F">
        <w:rPr>
          <w:rFonts w:ascii="Sakkal Majalla" w:hAnsi="Sakkal Majalla" w:cs="Sakkal Majalla"/>
          <w:b/>
          <w:bCs/>
          <w:sz w:val="28"/>
          <w:szCs w:val="28"/>
          <w:u w:val="single"/>
          <w:rtl/>
        </w:rPr>
        <w:t xml:space="preserve"> أنواع الذكاء الاصطناعي</w:t>
      </w:r>
    </w:p>
    <w:p w14:paraId="4C43FE72" w14:textId="4F67CDB4"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يمكن تصنيف الذكاء الاصطناعي إلى ثلاثة أنواع رئيسية</w:t>
      </w:r>
      <w:r w:rsidR="007D7780">
        <w:rPr>
          <w:rFonts w:ascii="Sakkal Majalla" w:hAnsi="Sakkal Majalla" w:cs="Sakkal Majalla" w:hint="cs"/>
          <w:sz w:val="28"/>
          <w:szCs w:val="28"/>
          <w:rtl/>
        </w:rPr>
        <w:t xml:space="preserve"> (</w:t>
      </w:r>
      <w:r w:rsidR="007D7780">
        <w:rPr>
          <w:rFonts w:ascii="Sakkal Majalla" w:hAnsi="Sakkal Majalla" w:cs="Sakkal Majalla"/>
          <w:sz w:val="28"/>
          <w:szCs w:val="28"/>
          <w:lang w:val="en-US"/>
        </w:rPr>
        <w:t>Duan et al., 2019</w:t>
      </w:r>
      <w:r w:rsidR="007D7780">
        <w:rPr>
          <w:rFonts w:ascii="Sakkal Majalla" w:hAnsi="Sakkal Majalla" w:cs="Sakkal Majalla" w:hint="cs"/>
          <w:sz w:val="28"/>
          <w:szCs w:val="28"/>
          <w:rtl/>
        </w:rPr>
        <w:t>)</w:t>
      </w:r>
      <w:r w:rsidRPr="00EE1627">
        <w:rPr>
          <w:rFonts w:ascii="Sakkal Majalla" w:hAnsi="Sakkal Majalla" w:cs="Sakkal Majalla"/>
          <w:sz w:val="28"/>
          <w:szCs w:val="28"/>
          <w:rtl/>
        </w:rPr>
        <w:t>:</w:t>
      </w:r>
    </w:p>
    <w:p w14:paraId="67852B23" w14:textId="789B5B01"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1. الذكاء الاصطناعي الضعيف (</w:t>
      </w:r>
      <w:r w:rsidRPr="00EE1627">
        <w:rPr>
          <w:rFonts w:ascii="Sakkal Majalla" w:hAnsi="Sakkal Majalla" w:cs="Sakkal Majalla"/>
          <w:sz w:val="28"/>
          <w:szCs w:val="28"/>
        </w:rPr>
        <w:t>ANI</w:t>
      </w:r>
      <w:r w:rsidR="007D7780">
        <w:rPr>
          <w:rFonts w:ascii="Sakkal Majalla" w:hAnsi="Sakkal Majalla" w:cs="Sakkal Majalla" w:hint="cs"/>
          <w:sz w:val="28"/>
          <w:szCs w:val="28"/>
          <w:rtl/>
        </w:rPr>
        <w:t>)</w:t>
      </w:r>
    </w:p>
    <w:p w14:paraId="4F1982AB" w14:textId="0A5088DF"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 xml:space="preserve">   يُعرف أيضًا بالذكاء الاصطناعي المحدود، وهو النوع الأكثر انتشارًا حاليًا. يتميز بقدرته على أداء مهام محددة بكفاءة عالية، لكنه يفتقر إلى القدرة على التعميم أو نقل المعرفة إلى مجالات أخرى. في سياق إدارة المشاريع، يمكن استخدام </w:t>
      </w:r>
      <w:r w:rsidRPr="00EE1627">
        <w:rPr>
          <w:rFonts w:ascii="Sakkal Majalla" w:hAnsi="Sakkal Majalla" w:cs="Sakkal Majalla"/>
          <w:sz w:val="28"/>
          <w:szCs w:val="28"/>
        </w:rPr>
        <w:t>ANI</w:t>
      </w:r>
      <w:r w:rsidRPr="00EE1627">
        <w:rPr>
          <w:rFonts w:ascii="Sakkal Majalla" w:hAnsi="Sakkal Majalla" w:cs="Sakkal Majalla"/>
          <w:sz w:val="28"/>
          <w:szCs w:val="28"/>
          <w:rtl/>
        </w:rPr>
        <w:t xml:space="preserve"> في مهام مثل جدولة المشاريع، وتحليل المخاطر، وتوقع الميزانيات.</w:t>
      </w:r>
    </w:p>
    <w:p w14:paraId="20B6C2A6" w14:textId="77559E06" w:rsidR="00EE1627" w:rsidRPr="00EE1627" w:rsidRDefault="007D7780" w:rsidP="007D7780">
      <w:pPr>
        <w:rPr>
          <w:rFonts w:ascii="Sakkal Majalla" w:hAnsi="Sakkal Majalla" w:cs="Sakkal Majalla"/>
          <w:sz w:val="28"/>
          <w:szCs w:val="28"/>
          <w:rtl/>
        </w:rPr>
      </w:pPr>
      <w:r>
        <w:rPr>
          <w:rFonts w:ascii="Sakkal Majalla" w:hAnsi="Sakkal Majalla" w:cs="Sakkal Majalla"/>
          <w:sz w:val="28"/>
          <w:szCs w:val="28"/>
          <w:rtl/>
        </w:rPr>
        <w:t xml:space="preserve">2. </w:t>
      </w:r>
      <w:r w:rsidR="00EE1627" w:rsidRPr="00EE1627">
        <w:rPr>
          <w:rFonts w:ascii="Sakkal Majalla" w:hAnsi="Sakkal Majalla" w:cs="Sakkal Majalla"/>
          <w:sz w:val="28"/>
          <w:szCs w:val="28"/>
          <w:rtl/>
        </w:rPr>
        <w:t>الذكاء الاصطناعي العام (</w:t>
      </w:r>
      <w:r>
        <w:rPr>
          <w:rFonts w:ascii="Sakkal Majalla" w:hAnsi="Sakkal Majalla" w:cs="Sakkal Majalla"/>
          <w:sz w:val="28"/>
          <w:szCs w:val="28"/>
        </w:rPr>
        <w:t>AGI</w:t>
      </w:r>
      <w:r>
        <w:rPr>
          <w:rFonts w:ascii="Sakkal Majalla" w:hAnsi="Sakkal Majalla" w:cs="Sakkal Majalla" w:hint="cs"/>
          <w:sz w:val="28"/>
          <w:szCs w:val="28"/>
          <w:rtl/>
        </w:rPr>
        <w:t>)</w:t>
      </w:r>
    </w:p>
    <w:p w14:paraId="68978997" w14:textId="7A0FC034"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 xml:space="preserve">   يهدف هذا النوع إلى محاكاة الذكاء البشري بشكل شامل، بحيث يمكنه فهم وتعلم أي مهمة فكرية يمكن للإنسان القيام بها. رغم أن </w:t>
      </w:r>
      <w:r w:rsidRPr="00EE1627">
        <w:rPr>
          <w:rFonts w:ascii="Sakkal Majalla" w:hAnsi="Sakkal Majalla" w:cs="Sakkal Majalla"/>
          <w:sz w:val="28"/>
          <w:szCs w:val="28"/>
        </w:rPr>
        <w:t>AGI</w:t>
      </w:r>
      <w:r w:rsidRPr="00EE1627">
        <w:rPr>
          <w:rFonts w:ascii="Sakkal Majalla" w:hAnsi="Sakkal Majalla" w:cs="Sakkal Majalla"/>
          <w:sz w:val="28"/>
          <w:szCs w:val="28"/>
          <w:rtl/>
        </w:rPr>
        <w:t xml:space="preserve"> لم يتحقق بعد، إلا أن تطويره قد يؤدي إلى ثورة في إدارة المشاريع، حيث يمكن أن يقدم حلولًا مبتكرة للمشكلات المعقدة ويتكيف مع الظروف المتغيرة بسرعة.</w:t>
      </w:r>
    </w:p>
    <w:p w14:paraId="18865726" w14:textId="0E246C2A" w:rsidR="00EE1627" w:rsidRPr="00EE1627" w:rsidRDefault="007D7780" w:rsidP="007D7780">
      <w:pPr>
        <w:rPr>
          <w:rFonts w:ascii="Sakkal Majalla" w:hAnsi="Sakkal Majalla" w:cs="Sakkal Majalla"/>
          <w:sz w:val="28"/>
          <w:szCs w:val="28"/>
          <w:rtl/>
        </w:rPr>
      </w:pPr>
      <w:r>
        <w:rPr>
          <w:rFonts w:ascii="Sakkal Majalla" w:hAnsi="Sakkal Majalla" w:cs="Sakkal Majalla"/>
          <w:sz w:val="28"/>
          <w:szCs w:val="28"/>
          <w:rtl/>
        </w:rPr>
        <w:t xml:space="preserve">3. </w:t>
      </w:r>
      <w:r w:rsidR="00EE1627" w:rsidRPr="00EE1627">
        <w:rPr>
          <w:rFonts w:ascii="Sakkal Majalla" w:hAnsi="Sakkal Majalla" w:cs="Sakkal Majalla"/>
          <w:sz w:val="28"/>
          <w:szCs w:val="28"/>
          <w:rtl/>
        </w:rPr>
        <w:t>الذكاء الاصطناعي الفائق (</w:t>
      </w:r>
      <w:r>
        <w:rPr>
          <w:rFonts w:ascii="Sakkal Majalla" w:hAnsi="Sakkal Majalla" w:cs="Sakkal Majalla"/>
          <w:sz w:val="28"/>
          <w:szCs w:val="28"/>
        </w:rPr>
        <w:t>ASI</w:t>
      </w:r>
      <w:r>
        <w:rPr>
          <w:rFonts w:ascii="Sakkal Majalla" w:hAnsi="Sakkal Majalla" w:cs="Sakkal Majalla" w:hint="cs"/>
          <w:sz w:val="28"/>
          <w:szCs w:val="28"/>
          <w:rtl/>
        </w:rPr>
        <w:t>)</w:t>
      </w:r>
    </w:p>
    <w:p w14:paraId="0828716A" w14:textId="13E24AD6" w:rsidR="00EE1627" w:rsidRPr="00EE1627" w:rsidRDefault="00EE1627" w:rsidP="003D652F">
      <w:pPr>
        <w:rPr>
          <w:rFonts w:ascii="Sakkal Majalla" w:hAnsi="Sakkal Majalla" w:cs="Sakkal Majalla"/>
          <w:sz w:val="28"/>
          <w:szCs w:val="28"/>
          <w:rtl/>
        </w:rPr>
      </w:pPr>
      <w:r w:rsidRPr="00EE1627">
        <w:rPr>
          <w:rFonts w:ascii="Sakkal Majalla" w:hAnsi="Sakkal Majalla" w:cs="Sakkal Majalla"/>
          <w:sz w:val="28"/>
          <w:szCs w:val="28"/>
          <w:rtl/>
        </w:rPr>
        <w:lastRenderedPageBreak/>
        <w:t xml:space="preserve">   يشير إلى نظام ذكاء اصطناعي يتفوق على الذكاء البشري في جميع المجالات. هذا المفهوم لا يزال نظريًا ومثيرًا للجدل، لكن تحققه قد يؤدي إلى تغييرات جذرية في كيفية إدارة المشاريع وتنفيذها.</w:t>
      </w:r>
    </w:p>
    <w:p w14:paraId="437BFF41" w14:textId="25B7C579" w:rsidR="00EE1627" w:rsidRPr="003D652F" w:rsidRDefault="00EE1627" w:rsidP="007D7780">
      <w:pPr>
        <w:rPr>
          <w:rFonts w:ascii="Sakkal Majalla" w:hAnsi="Sakkal Majalla" w:cs="Sakkal Majalla"/>
          <w:b/>
          <w:bCs/>
          <w:sz w:val="28"/>
          <w:szCs w:val="28"/>
          <w:u w:val="single"/>
          <w:rtl/>
        </w:rPr>
      </w:pPr>
      <w:r w:rsidRPr="003D652F">
        <w:rPr>
          <w:rFonts w:ascii="Sakkal Majalla" w:hAnsi="Sakkal Majalla" w:cs="Sakkal Majalla"/>
          <w:b/>
          <w:bCs/>
          <w:sz w:val="28"/>
          <w:szCs w:val="28"/>
          <w:u w:val="single"/>
          <w:rtl/>
        </w:rPr>
        <w:t>التقنيات الرئيسية للذكاء الاصطناعي</w:t>
      </w:r>
    </w:p>
    <w:p w14:paraId="3D41568B" w14:textId="4305D1A4" w:rsidR="007D7780" w:rsidRPr="007D7780" w:rsidRDefault="00EE1627" w:rsidP="00C526D6">
      <w:pPr>
        <w:pStyle w:val="ListParagraph"/>
        <w:numPr>
          <w:ilvl w:val="0"/>
          <w:numId w:val="3"/>
        </w:numPr>
        <w:rPr>
          <w:rFonts w:ascii="Sakkal Majalla" w:hAnsi="Sakkal Majalla" w:cs="Sakkal Majalla"/>
          <w:sz w:val="28"/>
          <w:szCs w:val="28"/>
          <w:rtl/>
        </w:rPr>
      </w:pPr>
      <w:r w:rsidRPr="007D7780">
        <w:rPr>
          <w:rFonts w:ascii="Sakkal Majalla" w:hAnsi="Sakkal Majalla" w:cs="Sakkal Majalla"/>
          <w:sz w:val="28"/>
          <w:szCs w:val="28"/>
          <w:rtl/>
        </w:rPr>
        <w:t>التعلم الآلي (</w:t>
      </w:r>
      <w:r w:rsidRPr="007D7780">
        <w:rPr>
          <w:rFonts w:ascii="Sakkal Majalla" w:hAnsi="Sakkal Majalla" w:cs="Sakkal Majalla"/>
          <w:sz w:val="28"/>
          <w:szCs w:val="28"/>
        </w:rPr>
        <w:t>Machine Learning</w:t>
      </w:r>
      <w:r w:rsidR="007D7780">
        <w:rPr>
          <w:rFonts w:ascii="Sakkal Majalla" w:hAnsi="Sakkal Majalla" w:cs="Sakkal Majalla" w:hint="cs"/>
          <w:sz w:val="28"/>
          <w:szCs w:val="28"/>
          <w:rtl/>
        </w:rPr>
        <w:t>)</w:t>
      </w:r>
    </w:p>
    <w:p w14:paraId="17217162" w14:textId="77777777" w:rsidR="00EE1627" w:rsidRPr="00EE1627" w:rsidRDefault="00EE1627" w:rsidP="00EE1627">
      <w:pPr>
        <w:rPr>
          <w:rFonts w:ascii="Sakkal Majalla" w:hAnsi="Sakkal Majalla" w:cs="Sakkal Majalla"/>
          <w:sz w:val="28"/>
          <w:szCs w:val="28"/>
          <w:rtl/>
        </w:rPr>
      </w:pPr>
      <w:r w:rsidRPr="00EE1627">
        <w:rPr>
          <w:rFonts w:ascii="Sakkal Majalla" w:hAnsi="Sakkal Majalla" w:cs="Sakkal Majalla"/>
          <w:sz w:val="28"/>
          <w:szCs w:val="28"/>
          <w:rtl/>
        </w:rPr>
        <w:t xml:space="preserve">   يعد التعلم الآلي من أهم تقنيات الذكاء الاصطناعي، ويشمل عدة أنواع:</w:t>
      </w:r>
    </w:p>
    <w:p w14:paraId="790770AC" w14:textId="77777777" w:rsidR="00EE1627" w:rsidRPr="00EE1627" w:rsidRDefault="00EE1627" w:rsidP="00EE1627">
      <w:pPr>
        <w:rPr>
          <w:rFonts w:ascii="Sakkal Majalla" w:hAnsi="Sakkal Majalla" w:cs="Sakkal Majalla"/>
          <w:sz w:val="28"/>
          <w:szCs w:val="28"/>
          <w:rtl/>
        </w:rPr>
      </w:pPr>
      <w:r w:rsidRPr="00EE1627">
        <w:rPr>
          <w:rFonts w:ascii="Sakkal Majalla" w:hAnsi="Sakkal Majalla" w:cs="Sakkal Majalla"/>
          <w:sz w:val="28"/>
          <w:szCs w:val="28"/>
          <w:rtl/>
        </w:rPr>
        <w:t xml:space="preserve">   - التعلم الخاضع للإشراف: يستخدم في تحليل البيانات التاريخية للمشاريع لتوقع النتائج المستقبلية.</w:t>
      </w:r>
    </w:p>
    <w:p w14:paraId="2D7A7FE8" w14:textId="77777777" w:rsidR="00EE1627" w:rsidRPr="00EE1627" w:rsidRDefault="00EE1627" w:rsidP="00EE1627">
      <w:pPr>
        <w:rPr>
          <w:rFonts w:ascii="Sakkal Majalla" w:hAnsi="Sakkal Majalla" w:cs="Sakkal Majalla"/>
          <w:sz w:val="28"/>
          <w:szCs w:val="28"/>
          <w:rtl/>
        </w:rPr>
      </w:pPr>
      <w:r w:rsidRPr="00EE1627">
        <w:rPr>
          <w:rFonts w:ascii="Sakkal Majalla" w:hAnsi="Sakkal Majalla" w:cs="Sakkal Majalla"/>
          <w:sz w:val="28"/>
          <w:szCs w:val="28"/>
          <w:rtl/>
        </w:rPr>
        <w:t xml:space="preserve">   - التعلم غير الخاضع للإشراف: يمكن استخدامه لاكتشاف أنماط غير متوقعة في بيانات المشروع.</w:t>
      </w:r>
    </w:p>
    <w:p w14:paraId="6DC64D5A" w14:textId="18A349E9"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 xml:space="preserve">   - التعلم المعزز: مفيد في تحسين عملية صنع القرار في إدارة المشاريع.</w:t>
      </w:r>
    </w:p>
    <w:p w14:paraId="6B9269C2" w14:textId="56F17F95"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2. **التعلم العميق (</w:t>
      </w:r>
      <w:r w:rsidR="007D7780">
        <w:rPr>
          <w:rFonts w:ascii="Sakkal Majalla" w:hAnsi="Sakkal Majalla" w:cs="Sakkal Majalla"/>
          <w:sz w:val="28"/>
          <w:szCs w:val="28"/>
        </w:rPr>
        <w:t>Deep Learning</w:t>
      </w:r>
      <w:r w:rsidR="007D7780">
        <w:rPr>
          <w:rFonts w:ascii="Sakkal Majalla" w:hAnsi="Sakkal Majalla" w:cs="Sakkal Majalla" w:hint="cs"/>
          <w:sz w:val="28"/>
          <w:szCs w:val="28"/>
          <w:rtl/>
        </w:rPr>
        <w:t>)</w:t>
      </w:r>
    </w:p>
    <w:p w14:paraId="18EBCA1F" w14:textId="3305563B"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 xml:space="preserve">   يستخدم الشبكات العصبية متعددة الطبقات لمعالجة كميات هائلة من البيانات. في إدارة المشاريع، يمكن استخدامه لتحليل وثائق المشروع المعقدة وتقارير التقدم.</w:t>
      </w:r>
    </w:p>
    <w:p w14:paraId="28B5C215" w14:textId="797F1ED4" w:rsidR="00EE1627" w:rsidRPr="00EE1627" w:rsidRDefault="007D7780" w:rsidP="007D7780">
      <w:pPr>
        <w:rPr>
          <w:rFonts w:ascii="Sakkal Majalla" w:hAnsi="Sakkal Majalla" w:cs="Sakkal Majalla"/>
          <w:sz w:val="28"/>
          <w:szCs w:val="28"/>
          <w:rtl/>
        </w:rPr>
      </w:pPr>
      <w:r>
        <w:rPr>
          <w:rFonts w:ascii="Sakkal Majalla" w:hAnsi="Sakkal Majalla" w:cs="Sakkal Majalla"/>
          <w:sz w:val="28"/>
          <w:szCs w:val="28"/>
          <w:rtl/>
        </w:rPr>
        <w:t xml:space="preserve">3. </w:t>
      </w:r>
      <w:r w:rsidR="00EE1627" w:rsidRPr="00EE1627">
        <w:rPr>
          <w:rFonts w:ascii="Sakkal Majalla" w:hAnsi="Sakkal Majalla" w:cs="Sakkal Majalla"/>
          <w:sz w:val="28"/>
          <w:szCs w:val="28"/>
          <w:rtl/>
        </w:rPr>
        <w:t>معالجة اللغة الطبيعية (</w:t>
      </w:r>
      <w:r w:rsidR="00EE1627" w:rsidRPr="00EE1627">
        <w:rPr>
          <w:rFonts w:ascii="Sakkal Majalla" w:hAnsi="Sakkal Majalla" w:cs="Sakkal Majalla"/>
          <w:sz w:val="28"/>
          <w:szCs w:val="28"/>
        </w:rPr>
        <w:t>NLP</w:t>
      </w:r>
      <w:r>
        <w:rPr>
          <w:rFonts w:ascii="Sakkal Majalla" w:hAnsi="Sakkal Majalla" w:cs="Sakkal Majalla" w:hint="cs"/>
          <w:sz w:val="28"/>
          <w:szCs w:val="28"/>
          <w:rtl/>
        </w:rPr>
        <w:t>)</w:t>
      </w:r>
    </w:p>
    <w:p w14:paraId="32593D8E" w14:textId="56346B59"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 xml:space="preserve">   تمكّن الآلات من فهم وإنتاج اللغة البشرية. في إدارة المشاريع، يمكن استخدام </w:t>
      </w:r>
      <w:r w:rsidRPr="00EE1627">
        <w:rPr>
          <w:rFonts w:ascii="Sakkal Majalla" w:hAnsi="Sakkal Majalla" w:cs="Sakkal Majalla"/>
          <w:sz w:val="28"/>
          <w:szCs w:val="28"/>
        </w:rPr>
        <w:t>NLP</w:t>
      </w:r>
      <w:r w:rsidRPr="00EE1627">
        <w:rPr>
          <w:rFonts w:ascii="Sakkal Majalla" w:hAnsi="Sakkal Majalla" w:cs="Sakkal Majalla"/>
          <w:sz w:val="28"/>
          <w:szCs w:val="28"/>
          <w:rtl/>
        </w:rPr>
        <w:t xml:space="preserve"> لتحليل تعليقات أصحاب المصلحة، وإنشاء تقارير تلقائية، وتحسين التواصل داخل فريق المشروع.</w:t>
      </w:r>
    </w:p>
    <w:p w14:paraId="249B3D2A" w14:textId="4714582F" w:rsidR="00EE1627" w:rsidRPr="00EE1627" w:rsidRDefault="007D7780" w:rsidP="007D7780">
      <w:pPr>
        <w:rPr>
          <w:rFonts w:ascii="Sakkal Majalla" w:hAnsi="Sakkal Majalla" w:cs="Sakkal Majalla"/>
          <w:sz w:val="28"/>
          <w:szCs w:val="28"/>
          <w:rtl/>
        </w:rPr>
      </w:pPr>
      <w:r>
        <w:rPr>
          <w:rFonts w:ascii="Sakkal Majalla" w:hAnsi="Sakkal Majalla" w:cs="Sakkal Majalla"/>
          <w:sz w:val="28"/>
          <w:szCs w:val="28"/>
          <w:rtl/>
        </w:rPr>
        <w:t xml:space="preserve">4. </w:t>
      </w:r>
      <w:r w:rsidR="00EE1627" w:rsidRPr="00EE1627">
        <w:rPr>
          <w:rFonts w:ascii="Sakkal Majalla" w:hAnsi="Sakkal Majalla" w:cs="Sakkal Majalla"/>
          <w:sz w:val="28"/>
          <w:szCs w:val="28"/>
          <w:rtl/>
        </w:rPr>
        <w:t>الرؤية الحاسوبية (</w:t>
      </w:r>
      <w:r w:rsidR="00EE1627" w:rsidRPr="00EE1627">
        <w:rPr>
          <w:rFonts w:ascii="Sakkal Majalla" w:hAnsi="Sakkal Majalla" w:cs="Sakkal Majalla"/>
          <w:sz w:val="28"/>
          <w:szCs w:val="28"/>
        </w:rPr>
        <w:t>Computer Vision</w:t>
      </w:r>
      <w:r>
        <w:rPr>
          <w:rFonts w:ascii="Sakkal Majalla" w:hAnsi="Sakkal Majalla" w:cs="Sakkal Majalla" w:hint="cs"/>
          <w:sz w:val="28"/>
          <w:szCs w:val="28"/>
          <w:rtl/>
        </w:rPr>
        <w:t>)</w:t>
      </w:r>
    </w:p>
    <w:p w14:paraId="72864028" w14:textId="77777777" w:rsidR="00EE1627" w:rsidRPr="00EE1627" w:rsidRDefault="00EE1627" w:rsidP="00EE1627">
      <w:pPr>
        <w:rPr>
          <w:rFonts w:ascii="Sakkal Majalla" w:hAnsi="Sakkal Majalla" w:cs="Sakkal Majalla"/>
          <w:sz w:val="28"/>
          <w:szCs w:val="28"/>
          <w:rtl/>
        </w:rPr>
      </w:pPr>
      <w:r w:rsidRPr="00EE1627">
        <w:rPr>
          <w:rFonts w:ascii="Sakkal Majalla" w:hAnsi="Sakkal Majalla" w:cs="Sakkal Majalla"/>
          <w:sz w:val="28"/>
          <w:szCs w:val="28"/>
          <w:rtl/>
        </w:rPr>
        <w:t xml:space="preserve">   تمكّن الآلات من تفسير وفهم المعلومات البصرية. في مجال البناء والتشييد، يمكن استخدامها لمراقبة تقدم المشروع وتحديد المخاطر المحتملة.</w:t>
      </w:r>
    </w:p>
    <w:p w14:paraId="0B6E63D8" w14:textId="1D130876" w:rsidR="00EE1627" w:rsidRPr="00EE1627" w:rsidRDefault="007D7780" w:rsidP="007D7780">
      <w:pPr>
        <w:rPr>
          <w:rFonts w:ascii="Sakkal Majalla" w:hAnsi="Sakkal Majalla" w:cs="Sakkal Majalla"/>
          <w:sz w:val="28"/>
          <w:szCs w:val="28"/>
          <w:rtl/>
        </w:rPr>
      </w:pPr>
      <w:r>
        <w:rPr>
          <w:rFonts w:ascii="Sakkal Majalla" w:hAnsi="Sakkal Majalla" w:cs="Sakkal Majalla"/>
          <w:sz w:val="28"/>
          <w:szCs w:val="28"/>
          <w:rtl/>
        </w:rPr>
        <w:t xml:space="preserve">5. </w:t>
      </w:r>
      <w:r w:rsidR="00EE1627" w:rsidRPr="00EE1627">
        <w:rPr>
          <w:rFonts w:ascii="Sakkal Majalla" w:hAnsi="Sakkal Majalla" w:cs="Sakkal Majalla"/>
          <w:sz w:val="28"/>
          <w:szCs w:val="28"/>
          <w:rtl/>
        </w:rPr>
        <w:t>أنظمة الخبرة (</w:t>
      </w:r>
      <w:r w:rsidR="00EE1627" w:rsidRPr="00EE1627">
        <w:rPr>
          <w:rFonts w:ascii="Sakkal Majalla" w:hAnsi="Sakkal Majalla" w:cs="Sakkal Majalla"/>
          <w:sz w:val="28"/>
          <w:szCs w:val="28"/>
        </w:rPr>
        <w:t>Expert Systems</w:t>
      </w:r>
      <w:r>
        <w:rPr>
          <w:rFonts w:ascii="Sakkal Majalla" w:hAnsi="Sakkal Majalla" w:cs="Sakkal Majalla" w:hint="cs"/>
          <w:sz w:val="28"/>
          <w:szCs w:val="28"/>
          <w:rtl/>
        </w:rPr>
        <w:t>)</w:t>
      </w:r>
    </w:p>
    <w:p w14:paraId="0029A57B" w14:textId="78A5BD10"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 xml:space="preserve">   تحاكي عملية صنع القرار البشري في مجالات متخصصة. في إدارة المشاريع، يمكن استخدامها لتقديم المشورة بشأن أفضل الممارسات وحل المشكلات المعقدة.</w:t>
      </w:r>
    </w:p>
    <w:p w14:paraId="58BE018D" w14:textId="4776FC5D" w:rsidR="00EE1627" w:rsidRPr="00EE1627" w:rsidRDefault="007D7780" w:rsidP="00EE1627">
      <w:pPr>
        <w:rPr>
          <w:rFonts w:ascii="Sakkal Majalla" w:hAnsi="Sakkal Majalla" w:cs="Sakkal Majalla"/>
          <w:sz w:val="28"/>
          <w:szCs w:val="28"/>
          <w:rtl/>
        </w:rPr>
      </w:pPr>
      <w:r>
        <w:rPr>
          <w:rFonts w:ascii="Sakkal Majalla" w:hAnsi="Sakkal Majalla" w:cs="Sakkal Majalla"/>
          <w:sz w:val="28"/>
          <w:szCs w:val="28"/>
          <w:rtl/>
        </w:rPr>
        <w:t xml:space="preserve">6. </w:t>
      </w:r>
      <w:r w:rsidR="00EE1627" w:rsidRPr="00EE1627">
        <w:rPr>
          <w:rFonts w:ascii="Sakkal Majalla" w:hAnsi="Sakkal Majalla" w:cs="Sakkal Majalla"/>
          <w:sz w:val="28"/>
          <w:szCs w:val="28"/>
          <w:rtl/>
        </w:rPr>
        <w:t>ا</w:t>
      </w:r>
      <w:r>
        <w:rPr>
          <w:rFonts w:ascii="Sakkal Majalla" w:hAnsi="Sakkal Majalla" w:cs="Sakkal Majalla"/>
          <w:sz w:val="28"/>
          <w:szCs w:val="28"/>
          <w:rtl/>
        </w:rPr>
        <w:t>لتخطيط الآلي والجدولة</w:t>
      </w:r>
      <w:r w:rsidR="00EE1627" w:rsidRPr="00EE1627">
        <w:rPr>
          <w:rFonts w:ascii="Sakkal Majalla" w:hAnsi="Sakkal Majalla" w:cs="Sakkal Majalla"/>
          <w:sz w:val="28"/>
          <w:szCs w:val="28"/>
          <w:rtl/>
        </w:rPr>
        <w:t>:</w:t>
      </w:r>
    </w:p>
    <w:p w14:paraId="0C4E5BF7" w14:textId="77777777" w:rsidR="00EE1627" w:rsidRPr="00EE1627" w:rsidRDefault="00EE1627" w:rsidP="00EE1627">
      <w:pPr>
        <w:rPr>
          <w:rFonts w:ascii="Sakkal Majalla" w:hAnsi="Sakkal Majalla" w:cs="Sakkal Majalla"/>
          <w:sz w:val="28"/>
          <w:szCs w:val="28"/>
          <w:rtl/>
        </w:rPr>
      </w:pPr>
      <w:r w:rsidRPr="00EE1627">
        <w:rPr>
          <w:rFonts w:ascii="Sakkal Majalla" w:hAnsi="Sakkal Majalla" w:cs="Sakkal Majalla"/>
          <w:sz w:val="28"/>
          <w:szCs w:val="28"/>
          <w:rtl/>
        </w:rPr>
        <w:lastRenderedPageBreak/>
        <w:t xml:space="preserve">   تستخدم في تحسين عمليات تخطيط المشاريع وتخصيص الموارد، مما يؤدي إلى زيادة الكفاءة وتقليل التكاليف.</w:t>
      </w:r>
    </w:p>
    <w:p w14:paraId="77D3345B" w14:textId="77777777" w:rsidR="00F103D9" w:rsidRPr="003D652F" w:rsidRDefault="007D7780" w:rsidP="003D652F">
      <w:pPr>
        <w:pStyle w:val="Heading3"/>
        <w:rPr>
          <w:rtl/>
        </w:rPr>
      </w:pPr>
      <w:bookmarkStart w:id="14" w:name="_Toc172530734"/>
      <w:r w:rsidRPr="003D652F">
        <w:rPr>
          <w:rtl/>
        </w:rPr>
        <w:t>تطبيقات الذكاء الاصطناعي</w:t>
      </w:r>
      <w:bookmarkEnd w:id="14"/>
      <w:r w:rsidRPr="003D652F">
        <w:rPr>
          <w:rtl/>
        </w:rPr>
        <w:t xml:space="preserve"> </w:t>
      </w:r>
    </w:p>
    <w:p w14:paraId="2239AF48" w14:textId="65465FF9"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 xml:space="preserve">تتوسع بشكل متسارع </w:t>
      </w:r>
      <w:r w:rsidR="00F103D9">
        <w:rPr>
          <w:rFonts w:ascii="Sakkal Majalla" w:hAnsi="Sakkal Majalla" w:cs="Sakkal Majalla" w:hint="cs"/>
          <w:sz w:val="28"/>
          <w:szCs w:val="28"/>
          <w:rtl/>
        </w:rPr>
        <w:t xml:space="preserve">تطبيقات الذكاء الاصطناعي </w:t>
      </w:r>
      <w:r w:rsidRPr="007D7780">
        <w:rPr>
          <w:rFonts w:ascii="Sakkal Majalla" w:hAnsi="Sakkal Majalla" w:cs="Sakkal Majalla"/>
          <w:sz w:val="28"/>
          <w:szCs w:val="28"/>
          <w:rtl/>
        </w:rPr>
        <w:t>في مختلف المجالات، مما يؤدي إلى تحولات جذرية في العديد من القطاعات. فيما يلي نظرة موسعة على بعض هذه التطبيقات:</w:t>
      </w:r>
    </w:p>
    <w:p w14:paraId="7A30F50C"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1. في مجال الأمن والعدالة:</w:t>
      </w:r>
    </w:p>
    <w:p w14:paraId="4335D68E" w14:textId="2BB23AF9"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يستخدم الذكاء الاصطناعي في التنبؤ بالجريمة والوقاية منها، مما يعزز قدرات رجال البحث ا</w:t>
      </w:r>
      <w:r w:rsidR="00F103D9">
        <w:rPr>
          <w:rFonts w:ascii="Sakkal Majalla" w:hAnsi="Sakkal Majalla" w:cs="Sakkal Majalla"/>
          <w:sz w:val="28"/>
          <w:szCs w:val="28"/>
          <w:rtl/>
        </w:rPr>
        <w:t>لجنائي ويوفر أدلة قوية للقضاء</w:t>
      </w:r>
      <w:r w:rsidRPr="007D7780">
        <w:rPr>
          <w:rFonts w:ascii="Sakkal Majalla" w:hAnsi="Sakkal Majalla" w:cs="Sakkal Majalla"/>
          <w:sz w:val="28"/>
          <w:szCs w:val="28"/>
          <w:rtl/>
        </w:rPr>
        <w:t>. تساهم تقنيات الذكاء الاصطناعي في تحسين دقة وسرعة الكشف عن الجرائم، وتقديم معلومات قيمة للأجهزة الأمن</w:t>
      </w:r>
      <w:r w:rsidR="00F103D9">
        <w:rPr>
          <w:rFonts w:ascii="Sakkal Majalla" w:hAnsi="Sakkal Majalla" w:cs="Sakkal Majalla"/>
          <w:sz w:val="28"/>
          <w:szCs w:val="28"/>
          <w:rtl/>
        </w:rPr>
        <w:t>ية والشرطية لحل القضايا المعقدة</w:t>
      </w:r>
      <w:r w:rsidR="00F103D9">
        <w:rPr>
          <w:rFonts w:ascii="Sakkal Majalla" w:hAnsi="Sakkal Majalla" w:cs="Sakkal Majalla" w:hint="cs"/>
          <w:sz w:val="28"/>
          <w:szCs w:val="28"/>
          <w:rtl/>
        </w:rPr>
        <w:t xml:space="preserve"> (علاي وعبد المجيد، 2023)</w:t>
      </w:r>
      <w:r w:rsidR="00F103D9" w:rsidRPr="00220492">
        <w:rPr>
          <w:rFonts w:ascii="Sakkal Majalla" w:hAnsi="Sakkal Majalla" w:cs="Sakkal Majalla"/>
          <w:sz w:val="28"/>
          <w:szCs w:val="28"/>
          <w:rtl/>
        </w:rPr>
        <w:t>.</w:t>
      </w:r>
    </w:p>
    <w:p w14:paraId="334AC5B0"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2. في مجال إدارة الأعمال:</w:t>
      </w:r>
    </w:p>
    <w:p w14:paraId="568EC1A2" w14:textId="5B57F852"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 xml:space="preserve">يلعب الذكاء الاصطناعي دورًا محوريًا في تحسين الإنتاجية وجودة العمل </w:t>
      </w:r>
      <w:r w:rsidR="0021126B">
        <w:rPr>
          <w:rFonts w:ascii="Sakkal Majalla" w:hAnsi="Sakkal Majalla" w:cs="Sakkal Majalla"/>
          <w:sz w:val="28"/>
          <w:szCs w:val="28"/>
          <w:rtl/>
        </w:rPr>
        <w:t>وتوفير الوقت والجهد والتكلفة</w:t>
      </w:r>
      <w:r w:rsidR="0021126B">
        <w:rPr>
          <w:rFonts w:ascii="Sakkal Majalla" w:hAnsi="Sakkal Majalla" w:cs="Sakkal Majalla" w:hint="cs"/>
          <w:sz w:val="28"/>
          <w:szCs w:val="28"/>
          <w:rtl/>
        </w:rPr>
        <w:t>.</w:t>
      </w:r>
      <w:r w:rsidRPr="007D7780">
        <w:rPr>
          <w:rFonts w:ascii="Sakkal Majalla" w:hAnsi="Sakkal Majalla" w:cs="Sakkal Majalla"/>
          <w:sz w:val="28"/>
          <w:szCs w:val="28"/>
          <w:rtl/>
        </w:rPr>
        <w:t xml:space="preserve"> يستخدم في تحليل البيانات الضخمة، وإدارة علاقات العملاء، وتحسين عمليات صنع القرار، مما يمن</w:t>
      </w:r>
      <w:r w:rsidR="0021126B">
        <w:rPr>
          <w:rFonts w:ascii="Sakkal Majalla" w:hAnsi="Sakkal Majalla" w:cs="Sakkal Majalla"/>
          <w:sz w:val="28"/>
          <w:szCs w:val="28"/>
          <w:rtl/>
        </w:rPr>
        <w:t>ح الشركات ميزة تنافسية في السوق</w:t>
      </w:r>
      <w:r w:rsidR="0021126B">
        <w:rPr>
          <w:rFonts w:ascii="Sakkal Majalla" w:hAnsi="Sakkal Majalla" w:cs="Sakkal Majalla" w:hint="cs"/>
          <w:sz w:val="28"/>
          <w:szCs w:val="28"/>
          <w:rtl/>
        </w:rPr>
        <w:t xml:space="preserve"> (النعيمي، 2023)</w:t>
      </w:r>
    </w:p>
    <w:p w14:paraId="57913775"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3. في إدارة الوثائق والأرشيف:</w:t>
      </w:r>
    </w:p>
    <w:p w14:paraId="790970BF" w14:textId="53ADA2F5"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يساعد الذكاء الاصطناعي في تحسين عمليات إدارة الوثائق والأرشفة، مما يسهل الوصول إلى المعلوم</w:t>
      </w:r>
      <w:r w:rsidR="0021126B">
        <w:rPr>
          <w:rFonts w:ascii="Sakkal Majalla" w:hAnsi="Sakkal Majalla" w:cs="Sakkal Majalla"/>
          <w:sz w:val="28"/>
          <w:szCs w:val="28"/>
          <w:rtl/>
        </w:rPr>
        <w:t>ات وتنظيمها بشكل أكثر كفاءة</w:t>
      </w:r>
      <w:r w:rsidR="0021126B">
        <w:rPr>
          <w:rFonts w:ascii="Sakkal Majalla" w:hAnsi="Sakkal Majalla" w:cs="Sakkal Majalla" w:hint="cs"/>
          <w:sz w:val="28"/>
          <w:szCs w:val="28"/>
          <w:rtl/>
        </w:rPr>
        <w:t xml:space="preserve">. </w:t>
      </w:r>
      <w:r w:rsidRPr="007D7780">
        <w:rPr>
          <w:rFonts w:ascii="Sakkal Majalla" w:hAnsi="Sakkal Majalla" w:cs="Sakkal Majalla"/>
          <w:sz w:val="28"/>
          <w:szCs w:val="28"/>
          <w:rtl/>
        </w:rPr>
        <w:t>هذا يؤدي إلى تحسين إدارة المعرفة في ا</w:t>
      </w:r>
      <w:r w:rsidR="0021126B">
        <w:rPr>
          <w:rFonts w:ascii="Sakkal Majalla" w:hAnsi="Sakkal Majalla" w:cs="Sakkal Majalla"/>
          <w:sz w:val="28"/>
          <w:szCs w:val="28"/>
          <w:rtl/>
        </w:rPr>
        <w:t>لمؤسسات وتسهيل عملية صنع القرار</w:t>
      </w:r>
      <w:r w:rsidR="0021126B">
        <w:rPr>
          <w:rFonts w:ascii="Sakkal Majalla" w:hAnsi="Sakkal Majalla" w:cs="Sakkal Majalla" w:hint="cs"/>
          <w:sz w:val="28"/>
          <w:szCs w:val="28"/>
          <w:rtl/>
        </w:rPr>
        <w:t xml:space="preserve"> (موسى، 2024)</w:t>
      </w:r>
    </w:p>
    <w:p w14:paraId="35FDF0BA"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4. في مجال الإدارة العامة:</w:t>
      </w:r>
    </w:p>
    <w:p w14:paraId="6A08D2C7" w14:textId="30D5540D"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أصبح الذكاء الاصطناعي عاملاً مؤثرًا في صنع القرارات الإدارية على مس</w:t>
      </w:r>
      <w:r w:rsidR="00F103D9">
        <w:rPr>
          <w:rFonts w:ascii="Sakkal Majalla" w:hAnsi="Sakkal Majalla" w:cs="Sakkal Majalla"/>
          <w:sz w:val="28"/>
          <w:szCs w:val="28"/>
          <w:rtl/>
        </w:rPr>
        <w:t>توى الدول والمنظمات الدولية</w:t>
      </w:r>
      <w:r w:rsidR="00F103D9">
        <w:rPr>
          <w:rFonts w:ascii="Sakkal Majalla" w:hAnsi="Sakkal Majalla" w:cs="Sakkal Majalla" w:hint="cs"/>
          <w:sz w:val="28"/>
          <w:szCs w:val="28"/>
          <w:rtl/>
        </w:rPr>
        <w:t xml:space="preserve">. </w:t>
      </w:r>
      <w:r w:rsidRPr="007D7780">
        <w:rPr>
          <w:rFonts w:ascii="Sakkal Majalla" w:hAnsi="Sakkal Majalla" w:cs="Sakkal Majalla"/>
          <w:sz w:val="28"/>
          <w:szCs w:val="28"/>
          <w:rtl/>
        </w:rPr>
        <w:t>يساهم في تحسين تقديم الخدمات للمواطنين وتطوير السياسات العامة ب</w:t>
      </w:r>
      <w:r w:rsidR="00F103D9">
        <w:rPr>
          <w:rFonts w:ascii="Sakkal Majalla" w:hAnsi="Sakkal Majalla" w:cs="Sakkal Majalla"/>
          <w:sz w:val="28"/>
          <w:szCs w:val="28"/>
          <w:rtl/>
        </w:rPr>
        <w:t>ناءً على تحليل البيانات الدقيقة</w:t>
      </w:r>
      <w:r w:rsidR="00F103D9">
        <w:rPr>
          <w:rFonts w:ascii="Sakkal Majalla" w:hAnsi="Sakkal Majalla" w:cs="Sakkal Majalla" w:hint="cs"/>
          <w:sz w:val="28"/>
          <w:szCs w:val="28"/>
          <w:rtl/>
        </w:rPr>
        <w:t xml:space="preserve"> </w:t>
      </w:r>
      <w:r w:rsidR="00F103D9">
        <w:rPr>
          <w:rFonts w:ascii="Sakkal Majalla" w:hAnsi="Sakkal Majalla" w:cs="Sakkal Majalla"/>
          <w:sz w:val="28"/>
          <w:szCs w:val="28"/>
          <w:rtl/>
        </w:rPr>
        <w:t>(</w:t>
      </w:r>
      <w:r w:rsidR="00F103D9">
        <w:rPr>
          <w:rFonts w:ascii="Sakkal Majalla" w:hAnsi="Sakkal Majalla" w:cs="Sakkal Majalla" w:hint="cs"/>
          <w:sz w:val="28"/>
          <w:szCs w:val="28"/>
          <w:rtl/>
        </w:rPr>
        <w:t>الموسوي ومنصوري، 2024)</w:t>
      </w:r>
      <w:r w:rsidR="00F103D9" w:rsidRPr="00220492">
        <w:rPr>
          <w:rFonts w:ascii="Sakkal Majalla" w:hAnsi="Sakkal Majalla" w:cs="Sakkal Majalla"/>
          <w:sz w:val="28"/>
          <w:szCs w:val="28"/>
          <w:rtl/>
        </w:rPr>
        <w:t>.</w:t>
      </w:r>
    </w:p>
    <w:p w14:paraId="466C6A56"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lastRenderedPageBreak/>
        <w:t>5. في المجال القضائي:</w:t>
      </w:r>
    </w:p>
    <w:p w14:paraId="4838357D" w14:textId="2059BE10"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 xml:space="preserve">يستخدم الذكاء الاصطناعي لتعزيز إجراءات التقاضي وتحقيق </w:t>
      </w:r>
      <w:r w:rsidR="0021126B">
        <w:rPr>
          <w:rFonts w:ascii="Sakkal Majalla" w:hAnsi="Sakkal Majalla" w:cs="Sakkal Majalla"/>
          <w:sz w:val="28"/>
          <w:szCs w:val="28"/>
          <w:rtl/>
        </w:rPr>
        <w:t>العدالة الناجزة</w:t>
      </w:r>
      <w:r w:rsidRPr="007D7780">
        <w:rPr>
          <w:rFonts w:ascii="Sakkal Majalla" w:hAnsi="Sakkal Majalla" w:cs="Sakkal Majalla"/>
          <w:sz w:val="28"/>
          <w:szCs w:val="28"/>
          <w:rtl/>
        </w:rPr>
        <w:t>. يساعد في تسريع عمليات التقاضي، وتحليل القضايا القانونية المعقدة، وتوفير الدعم للقضاة في اتخاذ القرارات. ومع ذلك، فإن هذا الاستخدام يثير أيضًا تحديات قانونية وأخلاقية تتعلق بالملكية والمسؤولية والخصوصية.</w:t>
      </w:r>
    </w:p>
    <w:p w14:paraId="6706A35B"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6. في مجال الصحة:</w:t>
      </w:r>
    </w:p>
    <w:p w14:paraId="04B5C50F"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يستخدم الذكاء الاصطناعي في تشخيص الأمراض، وتطوير الأدوية، وتحليل الصور الطبية، وتخطيط العلاجات الشخصية. كما يساعد في التنبؤ بانتشار الأوبئة وإدارة الموارد الصحية بشكل أكثر فعالية.</w:t>
      </w:r>
    </w:p>
    <w:p w14:paraId="09E6536D"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7. في مجال التعليم:</w:t>
      </w:r>
    </w:p>
    <w:p w14:paraId="641B2D86"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يساهم الذكاء الاصطناعي في تخصيص التعليم وفقًا لاحتياجات كل طالب، وتطوير أنظمة التعلم الذكية، وتقييم أداء الطلاب بشكل أكثر دقة وموضوعية.</w:t>
      </w:r>
    </w:p>
    <w:p w14:paraId="197E4283"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8. في مجال النقل والمواصلات:</w:t>
      </w:r>
    </w:p>
    <w:p w14:paraId="1BCA5D15"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يستخدم في تطوير السيارات ذاتية القيادة، وتحسين أنظمة إدارة حركة المرور، وتحسين كفاءة الشحن واللوجستيات.</w:t>
      </w:r>
    </w:p>
    <w:p w14:paraId="679D0012" w14:textId="03EC20C2" w:rsid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مع استمرار تطور تقنيات الذكاء الاصطناعي، من المتوقع أن تتوسع تطبيقاته لتشمل المزيد من المجالات، مما سيؤدي إلى تغييرات جوهرية في طريقة عمل المؤسسات وتقديم الخدمات للمجتمع. ومع ذلك، فإن هذا التوسع يأتي مع تحديات تتعلق بالأخلاقيات والخصوصية والأمن، مما يتطلب وضع أطر تنظيمية وقانونية مناسبة لضمان استخدام هذه التقنيات بشكل مسؤول ومفيد للمجتمع.</w:t>
      </w:r>
    </w:p>
    <w:p w14:paraId="14B16E33" w14:textId="2E9575FA" w:rsidR="0021126B" w:rsidRPr="003D652F" w:rsidRDefault="0021126B" w:rsidP="003D652F">
      <w:pPr>
        <w:pStyle w:val="Heading3"/>
        <w:rPr>
          <w:sz w:val="32"/>
          <w:szCs w:val="32"/>
          <w:rtl/>
        </w:rPr>
      </w:pPr>
      <w:bookmarkStart w:id="15" w:name="_Toc172530735"/>
      <w:r w:rsidRPr="003D652F">
        <w:rPr>
          <w:rtl/>
        </w:rPr>
        <w:t>التعلم الآلي والتعلم العميق</w:t>
      </w:r>
      <w:bookmarkEnd w:id="15"/>
    </w:p>
    <w:p w14:paraId="79593130" w14:textId="6AAB0CA2" w:rsidR="0021126B" w:rsidRPr="0021126B" w:rsidRDefault="0021126B" w:rsidP="0021126B">
      <w:pPr>
        <w:rPr>
          <w:rFonts w:ascii="Sakkal Majalla" w:hAnsi="Sakkal Majalla" w:cs="Sakkal Majalla"/>
          <w:sz w:val="28"/>
          <w:szCs w:val="28"/>
          <w:rtl/>
        </w:rPr>
      </w:pPr>
      <w:r w:rsidRPr="0021126B">
        <w:rPr>
          <w:rFonts w:ascii="Sakkal Majalla" w:hAnsi="Sakkal Majalla" w:cs="Sakkal Majalla"/>
          <w:sz w:val="28"/>
          <w:szCs w:val="28"/>
          <w:rtl/>
        </w:rPr>
        <w:t xml:space="preserve">التعلم الآلي والتعلم العميق هما من أهم تقنيات الذكاء الاصطناعي التي أحدثت ثورة في مجال معالجة البيانات وتحليلها. يعتبر التعلم الآلي فرعًا من الذكاء الاصطناعي يركز على تطوير خوارزميات وأنظمة قادرة على </w:t>
      </w:r>
      <w:r w:rsidRPr="0021126B">
        <w:rPr>
          <w:rFonts w:ascii="Sakkal Majalla" w:hAnsi="Sakkal Majalla" w:cs="Sakkal Majalla"/>
          <w:sz w:val="28"/>
          <w:szCs w:val="28"/>
          <w:rtl/>
        </w:rPr>
        <w:lastRenderedPageBreak/>
        <w:t>التعلم من البيانات وتحسين أدائها بمرور الوقت دون الحاجة إلى برمجة صريحة. يستخدم التعلم الآلي في العديد من التطبيقات مثل التنبؤ بالأنماط، تصنيف البيانات، والتعرف على الأنماط</w:t>
      </w:r>
      <w:r w:rsidR="00351801">
        <w:rPr>
          <w:rFonts w:ascii="Sakkal Majalla" w:hAnsi="Sakkal Majalla" w:cs="Sakkal Majalla" w:hint="cs"/>
          <w:sz w:val="28"/>
          <w:szCs w:val="28"/>
          <w:rtl/>
        </w:rPr>
        <w:t xml:space="preserve"> (</w:t>
      </w:r>
      <w:r w:rsidR="00351801">
        <w:rPr>
          <w:rFonts w:ascii="Segoe UI" w:hAnsi="Segoe UI" w:cs="Segoe UI"/>
          <w:color w:val="13343B"/>
          <w:shd w:val="clear" w:color="auto" w:fill="FCFCF9"/>
        </w:rPr>
        <w:t>Goodfellow et al., 2016</w:t>
      </w:r>
      <w:r w:rsidR="00351801">
        <w:rPr>
          <w:rFonts w:ascii="Sakkal Majalla" w:hAnsi="Sakkal Majalla" w:cs="Sakkal Majalla" w:hint="cs"/>
          <w:sz w:val="28"/>
          <w:szCs w:val="28"/>
          <w:rtl/>
        </w:rPr>
        <w:t>)</w:t>
      </w:r>
      <w:r w:rsidRPr="0021126B">
        <w:rPr>
          <w:rFonts w:ascii="Sakkal Majalla" w:hAnsi="Sakkal Majalla" w:cs="Sakkal Majalla"/>
          <w:sz w:val="28"/>
          <w:szCs w:val="28"/>
          <w:rtl/>
        </w:rPr>
        <w:t>.</w:t>
      </w:r>
    </w:p>
    <w:p w14:paraId="6DC10994" w14:textId="77777777" w:rsidR="0021126B" w:rsidRPr="0021126B" w:rsidRDefault="0021126B" w:rsidP="0021126B">
      <w:pPr>
        <w:rPr>
          <w:rFonts w:ascii="Sakkal Majalla" w:hAnsi="Sakkal Majalla" w:cs="Sakkal Majalla"/>
          <w:sz w:val="28"/>
          <w:szCs w:val="28"/>
          <w:rtl/>
        </w:rPr>
      </w:pPr>
    </w:p>
    <w:p w14:paraId="12E2D3A0" w14:textId="5B35E093" w:rsidR="0021126B" w:rsidRPr="0021126B" w:rsidRDefault="0021126B" w:rsidP="0021126B">
      <w:pPr>
        <w:rPr>
          <w:rFonts w:ascii="Sakkal Majalla" w:hAnsi="Sakkal Majalla" w:cs="Sakkal Majalla"/>
          <w:sz w:val="28"/>
          <w:szCs w:val="28"/>
          <w:rtl/>
        </w:rPr>
      </w:pPr>
      <w:r w:rsidRPr="0021126B">
        <w:rPr>
          <w:rFonts w:ascii="Sakkal Majalla" w:hAnsi="Sakkal Majalla" w:cs="Sakkal Majalla"/>
          <w:sz w:val="28"/>
          <w:szCs w:val="28"/>
          <w:rtl/>
        </w:rPr>
        <w:t>أما التعلم العميق، فهو تطور متقدم للتعلم الآلي يعتمد على الشبكات العصبية الاصطناعية متعددة الطبقات. يتميز التعلم العميق بقدرته على معالجة كميات هائلة من البيانات المعقدة وغير المهيكلة، مما يجعله مناسبًا بشكل خاص لمهام مثل معالجة اللغات الطبيعية، رؤية الكمبيوتر، والتعرف على الصوت</w:t>
      </w:r>
      <w:r w:rsidR="00351801">
        <w:rPr>
          <w:rFonts w:ascii="Sakkal Majalla" w:hAnsi="Sakkal Majalla" w:cs="Sakkal Majalla"/>
          <w:sz w:val="28"/>
          <w:szCs w:val="28"/>
        </w:rPr>
        <w:t xml:space="preserve"> </w:t>
      </w:r>
      <w:r w:rsidR="00351801">
        <w:rPr>
          <w:rFonts w:ascii="Sakkal Majalla" w:hAnsi="Sakkal Majalla" w:cs="Sakkal Majalla" w:hint="cs"/>
          <w:sz w:val="28"/>
          <w:szCs w:val="28"/>
          <w:rtl/>
        </w:rPr>
        <w:t>(</w:t>
      </w:r>
      <w:r w:rsidR="00351801">
        <w:rPr>
          <w:rFonts w:ascii="Segoe UI" w:hAnsi="Segoe UI" w:cs="Segoe UI"/>
          <w:color w:val="13343B"/>
          <w:shd w:val="clear" w:color="auto" w:fill="FCFCF9"/>
        </w:rPr>
        <w:t>Goodfellow et al., 2016</w:t>
      </w:r>
      <w:r w:rsidR="00351801">
        <w:rPr>
          <w:rFonts w:ascii="Sakkal Majalla" w:hAnsi="Sakkal Majalla" w:cs="Sakkal Majalla" w:hint="cs"/>
          <w:sz w:val="28"/>
          <w:szCs w:val="28"/>
          <w:rtl/>
        </w:rPr>
        <w:t>)</w:t>
      </w:r>
      <w:r w:rsidRPr="0021126B">
        <w:rPr>
          <w:rFonts w:ascii="Sakkal Majalla" w:hAnsi="Sakkal Majalla" w:cs="Sakkal Majalla"/>
          <w:sz w:val="28"/>
          <w:szCs w:val="28"/>
          <w:rtl/>
        </w:rPr>
        <w:t>.</w:t>
      </w:r>
    </w:p>
    <w:p w14:paraId="2125BC8F" w14:textId="5D4D8F57" w:rsidR="0021126B" w:rsidRPr="0021126B" w:rsidRDefault="0021126B" w:rsidP="0021126B">
      <w:pPr>
        <w:rPr>
          <w:rFonts w:ascii="Sakkal Majalla" w:hAnsi="Sakkal Majalla" w:cs="Sakkal Majalla"/>
          <w:sz w:val="28"/>
          <w:szCs w:val="28"/>
          <w:rtl/>
        </w:rPr>
      </w:pPr>
      <w:r w:rsidRPr="0021126B">
        <w:rPr>
          <w:rFonts w:ascii="Sakkal Majalla" w:hAnsi="Sakkal Majalla" w:cs="Sakkal Majalla"/>
          <w:sz w:val="28"/>
          <w:szCs w:val="28"/>
          <w:rtl/>
        </w:rPr>
        <w:t>في مجال إدارة الأعمال، يساهم التعلم الآلي والتعلم العميق في تحسين عمليات صنع القرار وزيادة الإنتاجية. على سبيل المثال، يمكن استخدام هذه التقنيات في تحليل سلوك العملاء وتوقع احتياجاتهم، مما يساعد الشركات في تطوير استراتيجيات تسويق أكثر فعالية. كما تستخدم هذه التقنيات في تحسين إدارة سلسلة التوريد وتوقع الطلب على المنتجات.</w:t>
      </w:r>
    </w:p>
    <w:p w14:paraId="2EA1D717" w14:textId="644B4BDA" w:rsidR="0021126B" w:rsidRPr="0021126B" w:rsidRDefault="0021126B" w:rsidP="00351801">
      <w:pPr>
        <w:ind w:firstLine="0"/>
        <w:rPr>
          <w:rFonts w:ascii="Sakkal Majalla" w:hAnsi="Sakkal Majalla" w:cs="Sakkal Majalla"/>
          <w:sz w:val="28"/>
          <w:szCs w:val="28"/>
          <w:rtl/>
        </w:rPr>
      </w:pPr>
      <w:r>
        <w:rPr>
          <w:rFonts w:ascii="Sakkal Majalla" w:hAnsi="Sakkal Majalla" w:cs="Sakkal Majalla" w:hint="cs"/>
          <w:sz w:val="28"/>
          <w:szCs w:val="28"/>
          <w:rtl/>
        </w:rPr>
        <w:t xml:space="preserve">أما </w:t>
      </w:r>
      <w:r w:rsidRPr="0021126B">
        <w:rPr>
          <w:rFonts w:ascii="Sakkal Majalla" w:hAnsi="Sakkal Majalla" w:cs="Sakkal Majalla"/>
          <w:sz w:val="28"/>
          <w:szCs w:val="28"/>
          <w:rtl/>
        </w:rPr>
        <w:t>في مجال التعليم، يمكن استخدام التعلم الآلي والتعلم العميق لتطوير أنظمة تعليمية ذكية قادرة على التكيف مع احتياجات كل طالب على حدة. هذه الأنظمة يمكنها تحليل أداء الطلاب وتقديم توصيات مخصصة لتحسين عملية التعلم. كما يمكن استخدامها في تطوير أدوات تقييم أكثر دقة وموضوعية.</w:t>
      </w:r>
    </w:p>
    <w:p w14:paraId="5968C520" w14:textId="5B089FC4" w:rsidR="0021126B" w:rsidRPr="0021126B" w:rsidRDefault="00351801" w:rsidP="00351801">
      <w:pPr>
        <w:rPr>
          <w:rFonts w:ascii="Sakkal Majalla" w:hAnsi="Sakkal Majalla" w:cs="Sakkal Majalla"/>
          <w:sz w:val="28"/>
          <w:szCs w:val="28"/>
          <w:rtl/>
        </w:rPr>
      </w:pPr>
      <w:r>
        <w:rPr>
          <w:rFonts w:ascii="Sakkal Majalla" w:hAnsi="Sakkal Majalla" w:cs="Sakkal Majalla" w:hint="cs"/>
          <w:sz w:val="28"/>
          <w:szCs w:val="28"/>
          <w:rtl/>
        </w:rPr>
        <w:t>يؤدي</w:t>
      </w:r>
      <w:r w:rsidRPr="0021126B">
        <w:rPr>
          <w:rFonts w:ascii="Sakkal Majalla" w:hAnsi="Sakkal Majalla" w:cs="Sakkal Majalla"/>
          <w:sz w:val="28"/>
          <w:szCs w:val="28"/>
          <w:rtl/>
        </w:rPr>
        <w:t xml:space="preserve"> التعلم الآلي والتعلم العميق دورًا مهمًا </w:t>
      </w:r>
      <w:r w:rsidR="0021126B" w:rsidRPr="0021126B">
        <w:rPr>
          <w:rFonts w:ascii="Sakkal Majalla" w:hAnsi="Sakkal Majalla" w:cs="Sakkal Majalla"/>
          <w:sz w:val="28"/>
          <w:szCs w:val="28"/>
          <w:rtl/>
        </w:rPr>
        <w:t xml:space="preserve">مجال الأمن والعدالة، </w:t>
      </w:r>
      <w:r>
        <w:rPr>
          <w:rFonts w:ascii="Sakkal Majalla" w:hAnsi="Sakkal Majalla" w:cs="Sakkal Majalla" w:hint="cs"/>
          <w:sz w:val="28"/>
          <w:szCs w:val="28"/>
          <w:rtl/>
        </w:rPr>
        <w:t xml:space="preserve">حيث </w:t>
      </w:r>
      <w:r w:rsidR="0021126B" w:rsidRPr="0021126B">
        <w:rPr>
          <w:rFonts w:ascii="Sakkal Majalla" w:hAnsi="Sakkal Majalla" w:cs="Sakkal Majalla"/>
          <w:sz w:val="28"/>
          <w:szCs w:val="28"/>
          <w:rtl/>
        </w:rPr>
        <w:t>يلعب دورًا مهمًا في تحليل البيانات الجنائية والتنبؤ بالجرائم. يمكن لهذه التقنيات تحليل أنماط الجريمة وتحديد المناطق عالية الخطورة، مما يساعد في توجيه الموارد الأمنية بشكل أكثر فعالية. كما يمكن استخدامها في تحليل الأدلة الجنائية بسرعة ودقة أكبر.</w:t>
      </w:r>
    </w:p>
    <w:p w14:paraId="235F3AE3" w14:textId="77777777" w:rsidR="0021126B" w:rsidRPr="0021126B" w:rsidRDefault="0021126B" w:rsidP="0021126B">
      <w:pPr>
        <w:rPr>
          <w:rFonts w:ascii="Sakkal Majalla" w:hAnsi="Sakkal Majalla" w:cs="Sakkal Majalla"/>
          <w:sz w:val="28"/>
          <w:szCs w:val="28"/>
          <w:rtl/>
        </w:rPr>
      </w:pPr>
      <w:r w:rsidRPr="0021126B">
        <w:rPr>
          <w:rFonts w:ascii="Sakkal Majalla" w:hAnsi="Sakkal Majalla" w:cs="Sakkal Majalla"/>
          <w:sz w:val="28"/>
          <w:szCs w:val="28"/>
          <w:rtl/>
        </w:rPr>
        <w:t>ومع ذلك، فإن استخدام التعلم الآلي والتعلم العميق يثير أيضًا تحديات أخلاقية وقانونية، خاصة فيما يتعلق بالخصوصية وحماية البيانات. لذلك، من الضروري وضع أطر تنظيمية مناسبة لضمان استخدام هذه التقنيات بشكل مسؤول وأخلاقي.</w:t>
      </w:r>
    </w:p>
    <w:p w14:paraId="1762DD46" w14:textId="77777777" w:rsidR="0021126B" w:rsidRPr="0021126B" w:rsidRDefault="0021126B" w:rsidP="0021126B">
      <w:pPr>
        <w:rPr>
          <w:rFonts w:ascii="Sakkal Majalla" w:hAnsi="Sakkal Majalla" w:cs="Sakkal Majalla"/>
          <w:sz w:val="28"/>
          <w:szCs w:val="28"/>
          <w:rtl/>
        </w:rPr>
      </w:pPr>
    </w:p>
    <w:p w14:paraId="46CF92DB" w14:textId="23BE8BB2" w:rsidR="0021126B" w:rsidRDefault="0021126B" w:rsidP="0021126B">
      <w:pPr>
        <w:rPr>
          <w:rFonts w:ascii="Sakkal Majalla" w:hAnsi="Sakkal Majalla" w:cs="Sakkal Majalla"/>
          <w:sz w:val="28"/>
          <w:szCs w:val="28"/>
          <w:rtl/>
        </w:rPr>
      </w:pPr>
      <w:r w:rsidRPr="0021126B">
        <w:rPr>
          <w:rFonts w:ascii="Sakkal Majalla" w:hAnsi="Sakkal Majalla" w:cs="Sakkal Majalla"/>
          <w:sz w:val="28"/>
          <w:szCs w:val="28"/>
          <w:rtl/>
        </w:rPr>
        <w:t>في المستقبل، من المتوقع أن يزداد تأثير التعلم الآلي والتعلم العميق في مختلف المجالات، مما سيؤدي إلى تغييرات جذرية في طريقة عملنا وتعلمنا وحياتنا اليومية. ومع استمرار البحث والتطوير في هذا المجال، ستظهر تطبيقات جديدة ومبتكرة تفتح آفاقًا جديدة للابتكار والتقدم.</w:t>
      </w:r>
    </w:p>
    <w:p w14:paraId="1BA46BB0" w14:textId="75917741" w:rsidR="00565445" w:rsidRPr="003D652F" w:rsidRDefault="00565445" w:rsidP="003D652F">
      <w:pPr>
        <w:pStyle w:val="Heading3"/>
        <w:rPr>
          <w:rtl/>
        </w:rPr>
      </w:pPr>
      <w:bookmarkStart w:id="16" w:name="_Toc172530736"/>
      <w:r>
        <w:rPr>
          <w:rtl/>
        </w:rPr>
        <w:t xml:space="preserve">الفوائد </w:t>
      </w:r>
      <w:r w:rsidRPr="003D652F">
        <w:rPr>
          <w:rtl/>
        </w:rPr>
        <w:t>المرتبطة با</w:t>
      </w:r>
      <w:r>
        <w:rPr>
          <w:rtl/>
        </w:rPr>
        <w:t>ستخدام الذكاء الاصطناعي</w:t>
      </w:r>
      <w:bookmarkEnd w:id="16"/>
    </w:p>
    <w:p w14:paraId="31B8F85C" w14:textId="4BD86F99"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 xml:space="preserve">يشهد العالم اليوم تطوراً متسارعاً في مجال الذكاء الاصطناعي، مما يفتح آفاقاً جديدة في مختلف المجالات. ومع هذا التقدم، تظهر العديد من الفوائد </w:t>
      </w:r>
      <w:r w:rsidR="00F01817">
        <w:rPr>
          <w:rFonts w:ascii="Sakkal Majalla" w:hAnsi="Sakkal Majalla" w:cs="Sakkal Majalla"/>
          <w:sz w:val="28"/>
          <w:szCs w:val="28"/>
          <w:rtl/>
        </w:rPr>
        <w:t>المرتبطة باستخدام هذه التقنية</w:t>
      </w:r>
      <w:r w:rsidR="00F01817">
        <w:rPr>
          <w:rFonts w:ascii="Sakkal Majalla" w:hAnsi="Sakkal Majalla" w:cs="Sakkal Majalla" w:hint="cs"/>
          <w:sz w:val="28"/>
          <w:szCs w:val="28"/>
          <w:rtl/>
        </w:rPr>
        <w:t xml:space="preserve"> (</w:t>
      </w:r>
      <w:r w:rsidR="00F01817" w:rsidRPr="00F01817">
        <w:rPr>
          <w:rFonts w:ascii="Sakkal Majalla" w:hAnsi="Sakkal Majalla" w:cs="Sakkal Majalla"/>
          <w:sz w:val="28"/>
          <w:szCs w:val="28"/>
        </w:rPr>
        <w:t>Huang</w:t>
      </w:r>
      <w:r w:rsidR="00F01817">
        <w:rPr>
          <w:rFonts w:ascii="Sakkal Majalla" w:hAnsi="Sakkal Majalla" w:cs="Sakkal Majalla"/>
          <w:sz w:val="28"/>
          <w:szCs w:val="28"/>
          <w:lang w:val="en-US"/>
        </w:rPr>
        <w:t>&amp; Rust., 2018</w:t>
      </w:r>
      <w:r w:rsidR="00F01817">
        <w:rPr>
          <w:rFonts w:ascii="Sakkal Majalla" w:hAnsi="Sakkal Majalla" w:cs="Sakkal Majalla" w:hint="cs"/>
          <w:sz w:val="28"/>
          <w:szCs w:val="28"/>
          <w:rtl/>
        </w:rPr>
        <w:t>):</w:t>
      </w:r>
    </w:p>
    <w:p w14:paraId="69CEFBED" w14:textId="043C2CEA"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 xml:space="preserve">1. تحسين الكفاءة والإنتاجية: يمكن للذكاء الاصطناعي أتمتة المهام الروتينية والمتكررة، مما يتيح للبشر التركيز على </w:t>
      </w:r>
      <w:r>
        <w:rPr>
          <w:rFonts w:ascii="Sakkal Majalla" w:hAnsi="Sakkal Majalla" w:cs="Sakkal Majalla"/>
          <w:sz w:val="28"/>
          <w:szCs w:val="28"/>
          <w:rtl/>
        </w:rPr>
        <w:t>المهام الأكثر أهمية وإبداعاً</w:t>
      </w:r>
      <w:r>
        <w:rPr>
          <w:rFonts w:ascii="Sakkal Majalla" w:hAnsi="Sakkal Majalla" w:cs="Sakkal Majalla" w:hint="cs"/>
          <w:sz w:val="28"/>
          <w:szCs w:val="28"/>
          <w:rtl/>
        </w:rPr>
        <w:t>.</w:t>
      </w:r>
      <w:r w:rsidRPr="00565445">
        <w:rPr>
          <w:rFonts w:ascii="Sakkal Majalla" w:hAnsi="Sakkal Majalla" w:cs="Sakkal Majalla"/>
          <w:sz w:val="28"/>
          <w:szCs w:val="28"/>
          <w:rtl/>
        </w:rPr>
        <w:t xml:space="preserve"> هذا يؤدي إلى زيادة الإنتاجية وتحسين الكفاءة في مختلف القطاعات.</w:t>
      </w:r>
    </w:p>
    <w:p w14:paraId="53932BA4" w14:textId="57BD5227"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2. تحليل البيانات واستخلاص الرؤى: يتميز الذكاء الاصطناعي بقدرته على تحليل كميات هائلة من البيانات بسرعة ودقة تف</w:t>
      </w:r>
      <w:r>
        <w:rPr>
          <w:rFonts w:ascii="Sakkal Majalla" w:hAnsi="Sakkal Majalla" w:cs="Sakkal Majalla"/>
          <w:sz w:val="28"/>
          <w:szCs w:val="28"/>
          <w:rtl/>
        </w:rPr>
        <w:t>وق قدرة الإنسان</w:t>
      </w:r>
      <w:r w:rsidRPr="00565445">
        <w:rPr>
          <w:rFonts w:ascii="Sakkal Majalla" w:hAnsi="Sakkal Majalla" w:cs="Sakkal Majalla"/>
          <w:sz w:val="28"/>
          <w:szCs w:val="28"/>
          <w:rtl/>
        </w:rPr>
        <w:t>. هذا يساعد في استخلاص رؤى قيمة واكتشاف أنماط قد تكون خفية على التحليل البشري.</w:t>
      </w:r>
    </w:p>
    <w:p w14:paraId="1A12FB98" w14:textId="494B80DC"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 xml:space="preserve">3. تحسين عملية صنع القرار: من خلال توفير تحليلات دقيقة وتنبؤات مستندة إلى البيانات، يساعد الذكاء الاصطناعي في تحسين عملية </w:t>
      </w:r>
      <w:r>
        <w:rPr>
          <w:rFonts w:ascii="Sakkal Majalla" w:hAnsi="Sakkal Majalla" w:cs="Sakkal Majalla"/>
          <w:sz w:val="28"/>
          <w:szCs w:val="28"/>
          <w:rtl/>
        </w:rPr>
        <w:t>صنع القرار في مختلف المجالات</w:t>
      </w:r>
      <w:r>
        <w:rPr>
          <w:rFonts w:ascii="Sakkal Majalla" w:hAnsi="Sakkal Majalla" w:cs="Sakkal Majalla" w:hint="cs"/>
          <w:sz w:val="28"/>
          <w:szCs w:val="28"/>
          <w:rtl/>
        </w:rPr>
        <w:t>.</w:t>
      </w:r>
    </w:p>
    <w:p w14:paraId="654AA5F2" w14:textId="77777777"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4. الابتكار وحل المشكلات المعقدة: يمكن للذكاء الاصطناعي المساهمة في حل مشكلات معقدة في مجالات مثل الطب والبحث العلمي والتصنيع، مما يفتح آفاقاً جديدة للابتكار.</w:t>
      </w:r>
    </w:p>
    <w:p w14:paraId="476E18E4" w14:textId="2B07AB47" w:rsidR="00565445" w:rsidRPr="003D652F" w:rsidRDefault="00565445" w:rsidP="003D652F">
      <w:pPr>
        <w:pStyle w:val="Heading3"/>
        <w:rPr>
          <w:rtl/>
        </w:rPr>
      </w:pPr>
      <w:bookmarkStart w:id="17" w:name="_Toc172530737"/>
      <w:r w:rsidRPr="003D652F">
        <w:rPr>
          <w:rtl/>
        </w:rPr>
        <w:t>التحديات المرتبطة با</w:t>
      </w:r>
      <w:r>
        <w:rPr>
          <w:rtl/>
        </w:rPr>
        <w:t>ستخدام الذكاء الاصطناعي</w:t>
      </w:r>
      <w:bookmarkEnd w:id="17"/>
      <w:r>
        <w:rPr>
          <w:rtl/>
        </w:rPr>
        <w:t xml:space="preserve"> </w:t>
      </w:r>
    </w:p>
    <w:p w14:paraId="643DC0A0" w14:textId="3DFBC197" w:rsid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بينما يقدم الذكاء الاصطناعي فوائد كبيرة وإمكانات هائلة لتحسين حياتنا وعملنا، فإنه يأتي أيضاً مع تحديات مهمة يجب معالجتها. يتطلب الاستفادة القصوى من هذه التقنية نهجاً متوازناً يستفيد من إمكانياتها مع معالجة التحديات المرتبطة بها بشكل استباقي ومسؤول.</w:t>
      </w:r>
      <w:r>
        <w:rPr>
          <w:rFonts w:ascii="Sakkal Majalla" w:hAnsi="Sakkal Majalla" w:cs="Sakkal Majalla" w:hint="cs"/>
          <w:sz w:val="28"/>
          <w:szCs w:val="28"/>
          <w:rtl/>
        </w:rPr>
        <w:t xml:space="preserve"> من هذه التحديات</w:t>
      </w:r>
      <w:r w:rsidR="00F01817">
        <w:rPr>
          <w:rFonts w:ascii="Sakkal Majalla" w:hAnsi="Sakkal Majalla" w:cs="Sakkal Majalla"/>
          <w:sz w:val="28"/>
          <w:szCs w:val="28"/>
        </w:rPr>
        <w:t xml:space="preserve"> </w:t>
      </w:r>
      <w:r w:rsidR="00F01817">
        <w:rPr>
          <w:rFonts w:ascii="Sakkal Majalla" w:hAnsi="Sakkal Majalla" w:cs="Sakkal Majalla" w:hint="cs"/>
          <w:sz w:val="28"/>
          <w:szCs w:val="28"/>
          <w:rtl/>
        </w:rPr>
        <w:t>(</w:t>
      </w:r>
      <w:r w:rsidR="00F01817" w:rsidRPr="00F01817">
        <w:rPr>
          <w:rFonts w:ascii="Sakkal Majalla" w:hAnsi="Sakkal Majalla" w:cs="Sakkal Majalla"/>
          <w:sz w:val="28"/>
          <w:szCs w:val="28"/>
        </w:rPr>
        <w:t>Huang</w:t>
      </w:r>
      <w:r w:rsidR="00F01817">
        <w:rPr>
          <w:rFonts w:ascii="Sakkal Majalla" w:hAnsi="Sakkal Majalla" w:cs="Sakkal Majalla"/>
          <w:sz w:val="28"/>
          <w:szCs w:val="28"/>
          <w:lang w:val="en-US"/>
        </w:rPr>
        <w:t>&amp; Rust., 2018</w:t>
      </w:r>
      <w:r w:rsidR="00F01817">
        <w:rPr>
          <w:rFonts w:ascii="Sakkal Majalla" w:hAnsi="Sakkal Majalla" w:cs="Sakkal Majalla" w:hint="cs"/>
          <w:sz w:val="28"/>
          <w:szCs w:val="28"/>
          <w:rtl/>
        </w:rPr>
        <w:t>)</w:t>
      </w:r>
      <w:r>
        <w:rPr>
          <w:rFonts w:ascii="Sakkal Majalla" w:hAnsi="Sakkal Majalla" w:cs="Sakkal Majalla" w:hint="cs"/>
          <w:sz w:val="28"/>
          <w:szCs w:val="28"/>
          <w:rtl/>
        </w:rPr>
        <w:t>:</w:t>
      </w:r>
    </w:p>
    <w:p w14:paraId="50684670" w14:textId="3703AF02" w:rsidR="00565445" w:rsidRPr="00565445" w:rsidRDefault="00565445" w:rsidP="00565445">
      <w:pPr>
        <w:rPr>
          <w:rFonts w:ascii="Sakkal Majalla" w:hAnsi="Sakkal Majalla" w:cs="Sakkal Majalla"/>
          <w:sz w:val="28"/>
          <w:szCs w:val="28"/>
          <w:rtl/>
        </w:rPr>
      </w:pPr>
      <w:r>
        <w:rPr>
          <w:rFonts w:ascii="Sakkal Majalla" w:hAnsi="Sakkal Majalla" w:cs="Sakkal Majalla" w:hint="cs"/>
          <w:sz w:val="28"/>
          <w:szCs w:val="28"/>
          <w:rtl/>
        </w:rPr>
        <w:lastRenderedPageBreak/>
        <w:t>1</w:t>
      </w:r>
      <w:r w:rsidRPr="00565445">
        <w:rPr>
          <w:rFonts w:ascii="Sakkal Majalla" w:hAnsi="Sakkal Majalla" w:cs="Sakkal Majalla"/>
          <w:sz w:val="28"/>
          <w:szCs w:val="28"/>
          <w:rtl/>
        </w:rPr>
        <w:t xml:space="preserve">. الأخلاقيات والخصوصية: يثير استخدام الذكاء الاصطناعي مخاوف تتعلق بالخصوصية وحماية البيانات الشخصية، إضافة إلى قضايا أخلاقية حول مدى اعتماد المجتمع </w:t>
      </w:r>
      <w:r>
        <w:rPr>
          <w:rFonts w:ascii="Sakkal Majalla" w:hAnsi="Sakkal Majalla" w:cs="Sakkal Majalla"/>
          <w:sz w:val="28"/>
          <w:szCs w:val="28"/>
          <w:rtl/>
        </w:rPr>
        <w:t>على الآلات في اتخاذ القرارات</w:t>
      </w:r>
      <w:r>
        <w:rPr>
          <w:rFonts w:ascii="Sakkal Majalla" w:hAnsi="Sakkal Majalla" w:cs="Sakkal Majalla" w:hint="cs"/>
          <w:sz w:val="28"/>
          <w:szCs w:val="28"/>
          <w:rtl/>
        </w:rPr>
        <w:t>.</w:t>
      </w:r>
    </w:p>
    <w:p w14:paraId="34B7031C" w14:textId="77777777"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2. فقدان الوظائف: مع زيادة أتمتة المهام، هناك مخاوف من فقدان بعض الوظائف التقليدية، مما يتطلب إعادة تأهيل القوى العاملة للتكيف مع المتطلبات الجديدة.</w:t>
      </w:r>
    </w:p>
    <w:p w14:paraId="24A1B120" w14:textId="50F20A83"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3. التحيز والتمييز: قد تتأثر أنظمة الذكاء الاصطناعي بالتحيزات الموجودة في البيانات التي تتدرب عليها، مما قد يؤدي</w:t>
      </w:r>
      <w:r>
        <w:rPr>
          <w:rFonts w:ascii="Sakkal Majalla" w:hAnsi="Sakkal Majalla" w:cs="Sakkal Majalla"/>
          <w:sz w:val="28"/>
          <w:szCs w:val="28"/>
          <w:rtl/>
        </w:rPr>
        <w:t xml:space="preserve"> إلى نتائج متحيزة أو تمييزية</w:t>
      </w:r>
      <w:r>
        <w:rPr>
          <w:rFonts w:ascii="Sakkal Majalla" w:hAnsi="Sakkal Majalla" w:cs="Sakkal Majalla" w:hint="cs"/>
          <w:sz w:val="28"/>
          <w:szCs w:val="28"/>
          <w:rtl/>
        </w:rPr>
        <w:t>.</w:t>
      </w:r>
    </w:p>
    <w:p w14:paraId="3EA9C7CB" w14:textId="53BA5AE4"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 xml:space="preserve">4. الاعتماد المفرط على التكنولوجيا: هناك خطر الاعتماد المفرط على أنظمة الذكاء الاصطناعي، مما قد يؤدي إلى فقدان بعض المهارات البشرية الأساسية </w:t>
      </w:r>
      <w:r>
        <w:rPr>
          <w:rFonts w:ascii="Sakkal Majalla" w:hAnsi="Sakkal Majalla" w:cs="Sakkal Majalla"/>
          <w:sz w:val="28"/>
          <w:szCs w:val="28"/>
          <w:rtl/>
        </w:rPr>
        <w:t>أو القدرة على التفكير النقدي</w:t>
      </w:r>
      <w:r>
        <w:rPr>
          <w:rFonts w:ascii="Sakkal Majalla" w:hAnsi="Sakkal Majalla" w:cs="Sakkal Majalla" w:hint="cs"/>
          <w:sz w:val="28"/>
          <w:szCs w:val="28"/>
          <w:rtl/>
        </w:rPr>
        <w:t>.</w:t>
      </w:r>
    </w:p>
    <w:p w14:paraId="6A547C08" w14:textId="79030EF1" w:rsid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5. الأمن السيبراني: مع زيادة الاعتماد على الأنظمة الذكية، تزداد أيضاً مخاطر الهجمات السيبرانية والتلاعب بهذه الأنظمة.</w:t>
      </w:r>
    </w:p>
    <w:p w14:paraId="6A486373" w14:textId="7AAD9134" w:rsidR="00F01817" w:rsidRPr="003D652F" w:rsidRDefault="00F01817" w:rsidP="003D652F">
      <w:pPr>
        <w:pStyle w:val="Heading3"/>
        <w:rPr>
          <w:rtl/>
        </w:rPr>
      </w:pPr>
      <w:bookmarkStart w:id="18" w:name="_Toc172530738"/>
      <w:r w:rsidRPr="003D652F">
        <w:rPr>
          <w:rtl/>
        </w:rPr>
        <w:t>الاعتبارات الأخلاقية والقانونية في تطبيق الذكاء الاصطناعي</w:t>
      </w:r>
      <w:bookmarkEnd w:id="18"/>
    </w:p>
    <w:p w14:paraId="41146ECD" w14:textId="77777777" w:rsidR="00040420" w:rsidRDefault="00F01817" w:rsidP="00F01817">
      <w:pPr>
        <w:rPr>
          <w:rFonts w:ascii="Sakkal Majalla" w:hAnsi="Sakkal Majalla" w:cs="Sakkal Majalla"/>
          <w:sz w:val="28"/>
          <w:szCs w:val="28"/>
          <w:rtl/>
        </w:rPr>
      </w:pPr>
      <w:r w:rsidRPr="00F01817">
        <w:rPr>
          <w:rFonts w:ascii="Sakkal Majalla" w:hAnsi="Sakkal Majalla" w:cs="Sakkal Majalla"/>
          <w:sz w:val="28"/>
          <w:szCs w:val="28"/>
          <w:rtl/>
        </w:rPr>
        <w:t xml:space="preserve">تثير تطبيقات الذكاء الاصطناعي العديد من الاعتبارات الأخلاقية والقانونية التي تتطلب اهتمامًا متزايدًا مع توسع استخدام هذه التقنيات في مختلف المجالات. في المجال القانوني، يبرز تحدي تنظيم استخدام الذكاء الاصطناعي في إجراءات التقاضي، حيث أن العديد من التشريعات لا </w:t>
      </w:r>
      <w:r w:rsidR="00040420">
        <w:rPr>
          <w:rFonts w:ascii="Sakkal Majalla" w:hAnsi="Sakkal Majalla" w:cs="Sakkal Majalla"/>
          <w:sz w:val="28"/>
          <w:szCs w:val="28"/>
          <w:rtl/>
        </w:rPr>
        <w:t>تزال غير منظمة لهذا الاستخدام</w:t>
      </w:r>
      <w:r w:rsidRPr="00F01817">
        <w:rPr>
          <w:rFonts w:ascii="Sakkal Majalla" w:hAnsi="Sakkal Majalla" w:cs="Sakkal Majalla"/>
          <w:sz w:val="28"/>
          <w:szCs w:val="28"/>
          <w:rtl/>
        </w:rPr>
        <w:t>. هناك حاجة ملحة للتدخل التشريعي لمواجهة مخاطر الاختراق الإلكتروني لتقنيات الذكاء الاصطناعي والأنظمة الر</w:t>
      </w:r>
      <w:r w:rsidR="00040420">
        <w:rPr>
          <w:rFonts w:ascii="Sakkal Majalla" w:hAnsi="Sakkal Majalla" w:cs="Sakkal Majalla"/>
          <w:sz w:val="28"/>
          <w:szCs w:val="28"/>
          <w:rtl/>
        </w:rPr>
        <w:t>قمية، وحماية البيانات الشخصية</w:t>
      </w:r>
      <w:r w:rsidR="00040420">
        <w:rPr>
          <w:rFonts w:ascii="Sakkal Majalla" w:hAnsi="Sakkal Majalla" w:cs="Sakkal Majalla" w:hint="cs"/>
          <w:sz w:val="28"/>
          <w:szCs w:val="28"/>
          <w:rtl/>
        </w:rPr>
        <w:t xml:space="preserve"> (علاي وعبد المجيد، 2023)</w:t>
      </w:r>
      <w:r w:rsidRPr="00F01817">
        <w:rPr>
          <w:rFonts w:ascii="Sakkal Majalla" w:hAnsi="Sakkal Majalla" w:cs="Sakkal Majalla"/>
          <w:sz w:val="28"/>
          <w:szCs w:val="28"/>
          <w:rtl/>
        </w:rPr>
        <w:t>.</w:t>
      </w:r>
    </w:p>
    <w:p w14:paraId="26D72D79" w14:textId="5A9211B4" w:rsidR="0008002E" w:rsidRDefault="00F01817" w:rsidP="0008002E">
      <w:pPr>
        <w:rPr>
          <w:rFonts w:ascii="Sakkal Majalla" w:hAnsi="Sakkal Majalla" w:cs="Sakkal Majalla"/>
          <w:sz w:val="28"/>
          <w:szCs w:val="28"/>
          <w:rtl/>
        </w:rPr>
      </w:pPr>
      <w:r w:rsidRPr="00F01817">
        <w:rPr>
          <w:rFonts w:ascii="Sakkal Majalla" w:hAnsi="Sakkal Majalla" w:cs="Sakkal Majalla"/>
          <w:sz w:val="28"/>
          <w:szCs w:val="28"/>
          <w:rtl/>
        </w:rPr>
        <w:t xml:space="preserve"> كما تثار قضايا قانونية جديدة تتعلق بالملكية والمسؤولية والخصو</w:t>
      </w:r>
      <w:r w:rsidR="0008002E">
        <w:rPr>
          <w:rFonts w:ascii="Sakkal Majalla" w:hAnsi="Sakkal Majalla" w:cs="Sakkal Majalla"/>
          <w:sz w:val="28"/>
          <w:szCs w:val="28"/>
          <w:rtl/>
        </w:rPr>
        <w:t>صية عند استخدام هذه التقنيات</w:t>
      </w:r>
      <w:r w:rsidR="0008002E">
        <w:rPr>
          <w:rFonts w:ascii="Sakkal Majalla" w:hAnsi="Sakkal Majalla" w:cs="Sakkal Majalla" w:hint="cs"/>
          <w:sz w:val="28"/>
          <w:szCs w:val="28"/>
          <w:rtl/>
        </w:rPr>
        <w:t>.</w:t>
      </w:r>
      <w:r w:rsidRPr="00F01817">
        <w:rPr>
          <w:rFonts w:ascii="Sakkal Majalla" w:hAnsi="Sakkal Majalla" w:cs="Sakkal Majalla"/>
          <w:sz w:val="28"/>
          <w:szCs w:val="28"/>
          <w:rtl/>
        </w:rPr>
        <w:t xml:space="preserve"> أخلاقيًا، يجب النظر في مدى إمكانية أن يحل الذكاء الاصطناعي محل القاضي البشري في دراسة ملفات الدعاوى وإصدار الأحكام، وما يت</w:t>
      </w:r>
      <w:r w:rsidR="0008002E">
        <w:rPr>
          <w:rFonts w:ascii="Sakkal Majalla" w:hAnsi="Sakkal Majalla" w:cs="Sakkal Majalla"/>
          <w:sz w:val="28"/>
          <w:szCs w:val="28"/>
          <w:rtl/>
        </w:rPr>
        <w:t xml:space="preserve">رتب على ذلك من تحديات </w:t>
      </w:r>
      <w:r w:rsidR="0008002E">
        <w:rPr>
          <w:rFonts w:ascii="Sakkal Majalla" w:hAnsi="Sakkal Majalla" w:cs="Sakkal Majalla" w:hint="cs"/>
          <w:sz w:val="28"/>
          <w:szCs w:val="28"/>
          <w:rtl/>
        </w:rPr>
        <w:t xml:space="preserve"> (الشريعي، 2023)</w:t>
      </w:r>
      <w:r w:rsidRPr="00F01817">
        <w:rPr>
          <w:rFonts w:ascii="Sakkal Majalla" w:hAnsi="Sakkal Majalla" w:cs="Sakkal Majalla"/>
          <w:sz w:val="28"/>
          <w:szCs w:val="28"/>
          <w:rtl/>
        </w:rPr>
        <w:t xml:space="preserve">. </w:t>
      </w:r>
    </w:p>
    <w:p w14:paraId="57286FC8" w14:textId="77777777" w:rsidR="0008002E" w:rsidRDefault="00F01817" w:rsidP="0008002E">
      <w:pPr>
        <w:rPr>
          <w:rFonts w:ascii="Sakkal Majalla" w:hAnsi="Sakkal Majalla" w:cs="Sakkal Majalla"/>
          <w:sz w:val="28"/>
          <w:szCs w:val="28"/>
          <w:rtl/>
        </w:rPr>
      </w:pPr>
      <w:r w:rsidRPr="00F01817">
        <w:rPr>
          <w:rFonts w:ascii="Sakkal Majalla" w:hAnsi="Sakkal Majalla" w:cs="Sakkal Majalla"/>
          <w:sz w:val="28"/>
          <w:szCs w:val="28"/>
          <w:rtl/>
        </w:rPr>
        <w:t>في مجال التعليم، يجب مراعاة الاعتبارات الأخلاقية عند استخدام تطبيقات الذكاء الاصطناعي في التدريس، خاصة مع الفئ</w:t>
      </w:r>
      <w:r w:rsidR="0008002E">
        <w:rPr>
          <w:rFonts w:ascii="Sakkal Majalla" w:hAnsi="Sakkal Majalla" w:cs="Sakkal Majalla"/>
          <w:sz w:val="28"/>
          <w:szCs w:val="28"/>
          <w:rtl/>
        </w:rPr>
        <w:t>ات الخاصة مثل ذوي صعوبات التعلم</w:t>
      </w:r>
      <w:r w:rsidR="0008002E">
        <w:rPr>
          <w:rFonts w:ascii="Sakkal Majalla" w:hAnsi="Sakkal Majalla" w:cs="Sakkal Majalla" w:hint="cs"/>
          <w:sz w:val="28"/>
          <w:szCs w:val="28"/>
          <w:rtl/>
        </w:rPr>
        <w:t xml:space="preserve"> (الحارثي، 2023)</w:t>
      </w:r>
      <w:r w:rsidRPr="00F01817">
        <w:rPr>
          <w:rFonts w:ascii="Sakkal Majalla" w:hAnsi="Sakkal Majalla" w:cs="Sakkal Majalla"/>
          <w:sz w:val="28"/>
          <w:szCs w:val="28"/>
          <w:rtl/>
        </w:rPr>
        <w:t xml:space="preserve">. </w:t>
      </w:r>
    </w:p>
    <w:p w14:paraId="3F02741B" w14:textId="3FF238F5" w:rsidR="00F01817" w:rsidRDefault="00F01817" w:rsidP="0008002E">
      <w:pPr>
        <w:rPr>
          <w:rFonts w:ascii="Sakkal Majalla" w:hAnsi="Sakkal Majalla" w:cs="Sakkal Majalla"/>
          <w:sz w:val="28"/>
          <w:szCs w:val="28"/>
        </w:rPr>
      </w:pPr>
      <w:r w:rsidRPr="00F01817">
        <w:rPr>
          <w:rFonts w:ascii="Sakkal Majalla" w:hAnsi="Sakkal Majalla" w:cs="Sakkal Majalla"/>
          <w:sz w:val="28"/>
          <w:szCs w:val="28"/>
          <w:rtl/>
        </w:rPr>
        <w:lastRenderedPageBreak/>
        <w:t>إن وضع أطر أخلاقية وقانونية واضحة لاستخدام الذكاء الاصطناعي أمر ضروري لضمان استفادة المجتمع من هذه التقنيات مع حماية حقوق الأفراد وخصوصياتهم.</w:t>
      </w:r>
    </w:p>
    <w:p w14:paraId="71080079" w14:textId="57B75A38" w:rsidR="003D652F" w:rsidRDefault="003D652F" w:rsidP="003D652F">
      <w:pPr>
        <w:pStyle w:val="Heading2"/>
        <w:rPr>
          <w:rtl/>
        </w:rPr>
      </w:pPr>
      <w:bookmarkStart w:id="19" w:name="_Toc172530739"/>
      <w:r>
        <w:rPr>
          <w:rFonts w:hint="cs"/>
          <w:rtl/>
        </w:rPr>
        <w:t xml:space="preserve">المبحث الثاني: </w:t>
      </w:r>
      <w:r w:rsidRPr="003D652F">
        <w:rPr>
          <w:rtl/>
        </w:rPr>
        <w:t>عمليات اداره المشاريع</w:t>
      </w:r>
      <w:bookmarkEnd w:id="19"/>
    </w:p>
    <w:p w14:paraId="0F0CCFB5" w14:textId="77777777" w:rsidR="0052244A" w:rsidRDefault="0052244A" w:rsidP="003D652F">
      <w:pPr>
        <w:rPr>
          <w:rFonts w:ascii="Sakkal Majalla" w:hAnsi="Sakkal Majalla" w:cs="Sakkal Majalla"/>
          <w:sz w:val="28"/>
          <w:szCs w:val="28"/>
          <w:rtl/>
        </w:rPr>
      </w:pPr>
      <w:r w:rsidRPr="0052244A">
        <w:rPr>
          <w:rFonts w:ascii="Sakkal Majalla" w:hAnsi="Sakkal Majalla" w:cs="Sakkal Majalla"/>
          <w:sz w:val="28"/>
          <w:szCs w:val="28"/>
          <w:rtl/>
        </w:rPr>
        <w:t>تعتبر إدارة المشاريع بشكل عام من أهم العوامل الأساسية لنجاح أي مشروع. فلا يكفي وجود مواد أولية للمشروع ويد عاملة وموارد مالية، بل من الضروري أن تتوافر إدارة للمشروع تضع خططًا مناسبة وتشرف على التنفيذ وتراقبه بما يضمن الوصول إلى أفضل النتائج الممكنة.</w:t>
      </w:r>
      <w:r>
        <w:rPr>
          <w:rFonts w:ascii="Sakkal Majalla" w:hAnsi="Sakkal Majalla" w:cs="Sakkal Majalla" w:hint="cs"/>
          <w:sz w:val="28"/>
          <w:szCs w:val="28"/>
          <w:rtl/>
        </w:rPr>
        <w:t xml:space="preserve"> </w:t>
      </w:r>
    </w:p>
    <w:p w14:paraId="300CF581" w14:textId="28458BB1" w:rsidR="003D652F" w:rsidRDefault="003D652F" w:rsidP="003D652F">
      <w:pPr>
        <w:rPr>
          <w:rFonts w:ascii="Sakkal Majalla" w:hAnsi="Sakkal Majalla" w:cs="Sakkal Majalla"/>
          <w:sz w:val="28"/>
          <w:szCs w:val="28"/>
          <w:rtl/>
        </w:rPr>
      </w:pPr>
      <w:r w:rsidRPr="003D652F">
        <w:rPr>
          <w:rFonts w:ascii="Sakkal Majalla" w:hAnsi="Sakkal Majalla" w:cs="Sakkal Majalla"/>
          <w:sz w:val="28"/>
          <w:szCs w:val="28"/>
          <w:rtl/>
        </w:rPr>
        <w:t>تعد إدارة المشاريع عنصرًا أساسيًا في نجاح المؤسسات وتحقيق أهدافها الاستراتيجية. تتضمن إدارة المشاريع مجموعة من الأنشطة المنظمة التي تهدف إلى تخطيط وتنفيذ ومراقبة المشاريع بكفاءة وفعالية. تعتمد إدارة المشاريع على منهجيات وأدوات محددة لضمان تحقيق الأهداف المحددة ضمن الجدول الزمني والميزانية المقررة. يركز هذا المبحث على استكشاف العمليات الأساسية لإدارة المشاريع وكيفية تطبيقها لضمان نجاح المشروع وتحقيق أهدافه.</w:t>
      </w:r>
    </w:p>
    <w:p w14:paraId="12B3C8DC" w14:textId="759B5A2C" w:rsidR="0052244A" w:rsidRDefault="0052244A" w:rsidP="0052244A">
      <w:pPr>
        <w:pStyle w:val="Heading3"/>
        <w:rPr>
          <w:rtl/>
        </w:rPr>
      </w:pPr>
      <w:bookmarkStart w:id="20" w:name="_Toc172530740"/>
      <w:r>
        <w:rPr>
          <w:rFonts w:hint="cs"/>
          <w:rtl/>
        </w:rPr>
        <w:t>مفهوم و</w:t>
      </w:r>
      <w:r w:rsidRPr="0052244A">
        <w:rPr>
          <w:rtl/>
        </w:rPr>
        <w:t>تعريف إدارة المشاريع</w:t>
      </w:r>
      <w:bookmarkEnd w:id="20"/>
    </w:p>
    <w:p w14:paraId="4F8502F8" w14:textId="6579F4DE" w:rsidR="00C56C28" w:rsidRPr="00C56C28" w:rsidRDefault="0052244A" w:rsidP="00C56C28">
      <w:pPr>
        <w:rPr>
          <w:rFonts w:ascii="Sakkal Majalla" w:hAnsi="Sakkal Majalla" w:cs="Sakkal Majalla"/>
          <w:sz w:val="28"/>
          <w:szCs w:val="28"/>
          <w:rtl/>
        </w:rPr>
      </w:pPr>
      <w:r>
        <w:rPr>
          <w:rFonts w:ascii="Sakkal Majalla" w:hAnsi="Sakkal Majalla" w:cs="Sakkal Majalla" w:hint="cs"/>
          <w:sz w:val="28"/>
          <w:szCs w:val="28"/>
          <w:rtl/>
        </w:rPr>
        <w:t>ل</w:t>
      </w:r>
      <w:r w:rsidR="00C56C28" w:rsidRPr="00C56C28">
        <w:rPr>
          <w:rFonts w:ascii="Sakkal Majalla" w:hAnsi="Sakkal Majalla" w:cs="Sakkal Majalla"/>
          <w:sz w:val="28"/>
          <w:szCs w:val="28"/>
          <w:rtl/>
        </w:rPr>
        <w:t>قد عُرفت الإدارة بأنها: عمليات التخطيط التي تسبق ممارسات التنفيذ من قبل العمال، وذلك من خلال العمل على تقسيم العمل إلى تخصصات دقيقة، والقيام بتدريب العمال كل بحسب اختصاصه، ورفع الروح المعنوية لهم، ومن ثم مراقبة أدائهم وتصحيح الانحرافات وصولاً إلى تحقيق النتائج المرغوب بها. (أبو غانم، 2002)</w:t>
      </w:r>
    </w:p>
    <w:p w14:paraId="3CCFBB29" w14:textId="77777777" w:rsidR="00C56C28" w:rsidRPr="00C56C28" w:rsidRDefault="00C56C28" w:rsidP="00C56C28">
      <w:pPr>
        <w:rPr>
          <w:rFonts w:ascii="Sakkal Majalla" w:hAnsi="Sakkal Majalla" w:cs="Sakkal Majalla"/>
          <w:sz w:val="28"/>
          <w:szCs w:val="28"/>
          <w:rtl/>
        </w:rPr>
      </w:pPr>
      <w:r w:rsidRPr="00C56C28">
        <w:rPr>
          <w:rFonts w:ascii="Sakkal Majalla" w:hAnsi="Sakkal Majalla" w:cs="Sakkal Majalla"/>
          <w:sz w:val="28"/>
          <w:szCs w:val="28"/>
          <w:rtl/>
        </w:rPr>
        <w:t>كما يمكن تعريف الإدارة بأنها مجموعة من النشاطات التي تهدف إلى تحقيق مجموعة أهداف مخططة مسبقًا، وذلك عبر الاستغلال الأمثل لمختلف الموارد المتاحة أمام المشروع، بالاعتماد على أفضل الطرق والوسائل ذات الفعالية والكفاءة العالية. (العتبي والحواري، 2012)</w:t>
      </w:r>
    </w:p>
    <w:p w14:paraId="084BF049" w14:textId="77777777" w:rsidR="00C56C28" w:rsidRPr="00C56C28" w:rsidRDefault="00C56C28" w:rsidP="00C56C28">
      <w:pPr>
        <w:rPr>
          <w:rFonts w:ascii="Sakkal Majalla" w:hAnsi="Sakkal Majalla" w:cs="Sakkal Majalla"/>
          <w:sz w:val="28"/>
          <w:szCs w:val="28"/>
          <w:rtl/>
        </w:rPr>
      </w:pPr>
    </w:p>
    <w:p w14:paraId="644DD292" w14:textId="77777777" w:rsidR="00C56C28" w:rsidRPr="00C56C28" w:rsidRDefault="00C56C28" w:rsidP="00C56C28">
      <w:pPr>
        <w:rPr>
          <w:rFonts w:ascii="Sakkal Majalla" w:hAnsi="Sakkal Majalla" w:cs="Sakkal Majalla"/>
          <w:sz w:val="28"/>
          <w:szCs w:val="28"/>
          <w:rtl/>
        </w:rPr>
      </w:pPr>
      <w:r w:rsidRPr="00C56C28">
        <w:rPr>
          <w:rFonts w:ascii="Sakkal Majalla" w:hAnsi="Sakkal Majalla" w:cs="Sakkal Majalla"/>
          <w:sz w:val="28"/>
          <w:szCs w:val="28"/>
          <w:rtl/>
        </w:rPr>
        <w:lastRenderedPageBreak/>
        <w:t>هذه التعريفات تؤكد على أهمية الإدارة في تنظيم وتوجيه الموارد البشرية والمادية لتحقيق أهداف المشروع بكفاءة وفعالية. فالإدارة الفعالة للمشاريع تضمن التخطيط السليم، والتنفيذ المنظم، والمراقبة المستمرة، مما يؤدي إلى تحقيق النتائج المرجوة بأفضل صورة ممكنة.</w:t>
      </w:r>
    </w:p>
    <w:p w14:paraId="189411C5" w14:textId="75BF1441" w:rsidR="00C56C28" w:rsidRDefault="00C56C28" w:rsidP="006D711C">
      <w:pPr>
        <w:rPr>
          <w:rFonts w:ascii="Sakkal Majalla" w:hAnsi="Sakkal Majalla" w:cs="Sakkal Majalla"/>
          <w:sz w:val="28"/>
          <w:szCs w:val="28"/>
          <w:rtl/>
        </w:rPr>
      </w:pPr>
      <w:r>
        <w:rPr>
          <w:rFonts w:ascii="Sakkal Majalla" w:hAnsi="Sakkal Majalla" w:cs="Sakkal Majalla" w:hint="cs"/>
          <w:sz w:val="28"/>
          <w:szCs w:val="28"/>
          <w:rtl/>
        </w:rPr>
        <w:t xml:space="preserve">أما </w:t>
      </w:r>
      <w:r w:rsidRPr="00C56C28">
        <w:rPr>
          <w:rFonts w:ascii="Sakkal Majalla" w:hAnsi="Sakkal Majalla" w:cs="Sakkal Majalla"/>
          <w:sz w:val="28"/>
          <w:szCs w:val="28"/>
          <w:rtl/>
        </w:rPr>
        <w:t xml:space="preserve">إدارة المشاريع هي عملية منهجية لتخطيط وتنفيذ ومراقبة وإنجاز المشاريع بكفاءة وفعالية لتحقيق أهداف محددة ضمن قيود الوقت والموارد والتكلفة. في بيئة الأعمال الحديثة، تكتسب إدارة المشاريع أهمية متزايدة نظرًا للتحديات المتنامية والتغيرات السريعة في السوق. تساهم إدارة المشاريع الفعالة في تحسين الإنتاجية وتقليل المخاطر وزيادة فرص نجاح المشاريع. كما أنها تعزز القدرة التنافسية للمؤسسات من خلال تمكينها من الاستجابة بسرعة للتغيرات في </w:t>
      </w:r>
      <w:r w:rsidR="006D711C">
        <w:rPr>
          <w:rFonts w:ascii="Sakkal Majalla" w:hAnsi="Sakkal Majalla" w:cs="Sakkal Majalla"/>
          <w:sz w:val="28"/>
          <w:szCs w:val="28"/>
          <w:rtl/>
        </w:rPr>
        <w:t xml:space="preserve">متطلبات السوق وتوقعات العملاء. </w:t>
      </w:r>
    </w:p>
    <w:p w14:paraId="3E78FC6C" w14:textId="4C82309A" w:rsid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t>تعدّدت الآراء حول مفهوم إدارة المشروع، حيث ذكر (عودة،2018) أنّها تعني: "تطبيق المهارات والمعارف والأساليب التقنية والأدوات على أنشطة المشروع بغية تحقيق مُتطلّبات المشروع، ويتمّ تحقيق إدارة المشاريع من خلال تطبيق عمليّات إدارة المشاريع وتكاملها منذ البدء حتّى التخطيط والتنفيذ والمراقبة والتحكّـم والإغلاق. كما يمكن تعريف إدارة المشروع بأنّها: "مجموعة الأنشطة والفعاليّات التي تعمل مع بعضها البعض من تخطيط وتنظيم وتوجيه ومراقبة بهدف الاستخدام الأفضل لطاقات وقدرات المشروع بغية تحقيق أهدافه المرجوّة بكفاءة وفاعليّة وضمن معايير الكلفة والجودة والزّمن".</w:t>
      </w:r>
    </w:p>
    <w:p w14:paraId="50CAEE70" w14:textId="63D5B0D2" w:rsidR="0052244A" w:rsidRDefault="006D711C" w:rsidP="006D711C">
      <w:pPr>
        <w:pStyle w:val="Heading3"/>
        <w:rPr>
          <w:rtl/>
        </w:rPr>
      </w:pPr>
      <w:bookmarkStart w:id="21" w:name="_Toc172530741"/>
      <w:r w:rsidRPr="006D711C">
        <w:rPr>
          <w:rtl/>
        </w:rPr>
        <w:t>أهداف إدارة المشاريع</w:t>
      </w:r>
      <w:bookmarkEnd w:id="21"/>
    </w:p>
    <w:p w14:paraId="7E4E740D" w14:textId="7AA7ED04"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تهدف إدارة المشاريع إلى تحقيق مجموعة من الغايات الأساسية لضمان نجاح المشروع وتحقيق أهدافه بكفاءة وفعالية. وفقًا لجواد وحسين (2019)، يمكن تلخيص هذه الأهداف كالتالي:</w:t>
      </w:r>
    </w:p>
    <w:p w14:paraId="4A099C61" w14:textId="6C966434"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1. التخطيط الواضح والدقيق: يعد هذا الهدف أساسيًا في إدارة المشاريع، حيث يساعد في تحديد الأنشطة والفعاليات بشكل منظم ومتسلسل، مما يساهم في تجنب العشوائية وضمان التنفيذ المنهجي للمشروع.</w:t>
      </w:r>
    </w:p>
    <w:p w14:paraId="23EA92BD" w14:textId="221A92ED"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2. الاستثمار الأمثل للموارد: تسعى إدارة المشاريع إلى تحقيق الاستخدام الأمثل لجميع موارد المشروع، سواء كانت بشرية أو مادية أو مالية، من خلال توزيعها بشكل فعال على مختلف أنشطة المشروع.</w:t>
      </w:r>
    </w:p>
    <w:p w14:paraId="62DEB1D4" w14:textId="3800CE58"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lastRenderedPageBreak/>
        <w:t>3. التنظيم المناسب للمشروع: يهدف هذا الجانب إلى تحديد الهيكل التنظيمي للمشروع بوضوح، بما في ذلك تحديد العلاقات، الواجبات، المهام، والمسؤوليات لكل فرد في فريق المشروع.</w:t>
      </w:r>
    </w:p>
    <w:p w14:paraId="34346D06" w14:textId="2D7808A5"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4. التوجيه الإداري الملائم: يركز هذا الهدف على توفير القيادة والتوجيه اللازمين لفريق المشروع من خلال إصدار التعليمات والقرارات بشكل واضح وفعال.</w:t>
      </w:r>
    </w:p>
    <w:p w14:paraId="7A915021" w14:textId="0E8A2C89"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5. المتابعة والرقابة: تعتبر هذه العمليات حيوية لإدارة المشاريع، حيث تساعد في التنبؤ بالمشكلات المحتملة والتأكد من تحقيق أهداف المشروع وفقًا للخطة الموضوعة.</w:t>
      </w:r>
    </w:p>
    <w:p w14:paraId="4C3FFF7B" w14:textId="7BDC9110"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في سياق المشاريع الكبيرة، تبرز أهمية هذه الأهداف بشكل واضح. الدراسات أظهرت وجود فروقات كبيرة بين الإدارة المحلية والأجنبية للمشاريع العملاقة، مما يشير إلى أهمية تطوير القدرات المحلية في إدارة المشاريع الكبيرة.</w:t>
      </w:r>
    </w:p>
    <w:p w14:paraId="7AD54CA6" w14:textId="5CC027E2" w:rsidR="0052244A" w:rsidRPr="0052244A" w:rsidRDefault="0052244A" w:rsidP="006D711C">
      <w:pPr>
        <w:rPr>
          <w:rFonts w:ascii="Sakkal Majalla" w:hAnsi="Sakkal Majalla" w:cs="Sakkal Majalla"/>
          <w:sz w:val="28"/>
          <w:szCs w:val="28"/>
          <w:rtl/>
        </w:rPr>
      </w:pPr>
      <w:r w:rsidRPr="0052244A">
        <w:rPr>
          <w:rFonts w:ascii="Sakkal Majalla" w:hAnsi="Sakkal Majalla" w:cs="Sakkal Majalla"/>
          <w:sz w:val="28"/>
          <w:szCs w:val="28"/>
          <w:rtl/>
        </w:rPr>
        <w:t>كما أن التوجه الريادي يلعب دورًا مهمًا في تحقيق أهداف إدارة المشاريع. دراسة أجريت على شركة الزوراء العامة في العراق أظهرت أن التوجه الريادي بأبعاده المختلفة له تأثير كبير على عوامل نجاح المشروع، خاصة عند دمجه مع تكنولوجيا المعلومات.</w:t>
      </w:r>
    </w:p>
    <w:p w14:paraId="63EA6833" w14:textId="4A821AE5" w:rsid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لتحقيق هذه الأهداف، يتطلب الأمر استخدام أدوات وتقنيات متطورة في إدارة المشاريع. على سبيل المثال، في مجال تحسين جودة المشاريع، يمكن استخدام أدوات إدارة الجودة الشاملة مثل تقنية المجموعة الاسمية وتحليل بيانات المصفوفة للمفاضلة بين الخيارات المتاحة واتخاذ القرارات المناسبة.</w:t>
      </w:r>
    </w:p>
    <w:p w14:paraId="1C05665B" w14:textId="054F9F7D" w:rsidR="006D711C" w:rsidRPr="006D711C" w:rsidRDefault="006D711C" w:rsidP="006D711C">
      <w:pPr>
        <w:pStyle w:val="Heading3"/>
        <w:rPr>
          <w:rtl/>
        </w:rPr>
      </w:pPr>
      <w:bookmarkStart w:id="22" w:name="_Toc172530742"/>
      <w:r w:rsidRPr="006D711C">
        <w:rPr>
          <w:rtl/>
        </w:rPr>
        <w:t>عناصر نجاح إدارة المشاريع</w:t>
      </w:r>
      <w:bookmarkEnd w:id="22"/>
    </w:p>
    <w:p w14:paraId="07E5CF60" w14:textId="77777777" w:rsid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t>يعد الالتزام التنظيمي من العناصر الأساسية لنجاح المشروع، حيث يضمن دعم الإدارة العليا وتوفير الموارد اللازمة لتنفيذ المشروع. كما تلعب الاتصالات الفعالة دورًا حيويًا في نجاح المشروع من خلال ضمان تدفق المعلومات بشكل سلس بين جميع أصحاب المصلحة. وجود فريق عمل كفؤ ومتماسك يعتبر عنصرًا أساسيًا في تحقيق أهداف المشروع.</w:t>
      </w:r>
    </w:p>
    <w:p w14:paraId="6FECF8DB" w14:textId="62FFBC40" w:rsidR="006D711C" w:rsidRP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lastRenderedPageBreak/>
        <w:t>المراقبة المستمرة للمشروع تساعد في تحديد الانحرافات عن الخطة وتصحيحها في الوقت المناسب. كما يساهم التوجه الريادي بأبعاده المختلفة في تعزيز فرص نجاح المشروع. استخدام تكنولوجيا المعلومات يلعب دورًا وسيطًا مهمًا في تحقيق نجاح المشروع من خلال تسهيل عمليات الحصول على المعلومات ومعالجتها وتخزينها.</w:t>
      </w:r>
    </w:p>
    <w:p w14:paraId="23D65158" w14:textId="77D59F9E" w:rsidR="006D711C" w:rsidRP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t>التخطيط الدقيق للمشروع يعد أساسًا لنجاحه، حيث يساعد في تحديد الأهداف والموارد اللازمة والجدول الزمني بشكل واضح. إدارة المخاطر من خلال تحديد المخاطر المحتملة ووضع خطط للتعامل معها يساهم بشكل كبير في نجاح المشروع. ضمان جودة مخرجات المشروع من خلال تطبيق معايير وإجراءات الجودة المناسبة يعد عنصرًا مهمًا أيضًا.</w:t>
      </w:r>
    </w:p>
    <w:p w14:paraId="6FFB6D37" w14:textId="77777777" w:rsidR="006D711C" w:rsidRP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t>المرونة والقدرة على التكيف مع التغيرات والتحديات التي قد تطرأ أثناء تنفيذ المشروع تعتبر من العناصر الحاسمة لنجاحه. أخيرًا، تلعب خبرة وكفاءة فريق إدارة المشروع دورًا حاسمًا في نجاحه، كما يتضح من الفرق بين الإدارة المحلية والأجنبية في بعض المشاريع الكبيرة.</w:t>
      </w:r>
    </w:p>
    <w:p w14:paraId="7537B68B" w14:textId="4E19CF9A" w:rsid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t>هذه العناصر مجتمعة تشكل الأساس لنجاح إدارة المشاريع، وينبغي على مدراء المشاريع الاهتمام بها جميعًا لضمان تحقيق أهداف المشروع بكفاءة وفعالية.</w:t>
      </w:r>
    </w:p>
    <w:p w14:paraId="4F3E243B" w14:textId="2DCDFC01" w:rsidR="0065015A" w:rsidRDefault="00B00C72" w:rsidP="00B00C72">
      <w:pPr>
        <w:pStyle w:val="Heading3"/>
        <w:rPr>
          <w:rtl/>
        </w:rPr>
      </w:pPr>
      <w:bookmarkStart w:id="23" w:name="_Toc172530743"/>
      <w:r>
        <w:rPr>
          <w:rFonts w:hint="cs"/>
          <w:rtl/>
        </w:rPr>
        <w:t>المستويات الرئيسية لإدار</w:t>
      </w:r>
      <w:r>
        <w:rPr>
          <w:rFonts w:hint="eastAsia"/>
          <w:rtl/>
        </w:rPr>
        <w:t>ة</w:t>
      </w:r>
      <w:r>
        <w:rPr>
          <w:rFonts w:hint="cs"/>
          <w:rtl/>
        </w:rPr>
        <w:t xml:space="preserve"> المشاريع</w:t>
      </w:r>
      <w:bookmarkEnd w:id="23"/>
    </w:p>
    <w:p w14:paraId="0D60C348" w14:textId="35D9BC1D" w:rsidR="006D711C" w:rsidRPr="006D711C" w:rsidRDefault="006D711C" w:rsidP="00B00C72">
      <w:pPr>
        <w:rPr>
          <w:rFonts w:ascii="Sakkal Majalla" w:hAnsi="Sakkal Majalla" w:cs="Sakkal Majalla"/>
          <w:sz w:val="28"/>
          <w:szCs w:val="28"/>
          <w:rtl/>
        </w:rPr>
      </w:pPr>
      <w:r w:rsidRPr="006D711C">
        <w:rPr>
          <w:rFonts w:ascii="Sakkal Majalla" w:hAnsi="Sakkal Majalla" w:cs="Sakkal Majalla"/>
          <w:sz w:val="28"/>
          <w:szCs w:val="28"/>
          <w:rtl/>
        </w:rPr>
        <w:t>يمكن تقسيم الإدارة للمشاريع إلى ثلاثة مستويات أساسية كما يلي (العباسي، 2002):</w:t>
      </w:r>
    </w:p>
    <w:p w14:paraId="54306B2F" w14:textId="77777777" w:rsidR="006D711C" w:rsidRPr="00B00C72" w:rsidRDefault="006D711C" w:rsidP="006D711C">
      <w:pPr>
        <w:rPr>
          <w:rFonts w:ascii="Sakkal Majalla" w:hAnsi="Sakkal Majalla" w:cs="Sakkal Majalla"/>
          <w:sz w:val="28"/>
          <w:szCs w:val="28"/>
          <w:u w:val="single"/>
          <w:rtl/>
        </w:rPr>
      </w:pPr>
      <w:r w:rsidRPr="00B00C72">
        <w:rPr>
          <w:rFonts w:ascii="Sakkal Majalla" w:hAnsi="Sakkal Majalla" w:cs="Sakkal Majalla"/>
          <w:sz w:val="28"/>
          <w:szCs w:val="28"/>
          <w:u w:val="single"/>
          <w:rtl/>
        </w:rPr>
        <w:t>المستوى الأول: الإدارة التنفيذية</w:t>
      </w:r>
    </w:p>
    <w:p w14:paraId="15EB1B29" w14:textId="37F21985" w:rsidR="006D711C" w:rsidRPr="006D711C" w:rsidRDefault="006D711C" w:rsidP="00B00C72">
      <w:pPr>
        <w:rPr>
          <w:rFonts w:ascii="Sakkal Majalla" w:hAnsi="Sakkal Majalla" w:cs="Sakkal Majalla"/>
          <w:sz w:val="28"/>
          <w:szCs w:val="28"/>
          <w:rtl/>
        </w:rPr>
      </w:pPr>
      <w:r w:rsidRPr="006D711C">
        <w:rPr>
          <w:rFonts w:ascii="Sakkal Majalla" w:hAnsi="Sakkal Majalla" w:cs="Sakkal Majalla"/>
          <w:sz w:val="28"/>
          <w:szCs w:val="28"/>
          <w:rtl/>
        </w:rPr>
        <w:t>وهي الإدارة المسؤولة عن التنفيذ والمراقبة لسير العمليات الإنتاجية على أرض الواقع. تقوم هذه الإدارة بالتحقق من أن النشاطات تسير في الطريق الصحيح للوصول إلى الأهداف المخطط لها. بعد ذلك، ترفع تقاريرها إلى الإدارة الأعلى منها. تتميز هذه الإدارة بكونها على اتصال مباشر مع العمال من جهة والإدارة الوسطى من جهة أخرى.</w:t>
      </w:r>
    </w:p>
    <w:p w14:paraId="777DBFCB" w14:textId="77777777" w:rsidR="006D711C" w:rsidRPr="00B00C72" w:rsidRDefault="006D711C" w:rsidP="006D711C">
      <w:pPr>
        <w:rPr>
          <w:rFonts w:ascii="Sakkal Majalla" w:hAnsi="Sakkal Majalla" w:cs="Sakkal Majalla"/>
          <w:sz w:val="28"/>
          <w:szCs w:val="28"/>
          <w:u w:val="single"/>
          <w:rtl/>
        </w:rPr>
      </w:pPr>
      <w:r w:rsidRPr="00B00C72">
        <w:rPr>
          <w:rFonts w:ascii="Sakkal Majalla" w:hAnsi="Sakkal Majalla" w:cs="Sakkal Majalla"/>
          <w:sz w:val="28"/>
          <w:szCs w:val="28"/>
          <w:u w:val="single"/>
          <w:rtl/>
        </w:rPr>
        <w:t>المستوى الثاني: الإدارة الوسطى</w:t>
      </w:r>
    </w:p>
    <w:p w14:paraId="1499F1D3" w14:textId="7E4A92CF" w:rsidR="006D711C" w:rsidRPr="006D711C" w:rsidRDefault="006D711C" w:rsidP="00B00C72">
      <w:pPr>
        <w:rPr>
          <w:rFonts w:ascii="Sakkal Majalla" w:hAnsi="Sakkal Majalla" w:cs="Sakkal Majalla"/>
          <w:sz w:val="28"/>
          <w:szCs w:val="28"/>
          <w:rtl/>
        </w:rPr>
      </w:pPr>
      <w:r w:rsidRPr="006D711C">
        <w:rPr>
          <w:rFonts w:ascii="Sakkal Majalla" w:hAnsi="Sakkal Majalla" w:cs="Sakkal Majalla"/>
          <w:sz w:val="28"/>
          <w:szCs w:val="28"/>
          <w:rtl/>
        </w:rPr>
        <w:lastRenderedPageBreak/>
        <w:t>تلعب هذه الإدارة دورًا وسيطًا بين الإدارة التنفيذية والإدارة العليا. تعمل على إيصال التقارير الواردة من الإدارة التنفيذية إلى الإدارة العليا بعد أن تقوم بدراستها ومراجعتها. وبالمقابل، تقوم بإيصال القرارات الصادرة عن الإدارة العليا إلى الإدارة التنفيذية بعد مراجعتها وتوضيح بعض النقاط بها.</w:t>
      </w:r>
    </w:p>
    <w:p w14:paraId="70DEDA8E" w14:textId="77777777" w:rsidR="006D711C" w:rsidRPr="00B00C72" w:rsidRDefault="006D711C" w:rsidP="006D711C">
      <w:pPr>
        <w:rPr>
          <w:rFonts w:ascii="Sakkal Majalla" w:hAnsi="Sakkal Majalla" w:cs="Sakkal Majalla"/>
          <w:sz w:val="28"/>
          <w:szCs w:val="28"/>
          <w:u w:val="single"/>
          <w:rtl/>
        </w:rPr>
      </w:pPr>
      <w:r w:rsidRPr="00B00C72">
        <w:rPr>
          <w:rFonts w:ascii="Sakkal Majalla" w:hAnsi="Sakkal Majalla" w:cs="Sakkal Majalla"/>
          <w:sz w:val="28"/>
          <w:szCs w:val="28"/>
          <w:u w:val="single"/>
          <w:rtl/>
        </w:rPr>
        <w:t>المستوى الثالث: الإدارة العليا</w:t>
      </w:r>
    </w:p>
    <w:p w14:paraId="5764DF87" w14:textId="653CF479" w:rsidR="006D711C" w:rsidRPr="006D711C" w:rsidRDefault="006D711C" w:rsidP="00B00C72">
      <w:pPr>
        <w:rPr>
          <w:rFonts w:ascii="Sakkal Majalla" w:hAnsi="Sakkal Majalla" w:cs="Sakkal Majalla"/>
          <w:sz w:val="28"/>
          <w:szCs w:val="28"/>
          <w:rtl/>
        </w:rPr>
      </w:pPr>
      <w:r w:rsidRPr="006D711C">
        <w:rPr>
          <w:rFonts w:ascii="Sakkal Majalla" w:hAnsi="Sakkal Majalla" w:cs="Sakkal Majalla"/>
          <w:sz w:val="28"/>
          <w:szCs w:val="28"/>
          <w:rtl/>
        </w:rPr>
        <w:t>يتكون هذا المستوى من المدراء الذين يعملون ضمن مراكز الإدارة العليا في المشروع. تقع على عاتقهم مسؤوليات كبيرة تشمل وضع الأهداف والخطط المالية لتنفيذها. كما يقومون بإجراء الاتصالات مع الأطراف الخارجية المستفيدة من المشروع.</w:t>
      </w:r>
    </w:p>
    <w:p w14:paraId="53E022BF" w14:textId="40AE86EA" w:rsid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t>هذه المستويات الثلاثة تعمل بشكل متكامل لضمان سير المشروع بكفاءة وفعالية، حيث تقوم كل إدارة بدورها المحدد مع الحفاظ على التواصل المستمر بين المستويات المختلفة.</w:t>
      </w:r>
    </w:p>
    <w:p w14:paraId="07865196" w14:textId="77777777" w:rsidR="00B00C72" w:rsidRPr="00B00C72" w:rsidRDefault="00B00C72" w:rsidP="00B00C72">
      <w:pPr>
        <w:pStyle w:val="Heading3"/>
        <w:rPr>
          <w:rtl/>
        </w:rPr>
      </w:pPr>
      <w:bookmarkStart w:id="24" w:name="_Toc172530744"/>
      <w:r w:rsidRPr="00B00C72">
        <w:rPr>
          <w:rtl/>
        </w:rPr>
        <w:t>إدارة الموارد البشرية والمالية في المشاريع</w:t>
      </w:r>
      <w:bookmarkEnd w:id="24"/>
    </w:p>
    <w:p w14:paraId="0593BA51" w14:textId="2ADBC485" w:rsidR="00B00C72" w:rsidRPr="00E1575E" w:rsidRDefault="00B00C72" w:rsidP="00E1575E">
      <w:pPr>
        <w:rPr>
          <w:rFonts w:ascii="Sakkal Majalla" w:hAnsi="Sakkal Majalla" w:cs="Sakkal Majalla"/>
          <w:sz w:val="28"/>
          <w:szCs w:val="28"/>
          <w:rtl/>
        </w:rPr>
      </w:pPr>
      <w:r w:rsidRPr="00B00C72">
        <w:rPr>
          <w:rFonts w:ascii="Sakkal Majalla" w:hAnsi="Sakkal Majalla" w:cs="Sakkal Majalla"/>
          <w:sz w:val="28"/>
          <w:szCs w:val="28"/>
          <w:rtl/>
        </w:rPr>
        <w:t>تعد إدارة الموارد البشرية والمالية من الركائز الأساسية لنجاح المشاريع في مختلف القطاعات. هذان الجانبان يشكلان معًا العمود الفقري لأي مشروع، حيث يضمنان توفر القوى العاملة المؤهلة والموارد المالية اللازمة لتنفيذ أنشطة المشروع وتحقيق أهداف</w:t>
      </w:r>
      <w:r w:rsidR="00E1575E">
        <w:rPr>
          <w:rFonts w:ascii="Sakkal Majalla" w:hAnsi="Sakkal Majalla" w:cs="Sakkal Majalla"/>
          <w:sz w:val="28"/>
          <w:szCs w:val="28"/>
          <w:rtl/>
        </w:rPr>
        <w:t>ه</w:t>
      </w:r>
      <w:r w:rsidR="00E1575E">
        <w:rPr>
          <w:rFonts w:ascii="Sakkal Majalla" w:hAnsi="Sakkal Majalla" w:cs="Sakkal Majalla" w:hint="cs"/>
          <w:sz w:val="28"/>
          <w:szCs w:val="28"/>
          <w:rtl/>
        </w:rPr>
        <w:t xml:space="preserve"> </w:t>
      </w:r>
      <w:r w:rsidR="00E1575E">
        <w:rPr>
          <w:rFonts w:ascii="Sakkal Majalla" w:hAnsi="Sakkal Majalla" w:cs="Sakkal Majalla"/>
          <w:sz w:val="28"/>
          <w:szCs w:val="28"/>
          <w:rtl/>
        </w:rPr>
        <w:t>(علاي وعبد المجيد، 2023</w:t>
      </w:r>
      <w:r w:rsidR="00E1575E">
        <w:rPr>
          <w:rFonts w:ascii="Sakkal Majalla" w:hAnsi="Sakkal Majalla" w:cs="Sakkal Majalla" w:hint="cs"/>
          <w:sz w:val="28"/>
          <w:szCs w:val="28"/>
          <w:rtl/>
        </w:rPr>
        <w:t xml:space="preserve">، </w:t>
      </w:r>
      <w:r w:rsidR="00E1575E" w:rsidRPr="00E1575E">
        <w:rPr>
          <w:rFonts w:ascii="Sakkal Majalla" w:hAnsi="Sakkal Majalla" w:cs="Sakkal Majalla"/>
          <w:sz w:val="28"/>
          <w:szCs w:val="28"/>
          <w:rtl/>
        </w:rPr>
        <w:t>الشريعي، 2023).</w:t>
      </w:r>
    </w:p>
    <w:p w14:paraId="0F5F6888" w14:textId="77777777" w:rsidR="00B00C72" w:rsidRPr="00B00C72" w:rsidRDefault="00B00C72" w:rsidP="00B00C72">
      <w:pPr>
        <w:rPr>
          <w:rFonts w:ascii="Sakkal Majalla" w:hAnsi="Sakkal Majalla" w:cs="Sakkal Majalla"/>
          <w:sz w:val="28"/>
          <w:szCs w:val="28"/>
          <w:u w:val="single"/>
          <w:rtl/>
        </w:rPr>
      </w:pPr>
      <w:r w:rsidRPr="00B00C72">
        <w:rPr>
          <w:rFonts w:ascii="Sakkal Majalla" w:hAnsi="Sakkal Majalla" w:cs="Sakkal Majalla"/>
          <w:sz w:val="28"/>
          <w:szCs w:val="28"/>
          <w:u w:val="single"/>
          <w:rtl/>
        </w:rPr>
        <w:t>إدارة الموارد البشرية:</w:t>
      </w:r>
    </w:p>
    <w:p w14:paraId="5A39D83C"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تهدف إدارة الموارد البشرية إلى استقطاب الكفاءات المناسبة وتطويرها وتحفيزها للوصول إلى أعلى مستويات الأداء. وتشمل مهامها الرئيسية:</w:t>
      </w:r>
    </w:p>
    <w:p w14:paraId="66E62F19"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1. التوظيف: اختيار الأفراد المناسبين للمهام المختلفة في المشروع، مع مراعاة المهارات والخبرات المطلوبة.</w:t>
      </w:r>
    </w:p>
    <w:p w14:paraId="33BF4833"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2. التدريب والتطوير: تنمية قدرات فريق العمل لمواكبة متطلبات المشروع والتغيرات في بيئة العمل.</w:t>
      </w:r>
    </w:p>
    <w:p w14:paraId="0CA100F2"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3. تقييم الأداء: متابعة وتقييم أداء الموظفين بشكل دوري لضمان تحقيق الأهداف المرجوة.</w:t>
      </w:r>
    </w:p>
    <w:p w14:paraId="0945FA00"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4. إدارة التعويضات والمزايا: تصميم نظام عادل للرواتب والحوافز لجذب الكفاءات والحفاظ عليها.</w:t>
      </w:r>
    </w:p>
    <w:p w14:paraId="4BD98813"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5. إدارة العلاقات: خلق بيئة عمل إيجابية وتعزيز التواصل الفعال بين أعضاء الفريق.</w:t>
      </w:r>
    </w:p>
    <w:p w14:paraId="6365BDBA" w14:textId="77777777" w:rsidR="00B00C72" w:rsidRPr="00B00C72" w:rsidRDefault="00B00C72" w:rsidP="00B00C72">
      <w:pPr>
        <w:rPr>
          <w:rFonts w:ascii="Sakkal Majalla" w:hAnsi="Sakkal Majalla" w:cs="Sakkal Majalla"/>
          <w:sz w:val="28"/>
          <w:szCs w:val="28"/>
          <w:u w:val="single"/>
          <w:rtl/>
        </w:rPr>
      </w:pPr>
      <w:r w:rsidRPr="00B00C72">
        <w:rPr>
          <w:rFonts w:ascii="Sakkal Majalla" w:hAnsi="Sakkal Majalla" w:cs="Sakkal Majalla"/>
          <w:sz w:val="28"/>
          <w:szCs w:val="28"/>
          <w:u w:val="single"/>
          <w:rtl/>
        </w:rPr>
        <w:lastRenderedPageBreak/>
        <w:t>إدارة الموارد المالية:</w:t>
      </w:r>
    </w:p>
    <w:p w14:paraId="512C8314"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تركز إدارة الموارد المالية على ضمان توفر الموارد المالية اللازمة لتنفيذ أنشطة المشروع وتحقيق أهدافه. وتشمل مهامها الرئيسية:</w:t>
      </w:r>
    </w:p>
    <w:p w14:paraId="1F98AEA6" w14:textId="77777777" w:rsidR="00B00C72" w:rsidRPr="00B00C72" w:rsidRDefault="00B00C72" w:rsidP="00E1575E">
      <w:pPr>
        <w:ind w:left="26"/>
        <w:rPr>
          <w:rFonts w:ascii="Sakkal Majalla" w:hAnsi="Sakkal Majalla" w:cs="Sakkal Majalla"/>
          <w:sz w:val="28"/>
          <w:szCs w:val="28"/>
          <w:rtl/>
        </w:rPr>
      </w:pPr>
      <w:r w:rsidRPr="00B00C72">
        <w:rPr>
          <w:rFonts w:ascii="Sakkal Majalla" w:hAnsi="Sakkal Majalla" w:cs="Sakkal Majalla"/>
          <w:sz w:val="28"/>
          <w:szCs w:val="28"/>
          <w:rtl/>
        </w:rPr>
        <w:t>1. التخطيط المالي: وضع خطة مالية شاملة للمشروع تحدد الاحتياجات المالية ومصادر التمويل.</w:t>
      </w:r>
    </w:p>
    <w:p w14:paraId="64B7B24D" w14:textId="77777777" w:rsidR="00B00C72" w:rsidRPr="00B00C72" w:rsidRDefault="00B00C72" w:rsidP="00E1575E">
      <w:pPr>
        <w:ind w:left="26"/>
        <w:rPr>
          <w:rFonts w:ascii="Sakkal Majalla" w:hAnsi="Sakkal Majalla" w:cs="Sakkal Majalla"/>
          <w:sz w:val="28"/>
          <w:szCs w:val="28"/>
          <w:rtl/>
        </w:rPr>
      </w:pPr>
      <w:r w:rsidRPr="00B00C72">
        <w:rPr>
          <w:rFonts w:ascii="Sakkal Majalla" w:hAnsi="Sakkal Majalla" w:cs="Sakkal Majalla"/>
          <w:sz w:val="28"/>
          <w:szCs w:val="28"/>
          <w:rtl/>
        </w:rPr>
        <w:t>2. تخصيص الميزانيات: توزيع الموارد المالية على مختلف أنشطة المشروع بشكل يضمن الكفاءة والفعالية.</w:t>
      </w:r>
    </w:p>
    <w:p w14:paraId="150237D9" w14:textId="77777777" w:rsidR="00B00C72" w:rsidRPr="00B00C72" w:rsidRDefault="00B00C72" w:rsidP="00E1575E">
      <w:pPr>
        <w:ind w:left="26"/>
        <w:rPr>
          <w:rFonts w:ascii="Sakkal Majalla" w:hAnsi="Sakkal Majalla" w:cs="Sakkal Majalla"/>
          <w:sz w:val="28"/>
          <w:szCs w:val="28"/>
          <w:rtl/>
        </w:rPr>
      </w:pPr>
      <w:r w:rsidRPr="00B00C72">
        <w:rPr>
          <w:rFonts w:ascii="Sakkal Majalla" w:hAnsi="Sakkal Majalla" w:cs="Sakkal Majalla"/>
          <w:sz w:val="28"/>
          <w:szCs w:val="28"/>
          <w:rtl/>
        </w:rPr>
        <w:t>3. إدارة التدفقات النقدية: ضمان توفر السيولة اللازمة لتغطية نفقات المشروع في الوقت المناسب.</w:t>
      </w:r>
    </w:p>
    <w:p w14:paraId="59B8802F" w14:textId="77777777" w:rsidR="00B00C72" w:rsidRPr="00B00C72" w:rsidRDefault="00B00C72" w:rsidP="00E1575E">
      <w:pPr>
        <w:ind w:left="26"/>
        <w:rPr>
          <w:rFonts w:ascii="Sakkal Majalla" w:hAnsi="Sakkal Majalla" w:cs="Sakkal Majalla"/>
          <w:sz w:val="28"/>
          <w:szCs w:val="28"/>
          <w:rtl/>
        </w:rPr>
      </w:pPr>
      <w:r w:rsidRPr="00B00C72">
        <w:rPr>
          <w:rFonts w:ascii="Sakkal Majalla" w:hAnsi="Sakkal Majalla" w:cs="Sakkal Majalla"/>
          <w:sz w:val="28"/>
          <w:szCs w:val="28"/>
          <w:rtl/>
        </w:rPr>
        <w:t>4. تحليل التكاليف والعوائد: دراسة الجدوى الاقتصادية للمشروع وتحديد نقاط التعادل والعوائد المتوقعة.</w:t>
      </w:r>
    </w:p>
    <w:p w14:paraId="0D5939C9" w14:textId="77777777" w:rsidR="00B00C72" w:rsidRPr="00B00C72" w:rsidRDefault="00B00C72" w:rsidP="00E1575E">
      <w:pPr>
        <w:ind w:left="26"/>
        <w:rPr>
          <w:rFonts w:ascii="Sakkal Majalla" w:hAnsi="Sakkal Majalla" w:cs="Sakkal Majalla"/>
          <w:sz w:val="28"/>
          <w:szCs w:val="28"/>
          <w:rtl/>
        </w:rPr>
      </w:pPr>
      <w:r w:rsidRPr="00B00C72">
        <w:rPr>
          <w:rFonts w:ascii="Sakkal Majalla" w:hAnsi="Sakkal Majalla" w:cs="Sakkal Majalla"/>
          <w:sz w:val="28"/>
          <w:szCs w:val="28"/>
          <w:rtl/>
        </w:rPr>
        <w:t>5. إدارة المخاطر المالية: تحديد المخاطر المالية المحتملة ووضع استراتيجيات للتعامل معها.</w:t>
      </w:r>
    </w:p>
    <w:p w14:paraId="393E7F4E" w14:textId="77777777" w:rsidR="00B00C72" w:rsidRPr="00B00C72" w:rsidRDefault="00B00C72" w:rsidP="00B00C72">
      <w:pPr>
        <w:rPr>
          <w:rFonts w:ascii="Sakkal Majalla" w:hAnsi="Sakkal Majalla" w:cs="Sakkal Majalla"/>
          <w:sz w:val="28"/>
          <w:szCs w:val="28"/>
          <w:u w:val="single"/>
          <w:rtl/>
        </w:rPr>
      </w:pPr>
      <w:r w:rsidRPr="00B00C72">
        <w:rPr>
          <w:rFonts w:ascii="Sakkal Majalla" w:hAnsi="Sakkal Majalla" w:cs="Sakkal Majalla"/>
          <w:sz w:val="28"/>
          <w:szCs w:val="28"/>
          <w:u w:val="single"/>
          <w:rtl/>
        </w:rPr>
        <w:t>التكامل بين إدارة الموارد البشرية والمالية:</w:t>
      </w:r>
    </w:p>
    <w:p w14:paraId="2DA6A6E2"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إن التكامل بين هذين الجانبين أمر حيوي لنجاح المشروع. فعلى سبيل المثال:</w:t>
      </w:r>
    </w:p>
    <w:p w14:paraId="2204FF64"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يجب أن تتناسب ميزانية الموارد البشرية مع الاحتياجات الفعلية للمشروع والموارد المالية المتاحة.</w:t>
      </w:r>
    </w:p>
    <w:p w14:paraId="34C67486"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قرارات التوظيف والتدريب يجب أن تأخذ في الاعتبار القيود المالية للمشروع.</w:t>
      </w:r>
    </w:p>
    <w:p w14:paraId="3C710050"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تحليل العائد على الاستثمار في الموارد البشرية يساعد في اتخاذ قرارات مالية سليمة.</w:t>
      </w:r>
    </w:p>
    <w:p w14:paraId="02ACC4DF" w14:textId="77777777" w:rsidR="00B00C72" w:rsidRPr="00E1575E" w:rsidRDefault="00B00C72" w:rsidP="00B00C72">
      <w:pPr>
        <w:rPr>
          <w:rFonts w:ascii="Sakkal Majalla" w:hAnsi="Sakkal Majalla" w:cs="Sakkal Majalla"/>
          <w:sz w:val="28"/>
          <w:szCs w:val="28"/>
          <w:u w:val="single"/>
          <w:rtl/>
        </w:rPr>
      </w:pPr>
      <w:r w:rsidRPr="00E1575E">
        <w:rPr>
          <w:rFonts w:ascii="Sakkal Majalla" w:hAnsi="Sakkal Majalla" w:cs="Sakkal Majalla"/>
          <w:sz w:val="28"/>
          <w:szCs w:val="28"/>
          <w:u w:val="single"/>
          <w:rtl/>
        </w:rPr>
        <w:t>التحديات والاتجاهات الحديثة:</w:t>
      </w:r>
    </w:p>
    <w:p w14:paraId="39095EED"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تواجه إدارة الموارد البشرية والمالية في المشاريع عدة تحديات في العصر الحالي، منها:</w:t>
      </w:r>
    </w:p>
    <w:p w14:paraId="7DF85ADE"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التحول الرقمي وأثره على أساليب العمل وإدارة الموارد.</w:t>
      </w:r>
    </w:p>
    <w:p w14:paraId="3BC2FA00"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العمل عن بعد وتأثيره على إدارة الفرق وتقييم الأداء.</w:t>
      </w:r>
    </w:p>
    <w:p w14:paraId="41FD9583"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التغيرات السريعة في بيئة الأعمال وتأثيرها على التخطيط المالي.</w:t>
      </w:r>
    </w:p>
    <w:p w14:paraId="784FF043"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لمواجهة هذه التحديات، تتجه المؤسسات نحو:</w:t>
      </w:r>
    </w:p>
    <w:p w14:paraId="67B6666A"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استخدام تقنيات الذكاء الاصطناعي في إدارة الموارد البشرية والمالية.</w:t>
      </w:r>
    </w:p>
    <w:p w14:paraId="5B83CCAB"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تبني نماذج مرنة للعمل والإدارة المالية.</w:t>
      </w:r>
    </w:p>
    <w:p w14:paraId="6A4FA5FE"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lastRenderedPageBreak/>
        <w:t>- التركيز على التعلم المستمر وتطوير المهارات لمواكبة التغيرات السريعة.</w:t>
      </w:r>
    </w:p>
    <w:p w14:paraId="027AA2F7" w14:textId="23A4AA2D" w:rsid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إن الإدارة الفعالة للموارد البشرية والمالية تعد عاملاً حاسمًا في نجاح المشاريع. فهي تضمن توفر الكفاءات اللازمة والموارد المالية الكافية لتنفيذ أنشطة المشروع بكفاءة وفعالية، مما يسهم في تحقيق الأهداف المرجوة وتعزيز القدرة التنافسية للمؤسسة في سوق العمل.</w:t>
      </w:r>
    </w:p>
    <w:p w14:paraId="7BBD5165" w14:textId="77777777" w:rsidR="00E1575E" w:rsidRPr="00E1575E" w:rsidRDefault="00E1575E" w:rsidP="006F6789">
      <w:pPr>
        <w:pStyle w:val="Heading3"/>
        <w:rPr>
          <w:rtl/>
        </w:rPr>
      </w:pPr>
      <w:bookmarkStart w:id="25" w:name="_Toc172530745"/>
      <w:r w:rsidRPr="00E1575E">
        <w:rPr>
          <w:rtl/>
        </w:rPr>
        <w:t>إدارة المخاطر وضمان الجودة في المشاريع</w:t>
      </w:r>
      <w:bookmarkEnd w:id="25"/>
    </w:p>
    <w:p w14:paraId="79BD5A5A" w14:textId="77777777" w:rsidR="00E1575E" w:rsidRPr="00E1575E" w:rsidRDefault="00E1575E" w:rsidP="00E1575E">
      <w:pPr>
        <w:rPr>
          <w:rFonts w:ascii="Sakkal Majalla" w:hAnsi="Sakkal Majalla" w:cs="Sakkal Majalla"/>
          <w:sz w:val="28"/>
          <w:szCs w:val="28"/>
          <w:rtl/>
        </w:rPr>
      </w:pPr>
      <w:r w:rsidRPr="00E1575E">
        <w:rPr>
          <w:rFonts w:ascii="Sakkal Majalla" w:hAnsi="Sakkal Majalla" w:cs="Sakkal Majalla"/>
          <w:sz w:val="28"/>
          <w:szCs w:val="28"/>
          <w:rtl/>
        </w:rPr>
        <w:t>تعد إدارة المخاطر وضمان الجودة من العناصر الأساسية لنجاح المشاريع في مختلف القطاعات. هذان الجانبان يلعبان دورًا حيويًا في ضمان تحقيق أهداف المشروع وتلبية توقعات أصحاب المصلحة.</w:t>
      </w:r>
    </w:p>
    <w:p w14:paraId="66AABE06" w14:textId="6E1E652D" w:rsidR="00E1575E" w:rsidRPr="00E1575E" w:rsidRDefault="00E1575E" w:rsidP="00E1575E">
      <w:pPr>
        <w:rPr>
          <w:rFonts w:ascii="Sakkal Majalla" w:hAnsi="Sakkal Majalla" w:cs="Sakkal Majalla"/>
          <w:sz w:val="28"/>
          <w:szCs w:val="28"/>
          <w:rtl/>
        </w:rPr>
      </w:pPr>
      <w:r w:rsidRPr="00E1575E">
        <w:rPr>
          <w:rFonts w:ascii="Sakkal Majalla" w:hAnsi="Sakkal Majalla" w:cs="Sakkal Majalla"/>
          <w:sz w:val="28"/>
          <w:szCs w:val="28"/>
          <w:rtl/>
        </w:rPr>
        <w:t>إدارة المخاطر تهدف إلى تحديد وتقييم وتخفيف المخاطر المحتملة التي قد تؤثر سلبًا على أهداف المشروع. وتشمل عملياتها الرئيسية تحديد المخاطر، تحليلها، تصنيفها حسب أولويتها، وضع استراتيجيات الاستجابة، والمراقبة والتحكم المستمر. هذه العمليات تساعد في التنبؤ بالمشكلات الم</w:t>
      </w:r>
      <w:r w:rsidR="006F6789">
        <w:rPr>
          <w:rFonts w:ascii="Sakkal Majalla" w:hAnsi="Sakkal Majalla" w:cs="Sakkal Majalla"/>
          <w:sz w:val="28"/>
          <w:szCs w:val="28"/>
          <w:rtl/>
        </w:rPr>
        <w:t>حتملة والاستعداد لها قبل وقوعها</w:t>
      </w:r>
      <w:r w:rsidR="006F6789">
        <w:rPr>
          <w:rFonts w:ascii="Sakkal Majalla" w:hAnsi="Sakkal Majalla" w:cs="Sakkal Majalla" w:hint="cs"/>
          <w:sz w:val="28"/>
          <w:szCs w:val="28"/>
          <w:rtl/>
        </w:rPr>
        <w:t xml:space="preserve"> (الأشول، 2022).</w:t>
      </w:r>
    </w:p>
    <w:p w14:paraId="6A8D49B0" w14:textId="77777777" w:rsidR="00E1575E" w:rsidRPr="00E1575E" w:rsidRDefault="00E1575E" w:rsidP="00E1575E">
      <w:pPr>
        <w:rPr>
          <w:rFonts w:ascii="Sakkal Majalla" w:hAnsi="Sakkal Majalla" w:cs="Sakkal Majalla"/>
          <w:sz w:val="28"/>
          <w:szCs w:val="28"/>
          <w:rtl/>
        </w:rPr>
      </w:pPr>
      <w:r w:rsidRPr="00E1575E">
        <w:rPr>
          <w:rFonts w:ascii="Sakkal Majalla" w:hAnsi="Sakkal Majalla" w:cs="Sakkal Majalla"/>
          <w:sz w:val="28"/>
          <w:szCs w:val="28"/>
          <w:rtl/>
        </w:rPr>
        <w:t>ضمان الجودة، من جانب آخر، يركز على ضمان تلبية المشروع لمعايير الجودة المحددة مسبقًا. ويشمل ذلك تحديد معايير الجودة، تخطيط الجودة، تطبيق إجراءات ضمان الجودة، مراقبة الجودة، والتحسين المستمر. هذه العمليات تضمن أن مخرجات المشروع تلبي أو تتجاوز توقعات العملاء وأصحاب المصلحة.</w:t>
      </w:r>
    </w:p>
    <w:p w14:paraId="3B6E560D" w14:textId="77777777" w:rsidR="00E1575E" w:rsidRPr="00E1575E" w:rsidRDefault="00E1575E" w:rsidP="00E1575E">
      <w:pPr>
        <w:rPr>
          <w:rFonts w:ascii="Sakkal Majalla" w:hAnsi="Sakkal Majalla" w:cs="Sakkal Majalla"/>
          <w:sz w:val="28"/>
          <w:szCs w:val="28"/>
          <w:rtl/>
        </w:rPr>
      </w:pPr>
      <w:r w:rsidRPr="00E1575E">
        <w:rPr>
          <w:rFonts w:ascii="Sakkal Majalla" w:hAnsi="Sakkal Majalla" w:cs="Sakkal Majalla"/>
          <w:sz w:val="28"/>
          <w:szCs w:val="28"/>
          <w:rtl/>
        </w:rPr>
        <w:t>التكامل بين إدارة المخاطر وضمان الجودة أمر ضروري لنجاح المشروع. فتحديد المخاطر المتعلقة بالجودة يساعد في وضع إجراءات وقائية لضمان الجودة، بينما يساهم تطبيق معايير الجودة بشكل صارم في تقليل مخاطر فشل المشروع أو عدم رضا العملاء.</w:t>
      </w:r>
    </w:p>
    <w:p w14:paraId="67B9ACB6" w14:textId="74FE1F81" w:rsidR="00E1575E" w:rsidRPr="00E1575E" w:rsidRDefault="00E1575E" w:rsidP="00E1575E">
      <w:pPr>
        <w:rPr>
          <w:rFonts w:ascii="Sakkal Majalla" w:hAnsi="Sakkal Majalla" w:cs="Sakkal Majalla"/>
          <w:sz w:val="28"/>
          <w:szCs w:val="28"/>
          <w:rtl/>
        </w:rPr>
      </w:pPr>
      <w:r w:rsidRPr="00E1575E">
        <w:rPr>
          <w:rFonts w:ascii="Sakkal Majalla" w:hAnsi="Sakkal Majalla" w:cs="Sakkal Majalla"/>
          <w:sz w:val="28"/>
          <w:szCs w:val="28"/>
          <w:rtl/>
        </w:rPr>
        <w:t>في ظل التحديات الحالية مثل تعقيد المشاريع وزيادة حجمها، والتغيرات السريعة في التكنولوجيا والسوق، تتجه المؤسسات نحو استخدام تقنيات متقدمة مثل الذكاء الاصطناعي وتحليل البيانات الضخمة في إدارة المخاطر وضمان الجودة. كما تتبنى منهجيات مرنة في إدارة المشاريع تسمح بالاس</w:t>
      </w:r>
      <w:r w:rsidR="006F6789">
        <w:rPr>
          <w:rFonts w:ascii="Sakkal Majalla" w:hAnsi="Sakkal Majalla" w:cs="Sakkal Majalla"/>
          <w:sz w:val="28"/>
          <w:szCs w:val="28"/>
          <w:rtl/>
        </w:rPr>
        <w:t>تجابة السريعة للمخاطر والتغيرات</w:t>
      </w:r>
      <w:r w:rsidR="006F6789">
        <w:rPr>
          <w:rFonts w:ascii="Sakkal Majalla" w:hAnsi="Sakkal Majalla" w:cs="Sakkal Majalla" w:hint="cs"/>
          <w:sz w:val="28"/>
          <w:szCs w:val="28"/>
          <w:rtl/>
        </w:rPr>
        <w:t xml:space="preserve"> </w:t>
      </w:r>
      <w:r w:rsidR="006F6789">
        <w:rPr>
          <w:rFonts w:ascii="Sakkal Majalla" w:hAnsi="Sakkal Majalla" w:cs="Sakkal Majalla"/>
          <w:sz w:val="28"/>
          <w:szCs w:val="28"/>
          <w:rtl/>
        </w:rPr>
        <w:t>(</w:t>
      </w:r>
      <w:r w:rsidR="006F6789">
        <w:rPr>
          <w:rFonts w:ascii="Sakkal Majalla" w:hAnsi="Sakkal Majalla" w:cs="Sakkal Majalla" w:hint="cs"/>
          <w:sz w:val="28"/>
          <w:szCs w:val="28"/>
          <w:rtl/>
        </w:rPr>
        <w:t>الموسوي ومنصوري، 2024)</w:t>
      </w:r>
      <w:r w:rsidR="006F6789" w:rsidRPr="00220492">
        <w:rPr>
          <w:rFonts w:ascii="Sakkal Majalla" w:hAnsi="Sakkal Majalla" w:cs="Sakkal Majalla"/>
          <w:sz w:val="28"/>
          <w:szCs w:val="28"/>
          <w:rtl/>
        </w:rPr>
        <w:t>.</w:t>
      </w:r>
      <w:r w:rsidR="006F6789">
        <w:rPr>
          <w:rFonts w:ascii="Sakkal Majalla" w:hAnsi="Sakkal Majalla" w:cs="Sakkal Majalla" w:hint="cs"/>
          <w:sz w:val="28"/>
          <w:szCs w:val="28"/>
          <w:rtl/>
        </w:rPr>
        <w:t>.</w:t>
      </w:r>
    </w:p>
    <w:p w14:paraId="7F2156F6" w14:textId="48FCF6D4" w:rsidR="00E1575E" w:rsidRPr="006D711C" w:rsidRDefault="00E1575E" w:rsidP="00E1575E">
      <w:pPr>
        <w:rPr>
          <w:rFonts w:ascii="Sakkal Majalla" w:hAnsi="Sakkal Majalla" w:cs="Sakkal Majalla"/>
          <w:sz w:val="28"/>
          <w:szCs w:val="28"/>
          <w:rtl/>
        </w:rPr>
      </w:pPr>
      <w:r w:rsidRPr="00E1575E">
        <w:rPr>
          <w:rFonts w:ascii="Sakkal Majalla" w:hAnsi="Sakkal Majalla" w:cs="Sakkal Majalla"/>
          <w:sz w:val="28"/>
          <w:szCs w:val="28"/>
          <w:rtl/>
        </w:rPr>
        <w:lastRenderedPageBreak/>
        <w:t>أخيرًا، يعد التدريب المستمر لفريق المشروع وترسيخ ثقافة تنظيمية داعمة للشفافية والجودة من العوامل الأساسية لضمان فعالية إدارة المخاطر وضمان الجودة. من خلال التركيز على هذين الجانبين وتكاملهما، يمكن للمؤسسات تحسين أداء مشاريعها وتعزيز قدرتها التنافسية في السوق.</w:t>
      </w:r>
    </w:p>
    <w:p w14:paraId="32AC5BF2" w14:textId="494EA3EE" w:rsidR="0052244A" w:rsidRPr="006F6789" w:rsidRDefault="006F6789" w:rsidP="006F6789">
      <w:pPr>
        <w:pStyle w:val="Heading2"/>
        <w:rPr>
          <w:rtl/>
        </w:rPr>
      </w:pPr>
      <w:bookmarkStart w:id="26" w:name="_Toc172530746"/>
      <w:r w:rsidRPr="006F6789">
        <w:rPr>
          <w:rtl/>
        </w:rPr>
        <w:t>المبحث ال</w:t>
      </w:r>
      <w:r w:rsidRPr="006F6789">
        <w:rPr>
          <w:rFonts w:hint="cs"/>
          <w:rtl/>
        </w:rPr>
        <w:t>ثالث</w:t>
      </w:r>
      <w:r w:rsidRPr="006F6789">
        <w:rPr>
          <w:rtl/>
        </w:rPr>
        <w:t>: الذكاء الاصطناعي</w:t>
      </w:r>
      <w:r w:rsidRPr="006F6789">
        <w:rPr>
          <w:rFonts w:hint="cs"/>
          <w:rtl/>
        </w:rPr>
        <w:t xml:space="preserve"> وإدارة المشاريع</w:t>
      </w:r>
      <w:bookmarkEnd w:id="26"/>
    </w:p>
    <w:p w14:paraId="74BC809B" w14:textId="77777777" w:rsidR="006F6789" w:rsidRPr="006F6789" w:rsidRDefault="006F6789" w:rsidP="006F6789">
      <w:pPr>
        <w:rPr>
          <w:rFonts w:ascii="Sakkal Majalla" w:hAnsi="Sakkal Majalla" w:cs="Sakkal Majalla"/>
          <w:sz w:val="28"/>
          <w:szCs w:val="28"/>
          <w:rtl/>
        </w:rPr>
      </w:pPr>
      <w:r w:rsidRPr="006F6789">
        <w:rPr>
          <w:rFonts w:ascii="Sakkal Majalla" w:hAnsi="Sakkal Majalla" w:cs="Sakkal Majalla"/>
          <w:sz w:val="28"/>
          <w:szCs w:val="28"/>
          <w:rtl/>
        </w:rPr>
        <w:t>في عالم متسارع ومتغير، بدأ الذكاء الاصطناعي والتعلم الآلي يتربعان على عرش إدارة المشاريع، مما يعد ملامح جديدة للمشهد المهني. هذه الأدوات الرقمية الحديثة، التي تتميز بالكفاءة والدقة، تبتكر طرقًا جديدة لمواجهة التحديات والتعقيدات، وتساعد في تحقيق أداء أفضل بكثير من خلال تقليل الأخطاء البشرية.</w:t>
      </w:r>
    </w:p>
    <w:p w14:paraId="7E9E9EEF" w14:textId="77777777" w:rsidR="006F6789" w:rsidRPr="006F6789" w:rsidRDefault="006F6789" w:rsidP="006F6789">
      <w:pPr>
        <w:rPr>
          <w:rFonts w:ascii="Sakkal Majalla" w:hAnsi="Sakkal Majalla" w:cs="Sakkal Majalla"/>
          <w:sz w:val="28"/>
          <w:szCs w:val="28"/>
          <w:rtl/>
        </w:rPr>
      </w:pPr>
      <w:r w:rsidRPr="006F6789">
        <w:rPr>
          <w:rFonts w:ascii="Sakkal Majalla" w:hAnsi="Sakkal Majalla" w:cs="Sakkal Majalla"/>
          <w:sz w:val="28"/>
          <w:szCs w:val="28"/>
          <w:rtl/>
        </w:rPr>
        <w:t>تتيح هذه التقنيات لمديري المشاريع التركيز على ما يقدمونه بشكل أفضل وصنع القرارات الاستراتيجية، بينما تتولى الأنظمة الذكية مهام التنفيذ الروتينية والإدارية. يمكن للمديرين استغلال طاقاتهم في تحليل البيانات المعقدة، والنظر في الخيارات المستقبلية، والتخطيط للمخاطر المحتملة.</w:t>
      </w:r>
    </w:p>
    <w:p w14:paraId="449FC90D" w14:textId="264434EE" w:rsidR="0094003E" w:rsidRPr="00C56C28" w:rsidRDefault="006F6789" w:rsidP="006F6789">
      <w:pPr>
        <w:rPr>
          <w:rFonts w:ascii="Sakkal Majalla" w:hAnsi="Sakkal Majalla" w:cs="Sakkal Majalla"/>
          <w:sz w:val="28"/>
          <w:szCs w:val="28"/>
          <w:rtl/>
        </w:rPr>
      </w:pPr>
      <w:r w:rsidRPr="006F6789">
        <w:rPr>
          <w:rFonts w:ascii="Sakkal Majalla" w:hAnsi="Sakkal Majalla" w:cs="Sakkal Majalla"/>
          <w:sz w:val="28"/>
          <w:szCs w:val="28"/>
          <w:rtl/>
        </w:rPr>
        <w:t>في عالم الأعمال اليوم، لم يعد الذكاء الاصطناعي والتعلم الآلي مجرد كلمات دلالية أو أدوات تكنولوجية حديثة، بل أصبحا شركاء استراتيجيين يعملون جنبًا إلى جنب مع القادة لتحقيق الأهداف وتحسين الأداء. إنها الثورة القادمة في عالم إدارة المشاريع، والمستقبل هنا والآن.</w:t>
      </w:r>
    </w:p>
    <w:p w14:paraId="4A7FE3BF" w14:textId="46191BFA" w:rsidR="003D652F" w:rsidRDefault="00143703" w:rsidP="00143703">
      <w:pPr>
        <w:pStyle w:val="Heading3"/>
        <w:rPr>
          <w:rtl/>
        </w:rPr>
      </w:pPr>
      <w:bookmarkStart w:id="27" w:name="_Toc172530747"/>
      <w:r>
        <w:rPr>
          <w:rtl/>
        </w:rPr>
        <w:t>الفوائد</w:t>
      </w:r>
      <w:r w:rsidRPr="00143703">
        <w:rPr>
          <w:rtl/>
        </w:rPr>
        <w:t xml:space="preserve"> المرتبطة باستخدام الذكاء الاصطناعي في إدارة المشاريع</w:t>
      </w:r>
      <w:bookmarkEnd w:id="27"/>
    </w:p>
    <w:p w14:paraId="05E48F81" w14:textId="3A19B756"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يشهد مجال إدارة المشاريع تحولاً جذرياً مع دخول تقنيات الذكاء الاصطناعي إلى ميدان العمل. هذا التطور التكنولوجي يحمل معه العديد من الفوائد الواعدة، ولكنه في الوقت نفسه يطرح تحديات جديدة يجب على المؤسسات والمهنيين في هذا المجال مواجهتها. في هذا القسم، سنستعرض بالتفصيل الفوائد والتحديات الرئيسية المرتبطة باستخدام الذكاء الاصطناعي في إدارة المشاريع.</w:t>
      </w:r>
    </w:p>
    <w:p w14:paraId="0E711DE3" w14:textId="46FAC782"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1. تحسين دقة التنبؤات وتقدير المخاطر:</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 xml:space="preserve">يعد أحد أهم مزايا استخدام الذكاء الاصطناعي في إدارة المشاريع هو قدرته على تحليل كميات هائلة من البيانات التاريخية للمشاريع السابقة. من خلال استخدام خوارزميات التعلم الآلي المتطورة، يمكن للذكاء الاصطناعي تحديد الأنماط والعلاقات الخفية في هذه البيانات، مما يؤدي إلى </w:t>
      </w:r>
      <w:r w:rsidRPr="00565445">
        <w:rPr>
          <w:rFonts w:ascii="Sakkal Majalla" w:hAnsi="Sakkal Majalla" w:cs="Sakkal Majalla"/>
          <w:sz w:val="28"/>
          <w:szCs w:val="28"/>
          <w:rtl/>
        </w:rPr>
        <w:lastRenderedPageBreak/>
        <w:t>تحسين دقة التنبؤات المتعلقة بمدة المشروع وتكلفته وجودته. علاوة على ذلك، يمكن لهذه الأنظمة تحديد المخاطر المحتملة بشكل أكثر فعالية، مما يسمح لمدراء المشاريع باتخاذ إجراءات استباقية لتخفيف هذه المخاطر قبل أن تتحول إلى مشكلات فعلية.</w:t>
      </w:r>
    </w:p>
    <w:p w14:paraId="59DA5213" w14:textId="38F5E857"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2. أتمتة المهام الروتينية وتحسين الكفاءة:</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يمكن للذكاء الاصطناعي أتمتة العديد من المهام الروتينية والمتكررة في إدارة المشاريع، مثل إعداد التقارير، وتحديث الجداول الزمنية، وتتبع الميزانيات. هذه الأتمتة لا تؤدي فقط إلى توفير الوقت والجهد، بل تقلل أيضًا من احتمالية الأخطاء البشرية. نتيجة لذلك، يمكن لمدراء المشاريع وأعضاء الفريق التركيز على المهام ذات القيمة المضافة العالية، مثل التخطيط الاستراتيجي وحل المشكلات المعقدة، مما يؤدي إلى زيادة الإنتاجية والكفاءة الكلية للمشروع.</w:t>
      </w:r>
    </w:p>
    <w:p w14:paraId="3164E6D9" w14:textId="2D31E624"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3. تحسين عملية صنع القرار:</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من خلال توفير رؤى قائمة على البيانات وتحليلات متقدمة، يمكن للذكاء الاصطناعي أن يدعم عملية صنع القرار في جميع مراحل المشروع. على سبيل المثال، يمكن لأنظمة الذكاء الاصطناعي تحليل مجموعة واسعة من العوامل - مثل توافر الموارد، والقيود الزمنية، والميزانيات - لاقتراح الجدول الزمني الأمثل للمشروع. كما يمكن لهذه الأنظمة تقديم توصيات بشأن تخصيص الموارد وإدارة المخاطر، مما يساعد مدراء المشاريع على اتخاذ قرارات أكثر استنارة وفعالية.</w:t>
      </w:r>
    </w:p>
    <w:p w14:paraId="639CDE57" w14:textId="7A447295"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4. تعزيز التواصل وإدارة أصحاب المصلحة:</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يمكن لتقنيات معالجة اللغة الطبيعية، وهي أحد فروع الذكاء الاصطناعي، أن تلعب دورًا مهمًا في تحسين التواصل داخل فريق المشروع ومع أصحاب المصلحة الخارجيين. على سبيل المثال، يمكن استخدام هذه التقنيات لتحليل الرسائل والتعليقات من أصحاب المصلحة لتحديد المشاعر والاتجاهات، مما يساعد في توقع وإدارة التوقعات بشكل أفضل. كما يمكن للذكاء الاصطناعي المساعدة في إنشاء تقارير مخصصة وتحديثات تلقائية لمختلف أصحاب المصلحة، مما يضمن أن يكون الجميع على اطلاع دائم بتقدم المشروع.</w:t>
      </w:r>
    </w:p>
    <w:p w14:paraId="3CE46AEE" w14:textId="58287B74" w:rsidR="00143703" w:rsidRDefault="00143703" w:rsidP="00143703">
      <w:pPr>
        <w:pStyle w:val="Heading3"/>
        <w:rPr>
          <w:rtl/>
        </w:rPr>
      </w:pPr>
      <w:bookmarkStart w:id="28" w:name="_Toc172530748"/>
      <w:r>
        <w:rPr>
          <w:rtl/>
        </w:rPr>
        <w:lastRenderedPageBreak/>
        <w:t>ا</w:t>
      </w:r>
      <w:r w:rsidRPr="00143703">
        <w:rPr>
          <w:rtl/>
        </w:rPr>
        <w:t>لتحديات المرتبطة باستخدام الذكاء الاصطناعي في إدارة المشاريع</w:t>
      </w:r>
      <w:bookmarkEnd w:id="28"/>
    </w:p>
    <w:p w14:paraId="07F5697E" w14:textId="7ACD5DBF" w:rsidR="00143703" w:rsidRPr="00143703" w:rsidRDefault="00143703" w:rsidP="00143703">
      <w:pPr>
        <w:rPr>
          <w:rFonts w:ascii="Sakkal Majalla" w:hAnsi="Sakkal Majalla" w:cs="Sakkal Majalla"/>
          <w:sz w:val="28"/>
          <w:szCs w:val="28"/>
          <w:rtl/>
        </w:rPr>
      </w:pPr>
      <w:r w:rsidRPr="00143703">
        <w:rPr>
          <w:rFonts w:ascii="Sakkal Majalla" w:hAnsi="Sakkal Majalla" w:cs="Sakkal Majalla"/>
          <w:sz w:val="28"/>
          <w:szCs w:val="28"/>
          <w:rtl/>
        </w:rPr>
        <w:t>بينما يقدم الذكاء الاصطناعي فوائد كبيرة لمجال إدارة المشاريع، فإنه يأتي أيضًا مع تحديات مهمة يجب معالجتها. يتطلب النجاح في تبني هذه التقنيات نهجًا متوازنًا يستفيد من إمكانيات الذكاء الاصطناعي مع معالجة التحديات المرتبطة به بشكل استباقي.</w:t>
      </w:r>
    </w:p>
    <w:p w14:paraId="5BA8552B" w14:textId="136D5FF2" w:rsidR="00565445" w:rsidRPr="00565445" w:rsidRDefault="00143703" w:rsidP="00143703">
      <w:pPr>
        <w:rPr>
          <w:rFonts w:ascii="Sakkal Majalla" w:hAnsi="Sakkal Majalla" w:cs="Sakkal Majalla"/>
          <w:sz w:val="28"/>
          <w:szCs w:val="28"/>
          <w:rtl/>
        </w:rPr>
      </w:pPr>
      <w:r>
        <w:rPr>
          <w:rFonts w:ascii="Sakkal Majalla" w:hAnsi="Sakkal Majalla" w:cs="Sakkal Majalla" w:hint="cs"/>
          <w:sz w:val="28"/>
          <w:szCs w:val="28"/>
          <w:rtl/>
        </w:rPr>
        <w:t>1</w:t>
      </w:r>
      <w:r w:rsidR="00565445" w:rsidRPr="00565445">
        <w:rPr>
          <w:rFonts w:ascii="Sakkal Majalla" w:hAnsi="Sakkal Majalla" w:cs="Sakkal Majalla"/>
          <w:sz w:val="28"/>
          <w:szCs w:val="28"/>
          <w:rtl/>
        </w:rPr>
        <w:t>. مقاومة التغيير والتكيف التنظيمي:</w:t>
      </w:r>
      <w:r>
        <w:rPr>
          <w:rFonts w:ascii="Sakkal Majalla" w:hAnsi="Sakkal Majalla" w:cs="Sakkal Majalla" w:hint="cs"/>
          <w:sz w:val="28"/>
          <w:szCs w:val="28"/>
          <w:rtl/>
        </w:rPr>
        <w:t xml:space="preserve"> </w:t>
      </w:r>
      <w:r w:rsidR="00565445" w:rsidRPr="00565445">
        <w:rPr>
          <w:rFonts w:ascii="Sakkal Majalla" w:hAnsi="Sakkal Majalla" w:cs="Sakkal Majalla"/>
          <w:sz w:val="28"/>
          <w:szCs w:val="28"/>
          <w:rtl/>
        </w:rPr>
        <w:t>على الرغم من الفوائد الواضحة للذكاء الاصطناعي، فإن تبني هذه التقنيات في إدارة المشاريع قد يواجه مقاومة من بعض الموظفين والمدراء. قد يكون هناك خوف من فقدان الوظائف أو عدم الثقة في قدرة الأنظمة الآلية على اتخاذ قرارات مهمة. لذلك، من الضروري أن تقوم المؤسسات بتنفيذ برامج تدريب وتوعية شاملة لضمان فهم جميع أصحاب المصلحة لفوائد الذكاء الاصطناعي وكيفية العمل معه بفعالية. كما يتطلب الأمر تغييرات في الثقافة التنظيمية والعمليات لدمج الذكاء الاصطناعي بسلاسة في ممارسات إدارة المشاريع الحالية.</w:t>
      </w:r>
    </w:p>
    <w:p w14:paraId="223EB9F1" w14:textId="656AFE10"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2. جودة البيانات وإدارتها:</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تعتمد فعالية أنظمة الذكاء الاصطناعي بشكل كبير على جودة البيانات المستخدمة لتدريبها. في مجال إدارة المشاريع، قد تكون البيانات التاريخية غير مكتملة أو غير دقيقة أو متحيزة، مما قد يؤدي إلى تنبؤات وتوصيات غير دقيقة. لذلك، يجب على المؤسسات الاستثمار في تحسين عمليات جمع البيانات وإدارتها، وضمان وجود آليات للتحقق من صحة البيانات وتنظيفها قبل استخدامها في أنظمة الذكاء الاصطناعي.</w:t>
      </w:r>
    </w:p>
    <w:p w14:paraId="7495A673" w14:textId="7E4AF056"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3. الاعتبارات الأخلاقية والقانونية:</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مع زيادة الاعتماد على الذكاء الاصطناعي في صنع القرار، تبرز مخاوف أخلاقية وقانونية مهمة. على سبيل المثال، كيف يمكن ضمان أن قرارات الذكاء الاصطناعي لا تنطوي على تحيز ضد مجموعات معينة؟ ومن يتحمل المسؤولية في حالة حدوث أخطاء ناتجة عن قرارات الذكاء الاصطناعي؟ تحتاج المؤسسات إلى وضع إطار أخلاقي واضح لاستخدام الذكاء الاصطناعي في إدارة المشاريع، والتأكد من الامتثال للقوانين واللوائح ذات الصلة.</w:t>
      </w:r>
    </w:p>
    <w:p w14:paraId="77E075F6" w14:textId="5CB6BE74"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lastRenderedPageBreak/>
        <w:t>4. الأمن السيبراني وحماية البيانات:</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مع زيادة الاعتماد على الأنظمة الرقمية والذكاء الاصطناعي، تزداد أيضًا مخاطر الهجمات السيبرانية وانتهاكات البيانات. قد تحتوي أنظمة إدارة المشاريع على معلومات حساسة وسرية، لذا فإن حماية هذه البيانات أمر بالغ الأهمية. يجب على المؤسسات الاستثمار في تدابير أمنية قوية وتدريب الموظفين على أفضل ممارسات الأمن السيبراني.</w:t>
      </w:r>
    </w:p>
    <w:p w14:paraId="44AFE732" w14:textId="13973868" w:rsid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5. التكامل مع الأنظمة الحالية:</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قد يكون دمج حلول الذكاء الاصطناعي مع أنظمة إدارة المشاريع الحالية عملية معقدة وباهظة التكلفة. قد تحتاج المؤسسات إلى تحديث بنيتها التحتية التكنولوجية وإعادة تصميم عملياتها لتحقيق الاستفادة القصوى من إمكانيات الذكاء الاصطناعي. هذا يتطلب تخطيطًا دقيقًا واستثمارًا كبيرًا في الموارد والوقت.</w:t>
      </w:r>
    </w:p>
    <w:p w14:paraId="269B1EF1" w14:textId="77777777" w:rsidR="00143703" w:rsidRPr="00143703" w:rsidRDefault="00143703" w:rsidP="00634A30">
      <w:pPr>
        <w:pStyle w:val="Heading3"/>
        <w:rPr>
          <w:rtl/>
        </w:rPr>
      </w:pPr>
      <w:bookmarkStart w:id="29" w:name="_Toc172530749"/>
      <w:r w:rsidRPr="00143703">
        <w:rPr>
          <w:rtl/>
        </w:rPr>
        <w:t>أثر الذكاء الاصطناعي على إدارة المشاريع</w:t>
      </w:r>
      <w:bookmarkEnd w:id="29"/>
    </w:p>
    <w:p w14:paraId="72C30D93" w14:textId="6250FDA0" w:rsidR="00143703" w:rsidRPr="00143703" w:rsidRDefault="00143703" w:rsidP="00143703">
      <w:pPr>
        <w:rPr>
          <w:rFonts w:ascii="Sakkal Majalla" w:hAnsi="Sakkal Majalla" w:cs="Sakkal Majalla"/>
          <w:sz w:val="28"/>
          <w:szCs w:val="28"/>
          <w:rtl/>
        </w:rPr>
      </w:pPr>
      <w:r w:rsidRPr="00143703">
        <w:rPr>
          <w:rFonts w:ascii="Sakkal Majalla" w:hAnsi="Sakkal Majalla" w:cs="Sakkal Majalla"/>
          <w:sz w:val="28"/>
          <w:szCs w:val="28"/>
          <w:rtl/>
        </w:rPr>
        <w:t>يلعب الذكاء الاصطناعي دورًا محوريًا في تحويل مشهد إدارة المشاريع، مما يؤدي إلى تحسينات كبيرة في الكفاءة والفعال</w:t>
      </w:r>
      <w:r w:rsidR="00634A30">
        <w:rPr>
          <w:rFonts w:ascii="Sakkal Majalla" w:hAnsi="Sakkal Majalla" w:cs="Sakkal Majalla"/>
          <w:sz w:val="28"/>
          <w:szCs w:val="28"/>
          <w:rtl/>
        </w:rPr>
        <w:t xml:space="preserve">ية والدقة. فيما يلي نظرة </w:t>
      </w:r>
      <w:r w:rsidRPr="00143703">
        <w:rPr>
          <w:rFonts w:ascii="Sakkal Majalla" w:hAnsi="Sakkal Majalla" w:cs="Sakkal Majalla"/>
          <w:sz w:val="28"/>
          <w:szCs w:val="28"/>
          <w:rtl/>
        </w:rPr>
        <w:t>على الآثار الرئيسية للذكاء الاصطناعي على إدارة المشاريع</w:t>
      </w:r>
      <w:r w:rsidR="00634A30">
        <w:rPr>
          <w:rFonts w:ascii="Sakkal Majalla" w:hAnsi="Sakkal Majalla" w:cs="Sakkal Majalla" w:hint="cs"/>
          <w:sz w:val="28"/>
          <w:szCs w:val="28"/>
          <w:rtl/>
        </w:rPr>
        <w:t xml:space="preserve"> (الحاج، 2020)</w:t>
      </w:r>
      <w:r w:rsidRPr="00143703">
        <w:rPr>
          <w:rFonts w:ascii="Sakkal Majalla" w:hAnsi="Sakkal Majalla" w:cs="Sakkal Majalla"/>
          <w:sz w:val="28"/>
          <w:szCs w:val="28"/>
          <w:rtl/>
        </w:rPr>
        <w:t>:</w:t>
      </w:r>
    </w:p>
    <w:p w14:paraId="23DA237F" w14:textId="25A322A1"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1. تحسين الوصول إلى المعلومات وتحليلها:</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يمكّن الذكاء الاصطناعي المديرين من الوصول السريع والسهل إلى البيانات الحيوية المتعلقة بجميع جوانب المشروع. من خلال تحليل كميات هائلة من البيانات في وقت قصير، يوفر الذكاء الاصطناعي رؤى قيمة تساعد في تسريع عملية صنع القرار وتحسين جودة التنفيذ.</w:t>
      </w:r>
    </w:p>
    <w:p w14:paraId="2580D037" w14:textId="11B1E13D"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2. تعزيز عملية صنع القرار:</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بفضل قدرته على معالجة وتحليل البيانات بدقة، يساعد الذكاء الاصطناعي في اتخاذ قرارات أكثر موضوعية ورشدًا. يمكن للمديرين الاعتماد على توصيات مدعومة بالبيانات، مما يقلل من احتمالية الأخطاء البشرية ويزيد من فرص نجاح المشروع.</w:t>
      </w:r>
    </w:p>
    <w:p w14:paraId="1B5A7B6F" w14:textId="46570B94"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3. تحسين التواصل والتعاون:</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يسهل الذكاء الاصطناعي التواصل السلس بين مختلف أقسام المشروع، مما يؤدي إلى تدفق أسرع للمعلومات وتعاون أفضل. يمكن للأنظمة الذكية أتمتة العديد من عمليات التواصل الروتينية، مما يتيح للفرق التركيز على المهام ذات القيمة العالية.</w:t>
      </w:r>
    </w:p>
    <w:p w14:paraId="1E18514D" w14:textId="0D2E816F"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lastRenderedPageBreak/>
        <w:t>4. الحد من الفساد والبيروقراطية:</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من خلال أتمتة العمليات الإدارية وتنفيذ أنظمة الإدارة الإلكترونية، يساعد الذكاء الاصطناعي في تقليل فرص الفساد والحد من البيروقراطية. هذا يؤدي إلى زيادة الشفافية وتحسين الكفاءة الإدارية بشكل كبير.</w:t>
      </w:r>
    </w:p>
    <w:p w14:paraId="501DE2E8" w14:textId="4DB6C5BB"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5. تعزيز الإدارة عن بعد:</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يتيح الذكاء الاصطناعي إمكانية الإدارة الفعالة للمشاريع عن بعد، حيث يمكن للإدارة المركزية التواصل بسهولة مع الفروع المختلفة وتبادل المعلومات والتقارير في الوقت الفعلي. هذا يزيد من مرونة العمل ويقلل من الحاجة إلى التواجد الفعلي في موقع واحد.</w:t>
      </w:r>
    </w:p>
    <w:p w14:paraId="1F6C20D6" w14:textId="6D7D812C"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6. تحسين التخطيط الاستراتيجي:</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يعزز الذكاء الاصطناعي قدرة الإدارة على التخطيط الاستراتيجي من خلال توفير تحليلات متقدمة وتوقعات دقيقة. يمكن للمديرين استخدام هذه المعلومات لوضع خطط أكثر فعالية وتكيفًا مع التغيرات في بيئة المشروع.</w:t>
      </w:r>
    </w:p>
    <w:p w14:paraId="607573EC" w14:textId="65404CAC"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7. إدارة المخاطر بشكل استباقي:</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يمكن للذكاء الاصطناعي تحليل البيانات التاريخية والحالية لتحديد المخاطر المحتملة قبل حدوثها. هذا يمكّن مديري المشاريع من اتخاذ إجراءات وقائية واستباقية، مما يقلل من احتمالية فشل المشروع.</w:t>
      </w:r>
    </w:p>
    <w:p w14:paraId="0BF52DD3" w14:textId="784AA60B"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8. تحسين إدارة الموارد:</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يساعد الذكاء الاصطناعي في تحسين تخصيص الموارد من خلال تحليل أنماط استخدام الموارد وتوقع الاحتياجات المستقبلية. هذا يؤدي إلى استخدام أكثر كفاءة للموارد المتاحة وتقليل الهدر.</w:t>
      </w:r>
    </w:p>
    <w:p w14:paraId="06618A8E" w14:textId="0F0B7205" w:rsidR="00143703" w:rsidRDefault="00143703" w:rsidP="00143703">
      <w:pPr>
        <w:rPr>
          <w:rFonts w:ascii="Sakkal Majalla" w:hAnsi="Sakkal Majalla" w:cs="Sakkal Majalla"/>
          <w:sz w:val="28"/>
          <w:szCs w:val="28"/>
          <w:rtl/>
        </w:rPr>
      </w:pPr>
      <w:r w:rsidRPr="00143703">
        <w:rPr>
          <w:rFonts w:ascii="Sakkal Majalla" w:hAnsi="Sakkal Majalla" w:cs="Sakkal Majalla"/>
          <w:sz w:val="28"/>
          <w:szCs w:val="28"/>
          <w:rtl/>
        </w:rPr>
        <w:t>يمكن القول إن الذكاء الاصطناعي يحدث ثورة في مجال إدارة المشاريع، مما يؤدي إلى تحسينات كبيرة في الكفاءة والدقة والفعالية. ومع ذلك، من المهم أن نتذكر أن الذكاء الاصطناعي هو أداة لتعزيز قدرات البشر وليس لاستبدالهم. يجب على مديري المشاريع تطوير مهاراتهم للاستفادة القصوى من هذه التقنيات مع الحفاظ على العنصر البشري الحاسم في إدارة المشاريع.</w:t>
      </w:r>
    </w:p>
    <w:p w14:paraId="4521E7EF" w14:textId="47A083DB" w:rsidR="00A97965" w:rsidRDefault="00A97965" w:rsidP="00143703">
      <w:pPr>
        <w:rPr>
          <w:rFonts w:ascii="Sakkal Majalla" w:hAnsi="Sakkal Majalla" w:cs="Sakkal Majalla"/>
          <w:sz w:val="28"/>
          <w:szCs w:val="28"/>
          <w:rtl/>
        </w:rPr>
      </w:pPr>
    </w:p>
    <w:p w14:paraId="73EF3090" w14:textId="77777777" w:rsidR="00A97965" w:rsidRDefault="00A97965" w:rsidP="00143703">
      <w:pPr>
        <w:rPr>
          <w:rFonts w:ascii="Sakkal Majalla" w:hAnsi="Sakkal Majalla" w:cs="Sakkal Majalla"/>
          <w:sz w:val="28"/>
          <w:szCs w:val="28"/>
          <w:rtl/>
        </w:rPr>
      </w:pPr>
    </w:p>
    <w:p w14:paraId="76D5CF88" w14:textId="1BD439D4" w:rsidR="00634A30" w:rsidRDefault="00634A30" w:rsidP="002C69BD">
      <w:pPr>
        <w:pStyle w:val="Heading2"/>
        <w:rPr>
          <w:rtl/>
        </w:rPr>
      </w:pPr>
      <w:bookmarkStart w:id="30" w:name="_Toc172530750"/>
      <w:r w:rsidRPr="00634A30">
        <w:rPr>
          <w:rtl/>
        </w:rPr>
        <w:lastRenderedPageBreak/>
        <w:t>الدراسات السابقة</w:t>
      </w:r>
      <w:bookmarkEnd w:id="30"/>
      <w:r w:rsidRPr="00634A30">
        <w:rPr>
          <w:rtl/>
        </w:rPr>
        <w:t xml:space="preserve"> </w:t>
      </w:r>
    </w:p>
    <w:p w14:paraId="37BB398E" w14:textId="77777777" w:rsidR="00A97965" w:rsidRPr="00A97965" w:rsidRDefault="00A97965" w:rsidP="00A97965">
      <w:pPr>
        <w:rPr>
          <w:rtl/>
        </w:rPr>
      </w:pPr>
    </w:p>
    <w:p w14:paraId="77EFC708"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hint="cs"/>
          <w:b/>
          <w:bCs/>
          <w:sz w:val="28"/>
          <w:szCs w:val="28"/>
          <w:rtl/>
          <w:lang w:val="en-US" w:eastAsia="en-US" w:bidi="ar-SY"/>
        </w:rPr>
        <w:t>دراسة الهادي (2021) بعنوان:"</w:t>
      </w:r>
      <w:r w:rsidRPr="00224590">
        <w:rPr>
          <w:rFonts w:ascii="Sakkal Majalla" w:eastAsia="Calibri" w:hAnsi="Sakkal Majalla" w:cs="Sakkal Majalla"/>
          <w:b/>
          <w:bCs/>
          <w:sz w:val="22"/>
          <w:szCs w:val="22"/>
          <w:rtl/>
          <w:lang w:val="en-US" w:eastAsia="en-US"/>
        </w:rPr>
        <w:t xml:space="preserve"> </w:t>
      </w:r>
      <w:r w:rsidRPr="00224590">
        <w:rPr>
          <w:rFonts w:ascii="Sakkal Majalla" w:eastAsia="Calibri" w:hAnsi="Sakkal Majalla" w:cs="Sakkal Majalla"/>
          <w:b/>
          <w:bCs/>
          <w:sz w:val="28"/>
          <w:szCs w:val="28"/>
          <w:rtl/>
          <w:lang w:val="en-US" w:eastAsia="en-US" w:bidi="ar-SY"/>
        </w:rPr>
        <w:t xml:space="preserve">تأثير </w:t>
      </w:r>
      <w:r w:rsidRPr="00224590">
        <w:rPr>
          <w:rFonts w:ascii="Sakkal Majalla" w:eastAsia="Calibri" w:hAnsi="Sakkal Majalla" w:cs="Sakkal Majalla" w:hint="cs"/>
          <w:b/>
          <w:bCs/>
          <w:sz w:val="28"/>
          <w:szCs w:val="28"/>
          <w:rtl/>
          <w:lang w:val="en-US" w:eastAsia="en-US" w:bidi="ar-SY"/>
        </w:rPr>
        <w:t>الذكاء</w:t>
      </w:r>
      <w:r w:rsidRPr="00224590">
        <w:rPr>
          <w:rFonts w:ascii="Sakkal Majalla" w:eastAsia="Calibri" w:hAnsi="Sakkal Majalla" w:cs="Sakkal Majalla"/>
          <w:b/>
          <w:bCs/>
          <w:sz w:val="28"/>
          <w:szCs w:val="28"/>
          <w:rtl/>
          <w:lang w:val="en-US" w:eastAsia="en-US" w:bidi="ar-SY"/>
        </w:rPr>
        <w:t xml:space="preserve"> الاصطناعي وآثاره </w:t>
      </w:r>
      <w:r w:rsidRPr="00224590">
        <w:rPr>
          <w:rFonts w:ascii="Sakkal Majalla" w:eastAsia="Calibri" w:hAnsi="Sakkal Majalla" w:cs="Sakkal Majalla" w:hint="cs"/>
          <w:b/>
          <w:bCs/>
          <w:sz w:val="28"/>
          <w:szCs w:val="28"/>
          <w:rtl/>
          <w:lang w:val="en-US" w:eastAsia="en-US" w:bidi="ar-SY"/>
        </w:rPr>
        <w:t>على</w:t>
      </w:r>
      <w:r w:rsidRPr="00224590">
        <w:rPr>
          <w:rFonts w:ascii="Sakkal Majalla" w:eastAsia="Calibri" w:hAnsi="Sakkal Majalla" w:cs="Sakkal Majalla"/>
          <w:b/>
          <w:bCs/>
          <w:sz w:val="28"/>
          <w:szCs w:val="28"/>
          <w:rtl/>
          <w:lang w:val="en-US" w:eastAsia="en-US" w:bidi="ar-SY"/>
        </w:rPr>
        <w:t xml:space="preserve"> العمل والوظائف</w:t>
      </w:r>
      <w:r w:rsidRPr="00224590">
        <w:rPr>
          <w:rFonts w:ascii="Sakkal Majalla" w:eastAsia="Calibri" w:hAnsi="Sakkal Majalla" w:cs="Sakkal Majalla" w:hint="cs"/>
          <w:b/>
          <w:bCs/>
          <w:sz w:val="28"/>
          <w:szCs w:val="28"/>
          <w:rtl/>
          <w:lang w:val="en-US" w:eastAsia="en-US" w:bidi="ar-SY"/>
        </w:rPr>
        <w:t>"</w:t>
      </w:r>
    </w:p>
    <w:p w14:paraId="44B36CE0"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تحليل تأثير تكنولوجيا الذكاء الاصطناعي على مستقبل العمل والوظائف، مع التركيز على الفوائد والتحديات المرتبطة بهذا التطور التكنولوجي. اتبعت الدراسة منهجًا تحليليًا مقارنًا، حيث قامت بمراجعة وتحليل مجموعة واسعة من الدراسات والتوقعات المتعلقة بتأثير الذكاء الاصطناعي على سوق العمل</w:t>
      </w:r>
      <w:r w:rsidRPr="00224590">
        <w:rPr>
          <w:rFonts w:ascii="Sakkal Majalla" w:eastAsia="Calibri" w:hAnsi="Sakkal Majalla" w:cs="Sakkal Majalla" w:hint="cs"/>
          <w:sz w:val="28"/>
          <w:szCs w:val="28"/>
          <w:rtl/>
          <w:lang w:val="en-US" w:eastAsia="en-US" w:bidi="ar-SY"/>
        </w:rPr>
        <w:t xml:space="preserve">. </w:t>
      </w:r>
      <w:r w:rsidRPr="00224590">
        <w:rPr>
          <w:rFonts w:ascii="Sakkal Majalla" w:eastAsia="Calibri" w:hAnsi="Sakkal Majalla" w:cs="Sakkal Majalla"/>
          <w:sz w:val="28"/>
          <w:szCs w:val="28"/>
          <w:rtl/>
          <w:lang w:val="en-US" w:eastAsia="en-US" w:bidi="ar-SY"/>
        </w:rPr>
        <w:t>توصلت الدراسة إلى عدة نتائج مهمة، منها أن الذكاء الاصطناعي سيكون له تأثير تحويلي على العمل والمهن، مع احتمال فقدان بعض الوظائف وظهور وظائف جديدة. كما أظهرت الدراسة أن التأثير سيكون متفاوتًا بين مختلف فئات العمال، مع تأثر العمال ذوي الدخل المنخفض بشكل أكبر. بالإضافة إلى ذلك، أشارت النتائج إلى أن تكنولوجيا الذكاء الاصطناعي ستساهم في زيادة الإنتاجية وتحسين جودة المنتجات والخدمات، وتمكين نماذج أعمال جديدة</w:t>
      </w:r>
      <w:r w:rsidRPr="00224590">
        <w:rPr>
          <w:rFonts w:ascii="Sakkal Majalla" w:eastAsia="Calibri" w:hAnsi="Sakkal Majalla" w:cs="Sakkal Majalla" w:hint="cs"/>
          <w:sz w:val="28"/>
          <w:szCs w:val="28"/>
          <w:rtl/>
          <w:lang w:val="en-US" w:eastAsia="en-US" w:bidi="ar-SY"/>
        </w:rPr>
        <w:t xml:space="preserve">. </w:t>
      </w:r>
      <w:r w:rsidRPr="00224590">
        <w:rPr>
          <w:rFonts w:ascii="Sakkal Majalla" w:eastAsia="Calibri" w:hAnsi="Sakkal Majalla" w:cs="Sakkal Majalla"/>
          <w:sz w:val="28"/>
          <w:szCs w:val="28"/>
          <w:rtl/>
          <w:lang w:val="en-US" w:eastAsia="en-US" w:bidi="ar-SY"/>
        </w:rPr>
        <w:t xml:space="preserve">أوصت الدراسة بضرورة وضع سياسات وإجراءات لضمان توزيع فوائد الذكاء الاصطناعي بشكل عادل عبر المجتمع، والتركيز على إعادة تأهيل وتدريب العمال المتأثرين. كما اقترحت الدراسة إجراء المزيد من البحوث لفهم التأثيرات طويلة المدى للذكاء الاصطناعي على سوق العمل وتطوير استراتيجيات للتكيف مع هذه التغييرات. وأكدت على أهمية تعزيز التعاون بين البشر والذكاء الاصطناعي في مجال إدارة المشاريع، وتحسين إدارة الموارد باستخدام الخوارزميات </w:t>
      </w:r>
      <w:r w:rsidRPr="00224590">
        <w:rPr>
          <w:rFonts w:ascii="Sakkal Majalla" w:eastAsia="Calibri" w:hAnsi="Sakkal Majalla" w:cs="Sakkal Majalla" w:hint="cs"/>
          <w:sz w:val="28"/>
          <w:szCs w:val="28"/>
          <w:rtl/>
          <w:lang w:val="en-US" w:eastAsia="en-US" w:bidi="ar-SY"/>
        </w:rPr>
        <w:t>الذكية. في</w:t>
      </w:r>
      <w:r w:rsidRPr="00224590">
        <w:rPr>
          <w:rFonts w:ascii="Sakkal Majalla" w:eastAsia="Calibri" w:hAnsi="Sakkal Majalla" w:cs="Sakkal Majalla"/>
          <w:sz w:val="28"/>
          <w:szCs w:val="28"/>
          <w:rtl/>
          <w:lang w:val="en-US" w:eastAsia="en-US" w:bidi="ar-SY"/>
        </w:rPr>
        <w:t xml:space="preserve"> الختام، أشارت الدراسة إلى أن الذكاء الاصطناعي سيجد تطبيقات عبر وظائف مختلفة في إدارة المشاريع، مما سيؤدي إلى نهج أكثر شمولية وفعالية في إدارة الأعمال والمشاريع المستقبلية</w:t>
      </w:r>
      <w:r w:rsidRPr="00224590">
        <w:rPr>
          <w:rFonts w:ascii="Sakkal Majalla" w:eastAsia="Calibri" w:hAnsi="Sakkal Majalla" w:cs="Sakkal Majalla" w:hint="cs"/>
          <w:sz w:val="28"/>
          <w:szCs w:val="28"/>
          <w:rtl/>
          <w:lang w:val="en-US" w:eastAsia="en-US" w:bidi="ar-SY"/>
        </w:rPr>
        <w:t>.</w:t>
      </w:r>
    </w:p>
    <w:p w14:paraId="3264A7AA" w14:textId="51308B5C" w:rsidR="00634A30" w:rsidRDefault="00634A30" w:rsidP="00634A30">
      <w:pPr>
        <w:spacing w:after="200"/>
        <w:ind w:firstLine="0"/>
        <w:rPr>
          <w:rFonts w:ascii="Sakkal Majalla" w:eastAsia="Calibri" w:hAnsi="Sakkal Majalla" w:cs="Sakkal Majalla"/>
          <w:b/>
          <w:bCs/>
          <w:sz w:val="28"/>
          <w:szCs w:val="28"/>
          <w:rtl/>
          <w:lang w:val="en-US" w:eastAsia="en-US" w:bidi="ar-SY"/>
        </w:rPr>
      </w:pPr>
    </w:p>
    <w:p w14:paraId="4E5F361E" w14:textId="77777777" w:rsidR="00A97965" w:rsidRPr="00224590" w:rsidRDefault="00A97965" w:rsidP="00634A30">
      <w:pPr>
        <w:spacing w:after="200"/>
        <w:ind w:firstLine="0"/>
        <w:rPr>
          <w:rFonts w:ascii="Sakkal Majalla" w:eastAsia="Calibri" w:hAnsi="Sakkal Majalla" w:cs="Sakkal Majalla"/>
          <w:b/>
          <w:bCs/>
          <w:sz w:val="28"/>
          <w:szCs w:val="28"/>
          <w:rtl/>
          <w:lang w:val="en-US" w:eastAsia="en-US" w:bidi="ar-SY"/>
        </w:rPr>
      </w:pPr>
    </w:p>
    <w:p w14:paraId="6EE658E3"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rtl/>
          <w:lang w:val="en-US" w:eastAsia="en-US" w:bidi="ar-SY"/>
        </w:rPr>
        <w:lastRenderedPageBreak/>
        <w:t>دراسة عطية وآل علي</w:t>
      </w:r>
      <w:r w:rsidRPr="00224590">
        <w:rPr>
          <w:rFonts w:ascii="Sakkal Majalla" w:eastAsia="Calibri" w:hAnsi="Sakkal Majalla" w:cs="Sakkal Majalla"/>
          <w:b/>
          <w:bCs/>
          <w:sz w:val="28"/>
          <w:szCs w:val="28"/>
          <w:lang w:val="en-US" w:eastAsia="en-US" w:bidi="ar-SY"/>
        </w:rPr>
        <w:t xml:space="preserve">(2022) </w:t>
      </w:r>
      <w:r w:rsidRPr="00224590">
        <w:rPr>
          <w:rFonts w:ascii="Sakkal Majalla" w:eastAsia="Calibri" w:hAnsi="Sakkal Majalla" w:cs="Sakkal Majalla"/>
          <w:b/>
          <w:bCs/>
          <w:sz w:val="28"/>
          <w:szCs w:val="28"/>
          <w:rtl/>
          <w:lang w:val="en-US" w:eastAsia="en-US" w:bidi="ar-SY"/>
        </w:rPr>
        <w:t xml:space="preserve"> بعنوان:"</w:t>
      </w:r>
      <w:r w:rsidRPr="00224590">
        <w:rPr>
          <w:rFonts w:ascii="Sakkal Majalla" w:eastAsia="Calibri" w:hAnsi="Sakkal Majalla" w:cs="Sakkal Majalla"/>
          <w:b/>
          <w:bCs/>
          <w:sz w:val="28"/>
          <w:szCs w:val="28"/>
          <w:rtl/>
          <w:lang w:val="en-US" w:eastAsia="en-US"/>
        </w:rPr>
        <w:t xml:space="preserve"> </w:t>
      </w:r>
      <w:r w:rsidRPr="00224590">
        <w:rPr>
          <w:rFonts w:ascii="Sakkal Majalla" w:eastAsia="Calibri" w:hAnsi="Sakkal Majalla" w:cs="Sakkal Majalla"/>
          <w:b/>
          <w:bCs/>
          <w:sz w:val="28"/>
          <w:szCs w:val="28"/>
          <w:rtl/>
          <w:lang w:val="en-US" w:eastAsia="en-US" w:bidi="ar-SY"/>
        </w:rPr>
        <w:t>أثر استخدام التكنولوجيا الحديثة والذكاء الاصطناعي على إدارة المشاريع"</w:t>
      </w:r>
    </w:p>
    <w:p w14:paraId="15ECFFD1"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تسليط الضوء على مفهومي تكنولوجيا المعلومات والذكاء الاصطناعي، وتوضيح مفهوم إدارة المشاريع، مع التركيز على تأثير استخدام التقنيات الحديثة والذكاء الاصطناعي في مجال إدارة المشاريع. اتبعت الدراسة منهجًا وصفيًا تحليليًا، حيث قام الباحثون بجمع المعلومات وتحليلها لاستخلاص النتائج. توصلت الدراسة إلى عدة نتائج هامة، منها انتشار تقنيات وتطبيقات التكنولوجيا الحديثة والذكاء الاصطناعي في معظم المشاريع ضمن سوق الأعمال، مما يجعل استخدامها ضرورة للتفوق على المنافسين. كما أظهرت الدراسة أن حجم المعلومات الهائل في سوق الأعمال العالمي جعل من الصعب التعامل معها دون الاعتماد على الذكاء الاصطناعي والتقنيات الحديثة لجمع وتصفية المعلومات واختيار الأنسب منها للمشروع. بالإضافة إلى ذلك، أكدت الدراسة على مساهمة التكنولوجيا الحديثة في تقليل وقت إنجاز الأعمال وزيادة دقتها مع خفض التكاليف وتحقيق أفضل النتائج. وبناءً على هذه النتائج، أوصت الدراسة بضرورة تبني الشركات والمؤسسات للتكنولوجيا الحديثة والذكاء الاصطناعي في إدارة مشاريعها لتحقيق ميزة تنافسية في السوق. كما اقترحت الدراسة تدريب الكوادر البشرية على استخدام هذه التقنيات لتحقيق أقصى استفادة منها في مجال إدارة المشاريع</w:t>
      </w:r>
      <w:r w:rsidRPr="00224590">
        <w:rPr>
          <w:rFonts w:ascii="Sakkal Majalla" w:eastAsia="Calibri" w:hAnsi="Sakkal Majalla" w:cs="Sakkal Majalla" w:hint="cs"/>
          <w:sz w:val="28"/>
          <w:szCs w:val="28"/>
          <w:rtl/>
          <w:lang w:val="en-US" w:eastAsia="en-US" w:bidi="ar-SY"/>
        </w:rPr>
        <w:t>.</w:t>
      </w:r>
    </w:p>
    <w:p w14:paraId="401EB870"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p>
    <w:p w14:paraId="75966D69"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b/>
          <w:bCs/>
          <w:sz w:val="28"/>
          <w:szCs w:val="28"/>
          <w:rtl/>
          <w:lang w:val="en-US" w:eastAsia="en-US" w:bidi="ar-SY"/>
        </w:rPr>
        <w:t>دراسة الغامدي وآل ضرمان (2022) بعنوان:"</w:t>
      </w:r>
      <w:r w:rsidRPr="00224590">
        <w:rPr>
          <w:rFonts w:ascii="Sakkal Majalla" w:eastAsia="Calibri" w:hAnsi="Sakkal Majalla" w:cs="Sakkal Majalla"/>
          <w:b/>
          <w:bCs/>
          <w:sz w:val="28"/>
          <w:szCs w:val="28"/>
          <w:rtl/>
          <w:lang w:val="en-US" w:eastAsia="en-US"/>
        </w:rPr>
        <w:t xml:space="preserve"> </w:t>
      </w:r>
      <w:r w:rsidRPr="00224590">
        <w:rPr>
          <w:rFonts w:ascii="Sakkal Majalla" w:eastAsia="Calibri" w:hAnsi="Sakkal Majalla" w:cs="Sakkal Majalla"/>
          <w:b/>
          <w:bCs/>
          <w:sz w:val="28"/>
          <w:szCs w:val="28"/>
          <w:rtl/>
          <w:lang w:val="en-US" w:eastAsia="en-US" w:bidi="ar-SY"/>
        </w:rPr>
        <w:t>عمليات إدارة المعرفة القائمة على الذكاء الاصطناعي في المشاريع الإنشائية: دراسة تطبيقية في المملكة العربية السعودية"</w:t>
      </w:r>
    </w:p>
    <w:p w14:paraId="26F05559"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 xml:space="preserve">هدفت هذه الدراسة إلى استكشاف وتحليل تطبيق عمليات إدارة المعرفة في المشاريع الإنشائية باستخدام برمجيات الذكاء الاصطناعي من منظور المقاولين في المملكة العربية السعودية. اعتمدت الدراسة على منهج وصفي تحليلي، حيث قام الباحثون بجمع البيانات وتحليلها لاستخلاص النتائج والتوصيات. تمحورت مشكلة </w:t>
      </w:r>
      <w:r w:rsidRPr="00224590">
        <w:rPr>
          <w:rFonts w:ascii="Sakkal Majalla" w:eastAsia="Calibri" w:hAnsi="Sakkal Majalla" w:cs="Sakkal Majalla"/>
          <w:sz w:val="28"/>
          <w:szCs w:val="28"/>
          <w:rtl/>
          <w:lang w:val="en-US" w:eastAsia="en-US" w:bidi="ar-SY"/>
        </w:rPr>
        <w:lastRenderedPageBreak/>
        <w:t>الدراسة حول تقييم تأثير عمليات إدارة المعرفة المعتمدة على برمجيات الذكاء الاصطناعي في المشاريع الإنشائية من وجهة نظر المقاولين السعوديين. توصلت الدراسة إلى نتائج هامة، أبرزها وجود أثر ذي دلالة إحصائية لتطبيق عمليات إدارة المعرفة، وخاصة مشاركة المعرفة وتطبيقها، باستخدام برمجيات الذكاء الاصطناعي على الاستثمارات الإنشائية. كما كشفت الدراسة عن وجود علاقة ارتباط قوية بين عمليات إدارة المعرفة المدعومة بالذكاء الاصطناعي والمشاريع الإنشائية. بناءً على هذه النتائج، أوصى الباحثون بتعزيز اعتماد تطبيقات إدارة المعرفة القائمة على الذكاء الاصطناعي كحل فعال لمشكلة تأخر إنجاز المشاريع الإنشائية في المملكة العربية السعودية. كما شددت الدراسة على ضرورة إيلاء اهتمام خاص بالجانب المالي للمشاريع، والسعي لتحسين كفاءتها من خلال تعزيز مشاركة وتطبيق المعرفة، باعتبارها الركيزة الأساسية لعمليات إدارة المعرفة. ويمكن استنتاج أن الدراسة قدمت رؤية شاملة حول أهمية دمج تقنيات الذكاء الاصطناعي في إدارة المعرفة للمشاريع الإنشائية، مما يفتح آفاقًا جديدة لتحسين أداء القطاع الإنشائي في المملكة العربية السعودية.</w:t>
      </w:r>
    </w:p>
    <w:p w14:paraId="6D070914" w14:textId="77777777" w:rsidR="00634A30" w:rsidRPr="00224590" w:rsidRDefault="00634A30" w:rsidP="00634A30">
      <w:pPr>
        <w:spacing w:after="200"/>
        <w:ind w:firstLine="0"/>
        <w:rPr>
          <w:rFonts w:ascii="Sakkal Majalla" w:eastAsia="Calibri" w:hAnsi="Sakkal Majalla" w:cs="Sakkal Majalla"/>
          <w:sz w:val="28"/>
          <w:szCs w:val="28"/>
          <w:lang w:val="en-US" w:eastAsia="en-US" w:bidi="ar-SY"/>
        </w:rPr>
      </w:pPr>
    </w:p>
    <w:p w14:paraId="41F424A0"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hint="cs"/>
          <w:b/>
          <w:bCs/>
          <w:sz w:val="28"/>
          <w:szCs w:val="28"/>
          <w:rtl/>
          <w:lang w:val="en-US" w:eastAsia="en-US" w:bidi="ar-SY"/>
        </w:rPr>
        <w:t>دراسة الشهري وآخرون (2023) بعنوان:"</w:t>
      </w:r>
      <w:r w:rsidRPr="00224590">
        <w:rPr>
          <w:rFonts w:ascii="Sakkal Majalla" w:eastAsia="Calibri" w:hAnsi="Sakkal Majalla" w:cs="Sakkal Majalla"/>
          <w:b/>
          <w:bCs/>
          <w:sz w:val="22"/>
          <w:szCs w:val="22"/>
          <w:rtl/>
          <w:lang w:val="en-US" w:eastAsia="en-US"/>
        </w:rPr>
        <w:t xml:space="preserve"> </w:t>
      </w:r>
      <w:r w:rsidRPr="00224590">
        <w:rPr>
          <w:rFonts w:ascii="Sakkal Majalla" w:eastAsia="Calibri" w:hAnsi="Sakkal Majalla" w:cs="Sakkal Majalla"/>
          <w:b/>
          <w:bCs/>
          <w:sz w:val="28"/>
          <w:szCs w:val="28"/>
          <w:rtl/>
          <w:lang w:val="en-US" w:eastAsia="en-US" w:bidi="ar-SY"/>
        </w:rPr>
        <w:t>واقع الذكاء الاصطناعي على إدارة المشاريع في القطاع الحكومي بالمملكة العربية السعودية</w:t>
      </w:r>
      <w:r w:rsidRPr="00224590">
        <w:rPr>
          <w:rFonts w:ascii="Sakkal Majalla" w:eastAsia="Calibri" w:hAnsi="Sakkal Majalla" w:cs="Sakkal Majalla" w:hint="cs"/>
          <w:b/>
          <w:bCs/>
          <w:sz w:val="28"/>
          <w:szCs w:val="28"/>
          <w:rtl/>
          <w:lang w:val="en-US" w:eastAsia="en-US" w:bidi="ar-SY"/>
        </w:rPr>
        <w:t>"</w:t>
      </w:r>
    </w:p>
    <w:p w14:paraId="4E2DD861"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 xml:space="preserve">هدفت هذه الدراسة إلى استكشاف واقع استخدام الذكاء الاصطناعي في إدارة المشاريع بالقطاع الحكومي في المملكة العربية السعودية. اتبعت الدراسة المنهج الوصفي التحليلي، حيث استخدمت الاستبانة كأداة لجمع البيانات من عينة طبقية قصدية شملت 281 من العاملين في إدارات المشاريع بالقطاعات الحكومية السعودية. توصلت الدراسة إلى عدة نتائج مهمة، حيث أظهرت وجود مستوى مرتفع من إدراك العاملين لأهمية الذكاء الاصطناعي في مراحل إدارة المشاريع، مع تأكيدهم على المساهمة المرتفعة للذكاء الاصطناعي في تحسين إدارة المشاريع. كما كشفت الدراسة عن وجود متطلبات إدارية وفنية لتبسيط استخدام الذكاء الاصطناعي في القطاع الحكومي، مع الإشارة إلى بعض المعوقات مثل ارتفاع أسعار التقنيات الحديثة واختلاف آليات العمل الإداري بين </w:t>
      </w:r>
      <w:r w:rsidRPr="00224590">
        <w:rPr>
          <w:rFonts w:ascii="Sakkal Majalla" w:eastAsia="Calibri" w:hAnsi="Sakkal Majalla" w:cs="Sakkal Majalla"/>
          <w:sz w:val="28"/>
          <w:szCs w:val="28"/>
          <w:rtl/>
          <w:lang w:val="en-US" w:eastAsia="en-US" w:bidi="ar-SY"/>
        </w:rPr>
        <w:lastRenderedPageBreak/>
        <w:t>الوحدات الحكومية. أظهرت النتائج أيضًا عدم وجود فروق ذات دلالة إحصائية بين آراء الموظفين حول أهمية ومتطلبات ومعوقات استخدام الذكاء الاصطناعي تعزى لمتغير الجنس، بينما وجدت علاقة ذات دلالة إحصائية مرتبطة بمستوى الخبرة وفئات العمر. بناءً على هذه النتائج، قدمت الدراسة مجموعة من التوصيات، والتي قد تشمل ضرورة تعزيز الوعي بأهمية الذكاء الاصطناعي في إدارة المشاريع الحكومية، وتوفير التدريب اللازم للعاملين، وتخصيص الموارد المالية الكافية لتطبيق هذه التقنيات، بالإضافة إلى العمل على توحيد آليات العمل الإداري بين مختلف الوحدات الحكومية لتسهيل تطبيق الذكاء الاصطناعي بشكل فعال</w:t>
      </w:r>
      <w:r w:rsidRPr="00224590">
        <w:rPr>
          <w:rFonts w:ascii="Sakkal Majalla" w:eastAsia="Calibri" w:hAnsi="Sakkal Majalla" w:cs="Sakkal Majalla"/>
          <w:sz w:val="28"/>
          <w:szCs w:val="28"/>
          <w:lang w:val="en-US" w:eastAsia="en-US" w:bidi="ar-SY"/>
        </w:rPr>
        <w:t>.</w:t>
      </w:r>
    </w:p>
    <w:p w14:paraId="4FD2DB4D"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p>
    <w:p w14:paraId="6733FF8C"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hint="cs"/>
          <w:b/>
          <w:bCs/>
          <w:sz w:val="28"/>
          <w:szCs w:val="28"/>
          <w:rtl/>
          <w:lang w:val="en-US" w:eastAsia="en-US" w:bidi="ar-SY"/>
        </w:rPr>
        <w:t xml:space="preserve">دراسة </w:t>
      </w:r>
      <w:r w:rsidRPr="00224590">
        <w:rPr>
          <w:rFonts w:ascii="Sakkal Majalla" w:eastAsia="Calibri" w:hAnsi="Sakkal Majalla" w:cs="Sakkal Majalla"/>
          <w:b/>
          <w:bCs/>
          <w:sz w:val="28"/>
          <w:szCs w:val="28"/>
          <w:lang w:val="en-US" w:eastAsia="en-US" w:bidi="ar-SY"/>
        </w:rPr>
        <w:t>Levitt</w:t>
      </w:r>
      <w:r w:rsidRPr="00224590">
        <w:rPr>
          <w:rFonts w:ascii="Sakkal Majalla" w:eastAsia="Calibri" w:hAnsi="Sakkal Majalla" w:cs="Sakkal Majalla" w:hint="cs"/>
          <w:b/>
          <w:bCs/>
          <w:sz w:val="28"/>
          <w:szCs w:val="28"/>
          <w:rtl/>
          <w:lang w:val="en-US" w:eastAsia="en-US" w:bidi="ar-SY"/>
        </w:rPr>
        <w:t xml:space="preserve"> &amp; </w:t>
      </w:r>
      <w:r w:rsidRPr="00224590">
        <w:rPr>
          <w:rFonts w:ascii="Sakkal Majalla" w:eastAsia="Calibri" w:hAnsi="Sakkal Majalla" w:cs="Sakkal Majalla"/>
          <w:b/>
          <w:bCs/>
          <w:sz w:val="28"/>
          <w:szCs w:val="28"/>
          <w:lang w:val="en-US" w:eastAsia="en-US" w:bidi="ar-SY"/>
        </w:rPr>
        <w:t>Kunz</w:t>
      </w:r>
      <w:r w:rsidRPr="00224590">
        <w:rPr>
          <w:rFonts w:ascii="Sakkal Majalla" w:eastAsia="Calibri" w:hAnsi="Sakkal Majalla" w:cs="Sakkal Majalla" w:hint="cs"/>
          <w:b/>
          <w:bCs/>
          <w:sz w:val="28"/>
          <w:szCs w:val="28"/>
          <w:rtl/>
          <w:lang w:val="en-US" w:eastAsia="en-US" w:bidi="ar-SY"/>
        </w:rPr>
        <w:t xml:space="preserve"> (2009) بعنوان:"</w:t>
      </w:r>
      <w:r w:rsidRPr="00224590">
        <w:rPr>
          <w:rFonts w:ascii="Sakkal Majalla" w:eastAsia="Calibri" w:hAnsi="Sakkal Majalla" w:cs="Sakkal Majalla"/>
          <w:b/>
          <w:bCs/>
          <w:sz w:val="28"/>
          <w:szCs w:val="28"/>
          <w:lang w:val="en-US" w:eastAsia="en-US" w:bidi="ar-SY"/>
        </w:rPr>
        <w:t xml:space="preserve"> Using artificial intelligence techniques to support project management</w:t>
      </w:r>
      <w:r w:rsidRPr="00224590">
        <w:rPr>
          <w:rFonts w:ascii="Sakkal Majalla" w:eastAsia="Calibri" w:hAnsi="Sakkal Majalla" w:cs="Sakkal Majalla" w:hint="cs"/>
          <w:b/>
          <w:bCs/>
          <w:sz w:val="28"/>
          <w:szCs w:val="28"/>
          <w:rtl/>
          <w:lang w:val="en-US" w:eastAsia="en-US" w:bidi="ar-SY"/>
        </w:rPr>
        <w:t>"</w:t>
      </w:r>
    </w:p>
    <w:p w14:paraId="50DF9140"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تطوير فلسفة لاستخدام تقنيات الذكاء الاصطناعي كأدوات مساعدة في إدارة المشاريع الهندسية. اتبعت الدراسة منهجًا تحليليًا نظريًا، حيث قام الباحثون بمراجعة وتحليل الأعمال السابقة في مجال تقنيات التخطيط الآلي للذكاء الاصطناعي، بالإضافة إلى تطوير وتجربة سلسلة من الأنظمة النموذجية المعززة بالذكاء الاصطناعي لإدارة المشاريع باستخدام بيئة هندسة المعرفة من شركة</w:t>
      </w:r>
      <w:r w:rsidRPr="00224590">
        <w:rPr>
          <w:rFonts w:ascii="Sakkal Majalla" w:eastAsia="Calibri" w:hAnsi="Sakkal Majalla" w:cs="Sakkal Majalla"/>
          <w:sz w:val="28"/>
          <w:szCs w:val="28"/>
          <w:lang w:val="en-US" w:eastAsia="en-US" w:bidi="ar-SY"/>
        </w:rPr>
        <w:t xml:space="preserve"> IntelliCorp. </w:t>
      </w:r>
      <w:r w:rsidRPr="00224590">
        <w:rPr>
          <w:rFonts w:ascii="Sakkal Majalla" w:eastAsia="Calibri" w:hAnsi="Sakkal Majalla" w:cs="Sakkal Majalla"/>
          <w:sz w:val="28"/>
          <w:szCs w:val="28"/>
          <w:rtl/>
          <w:lang w:val="en-US" w:eastAsia="en-US" w:bidi="ar-SY"/>
        </w:rPr>
        <w:t xml:space="preserve">توصلت الدراسة إلى عدة نتائج مهمة، منها أن المخططات التقليدية المستقلة عن المجال قد تكون مفيدة في تخطيط المهام الفرعية التفصيلية للمشاريع، بينما تُعد أدوات التخطيط الخاصة بالمجال ضرورية لتخطيط حزم العمل أو التخطيط التنفيذي للمشروع. كما أظهرت الدراسة أن الأنظمة الحاسوبية الهجينة، التي تجمع بين تقنيات معالجة المعرفة والتقنيات الإجرائية مثل تحليل القرارات والجدولة القائمة على الشبكات، يمكن أن توفر أنواعًا جديدة وقيمة من الدعم لاتخاذ القرارات في تحديد أهداف المشروع والتحكم فيه. بالإضافة إلى ذلك، اقترحت الدراسة أن الرسومات التفاعلية القائمة على المعرفة يمكن أن توفر أنواعًا جديدة وقوية من الدعم لاتخاذ القرارات في إدارة المشاريع. وبناءً على هذه النتائج، يمكن استنتاج أن الدراسة أوصت بضرورة دمج تقنيات الذكاء الاصطناعي في </w:t>
      </w:r>
      <w:r w:rsidRPr="00224590">
        <w:rPr>
          <w:rFonts w:ascii="Sakkal Majalla" w:eastAsia="Calibri" w:hAnsi="Sakkal Majalla" w:cs="Sakkal Majalla"/>
          <w:sz w:val="28"/>
          <w:szCs w:val="28"/>
          <w:rtl/>
          <w:lang w:val="en-US" w:eastAsia="en-US" w:bidi="ar-SY"/>
        </w:rPr>
        <w:lastRenderedPageBreak/>
        <w:t>أنظمة إدارة المشاريع الهندسية، مع التركيز على تطوير أدوات تخطيط خاصة بالمجال وأنظمة هجينة تجمع بين معالجة المعرفة والتقنيات الإجرائية. كما اقترحت الدراسة مزيدًا من البحث والتطوير في مجال الرسومات التفاعلية القائمة على المعرفة لتعزيز دعم اتخاذ القرارات في إدارة المشاريع الهندسية</w:t>
      </w:r>
      <w:r w:rsidRPr="00224590">
        <w:rPr>
          <w:rFonts w:ascii="Sakkal Majalla" w:eastAsia="Calibri" w:hAnsi="Sakkal Majalla" w:cs="Sakkal Majalla"/>
          <w:sz w:val="28"/>
          <w:szCs w:val="28"/>
          <w:lang w:val="en-US" w:eastAsia="en-US" w:bidi="ar-SY"/>
        </w:rPr>
        <w:t>.</w:t>
      </w:r>
      <w:r w:rsidRPr="00224590">
        <w:rPr>
          <w:rFonts w:ascii="Sakkal Majalla" w:eastAsia="Calibri" w:hAnsi="Sakkal Majalla" w:cs="Sakkal Majalla"/>
          <w:b/>
          <w:bCs/>
          <w:sz w:val="28"/>
          <w:szCs w:val="28"/>
          <w:lang w:val="en-US" w:eastAsia="en-US" w:bidi="ar-SY"/>
        </w:rPr>
        <w:t xml:space="preserve"> </w:t>
      </w:r>
    </w:p>
    <w:p w14:paraId="2BD4139A"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p>
    <w:p w14:paraId="0200BC23"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lang w:val="en-US" w:eastAsia="en-US" w:bidi="ar-SY"/>
        </w:rPr>
        <w:t xml:space="preserve">Jesús et al., </w:t>
      </w:r>
      <w:proofErr w:type="gramStart"/>
      <w:r w:rsidRPr="00224590">
        <w:rPr>
          <w:rFonts w:ascii="Sakkal Majalla" w:eastAsia="Calibri" w:hAnsi="Sakkal Majalla" w:cs="Sakkal Majalla"/>
          <w:b/>
          <w:bCs/>
          <w:sz w:val="28"/>
          <w:szCs w:val="28"/>
          <w:lang w:val="en-US" w:eastAsia="en-US" w:bidi="ar-SY"/>
        </w:rPr>
        <w:t>2020 :The</w:t>
      </w:r>
      <w:proofErr w:type="gramEnd"/>
      <w:r w:rsidRPr="00224590">
        <w:rPr>
          <w:rFonts w:ascii="Sakkal Majalla" w:eastAsia="Calibri" w:hAnsi="Sakkal Majalla" w:cs="Sakkal Majalla"/>
          <w:b/>
          <w:bCs/>
          <w:sz w:val="28"/>
          <w:szCs w:val="28"/>
          <w:lang w:val="en-US" w:eastAsia="en-US" w:bidi="ar-SY"/>
        </w:rPr>
        <w:t xml:space="preserve"> Application of Artificial Intelligence in Project Management Research: A Review</w:t>
      </w:r>
    </w:p>
    <w:p w14:paraId="713E3F3D"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استعراض وتحليل تقنيات التعلم الآلي المستخدمة في مجال إدارة المشاريع، مع التركيز بشكل خاص على الأنظمة الهجينة التي تجمع بين عدة تقنيات تعلم. اتبعت الدراسة منهجًا تحليليًا، حيث قام الباحثون بمراجعة عدد كبير من تقنيات التعلم الآلي المطبقة في إدارة المشاريع، وتصنيفها وفقًا لمجالات التطبيق. توصلت الدراسة إلى عدة نتائج مهمة، منها أن الأنظمة الهجينة في مجال إدارة المشاريع لا تزال في مراحلها الأولى وتتطلب جهودًا كبيرة للتطوير من قبل المجتمع العلمي. كما قدمت الدراسة تصنيفًا شاملاً لمجالات إدارة المشاريع وتقنيات التعلم المستخدمة في كل منها، مع تقديم نظرة عامة على مختلف تقنيات الذكاء الاصطناعي المستخدمة حاليًا ومجالات إدارة المشاريع التي يتم فيها تطبيق العوامل الذكية. بناءً على هذه النتائج، يمكن استنتاج أن الدراسة أوصت بضرورة تكثيف الجهود البحثية لتطوير الأنظمة الهجينة في مجال إدارة المشاريع، مع التركيز على تحسين أداء هذه الأنظمة وزيادة قابليتها للتطبيق العملي. كما اقترحت الدراسة استكشاف مجالات جديدة لتطبيق تقنيات الذكاء الاصطناعي في إدارة المشاريع، وتعزيز التعاون بين الباحثين والممارسين في هذا المجال. وأخيرًا، أكدت الدراسة على أهمية هذا العمل كنقطة انطلاق للباحثين الراغبين في استكشاف مجال الذكاء الاصطناعي في إدارة المشاريع والقيادة، مما يفتح آفاقًا جديدة للبحث والتطوير في هذا المجال الحيوي</w:t>
      </w:r>
      <w:r w:rsidRPr="00224590">
        <w:rPr>
          <w:rFonts w:ascii="Sakkal Majalla" w:eastAsia="Calibri" w:hAnsi="Sakkal Majalla" w:cs="Sakkal Majalla"/>
          <w:sz w:val="28"/>
          <w:szCs w:val="28"/>
          <w:lang w:val="en-US" w:eastAsia="en-US" w:bidi="ar-SY"/>
        </w:rPr>
        <w:t>.</w:t>
      </w:r>
    </w:p>
    <w:p w14:paraId="7C0CEDA9"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p>
    <w:p w14:paraId="17066FE6"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lang w:val="en-US" w:eastAsia="en-US" w:bidi="ar-SY"/>
        </w:rPr>
        <w:lastRenderedPageBreak/>
        <w:t>El Khatib &amp; Al Falasi (2021): Effects of Artificial Intelligence on Decision Making in Project Management</w:t>
      </w:r>
    </w:p>
    <w:p w14:paraId="6CFF75A3"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تحليل تأثير الذكاء الاصطناعي على عملية صنع القرار في إدارة المشاريع، مع التركيز بشكل خاص على جودة وسلامة وحجم البيانات التي يجمعها الذكاء الاصطناعي لدعم قرارات مدير المشروع. اتبعت الدراسة منهجًا مختلطًا، حيث جمعت بين البحث الثانوي من خلال مراجعة الأدبيات الأكاديمية من مناطق متعددة، والبحث الأولي من خلال إجراء مقابلات مع 13 مديرًا في مجال تكنولوجيا المعلومات وإدارة المشاريع. توصلت الدراسة إلى أن تطبيق الذكاء الاصطناعي يحسن جودة وسلامة البيانات، مما يؤدي إلى تحسين سرعة وفعالية صنع القرار في بيئات المشاريع الفردية والمتعددة. وبناءً على هذه النتائج، يمكن استنتاج أن الدراسة أوصت بتعزيز استخدام تقنيات الذكاء الاصطناعي في إدارة المشاريع لتحسين جودة البيانات وعملية صنع القرار. كما يمكن اقتراح إجراء المزيد من البحوث لتحديد أفضل الممارسات لدمج الذكاء الاصطناعي في عمليات إدارة المشاريع وتطوير برامج تدريبية لمديري المشاريع لتعزيز مهاراتهم في استخدام أدوات الذكاء الاصطناعي لدعم القرارات</w:t>
      </w:r>
      <w:r w:rsidRPr="00224590">
        <w:rPr>
          <w:rFonts w:ascii="Sakkal Majalla" w:eastAsia="Calibri" w:hAnsi="Sakkal Majalla" w:cs="Sakkal Majalla"/>
          <w:sz w:val="28"/>
          <w:szCs w:val="28"/>
          <w:lang w:val="en-US" w:eastAsia="en-US" w:bidi="ar-SY"/>
        </w:rPr>
        <w:t>.</w:t>
      </w:r>
    </w:p>
    <w:p w14:paraId="1F50D911" w14:textId="77777777" w:rsidR="00634A30" w:rsidRPr="00224590" w:rsidRDefault="00634A30" w:rsidP="00634A30">
      <w:pPr>
        <w:spacing w:after="200"/>
        <w:ind w:firstLine="0"/>
        <w:rPr>
          <w:rFonts w:ascii="Sakkal Majalla" w:eastAsia="Calibri" w:hAnsi="Sakkal Majalla" w:cs="Sakkal Majalla"/>
          <w:sz w:val="28"/>
          <w:szCs w:val="28"/>
          <w:lang w:val="en-US" w:eastAsia="en-US" w:bidi="ar-SY"/>
        </w:rPr>
      </w:pPr>
    </w:p>
    <w:p w14:paraId="7BA4158C"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lang w:val="en-US" w:eastAsia="en-US" w:bidi="ar-SY"/>
        </w:rPr>
        <w:t>Alshaikhi&amp; Khayyat (2021): An investigation into the Impact of Artificial Intelligence on the Future of Project Management</w:t>
      </w:r>
    </w:p>
    <w:p w14:paraId="60DB9AC9"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 xml:space="preserve">هدفت هذه الدراسة إلى استكشاف تأثير الذكاء الاصطناعي على مستقبل إدارة المشاريع. قامت </w:t>
      </w:r>
      <w:r w:rsidRPr="00224590">
        <w:rPr>
          <w:rFonts w:ascii="Sakkal Majalla" w:eastAsia="Calibri" w:hAnsi="Sakkal Majalla" w:cs="Sakkal Majalla" w:hint="cs"/>
          <w:sz w:val="28"/>
          <w:szCs w:val="28"/>
          <w:rtl/>
          <w:lang w:val="en-US" w:eastAsia="en-US" w:bidi="ar-SY"/>
        </w:rPr>
        <w:t>الدراسة</w:t>
      </w:r>
      <w:r w:rsidRPr="00224590">
        <w:rPr>
          <w:rFonts w:ascii="Sakkal Majalla" w:eastAsia="Calibri" w:hAnsi="Sakkal Majalla" w:cs="Sakkal Majalla"/>
          <w:sz w:val="28"/>
          <w:szCs w:val="28"/>
          <w:rtl/>
          <w:lang w:val="en-US" w:eastAsia="en-US" w:bidi="ar-SY"/>
        </w:rPr>
        <w:t xml:space="preserve"> بتحليل المفاهيم المتعلقة بالذكاء الاصطناعي ووجهات النظر المختلفة حوله، مع التركيز على تطبيقاته في مجال إدارة المشاريع. توصلت الدراسة إلى أن الذكاء الاصطناعي يوفر فوائد عديدة عند تبنيه وتطبيقه في إدارة المشاريع، لكنها أكدت أيضًا أن التكنولوجيا والذكاء الاصطناعي لا يمكنهما استبدال العقل البشري بشكل كامل. أظهرت النتائج أن الآلات وروبوتات الذكاء الاصطناعي يمكنها </w:t>
      </w:r>
      <w:r w:rsidRPr="00224590">
        <w:rPr>
          <w:rFonts w:ascii="Sakkal Majalla" w:eastAsia="Calibri" w:hAnsi="Sakkal Majalla" w:cs="Sakkal Majalla" w:hint="cs"/>
          <w:sz w:val="28"/>
          <w:szCs w:val="28"/>
          <w:rtl/>
          <w:lang w:val="en-US" w:eastAsia="en-US" w:bidi="ar-SY"/>
        </w:rPr>
        <w:t>أتمت</w:t>
      </w:r>
      <w:r w:rsidRPr="00224590">
        <w:rPr>
          <w:rFonts w:ascii="Sakkal Majalla" w:eastAsia="Calibri" w:hAnsi="Sakkal Majalla" w:cs="Sakkal Majalla"/>
          <w:sz w:val="28"/>
          <w:szCs w:val="28"/>
          <w:rtl/>
          <w:lang w:val="en-US" w:eastAsia="en-US" w:bidi="ar-SY"/>
        </w:rPr>
        <w:t xml:space="preserve"> الأدوات والمهام، ولكنها تظل بحاجة إلى المساعدة </w:t>
      </w:r>
      <w:r w:rsidRPr="00224590">
        <w:rPr>
          <w:rFonts w:ascii="Sakkal Majalla" w:eastAsia="Calibri" w:hAnsi="Sakkal Majalla" w:cs="Sakkal Majalla"/>
          <w:sz w:val="28"/>
          <w:szCs w:val="28"/>
          <w:rtl/>
          <w:lang w:val="en-US" w:eastAsia="en-US" w:bidi="ar-SY"/>
        </w:rPr>
        <w:lastRenderedPageBreak/>
        <w:t>البشرية للتشغيل والمراقبة. وبناءً على هذه النتائج، يمكن استنتاج أن الدراسة أوصت بضرورة الاستفادة من إمكانيات الذكاء الاصطناعي في تحسين كفاءة إدارة المشاريع، مع الحفاظ على دور العنصر البشري في الإشراف والتوجيه. كما يمكن اقتراح إجراء المزيد من البحوث التطبيقية لتحديد أفضل الممارسات لدمج الذكاء الاصطناعي في عمليات إدارة المشاريع، وتطوير برامج تدريبية لمديري المشاريع لتعزيز مهاراتهم في التعامل مع هذه التقنيات الجديدة</w:t>
      </w:r>
      <w:r w:rsidRPr="00224590">
        <w:rPr>
          <w:rFonts w:ascii="Sakkal Majalla" w:eastAsia="Calibri" w:hAnsi="Sakkal Majalla" w:cs="Sakkal Majalla"/>
          <w:sz w:val="28"/>
          <w:szCs w:val="28"/>
          <w:lang w:val="en-US" w:eastAsia="en-US" w:bidi="ar-SY"/>
        </w:rPr>
        <w:t>.</w:t>
      </w:r>
    </w:p>
    <w:p w14:paraId="63CE05D5"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p>
    <w:p w14:paraId="71C29D09"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b/>
          <w:bCs/>
          <w:sz w:val="28"/>
          <w:szCs w:val="28"/>
          <w:lang w:val="en-US" w:eastAsia="en-US" w:bidi="ar-SY"/>
        </w:rPr>
        <w:t>Balcıoğlu et al.</w:t>
      </w:r>
      <w:proofErr w:type="gramStart"/>
      <w:r w:rsidRPr="00224590">
        <w:rPr>
          <w:rFonts w:ascii="Sakkal Majalla" w:eastAsia="Calibri" w:hAnsi="Sakkal Majalla" w:cs="Sakkal Majalla"/>
          <w:b/>
          <w:bCs/>
          <w:sz w:val="28"/>
          <w:szCs w:val="28"/>
          <w:lang w:val="en-US" w:eastAsia="en-US" w:bidi="ar-SY"/>
        </w:rPr>
        <w:t>,  (</w:t>
      </w:r>
      <w:proofErr w:type="gramEnd"/>
      <w:r w:rsidRPr="00224590">
        <w:rPr>
          <w:rFonts w:ascii="Sakkal Majalla" w:eastAsia="Calibri" w:hAnsi="Sakkal Majalla" w:cs="Sakkal Majalla"/>
          <w:b/>
          <w:bCs/>
          <w:sz w:val="28"/>
          <w:szCs w:val="28"/>
          <w:lang w:val="en-US" w:eastAsia="en-US" w:bidi="ar-SY"/>
        </w:rPr>
        <w:t>2022): Artificial Intelligence in Project Management: An Application in The Banking Sector</w:t>
      </w:r>
    </w:p>
    <w:p w14:paraId="520F483F"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تقديم نهج جديد لاستخدام الذكاء الاصطناعي في وظائف الموارد البشرية، مع التركيز على عمليات اختيار وتعيين الموظفين وبناء الفرق. اعتمدت الدراسة على منهجية الشبكات العصبية الاصطناعية</w:t>
      </w:r>
      <w:r w:rsidRPr="00224590">
        <w:rPr>
          <w:rFonts w:ascii="Sakkal Majalla" w:eastAsia="Calibri" w:hAnsi="Sakkal Majalla" w:cs="Sakkal Majalla"/>
          <w:sz w:val="28"/>
          <w:szCs w:val="28"/>
          <w:lang w:val="en-US" w:eastAsia="en-US" w:bidi="ar-SY"/>
        </w:rPr>
        <w:t xml:space="preserve"> (ANNs) </w:t>
      </w:r>
      <w:r w:rsidRPr="00224590">
        <w:rPr>
          <w:rFonts w:ascii="Sakkal Majalla" w:eastAsia="Calibri" w:hAnsi="Sakkal Majalla" w:cs="Sakkal Majalla"/>
          <w:sz w:val="28"/>
          <w:szCs w:val="28"/>
          <w:rtl/>
          <w:lang w:val="en-US" w:eastAsia="en-US" w:bidi="ar-SY"/>
        </w:rPr>
        <w:t>كأسلوب برمجي لحل المشكلات ذات المدخلات والمخرجات المتعددة. تم تحويل المتغيرات اللفظية إلى تعبيرات رقمية لاستخدامها في نموذج الشبكة العصبية الاصطناعية، حيث تم تحديد المتغيرات ذات الدرجات الأعلى كمخرجات. توصلت الدراسة إلى أن استخدام الذكاء الاصطناعي في وظائف الموارد البشرية يمكن أن يسرع عمليات اختيار الموظفين وبناء الفرق. ومع ذلك، أشارت الدراسة إلى بعض القيود، مثل عدم وجود تنظيم محدد لتحديد الشكل العام للشبكات العصبية الاصطناعية وضرورة تحويل البيانات إلى صيغة رقمية. وبناءً على هذه النتائج، يمكن استنتاج أن الدراسة أوصت بمزيد من البحث في تطبيقات الذكاء الاصطناعي في مجال الموارد البشرية، مع التركيز على تحسين دقة وفعالية عمليات اختيار الموظفين وتشكيل الفرق</w:t>
      </w:r>
      <w:r w:rsidRPr="00224590">
        <w:rPr>
          <w:rFonts w:ascii="Sakkal Majalla" w:eastAsia="Calibri" w:hAnsi="Sakkal Majalla" w:cs="Sakkal Majalla"/>
          <w:sz w:val="28"/>
          <w:szCs w:val="28"/>
          <w:lang w:val="en-US" w:eastAsia="en-US" w:bidi="ar-SY"/>
        </w:rPr>
        <w:t>.</w:t>
      </w:r>
    </w:p>
    <w:p w14:paraId="2F537AF8"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p>
    <w:p w14:paraId="30A14D04"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p>
    <w:p w14:paraId="371472E3"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proofErr w:type="gramStart"/>
      <w:r w:rsidRPr="00224590">
        <w:rPr>
          <w:rFonts w:ascii="Sakkal Majalla" w:eastAsia="Calibri" w:hAnsi="Sakkal Majalla" w:cs="Sakkal Majalla"/>
          <w:b/>
          <w:bCs/>
          <w:sz w:val="28"/>
          <w:szCs w:val="28"/>
          <w:lang w:val="en-US" w:eastAsia="en-US" w:bidi="ar-SY"/>
        </w:rPr>
        <w:lastRenderedPageBreak/>
        <w:t>FotsoI  et</w:t>
      </w:r>
      <w:proofErr w:type="gramEnd"/>
      <w:r w:rsidRPr="00224590">
        <w:rPr>
          <w:rFonts w:ascii="Sakkal Majalla" w:eastAsia="Calibri" w:hAnsi="Sakkal Majalla" w:cs="Sakkal Majalla"/>
          <w:b/>
          <w:bCs/>
          <w:sz w:val="28"/>
          <w:szCs w:val="28"/>
          <w:lang w:val="en-US" w:eastAsia="en-US" w:bidi="ar-SY"/>
        </w:rPr>
        <w:t xml:space="preserve"> al ., (2022): mportance of Artificial Intelligence in Technology Project Management </w:t>
      </w:r>
    </w:p>
    <w:p w14:paraId="26883F8A" w14:textId="77777777" w:rsidR="00634A30" w:rsidRPr="00224590" w:rsidRDefault="00634A30" w:rsidP="00634A30">
      <w:pPr>
        <w:spacing w:after="200"/>
        <w:ind w:firstLine="0"/>
        <w:rPr>
          <w:rFonts w:ascii="Sakkal Majalla" w:eastAsia="Calibri" w:hAnsi="Sakkal Majalla" w:cs="Sakkal Majalla"/>
          <w:sz w:val="28"/>
          <w:szCs w:val="28"/>
          <w:lang w:val="en-US" w:eastAsia="en-US" w:bidi="ar-SY"/>
        </w:rPr>
      </w:pPr>
      <w:r w:rsidRPr="00224590">
        <w:rPr>
          <w:rFonts w:ascii="Sakkal Majalla" w:eastAsia="Calibri" w:hAnsi="Sakkal Majalla" w:cs="Sakkal Majalla"/>
          <w:sz w:val="28"/>
          <w:szCs w:val="28"/>
          <w:rtl/>
          <w:lang w:val="en-US" w:eastAsia="en-US" w:bidi="ar-SY"/>
        </w:rPr>
        <w:t>هدفت هذه الدراسة إلى تحليل أسباب فشل مشاريع تكنولوجيا المعلومات في الشركات الساعية للتحول الرقمي واقتراح حلول فعالة لتحسين إدارة هذه المشاريع. اعتمدت الدراسة على منهج التحليل التشخيصي والوصفي، مستخدمة بيانات ثانوية نوعية من الأبحاث المنشورة. توصلت الدراسة إلى عدة نتائج مهمة، منها ضرورة توفر مهنيين مؤهلين في إدارة المشاريع التكنولوجية، وأهمية تطبيق منهجيات إدارة المشاريع المعيارية المصممة خصيصًا للأنشطة الأساسية للشركة. كما أظهرت النتائج أن دمج الذكاء الاصطناعي في مشاريع تكنولوجيا المعلومات يقلل من تحديات المشروع ويحسن إدارة نطاقه ووقته وتكلفته وموارده. أشارت الدراسة إلى أن الشركات الموجهة رقميًا تخصص نسبًا كبيرة من ميزانياتها لتغطية احتياجات التحديث الرقمي، وأن متطلبات الذكاء الاصطناعي الرئيسية تتطلب تخصيص نسب عالية من الموظفين لمختلف المجالات التقنية. وبناءً على هذه النتائج، يمكن استنتاج أن الدراسة أوصت بضرورة مواءمة مراحل تنفيذ المشروع بين المنفذين والمستقبلين لضمان نجاح نشر مشاريع تكنولوجيا المعلومات، مع التركيز على تطوير المهارات التقنية للموظفين وتخصيص الموارد المالية والبشرية بشكل استراتيجي لمختلف جوانب التحول الرقمي</w:t>
      </w:r>
      <w:r w:rsidRPr="00224590">
        <w:rPr>
          <w:rFonts w:ascii="Sakkal Majalla" w:eastAsia="Calibri" w:hAnsi="Sakkal Majalla" w:cs="Sakkal Majalla"/>
          <w:sz w:val="28"/>
          <w:szCs w:val="28"/>
          <w:lang w:val="en-US" w:eastAsia="en-US" w:bidi="ar-SY"/>
        </w:rPr>
        <w:t>.</w:t>
      </w:r>
    </w:p>
    <w:p w14:paraId="53FA5923"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lang w:val="en-US" w:eastAsia="en-US" w:bidi="ar-SY"/>
        </w:rPr>
        <w:t>Nwosu (2023): How Artificial Intelligence Influences Project Management</w:t>
      </w:r>
    </w:p>
    <w:p w14:paraId="463A82E9"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 xml:space="preserve">هدفت هذه الدراسة إلى استكشاف تأثير الذكاء الاصطناعي والتعلم الآلي على إدارة المشاريع وكيفية إعادة تشكيلهما لهذا المجال في المستقبل. اتبعت الدراسة منهجًا تحليليًا، حيث قام الباحثون بدراسة تطبيقات الذكاء الاصطناعي في مجال الأعمال وتحليل آثارها المحتملة على إدارة المشاريع. توصلت الدراسة إلى أن تأثير الذكاء الاصطناعي على إدارة المشاريع لا يزال في مراحله الأولى، على الرغم من انتشاره الواسع في مجالات الأعمال الأخرى. كما أشارت النتائج إلى أن الجانب الأكثر أهمية في إدارة المشاريع المستقبلية لا يرتبط مباشرة بنتائج دراسات الحالة الإدارية أو الذكاء الاصطناعي، بل يتعلق بقدرة المديرين على التكيف مع التغيير، مشبهة ذلك بنظرية </w:t>
      </w:r>
      <w:r w:rsidRPr="00224590">
        <w:rPr>
          <w:rFonts w:ascii="Sakkal Majalla" w:eastAsia="Calibri" w:hAnsi="Sakkal Majalla" w:cs="Sakkal Majalla"/>
          <w:sz w:val="28"/>
          <w:szCs w:val="28"/>
          <w:rtl/>
          <w:lang w:val="en-US" w:eastAsia="en-US" w:bidi="ar-SY"/>
        </w:rPr>
        <w:lastRenderedPageBreak/>
        <w:t>التطور والانتقاء الطبيعي. بناءً على هذه النتائج، أوصت الدراسة بضرورة النظر إلى تأثير الذكاء الاصطناعي على إدارة المشاريع من منظور إدارة التغيير طويلة المدى والتحول الرقمي. كما اقترحت الدراسة إجراء المزيد من البحوث لفهم كيفية تكيف مديري المشاريع مع التغييرات التكنولوجية السريعة وتطوير استراتيجيات لتعزيز مرونتهم في مواجهة التحديات المستقبلية. وأخيرًا، شددت الدراسة على أهمية تطوير مهارات التكيف والمرونة لدى مديري المشاريع كعامل أساسي في نجاحهم المستقبلي في ظل التطورات التكنولوجية المتسارعة</w:t>
      </w:r>
      <w:r w:rsidRPr="00224590">
        <w:rPr>
          <w:rFonts w:ascii="Sakkal Majalla" w:eastAsia="Calibri" w:hAnsi="Sakkal Majalla" w:cs="Sakkal Majalla"/>
          <w:sz w:val="28"/>
          <w:szCs w:val="28"/>
          <w:lang w:val="en-US" w:eastAsia="en-US" w:bidi="ar-SY"/>
        </w:rPr>
        <w:t>.</w:t>
      </w:r>
    </w:p>
    <w:p w14:paraId="4DBCED66"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b/>
          <w:bCs/>
          <w:sz w:val="28"/>
          <w:szCs w:val="28"/>
          <w:lang w:val="en-US" w:eastAsia="en-US" w:bidi="ar-SY"/>
        </w:rPr>
        <w:t xml:space="preserve">Phillip Wagner &amp; Reinhard </w:t>
      </w:r>
      <w:proofErr w:type="gramStart"/>
      <w:r w:rsidRPr="00224590">
        <w:rPr>
          <w:rFonts w:ascii="Sakkal Majalla" w:eastAsia="Calibri" w:hAnsi="Sakkal Majalla" w:cs="Sakkal Majalla"/>
          <w:b/>
          <w:bCs/>
          <w:sz w:val="28"/>
          <w:szCs w:val="28"/>
          <w:lang w:val="en-US" w:eastAsia="en-US" w:bidi="ar-SY"/>
        </w:rPr>
        <w:t>Wagner</w:t>
      </w:r>
      <w:r w:rsidRPr="00224590">
        <w:rPr>
          <w:rFonts w:ascii="Sakkal Majalla" w:eastAsia="Calibri" w:hAnsi="Sakkal Majalla" w:cs="Sakkal Majalla" w:hint="cs"/>
          <w:b/>
          <w:bCs/>
          <w:sz w:val="28"/>
          <w:szCs w:val="28"/>
          <w:rtl/>
          <w:lang w:val="en-US" w:eastAsia="en-US" w:bidi="ar-SY"/>
        </w:rPr>
        <w:t xml:space="preserve">  </w:t>
      </w:r>
      <w:r w:rsidRPr="00224590">
        <w:rPr>
          <w:rFonts w:ascii="Sakkal Majalla" w:eastAsia="Calibri" w:hAnsi="Sakkal Majalla" w:cs="Sakkal Majalla"/>
          <w:b/>
          <w:bCs/>
          <w:sz w:val="28"/>
          <w:szCs w:val="28"/>
          <w:lang w:val="en-US" w:eastAsia="en-US" w:bidi="ar-SY"/>
        </w:rPr>
        <w:t>(</w:t>
      </w:r>
      <w:proofErr w:type="gramEnd"/>
      <w:r w:rsidRPr="00224590">
        <w:rPr>
          <w:rFonts w:ascii="Sakkal Majalla" w:eastAsia="Calibri" w:hAnsi="Sakkal Majalla" w:cs="Sakkal Majalla"/>
          <w:b/>
          <w:bCs/>
          <w:sz w:val="28"/>
          <w:szCs w:val="28"/>
          <w:lang w:val="en-US" w:eastAsia="en-US" w:bidi="ar-SY"/>
        </w:rPr>
        <w:t>2024).</w:t>
      </w:r>
      <w:r w:rsidRPr="00224590">
        <w:rPr>
          <w:rFonts w:ascii="Sakkal Majalla" w:eastAsia="Calibri" w:hAnsi="Sakkal Majalla" w:cs="Sakkal Majalla" w:hint="cs"/>
          <w:b/>
          <w:bCs/>
          <w:sz w:val="28"/>
          <w:szCs w:val="28"/>
          <w:rtl/>
          <w:lang w:val="en-US" w:eastAsia="en-US" w:bidi="ar-SY"/>
        </w:rPr>
        <w:t xml:space="preserve"> </w:t>
      </w:r>
      <w:r w:rsidRPr="00224590">
        <w:rPr>
          <w:rFonts w:ascii="Sakkal Majalla" w:eastAsia="Calibri" w:hAnsi="Sakkal Majalla" w:cs="Sakkal Majalla"/>
          <w:b/>
          <w:bCs/>
          <w:sz w:val="28"/>
          <w:szCs w:val="28"/>
          <w:lang w:val="en-US" w:eastAsia="en-US" w:bidi="ar-SY"/>
        </w:rPr>
        <w:t>The Evolution of Technology in Artificial Intelligence and Its Impact on Project Management</w:t>
      </w:r>
    </w:p>
    <w:p w14:paraId="63EC4A34"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استكشاف تطور تكنولوجيا الذكاء الاصطناعي وتطبيقاتها في مجال إدارة المشاريع، وتحديد الاتجاهات المستقبلية لهذا المجال. اعتمدت الدراسة على منهجية المراجعة المنهجية ل</w:t>
      </w:r>
      <w:r w:rsidRPr="00224590">
        <w:rPr>
          <w:rFonts w:ascii="Sakkal Majalla" w:eastAsia="Calibri" w:hAnsi="Sakkal Majalla" w:cs="Sakkal Majalla" w:hint="cs"/>
          <w:sz w:val="28"/>
          <w:szCs w:val="28"/>
          <w:rtl/>
          <w:lang w:val="en-US" w:eastAsia="en-US" w:bidi="ar-SY"/>
        </w:rPr>
        <w:t>لدراسات السابقة</w:t>
      </w:r>
      <w:r w:rsidRPr="00224590">
        <w:rPr>
          <w:rFonts w:ascii="Sakkal Majalla" w:eastAsia="Calibri" w:hAnsi="Sakkal Majalla" w:cs="Sakkal Majalla"/>
          <w:sz w:val="28"/>
          <w:szCs w:val="28"/>
          <w:rtl/>
          <w:lang w:val="en-US" w:eastAsia="en-US" w:bidi="ar-SY"/>
        </w:rPr>
        <w:t xml:space="preserve">، حيث قام الباحثون بتحليل التطورات الحديثة في تقنيات الذكاء الاصطناعي وتطبيقاتها في إدارة المشاريع. توصلت الدراسة إلى عدة نتائج مهمة، منها وجود تسارع في تطوير تقنيات التعلم الآلي نحو التعلم العميق ومعالجة اللغة الطبيعية والرؤية الحاسوبية، مع إمكانيات تطبيق متعددة في إدارة المشاريع. كما كشفت الدراسة، بشكل مفاجئ، </w:t>
      </w:r>
      <w:r w:rsidRPr="00224590">
        <w:rPr>
          <w:rFonts w:ascii="Sakkal Majalla" w:eastAsia="Calibri" w:hAnsi="Sakkal Majalla" w:cs="Sakkal Majalla" w:hint="cs"/>
          <w:sz w:val="28"/>
          <w:szCs w:val="28"/>
          <w:rtl/>
          <w:lang w:val="en-US" w:eastAsia="en-US" w:bidi="ar-SY"/>
        </w:rPr>
        <w:t>و</w:t>
      </w:r>
      <w:r w:rsidRPr="00224590">
        <w:rPr>
          <w:rFonts w:ascii="Sakkal Majalla" w:eastAsia="Calibri" w:hAnsi="Sakkal Majalla" w:cs="Sakkal Majalla"/>
          <w:sz w:val="28"/>
          <w:szCs w:val="28"/>
          <w:rtl/>
          <w:lang w:val="en-US" w:eastAsia="en-US" w:bidi="ar-SY"/>
        </w:rPr>
        <w:t>أن معظم تطبيقات الذكاء الاصطناعي في إدارة المشاريع تحدث في صناعة البناء التقليدية، مشيرة إلى أن تطبيق الذكاء الاصطناعي في إدارة المشاريع لا يزال في مراحله الأولى بشكل عام. بناءً على هذه النتائج، قدمت الدراسة مقترحات للتطورات المستقبلية وحددت إمكانيات ومجالات تطبيق الذكاء الاصطناعي في إدارة المشاريع. ويمكن استنتاج أن الدراسة أوصت بضرورة إجراء المزيد من البحوث حول تطبيقات الذكاء الاصطناعي في مختلف مجالات إدارة المشاريع، مع التركيز على تطوير استراتيجيات لدمج هذه التقنيات بشكل فعال في الممارسات الحالية. كما اقترحت الدراسة استكشاف فرص التطبيق العملي للذكاء الاصطناعي في قطاعات أخرى غير البناء، وتطوير برامج تدريبية لتأهيل مديري المشاريع للتعامل مع هذه التقنيات الجديدة</w:t>
      </w:r>
      <w:r w:rsidRPr="00224590">
        <w:rPr>
          <w:rFonts w:ascii="Sakkal Majalla" w:eastAsia="Calibri" w:hAnsi="Sakkal Majalla" w:cs="Sakkal Majalla"/>
          <w:sz w:val="28"/>
          <w:szCs w:val="28"/>
          <w:lang w:val="en-US" w:eastAsia="en-US" w:bidi="ar-SY"/>
        </w:rPr>
        <w:t>.</w:t>
      </w:r>
    </w:p>
    <w:p w14:paraId="7AE79929"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lang w:val="en-US" w:eastAsia="en-US" w:bidi="ar-SY"/>
        </w:rPr>
        <w:lastRenderedPageBreak/>
        <w:t>Shamim (2024): Artificial Intelligence in Project Management: Enhancing Efficiency and Decision-Making</w:t>
      </w:r>
    </w:p>
    <w:p w14:paraId="21EBA5CB" w14:textId="77777777" w:rsidR="00634A30" w:rsidRPr="00224590" w:rsidRDefault="00634A30" w:rsidP="00634A30">
      <w:pPr>
        <w:spacing w:after="200"/>
        <w:ind w:firstLine="0"/>
        <w:rPr>
          <w:rFonts w:ascii="Sakkal Majalla" w:eastAsia="Calibri" w:hAnsi="Sakkal Majalla" w:cs="Sakkal Majalla"/>
          <w:sz w:val="28"/>
          <w:szCs w:val="28"/>
          <w:lang w:val="en-US" w:eastAsia="en-US" w:bidi="ar-SY"/>
        </w:rPr>
      </w:pPr>
      <w:r w:rsidRPr="00224590">
        <w:rPr>
          <w:rFonts w:ascii="Sakkal Majalla" w:eastAsia="Calibri" w:hAnsi="Sakkal Majalla" w:cs="Sakkal Majalla"/>
          <w:sz w:val="28"/>
          <w:szCs w:val="28"/>
          <w:rtl/>
          <w:lang w:val="en-US" w:eastAsia="en-US" w:bidi="ar-SY"/>
        </w:rPr>
        <w:t>هدفت هذه الدراسة إلى استكشاف دور الذكاء الاصطناعي في تحسين ممارسات إدارة المشاريع وتعزيز كفاءتها وعمليات صنع القرار فيها. اتبعت الدراسة منهجًا بحثيًا شاملاً، حيث قام الباحثون بمراجعة الأدبيات الموجودة ودراسات الحالة والأطر النظرية المتعلقة بدمج تقنيات الذكاء الاصطناعي في إدارة المشاريع. ركزت الدراسة على تحليل الفوائد المحتملة والتحديات والآثار المترتبة على استخدام الذكاء الاصطناعي في مختلف جوانب إدارة المشاريع، بما في ذلك التخطيط والجدولة وتخصيص الموارد وإدارة المخاطر والتواصل مع أصحاب المصلحة. توصلت الدراسة إلى أن الذكاء الاصطناعي يمكن أن يلعب دورًا محوريًا في تحسين كفاءة إدارة المشاريع وتعزيز فعاليتها، مع الإشارة إلى إمكانية تحسين عمليات التخطيط واتخاذ القرارات بشكل كبير. كما سلطت الدراسة الضوء على الاعتبارات الأخلاقية والتأثيرات المجتمعية المرتبطة بتبني الذكاء الاصطناعي في إدارة المشاريع. وبناءً على هذه النتائج، أوصت الدراسة بضرورة تطوير استراتيجيات لدمج الذكاء الاصطناعي بشكل فعال في ممارسات إدارة المشاريع، مع الأخذ بعين الاعتبار الجوانب الأخلاقية والمجتمعية. كما اقترحت الدراسة إجراء المزيد من البحوث التطبيقية لتقييم فعالية تطبيقات الذكاء الاصطناعي في مختلف القطاعات والصناعات، وتطوير إطار عمل شامل لتوجيه المنظمات في عملية تبني وتنفيذ حلول الذكاء الاصطناعي في إدارة مشاريعها.</w:t>
      </w:r>
    </w:p>
    <w:p w14:paraId="684425CD"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p>
    <w:p w14:paraId="196B0723"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proofErr w:type="gramStart"/>
      <w:r w:rsidRPr="00224590">
        <w:rPr>
          <w:rFonts w:ascii="Sakkal Majalla" w:eastAsia="Calibri" w:hAnsi="Sakkal Majalla" w:cs="Sakkal Majalla"/>
          <w:b/>
          <w:bCs/>
          <w:sz w:val="28"/>
          <w:szCs w:val="28"/>
          <w:lang w:val="en-US" w:eastAsia="en-US" w:bidi="ar-SY"/>
        </w:rPr>
        <w:t>Zia  et al.</w:t>
      </w:r>
      <w:proofErr w:type="gramEnd"/>
      <w:r w:rsidRPr="00224590">
        <w:rPr>
          <w:rFonts w:ascii="Sakkal Majalla" w:eastAsia="Calibri" w:hAnsi="Sakkal Majalla" w:cs="Sakkal Majalla"/>
          <w:b/>
          <w:bCs/>
          <w:sz w:val="28"/>
          <w:szCs w:val="28"/>
          <w:lang w:val="en-US" w:eastAsia="en-US" w:bidi="ar-SY"/>
        </w:rPr>
        <w:t>, (2024):The Role and Impact of Artificial Intelligence on Project Management</w:t>
      </w:r>
    </w:p>
    <w:p w14:paraId="39FD7F24" w14:textId="77777777" w:rsidR="00634A30" w:rsidRPr="00224590" w:rsidRDefault="00634A30" w:rsidP="00634A30">
      <w:pPr>
        <w:spacing w:after="200"/>
        <w:ind w:firstLine="0"/>
        <w:rPr>
          <w:rFonts w:ascii="Sakkal Majalla" w:eastAsia="Calibri" w:hAnsi="Sakkal Majalla" w:cs="Sakkal Majalla"/>
          <w:sz w:val="28"/>
          <w:szCs w:val="28"/>
          <w:lang w:val="en-US" w:eastAsia="en-US" w:bidi="ar-SY"/>
        </w:rPr>
      </w:pPr>
      <w:r w:rsidRPr="00224590">
        <w:rPr>
          <w:rFonts w:ascii="Sakkal Majalla" w:eastAsia="Calibri" w:hAnsi="Sakkal Majalla" w:cs="Sakkal Majalla"/>
          <w:sz w:val="28"/>
          <w:szCs w:val="28"/>
          <w:lang w:val="en-US" w:eastAsia="en-US" w:bidi="ar-SY"/>
        </w:rPr>
        <w:t>Abstract</w:t>
      </w:r>
    </w:p>
    <w:p w14:paraId="12FEC682" w14:textId="60C3350B" w:rsidR="00634A30" w:rsidRPr="00224590" w:rsidRDefault="00634A30" w:rsidP="00634A30">
      <w:pPr>
        <w:spacing w:after="200"/>
        <w:ind w:firstLine="0"/>
        <w:rPr>
          <w:rFonts w:ascii="Sakkal Majalla" w:eastAsia="Calibri" w:hAnsi="Sakkal Majalla" w:cs="Sakkal Majalla"/>
          <w:sz w:val="28"/>
          <w:szCs w:val="28"/>
          <w:lang w:val="en-US" w:eastAsia="en-US" w:bidi="ar-SY"/>
        </w:rPr>
      </w:pPr>
      <w:r w:rsidRPr="00224590">
        <w:rPr>
          <w:rFonts w:ascii="Sakkal Majalla" w:eastAsia="Calibri" w:hAnsi="Sakkal Majalla" w:cs="Sakkal Majalla"/>
          <w:sz w:val="28"/>
          <w:szCs w:val="28"/>
          <w:rtl/>
          <w:lang w:val="en-US" w:eastAsia="en-US" w:bidi="ar-SY"/>
        </w:rPr>
        <w:t xml:space="preserve">هدفت هذه الدراسة إلى استكشاف الأدوار المتنوعة للذكاء الاصطناعي في إدارة المشاريع وتقييم تأثيره على معدلات نجاح المشاريع. اتبعت الدراسة منهجًا شاملاً يجمع بين مراجعة الأدبيات وتحليل البيانات التجريبية. توصلت الدراسة إلى نتائج مهمة، حيث أظهرت أن تبني الذكاء الاصطناعي في إدارة المشاريع أدى إلى تحسن كبير </w:t>
      </w:r>
      <w:r w:rsidRPr="00224590">
        <w:rPr>
          <w:rFonts w:ascii="Sakkal Majalla" w:eastAsia="Calibri" w:hAnsi="Sakkal Majalla" w:cs="Sakkal Majalla"/>
          <w:sz w:val="28"/>
          <w:szCs w:val="28"/>
          <w:rtl/>
          <w:lang w:val="en-US" w:eastAsia="en-US" w:bidi="ar-SY"/>
        </w:rPr>
        <w:lastRenderedPageBreak/>
        <w:t>في معدلات نجاح المشاريع، بزيادة تقدر بحوالي 20% عبر مختلف الصناعات. كما أبرزت الدراسة قدرة الذكاء الاصطناعي على تبسيط سير العمل وتقليل المخاطر من خلال أتمت</w:t>
      </w:r>
      <w:r w:rsidRPr="00224590">
        <w:rPr>
          <w:rFonts w:ascii="Sakkal Majalla" w:eastAsia="Calibri" w:hAnsi="Sakkal Majalla" w:cs="Sakkal Majalla" w:hint="cs"/>
          <w:sz w:val="28"/>
          <w:szCs w:val="28"/>
          <w:rtl/>
          <w:lang w:val="en-US" w:eastAsia="en-US" w:bidi="ar-SY"/>
        </w:rPr>
        <w:t>ة</w:t>
      </w:r>
      <w:r w:rsidRPr="00224590">
        <w:rPr>
          <w:rFonts w:ascii="Sakkal Majalla" w:eastAsia="Calibri" w:hAnsi="Sakkal Majalla" w:cs="Sakkal Majalla"/>
          <w:sz w:val="28"/>
          <w:szCs w:val="28"/>
          <w:rtl/>
          <w:lang w:val="en-US" w:eastAsia="en-US" w:bidi="ar-SY"/>
        </w:rPr>
        <w:t xml:space="preserve"> المهام الروتينية وتحسين تخصيص الموارد وتعزيز عمليات صنع القرار. ومع ذلك، أشارت الدراسة إلى وجود تحديات مرتبطة بتنفيذ الذكاء الاصطناعي، مثل مخاوف خصوصية البيانات والاعتبارات الأخلاقية وضرورة إعادة تأهيل القوى العاملة. وبناءً على هذه النتائج، أوصت الدراسة بأهمية تبني تقنيات الذكاء الاصطناعي في إدارة المشاريع لتحقيق كفاءة وفعالية وابتكار أعلى. كما اقترحت إجراء المزيد من البحوث لاستكشاف الاتجاهات الناشئة ومعالجة التحديات المتزايدة في تسخير الذكاء الاصطناعي لنجاح المشاريع</w:t>
      </w:r>
      <w:r w:rsidRPr="00224590">
        <w:rPr>
          <w:rFonts w:ascii="Sakkal Majalla" w:eastAsia="Calibri" w:hAnsi="Sakkal Majalla" w:cs="Sakkal Majalla"/>
          <w:sz w:val="28"/>
          <w:szCs w:val="28"/>
          <w:lang w:val="en-US" w:eastAsia="en-US" w:bidi="ar-SY"/>
        </w:rPr>
        <w:t>.</w:t>
      </w:r>
    </w:p>
    <w:p w14:paraId="53121AD4" w14:textId="77777777" w:rsidR="00634A30" w:rsidRPr="00224590" w:rsidRDefault="00634A30" w:rsidP="00634A30">
      <w:pPr>
        <w:pStyle w:val="Heading3"/>
        <w:rPr>
          <w:rFonts w:eastAsia="Calibri"/>
          <w:rtl/>
          <w:lang w:val="en-US" w:eastAsia="en-US" w:bidi="ar-SY"/>
        </w:rPr>
      </w:pPr>
      <w:bookmarkStart w:id="31" w:name="_Toc172530751"/>
      <w:r w:rsidRPr="00224590">
        <w:rPr>
          <w:rFonts w:eastAsia="Calibri" w:hint="cs"/>
          <w:rtl/>
          <w:lang w:val="en-US" w:eastAsia="en-US" w:bidi="ar-SY"/>
        </w:rPr>
        <w:t>التعليق على الدراسات السابقة</w:t>
      </w:r>
      <w:bookmarkEnd w:id="31"/>
    </w:p>
    <w:p w14:paraId="789C1A4B"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يشهد مجال إدارة المشاريع ثورةً تكنولوجيةً مع ازدياد استخدام تقنيات الذكاء الاصطناعي</w:t>
      </w:r>
      <w:r w:rsidRPr="00224590">
        <w:rPr>
          <w:rFonts w:ascii="Sakkal Majalla" w:eastAsia="Calibri" w:hAnsi="Sakkal Majalla" w:cs="Sakkal Majalla"/>
          <w:sz w:val="28"/>
          <w:szCs w:val="28"/>
          <w:lang w:val="en-US" w:eastAsia="en-US" w:bidi="ar-SY"/>
        </w:rPr>
        <w:t xml:space="preserve"> (AI) </w:t>
      </w:r>
      <w:r w:rsidRPr="00224590">
        <w:rPr>
          <w:rFonts w:ascii="Sakkal Majalla" w:eastAsia="Calibri" w:hAnsi="Sakkal Majalla" w:cs="Sakkal Majalla"/>
          <w:sz w:val="28"/>
          <w:szCs w:val="28"/>
          <w:rtl/>
          <w:lang w:val="en-US" w:eastAsia="en-US" w:bidi="ar-SY"/>
        </w:rPr>
        <w:t>لتحسين مختلف جوانب العمليات.  وقد حظيت هذه التقنيات باهتمام كبير من قبل الباحثين والممارسين على حدٍ سواء، مما أدى إلى ظهور العديد من الدراسات التي تناولت تطبيقات الذكاء الاصطناعي في هذا المجال</w:t>
      </w:r>
      <w:r w:rsidRPr="00224590">
        <w:rPr>
          <w:rFonts w:ascii="Sakkal Majalla" w:eastAsia="Calibri" w:hAnsi="Sakkal Majalla" w:cs="Sakkal Majalla"/>
          <w:sz w:val="28"/>
          <w:szCs w:val="28"/>
          <w:lang w:val="en-US" w:eastAsia="en-US" w:bidi="ar-SY"/>
        </w:rPr>
        <w:t>.</w:t>
      </w:r>
      <w:r w:rsidRPr="00224590">
        <w:rPr>
          <w:rFonts w:ascii="Sakkal Majalla" w:eastAsia="Calibri" w:hAnsi="Sakkal Majalla" w:cs="Sakkal Majalla"/>
          <w:sz w:val="22"/>
          <w:szCs w:val="22"/>
          <w:rtl/>
          <w:lang w:val="en-US" w:eastAsia="en-US"/>
        </w:rPr>
        <w:t xml:space="preserve"> </w:t>
      </w:r>
      <w:r w:rsidRPr="00224590">
        <w:rPr>
          <w:rFonts w:ascii="Sakkal Majalla" w:eastAsia="Calibri" w:hAnsi="Sakkal Majalla" w:cs="Sakkal Majalla" w:hint="cs"/>
          <w:sz w:val="28"/>
          <w:szCs w:val="28"/>
          <w:rtl/>
          <w:lang w:val="en-US" w:eastAsia="en-US" w:bidi="ar-SY"/>
        </w:rPr>
        <w:t xml:space="preserve">قدمت </w:t>
      </w:r>
      <w:r w:rsidRPr="00224590">
        <w:rPr>
          <w:rFonts w:ascii="Sakkal Majalla" w:eastAsia="Calibri" w:hAnsi="Sakkal Majalla" w:cs="Sakkal Majalla"/>
          <w:sz w:val="28"/>
          <w:szCs w:val="28"/>
          <w:rtl/>
          <w:lang w:val="en-US" w:eastAsia="en-US" w:bidi="ar-SY"/>
        </w:rPr>
        <w:t>الدراسات السابقة قاعدة معرفية قيّمة لفهم دور الذكاء الاصطناعي في تحسين عمليات إدارة المشاريع.  يُمكن الاستفادة من هذه الدراسات لتحديد مجالات البحث، وتطوير إطار عمل بحثي، و</w:t>
      </w:r>
      <w:r w:rsidRPr="00224590">
        <w:rPr>
          <w:rFonts w:ascii="Sakkal Majalla" w:eastAsia="Calibri" w:hAnsi="Sakkal Majalla" w:cs="Sakkal Majalla" w:hint="cs"/>
          <w:sz w:val="28"/>
          <w:szCs w:val="28"/>
          <w:rtl/>
          <w:lang w:val="en-US" w:eastAsia="en-US" w:bidi="ar-SY"/>
        </w:rPr>
        <w:t>ال</w:t>
      </w:r>
      <w:r w:rsidRPr="00224590">
        <w:rPr>
          <w:rFonts w:ascii="Sakkal Majalla" w:eastAsia="Calibri" w:hAnsi="Sakkal Majalla" w:cs="Sakkal Majalla"/>
          <w:sz w:val="28"/>
          <w:szCs w:val="28"/>
          <w:rtl/>
          <w:lang w:val="en-US" w:eastAsia="en-US" w:bidi="ar-SY"/>
        </w:rPr>
        <w:t>تعلم من أفضل الممارسات، وتقديم مساهمة علمية جديدة في هذا المجال المتطور.</w:t>
      </w:r>
    </w:p>
    <w:p w14:paraId="17A9A2F0"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تلعب الدراسات السابقة دورًا محوريًا في فهم أهمية استخدام الذكاء الاصطناعي في إدارة المشاريع. فهي تقدم فهمًا دقيقًا للتطورات الحالية في هذا المجال، وتساعد في تحديد مجالات التطبيق الرئيسية للذكاء الاصطناعي في مختلف مراحل دورة حياة المشروع. كما أنها تقدم تقييمًا موضوعيًا للفوائد والتحديات المرتبطة باستخدام هذه التقنية، بما في ذلك مخاوف خصوصية البيانات وضرورة إعادة تأهيل القوى العاملة. بالإضافة إلى ذلك، تساهم الدراسات السابقة في استكشاف الاتجاهات المستقبلية لاستخدام الذكاء الاصطناعي في إدارة المشاريع، وتحديد الفرص والتحديات المحتملة في المستقبل</w:t>
      </w:r>
      <w:r w:rsidRPr="00224590">
        <w:rPr>
          <w:rFonts w:ascii="Sakkal Majalla" w:eastAsia="Calibri" w:hAnsi="Sakkal Majalla" w:cs="Sakkal Majalla" w:hint="cs"/>
          <w:sz w:val="28"/>
          <w:szCs w:val="28"/>
          <w:rtl/>
          <w:lang w:val="en-US" w:eastAsia="en-US" w:bidi="ar-SY"/>
        </w:rPr>
        <w:t>.</w:t>
      </w:r>
    </w:p>
    <w:p w14:paraId="61DC960B"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lastRenderedPageBreak/>
        <w:t>أظهرت نتائج الدراسات السابقة أن الذكاء الاصطناعي يقدم العديد من الفوائد لإدارة المشاريع. فهو يساهم في تحسين الكفاءة والفعالية من خلال أتمتة المهام الروتينية، مما يوفر الوقت والجهد على مديري المشاريع وفريق العمل. كما يعزز قدرات التنبؤ من خلال تحليل كميات كبيرة من البيانات للتنبؤ بالمشكلات المحتملة، مما يسمح باتخاذ إجراءات وقائية مسبقة. بالإضافة إلى ذلك، يدعم الذكاء الاصطناعي عملية صنع القرار من خلال تقديم توصيات ذكية لمديري المشاريع، ويحسن التواصل مع أصحاب المصلحة من خلال توفير معلومات محدثة وذات صلة</w:t>
      </w:r>
      <w:r w:rsidRPr="00224590">
        <w:rPr>
          <w:rFonts w:ascii="Sakkal Majalla" w:eastAsia="Calibri" w:hAnsi="Sakkal Majalla" w:cs="Sakkal Majalla" w:hint="cs"/>
          <w:sz w:val="28"/>
          <w:szCs w:val="28"/>
          <w:rtl/>
          <w:lang w:val="en-US" w:eastAsia="en-US" w:bidi="ar-SY"/>
        </w:rPr>
        <w:t>.</w:t>
      </w:r>
    </w:p>
    <w:p w14:paraId="6675216D"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على الرغم من هذه الفوائد الكبيرة، تواجه استخدامات الذكاء الاصطناعي في إدارة المشاريع بعض التحديات الهامة. تثير عملية جمع البيانات وتحليلها باستخدام الذكاء الاصطناعي مخاوف بشأن خصوصية البيانات. كما تظهر اعتبارات أخلاقية عند استخدام الذكاء الاصطناعي في صنع القرارات الحساسة، مثل تحليل المخاطر. بالإضافة إلى ذلك، قد تتطلب تقنيات الذكاء الاصطناعي مهارات جديدة من القوى العاملة، مما قد يستدعي الحاجة إلى إعادة تأهيل وتدريب الموظفين على هذه التقنيات الجديدة</w:t>
      </w:r>
      <w:r w:rsidRPr="00224590">
        <w:rPr>
          <w:rFonts w:ascii="Sakkal Majalla" w:eastAsia="Calibri" w:hAnsi="Sakkal Majalla" w:cs="Sakkal Majalla" w:hint="cs"/>
          <w:sz w:val="28"/>
          <w:szCs w:val="28"/>
          <w:rtl/>
          <w:lang w:val="en-US" w:eastAsia="en-US" w:bidi="ar-SY"/>
        </w:rPr>
        <w:t>.</w:t>
      </w:r>
    </w:p>
    <w:p w14:paraId="36902EFC" w14:textId="77777777" w:rsidR="00634A30" w:rsidRPr="00634A30" w:rsidRDefault="00634A30" w:rsidP="00634A30">
      <w:pPr>
        <w:spacing w:after="200"/>
        <w:ind w:firstLine="0"/>
        <w:rPr>
          <w:rFonts w:ascii="Sakkal Majalla" w:eastAsia="Calibri" w:hAnsi="Sakkal Majalla" w:cs="Sakkal Majalla"/>
          <w:b/>
          <w:bCs/>
          <w:sz w:val="28"/>
          <w:szCs w:val="28"/>
          <w:u w:val="single"/>
          <w:rtl/>
          <w:lang w:val="en-US" w:eastAsia="en-US" w:bidi="ar-SY"/>
        </w:rPr>
      </w:pPr>
      <w:r w:rsidRPr="00634A30">
        <w:rPr>
          <w:rFonts w:ascii="Sakkal Majalla" w:eastAsia="Calibri" w:hAnsi="Sakkal Majalla" w:cs="Sakkal Majalla"/>
          <w:b/>
          <w:bCs/>
          <w:sz w:val="28"/>
          <w:szCs w:val="28"/>
          <w:u w:val="single"/>
          <w:rtl/>
          <w:lang w:val="en-US" w:eastAsia="en-US" w:bidi="ar-SY"/>
        </w:rPr>
        <w:t>أوجه التوافق</w:t>
      </w:r>
      <w:r w:rsidRPr="00634A30">
        <w:rPr>
          <w:rFonts w:ascii="Sakkal Majalla" w:eastAsia="Calibri" w:hAnsi="Sakkal Majalla" w:cs="Sakkal Majalla" w:hint="cs"/>
          <w:b/>
          <w:bCs/>
          <w:sz w:val="28"/>
          <w:szCs w:val="28"/>
          <w:u w:val="single"/>
          <w:rtl/>
          <w:lang w:val="en-US" w:eastAsia="en-US" w:bidi="ar-SY"/>
        </w:rPr>
        <w:t xml:space="preserve"> في الدراسات السابقة:</w:t>
      </w:r>
    </w:p>
    <w:p w14:paraId="546751F6"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lang w:val="en-US" w:eastAsia="en-US" w:bidi="ar-SY"/>
        </w:rPr>
        <w:t xml:space="preserve"> </w:t>
      </w:r>
      <w:r w:rsidRPr="00224590">
        <w:rPr>
          <w:rFonts w:ascii="Sakkal Majalla" w:eastAsia="Calibri" w:hAnsi="Sakkal Majalla" w:cs="Sakkal Majalla"/>
          <w:sz w:val="28"/>
          <w:szCs w:val="28"/>
          <w:rtl/>
          <w:lang w:val="en-US" w:eastAsia="en-US" w:bidi="ar-SY"/>
        </w:rPr>
        <w:t>تتفق الدراسات السابقة في العديد من النقاط الرئيسية حول تأثير الذكاء الاصطناعي على إدارة المشاريع. فقد أجمعت تقريبًا على التأثير الإيجابي للذكاء الاصطناعي في تحسين كفاءة وفعالية عمليات إدارة المشاريع وتعزيز عملية اتخاذ القرارات. كما حددت هذه الدراسات مجالات تطبيق رئيسية للذكاء الاصطناعي، تشمل التخطيط والجدولة وإدارة المخاطر والتواصل مع أصحاب المصلحة. وأشارت إلى قدرة الذكاء الاصطناعي على تحسين التنبؤ بالمشكلات المحتملة في المشروع، مما يتيح اتخاذ إجراءات وقائية مسبقة. بالإضافة إلى ذلك، أكدت الدراسات على دور الذكاء الاصطناعي في دعم عملية صنع القرار من خلال تحليل كميات كبيرة من البيانات وتقديم توصيات ذكية، فضلاً عن قدرته على أتمتة المهام الروتينية، مما يوفر الوقت والجهد على مديري المشاريع وفريق العمل</w:t>
      </w:r>
      <w:r w:rsidRPr="00224590">
        <w:rPr>
          <w:rFonts w:ascii="Sakkal Majalla" w:eastAsia="Calibri" w:hAnsi="Sakkal Majalla" w:cs="Sakkal Majalla"/>
          <w:sz w:val="28"/>
          <w:szCs w:val="28"/>
          <w:lang w:val="en-US" w:eastAsia="en-US" w:bidi="ar-SY"/>
        </w:rPr>
        <w:t>.</w:t>
      </w:r>
    </w:p>
    <w:p w14:paraId="1AC03119" w14:textId="77777777" w:rsidR="00634A30" w:rsidRPr="00634A30" w:rsidRDefault="00634A30" w:rsidP="00634A30">
      <w:pPr>
        <w:spacing w:after="200"/>
        <w:ind w:firstLine="0"/>
        <w:rPr>
          <w:rFonts w:ascii="Sakkal Majalla" w:eastAsia="Calibri" w:hAnsi="Sakkal Majalla" w:cs="Sakkal Majalla"/>
          <w:b/>
          <w:bCs/>
          <w:sz w:val="28"/>
          <w:szCs w:val="28"/>
          <w:u w:val="single"/>
          <w:rtl/>
          <w:lang w:val="en-US" w:eastAsia="en-US" w:bidi="ar-SY"/>
        </w:rPr>
      </w:pPr>
      <w:r w:rsidRPr="00634A30">
        <w:rPr>
          <w:rFonts w:ascii="Sakkal Majalla" w:eastAsia="Calibri" w:hAnsi="Sakkal Majalla" w:cs="Sakkal Majalla"/>
          <w:b/>
          <w:bCs/>
          <w:sz w:val="28"/>
          <w:szCs w:val="28"/>
          <w:u w:val="single"/>
          <w:rtl/>
          <w:lang w:val="en-US" w:eastAsia="en-US" w:bidi="ar-SY"/>
        </w:rPr>
        <w:lastRenderedPageBreak/>
        <w:t>أوجه الاختلاف</w:t>
      </w:r>
      <w:r w:rsidRPr="00634A30">
        <w:rPr>
          <w:rFonts w:ascii="Sakkal Majalla" w:eastAsia="Calibri" w:hAnsi="Sakkal Majalla" w:cs="Sakkal Majalla" w:hint="cs"/>
          <w:b/>
          <w:bCs/>
          <w:sz w:val="28"/>
          <w:szCs w:val="28"/>
          <w:u w:val="single"/>
          <w:rtl/>
          <w:lang w:val="en-US" w:eastAsia="en-US" w:bidi="ar-SY"/>
        </w:rPr>
        <w:t xml:space="preserve"> في الدراسات السابقة:</w:t>
      </w:r>
    </w:p>
    <w:p w14:paraId="5A2840AE"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على الرغم من هذا التوافق، ظهرت بعض الاختلافات بين الدراسات السابقة. فقد تباينت في تقييمها لمستوى تبني تقنيات الذكاء الاصطناعي في مجال إدارة المشاريع، حيث أشار بعضها إلى انتشار واسع لهذه التقنيات، بينما رأى البعض الآخر أن استخدامها لا يزال في مراحله الأولى. كما اختلفت الدراسات في تركيزها، فبعضها ركز على تطبيقات الذكاء الاصطناعي في قطاعات محددة مثل قطاع البناء، بينما تناولت دراسات أخرى تطبيقاته بشكل عام في مختلف مجالات إدارة المشاريع. وحددت الدراسات تحديات مختلفة مرتبطة بتنفيذ الذكاء الاصطناعي في إدارة المشاريع، مثل مخاوف خصوصية البيانات، والاعتبارات الأخلاقية، وضرورة إعادة تأهيل القوى العاملة.</w:t>
      </w:r>
    </w:p>
    <w:p w14:paraId="554640AE" w14:textId="77777777" w:rsidR="00634A30" w:rsidRPr="00634A30" w:rsidRDefault="00634A30" w:rsidP="00634A30">
      <w:pPr>
        <w:spacing w:after="200"/>
        <w:ind w:firstLine="0"/>
        <w:rPr>
          <w:rFonts w:ascii="Sakkal Majalla" w:eastAsia="Calibri" w:hAnsi="Sakkal Majalla" w:cs="Sakkal Majalla"/>
          <w:b/>
          <w:bCs/>
          <w:sz w:val="28"/>
          <w:szCs w:val="28"/>
          <w:u w:val="single"/>
          <w:rtl/>
          <w:lang w:val="en-US" w:eastAsia="en-US" w:bidi="ar-SY"/>
        </w:rPr>
      </w:pPr>
      <w:r w:rsidRPr="00634A30">
        <w:rPr>
          <w:rFonts w:ascii="Sakkal Majalla" w:eastAsia="Calibri" w:hAnsi="Sakkal Majalla" w:cs="Sakkal Majalla"/>
          <w:b/>
          <w:bCs/>
          <w:sz w:val="28"/>
          <w:szCs w:val="28"/>
          <w:u w:val="single"/>
          <w:rtl/>
          <w:lang w:val="en-US" w:eastAsia="en-US" w:bidi="ar-SY"/>
        </w:rPr>
        <w:t>الاستفادة من الدراسات السابقة</w:t>
      </w:r>
      <w:r w:rsidRPr="00634A30">
        <w:rPr>
          <w:rFonts w:ascii="Sakkal Majalla" w:eastAsia="Calibri" w:hAnsi="Sakkal Majalla" w:cs="Sakkal Majalla"/>
          <w:b/>
          <w:bCs/>
          <w:sz w:val="28"/>
          <w:szCs w:val="28"/>
          <w:u w:val="single"/>
          <w:lang w:val="en-US" w:eastAsia="en-US" w:bidi="ar-SY"/>
        </w:rPr>
        <w:t>:</w:t>
      </w:r>
    </w:p>
    <w:p w14:paraId="2BE9DDF2" w14:textId="0F704557" w:rsidR="0008352D" w:rsidRDefault="00634A30" w:rsidP="0032274B">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lang w:val="en-US" w:eastAsia="en-US" w:bidi="ar-SY"/>
        </w:rPr>
        <w:t xml:space="preserve"> </w:t>
      </w:r>
      <w:r w:rsidRPr="00224590">
        <w:rPr>
          <w:rFonts w:ascii="Sakkal Majalla" w:eastAsia="Calibri" w:hAnsi="Sakkal Majalla" w:cs="Sakkal Majalla"/>
          <w:sz w:val="28"/>
          <w:szCs w:val="28"/>
          <w:rtl/>
          <w:lang w:val="en-US" w:eastAsia="en-US" w:bidi="ar-SY"/>
        </w:rPr>
        <w:t>تقدم الدراسات السابقة فوائد عديدة للباحثين في مجال استخدام الذكاء الاصطناعي في إدارة المشاريع. فهي تساعد في تحديد مجالات البحث الرئيسية، مما يسهل تحديد موضوع البحث بدقة. كما تساهم في تحديد الفجوات البحثية في هذا المجال، مما يمكن من طرح أسئلة بحثية جديدة ذات صلة بالتطبيق العملي. بالإضافة إلى ذلك، تقدم هذه الدراسات أمثلة على أفضل الممارسات لتطبيق الذكاء الاصطناعي في إدارة المشاريع، مما يتيح الاستفادة من خبرات الآخرين وتجنب تكرار الأخطاء. وأخيرًا، تساعد الدراسات السابقة في تطوير إطار عمل بحثي مناسب لدراسة استخدام الذكاء الاصطناعي في تحسين عمليات إدارة المشاريع</w:t>
      </w:r>
      <w:r w:rsidRPr="00224590">
        <w:rPr>
          <w:rFonts w:ascii="Sakkal Majalla" w:eastAsia="Calibri" w:hAnsi="Sakkal Majalla" w:cs="Sakkal Majalla"/>
          <w:sz w:val="28"/>
          <w:szCs w:val="28"/>
          <w:lang w:val="en-US" w:eastAsia="en-US" w:bidi="ar-SY"/>
        </w:rPr>
        <w:t>.</w:t>
      </w:r>
    </w:p>
    <w:sectPr w:rsidR="0008352D" w:rsidSect="00F36FC4">
      <w:footerReference w:type="default" r:id="rId12"/>
      <w:pgSz w:w="11900" w:h="16840"/>
      <w:pgMar w:top="1987" w:right="1800" w:bottom="2275" w:left="1800" w:header="706" w:footer="706" w:gutter="0"/>
      <w:pgBorders w:offsetFrom="page">
        <w:top w:val="single" w:sz="4" w:space="24" w:color="auto"/>
        <w:left w:val="single" w:sz="4" w:space="24" w:color="auto"/>
        <w:bottom w:val="single" w:sz="4" w:space="24" w:color="auto"/>
        <w:right w:val="single" w:sz="4" w:space="24" w:color="auto"/>
      </w:pgBorders>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9DDA1" w14:textId="77777777" w:rsidR="00E255C5" w:rsidRDefault="00E255C5">
      <w:r>
        <w:separator/>
      </w:r>
    </w:p>
  </w:endnote>
  <w:endnote w:type="continuationSeparator" w:id="0">
    <w:p w14:paraId="4A758D78" w14:textId="77777777" w:rsidR="00E255C5" w:rsidRDefault="00E25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05163131"/>
      <w:docPartObj>
        <w:docPartGallery w:val="Page Numbers (Bottom of Page)"/>
        <w:docPartUnique/>
      </w:docPartObj>
    </w:sdtPr>
    <w:sdtEndPr>
      <w:rPr>
        <w:noProof/>
      </w:rPr>
    </w:sdtEndPr>
    <w:sdtContent>
      <w:p w14:paraId="63E92DC2" w14:textId="4A25B89E" w:rsidR="002417A4" w:rsidRDefault="002417A4">
        <w:pPr>
          <w:pStyle w:val="Footer"/>
          <w:jc w:val="center"/>
        </w:pPr>
        <w:r>
          <w:fldChar w:fldCharType="begin"/>
        </w:r>
        <w:r>
          <w:instrText xml:space="preserve"> PAGE   \* MERGEFORMAT </w:instrText>
        </w:r>
        <w:r>
          <w:fldChar w:fldCharType="separate"/>
        </w:r>
        <w:r w:rsidR="00CE5CDA">
          <w:rPr>
            <w:noProof/>
            <w:rtl/>
          </w:rPr>
          <w:t>2</w:t>
        </w:r>
        <w:r>
          <w:rPr>
            <w:noProof/>
          </w:rPr>
          <w:fldChar w:fldCharType="end"/>
        </w:r>
      </w:p>
    </w:sdtContent>
  </w:sdt>
  <w:p w14:paraId="0A043A10" w14:textId="77777777" w:rsidR="002417A4" w:rsidRDefault="00241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00919688"/>
      <w:docPartObj>
        <w:docPartGallery w:val="Page Numbers (Bottom of Page)"/>
        <w:docPartUnique/>
      </w:docPartObj>
    </w:sdtPr>
    <w:sdtEndPr>
      <w:rPr>
        <w:noProof/>
      </w:rPr>
    </w:sdtEndPr>
    <w:sdtContent>
      <w:p w14:paraId="0183D9D6" w14:textId="716EA421" w:rsidR="002417A4" w:rsidRDefault="002417A4">
        <w:pPr>
          <w:pStyle w:val="Footer"/>
          <w:jc w:val="center"/>
        </w:pPr>
        <w:r>
          <w:fldChar w:fldCharType="begin"/>
        </w:r>
        <w:r>
          <w:instrText xml:space="preserve"> PAGE   \* MERGEFORMAT </w:instrText>
        </w:r>
        <w:r>
          <w:fldChar w:fldCharType="separate"/>
        </w:r>
        <w:r w:rsidR="0062202B">
          <w:rPr>
            <w:noProof/>
            <w:rtl/>
          </w:rPr>
          <w:t>45</w:t>
        </w:r>
        <w:r>
          <w:rPr>
            <w:noProof/>
          </w:rPr>
          <w:fldChar w:fldCharType="end"/>
        </w:r>
      </w:p>
    </w:sdtContent>
  </w:sdt>
  <w:p w14:paraId="0C75D330" w14:textId="6F579C95" w:rsidR="002417A4" w:rsidRPr="0008352D" w:rsidRDefault="002417A4" w:rsidP="00083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6BF9E" w14:textId="77777777" w:rsidR="00E255C5" w:rsidRDefault="00E255C5">
      <w:r>
        <w:rPr>
          <w:rFonts w:hint="cs"/>
          <w:lang w:bidi="ar-YE"/>
        </w:rPr>
        <w:separator/>
      </w:r>
    </w:p>
  </w:footnote>
  <w:footnote w:type="continuationSeparator" w:id="0">
    <w:p w14:paraId="692C7215" w14:textId="77777777" w:rsidR="00E255C5" w:rsidRDefault="00E25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29E57" w14:textId="2915B2C0" w:rsidR="002417A4" w:rsidRDefault="002417A4" w:rsidP="00E65A3F">
    <w:pPr>
      <w:pStyle w:val="Header"/>
      <w:jc w:val="center"/>
    </w:pPr>
  </w:p>
  <w:p w14:paraId="77A739A9" w14:textId="77777777" w:rsidR="002417A4" w:rsidRDefault="002417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75237"/>
    <w:multiLevelType w:val="hybridMultilevel"/>
    <w:tmpl w:val="C2C4577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0F1B2CE9"/>
    <w:multiLevelType w:val="hybridMultilevel"/>
    <w:tmpl w:val="50DCA21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13F717BE"/>
    <w:multiLevelType w:val="hybridMultilevel"/>
    <w:tmpl w:val="D87E0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F7ECB"/>
    <w:multiLevelType w:val="hybridMultilevel"/>
    <w:tmpl w:val="C400E538"/>
    <w:lvl w:ilvl="0" w:tplc="62445E0A">
      <w:start w:val="1"/>
      <w:numFmt w:val="decimal"/>
      <w:lvlText w:val="%1."/>
      <w:lvlJc w:val="left"/>
      <w:pPr>
        <w:ind w:left="1890" w:hanging="1840"/>
      </w:pPr>
      <w:rPr>
        <w:rFonts w:hint="default"/>
      </w:rPr>
    </w:lvl>
    <w:lvl w:ilvl="1" w:tplc="340AD714">
      <w:start w:val="1"/>
      <w:numFmt w:val="bullet"/>
      <w:lvlText w:val="-"/>
      <w:lvlJc w:val="left"/>
      <w:pPr>
        <w:ind w:left="5780" w:hanging="5010"/>
      </w:pPr>
      <w:rPr>
        <w:rFonts w:ascii="Calibri" w:eastAsiaTheme="minorHAnsi" w:hAnsi="Calibri" w:cs="Calibri" w:hint="default"/>
      </w:r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4" w15:restartNumberingAfterBreak="0">
    <w:nsid w:val="24CD7ADC"/>
    <w:multiLevelType w:val="hybridMultilevel"/>
    <w:tmpl w:val="CFE644B6"/>
    <w:lvl w:ilvl="0" w:tplc="0409000F">
      <w:start w:val="1"/>
      <w:numFmt w:val="decimal"/>
      <w:lvlText w:val="%1."/>
      <w:lvlJc w:val="left"/>
      <w:pPr>
        <w:ind w:left="720" w:hanging="360"/>
      </w:pPr>
    </w:lvl>
    <w:lvl w:ilvl="1" w:tplc="85AEF176">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FD08E5"/>
    <w:multiLevelType w:val="hybridMultilevel"/>
    <w:tmpl w:val="C0785AFE"/>
    <w:lvl w:ilvl="0" w:tplc="09B4928E">
      <w:start w:val="20"/>
      <w:numFmt w:val="bullet"/>
      <w:lvlText w:val="-"/>
      <w:lvlJc w:val="left"/>
      <w:pPr>
        <w:ind w:left="460" w:hanging="360"/>
      </w:pPr>
      <w:rPr>
        <w:rFonts w:ascii="Sakkal Majalla" w:eastAsiaTheme="minorHAnsi" w:hAnsi="Sakkal Majalla" w:cs="Sakkal Majalla"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6" w15:restartNumberingAfterBreak="0">
    <w:nsid w:val="4DBE29F8"/>
    <w:multiLevelType w:val="multilevel"/>
    <w:tmpl w:val="455C43F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647E7B0E"/>
    <w:multiLevelType w:val="hybridMultilevel"/>
    <w:tmpl w:val="DBE6C9B0"/>
    <w:lvl w:ilvl="0" w:tplc="09B4928E">
      <w:start w:val="20"/>
      <w:numFmt w:val="bullet"/>
      <w:lvlText w:val="-"/>
      <w:lvlJc w:val="left"/>
      <w:pPr>
        <w:ind w:left="460" w:hanging="360"/>
      </w:pPr>
      <w:rPr>
        <w:rFonts w:ascii="Sakkal Majalla" w:eastAsiaTheme="minorHAnsi" w:hAnsi="Sakkal Majalla" w:cs="Sakkal Majalla"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8" w15:restartNumberingAfterBreak="0">
    <w:nsid w:val="7C7444FD"/>
    <w:multiLevelType w:val="hybridMultilevel"/>
    <w:tmpl w:val="E378F722"/>
    <w:lvl w:ilvl="0" w:tplc="85AEF176">
      <w:start w:val="1"/>
      <w:numFmt w:val="bullet"/>
      <w:lvlText w:val=""/>
      <w:lvlJc w:val="left"/>
      <w:pPr>
        <w:ind w:left="1194" w:hanging="360"/>
      </w:pPr>
      <w:rPr>
        <w:rFonts w:ascii="Symbol" w:hAnsi="Symbol" w:hint="default"/>
      </w:rPr>
    </w:lvl>
    <w:lvl w:ilvl="1" w:tplc="04090019" w:tentative="1">
      <w:start w:val="1"/>
      <w:numFmt w:val="lowerLetter"/>
      <w:lvlText w:val="%2."/>
      <w:lvlJc w:val="left"/>
      <w:pPr>
        <w:ind w:left="1914" w:hanging="360"/>
      </w:pPr>
    </w:lvl>
    <w:lvl w:ilvl="2" w:tplc="0409001B" w:tentative="1">
      <w:start w:val="1"/>
      <w:numFmt w:val="lowerRoman"/>
      <w:lvlText w:val="%3."/>
      <w:lvlJc w:val="right"/>
      <w:pPr>
        <w:ind w:left="2634" w:hanging="180"/>
      </w:pPr>
    </w:lvl>
    <w:lvl w:ilvl="3" w:tplc="0409000F" w:tentative="1">
      <w:start w:val="1"/>
      <w:numFmt w:val="decimal"/>
      <w:lvlText w:val="%4."/>
      <w:lvlJc w:val="left"/>
      <w:pPr>
        <w:ind w:left="3354" w:hanging="360"/>
      </w:pPr>
    </w:lvl>
    <w:lvl w:ilvl="4" w:tplc="04090019" w:tentative="1">
      <w:start w:val="1"/>
      <w:numFmt w:val="lowerLetter"/>
      <w:lvlText w:val="%5."/>
      <w:lvlJc w:val="left"/>
      <w:pPr>
        <w:ind w:left="4074" w:hanging="360"/>
      </w:pPr>
    </w:lvl>
    <w:lvl w:ilvl="5" w:tplc="0409001B" w:tentative="1">
      <w:start w:val="1"/>
      <w:numFmt w:val="lowerRoman"/>
      <w:lvlText w:val="%6."/>
      <w:lvlJc w:val="right"/>
      <w:pPr>
        <w:ind w:left="4794" w:hanging="180"/>
      </w:pPr>
    </w:lvl>
    <w:lvl w:ilvl="6" w:tplc="0409000F" w:tentative="1">
      <w:start w:val="1"/>
      <w:numFmt w:val="decimal"/>
      <w:lvlText w:val="%7."/>
      <w:lvlJc w:val="left"/>
      <w:pPr>
        <w:ind w:left="5514" w:hanging="360"/>
      </w:pPr>
    </w:lvl>
    <w:lvl w:ilvl="7" w:tplc="04090019" w:tentative="1">
      <w:start w:val="1"/>
      <w:numFmt w:val="lowerLetter"/>
      <w:lvlText w:val="%8."/>
      <w:lvlJc w:val="left"/>
      <w:pPr>
        <w:ind w:left="6234" w:hanging="360"/>
      </w:pPr>
    </w:lvl>
    <w:lvl w:ilvl="8" w:tplc="0409001B" w:tentative="1">
      <w:start w:val="1"/>
      <w:numFmt w:val="lowerRoman"/>
      <w:lvlText w:val="%9."/>
      <w:lvlJc w:val="right"/>
      <w:pPr>
        <w:ind w:left="6954" w:hanging="180"/>
      </w:pPr>
    </w:lvl>
  </w:abstractNum>
  <w:abstractNum w:abstractNumId="9" w15:restartNumberingAfterBreak="0">
    <w:nsid w:val="7D295274"/>
    <w:multiLevelType w:val="hybridMultilevel"/>
    <w:tmpl w:val="FC82B19E"/>
    <w:lvl w:ilvl="0" w:tplc="78A6DEA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293298709">
    <w:abstractNumId w:val="0"/>
  </w:num>
  <w:num w:numId="2" w16cid:durableId="84691592">
    <w:abstractNumId w:val="6"/>
  </w:num>
  <w:num w:numId="3" w16cid:durableId="804276851">
    <w:abstractNumId w:val="9"/>
  </w:num>
  <w:num w:numId="4" w16cid:durableId="1590236571">
    <w:abstractNumId w:val="1"/>
  </w:num>
  <w:num w:numId="5" w16cid:durableId="598832345">
    <w:abstractNumId w:val="4"/>
  </w:num>
  <w:num w:numId="6" w16cid:durableId="179586106">
    <w:abstractNumId w:val="3"/>
  </w:num>
  <w:num w:numId="7" w16cid:durableId="1731657803">
    <w:abstractNumId w:val="8"/>
  </w:num>
  <w:num w:numId="8" w16cid:durableId="843857236">
    <w:abstractNumId w:val="7"/>
  </w:num>
  <w:num w:numId="9" w16cid:durableId="1126773319">
    <w:abstractNumId w:val="5"/>
  </w:num>
  <w:num w:numId="10" w16cid:durableId="1600210576">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v:shadow color="black" opacity="49151f" offset=".74833mm,.7483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394"/>
    <w:rsid w:val="000009CA"/>
    <w:rsid w:val="000030E1"/>
    <w:rsid w:val="0000402E"/>
    <w:rsid w:val="000057AE"/>
    <w:rsid w:val="00011D8B"/>
    <w:rsid w:val="00014FC3"/>
    <w:rsid w:val="00040420"/>
    <w:rsid w:val="0004445F"/>
    <w:rsid w:val="000466C1"/>
    <w:rsid w:val="00051BE6"/>
    <w:rsid w:val="000534F5"/>
    <w:rsid w:val="00054F4B"/>
    <w:rsid w:val="00063BC7"/>
    <w:rsid w:val="000658D8"/>
    <w:rsid w:val="00066533"/>
    <w:rsid w:val="000713CC"/>
    <w:rsid w:val="00073C7B"/>
    <w:rsid w:val="0008002E"/>
    <w:rsid w:val="0008352D"/>
    <w:rsid w:val="000842A9"/>
    <w:rsid w:val="00087185"/>
    <w:rsid w:val="0008779E"/>
    <w:rsid w:val="00095BD4"/>
    <w:rsid w:val="00096352"/>
    <w:rsid w:val="00096F7B"/>
    <w:rsid w:val="00097988"/>
    <w:rsid w:val="000A2BA7"/>
    <w:rsid w:val="000A2F67"/>
    <w:rsid w:val="000A5566"/>
    <w:rsid w:val="000B384F"/>
    <w:rsid w:val="000B448D"/>
    <w:rsid w:val="000B48F4"/>
    <w:rsid w:val="000B522C"/>
    <w:rsid w:val="000B644D"/>
    <w:rsid w:val="000C05E8"/>
    <w:rsid w:val="000C095B"/>
    <w:rsid w:val="000D0043"/>
    <w:rsid w:val="000D2322"/>
    <w:rsid w:val="000E40E4"/>
    <w:rsid w:val="000E49F2"/>
    <w:rsid w:val="000E5809"/>
    <w:rsid w:val="000F1811"/>
    <w:rsid w:val="000F1E2A"/>
    <w:rsid w:val="000F749F"/>
    <w:rsid w:val="000F7927"/>
    <w:rsid w:val="00102EB0"/>
    <w:rsid w:val="00116FFB"/>
    <w:rsid w:val="00121023"/>
    <w:rsid w:val="0012197C"/>
    <w:rsid w:val="00124024"/>
    <w:rsid w:val="001246F6"/>
    <w:rsid w:val="00136909"/>
    <w:rsid w:val="00136A38"/>
    <w:rsid w:val="00137978"/>
    <w:rsid w:val="00140317"/>
    <w:rsid w:val="00142D30"/>
    <w:rsid w:val="00143703"/>
    <w:rsid w:val="00144931"/>
    <w:rsid w:val="00157C34"/>
    <w:rsid w:val="001651A5"/>
    <w:rsid w:val="0016744A"/>
    <w:rsid w:val="00172E39"/>
    <w:rsid w:val="00173AEF"/>
    <w:rsid w:val="00174812"/>
    <w:rsid w:val="00186E9F"/>
    <w:rsid w:val="00190532"/>
    <w:rsid w:val="001972B0"/>
    <w:rsid w:val="001A0CAD"/>
    <w:rsid w:val="001A0F94"/>
    <w:rsid w:val="001A1E83"/>
    <w:rsid w:val="001A5910"/>
    <w:rsid w:val="001B0D4D"/>
    <w:rsid w:val="001B17D4"/>
    <w:rsid w:val="001B2B0A"/>
    <w:rsid w:val="001B52EE"/>
    <w:rsid w:val="001C2735"/>
    <w:rsid w:val="001C3DE9"/>
    <w:rsid w:val="001D03B3"/>
    <w:rsid w:val="001D0738"/>
    <w:rsid w:val="001D2B3A"/>
    <w:rsid w:val="001D3FEC"/>
    <w:rsid w:val="001D72EA"/>
    <w:rsid w:val="001D776A"/>
    <w:rsid w:val="001D7E17"/>
    <w:rsid w:val="001E29BB"/>
    <w:rsid w:val="001E50D0"/>
    <w:rsid w:val="001F1203"/>
    <w:rsid w:val="001F7098"/>
    <w:rsid w:val="001F770E"/>
    <w:rsid w:val="0020137E"/>
    <w:rsid w:val="00203C32"/>
    <w:rsid w:val="00203D37"/>
    <w:rsid w:val="00204C5F"/>
    <w:rsid w:val="00207230"/>
    <w:rsid w:val="0021125E"/>
    <w:rsid w:val="0021126B"/>
    <w:rsid w:val="00212674"/>
    <w:rsid w:val="00220492"/>
    <w:rsid w:val="00224590"/>
    <w:rsid w:val="00234B16"/>
    <w:rsid w:val="00237433"/>
    <w:rsid w:val="00237564"/>
    <w:rsid w:val="002417A4"/>
    <w:rsid w:val="002426D7"/>
    <w:rsid w:val="00243025"/>
    <w:rsid w:val="00243257"/>
    <w:rsid w:val="00243755"/>
    <w:rsid w:val="00243FB6"/>
    <w:rsid w:val="0024695F"/>
    <w:rsid w:val="00246B23"/>
    <w:rsid w:val="002475C8"/>
    <w:rsid w:val="00247F73"/>
    <w:rsid w:val="002514CF"/>
    <w:rsid w:val="0026377A"/>
    <w:rsid w:val="002658DF"/>
    <w:rsid w:val="00265C5A"/>
    <w:rsid w:val="002666EE"/>
    <w:rsid w:val="00270DE8"/>
    <w:rsid w:val="00271785"/>
    <w:rsid w:val="0027252F"/>
    <w:rsid w:val="00275FA0"/>
    <w:rsid w:val="0027726B"/>
    <w:rsid w:val="0028480E"/>
    <w:rsid w:val="00285E9C"/>
    <w:rsid w:val="002927BE"/>
    <w:rsid w:val="00294297"/>
    <w:rsid w:val="002A037F"/>
    <w:rsid w:val="002A03B6"/>
    <w:rsid w:val="002A1BED"/>
    <w:rsid w:val="002A3E9E"/>
    <w:rsid w:val="002B4F5B"/>
    <w:rsid w:val="002B6451"/>
    <w:rsid w:val="002C27E8"/>
    <w:rsid w:val="002C45F7"/>
    <w:rsid w:val="002C4940"/>
    <w:rsid w:val="002C69BD"/>
    <w:rsid w:val="002E0A95"/>
    <w:rsid w:val="002E10C7"/>
    <w:rsid w:val="002E2AA1"/>
    <w:rsid w:val="002E5049"/>
    <w:rsid w:val="002F1F8D"/>
    <w:rsid w:val="00303870"/>
    <w:rsid w:val="003060C9"/>
    <w:rsid w:val="00312CA6"/>
    <w:rsid w:val="00316394"/>
    <w:rsid w:val="00320DCF"/>
    <w:rsid w:val="0032274B"/>
    <w:rsid w:val="00322F0B"/>
    <w:rsid w:val="00324904"/>
    <w:rsid w:val="00325F1E"/>
    <w:rsid w:val="0032709E"/>
    <w:rsid w:val="00333B20"/>
    <w:rsid w:val="00344C65"/>
    <w:rsid w:val="00345C08"/>
    <w:rsid w:val="00346747"/>
    <w:rsid w:val="0035022D"/>
    <w:rsid w:val="00351801"/>
    <w:rsid w:val="00355BF7"/>
    <w:rsid w:val="00372FCE"/>
    <w:rsid w:val="003744E7"/>
    <w:rsid w:val="00382D66"/>
    <w:rsid w:val="00383474"/>
    <w:rsid w:val="00384106"/>
    <w:rsid w:val="00393941"/>
    <w:rsid w:val="00394DB7"/>
    <w:rsid w:val="00395332"/>
    <w:rsid w:val="00396467"/>
    <w:rsid w:val="003A2D5C"/>
    <w:rsid w:val="003A6530"/>
    <w:rsid w:val="003A69DF"/>
    <w:rsid w:val="003A7DB7"/>
    <w:rsid w:val="003B07EC"/>
    <w:rsid w:val="003B4918"/>
    <w:rsid w:val="003B4FB8"/>
    <w:rsid w:val="003C3F3A"/>
    <w:rsid w:val="003C62E4"/>
    <w:rsid w:val="003C6D17"/>
    <w:rsid w:val="003C7E02"/>
    <w:rsid w:val="003D149F"/>
    <w:rsid w:val="003D16F6"/>
    <w:rsid w:val="003D2774"/>
    <w:rsid w:val="003D57C6"/>
    <w:rsid w:val="003D652F"/>
    <w:rsid w:val="003E03A0"/>
    <w:rsid w:val="003E04BF"/>
    <w:rsid w:val="003E718D"/>
    <w:rsid w:val="003F0A8B"/>
    <w:rsid w:val="003F0B6D"/>
    <w:rsid w:val="003F0DE1"/>
    <w:rsid w:val="003F2D44"/>
    <w:rsid w:val="003F6C65"/>
    <w:rsid w:val="00406C7B"/>
    <w:rsid w:val="004165DE"/>
    <w:rsid w:val="00423298"/>
    <w:rsid w:val="00425181"/>
    <w:rsid w:val="00426D6A"/>
    <w:rsid w:val="004272AF"/>
    <w:rsid w:val="0043003B"/>
    <w:rsid w:val="00431E81"/>
    <w:rsid w:val="0043459A"/>
    <w:rsid w:val="00434FEB"/>
    <w:rsid w:val="00451D86"/>
    <w:rsid w:val="0045554F"/>
    <w:rsid w:val="0045657C"/>
    <w:rsid w:val="004614FA"/>
    <w:rsid w:val="00461A45"/>
    <w:rsid w:val="00480C07"/>
    <w:rsid w:val="00480FAF"/>
    <w:rsid w:val="00483FC7"/>
    <w:rsid w:val="0049378C"/>
    <w:rsid w:val="00494415"/>
    <w:rsid w:val="004960E8"/>
    <w:rsid w:val="004A0BDC"/>
    <w:rsid w:val="004A55A5"/>
    <w:rsid w:val="004A67CF"/>
    <w:rsid w:val="004B2C58"/>
    <w:rsid w:val="004B751C"/>
    <w:rsid w:val="004B78F8"/>
    <w:rsid w:val="004C1337"/>
    <w:rsid w:val="004D145E"/>
    <w:rsid w:val="004D5F33"/>
    <w:rsid w:val="004E1749"/>
    <w:rsid w:val="004E25E3"/>
    <w:rsid w:val="004E3155"/>
    <w:rsid w:val="00500551"/>
    <w:rsid w:val="00504062"/>
    <w:rsid w:val="00506C91"/>
    <w:rsid w:val="00511ACF"/>
    <w:rsid w:val="00514024"/>
    <w:rsid w:val="005141C7"/>
    <w:rsid w:val="005207D6"/>
    <w:rsid w:val="005218B9"/>
    <w:rsid w:val="0052244A"/>
    <w:rsid w:val="00525AB6"/>
    <w:rsid w:val="00527E6B"/>
    <w:rsid w:val="00530368"/>
    <w:rsid w:val="0054062F"/>
    <w:rsid w:val="0054096D"/>
    <w:rsid w:val="00544487"/>
    <w:rsid w:val="00562773"/>
    <w:rsid w:val="005631FA"/>
    <w:rsid w:val="00565445"/>
    <w:rsid w:val="0057417B"/>
    <w:rsid w:val="0058405A"/>
    <w:rsid w:val="00585143"/>
    <w:rsid w:val="00585D7C"/>
    <w:rsid w:val="00586EE4"/>
    <w:rsid w:val="00591683"/>
    <w:rsid w:val="00591EAD"/>
    <w:rsid w:val="00595504"/>
    <w:rsid w:val="00596B38"/>
    <w:rsid w:val="005A47FF"/>
    <w:rsid w:val="005C2375"/>
    <w:rsid w:val="005C58AA"/>
    <w:rsid w:val="005C7ADD"/>
    <w:rsid w:val="005C7F31"/>
    <w:rsid w:val="005D042B"/>
    <w:rsid w:val="005D1DFD"/>
    <w:rsid w:val="005D5296"/>
    <w:rsid w:val="005E57E1"/>
    <w:rsid w:val="005E5F89"/>
    <w:rsid w:val="005F155A"/>
    <w:rsid w:val="005F19D6"/>
    <w:rsid w:val="00610D72"/>
    <w:rsid w:val="00615A93"/>
    <w:rsid w:val="00615C3E"/>
    <w:rsid w:val="00620B6A"/>
    <w:rsid w:val="0062202B"/>
    <w:rsid w:val="00623E06"/>
    <w:rsid w:val="00624401"/>
    <w:rsid w:val="00630686"/>
    <w:rsid w:val="006337B1"/>
    <w:rsid w:val="00634A30"/>
    <w:rsid w:val="00644909"/>
    <w:rsid w:val="00647D48"/>
    <w:rsid w:val="0065015A"/>
    <w:rsid w:val="00650270"/>
    <w:rsid w:val="00651494"/>
    <w:rsid w:val="00653E3A"/>
    <w:rsid w:val="006559D0"/>
    <w:rsid w:val="00657FD7"/>
    <w:rsid w:val="006603A0"/>
    <w:rsid w:val="00660BD9"/>
    <w:rsid w:val="00661FA1"/>
    <w:rsid w:val="00662123"/>
    <w:rsid w:val="00664019"/>
    <w:rsid w:val="006665A8"/>
    <w:rsid w:val="006673BE"/>
    <w:rsid w:val="00680451"/>
    <w:rsid w:val="006846AF"/>
    <w:rsid w:val="00685A7A"/>
    <w:rsid w:val="00690F78"/>
    <w:rsid w:val="006960B4"/>
    <w:rsid w:val="006B2A95"/>
    <w:rsid w:val="006C30B9"/>
    <w:rsid w:val="006C3367"/>
    <w:rsid w:val="006C6CBB"/>
    <w:rsid w:val="006D183D"/>
    <w:rsid w:val="006D33D6"/>
    <w:rsid w:val="006D711C"/>
    <w:rsid w:val="006D78FB"/>
    <w:rsid w:val="006E45A4"/>
    <w:rsid w:val="006F22C9"/>
    <w:rsid w:val="006F6789"/>
    <w:rsid w:val="006F6AB4"/>
    <w:rsid w:val="0070424A"/>
    <w:rsid w:val="00704FE4"/>
    <w:rsid w:val="0070774B"/>
    <w:rsid w:val="007100B8"/>
    <w:rsid w:val="007119AC"/>
    <w:rsid w:val="00721CA6"/>
    <w:rsid w:val="007222CB"/>
    <w:rsid w:val="007236C1"/>
    <w:rsid w:val="00723D59"/>
    <w:rsid w:val="00724801"/>
    <w:rsid w:val="0072733B"/>
    <w:rsid w:val="00734C3C"/>
    <w:rsid w:val="007357F6"/>
    <w:rsid w:val="0074385D"/>
    <w:rsid w:val="0074462F"/>
    <w:rsid w:val="00751BF1"/>
    <w:rsid w:val="00756080"/>
    <w:rsid w:val="00760DE3"/>
    <w:rsid w:val="007629E4"/>
    <w:rsid w:val="00770663"/>
    <w:rsid w:val="007715F5"/>
    <w:rsid w:val="00774616"/>
    <w:rsid w:val="00776FC2"/>
    <w:rsid w:val="00784E72"/>
    <w:rsid w:val="00796ADC"/>
    <w:rsid w:val="00796C0B"/>
    <w:rsid w:val="007A661C"/>
    <w:rsid w:val="007B58D5"/>
    <w:rsid w:val="007C1813"/>
    <w:rsid w:val="007D15D9"/>
    <w:rsid w:val="007D3B3D"/>
    <w:rsid w:val="007D7780"/>
    <w:rsid w:val="007D7D94"/>
    <w:rsid w:val="007E3406"/>
    <w:rsid w:val="007E352F"/>
    <w:rsid w:val="007F0235"/>
    <w:rsid w:val="007F4859"/>
    <w:rsid w:val="00802302"/>
    <w:rsid w:val="00803CA8"/>
    <w:rsid w:val="0080695F"/>
    <w:rsid w:val="00810DBB"/>
    <w:rsid w:val="00814A16"/>
    <w:rsid w:val="0081522D"/>
    <w:rsid w:val="00824386"/>
    <w:rsid w:val="00830D11"/>
    <w:rsid w:val="008374BF"/>
    <w:rsid w:val="0084454F"/>
    <w:rsid w:val="00854DD8"/>
    <w:rsid w:val="00857D39"/>
    <w:rsid w:val="008610F9"/>
    <w:rsid w:val="0086225F"/>
    <w:rsid w:val="008641DC"/>
    <w:rsid w:val="008645F8"/>
    <w:rsid w:val="00874039"/>
    <w:rsid w:val="00874F9A"/>
    <w:rsid w:val="00875247"/>
    <w:rsid w:val="008773C8"/>
    <w:rsid w:val="008802AD"/>
    <w:rsid w:val="008838A3"/>
    <w:rsid w:val="00884C1F"/>
    <w:rsid w:val="00890931"/>
    <w:rsid w:val="00891991"/>
    <w:rsid w:val="008932A7"/>
    <w:rsid w:val="00893BEB"/>
    <w:rsid w:val="008A4F5B"/>
    <w:rsid w:val="008A5CDB"/>
    <w:rsid w:val="008A5FA4"/>
    <w:rsid w:val="008A63CF"/>
    <w:rsid w:val="008A6BBC"/>
    <w:rsid w:val="008B5B55"/>
    <w:rsid w:val="008B73EF"/>
    <w:rsid w:val="008B77FF"/>
    <w:rsid w:val="008B7C00"/>
    <w:rsid w:val="008C64A0"/>
    <w:rsid w:val="008D0A03"/>
    <w:rsid w:val="008D307E"/>
    <w:rsid w:val="008D3CA8"/>
    <w:rsid w:val="008D7F7C"/>
    <w:rsid w:val="008E58A0"/>
    <w:rsid w:val="008E6066"/>
    <w:rsid w:val="008E67BE"/>
    <w:rsid w:val="008E75BD"/>
    <w:rsid w:val="008F5713"/>
    <w:rsid w:val="008F60D8"/>
    <w:rsid w:val="008F6C25"/>
    <w:rsid w:val="008F791E"/>
    <w:rsid w:val="00901084"/>
    <w:rsid w:val="009015EA"/>
    <w:rsid w:val="0090649F"/>
    <w:rsid w:val="00906E9A"/>
    <w:rsid w:val="009070DD"/>
    <w:rsid w:val="0090755F"/>
    <w:rsid w:val="0091649E"/>
    <w:rsid w:val="00925C74"/>
    <w:rsid w:val="0093161F"/>
    <w:rsid w:val="00932E47"/>
    <w:rsid w:val="00933CD1"/>
    <w:rsid w:val="00934B6A"/>
    <w:rsid w:val="00936A9B"/>
    <w:rsid w:val="0094003E"/>
    <w:rsid w:val="0094251E"/>
    <w:rsid w:val="009462ED"/>
    <w:rsid w:val="0096087F"/>
    <w:rsid w:val="00960FAC"/>
    <w:rsid w:val="0096481C"/>
    <w:rsid w:val="00966A43"/>
    <w:rsid w:val="00972E90"/>
    <w:rsid w:val="0097414C"/>
    <w:rsid w:val="00984F6B"/>
    <w:rsid w:val="00990382"/>
    <w:rsid w:val="009919DC"/>
    <w:rsid w:val="00992D60"/>
    <w:rsid w:val="009951A8"/>
    <w:rsid w:val="00997E6F"/>
    <w:rsid w:val="009A00CE"/>
    <w:rsid w:val="009A26D2"/>
    <w:rsid w:val="009A4768"/>
    <w:rsid w:val="009A5EB4"/>
    <w:rsid w:val="009A61A9"/>
    <w:rsid w:val="009B2C59"/>
    <w:rsid w:val="009B4AE5"/>
    <w:rsid w:val="009B77CA"/>
    <w:rsid w:val="009C15DE"/>
    <w:rsid w:val="009D0B20"/>
    <w:rsid w:val="009D5426"/>
    <w:rsid w:val="009D56D9"/>
    <w:rsid w:val="009D5FC2"/>
    <w:rsid w:val="009D7E62"/>
    <w:rsid w:val="009E17D2"/>
    <w:rsid w:val="009E21C5"/>
    <w:rsid w:val="009E2818"/>
    <w:rsid w:val="009E335A"/>
    <w:rsid w:val="009E5A7B"/>
    <w:rsid w:val="009E757D"/>
    <w:rsid w:val="009E7D27"/>
    <w:rsid w:val="009F2398"/>
    <w:rsid w:val="009F727B"/>
    <w:rsid w:val="00A03D18"/>
    <w:rsid w:val="00A04A33"/>
    <w:rsid w:val="00A0789F"/>
    <w:rsid w:val="00A078D5"/>
    <w:rsid w:val="00A12466"/>
    <w:rsid w:val="00A12D45"/>
    <w:rsid w:val="00A16E19"/>
    <w:rsid w:val="00A204CB"/>
    <w:rsid w:val="00A3193C"/>
    <w:rsid w:val="00A320B4"/>
    <w:rsid w:val="00A36C71"/>
    <w:rsid w:val="00A41060"/>
    <w:rsid w:val="00A41288"/>
    <w:rsid w:val="00A538C4"/>
    <w:rsid w:val="00A57035"/>
    <w:rsid w:val="00A63E5A"/>
    <w:rsid w:val="00A75DBA"/>
    <w:rsid w:val="00A85E0C"/>
    <w:rsid w:val="00A87532"/>
    <w:rsid w:val="00A91A1A"/>
    <w:rsid w:val="00A97965"/>
    <w:rsid w:val="00AA2161"/>
    <w:rsid w:val="00AA3A51"/>
    <w:rsid w:val="00AA4A0A"/>
    <w:rsid w:val="00AA65D6"/>
    <w:rsid w:val="00AB653E"/>
    <w:rsid w:val="00AC567B"/>
    <w:rsid w:val="00AC604D"/>
    <w:rsid w:val="00AC6097"/>
    <w:rsid w:val="00AE2486"/>
    <w:rsid w:val="00AE38B9"/>
    <w:rsid w:val="00AE47ED"/>
    <w:rsid w:val="00AE4AD8"/>
    <w:rsid w:val="00AE7C85"/>
    <w:rsid w:val="00B00C72"/>
    <w:rsid w:val="00B058CB"/>
    <w:rsid w:val="00B05F0F"/>
    <w:rsid w:val="00B07CA9"/>
    <w:rsid w:val="00B1043A"/>
    <w:rsid w:val="00B10DEF"/>
    <w:rsid w:val="00B11507"/>
    <w:rsid w:val="00B12FBC"/>
    <w:rsid w:val="00B139D7"/>
    <w:rsid w:val="00B17BD2"/>
    <w:rsid w:val="00B20A68"/>
    <w:rsid w:val="00B22721"/>
    <w:rsid w:val="00B25F50"/>
    <w:rsid w:val="00B270DE"/>
    <w:rsid w:val="00B27639"/>
    <w:rsid w:val="00B324AC"/>
    <w:rsid w:val="00B404E6"/>
    <w:rsid w:val="00B47BA1"/>
    <w:rsid w:val="00B523E3"/>
    <w:rsid w:val="00B55492"/>
    <w:rsid w:val="00B555CD"/>
    <w:rsid w:val="00B60D0A"/>
    <w:rsid w:val="00B653D9"/>
    <w:rsid w:val="00B70A68"/>
    <w:rsid w:val="00B71060"/>
    <w:rsid w:val="00B72386"/>
    <w:rsid w:val="00B74C25"/>
    <w:rsid w:val="00B75C33"/>
    <w:rsid w:val="00B75F15"/>
    <w:rsid w:val="00B76A35"/>
    <w:rsid w:val="00B8126E"/>
    <w:rsid w:val="00B92411"/>
    <w:rsid w:val="00B95A5E"/>
    <w:rsid w:val="00B96D22"/>
    <w:rsid w:val="00BA354B"/>
    <w:rsid w:val="00BB71F0"/>
    <w:rsid w:val="00BC0829"/>
    <w:rsid w:val="00BD354F"/>
    <w:rsid w:val="00BD37F9"/>
    <w:rsid w:val="00BD78F1"/>
    <w:rsid w:val="00BE0D32"/>
    <w:rsid w:val="00BE60CB"/>
    <w:rsid w:val="00BF1259"/>
    <w:rsid w:val="00BF21BE"/>
    <w:rsid w:val="00C00918"/>
    <w:rsid w:val="00C01B24"/>
    <w:rsid w:val="00C03F50"/>
    <w:rsid w:val="00C06F0E"/>
    <w:rsid w:val="00C10718"/>
    <w:rsid w:val="00C107A0"/>
    <w:rsid w:val="00C12085"/>
    <w:rsid w:val="00C120A6"/>
    <w:rsid w:val="00C141A8"/>
    <w:rsid w:val="00C15F3D"/>
    <w:rsid w:val="00C16903"/>
    <w:rsid w:val="00C27F75"/>
    <w:rsid w:val="00C30E4D"/>
    <w:rsid w:val="00C326DD"/>
    <w:rsid w:val="00C329CC"/>
    <w:rsid w:val="00C34FA5"/>
    <w:rsid w:val="00C354DC"/>
    <w:rsid w:val="00C45E60"/>
    <w:rsid w:val="00C50C35"/>
    <w:rsid w:val="00C51B1E"/>
    <w:rsid w:val="00C526D6"/>
    <w:rsid w:val="00C529D7"/>
    <w:rsid w:val="00C55829"/>
    <w:rsid w:val="00C56C28"/>
    <w:rsid w:val="00C61751"/>
    <w:rsid w:val="00C63B09"/>
    <w:rsid w:val="00C63FEE"/>
    <w:rsid w:val="00C74964"/>
    <w:rsid w:val="00C75614"/>
    <w:rsid w:val="00C77A3D"/>
    <w:rsid w:val="00C82B00"/>
    <w:rsid w:val="00C84FAB"/>
    <w:rsid w:val="00C92BB9"/>
    <w:rsid w:val="00C9721B"/>
    <w:rsid w:val="00CA036B"/>
    <w:rsid w:val="00CA0A10"/>
    <w:rsid w:val="00CA1BD8"/>
    <w:rsid w:val="00CA1E88"/>
    <w:rsid w:val="00CB2508"/>
    <w:rsid w:val="00CB3DEC"/>
    <w:rsid w:val="00CC0C5D"/>
    <w:rsid w:val="00CC10B8"/>
    <w:rsid w:val="00CD10FB"/>
    <w:rsid w:val="00CE31FC"/>
    <w:rsid w:val="00CE5CDA"/>
    <w:rsid w:val="00CF6C45"/>
    <w:rsid w:val="00D02C85"/>
    <w:rsid w:val="00D13A40"/>
    <w:rsid w:val="00D14E56"/>
    <w:rsid w:val="00D16C36"/>
    <w:rsid w:val="00D335F8"/>
    <w:rsid w:val="00D33E1D"/>
    <w:rsid w:val="00D4478E"/>
    <w:rsid w:val="00D510FB"/>
    <w:rsid w:val="00D51FCE"/>
    <w:rsid w:val="00D601AF"/>
    <w:rsid w:val="00D60349"/>
    <w:rsid w:val="00D61D79"/>
    <w:rsid w:val="00D6741D"/>
    <w:rsid w:val="00D70E9F"/>
    <w:rsid w:val="00D76FD5"/>
    <w:rsid w:val="00D82EF7"/>
    <w:rsid w:val="00D91F12"/>
    <w:rsid w:val="00D93BB4"/>
    <w:rsid w:val="00D95BE9"/>
    <w:rsid w:val="00D96E38"/>
    <w:rsid w:val="00D97DDC"/>
    <w:rsid w:val="00D97E65"/>
    <w:rsid w:val="00DA198C"/>
    <w:rsid w:val="00DA39AE"/>
    <w:rsid w:val="00DB1B79"/>
    <w:rsid w:val="00DC0040"/>
    <w:rsid w:val="00DC1E08"/>
    <w:rsid w:val="00DC1F3F"/>
    <w:rsid w:val="00DC5613"/>
    <w:rsid w:val="00DC5902"/>
    <w:rsid w:val="00DD14D1"/>
    <w:rsid w:val="00DD2565"/>
    <w:rsid w:val="00DD5416"/>
    <w:rsid w:val="00DD686C"/>
    <w:rsid w:val="00DD76A2"/>
    <w:rsid w:val="00DE3F97"/>
    <w:rsid w:val="00DE463F"/>
    <w:rsid w:val="00DE4DDB"/>
    <w:rsid w:val="00DF1A73"/>
    <w:rsid w:val="00DF4EA2"/>
    <w:rsid w:val="00DF70E5"/>
    <w:rsid w:val="00E04DCD"/>
    <w:rsid w:val="00E076F9"/>
    <w:rsid w:val="00E12B10"/>
    <w:rsid w:val="00E1460A"/>
    <w:rsid w:val="00E14F59"/>
    <w:rsid w:val="00E1575E"/>
    <w:rsid w:val="00E16D56"/>
    <w:rsid w:val="00E23D5D"/>
    <w:rsid w:val="00E255C5"/>
    <w:rsid w:val="00E277A6"/>
    <w:rsid w:val="00E304AE"/>
    <w:rsid w:val="00E32263"/>
    <w:rsid w:val="00E35E29"/>
    <w:rsid w:val="00E37359"/>
    <w:rsid w:val="00E51A19"/>
    <w:rsid w:val="00E557DD"/>
    <w:rsid w:val="00E563F0"/>
    <w:rsid w:val="00E57890"/>
    <w:rsid w:val="00E626B1"/>
    <w:rsid w:val="00E630C1"/>
    <w:rsid w:val="00E65A3F"/>
    <w:rsid w:val="00E6790F"/>
    <w:rsid w:val="00E703DC"/>
    <w:rsid w:val="00E70712"/>
    <w:rsid w:val="00E752A0"/>
    <w:rsid w:val="00E85E1F"/>
    <w:rsid w:val="00E93F62"/>
    <w:rsid w:val="00E964A0"/>
    <w:rsid w:val="00E9686C"/>
    <w:rsid w:val="00E968D4"/>
    <w:rsid w:val="00EB01E7"/>
    <w:rsid w:val="00EB185E"/>
    <w:rsid w:val="00EB27D3"/>
    <w:rsid w:val="00EB5442"/>
    <w:rsid w:val="00EB685F"/>
    <w:rsid w:val="00EB7E96"/>
    <w:rsid w:val="00EC38EB"/>
    <w:rsid w:val="00ED1B16"/>
    <w:rsid w:val="00ED5990"/>
    <w:rsid w:val="00EE1627"/>
    <w:rsid w:val="00EE3244"/>
    <w:rsid w:val="00EE77C3"/>
    <w:rsid w:val="00EF2B9B"/>
    <w:rsid w:val="00EF2E3C"/>
    <w:rsid w:val="00EF39D9"/>
    <w:rsid w:val="00EF5D15"/>
    <w:rsid w:val="00EF7468"/>
    <w:rsid w:val="00F01817"/>
    <w:rsid w:val="00F03149"/>
    <w:rsid w:val="00F03D0E"/>
    <w:rsid w:val="00F103D9"/>
    <w:rsid w:val="00F1177B"/>
    <w:rsid w:val="00F11DE8"/>
    <w:rsid w:val="00F218CE"/>
    <w:rsid w:val="00F23271"/>
    <w:rsid w:val="00F24768"/>
    <w:rsid w:val="00F30D76"/>
    <w:rsid w:val="00F3282D"/>
    <w:rsid w:val="00F36FC4"/>
    <w:rsid w:val="00F37A45"/>
    <w:rsid w:val="00F4389A"/>
    <w:rsid w:val="00F478F9"/>
    <w:rsid w:val="00F542EF"/>
    <w:rsid w:val="00F555A6"/>
    <w:rsid w:val="00F560D1"/>
    <w:rsid w:val="00F621F5"/>
    <w:rsid w:val="00F62409"/>
    <w:rsid w:val="00F65DA5"/>
    <w:rsid w:val="00F73F1B"/>
    <w:rsid w:val="00F81AF2"/>
    <w:rsid w:val="00F85D4F"/>
    <w:rsid w:val="00F91811"/>
    <w:rsid w:val="00F923D0"/>
    <w:rsid w:val="00F9494E"/>
    <w:rsid w:val="00F953B5"/>
    <w:rsid w:val="00F95668"/>
    <w:rsid w:val="00F95745"/>
    <w:rsid w:val="00F9666F"/>
    <w:rsid w:val="00FA03D5"/>
    <w:rsid w:val="00FA1A2B"/>
    <w:rsid w:val="00FA32EB"/>
    <w:rsid w:val="00FA5338"/>
    <w:rsid w:val="00FB4196"/>
    <w:rsid w:val="00FC3CC6"/>
    <w:rsid w:val="00FD353C"/>
    <w:rsid w:val="00FE103A"/>
    <w:rsid w:val="00FE2021"/>
    <w:rsid w:val="00FE6C13"/>
    <w:rsid w:val="00FF01EF"/>
    <w:rsid w:val="00FF2D54"/>
    <w:rsid w:val="00FF4D6E"/>
    <w:rsid w:val="00FF70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hadow color="black" opacity="49151f" offset=".74833mm,.74833mm"/>
    </o:shapedefaults>
    <o:shapelayout v:ext="edit">
      <o:idmap v:ext="edit" data="2"/>
    </o:shapelayout>
  </w:shapeDefaults>
  <w:decimalSymbol w:val="."/>
  <w:listSeparator w:val=","/>
  <w14:docId w14:val="283A5E61"/>
  <w15:docId w15:val="{290A8283-1067-44EF-9E57-42D494C5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bidi/>
        <w:spacing w:line="360" w:lineRule="auto"/>
        <w:ind w:firstLine="284"/>
        <w:jc w:val="both"/>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2774"/>
    <w:rPr>
      <w:sz w:val="24"/>
      <w:szCs w:val="24"/>
      <w:lang w:val="en-GB" w:eastAsia="en-GB"/>
    </w:rPr>
  </w:style>
  <w:style w:type="paragraph" w:styleId="Heading1">
    <w:name w:val="heading 1"/>
    <w:basedOn w:val="Normal"/>
    <w:next w:val="Normal"/>
    <w:qFormat/>
    <w:rsid w:val="00CB3DEC"/>
    <w:pPr>
      <w:keepNext/>
      <w:numPr>
        <w:numId w:val="2"/>
      </w:numPr>
      <w:spacing w:before="240" w:after="60"/>
      <w:outlineLvl w:val="0"/>
    </w:pPr>
    <w:rPr>
      <w:rFonts w:ascii="Sakkal Majalla" w:hAnsi="Sakkal Majalla" w:cs="Sakkal Majalla"/>
      <w:b/>
      <w:bCs/>
      <w:kern w:val="32"/>
      <w:sz w:val="36"/>
      <w:szCs w:val="36"/>
      <w:lang w:bidi="ar-SY"/>
    </w:rPr>
  </w:style>
  <w:style w:type="paragraph" w:styleId="Heading2">
    <w:name w:val="heading 2"/>
    <w:basedOn w:val="Normal"/>
    <w:next w:val="Normal"/>
    <w:link w:val="Heading2Char"/>
    <w:uiPriority w:val="9"/>
    <w:unhideWhenUsed/>
    <w:qFormat/>
    <w:rsid w:val="00DA39AE"/>
    <w:pPr>
      <w:keepNext/>
      <w:keepLines/>
      <w:numPr>
        <w:ilvl w:val="1"/>
        <w:numId w:val="2"/>
      </w:numPr>
      <w:spacing w:before="40"/>
      <w:outlineLvl w:val="1"/>
    </w:pPr>
    <w:rPr>
      <w:rFonts w:ascii="Sakkal Majalla" w:eastAsiaTheme="majorEastAsia" w:hAnsi="Sakkal Majalla" w:cs="Sakkal Majalla"/>
      <w:b/>
      <w:bCs/>
      <w:sz w:val="32"/>
      <w:szCs w:val="32"/>
    </w:rPr>
  </w:style>
  <w:style w:type="paragraph" w:styleId="Heading3">
    <w:name w:val="heading 3"/>
    <w:basedOn w:val="Normal"/>
    <w:next w:val="Normal"/>
    <w:link w:val="Heading3Char"/>
    <w:uiPriority w:val="9"/>
    <w:qFormat/>
    <w:rsid w:val="003D652F"/>
    <w:pPr>
      <w:keepNext/>
      <w:numPr>
        <w:ilvl w:val="2"/>
        <w:numId w:val="2"/>
      </w:numPr>
      <w:spacing w:before="240" w:after="60"/>
      <w:outlineLvl w:val="2"/>
    </w:pPr>
    <w:rPr>
      <w:rFonts w:ascii="Sakkal Majalla" w:hAnsi="Sakkal Majalla" w:cs="Sakkal Majalla"/>
      <w:b/>
      <w:bCs/>
      <w:sz w:val="28"/>
      <w:szCs w:val="28"/>
    </w:rPr>
  </w:style>
  <w:style w:type="paragraph" w:styleId="Heading4">
    <w:name w:val="heading 4"/>
    <w:basedOn w:val="Normal"/>
    <w:next w:val="Normal"/>
    <w:qFormat/>
    <w:rsid w:val="003D2774"/>
    <w:pPr>
      <w:keepNext/>
      <w:numPr>
        <w:ilvl w:val="3"/>
        <w:numId w:val="2"/>
      </w:numPr>
      <w:spacing w:before="240" w:after="60"/>
      <w:outlineLvl w:val="3"/>
    </w:pPr>
    <w:rPr>
      <w:b/>
      <w:bCs/>
      <w:sz w:val="28"/>
      <w:szCs w:val="28"/>
    </w:rPr>
  </w:style>
  <w:style w:type="paragraph" w:styleId="Heading5">
    <w:name w:val="heading 5"/>
    <w:basedOn w:val="Normal"/>
    <w:next w:val="Normal"/>
    <w:qFormat/>
    <w:rsid w:val="003D2774"/>
    <w:pPr>
      <w:numPr>
        <w:ilvl w:val="4"/>
        <w:numId w:val="2"/>
      </w:numPr>
      <w:spacing w:before="240" w:after="60"/>
      <w:outlineLvl w:val="4"/>
    </w:pPr>
    <w:rPr>
      <w:b/>
      <w:bCs/>
      <w:i/>
      <w:iCs/>
      <w:sz w:val="26"/>
      <w:szCs w:val="26"/>
    </w:rPr>
  </w:style>
  <w:style w:type="paragraph" w:styleId="Heading6">
    <w:name w:val="heading 6"/>
    <w:basedOn w:val="Normal"/>
    <w:next w:val="Normal"/>
    <w:qFormat/>
    <w:rsid w:val="003D2774"/>
    <w:pPr>
      <w:numPr>
        <w:ilvl w:val="5"/>
        <w:numId w:val="2"/>
      </w:numPr>
      <w:spacing w:before="240" w:after="60"/>
      <w:outlineLvl w:val="5"/>
    </w:pPr>
    <w:rPr>
      <w:b/>
      <w:bCs/>
      <w:sz w:val="22"/>
      <w:szCs w:val="22"/>
    </w:rPr>
  </w:style>
  <w:style w:type="paragraph" w:styleId="Heading7">
    <w:name w:val="heading 7"/>
    <w:basedOn w:val="Normal"/>
    <w:next w:val="Normal"/>
    <w:qFormat/>
    <w:rsid w:val="003D2774"/>
    <w:pPr>
      <w:numPr>
        <w:ilvl w:val="6"/>
        <w:numId w:val="2"/>
      </w:numPr>
      <w:spacing w:before="240" w:after="60"/>
      <w:outlineLvl w:val="6"/>
    </w:pPr>
  </w:style>
  <w:style w:type="paragraph" w:styleId="Heading8">
    <w:name w:val="heading 8"/>
    <w:basedOn w:val="Normal"/>
    <w:next w:val="Normal"/>
    <w:qFormat/>
    <w:rsid w:val="003D2774"/>
    <w:pPr>
      <w:numPr>
        <w:ilvl w:val="7"/>
        <w:numId w:val="2"/>
      </w:numPr>
      <w:spacing w:before="240" w:after="60"/>
      <w:outlineLvl w:val="7"/>
    </w:pPr>
    <w:rPr>
      <w:i/>
      <w:iCs/>
    </w:rPr>
  </w:style>
  <w:style w:type="paragraph" w:styleId="Heading9">
    <w:name w:val="heading 9"/>
    <w:basedOn w:val="Normal"/>
    <w:next w:val="Normal"/>
    <w:qFormat/>
    <w:rsid w:val="003D2774"/>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D2774"/>
    <w:pPr>
      <w:tabs>
        <w:tab w:val="center" w:pos="4153"/>
        <w:tab w:val="right" w:pos="8306"/>
      </w:tabs>
    </w:pPr>
  </w:style>
  <w:style w:type="paragraph" w:styleId="Footer">
    <w:name w:val="footer"/>
    <w:basedOn w:val="Normal"/>
    <w:link w:val="FooterChar"/>
    <w:rsid w:val="003D2774"/>
    <w:pPr>
      <w:tabs>
        <w:tab w:val="center" w:pos="4153"/>
        <w:tab w:val="right" w:pos="8306"/>
      </w:tabs>
    </w:pPr>
  </w:style>
  <w:style w:type="character" w:styleId="PageNumber">
    <w:name w:val="page number"/>
    <w:basedOn w:val="DefaultParagraphFont"/>
    <w:rsid w:val="003D2774"/>
  </w:style>
  <w:style w:type="paragraph" w:styleId="BodyText">
    <w:name w:val="Body Text"/>
    <w:basedOn w:val="Normal"/>
    <w:rsid w:val="003D2774"/>
    <w:rPr>
      <w:rFonts w:ascii="Arial" w:hAnsi="Arial"/>
      <w:sz w:val="22"/>
      <w:szCs w:val="20"/>
      <w:lang w:eastAsia="en-US"/>
    </w:rPr>
  </w:style>
  <w:style w:type="paragraph" w:styleId="BodyText3">
    <w:name w:val="Body Text 3"/>
    <w:basedOn w:val="Normal"/>
    <w:rsid w:val="003D2774"/>
    <w:rPr>
      <w:rFonts w:ascii="Arial" w:hAnsi="Arial"/>
      <w:b/>
      <w:bCs/>
      <w:lang w:eastAsia="en-US"/>
    </w:rPr>
  </w:style>
  <w:style w:type="paragraph" w:customStyle="1" w:styleId="1">
    <w:name w:val="عادي1"/>
    <w:basedOn w:val="Normal"/>
    <w:rsid w:val="00B12FBC"/>
    <w:pPr>
      <w:spacing w:before="100" w:beforeAutospacing="1" w:after="100" w:afterAutospacing="1"/>
    </w:pPr>
  </w:style>
  <w:style w:type="character" w:customStyle="1" w:styleId="normalchar">
    <w:name w:val="normal__char"/>
    <w:basedOn w:val="DefaultParagraphFont"/>
    <w:rsid w:val="00B12FBC"/>
  </w:style>
  <w:style w:type="character" w:styleId="Strong">
    <w:name w:val="Strong"/>
    <w:uiPriority w:val="22"/>
    <w:qFormat/>
    <w:rsid w:val="00B12FBC"/>
    <w:rPr>
      <w:b/>
      <w:bCs/>
    </w:rPr>
  </w:style>
  <w:style w:type="character" w:customStyle="1" w:styleId="HeaderChar">
    <w:name w:val="Header Char"/>
    <w:link w:val="Header"/>
    <w:uiPriority w:val="99"/>
    <w:rsid w:val="0043003B"/>
    <w:rPr>
      <w:sz w:val="24"/>
      <w:szCs w:val="24"/>
    </w:rPr>
  </w:style>
  <w:style w:type="paragraph" w:styleId="BalloonText">
    <w:name w:val="Balloon Text"/>
    <w:basedOn w:val="Normal"/>
    <w:link w:val="BalloonTextChar"/>
    <w:rsid w:val="0043003B"/>
    <w:rPr>
      <w:rFonts w:ascii="Tahoma" w:hAnsi="Tahoma" w:cs="Tahoma"/>
      <w:sz w:val="16"/>
      <w:szCs w:val="16"/>
    </w:rPr>
  </w:style>
  <w:style w:type="character" w:customStyle="1" w:styleId="BalloonTextChar">
    <w:name w:val="Balloon Text Char"/>
    <w:link w:val="BalloonText"/>
    <w:rsid w:val="0043003B"/>
    <w:rPr>
      <w:rFonts w:ascii="Tahoma" w:hAnsi="Tahoma" w:cs="Tahoma"/>
      <w:sz w:val="16"/>
      <w:szCs w:val="16"/>
    </w:rPr>
  </w:style>
  <w:style w:type="table" w:styleId="TableGrid">
    <w:name w:val="Table Grid"/>
    <w:basedOn w:val="TableNormal"/>
    <w:uiPriority w:val="39"/>
    <w:rsid w:val="00891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CA8"/>
    <w:pPr>
      <w:ind w:left="720"/>
    </w:pPr>
  </w:style>
  <w:style w:type="character" w:styleId="Emphasis">
    <w:name w:val="Emphasis"/>
    <w:uiPriority w:val="20"/>
    <w:qFormat/>
    <w:rsid w:val="002A03B6"/>
    <w:rPr>
      <w:i/>
      <w:iCs/>
    </w:rPr>
  </w:style>
  <w:style w:type="character" w:styleId="Hyperlink">
    <w:name w:val="Hyperlink"/>
    <w:basedOn w:val="DefaultParagraphFont"/>
    <w:uiPriority w:val="99"/>
    <w:rsid w:val="008A5CDB"/>
    <w:rPr>
      <w:color w:val="0563C1" w:themeColor="hyperlink"/>
      <w:u w:val="single"/>
    </w:rPr>
  </w:style>
  <w:style w:type="character" w:customStyle="1" w:styleId="UnresolvedMention1">
    <w:name w:val="Unresolved Mention1"/>
    <w:basedOn w:val="DefaultParagraphFont"/>
    <w:uiPriority w:val="99"/>
    <w:semiHidden/>
    <w:unhideWhenUsed/>
    <w:rsid w:val="008A5CDB"/>
    <w:rPr>
      <w:color w:val="605E5C"/>
      <w:shd w:val="clear" w:color="auto" w:fill="E1DFDD"/>
    </w:rPr>
  </w:style>
  <w:style w:type="paragraph" w:styleId="NormalWeb">
    <w:name w:val="Normal (Web)"/>
    <w:basedOn w:val="Normal"/>
    <w:uiPriority w:val="99"/>
    <w:unhideWhenUsed/>
    <w:rsid w:val="0045657C"/>
    <w:pPr>
      <w:spacing w:before="100" w:beforeAutospacing="1" w:after="100" w:afterAutospacing="1"/>
    </w:pPr>
    <w:rPr>
      <w:rFonts w:eastAsiaTheme="minorEastAsia"/>
      <w:kern w:val="2"/>
      <w:lang w:val="en-US" w:eastAsia="en-US"/>
      <w14:ligatures w14:val="standardContextual"/>
    </w:rPr>
  </w:style>
  <w:style w:type="character" w:customStyle="1" w:styleId="Heading2Char">
    <w:name w:val="Heading 2 Char"/>
    <w:basedOn w:val="DefaultParagraphFont"/>
    <w:link w:val="Heading2"/>
    <w:uiPriority w:val="9"/>
    <w:rsid w:val="00DA39AE"/>
    <w:rPr>
      <w:rFonts w:ascii="Sakkal Majalla" w:eastAsiaTheme="majorEastAsia" w:hAnsi="Sakkal Majalla" w:cs="Sakkal Majalla"/>
      <w:b/>
      <w:bCs/>
      <w:sz w:val="32"/>
      <w:szCs w:val="32"/>
      <w:lang w:val="en-GB" w:eastAsia="en-GB"/>
    </w:rPr>
  </w:style>
  <w:style w:type="character" w:customStyle="1" w:styleId="Heading3Char">
    <w:name w:val="Heading 3 Char"/>
    <w:basedOn w:val="DefaultParagraphFont"/>
    <w:link w:val="Heading3"/>
    <w:uiPriority w:val="9"/>
    <w:rsid w:val="003D652F"/>
    <w:rPr>
      <w:rFonts w:ascii="Sakkal Majalla" w:hAnsi="Sakkal Majalla" w:cs="Sakkal Majalla"/>
      <w:b/>
      <w:bCs/>
      <w:sz w:val="28"/>
      <w:szCs w:val="28"/>
      <w:lang w:val="en-GB" w:eastAsia="en-GB"/>
    </w:rPr>
  </w:style>
  <w:style w:type="paragraph" w:customStyle="1" w:styleId="p">
    <w:name w:val="p"/>
    <w:basedOn w:val="Normal"/>
    <w:rsid w:val="00270DE8"/>
    <w:pPr>
      <w:spacing w:before="100" w:beforeAutospacing="1" w:after="100" w:afterAutospacing="1"/>
    </w:pPr>
    <w:rPr>
      <w:rFonts w:eastAsiaTheme="minorEastAsia"/>
      <w:lang w:val="en-US" w:eastAsia="en-US"/>
    </w:rPr>
  </w:style>
  <w:style w:type="character" w:customStyle="1" w:styleId="kwd-text">
    <w:name w:val="kwd-text"/>
    <w:basedOn w:val="DefaultParagraphFont"/>
    <w:rsid w:val="00270DE8"/>
  </w:style>
  <w:style w:type="character" w:customStyle="1" w:styleId="element-citation">
    <w:name w:val="element-citation"/>
    <w:basedOn w:val="DefaultParagraphFont"/>
    <w:rsid w:val="00270DE8"/>
  </w:style>
  <w:style w:type="character" w:customStyle="1" w:styleId="ref-journal">
    <w:name w:val="ref-journal"/>
    <w:basedOn w:val="DefaultParagraphFont"/>
    <w:rsid w:val="00270DE8"/>
  </w:style>
  <w:style w:type="character" w:customStyle="1" w:styleId="nowrap">
    <w:name w:val="nowrap"/>
    <w:basedOn w:val="DefaultParagraphFont"/>
    <w:rsid w:val="00270DE8"/>
  </w:style>
  <w:style w:type="character" w:customStyle="1" w:styleId="ref-vol">
    <w:name w:val="ref-vol"/>
    <w:basedOn w:val="DefaultParagraphFont"/>
    <w:rsid w:val="00270DE8"/>
  </w:style>
  <w:style w:type="paragraph" w:styleId="NoSpacing">
    <w:name w:val="No Spacing"/>
    <w:link w:val="NoSpacingChar"/>
    <w:uiPriority w:val="1"/>
    <w:qFormat/>
    <w:rsid w:val="001D7E17"/>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D7E17"/>
    <w:rPr>
      <w:rFonts w:asciiTheme="minorHAnsi" w:eastAsiaTheme="minorEastAsia" w:hAnsiTheme="minorHAnsi" w:cstheme="minorBidi"/>
      <w:sz w:val="22"/>
      <w:szCs w:val="22"/>
    </w:rPr>
  </w:style>
  <w:style w:type="paragraph" w:styleId="TOC1">
    <w:name w:val="toc 1"/>
    <w:basedOn w:val="Normal"/>
    <w:next w:val="Normal"/>
    <w:autoRedefine/>
    <w:uiPriority w:val="39"/>
    <w:rsid w:val="006F22C9"/>
    <w:pPr>
      <w:tabs>
        <w:tab w:val="left" w:pos="560"/>
        <w:tab w:val="right" w:leader="dot" w:pos="8290"/>
      </w:tabs>
      <w:spacing w:before="120" w:after="120"/>
    </w:pPr>
    <w:rPr>
      <w:rFonts w:asciiTheme="minorHAnsi" w:hAnsiTheme="minorHAnsi" w:cstheme="minorHAnsi"/>
      <w:b/>
      <w:bCs/>
      <w:caps/>
      <w:sz w:val="20"/>
    </w:rPr>
  </w:style>
  <w:style w:type="paragraph" w:styleId="TOC2">
    <w:name w:val="toc 2"/>
    <w:basedOn w:val="Normal"/>
    <w:next w:val="Normal"/>
    <w:autoRedefine/>
    <w:uiPriority w:val="39"/>
    <w:rsid w:val="006F22C9"/>
    <w:pPr>
      <w:tabs>
        <w:tab w:val="left" w:pos="1010"/>
        <w:tab w:val="right" w:leader="dot" w:pos="8290"/>
      </w:tabs>
      <w:ind w:left="240"/>
    </w:pPr>
    <w:rPr>
      <w:rFonts w:asciiTheme="minorHAnsi" w:hAnsiTheme="minorHAnsi" w:cstheme="minorHAnsi"/>
      <w:smallCaps/>
      <w:sz w:val="20"/>
    </w:rPr>
  </w:style>
  <w:style w:type="paragraph" w:styleId="TOC3">
    <w:name w:val="toc 3"/>
    <w:basedOn w:val="Normal"/>
    <w:next w:val="Normal"/>
    <w:autoRedefine/>
    <w:uiPriority w:val="39"/>
    <w:rsid w:val="006F22C9"/>
    <w:pPr>
      <w:tabs>
        <w:tab w:val="left" w:pos="1190"/>
        <w:tab w:val="right" w:leader="dot" w:pos="8296"/>
      </w:tabs>
      <w:ind w:left="240"/>
    </w:pPr>
    <w:rPr>
      <w:rFonts w:asciiTheme="minorHAnsi" w:hAnsiTheme="minorHAnsi" w:cstheme="minorHAnsi"/>
      <w:i/>
      <w:iCs/>
      <w:sz w:val="20"/>
    </w:rPr>
  </w:style>
  <w:style w:type="paragraph" w:styleId="TOC4">
    <w:name w:val="toc 4"/>
    <w:basedOn w:val="Normal"/>
    <w:next w:val="Normal"/>
    <w:autoRedefine/>
    <w:rsid w:val="00D16C36"/>
    <w:pPr>
      <w:ind w:left="720"/>
    </w:pPr>
    <w:rPr>
      <w:rFonts w:asciiTheme="minorHAnsi" w:hAnsiTheme="minorHAnsi" w:cstheme="minorHAnsi"/>
      <w:sz w:val="18"/>
      <w:szCs w:val="21"/>
    </w:rPr>
  </w:style>
  <w:style w:type="paragraph" w:styleId="TOC5">
    <w:name w:val="toc 5"/>
    <w:basedOn w:val="Normal"/>
    <w:next w:val="Normal"/>
    <w:autoRedefine/>
    <w:rsid w:val="00D16C36"/>
    <w:pPr>
      <w:ind w:left="960"/>
    </w:pPr>
    <w:rPr>
      <w:rFonts w:asciiTheme="minorHAnsi" w:hAnsiTheme="minorHAnsi" w:cstheme="minorHAnsi"/>
      <w:sz w:val="18"/>
      <w:szCs w:val="21"/>
    </w:rPr>
  </w:style>
  <w:style w:type="paragraph" w:styleId="TOC6">
    <w:name w:val="toc 6"/>
    <w:basedOn w:val="Normal"/>
    <w:next w:val="Normal"/>
    <w:autoRedefine/>
    <w:rsid w:val="00D16C36"/>
    <w:pPr>
      <w:ind w:left="1200"/>
    </w:pPr>
    <w:rPr>
      <w:rFonts w:asciiTheme="minorHAnsi" w:hAnsiTheme="minorHAnsi" w:cstheme="minorHAnsi"/>
      <w:sz w:val="18"/>
      <w:szCs w:val="21"/>
    </w:rPr>
  </w:style>
  <w:style w:type="paragraph" w:styleId="TOC7">
    <w:name w:val="toc 7"/>
    <w:basedOn w:val="Normal"/>
    <w:next w:val="Normal"/>
    <w:autoRedefine/>
    <w:rsid w:val="00D16C36"/>
    <w:pPr>
      <w:ind w:left="1440"/>
    </w:pPr>
    <w:rPr>
      <w:rFonts w:asciiTheme="minorHAnsi" w:hAnsiTheme="minorHAnsi" w:cstheme="minorHAnsi"/>
      <w:sz w:val="18"/>
      <w:szCs w:val="21"/>
    </w:rPr>
  </w:style>
  <w:style w:type="paragraph" w:styleId="TOC8">
    <w:name w:val="toc 8"/>
    <w:basedOn w:val="Normal"/>
    <w:next w:val="Normal"/>
    <w:autoRedefine/>
    <w:rsid w:val="00D16C36"/>
    <w:pPr>
      <w:ind w:left="1680"/>
    </w:pPr>
    <w:rPr>
      <w:rFonts w:asciiTheme="minorHAnsi" w:hAnsiTheme="minorHAnsi" w:cstheme="minorHAnsi"/>
      <w:sz w:val="18"/>
      <w:szCs w:val="21"/>
    </w:rPr>
  </w:style>
  <w:style w:type="paragraph" w:styleId="TOC9">
    <w:name w:val="toc 9"/>
    <w:basedOn w:val="Normal"/>
    <w:next w:val="Normal"/>
    <w:autoRedefine/>
    <w:rsid w:val="00D16C36"/>
    <w:pPr>
      <w:ind w:left="1920"/>
    </w:pPr>
    <w:rPr>
      <w:rFonts w:asciiTheme="minorHAnsi" w:hAnsiTheme="minorHAnsi" w:cstheme="minorHAnsi"/>
      <w:sz w:val="18"/>
      <w:szCs w:val="21"/>
    </w:rPr>
  </w:style>
  <w:style w:type="table" w:customStyle="1" w:styleId="TableGrid1">
    <w:name w:val="Table Grid1"/>
    <w:basedOn w:val="TableNormal"/>
    <w:next w:val="TableGrid"/>
    <w:uiPriority w:val="39"/>
    <w:rsid w:val="00810DBB"/>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10DBB"/>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E65A3F"/>
    <w:rPr>
      <w:sz w:val="24"/>
      <w:szCs w:val="24"/>
      <w:lang w:val="en-GB" w:eastAsia="en-GB"/>
    </w:rPr>
  </w:style>
  <w:style w:type="paragraph" w:styleId="TOCHeading">
    <w:name w:val="TOC Heading"/>
    <w:basedOn w:val="Heading1"/>
    <w:next w:val="Normal"/>
    <w:uiPriority w:val="39"/>
    <w:unhideWhenUsed/>
    <w:qFormat/>
    <w:rsid w:val="006F22C9"/>
    <w:pPr>
      <w:keepLines/>
      <w:numPr>
        <w:numId w:val="0"/>
      </w:numPr>
      <w:bidi w:val="0"/>
      <w:spacing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bidi="ar-SA"/>
    </w:rPr>
  </w:style>
  <w:style w:type="table" w:customStyle="1" w:styleId="TableGrid3">
    <w:name w:val="Table Grid3"/>
    <w:basedOn w:val="TableNormal"/>
    <w:next w:val="TableGrid"/>
    <w:uiPriority w:val="39"/>
    <w:rsid w:val="00A97965"/>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97965"/>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97965"/>
    <w:pPr>
      <w:spacing w:line="240" w:lineRule="auto"/>
      <w:ind w:firstLine="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A97965"/>
    <w:pPr>
      <w:spacing w:line="240" w:lineRule="auto"/>
      <w:ind w:firstLine="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6">
    <w:name w:val="Grid Table 2 Accent 6"/>
    <w:basedOn w:val="TableNormal"/>
    <w:uiPriority w:val="47"/>
    <w:rsid w:val="00A97965"/>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A97965"/>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nhideWhenUsed/>
    <w:qFormat/>
    <w:rsid w:val="00A97965"/>
    <w:pPr>
      <w:spacing w:after="200" w:line="240" w:lineRule="auto"/>
      <w:jc w:val="center"/>
    </w:pPr>
    <w:rPr>
      <w:rFonts w:ascii="Sakkal Majalla" w:hAnsi="Sakkal Majalla" w:cs="Sakkal Majalla"/>
      <w:i/>
      <w:iCs/>
      <w:sz w:val="28"/>
      <w:szCs w:val="28"/>
    </w:rPr>
  </w:style>
  <w:style w:type="table" w:customStyle="1" w:styleId="TableGrid5">
    <w:name w:val="Table Grid5"/>
    <w:basedOn w:val="TableNormal"/>
    <w:next w:val="TableGrid"/>
    <w:uiPriority w:val="39"/>
    <w:rsid w:val="002E2AA1"/>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9164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C43F13-38EF-449D-8D7E-56383879E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47</Pages>
  <Words>10332</Words>
  <Characters>58895</Characters>
  <Application>Microsoft Office Word</Application>
  <DocSecurity>0</DocSecurity>
  <Lines>490</Lines>
  <Paragraphs>138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Appendix</vt:lpstr>
      <vt:lpstr>Appendix</vt:lpstr>
    </vt:vector>
  </TitlesOfParts>
  <Company>Doncaster &amp; Bassetlaw Hospitals NHS Foudation Trust</Company>
  <LinksUpToDate>false</LinksUpToDate>
  <CharactersWithSpaces>69089</CharactersWithSpaces>
  <SharedDoc>false</SharedDoc>
  <HLinks>
    <vt:vector size="6" baseType="variant">
      <vt:variant>
        <vt:i4>2162710</vt:i4>
      </vt:variant>
      <vt:variant>
        <vt:i4>-1</vt:i4>
      </vt:variant>
      <vt:variant>
        <vt:i4>2052</vt:i4>
      </vt:variant>
      <vt:variant>
        <vt:i4>1</vt:i4>
      </vt:variant>
      <vt:variant>
        <vt:lpwstr>cid:image001.jpg@01D299A6.6BEB4F90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dc:title>
  <dc:subject/>
  <dc:creator>langj1</dc:creator>
  <cp:keywords/>
  <cp:lastModifiedBy>Azzam Alnaim</cp:lastModifiedBy>
  <cp:revision>3</cp:revision>
  <cp:lastPrinted>2024-07-22T06:51:00Z</cp:lastPrinted>
  <dcterms:created xsi:type="dcterms:W3CDTF">2025-03-14T02:16:00Z</dcterms:created>
  <dcterms:modified xsi:type="dcterms:W3CDTF">2025-04-07T14:35:00Z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dd10f023eff282c0505a5c388c29b5f2cc524d51a0792a6a8c8fecfe8183b1a5</vt:lpwstr>
  </property>
  <property fmtid="{D5CDD505-2E9C-101B-9397-08002B2CF9AE}" pid="3" name="MSIP_Label_defa4170-0d19-0005-0002-bc88714345d2_Enabled">
    <vt:lpwstr>true</vt:lpwstr>
  </property>
  <property fmtid="{D5CDD505-2E9C-101B-9397-08002B2CF9AE}" pid="4" name="MSIP_Label_defa4170-0d19-0005-0002-bc88714345d2_SetDate">
    <vt:lpwstr>2025-03-14T02:15:36Z</vt:lpwstr>
  </property>
  <property fmtid="{D5CDD505-2E9C-101B-9397-08002B2CF9AE}" pid="5" name="MSIP_Label_defa4170-0d19-0005-0002-bc88714345d2_Method">
    <vt:lpwstr>Privileged</vt:lpwstr>
  </property>
  <property fmtid="{D5CDD505-2E9C-101B-9397-08002B2CF9AE}" pid="6" name="MSIP_Label_defa4170-0d19-0005-0002-bc88714345d2_Name">
    <vt:lpwstr>defa4170-0d19-0005-0002-bc88714345d2</vt:lpwstr>
  </property>
  <property fmtid="{D5CDD505-2E9C-101B-9397-08002B2CF9AE}" pid="7" name="MSIP_Label_defa4170-0d19-0005-0002-bc88714345d2_SiteId">
    <vt:lpwstr>f8732124-c5e2-4e51-9ce1-5530ffc7be54</vt:lpwstr>
  </property>
  <property fmtid="{D5CDD505-2E9C-101B-9397-08002B2CF9AE}" pid="8" name="MSIP_Label_defa4170-0d19-0005-0002-bc88714345d2_ActionId">
    <vt:lpwstr>432db400-88ce-45fe-a24e-4c68128fc0c1</vt:lpwstr>
  </property>
  <property fmtid="{D5CDD505-2E9C-101B-9397-08002B2CF9AE}" pid="9" name="MSIP_Label_defa4170-0d19-0005-0002-bc88714345d2_ContentBits">
    <vt:lpwstr>0</vt:lpwstr>
  </property>
  <property fmtid="{D5CDD505-2E9C-101B-9397-08002B2CF9AE}" pid="10" name="MSIP_Label_defa4170-0d19-0005-0002-bc88714345d2_Tag">
    <vt:lpwstr>10, 0, 1, 1</vt:lpwstr>
  </property>
</Properties>
</file>