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18457" w14:textId="53A99129" w:rsidR="00D629B0" w:rsidRDefault="007B1235"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noProof/>
          <w:sz w:val="28"/>
          <w:szCs w:val="28"/>
          <w:rtl/>
          <w:lang w:val="ar-SA"/>
        </w:rPr>
        <w:drawing>
          <wp:anchor distT="0" distB="0" distL="114300" distR="114300" simplePos="0" relativeHeight="251658240" behindDoc="0" locked="0" layoutInCell="1" allowOverlap="1" wp14:anchorId="2B32A3CB" wp14:editId="12FDE898">
            <wp:simplePos x="0" y="0"/>
            <wp:positionH relativeFrom="page">
              <wp:align>right</wp:align>
            </wp:positionH>
            <wp:positionV relativeFrom="paragraph">
              <wp:posOffset>-457200</wp:posOffset>
            </wp:positionV>
            <wp:extent cx="5339370" cy="7548113"/>
            <wp:effectExtent l="0" t="0" r="0" b="0"/>
            <wp:wrapNone/>
            <wp:docPr id="12210246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24634" name="صورة 12210246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44628" cy="7555546"/>
                    </a:xfrm>
                    <a:prstGeom prst="rect">
                      <a:avLst/>
                    </a:prstGeom>
                  </pic:spPr>
                </pic:pic>
              </a:graphicData>
            </a:graphic>
            <wp14:sizeRelH relativeFrom="margin">
              <wp14:pctWidth>0</wp14:pctWidth>
            </wp14:sizeRelH>
            <wp14:sizeRelV relativeFrom="margin">
              <wp14:pctHeight>0</wp14:pctHeight>
            </wp14:sizeRelV>
          </wp:anchor>
        </w:drawing>
      </w:r>
    </w:p>
    <w:p w14:paraId="35035B6D"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04AAE9F8"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12B96B6E"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34AD82BA"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733786FE"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7DAF35CA"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7B0A0BF5"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1405A6F9" w14:textId="2DAFCF81" w:rsidR="00D83772" w:rsidRDefault="00D83772" w:rsidP="00045314">
      <w:pPr>
        <w:spacing w:after="0" w:line="360" w:lineRule="auto"/>
        <w:jc w:val="both"/>
        <w:rPr>
          <w:rFonts w:ascii="Traditional Arabic" w:eastAsia="Traditional Arabic" w:hAnsi="Traditional Arabic" w:cs="Traditional Arabic"/>
          <w:sz w:val="28"/>
          <w:szCs w:val="28"/>
          <w:rtl/>
        </w:rPr>
      </w:pPr>
    </w:p>
    <w:p w14:paraId="25CB3B02"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1C15AB39"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3EDF1C18" w14:textId="77777777" w:rsidR="00D83772" w:rsidRDefault="00D83772" w:rsidP="00045314">
      <w:pPr>
        <w:spacing w:after="0" w:line="360" w:lineRule="auto"/>
        <w:jc w:val="both"/>
        <w:rPr>
          <w:rFonts w:ascii="Traditional Arabic" w:eastAsia="Traditional Arabic" w:hAnsi="Traditional Arabic" w:cs="Traditional Arabic"/>
          <w:sz w:val="28"/>
          <w:szCs w:val="28"/>
          <w:rtl/>
        </w:rPr>
      </w:pPr>
    </w:p>
    <w:p w14:paraId="5B240708" w14:textId="3FE168C6" w:rsidR="00D83772" w:rsidRDefault="00D83772" w:rsidP="00045314">
      <w:pPr>
        <w:spacing w:after="0" w:line="360" w:lineRule="auto"/>
        <w:jc w:val="both"/>
        <w:rPr>
          <w:rFonts w:ascii="Traditional Arabic" w:eastAsia="Traditional Arabic" w:hAnsi="Traditional Arabic" w:cs="Traditional Arabic"/>
          <w:sz w:val="28"/>
          <w:szCs w:val="28"/>
          <w:rtl/>
        </w:rPr>
      </w:pPr>
    </w:p>
    <w:p w14:paraId="6B2C1642" w14:textId="4A03CCA2" w:rsidR="00D83772" w:rsidRDefault="00D83772" w:rsidP="00045314">
      <w:pPr>
        <w:spacing w:after="0" w:line="360" w:lineRule="auto"/>
        <w:jc w:val="both"/>
        <w:rPr>
          <w:rFonts w:ascii="Traditional Arabic" w:eastAsia="Traditional Arabic" w:hAnsi="Traditional Arabic" w:cs="Traditional Arabic"/>
          <w:sz w:val="28"/>
          <w:szCs w:val="28"/>
        </w:rPr>
      </w:pPr>
    </w:p>
    <w:p w14:paraId="660ED1AC" w14:textId="77777777" w:rsidR="00D629B0" w:rsidRDefault="00D629B0" w:rsidP="00045314">
      <w:pPr>
        <w:spacing w:after="0" w:line="360" w:lineRule="auto"/>
        <w:jc w:val="both"/>
        <w:rPr>
          <w:rFonts w:ascii="Traditional Arabic" w:eastAsia="Traditional Arabic" w:hAnsi="Traditional Arabic" w:cs="Traditional Arabic"/>
          <w:sz w:val="28"/>
          <w:szCs w:val="28"/>
        </w:rPr>
      </w:pPr>
    </w:p>
    <w:p w14:paraId="618EAC0B" w14:textId="77777777" w:rsidR="00D629B0" w:rsidRDefault="00EF5C43" w:rsidP="00045314">
      <w:pPr>
        <w:keepNext/>
        <w:keepLines/>
        <w:pBdr>
          <w:top w:val="nil"/>
          <w:left w:val="nil"/>
          <w:bottom w:val="nil"/>
          <w:right w:val="nil"/>
          <w:between w:val="nil"/>
        </w:pBdr>
        <w:spacing w:after="0" w:line="360" w:lineRule="auto"/>
        <w:jc w:val="center"/>
        <w:rPr>
          <w:b/>
          <w:color w:val="000000"/>
          <w:sz w:val="32"/>
          <w:szCs w:val="32"/>
        </w:rPr>
      </w:pPr>
      <w:r>
        <w:rPr>
          <w:b/>
          <w:color w:val="000000"/>
          <w:sz w:val="32"/>
          <w:szCs w:val="32"/>
          <w:rtl/>
        </w:rPr>
        <w:t>المحتويات</w:t>
      </w:r>
    </w:p>
    <w:p w14:paraId="4EB63C1A" w14:textId="6C1B2169" w:rsidR="00601593" w:rsidRDefault="00601593" w:rsidP="00045314"/>
    <w:p w14:paraId="665E2E64" w14:textId="59271EE8" w:rsidR="00D629B0" w:rsidRDefault="00D629B0" w:rsidP="00045314">
      <w:pPr>
        <w:spacing w:after="0" w:line="360" w:lineRule="auto"/>
        <w:rPr>
          <w:rtl/>
        </w:rPr>
      </w:pPr>
    </w:p>
    <w:p w14:paraId="0CBFE92A" w14:textId="606E3869" w:rsidR="00FB5F41" w:rsidRDefault="00FB5F41" w:rsidP="00045314">
      <w:pPr>
        <w:spacing w:after="0" w:line="360" w:lineRule="auto"/>
        <w:rPr>
          <w:rFonts w:ascii="Traditional Arabic" w:eastAsia="Traditional Arabic" w:hAnsi="Traditional Arabic" w:cs="Traditional Arabic"/>
          <w:sz w:val="28"/>
          <w:szCs w:val="28"/>
          <w:rtl/>
        </w:rPr>
      </w:pPr>
    </w:p>
    <w:p w14:paraId="51CC6552" w14:textId="77777777" w:rsidR="005A4A56" w:rsidRPr="00AA417E" w:rsidRDefault="005A4A56" w:rsidP="00045314">
      <w:pPr>
        <w:spacing w:after="0" w:line="360" w:lineRule="auto"/>
        <w:rPr>
          <w:rFonts w:ascii="Traditional Arabic" w:eastAsia="Traditional Arabic" w:hAnsi="Traditional Arabic" w:cs="Traditional Arabic"/>
          <w:sz w:val="28"/>
          <w:szCs w:val="28"/>
        </w:rPr>
      </w:pPr>
    </w:p>
    <w:p w14:paraId="462695AF" w14:textId="77777777" w:rsidR="00D629B0" w:rsidRPr="000627F9" w:rsidRDefault="00EF5C43" w:rsidP="00045314">
      <w:pPr>
        <w:pStyle w:val="1"/>
      </w:pPr>
      <w:bookmarkStart w:id="0" w:name="_Toc159199722"/>
      <w:bookmarkStart w:id="1" w:name="_Toc159625183"/>
      <w:bookmarkStart w:id="2" w:name="_Toc160670293"/>
      <w:r w:rsidRPr="000627F9">
        <w:rPr>
          <w:rtl/>
        </w:rPr>
        <w:t>الإهداء</w:t>
      </w:r>
      <w:bookmarkEnd w:id="0"/>
      <w:bookmarkEnd w:id="1"/>
      <w:bookmarkEnd w:id="2"/>
    </w:p>
    <w:p w14:paraId="51492EDE"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بكل حب وإنسانية أهدي هذا الكتيب المتواضع</w:t>
      </w:r>
    </w:p>
    <w:p w14:paraId="7F97E1BF"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إلى ملهمتي ووالدتي المربية الفاضلة منال الشمراني</w:t>
      </w:r>
    </w:p>
    <w:p w14:paraId="00BC5A32"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وإلى منبع طموحي والدي المربي الفاضل العظيم</w:t>
      </w:r>
    </w:p>
    <w:p w14:paraId="54DCE2BD"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علي </w:t>
      </w:r>
      <w:proofErr w:type="spellStart"/>
      <w:r>
        <w:rPr>
          <w:rFonts w:ascii="Traditional Arabic" w:eastAsia="Traditional Arabic" w:hAnsi="Traditional Arabic" w:cs="Traditional Arabic"/>
          <w:sz w:val="28"/>
          <w:szCs w:val="28"/>
          <w:rtl/>
        </w:rPr>
        <w:t>المنتشري</w:t>
      </w:r>
      <w:proofErr w:type="spellEnd"/>
    </w:p>
    <w:p w14:paraId="38F35DCE"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وإلى مديري ومعلمي وقائدي الملهم سعادة</w:t>
      </w:r>
    </w:p>
    <w:p w14:paraId="6B62716A"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الأستاذ/ يحيى نونو </w:t>
      </w:r>
      <w:proofErr w:type="spellStart"/>
      <w:r>
        <w:rPr>
          <w:rFonts w:ascii="Traditional Arabic" w:eastAsia="Traditional Arabic" w:hAnsi="Traditional Arabic" w:cs="Traditional Arabic"/>
          <w:sz w:val="28"/>
          <w:szCs w:val="28"/>
          <w:rtl/>
        </w:rPr>
        <w:t>الهوساوي</w:t>
      </w:r>
      <w:proofErr w:type="spellEnd"/>
    </w:p>
    <w:p w14:paraId="3AA5D795"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وإلى مدير إدارتي سعادة الأستاذ/ إبراهيم محمد داغستاني</w:t>
      </w:r>
    </w:p>
    <w:p w14:paraId="074C5483" w14:textId="77777777" w:rsidR="00D629B0" w:rsidRDefault="00EF5C43" w:rsidP="00045314">
      <w:pPr>
        <w:spacing w:after="0" w:line="360" w:lineRule="auto"/>
        <w:jc w:val="center"/>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وإلى كل من كان له فضل علي بعد الله وعلمني حرفي من </w:t>
      </w:r>
      <w:proofErr w:type="spellStart"/>
      <w:r>
        <w:rPr>
          <w:rFonts w:ascii="Traditional Arabic" w:eastAsia="Traditional Arabic" w:hAnsi="Traditional Arabic" w:cs="Traditional Arabic"/>
          <w:sz w:val="28"/>
          <w:szCs w:val="28"/>
          <w:rtl/>
        </w:rPr>
        <w:t>معلميني</w:t>
      </w:r>
      <w:proofErr w:type="spellEnd"/>
      <w:r>
        <w:rPr>
          <w:rFonts w:ascii="Traditional Arabic" w:eastAsia="Traditional Arabic" w:hAnsi="Traditional Arabic" w:cs="Traditional Arabic"/>
          <w:sz w:val="28"/>
          <w:szCs w:val="28"/>
          <w:rtl/>
        </w:rPr>
        <w:t xml:space="preserve"> وأساتذتي من المرحلة الابتدائي ومرورا بمرحلة البكالوريوس والآن في مرحلة الماجستير، وكذلك زملائي في العمل.</w:t>
      </w:r>
    </w:p>
    <w:p w14:paraId="1652CFDA"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01FCA2C2"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53FCA7AB"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208245D4" w14:textId="77777777" w:rsidR="000627F9" w:rsidRPr="00601593" w:rsidRDefault="000627F9" w:rsidP="00045314">
      <w:pPr>
        <w:pStyle w:val="2"/>
        <w:rPr>
          <w:b w:val="0"/>
          <w:bCs/>
        </w:rPr>
      </w:pPr>
      <w:bookmarkStart w:id="3" w:name="_Toc159199725"/>
      <w:bookmarkStart w:id="4" w:name="_Toc159625184"/>
      <w:bookmarkStart w:id="5" w:name="_Toc160670294"/>
      <w:r w:rsidRPr="000627F9">
        <w:rPr>
          <w:rStyle w:val="1Char"/>
          <w:rtl/>
        </w:rPr>
        <w:lastRenderedPageBreak/>
        <w:t>المقدمة</w:t>
      </w:r>
      <w:r w:rsidRPr="00601593">
        <w:rPr>
          <w:b w:val="0"/>
          <w:bCs/>
          <w:rtl/>
        </w:rPr>
        <w:t>:</w:t>
      </w:r>
      <w:bookmarkEnd w:id="3"/>
      <w:bookmarkEnd w:id="4"/>
      <w:bookmarkEnd w:id="5"/>
    </w:p>
    <w:p w14:paraId="40BD89DE" w14:textId="77777777" w:rsidR="000627F9" w:rsidRDefault="000627F9"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إن مهنة الموارد البشرية مهنة إنسانية من الطراز الرفيع مهنة تهتم بأهم عنصرا في المنظومة إلا، وهو العنصر البشري، وإن الإنسانية هي الأساس لممارسي الموارد البشرية فاء الموارد البشرية مهنة إنسانية من الطراز الرفيع، وتعد الجوانب الإنسانية من أهم الاعتبارات التي تعمل المنظمات والمؤسسات الناجحة على تحقيقها، ولأهمية الجوانب الإنسانية في تعامل الإدارة مع الموظف كان، ولا بد من مناقشة هذا الموضوع ومعرفة كيف تؤثر الجوانب الإنسانية على نجاح تلك المنظومة الإدارية وزيادة إنتاجية الموظفين.</w:t>
      </w:r>
    </w:p>
    <w:p w14:paraId="425ED7CD" w14:textId="77777777" w:rsidR="000627F9" w:rsidRDefault="000627F9"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وحيث إن السائد في مجتمعنا الآن قسوة المديرين مع الموظفين والسعي فقط نحو تحقيق الأهداف دون الأخذ بأي جوانب إنسانية للفرد أو الاهتمام بمعرفة قدراته الجسمانية والذهنية وظروفه الشخصية، فتأتي مصلحة العمل أولا دون الموظف، كان علينا التطرق لمعرفة أهم الجوانب الإنسانية في تعامل الإدارة مع الموظف.</w:t>
      </w:r>
    </w:p>
    <w:p w14:paraId="4B899842" w14:textId="77777777" w:rsidR="000627F9" w:rsidRDefault="000627F9"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(خدمة الآخرين هي الإيجار الذي تدفعه مقابل إقامتك هنا على الأرض، وإني أدفعه رغبة في العطاء وحبا في التخصص)</w:t>
      </w:r>
    </w:p>
    <w:p w14:paraId="78A2EC12" w14:textId="77777777" w:rsidR="000627F9" w:rsidRDefault="000627F9"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hint="cs"/>
          <w:sz w:val="28"/>
          <w:szCs w:val="28"/>
          <w:rtl/>
        </w:rPr>
        <w:t>وعلى ضوء ما سبق فإن دراستنا لهذا البحث تقتضي تقسيم هذه الدراسة الى ستة فصول وذلك على النحو الآتي:</w:t>
      </w:r>
    </w:p>
    <w:p w14:paraId="1D47756A" w14:textId="77777777" w:rsidR="000627F9" w:rsidRDefault="000627F9"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hint="cs"/>
          <w:sz w:val="28"/>
          <w:szCs w:val="28"/>
          <w:rtl/>
        </w:rPr>
        <w:t>الفصل الأول: مفهوم الجوانب الإنسانية في إدارة الموارد البشرية</w:t>
      </w:r>
    </w:p>
    <w:p w14:paraId="5970152F" w14:textId="77777777" w:rsidR="000627F9" w:rsidRDefault="000627F9"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hint="cs"/>
          <w:sz w:val="28"/>
          <w:szCs w:val="28"/>
          <w:rtl/>
        </w:rPr>
        <w:t>الفصل الثاني: أسس العلاقات الإنسانية في إدارة الموارد البشرية</w:t>
      </w:r>
    </w:p>
    <w:p w14:paraId="3BE99653" w14:textId="77777777" w:rsidR="000627F9" w:rsidRDefault="000627F9"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hint="cs"/>
          <w:sz w:val="28"/>
          <w:szCs w:val="28"/>
          <w:rtl/>
        </w:rPr>
        <w:t>الفصل الثالث: المفاهيم الخاطئة والتحديثيات</w:t>
      </w:r>
    </w:p>
    <w:p w14:paraId="0B38B75C" w14:textId="77777777" w:rsidR="000627F9" w:rsidRDefault="000627F9"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hint="cs"/>
          <w:sz w:val="28"/>
          <w:szCs w:val="28"/>
          <w:rtl/>
        </w:rPr>
        <w:lastRenderedPageBreak/>
        <w:t>الفصل الرابع: أهمية العلاقات الإنسانية</w:t>
      </w:r>
    </w:p>
    <w:p w14:paraId="19DF09A9" w14:textId="77777777" w:rsidR="000627F9" w:rsidRDefault="000627F9"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hint="cs"/>
          <w:sz w:val="28"/>
          <w:szCs w:val="28"/>
          <w:rtl/>
        </w:rPr>
        <w:t xml:space="preserve">الفصل الخامس: اتجاهات مستقبلية في الإدارة الإنسانية </w:t>
      </w:r>
    </w:p>
    <w:p w14:paraId="1C824594" w14:textId="77777777" w:rsidR="000627F9" w:rsidRDefault="000627F9"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hint="cs"/>
          <w:sz w:val="28"/>
          <w:szCs w:val="28"/>
          <w:rtl/>
        </w:rPr>
        <w:t>الفصل السادس: استراتيجيات إدارة الموارد البشرية المركزة على الانسان</w:t>
      </w:r>
    </w:p>
    <w:p w14:paraId="1EB937FF" w14:textId="77777777" w:rsidR="00D629B0" w:rsidRPr="000627F9" w:rsidRDefault="00D629B0" w:rsidP="00045314">
      <w:pPr>
        <w:spacing w:after="0" w:line="360" w:lineRule="auto"/>
        <w:rPr>
          <w:rFonts w:ascii="Traditional Arabic" w:eastAsia="Traditional Arabic" w:hAnsi="Traditional Arabic" w:cs="Traditional Arabic"/>
          <w:sz w:val="28"/>
          <w:szCs w:val="28"/>
        </w:rPr>
      </w:pPr>
    </w:p>
    <w:p w14:paraId="42A5F932"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7455B88B"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1795B458" w14:textId="77777777" w:rsidR="00D629B0" w:rsidRDefault="00D629B0" w:rsidP="00045314">
      <w:pPr>
        <w:spacing w:after="0" w:line="360" w:lineRule="auto"/>
        <w:jc w:val="center"/>
        <w:rPr>
          <w:rFonts w:ascii="Traditional Arabic" w:eastAsia="Traditional Arabic" w:hAnsi="Traditional Arabic" w:cs="Traditional Arabic"/>
          <w:sz w:val="28"/>
          <w:szCs w:val="28"/>
          <w:rtl/>
        </w:rPr>
      </w:pPr>
    </w:p>
    <w:p w14:paraId="0B267D9C"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42D1B384"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2430D47A"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36CD4122"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260C9481"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4EABD946"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74FFE057"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326CA7EB"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03E7E999"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4ECBB28E" w14:textId="77777777" w:rsidR="000627F9" w:rsidRDefault="000627F9" w:rsidP="00045314">
      <w:pPr>
        <w:spacing w:after="0" w:line="360" w:lineRule="auto"/>
        <w:rPr>
          <w:rFonts w:ascii="Traditional Arabic" w:eastAsia="Traditional Arabic" w:hAnsi="Traditional Arabic" w:cs="Traditional Arabic"/>
          <w:sz w:val="28"/>
          <w:szCs w:val="28"/>
          <w:rtl/>
        </w:rPr>
      </w:pPr>
    </w:p>
    <w:p w14:paraId="6D7FA422" w14:textId="77777777" w:rsidR="000627F9" w:rsidRDefault="000627F9" w:rsidP="00045314">
      <w:pPr>
        <w:spacing w:after="0" w:line="360" w:lineRule="auto"/>
        <w:jc w:val="center"/>
        <w:rPr>
          <w:rFonts w:ascii="Traditional Arabic" w:eastAsia="Traditional Arabic" w:hAnsi="Traditional Arabic" w:cs="Traditional Arabic"/>
          <w:sz w:val="28"/>
          <w:szCs w:val="28"/>
          <w:rtl/>
        </w:rPr>
      </w:pPr>
    </w:p>
    <w:p w14:paraId="1DFBF2B9" w14:textId="77777777" w:rsidR="000627F9" w:rsidRDefault="000627F9" w:rsidP="00045314">
      <w:pPr>
        <w:spacing w:after="0" w:line="360" w:lineRule="auto"/>
        <w:jc w:val="center"/>
        <w:rPr>
          <w:rFonts w:ascii="Traditional Arabic" w:eastAsia="Traditional Arabic" w:hAnsi="Traditional Arabic" w:cs="Traditional Arabic"/>
          <w:sz w:val="28"/>
          <w:szCs w:val="28"/>
        </w:rPr>
      </w:pPr>
    </w:p>
    <w:p w14:paraId="65345395"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456C2876"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3DC5E0F6" w14:textId="77777777" w:rsidR="006D329F" w:rsidRDefault="006D329F" w:rsidP="00045314">
      <w:pPr>
        <w:spacing w:after="0" w:line="360" w:lineRule="auto"/>
        <w:jc w:val="center"/>
        <w:rPr>
          <w:rFonts w:ascii="Traditional Arabic" w:eastAsia="Traditional Arabic" w:hAnsi="Traditional Arabic" w:cs="Traditional Arabic"/>
          <w:sz w:val="28"/>
          <w:szCs w:val="28"/>
        </w:rPr>
      </w:pPr>
    </w:p>
    <w:p w14:paraId="61591B45" w14:textId="77777777" w:rsidR="00D629B0" w:rsidRDefault="00D629B0" w:rsidP="00045314">
      <w:pPr>
        <w:spacing w:after="0" w:line="360" w:lineRule="auto"/>
        <w:jc w:val="center"/>
        <w:rPr>
          <w:rFonts w:ascii="Traditional Arabic" w:eastAsia="Traditional Arabic" w:hAnsi="Traditional Arabic" w:cs="Traditional Arabic"/>
          <w:sz w:val="28"/>
          <w:szCs w:val="28"/>
        </w:rPr>
      </w:pPr>
    </w:p>
    <w:p w14:paraId="47709D5D" w14:textId="77777777" w:rsidR="000627F9" w:rsidRDefault="00EF5C43" w:rsidP="00045314">
      <w:pPr>
        <w:pStyle w:val="1"/>
        <w:rPr>
          <w:rtl/>
        </w:rPr>
      </w:pPr>
      <w:bookmarkStart w:id="6" w:name="_Toc159199723"/>
      <w:bookmarkStart w:id="7" w:name="_Toc159625185"/>
      <w:bookmarkStart w:id="8" w:name="_Toc160670295"/>
      <w:r w:rsidRPr="000627F9">
        <w:rPr>
          <w:rtl/>
        </w:rPr>
        <w:t>الفصــل الأول</w:t>
      </w:r>
      <w:bookmarkEnd w:id="6"/>
      <w:bookmarkEnd w:id="7"/>
      <w:bookmarkEnd w:id="8"/>
    </w:p>
    <w:p w14:paraId="26EC9E55" w14:textId="76AC34C0" w:rsidR="00D629B0" w:rsidRPr="000627F9" w:rsidRDefault="00EF5C43" w:rsidP="00045314">
      <w:pPr>
        <w:pStyle w:val="1"/>
        <w:rPr>
          <w:rtl/>
        </w:rPr>
      </w:pPr>
      <w:r w:rsidRPr="000627F9">
        <w:rPr>
          <w:rtl/>
        </w:rPr>
        <w:t xml:space="preserve"> </w:t>
      </w:r>
      <w:bookmarkStart w:id="9" w:name="_v3wzwkmlx5ab" w:colFirst="0" w:colLast="0"/>
      <w:bookmarkStart w:id="10" w:name="_Toc159625186"/>
      <w:bookmarkStart w:id="11" w:name="_Toc160670296"/>
      <w:bookmarkEnd w:id="9"/>
      <w:r w:rsidR="00E21104" w:rsidRPr="000627F9">
        <w:rPr>
          <w:rFonts w:hint="cs"/>
          <w:rtl/>
        </w:rPr>
        <w:t>مفهوم الجوانب الإنسانية في إدارة الموارد ا</w:t>
      </w:r>
      <w:r w:rsidR="000627F9" w:rsidRPr="000627F9">
        <w:rPr>
          <w:rFonts w:hint="cs"/>
          <w:rtl/>
        </w:rPr>
        <w:t>لبشرية</w:t>
      </w:r>
      <w:bookmarkEnd w:id="10"/>
      <w:bookmarkEnd w:id="11"/>
    </w:p>
    <w:p w14:paraId="5CC22E97" w14:textId="77777777" w:rsidR="000627F9" w:rsidRDefault="000627F9" w:rsidP="00045314">
      <w:pPr>
        <w:rPr>
          <w:rtl/>
        </w:rPr>
      </w:pPr>
    </w:p>
    <w:p w14:paraId="6869E44A" w14:textId="2E93F7BC" w:rsidR="000627F9" w:rsidRPr="000627F9" w:rsidRDefault="000627F9" w:rsidP="00045314">
      <w:pPr>
        <w:sectPr w:rsidR="000627F9" w:rsidRPr="000627F9" w:rsidSect="004813CB">
          <w:pgSz w:w="8417" w:h="11909"/>
          <w:pgMar w:top="720" w:right="720" w:bottom="720" w:left="720" w:header="706" w:footer="706" w:gutter="0"/>
          <w:pgNumType w:start="6"/>
          <w:cols w:space="720"/>
        </w:sectPr>
      </w:pPr>
    </w:p>
    <w:p w14:paraId="5C9C8C19" w14:textId="539B03DD" w:rsidR="00D629B0" w:rsidRPr="000627F9" w:rsidRDefault="00E21104" w:rsidP="00045314">
      <w:pPr>
        <w:pStyle w:val="2"/>
      </w:pPr>
      <w:bookmarkStart w:id="12" w:name="_Toc159625187"/>
      <w:bookmarkStart w:id="13" w:name="_Toc160670297"/>
      <w:r w:rsidRPr="000627F9">
        <w:rPr>
          <w:rFonts w:hint="cs"/>
          <w:rtl/>
        </w:rPr>
        <w:lastRenderedPageBreak/>
        <w:t>اولاً: تعريف الجانب الإنساني في إدارة الموارد البشرية</w:t>
      </w:r>
      <w:bookmarkEnd w:id="12"/>
      <w:bookmarkEnd w:id="13"/>
    </w:p>
    <w:p w14:paraId="7CB7913E"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يعرف الجانب الإنساني في العمل بأنه الجانب الذي يهدف إلى حدوث التكامل بين الأفراد في العمل بالشكل الذي يحفزهم على حب العمل والتعاون من أجل زيادة الإنتاجية وبالتالي تحقيق الهدف الذي تسعى المنظمة إلى تحقيقه.</w:t>
      </w:r>
    </w:p>
    <w:p w14:paraId="294BE286" w14:textId="53CDC1BE"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كما أن مراعاة تلك الجوانب الإنسانية في تعامل الإدارة مع الموظف تعمل على تعزيز عامل الانتماء لديه، مما يخلق روح من التعاون بين الرؤساء والمد</w:t>
      </w:r>
      <w:r w:rsidR="00E21104">
        <w:rPr>
          <w:rFonts w:ascii="Traditional Arabic" w:eastAsia="Traditional Arabic" w:hAnsi="Traditional Arabic" w:cs="Traditional Arabic" w:hint="cs"/>
          <w:sz w:val="28"/>
          <w:szCs w:val="28"/>
          <w:rtl/>
        </w:rPr>
        <w:t>راء</w:t>
      </w:r>
      <w:r>
        <w:rPr>
          <w:rFonts w:ascii="Traditional Arabic" w:eastAsia="Traditional Arabic" w:hAnsi="Traditional Arabic" w:cs="Traditional Arabic"/>
          <w:sz w:val="28"/>
          <w:szCs w:val="28"/>
          <w:rtl/>
        </w:rPr>
        <w:t xml:space="preserve"> وكذلك الموظفين من أجل الحفاظ على نشاط المنظمة.</w:t>
      </w:r>
    </w:p>
    <w:p w14:paraId="5F3DF0D7" w14:textId="7CB7969C" w:rsidR="00D629B0" w:rsidRPr="00E21104" w:rsidRDefault="00E21104" w:rsidP="00045314">
      <w:pPr>
        <w:pStyle w:val="2"/>
      </w:pPr>
      <w:bookmarkStart w:id="14" w:name="_Toc159625188"/>
      <w:bookmarkStart w:id="15" w:name="_Toc160670298"/>
      <w:r w:rsidRPr="00E21104">
        <w:rPr>
          <w:rFonts w:hint="cs"/>
          <w:rtl/>
        </w:rPr>
        <w:t xml:space="preserve">ثانياً: </w:t>
      </w:r>
      <w:r w:rsidR="00EF5C43" w:rsidRPr="00E21104">
        <w:rPr>
          <w:rtl/>
        </w:rPr>
        <w:t xml:space="preserve">أهم الجوانب الإنسانية في تعامل إدارة الموارد البشرية مع الموظف والتي يجب أن يؤخذ </w:t>
      </w:r>
      <w:r w:rsidR="000627F9" w:rsidRPr="00E21104">
        <w:rPr>
          <w:rFonts w:hint="cs"/>
          <w:rtl/>
        </w:rPr>
        <w:t xml:space="preserve">بها: </w:t>
      </w:r>
      <w:proofErr w:type="gramStart"/>
      <w:r w:rsidR="000627F9" w:rsidRPr="00E21104">
        <w:rPr>
          <w:rtl/>
        </w:rPr>
        <w:t>-</w:t>
      </w:r>
      <w:bookmarkEnd w:id="14"/>
      <w:bookmarkEnd w:id="15"/>
      <w:r w:rsidR="00A03934" w:rsidRPr="00A03934">
        <w:rPr>
          <w:rFonts w:hint="cs"/>
          <w:vertAlign w:val="superscript"/>
          <w:rtl/>
        </w:rPr>
        <w:t>(</w:t>
      </w:r>
      <w:proofErr w:type="gramEnd"/>
      <w:r w:rsidR="00A03934" w:rsidRPr="00A03934">
        <w:rPr>
          <w:rStyle w:val="ad"/>
          <w:rtl/>
        </w:rPr>
        <w:footnoteReference w:id="1"/>
      </w:r>
      <w:r w:rsidR="00A03934" w:rsidRPr="00A03934">
        <w:rPr>
          <w:rFonts w:hint="cs"/>
          <w:vertAlign w:val="superscript"/>
          <w:rtl/>
        </w:rPr>
        <w:t>)</w:t>
      </w:r>
    </w:p>
    <w:p w14:paraId="377B4968" w14:textId="77777777" w:rsidR="005A4A56" w:rsidRPr="005A4A56" w:rsidRDefault="005A4A56" w:rsidP="00045314">
      <w:pPr>
        <w:spacing w:after="0" w:line="360" w:lineRule="auto"/>
        <w:jc w:val="both"/>
        <w:rPr>
          <w:rFonts w:ascii="Traditional Arabic" w:eastAsia="Traditional Arabic" w:hAnsi="Traditional Arabic" w:cs="Traditional Arabic"/>
          <w:sz w:val="28"/>
          <w:szCs w:val="28"/>
          <w:rtl/>
        </w:rPr>
      </w:pPr>
      <w:r w:rsidRPr="005A4A56">
        <w:rPr>
          <w:rFonts w:ascii="Traditional Arabic" w:eastAsia="Traditional Arabic" w:hAnsi="Traditional Arabic" w:cs="Traditional Arabic"/>
          <w:sz w:val="28"/>
          <w:szCs w:val="28"/>
          <w:rtl/>
        </w:rPr>
        <w:t>1. تقدير مشاعر ورغبات وظروف كل فرد في المنظمة والتعامل معه على أنه إنسان وليس آلة.</w:t>
      </w:r>
    </w:p>
    <w:p w14:paraId="0FBBE38A" w14:textId="77777777" w:rsidR="005A4A56" w:rsidRPr="005A4A56" w:rsidRDefault="005A4A56" w:rsidP="00045314">
      <w:pPr>
        <w:spacing w:after="0" w:line="360" w:lineRule="auto"/>
        <w:jc w:val="both"/>
        <w:rPr>
          <w:rFonts w:ascii="Traditional Arabic" w:eastAsia="Traditional Arabic" w:hAnsi="Traditional Arabic" w:cs="Traditional Arabic"/>
          <w:sz w:val="28"/>
          <w:szCs w:val="28"/>
          <w:rtl/>
        </w:rPr>
      </w:pPr>
      <w:r w:rsidRPr="005A4A56">
        <w:rPr>
          <w:rFonts w:ascii="Traditional Arabic" w:eastAsia="Traditional Arabic" w:hAnsi="Traditional Arabic" w:cs="Traditional Arabic"/>
          <w:sz w:val="28"/>
          <w:szCs w:val="28"/>
          <w:rtl/>
        </w:rPr>
        <w:t xml:space="preserve">2. مراعاة الكرامة الإنسانية للفرد، فيجب أن نحترم له </w:t>
      </w:r>
      <w:proofErr w:type="spellStart"/>
      <w:r w:rsidRPr="005A4A56">
        <w:rPr>
          <w:rFonts w:ascii="Traditional Arabic" w:eastAsia="Traditional Arabic" w:hAnsi="Traditional Arabic" w:cs="Traditional Arabic"/>
          <w:sz w:val="28"/>
          <w:szCs w:val="28"/>
          <w:rtl/>
        </w:rPr>
        <w:t>آدميته</w:t>
      </w:r>
      <w:proofErr w:type="spellEnd"/>
      <w:r w:rsidRPr="005A4A56">
        <w:rPr>
          <w:rFonts w:ascii="Traditional Arabic" w:eastAsia="Traditional Arabic" w:hAnsi="Traditional Arabic" w:cs="Traditional Arabic"/>
          <w:sz w:val="28"/>
          <w:szCs w:val="28"/>
          <w:rtl/>
        </w:rPr>
        <w:t xml:space="preserve"> وكرامته.</w:t>
      </w:r>
    </w:p>
    <w:p w14:paraId="3614E6EC" w14:textId="77777777" w:rsidR="005A4A56" w:rsidRPr="005A4A56" w:rsidRDefault="005A4A56" w:rsidP="00045314">
      <w:pPr>
        <w:spacing w:after="0" w:line="360" w:lineRule="auto"/>
        <w:jc w:val="both"/>
        <w:rPr>
          <w:rFonts w:ascii="Traditional Arabic" w:eastAsia="Traditional Arabic" w:hAnsi="Traditional Arabic" w:cs="Traditional Arabic"/>
          <w:sz w:val="28"/>
          <w:szCs w:val="28"/>
          <w:rtl/>
        </w:rPr>
      </w:pPr>
      <w:r w:rsidRPr="005A4A56">
        <w:rPr>
          <w:rFonts w:ascii="Traditional Arabic" w:eastAsia="Traditional Arabic" w:hAnsi="Traditional Arabic" w:cs="Traditional Arabic"/>
          <w:sz w:val="28"/>
          <w:szCs w:val="28"/>
          <w:rtl/>
        </w:rPr>
        <w:t>3. مراعاة الفروق الفردية بين الموظفين، ومعاملة كل فرد طبقًا لقدراته العقلية والنفسية.</w:t>
      </w:r>
    </w:p>
    <w:p w14:paraId="5AEBB1A4" w14:textId="77777777" w:rsidR="005A4A56" w:rsidRPr="005A4A56" w:rsidRDefault="005A4A56" w:rsidP="00045314">
      <w:pPr>
        <w:spacing w:after="0" w:line="360" w:lineRule="auto"/>
        <w:jc w:val="both"/>
        <w:rPr>
          <w:rFonts w:ascii="Traditional Arabic" w:eastAsia="Traditional Arabic" w:hAnsi="Traditional Arabic" w:cs="Traditional Arabic"/>
          <w:sz w:val="28"/>
          <w:szCs w:val="28"/>
          <w:rtl/>
        </w:rPr>
      </w:pPr>
      <w:r w:rsidRPr="005A4A56">
        <w:rPr>
          <w:rFonts w:ascii="Traditional Arabic" w:eastAsia="Traditional Arabic" w:hAnsi="Traditional Arabic" w:cs="Traditional Arabic"/>
          <w:sz w:val="28"/>
          <w:szCs w:val="28"/>
          <w:rtl/>
        </w:rPr>
        <w:t>4. مراعاة شعور كل فرد والتركيز على صفاته الإيجابية دون السلبية.</w:t>
      </w:r>
    </w:p>
    <w:p w14:paraId="1F0ACC7A" w14:textId="77777777" w:rsidR="005A4A56" w:rsidRPr="005A4A56" w:rsidRDefault="005A4A56" w:rsidP="00045314">
      <w:pPr>
        <w:spacing w:after="0" w:line="360" w:lineRule="auto"/>
        <w:jc w:val="both"/>
        <w:rPr>
          <w:rFonts w:ascii="Traditional Arabic" w:eastAsia="Traditional Arabic" w:hAnsi="Traditional Arabic" w:cs="Traditional Arabic"/>
          <w:sz w:val="28"/>
          <w:szCs w:val="28"/>
          <w:rtl/>
        </w:rPr>
      </w:pPr>
      <w:r w:rsidRPr="005A4A56">
        <w:rPr>
          <w:rFonts w:ascii="Traditional Arabic" w:eastAsia="Traditional Arabic" w:hAnsi="Traditional Arabic" w:cs="Traditional Arabic"/>
          <w:sz w:val="28"/>
          <w:szCs w:val="28"/>
          <w:rtl/>
        </w:rPr>
        <w:t>5. احترام آراء الموظفين وفتح المجال للمناقشة وإبداء الرأي تطبيقًا لمبدأ الشورى.</w:t>
      </w:r>
    </w:p>
    <w:p w14:paraId="7C532D5F" w14:textId="77777777" w:rsidR="005A4A56" w:rsidRPr="005A4A56" w:rsidRDefault="005A4A56" w:rsidP="00045314">
      <w:pPr>
        <w:spacing w:after="0" w:line="360" w:lineRule="auto"/>
        <w:jc w:val="both"/>
        <w:rPr>
          <w:rFonts w:ascii="Traditional Arabic" w:eastAsia="Traditional Arabic" w:hAnsi="Traditional Arabic" w:cs="Traditional Arabic"/>
          <w:sz w:val="28"/>
          <w:szCs w:val="28"/>
          <w:rtl/>
        </w:rPr>
      </w:pPr>
      <w:r w:rsidRPr="005A4A56">
        <w:rPr>
          <w:rFonts w:ascii="Traditional Arabic" w:eastAsia="Traditional Arabic" w:hAnsi="Traditional Arabic" w:cs="Traditional Arabic"/>
          <w:sz w:val="28"/>
          <w:szCs w:val="28"/>
          <w:rtl/>
        </w:rPr>
        <w:lastRenderedPageBreak/>
        <w:t>6. الابتعاد عن اللوم المباشر والتوبيخ عند حدوث الأخطاء واستبدال ذلك بالتعامل بشكل جيد مع الخطأ وإيجاد حل له.</w:t>
      </w:r>
    </w:p>
    <w:p w14:paraId="1E00998A" w14:textId="77777777" w:rsidR="005A4A56" w:rsidRPr="005A4A56" w:rsidRDefault="005A4A56" w:rsidP="00045314">
      <w:pPr>
        <w:spacing w:after="0" w:line="360" w:lineRule="auto"/>
        <w:jc w:val="both"/>
        <w:rPr>
          <w:rFonts w:ascii="Traditional Arabic" w:eastAsia="Traditional Arabic" w:hAnsi="Traditional Arabic" w:cs="Traditional Arabic"/>
          <w:sz w:val="28"/>
          <w:szCs w:val="28"/>
          <w:rtl/>
        </w:rPr>
      </w:pPr>
      <w:r w:rsidRPr="005A4A56">
        <w:rPr>
          <w:rFonts w:ascii="Traditional Arabic" w:eastAsia="Traditional Arabic" w:hAnsi="Traditional Arabic" w:cs="Traditional Arabic"/>
          <w:sz w:val="28"/>
          <w:szCs w:val="28"/>
          <w:rtl/>
        </w:rPr>
        <w:t>7. الاستماع الجيد للموظفين في أمور العمل والمشاكل الشخصية وتقديم يد العون إذا أمكن.</w:t>
      </w:r>
    </w:p>
    <w:p w14:paraId="065C83BD" w14:textId="7E51D0BE" w:rsidR="00D629B0" w:rsidRDefault="005A4A56" w:rsidP="00045314">
      <w:pPr>
        <w:spacing w:after="0" w:line="360" w:lineRule="auto"/>
        <w:jc w:val="both"/>
        <w:rPr>
          <w:rFonts w:ascii="Traditional Arabic" w:eastAsia="Traditional Arabic" w:hAnsi="Traditional Arabic" w:cs="Traditional Arabic"/>
          <w:sz w:val="28"/>
          <w:szCs w:val="28"/>
        </w:rPr>
      </w:pPr>
      <w:r w:rsidRPr="005A4A56">
        <w:rPr>
          <w:rFonts w:ascii="Traditional Arabic" w:eastAsia="Traditional Arabic" w:hAnsi="Traditional Arabic" w:cs="Traditional Arabic"/>
          <w:sz w:val="28"/>
          <w:szCs w:val="28"/>
          <w:rtl/>
        </w:rPr>
        <w:t>8. تحقيق مبدأ المنفعة، بمعنى أن يحصل الموظف على حقوقه من مرتب وسكن ومعاملة طيبة مقابل القيام بواجباته على أكمل وجه.</w:t>
      </w:r>
    </w:p>
    <w:p w14:paraId="2636AFCC" w14:textId="5A8D5FE0" w:rsidR="00D629B0" w:rsidRDefault="00E21104"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hint="cs"/>
          <w:sz w:val="28"/>
          <w:szCs w:val="28"/>
          <w:rtl/>
        </w:rPr>
        <w:t xml:space="preserve">وبالتالي </w:t>
      </w:r>
      <w:r w:rsidR="00EF5C43">
        <w:rPr>
          <w:rFonts w:ascii="Traditional Arabic" w:eastAsia="Traditional Arabic" w:hAnsi="Traditional Arabic" w:cs="Traditional Arabic"/>
          <w:sz w:val="28"/>
          <w:szCs w:val="28"/>
          <w:rtl/>
        </w:rPr>
        <w:t>بمجرد مراعاة تلك الجوانب الإنسانية في تعامل الإدارة مع الموظف وكذلك الرؤساء والمرؤوسون، فإن ذلك يعمل على تعزيز عامل الانتماء لديهم، وشعورهم بالراحة النفسية والرضا الوظيفي، مما يدفعهم على إنجاز العمل وتحسين أدائهم، فالحافز المادي ليس كل ما يسعى إليه الموظف فقط وإنما يسعى إلى الشعور بالأمن الوظيفي والراحة النفسية أيضا، فبمجرد تلبية الاحتياجات النفسية للموظف فإنه يشعر بالامتنان الذي يجعله يلبي حاجات المنظمة وأهدافها المرجوة. وفي النهاية لا يسعنا القول إلا إن مراعاة الجانب النفسي لدى الموظف، والأسلوب الجيد في التعامل معه يشكل أثر كبير على أداء العاملين ونسبة إنتاجية المنظمة، فيعتبر الجانب النفسي من أهم الجوانب الإنسانية في تعامل الإدارة مع الموظف.</w:t>
      </w:r>
    </w:p>
    <w:p w14:paraId="1B02D930" w14:textId="77777777" w:rsidR="00D629B0" w:rsidRDefault="00EF5C43" w:rsidP="00045314">
      <w:pPr>
        <w:spacing w:after="0" w:line="360" w:lineRule="auto"/>
        <w:rPr>
          <w:rFonts w:ascii="Traditional Arabic" w:eastAsia="Traditional Arabic" w:hAnsi="Traditional Arabic" w:cs="Traditional Arabic"/>
          <w:sz w:val="28"/>
          <w:szCs w:val="28"/>
        </w:rPr>
      </w:pPr>
      <w:r>
        <w:br w:type="page"/>
      </w:r>
    </w:p>
    <w:p w14:paraId="4D9F6391" w14:textId="77777777" w:rsidR="006D329F" w:rsidRDefault="006D329F" w:rsidP="00045314">
      <w:pPr>
        <w:pStyle w:val="1"/>
        <w:spacing w:before="0" w:line="360" w:lineRule="auto"/>
      </w:pPr>
    </w:p>
    <w:p w14:paraId="13404000" w14:textId="77777777" w:rsidR="006D329F" w:rsidRDefault="006D329F" w:rsidP="00045314">
      <w:pPr>
        <w:pStyle w:val="1"/>
        <w:spacing w:before="0" w:line="360" w:lineRule="auto"/>
      </w:pPr>
    </w:p>
    <w:p w14:paraId="1EA7197E" w14:textId="77777777" w:rsidR="006D329F" w:rsidRDefault="006D329F" w:rsidP="00045314">
      <w:pPr>
        <w:pStyle w:val="1"/>
        <w:spacing w:before="0" w:line="360" w:lineRule="auto"/>
      </w:pPr>
    </w:p>
    <w:p w14:paraId="3FB078BE" w14:textId="77777777" w:rsidR="006D329F" w:rsidRDefault="006D329F" w:rsidP="00045314">
      <w:pPr>
        <w:pStyle w:val="1"/>
        <w:spacing w:before="0" w:line="360" w:lineRule="auto"/>
      </w:pPr>
    </w:p>
    <w:p w14:paraId="1344C6DA" w14:textId="77777777" w:rsidR="006D329F" w:rsidRDefault="006D329F" w:rsidP="00045314"/>
    <w:p w14:paraId="58CDB1AC" w14:textId="77777777" w:rsidR="006D329F" w:rsidRPr="006D329F" w:rsidRDefault="006D329F" w:rsidP="00045314"/>
    <w:p w14:paraId="6F491D85" w14:textId="77777777" w:rsidR="006D329F" w:rsidRDefault="006D329F" w:rsidP="00045314">
      <w:pPr>
        <w:pStyle w:val="1"/>
        <w:spacing w:before="0" w:line="360" w:lineRule="auto"/>
      </w:pPr>
    </w:p>
    <w:p w14:paraId="5752FA07" w14:textId="77777777" w:rsidR="006D329F" w:rsidRDefault="006D329F" w:rsidP="00045314">
      <w:pPr>
        <w:pStyle w:val="1"/>
        <w:spacing w:before="0" w:line="360" w:lineRule="auto"/>
      </w:pPr>
    </w:p>
    <w:p w14:paraId="111F8D27" w14:textId="77777777" w:rsidR="000C31CD" w:rsidRDefault="00EF5C43" w:rsidP="00045314">
      <w:pPr>
        <w:pStyle w:val="1"/>
        <w:rPr>
          <w:rtl/>
        </w:rPr>
      </w:pPr>
      <w:bookmarkStart w:id="16" w:name="_Toc159199727"/>
      <w:bookmarkStart w:id="17" w:name="_Toc159625189"/>
      <w:bookmarkStart w:id="18" w:name="_Toc160670299"/>
      <w:r w:rsidRPr="000C31CD">
        <w:rPr>
          <w:rtl/>
        </w:rPr>
        <w:t>الفصل الثاني</w:t>
      </w:r>
      <w:bookmarkStart w:id="19" w:name="_j3lqkyohlng5" w:colFirst="0" w:colLast="0"/>
      <w:bookmarkEnd w:id="16"/>
      <w:bookmarkEnd w:id="17"/>
      <w:bookmarkEnd w:id="18"/>
      <w:bookmarkEnd w:id="19"/>
    </w:p>
    <w:p w14:paraId="1D14A7C6" w14:textId="5142F78C" w:rsidR="00D629B0" w:rsidRPr="000C31CD" w:rsidRDefault="000627F9" w:rsidP="00045314">
      <w:pPr>
        <w:pStyle w:val="1"/>
      </w:pPr>
      <w:r w:rsidRPr="000C31CD">
        <w:rPr>
          <w:rFonts w:hint="cs"/>
          <w:rtl/>
        </w:rPr>
        <w:t xml:space="preserve"> </w:t>
      </w:r>
      <w:r w:rsidR="00EF5C43" w:rsidRPr="000C31CD">
        <w:rPr>
          <w:rtl/>
        </w:rPr>
        <w:t xml:space="preserve"> </w:t>
      </w:r>
      <w:bookmarkStart w:id="20" w:name="_Toc159199728"/>
      <w:bookmarkStart w:id="21" w:name="_Toc159625190"/>
      <w:bookmarkStart w:id="22" w:name="_Toc160670300"/>
      <w:r w:rsidR="00EF5C43" w:rsidRPr="000C31CD">
        <w:rPr>
          <w:rtl/>
        </w:rPr>
        <w:t>أسس العلاقات الإنسانية في إدارة الموارد البشرية</w:t>
      </w:r>
      <w:bookmarkEnd w:id="20"/>
      <w:bookmarkEnd w:id="21"/>
      <w:bookmarkEnd w:id="22"/>
    </w:p>
    <w:p w14:paraId="3C752827" w14:textId="77777777" w:rsidR="00D629B0" w:rsidRPr="00E21104" w:rsidRDefault="00EF5C43" w:rsidP="00045314">
      <w:pPr>
        <w:spacing w:after="0" w:line="360" w:lineRule="auto"/>
        <w:rPr>
          <w:rFonts w:ascii="Traditional Arabic" w:eastAsia="Traditional Arabic" w:hAnsi="Traditional Arabic" w:cs="Traditional Arabic"/>
          <w:b/>
          <w:sz w:val="28"/>
          <w:szCs w:val="28"/>
          <w:lang w:val="en-US"/>
        </w:rPr>
      </w:pPr>
      <w:r>
        <w:br w:type="page"/>
      </w:r>
    </w:p>
    <w:p w14:paraId="385B2120" w14:textId="7A666477" w:rsidR="00E21104" w:rsidRPr="008A3B39" w:rsidRDefault="00E21104" w:rsidP="00CF5A10">
      <w:pPr>
        <w:rPr>
          <w:rFonts w:ascii="Traditional Arabic" w:eastAsia="Traditional Arabic" w:hAnsi="Traditional Arabic" w:cs="Traditional Arabic"/>
          <w:b/>
          <w:bCs/>
          <w:sz w:val="28"/>
          <w:szCs w:val="28"/>
          <w:lang w:val="en-US"/>
        </w:rPr>
      </w:pPr>
      <w:bookmarkStart w:id="23" w:name="_Toc159625191"/>
      <w:bookmarkStart w:id="24" w:name="_Toc159199729"/>
      <w:r w:rsidRPr="00CC041E">
        <w:rPr>
          <w:rFonts w:ascii="Traditional Arabic" w:eastAsia="Traditional Arabic" w:hAnsi="Traditional Arabic" w:cs="Traditional Arabic" w:hint="cs"/>
          <w:b/>
          <w:bCs/>
          <w:sz w:val="28"/>
          <w:szCs w:val="28"/>
          <w:rtl/>
        </w:rPr>
        <w:lastRenderedPageBreak/>
        <w:t>هناك العديد من الأسس التي تقوم عليها العلاقات الإنسانية في إدارة الموارد البشرية والتي نوجزها في الآتي</w:t>
      </w:r>
      <w:r w:rsidRPr="00C80E1A">
        <w:rPr>
          <w:rFonts w:ascii="Traditional Arabic" w:eastAsia="Traditional Arabic" w:hAnsi="Traditional Arabic" w:cs="Traditional Arabic" w:hint="cs"/>
          <w:b/>
          <w:bCs/>
          <w:sz w:val="28"/>
          <w:szCs w:val="28"/>
          <w:vertAlign w:val="superscript"/>
          <w:rtl/>
        </w:rPr>
        <w:t>:</w:t>
      </w:r>
      <w:bookmarkEnd w:id="23"/>
      <w:r w:rsidR="00C80E1A" w:rsidRPr="00C80E1A">
        <w:rPr>
          <w:rFonts w:ascii="Traditional Arabic" w:eastAsia="Traditional Arabic" w:hAnsi="Traditional Arabic" w:cs="Traditional Arabic" w:hint="cs"/>
          <w:b/>
          <w:bCs/>
          <w:sz w:val="28"/>
          <w:szCs w:val="28"/>
          <w:vertAlign w:val="superscript"/>
          <w:rtl/>
        </w:rPr>
        <w:t>(</w:t>
      </w:r>
      <w:r w:rsidR="00C80E1A" w:rsidRPr="00C80E1A">
        <w:rPr>
          <w:rStyle w:val="ad"/>
          <w:rFonts w:ascii="Traditional Arabic" w:eastAsia="Traditional Arabic" w:hAnsi="Traditional Arabic" w:cs="Traditional Arabic"/>
          <w:b/>
          <w:bCs/>
          <w:noProof/>
          <w:sz w:val="28"/>
          <w:szCs w:val="28"/>
          <w:rtl/>
        </w:rPr>
        <w:footnoteReference w:id="2"/>
      </w:r>
      <w:r w:rsidR="00C80E1A" w:rsidRPr="00C80E1A">
        <w:rPr>
          <w:rFonts w:ascii="Traditional Arabic" w:eastAsia="Traditional Arabic" w:hAnsi="Traditional Arabic" w:cs="Traditional Arabic" w:hint="cs"/>
          <w:b/>
          <w:bCs/>
          <w:noProof/>
          <w:sz w:val="28"/>
          <w:szCs w:val="28"/>
          <w:vertAlign w:val="superscript"/>
          <w:rtl/>
        </w:rPr>
        <w:t>)</w:t>
      </w:r>
    </w:p>
    <w:p w14:paraId="7592361C" w14:textId="04BF0A95" w:rsidR="00D629B0" w:rsidRPr="000627F9" w:rsidRDefault="00E21104" w:rsidP="009F1B48">
      <w:pPr>
        <w:pStyle w:val="2"/>
      </w:pPr>
      <w:bookmarkStart w:id="25" w:name="_Toc159625192"/>
      <w:bookmarkStart w:id="26" w:name="_Toc160670301"/>
      <w:r w:rsidRPr="000627F9">
        <w:rPr>
          <w:rFonts w:hint="cs"/>
          <w:rtl/>
        </w:rPr>
        <w:t xml:space="preserve">اولاً: </w:t>
      </w:r>
      <w:r w:rsidR="00EF5C43" w:rsidRPr="000627F9">
        <w:rPr>
          <w:rtl/>
        </w:rPr>
        <w:t>الإيمان بقيمة الفرد:</w:t>
      </w:r>
      <w:bookmarkEnd w:id="24"/>
      <w:bookmarkEnd w:id="25"/>
      <w:bookmarkEnd w:id="26"/>
    </w:p>
    <w:p w14:paraId="0532B721" w14:textId="77777777" w:rsidR="00D629B0" w:rsidRDefault="00EF5C43" w:rsidP="00045314">
      <w:pPr>
        <w:spacing w:after="0" w:line="360" w:lineRule="auto"/>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وهذا يعني أن يؤمن الرئيس أو المدير بأن لكل فرد شخصية فريدة يجب احترامها، وأن الفرد العادي قادر إذا أتيحت له الفرصة أن يفكر تفكير موضوعي منزه عن الاعتبارات الشخصية إلى حد كبير، وأنه قادر على أن يصل إلى قرارات رشيدة قائمة على أسس علمية سليمة فيما يعترضه من مواقف أو يبرز أمامه مشكلات.</w:t>
      </w:r>
    </w:p>
    <w:p w14:paraId="05A81049" w14:textId="1CBB9F34" w:rsidR="00D629B0" w:rsidRPr="00601593" w:rsidRDefault="00E21104" w:rsidP="009F1B48">
      <w:pPr>
        <w:pStyle w:val="2"/>
      </w:pPr>
      <w:bookmarkStart w:id="27" w:name="_Toc159199730"/>
      <w:bookmarkStart w:id="28" w:name="_Toc159625193"/>
      <w:bookmarkStart w:id="29" w:name="_Toc160670302"/>
      <w:r>
        <w:rPr>
          <w:rFonts w:hint="cs"/>
          <w:rtl/>
        </w:rPr>
        <w:t xml:space="preserve">ثانياً: </w:t>
      </w:r>
      <w:r w:rsidR="00EF5C43" w:rsidRPr="00601593">
        <w:rPr>
          <w:rtl/>
        </w:rPr>
        <w:t>المشاركة والتعاون:</w:t>
      </w:r>
      <w:bookmarkEnd w:id="27"/>
      <w:bookmarkEnd w:id="28"/>
      <w:bookmarkEnd w:id="29"/>
    </w:p>
    <w:p w14:paraId="1B8562D7" w14:textId="188C7EBF"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وينبع هذا من الإيمان بأن العمل الجم</w:t>
      </w:r>
      <w:r w:rsidR="00E21104">
        <w:rPr>
          <w:rFonts w:ascii="Traditional Arabic" w:eastAsia="Traditional Arabic" w:hAnsi="Traditional Arabic" w:cs="Traditional Arabic" w:hint="cs"/>
          <w:sz w:val="28"/>
          <w:szCs w:val="28"/>
          <w:rtl/>
        </w:rPr>
        <w:t>ا</w:t>
      </w:r>
      <w:r>
        <w:rPr>
          <w:rFonts w:ascii="Traditional Arabic" w:eastAsia="Traditional Arabic" w:hAnsi="Traditional Arabic" w:cs="Traditional Arabic"/>
          <w:sz w:val="28"/>
          <w:szCs w:val="28"/>
          <w:rtl/>
        </w:rPr>
        <w:t>عي أجدى وأكثر قيمة من العمل الفردي، وحين يتاح الجو المناسب لجماعة ما لمناقشة أمر من الأمور أو تبادل الرأي فيه فإن قدرة هذه الجماعة على فهم الموضوع وتحديد أبعاده وملابساته واتخاذ قرار بشأنه تكون أفضل مما لو ترك الأمر للاجتهادات الفردية مهما بلغ هذا بالفرد من تفوق ومهما أكتسب من خبرات.</w:t>
      </w:r>
    </w:p>
    <w:p w14:paraId="672D8CEC" w14:textId="5A021CE6" w:rsidR="00D629B0" w:rsidRPr="00601593" w:rsidRDefault="00E21104" w:rsidP="009F1B48">
      <w:pPr>
        <w:pStyle w:val="2"/>
      </w:pPr>
      <w:bookmarkStart w:id="30" w:name="_Toc159199731"/>
      <w:bookmarkStart w:id="31" w:name="_Toc159625194"/>
      <w:bookmarkStart w:id="32" w:name="_Toc160670303"/>
      <w:r>
        <w:rPr>
          <w:rFonts w:hint="cs"/>
          <w:rtl/>
        </w:rPr>
        <w:t xml:space="preserve">ثالثاً: </w:t>
      </w:r>
      <w:r w:rsidR="00EF5C43" w:rsidRPr="00601593">
        <w:rPr>
          <w:rtl/>
        </w:rPr>
        <w:t>العدل في المعاملة:</w:t>
      </w:r>
      <w:bookmarkEnd w:id="30"/>
      <w:bookmarkEnd w:id="31"/>
      <w:bookmarkEnd w:id="32"/>
    </w:p>
    <w:p w14:paraId="59842A20" w14:textId="7ECD3E4B"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ويعني هذا أن يعامل المدير أو المسؤول أفراد التنظيم الإداري معاملة تتسم بالمساواة والعدل بعيدة عن التحيز والمحاباة وذلك في إطار قدرات الأفراد وإمكاناتهم ومواهبهم، وإيمانا </w:t>
      </w:r>
      <w:r w:rsidR="00E21104">
        <w:rPr>
          <w:rFonts w:ascii="Traditional Arabic" w:eastAsia="Traditional Arabic" w:hAnsi="Traditional Arabic" w:cs="Traditional Arabic" w:hint="cs"/>
          <w:sz w:val="28"/>
          <w:szCs w:val="28"/>
          <w:rtl/>
        </w:rPr>
        <w:t>ب</w:t>
      </w:r>
      <w:r>
        <w:rPr>
          <w:rFonts w:ascii="Traditional Arabic" w:eastAsia="Traditional Arabic" w:hAnsi="Traditional Arabic" w:cs="Traditional Arabic"/>
          <w:sz w:val="28"/>
          <w:szCs w:val="28"/>
          <w:rtl/>
        </w:rPr>
        <w:t>مبد</w:t>
      </w:r>
      <w:r w:rsidR="00E21104">
        <w:rPr>
          <w:rFonts w:ascii="Traditional Arabic" w:eastAsia="Traditional Arabic" w:hAnsi="Traditional Arabic" w:cs="Traditional Arabic" w:hint="cs"/>
          <w:sz w:val="28"/>
          <w:szCs w:val="28"/>
          <w:rtl/>
        </w:rPr>
        <w:t>أ</w:t>
      </w:r>
      <w:r>
        <w:rPr>
          <w:rFonts w:ascii="Traditional Arabic" w:eastAsia="Traditional Arabic" w:hAnsi="Traditional Arabic" w:cs="Traditional Arabic"/>
          <w:sz w:val="28"/>
          <w:szCs w:val="28"/>
          <w:rtl/>
        </w:rPr>
        <w:t xml:space="preserve"> الفروق الفردية بين الأفراد، وتفاوتهم فيما وهبهم الله من قدرات.</w:t>
      </w:r>
    </w:p>
    <w:p w14:paraId="3E50F926" w14:textId="236A11A0" w:rsidR="00D629B0" w:rsidRPr="00601593" w:rsidRDefault="00E21104" w:rsidP="009F1B48">
      <w:pPr>
        <w:pStyle w:val="2"/>
      </w:pPr>
      <w:bookmarkStart w:id="33" w:name="_Toc159199732"/>
      <w:bookmarkStart w:id="34" w:name="_Toc159625195"/>
      <w:bookmarkStart w:id="35" w:name="_Toc160670304"/>
      <w:r>
        <w:rPr>
          <w:rFonts w:hint="cs"/>
          <w:rtl/>
        </w:rPr>
        <w:lastRenderedPageBreak/>
        <w:t xml:space="preserve">رابعاً: </w:t>
      </w:r>
      <w:r w:rsidR="00EF5C43" w:rsidRPr="00601593">
        <w:rPr>
          <w:rtl/>
        </w:rPr>
        <w:t>التحديث والتطوير:</w:t>
      </w:r>
      <w:bookmarkEnd w:id="33"/>
      <w:bookmarkEnd w:id="34"/>
      <w:r w:rsidR="009B7362">
        <w:rPr>
          <w:rStyle w:val="ad"/>
          <w:rtl/>
        </w:rPr>
        <w:footnoteReference w:id="3"/>
      </w:r>
      <w:bookmarkEnd w:id="35"/>
    </w:p>
    <w:p w14:paraId="4372F362"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إن التنظيم الإداري يجب ألا يقف نموه بدعوى أنه أصبح صالحا، إذ إن توقفه يعني الجمود، وهذا يعني العودة به إلى الخبرات السابقة وتطبيقها على المواقف الجديدة، وإن التنظيم الإداري في حاجة مستمرة إلى النمو أي إلى التعديل والتطوير، والجهاز الإداري هو الذي يحقق ذلك عن طريق نموه، وتفاعله واكتساب عادات سلوكية في مجال العلاقات الإنسانية تنمو بالخبرة والممارسة …</w:t>
      </w:r>
    </w:p>
    <w:p w14:paraId="2BEFC281"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وإن من أبرز سمات النظام الإداري الناجح النمو والتقدم رغم العقبات بل إن علاج العقبات والتغلب على الصعوبات هو في حد ذاته عامل من عوامل التقدم والنمو.</w:t>
      </w:r>
    </w:p>
    <w:p w14:paraId="2805A8C7" w14:textId="42C4A471"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العلاقات الإنسانية هي ذلك الاندماج بين العاملين في البيئة الداخلية للمنظمة، إذ إنها الدافع نحو تكوين علاقة وثيقة بين العامل والعمل. ويلاحظ أن كثيرا من المد</w:t>
      </w:r>
      <w:r w:rsidR="00E21104">
        <w:rPr>
          <w:rFonts w:ascii="Traditional Arabic" w:eastAsia="Traditional Arabic" w:hAnsi="Traditional Arabic" w:cs="Traditional Arabic" w:hint="cs"/>
          <w:sz w:val="28"/>
          <w:szCs w:val="28"/>
          <w:rtl/>
        </w:rPr>
        <w:t>راء</w:t>
      </w:r>
      <w:r>
        <w:rPr>
          <w:rFonts w:ascii="Traditional Arabic" w:eastAsia="Traditional Arabic" w:hAnsi="Traditional Arabic" w:cs="Traditional Arabic"/>
          <w:sz w:val="28"/>
          <w:szCs w:val="28"/>
          <w:rtl/>
        </w:rPr>
        <w:t xml:space="preserve"> والعاملين لا يلقون اعتبارا للعلاقات الإنسانية في مجال العمل ويصبغون تصرفاتهم وفق ما تقتضيه حاجة العمل من نواح فنية فحسب، غير مدركين ما للبعد الاجتماعي وما للعلاقات الإنسانية الجيدة من انعكاس على الإنتاجية. </w:t>
      </w:r>
    </w:p>
    <w:p w14:paraId="6E430996" w14:textId="77777777" w:rsidR="000C31CD" w:rsidRDefault="00EF5C43"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فالتوجهات الحديثة في عالم إدارة الموارد البشرية ترى أن العامل ليس آلة، وإنما هو مزيج من تراب وروح وماء، يغضب ويرضى، وينفعل ويسكن، ويتعصب وينشط، وتتقلب أحواله بين السعادة والإحباط، كما أنه لا يمكن أن ينفصل عن المجتمع الذي يعيش فيه سواء كان خارج المنظمة أو داخلها. كما أن هناك ميلا طبيعيا لديه نحو الانضمام إلى التنظيم غير رسمي والذي قد لا يتفق كثيرا مع الإدارة.</w:t>
      </w:r>
    </w:p>
    <w:p w14:paraId="7C28B2EE" w14:textId="54B992D6"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 xml:space="preserve"> إن إغفال الجانب الإنساني وخصوصا من المستويات العليا تجاه المستويات الأقل وتركيزها على النواحي المادية البحتة كان حافزا لتوليد تنظيمات غير رسمية بين القوى البشرية داخل التنظيم تعمل على تحديد إطار خاص للتعامل فيما بينها... وقد تجلى ذلك في عدة مظاهر، هي:</w:t>
      </w:r>
    </w:p>
    <w:p w14:paraId="40655018"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1- القدرة الجماعية على تحديد ساعات العمل وحمل الأفراد على التقيد بها بمعدل وكميات معينة.</w:t>
      </w:r>
    </w:p>
    <w:p w14:paraId="09BE7779"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2- وضع لوائح غير مكتوبة بين الأفراد مثل محاولة إصلاح خطأ مادي أو إداري دون إبلاغ الإدارة عن هذا الخطأ أو مرتكبه.</w:t>
      </w:r>
    </w:p>
    <w:p w14:paraId="6AFA0CC2"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3- استعمال كلمات وتعبيرات ذات مدلول عام، ولكنها تعني للجماعة مدلولا ومعنى خاصا بهم. هذه المظاهر كانت دافعا للمنظمات إلى الالتفات إلى الجانب الإنساني ومنحه مساحة أكبر من الاهتمام. فقد ثبت أن شريحة لا يستهان بها من الموظفين تندفع نحو أعمالها بهمة ونشاط في ظل جو من العلاقات الإنسانية الإيجابية. وعلى الجانب الآخر، تحاول بعض الإدارات أحيانا أن تحد من العلاقات الإنسانية لاعتقادها أنها قد تنعكس سلبا على التزام الموظفين وتطبيقهم للوائح والمتطلبات الوظيفية.</w:t>
      </w:r>
    </w:p>
    <w:p w14:paraId="15C86A56" w14:textId="77777777" w:rsidR="00D629B0" w:rsidRDefault="00EF5C43" w:rsidP="00045314">
      <w:pPr>
        <w:spacing w:after="0" w:line="360" w:lineRule="auto"/>
        <w:rPr>
          <w:rFonts w:ascii="Traditional Arabic" w:eastAsia="Traditional Arabic" w:hAnsi="Traditional Arabic" w:cs="Traditional Arabic"/>
          <w:sz w:val="28"/>
          <w:szCs w:val="28"/>
        </w:rPr>
      </w:pPr>
      <w:r>
        <w:br w:type="page"/>
      </w:r>
    </w:p>
    <w:p w14:paraId="5BE56E98" w14:textId="77777777" w:rsidR="006D329F" w:rsidRDefault="006D329F" w:rsidP="00045314">
      <w:pPr>
        <w:pStyle w:val="1"/>
        <w:spacing w:before="0" w:line="360" w:lineRule="auto"/>
      </w:pPr>
    </w:p>
    <w:p w14:paraId="2700A8CC" w14:textId="77777777" w:rsidR="006D329F" w:rsidRDefault="006D329F" w:rsidP="00045314">
      <w:pPr>
        <w:pStyle w:val="1"/>
        <w:spacing w:before="0" w:line="360" w:lineRule="auto"/>
        <w:rPr>
          <w:rtl/>
        </w:rPr>
      </w:pPr>
    </w:p>
    <w:p w14:paraId="36C8914F" w14:textId="77777777" w:rsidR="00BC0A61" w:rsidRDefault="00BC0A61" w:rsidP="00BC0A61">
      <w:pPr>
        <w:rPr>
          <w:rtl/>
        </w:rPr>
      </w:pPr>
    </w:p>
    <w:p w14:paraId="60D79ECA" w14:textId="77777777" w:rsidR="00BC0A61" w:rsidRPr="00BC0A61" w:rsidRDefault="00BC0A61" w:rsidP="00BC0A61"/>
    <w:p w14:paraId="5A743BDA" w14:textId="77777777" w:rsidR="006D329F" w:rsidRDefault="006D329F" w:rsidP="00045314">
      <w:pPr>
        <w:pStyle w:val="1"/>
        <w:spacing w:before="0" w:line="360" w:lineRule="auto"/>
      </w:pPr>
    </w:p>
    <w:p w14:paraId="179C7E22" w14:textId="77777777" w:rsidR="006D329F" w:rsidRPr="000C31CD" w:rsidRDefault="006D329F" w:rsidP="00045314">
      <w:pPr>
        <w:pStyle w:val="1"/>
      </w:pPr>
    </w:p>
    <w:p w14:paraId="7A1D260D" w14:textId="77777777" w:rsidR="000C31CD" w:rsidRDefault="00EF5C43" w:rsidP="00045314">
      <w:pPr>
        <w:pStyle w:val="1"/>
        <w:rPr>
          <w:rtl/>
        </w:rPr>
      </w:pPr>
      <w:bookmarkStart w:id="36" w:name="_Toc159199733"/>
      <w:bookmarkStart w:id="37" w:name="_Toc159625196"/>
      <w:bookmarkStart w:id="38" w:name="_Toc160670305"/>
      <w:r w:rsidRPr="000C31CD">
        <w:rPr>
          <w:rtl/>
        </w:rPr>
        <w:t>الفصل الثالث</w:t>
      </w:r>
      <w:bookmarkStart w:id="39" w:name="_Toc159199734"/>
      <w:bookmarkEnd w:id="36"/>
      <w:bookmarkEnd w:id="37"/>
      <w:bookmarkEnd w:id="38"/>
    </w:p>
    <w:p w14:paraId="44A42275" w14:textId="2B1C5CB4" w:rsidR="00D629B0" w:rsidRPr="000C31CD" w:rsidRDefault="000C31CD" w:rsidP="00045314">
      <w:pPr>
        <w:pStyle w:val="1"/>
      </w:pPr>
      <w:r w:rsidRPr="000C31CD">
        <w:rPr>
          <w:rFonts w:hint="cs"/>
          <w:rtl/>
        </w:rPr>
        <w:t xml:space="preserve"> </w:t>
      </w:r>
      <w:bookmarkStart w:id="40" w:name="_Toc159625197"/>
      <w:bookmarkStart w:id="41" w:name="_Toc160670306"/>
      <w:r w:rsidR="00EF5C43" w:rsidRPr="000C31CD">
        <w:rPr>
          <w:rtl/>
        </w:rPr>
        <w:t xml:space="preserve">المفاهيم الخاطئة </w:t>
      </w:r>
      <w:bookmarkEnd w:id="39"/>
      <w:r w:rsidR="00E21104" w:rsidRPr="000C31CD">
        <w:rPr>
          <w:rFonts w:hint="cs"/>
          <w:rtl/>
        </w:rPr>
        <w:t xml:space="preserve">عن العلاقات الإنسانية </w:t>
      </w:r>
      <w:r w:rsidR="001C33E1" w:rsidRPr="000C31CD">
        <w:rPr>
          <w:rFonts w:hint="cs"/>
          <w:rtl/>
        </w:rPr>
        <w:t>والدعائم الإنسانية في ادارة الموارد البشرية</w:t>
      </w:r>
      <w:bookmarkEnd w:id="40"/>
      <w:bookmarkEnd w:id="41"/>
      <w:r w:rsidR="006D329F" w:rsidRPr="000C31CD">
        <w:t xml:space="preserve">      </w:t>
      </w:r>
    </w:p>
    <w:p w14:paraId="730B32A0" w14:textId="77777777" w:rsidR="006D329F" w:rsidRDefault="006D329F" w:rsidP="00045314"/>
    <w:p w14:paraId="59390932" w14:textId="77777777" w:rsidR="006D329F" w:rsidRDefault="006D329F" w:rsidP="00045314"/>
    <w:p w14:paraId="566CA6DB" w14:textId="77777777" w:rsidR="006D329F" w:rsidRDefault="006D329F" w:rsidP="00045314"/>
    <w:p w14:paraId="2CEEDB5E" w14:textId="77777777" w:rsidR="006D329F" w:rsidRDefault="006D329F" w:rsidP="00045314">
      <w:pPr>
        <w:rPr>
          <w:rtl/>
        </w:rPr>
      </w:pPr>
    </w:p>
    <w:p w14:paraId="7CBA9CD2" w14:textId="77777777" w:rsidR="00BC0A61" w:rsidRDefault="00BC0A61" w:rsidP="00045314">
      <w:pPr>
        <w:rPr>
          <w:rtl/>
        </w:rPr>
      </w:pPr>
    </w:p>
    <w:p w14:paraId="2D2677BE" w14:textId="77777777" w:rsidR="00BC0A61" w:rsidRDefault="00BC0A61" w:rsidP="00045314"/>
    <w:p w14:paraId="75B49857" w14:textId="77777777" w:rsidR="006D329F" w:rsidRDefault="006D329F" w:rsidP="00045314"/>
    <w:p w14:paraId="775F3AED" w14:textId="77777777" w:rsidR="006D329F" w:rsidRDefault="006D329F" w:rsidP="00045314"/>
    <w:p w14:paraId="408EA036" w14:textId="77777777" w:rsidR="006D329F" w:rsidRPr="006D329F" w:rsidRDefault="006D329F" w:rsidP="00045314"/>
    <w:p w14:paraId="67CACBB3" w14:textId="77777777" w:rsidR="00D629B0" w:rsidRDefault="00D629B0" w:rsidP="00045314">
      <w:pPr>
        <w:spacing w:after="0" w:line="360" w:lineRule="auto"/>
        <w:jc w:val="both"/>
        <w:rPr>
          <w:rFonts w:ascii="Traditional Arabic" w:eastAsia="Traditional Arabic" w:hAnsi="Traditional Arabic" w:cs="Traditional Arabic"/>
          <w:b/>
          <w:sz w:val="28"/>
          <w:szCs w:val="28"/>
        </w:rPr>
      </w:pPr>
    </w:p>
    <w:p w14:paraId="162B3452" w14:textId="38603FEC" w:rsidR="001C33E1" w:rsidRPr="00045314" w:rsidRDefault="001C33E1" w:rsidP="00045314">
      <w:pPr>
        <w:rPr>
          <w:b/>
          <w:bCs/>
          <w:rtl/>
        </w:rPr>
      </w:pPr>
      <w:bookmarkStart w:id="42" w:name="_Toc159199735"/>
      <w:r w:rsidRPr="00045314">
        <w:rPr>
          <w:rFonts w:hint="cs"/>
          <w:b/>
          <w:bCs/>
          <w:rtl/>
        </w:rPr>
        <w:lastRenderedPageBreak/>
        <w:t xml:space="preserve">يعد الانسان محور الجانب الإنساني في إدارة الموارد البشرية الا ان هناك العديد من المفاهيم الخاطئة حول دور العلاقات الإنسانية في إدارة الموارد البشرية ومن </w:t>
      </w:r>
      <w:proofErr w:type="gramStart"/>
      <w:r w:rsidRPr="00045314">
        <w:rPr>
          <w:rFonts w:hint="cs"/>
          <w:b/>
          <w:bCs/>
          <w:rtl/>
        </w:rPr>
        <w:t>ذلك</w:t>
      </w:r>
      <w:r w:rsidRPr="00045314">
        <w:rPr>
          <w:b/>
          <w:bCs/>
          <w:rtl/>
        </w:rPr>
        <w:t>:-</w:t>
      </w:r>
      <w:proofErr w:type="gramEnd"/>
    </w:p>
    <w:p w14:paraId="69F59320" w14:textId="56F43CCC" w:rsidR="00D629B0" w:rsidRPr="000C31CD" w:rsidRDefault="001C33E1" w:rsidP="00045314">
      <w:pPr>
        <w:pStyle w:val="2"/>
      </w:pPr>
      <w:bookmarkStart w:id="43" w:name="_Toc159625198"/>
      <w:bookmarkStart w:id="44" w:name="_Toc160670307"/>
      <w:r w:rsidRPr="000C31CD">
        <w:rPr>
          <w:rFonts w:hint="cs"/>
          <w:rtl/>
        </w:rPr>
        <w:t xml:space="preserve">اولاً: </w:t>
      </w:r>
      <w:r w:rsidR="00EF5C43" w:rsidRPr="000C31CD">
        <w:rPr>
          <w:rtl/>
        </w:rPr>
        <w:t>المفاهيم الخاطئة عن العلاقات الإنسانية:</w:t>
      </w:r>
      <w:bookmarkEnd w:id="42"/>
      <w:bookmarkEnd w:id="43"/>
      <w:r w:rsidR="00AF5B4F" w:rsidRPr="00AF5B4F">
        <w:rPr>
          <w:vertAlign w:val="superscript"/>
        </w:rPr>
        <w:t>)</w:t>
      </w:r>
      <w:r w:rsidR="00AF5B4F" w:rsidRPr="00AF5B4F">
        <w:rPr>
          <w:rStyle w:val="ad"/>
          <w:rtl/>
        </w:rPr>
        <w:footnoteReference w:id="4"/>
      </w:r>
      <w:r w:rsidR="00AF5B4F" w:rsidRPr="00AF5B4F">
        <w:rPr>
          <w:vertAlign w:val="superscript"/>
        </w:rPr>
        <w:t>(</w:t>
      </w:r>
      <w:bookmarkEnd w:id="44"/>
    </w:p>
    <w:p w14:paraId="2A4FAEC4" w14:textId="7EED2C34" w:rsidR="001C33E1" w:rsidRDefault="00EF5C43" w:rsidP="00045314">
      <w:pPr>
        <w:pStyle w:val="ab"/>
        <w:numPr>
          <w:ilvl w:val="0"/>
          <w:numId w:val="3"/>
        </w:numPr>
        <w:spacing w:after="0" w:line="360" w:lineRule="auto"/>
        <w:jc w:val="both"/>
        <w:rPr>
          <w:rFonts w:ascii="Traditional Arabic" w:eastAsia="Traditional Arabic" w:hAnsi="Traditional Arabic" w:cs="Traditional Arabic"/>
          <w:sz w:val="28"/>
          <w:szCs w:val="28"/>
        </w:rPr>
      </w:pPr>
      <w:r w:rsidRPr="001C33E1">
        <w:rPr>
          <w:rFonts w:ascii="Traditional Arabic" w:eastAsia="Traditional Arabic" w:hAnsi="Traditional Arabic" w:cs="Traditional Arabic"/>
          <w:sz w:val="28"/>
          <w:szCs w:val="28"/>
          <w:rtl/>
        </w:rPr>
        <w:t xml:space="preserve"> النظر إلى العلاقات الإنسانية على أنّها مجرد إحساسٍ عامٍ يعتمد على الفروق والتمييز</w:t>
      </w:r>
      <w:r w:rsidR="001C33E1">
        <w:rPr>
          <w:rFonts w:ascii="Traditional Arabic" w:eastAsia="Traditional Arabic" w:hAnsi="Traditional Arabic" w:cs="Traditional Arabic" w:hint="cs"/>
          <w:sz w:val="28"/>
          <w:szCs w:val="28"/>
          <w:rtl/>
        </w:rPr>
        <w:t>.</w:t>
      </w:r>
    </w:p>
    <w:p w14:paraId="72BAAF8A" w14:textId="77777777" w:rsidR="001C33E1" w:rsidRDefault="00EF5C43" w:rsidP="00045314">
      <w:pPr>
        <w:pStyle w:val="ab"/>
        <w:numPr>
          <w:ilvl w:val="0"/>
          <w:numId w:val="3"/>
        </w:numPr>
        <w:spacing w:after="0" w:line="360" w:lineRule="auto"/>
        <w:jc w:val="both"/>
        <w:rPr>
          <w:rFonts w:ascii="Traditional Arabic" w:eastAsia="Traditional Arabic" w:hAnsi="Traditional Arabic" w:cs="Traditional Arabic"/>
          <w:sz w:val="28"/>
          <w:szCs w:val="28"/>
        </w:rPr>
      </w:pPr>
      <w:r w:rsidRPr="001C33E1">
        <w:rPr>
          <w:rFonts w:ascii="Traditional Arabic" w:eastAsia="Traditional Arabic" w:hAnsi="Traditional Arabic" w:cs="Traditional Arabic"/>
          <w:sz w:val="28"/>
          <w:szCs w:val="28"/>
          <w:rtl/>
        </w:rPr>
        <w:t>الخلط بين الصفة الإنسانية، والصفة الشخصية.</w:t>
      </w:r>
    </w:p>
    <w:p w14:paraId="3EC00C93" w14:textId="77777777" w:rsidR="001C33E1" w:rsidRDefault="00EF5C43" w:rsidP="00045314">
      <w:pPr>
        <w:pStyle w:val="ab"/>
        <w:numPr>
          <w:ilvl w:val="0"/>
          <w:numId w:val="3"/>
        </w:numPr>
        <w:spacing w:after="0" w:line="360" w:lineRule="auto"/>
        <w:jc w:val="both"/>
        <w:rPr>
          <w:rFonts w:ascii="Traditional Arabic" w:eastAsia="Traditional Arabic" w:hAnsi="Traditional Arabic" w:cs="Traditional Arabic"/>
          <w:sz w:val="28"/>
          <w:szCs w:val="28"/>
        </w:rPr>
      </w:pPr>
      <w:r w:rsidRPr="001C33E1">
        <w:rPr>
          <w:rFonts w:ascii="Traditional Arabic" w:eastAsia="Traditional Arabic" w:hAnsi="Traditional Arabic" w:cs="Traditional Arabic"/>
          <w:sz w:val="28"/>
          <w:szCs w:val="28"/>
          <w:rtl/>
        </w:rPr>
        <w:t xml:space="preserve">إنّها تضعف من سلطة الإدارة، وتعطل الإنتاج. </w:t>
      </w:r>
    </w:p>
    <w:p w14:paraId="175DD595" w14:textId="77777777" w:rsidR="001C33E1" w:rsidRDefault="00EF5C43" w:rsidP="00045314">
      <w:pPr>
        <w:pStyle w:val="ab"/>
        <w:numPr>
          <w:ilvl w:val="0"/>
          <w:numId w:val="3"/>
        </w:numPr>
        <w:spacing w:after="0" w:line="360" w:lineRule="auto"/>
        <w:jc w:val="both"/>
        <w:rPr>
          <w:rFonts w:ascii="Traditional Arabic" w:eastAsia="Traditional Arabic" w:hAnsi="Traditional Arabic" w:cs="Traditional Arabic"/>
          <w:sz w:val="28"/>
          <w:szCs w:val="28"/>
        </w:rPr>
      </w:pPr>
      <w:r w:rsidRPr="001C33E1">
        <w:rPr>
          <w:rFonts w:ascii="Traditional Arabic" w:eastAsia="Traditional Arabic" w:hAnsi="Traditional Arabic" w:cs="Traditional Arabic"/>
          <w:sz w:val="28"/>
          <w:szCs w:val="28"/>
          <w:rtl/>
        </w:rPr>
        <w:t>غض البصر تجاه أخطاء الغير والمداراة عليها إلى حدّ التواطؤ على حساب مصلحة العمل.</w:t>
      </w:r>
    </w:p>
    <w:p w14:paraId="10FCCC82" w14:textId="58A088D1" w:rsidR="00D629B0" w:rsidRDefault="00AF5B4F" w:rsidP="00045314">
      <w:pPr>
        <w:pStyle w:val="ab"/>
        <w:numPr>
          <w:ilvl w:val="0"/>
          <w:numId w:val="3"/>
        </w:numPr>
        <w:spacing w:after="0" w:line="360" w:lineRule="auto"/>
        <w:jc w:val="both"/>
        <w:rPr>
          <w:rFonts w:ascii="Traditional Arabic" w:eastAsia="Traditional Arabic" w:hAnsi="Traditional Arabic" w:cs="Traditional Arabic"/>
          <w:sz w:val="28"/>
          <w:szCs w:val="28"/>
        </w:rPr>
      </w:pPr>
      <w:r>
        <w:rPr>
          <w:rtl/>
        </w:rPr>
        <w:t>الاعتقاد</w:t>
      </w:r>
      <w:r w:rsidRPr="001C33E1">
        <w:rPr>
          <w:rFonts w:ascii="Traditional Arabic" w:eastAsia="Traditional Arabic" w:hAnsi="Traditional Arabic" w:cs="Traditional Arabic"/>
          <w:sz w:val="28"/>
          <w:szCs w:val="28"/>
          <w:rtl/>
        </w:rPr>
        <w:t xml:space="preserve"> </w:t>
      </w:r>
      <w:r w:rsidR="00EF5C43" w:rsidRPr="001C33E1">
        <w:rPr>
          <w:rFonts w:ascii="Traditional Arabic" w:eastAsia="Traditional Arabic" w:hAnsi="Traditional Arabic" w:cs="Traditional Arabic"/>
          <w:sz w:val="28"/>
          <w:szCs w:val="28"/>
          <w:rtl/>
        </w:rPr>
        <w:t>إنّ العلاقات الإنسانية معناها القيام بأعمال ترويحية ومجاملات شكلية بجانب العمل الرسمي أو من خلاله.</w:t>
      </w:r>
    </w:p>
    <w:p w14:paraId="35E5BC2F" w14:textId="7473CC59" w:rsidR="001C33E1" w:rsidRPr="001C33E1" w:rsidRDefault="001C33E1" w:rsidP="00045314">
      <w:pPr>
        <w:pStyle w:val="2"/>
      </w:pPr>
      <w:bookmarkStart w:id="45" w:name="_Toc159625199"/>
      <w:bookmarkStart w:id="46" w:name="_Toc160670308"/>
      <w:r w:rsidRPr="001C33E1">
        <w:rPr>
          <w:rFonts w:hint="cs"/>
          <w:rtl/>
        </w:rPr>
        <w:t>ثانياً: دعائم واهداف العلاقات الإنسانية في إدارة الموارد البشرية:</w:t>
      </w:r>
      <w:bookmarkEnd w:id="45"/>
      <w:bookmarkEnd w:id="46"/>
    </w:p>
    <w:p w14:paraId="628877D9" w14:textId="37F9E824" w:rsidR="000C31CD" w:rsidRPr="006F559B" w:rsidRDefault="00EF5C43" w:rsidP="006F559B">
      <w:pPr>
        <w:pStyle w:val="ab"/>
        <w:numPr>
          <w:ilvl w:val="0"/>
          <w:numId w:val="5"/>
        </w:numPr>
        <w:spacing w:after="0" w:line="360" w:lineRule="auto"/>
        <w:jc w:val="both"/>
        <w:rPr>
          <w:rFonts w:ascii="Traditional Arabic" w:eastAsia="Traditional Arabic" w:hAnsi="Traditional Arabic" w:cs="Traditional Arabic"/>
          <w:sz w:val="28"/>
          <w:szCs w:val="28"/>
          <w:rtl/>
        </w:rPr>
      </w:pPr>
      <w:r w:rsidRPr="007B6888">
        <w:rPr>
          <w:rFonts w:ascii="Traditional Arabic" w:eastAsia="Traditional Arabic" w:hAnsi="Traditional Arabic" w:cs="Traditional Arabic"/>
          <w:sz w:val="28"/>
          <w:szCs w:val="28"/>
          <w:rtl/>
        </w:rPr>
        <w:t>أ</w:t>
      </w:r>
      <w:r w:rsidR="001C33E1" w:rsidRPr="007B6888">
        <w:rPr>
          <w:rFonts w:ascii="Traditional Arabic" w:eastAsia="Traditional Arabic" w:hAnsi="Traditional Arabic" w:cs="Traditional Arabic" w:hint="cs"/>
          <w:sz w:val="28"/>
          <w:szCs w:val="28"/>
          <w:rtl/>
        </w:rPr>
        <w:t>ثبتت</w:t>
      </w:r>
      <w:r w:rsidRPr="007B6888">
        <w:rPr>
          <w:rFonts w:ascii="Traditional Arabic" w:eastAsia="Traditional Arabic" w:hAnsi="Traditional Arabic" w:cs="Traditional Arabic"/>
          <w:sz w:val="28"/>
          <w:szCs w:val="28"/>
          <w:rtl/>
        </w:rPr>
        <w:t xml:space="preserve"> الدراسات البحثية</w:t>
      </w:r>
      <w:r w:rsidR="001C33E1" w:rsidRPr="007B6888">
        <w:rPr>
          <w:rFonts w:ascii="Traditional Arabic" w:eastAsia="Traditional Arabic" w:hAnsi="Traditional Arabic" w:cs="Traditional Arabic" w:hint="cs"/>
          <w:sz w:val="28"/>
          <w:szCs w:val="28"/>
          <w:rtl/>
        </w:rPr>
        <w:t xml:space="preserve"> </w:t>
      </w:r>
      <w:r w:rsidRPr="007B6888">
        <w:rPr>
          <w:rFonts w:ascii="Traditional Arabic" w:eastAsia="Traditional Arabic" w:hAnsi="Traditional Arabic" w:cs="Traditional Arabic"/>
          <w:sz w:val="28"/>
          <w:szCs w:val="28"/>
          <w:rtl/>
        </w:rPr>
        <w:t xml:space="preserve">أن العلاقات الإنسانية لا تتصادم مع حسن الإدارة أو عوامل الربح، وأن الأسلوب الإنساني في الإدارة إنما هو مدرسة علمية لها أصولها ومبادئها السليمة التي تضمن مزيدا من الإنتاجية في الأجلين القصير والطويل معا، إذ إنها تحقق للإنتاجية ديمومة واستمرار. </w:t>
      </w:r>
      <w:r w:rsidR="001C33E1" w:rsidRPr="007B6888">
        <w:rPr>
          <w:rFonts w:ascii="Traditional Arabic" w:eastAsia="Traditional Arabic" w:hAnsi="Traditional Arabic" w:cs="Traditional Arabic" w:hint="cs"/>
          <w:sz w:val="28"/>
          <w:szCs w:val="28"/>
          <w:rtl/>
        </w:rPr>
        <w:t>و</w:t>
      </w:r>
      <w:r w:rsidRPr="007B6888">
        <w:rPr>
          <w:rFonts w:ascii="Traditional Arabic" w:eastAsia="Traditional Arabic" w:hAnsi="Traditional Arabic" w:cs="Traditional Arabic"/>
          <w:sz w:val="28"/>
          <w:szCs w:val="28"/>
          <w:rtl/>
        </w:rPr>
        <w:t xml:space="preserve">إن هناك عددا من الدعائم الإنسانية التي يطلق عليها اللفتة أو </w:t>
      </w:r>
      <w:r w:rsidRPr="009B7362">
        <w:rPr>
          <w:rtl/>
        </w:rPr>
        <w:t>اللمسة</w:t>
      </w:r>
      <w:r w:rsidRPr="007B6888">
        <w:rPr>
          <w:rFonts w:ascii="Traditional Arabic" w:eastAsia="Traditional Arabic" w:hAnsi="Traditional Arabic" w:cs="Traditional Arabic"/>
          <w:sz w:val="28"/>
          <w:szCs w:val="28"/>
          <w:rtl/>
        </w:rPr>
        <w:t xml:space="preserve"> الإنسانية (</w:t>
      </w:r>
      <w:r w:rsidRPr="007B6888">
        <w:rPr>
          <w:rFonts w:ascii="Traditional Arabic" w:eastAsia="Traditional Arabic" w:hAnsi="Traditional Arabic" w:cs="Traditional Arabic"/>
          <w:sz w:val="28"/>
          <w:szCs w:val="28"/>
        </w:rPr>
        <w:t>Human Touch</w:t>
      </w:r>
      <w:r w:rsidRPr="007B6888">
        <w:rPr>
          <w:rFonts w:ascii="Traditional Arabic" w:eastAsia="Traditional Arabic" w:hAnsi="Traditional Arabic" w:cs="Traditional Arabic"/>
          <w:sz w:val="28"/>
          <w:szCs w:val="28"/>
          <w:rtl/>
        </w:rPr>
        <w:t>) وهي التي يجب أن يأخذ بها الإداريون في الصفوف الأمامية أثناء تعاملهم مع الطبقات الأقل.</w:t>
      </w:r>
    </w:p>
    <w:p w14:paraId="207F229E" w14:textId="77777777" w:rsidR="007B6888" w:rsidRPr="000C31CD" w:rsidRDefault="00EF5C43" w:rsidP="00045314">
      <w:pPr>
        <w:spacing w:after="0" w:line="360" w:lineRule="auto"/>
        <w:jc w:val="both"/>
        <w:rPr>
          <w:b/>
          <w:sz w:val="28"/>
          <w:szCs w:val="28"/>
          <w:rtl/>
        </w:rPr>
      </w:pPr>
      <w:r w:rsidRPr="000C31CD">
        <w:rPr>
          <w:b/>
          <w:sz w:val="28"/>
          <w:szCs w:val="28"/>
          <w:rtl/>
        </w:rPr>
        <w:lastRenderedPageBreak/>
        <w:t>هذه الدعائم</w:t>
      </w:r>
      <w:r w:rsidR="007B6888" w:rsidRPr="000C31CD">
        <w:rPr>
          <w:rFonts w:hint="cs"/>
          <w:b/>
          <w:sz w:val="28"/>
          <w:szCs w:val="28"/>
          <w:rtl/>
        </w:rPr>
        <w:t xml:space="preserve"> تتمثل في الآتي:</w:t>
      </w:r>
    </w:p>
    <w:p w14:paraId="784771D9" w14:textId="1869D44F" w:rsidR="007B6888" w:rsidRDefault="00EF5C43" w:rsidP="00045314">
      <w:pPr>
        <w:pStyle w:val="ab"/>
        <w:numPr>
          <w:ilvl w:val="0"/>
          <w:numId w:val="4"/>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الاستماع والإنصات الجيد، احترام المشاعر وتقديرها، تقدير الجهو</w:t>
      </w:r>
      <w:r w:rsidR="007B6888">
        <w:rPr>
          <w:rFonts w:ascii="Traditional Arabic" w:eastAsia="Traditional Arabic" w:hAnsi="Traditional Arabic" w:cs="Traditional Arabic" w:hint="cs"/>
          <w:sz w:val="28"/>
          <w:szCs w:val="28"/>
          <w:rtl/>
        </w:rPr>
        <w:t>د</w:t>
      </w:r>
      <w:r w:rsidRPr="007B6888">
        <w:rPr>
          <w:rFonts w:ascii="Traditional Arabic" w:eastAsia="Traditional Arabic" w:hAnsi="Traditional Arabic" w:cs="Traditional Arabic"/>
          <w:sz w:val="28"/>
          <w:szCs w:val="28"/>
          <w:rtl/>
        </w:rPr>
        <w:t xml:space="preserve"> المبذول</w:t>
      </w:r>
      <w:r w:rsidR="007B6888">
        <w:rPr>
          <w:rFonts w:ascii="Traditional Arabic" w:eastAsia="Traditional Arabic" w:hAnsi="Traditional Arabic" w:cs="Traditional Arabic" w:hint="cs"/>
          <w:sz w:val="28"/>
          <w:szCs w:val="28"/>
          <w:rtl/>
        </w:rPr>
        <w:t>ة</w:t>
      </w:r>
      <w:r w:rsidRPr="007B6888">
        <w:rPr>
          <w:rFonts w:ascii="Traditional Arabic" w:eastAsia="Traditional Arabic" w:hAnsi="Traditional Arabic" w:cs="Traditional Arabic"/>
          <w:sz w:val="28"/>
          <w:szCs w:val="28"/>
          <w:rtl/>
        </w:rPr>
        <w:t xml:space="preserve"> </w:t>
      </w:r>
      <w:r w:rsidR="007B6888">
        <w:rPr>
          <w:rFonts w:ascii="Traditional Arabic" w:eastAsia="Traditional Arabic" w:hAnsi="Traditional Arabic" w:cs="Traditional Arabic" w:hint="cs"/>
          <w:sz w:val="28"/>
          <w:szCs w:val="28"/>
          <w:rtl/>
        </w:rPr>
        <w:t>و</w:t>
      </w:r>
      <w:r w:rsidRPr="007B6888">
        <w:rPr>
          <w:rFonts w:ascii="Traditional Arabic" w:eastAsia="Traditional Arabic" w:hAnsi="Traditional Arabic" w:cs="Traditional Arabic"/>
          <w:sz w:val="28"/>
          <w:szCs w:val="28"/>
          <w:rtl/>
        </w:rPr>
        <w:t>تشجيع الميول وإفساح المجال أمام المواهب</w:t>
      </w:r>
      <w:r w:rsidR="007B6888">
        <w:rPr>
          <w:rFonts w:ascii="Traditional Arabic" w:eastAsia="Traditional Arabic" w:hAnsi="Traditional Arabic" w:cs="Traditional Arabic" w:hint="cs"/>
          <w:sz w:val="28"/>
          <w:szCs w:val="28"/>
          <w:rtl/>
        </w:rPr>
        <w:t>.</w:t>
      </w:r>
    </w:p>
    <w:p w14:paraId="27732051" w14:textId="77777777" w:rsidR="007B6888" w:rsidRDefault="00EF5C43" w:rsidP="00045314">
      <w:pPr>
        <w:pStyle w:val="ab"/>
        <w:numPr>
          <w:ilvl w:val="0"/>
          <w:numId w:val="4"/>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 xml:space="preserve"> مراعاة الخصائص والخصال الفردية، </w:t>
      </w:r>
      <w:r w:rsidR="007B6888">
        <w:rPr>
          <w:rFonts w:ascii="Traditional Arabic" w:eastAsia="Traditional Arabic" w:hAnsi="Traditional Arabic" w:cs="Traditional Arabic" w:hint="cs"/>
          <w:sz w:val="28"/>
          <w:szCs w:val="28"/>
          <w:rtl/>
        </w:rPr>
        <w:t>و</w:t>
      </w:r>
      <w:r w:rsidRPr="007B6888">
        <w:rPr>
          <w:rFonts w:ascii="Traditional Arabic" w:eastAsia="Traditional Arabic" w:hAnsi="Traditional Arabic" w:cs="Traditional Arabic"/>
          <w:sz w:val="28"/>
          <w:szCs w:val="28"/>
          <w:rtl/>
        </w:rPr>
        <w:t xml:space="preserve">إمدادهم بالمعلومات ومناقشة واستبيان رأيهم فيها، إتاحة فرص التدريب والتطوير، </w:t>
      </w:r>
      <w:r w:rsidR="007B6888">
        <w:rPr>
          <w:rFonts w:ascii="Traditional Arabic" w:eastAsia="Traditional Arabic" w:hAnsi="Traditional Arabic" w:cs="Traditional Arabic" w:hint="cs"/>
          <w:sz w:val="28"/>
          <w:szCs w:val="28"/>
          <w:rtl/>
        </w:rPr>
        <w:t>و</w:t>
      </w:r>
      <w:r w:rsidRPr="007B6888">
        <w:rPr>
          <w:rFonts w:ascii="Traditional Arabic" w:eastAsia="Traditional Arabic" w:hAnsi="Traditional Arabic" w:cs="Traditional Arabic"/>
          <w:sz w:val="28"/>
          <w:szCs w:val="28"/>
          <w:rtl/>
        </w:rPr>
        <w:t xml:space="preserve">إرشادهم وتوجيههم نحو ما هو مفيد لهم وللمنظمة، مع مراعاة </w:t>
      </w:r>
      <w:proofErr w:type="gramStart"/>
      <w:r w:rsidRPr="007B6888">
        <w:rPr>
          <w:rFonts w:ascii="Traditional Arabic" w:eastAsia="Traditional Arabic" w:hAnsi="Traditional Arabic" w:cs="Traditional Arabic"/>
          <w:sz w:val="28"/>
          <w:szCs w:val="28"/>
          <w:rtl/>
        </w:rPr>
        <w:t>أن لا</w:t>
      </w:r>
      <w:proofErr w:type="gramEnd"/>
      <w:r w:rsidRPr="007B6888">
        <w:rPr>
          <w:rFonts w:ascii="Traditional Arabic" w:eastAsia="Traditional Arabic" w:hAnsi="Traditional Arabic" w:cs="Traditional Arabic"/>
          <w:sz w:val="28"/>
          <w:szCs w:val="28"/>
          <w:rtl/>
        </w:rPr>
        <w:t xml:space="preserve"> يكون التوجيه أو اللوم بشكل مباشر أو في حضور الزملاء</w:t>
      </w:r>
      <w:r w:rsidR="007B6888">
        <w:rPr>
          <w:rFonts w:ascii="Traditional Arabic" w:eastAsia="Traditional Arabic" w:hAnsi="Traditional Arabic" w:cs="Traditional Arabic" w:hint="cs"/>
          <w:sz w:val="28"/>
          <w:szCs w:val="28"/>
          <w:rtl/>
        </w:rPr>
        <w:t>.</w:t>
      </w:r>
      <w:r w:rsidRPr="007B6888">
        <w:rPr>
          <w:rFonts w:ascii="Traditional Arabic" w:eastAsia="Traditional Arabic" w:hAnsi="Traditional Arabic" w:cs="Traditional Arabic"/>
          <w:sz w:val="28"/>
          <w:szCs w:val="28"/>
          <w:rtl/>
        </w:rPr>
        <w:t xml:space="preserve"> </w:t>
      </w:r>
    </w:p>
    <w:p w14:paraId="418AE32E" w14:textId="77777777" w:rsidR="007B6888" w:rsidRDefault="00EF5C43" w:rsidP="00045314">
      <w:pPr>
        <w:pStyle w:val="ab"/>
        <w:numPr>
          <w:ilvl w:val="0"/>
          <w:numId w:val="4"/>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 xml:space="preserve">دوام الاتصال بهم </w:t>
      </w:r>
      <w:r w:rsidR="0076583D" w:rsidRPr="007B6888">
        <w:rPr>
          <w:rFonts w:ascii="Traditional Arabic" w:eastAsia="Traditional Arabic" w:hAnsi="Traditional Arabic" w:cs="Traditional Arabic" w:hint="cs"/>
          <w:sz w:val="28"/>
          <w:szCs w:val="28"/>
          <w:rtl/>
        </w:rPr>
        <w:t>والاستفسار</w:t>
      </w:r>
      <w:r w:rsidRPr="007B6888">
        <w:rPr>
          <w:rFonts w:ascii="Traditional Arabic" w:eastAsia="Traditional Arabic" w:hAnsi="Traditional Arabic" w:cs="Traditional Arabic"/>
          <w:sz w:val="28"/>
          <w:szCs w:val="28"/>
          <w:rtl/>
        </w:rPr>
        <w:t xml:space="preserve"> عن أحوالهم ومشاركتهم في مناسباتهم</w:t>
      </w:r>
      <w:r w:rsidR="007B6888">
        <w:rPr>
          <w:rFonts w:ascii="Traditional Arabic" w:eastAsia="Traditional Arabic" w:hAnsi="Traditional Arabic" w:cs="Traditional Arabic" w:hint="cs"/>
          <w:sz w:val="28"/>
          <w:szCs w:val="28"/>
          <w:rtl/>
        </w:rPr>
        <w:t>.</w:t>
      </w:r>
    </w:p>
    <w:p w14:paraId="1C865FC3" w14:textId="2C69CED3" w:rsidR="007B6888" w:rsidRDefault="00EF5C43" w:rsidP="00045314">
      <w:pPr>
        <w:pStyle w:val="ab"/>
        <w:numPr>
          <w:ilvl w:val="0"/>
          <w:numId w:val="4"/>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 xml:space="preserve"> التكريم الشخصي ورفع قدر</w:t>
      </w:r>
      <w:r w:rsidR="007B6888">
        <w:rPr>
          <w:rFonts w:ascii="Traditional Arabic" w:eastAsia="Traditional Arabic" w:hAnsi="Traditional Arabic" w:cs="Traditional Arabic" w:hint="cs"/>
          <w:sz w:val="28"/>
          <w:szCs w:val="28"/>
          <w:rtl/>
        </w:rPr>
        <w:t>ات</w:t>
      </w:r>
      <w:r w:rsidRPr="007B6888">
        <w:rPr>
          <w:rFonts w:ascii="Traditional Arabic" w:eastAsia="Traditional Arabic" w:hAnsi="Traditional Arabic" w:cs="Traditional Arabic"/>
          <w:sz w:val="28"/>
          <w:szCs w:val="28"/>
          <w:rtl/>
        </w:rPr>
        <w:t>هم وإبراز إمكانياتهم وصفاتهم أمام المسؤولين</w:t>
      </w:r>
      <w:r w:rsidR="007B6888">
        <w:rPr>
          <w:rFonts w:ascii="Traditional Arabic" w:eastAsia="Traditional Arabic" w:hAnsi="Traditional Arabic" w:cs="Traditional Arabic" w:hint="cs"/>
          <w:sz w:val="28"/>
          <w:szCs w:val="28"/>
          <w:rtl/>
        </w:rPr>
        <w:t>.</w:t>
      </w:r>
    </w:p>
    <w:p w14:paraId="68717C52" w14:textId="45C107A4" w:rsidR="00D629B0" w:rsidRDefault="00EF5C43" w:rsidP="00045314">
      <w:pPr>
        <w:pStyle w:val="ab"/>
        <w:numPr>
          <w:ilvl w:val="0"/>
          <w:numId w:val="4"/>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 xml:space="preserve"> وضع اللوائح والنظم في صورة وصياغة ترفع الروح المعنوية لمجموع العاملين وتدفعهم إلى مزيد من البذل والعطاء.</w:t>
      </w:r>
    </w:p>
    <w:p w14:paraId="194EE7DC" w14:textId="1ADDE700" w:rsidR="007B6888" w:rsidRPr="000C31CD" w:rsidRDefault="007B6888" w:rsidP="00045314">
      <w:pPr>
        <w:pStyle w:val="ab"/>
        <w:numPr>
          <w:ilvl w:val="0"/>
          <w:numId w:val="5"/>
        </w:numPr>
        <w:spacing w:after="0" w:line="360" w:lineRule="auto"/>
        <w:jc w:val="both"/>
        <w:rPr>
          <w:b/>
          <w:sz w:val="24"/>
          <w:szCs w:val="24"/>
        </w:rPr>
      </w:pPr>
      <w:r w:rsidRPr="000C31CD">
        <w:rPr>
          <w:rFonts w:hint="cs"/>
          <w:b/>
          <w:sz w:val="24"/>
          <w:szCs w:val="24"/>
          <w:rtl/>
        </w:rPr>
        <w:t>اهداف العلاقات الإنسانية في إدارة الموارد البشرية</w:t>
      </w:r>
      <w:r w:rsidRPr="000C31CD">
        <w:rPr>
          <w:b/>
          <w:sz w:val="24"/>
          <w:szCs w:val="24"/>
          <w:rtl/>
        </w:rPr>
        <w:t>:-</w:t>
      </w:r>
      <w:r w:rsidR="006F559B" w:rsidRPr="006F559B">
        <w:rPr>
          <w:rFonts w:hint="cs"/>
          <w:b/>
          <w:sz w:val="24"/>
          <w:szCs w:val="24"/>
          <w:vertAlign w:val="superscript"/>
          <w:rtl/>
        </w:rPr>
        <w:t>(</w:t>
      </w:r>
      <w:r w:rsidR="006F559B" w:rsidRPr="006F559B">
        <w:rPr>
          <w:rStyle w:val="ad"/>
          <w:b/>
          <w:sz w:val="24"/>
          <w:szCs w:val="24"/>
          <w:rtl/>
        </w:rPr>
        <w:footnoteReference w:id="5"/>
      </w:r>
      <w:r w:rsidR="006F559B" w:rsidRPr="006F559B">
        <w:rPr>
          <w:rFonts w:hint="cs"/>
          <w:b/>
          <w:sz w:val="24"/>
          <w:szCs w:val="24"/>
          <w:vertAlign w:val="superscript"/>
          <w:rtl/>
        </w:rPr>
        <w:t>)</w:t>
      </w:r>
    </w:p>
    <w:p w14:paraId="64BB491A" w14:textId="57107F90"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إن حاجات العاملين لا تشبع بتوفير المأكل والمشرب والمسكن والتعليم والصحة فحسب، وإنما تمتد إلى حاجاتهم للأمان النفسي والتقدير الاجتماعي وتأكيد الذات، ولا يتحقق ذلك إلا من خلال هذه </w:t>
      </w:r>
      <w:r>
        <w:rPr>
          <w:rFonts w:ascii="Traditional Arabic" w:eastAsia="Traditional Arabic" w:hAnsi="Traditional Arabic" w:cs="Traditional Arabic"/>
          <w:sz w:val="28"/>
          <w:szCs w:val="28"/>
          <w:rtl/>
        </w:rPr>
        <w:lastRenderedPageBreak/>
        <w:t>الدعائم</w:t>
      </w:r>
      <w:r w:rsidR="007B6888">
        <w:rPr>
          <w:rFonts w:ascii="Traditional Arabic" w:eastAsia="Traditional Arabic" w:hAnsi="Traditional Arabic" w:cs="Traditional Arabic" w:hint="cs"/>
          <w:sz w:val="28"/>
          <w:szCs w:val="28"/>
          <w:rtl/>
        </w:rPr>
        <w:t xml:space="preserve"> سالفة الذكر</w:t>
      </w:r>
      <w:r>
        <w:rPr>
          <w:rFonts w:ascii="Traditional Arabic" w:eastAsia="Traditional Arabic" w:hAnsi="Traditional Arabic" w:cs="Traditional Arabic"/>
          <w:sz w:val="28"/>
          <w:szCs w:val="28"/>
          <w:rtl/>
        </w:rPr>
        <w:t xml:space="preserve"> التي يجب أن يحرص المسؤولون على ترسيخها. إن العلاقات الإنسانية إذا سادت وتغلغلت بين العاملين في المنظمة بشكل إيجابي، كان لها أثرها الذي لا ينكر في تحقيق أهداف</w:t>
      </w:r>
      <w:r w:rsidR="007B6888">
        <w:rPr>
          <w:rFonts w:ascii="Traditional Arabic" w:eastAsia="Traditional Arabic" w:hAnsi="Traditional Arabic" w:cs="Traditional Arabic" w:hint="cs"/>
          <w:sz w:val="28"/>
          <w:szCs w:val="28"/>
          <w:rtl/>
        </w:rPr>
        <w:t xml:space="preserve"> و</w:t>
      </w:r>
      <w:r>
        <w:rPr>
          <w:rFonts w:ascii="Traditional Arabic" w:eastAsia="Traditional Arabic" w:hAnsi="Traditional Arabic" w:cs="Traditional Arabic"/>
          <w:sz w:val="28"/>
          <w:szCs w:val="28"/>
          <w:rtl/>
        </w:rPr>
        <w:t>منها:</w:t>
      </w:r>
    </w:p>
    <w:p w14:paraId="63D91107" w14:textId="0AFB9E77" w:rsidR="007B6888" w:rsidRDefault="00EF5C43" w:rsidP="00045314">
      <w:pPr>
        <w:pStyle w:val="ab"/>
        <w:numPr>
          <w:ilvl w:val="0"/>
          <w:numId w:val="6"/>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 xml:space="preserve"> التعاون بين العاملين من جهة، والتعاون بينهم وبين الإدارة من جهة أخرى، والشعور الجم</w:t>
      </w:r>
      <w:r w:rsidR="00344FE8">
        <w:rPr>
          <w:rFonts w:ascii="Traditional Arabic" w:eastAsia="Traditional Arabic" w:hAnsi="Traditional Arabic" w:cs="Traditional Arabic" w:hint="cs"/>
          <w:sz w:val="28"/>
          <w:szCs w:val="28"/>
          <w:rtl/>
        </w:rPr>
        <w:t>ا</w:t>
      </w:r>
      <w:r w:rsidRPr="007B6888">
        <w:rPr>
          <w:rFonts w:ascii="Traditional Arabic" w:eastAsia="Traditional Arabic" w:hAnsi="Traditional Arabic" w:cs="Traditional Arabic"/>
          <w:sz w:val="28"/>
          <w:szCs w:val="28"/>
          <w:rtl/>
        </w:rPr>
        <w:t>عي بالمسؤولية</w:t>
      </w:r>
    </w:p>
    <w:p w14:paraId="7D64DD48" w14:textId="77777777" w:rsidR="007B6888" w:rsidRDefault="00EF5C43" w:rsidP="00045314">
      <w:pPr>
        <w:pStyle w:val="ab"/>
        <w:numPr>
          <w:ilvl w:val="0"/>
          <w:numId w:val="6"/>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استنفار المواهب والقدرات والكفاءات الكامنة لدى العاملين، وبروز الشخصية المتفاعلة مع الأهداف.</w:t>
      </w:r>
    </w:p>
    <w:p w14:paraId="65FE23FC" w14:textId="77777777" w:rsidR="007B6888" w:rsidRDefault="00EF5C43" w:rsidP="00045314">
      <w:pPr>
        <w:pStyle w:val="ab"/>
        <w:numPr>
          <w:ilvl w:val="0"/>
          <w:numId w:val="6"/>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 xml:space="preserve">الزيادة الكمّية ورفع مستوى الجودة الإنتاجية مع تحقيق الديمومة </w:t>
      </w:r>
      <w:proofErr w:type="spellStart"/>
      <w:r w:rsidRPr="007B6888">
        <w:rPr>
          <w:rFonts w:ascii="Traditional Arabic" w:eastAsia="Traditional Arabic" w:hAnsi="Traditional Arabic" w:cs="Traditional Arabic"/>
          <w:sz w:val="28"/>
          <w:szCs w:val="28"/>
          <w:rtl/>
        </w:rPr>
        <w:t>والإستمرار</w:t>
      </w:r>
      <w:proofErr w:type="spellEnd"/>
      <w:r w:rsidRPr="007B6888">
        <w:rPr>
          <w:rFonts w:ascii="Traditional Arabic" w:eastAsia="Traditional Arabic" w:hAnsi="Traditional Arabic" w:cs="Traditional Arabic"/>
          <w:sz w:val="28"/>
          <w:szCs w:val="28"/>
          <w:rtl/>
        </w:rPr>
        <w:t>.</w:t>
      </w:r>
    </w:p>
    <w:p w14:paraId="5596D8D0" w14:textId="77777777" w:rsidR="007B6888" w:rsidRDefault="00EF5C43" w:rsidP="00045314">
      <w:pPr>
        <w:pStyle w:val="ab"/>
        <w:numPr>
          <w:ilvl w:val="0"/>
          <w:numId w:val="6"/>
        </w:numPr>
        <w:spacing w:after="0" w:line="360" w:lineRule="auto"/>
        <w:jc w:val="both"/>
        <w:rPr>
          <w:rFonts w:ascii="Traditional Arabic" w:eastAsia="Traditional Arabic" w:hAnsi="Traditional Arabic" w:cs="Traditional Arabic"/>
          <w:sz w:val="28"/>
          <w:szCs w:val="28"/>
        </w:rPr>
      </w:pPr>
      <w:r w:rsidRPr="007B6888">
        <w:rPr>
          <w:rFonts w:ascii="Traditional Arabic" w:eastAsia="Traditional Arabic" w:hAnsi="Traditional Arabic" w:cs="Traditional Arabic"/>
          <w:sz w:val="28"/>
          <w:szCs w:val="28"/>
          <w:rtl/>
        </w:rPr>
        <w:t xml:space="preserve">إشباع حاجات الأفراد نفسياً </w:t>
      </w:r>
      <w:proofErr w:type="spellStart"/>
      <w:r w:rsidRPr="007B6888">
        <w:rPr>
          <w:rFonts w:ascii="Traditional Arabic" w:eastAsia="Traditional Arabic" w:hAnsi="Traditional Arabic" w:cs="Traditional Arabic"/>
          <w:sz w:val="28"/>
          <w:szCs w:val="28"/>
          <w:rtl/>
        </w:rPr>
        <w:t>وإجتماعياً</w:t>
      </w:r>
      <w:proofErr w:type="spellEnd"/>
      <w:r w:rsidRPr="007B6888">
        <w:rPr>
          <w:rFonts w:ascii="Traditional Arabic" w:eastAsia="Traditional Arabic" w:hAnsi="Traditional Arabic" w:cs="Traditional Arabic"/>
          <w:sz w:val="28"/>
          <w:szCs w:val="28"/>
          <w:rtl/>
        </w:rPr>
        <w:t xml:space="preserve"> </w:t>
      </w:r>
      <w:proofErr w:type="spellStart"/>
      <w:r w:rsidRPr="007B6888">
        <w:rPr>
          <w:rFonts w:ascii="Traditional Arabic" w:eastAsia="Traditional Arabic" w:hAnsi="Traditional Arabic" w:cs="Traditional Arabic"/>
          <w:sz w:val="28"/>
          <w:szCs w:val="28"/>
          <w:rtl/>
        </w:rPr>
        <w:t>وإقتصادياً</w:t>
      </w:r>
      <w:proofErr w:type="spellEnd"/>
      <w:r w:rsidRPr="007B6888">
        <w:rPr>
          <w:rFonts w:ascii="Traditional Arabic" w:eastAsia="Traditional Arabic" w:hAnsi="Traditional Arabic" w:cs="Traditional Arabic"/>
          <w:sz w:val="28"/>
          <w:szCs w:val="28"/>
          <w:rtl/>
        </w:rPr>
        <w:t>.</w:t>
      </w:r>
    </w:p>
    <w:p w14:paraId="5790E178" w14:textId="4B71C818" w:rsidR="00D629B0" w:rsidRDefault="00EF5C43" w:rsidP="00045314">
      <w:pPr>
        <w:spacing w:after="0" w:line="360" w:lineRule="auto"/>
        <w:jc w:val="both"/>
        <w:rPr>
          <w:rFonts w:ascii="Traditional Arabic" w:eastAsia="Traditional Arabic" w:hAnsi="Traditional Arabic" w:cs="Traditional Arabic"/>
          <w:sz w:val="28"/>
          <w:szCs w:val="28"/>
          <w:rtl/>
        </w:rPr>
      </w:pPr>
      <w:r w:rsidRPr="007B6888">
        <w:rPr>
          <w:rFonts w:ascii="Traditional Arabic" w:eastAsia="Traditional Arabic" w:hAnsi="Traditional Arabic" w:cs="Traditional Arabic"/>
          <w:sz w:val="28"/>
          <w:szCs w:val="28"/>
          <w:rtl/>
        </w:rPr>
        <w:t>في السطور التالية، يقدِّم أحد الباحثين بعض النصائح أو تصوراً للأساليب التي يمكن من خلالها بناء علاقاتٍ إنسانيةٍ جيِّدة والحفاظ عليها بكفاءةٍ، والتي أطلق عليها</w:t>
      </w:r>
    </w:p>
    <w:p w14:paraId="671613AA" w14:textId="5B7828F5" w:rsidR="007B6888" w:rsidRPr="000C31CD" w:rsidRDefault="007B6888" w:rsidP="00045314">
      <w:pPr>
        <w:pStyle w:val="2"/>
      </w:pPr>
      <w:bookmarkStart w:id="47" w:name="_Toc159625200"/>
      <w:bookmarkStart w:id="48" w:name="_Toc160670309"/>
      <w:r w:rsidRPr="000C31CD">
        <w:rPr>
          <w:rFonts w:hint="cs"/>
          <w:rtl/>
        </w:rPr>
        <w:t xml:space="preserve">ثالثاً: بعض التصورات لأساليب بناء العلاقات </w:t>
      </w:r>
      <w:proofErr w:type="gramStart"/>
      <w:r w:rsidRPr="000C31CD">
        <w:rPr>
          <w:rFonts w:hint="cs"/>
          <w:rtl/>
        </w:rPr>
        <w:t>الإنسانية:-</w:t>
      </w:r>
      <w:bookmarkEnd w:id="47"/>
      <w:bookmarkEnd w:id="48"/>
      <w:proofErr w:type="gramEnd"/>
      <w:r w:rsidR="00BC0A61">
        <w:rPr>
          <w:rStyle w:val="ad"/>
          <w:rtl/>
        </w:rPr>
        <w:footnoteReference w:id="6"/>
      </w:r>
    </w:p>
    <w:p w14:paraId="3DCA04B1" w14:textId="0A22BECA" w:rsidR="00BC0A61" w:rsidRDefault="00EF5C43" w:rsidP="00BC0A61">
      <w:pPr>
        <w:spacing w:after="0" w:line="276"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(إستراتيجية الفوز). ومع إيماننا بأنّه قد يصعب تطبيقها كلها، إلا أنّنا نوردها هنا في محاولة لتطبيق</w:t>
      </w:r>
    </w:p>
    <w:p w14:paraId="6C268F22" w14:textId="645B3758" w:rsidR="00D629B0" w:rsidRDefault="00EF5C43" w:rsidP="00BC0A61">
      <w:pPr>
        <w:spacing w:after="0" w:line="276"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 أقصى ما يمكن منها</w:t>
      </w:r>
      <w:r w:rsidR="00746EBF">
        <w:rPr>
          <w:rFonts w:ascii="Traditional Arabic" w:eastAsia="Traditional Arabic" w:hAnsi="Traditional Arabic" w:cs="Traditional Arabic" w:hint="cs"/>
          <w:sz w:val="28"/>
          <w:szCs w:val="28"/>
          <w:rtl/>
        </w:rPr>
        <w:t xml:space="preserve"> وذلك على النحو </w:t>
      </w:r>
      <w:proofErr w:type="gramStart"/>
      <w:r w:rsidR="00746EBF">
        <w:rPr>
          <w:rFonts w:ascii="Traditional Arabic" w:eastAsia="Traditional Arabic" w:hAnsi="Traditional Arabic" w:cs="Traditional Arabic" w:hint="cs"/>
          <w:sz w:val="28"/>
          <w:szCs w:val="28"/>
          <w:rtl/>
        </w:rPr>
        <w:t>الآتي:-</w:t>
      </w:r>
      <w:proofErr w:type="gramEnd"/>
    </w:p>
    <w:p w14:paraId="1E4E03B0" w14:textId="77777777" w:rsidR="00D629B0" w:rsidRDefault="00EF5C43" w:rsidP="00BC0A61">
      <w:pPr>
        <w:spacing w:after="0" w:line="276"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 xml:space="preserve">1- اعمل على تكوين علاقاتٍ متنوعةٍ وحافظ عليها: تمتع بعلاقات متعددةٍ مع الرؤساء والزملاء والعملاء والأصدقاء، فكل هؤلاء سوف يساهمون بصورة مباشرة أو غير مباشرة في بناء </w:t>
      </w:r>
      <w:proofErr w:type="spellStart"/>
      <w:r>
        <w:rPr>
          <w:rFonts w:ascii="Traditional Arabic" w:eastAsia="Traditional Arabic" w:hAnsi="Traditional Arabic" w:cs="Traditional Arabic"/>
          <w:sz w:val="28"/>
          <w:szCs w:val="28"/>
          <w:rtl/>
        </w:rPr>
        <w:t>مستبقلك</w:t>
      </w:r>
      <w:proofErr w:type="spellEnd"/>
      <w:r>
        <w:rPr>
          <w:rFonts w:ascii="Traditional Arabic" w:eastAsia="Traditional Arabic" w:hAnsi="Traditional Arabic" w:cs="Traditional Arabic"/>
          <w:sz w:val="28"/>
          <w:szCs w:val="28"/>
          <w:rtl/>
        </w:rPr>
        <w:t xml:space="preserve"> الوظيفي.</w:t>
      </w:r>
    </w:p>
    <w:p w14:paraId="666FCE24" w14:textId="77777777" w:rsidR="00746EBF" w:rsidRDefault="00EF5C43" w:rsidP="00BC0A61">
      <w:pPr>
        <w:spacing w:after="0" w:line="276" w:lineRule="auto"/>
        <w:jc w:val="both"/>
        <w:rPr>
          <w:lang w:val="en-US"/>
        </w:rPr>
      </w:pPr>
      <w:r>
        <w:rPr>
          <w:rFonts w:ascii="Traditional Arabic" w:eastAsia="Traditional Arabic" w:hAnsi="Traditional Arabic" w:cs="Traditional Arabic"/>
          <w:sz w:val="28"/>
          <w:szCs w:val="28"/>
          <w:rtl/>
        </w:rPr>
        <w:t xml:space="preserve">2- ركِّز على العلاقات لا الشخصيات في علاقاتك مع الآخرين، </w:t>
      </w:r>
      <w:r w:rsidR="00746EBF">
        <w:rPr>
          <w:rFonts w:ascii="Traditional Arabic" w:eastAsia="Traditional Arabic" w:hAnsi="Traditional Arabic" w:cs="Traditional Arabic" w:hint="cs"/>
          <w:sz w:val="28"/>
          <w:szCs w:val="28"/>
          <w:rtl/>
        </w:rPr>
        <w:t>و</w:t>
      </w:r>
      <w:r>
        <w:rPr>
          <w:rFonts w:ascii="Traditional Arabic" w:eastAsia="Traditional Arabic" w:hAnsi="Traditional Arabic" w:cs="Traditional Arabic"/>
          <w:sz w:val="28"/>
          <w:szCs w:val="28"/>
          <w:rtl/>
        </w:rPr>
        <w:t>ركِّز على نوعية العلاقة بغض النظر عن شخصية طرف هذه العلاقة.</w:t>
      </w:r>
    </w:p>
    <w:p w14:paraId="31F045FD" w14:textId="28D96DDA" w:rsidR="00D629B0" w:rsidRDefault="00EF5C43" w:rsidP="00BC0A61">
      <w:pPr>
        <w:spacing w:after="0" w:line="276" w:lineRule="auto"/>
        <w:jc w:val="both"/>
        <w:rPr>
          <w:rFonts w:ascii="Traditional Arabic" w:eastAsia="Traditional Arabic" w:hAnsi="Traditional Arabic" w:cs="Traditional Arabic"/>
          <w:sz w:val="28"/>
          <w:szCs w:val="28"/>
        </w:rPr>
      </w:pPr>
      <w:r>
        <w:t xml:space="preserve"> </w:t>
      </w:r>
      <w:r>
        <w:rPr>
          <w:rFonts w:ascii="Traditional Arabic" w:eastAsia="Traditional Arabic" w:hAnsi="Traditional Arabic" w:cs="Traditional Arabic"/>
          <w:sz w:val="28"/>
          <w:szCs w:val="28"/>
          <w:rtl/>
        </w:rPr>
        <w:t xml:space="preserve">3- طبق نظرية المنافع المتبادلة </w:t>
      </w:r>
      <w:r w:rsidR="00746EBF">
        <w:rPr>
          <w:rFonts w:ascii="Traditional Arabic" w:eastAsia="Traditional Arabic" w:hAnsi="Traditional Arabic" w:cs="Traditional Arabic" w:hint="cs"/>
          <w:sz w:val="28"/>
          <w:szCs w:val="28"/>
          <w:rtl/>
        </w:rPr>
        <w:t>و</w:t>
      </w:r>
      <w:r>
        <w:rPr>
          <w:rFonts w:ascii="Traditional Arabic" w:eastAsia="Traditional Arabic" w:hAnsi="Traditional Arabic" w:cs="Traditional Arabic"/>
          <w:sz w:val="28"/>
          <w:szCs w:val="28"/>
          <w:rtl/>
        </w:rPr>
        <w:t>لكي تستمر العلاقة مع الآخرين، يجب أن تكون هناك منافع متبادلة بين أطراف هذه العلاقة بحيث لا يشعر أحد الأطراف أنه وقع في مو</w:t>
      </w:r>
      <w:r w:rsidR="00746EBF">
        <w:rPr>
          <w:rFonts w:ascii="Traditional Arabic" w:eastAsia="Traditional Arabic" w:hAnsi="Traditional Arabic" w:cs="Traditional Arabic" w:hint="cs"/>
          <w:sz w:val="28"/>
          <w:szCs w:val="28"/>
          <w:rtl/>
        </w:rPr>
        <w:t>ف</w:t>
      </w:r>
      <w:r>
        <w:rPr>
          <w:rFonts w:ascii="Traditional Arabic" w:eastAsia="Traditional Arabic" w:hAnsi="Traditional Arabic" w:cs="Traditional Arabic"/>
          <w:sz w:val="28"/>
          <w:szCs w:val="28"/>
          <w:rtl/>
        </w:rPr>
        <w:t>ع الضحية.</w:t>
      </w:r>
    </w:p>
    <w:p w14:paraId="69B9C696" w14:textId="7B92ADB0" w:rsidR="00D629B0" w:rsidRDefault="00EF5C43" w:rsidP="00BC0A61">
      <w:pPr>
        <w:spacing w:after="0" w:line="276"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4- تجاهل المضايقات الصغيرة </w:t>
      </w:r>
      <w:r w:rsidR="00746EBF">
        <w:rPr>
          <w:rFonts w:ascii="Traditional Arabic" w:eastAsia="Traditional Arabic" w:hAnsi="Traditional Arabic" w:cs="Traditional Arabic" w:hint="cs"/>
          <w:sz w:val="28"/>
          <w:szCs w:val="28"/>
          <w:rtl/>
        </w:rPr>
        <w:t>و</w:t>
      </w:r>
      <w:r>
        <w:rPr>
          <w:rFonts w:ascii="Traditional Arabic" w:eastAsia="Traditional Arabic" w:hAnsi="Traditional Arabic" w:cs="Traditional Arabic"/>
          <w:sz w:val="28"/>
          <w:szCs w:val="28"/>
          <w:rtl/>
        </w:rPr>
        <w:t xml:space="preserve">كف عن التركيز على </w:t>
      </w:r>
      <w:r w:rsidR="00746EBF">
        <w:rPr>
          <w:rFonts w:ascii="Traditional Arabic" w:eastAsia="Traditional Arabic" w:hAnsi="Traditional Arabic" w:cs="Traditional Arabic" w:hint="cs"/>
          <w:sz w:val="28"/>
          <w:szCs w:val="28"/>
          <w:rtl/>
        </w:rPr>
        <w:t>سفاسف</w:t>
      </w:r>
      <w:r>
        <w:rPr>
          <w:rFonts w:ascii="Traditional Arabic" w:eastAsia="Traditional Arabic" w:hAnsi="Traditional Arabic" w:cs="Traditional Arabic"/>
          <w:sz w:val="28"/>
          <w:szCs w:val="28"/>
          <w:rtl/>
        </w:rPr>
        <w:t xml:space="preserve"> الأمور وركز على الأمور المهمة والتي تؤثر على العلاقة</w:t>
      </w:r>
    </w:p>
    <w:p w14:paraId="170453DE" w14:textId="0145EE13" w:rsidR="00D629B0" w:rsidRDefault="00EF5C43" w:rsidP="00BC0A61">
      <w:pPr>
        <w:spacing w:after="0" w:line="276"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5- ضع لنفسك علاقة تحذير </w:t>
      </w:r>
      <w:r w:rsidR="00746EBF">
        <w:rPr>
          <w:rFonts w:ascii="Traditional Arabic" w:eastAsia="Traditional Arabic" w:hAnsi="Traditional Arabic" w:cs="Traditional Arabic" w:hint="cs"/>
          <w:sz w:val="28"/>
          <w:szCs w:val="28"/>
          <w:rtl/>
        </w:rPr>
        <w:t>و</w:t>
      </w:r>
      <w:r>
        <w:rPr>
          <w:rFonts w:ascii="Traditional Arabic" w:eastAsia="Traditional Arabic" w:hAnsi="Traditional Arabic" w:cs="Traditional Arabic"/>
          <w:sz w:val="28"/>
          <w:szCs w:val="28"/>
          <w:rtl/>
        </w:rPr>
        <w:t xml:space="preserve">كن مراقبا لنفسك، </w:t>
      </w:r>
      <w:r w:rsidR="00746EBF">
        <w:rPr>
          <w:rFonts w:ascii="Traditional Arabic" w:eastAsia="Traditional Arabic" w:hAnsi="Traditional Arabic" w:cs="Traditional Arabic" w:hint="cs"/>
          <w:sz w:val="28"/>
          <w:szCs w:val="28"/>
          <w:rtl/>
        </w:rPr>
        <w:t>و</w:t>
      </w:r>
      <w:r>
        <w:rPr>
          <w:rFonts w:ascii="Traditional Arabic" w:eastAsia="Traditional Arabic" w:hAnsi="Traditional Arabic" w:cs="Traditional Arabic"/>
          <w:sz w:val="28"/>
          <w:szCs w:val="28"/>
          <w:rtl/>
        </w:rPr>
        <w:t>هل بدأت تتصرف بسلبية أو بإيجابية تجاه الأشخاص أو المواقف، وهل يؤثر ذلك على مستقبلك الوظيفي؟</w:t>
      </w:r>
    </w:p>
    <w:p w14:paraId="1C122A4A" w14:textId="6F2A4BCD" w:rsidR="00D629B0" w:rsidRDefault="00EF5C43" w:rsidP="00BC0A61">
      <w:pPr>
        <w:spacing w:after="0" w:line="276"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6- اختر مستشاريك بعناية </w:t>
      </w:r>
      <w:r w:rsidR="00746EBF">
        <w:rPr>
          <w:rFonts w:ascii="Traditional Arabic" w:eastAsia="Traditional Arabic" w:hAnsi="Traditional Arabic" w:cs="Traditional Arabic" w:hint="cs"/>
          <w:sz w:val="28"/>
          <w:szCs w:val="28"/>
          <w:rtl/>
        </w:rPr>
        <w:t>ف</w:t>
      </w:r>
      <w:r>
        <w:rPr>
          <w:rFonts w:ascii="Traditional Arabic" w:eastAsia="Traditional Arabic" w:hAnsi="Traditional Arabic" w:cs="Traditional Arabic"/>
          <w:sz w:val="28"/>
          <w:szCs w:val="28"/>
          <w:rtl/>
        </w:rPr>
        <w:t>أنت بحاجة مستمرة إلى دعم من حولك، ولكن يجب أن تختار أشخاصا يتصفون بالحكمة والموضوعية حولك يرشدونك ويوجهونك تستنير بآرائهم وأفكارهم.</w:t>
      </w:r>
    </w:p>
    <w:p w14:paraId="7FED2D06" w14:textId="31569286" w:rsidR="00D629B0" w:rsidRDefault="00EF5C43" w:rsidP="00BC0A61">
      <w:pPr>
        <w:spacing w:after="0" w:line="276"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7- </w:t>
      </w:r>
      <w:r w:rsidR="00746EBF">
        <w:rPr>
          <w:rFonts w:ascii="Traditional Arabic" w:eastAsia="Traditional Arabic" w:hAnsi="Traditional Arabic" w:cs="Traditional Arabic" w:hint="cs"/>
          <w:sz w:val="28"/>
          <w:szCs w:val="28"/>
          <w:rtl/>
        </w:rPr>
        <w:t>ابتعد عن المشاكل</w:t>
      </w:r>
      <w:r>
        <w:rPr>
          <w:rFonts w:ascii="Traditional Arabic" w:eastAsia="Traditional Arabic" w:hAnsi="Traditional Arabic" w:cs="Traditional Arabic"/>
          <w:sz w:val="28"/>
          <w:szCs w:val="28"/>
          <w:rtl/>
        </w:rPr>
        <w:t xml:space="preserve"> </w:t>
      </w:r>
      <w:r w:rsidR="00746EBF">
        <w:rPr>
          <w:rFonts w:ascii="Traditional Arabic" w:eastAsia="Traditional Arabic" w:hAnsi="Traditional Arabic" w:cs="Traditional Arabic" w:hint="cs"/>
          <w:sz w:val="28"/>
          <w:szCs w:val="28"/>
          <w:rtl/>
        </w:rPr>
        <w:t>و</w:t>
      </w:r>
      <w:r>
        <w:rPr>
          <w:rFonts w:ascii="Traditional Arabic" w:eastAsia="Traditional Arabic" w:hAnsi="Traditional Arabic" w:cs="Traditional Arabic"/>
          <w:sz w:val="28"/>
          <w:szCs w:val="28"/>
          <w:rtl/>
        </w:rPr>
        <w:t>تعود على قضية الانسحاب من الموقف، ولا تفسر</w:t>
      </w:r>
      <w:r w:rsidR="00746EBF">
        <w:rPr>
          <w:rFonts w:ascii="Traditional Arabic" w:eastAsia="Traditional Arabic" w:hAnsi="Traditional Arabic" w:cs="Traditional Arabic" w:hint="cs"/>
          <w:sz w:val="28"/>
          <w:szCs w:val="28"/>
          <w:rtl/>
        </w:rPr>
        <w:t xml:space="preserve"> ذلك</w:t>
      </w:r>
      <w:r>
        <w:rPr>
          <w:rFonts w:ascii="Traditional Arabic" w:eastAsia="Traditional Arabic" w:hAnsi="Traditional Arabic" w:cs="Traditional Arabic"/>
          <w:sz w:val="28"/>
          <w:szCs w:val="28"/>
          <w:rtl/>
        </w:rPr>
        <w:t xml:space="preserve"> ضعف وإنما سمه </w:t>
      </w:r>
      <w:r w:rsidR="00746EBF">
        <w:rPr>
          <w:rFonts w:ascii="Traditional Arabic" w:eastAsia="Traditional Arabic" w:hAnsi="Traditional Arabic" w:cs="Traditional Arabic" w:hint="cs"/>
          <w:sz w:val="28"/>
          <w:szCs w:val="28"/>
          <w:rtl/>
        </w:rPr>
        <w:t>ل</w:t>
      </w:r>
      <w:r>
        <w:rPr>
          <w:rFonts w:ascii="Traditional Arabic" w:eastAsia="Traditional Arabic" w:hAnsi="Traditional Arabic" w:cs="Traditional Arabic"/>
          <w:sz w:val="28"/>
          <w:szCs w:val="28"/>
          <w:rtl/>
        </w:rPr>
        <w:t xml:space="preserve">حل </w:t>
      </w:r>
      <w:r w:rsidR="00746EBF">
        <w:rPr>
          <w:rFonts w:ascii="Traditional Arabic" w:eastAsia="Traditional Arabic" w:hAnsi="Traditional Arabic" w:cs="Traditional Arabic" w:hint="cs"/>
          <w:sz w:val="28"/>
          <w:szCs w:val="28"/>
          <w:rtl/>
        </w:rPr>
        <w:t>ل</w:t>
      </w:r>
      <w:r>
        <w:rPr>
          <w:rFonts w:ascii="Traditional Arabic" w:eastAsia="Traditional Arabic" w:hAnsi="Traditional Arabic" w:cs="Traditional Arabic"/>
          <w:sz w:val="28"/>
          <w:szCs w:val="28"/>
          <w:rtl/>
        </w:rPr>
        <w:t xml:space="preserve">لخلاف وتجنب الوقوع </w:t>
      </w:r>
      <w:r w:rsidR="00746EBF">
        <w:rPr>
          <w:rFonts w:ascii="Traditional Arabic" w:eastAsia="Traditional Arabic" w:hAnsi="Traditional Arabic" w:cs="Traditional Arabic" w:hint="cs"/>
          <w:sz w:val="28"/>
          <w:szCs w:val="28"/>
          <w:rtl/>
        </w:rPr>
        <w:t>ك</w:t>
      </w:r>
      <w:r>
        <w:rPr>
          <w:rFonts w:ascii="Traditional Arabic" w:eastAsia="Traditional Arabic" w:hAnsi="Traditional Arabic" w:cs="Traditional Arabic"/>
          <w:sz w:val="28"/>
          <w:szCs w:val="28"/>
          <w:rtl/>
        </w:rPr>
        <w:t>ضحية.</w:t>
      </w:r>
    </w:p>
    <w:p w14:paraId="48E53EB5" w14:textId="77777777" w:rsidR="00D629B0" w:rsidRDefault="00EF5C43" w:rsidP="00BC0A61">
      <w:pPr>
        <w:spacing w:after="0" w:line="276"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8- متى تتنازل: يعد التنازل من أجل حماية مستقبلنا وعلاقاتنا ذكاء اجتماعيا، </w:t>
      </w:r>
      <w:proofErr w:type="gramStart"/>
      <w:r>
        <w:rPr>
          <w:rFonts w:ascii="Traditional Arabic" w:eastAsia="Traditional Arabic" w:hAnsi="Traditional Arabic" w:cs="Traditional Arabic"/>
          <w:sz w:val="28"/>
          <w:szCs w:val="28"/>
          <w:rtl/>
        </w:rPr>
        <w:t>لأنه:-</w:t>
      </w:r>
      <w:proofErr w:type="gramEnd"/>
      <w:r>
        <w:rPr>
          <w:rFonts w:ascii="Traditional Arabic" w:eastAsia="Traditional Arabic" w:hAnsi="Traditional Arabic" w:cs="Traditional Arabic"/>
          <w:sz w:val="28"/>
          <w:szCs w:val="28"/>
          <w:rtl/>
        </w:rPr>
        <w:t xml:space="preserve"> يكون منافع جديدة.- عند قبول أفكار الآخرين عن التنازل يعد مكسبا لك.- عندما يكون التنازل هو الوسيلة الوحيدة لاستعادة العلاقة.</w:t>
      </w:r>
    </w:p>
    <w:p w14:paraId="1DA38597"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 xml:space="preserve">9- اجعل الخطة (ب) جاهزة: يجب أن يكون لديك خيار بديل لمستقبلك الوظيفي، والخطة (ب) تتضمن الخطوات </w:t>
      </w:r>
      <w:proofErr w:type="gramStart"/>
      <w:r>
        <w:rPr>
          <w:rFonts w:ascii="Traditional Arabic" w:eastAsia="Traditional Arabic" w:hAnsi="Traditional Arabic" w:cs="Traditional Arabic"/>
          <w:sz w:val="28"/>
          <w:szCs w:val="28"/>
          <w:rtl/>
        </w:rPr>
        <w:t>التالية:-</w:t>
      </w:r>
      <w:proofErr w:type="gramEnd"/>
      <w:r>
        <w:rPr>
          <w:rFonts w:ascii="Traditional Arabic" w:eastAsia="Traditional Arabic" w:hAnsi="Traditional Arabic" w:cs="Traditional Arabic"/>
          <w:sz w:val="28"/>
          <w:szCs w:val="28"/>
          <w:rtl/>
        </w:rPr>
        <w:t xml:space="preserve"> أن تعمل بأقصى كفاءة في وظيفتك الحالية.- تحفظ قيمتك السوقية.- تضاعف من شبكة علاقاتك مع الآخرين لاكتشاف فرص عمل أفضل.</w:t>
      </w:r>
    </w:p>
    <w:p w14:paraId="2548B18C"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10- موقفك أثمن ما لديك، فحافظ عليه: تساهم نوعية المواقف بمقدار الكفاءة والإنتاجية، فكلما كانت مواقفك إيجابية كان ذلك دليلا على كفاءتك وإنتاجيتك العالية والعكس صحيح.</w:t>
      </w:r>
    </w:p>
    <w:p w14:paraId="70D00A78" w14:textId="548D256E"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ولكي تتخذ مواقف إيجابية عليك</w:t>
      </w:r>
      <w:r w:rsidR="00746EBF">
        <w:rPr>
          <w:rFonts w:ascii="Traditional Arabic" w:eastAsia="Traditional Arabic" w:hAnsi="Traditional Arabic" w:cs="Traditional Arabic" w:hint="cs"/>
          <w:sz w:val="28"/>
          <w:szCs w:val="28"/>
          <w:rtl/>
        </w:rPr>
        <w:t xml:space="preserve"> اتباع</w:t>
      </w:r>
      <w:r>
        <w:rPr>
          <w:rFonts w:ascii="Traditional Arabic" w:eastAsia="Traditional Arabic" w:hAnsi="Traditional Arabic" w:cs="Traditional Arabic"/>
          <w:sz w:val="28"/>
          <w:szCs w:val="28"/>
          <w:rtl/>
        </w:rPr>
        <w:t xml:space="preserve"> هذه </w:t>
      </w:r>
      <w:r w:rsidR="00746EBF">
        <w:rPr>
          <w:rFonts w:ascii="Traditional Arabic" w:eastAsia="Traditional Arabic" w:hAnsi="Traditional Arabic" w:cs="Traditional Arabic" w:hint="cs"/>
          <w:sz w:val="28"/>
          <w:szCs w:val="28"/>
          <w:rtl/>
        </w:rPr>
        <w:t xml:space="preserve">الأساليب </w:t>
      </w:r>
      <w:proofErr w:type="gramStart"/>
      <w:r w:rsidR="00746EBF">
        <w:rPr>
          <w:rFonts w:ascii="Traditional Arabic" w:eastAsia="Traditional Arabic" w:hAnsi="Traditional Arabic" w:cs="Traditional Arabic" w:hint="cs"/>
          <w:sz w:val="28"/>
          <w:szCs w:val="28"/>
          <w:rtl/>
        </w:rPr>
        <w:t>التالية :</w:t>
      </w:r>
      <w:proofErr w:type="gramEnd"/>
      <w:r w:rsidR="00746EBF">
        <w:rPr>
          <w:rFonts w:ascii="Traditional Arabic" w:eastAsia="Traditional Arabic" w:hAnsi="Traditional Arabic" w:cs="Traditional Arabic" w:hint="cs"/>
          <w:sz w:val="28"/>
          <w:szCs w:val="28"/>
          <w:rtl/>
        </w:rPr>
        <w:t>-</w:t>
      </w:r>
      <w:r>
        <w:rPr>
          <w:rFonts w:ascii="Traditional Arabic" w:eastAsia="Traditional Arabic" w:hAnsi="Traditional Arabic" w:cs="Traditional Arabic"/>
          <w:sz w:val="28"/>
          <w:szCs w:val="28"/>
          <w:rtl/>
        </w:rPr>
        <w:t xml:space="preserve"> </w:t>
      </w:r>
    </w:p>
    <w:p w14:paraId="782E89C9"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 أ‌) استخدام أسلوب (الوجه الآخر) للموقف: بمعنى انظر إلى المواقف من زوايا متعددة غير النظرة السلبية.</w:t>
      </w:r>
    </w:p>
    <w:p w14:paraId="2C68EF50" w14:textId="77777777" w:rsidR="00D629B0" w:rsidRDefault="00EF5C43" w:rsidP="00045314">
      <w:pPr>
        <w:spacing w:after="0" w:line="360" w:lineRule="auto"/>
        <w:jc w:val="both"/>
        <w:rPr>
          <w:rFonts w:ascii="Traditional Arabic" w:eastAsia="Traditional Arabic" w:hAnsi="Traditional Arabic" w:cs="Traditional Arabic"/>
          <w:sz w:val="28"/>
          <w:szCs w:val="28"/>
        </w:rPr>
      </w:pPr>
      <w:proofErr w:type="gramStart"/>
      <w:r>
        <w:rPr>
          <w:rFonts w:ascii="Traditional Arabic" w:eastAsia="Traditional Arabic" w:hAnsi="Traditional Arabic" w:cs="Traditional Arabic"/>
          <w:sz w:val="28"/>
          <w:szCs w:val="28"/>
          <w:rtl/>
        </w:rPr>
        <w:t>ب‌)  العب</w:t>
      </w:r>
      <w:proofErr w:type="gramEnd"/>
      <w:r>
        <w:rPr>
          <w:rFonts w:ascii="Traditional Arabic" w:eastAsia="Traditional Arabic" w:hAnsi="Traditional Arabic" w:cs="Traditional Arabic"/>
          <w:sz w:val="28"/>
          <w:szCs w:val="28"/>
          <w:rtl/>
        </w:rPr>
        <w:t xml:space="preserve"> أوراقك الرابحة: أي ركِّز على الأمور الجيِّدة التي تبدي لك الأمور السيِّئة صغيرة.</w:t>
      </w:r>
    </w:p>
    <w:p w14:paraId="50B19D50" w14:textId="03382544" w:rsidR="00D629B0" w:rsidRDefault="00EF5C43" w:rsidP="00045314">
      <w:pPr>
        <w:spacing w:after="0" w:line="360" w:lineRule="auto"/>
        <w:jc w:val="both"/>
        <w:rPr>
          <w:rFonts w:ascii="Traditional Arabic" w:eastAsia="Traditional Arabic" w:hAnsi="Traditional Arabic" w:cs="Traditional Arabic"/>
          <w:sz w:val="28"/>
          <w:szCs w:val="28"/>
        </w:rPr>
      </w:pPr>
      <w:proofErr w:type="gramStart"/>
      <w:r>
        <w:rPr>
          <w:rFonts w:ascii="Traditional Arabic" w:eastAsia="Traditional Arabic" w:hAnsi="Traditional Arabic" w:cs="Traditional Arabic"/>
          <w:sz w:val="28"/>
          <w:szCs w:val="28"/>
          <w:rtl/>
        </w:rPr>
        <w:t>ت‌)  اعزل</w:t>
      </w:r>
      <w:proofErr w:type="gramEnd"/>
      <w:r>
        <w:rPr>
          <w:rFonts w:ascii="Traditional Arabic" w:eastAsia="Traditional Arabic" w:hAnsi="Traditional Arabic" w:cs="Traditional Arabic"/>
          <w:sz w:val="28"/>
          <w:szCs w:val="28"/>
          <w:rtl/>
        </w:rPr>
        <w:t xml:space="preserve"> نفسك عن الهموم الكبيرة: أي قاوم بشدة تلك لا </w:t>
      </w:r>
      <w:r w:rsidR="00746EBF">
        <w:rPr>
          <w:rFonts w:ascii="Traditional Arabic" w:eastAsia="Traditional Arabic" w:hAnsi="Traditional Arabic" w:cs="Traditional Arabic" w:hint="cs"/>
          <w:sz w:val="28"/>
          <w:szCs w:val="28"/>
          <w:rtl/>
        </w:rPr>
        <w:t>ال</w:t>
      </w:r>
      <w:r>
        <w:rPr>
          <w:rFonts w:ascii="Traditional Arabic" w:eastAsia="Traditional Arabic" w:hAnsi="Traditional Arabic" w:cs="Traditional Arabic"/>
          <w:sz w:val="28"/>
          <w:szCs w:val="28"/>
          <w:rtl/>
        </w:rPr>
        <w:t>هموم التي أفرزتها المشكلة، وادفعها عن ذهنك كي لا تؤثر على أدائك.</w:t>
      </w:r>
    </w:p>
    <w:p w14:paraId="48ECEA51"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 </w:t>
      </w:r>
      <w:proofErr w:type="gramStart"/>
      <w:r>
        <w:rPr>
          <w:rFonts w:ascii="Traditional Arabic" w:eastAsia="Traditional Arabic" w:hAnsi="Traditional Arabic" w:cs="Traditional Arabic"/>
          <w:sz w:val="28"/>
          <w:szCs w:val="28"/>
          <w:rtl/>
        </w:rPr>
        <w:t>ث‌)  شارك</w:t>
      </w:r>
      <w:proofErr w:type="gramEnd"/>
      <w:r>
        <w:rPr>
          <w:rFonts w:ascii="Traditional Arabic" w:eastAsia="Traditional Arabic" w:hAnsi="Traditional Arabic" w:cs="Traditional Arabic"/>
          <w:sz w:val="28"/>
          <w:szCs w:val="28"/>
          <w:rtl/>
        </w:rPr>
        <w:t xml:space="preserve"> بموقفك الإيجابي مع الآخرين: اجعل الموقف الإيجابي الذي تتخذه يتعدّى إلى غيرك ممّن هم حولك.</w:t>
      </w:r>
    </w:p>
    <w:p w14:paraId="43E6009D" w14:textId="77777777" w:rsidR="00D629B0" w:rsidRDefault="00EF5C43"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 xml:space="preserve"> </w:t>
      </w:r>
      <w:proofErr w:type="gramStart"/>
      <w:r>
        <w:rPr>
          <w:rFonts w:ascii="Traditional Arabic" w:eastAsia="Traditional Arabic" w:hAnsi="Traditional Arabic" w:cs="Traditional Arabic"/>
          <w:sz w:val="28"/>
          <w:szCs w:val="28"/>
          <w:rtl/>
        </w:rPr>
        <w:t>ج‌)  انظر</w:t>
      </w:r>
      <w:proofErr w:type="gramEnd"/>
      <w:r>
        <w:rPr>
          <w:rFonts w:ascii="Traditional Arabic" w:eastAsia="Traditional Arabic" w:hAnsi="Traditional Arabic" w:cs="Traditional Arabic"/>
          <w:sz w:val="28"/>
          <w:szCs w:val="28"/>
          <w:rtl/>
        </w:rPr>
        <w:t xml:space="preserve"> إلى نفسك بشكلٍ أفضل: كوِّن لنفسك صورةً إيجابيةً لكي تعيد التوازن لنفسك وتصبح نفسيتك مستقرة.</w:t>
      </w:r>
    </w:p>
    <w:p w14:paraId="5374B9DF" w14:textId="77777777" w:rsidR="00601593" w:rsidRDefault="00601593" w:rsidP="00045314">
      <w:pPr>
        <w:spacing w:after="0" w:line="360" w:lineRule="auto"/>
        <w:jc w:val="both"/>
        <w:rPr>
          <w:rFonts w:ascii="Traditional Arabic" w:eastAsia="Traditional Arabic" w:hAnsi="Traditional Arabic" w:cs="Traditional Arabic"/>
          <w:sz w:val="28"/>
          <w:szCs w:val="28"/>
          <w:rtl/>
        </w:rPr>
      </w:pPr>
    </w:p>
    <w:p w14:paraId="151A5D2E" w14:textId="77777777" w:rsidR="00601593" w:rsidRDefault="00601593" w:rsidP="00045314">
      <w:pPr>
        <w:spacing w:after="0" w:line="360" w:lineRule="auto"/>
        <w:jc w:val="both"/>
        <w:rPr>
          <w:rFonts w:ascii="Traditional Arabic" w:eastAsia="Traditional Arabic" w:hAnsi="Traditional Arabic" w:cs="Traditional Arabic"/>
          <w:sz w:val="28"/>
          <w:szCs w:val="28"/>
          <w:rtl/>
        </w:rPr>
      </w:pPr>
    </w:p>
    <w:p w14:paraId="5B4F12D3" w14:textId="77777777" w:rsidR="00601593" w:rsidRDefault="00601593" w:rsidP="00045314">
      <w:pPr>
        <w:spacing w:after="0" w:line="360" w:lineRule="auto"/>
        <w:jc w:val="both"/>
        <w:rPr>
          <w:rFonts w:ascii="Traditional Arabic" w:eastAsia="Traditional Arabic" w:hAnsi="Traditional Arabic" w:cs="Traditional Arabic"/>
          <w:sz w:val="28"/>
          <w:szCs w:val="28"/>
          <w:rtl/>
        </w:rPr>
      </w:pPr>
    </w:p>
    <w:p w14:paraId="04EFC762" w14:textId="77777777" w:rsidR="00601593" w:rsidRDefault="00601593" w:rsidP="00045314">
      <w:pPr>
        <w:pStyle w:val="1"/>
        <w:jc w:val="left"/>
        <w:rPr>
          <w:rtl/>
        </w:rPr>
      </w:pPr>
    </w:p>
    <w:p w14:paraId="63B22922" w14:textId="77777777" w:rsidR="00601593" w:rsidRDefault="00601593" w:rsidP="00045314">
      <w:pPr>
        <w:pStyle w:val="1"/>
        <w:rPr>
          <w:rtl/>
        </w:rPr>
      </w:pPr>
    </w:p>
    <w:p w14:paraId="29E6B5B6" w14:textId="77777777" w:rsidR="00BC0A61" w:rsidRDefault="00BC0A61" w:rsidP="00BC0A61">
      <w:pPr>
        <w:rPr>
          <w:rtl/>
        </w:rPr>
      </w:pPr>
    </w:p>
    <w:p w14:paraId="2D91FD50" w14:textId="77777777" w:rsidR="00BC0A61" w:rsidRPr="00BC0A61" w:rsidRDefault="00BC0A61" w:rsidP="00BC0A61">
      <w:pPr>
        <w:rPr>
          <w:rtl/>
        </w:rPr>
      </w:pPr>
    </w:p>
    <w:p w14:paraId="58FD4131" w14:textId="77777777" w:rsidR="000C31CD" w:rsidRDefault="00601593" w:rsidP="00045314">
      <w:pPr>
        <w:pStyle w:val="1"/>
        <w:rPr>
          <w:rtl/>
        </w:rPr>
      </w:pPr>
      <w:bookmarkStart w:id="49" w:name="_Toc159199736"/>
      <w:bookmarkStart w:id="50" w:name="_Toc159625201"/>
      <w:bookmarkStart w:id="51" w:name="_Toc160670310"/>
      <w:r w:rsidRPr="000C31CD">
        <w:rPr>
          <w:rFonts w:hint="cs"/>
          <w:rtl/>
        </w:rPr>
        <w:t>الفصل الرابع</w:t>
      </w:r>
      <w:bookmarkStart w:id="52" w:name="_Toc159199737"/>
      <w:bookmarkEnd w:id="49"/>
      <w:bookmarkEnd w:id="50"/>
      <w:bookmarkEnd w:id="51"/>
    </w:p>
    <w:p w14:paraId="4F05AC61" w14:textId="244DD551" w:rsidR="00601593" w:rsidRPr="000C31CD" w:rsidRDefault="000C31CD" w:rsidP="00045314">
      <w:pPr>
        <w:pStyle w:val="1"/>
        <w:rPr>
          <w:rtl/>
        </w:rPr>
      </w:pPr>
      <w:r w:rsidRPr="000C31CD">
        <w:rPr>
          <w:rFonts w:hint="cs"/>
          <w:rtl/>
        </w:rPr>
        <w:t xml:space="preserve"> </w:t>
      </w:r>
      <w:bookmarkStart w:id="53" w:name="_Toc159625202"/>
      <w:bookmarkStart w:id="54" w:name="_Toc160670311"/>
      <w:r w:rsidR="00601593" w:rsidRPr="000C31CD">
        <w:rPr>
          <w:rtl/>
        </w:rPr>
        <w:t>أهمية العلاقات الإنسانية</w:t>
      </w:r>
      <w:bookmarkEnd w:id="52"/>
      <w:bookmarkEnd w:id="53"/>
      <w:bookmarkEnd w:id="54"/>
      <w:r w:rsidR="00601593" w:rsidRPr="000C31CD">
        <w:rPr>
          <w:rtl/>
        </w:rPr>
        <w:t xml:space="preserve"> </w:t>
      </w:r>
    </w:p>
    <w:p w14:paraId="4F3AA167" w14:textId="77777777" w:rsidR="00601593" w:rsidRDefault="00601593" w:rsidP="00045314">
      <w:pPr>
        <w:rPr>
          <w:rtl/>
        </w:rPr>
      </w:pPr>
    </w:p>
    <w:p w14:paraId="431BAF07" w14:textId="77777777" w:rsidR="00601593" w:rsidRDefault="00601593" w:rsidP="00045314">
      <w:pPr>
        <w:rPr>
          <w:rtl/>
        </w:rPr>
      </w:pPr>
    </w:p>
    <w:p w14:paraId="33C5190C" w14:textId="77777777" w:rsidR="00601593" w:rsidRDefault="00601593" w:rsidP="00045314">
      <w:pPr>
        <w:rPr>
          <w:rtl/>
        </w:rPr>
      </w:pPr>
    </w:p>
    <w:p w14:paraId="6A96F856" w14:textId="77777777" w:rsidR="00601593" w:rsidRDefault="00601593" w:rsidP="00045314">
      <w:pPr>
        <w:rPr>
          <w:rtl/>
        </w:rPr>
      </w:pPr>
    </w:p>
    <w:p w14:paraId="78315D95" w14:textId="77777777" w:rsidR="00601593" w:rsidRDefault="00601593" w:rsidP="00045314">
      <w:pPr>
        <w:rPr>
          <w:rtl/>
        </w:rPr>
      </w:pPr>
    </w:p>
    <w:p w14:paraId="6A140924" w14:textId="77777777" w:rsidR="00601593" w:rsidRDefault="00601593" w:rsidP="00045314">
      <w:pPr>
        <w:rPr>
          <w:rtl/>
        </w:rPr>
      </w:pPr>
    </w:p>
    <w:p w14:paraId="7230B6DC" w14:textId="77777777" w:rsidR="00601593" w:rsidRDefault="00601593" w:rsidP="00045314">
      <w:pPr>
        <w:rPr>
          <w:rtl/>
        </w:rPr>
      </w:pPr>
    </w:p>
    <w:p w14:paraId="3285A596" w14:textId="77777777" w:rsidR="00601593" w:rsidRDefault="00601593" w:rsidP="00045314">
      <w:pPr>
        <w:rPr>
          <w:rtl/>
        </w:rPr>
      </w:pPr>
    </w:p>
    <w:p w14:paraId="26D037EC" w14:textId="77777777" w:rsidR="00601593" w:rsidRPr="00601593" w:rsidRDefault="00601593" w:rsidP="00045314"/>
    <w:p w14:paraId="69B2630B" w14:textId="28E8181E" w:rsidR="00D629B0" w:rsidRPr="000C31CD" w:rsidRDefault="00746EBF" w:rsidP="00045314">
      <w:pPr>
        <w:pStyle w:val="2"/>
      </w:pPr>
      <w:bookmarkStart w:id="55" w:name="_Toc159199738"/>
      <w:bookmarkStart w:id="56" w:name="_Toc159625203"/>
      <w:bookmarkStart w:id="57" w:name="_Toc160670312"/>
      <w:r w:rsidRPr="000C31CD">
        <w:rPr>
          <w:rFonts w:hint="cs"/>
          <w:rtl/>
        </w:rPr>
        <w:lastRenderedPageBreak/>
        <w:t xml:space="preserve">اولاً: </w:t>
      </w:r>
      <w:r w:rsidR="00EF5C43" w:rsidRPr="000C31CD">
        <w:rPr>
          <w:rtl/>
        </w:rPr>
        <w:t>أهمية العلاقات الإنسانية في الإدارة والتنظيم:</w:t>
      </w:r>
      <w:bookmarkEnd w:id="55"/>
      <w:bookmarkEnd w:id="56"/>
      <w:bookmarkEnd w:id="57"/>
    </w:p>
    <w:p w14:paraId="7B8E9F4B"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بدأت الحركة العلمية في التنظيم الإداري بتوجيه اهتمامها نحو البحوث والتجارب التي تنصب على تحسين الكفاءة الإنتاجية محل دراسة الحركة والوقت والحوافز المادية وتحليل العمل وتوصيف الوظائف مما ساعد على التوصل إلى الأركان العلمية للتنظيم الرسمي واستنتاج القواعد واللوائح والنظم والقرارات والعقوبات الإدارية التي بمجموعها تحدد الصلات الرسمية والاختصاصات والمسؤوليات والواجبات بين الأفراد في الجهاز الواحد وبين ألا جهزه المختلفة في التنظيم.</w:t>
      </w:r>
    </w:p>
    <w:p w14:paraId="2981FB94"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وقد اتضح للباحثين من خلال تطبيق تلك الأسس العلمية الجديدة إنها ذات قصور وتتركز على الجوانب المادية البحتة وتهمل الجوانب الإنسانية المعنوية والكفاءة البشرية للفرد مما يولد مشاعر الاستغلال والغبن الذي بدوره يدفع العاملون للأخذ بمظاهر جديدة عرفت باسم التنظيم غير الرسمي، أي قيام القوى البشرية داخل التنظيم أو داخل الجهاز بتحديد إطار التعامل فيما بينها ومن هذه </w:t>
      </w:r>
      <w:proofErr w:type="gramStart"/>
      <w:r>
        <w:rPr>
          <w:rFonts w:ascii="Traditional Arabic" w:eastAsia="Traditional Arabic" w:hAnsi="Traditional Arabic" w:cs="Traditional Arabic"/>
          <w:sz w:val="28"/>
          <w:szCs w:val="28"/>
          <w:rtl/>
        </w:rPr>
        <w:t>المظاهر:-</w:t>
      </w:r>
      <w:proofErr w:type="gramEnd"/>
      <w:r>
        <w:rPr>
          <w:rFonts w:ascii="Traditional Arabic" w:eastAsia="Traditional Arabic" w:hAnsi="Traditional Arabic" w:cs="Traditional Arabic"/>
          <w:sz w:val="28"/>
          <w:szCs w:val="28"/>
          <w:rtl/>
        </w:rPr>
        <w:t xml:space="preserve"> </w:t>
      </w:r>
    </w:p>
    <w:p w14:paraId="7A9D3601"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(1) القدرة الجماعية على تحديد ساعات العمل وحمل الأفراد على التقيد بها بمعدل وكميات معينة.</w:t>
      </w:r>
    </w:p>
    <w:p w14:paraId="7C2DAB03"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(2) وضع لوائح غير مكتوبة بين الأفراد مثل محاولة إصلاح خطأ مادي أو إداري دون إبلاغ الإدارة عن هذا الخطأ أو مرتكبه.</w:t>
      </w:r>
    </w:p>
    <w:p w14:paraId="7F068C98"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(3) استعمال كلمات وتعبيرات ذات مدلول عام ولكنها تعني للجماعة مدلولا ومعنى خاص بهم.</w:t>
      </w:r>
    </w:p>
    <w:p w14:paraId="394CA2D3" w14:textId="77777777" w:rsidR="00D629B0" w:rsidRDefault="00D629B0" w:rsidP="00045314">
      <w:pPr>
        <w:spacing w:after="0" w:line="360" w:lineRule="auto"/>
        <w:jc w:val="both"/>
        <w:rPr>
          <w:rFonts w:ascii="Traditional Arabic" w:eastAsia="Traditional Arabic" w:hAnsi="Traditional Arabic" w:cs="Traditional Arabic"/>
          <w:sz w:val="28"/>
          <w:szCs w:val="28"/>
        </w:rPr>
      </w:pPr>
    </w:p>
    <w:p w14:paraId="4C0F3904"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لقد كانت مثل هذه التصرفات وغيرها دافعا لإعادة النظر في أركان التنظيم وإعطاء الجانب الإنساني والعلاقات الإنسانية اهتماما أكبر.</w:t>
      </w:r>
    </w:p>
    <w:p w14:paraId="7F0B296A"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وإن الاهتمام بالجانب الإنساني في العمل ليس بخطأ كما يعتقد البعض بل إنه له تأثير ربما يكون أكثر من التأثير أو الحافز المادي لدفع عجلة النشاط، فإن إيجاد جو من العلاقات الإنسانية الطيبة الهادفة هو دافع وحافز نحو إيجاد علاقة وثيقة بين العامل والعمل ولا يكلف مسؤول التنظيم أي نفقة قيامة بسؤال أحد العاملين عن حالة ابنه المريض أو أخيه المصاب وإنما يكون علاقة اجتماعية ويشعر العامل بأن هناك من يهتم بمشاكله الخاصة.</w:t>
      </w:r>
    </w:p>
    <w:p w14:paraId="6A40B4FA"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هذا ومن خلال الدراسات العلمية التي أجريت على العلاقات الإنسانية في العمل </w:t>
      </w:r>
      <w:proofErr w:type="gramStart"/>
      <w:r>
        <w:rPr>
          <w:rFonts w:ascii="Traditional Arabic" w:eastAsia="Traditional Arabic" w:hAnsi="Traditional Arabic" w:cs="Traditional Arabic"/>
          <w:sz w:val="28"/>
          <w:szCs w:val="28"/>
          <w:rtl/>
        </w:rPr>
        <w:t>تبين:-</w:t>
      </w:r>
      <w:proofErr w:type="gramEnd"/>
    </w:p>
    <w:p w14:paraId="4F6BC332"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(1) أن العلاقات الإنسانية الطيبة لا تتعارض مع حسن الإدارة ولا مع عامل الربح</w:t>
      </w:r>
    </w:p>
    <w:p w14:paraId="742C2FF9"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(2) أن مفهوم العلاقات الإنسانية لا ينبع من عامل الشفقة أو الإنسانية فحسب بل هو يعكس مبادئ علمية سليمة.</w:t>
      </w:r>
    </w:p>
    <w:p w14:paraId="5E39695A" w14:textId="77777777" w:rsidR="00D629B0" w:rsidRDefault="00EF5C43"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(3) أن الهدف ليس الزيادة العارضة في الإنتاج وإنما هو الإنتاجية المستمرة والدائمة.</w:t>
      </w:r>
    </w:p>
    <w:p w14:paraId="78AF1B77"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32BC71B7" w14:textId="77777777" w:rsidR="00CA2F3F" w:rsidRDefault="00CA2F3F" w:rsidP="00045314">
      <w:pPr>
        <w:spacing w:after="0" w:line="360" w:lineRule="auto"/>
        <w:jc w:val="both"/>
        <w:rPr>
          <w:rFonts w:ascii="Traditional Arabic" w:eastAsia="Traditional Arabic" w:hAnsi="Traditional Arabic" w:cs="Traditional Arabic"/>
          <w:sz w:val="28"/>
          <w:szCs w:val="28"/>
        </w:rPr>
      </w:pPr>
    </w:p>
    <w:p w14:paraId="5B8B9250" w14:textId="76302E46"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يتضح مما سبق أن التنظيم الرسمي العلمي وحده لا يكفي للنجاح في العمل ولا بد من التركيز على العلاقات الإنسانية كركن أساسي من أركان نجاح التنظيم وإدارته ولكن يجدر بنا أن نتعرض لبعض الدعائم والأسس التي ينبغي مراعاتها والأخذ بها لتوفير جو العلاقات الإنسانية</w:t>
      </w:r>
      <w:r w:rsidR="00746EBF">
        <w:rPr>
          <w:rFonts w:ascii="Traditional Arabic" w:eastAsia="Traditional Arabic" w:hAnsi="Traditional Arabic" w:cs="Traditional Arabic" w:hint="cs"/>
          <w:sz w:val="28"/>
          <w:szCs w:val="28"/>
          <w:rtl/>
        </w:rPr>
        <w:t xml:space="preserve"> وذلك من خلال الآتي:</w:t>
      </w:r>
    </w:p>
    <w:p w14:paraId="1478E121" w14:textId="7BB59BFD" w:rsidR="00D629B0" w:rsidRPr="00746EBF" w:rsidRDefault="00EF5C43" w:rsidP="00045314">
      <w:pPr>
        <w:pStyle w:val="ab"/>
        <w:numPr>
          <w:ilvl w:val="0"/>
          <w:numId w:val="7"/>
        </w:numPr>
        <w:spacing w:after="0" w:line="360" w:lineRule="auto"/>
        <w:jc w:val="both"/>
        <w:rPr>
          <w:rFonts w:ascii="Traditional Arabic" w:eastAsia="Traditional Arabic" w:hAnsi="Traditional Arabic" w:cs="Traditional Arabic"/>
          <w:sz w:val="28"/>
          <w:szCs w:val="28"/>
        </w:rPr>
      </w:pPr>
      <w:r w:rsidRPr="00746EBF">
        <w:rPr>
          <w:rFonts w:ascii="Traditional Arabic" w:eastAsia="Traditional Arabic" w:hAnsi="Traditional Arabic" w:cs="Traditional Arabic"/>
          <w:sz w:val="28"/>
          <w:szCs w:val="28"/>
          <w:rtl/>
        </w:rPr>
        <w:t>إن تكون الإدارة قوة دافعة للعاملين بتهيئة جو العمل من إضاءة وتهوية وهدوء مع تتبع حالة العاملين الشخصية داخل بيئة العمل وخارجها.</w:t>
      </w:r>
    </w:p>
    <w:p w14:paraId="7C616F33" w14:textId="725E2EB8" w:rsidR="00D629B0" w:rsidRPr="00746EBF" w:rsidRDefault="00EF5C43" w:rsidP="00045314">
      <w:pPr>
        <w:pStyle w:val="ab"/>
        <w:numPr>
          <w:ilvl w:val="0"/>
          <w:numId w:val="7"/>
        </w:numPr>
        <w:spacing w:after="0" w:line="360" w:lineRule="auto"/>
        <w:jc w:val="both"/>
        <w:rPr>
          <w:rFonts w:ascii="Traditional Arabic" w:eastAsia="Traditional Arabic" w:hAnsi="Traditional Arabic" w:cs="Traditional Arabic"/>
          <w:sz w:val="28"/>
          <w:szCs w:val="28"/>
        </w:rPr>
      </w:pPr>
      <w:r w:rsidRPr="00746EBF">
        <w:rPr>
          <w:rFonts w:ascii="Traditional Arabic" w:eastAsia="Traditional Arabic" w:hAnsi="Traditional Arabic" w:cs="Traditional Arabic"/>
          <w:sz w:val="28"/>
          <w:szCs w:val="28"/>
          <w:rtl/>
        </w:rPr>
        <w:t>إن تراعى الإدارة الاختلافات الفردية فلا تعامل الجميع معاملة واحدة.</w:t>
      </w:r>
    </w:p>
    <w:p w14:paraId="40F3EAEB" w14:textId="46F800E5" w:rsidR="00D629B0" w:rsidRPr="00746EBF" w:rsidRDefault="00EF5C43" w:rsidP="00045314">
      <w:pPr>
        <w:pStyle w:val="ab"/>
        <w:numPr>
          <w:ilvl w:val="0"/>
          <w:numId w:val="7"/>
        </w:numPr>
        <w:spacing w:after="0" w:line="360" w:lineRule="auto"/>
        <w:jc w:val="both"/>
        <w:rPr>
          <w:rFonts w:ascii="Traditional Arabic" w:eastAsia="Traditional Arabic" w:hAnsi="Traditional Arabic" w:cs="Traditional Arabic"/>
          <w:sz w:val="28"/>
          <w:szCs w:val="28"/>
        </w:rPr>
      </w:pPr>
      <w:r w:rsidRPr="00746EBF">
        <w:rPr>
          <w:rFonts w:ascii="Traditional Arabic" w:eastAsia="Traditional Arabic" w:hAnsi="Traditional Arabic" w:cs="Traditional Arabic"/>
          <w:sz w:val="28"/>
          <w:szCs w:val="28"/>
          <w:rtl/>
        </w:rPr>
        <w:t xml:space="preserve"> ضمان حسن اختيار وتوظيف جهاز العمل للتأكد من صلاحية أداء الأفراد لدورهم في التنظيم وهذا يستدعي القيام </w:t>
      </w:r>
      <w:proofErr w:type="gramStart"/>
      <w:r w:rsidRPr="00746EBF">
        <w:rPr>
          <w:rFonts w:ascii="Traditional Arabic" w:eastAsia="Traditional Arabic" w:hAnsi="Traditional Arabic" w:cs="Traditional Arabic"/>
          <w:sz w:val="28"/>
          <w:szCs w:val="28"/>
          <w:rtl/>
        </w:rPr>
        <w:t>ب</w:t>
      </w:r>
      <w:r w:rsidR="00746EBF">
        <w:rPr>
          <w:rFonts w:ascii="Traditional Arabic" w:eastAsia="Traditional Arabic" w:hAnsi="Traditional Arabic" w:cs="Traditional Arabic" w:hint="cs"/>
          <w:sz w:val="28"/>
          <w:szCs w:val="28"/>
          <w:rtl/>
        </w:rPr>
        <w:t>الآتي</w:t>
      </w:r>
      <w:r w:rsidRPr="00746EBF">
        <w:rPr>
          <w:rFonts w:ascii="Traditional Arabic" w:eastAsia="Traditional Arabic" w:hAnsi="Traditional Arabic" w:cs="Traditional Arabic"/>
          <w:sz w:val="28"/>
          <w:szCs w:val="28"/>
          <w:rtl/>
        </w:rPr>
        <w:t>:-</w:t>
      </w:r>
      <w:proofErr w:type="gramEnd"/>
    </w:p>
    <w:p w14:paraId="45E6D376" w14:textId="77777777" w:rsidR="00EB3140" w:rsidRDefault="00746EBF" w:rsidP="00045314">
      <w:pPr>
        <w:pStyle w:val="ab"/>
        <w:numPr>
          <w:ilvl w:val="0"/>
          <w:numId w:val="8"/>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hint="cs"/>
          <w:sz w:val="28"/>
          <w:szCs w:val="28"/>
          <w:rtl/>
        </w:rPr>
        <w:t xml:space="preserve"> </w:t>
      </w:r>
      <w:r w:rsidR="00EF5C43" w:rsidRPr="00EB3140">
        <w:rPr>
          <w:rFonts w:ascii="Traditional Arabic" w:eastAsia="Traditional Arabic" w:hAnsi="Traditional Arabic" w:cs="Traditional Arabic"/>
          <w:sz w:val="28"/>
          <w:szCs w:val="28"/>
          <w:rtl/>
        </w:rPr>
        <w:t>تحليل العمل الذي يقوم به كل شخص.</w:t>
      </w:r>
    </w:p>
    <w:p w14:paraId="10EF4B34" w14:textId="5F0328AD" w:rsidR="00EB3140" w:rsidRDefault="00EF5C43" w:rsidP="00045314">
      <w:pPr>
        <w:pStyle w:val="ab"/>
        <w:numPr>
          <w:ilvl w:val="0"/>
          <w:numId w:val="8"/>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توصيف العمل وتوفير المعدات اللازمة له ومعرفة الوقت الذي تحتاجه عملياته</w:t>
      </w:r>
      <w:r w:rsidR="00EB3140">
        <w:rPr>
          <w:rFonts w:ascii="Traditional Arabic" w:eastAsia="Traditional Arabic" w:hAnsi="Traditional Arabic" w:cs="Traditional Arabic" w:hint="cs"/>
          <w:sz w:val="28"/>
          <w:szCs w:val="28"/>
          <w:rtl/>
        </w:rPr>
        <w:t>.</w:t>
      </w:r>
    </w:p>
    <w:p w14:paraId="73A29794" w14:textId="71CE430D" w:rsidR="00D629B0" w:rsidRDefault="00EF5C43" w:rsidP="00045314">
      <w:pPr>
        <w:pStyle w:val="ab"/>
        <w:numPr>
          <w:ilvl w:val="0"/>
          <w:numId w:val="8"/>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وضع الفرد الكفء في الوظيفة المناسبة فلا تكون فوق مستواه فيهملها ويقصر في أداء واجبه ولا تكون أقل من كفاءته فيحتقرها، أي يجب أن تكون عملية شغل الوظائف دقيقة قدر الإمكان.</w:t>
      </w:r>
    </w:p>
    <w:p w14:paraId="3621923D" w14:textId="77777777" w:rsidR="00CA2F3F" w:rsidRDefault="00CA2F3F" w:rsidP="00045314">
      <w:pPr>
        <w:pStyle w:val="ab"/>
        <w:spacing w:after="0" w:line="360" w:lineRule="auto"/>
        <w:jc w:val="both"/>
        <w:rPr>
          <w:rFonts w:ascii="Traditional Arabic" w:eastAsia="Traditional Arabic" w:hAnsi="Traditional Arabic" w:cs="Traditional Arabic"/>
          <w:sz w:val="28"/>
          <w:szCs w:val="28"/>
          <w:rtl/>
        </w:rPr>
      </w:pPr>
    </w:p>
    <w:p w14:paraId="6D6DCA77" w14:textId="77777777" w:rsidR="00CA2F3F" w:rsidRPr="00EB3140" w:rsidRDefault="00CA2F3F" w:rsidP="00045314">
      <w:pPr>
        <w:pStyle w:val="ab"/>
        <w:spacing w:after="0" w:line="360" w:lineRule="auto"/>
        <w:jc w:val="both"/>
        <w:rPr>
          <w:rFonts w:ascii="Traditional Arabic" w:eastAsia="Traditional Arabic" w:hAnsi="Traditional Arabic" w:cs="Traditional Arabic"/>
          <w:sz w:val="28"/>
          <w:szCs w:val="28"/>
        </w:rPr>
      </w:pPr>
    </w:p>
    <w:p w14:paraId="3F9DEF45" w14:textId="527FBB5F" w:rsidR="00D629B0" w:rsidRPr="00746EBF" w:rsidRDefault="00EF5C43" w:rsidP="00045314">
      <w:pPr>
        <w:pStyle w:val="ab"/>
        <w:numPr>
          <w:ilvl w:val="0"/>
          <w:numId w:val="7"/>
        </w:numPr>
        <w:spacing w:after="0" w:line="360" w:lineRule="auto"/>
        <w:jc w:val="both"/>
        <w:rPr>
          <w:rFonts w:ascii="Traditional Arabic" w:eastAsia="Traditional Arabic" w:hAnsi="Traditional Arabic" w:cs="Traditional Arabic"/>
          <w:sz w:val="28"/>
          <w:szCs w:val="28"/>
        </w:rPr>
      </w:pPr>
      <w:r w:rsidRPr="00746EBF">
        <w:rPr>
          <w:rFonts w:ascii="Traditional Arabic" w:eastAsia="Traditional Arabic" w:hAnsi="Traditional Arabic" w:cs="Traditional Arabic"/>
          <w:sz w:val="28"/>
          <w:szCs w:val="28"/>
          <w:rtl/>
        </w:rPr>
        <w:lastRenderedPageBreak/>
        <w:t xml:space="preserve">إن تراعي الكرامة الإنسانية في المعاملة فيجب أن نعامل الفرد باحترام وأن نحفظ له كرامته وأدميته بما </w:t>
      </w:r>
      <w:proofErr w:type="gramStart"/>
      <w:r w:rsidRPr="00746EBF">
        <w:rPr>
          <w:rFonts w:ascii="Traditional Arabic" w:eastAsia="Traditional Arabic" w:hAnsi="Traditional Arabic" w:cs="Traditional Arabic"/>
          <w:sz w:val="28"/>
          <w:szCs w:val="28"/>
          <w:rtl/>
        </w:rPr>
        <w:t>يلي:-</w:t>
      </w:r>
      <w:proofErr w:type="gramEnd"/>
    </w:p>
    <w:p w14:paraId="28F0F020" w14:textId="24D1BE10" w:rsidR="00D629B0" w:rsidRP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إذا شعر الشخص بخطأ فعل</w:t>
      </w:r>
      <w:r w:rsidR="00EB3140" w:rsidRPr="00EB3140">
        <w:rPr>
          <w:rFonts w:ascii="Traditional Arabic" w:eastAsia="Traditional Arabic" w:hAnsi="Traditional Arabic" w:cs="Traditional Arabic" w:hint="cs"/>
          <w:sz w:val="28"/>
          <w:szCs w:val="28"/>
          <w:rtl/>
        </w:rPr>
        <w:t>ى</w:t>
      </w:r>
      <w:r w:rsidRPr="00EB3140">
        <w:rPr>
          <w:rFonts w:ascii="Traditional Arabic" w:eastAsia="Traditional Arabic" w:hAnsi="Traditional Arabic" w:cs="Traditional Arabic"/>
          <w:sz w:val="28"/>
          <w:szCs w:val="28"/>
          <w:rtl/>
        </w:rPr>
        <w:t xml:space="preserve"> المسؤول أن يحفظ له ماء الوجه وتقديم الحل في شكل اقتراح وليس أمرا.</w:t>
      </w:r>
    </w:p>
    <w:p w14:paraId="2172F22E" w14:textId="77777777" w:rsid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 xml:space="preserve"> إن تكون المعاملة عادلة فلا نستلطف شخصا ونتحيز له دون غيره ولا نشكل كتلا أو جماعات إقليمية أو عرقية.</w:t>
      </w:r>
    </w:p>
    <w:p w14:paraId="790CDF14" w14:textId="77777777" w:rsid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منح العاملين فرص لل</w:t>
      </w:r>
      <w:r w:rsidR="00EB3140" w:rsidRPr="00EB3140">
        <w:rPr>
          <w:rFonts w:ascii="Traditional Arabic" w:eastAsia="Traditional Arabic" w:hAnsi="Traditional Arabic" w:cs="Traditional Arabic" w:hint="cs"/>
          <w:sz w:val="28"/>
          <w:szCs w:val="28"/>
          <w:rtl/>
        </w:rPr>
        <w:t>ار</w:t>
      </w:r>
      <w:r w:rsidRPr="00EB3140">
        <w:rPr>
          <w:rFonts w:ascii="Traditional Arabic" w:eastAsia="Traditional Arabic" w:hAnsi="Traditional Arabic" w:cs="Traditional Arabic"/>
          <w:sz w:val="28"/>
          <w:szCs w:val="28"/>
          <w:rtl/>
        </w:rPr>
        <w:t>تق</w:t>
      </w:r>
      <w:r w:rsidR="00EB3140" w:rsidRPr="00EB3140">
        <w:rPr>
          <w:rFonts w:ascii="Traditional Arabic" w:eastAsia="Traditional Arabic" w:hAnsi="Traditional Arabic" w:cs="Traditional Arabic" w:hint="cs"/>
          <w:sz w:val="28"/>
          <w:szCs w:val="28"/>
          <w:rtl/>
        </w:rPr>
        <w:t>اء</w:t>
      </w:r>
      <w:r w:rsidRPr="00EB3140">
        <w:rPr>
          <w:rFonts w:ascii="Traditional Arabic" w:eastAsia="Traditional Arabic" w:hAnsi="Traditional Arabic" w:cs="Traditional Arabic"/>
          <w:sz w:val="28"/>
          <w:szCs w:val="28"/>
          <w:rtl/>
        </w:rPr>
        <w:t xml:space="preserve"> والتقدم وفتح أبواب المستقبل أمامهم.</w:t>
      </w:r>
    </w:p>
    <w:p w14:paraId="3A002B5B" w14:textId="215B39AA" w:rsid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حث الأفراد على زيادة جهودهم بالبحث عن دوافعهم النبيلة والحناء عليهم وجعل الموقف في صور</w:t>
      </w:r>
      <w:r w:rsidR="00EB3140">
        <w:rPr>
          <w:rFonts w:ascii="Traditional Arabic" w:eastAsia="Traditional Arabic" w:hAnsi="Traditional Arabic" w:cs="Traditional Arabic" w:hint="cs"/>
          <w:sz w:val="28"/>
          <w:szCs w:val="28"/>
          <w:rtl/>
        </w:rPr>
        <w:t>ة</w:t>
      </w:r>
      <w:r w:rsidRPr="00EB3140">
        <w:rPr>
          <w:rFonts w:ascii="Traditional Arabic" w:eastAsia="Traditional Arabic" w:hAnsi="Traditional Arabic" w:cs="Traditional Arabic"/>
          <w:sz w:val="28"/>
          <w:szCs w:val="28"/>
          <w:rtl/>
        </w:rPr>
        <w:t xml:space="preserve"> تحدي</w:t>
      </w:r>
      <w:r w:rsidR="00EB3140">
        <w:rPr>
          <w:rFonts w:ascii="Traditional Arabic" w:eastAsia="Traditional Arabic" w:hAnsi="Traditional Arabic" w:cs="Traditional Arabic" w:hint="cs"/>
          <w:sz w:val="28"/>
          <w:szCs w:val="28"/>
          <w:rtl/>
        </w:rPr>
        <w:t>ً</w:t>
      </w:r>
      <w:r w:rsidRPr="00EB3140">
        <w:rPr>
          <w:rFonts w:ascii="Traditional Arabic" w:eastAsia="Traditional Arabic" w:hAnsi="Traditional Arabic" w:cs="Traditional Arabic"/>
          <w:sz w:val="28"/>
          <w:szCs w:val="28"/>
          <w:rtl/>
        </w:rPr>
        <w:t>ا إداري بالنسبة لهم وإظهار العمل في صورة بسيطة.</w:t>
      </w:r>
    </w:p>
    <w:p w14:paraId="4BCB3536" w14:textId="77777777" w:rsid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مراعاة شعور كل شخص وإبراز صفاته الطيبة ومدحه بها وسؤاله عن أحواله وأسرته ونشعره إننا نهتم بهم ويفضل مناداته باسمه ومقابلته بالابتسامة.</w:t>
      </w:r>
    </w:p>
    <w:p w14:paraId="241D139E" w14:textId="77777777" w:rsid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الابتعاد عن اللوم المباشر وتحويره عند اللزوم ونحاول الادعاء بأن الأعذار سبب الإهمال وهذا نوع من التأنيب الخفي.</w:t>
      </w:r>
    </w:p>
    <w:p w14:paraId="6A14A424" w14:textId="77777777" w:rsid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الاستماع للعاملين في مسائل العمل والأمور الشخصية أيضا ومحاولة معاونتهم في الحصول على حاجاتهم قدر الإمكان.</w:t>
      </w:r>
    </w:p>
    <w:p w14:paraId="6979ABED" w14:textId="77777777" w:rsid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احترام آراء العا</w:t>
      </w:r>
      <w:r w:rsidR="00EB3140">
        <w:rPr>
          <w:rFonts w:ascii="Traditional Arabic" w:eastAsia="Traditional Arabic" w:hAnsi="Traditional Arabic" w:cs="Traditional Arabic" w:hint="cs"/>
          <w:sz w:val="28"/>
          <w:szCs w:val="28"/>
          <w:rtl/>
        </w:rPr>
        <w:t>مل</w:t>
      </w:r>
      <w:r w:rsidRPr="00EB3140">
        <w:rPr>
          <w:rFonts w:ascii="Traditional Arabic" w:eastAsia="Traditional Arabic" w:hAnsi="Traditional Arabic" w:cs="Traditional Arabic"/>
          <w:sz w:val="28"/>
          <w:szCs w:val="28"/>
          <w:rtl/>
        </w:rPr>
        <w:t>ين والتحدث معهم فيما يحبونه دون إثارة كثير من الجدل العقيم.</w:t>
      </w:r>
    </w:p>
    <w:p w14:paraId="5CC4FEB4" w14:textId="596A98ED" w:rsidR="00D629B0" w:rsidRPr="00EB3140" w:rsidRDefault="00EF5C43" w:rsidP="00045314">
      <w:pPr>
        <w:pStyle w:val="ab"/>
        <w:numPr>
          <w:ilvl w:val="0"/>
          <w:numId w:val="9"/>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lastRenderedPageBreak/>
        <w:t xml:space="preserve">الاهتمام بتجديد وإنعاش معلومات الأفراد </w:t>
      </w:r>
      <w:r w:rsidR="0076583D" w:rsidRPr="00EB3140">
        <w:rPr>
          <w:rFonts w:ascii="Traditional Arabic" w:eastAsia="Traditional Arabic" w:hAnsi="Traditional Arabic" w:cs="Traditional Arabic" w:hint="cs"/>
          <w:sz w:val="28"/>
          <w:szCs w:val="28"/>
          <w:rtl/>
        </w:rPr>
        <w:t>واطلاعهم</w:t>
      </w:r>
      <w:r w:rsidRPr="00EB3140">
        <w:rPr>
          <w:rFonts w:ascii="Traditional Arabic" w:eastAsia="Traditional Arabic" w:hAnsi="Traditional Arabic" w:cs="Traditional Arabic"/>
          <w:sz w:val="28"/>
          <w:szCs w:val="28"/>
          <w:rtl/>
        </w:rPr>
        <w:t xml:space="preserve"> على كل جديد بأسلوب متطور يختلف عن أسلوب الحفظ والعليم النظري ومن الأفضل أن يكون ذلك بطريقة المناقشة وتبادل الآراء.</w:t>
      </w:r>
    </w:p>
    <w:p w14:paraId="0C6C1F74" w14:textId="2DB0C43E" w:rsidR="00D629B0" w:rsidRPr="00EB3140" w:rsidRDefault="00EF5C43" w:rsidP="00045314">
      <w:pPr>
        <w:pStyle w:val="ab"/>
        <w:numPr>
          <w:ilvl w:val="0"/>
          <w:numId w:val="7"/>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 xml:space="preserve"> وضع اللوائح وأساليب التنظيم التي يطبقها التنظيم بأن تكون ذات أثر طيب يساعد على رفع الروح المعنوية للجماعة ويزيد من حماسهم مراعيا </w:t>
      </w:r>
      <w:proofErr w:type="gramStart"/>
      <w:r w:rsidRPr="00EB3140">
        <w:rPr>
          <w:rFonts w:ascii="Traditional Arabic" w:eastAsia="Traditional Arabic" w:hAnsi="Traditional Arabic" w:cs="Traditional Arabic"/>
          <w:sz w:val="28"/>
          <w:szCs w:val="28"/>
          <w:rtl/>
        </w:rPr>
        <w:t>آلاتي:-</w:t>
      </w:r>
      <w:proofErr w:type="gramEnd"/>
    </w:p>
    <w:p w14:paraId="60371ED2" w14:textId="77777777" w:rsidR="00EB3140" w:rsidRDefault="00EF5C43" w:rsidP="00045314">
      <w:pPr>
        <w:pStyle w:val="ab"/>
        <w:numPr>
          <w:ilvl w:val="0"/>
          <w:numId w:val="10"/>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 xml:space="preserve"> وضع أهداف التنظيم في لوائح وقرارات واختصاصات تناسب تخصص وكفاءة كل شخص في التنظيم</w:t>
      </w:r>
      <w:r w:rsidR="00EB3140">
        <w:rPr>
          <w:rFonts w:ascii="Traditional Arabic" w:eastAsia="Traditional Arabic" w:hAnsi="Traditional Arabic" w:cs="Traditional Arabic" w:hint="cs"/>
          <w:sz w:val="28"/>
          <w:szCs w:val="28"/>
          <w:rtl/>
        </w:rPr>
        <w:t>.</w:t>
      </w:r>
    </w:p>
    <w:p w14:paraId="24F8C8AB" w14:textId="77777777" w:rsidR="00EB3140" w:rsidRDefault="00EF5C43" w:rsidP="00045314">
      <w:pPr>
        <w:pStyle w:val="ab"/>
        <w:numPr>
          <w:ilvl w:val="0"/>
          <w:numId w:val="10"/>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توضيح طريقة التنفيذ والوسائل التي يمكن استخدامها.</w:t>
      </w:r>
    </w:p>
    <w:p w14:paraId="3C49DA64" w14:textId="77777777" w:rsidR="00EB3140" w:rsidRDefault="00EF5C43" w:rsidP="00045314">
      <w:pPr>
        <w:pStyle w:val="ab"/>
        <w:numPr>
          <w:ilvl w:val="0"/>
          <w:numId w:val="10"/>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ربط الأشخاص بعضهم ببعض بوسائل اتصال سليمة وتحديد العلاقة بين الوظائف بحيث يعرف كل شخص حدود وظيفته وصلاحياته وعلاقته بالآخرين للأعلى والأدنى.</w:t>
      </w:r>
    </w:p>
    <w:p w14:paraId="35C1787E" w14:textId="1C5321F1" w:rsidR="00D629B0" w:rsidRPr="00EB3140" w:rsidRDefault="00EF5C43" w:rsidP="00045314">
      <w:pPr>
        <w:pStyle w:val="ab"/>
        <w:numPr>
          <w:ilvl w:val="0"/>
          <w:numId w:val="10"/>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 xml:space="preserve"> وضع مقاييس لمتابعة وتقييم إنتاج العاملين.</w:t>
      </w:r>
    </w:p>
    <w:p w14:paraId="212C84DE" w14:textId="4AD4A253" w:rsidR="00D629B0" w:rsidRPr="00EB3140" w:rsidRDefault="00EF5C43" w:rsidP="00045314">
      <w:pPr>
        <w:pStyle w:val="ab"/>
        <w:numPr>
          <w:ilvl w:val="0"/>
          <w:numId w:val="7"/>
        </w:numPr>
        <w:spacing w:after="0" w:line="360" w:lineRule="auto"/>
        <w:jc w:val="highKashida"/>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 xml:space="preserve"> تحقيق مبدأ المنفعة المتبادلة بين العاملين والتنظيم بحيث يفيد التنظيم العاملين من ناحية الرواتب والحقوق والسكن الجيد وأن يكون ذلك بنفس مستوى حرص التنظيم على قيام العاملين بتأديتهم لواجباتهم. مما سبق نجد إنه من المفيد لمن هو في منصب القيادة والإشراف أن يهتم قدر الإمكان بالدعائم الإنسانية لما فيها من فائدة في كفاية العمل واستمراره وإيجاد الولاء من العاملين للتنظيم.</w:t>
      </w:r>
    </w:p>
    <w:p w14:paraId="43F1EBC0"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وقد ذكر أحد العلماء في الإدارة الحديثة أن جميع الدعائم الإنسانية جمعت في كلمة واحدة باللغة الإنجليزية هي (</w:t>
      </w:r>
      <w:r w:rsidRPr="00CA2F3F">
        <w:rPr>
          <w:rFonts w:ascii="Traditional Arabic" w:eastAsia="Traditional Arabic" w:hAnsi="Traditional Arabic" w:cs="Traditional Arabic"/>
          <w:sz w:val="24"/>
          <w:szCs w:val="24"/>
        </w:rPr>
        <w:t>HUMAN TOUCH</w:t>
      </w:r>
      <w:r>
        <w:rPr>
          <w:rFonts w:ascii="Traditional Arabic" w:eastAsia="Traditional Arabic" w:hAnsi="Traditional Arabic" w:cs="Traditional Arabic"/>
          <w:sz w:val="28"/>
          <w:szCs w:val="28"/>
          <w:rtl/>
        </w:rPr>
        <w:t xml:space="preserve">) والتي تعني " " اللفتة الإنسانية " " حيث أخذ من أول حرف منها بالإنجليزية المدلولات </w:t>
      </w:r>
      <w:proofErr w:type="gramStart"/>
      <w:r>
        <w:rPr>
          <w:rFonts w:ascii="Traditional Arabic" w:eastAsia="Traditional Arabic" w:hAnsi="Traditional Arabic" w:cs="Traditional Arabic"/>
          <w:sz w:val="28"/>
          <w:szCs w:val="28"/>
          <w:rtl/>
        </w:rPr>
        <w:t>التالية:-</w:t>
      </w:r>
      <w:proofErr w:type="gramEnd"/>
    </w:p>
    <w:p w14:paraId="6E9A808B" w14:textId="300F6D14" w:rsidR="00D629B0" w:rsidRDefault="00EB3140" w:rsidP="00045314">
      <w:pPr>
        <w:spacing w:after="0" w:line="360" w:lineRule="auto"/>
        <w:jc w:val="mediumKashida"/>
        <w:rPr>
          <w:rFonts w:ascii="Traditional Arabic" w:eastAsia="Traditional Arabic" w:hAnsi="Traditional Arabic" w:cs="Traditional Arabic"/>
          <w:sz w:val="28"/>
          <w:szCs w:val="28"/>
        </w:rPr>
      </w:pPr>
      <w:r>
        <w:rPr>
          <w:rFonts w:ascii="Traditional Arabic" w:eastAsia="Traditional Arabic" w:hAnsi="Traditional Arabic" w:cs="Traditional Arabic" w:hint="cs"/>
          <w:sz w:val="28"/>
          <w:szCs w:val="28"/>
          <w:rtl/>
        </w:rPr>
        <w:t>أ</w:t>
      </w:r>
      <w:r w:rsidR="00EF5C43">
        <w:rPr>
          <w:rFonts w:ascii="Traditional Arabic" w:eastAsia="Traditional Arabic" w:hAnsi="Traditional Arabic" w:cs="Traditional Arabic"/>
          <w:sz w:val="28"/>
          <w:szCs w:val="28"/>
          <w:rtl/>
        </w:rPr>
        <w:t>ستمع إلى الشخص تفهم واحترم مشاعره، شجع ميوله، قدر جهوده، مد</w:t>
      </w:r>
      <w:r>
        <w:rPr>
          <w:rFonts w:ascii="Traditional Arabic" w:eastAsia="Traditional Arabic" w:hAnsi="Traditional Arabic" w:cs="Traditional Arabic" w:hint="cs"/>
          <w:sz w:val="28"/>
          <w:szCs w:val="28"/>
          <w:rtl/>
        </w:rPr>
        <w:t>ه</w:t>
      </w:r>
      <w:r w:rsidR="00EF5C43">
        <w:rPr>
          <w:rFonts w:ascii="Traditional Arabic" w:eastAsia="Traditional Arabic" w:hAnsi="Traditional Arabic" w:cs="Traditional Arabic"/>
          <w:sz w:val="28"/>
          <w:szCs w:val="28"/>
          <w:rtl/>
        </w:rPr>
        <w:t xml:space="preserve"> بالمعلومات، دربه، أرشده وأفتح عيونه لما هو مفيد، عامل</w:t>
      </w:r>
      <w:r>
        <w:rPr>
          <w:rFonts w:ascii="Traditional Arabic" w:eastAsia="Traditional Arabic" w:hAnsi="Traditional Arabic" w:cs="Traditional Arabic" w:hint="cs"/>
          <w:sz w:val="28"/>
          <w:szCs w:val="28"/>
          <w:rtl/>
        </w:rPr>
        <w:t>ه</w:t>
      </w:r>
      <w:r w:rsidR="00EF5C43">
        <w:rPr>
          <w:rFonts w:ascii="Traditional Arabic" w:eastAsia="Traditional Arabic" w:hAnsi="Traditional Arabic" w:cs="Traditional Arabic"/>
          <w:sz w:val="28"/>
          <w:szCs w:val="28"/>
          <w:rtl/>
        </w:rPr>
        <w:t xml:space="preserve"> كشخص له خصائصه وخصاله، اتصل به دائما، أكرمه كشخص،</w:t>
      </w:r>
      <w:r w:rsidR="00CA2F3F">
        <w:rPr>
          <w:rFonts w:ascii="Traditional Arabic" w:eastAsia="Traditional Arabic" w:hAnsi="Traditional Arabic" w:cs="Traditional Arabic" w:hint="cs"/>
          <w:sz w:val="28"/>
          <w:szCs w:val="28"/>
          <w:rtl/>
        </w:rPr>
        <w:t xml:space="preserve"> </w:t>
      </w:r>
      <w:r w:rsidR="00EF5C43">
        <w:rPr>
          <w:rFonts w:ascii="Traditional Arabic" w:eastAsia="Traditional Arabic" w:hAnsi="Traditional Arabic" w:cs="Traditional Arabic"/>
          <w:sz w:val="28"/>
          <w:szCs w:val="28"/>
          <w:rtl/>
        </w:rPr>
        <w:t xml:space="preserve">وفي نهاية هذه العجالة لا يسعني إلا أن أذكر أن الفلسفة الحديثة للعلاقات الإنسانية في التنظيم تقوم على الأسس </w:t>
      </w:r>
      <w:proofErr w:type="gramStart"/>
      <w:r w:rsidR="00EF5C43">
        <w:rPr>
          <w:rFonts w:ascii="Traditional Arabic" w:eastAsia="Traditional Arabic" w:hAnsi="Traditional Arabic" w:cs="Traditional Arabic"/>
          <w:sz w:val="28"/>
          <w:szCs w:val="28"/>
          <w:rtl/>
        </w:rPr>
        <w:t>التالية:-</w:t>
      </w:r>
      <w:proofErr w:type="gramEnd"/>
      <w:r w:rsidR="00BC0A61">
        <w:rPr>
          <w:rStyle w:val="ad"/>
          <w:rFonts w:ascii="Traditional Arabic" w:eastAsia="Traditional Arabic" w:hAnsi="Traditional Arabic" w:cs="Traditional Arabic"/>
          <w:sz w:val="28"/>
          <w:szCs w:val="28"/>
          <w:rtl/>
        </w:rPr>
        <w:footnoteReference w:id="7"/>
      </w:r>
    </w:p>
    <w:p w14:paraId="38424736"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(1) إن العامل ليس آلة وإنما هو إنسان له مشاعر ورغبات ومشاكل.</w:t>
      </w:r>
    </w:p>
    <w:p w14:paraId="61B2C00D" w14:textId="63985896"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(2) أن الع</w:t>
      </w:r>
      <w:r w:rsidR="00EB3140">
        <w:rPr>
          <w:rFonts w:ascii="Traditional Arabic" w:eastAsia="Traditional Arabic" w:hAnsi="Traditional Arabic" w:cs="Traditional Arabic" w:hint="cs"/>
          <w:sz w:val="28"/>
          <w:szCs w:val="28"/>
          <w:rtl/>
        </w:rPr>
        <w:t>ا</w:t>
      </w:r>
      <w:r>
        <w:rPr>
          <w:rFonts w:ascii="Traditional Arabic" w:eastAsia="Traditional Arabic" w:hAnsi="Traditional Arabic" w:cs="Traditional Arabic"/>
          <w:sz w:val="28"/>
          <w:szCs w:val="28"/>
          <w:rtl/>
        </w:rPr>
        <w:t>مل وهو في مكان العمل لا يمكن فصله عن المجتمع الكبير الذي يعيش فيه وغالبا ما يأتي للعمل محملا ببعض مشاكل المجتمع.</w:t>
      </w:r>
    </w:p>
    <w:p w14:paraId="217E9FF8"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(3) أن للاتصالات الأهمية القصوى في خلق التفاهم بين العاملين وجهاز الإدارة.</w:t>
      </w:r>
    </w:p>
    <w:p w14:paraId="11CBC07E"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(4) أن نظرة الإدارة للعاملين تعكس وتحدد نظرة العاملين للإدارة وأسلوبهم في العمل وكفاءتهم الإنتاجية.</w:t>
      </w:r>
    </w:p>
    <w:p w14:paraId="50A45B9E"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(5) أن العامل لا ينفصل عن زملائه وأن العاملين يميلون باستمرار إلى المجتمع غير الرسمي الذي قد لا يتفق مع الإدارة.</w:t>
      </w:r>
    </w:p>
    <w:p w14:paraId="4C5B9EEE"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(6) أن الأسلوب الجيد في الإدارة له أثر كبير في رفع الروح المعنوية والرغبة في العمل.</w:t>
      </w:r>
    </w:p>
    <w:p w14:paraId="71ECE4D4" w14:textId="2F28AE78" w:rsidR="00D629B0" w:rsidRPr="00EB3140" w:rsidRDefault="00EB3140" w:rsidP="00045314">
      <w:pPr>
        <w:pStyle w:val="2"/>
      </w:pPr>
      <w:bookmarkStart w:id="58" w:name="_Toc159625204"/>
      <w:bookmarkStart w:id="59" w:name="_Toc160670313"/>
      <w:r w:rsidRPr="00EB3140">
        <w:rPr>
          <w:rFonts w:hint="cs"/>
          <w:rtl/>
        </w:rPr>
        <w:t xml:space="preserve">ثانياً: </w:t>
      </w:r>
      <w:r w:rsidR="00EF5C43" w:rsidRPr="00EB3140">
        <w:rPr>
          <w:rtl/>
        </w:rPr>
        <w:t xml:space="preserve">تأثير السلوك الإنساني في إدارة الموارد </w:t>
      </w:r>
      <w:proofErr w:type="gramStart"/>
      <w:r w:rsidR="00EF5C43" w:rsidRPr="00EB3140">
        <w:rPr>
          <w:rtl/>
        </w:rPr>
        <w:t>البشرية</w:t>
      </w:r>
      <w:r>
        <w:rPr>
          <w:rFonts w:hint="cs"/>
          <w:rtl/>
        </w:rPr>
        <w:t>:-</w:t>
      </w:r>
      <w:bookmarkEnd w:id="58"/>
      <w:bookmarkEnd w:id="59"/>
      <w:proofErr w:type="gramEnd"/>
    </w:p>
    <w:p w14:paraId="2AED93F8" w14:textId="77777777" w:rsidR="00EB3140" w:rsidRDefault="00EF5C43"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لم يكن اكتشاف البعد الإنساني للإدارة أمرا سهلا، بل لقد تعاقبت فترات طويلة من الفكر والتطبيق الإداري كان العنصر الإنساني فيها يتم إهماله وتجاهله بدرجات مختلفة، ويمكن حصر فترات التطور في الفكر الإداري من حيث النظرة للجانب الإنساني في الإدارة كما يلي:</w:t>
      </w:r>
    </w:p>
    <w:p w14:paraId="129787FF" w14:textId="77777777" w:rsidR="00EB3140" w:rsidRDefault="00EF5C43" w:rsidP="00045314">
      <w:pPr>
        <w:pStyle w:val="ab"/>
        <w:numPr>
          <w:ilvl w:val="0"/>
          <w:numId w:val="11"/>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حركة الإدارة العلمية: قد كان التركيز الأساسي فيها على الجوانب المادية في العمل والإنتاج، وكانت ترى في تقسيم العمل والتخصص أساسا صالحا لرفع الإنتاجية، ولم يكن الإنسان في نظرية الإدارة العلمية أكثر من مجرد أداة للعمل أو مصدر للطاقة تستخدمه الإدارة في الوصول إلى الإنتاج المطلوب، ولم تكن نظرية الإدارة العلمية تتوقع عائدا مهما من مساهمة ومشاركة العاملين، لذا؛ فقد حددت دورهم في مجرد تلقي التعليمات وتنفيذها على أساس طريقة الأداء المثلى التي يتم تدريبهم عليها، وكان الحافز الأساسي للعاملين في نظرية الإدارة العلمية هو الحافز النقدي.</w:t>
      </w:r>
    </w:p>
    <w:p w14:paraId="0B43A5F1" w14:textId="77777777" w:rsidR="00367121" w:rsidRDefault="00EF5C43" w:rsidP="00045314">
      <w:pPr>
        <w:pStyle w:val="ab"/>
        <w:numPr>
          <w:ilvl w:val="0"/>
          <w:numId w:val="11"/>
        </w:numPr>
        <w:spacing w:after="0" w:line="360" w:lineRule="auto"/>
        <w:jc w:val="both"/>
        <w:rPr>
          <w:rFonts w:ascii="Traditional Arabic" w:eastAsia="Traditional Arabic" w:hAnsi="Traditional Arabic" w:cs="Traditional Arabic"/>
          <w:sz w:val="28"/>
          <w:szCs w:val="28"/>
        </w:rPr>
      </w:pPr>
      <w:r w:rsidRPr="00EB3140">
        <w:rPr>
          <w:rFonts w:ascii="Traditional Arabic" w:eastAsia="Traditional Arabic" w:hAnsi="Traditional Arabic" w:cs="Traditional Arabic"/>
          <w:sz w:val="28"/>
          <w:szCs w:val="28"/>
          <w:rtl/>
        </w:rPr>
        <w:t xml:space="preserve">حركة العلاقات الإنسانية: قد نشأت هذه الحركة تحت وطأة الكساد العالمي الكبير وظروف الحرب العالمية الثانية، وخروجها على مبادئ الإدارة العلمية التي سببت كثيرا من المشكلات العمالية، وأثارت موجات من الاضطرابات الصناعية، وقد كان المنطق الأساسي لحركة العلاقات </w:t>
      </w:r>
      <w:r w:rsidRPr="00EB3140">
        <w:rPr>
          <w:rFonts w:ascii="Traditional Arabic" w:eastAsia="Traditional Arabic" w:hAnsi="Traditional Arabic" w:cs="Traditional Arabic"/>
          <w:sz w:val="28"/>
          <w:szCs w:val="28"/>
          <w:rtl/>
        </w:rPr>
        <w:lastRenderedPageBreak/>
        <w:t xml:space="preserve">الإنسانية أن الإنسان هو محور العمل الإداري، وأنه </w:t>
      </w:r>
      <w:proofErr w:type="spellStart"/>
      <w:r w:rsidRPr="00EB3140">
        <w:rPr>
          <w:rFonts w:ascii="Traditional Arabic" w:eastAsia="Traditional Arabic" w:hAnsi="Traditional Arabic" w:cs="Traditional Arabic"/>
          <w:sz w:val="28"/>
          <w:szCs w:val="28"/>
          <w:rtl/>
        </w:rPr>
        <w:t>العن</w:t>
      </w:r>
      <w:r w:rsidR="00367121">
        <w:rPr>
          <w:rFonts w:ascii="Traditional Arabic" w:eastAsia="Traditional Arabic" w:hAnsi="Traditional Arabic" w:cs="Traditional Arabic" w:hint="cs"/>
          <w:sz w:val="28"/>
          <w:szCs w:val="28"/>
          <w:rtl/>
        </w:rPr>
        <w:t>ث</w:t>
      </w:r>
      <w:r w:rsidRPr="00EB3140">
        <w:rPr>
          <w:rFonts w:ascii="Traditional Arabic" w:eastAsia="Traditional Arabic" w:hAnsi="Traditional Arabic" w:cs="Traditional Arabic"/>
          <w:sz w:val="28"/>
          <w:szCs w:val="28"/>
          <w:rtl/>
        </w:rPr>
        <w:t>صر</w:t>
      </w:r>
      <w:proofErr w:type="spellEnd"/>
      <w:r w:rsidRPr="00EB3140">
        <w:rPr>
          <w:rFonts w:ascii="Traditional Arabic" w:eastAsia="Traditional Arabic" w:hAnsi="Traditional Arabic" w:cs="Traditional Arabic"/>
          <w:sz w:val="28"/>
          <w:szCs w:val="28"/>
          <w:rtl/>
        </w:rPr>
        <w:t xml:space="preserve"> المهم في تحديد الإنتاجية، وكذلك روجت حركة العلاقات الإنسانية مفاهيم الحالة المعنوية، وأثر جماعات العمل والجو الاجتماعي للعمل على معنوية العاملين ومن ثم إنتاجهم، ومن أهم نتائج حركة العلاقات الإنسانية التركيز على ترتيب الرؤساء والمشرفين على أسس المعاملة الإنسانية للعاملين.</w:t>
      </w:r>
    </w:p>
    <w:p w14:paraId="11D89B05" w14:textId="77777777" w:rsidR="00367121" w:rsidRDefault="00EF5C43" w:rsidP="00045314">
      <w:pPr>
        <w:pStyle w:val="ab"/>
        <w:numPr>
          <w:ilvl w:val="0"/>
          <w:numId w:val="11"/>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مدخل العملية الإدارية: لم يكن تطور الفكر الإداري حتى أوائل الخمسينيات مرضيا أو فعال</w:t>
      </w:r>
      <w:r w:rsidR="00367121" w:rsidRPr="00367121">
        <w:rPr>
          <w:rFonts w:ascii="Traditional Arabic" w:eastAsia="Traditional Arabic" w:hAnsi="Traditional Arabic" w:cs="Traditional Arabic" w:hint="cs"/>
          <w:sz w:val="28"/>
          <w:szCs w:val="28"/>
          <w:rtl/>
        </w:rPr>
        <w:t>ً</w:t>
      </w:r>
      <w:r w:rsidRPr="00367121">
        <w:rPr>
          <w:rFonts w:ascii="Traditional Arabic" w:eastAsia="Traditional Arabic" w:hAnsi="Traditional Arabic" w:cs="Traditional Arabic"/>
          <w:sz w:val="28"/>
          <w:szCs w:val="28"/>
          <w:rtl/>
        </w:rPr>
        <w:t xml:space="preserve"> في التطبيق، فإهمال حركة الإدارة العلمية للجوانب الإنسانية وتركيزها على العناصر الفنية في الإنتاج قد أدى إلى كثير من المشكلات الإنسانية في علاقات الإدارة بالعاملين كان لها آثارها السالبة على الإنتاجية، كذلك فإن مبالغة أنصار حركة العلاقات الإنسانية في تصوير أهمية مفاهيم الحالة المعنوية والجو الاجتماعي للعمل، وضرورة اتخاذ موقف أبوي من جانب الإدارة في علاقاتها مع العاملين قد أدى إلى حالات من التسيب، وضعف القيادة الإدارية كان لها أيضا آثار سالبة على الكفاءة الإنتاجية.</w:t>
      </w:r>
    </w:p>
    <w:p w14:paraId="05967E24" w14:textId="77777777" w:rsidR="00367121" w:rsidRDefault="00EF5C43" w:rsidP="00045314">
      <w:pPr>
        <w:pStyle w:val="ab"/>
        <w:numPr>
          <w:ilvl w:val="0"/>
          <w:numId w:val="11"/>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مدخل اتخاذ القرارات وعلم الإدارة: قد نما هذا المدخل في الستينيات، وتطور وازدهر في السنوات الأخيرة بفضل انتشار الحاسبات الإلكترونية، وظهور أدوات جديدة للمساعدة في اتخاذ القرارات الإدارية وأهمها بحوث العمليات، ويتميز هذا المدخل بتخفيض الجانب الإنساني في الإدارة إلى حد أدنى، واعتباره مجرد عامل من مجموعة متعددة من العوامل المؤثرة في القرار الإداري.</w:t>
      </w:r>
    </w:p>
    <w:p w14:paraId="05317AF4" w14:textId="77777777" w:rsidR="00367121" w:rsidRDefault="00EF5C43" w:rsidP="00045314">
      <w:pPr>
        <w:pStyle w:val="ab"/>
        <w:numPr>
          <w:ilvl w:val="0"/>
          <w:numId w:val="11"/>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lastRenderedPageBreak/>
        <w:t>المدخل السلوكي: في الوقت الذي انتشرت فيه مفاهيم علم الإدارة ومدخل اتخاذ القرارات، كان الاتجاه السلوكي للإدارة منطقا متميزا يرى أن العامل الأساسي المحدد لكفاءة الإدارة وقدرتها على تحقيق أهدافها هو الإنسان، أو بمعنى أدق السلوك الإنساني، ويجمع المدخل السلوكي مبادئ ومفاهيم من علوم إنسانية مختلفة تدور كلها حول محاولة فهم وتفسير السلوك الإنساني، والإفادة من هذه التفسيرات في التنبؤ بأشكال السلوك المتوقعة للأفراد في مواقع العمل المختلفة، ومن ثم تستطيع الإدارة اتخاذ القرارات الرشيدة لحل مشكلات العمل وتحقيق أهدافه، وينقسم أنصار المدخل السلوكي إلى مجموعتين بصفة عامة هما مجموعة السلوك الإنساني، ومجموعة السلوك الاجتماعي.</w:t>
      </w:r>
    </w:p>
    <w:p w14:paraId="19618649" w14:textId="55179810" w:rsidR="00D629B0" w:rsidRPr="00367121" w:rsidRDefault="00EF5C43" w:rsidP="00045314">
      <w:pPr>
        <w:pStyle w:val="ab"/>
        <w:numPr>
          <w:ilvl w:val="0"/>
          <w:numId w:val="11"/>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الدليل على أن السلوك الإنساني هو العامل الحاسم في الإدارة:</w:t>
      </w:r>
    </w:p>
    <w:p w14:paraId="01771C0F" w14:textId="77777777" w:rsidR="00367121" w:rsidRDefault="00EF5C43"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إن السلوك الإنساني يمثل أهم المحددات الأساسية لكفاءة الإدارة وإنتاجيتها، وإن العوامل الأخرى المساعدة في العمل الإداري تكتسب أهميتها عن طريق العمل الإنساني، حيث إن الإنسان بسلوكه وتصرفاته، بأفكاره واتجاهاته، بدوافعه وخبراته هو المحرك الأول للعمل الإداري.</w:t>
      </w:r>
    </w:p>
    <w:p w14:paraId="5E897DA4" w14:textId="188833C6" w:rsidR="00D629B0" w:rsidRPr="00367121" w:rsidRDefault="00EF5C43" w:rsidP="00045314">
      <w:pPr>
        <w:pStyle w:val="ab"/>
        <w:numPr>
          <w:ilvl w:val="0"/>
          <w:numId w:val="11"/>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علاقة السلوك الإنساني بالإدارة:</w:t>
      </w:r>
    </w:p>
    <w:p w14:paraId="5BA5E314"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إن السلوك الإنساني هو محور الارتكاز الرئيسي في توجيه العمل الإداري، حيث إن العمل الإداري يحقق أهدافه من خلال العمل الإنساني، فالمدير- وهو أحد المكونات الأساسية للعنصر الإنساني المشروع- يعتمد على أفراد آخرين في تنفيذ الأعمال؛ ومن ثم فإن الإدارة والقدرة على الإحاطة بها </w:t>
      </w:r>
      <w:r>
        <w:rPr>
          <w:rFonts w:ascii="Traditional Arabic" w:eastAsia="Traditional Arabic" w:hAnsi="Traditional Arabic" w:cs="Traditional Arabic"/>
          <w:sz w:val="28"/>
          <w:szCs w:val="28"/>
          <w:rtl/>
        </w:rPr>
        <w:lastRenderedPageBreak/>
        <w:t>تتطلب ضرورة التعرف على سلوك الأفراد داخل المشروع وخارجه، وتحديد تأثير هذا السلوك على أعمال الإدارة وقدرتها على تحقيق النتائج المرغوبة.</w:t>
      </w:r>
    </w:p>
    <w:p w14:paraId="060562B1"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ذلك أن الإنسان ظاهرة متعددة الجوانب تخضع لتأثير عدد كبير من المتغيرات، فالأفراد يختلفون في القدرات والاستعدادات والمهارات، كما أن أنماط السلوك المكتسبة تتباين إلى درجة كبيرة من فرد لآخر، ويمكن أن نعبر عن السلوك الإنساني باعتباره محصلة التفاعل بين:</w:t>
      </w:r>
    </w:p>
    <w:p w14:paraId="17A7CD69" w14:textId="12CF10DD" w:rsidR="00D629B0" w:rsidRPr="00367121" w:rsidRDefault="00EF5C43" w:rsidP="00045314">
      <w:pPr>
        <w:pStyle w:val="ab"/>
        <w:numPr>
          <w:ilvl w:val="0"/>
          <w:numId w:val="12"/>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الإنسان: الذي يتصف برغبات وتطلعات، كما يهدف إلى تحقيق أهداف خاصة، ويحتفظ لنفسه بمفاهيم وأفكار وآراء محددة حيال شتى الموضوعات.</w:t>
      </w:r>
    </w:p>
    <w:p w14:paraId="1B7FF5F6" w14:textId="1D5F779F" w:rsidR="00D629B0" w:rsidRPr="00367121" w:rsidRDefault="00EF5C43" w:rsidP="00045314">
      <w:pPr>
        <w:pStyle w:val="ab"/>
        <w:numPr>
          <w:ilvl w:val="0"/>
          <w:numId w:val="12"/>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الموقف: وهو عبارة عن طبيعة الظروف المحيطة بالفرد في أي وقت من الأوقات، ويعبر الموقف عن الفرص المتاحة للفرد والقيود التي يلتزم بها الإنسان.</w:t>
      </w:r>
    </w:p>
    <w:p w14:paraId="170B966B" w14:textId="1E5868A0"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وذلك التحليل إنما يعبر عن حقيقة المشكلة التي تواجهها الإدارة في تعاملها مع الإنسان على اختلاف مستوياته في التنظيم، فالإدارة تسعى إلى تحقيق أهداف محددة، ومن ثم فهي تعمل على خلق المواقف المناسبة للوصول إلى النتائج المرغوبة، ولكن الذي يحسم الأمر في درجة الفشل أو النجاح في تلك المهام هو كيفية إدراك الأشخاص الذين تتعامل معهم الإدارة تلك المواقف، وهل تتفق الفرص التي تعمل الإدارة على توفيرها لهم مع ميول كل شخص منهم ورغباتهم وقدراتهم، وأيضا إن أنماط القيود التي تقوم الإدارة </w:t>
      </w:r>
      <w:r w:rsidR="0076583D">
        <w:rPr>
          <w:rFonts w:ascii="Traditional Arabic" w:eastAsia="Traditional Arabic" w:hAnsi="Traditional Arabic" w:cs="Traditional Arabic" w:hint="cs"/>
          <w:sz w:val="28"/>
          <w:szCs w:val="28"/>
          <w:rtl/>
        </w:rPr>
        <w:t>بفرضها تمث</w:t>
      </w:r>
      <w:r w:rsidR="0076583D">
        <w:rPr>
          <w:rFonts w:ascii="Traditional Arabic" w:eastAsia="Traditional Arabic" w:hAnsi="Traditional Arabic" w:cs="Traditional Arabic" w:hint="eastAsia"/>
          <w:sz w:val="28"/>
          <w:szCs w:val="28"/>
          <w:rtl/>
        </w:rPr>
        <w:t>ل</w:t>
      </w:r>
      <w:r>
        <w:rPr>
          <w:rFonts w:ascii="Traditional Arabic" w:eastAsia="Traditional Arabic" w:hAnsi="Traditional Arabic" w:cs="Traditional Arabic"/>
          <w:sz w:val="28"/>
          <w:szCs w:val="28"/>
          <w:rtl/>
        </w:rPr>
        <w:t xml:space="preserve"> عنصرا أساسيا في تحديد درجة استجابة الأشخاص لما تطلبه الإدارة منهم.</w:t>
      </w:r>
    </w:p>
    <w:p w14:paraId="32963541" w14:textId="6A782EF6" w:rsidR="00D629B0" w:rsidRPr="00CA2F3F" w:rsidRDefault="00367121" w:rsidP="00045314">
      <w:pPr>
        <w:pStyle w:val="2"/>
      </w:pPr>
      <w:bookmarkStart w:id="60" w:name="_Toc159199739"/>
      <w:bookmarkStart w:id="61" w:name="_Toc159625205"/>
      <w:bookmarkStart w:id="62" w:name="_Toc160670314"/>
      <w:r w:rsidRPr="00CA2F3F">
        <w:rPr>
          <w:rFonts w:hint="cs"/>
          <w:rtl/>
        </w:rPr>
        <w:lastRenderedPageBreak/>
        <w:t xml:space="preserve">ثالثاً: </w:t>
      </w:r>
      <w:r w:rsidR="00EF5C43" w:rsidRPr="00CA2F3F">
        <w:rPr>
          <w:rtl/>
        </w:rPr>
        <w:t>أسباب الاهتمام بدراسة السلوك الإنساني:</w:t>
      </w:r>
      <w:bookmarkEnd w:id="60"/>
      <w:bookmarkEnd w:id="61"/>
      <w:bookmarkEnd w:id="62"/>
      <w:r w:rsidR="00BC0A61" w:rsidRPr="00BC0A61">
        <w:rPr>
          <w:rFonts w:hint="cs"/>
          <w:vertAlign w:val="superscript"/>
          <w:rtl/>
        </w:rPr>
        <w:t>(</w:t>
      </w:r>
      <w:r w:rsidR="00BC0A61" w:rsidRPr="00BC0A61">
        <w:rPr>
          <w:rStyle w:val="ad"/>
          <w:rtl/>
        </w:rPr>
        <w:footnoteReference w:id="8"/>
      </w:r>
      <w:r w:rsidR="00BC0A61" w:rsidRPr="00BC0A61">
        <w:rPr>
          <w:rFonts w:hint="cs"/>
          <w:vertAlign w:val="superscript"/>
          <w:rtl/>
        </w:rPr>
        <w:t>)</w:t>
      </w:r>
    </w:p>
    <w:p w14:paraId="684DF4F9" w14:textId="77777777" w:rsidR="00367121" w:rsidRDefault="00EF5C43" w:rsidP="00045314">
      <w:pPr>
        <w:spacing w:after="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هناك أسباب مختلفة كان لها فضل إثارة الاهتمام بدراسة وتحليل السلوك الإنساني، وقد نبعت هذه الأسباب أساسا من الطبيعة الخاصة لمنظمات الأعمال من مؤسسات وشركات ووحدات إنتاجية مختلفة، ومن بين هذه الأسباب المهمة:</w:t>
      </w:r>
    </w:p>
    <w:p w14:paraId="799DBF67" w14:textId="77777777" w:rsidR="00367121" w:rsidRDefault="00EF5C43" w:rsidP="00045314">
      <w:pPr>
        <w:pStyle w:val="ab"/>
        <w:numPr>
          <w:ilvl w:val="0"/>
          <w:numId w:val="13"/>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إن منظمات الأعمال تلعب دورا خطيرا في إدارة الاقتصاد القومي واستثمار ثروات المجتمع، وبالتالي فهي مصدر كل الإنتاج (سلع وخدمات) في المجتمع.</w:t>
      </w:r>
    </w:p>
    <w:p w14:paraId="7EDC21D5" w14:textId="77777777" w:rsidR="00367121" w:rsidRDefault="00EF5C43" w:rsidP="00045314">
      <w:pPr>
        <w:pStyle w:val="ab"/>
        <w:numPr>
          <w:ilvl w:val="0"/>
          <w:numId w:val="13"/>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أن منظمات الأعمال تضم تجمعات هائلة من الناس يعملون كمديرين وعمال، كما ترتبط بها نوعيات من الأفراد والجماعات كمستهلكين وموردين وعملاء، ومن ثم فإن منظمات الأعمال تقوم من أجل خدمة الإنسان، وهي تحقق أهدافها بجهد الإنسان، وهي محكومة بنظم وقواعد يحددها الإنسان.</w:t>
      </w:r>
    </w:p>
    <w:p w14:paraId="38956EB2" w14:textId="77777777" w:rsidR="00367121" w:rsidRDefault="00EF5C43" w:rsidP="00045314">
      <w:pPr>
        <w:pStyle w:val="ab"/>
        <w:numPr>
          <w:ilvl w:val="0"/>
          <w:numId w:val="13"/>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 xml:space="preserve">أن المادة، </w:t>
      </w:r>
      <w:proofErr w:type="gramStart"/>
      <w:r w:rsidR="00367121">
        <w:rPr>
          <w:rFonts w:ascii="Traditional Arabic" w:eastAsia="Traditional Arabic" w:hAnsi="Traditional Arabic" w:cs="Traditional Arabic" w:hint="cs"/>
          <w:sz w:val="28"/>
          <w:szCs w:val="28"/>
          <w:rtl/>
        </w:rPr>
        <w:t xml:space="preserve">( </w:t>
      </w:r>
      <w:r w:rsidRPr="00367121">
        <w:rPr>
          <w:rFonts w:ascii="Traditional Arabic" w:eastAsia="Traditional Arabic" w:hAnsi="Traditional Arabic" w:cs="Traditional Arabic"/>
          <w:sz w:val="28"/>
          <w:szCs w:val="28"/>
          <w:rtl/>
        </w:rPr>
        <w:t>الآلة</w:t>
      </w:r>
      <w:proofErr w:type="gramEnd"/>
      <w:r w:rsidRPr="00367121">
        <w:rPr>
          <w:rFonts w:ascii="Traditional Arabic" w:eastAsia="Traditional Arabic" w:hAnsi="Traditional Arabic" w:cs="Traditional Arabic"/>
          <w:sz w:val="28"/>
          <w:szCs w:val="28"/>
          <w:rtl/>
        </w:rPr>
        <w:t>، رأس المال</w:t>
      </w:r>
      <w:r w:rsidR="00367121">
        <w:rPr>
          <w:rFonts w:ascii="Traditional Arabic" w:eastAsia="Traditional Arabic" w:hAnsi="Traditional Arabic" w:cs="Traditional Arabic" w:hint="cs"/>
          <w:sz w:val="28"/>
          <w:szCs w:val="28"/>
          <w:rtl/>
        </w:rPr>
        <w:t xml:space="preserve"> )</w:t>
      </w:r>
      <w:r w:rsidRPr="00367121">
        <w:rPr>
          <w:rFonts w:ascii="Traditional Arabic" w:eastAsia="Traditional Arabic" w:hAnsi="Traditional Arabic" w:cs="Traditional Arabic"/>
          <w:sz w:val="28"/>
          <w:szCs w:val="28"/>
          <w:rtl/>
        </w:rPr>
        <w:t xml:space="preserve"> وغيرها من أدوات وعناصر الإنتاج لا قيمة لها إلا بالإنسان، فالعمل الإنساني هو مصدر كل القيم، إذا لا بد من معرفة لماذا وكيف يعمل الإنسان، وكيف نجعله يعمل أكثر حتى يمكن الحصول على مزيد من القيم.</w:t>
      </w:r>
    </w:p>
    <w:p w14:paraId="0B9D8FC4" w14:textId="343A387A" w:rsidR="00D629B0" w:rsidRPr="00367121" w:rsidRDefault="00EF5C43" w:rsidP="00045314">
      <w:pPr>
        <w:pStyle w:val="ab"/>
        <w:numPr>
          <w:ilvl w:val="0"/>
          <w:numId w:val="13"/>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lastRenderedPageBreak/>
        <w:t>أن الإنسان له إرادة مستقلة، والإنسان ينمو ويتغير، والإنسان يدرك ويفهم ويتعلم، ومن ثم يجب دراسة أسباب ودوافع السلوك الإنساني حتى يمكن التكهن بهذا السلوك، واتخاذ الإجراءات الضرورية للتأثير عليه بالتغيير أو التدعيم.</w:t>
      </w:r>
    </w:p>
    <w:p w14:paraId="36A10096" w14:textId="02DAD925" w:rsidR="00D629B0" w:rsidRPr="00CA2F3F" w:rsidRDefault="00367121" w:rsidP="00045314">
      <w:pPr>
        <w:pStyle w:val="2"/>
      </w:pPr>
      <w:bookmarkStart w:id="63" w:name="_Toc159199740"/>
      <w:bookmarkStart w:id="64" w:name="_Toc159625206"/>
      <w:bookmarkStart w:id="65" w:name="_Toc160670315"/>
      <w:r w:rsidRPr="00CA2F3F">
        <w:rPr>
          <w:rFonts w:hint="cs"/>
          <w:rtl/>
        </w:rPr>
        <w:t xml:space="preserve">رابعاً: </w:t>
      </w:r>
      <w:r w:rsidR="00EF5C43" w:rsidRPr="00CA2F3F">
        <w:rPr>
          <w:rtl/>
        </w:rPr>
        <w:t>العلاقات الإنسانية وبيئة العمل:</w:t>
      </w:r>
      <w:bookmarkEnd w:id="63"/>
      <w:bookmarkEnd w:id="64"/>
      <w:bookmarkEnd w:id="65"/>
    </w:p>
    <w:p w14:paraId="59A03EAD"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يشكل العمل سواء في القطاع الحكومي أو القطاع الخاص بمختلف جوانبه وتفاوت أهميته جانبا مهما في الحياة الإنسانية، إذ إن له الدور الأكبر في ضمان استمرار مقومات الحياة الإنسانية والطبيعية ونحوهما على وجه الأرض، كما أنه يولد الشعور لدى الإنسان بأنه أسهم في خدمة المجتمع... وعمارة الكون. ولكون العمل التزامات وحقوق متبادلة بين العاملين وأصحاب الأعمال سواء كانوا جهات إدارية أو مؤسسات أهلية أو أفرادا عاديين وما يترتب على ذلك من اختلافات ونزاعات حول مدى الالتزام بأداء الواجبات والوفاء بالحقوق، فإن لمراعاة العلاقات الإنسانية في هذا الجانب الحساس أهمية كبيرة للوصول بحركة العمل إلى تحقيق الأهداف المنشودة، ذلك أن مبدأ العلاقات الإنسانية في المجال الإداري يعطي حيزا للجانب الإنساني والاجتماعي لدى الموظفين أو</w:t>
      </w:r>
      <w:r>
        <w:rPr>
          <w:rFonts w:ascii="Traditional Arabic" w:eastAsia="Traditional Arabic" w:hAnsi="Traditional Arabic" w:cs="Traditional Arabic"/>
          <w:b/>
          <w:sz w:val="28"/>
          <w:szCs w:val="28"/>
        </w:rPr>
        <w:t xml:space="preserve"> </w:t>
      </w:r>
      <w:r>
        <w:rPr>
          <w:rFonts w:ascii="Traditional Arabic" w:eastAsia="Traditional Arabic" w:hAnsi="Traditional Arabic" w:cs="Traditional Arabic"/>
          <w:sz w:val="28"/>
          <w:szCs w:val="28"/>
          <w:rtl/>
        </w:rPr>
        <w:t>العاملون، فهذا المبدأ في حال تطبيقه في الإدارة أو المؤسسة أو المصنع أو العمل يؤدي لبث روح الاطمئنان والثقة لدى العاملين وكأن لسان الحال يقول: إن الموظف أو العامل قبل أن يكون عاملا أو موظفا أو مستخدما فهو إنسان بنوعية التعامل الذي يتعرض له في محيط العمل.</w:t>
      </w:r>
    </w:p>
    <w:p w14:paraId="739157EC"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والعلاقات الإنسانية أن كانت (كما أشرنا) تعني بصفة عامة مراعاة الجوانب الإنسانية والاجتماعية في مجال العمل، فإن مدلولاتها متعددة قد يكون من أبرزها ما يلي:</w:t>
      </w:r>
    </w:p>
    <w:p w14:paraId="5A5830ED" w14:textId="77777777" w:rsidR="00367121" w:rsidRDefault="00EF5C43" w:rsidP="00045314">
      <w:pPr>
        <w:pStyle w:val="ab"/>
        <w:numPr>
          <w:ilvl w:val="0"/>
          <w:numId w:val="14"/>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احترام شخصية الموظف أو العامل كإنسان من قبل رؤسائه وزملائه قبل أن يكون مرؤوسا أو شريكا بغض النظر عن حسبه أو بيئته ثقافته أو تأهيله.</w:t>
      </w:r>
    </w:p>
    <w:p w14:paraId="3D3E540E" w14:textId="77777777" w:rsidR="00367121" w:rsidRDefault="00EF5C43" w:rsidP="00045314">
      <w:pPr>
        <w:pStyle w:val="ab"/>
        <w:numPr>
          <w:ilvl w:val="0"/>
          <w:numId w:val="14"/>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 xml:space="preserve"> توفير الرعاية الصحية والنفسية والاجتماعية للموظف أو العامل أو مساعدته في الحصول عليها، وذلك لسبب إنساني ولأن ذلك مما يعود نفعه على عمله وإنتاجه فالعقل السليم في الجسم السليم كما يقال.</w:t>
      </w:r>
    </w:p>
    <w:p w14:paraId="31B9D628" w14:textId="77777777" w:rsidR="00367121" w:rsidRDefault="00367121" w:rsidP="00045314">
      <w:pPr>
        <w:pStyle w:val="ab"/>
        <w:numPr>
          <w:ilvl w:val="0"/>
          <w:numId w:val="14"/>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hint="cs"/>
          <w:sz w:val="28"/>
          <w:szCs w:val="28"/>
          <w:rtl/>
        </w:rPr>
        <w:t>ت</w:t>
      </w:r>
      <w:r w:rsidR="00EF5C43" w:rsidRPr="00367121">
        <w:rPr>
          <w:rFonts w:ascii="Traditional Arabic" w:eastAsia="Traditional Arabic" w:hAnsi="Traditional Arabic" w:cs="Traditional Arabic"/>
          <w:sz w:val="28"/>
          <w:szCs w:val="28"/>
          <w:rtl/>
        </w:rPr>
        <w:t>هيئة الجو المناسب والخدمات اللازمة في مقر العمل بما يتمشى مع المتطلبات الإنسانية.</w:t>
      </w:r>
    </w:p>
    <w:p w14:paraId="3B5604E2" w14:textId="77777777" w:rsidR="00367121" w:rsidRDefault="00EF5C43" w:rsidP="00045314">
      <w:pPr>
        <w:pStyle w:val="ab"/>
        <w:numPr>
          <w:ilvl w:val="0"/>
          <w:numId w:val="14"/>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الوفاء بحقوق الموظف المعنوية والمادية ومن أهمها الراتب أو الأجر وفي الوقت المناسب، بشرط أن يكون قد أدى جميع التزاماته العملية دون تقصير.</w:t>
      </w:r>
    </w:p>
    <w:p w14:paraId="20DD6A1C" w14:textId="77777777" w:rsidR="00367121" w:rsidRDefault="00EF5C43" w:rsidP="00045314">
      <w:pPr>
        <w:pStyle w:val="ab"/>
        <w:numPr>
          <w:ilvl w:val="0"/>
          <w:numId w:val="14"/>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إتاحة الفرصة له في الحصول على وقت للراحة والإجازات الأسبوعية والسنوية حسب ما ورد في الأنظمة وتشجيعه على ذلك.</w:t>
      </w:r>
    </w:p>
    <w:p w14:paraId="38EDFC79" w14:textId="193EFF86" w:rsidR="00D629B0" w:rsidRPr="00367121" w:rsidRDefault="00EF5C43" w:rsidP="00045314">
      <w:pPr>
        <w:pStyle w:val="ab"/>
        <w:numPr>
          <w:ilvl w:val="0"/>
          <w:numId w:val="14"/>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تقدير ما يقوم به من إنجاز مثالي للمعاملات المحالة إليه إن كان موظفا إداريا أو الأعمال المكلف بها إن كان موظفا فنيا وتنبيهه بلباقة إلى أوجه الخطأ في أدائه لعمله أن وجدت.</w:t>
      </w:r>
    </w:p>
    <w:p w14:paraId="1CFB8434" w14:textId="232F0FEC"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وقد ورد مبدأ العلاقات الإنسانية في الشريعة الإسلامية قبل أن يرد في المبادئ الإدارية الحديثة فقد ورد في الذكر الكريم {لا يكلف الله نفسا إلا وسعها}. وهو دليل على عدم جواز تكليف الموظف أو </w:t>
      </w:r>
      <w:r>
        <w:rPr>
          <w:rFonts w:ascii="Traditional Arabic" w:eastAsia="Traditional Arabic" w:hAnsi="Traditional Arabic" w:cs="Traditional Arabic"/>
          <w:sz w:val="28"/>
          <w:szCs w:val="28"/>
          <w:rtl/>
        </w:rPr>
        <w:lastRenderedPageBreak/>
        <w:t>العامل بأعمال ومهام فوق طاقته الذهنية أو الجسمية وورد في السنة الشريفة (أعطوا الأجير</w:t>
      </w:r>
      <w:r w:rsidR="00367121">
        <w:rPr>
          <w:rFonts w:ascii="Traditional Arabic" w:eastAsia="Traditional Arabic" w:hAnsi="Traditional Arabic" w:cs="Traditional Arabic" w:hint="cs"/>
          <w:sz w:val="28"/>
          <w:szCs w:val="28"/>
          <w:rtl/>
        </w:rPr>
        <w:t xml:space="preserve"> اجره</w:t>
      </w:r>
      <w:r>
        <w:rPr>
          <w:rFonts w:ascii="Traditional Arabic" w:eastAsia="Traditional Arabic" w:hAnsi="Traditional Arabic" w:cs="Traditional Arabic"/>
          <w:sz w:val="28"/>
          <w:szCs w:val="28"/>
          <w:rtl/>
        </w:rPr>
        <w:t xml:space="preserve"> قبل أن يجف عرقه).</w:t>
      </w:r>
    </w:p>
    <w:p w14:paraId="780B74FC"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وهو دليل على قمة الوفاء براتب أو أجر الموظف أو العامل ومزاياه المادية الأخرى من بدلات ومكافآت ونحوهما في حالة قيامه بأداء واجباته العملية، ودرس للذين يقومون بتأخير رواتب موظفيهم أو عمالهم أشهرا عديدة من دون سبب أو تقصير منهم. أما في العصر الحاضر فقد تم التأكيد على مبدأ العلاقات الإنسانية في مجالات الأعمال لأسباب التالية:</w:t>
      </w:r>
    </w:p>
    <w:p w14:paraId="4CD55204" w14:textId="77777777" w:rsidR="00367121" w:rsidRDefault="00EF5C43" w:rsidP="00045314">
      <w:pPr>
        <w:pStyle w:val="ab"/>
        <w:numPr>
          <w:ilvl w:val="0"/>
          <w:numId w:val="15"/>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إنشاء المنظمات العمالية ومنها منظمة العمل الدولية التي تراقب وضع العمال وتدافع عن حقوقهم وإنسانيتهم.</w:t>
      </w:r>
    </w:p>
    <w:p w14:paraId="2D720020" w14:textId="77777777" w:rsidR="00367121" w:rsidRDefault="00EF5C43" w:rsidP="00045314">
      <w:pPr>
        <w:pStyle w:val="ab"/>
        <w:numPr>
          <w:ilvl w:val="0"/>
          <w:numId w:val="15"/>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 xml:space="preserve">فشل بعض الرؤساء الإداريين في توفير المناخ المناسب للعلاقات الإنسانية في محيط </w:t>
      </w:r>
      <w:proofErr w:type="gramStart"/>
      <w:r w:rsidRPr="00367121">
        <w:rPr>
          <w:rFonts w:ascii="Traditional Arabic" w:eastAsia="Traditional Arabic" w:hAnsi="Traditional Arabic" w:cs="Traditional Arabic"/>
          <w:sz w:val="28"/>
          <w:szCs w:val="28"/>
          <w:rtl/>
        </w:rPr>
        <w:t>العمل.-</w:t>
      </w:r>
      <w:proofErr w:type="gramEnd"/>
      <w:r w:rsidRPr="00367121">
        <w:rPr>
          <w:rFonts w:ascii="Traditional Arabic" w:eastAsia="Traditional Arabic" w:hAnsi="Traditional Arabic" w:cs="Traditional Arabic"/>
          <w:sz w:val="28"/>
          <w:szCs w:val="28"/>
          <w:rtl/>
        </w:rPr>
        <w:t xml:space="preserve"> ارتفاع مستوى الثقافة بين الموظفين والعمال وبالتالي إحاطتهم بما يشوب جو العمل من مشكلات وسوء الإدارة.</w:t>
      </w:r>
    </w:p>
    <w:p w14:paraId="2DF36C4A" w14:textId="77777777" w:rsidR="00367121" w:rsidRDefault="00EF5C43" w:rsidP="00045314">
      <w:pPr>
        <w:pStyle w:val="ab"/>
        <w:numPr>
          <w:ilvl w:val="0"/>
          <w:numId w:val="15"/>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ظهور الإشكالات الإنسانية في مجالات الأعمال بسبب تزايد حجم الأعمال وبالتالي تلافي مستوى الإشراف من الإداريين.</w:t>
      </w:r>
    </w:p>
    <w:p w14:paraId="5DB45B3E" w14:textId="2D1C3393" w:rsidR="00D629B0" w:rsidRPr="00367121" w:rsidRDefault="00EF5C43" w:rsidP="00045314">
      <w:pPr>
        <w:pStyle w:val="ab"/>
        <w:numPr>
          <w:ilvl w:val="0"/>
          <w:numId w:val="15"/>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ارتفاع مستوى المعيشة في المجتمعات الحديثة أدى بالإداريين للتركيز على العوامل الإنسانية.</w:t>
      </w:r>
    </w:p>
    <w:p w14:paraId="6B1D53F4"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وفي بلادنا اهتمت الأنظمة الإدارية بالأجهزة والمصالح والمؤسسات الحكومية وأنظمة العاملين بالقطاع الأهلي بهذا الجانب؛ انطلاقا مما أوردته شريعتنا الغراء وتمشيا مع المبادئ الإدارية ومن أوجه هذه الاهتمام ما يلي:</w:t>
      </w:r>
    </w:p>
    <w:p w14:paraId="51C5ECEF" w14:textId="77777777" w:rsidR="00367121" w:rsidRDefault="00EF5C43" w:rsidP="00045314">
      <w:pPr>
        <w:pStyle w:val="ab"/>
        <w:numPr>
          <w:ilvl w:val="0"/>
          <w:numId w:val="12"/>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 xml:space="preserve"> احترام وتقدير رأي الموظف، فقد شجعت هذه الأنظمة الموظف على إبداء رأيه في المعاملات المحالة إليه أو العمل المكلف به وإن كان يخالف رأي رئيسه إلا أنه في حالة عدم قناعة الرئيس الإداري برأي مرؤوسه فإن الذي يطبق في الأخير هو قرار أو توجيه الرئيس بشرط أن يكون رأيا مستندا إلى مبادئ واضحة أو قواعد محددة وبعيدا عن الرغبات الخاصة</w:t>
      </w:r>
      <w:r w:rsidR="00367121">
        <w:rPr>
          <w:rFonts w:ascii="Traditional Arabic" w:eastAsia="Traditional Arabic" w:hAnsi="Traditional Arabic" w:cs="Traditional Arabic" w:hint="cs"/>
          <w:sz w:val="28"/>
          <w:szCs w:val="28"/>
          <w:rtl/>
        </w:rPr>
        <w:t>.</w:t>
      </w:r>
    </w:p>
    <w:p w14:paraId="08D1CA4B" w14:textId="77777777" w:rsidR="00367121" w:rsidRDefault="00EF5C43" w:rsidP="00045314">
      <w:pPr>
        <w:pStyle w:val="ab"/>
        <w:numPr>
          <w:ilvl w:val="0"/>
          <w:numId w:val="12"/>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التقيد بالتنظيمات الرسمية والهيكلية التي من شأنها تجنب العشوائية في إدارة الأعمال، ما ينعكس سلب على الأوضاع الصحية والنفسية للموظفين.</w:t>
      </w:r>
    </w:p>
    <w:p w14:paraId="231AD33A" w14:textId="77777777" w:rsidR="00367121" w:rsidRDefault="00EF5C43" w:rsidP="00045314">
      <w:pPr>
        <w:pStyle w:val="ab"/>
        <w:numPr>
          <w:ilvl w:val="0"/>
          <w:numId w:val="12"/>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الإجازات الأسبوعية والدورية والسنوية بما في ذلك الإجازات المرضية والإجازات الخاصة بالموظفات والعاملات وساعات العمل المعقولة المتاحة للموظفين والعاملين بما في ذلك الرد على تساؤلاتهم ومتابعة مطالبهم.</w:t>
      </w:r>
    </w:p>
    <w:p w14:paraId="568A0807" w14:textId="1008225C" w:rsidR="00D629B0" w:rsidRPr="00367121" w:rsidRDefault="00EF5C43" w:rsidP="00045314">
      <w:pPr>
        <w:pStyle w:val="ab"/>
        <w:numPr>
          <w:ilvl w:val="0"/>
          <w:numId w:val="12"/>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إدارات العلاقات المنتشرة في الأجهزة الإدارية والمؤسسات الأهلية التي من شأنها الاهتمام بالجوانب الإنسانية للموظفين، فالأنظمة واللوائح في بلادنا التي تحث على ضرورة التقيد بمبدأ العلاقات الإنسانية في مجالات الأعمال والمهن موجودة إلا أن الرؤساء والمشرفين المطلوب منهم تطبيق الأنظمة واللوائح بالعدالة والمساواة مسؤولون عن تبعة التقصير في تطبيق تلك الأنظمة واللوائح.</w:t>
      </w:r>
    </w:p>
    <w:p w14:paraId="0862CE9C"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ومما تجدر الإشارة إليه هنا أن التأكيد على مراعاة مبدأ العلاقات الإنسانية في مجال العمل لا ينبغي أن يكون على حساب الأداء الجيد المطلوب من الموظفين والعاملين تجاه أعمالهم لكون ذلك هو الأهم والهدف والغاية من وراء مؤسسة العمل، ما يعني أن المطلوب هو أداء العمل بالدقة والأمانة والإخلاص والانضباط، وفي الوقت نفسه مراعاة المشرفين والإداريين لمبدأ العلاقات الإنسانية من خلال حركة أداء الأعمال مما يؤدي إلى الجمع بين الحسنيين.</w:t>
      </w:r>
    </w:p>
    <w:p w14:paraId="519CF6E2" w14:textId="71C0FF3E"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 xml:space="preserve">إدارة الموارد البشرية هي مجال يرتبط بشكل كبير بالجوانب الإنسانية. </w:t>
      </w:r>
      <w:r w:rsidR="00367121">
        <w:rPr>
          <w:rFonts w:ascii="Traditional Arabic" w:eastAsia="Traditional Arabic" w:hAnsi="Traditional Arabic" w:cs="Traditional Arabic" w:hint="cs"/>
          <w:sz w:val="28"/>
          <w:szCs w:val="28"/>
          <w:rtl/>
        </w:rPr>
        <w:t>و</w:t>
      </w:r>
      <w:r>
        <w:rPr>
          <w:rFonts w:ascii="Traditional Arabic" w:eastAsia="Traditional Arabic" w:hAnsi="Traditional Arabic" w:cs="Traditional Arabic"/>
          <w:sz w:val="28"/>
          <w:szCs w:val="28"/>
          <w:rtl/>
        </w:rPr>
        <w:t>الجوانب الإنسانية في هذا المجال تتضمن:</w:t>
      </w:r>
    </w:p>
    <w:p w14:paraId="0DB82F7F"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1. توظيف واختيار الموظفين: يتعين على محترفي الموارد البشرية فهم احتياجات الشركة واختيار المرشحين المناسبين لتلبية هذه الاحتياجات.</w:t>
      </w:r>
    </w:p>
    <w:p w14:paraId="6E02C41F"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2. تطوير المهارات والتدريب: تقوم إدارة الموارد البشرية بتقديم فرص التدريب وتطوير المهارات للموظفين، وهذا يساعدهم على تحسين أدائهم ومساهمتهم في نجاح الشركة.</w:t>
      </w:r>
    </w:p>
    <w:p w14:paraId="7B2AC0CF"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3. إدارة الأداء: تشمل هذا الجانب الإنساني تقييم أداء الموظفين وتقديم ملاحظات بناءة ودعم لتحسين أدائهم.</w:t>
      </w:r>
    </w:p>
    <w:p w14:paraId="3233C69A"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4. رعاية الصحة والسلامة: يجب على إدارة الموارد البشرية ضمان سلامة وصحة الموظفين في مكان العمل من خلال تطبيق سياسات وإجراءات مناسبة.</w:t>
      </w:r>
    </w:p>
    <w:p w14:paraId="0756D019"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lastRenderedPageBreak/>
        <w:t>5. إدارة العلاقات الإنسانية: تشمل هذا الجانب الإنساني التعامل مع قضايا الصراعات وحلها بين الموظفين وتعزيز التواصل الفعال داخل المنظمة.</w:t>
      </w:r>
    </w:p>
    <w:p w14:paraId="287A13DE"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6. دعم الرفاهية: توفير برامج دعم الرفاهية وتحسين جودة حياة الموظفين يمكن أن يسهم في رضاهم والمحافظة على مستويات عالية من الإنتاجية.</w:t>
      </w:r>
    </w:p>
    <w:p w14:paraId="6E58FBBF"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7. إدارة التغيير: الإدارة الإنسانية تلعب دورا مهما في مساعدة الموظفين على التكيف مع التغييرات في بيئة العمل والمنظمة.</w:t>
      </w:r>
    </w:p>
    <w:p w14:paraId="66BEAEE4" w14:textId="77777777" w:rsidR="00D629B0" w:rsidRDefault="00D629B0" w:rsidP="00045314">
      <w:pPr>
        <w:spacing w:after="0" w:line="360" w:lineRule="auto"/>
        <w:jc w:val="both"/>
        <w:rPr>
          <w:rFonts w:ascii="Traditional Arabic" w:eastAsia="Traditional Arabic" w:hAnsi="Traditional Arabic" w:cs="Traditional Arabic"/>
          <w:sz w:val="28"/>
          <w:szCs w:val="28"/>
        </w:rPr>
      </w:pPr>
    </w:p>
    <w:p w14:paraId="3C485F3C" w14:textId="77777777" w:rsidR="00D629B0" w:rsidRDefault="00EF5C43"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sz w:val="28"/>
          <w:szCs w:val="28"/>
          <w:rtl/>
        </w:rPr>
        <w:t>هذه الجوانب الإنسانية تعكس أهمية تفاعل الموارد البشرية مع الموظفين والعناية برضاهم وتطويرهم لتحقيق أهداف المنظمة بنجاح.</w:t>
      </w:r>
    </w:p>
    <w:p w14:paraId="1C41ED15" w14:textId="77777777" w:rsidR="00D629B0" w:rsidRDefault="00D629B0" w:rsidP="00045314">
      <w:pPr>
        <w:spacing w:after="0" w:line="360" w:lineRule="auto"/>
        <w:jc w:val="both"/>
        <w:rPr>
          <w:rFonts w:ascii="Traditional Arabic" w:eastAsia="Traditional Arabic" w:hAnsi="Traditional Arabic" w:cs="Traditional Arabic"/>
          <w:sz w:val="28"/>
          <w:szCs w:val="28"/>
        </w:rPr>
      </w:pPr>
    </w:p>
    <w:p w14:paraId="2831031D" w14:textId="77777777" w:rsidR="00D629B0" w:rsidRDefault="00D629B0" w:rsidP="00045314">
      <w:pPr>
        <w:spacing w:after="0" w:line="360" w:lineRule="auto"/>
        <w:jc w:val="both"/>
        <w:rPr>
          <w:rFonts w:ascii="Traditional Arabic" w:eastAsia="Traditional Arabic" w:hAnsi="Traditional Arabic" w:cs="Traditional Arabic"/>
          <w:sz w:val="28"/>
          <w:szCs w:val="28"/>
        </w:rPr>
      </w:pPr>
    </w:p>
    <w:p w14:paraId="7B514A1F" w14:textId="77777777" w:rsidR="00D629B0" w:rsidRDefault="00D629B0" w:rsidP="00045314">
      <w:pPr>
        <w:spacing w:after="0" w:line="360" w:lineRule="auto"/>
        <w:jc w:val="both"/>
        <w:rPr>
          <w:rFonts w:ascii="Traditional Arabic" w:eastAsia="Traditional Arabic" w:hAnsi="Traditional Arabic" w:cs="Traditional Arabic"/>
          <w:sz w:val="28"/>
          <w:szCs w:val="28"/>
          <w:rtl/>
        </w:rPr>
      </w:pPr>
    </w:p>
    <w:p w14:paraId="30E66019"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7C8C5550"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795DC060"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43AC43A2"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4871A395"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12070FE5" w14:textId="7E3E00B8" w:rsidR="00CA2F3F" w:rsidRDefault="00CA2F3F" w:rsidP="00045314">
      <w:pPr>
        <w:spacing w:after="0" w:line="360" w:lineRule="auto"/>
        <w:jc w:val="both"/>
        <w:rPr>
          <w:rFonts w:ascii="Traditional Arabic" w:eastAsia="Traditional Arabic" w:hAnsi="Traditional Arabic" w:cs="Traditional Arabic"/>
          <w:sz w:val="28"/>
          <w:szCs w:val="28"/>
          <w:rtl/>
        </w:rPr>
      </w:pPr>
    </w:p>
    <w:p w14:paraId="0420306B"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19332C28" w14:textId="77777777" w:rsidR="00D629B0" w:rsidRDefault="00D629B0" w:rsidP="00045314">
      <w:pPr>
        <w:spacing w:after="0" w:line="360" w:lineRule="auto"/>
        <w:jc w:val="both"/>
        <w:rPr>
          <w:rFonts w:ascii="Traditional Arabic" w:eastAsia="Traditional Arabic" w:hAnsi="Traditional Arabic" w:cs="Traditional Arabic"/>
          <w:sz w:val="28"/>
          <w:szCs w:val="28"/>
        </w:rPr>
      </w:pPr>
    </w:p>
    <w:p w14:paraId="5B31CC94" w14:textId="77777777" w:rsidR="00D629B0" w:rsidRDefault="00D629B0" w:rsidP="00045314">
      <w:pPr>
        <w:spacing w:after="0" w:line="360" w:lineRule="auto"/>
        <w:jc w:val="both"/>
        <w:rPr>
          <w:rFonts w:ascii="Traditional Arabic" w:eastAsia="Traditional Arabic" w:hAnsi="Traditional Arabic" w:cs="Traditional Arabic"/>
          <w:sz w:val="28"/>
          <w:szCs w:val="28"/>
        </w:rPr>
      </w:pPr>
    </w:p>
    <w:p w14:paraId="0E9FD38F" w14:textId="77777777" w:rsidR="000E6AFB" w:rsidRDefault="000E6AFB" w:rsidP="00045314">
      <w:pPr>
        <w:spacing w:after="0" w:line="360" w:lineRule="auto"/>
        <w:jc w:val="both"/>
        <w:rPr>
          <w:rFonts w:ascii="Traditional Arabic" w:eastAsia="Traditional Arabic" w:hAnsi="Traditional Arabic" w:cs="Traditional Arabic"/>
          <w:sz w:val="28"/>
          <w:szCs w:val="28"/>
          <w:rtl/>
        </w:rPr>
      </w:pPr>
    </w:p>
    <w:p w14:paraId="43899AF0" w14:textId="77777777" w:rsidR="00CA2F3F" w:rsidRDefault="00601593" w:rsidP="00045314">
      <w:pPr>
        <w:pStyle w:val="1"/>
        <w:rPr>
          <w:rtl/>
        </w:rPr>
      </w:pPr>
      <w:bookmarkStart w:id="66" w:name="_Toc159199741"/>
      <w:bookmarkStart w:id="67" w:name="_Toc159625207"/>
      <w:bookmarkStart w:id="68" w:name="_Toc160670316"/>
      <w:r w:rsidRPr="00CA2F3F">
        <w:rPr>
          <w:rFonts w:hint="cs"/>
          <w:rtl/>
        </w:rPr>
        <w:t>الفصل الخامس</w:t>
      </w:r>
      <w:bookmarkStart w:id="69" w:name="_Toc159199742"/>
      <w:bookmarkEnd w:id="66"/>
      <w:bookmarkEnd w:id="67"/>
      <w:bookmarkEnd w:id="68"/>
    </w:p>
    <w:p w14:paraId="15BF4E1F" w14:textId="12CC529A" w:rsidR="00AB773D" w:rsidRPr="00CA2F3F" w:rsidRDefault="00CA2F3F" w:rsidP="00045314">
      <w:pPr>
        <w:pStyle w:val="1"/>
        <w:rPr>
          <w:rtl/>
        </w:rPr>
      </w:pPr>
      <w:r w:rsidRPr="00CA2F3F">
        <w:rPr>
          <w:rFonts w:hint="cs"/>
          <w:rtl/>
        </w:rPr>
        <w:t xml:space="preserve"> </w:t>
      </w:r>
      <w:bookmarkStart w:id="70" w:name="_Toc159625208"/>
      <w:bookmarkStart w:id="71" w:name="_Toc160670317"/>
      <w:r w:rsidR="00AB773D" w:rsidRPr="00CA2F3F">
        <w:rPr>
          <w:rtl/>
        </w:rPr>
        <w:t>اتجاهات مستقبلية في الإدارة الإنسانية</w:t>
      </w:r>
      <w:bookmarkEnd w:id="69"/>
      <w:bookmarkEnd w:id="70"/>
      <w:bookmarkEnd w:id="71"/>
    </w:p>
    <w:p w14:paraId="02CA365D" w14:textId="77777777" w:rsidR="00D84708" w:rsidRDefault="00D84708" w:rsidP="00045314">
      <w:pPr>
        <w:spacing w:after="0" w:line="360" w:lineRule="auto"/>
        <w:jc w:val="both"/>
        <w:rPr>
          <w:rFonts w:ascii="Traditional Arabic" w:eastAsia="Traditional Arabic" w:hAnsi="Traditional Arabic" w:cs="Traditional Arabic"/>
          <w:sz w:val="28"/>
          <w:szCs w:val="28"/>
          <w:rtl/>
        </w:rPr>
      </w:pPr>
    </w:p>
    <w:p w14:paraId="2E532519" w14:textId="77777777" w:rsidR="00D84708" w:rsidRDefault="00D84708" w:rsidP="00045314">
      <w:pPr>
        <w:spacing w:after="0" w:line="360" w:lineRule="auto"/>
        <w:jc w:val="both"/>
        <w:rPr>
          <w:rFonts w:ascii="Traditional Arabic" w:eastAsia="Traditional Arabic" w:hAnsi="Traditional Arabic" w:cs="Traditional Arabic"/>
          <w:sz w:val="28"/>
          <w:szCs w:val="28"/>
        </w:rPr>
      </w:pPr>
    </w:p>
    <w:p w14:paraId="63F2BD9A" w14:textId="77777777" w:rsidR="007B1235" w:rsidRDefault="007B1235" w:rsidP="00045314">
      <w:pPr>
        <w:spacing w:after="0" w:line="360" w:lineRule="auto"/>
        <w:jc w:val="both"/>
        <w:rPr>
          <w:rFonts w:ascii="Traditional Arabic" w:eastAsia="Traditional Arabic" w:hAnsi="Traditional Arabic" w:cs="Traditional Arabic"/>
          <w:sz w:val="28"/>
          <w:szCs w:val="28"/>
        </w:rPr>
      </w:pPr>
    </w:p>
    <w:p w14:paraId="03EC107D" w14:textId="77777777" w:rsidR="007B1235" w:rsidRDefault="007B1235" w:rsidP="00045314">
      <w:pPr>
        <w:spacing w:after="0" w:line="360" w:lineRule="auto"/>
        <w:jc w:val="both"/>
        <w:rPr>
          <w:rFonts w:ascii="Traditional Arabic" w:eastAsia="Traditional Arabic" w:hAnsi="Traditional Arabic" w:cs="Traditional Arabic"/>
          <w:sz w:val="28"/>
          <w:szCs w:val="28"/>
        </w:rPr>
      </w:pPr>
    </w:p>
    <w:p w14:paraId="6DEDC6ED" w14:textId="77777777" w:rsidR="007B1235" w:rsidRDefault="007B1235" w:rsidP="00045314">
      <w:pPr>
        <w:spacing w:after="0" w:line="360" w:lineRule="auto"/>
        <w:jc w:val="both"/>
        <w:rPr>
          <w:rFonts w:ascii="Traditional Arabic" w:eastAsia="Traditional Arabic" w:hAnsi="Traditional Arabic" w:cs="Traditional Arabic"/>
          <w:sz w:val="28"/>
          <w:szCs w:val="28"/>
        </w:rPr>
      </w:pPr>
    </w:p>
    <w:p w14:paraId="40912F5D" w14:textId="77777777" w:rsidR="007B1235" w:rsidRPr="00D84708" w:rsidRDefault="007B1235" w:rsidP="00045314">
      <w:pPr>
        <w:spacing w:after="0" w:line="360" w:lineRule="auto"/>
        <w:jc w:val="both"/>
        <w:rPr>
          <w:rFonts w:ascii="Traditional Arabic" w:eastAsia="Traditional Arabic" w:hAnsi="Traditional Arabic" w:cs="Traditional Arabic"/>
          <w:sz w:val="28"/>
          <w:szCs w:val="28"/>
        </w:rPr>
      </w:pPr>
    </w:p>
    <w:p w14:paraId="652E2A8B" w14:textId="77777777" w:rsidR="00D84708" w:rsidRDefault="00D84708" w:rsidP="00045314">
      <w:pPr>
        <w:spacing w:after="0" w:line="360" w:lineRule="auto"/>
        <w:jc w:val="both"/>
        <w:rPr>
          <w:rFonts w:ascii="Traditional Arabic" w:eastAsia="Traditional Arabic" w:hAnsi="Traditional Arabic" w:cs="Traditional Arabic"/>
          <w:sz w:val="28"/>
          <w:szCs w:val="28"/>
          <w:rtl/>
        </w:rPr>
      </w:pPr>
    </w:p>
    <w:p w14:paraId="6724AC56" w14:textId="22FB7221" w:rsidR="00AB773D" w:rsidRPr="00CA2F3F" w:rsidRDefault="00367121" w:rsidP="00045314">
      <w:pPr>
        <w:pStyle w:val="2"/>
        <w:rPr>
          <w:rtl/>
        </w:rPr>
      </w:pPr>
      <w:bookmarkStart w:id="72" w:name="_Toc159199743"/>
      <w:bookmarkStart w:id="73" w:name="_Toc159625209"/>
      <w:bookmarkStart w:id="74" w:name="_Toc160670318"/>
      <w:r w:rsidRPr="00CA2F3F">
        <w:rPr>
          <w:rFonts w:hint="cs"/>
          <w:rtl/>
        </w:rPr>
        <w:lastRenderedPageBreak/>
        <w:t xml:space="preserve">اولاً: </w:t>
      </w:r>
      <w:r w:rsidR="00AB773D" w:rsidRPr="00CA2F3F">
        <w:rPr>
          <w:rtl/>
        </w:rPr>
        <w:t>استكشاف الاتجاهات</w:t>
      </w:r>
      <w:r w:rsidR="00AB773D" w:rsidRPr="00CA2F3F">
        <w:t>:</w:t>
      </w:r>
      <w:bookmarkEnd w:id="72"/>
      <w:bookmarkEnd w:id="73"/>
      <w:bookmarkEnd w:id="74"/>
    </w:p>
    <w:p w14:paraId="181160DE" w14:textId="77777777" w:rsidR="00C24ADD" w:rsidRPr="00C24ADD" w:rsidRDefault="00C24ADD" w:rsidP="00045314">
      <w:pPr>
        <w:spacing w:after="0" w:line="360" w:lineRule="auto"/>
        <w:jc w:val="both"/>
        <w:rPr>
          <w:rFonts w:ascii="Traditional Arabic" w:eastAsia="Traditional Arabic" w:hAnsi="Traditional Arabic" w:cs="Traditional Arabic"/>
          <w:sz w:val="28"/>
          <w:szCs w:val="28"/>
          <w:rtl/>
        </w:rPr>
      </w:pPr>
      <w:r w:rsidRPr="00C24ADD">
        <w:rPr>
          <w:rFonts w:ascii="Traditional Arabic" w:eastAsia="Traditional Arabic" w:hAnsi="Traditional Arabic" w:cs="Traditional Arabic"/>
          <w:sz w:val="28"/>
          <w:szCs w:val="28"/>
          <w:rtl/>
        </w:rPr>
        <w:t>في عالم الأعمال الذي يتسم بالتحولات السريعة والتغييرات المستمرة، تبرز أهمية الجوانب الإنسانية في إدارة الموارد البشرية كمحور أساسي لتحقيق النجاح والاستمرارية. فقد أصبح من الضروري فهم عميق للعوامل النفسية والثقافية والاجتماعية التي تتحكم في سلوك وأداء الموظفين داخل المنظمات.</w:t>
      </w:r>
    </w:p>
    <w:p w14:paraId="423A5184" w14:textId="768E89F6" w:rsidR="00C24ADD" w:rsidRPr="00D84708" w:rsidRDefault="00C24ADD" w:rsidP="00045314">
      <w:pPr>
        <w:spacing w:after="0" w:line="360" w:lineRule="auto"/>
        <w:jc w:val="both"/>
        <w:rPr>
          <w:rFonts w:ascii="Traditional Arabic" w:eastAsia="Traditional Arabic" w:hAnsi="Traditional Arabic" w:cs="Traditional Arabic"/>
          <w:sz w:val="28"/>
          <w:szCs w:val="28"/>
        </w:rPr>
      </w:pPr>
      <w:r w:rsidRPr="00C24ADD">
        <w:rPr>
          <w:rFonts w:ascii="Traditional Arabic" w:eastAsia="Traditional Arabic" w:hAnsi="Traditional Arabic" w:cs="Traditional Arabic"/>
          <w:sz w:val="28"/>
          <w:szCs w:val="28"/>
          <w:rtl/>
        </w:rPr>
        <w:t xml:space="preserve">يتساءل العديد من المدراء والقادة عن كيفية توجيه هذه الجوانب الإنسانية نحو تحقيق أهداف المؤسسة بفعالية وكفاءة في ظل التحولات السريعة التي يشهدها العالم. </w:t>
      </w:r>
      <w:r>
        <w:rPr>
          <w:rFonts w:ascii="Traditional Arabic" w:eastAsia="Traditional Arabic" w:hAnsi="Traditional Arabic" w:cs="Traditional Arabic" w:hint="cs"/>
          <w:sz w:val="28"/>
          <w:szCs w:val="28"/>
          <w:rtl/>
        </w:rPr>
        <w:t xml:space="preserve">ان </w:t>
      </w:r>
      <w:r w:rsidRPr="00C24ADD">
        <w:rPr>
          <w:rFonts w:ascii="Traditional Arabic" w:eastAsia="Traditional Arabic" w:hAnsi="Traditional Arabic" w:cs="Traditional Arabic"/>
          <w:sz w:val="28"/>
          <w:szCs w:val="28"/>
          <w:rtl/>
        </w:rPr>
        <w:t>استكشاف التطورات المستقبلية المتوقعة في مجال إدارة الموارد البشرية، ومدى تأثيرها على العلاقات العملية وديناميات العمل داخل المنظمات</w:t>
      </w:r>
      <w:r w:rsidR="00367121">
        <w:rPr>
          <w:rFonts w:ascii="Traditional Arabic" w:eastAsia="Traditional Arabic" w:hAnsi="Traditional Arabic" w:cs="Traditional Arabic" w:hint="cs"/>
          <w:sz w:val="28"/>
          <w:szCs w:val="28"/>
          <w:rtl/>
        </w:rPr>
        <w:t xml:space="preserve"> </w:t>
      </w:r>
      <w:r w:rsidRPr="00C24ADD">
        <w:rPr>
          <w:rFonts w:ascii="Traditional Arabic" w:eastAsia="Traditional Arabic" w:hAnsi="Traditional Arabic" w:cs="Traditional Arabic"/>
          <w:sz w:val="28"/>
          <w:szCs w:val="28"/>
          <w:rtl/>
        </w:rPr>
        <w:t xml:space="preserve">من خلال تحليل الاتجاهات الحالية وتقديم رؤية للمستقبل، </w:t>
      </w:r>
      <w:r w:rsidR="00BD63F1">
        <w:rPr>
          <w:rFonts w:ascii="Traditional Arabic" w:eastAsia="Traditional Arabic" w:hAnsi="Traditional Arabic" w:cs="Traditional Arabic" w:hint="cs"/>
          <w:sz w:val="28"/>
          <w:szCs w:val="28"/>
          <w:rtl/>
        </w:rPr>
        <w:t>عن كيفية</w:t>
      </w:r>
      <w:r w:rsidRPr="00C24ADD">
        <w:rPr>
          <w:rFonts w:ascii="Traditional Arabic" w:eastAsia="Traditional Arabic" w:hAnsi="Traditional Arabic" w:cs="Traditional Arabic"/>
          <w:sz w:val="28"/>
          <w:szCs w:val="28"/>
          <w:rtl/>
        </w:rPr>
        <w:t xml:space="preserve"> فهم تكامل العنصر البشري في استراتيجيات إدارة الموارد البشرية بشكل يساهم في تحقيق الأهداف المؤسسية وتعزيز الاستدامة في العمل المؤسسي. </w:t>
      </w:r>
    </w:p>
    <w:p w14:paraId="04F45E79" w14:textId="7AE8F9E6" w:rsidR="00AB773D" w:rsidRPr="00D84708" w:rsidRDefault="00D84708" w:rsidP="00045314">
      <w:pPr>
        <w:spacing w:after="0" w:line="360" w:lineRule="auto"/>
        <w:jc w:val="both"/>
        <w:rPr>
          <w:rFonts w:ascii="Traditional Arabic" w:eastAsia="Traditional Arabic" w:hAnsi="Traditional Arabic" w:cs="Traditional Arabic"/>
          <w:sz w:val="28"/>
          <w:szCs w:val="28"/>
        </w:rPr>
      </w:pPr>
      <w:r>
        <w:rPr>
          <w:rFonts w:ascii="Traditional Arabic" w:eastAsia="Traditional Arabic" w:hAnsi="Traditional Arabic" w:cs="Traditional Arabic" w:hint="cs"/>
          <w:sz w:val="28"/>
          <w:szCs w:val="28"/>
          <w:rtl/>
        </w:rPr>
        <w:t xml:space="preserve">لقد ظهرت العديد من الاتجاهات في </w:t>
      </w:r>
      <w:r w:rsidR="00AB773D" w:rsidRPr="00D84708">
        <w:rPr>
          <w:rFonts w:ascii="Traditional Arabic" w:eastAsia="Traditional Arabic" w:hAnsi="Traditional Arabic" w:cs="Traditional Arabic"/>
          <w:sz w:val="28"/>
          <w:szCs w:val="28"/>
          <w:rtl/>
        </w:rPr>
        <w:t>تحليل التوجهات الناشئة التي تشكل مستقبل إدارة الموارد البشرية بمنظور إنساني. من بين هذه التوجهات</w:t>
      </w:r>
      <w:r w:rsidR="00AB773D" w:rsidRPr="00D84708">
        <w:rPr>
          <w:rFonts w:ascii="Traditional Arabic" w:eastAsia="Traditional Arabic" w:hAnsi="Traditional Arabic" w:cs="Traditional Arabic"/>
          <w:sz w:val="28"/>
          <w:szCs w:val="28"/>
        </w:rPr>
        <w:t>:</w:t>
      </w:r>
      <w:r w:rsidR="00BC0A61" w:rsidRPr="00BC0A61">
        <w:rPr>
          <w:rFonts w:ascii="Traditional Arabic" w:eastAsia="Traditional Arabic" w:hAnsi="Traditional Arabic" w:cs="Traditional Arabic"/>
          <w:sz w:val="28"/>
          <w:szCs w:val="28"/>
          <w:vertAlign w:val="superscript"/>
          <w:lang w:val="en-US"/>
        </w:rPr>
        <w:t>(</w:t>
      </w:r>
      <w:r w:rsidR="00BC0A61" w:rsidRPr="00BC0A61">
        <w:rPr>
          <w:rStyle w:val="ad"/>
          <w:rFonts w:ascii="Traditional Arabic" w:eastAsia="Traditional Arabic" w:hAnsi="Traditional Arabic" w:cs="Traditional Arabic"/>
          <w:sz w:val="28"/>
          <w:szCs w:val="28"/>
        </w:rPr>
        <w:footnoteReference w:id="9"/>
      </w:r>
      <w:r w:rsidR="00BC0A61" w:rsidRPr="00BC0A61">
        <w:rPr>
          <w:rFonts w:ascii="Traditional Arabic" w:eastAsia="Traditional Arabic" w:hAnsi="Traditional Arabic" w:cs="Traditional Arabic"/>
          <w:sz w:val="28"/>
          <w:szCs w:val="28"/>
          <w:vertAlign w:val="superscript"/>
          <w:lang w:val="en-US"/>
        </w:rPr>
        <w:t>)</w:t>
      </w:r>
    </w:p>
    <w:p w14:paraId="13F009A5" w14:textId="77777777" w:rsidR="00367121" w:rsidRDefault="00367121" w:rsidP="00045314">
      <w:pPr>
        <w:pStyle w:val="ab"/>
        <w:numPr>
          <w:ilvl w:val="0"/>
          <w:numId w:val="16"/>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hint="cs"/>
          <w:sz w:val="28"/>
          <w:szCs w:val="28"/>
          <w:rtl/>
          <w:lang w:bidi="ar-YE"/>
        </w:rPr>
        <w:lastRenderedPageBreak/>
        <w:t>ا</w:t>
      </w:r>
      <w:r w:rsidR="00AB773D" w:rsidRPr="00367121">
        <w:rPr>
          <w:rFonts w:ascii="Traditional Arabic" w:eastAsia="Traditional Arabic" w:hAnsi="Traditional Arabic" w:cs="Traditional Arabic"/>
          <w:sz w:val="28"/>
          <w:szCs w:val="28"/>
          <w:rtl/>
        </w:rPr>
        <w:t>لعمل عن بُعد والمرونة الوظيفية: تزايد الطلب على مرونة أكبر في ساعات ومواقع العمل، مما يتطلب من الموارد البشرية تطوير سياسات وبرامج دعم تلبي هذه الحاجات مع الحفاظ على الإنتاجية وروح الفريق</w:t>
      </w:r>
      <w:r w:rsidR="00AB773D" w:rsidRPr="00367121">
        <w:rPr>
          <w:rFonts w:ascii="Traditional Arabic" w:eastAsia="Traditional Arabic" w:hAnsi="Traditional Arabic" w:cs="Traditional Arabic"/>
          <w:sz w:val="28"/>
          <w:szCs w:val="28"/>
        </w:rPr>
        <w:t>.</w:t>
      </w:r>
    </w:p>
    <w:p w14:paraId="5121CB9B" w14:textId="77777777" w:rsidR="005E784A" w:rsidRDefault="00AB773D" w:rsidP="00045314">
      <w:pPr>
        <w:pStyle w:val="ab"/>
        <w:numPr>
          <w:ilvl w:val="0"/>
          <w:numId w:val="16"/>
        </w:numPr>
        <w:spacing w:after="0" w:line="360" w:lineRule="auto"/>
        <w:jc w:val="both"/>
        <w:rPr>
          <w:rFonts w:ascii="Traditional Arabic" w:eastAsia="Traditional Arabic" w:hAnsi="Traditional Arabic" w:cs="Traditional Arabic"/>
          <w:sz w:val="28"/>
          <w:szCs w:val="28"/>
        </w:rPr>
      </w:pPr>
      <w:r w:rsidRPr="00367121">
        <w:rPr>
          <w:rFonts w:ascii="Traditional Arabic" w:eastAsia="Traditional Arabic" w:hAnsi="Traditional Arabic" w:cs="Traditional Arabic"/>
          <w:sz w:val="28"/>
          <w:szCs w:val="28"/>
          <w:rtl/>
        </w:rPr>
        <w:t>التوازن بين العمل والحياة: زيادة الوعي بأهمية التوازن بين الحياة المهنية والشخصية، مما يدفع المؤسسات لتقديم حلول مبتكرة لضمان رفاهية الموظفين، مثل ساعات العمل المرنة والإجازات الدورية</w:t>
      </w:r>
      <w:r w:rsidRPr="00367121">
        <w:rPr>
          <w:rFonts w:ascii="Traditional Arabic" w:eastAsia="Traditional Arabic" w:hAnsi="Traditional Arabic" w:cs="Traditional Arabic"/>
          <w:sz w:val="28"/>
          <w:szCs w:val="28"/>
        </w:rPr>
        <w:t>.</w:t>
      </w:r>
    </w:p>
    <w:p w14:paraId="7F52290B" w14:textId="231754ED" w:rsidR="00AB773D" w:rsidRPr="005E784A" w:rsidRDefault="00AB773D" w:rsidP="00045314">
      <w:pPr>
        <w:pStyle w:val="ab"/>
        <w:numPr>
          <w:ilvl w:val="0"/>
          <w:numId w:val="16"/>
        </w:numPr>
        <w:spacing w:after="0" w:line="360" w:lineRule="auto"/>
        <w:jc w:val="both"/>
        <w:rPr>
          <w:rFonts w:ascii="Traditional Arabic" w:eastAsia="Traditional Arabic" w:hAnsi="Traditional Arabic" w:cs="Traditional Arabic"/>
          <w:sz w:val="28"/>
          <w:szCs w:val="28"/>
        </w:rPr>
      </w:pPr>
      <w:r w:rsidRPr="005E784A">
        <w:rPr>
          <w:rFonts w:ascii="Traditional Arabic" w:eastAsia="Traditional Arabic" w:hAnsi="Traditional Arabic" w:cs="Traditional Arabic"/>
          <w:sz w:val="28"/>
          <w:szCs w:val="28"/>
          <w:rtl/>
        </w:rPr>
        <w:t>الاهتمام بالصحة النفسية: تنامي الاهتمام بالصحة النفسية في مكان العمل، مع التركيز على برامج الدعم النفسي وبناء بيئة عمل تعزز الرفاه النفسي وتقلل من التوتر والإجهاد</w:t>
      </w:r>
      <w:r w:rsidRPr="005E784A">
        <w:rPr>
          <w:rFonts w:ascii="Traditional Arabic" w:eastAsia="Traditional Arabic" w:hAnsi="Traditional Arabic" w:cs="Traditional Arabic"/>
          <w:sz w:val="28"/>
          <w:szCs w:val="28"/>
        </w:rPr>
        <w:t>.</w:t>
      </w:r>
    </w:p>
    <w:p w14:paraId="0DFD83A2" w14:textId="6525597D" w:rsidR="00AB773D" w:rsidRPr="00CA2F3F" w:rsidRDefault="005E784A" w:rsidP="00045314">
      <w:pPr>
        <w:pStyle w:val="2"/>
      </w:pPr>
      <w:bookmarkStart w:id="75" w:name="_Toc159199744"/>
      <w:bookmarkStart w:id="76" w:name="_Toc159625210"/>
      <w:bookmarkStart w:id="77" w:name="_Toc160670319"/>
      <w:r w:rsidRPr="00CA2F3F">
        <w:rPr>
          <w:rFonts w:hint="cs"/>
          <w:rtl/>
        </w:rPr>
        <w:t xml:space="preserve">ثانياً: </w:t>
      </w:r>
      <w:r w:rsidR="00AB773D" w:rsidRPr="00CA2F3F">
        <w:rPr>
          <w:rtl/>
        </w:rPr>
        <w:t>التكنولوجيا كداعم</w:t>
      </w:r>
      <w:r w:rsidR="00AB773D" w:rsidRPr="00CA2F3F">
        <w:t>:</w:t>
      </w:r>
      <w:bookmarkEnd w:id="75"/>
      <w:bookmarkEnd w:id="76"/>
      <w:bookmarkEnd w:id="77"/>
    </w:p>
    <w:p w14:paraId="59F677B3" w14:textId="1683B958"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يمكن للتطورات التكنولوجية تعزيز النهج الإنساني في إدارة الموارد البشرية</w:t>
      </w:r>
      <w:r w:rsidR="00CA208E">
        <w:rPr>
          <w:rFonts w:ascii="Traditional Arabic" w:eastAsia="Traditional Arabic" w:hAnsi="Traditional Arabic" w:cs="Traditional Arabic" w:hint="cs"/>
          <w:sz w:val="28"/>
          <w:szCs w:val="28"/>
          <w:rtl/>
        </w:rPr>
        <w:t xml:space="preserve"> من خلال الاتي</w:t>
      </w:r>
      <w:r w:rsidRPr="00D84708">
        <w:rPr>
          <w:rFonts w:ascii="Traditional Arabic" w:eastAsia="Traditional Arabic" w:hAnsi="Traditional Arabic" w:cs="Traditional Arabic"/>
          <w:sz w:val="28"/>
          <w:szCs w:val="28"/>
        </w:rPr>
        <w:t>:</w:t>
      </w:r>
    </w:p>
    <w:p w14:paraId="1987C3ED" w14:textId="77777777" w:rsidR="005E784A" w:rsidRDefault="00AB773D" w:rsidP="00045314">
      <w:pPr>
        <w:pStyle w:val="ab"/>
        <w:numPr>
          <w:ilvl w:val="0"/>
          <w:numId w:val="17"/>
        </w:numPr>
        <w:spacing w:after="0" w:line="360" w:lineRule="auto"/>
        <w:jc w:val="both"/>
        <w:rPr>
          <w:rFonts w:ascii="Traditional Arabic" w:eastAsia="Traditional Arabic" w:hAnsi="Traditional Arabic" w:cs="Traditional Arabic"/>
          <w:sz w:val="28"/>
          <w:szCs w:val="28"/>
        </w:rPr>
      </w:pPr>
      <w:r w:rsidRPr="005E784A">
        <w:rPr>
          <w:rFonts w:ascii="Traditional Arabic" w:eastAsia="Traditional Arabic" w:hAnsi="Traditional Arabic" w:cs="Traditional Arabic"/>
          <w:sz w:val="28"/>
          <w:szCs w:val="28"/>
          <w:rtl/>
        </w:rPr>
        <w:t>الذكاء الاصطناعي والتحليلات: استخدام الذكاء الاصطناعي والتحليلات الكبيرة لتوفير رؤى أعمق حول احتياجات وتفضيلات الموظفين، مما يمكن المؤسسات من تقديم تجارب عمل مخصصة ودعم الرفاهية بشكل أفضل</w:t>
      </w:r>
      <w:r w:rsidRPr="005E784A">
        <w:rPr>
          <w:rFonts w:ascii="Traditional Arabic" w:eastAsia="Traditional Arabic" w:hAnsi="Traditional Arabic" w:cs="Traditional Arabic"/>
          <w:sz w:val="28"/>
          <w:szCs w:val="28"/>
        </w:rPr>
        <w:t>.</w:t>
      </w:r>
    </w:p>
    <w:p w14:paraId="734FEBFC" w14:textId="56748D7E" w:rsidR="00CA2F3F" w:rsidRPr="00BC0A61" w:rsidRDefault="00AB773D" w:rsidP="00BC0A61">
      <w:pPr>
        <w:pStyle w:val="ab"/>
        <w:numPr>
          <w:ilvl w:val="0"/>
          <w:numId w:val="17"/>
        </w:numPr>
        <w:spacing w:after="0" w:line="360" w:lineRule="auto"/>
        <w:jc w:val="both"/>
        <w:rPr>
          <w:rFonts w:ascii="Traditional Arabic" w:eastAsia="Traditional Arabic" w:hAnsi="Traditional Arabic" w:cs="Traditional Arabic"/>
          <w:sz w:val="28"/>
          <w:szCs w:val="28"/>
        </w:rPr>
      </w:pPr>
      <w:r w:rsidRPr="005E784A">
        <w:rPr>
          <w:rFonts w:ascii="Traditional Arabic" w:eastAsia="Traditional Arabic" w:hAnsi="Traditional Arabic" w:cs="Traditional Arabic"/>
          <w:sz w:val="28"/>
          <w:szCs w:val="28"/>
          <w:rtl/>
        </w:rPr>
        <w:t>أتمتة العمليات الروتينية: تحرير الموارد البشرية من المهام الإدارية الروتينية للتركيز أكثر على الجوانب الاستراتيجية والتفاعلية، مما يعزز الكفاءة ويسمح بمزيد من الوقت للتعامل مع القضايا الإنسانية</w:t>
      </w:r>
      <w:r w:rsidRPr="005E784A">
        <w:rPr>
          <w:rFonts w:ascii="Traditional Arabic" w:eastAsia="Traditional Arabic" w:hAnsi="Traditional Arabic" w:cs="Traditional Arabic"/>
          <w:sz w:val="28"/>
          <w:szCs w:val="28"/>
        </w:rPr>
        <w:t>.</w:t>
      </w:r>
    </w:p>
    <w:p w14:paraId="5B2B9CAA" w14:textId="52DC6489" w:rsidR="00AB773D" w:rsidRPr="00CA2F3F" w:rsidRDefault="00AB773D" w:rsidP="00045314">
      <w:pPr>
        <w:pStyle w:val="3"/>
      </w:pPr>
      <w:r w:rsidRPr="00CA2F3F">
        <w:lastRenderedPageBreak/>
        <w:t> </w:t>
      </w:r>
      <w:bookmarkStart w:id="78" w:name="_Toc159199745"/>
      <w:bookmarkStart w:id="79" w:name="_Toc159625211"/>
      <w:bookmarkStart w:id="80" w:name="_Toc160670320"/>
      <w:r w:rsidRPr="00CA2F3F">
        <w:rPr>
          <w:rtl/>
        </w:rPr>
        <w:t>دور التكنولوجيا في دعم الجوانب الإنسانية</w:t>
      </w:r>
      <w:bookmarkEnd w:id="78"/>
      <w:bookmarkEnd w:id="79"/>
      <w:bookmarkEnd w:id="80"/>
    </w:p>
    <w:p w14:paraId="332607C4" w14:textId="77777777" w:rsidR="00AB773D" w:rsidRPr="00D84708" w:rsidRDefault="00AB773D" w:rsidP="00045314">
      <w:pPr>
        <w:pStyle w:val="3"/>
      </w:pPr>
      <w:bookmarkStart w:id="81" w:name="_Toc159199746"/>
      <w:bookmarkStart w:id="82" w:name="_Toc159625212"/>
      <w:bookmarkStart w:id="83" w:name="_Toc160670321"/>
      <w:r w:rsidRPr="00D84708">
        <w:rPr>
          <w:rtl/>
        </w:rPr>
        <w:t>التكامل بين الإنسان والتكنولوجيا</w:t>
      </w:r>
      <w:r w:rsidRPr="00D84708">
        <w:t>:</w:t>
      </w:r>
      <w:bookmarkEnd w:id="81"/>
      <w:bookmarkEnd w:id="82"/>
      <w:bookmarkEnd w:id="83"/>
    </w:p>
    <w:p w14:paraId="33F2BF62" w14:textId="71284668" w:rsidR="00AB773D" w:rsidRPr="00CA208E"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يمكن للتكنولوجيا تحسين الجوانب الإنسانية في إدارة الموارد البشرية</w:t>
      </w:r>
      <w:r w:rsidR="00CA208E">
        <w:rPr>
          <w:rFonts w:ascii="Traditional Arabic" w:eastAsia="Traditional Arabic" w:hAnsi="Traditional Arabic" w:cs="Traditional Arabic" w:hint="cs"/>
          <w:sz w:val="28"/>
          <w:szCs w:val="28"/>
          <w:rtl/>
        </w:rPr>
        <w:t xml:space="preserve"> من خلال الاتي</w:t>
      </w:r>
      <w:r w:rsidRPr="00D84708">
        <w:rPr>
          <w:rFonts w:ascii="Traditional Arabic" w:eastAsia="Traditional Arabic" w:hAnsi="Traditional Arabic" w:cs="Traditional Arabic"/>
          <w:sz w:val="28"/>
          <w:szCs w:val="28"/>
        </w:rPr>
        <w:t>:</w:t>
      </w:r>
    </w:p>
    <w:p w14:paraId="02A4E421" w14:textId="77777777"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Pr>
        <w:t xml:space="preserve">- </w:t>
      </w:r>
      <w:r w:rsidRPr="00D84708">
        <w:rPr>
          <w:rFonts w:ascii="Traditional Arabic" w:eastAsia="Traditional Arabic" w:hAnsi="Traditional Arabic" w:cs="Traditional Arabic"/>
          <w:sz w:val="28"/>
          <w:szCs w:val="28"/>
          <w:rtl/>
        </w:rPr>
        <w:t>تحسين التواصل: استخدام الأدوات التكنولوجية لتسهيل التواصل الفعّال والتعاون بين الفرق، بغض النظر عن الموقع الجغرافي</w:t>
      </w:r>
      <w:r w:rsidRPr="00D84708">
        <w:rPr>
          <w:rFonts w:ascii="Traditional Arabic" w:eastAsia="Traditional Arabic" w:hAnsi="Traditional Arabic" w:cs="Traditional Arabic"/>
          <w:sz w:val="28"/>
          <w:szCs w:val="28"/>
        </w:rPr>
        <w:t>.</w:t>
      </w:r>
    </w:p>
    <w:p w14:paraId="0AD06B15" w14:textId="77777777"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Pr>
        <w:t xml:space="preserve">- </w:t>
      </w:r>
      <w:r w:rsidRPr="00D84708">
        <w:rPr>
          <w:rFonts w:ascii="Traditional Arabic" w:eastAsia="Traditional Arabic" w:hAnsi="Traditional Arabic" w:cs="Traditional Arabic"/>
          <w:sz w:val="28"/>
          <w:szCs w:val="28"/>
          <w:rtl/>
        </w:rPr>
        <w:t>تسهيل الرفاهية: تطوير برامج وتطبيقات تدعم الصحة النفسية والبدنية للموظفين، مثل تطبيقات مراقبة الصحة ومنصات اليوغا والتأمل عبر الإنترنت</w:t>
      </w:r>
      <w:r w:rsidRPr="00D84708">
        <w:rPr>
          <w:rFonts w:ascii="Traditional Arabic" w:eastAsia="Traditional Arabic" w:hAnsi="Traditional Arabic" w:cs="Traditional Arabic"/>
          <w:sz w:val="28"/>
          <w:szCs w:val="28"/>
        </w:rPr>
        <w:t>.</w:t>
      </w:r>
    </w:p>
    <w:p w14:paraId="7B2A724A" w14:textId="3122057C"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Pr>
        <w:t xml:space="preserve">- </w:t>
      </w:r>
      <w:r w:rsidRPr="00D84708">
        <w:rPr>
          <w:rFonts w:ascii="Traditional Arabic" w:eastAsia="Traditional Arabic" w:hAnsi="Traditional Arabic" w:cs="Traditional Arabic"/>
          <w:sz w:val="28"/>
          <w:szCs w:val="28"/>
          <w:rtl/>
        </w:rPr>
        <w:t>دعم تطوير المهارات: استخدام منصات التعلم الإلكتروني لتوفير فرص التطوير المهني والشخصي، مما يمكن الموظفين من النمو والتقدم في مسيرتهم الوظيفية</w:t>
      </w:r>
      <w:r w:rsidRPr="00D84708">
        <w:rPr>
          <w:rFonts w:ascii="Traditional Arabic" w:eastAsia="Traditional Arabic" w:hAnsi="Traditional Arabic" w:cs="Traditional Arabic"/>
          <w:sz w:val="28"/>
          <w:szCs w:val="28"/>
        </w:rPr>
        <w:t>.</w:t>
      </w:r>
    </w:p>
    <w:p w14:paraId="266F886E" w14:textId="77777777" w:rsidR="00AB773D" w:rsidRPr="00CA2F3F" w:rsidRDefault="00AB773D" w:rsidP="00045314">
      <w:pPr>
        <w:pStyle w:val="3"/>
      </w:pPr>
      <w:bookmarkStart w:id="84" w:name="_Toc159199747"/>
      <w:bookmarkStart w:id="85" w:name="_Toc159625213"/>
      <w:bookmarkStart w:id="86" w:name="_Toc160670322"/>
      <w:r w:rsidRPr="00CA2F3F">
        <w:rPr>
          <w:rtl/>
        </w:rPr>
        <w:t>التحديات التكنولوجية</w:t>
      </w:r>
      <w:r w:rsidRPr="00CA2F3F">
        <w:t>:</w:t>
      </w:r>
      <w:bookmarkEnd w:id="84"/>
      <w:bookmarkEnd w:id="85"/>
      <w:bookmarkEnd w:id="86"/>
    </w:p>
    <w:p w14:paraId="4A0F8E4D" w14:textId="38959BC2"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 xml:space="preserve">قد تواجه المؤسسات عند دمج التكنولوجيا مع النهج الإنساني </w:t>
      </w:r>
      <w:r w:rsidR="00CA208E">
        <w:rPr>
          <w:rFonts w:ascii="Traditional Arabic" w:eastAsia="Traditional Arabic" w:hAnsi="Traditional Arabic" w:cs="Traditional Arabic" w:hint="cs"/>
          <w:sz w:val="28"/>
          <w:szCs w:val="28"/>
          <w:rtl/>
        </w:rPr>
        <w:t xml:space="preserve">العديد من </w:t>
      </w:r>
      <w:r w:rsidR="00B85109" w:rsidRPr="00D84708">
        <w:rPr>
          <w:rFonts w:ascii="Traditional Arabic" w:eastAsia="Traditional Arabic" w:hAnsi="Traditional Arabic" w:cs="Traditional Arabic" w:hint="cs"/>
          <w:sz w:val="28"/>
          <w:szCs w:val="28"/>
          <w:rtl/>
        </w:rPr>
        <w:t xml:space="preserve">التحديات </w:t>
      </w:r>
      <w:r w:rsidR="00B85109">
        <w:rPr>
          <w:rFonts w:ascii="Traditional Arabic" w:eastAsia="Traditional Arabic" w:hAnsi="Traditional Arabic" w:cs="Traditional Arabic" w:hint="cs"/>
          <w:sz w:val="28"/>
          <w:szCs w:val="28"/>
          <w:rtl/>
        </w:rPr>
        <w:t xml:space="preserve">التي يحب معرفة </w:t>
      </w:r>
      <w:r w:rsidRPr="00D84708">
        <w:rPr>
          <w:rFonts w:ascii="Traditional Arabic" w:eastAsia="Traditional Arabic" w:hAnsi="Traditional Arabic" w:cs="Traditional Arabic"/>
          <w:sz w:val="28"/>
          <w:szCs w:val="28"/>
          <w:rtl/>
        </w:rPr>
        <w:t>كيفية التغلب عليها</w:t>
      </w:r>
      <w:r w:rsidRPr="00D84708">
        <w:rPr>
          <w:rFonts w:ascii="Traditional Arabic" w:eastAsia="Traditional Arabic" w:hAnsi="Traditional Arabic" w:cs="Traditional Arabic"/>
          <w:sz w:val="28"/>
          <w:szCs w:val="28"/>
        </w:rPr>
        <w:t>:</w:t>
      </w:r>
    </w:p>
    <w:p w14:paraId="51D30ECA" w14:textId="77777777"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Pr>
        <w:t xml:space="preserve">- </w:t>
      </w:r>
      <w:r w:rsidRPr="00D84708">
        <w:rPr>
          <w:rFonts w:ascii="Traditional Arabic" w:eastAsia="Traditional Arabic" w:hAnsi="Traditional Arabic" w:cs="Traditional Arabic"/>
          <w:sz w:val="28"/>
          <w:szCs w:val="28"/>
          <w:rtl/>
        </w:rPr>
        <w:t>الحفاظ على اللمسة الإنسانية: ضمان ألا تحل التكنولوجيا محل التفاعلات الإنسانية القيمة، بل تعمل كأداة تعزيزية تدعم العلاقات الإنسانية</w:t>
      </w:r>
      <w:r w:rsidRPr="00D84708">
        <w:rPr>
          <w:rFonts w:ascii="Traditional Arabic" w:eastAsia="Traditional Arabic" w:hAnsi="Traditional Arabic" w:cs="Traditional Arabic"/>
          <w:sz w:val="28"/>
          <w:szCs w:val="28"/>
        </w:rPr>
        <w:t>.</w:t>
      </w:r>
    </w:p>
    <w:p w14:paraId="1409C05C" w14:textId="2AD354BD"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Pr>
        <w:t xml:space="preserve">- </w:t>
      </w:r>
      <w:r w:rsidRPr="00D84708">
        <w:rPr>
          <w:rFonts w:ascii="Traditional Arabic" w:eastAsia="Traditional Arabic" w:hAnsi="Traditional Arabic" w:cs="Traditional Arabic"/>
          <w:sz w:val="28"/>
          <w:szCs w:val="28"/>
          <w:rtl/>
        </w:rPr>
        <w:t>تدريب الموظفين: توفير التدريب اللازم للموظفين لضمان استخدامهم الفعّال للتكنولوجيا الجديدة، مما يقلل من مقاومة التغيير ويزيد من الاستفادة من الأدوات الجديدة</w:t>
      </w:r>
      <w:r w:rsidRPr="00D84708">
        <w:rPr>
          <w:rFonts w:ascii="Traditional Arabic" w:eastAsia="Traditional Arabic" w:hAnsi="Traditional Arabic" w:cs="Traditional Arabic"/>
          <w:sz w:val="28"/>
          <w:szCs w:val="28"/>
        </w:rPr>
        <w:t>.</w:t>
      </w:r>
    </w:p>
    <w:p w14:paraId="77FAADC5" w14:textId="77777777" w:rsidR="00AB773D" w:rsidRPr="00D84708" w:rsidRDefault="00AB773D" w:rsidP="00045314">
      <w:pPr>
        <w:spacing w:after="0" w:line="360" w:lineRule="auto"/>
        <w:jc w:val="both"/>
        <w:rPr>
          <w:rFonts w:ascii="Traditional Arabic" w:eastAsia="Traditional Arabic" w:hAnsi="Traditional Arabic" w:cs="Traditional Arabic"/>
          <w:sz w:val="28"/>
          <w:szCs w:val="28"/>
          <w:rtl/>
        </w:rPr>
      </w:pPr>
    </w:p>
    <w:p w14:paraId="24CDEE3D" w14:textId="77777777" w:rsidR="00D84708" w:rsidRDefault="00D84708" w:rsidP="00045314">
      <w:pPr>
        <w:spacing w:after="0" w:line="360" w:lineRule="auto"/>
        <w:jc w:val="both"/>
        <w:rPr>
          <w:rFonts w:ascii="Traditional Arabic" w:eastAsia="Traditional Arabic" w:hAnsi="Traditional Arabic" w:cs="Traditional Arabic"/>
          <w:sz w:val="28"/>
          <w:szCs w:val="28"/>
          <w:rtl/>
        </w:rPr>
      </w:pPr>
    </w:p>
    <w:p w14:paraId="3504829B" w14:textId="77777777" w:rsidR="00D84708" w:rsidRDefault="00D84708" w:rsidP="00045314">
      <w:pPr>
        <w:spacing w:after="0" w:line="360" w:lineRule="auto"/>
        <w:jc w:val="both"/>
        <w:rPr>
          <w:rFonts w:ascii="Traditional Arabic" w:eastAsia="Traditional Arabic" w:hAnsi="Traditional Arabic" w:cs="Traditional Arabic"/>
          <w:sz w:val="28"/>
          <w:szCs w:val="28"/>
          <w:rtl/>
        </w:rPr>
      </w:pPr>
    </w:p>
    <w:p w14:paraId="74E84226" w14:textId="77777777" w:rsidR="00F33DB1" w:rsidRDefault="00F33DB1" w:rsidP="00045314">
      <w:pPr>
        <w:spacing w:after="0" w:line="360" w:lineRule="auto"/>
        <w:jc w:val="both"/>
        <w:rPr>
          <w:rFonts w:ascii="Traditional Arabic" w:eastAsia="Traditional Arabic" w:hAnsi="Traditional Arabic" w:cs="Traditional Arabic"/>
          <w:sz w:val="28"/>
          <w:szCs w:val="28"/>
          <w:rtl/>
        </w:rPr>
      </w:pPr>
    </w:p>
    <w:p w14:paraId="34B64460" w14:textId="77777777" w:rsidR="00F33DB1" w:rsidRDefault="00F33DB1" w:rsidP="00045314">
      <w:pPr>
        <w:spacing w:after="0" w:line="360" w:lineRule="auto"/>
        <w:jc w:val="both"/>
        <w:rPr>
          <w:rFonts w:ascii="Traditional Arabic" w:eastAsia="Traditional Arabic" w:hAnsi="Traditional Arabic" w:cs="Traditional Arabic"/>
          <w:sz w:val="28"/>
          <w:szCs w:val="28"/>
          <w:rtl/>
        </w:rPr>
      </w:pPr>
    </w:p>
    <w:p w14:paraId="431D2B53" w14:textId="77777777" w:rsidR="00D84708" w:rsidRPr="00D84708" w:rsidRDefault="00D84708" w:rsidP="00045314">
      <w:pPr>
        <w:spacing w:after="0" w:line="360" w:lineRule="auto"/>
        <w:jc w:val="both"/>
        <w:rPr>
          <w:rFonts w:ascii="Traditional Arabic" w:eastAsia="Traditional Arabic" w:hAnsi="Traditional Arabic" w:cs="Traditional Arabic"/>
          <w:sz w:val="28"/>
          <w:szCs w:val="28"/>
          <w:rtl/>
        </w:rPr>
      </w:pPr>
    </w:p>
    <w:p w14:paraId="3B16E3BD" w14:textId="77777777" w:rsidR="00AB773D" w:rsidRPr="00D84708" w:rsidRDefault="00AB773D" w:rsidP="00045314">
      <w:pPr>
        <w:spacing w:after="0" w:line="360" w:lineRule="auto"/>
        <w:jc w:val="both"/>
        <w:rPr>
          <w:rFonts w:ascii="Traditional Arabic" w:eastAsia="Traditional Arabic" w:hAnsi="Traditional Arabic" w:cs="Traditional Arabic"/>
          <w:sz w:val="28"/>
          <w:szCs w:val="28"/>
          <w:rtl/>
        </w:rPr>
      </w:pPr>
    </w:p>
    <w:p w14:paraId="59CF2B3F" w14:textId="77777777" w:rsidR="00CA2F3F" w:rsidRDefault="00AB773D" w:rsidP="00045314">
      <w:pPr>
        <w:pStyle w:val="1"/>
        <w:rPr>
          <w:rtl/>
        </w:rPr>
      </w:pPr>
      <w:bookmarkStart w:id="87" w:name="_Toc159199748"/>
      <w:bookmarkStart w:id="88" w:name="_Toc159625214"/>
      <w:bookmarkStart w:id="89" w:name="_Toc160670323"/>
      <w:r w:rsidRPr="00CA2F3F">
        <w:rPr>
          <w:rtl/>
        </w:rPr>
        <w:t>الفصل السادس</w:t>
      </w:r>
      <w:bookmarkStart w:id="90" w:name="_Toc159199749"/>
      <w:bookmarkEnd w:id="87"/>
      <w:bookmarkEnd w:id="88"/>
      <w:bookmarkEnd w:id="89"/>
    </w:p>
    <w:p w14:paraId="4705C04D" w14:textId="27FE1743" w:rsidR="00AB773D" w:rsidRPr="00CA2F3F" w:rsidRDefault="00CA2F3F" w:rsidP="00045314">
      <w:pPr>
        <w:pStyle w:val="1"/>
        <w:rPr>
          <w:rtl/>
        </w:rPr>
      </w:pPr>
      <w:r w:rsidRPr="00CA2F3F">
        <w:rPr>
          <w:rFonts w:hint="cs"/>
          <w:rtl/>
        </w:rPr>
        <w:t xml:space="preserve"> </w:t>
      </w:r>
      <w:bookmarkStart w:id="91" w:name="_Toc159625215"/>
      <w:bookmarkStart w:id="92" w:name="_Toc160670324"/>
      <w:r w:rsidR="00AB773D" w:rsidRPr="00CA2F3F">
        <w:rPr>
          <w:rtl/>
        </w:rPr>
        <w:t>استراتيجيات إدارة الموارد البشرية المركزة على الإنسان</w:t>
      </w:r>
      <w:bookmarkEnd w:id="90"/>
      <w:bookmarkEnd w:id="91"/>
      <w:bookmarkEnd w:id="92"/>
    </w:p>
    <w:p w14:paraId="3B85AA2F" w14:textId="77777777" w:rsidR="00AB773D" w:rsidRPr="00D84708" w:rsidRDefault="00AB773D" w:rsidP="00045314">
      <w:pPr>
        <w:spacing w:after="0" w:line="360" w:lineRule="auto"/>
        <w:jc w:val="both"/>
        <w:rPr>
          <w:rFonts w:ascii="Traditional Arabic" w:eastAsia="Traditional Arabic" w:hAnsi="Traditional Arabic" w:cs="Traditional Arabic"/>
          <w:sz w:val="28"/>
          <w:szCs w:val="28"/>
          <w:rtl/>
        </w:rPr>
      </w:pPr>
    </w:p>
    <w:p w14:paraId="24743F2B" w14:textId="77777777" w:rsidR="00AB773D" w:rsidRDefault="00AB773D" w:rsidP="00045314">
      <w:pPr>
        <w:spacing w:after="0" w:line="360" w:lineRule="auto"/>
        <w:jc w:val="both"/>
        <w:rPr>
          <w:rFonts w:ascii="Traditional Arabic" w:eastAsia="Traditional Arabic" w:hAnsi="Traditional Arabic" w:cs="Traditional Arabic"/>
          <w:sz w:val="28"/>
          <w:szCs w:val="28"/>
          <w:rtl/>
        </w:rPr>
      </w:pPr>
    </w:p>
    <w:p w14:paraId="4F5A1713"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29C6B801" w14:textId="77777777" w:rsidR="00CA2F3F" w:rsidRDefault="00CA2F3F" w:rsidP="00045314">
      <w:pPr>
        <w:spacing w:after="0" w:line="360" w:lineRule="auto"/>
        <w:jc w:val="both"/>
        <w:rPr>
          <w:rFonts w:ascii="Traditional Arabic" w:eastAsia="Traditional Arabic" w:hAnsi="Traditional Arabic" w:cs="Traditional Arabic"/>
          <w:sz w:val="28"/>
          <w:szCs w:val="28"/>
          <w:rtl/>
        </w:rPr>
      </w:pPr>
    </w:p>
    <w:p w14:paraId="2602A7B4" w14:textId="77777777" w:rsidR="00CA2F3F" w:rsidRPr="00D84708" w:rsidRDefault="00CA2F3F" w:rsidP="00045314">
      <w:pPr>
        <w:spacing w:after="0" w:line="360" w:lineRule="auto"/>
        <w:jc w:val="both"/>
        <w:rPr>
          <w:rFonts w:ascii="Traditional Arabic" w:eastAsia="Traditional Arabic" w:hAnsi="Traditional Arabic" w:cs="Traditional Arabic"/>
          <w:sz w:val="28"/>
          <w:szCs w:val="28"/>
          <w:rtl/>
        </w:rPr>
      </w:pPr>
    </w:p>
    <w:p w14:paraId="502970DF" w14:textId="77777777" w:rsidR="00AB773D" w:rsidRPr="00D84708" w:rsidRDefault="00AB773D" w:rsidP="00045314">
      <w:pPr>
        <w:spacing w:after="0" w:line="360" w:lineRule="auto"/>
        <w:jc w:val="both"/>
        <w:rPr>
          <w:rFonts w:ascii="Traditional Arabic" w:eastAsia="Traditional Arabic" w:hAnsi="Traditional Arabic" w:cs="Traditional Arabic"/>
          <w:sz w:val="28"/>
          <w:szCs w:val="28"/>
        </w:rPr>
      </w:pPr>
    </w:p>
    <w:p w14:paraId="1A457212" w14:textId="7535E4B1" w:rsidR="005E784A" w:rsidRPr="00B85109" w:rsidRDefault="00AB773D" w:rsidP="00045314">
      <w:pPr>
        <w:spacing w:after="0" w:line="360" w:lineRule="auto"/>
        <w:jc w:val="both"/>
        <w:rPr>
          <w:rFonts w:ascii="Traditional Arabic" w:eastAsia="Traditional Arabic" w:hAnsi="Traditional Arabic" w:cs="Traditional Arabic"/>
          <w:sz w:val="28"/>
          <w:szCs w:val="28"/>
          <w:rtl/>
        </w:rPr>
      </w:pPr>
      <w:r w:rsidRPr="00D84708">
        <w:rPr>
          <w:rFonts w:ascii="Traditional Arabic" w:eastAsia="Traditional Arabic" w:hAnsi="Traditional Arabic" w:cs="Traditional Arabic"/>
          <w:sz w:val="28"/>
          <w:szCs w:val="28"/>
          <w:rtl/>
        </w:rPr>
        <w:lastRenderedPageBreak/>
        <w:t>يمكن لإدارة الموارد البشرية أن تتبنى نهجًا مركزًا على الإنسان يتجاوز الممارسات التقليدية، مركزين على توظيف وتطوير وتقدير الموظفين بطريقة تعكس القيم الإنسانية الأساسية مثل الاحترام، العدالة، والاعتراف</w:t>
      </w:r>
      <w:r w:rsidR="005E784A">
        <w:rPr>
          <w:rFonts w:ascii="Traditional Arabic" w:eastAsia="Traditional Arabic" w:hAnsi="Traditional Arabic" w:cs="Traditional Arabic" w:hint="cs"/>
          <w:sz w:val="28"/>
          <w:szCs w:val="28"/>
          <w:rtl/>
        </w:rPr>
        <w:t xml:space="preserve"> وفي هذا المقام نشير الى بعض الاستراتيجيات في إدارة الموارد البشرية في الآتي:</w:t>
      </w:r>
    </w:p>
    <w:p w14:paraId="6BB9F043" w14:textId="7C6D71B6" w:rsidR="00AB773D" w:rsidRPr="00CA2F3F" w:rsidRDefault="005E784A" w:rsidP="00045314">
      <w:pPr>
        <w:pStyle w:val="2"/>
      </w:pPr>
      <w:bookmarkStart w:id="93" w:name="_Toc159199750"/>
      <w:bookmarkStart w:id="94" w:name="_Toc159625216"/>
      <w:bookmarkStart w:id="95" w:name="_Toc160670325"/>
      <w:r w:rsidRPr="00CA2F3F">
        <w:rPr>
          <w:rFonts w:hint="cs"/>
          <w:rtl/>
        </w:rPr>
        <w:t xml:space="preserve">اولاً: </w:t>
      </w:r>
      <w:r w:rsidR="00AB773D" w:rsidRPr="00CA2F3F">
        <w:rPr>
          <w:rtl/>
        </w:rPr>
        <w:t xml:space="preserve">توظيف واختيار يركز على القيم </w:t>
      </w:r>
      <w:proofErr w:type="gramStart"/>
      <w:r w:rsidR="00AB773D" w:rsidRPr="00CA2F3F">
        <w:rPr>
          <w:rtl/>
        </w:rPr>
        <w:t>الإنسانية</w:t>
      </w:r>
      <w:bookmarkEnd w:id="93"/>
      <w:r w:rsidRPr="00CA2F3F">
        <w:rPr>
          <w:rFonts w:hint="cs"/>
          <w:rtl/>
        </w:rPr>
        <w:t>:-</w:t>
      </w:r>
      <w:bookmarkEnd w:id="94"/>
      <w:bookmarkEnd w:id="95"/>
      <w:proofErr w:type="gramEnd"/>
    </w:p>
    <w:p w14:paraId="5743287C" w14:textId="7F3BE97D" w:rsidR="00AB773D" w:rsidRPr="00C10C0A" w:rsidRDefault="00C10C0A" w:rsidP="00C10C0A">
      <w:pPr>
        <w:rPr>
          <w:rFonts w:ascii="Traditional Arabic" w:eastAsia="Traditional Arabic" w:hAnsi="Traditional Arabic" w:cs="Traditional Arabic"/>
          <w:b/>
          <w:bCs/>
          <w:sz w:val="28"/>
          <w:szCs w:val="28"/>
        </w:rPr>
      </w:pPr>
      <w:bookmarkStart w:id="96" w:name="_Toc159199751"/>
      <w:r>
        <w:rPr>
          <w:rFonts w:ascii="Traditional Arabic" w:eastAsia="Traditional Arabic" w:hAnsi="Traditional Arabic" w:cs="Traditional Arabic" w:hint="cs"/>
          <w:b/>
          <w:bCs/>
          <w:sz w:val="28"/>
          <w:szCs w:val="28"/>
          <w:rtl/>
        </w:rPr>
        <w:t xml:space="preserve">1- </w:t>
      </w:r>
      <w:r w:rsidR="00AB773D" w:rsidRPr="00C10C0A">
        <w:rPr>
          <w:rFonts w:ascii="Traditional Arabic" w:eastAsia="Traditional Arabic" w:hAnsi="Traditional Arabic" w:cs="Traditional Arabic"/>
          <w:b/>
          <w:bCs/>
          <w:sz w:val="28"/>
          <w:szCs w:val="28"/>
          <w:rtl/>
        </w:rPr>
        <w:t>معايير التوظيف الإنسانية</w:t>
      </w:r>
      <w:r w:rsidR="00AB773D" w:rsidRPr="00C10C0A">
        <w:rPr>
          <w:rFonts w:ascii="Traditional Arabic" w:eastAsia="Traditional Arabic" w:hAnsi="Traditional Arabic" w:cs="Traditional Arabic"/>
          <w:b/>
          <w:bCs/>
          <w:sz w:val="28"/>
          <w:szCs w:val="28"/>
        </w:rPr>
        <w:t>:</w:t>
      </w:r>
      <w:bookmarkEnd w:id="96"/>
    </w:p>
    <w:p w14:paraId="2F0DEF0C" w14:textId="4498753A" w:rsidR="00B85109"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عند تصميم عمليات التوظيف، تضع المؤسسات القيم الإنسانية في صميم العملية. هذا يعني البحث عن مرشحين يتماشون مع قيم الشركة وثقافتها، بالإضافة إلى امتلاكهم الكفاءات الفنية المطلوبة. يتم تقييم المرشحين ليس فقط على أساس خبراتهم ومهاراتهم الفنية ولكن أيضًا على مدى امتلاكهم لمهارات ناعمة مثل العمل الجماعي، التواصل، والتعاطف. على سبيل المثال، قد تستخدم شركة تمارين تقييم جماعية خلال مقابلات العمل لمعرفة كيف يتفاعل المرشحون مع بعضهم البعض وكيف يحلون المشكلات بشكل جماعي</w:t>
      </w:r>
      <w:r w:rsidRPr="00D84708">
        <w:rPr>
          <w:rFonts w:ascii="Traditional Arabic" w:eastAsia="Traditional Arabic" w:hAnsi="Traditional Arabic" w:cs="Traditional Arabic"/>
          <w:sz w:val="28"/>
          <w:szCs w:val="28"/>
        </w:rPr>
        <w:t>.</w:t>
      </w:r>
    </w:p>
    <w:p w14:paraId="16804B3C" w14:textId="5A7969BB" w:rsidR="00AB773D" w:rsidRPr="00C10C0A" w:rsidRDefault="00C10C0A" w:rsidP="00CC041E">
      <w:bookmarkStart w:id="97" w:name="_Toc159199752"/>
      <w:bookmarkStart w:id="98" w:name="_Toc159624925"/>
      <w:bookmarkStart w:id="99" w:name="_Toc159625217"/>
      <w:r>
        <w:rPr>
          <w:rFonts w:hint="cs"/>
          <w:rtl/>
        </w:rPr>
        <w:t>2</w:t>
      </w:r>
      <w:r w:rsidRPr="00C10C0A">
        <w:rPr>
          <w:rFonts w:hint="cs"/>
          <w:rtl/>
        </w:rPr>
        <w:t xml:space="preserve">- </w:t>
      </w:r>
      <w:r w:rsidR="00AB773D" w:rsidRPr="00CC041E">
        <w:rPr>
          <w:b/>
          <w:bCs/>
          <w:rtl/>
        </w:rPr>
        <w:t>تجارب التوظيف الإيجابية</w:t>
      </w:r>
      <w:r w:rsidR="00AB773D" w:rsidRPr="00C10C0A">
        <w:t>:</w:t>
      </w:r>
      <w:bookmarkEnd w:id="97"/>
      <w:bookmarkEnd w:id="98"/>
      <w:bookmarkEnd w:id="99"/>
    </w:p>
    <w:p w14:paraId="000DEDFA" w14:textId="27D6120E"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تسعى المؤسسات لجعل عملية التوظيف تجربة إيجابية وشفافة لجميع المرشحين، بغض النظر عن النتيجة. يتضمن ذلك توفير تغذية راجعة بناءة ومفيدة للمرشحين غير المختارين، مما يساعدهم في نموهم المهني. على سبيل المثال، قد تقدم شركة معينة ورش عمل لتحسين المهارات للمرشحين الذين لم يتم اختيارهم، مما يعزز صورة الشركة كمؤسسة تهتم بتطوير الأفراد حتى خارج نطاق موظفيها</w:t>
      </w:r>
      <w:r w:rsidRPr="00D84708">
        <w:rPr>
          <w:rFonts w:ascii="Traditional Arabic" w:eastAsia="Traditional Arabic" w:hAnsi="Traditional Arabic" w:cs="Traditional Arabic"/>
          <w:sz w:val="28"/>
          <w:szCs w:val="28"/>
        </w:rPr>
        <w:t>.</w:t>
      </w:r>
    </w:p>
    <w:p w14:paraId="166C95A7" w14:textId="2DD7BCFA" w:rsidR="00AB773D" w:rsidRPr="00CA2F3F" w:rsidRDefault="005E784A" w:rsidP="00045314">
      <w:pPr>
        <w:pStyle w:val="2"/>
      </w:pPr>
      <w:bookmarkStart w:id="100" w:name="_Toc159199753"/>
      <w:bookmarkStart w:id="101" w:name="_Toc159625218"/>
      <w:bookmarkStart w:id="102" w:name="_Toc160670326"/>
      <w:r w:rsidRPr="00CA2F3F">
        <w:rPr>
          <w:rFonts w:hint="cs"/>
          <w:rtl/>
        </w:rPr>
        <w:lastRenderedPageBreak/>
        <w:t xml:space="preserve">ثانياً: </w:t>
      </w:r>
      <w:r w:rsidR="00AB773D" w:rsidRPr="00CA2F3F">
        <w:rPr>
          <w:rtl/>
        </w:rPr>
        <w:t xml:space="preserve">تدريب وتطوير الموظفين بنهج </w:t>
      </w:r>
      <w:proofErr w:type="gramStart"/>
      <w:r w:rsidR="00AB773D" w:rsidRPr="00CA2F3F">
        <w:rPr>
          <w:rtl/>
        </w:rPr>
        <w:t>إنساني</w:t>
      </w:r>
      <w:bookmarkEnd w:id="100"/>
      <w:r w:rsidRPr="00CA2F3F">
        <w:rPr>
          <w:rFonts w:hint="cs"/>
          <w:rtl/>
        </w:rPr>
        <w:t>:-</w:t>
      </w:r>
      <w:bookmarkEnd w:id="101"/>
      <w:bookmarkEnd w:id="102"/>
      <w:proofErr w:type="gramEnd"/>
    </w:p>
    <w:p w14:paraId="5EB5F00C" w14:textId="3C6D3474" w:rsidR="00AB773D" w:rsidRPr="00C10C0A" w:rsidRDefault="00C10C0A" w:rsidP="00C10C0A">
      <w:pPr>
        <w:rPr>
          <w:rFonts w:ascii="Traditional Arabic" w:eastAsia="Traditional Arabic" w:hAnsi="Traditional Arabic" w:cs="Traditional Arabic"/>
          <w:b/>
          <w:bCs/>
          <w:sz w:val="28"/>
          <w:szCs w:val="28"/>
        </w:rPr>
      </w:pPr>
      <w:bookmarkStart w:id="103" w:name="_Toc159199754"/>
      <w:r>
        <w:rPr>
          <w:rFonts w:ascii="Traditional Arabic" w:eastAsia="Traditional Arabic" w:hAnsi="Traditional Arabic" w:cs="Traditional Arabic" w:hint="cs"/>
          <w:b/>
          <w:bCs/>
          <w:sz w:val="28"/>
          <w:szCs w:val="28"/>
          <w:rtl/>
        </w:rPr>
        <w:t xml:space="preserve">1- </w:t>
      </w:r>
      <w:r w:rsidR="00AB773D" w:rsidRPr="00C10C0A">
        <w:rPr>
          <w:rFonts w:ascii="Traditional Arabic" w:eastAsia="Traditional Arabic" w:hAnsi="Traditional Arabic" w:cs="Traditional Arabic"/>
          <w:b/>
          <w:bCs/>
          <w:sz w:val="28"/>
          <w:szCs w:val="28"/>
          <w:rtl/>
        </w:rPr>
        <w:t>برامج التطوير المهني</w:t>
      </w:r>
      <w:r w:rsidR="00AB773D" w:rsidRPr="00C10C0A">
        <w:rPr>
          <w:rFonts w:ascii="Traditional Arabic" w:eastAsia="Traditional Arabic" w:hAnsi="Traditional Arabic" w:cs="Traditional Arabic"/>
          <w:b/>
          <w:bCs/>
          <w:sz w:val="28"/>
          <w:szCs w:val="28"/>
        </w:rPr>
        <w:t>:</w:t>
      </w:r>
      <w:bookmarkEnd w:id="103"/>
    </w:p>
    <w:p w14:paraId="5DC0556B" w14:textId="6613D6D9"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تُعد برامج التدريب والتطوير التي تركز على الفرد ككل جزءًا أساسيًا من النهج المركز على الإنسان. تشمل هذه البرامج تعزيز المهارات الشخصية مثل القيادة، إدارة الوقت، والذكاء العاطفي، إلى جانب المهارات الفنية المحددة. قد تتعاون الشركات مع مدربين مهنيين وخبراء في مجالات مختلفة لتقديم برامج تدريبية شاملة تعزز نمو الموظفين بشكل متكامل</w:t>
      </w:r>
      <w:r w:rsidRPr="00D84708">
        <w:rPr>
          <w:rFonts w:ascii="Traditional Arabic" w:eastAsia="Traditional Arabic" w:hAnsi="Traditional Arabic" w:cs="Traditional Arabic"/>
          <w:sz w:val="28"/>
          <w:szCs w:val="28"/>
        </w:rPr>
        <w:t>.</w:t>
      </w:r>
    </w:p>
    <w:p w14:paraId="3699D3E5" w14:textId="40D0243D" w:rsidR="00AB773D" w:rsidRPr="00C10C0A" w:rsidRDefault="00C10C0A" w:rsidP="00C10C0A">
      <w:pPr>
        <w:rPr>
          <w:rFonts w:ascii="Traditional Arabic" w:eastAsia="Traditional Arabic" w:hAnsi="Traditional Arabic" w:cs="Traditional Arabic"/>
          <w:b/>
          <w:bCs/>
          <w:sz w:val="28"/>
          <w:szCs w:val="28"/>
        </w:rPr>
      </w:pPr>
      <w:r>
        <w:rPr>
          <w:rFonts w:ascii="Traditional Arabic" w:eastAsia="Traditional Arabic" w:hAnsi="Traditional Arabic" w:cs="Traditional Arabic" w:hint="cs"/>
          <w:b/>
          <w:bCs/>
          <w:sz w:val="28"/>
          <w:szCs w:val="28"/>
          <w:rtl/>
        </w:rPr>
        <w:t xml:space="preserve">2- </w:t>
      </w:r>
      <w:bookmarkStart w:id="104" w:name="_Toc159199755"/>
      <w:r w:rsidR="00AB773D" w:rsidRPr="00C10C0A">
        <w:rPr>
          <w:rFonts w:ascii="Traditional Arabic" w:eastAsia="Traditional Arabic" w:hAnsi="Traditional Arabic" w:cs="Traditional Arabic"/>
          <w:b/>
          <w:bCs/>
          <w:sz w:val="28"/>
          <w:szCs w:val="28"/>
          <w:rtl/>
        </w:rPr>
        <w:t>تعزيز التعلم المستمر</w:t>
      </w:r>
      <w:r w:rsidR="00AB773D" w:rsidRPr="00C10C0A">
        <w:rPr>
          <w:rFonts w:ascii="Traditional Arabic" w:eastAsia="Traditional Arabic" w:hAnsi="Traditional Arabic" w:cs="Traditional Arabic"/>
          <w:b/>
          <w:bCs/>
          <w:sz w:val="28"/>
          <w:szCs w:val="28"/>
        </w:rPr>
        <w:t>:</w:t>
      </w:r>
      <w:bookmarkEnd w:id="104"/>
    </w:p>
    <w:p w14:paraId="583FED28" w14:textId="4173CDA7"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يُعتبر تشجيع بيئة تعليمية تدعم التعلم المستمر وتبادل المعرفة عنصرًا حيويًا في استراتيجية الموارد البشرية المركزة على الإنسان</w:t>
      </w:r>
      <w:r w:rsidR="005E784A">
        <w:rPr>
          <w:rFonts w:ascii="Traditional Arabic" w:eastAsia="Traditional Arabic" w:hAnsi="Traditional Arabic" w:cs="Traditional Arabic" w:hint="cs"/>
          <w:sz w:val="28"/>
          <w:szCs w:val="28"/>
          <w:rtl/>
        </w:rPr>
        <w:t>،</w:t>
      </w:r>
      <w:r w:rsidRPr="00D84708">
        <w:rPr>
          <w:rFonts w:ascii="Traditional Arabic" w:eastAsia="Traditional Arabic" w:hAnsi="Traditional Arabic" w:cs="Traditional Arabic"/>
          <w:sz w:val="28"/>
          <w:szCs w:val="28"/>
          <w:rtl/>
        </w:rPr>
        <w:t xml:space="preserve"> </w:t>
      </w:r>
      <w:r w:rsidR="005E784A">
        <w:rPr>
          <w:rFonts w:ascii="Traditional Arabic" w:eastAsia="Traditional Arabic" w:hAnsi="Traditional Arabic" w:cs="Traditional Arabic" w:hint="cs"/>
          <w:sz w:val="28"/>
          <w:szCs w:val="28"/>
          <w:rtl/>
        </w:rPr>
        <w:t>و</w:t>
      </w:r>
      <w:r w:rsidRPr="00D84708">
        <w:rPr>
          <w:rFonts w:ascii="Traditional Arabic" w:eastAsia="Traditional Arabic" w:hAnsi="Traditional Arabic" w:cs="Traditional Arabic"/>
          <w:sz w:val="28"/>
          <w:szCs w:val="28"/>
          <w:rtl/>
        </w:rPr>
        <w:t xml:space="preserve">تستخدم الشركات منصات التعلم الإلكتروني، وورش العمل التفاعلية، وجلسات التوجيه لتسهيل تبادل المعرفة والخبرات بين الموظفين. على سبيل المثال، قد تنظم شركة </w:t>
      </w:r>
      <w:r w:rsidRPr="00D84708">
        <w:rPr>
          <w:rFonts w:ascii="Traditional Arabic" w:eastAsia="Traditional Arabic" w:hAnsi="Traditional Arabic" w:cs="Traditional Arabic"/>
          <w:sz w:val="28"/>
          <w:szCs w:val="28"/>
        </w:rPr>
        <w:t>"</w:t>
      </w:r>
      <w:r w:rsidRPr="00D84708">
        <w:rPr>
          <w:rFonts w:ascii="Traditional Arabic" w:eastAsia="Traditional Arabic" w:hAnsi="Traditional Arabic" w:cs="Traditional Arabic"/>
          <w:sz w:val="28"/>
          <w:szCs w:val="28"/>
          <w:rtl/>
        </w:rPr>
        <w:t>أسبوع الابتكار</w:t>
      </w:r>
      <w:r w:rsidRPr="00D84708">
        <w:rPr>
          <w:rFonts w:ascii="Traditional Arabic" w:eastAsia="Traditional Arabic" w:hAnsi="Traditional Arabic" w:cs="Traditional Arabic"/>
          <w:sz w:val="28"/>
          <w:szCs w:val="28"/>
        </w:rPr>
        <w:t xml:space="preserve">" </w:t>
      </w:r>
      <w:r w:rsidRPr="00D84708">
        <w:rPr>
          <w:rFonts w:ascii="Traditional Arabic" w:eastAsia="Traditional Arabic" w:hAnsi="Traditional Arabic" w:cs="Traditional Arabic"/>
          <w:sz w:val="28"/>
          <w:szCs w:val="28"/>
          <w:rtl/>
        </w:rPr>
        <w:t>حيث يمكن للموظفين حضور ورش عمل حول موضوعات متنوعة تتجاوز مجال عملهم المباشر، مما يعزز النمو الشخصي والمهني</w:t>
      </w:r>
      <w:r w:rsidRPr="00D84708">
        <w:rPr>
          <w:rFonts w:ascii="Traditional Arabic" w:eastAsia="Traditional Arabic" w:hAnsi="Traditional Arabic" w:cs="Traditional Arabic"/>
          <w:sz w:val="28"/>
          <w:szCs w:val="28"/>
        </w:rPr>
        <w:t>.</w:t>
      </w:r>
    </w:p>
    <w:p w14:paraId="0B1107FE" w14:textId="4542AC94" w:rsidR="00AB773D" w:rsidRPr="00CA2F3F" w:rsidRDefault="005E784A" w:rsidP="00045314">
      <w:pPr>
        <w:pStyle w:val="2"/>
      </w:pPr>
      <w:bookmarkStart w:id="105" w:name="_Toc159199756"/>
      <w:bookmarkStart w:id="106" w:name="_Toc159625219"/>
      <w:bookmarkStart w:id="107" w:name="_Toc160670327"/>
      <w:r w:rsidRPr="00CA2F3F">
        <w:rPr>
          <w:rFonts w:hint="cs"/>
          <w:rtl/>
        </w:rPr>
        <w:t xml:space="preserve">ثالثاً: </w:t>
      </w:r>
      <w:r w:rsidR="00AB773D" w:rsidRPr="00CA2F3F">
        <w:rPr>
          <w:rtl/>
        </w:rPr>
        <w:t>التقييم والتقدير القائم على الاعتراف بالجهود</w:t>
      </w:r>
      <w:bookmarkEnd w:id="105"/>
      <w:bookmarkEnd w:id="106"/>
      <w:bookmarkEnd w:id="107"/>
    </w:p>
    <w:p w14:paraId="276C404A" w14:textId="051B1411" w:rsidR="00AB773D" w:rsidRPr="00C10C0A" w:rsidRDefault="00C10C0A" w:rsidP="00C10C0A">
      <w:pPr>
        <w:rPr>
          <w:rFonts w:ascii="Traditional Arabic" w:eastAsia="Traditional Arabic" w:hAnsi="Traditional Arabic" w:cs="Traditional Arabic"/>
          <w:b/>
          <w:bCs/>
          <w:sz w:val="28"/>
          <w:szCs w:val="28"/>
        </w:rPr>
      </w:pPr>
      <w:bookmarkStart w:id="108" w:name="_Toc159199757"/>
      <w:r>
        <w:rPr>
          <w:rFonts w:ascii="Traditional Arabic" w:eastAsia="Traditional Arabic" w:hAnsi="Traditional Arabic" w:cs="Traditional Arabic" w:hint="cs"/>
          <w:b/>
          <w:bCs/>
          <w:sz w:val="28"/>
          <w:szCs w:val="28"/>
          <w:rtl/>
        </w:rPr>
        <w:t xml:space="preserve">1- </w:t>
      </w:r>
      <w:r w:rsidR="00AB773D" w:rsidRPr="00C10C0A">
        <w:rPr>
          <w:rFonts w:ascii="Traditional Arabic" w:eastAsia="Traditional Arabic" w:hAnsi="Traditional Arabic" w:cs="Traditional Arabic"/>
          <w:b/>
          <w:bCs/>
          <w:sz w:val="28"/>
          <w:szCs w:val="28"/>
          <w:rtl/>
        </w:rPr>
        <w:t>أنظمة التقييم العادلة</w:t>
      </w:r>
      <w:r w:rsidR="00AB773D" w:rsidRPr="00C10C0A">
        <w:rPr>
          <w:rFonts w:ascii="Traditional Arabic" w:eastAsia="Traditional Arabic" w:hAnsi="Traditional Arabic" w:cs="Traditional Arabic"/>
          <w:b/>
          <w:bCs/>
          <w:sz w:val="28"/>
          <w:szCs w:val="28"/>
        </w:rPr>
        <w:t>:</w:t>
      </w:r>
      <w:bookmarkEnd w:id="108"/>
    </w:p>
    <w:p w14:paraId="1C2D7B3C" w14:textId="5F46A13C" w:rsidR="00AB773D" w:rsidRPr="00D84708" w:rsidRDefault="00AB773D" w:rsidP="00045314">
      <w:pPr>
        <w:spacing w:after="0" w:line="360" w:lineRule="auto"/>
        <w:jc w:val="both"/>
        <w:rPr>
          <w:rFonts w:ascii="Traditional Arabic" w:eastAsia="Traditional Arabic" w:hAnsi="Traditional Arabic" w:cs="Traditional Arabic"/>
          <w:sz w:val="28"/>
          <w:szCs w:val="28"/>
        </w:rPr>
      </w:pPr>
      <w:r w:rsidRPr="00D84708">
        <w:rPr>
          <w:rFonts w:ascii="Traditional Arabic" w:eastAsia="Traditional Arabic" w:hAnsi="Traditional Arabic" w:cs="Traditional Arabic"/>
          <w:sz w:val="28"/>
          <w:szCs w:val="28"/>
          <w:rtl/>
        </w:rPr>
        <w:t>تطوير أنظمة تقييم تعترف بالإنجازات والجهود الفردية والجماعية بطريقة شفافة وعادلة أمر حاسم للحفاظ على بيئة</w:t>
      </w:r>
      <w:r w:rsidR="00CF6A46">
        <w:rPr>
          <w:rFonts w:ascii="Traditional Arabic" w:eastAsia="Traditional Arabic" w:hAnsi="Traditional Arabic" w:cs="Traditional Arabic" w:hint="cs"/>
          <w:sz w:val="28"/>
          <w:szCs w:val="28"/>
          <w:rtl/>
        </w:rPr>
        <w:t xml:space="preserve"> </w:t>
      </w:r>
      <w:r w:rsidRPr="00D84708">
        <w:rPr>
          <w:rFonts w:ascii="Traditional Arabic" w:eastAsia="Traditional Arabic" w:hAnsi="Traditional Arabic" w:cs="Traditional Arabic"/>
          <w:sz w:val="28"/>
          <w:szCs w:val="28"/>
          <w:rtl/>
        </w:rPr>
        <w:t xml:space="preserve">عمل محفزة وإيجابية. يتضمن ذلك استخدام معايير تقييم واضحة وموضوعية وتوفير </w:t>
      </w:r>
      <w:r w:rsidRPr="00D84708">
        <w:rPr>
          <w:rFonts w:ascii="Traditional Arabic" w:eastAsia="Traditional Arabic" w:hAnsi="Traditional Arabic" w:cs="Traditional Arabic"/>
          <w:sz w:val="28"/>
          <w:szCs w:val="28"/>
          <w:rtl/>
        </w:rPr>
        <w:lastRenderedPageBreak/>
        <w:t>تغذية راجعة منتظمة وبناءة تساعد الموظفين على فهم مجالات القوة وفرص التحسين. على سبيل المثال، قد تستخدم شركة نظام تقييم 360 درجة يشمل تغذية راجعة من الزملاء، المديرين، والمرؤوسين لتوفير نظرة شاملة على أداء الموظف</w:t>
      </w:r>
      <w:r w:rsidRPr="00D84708">
        <w:rPr>
          <w:rFonts w:ascii="Traditional Arabic" w:eastAsia="Traditional Arabic" w:hAnsi="Traditional Arabic" w:cs="Traditional Arabic"/>
          <w:sz w:val="28"/>
          <w:szCs w:val="28"/>
        </w:rPr>
        <w:t>.</w:t>
      </w:r>
    </w:p>
    <w:p w14:paraId="17DD6BD0" w14:textId="00DA1FBB" w:rsidR="00AB773D" w:rsidRPr="00045314" w:rsidRDefault="00C10C0A" w:rsidP="00045314">
      <w:pPr>
        <w:rPr>
          <w:b/>
          <w:bCs/>
          <w:sz w:val="28"/>
          <w:szCs w:val="28"/>
        </w:rPr>
      </w:pPr>
      <w:r>
        <w:rPr>
          <w:rFonts w:ascii="Traditional Arabic" w:eastAsia="Traditional Arabic" w:hAnsi="Traditional Arabic" w:cs="Traditional Arabic" w:hint="cs"/>
          <w:b/>
          <w:bCs/>
          <w:sz w:val="28"/>
          <w:szCs w:val="28"/>
          <w:rtl/>
        </w:rPr>
        <w:t xml:space="preserve">2- </w:t>
      </w:r>
      <w:bookmarkStart w:id="109" w:name="_Toc159199758"/>
      <w:r w:rsidR="00AB773D" w:rsidRPr="00C10C0A">
        <w:rPr>
          <w:rFonts w:ascii="Traditional Arabic" w:eastAsia="Traditional Arabic" w:hAnsi="Traditional Arabic" w:cs="Traditional Arabic"/>
          <w:b/>
          <w:bCs/>
          <w:sz w:val="28"/>
          <w:szCs w:val="28"/>
          <w:rtl/>
        </w:rPr>
        <w:t>برامج المكافآت والتحفيز</w:t>
      </w:r>
      <w:r w:rsidR="00AB773D" w:rsidRPr="00045314">
        <w:rPr>
          <w:b/>
          <w:bCs/>
          <w:sz w:val="28"/>
          <w:szCs w:val="28"/>
        </w:rPr>
        <w:t>:</w:t>
      </w:r>
      <w:bookmarkEnd w:id="109"/>
    </w:p>
    <w:p w14:paraId="5C48FC74" w14:textId="33A459F5" w:rsidR="00AB773D" w:rsidRPr="00D84708" w:rsidRDefault="00AB773D" w:rsidP="00045314">
      <w:pPr>
        <w:spacing w:after="0" w:line="360" w:lineRule="auto"/>
        <w:jc w:val="both"/>
        <w:rPr>
          <w:rFonts w:ascii="Traditional Arabic" w:eastAsia="Traditional Arabic" w:hAnsi="Traditional Arabic" w:cs="Traditional Arabic"/>
          <w:sz w:val="28"/>
          <w:szCs w:val="28"/>
          <w:rtl/>
        </w:rPr>
      </w:pPr>
      <w:r w:rsidRPr="00D84708">
        <w:rPr>
          <w:rFonts w:ascii="Traditional Arabic" w:eastAsia="Traditional Arabic" w:hAnsi="Traditional Arabic" w:cs="Traditional Arabic"/>
          <w:sz w:val="28"/>
          <w:szCs w:val="28"/>
          <w:rtl/>
        </w:rPr>
        <w:t xml:space="preserve">تقديم برامج مكافآت تعترف بالإنجازات البارزة وتحفز الموظفين على الاستمرار في تقديم أفضل ما لديهم. تشمل هذه البرامج الترقيات، الجوائز التقديرية، والاعتراف العام بالإنجازات. يمكن أن تشمل أيضًا مكافآت غير مادية مثل فرص التطوير الإضافية، الإجازات، والامتيازات الخاصة. على سبيل المثال، قد تقدم شركة </w:t>
      </w:r>
      <w:r w:rsidRPr="00D84708">
        <w:rPr>
          <w:rFonts w:ascii="Traditional Arabic" w:eastAsia="Traditional Arabic" w:hAnsi="Traditional Arabic" w:cs="Traditional Arabic"/>
          <w:sz w:val="28"/>
          <w:szCs w:val="28"/>
        </w:rPr>
        <w:t>"</w:t>
      </w:r>
      <w:r w:rsidRPr="00D84708">
        <w:rPr>
          <w:rFonts w:ascii="Traditional Arabic" w:eastAsia="Traditional Arabic" w:hAnsi="Traditional Arabic" w:cs="Traditional Arabic"/>
          <w:sz w:val="28"/>
          <w:szCs w:val="28"/>
          <w:rtl/>
        </w:rPr>
        <w:t>جائزة المبتكر الشهري</w:t>
      </w:r>
      <w:r w:rsidRPr="00D84708">
        <w:rPr>
          <w:rFonts w:ascii="Traditional Arabic" w:eastAsia="Traditional Arabic" w:hAnsi="Traditional Arabic" w:cs="Traditional Arabic"/>
          <w:sz w:val="28"/>
          <w:szCs w:val="28"/>
        </w:rPr>
        <w:t xml:space="preserve">" </w:t>
      </w:r>
      <w:r w:rsidRPr="00D84708">
        <w:rPr>
          <w:rFonts w:ascii="Traditional Arabic" w:eastAsia="Traditional Arabic" w:hAnsi="Traditional Arabic" w:cs="Traditional Arabic"/>
          <w:sz w:val="28"/>
          <w:szCs w:val="28"/>
          <w:rtl/>
        </w:rPr>
        <w:t>تُمنح للموظف الذي يقدم أفكارًا مبتكرة تسهم في تحسين العمليات أو تطوير المنتجات</w:t>
      </w:r>
      <w:r w:rsidRPr="00D84708">
        <w:rPr>
          <w:rFonts w:ascii="Traditional Arabic" w:eastAsia="Traditional Arabic" w:hAnsi="Traditional Arabic" w:cs="Traditional Arabic"/>
          <w:sz w:val="28"/>
          <w:szCs w:val="28"/>
        </w:rPr>
        <w:t>.</w:t>
      </w:r>
    </w:p>
    <w:p w14:paraId="7709E4D3" w14:textId="7F8FA200" w:rsidR="00AB773D" w:rsidRPr="00D84708" w:rsidRDefault="00AB773D" w:rsidP="00045314">
      <w:pPr>
        <w:spacing w:after="0" w:line="360" w:lineRule="auto"/>
        <w:jc w:val="both"/>
        <w:rPr>
          <w:rFonts w:ascii="Traditional Arabic" w:eastAsia="Traditional Arabic" w:hAnsi="Traditional Arabic" w:cs="Traditional Arabic"/>
          <w:sz w:val="28"/>
          <w:szCs w:val="28"/>
          <w:rtl/>
        </w:rPr>
      </w:pPr>
      <w:r w:rsidRPr="00D84708">
        <w:rPr>
          <w:rFonts w:ascii="Traditional Arabic" w:eastAsia="Traditional Arabic" w:hAnsi="Traditional Arabic" w:cs="Traditional Arabic"/>
          <w:sz w:val="28"/>
          <w:szCs w:val="28"/>
          <w:rtl/>
        </w:rPr>
        <w:t>يتضح أن تبني استراتيجيات إدارة الموارد البشرية المركزة على الإنسان يتطلب التزامًا بتطوير ممارسات توظيف، تدريب، وتقييم تعزز القيم الإنسانية وتعترف بالمساهمات الفردية والجماعية، مما يخلق بيئة عمل محفزة ومستدامة تسهم في رفاهية الموظفين ونجاح المؤسسة.</w:t>
      </w:r>
    </w:p>
    <w:p w14:paraId="35A71CEE" w14:textId="3F012B02" w:rsidR="00FB5F41" w:rsidRDefault="00FB5F41" w:rsidP="00045314">
      <w:pPr>
        <w:rPr>
          <w:rFonts w:ascii="Traditional Arabic" w:eastAsia="Traditional Arabic" w:hAnsi="Traditional Arabic" w:cs="Traditional Arabic"/>
          <w:sz w:val="28"/>
          <w:szCs w:val="28"/>
          <w:rtl/>
        </w:rPr>
      </w:pPr>
    </w:p>
    <w:p w14:paraId="4945FF3B" w14:textId="77777777" w:rsidR="00FB5F41" w:rsidRDefault="00FB5F41" w:rsidP="00045314">
      <w:pPr>
        <w:rPr>
          <w:rFonts w:ascii="Traditional Arabic" w:eastAsia="Traditional Arabic" w:hAnsi="Traditional Arabic" w:cs="Traditional Arabic"/>
          <w:sz w:val="28"/>
          <w:szCs w:val="28"/>
          <w:rtl/>
        </w:rPr>
      </w:pPr>
    </w:p>
    <w:p w14:paraId="213A4A4F" w14:textId="77777777" w:rsidR="00FB5F41" w:rsidRDefault="00FB5F41" w:rsidP="00045314">
      <w:pPr>
        <w:rPr>
          <w:rFonts w:ascii="Traditional Arabic" w:eastAsia="Traditional Arabic" w:hAnsi="Traditional Arabic" w:cs="Traditional Arabic"/>
          <w:sz w:val="28"/>
          <w:szCs w:val="28"/>
          <w:rtl/>
        </w:rPr>
      </w:pPr>
    </w:p>
    <w:p w14:paraId="7EFB6254" w14:textId="0CF83046" w:rsidR="005E784A" w:rsidRDefault="005E784A" w:rsidP="00045314">
      <w:pPr>
        <w:rPr>
          <w:rtl/>
        </w:rPr>
      </w:pPr>
    </w:p>
    <w:p w14:paraId="2860955E" w14:textId="1C4F09DF" w:rsidR="005E784A" w:rsidRDefault="005E784A" w:rsidP="00045314">
      <w:pPr>
        <w:rPr>
          <w:rtl/>
        </w:rPr>
      </w:pPr>
    </w:p>
    <w:p w14:paraId="753006FD" w14:textId="4E890D2C" w:rsidR="005E784A" w:rsidRDefault="005E784A" w:rsidP="00045314">
      <w:pPr>
        <w:rPr>
          <w:rtl/>
        </w:rPr>
      </w:pPr>
    </w:p>
    <w:p w14:paraId="7ACB3529" w14:textId="60C3607A" w:rsidR="005E784A" w:rsidRDefault="005E784A" w:rsidP="00045314">
      <w:pPr>
        <w:rPr>
          <w:rtl/>
        </w:rPr>
      </w:pPr>
    </w:p>
    <w:p w14:paraId="42590874" w14:textId="6CA625B3" w:rsidR="005E784A" w:rsidRDefault="005E784A" w:rsidP="00045314">
      <w:pPr>
        <w:rPr>
          <w:rtl/>
        </w:rPr>
      </w:pPr>
    </w:p>
    <w:p w14:paraId="3D0142E2" w14:textId="746F9F81" w:rsidR="005E784A" w:rsidRDefault="005E784A" w:rsidP="00045314">
      <w:pPr>
        <w:rPr>
          <w:rtl/>
        </w:rPr>
      </w:pPr>
    </w:p>
    <w:p w14:paraId="79471C09" w14:textId="380B6EFF" w:rsidR="005E784A" w:rsidRDefault="005E784A" w:rsidP="00045314">
      <w:pPr>
        <w:rPr>
          <w:rtl/>
        </w:rPr>
      </w:pPr>
    </w:p>
    <w:p w14:paraId="29ADEB81" w14:textId="1030768D" w:rsidR="005E784A" w:rsidRDefault="005E784A" w:rsidP="00045314">
      <w:pPr>
        <w:rPr>
          <w:rtl/>
        </w:rPr>
      </w:pPr>
    </w:p>
    <w:p w14:paraId="5613D176" w14:textId="77777777" w:rsidR="005E784A" w:rsidRDefault="005E784A" w:rsidP="00045314">
      <w:pPr>
        <w:rPr>
          <w:rtl/>
        </w:rPr>
      </w:pPr>
    </w:p>
    <w:p w14:paraId="25C78FB3" w14:textId="77777777" w:rsidR="00FB5F41" w:rsidRDefault="00FB5F41" w:rsidP="00045314">
      <w:pPr>
        <w:pStyle w:val="1"/>
        <w:rPr>
          <w:rtl/>
        </w:rPr>
      </w:pPr>
    </w:p>
    <w:p w14:paraId="164F450E" w14:textId="77777777" w:rsidR="00CA2F3F" w:rsidRDefault="00FB5F41" w:rsidP="00045314">
      <w:pPr>
        <w:pStyle w:val="1"/>
        <w:rPr>
          <w:rtl/>
        </w:rPr>
      </w:pPr>
      <w:bookmarkStart w:id="110" w:name="_Toc159625220"/>
      <w:bookmarkStart w:id="111" w:name="_Toc160670328"/>
      <w:bookmarkStart w:id="112" w:name="_Toc159199759"/>
      <w:r w:rsidRPr="00CA2F3F">
        <w:rPr>
          <w:rFonts w:hint="cs"/>
          <w:rtl/>
        </w:rPr>
        <w:t>الفصل</w:t>
      </w:r>
      <w:bookmarkEnd w:id="110"/>
      <w:bookmarkEnd w:id="111"/>
      <w:r w:rsidRPr="00CA2F3F">
        <w:rPr>
          <w:rFonts w:hint="cs"/>
          <w:rtl/>
        </w:rPr>
        <w:t xml:space="preserve"> </w:t>
      </w:r>
    </w:p>
    <w:p w14:paraId="67108E5D" w14:textId="470B447D" w:rsidR="00FB5F41" w:rsidRPr="00CA2F3F" w:rsidRDefault="00FB5F41" w:rsidP="00045314">
      <w:pPr>
        <w:pStyle w:val="1"/>
        <w:rPr>
          <w:rtl/>
        </w:rPr>
      </w:pPr>
      <w:bookmarkStart w:id="113" w:name="_Toc159625221"/>
      <w:bookmarkStart w:id="114" w:name="_Toc160670329"/>
      <w:r w:rsidRPr="00CA2F3F">
        <w:rPr>
          <w:rFonts w:hint="cs"/>
          <w:rtl/>
        </w:rPr>
        <w:t>السابع</w:t>
      </w:r>
      <w:bookmarkStart w:id="115" w:name="_Toc159199760"/>
      <w:bookmarkEnd w:id="112"/>
      <w:r w:rsidR="00CA2F3F" w:rsidRPr="00CA2F3F">
        <w:rPr>
          <w:rFonts w:hint="cs"/>
          <w:rtl/>
        </w:rPr>
        <w:t xml:space="preserve"> </w:t>
      </w:r>
      <w:r w:rsidRPr="00CA2F3F">
        <w:rPr>
          <w:rFonts w:hint="cs"/>
          <w:rtl/>
        </w:rPr>
        <w:t>الخاتمة والمراجع</w:t>
      </w:r>
      <w:bookmarkEnd w:id="113"/>
      <w:bookmarkEnd w:id="114"/>
      <w:bookmarkEnd w:id="115"/>
    </w:p>
    <w:p w14:paraId="5F738FB1" w14:textId="515775A1" w:rsidR="00FB5F41" w:rsidRDefault="00FB5F41" w:rsidP="00045314">
      <w:pPr>
        <w:rPr>
          <w:rtl/>
        </w:rPr>
      </w:pPr>
    </w:p>
    <w:p w14:paraId="2348928F" w14:textId="322B2F19" w:rsidR="005E784A" w:rsidRDefault="005E784A" w:rsidP="00045314">
      <w:pPr>
        <w:rPr>
          <w:rtl/>
        </w:rPr>
      </w:pPr>
    </w:p>
    <w:p w14:paraId="3DBA9FEF" w14:textId="3B966319" w:rsidR="005E784A" w:rsidRDefault="005E784A" w:rsidP="00045314">
      <w:pPr>
        <w:rPr>
          <w:rtl/>
        </w:rPr>
      </w:pPr>
    </w:p>
    <w:p w14:paraId="136496AB" w14:textId="14F4D6C5" w:rsidR="005E784A" w:rsidRDefault="005E784A" w:rsidP="00045314">
      <w:pPr>
        <w:rPr>
          <w:rtl/>
        </w:rPr>
      </w:pPr>
    </w:p>
    <w:p w14:paraId="0FE00355" w14:textId="1FEC9D76" w:rsidR="005E784A" w:rsidRDefault="005E784A" w:rsidP="00045314">
      <w:pPr>
        <w:rPr>
          <w:rtl/>
        </w:rPr>
      </w:pPr>
    </w:p>
    <w:p w14:paraId="53617994" w14:textId="77777777" w:rsidR="005E784A" w:rsidRDefault="005E784A" w:rsidP="00045314">
      <w:pPr>
        <w:rPr>
          <w:rtl/>
        </w:rPr>
      </w:pPr>
    </w:p>
    <w:p w14:paraId="4597CA9C" w14:textId="77777777" w:rsidR="00FB5F41" w:rsidRDefault="00FB5F41" w:rsidP="00045314">
      <w:pPr>
        <w:rPr>
          <w:rtl/>
        </w:rPr>
      </w:pPr>
    </w:p>
    <w:p w14:paraId="42BF190E" w14:textId="77777777" w:rsidR="00FB5F41" w:rsidRDefault="00FB5F41" w:rsidP="00045314">
      <w:pPr>
        <w:rPr>
          <w:rtl/>
        </w:rPr>
      </w:pPr>
    </w:p>
    <w:p w14:paraId="4B186BA2" w14:textId="77777777" w:rsidR="00FB5F41" w:rsidRDefault="00FB5F41" w:rsidP="00045314">
      <w:pPr>
        <w:rPr>
          <w:rtl/>
        </w:rPr>
      </w:pPr>
    </w:p>
    <w:p w14:paraId="4FB8CB04" w14:textId="77777777" w:rsidR="00FB5F41" w:rsidRPr="00FB5F41" w:rsidRDefault="00FB5F41" w:rsidP="00045314">
      <w:pPr>
        <w:rPr>
          <w:rtl/>
        </w:rPr>
      </w:pPr>
    </w:p>
    <w:p w14:paraId="037ACD39" w14:textId="36C84555" w:rsidR="00FB5F41" w:rsidRPr="00CA2F3F" w:rsidRDefault="00FB5F41" w:rsidP="00045314">
      <w:pPr>
        <w:pStyle w:val="2"/>
        <w:rPr>
          <w:rtl/>
        </w:rPr>
      </w:pPr>
      <w:bookmarkStart w:id="116" w:name="_Toc159199761"/>
      <w:bookmarkStart w:id="117" w:name="_Toc159625222"/>
      <w:bookmarkStart w:id="118" w:name="_Toc160670330"/>
      <w:proofErr w:type="gramStart"/>
      <w:r w:rsidRPr="00CA2F3F">
        <w:rPr>
          <w:rFonts w:hint="cs"/>
          <w:rtl/>
        </w:rPr>
        <w:lastRenderedPageBreak/>
        <w:t>الخاتمة :</w:t>
      </w:r>
      <w:bookmarkEnd w:id="116"/>
      <w:bookmarkEnd w:id="117"/>
      <w:bookmarkEnd w:id="118"/>
      <w:proofErr w:type="gramEnd"/>
    </w:p>
    <w:p w14:paraId="111B1CC1" w14:textId="77777777" w:rsidR="00FB5F41" w:rsidRDefault="00FB5F41" w:rsidP="00045314">
      <w:pPr>
        <w:rPr>
          <w:rtl/>
        </w:rPr>
      </w:pPr>
    </w:p>
    <w:p w14:paraId="643B115E" w14:textId="77777777" w:rsidR="005E784A" w:rsidRDefault="003A3389" w:rsidP="00045314">
      <w:pPr>
        <w:spacing w:line="360" w:lineRule="auto"/>
        <w:jc w:val="both"/>
        <w:rPr>
          <w:rFonts w:ascii="Traditional Arabic" w:eastAsia="Traditional Arabic" w:hAnsi="Traditional Arabic" w:cs="Traditional Arabic"/>
          <w:sz w:val="28"/>
          <w:szCs w:val="28"/>
          <w:rtl/>
        </w:rPr>
      </w:pPr>
      <w:r w:rsidRPr="003A3389">
        <w:rPr>
          <w:rFonts w:ascii="Traditional Arabic" w:eastAsia="Traditional Arabic" w:hAnsi="Traditional Arabic" w:cs="Traditional Arabic"/>
          <w:sz w:val="28"/>
          <w:szCs w:val="28"/>
          <w:rtl/>
        </w:rPr>
        <w:t>في ختام هذا ال</w:t>
      </w:r>
      <w:r w:rsidR="005E784A">
        <w:rPr>
          <w:rFonts w:ascii="Traditional Arabic" w:eastAsia="Traditional Arabic" w:hAnsi="Traditional Arabic" w:cs="Traditional Arabic" w:hint="cs"/>
          <w:sz w:val="28"/>
          <w:szCs w:val="28"/>
          <w:rtl/>
        </w:rPr>
        <w:t>بحث</w:t>
      </w:r>
      <w:r w:rsidRPr="003A3389">
        <w:rPr>
          <w:rFonts w:ascii="Traditional Arabic" w:eastAsia="Traditional Arabic" w:hAnsi="Traditional Arabic" w:cs="Traditional Arabic"/>
          <w:sz w:val="28"/>
          <w:szCs w:val="28"/>
          <w:rtl/>
        </w:rPr>
        <w:t xml:space="preserve">، نؤكد على الأهمية القصوى لتبني الجوانب الإنسانية في إدارة الموارد البشرية كمحور أساسي لتحقيق النجاح والاستدامة في المنظمات المعاصرة. لقد استكشفنا كيف يمكن لنهج إداري يركز على الإنسان أن يخلق بيئة عمل داعمة ومحفزة، تعزز من الرضا والإنتاجية لدى الموظفين، وتساهم في تعزيز الابتكار والمرونة التنظيمية. </w:t>
      </w:r>
      <w:r w:rsidR="005E784A">
        <w:rPr>
          <w:rFonts w:ascii="Traditional Arabic" w:eastAsia="Traditional Arabic" w:hAnsi="Traditional Arabic" w:cs="Traditional Arabic" w:hint="cs"/>
          <w:sz w:val="28"/>
          <w:szCs w:val="28"/>
          <w:rtl/>
        </w:rPr>
        <w:t xml:space="preserve">إذ انه </w:t>
      </w:r>
      <w:r w:rsidRPr="003A3389">
        <w:rPr>
          <w:rFonts w:ascii="Traditional Arabic" w:eastAsia="Traditional Arabic" w:hAnsi="Traditional Arabic" w:cs="Traditional Arabic"/>
          <w:sz w:val="28"/>
          <w:szCs w:val="28"/>
          <w:rtl/>
        </w:rPr>
        <w:t xml:space="preserve">من الضروري أن تدرك المنظمات أن الموظفين ليسوا مجرد أرقام أو موارد يمكن استغلالها، بل هم قلب العملية التنظيمية ومفتاح نجاحها. </w:t>
      </w:r>
    </w:p>
    <w:p w14:paraId="2B82C1BA" w14:textId="77777777" w:rsidR="005E784A" w:rsidRDefault="003A3389" w:rsidP="00045314">
      <w:pPr>
        <w:spacing w:line="360" w:lineRule="auto"/>
        <w:jc w:val="both"/>
        <w:rPr>
          <w:rFonts w:ascii="Traditional Arabic" w:eastAsia="Traditional Arabic" w:hAnsi="Traditional Arabic" w:cs="Traditional Arabic"/>
          <w:sz w:val="28"/>
          <w:szCs w:val="28"/>
          <w:rtl/>
        </w:rPr>
      </w:pPr>
      <w:r w:rsidRPr="003A3389">
        <w:rPr>
          <w:rFonts w:ascii="Traditional Arabic" w:eastAsia="Traditional Arabic" w:hAnsi="Traditional Arabic" w:cs="Traditional Arabic"/>
          <w:sz w:val="28"/>
          <w:szCs w:val="28"/>
          <w:rtl/>
        </w:rPr>
        <w:t xml:space="preserve">إن تطوير ثقافة مؤسسية تقدر التنوع والشمولية وتستثمر في الصحة النفسية والرفاهية ليس فقط واجبًا أخلاقيًا بل استراتيجية ذكية للنمو والتطور. </w:t>
      </w:r>
    </w:p>
    <w:p w14:paraId="6B08A1A3" w14:textId="524EBE0F" w:rsidR="00FB5F41" w:rsidRPr="003A3389" w:rsidRDefault="003A3389" w:rsidP="00045314">
      <w:pPr>
        <w:spacing w:line="360" w:lineRule="auto"/>
        <w:jc w:val="both"/>
        <w:rPr>
          <w:rFonts w:ascii="Traditional Arabic" w:eastAsia="Traditional Arabic" w:hAnsi="Traditional Arabic" w:cs="Traditional Arabic"/>
          <w:sz w:val="28"/>
          <w:szCs w:val="28"/>
          <w:rtl/>
        </w:rPr>
      </w:pPr>
      <w:r w:rsidRPr="003A3389">
        <w:rPr>
          <w:rFonts w:ascii="Traditional Arabic" w:eastAsia="Traditional Arabic" w:hAnsi="Traditional Arabic" w:cs="Traditional Arabic"/>
          <w:sz w:val="28"/>
          <w:szCs w:val="28"/>
          <w:rtl/>
        </w:rPr>
        <w:t>وأخيرًا، ندعو جميع القادة والمدراء إلى اعتناق هذه الفلسفة الإنسانية مع الإيمان بأن الطريق نحو المستقبل في الإدارة يكمن في تعزيز الجوانب الإنسانية التي تجعل كل فرد فريدًا وقيّمًا داخل المنظمة.</w:t>
      </w:r>
    </w:p>
    <w:p w14:paraId="0B8CF362" w14:textId="77777777" w:rsidR="00FB5F41" w:rsidRDefault="00FB5F41" w:rsidP="00045314">
      <w:pPr>
        <w:rPr>
          <w:rtl/>
        </w:rPr>
      </w:pPr>
    </w:p>
    <w:p w14:paraId="7336ADE4" w14:textId="77777777" w:rsidR="00FB5F41" w:rsidRDefault="00FB5F41" w:rsidP="00045314">
      <w:pPr>
        <w:rPr>
          <w:rtl/>
        </w:rPr>
      </w:pPr>
    </w:p>
    <w:p w14:paraId="611165E6" w14:textId="77777777" w:rsidR="00FB5F41" w:rsidRDefault="00FB5F41" w:rsidP="00045314">
      <w:pPr>
        <w:rPr>
          <w:rtl/>
        </w:rPr>
      </w:pPr>
    </w:p>
    <w:p w14:paraId="6AD94ADF" w14:textId="77777777" w:rsidR="00FB5F41" w:rsidRDefault="00FB5F41" w:rsidP="00045314"/>
    <w:p w14:paraId="60E809F3" w14:textId="77777777" w:rsidR="007B1235" w:rsidRDefault="007B1235" w:rsidP="00045314"/>
    <w:p w14:paraId="68CBEB18" w14:textId="77777777" w:rsidR="007B1235" w:rsidRDefault="007B1235" w:rsidP="00045314"/>
    <w:p w14:paraId="661ECE07" w14:textId="77777777" w:rsidR="00FB5F41" w:rsidRDefault="00FB5F41" w:rsidP="00045314">
      <w:pPr>
        <w:rPr>
          <w:rtl/>
        </w:rPr>
      </w:pPr>
    </w:p>
    <w:p w14:paraId="21324381" w14:textId="4768ECC2" w:rsidR="00FB5F41" w:rsidRPr="00CA2F3F" w:rsidRDefault="00FB5F41" w:rsidP="000C3341">
      <w:pPr>
        <w:pStyle w:val="2"/>
        <w:jc w:val="center"/>
        <w:rPr>
          <w:rtl/>
        </w:rPr>
      </w:pPr>
      <w:bookmarkStart w:id="119" w:name="_Toc159199762"/>
      <w:bookmarkStart w:id="120" w:name="_Toc159625223"/>
      <w:bookmarkStart w:id="121" w:name="_Toc160670331"/>
      <w:r w:rsidRPr="00CA2F3F">
        <w:rPr>
          <w:rFonts w:hint="cs"/>
          <w:rtl/>
        </w:rPr>
        <w:lastRenderedPageBreak/>
        <w:t>المراجع</w:t>
      </w:r>
      <w:bookmarkEnd w:id="119"/>
      <w:bookmarkEnd w:id="120"/>
      <w:bookmarkEnd w:id="121"/>
    </w:p>
    <w:p w14:paraId="766EBE82" w14:textId="666E22DA" w:rsidR="00FB5F41" w:rsidRDefault="00FB5F41" w:rsidP="00045314">
      <w:pPr>
        <w:rPr>
          <w:rtl/>
        </w:rPr>
      </w:pPr>
    </w:p>
    <w:bookmarkStart w:id="122" w:name="_Toc160670332" w:displacedByCustomXml="next"/>
    <w:sdt>
      <w:sdtPr>
        <w:rPr>
          <w:b w:val="0"/>
          <w:sz w:val="22"/>
          <w:szCs w:val="22"/>
          <w:rtl/>
          <w:lang w:val="ar-SA"/>
        </w:rPr>
        <w:id w:val="-1846311819"/>
        <w:docPartObj>
          <w:docPartGallery w:val="Bibliographies"/>
          <w:docPartUnique/>
        </w:docPartObj>
      </w:sdtPr>
      <w:sdtEndPr>
        <w:rPr>
          <w:rFonts w:asciiTheme="majorBidi" w:hAnsiTheme="majorBidi" w:cstheme="majorBidi"/>
          <w:bCs/>
          <w:lang w:val="en-GB"/>
        </w:rPr>
      </w:sdtEndPr>
      <w:sdtContent>
        <w:bookmarkEnd w:id="122" w:displacedByCustomXml="prev"/>
        <w:p w14:paraId="24885A7F" w14:textId="572F6F12" w:rsidR="00161B97" w:rsidRPr="00161B97" w:rsidRDefault="00161B97" w:rsidP="000C3341">
          <w:pPr>
            <w:pStyle w:val="1"/>
            <w:jc w:val="left"/>
            <w:rPr>
              <w:lang w:val="ar-SA"/>
            </w:rPr>
          </w:pPr>
        </w:p>
        <w:p w14:paraId="13DB44D1" w14:textId="52E47312" w:rsidR="000C3341" w:rsidRPr="008351F1" w:rsidRDefault="00161B97" w:rsidP="000C3341">
          <w:pPr>
            <w:pStyle w:val="ae"/>
            <w:ind w:left="720" w:hanging="720"/>
            <w:rPr>
              <w:rFonts w:asciiTheme="majorBidi" w:hAnsiTheme="majorBidi" w:cstheme="majorBidi"/>
              <w:noProof/>
              <w:rtl/>
              <w:lang w:bidi="ar-YE"/>
            </w:rPr>
          </w:pPr>
          <w:r w:rsidRPr="008351F1">
            <w:rPr>
              <w:rFonts w:asciiTheme="majorBidi" w:hAnsiTheme="majorBidi" w:cstheme="majorBidi"/>
            </w:rPr>
            <w:fldChar w:fldCharType="begin"/>
          </w:r>
          <w:r w:rsidRPr="008351F1">
            <w:rPr>
              <w:rFonts w:asciiTheme="majorBidi" w:hAnsiTheme="majorBidi" w:cstheme="majorBidi"/>
            </w:rPr>
            <w:instrText>BIBLIOGRAPHY</w:instrText>
          </w:r>
          <w:r w:rsidRPr="008351F1">
            <w:rPr>
              <w:rFonts w:asciiTheme="majorBidi" w:hAnsiTheme="majorBidi" w:cstheme="majorBidi"/>
            </w:rPr>
            <w:fldChar w:fldCharType="separate"/>
          </w:r>
          <w:r w:rsidR="00344FE8" w:rsidRPr="008351F1">
            <w:rPr>
              <w:rFonts w:asciiTheme="majorBidi" w:hAnsiTheme="majorBidi" w:cstheme="majorBidi"/>
              <w:noProof/>
              <w:rtl/>
              <w:lang w:bidi="ar-YE"/>
            </w:rPr>
            <w:t xml:space="preserve"> محمد مستور</w:t>
          </w:r>
          <w:r w:rsidR="008351F1" w:rsidRPr="008351F1">
            <w:rPr>
              <w:rFonts w:asciiTheme="majorBidi" w:hAnsiTheme="majorBidi" w:cstheme="majorBidi"/>
              <w:noProof/>
              <w:rtl/>
              <w:lang w:bidi="ar-YE"/>
            </w:rPr>
            <w:t xml:space="preserve"> </w:t>
          </w:r>
          <w:r w:rsidR="008351F1" w:rsidRPr="008351F1">
            <w:rPr>
              <w:rFonts w:asciiTheme="majorBidi" w:hAnsiTheme="majorBidi" w:cstheme="majorBidi"/>
              <w:noProof/>
              <w:rtl/>
              <w:lang w:bidi="ar-YE"/>
            </w:rPr>
            <w:t>الصلیمي</w:t>
          </w:r>
          <w:r w:rsidR="00344FE8" w:rsidRPr="008351F1">
            <w:rPr>
              <w:rFonts w:asciiTheme="majorBidi" w:hAnsiTheme="majorBidi" w:cstheme="majorBidi"/>
              <w:noProof/>
              <w:rtl/>
              <w:lang w:bidi="ar-YE"/>
            </w:rPr>
            <w:t xml:space="preserve">. (2022/02/01). </w:t>
          </w:r>
          <w:r w:rsidR="00344FE8" w:rsidRPr="008351F1">
            <w:rPr>
              <w:rFonts w:asciiTheme="majorBidi" w:hAnsiTheme="majorBidi" w:cstheme="majorBidi"/>
              <w:i/>
              <w:iCs/>
              <w:noProof/>
              <w:rtl/>
              <w:lang w:bidi="ar-YE"/>
            </w:rPr>
            <w:t>الأنترانت</w:t>
          </w:r>
          <w:r w:rsidR="00344FE8" w:rsidRPr="008351F1">
            <w:rPr>
              <w:rFonts w:asciiTheme="majorBidi" w:hAnsiTheme="majorBidi" w:cstheme="majorBidi"/>
              <w:noProof/>
              <w:rtl/>
              <w:lang w:bidi="ar-YE"/>
            </w:rPr>
            <w:t xml:space="preserve">. تم الاسترداد من المنهال: </w:t>
          </w:r>
          <w:r w:rsidR="00344FE8" w:rsidRPr="008351F1">
            <w:rPr>
              <w:rFonts w:asciiTheme="majorBidi" w:hAnsiTheme="majorBidi" w:cstheme="majorBidi"/>
              <w:noProof/>
              <w:lang w:bidi="ar-YE"/>
            </w:rPr>
            <w:t>www.manhal.net</w:t>
          </w:r>
        </w:p>
        <w:p w14:paraId="799480C9" w14:textId="28C990FE" w:rsidR="000C3341" w:rsidRPr="008351F1" w:rsidRDefault="000C3341" w:rsidP="000C3341">
          <w:pPr>
            <w:pStyle w:val="ae"/>
            <w:rPr>
              <w:rFonts w:asciiTheme="majorBidi" w:hAnsiTheme="majorBidi" w:cstheme="majorBidi"/>
              <w:noProof/>
              <w:lang w:bidi="ar-YE"/>
            </w:rPr>
          </w:pPr>
          <w:r w:rsidRPr="008351F1">
            <w:rPr>
              <w:rFonts w:asciiTheme="majorBidi" w:hAnsiTheme="majorBidi" w:cstheme="majorBidi"/>
              <w:rtl/>
            </w:rPr>
            <w:t xml:space="preserve">أحمد </w:t>
          </w:r>
          <w:proofErr w:type="spellStart"/>
          <w:r w:rsidRPr="008351F1">
            <w:rPr>
              <w:rFonts w:asciiTheme="majorBidi" w:hAnsiTheme="majorBidi" w:cstheme="majorBidi"/>
              <w:rtl/>
            </w:rPr>
            <w:t>إبراھیم</w:t>
          </w:r>
          <w:proofErr w:type="spellEnd"/>
          <w:r w:rsidRPr="008351F1">
            <w:rPr>
              <w:rFonts w:asciiTheme="majorBidi" w:hAnsiTheme="majorBidi" w:cstheme="majorBidi"/>
              <w:rtl/>
            </w:rPr>
            <w:t xml:space="preserve"> أحمد، العلاقات </w:t>
          </w:r>
          <w:proofErr w:type="spellStart"/>
          <w:r w:rsidRPr="008351F1">
            <w:rPr>
              <w:rFonts w:asciiTheme="majorBidi" w:hAnsiTheme="majorBidi" w:cstheme="majorBidi"/>
              <w:rtl/>
            </w:rPr>
            <w:t>الإنسانیة</w:t>
          </w:r>
          <w:proofErr w:type="spellEnd"/>
          <w:r w:rsidRPr="008351F1">
            <w:rPr>
              <w:rFonts w:asciiTheme="majorBidi" w:hAnsiTheme="majorBidi" w:cstheme="majorBidi"/>
              <w:rtl/>
            </w:rPr>
            <w:t xml:space="preserve"> في المؤسسة التعلیمیة، الإسكندریة، دار الوفاء </w:t>
          </w:r>
          <w:proofErr w:type="spellStart"/>
          <w:r w:rsidRPr="008351F1">
            <w:rPr>
              <w:rFonts w:asciiTheme="majorBidi" w:hAnsiTheme="majorBidi" w:cstheme="majorBidi"/>
              <w:rtl/>
            </w:rPr>
            <w:t>لدنیا</w:t>
          </w:r>
          <w:proofErr w:type="spellEnd"/>
          <w:r w:rsidRPr="008351F1">
            <w:rPr>
              <w:rFonts w:asciiTheme="majorBidi" w:hAnsiTheme="majorBidi" w:cstheme="majorBidi"/>
              <w:rtl/>
            </w:rPr>
            <w:t xml:space="preserve"> الطباعة والنشر، ط،1 ،2002 ص.62</w:t>
          </w:r>
        </w:p>
        <w:p w14:paraId="5474E61B" w14:textId="1BBDEB2D" w:rsidR="008351F1" w:rsidRPr="008351F1" w:rsidRDefault="00161B97" w:rsidP="008351F1">
          <w:pPr>
            <w:pStyle w:val="ac"/>
            <w:rPr>
              <w:rFonts w:asciiTheme="majorBidi" w:hAnsiTheme="majorBidi" w:cstheme="majorBidi"/>
              <w:rtl/>
              <w:lang w:bidi="ar-YE"/>
            </w:rPr>
          </w:pPr>
          <w:r w:rsidRPr="008351F1">
            <w:rPr>
              <w:rFonts w:asciiTheme="majorBidi" w:hAnsiTheme="majorBidi" w:cstheme="majorBidi"/>
              <w:b/>
              <w:bCs/>
            </w:rPr>
            <w:fldChar w:fldCharType="end"/>
          </w:r>
          <w:r w:rsidR="008351F1" w:rsidRPr="008351F1">
            <w:rPr>
              <w:rFonts w:asciiTheme="majorBidi" w:hAnsiTheme="majorBidi" w:cstheme="majorBidi"/>
              <w:rtl/>
              <w:lang w:bidi="ar-YE"/>
            </w:rPr>
            <w:t xml:space="preserve"> </w:t>
          </w:r>
          <w:r w:rsidR="008351F1" w:rsidRPr="008351F1">
            <w:rPr>
              <w:rFonts w:asciiTheme="majorBidi" w:hAnsiTheme="majorBidi" w:cstheme="majorBidi"/>
              <w:rtl/>
              <w:lang w:bidi="ar-YE"/>
            </w:rPr>
            <w:t xml:space="preserve">السلوك الإنساني، السلوك الإنساني </w:t>
          </w:r>
          <w:proofErr w:type="spellStart"/>
          <w:r w:rsidR="008351F1" w:rsidRPr="008351F1">
            <w:rPr>
              <w:rFonts w:asciiTheme="majorBidi" w:hAnsiTheme="majorBidi" w:cstheme="majorBidi"/>
              <w:rtl/>
              <w:lang w:bidi="ar-YE"/>
            </w:rPr>
            <w:t>الإنساني</w:t>
          </w:r>
          <w:proofErr w:type="spellEnd"/>
          <w:r w:rsidR="008351F1" w:rsidRPr="008351F1">
            <w:rPr>
              <w:rFonts w:asciiTheme="majorBidi" w:hAnsiTheme="majorBidi" w:cstheme="majorBidi"/>
              <w:rtl/>
              <w:lang w:bidi="ar-YE"/>
            </w:rPr>
            <w:t xml:space="preserve"> في المنظمات، دار الجامعة الجديدة، 2002</w:t>
          </w:r>
        </w:p>
        <w:p w14:paraId="56C244A1" w14:textId="77777777" w:rsidR="008351F1" w:rsidRPr="008351F1" w:rsidRDefault="008351F1" w:rsidP="008351F1">
          <w:pPr>
            <w:pStyle w:val="ac"/>
            <w:rPr>
              <w:rFonts w:asciiTheme="majorBidi" w:hAnsiTheme="majorBidi" w:cstheme="majorBidi"/>
              <w:rtl/>
              <w:lang w:bidi="ar-YE"/>
            </w:rPr>
          </w:pPr>
        </w:p>
        <w:p w14:paraId="3D235F87" w14:textId="5A0BCDAF" w:rsidR="006F559B" w:rsidRDefault="006F559B" w:rsidP="006F559B">
          <w:pPr>
            <w:pStyle w:val="ac"/>
            <w:rPr>
              <w:rtl/>
            </w:rPr>
          </w:pPr>
          <w:proofErr w:type="spellStart"/>
          <w:r>
            <w:rPr>
              <w:rFonts w:hint="cs"/>
              <w:rtl/>
            </w:rPr>
            <w:t>ﻣﺤﻤﺪ</w:t>
          </w:r>
          <w:proofErr w:type="spellEnd"/>
          <w:r>
            <w:rPr>
              <w:rtl/>
            </w:rPr>
            <w:t xml:space="preserve"> </w:t>
          </w:r>
          <w:proofErr w:type="spellStart"/>
          <w:r>
            <w:rPr>
              <w:rFonts w:hint="cs"/>
              <w:rtl/>
            </w:rPr>
            <w:t>ﺑﻦ</w:t>
          </w:r>
          <w:proofErr w:type="spellEnd"/>
          <w:r>
            <w:rPr>
              <w:rtl/>
            </w:rPr>
            <w:t xml:space="preserve"> </w:t>
          </w:r>
          <w:proofErr w:type="spellStart"/>
          <w:r>
            <w:rPr>
              <w:rFonts w:hint="cs"/>
              <w:rtl/>
            </w:rPr>
            <w:t>ﻋﺎﺑﺪ</w:t>
          </w:r>
          <w:proofErr w:type="spellEnd"/>
          <w:r>
            <w:rPr>
              <w:rtl/>
            </w:rPr>
            <w:t xml:space="preserve"> </w:t>
          </w:r>
          <w:proofErr w:type="spellStart"/>
          <w:r>
            <w:rPr>
              <w:rtl/>
            </w:rPr>
            <w:t>ا</w:t>
          </w:r>
          <w:r>
            <w:rPr>
              <w:rFonts w:hint="cs"/>
              <w:rtl/>
            </w:rPr>
            <w:t>ﻟﻤﺸﺎ</w:t>
          </w:r>
          <w:r>
            <w:rPr>
              <w:rFonts w:hint="eastAsia"/>
              <w:rtl/>
            </w:rPr>
            <w:t>و</w:t>
          </w:r>
          <w:r>
            <w:rPr>
              <w:rFonts w:hint="cs"/>
              <w:rtl/>
            </w:rPr>
            <w:t>ﯾﺔ</w:t>
          </w:r>
          <w:proofErr w:type="spellEnd"/>
          <w:r>
            <w:rPr>
              <w:rtl/>
            </w:rPr>
            <w:t xml:space="preserve"> </w:t>
          </w:r>
          <w:proofErr w:type="spellStart"/>
          <w:proofErr w:type="gramStart"/>
          <w:r>
            <w:rPr>
              <w:rtl/>
            </w:rPr>
            <w:t>ا</w:t>
          </w:r>
          <w:r>
            <w:rPr>
              <w:rFonts w:hint="cs"/>
              <w:rtl/>
            </w:rPr>
            <w:t>ﻟﺪ</w:t>
          </w:r>
          <w:r>
            <w:rPr>
              <w:rFonts w:hint="eastAsia"/>
              <w:rtl/>
            </w:rPr>
            <w:t>و</w:t>
          </w:r>
          <w:r>
            <w:rPr>
              <w:rFonts w:hint="cs"/>
              <w:rtl/>
            </w:rPr>
            <w:t>ﺳﺮ</w:t>
          </w:r>
          <w:r>
            <w:rPr>
              <w:rFonts w:hint="eastAsia"/>
              <w:rtl/>
            </w:rPr>
            <w:t>ي،ا</w:t>
          </w:r>
          <w:r>
            <w:rPr>
              <w:rFonts w:hint="cs"/>
              <w:rtl/>
            </w:rPr>
            <w:t>ﻟﻌﻼﻗﺎ</w:t>
          </w:r>
          <w:r>
            <w:rPr>
              <w:rFonts w:hint="eastAsia"/>
              <w:rtl/>
            </w:rPr>
            <w:t>ت</w:t>
          </w:r>
          <w:proofErr w:type="spellEnd"/>
          <w:proofErr w:type="gramEnd"/>
          <w:r>
            <w:rPr>
              <w:rtl/>
            </w:rPr>
            <w:t xml:space="preserve"> </w:t>
          </w:r>
          <w:proofErr w:type="spellStart"/>
          <w:r>
            <w:rPr>
              <w:rtl/>
            </w:rPr>
            <w:t>ا</w:t>
          </w:r>
          <w:r>
            <w:rPr>
              <w:rFonts w:hint="cs"/>
              <w:rtl/>
            </w:rPr>
            <w:t>ﻹﻧﺴﺎﻧﻴﺔ</w:t>
          </w:r>
          <w:proofErr w:type="spellEnd"/>
          <w:r>
            <w:rPr>
              <w:rtl/>
            </w:rPr>
            <w:t xml:space="preserve"> </w:t>
          </w:r>
          <w:proofErr w:type="spellStart"/>
          <w:r>
            <w:rPr>
              <w:rFonts w:hint="cs"/>
              <w:rtl/>
            </w:rPr>
            <w:t>ﻓﻲ</w:t>
          </w:r>
          <w:proofErr w:type="spellEnd"/>
          <w:r>
            <w:rPr>
              <w:rtl/>
            </w:rPr>
            <w:t xml:space="preserve"> </w:t>
          </w:r>
          <w:proofErr w:type="spellStart"/>
          <w:r>
            <w:rPr>
              <w:rtl/>
            </w:rPr>
            <w:t>ا</w:t>
          </w:r>
          <w:r>
            <w:rPr>
              <w:rFonts w:hint="cs"/>
              <w:rtl/>
            </w:rPr>
            <w:t>ﻟﻔﻜﺮ</w:t>
          </w:r>
          <w:proofErr w:type="spellEnd"/>
          <w:r>
            <w:rPr>
              <w:rtl/>
            </w:rPr>
            <w:t xml:space="preserve"> </w:t>
          </w:r>
          <w:proofErr w:type="spellStart"/>
          <w:r>
            <w:rPr>
              <w:rtl/>
            </w:rPr>
            <w:t>ا</w:t>
          </w:r>
          <w:r>
            <w:rPr>
              <w:rFonts w:hint="cs"/>
              <w:rtl/>
            </w:rPr>
            <w:t>ﻹﺳﻼﻣﻲ</w:t>
          </w:r>
          <w:proofErr w:type="spellEnd"/>
          <w:r>
            <w:rPr>
              <w:rtl/>
            </w:rPr>
            <w:t xml:space="preserve"> </w:t>
          </w:r>
          <w:proofErr w:type="spellStart"/>
          <w:r>
            <w:rPr>
              <w:rtl/>
            </w:rPr>
            <w:t>وا</w:t>
          </w:r>
          <w:r>
            <w:rPr>
              <w:rFonts w:hint="cs"/>
              <w:rtl/>
            </w:rPr>
            <w:t>ﻟﻤﻌﺎﺻﺮ</w:t>
          </w:r>
          <w:proofErr w:type="spellEnd"/>
          <w:r>
            <w:rPr>
              <w:rFonts w:hint="eastAsia"/>
              <w:rtl/>
            </w:rPr>
            <w:t>،</w:t>
          </w:r>
          <w:r>
            <w:rPr>
              <w:rtl/>
            </w:rPr>
            <w:t xml:space="preserve"> </w:t>
          </w:r>
          <w:proofErr w:type="spellStart"/>
          <w:r>
            <w:rPr>
              <w:rFonts w:hint="cs"/>
              <w:rtl/>
            </w:rPr>
            <w:t>ﺟﺎﻣﻌﺔ</w:t>
          </w:r>
          <w:proofErr w:type="spellEnd"/>
          <w:r>
            <w:rPr>
              <w:rtl/>
            </w:rPr>
            <w:t xml:space="preserve"> </w:t>
          </w:r>
          <w:proofErr w:type="spellStart"/>
          <w:r>
            <w:rPr>
              <w:rFonts w:hint="cs"/>
              <w:rtl/>
            </w:rPr>
            <w:t>ﻧﺎﯾﻒ</w:t>
          </w:r>
          <w:proofErr w:type="spellEnd"/>
          <w:r>
            <w:rPr>
              <w:rtl/>
            </w:rPr>
            <w:t xml:space="preserve"> </w:t>
          </w:r>
          <w:proofErr w:type="spellStart"/>
          <w:r>
            <w:rPr>
              <w:rtl/>
            </w:rPr>
            <w:t>ا</w:t>
          </w:r>
          <w:r>
            <w:rPr>
              <w:rFonts w:hint="cs"/>
              <w:rtl/>
            </w:rPr>
            <w:t>ﻟﻌﺮﺑﯿﺔ</w:t>
          </w:r>
          <w:proofErr w:type="spellEnd"/>
          <w:r>
            <w:rPr>
              <w:rtl/>
            </w:rPr>
            <w:t xml:space="preserve"> </w:t>
          </w:r>
          <w:proofErr w:type="spellStart"/>
          <w:r>
            <w:rPr>
              <w:rFonts w:hint="cs"/>
              <w:rtl/>
            </w:rPr>
            <w:t>ﻟﻠﻌﻤﻠﻴﻥ</w:t>
          </w:r>
          <w:proofErr w:type="spellEnd"/>
          <w:r>
            <w:rPr>
              <w:rtl/>
            </w:rPr>
            <w:t xml:space="preserve"> </w:t>
          </w:r>
          <w:proofErr w:type="spellStart"/>
          <w:r>
            <w:rPr>
              <w:rFonts w:hint="cs"/>
              <w:rtl/>
            </w:rPr>
            <w:t>ﻭﺍﻟﺘﻮ</w:t>
          </w:r>
          <w:r>
            <w:rPr>
              <w:rFonts w:hint="eastAsia"/>
              <w:rtl/>
            </w:rPr>
            <w:t>ز</w:t>
          </w:r>
          <w:r>
            <w:rPr>
              <w:rFonts w:hint="cs"/>
              <w:rtl/>
            </w:rPr>
            <w:t>ﯾﻊ</w:t>
          </w:r>
          <w:proofErr w:type="spellEnd"/>
          <w:r>
            <w:rPr>
              <w:rFonts w:hint="eastAsia"/>
              <w:rtl/>
            </w:rPr>
            <w:t>،</w:t>
          </w:r>
          <w:r>
            <w:rPr>
              <w:rtl/>
            </w:rPr>
            <w:t xml:space="preserve"> ا</w:t>
          </w:r>
          <w:r>
            <w:rPr>
              <w:rFonts w:hint="cs"/>
              <w:rtl/>
            </w:rPr>
            <w:t>ﻟﺮﯾﺎ</w:t>
          </w:r>
          <w:r>
            <w:rPr>
              <w:rFonts w:hint="eastAsia"/>
              <w:rtl/>
            </w:rPr>
            <w:t>ض،</w:t>
          </w:r>
          <w:r>
            <w:rPr>
              <w:rtl/>
            </w:rPr>
            <w:t>2005، ص26.</w:t>
          </w:r>
        </w:p>
        <w:p w14:paraId="11148680" w14:textId="77777777" w:rsidR="006F559B" w:rsidRDefault="006F559B" w:rsidP="006F559B">
          <w:pPr>
            <w:pStyle w:val="ac"/>
            <w:rPr>
              <w:rtl/>
            </w:rPr>
          </w:pPr>
        </w:p>
        <w:p w14:paraId="5B78A8C7" w14:textId="1C1A5DF8" w:rsidR="006F559B" w:rsidRDefault="006F559B" w:rsidP="006F559B">
          <w:pPr>
            <w:pStyle w:val="ac"/>
            <w:rPr>
              <w:rtl/>
            </w:rPr>
          </w:pPr>
          <w:proofErr w:type="spellStart"/>
          <w:r>
            <w:rPr>
              <w:rFonts w:hint="cs"/>
              <w:rtl/>
            </w:rPr>
            <w:t>ﺣﺴﯿﻦ</w:t>
          </w:r>
          <w:proofErr w:type="spellEnd"/>
          <w:r>
            <w:rPr>
              <w:rtl/>
            </w:rPr>
            <w:t xml:space="preserve"> </w:t>
          </w:r>
          <w:proofErr w:type="spellStart"/>
          <w:r>
            <w:rPr>
              <w:rFonts w:hint="cs"/>
              <w:rtl/>
            </w:rPr>
            <w:t>ﻋﺒﺪ</w:t>
          </w:r>
          <w:proofErr w:type="spellEnd"/>
          <w:r>
            <w:rPr>
              <w:rtl/>
            </w:rPr>
            <w:t xml:space="preserve"> </w:t>
          </w:r>
          <w:proofErr w:type="spellStart"/>
          <w:r>
            <w:rPr>
              <w:rtl/>
            </w:rPr>
            <w:t>ا</w:t>
          </w:r>
          <w:r>
            <w:rPr>
              <w:rFonts w:hint="cs"/>
              <w:rtl/>
            </w:rPr>
            <w:t>ﻟﺤﻤﯿﺪ</w:t>
          </w:r>
          <w:proofErr w:type="spellEnd"/>
          <w:r>
            <w:rPr>
              <w:rtl/>
            </w:rPr>
            <w:t xml:space="preserve"> </w:t>
          </w:r>
          <w:proofErr w:type="spellStart"/>
          <w:r>
            <w:rPr>
              <w:rtl/>
            </w:rPr>
            <w:t>أ</w:t>
          </w:r>
          <w:r>
            <w:rPr>
              <w:rFonts w:hint="cs"/>
              <w:rtl/>
            </w:rPr>
            <w:t>ﺣﻤﺪ</w:t>
          </w:r>
          <w:proofErr w:type="spellEnd"/>
          <w:r>
            <w:rPr>
              <w:rtl/>
            </w:rPr>
            <w:t xml:space="preserve"> </w:t>
          </w:r>
          <w:proofErr w:type="spellStart"/>
          <w:proofErr w:type="gramStart"/>
          <w:r>
            <w:rPr>
              <w:rtl/>
            </w:rPr>
            <w:t>ر</w:t>
          </w:r>
          <w:r>
            <w:rPr>
              <w:rFonts w:hint="cs"/>
              <w:rtl/>
            </w:rPr>
            <w:t>ﺷﻮ</w:t>
          </w:r>
          <w:r>
            <w:rPr>
              <w:rFonts w:hint="eastAsia"/>
              <w:rtl/>
            </w:rPr>
            <w:t>ان،</w:t>
          </w:r>
          <w:r>
            <w:rPr>
              <w:rFonts w:hint="cs"/>
              <w:rtl/>
            </w:rPr>
            <w:t>ﻋﻠﻢ</w:t>
          </w:r>
          <w:r>
            <w:rPr>
              <w:rFonts w:hint="eastAsia"/>
              <w:rtl/>
            </w:rPr>
            <w:t>ا</w:t>
          </w:r>
          <w:r>
            <w:rPr>
              <w:rFonts w:hint="cs"/>
              <w:rtl/>
            </w:rPr>
            <w:t>ﺟﺘﻤﺎ</w:t>
          </w:r>
          <w:r>
            <w:rPr>
              <w:rFonts w:hint="eastAsia"/>
              <w:rtl/>
            </w:rPr>
            <w:t>عا</w:t>
          </w:r>
          <w:r>
            <w:rPr>
              <w:rFonts w:hint="cs"/>
              <w:rtl/>
            </w:rPr>
            <w:t>ﻟﺘﻨﻈﯿﻢ</w:t>
          </w:r>
          <w:proofErr w:type="spellEnd"/>
          <w:proofErr w:type="gramEnd"/>
          <w:r>
            <w:rPr>
              <w:rFonts w:hint="eastAsia"/>
              <w:rtl/>
            </w:rPr>
            <w:t>،</w:t>
          </w:r>
          <w:r>
            <w:rPr>
              <w:rtl/>
            </w:rPr>
            <w:t xml:space="preserve"> </w:t>
          </w:r>
          <w:proofErr w:type="spellStart"/>
          <w:r>
            <w:rPr>
              <w:rtl/>
            </w:rPr>
            <w:t>ا</w:t>
          </w:r>
          <w:r>
            <w:rPr>
              <w:rFonts w:hint="cs"/>
              <w:rtl/>
            </w:rPr>
            <w:t>ﻹﺳﻜﻨﺪ</w:t>
          </w:r>
          <w:r>
            <w:rPr>
              <w:rFonts w:hint="eastAsia"/>
              <w:rtl/>
            </w:rPr>
            <w:t>ر</w:t>
          </w:r>
          <w:r>
            <w:rPr>
              <w:rFonts w:hint="cs"/>
              <w:rtl/>
            </w:rPr>
            <w:t>ﯾﺔ</w:t>
          </w:r>
          <w:proofErr w:type="spellEnd"/>
          <w:r>
            <w:rPr>
              <w:rFonts w:hint="eastAsia"/>
              <w:rtl/>
            </w:rPr>
            <w:t>،</w:t>
          </w:r>
          <w:r>
            <w:rPr>
              <w:rtl/>
            </w:rPr>
            <w:t xml:space="preserve"> </w:t>
          </w:r>
          <w:proofErr w:type="spellStart"/>
          <w:r>
            <w:rPr>
              <w:rFonts w:hint="cs"/>
              <w:rtl/>
            </w:rPr>
            <w:t>ﻣﺆﺳﺴﺔ</w:t>
          </w:r>
          <w:proofErr w:type="spellEnd"/>
          <w:r>
            <w:rPr>
              <w:rtl/>
            </w:rPr>
            <w:t xml:space="preserve"> </w:t>
          </w:r>
          <w:proofErr w:type="spellStart"/>
          <w:r>
            <w:rPr>
              <w:rFonts w:hint="cs"/>
              <w:rtl/>
            </w:rPr>
            <w:t>ﺷﺒﺎ</w:t>
          </w:r>
          <w:r>
            <w:rPr>
              <w:rFonts w:hint="eastAsia"/>
              <w:rtl/>
            </w:rPr>
            <w:t>ب</w:t>
          </w:r>
          <w:proofErr w:type="spellEnd"/>
          <w:r>
            <w:rPr>
              <w:rtl/>
            </w:rPr>
            <w:t xml:space="preserve"> ا</w:t>
          </w:r>
          <w:r>
            <w:rPr>
              <w:rFonts w:hint="cs"/>
              <w:rtl/>
            </w:rPr>
            <w:t>ﻟﺠﺎﻣﻌﺔ</w:t>
          </w:r>
          <w:r>
            <w:rPr>
              <w:rFonts w:hint="eastAsia"/>
              <w:rtl/>
            </w:rPr>
            <w:t>،</w:t>
          </w:r>
          <w:r>
            <w:rPr>
              <w:rtl/>
            </w:rPr>
            <w:t>2004، ص71.</w:t>
          </w:r>
        </w:p>
        <w:p w14:paraId="3EEFB0B0" w14:textId="77777777" w:rsidR="006F559B" w:rsidRDefault="006F559B" w:rsidP="006F559B">
          <w:pPr>
            <w:pStyle w:val="ac"/>
            <w:rPr>
              <w:rtl/>
            </w:rPr>
          </w:pPr>
        </w:p>
        <w:p w14:paraId="6F3FA172" w14:textId="4D3EE2A6" w:rsidR="008351F1" w:rsidRDefault="006F559B" w:rsidP="006F559B">
          <w:pPr>
            <w:rPr>
              <w:rtl/>
            </w:rPr>
          </w:pPr>
          <w:proofErr w:type="spellStart"/>
          <w:r>
            <w:rPr>
              <w:rFonts w:hint="eastAsia"/>
              <w:rtl/>
            </w:rPr>
            <w:t>ا</w:t>
          </w:r>
          <w:r>
            <w:rPr>
              <w:rFonts w:hint="cs"/>
              <w:rtl/>
            </w:rPr>
            <w:t>ﻟﺸﻨﻮ</w:t>
          </w:r>
          <w:r>
            <w:rPr>
              <w:rFonts w:hint="eastAsia"/>
              <w:rtl/>
            </w:rPr>
            <w:t>ا</w:t>
          </w:r>
          <w:r>
            <w:rPr>
              <w:rFonts w:hint="cs"/>
              <w:rtl/>
            </w:rPr>
            <w:t>ﻧﻲ</w:t>
          </w:r>
          <w:proofErr w:type="spellEnd"/>
          <w:r>
            <w:rPr>
              <w:rtl/>
            </w:rPr>
            <w:t xml:space="preserve"> </w:t>
          </w:r>
          <w:proofErr w:type="spellStart"/>
          <w:proofErr w:type="gramStart"/>
          <w:r>
            <w:rPr>
              <w:rFonts w:hint="cs"/>
              <w:rtl/>
            </w:rPr>
            <w:t>ﺻﻼ</w:t>
          </w:r>
          <w:r>
            <w:rPr>
              <w:rFonts w:hint="eastAsia"/>
              <w:rtl/>
            </w:rPr>
            <w:t>ح،إدارة</w:t>
          </w:r>
          <w:proofErr w:type="spellEnd"/>
          <w:proofErr w:type="gramEnd"/>
          <w:r>
            <w:rPr>
              <w:rtl/>
            </w:rPr>
            <w:t xml:space="preserve"> </w:t>
          </w:r>
          <w:proofErr w:type="spellStart"/>
          <w:r>
            <w:rPr>
              <w:rtl/>
            </w:rPr>
            <w:t>ا</w:t>
          </w:r>
          <w:r>
            <w:rPr>
              <w:rFonts w:hint="cs"/>
              <w:rtl/>
            </w:rPr>
            <w:t>ﻷﻓﺮ</w:t>
          </w:r>
          <w:r>
            <w:rPr>
              <w:rFonts w:hint="eastAsia"/>
              <w:rtl/>
            </w:rPr>
            <w:t>اد</w:t>
          </w:r>
          <w:proofErr w:type="spellEnd"/>
          <w:r>
            <w:rPr>
              <w:rtl/>
            </w:rPr>
            <w:t xml:space="preserve"> </w:t>
          </w:r>
          <w:proofErr w:type="spellStart"/>
          <w:r>
            <w:rPr>
              <w:rtl/>
            </w:rPr>
            <w:t>وا</w:t>
          </w:r>
          <w:r>
            <w:rPr>
              <w:rFonts w:hint="cs"/>
              <w:rtl/>
            </w:rPr>
            <w:t>ﻟﻌﻼﻗﺎ</w:t>
          </w:r>
          <w:r>
            <w:rPr>
              <w:rFonts w:hint="eastAsia"/>
              <w:rtl/>
            </w:rPr>
            <w:t>ت</w:t>
          </w:r>
          <w:proofErr w:type="spellEnd"/>
          <w:r>
            <w:rPr>
              <w:rtl/>
            </w:rPr>
            <w:t xml:space="preserve"> </w:t>
          </w:r>
          <w:proofErr w:type="spellStart"/>
          <w:r>
            <w:rPr>
              <w:rtl/>
            </w:rPr>
            <w:t>ا</w:t>
          </w:r>
          <w:r>
            <w:rPr>
              <w:rFonts w:hint="cs"/>
              <w:rtl/>
            </w:rPr>
            <w:t>ﻹﻧﺴﺎﻧﯿﺔ</w:t>
          </w:r>
          <w:proofErr w:type="spellEnd"/>
          <w:r>
            <w:rPr>
              <w:rtl/>
            </w:rPr>
            <w:t xml:space="preserve"> </w:t>
          </w:r>
          <w:proofErr w:type="spellStart"/>
          <w:r>
            <w:rPr>
              <w:rFonts w:hint="cs"/>
              <w:rtl/>
            </w:rPr>
            <w:t>ﻣﺪﺧﻞ</w:t>
          </w:r>
          <w:proofErr w:type="spellEnd"/>
          <w:r>
            <w:rPr>
              <w:rtl/>
            </w:rPr>
            <w:t xml:space="preserve"> </w:t>
          </w:r>
          <w:proofErr w:type="spellStart"/>
          <w:r>
            <w:rPr>
              <w:rtl/>
            </w:rPr>
            <w:t>ا</w:t>
          </w:r>
          <w:r>
            <w:rPr>
              <w:rFonts w:hint="cs"/>
              <w:rtl/>
            </w:rPr>
            <w:t>ﻷ</w:t>
          </w:r>
          <w:r>
            <w:rPr>
              <w:rFonts w:hint="eastAsia"/>
              <w:rtl/>
            </w:rPr>
            <w:t>ھ</w:t>
          </w:r>
          <w:r>
            <w:rPr>
              <w:rFonts w:hint="cs"/>
              <w:rtl/>
            </w:rPr>
            <w:t>ﺪ</w:t>
          </w:r>
          <w:r>
            <w:rPr>
              <w:rFonts w:hint="eastAsia"/>
              <w:rtl/>
            </w:rPr>
            <w:t>اف،ا</w:t>
          </w:r>
          <w:r>
            <w:rPr>
              <w:rFonts w:hint="cs"/>
              <w:rtl/>
            </w:rPr>
            <w:t>ﻹﺳﻜﻨﺪ</w:t>
          </w:r>
          <w:r>
            <w:rPr>
              <w:rFonts w:hint="eastAsia"/>
              <w:rtl/>
            </w:rPr>
            <w:t>ر</w:t>
          </w:r>
          <w:r>
            <w:rPr>
              <w:rFonts w:hint="cs"/>
              <w:rtl/>
            </w:rPr>
            <w:t>ﯾﺔ</w:t>
          </w:r>
          <w:proofErr w:type="spellEnd"/>
          <w:r>
            <w:rPr>
              <w:rFonts w:hint="eastAsia"/>
              <w:rtl/>
            </w:rPr>
            <w:t>،</w:t>
          </w:r>
          <w:r>
            <w:rPr>
              <w:rtl/>
            </w:rPr>
            <w:t xml:space="preserve"> </w:t>
          </w:r>
          <w:proofErr w:type="spellStart"/>
          <w:r>
            <w:rPr>
              <w:rFonts w:hint="cs"/>
              <w:rtl/>
            </w:rPr>
            <w:t>ﻣﺆﺳﺴﺔ</w:t>
          </w:r>
          <w:proofErr w:type="spellEnd"/>
          <w:r>
            <w:rPr>
              <w:rtl/>
            </w:rPr>
            <w:t xml:space="preserve"> </w:t>
          </w:r>
          <w:proofErr w:type="spellStart"/>
          <w:r>
            <w:rPr>
              <w:rFonts w:hint="cs"/>
              <w:rtl/>
            </w:rPr>
            <w:t>ﺷﺒﺎ</w:t>
          </w:r>
          <w:r>
            <w:rPr>
              <w:rFonts w:hint="eastAsia"/>
              <w:rtl/>
            </w:rPr>
            <w:t>ب</w:t>
          </w:r>
          <w:proofErr w:type="spellEnd"/>
          <w:r>
            <w:rPr>
              <w:rtl/>
            </w:rPr>
            <w:t xml:space="preserve"> ا</w:t>
          </w:r>
          <w:r>
            <w:rPr>
              <w:rFonts w:hint="cs"/>
              <w:rtl/>
            </w:rPr>
            <w:t>ﻟﺠ</w:t>
          </w:r>
          <w:r>
            <w:rPr>
              <w:rFonts w:hint="eastAsia"/>
              <w:rtl/>
            </w:rPr>
            <w:t>ــــــ</w:t>
          </w:r>
          <w:r>
            <w:rPr>
              <w:rFonts w:hint="cs"/>
              <w:rtl/>
            </w:rPr>
            <w:t>ﺎﻣﻌﺔ</w:t>
          </w:r>
          <w:r>
            <w:rPr>
              <w:rFonts w:hint="eastAsia"/>
              <w:rtl/>
            </w:rPr>
            <w:t>،</w:t>
          </w:r>
          <w:r>
            <w:rPr>
              <w:rtl/>
            </w:rPr>
            <w:t>1999، ص 497.</w:t>
          </w:r>
        </w:p>
        <w:p w14:paraId="63F05E98" w14:textId="77777777" w:rsidR="00BC0A61" w:rsidRDefault="00BC0A61" w:rsidP="00BC0A61">
          <w:pPr>
            <w:pStyle w:val="ac"/>
            <w:rPr>
              <w:rtl/>
            </w:rPr>
          </w:pPr>
          <w:r>
            <w:rPr>
              <w:rtl/>
            </w:rPr>
            <w:t xml:space="preserve">م. </w:t>
          </w:r>
          <w:proofErr w:type="spellStart"/>
          <w:r>
            <w:rPr>
              <w:rtl/>
            </w:rPr>
            <w:t>روزنتال</w:t>
          </w:r>
          <w:proofErr w:type="spellEnd"/>
          <w:r>
            <w:rPr>
              <w:rtl/>
            </w:rPr>
            <w:t xml:space="preserve"> و ب. </w:t>
          </w:r>
          <w:proofErr w:type="spellStart"/>
          <w:r>
            <w:rPr>
              <w:rtl/>
            </w:rPr>
            <w:t>يودنين</w:t>
          </w:r>
          <w:proofErr w:type="spellEnd"/>
          <w:r>
            <w:rPr>
              <w:rtl/>
            </w:rPr>
            <w:t>، العلاقات الاجتماعية في العمل، بيروت، دار الطليعة، ط4، 1981، ص298.</w:t>
          </w:r>
        </w:p>
        <w:p w14:paraId="25A855D2" w14:textId="77777777" w:rsidR="00BC0A61" w:rsidRDefault="00BC0A61" w:rsidP="00BC0A61">
          <w:pPr>
            <w:pStyle w:val="ac"/>
            <w:rPr>
              <w:rtl/>
            </w:rPr>
          </w:pPr>
        </w:p>
        <w:p w14:paraId="1769CA82" w14:textId="570A8CDD" w:rsidR="00BC0A61" w:rsidRDefault="00BC0A61" w:rsidP="00BC0A61">
          <w:pPr>
            <w:pStyle w:val="ac"/>
            <w:rPr>
              <w:rtl/>
            </w:rPr>
          </w:pPr>
          <w:r>
            <w:rPr>
              <w:rFonts w:hint="cs"/>
              <w:rtl/>
            </w:rPr>
            <w:t xml:space="preserve"> </w:t>
          </w:r>
          <w:r>
            <w:rPr>
              <w:rtl/>
            </w:rPr>
            <w:t xml:space="preserve">محمد بن عبد الله </w:t>
          </w:r>
          <w:proofErr w:type="spellStart"/>
          <w:r>
            <w:rPr>
              <w:rtl/>
            </w:rPr>
            <w:t>الشنواني</w:t>
          </w:r>
          <w:proofErr w:type="spellEnd"/>
          <w:r>
            <w:rPr>
              <w:rtl/>
            </w:rPr>
            <w:t>، العلاقات الاجتماعية في الفكر الإداري الإسلامي والمعاصر، جامعة نايف العربية للعلوم الأمنية، المملكة العربية السعودية، ص26.</w:t>
          </w:r>
        </w:p>
        <w:p w14:paraId="4C7AC1C1" w14:textId="77777777" w:rsidR="00BC0A61" w:rsidRDefault="00BC0A61" w:rsidP="00BC0A61">
          <w:pPr>
            <w:pStyle w:val="ac"/>
            <w:rPr>
              <w:rtl/>
            </w:rPr>
          </w:pPr>
        </w:p>
        <w:p w14:paraId="365E8A67" w14:textId="66773069" w:rsidR="00BC0A61" w:rsidRDefault="00BC0A61" w:rsidP="00BC0A61">
          <w:pPr>
            <w:rPr>
              <w:rtl/>
            </w:rPr>
          </w:pPr>
          <w:r>
            <w:rPr>
              <w:rFonts w:hint="cs"/>
              <w:rtl/>
            </w:rPr>
            <w:t xml:space="preserve"> </w:t>
          </w:r>
          <w:r>
            <w:rPr>
              <w:rtl/>
            </w:rPr>
            <w:t>حسين عبد الله أحمد رشوان، العلاقات الاجتماعية في مجال العمل الإداري، الإسكندرية، مكتبة الإسكندرية، 2004، ص71.</w:t>
          </w:r>
        </w:p>
        <w:p w14:paraId="0981F48C" w14:textId="77777777" w:rsidR="00BC0A61" w:rsidRDefault="00BC0A61" w:rsidP="00BC0A61">
          <w:pPr>
            <w:pStyle w:val="ac"/>
            <w:rPr>
              <w:rtl/>
            </w:rPr>
          </w:pPr>
          <w:proofErr w:type="spellStart"/>
          <w:r>
            <w:rPr>
              <w:rtl/>
            </w:rPr>
            <w:t>ا</w:t>
          </w:r>
          <w:r>
            <w:rPr>
              <w:rFonts w:hint="cs"/>
              <w:rtl/>
            </w:rPr>
            <w:t>ﻟﺴﻠﻤﻲ</w:t>
          </w:r>
          <w:proofErr w:type="spellEnd"/>
          <w:r>
            <w:rPr>
              <w:rFonts w:hint="eastAsia"/>
              <w:rtl/>
            </w:rPr>
            <w:t>،</w:t>
          </w:r>
          <w:r>
            <w:rPr>
              <w:rtl/>
            </w:rPr>
            <w:t xml:space="preserve"> إدارة </w:t>
          </w:r>
          <w:proofErr w:type="spellStart"/>
          <w:r>
            <w:rPr>
              <w:rtl/>
            </w:rPr>
            <w:t>ا</w:t>
          </w:r>
          <w:r>
            <w:rPr>
              <w:rFonts w:hint="cs"/>
              <w:rtl/>
            </w:rPr>
            <w:t>ﻟﻤﻮ</w:t>
          </w:r>
          <w:r>
            <w:rPr>
              <w:rFonts w:hint="eastAsia"/>
              <w:rtl/>
            </w:rPr>
            <w:t>ارد</w:t>
          </w:r>
          <w:proofErr w:type="spellEnd"/>
          <w:r>
            <w:rPr>
              <w:rtl/>
            </w:rPr>
            <w:t xml:space="preserve"> </w:t>
          </w:r>
          <w:proofErr w:type="spellStart"/>
          <w:r>
            <w:rPr>
              <w:rtl/>
            </w:rPr>
            <w:t>ا</w:t>
          </w:r>
          <w:r>
            <w:rPr>
              <w:rFonts w:hint="cs"/>
              <w:rtl/>
            </w:rPr>
            <w:t>ﻟﺒﺸﺮﯾﺔ</w:t>
          </w:r>
          <w:proofErr w:type="spellEnd"/>
          <w:r>
            <w:rPr>
              <w:rFonts w:hint="eastAsia"/>
              <w:rtl/>
            </w:rPr>
            <w:t>،</w:t>
          </w:r>
          <w:r>
            <w:rPr>
              <w:rtl/>
            </w:rPr>
            <w:t xml:space="preserve"> دار </w:t>
          </w:r>
          <w:proofErr w:type="spellStart"/>
          <w:r>
            <w:rPr>
              <w:rFonts w:hint="cs"/>
              <w:rtl/>
            </w:rPr>
            <w:t>ﻏﺮﯾﺐ</w:t>
          </w:r>
          <w:proofErr w:type="spellEnd"/>
          <w:r>
            <w:rPr>
              <w:rtl/>
            </w:rPr>
            <w:t xml:space="preserve"> </w:t>
          </w:r>
          <w:proofErr w:type="spellStart"/>
          <w:r>
            <w:rPr>
              <w:rFonts w:hint="cs"/>
              <w:rtl/>
            </w:rPr>
            <w:t>ﻟﻠﻄﺒﺎﻋﺔ</w:t>
          </w:r>
          <w:proofErr w:type="spellEnd"/>
          <w:r>
            <w:rPr>
              <w:rtl/>
            </w:rPr>
            <w:t xml:space="preserve"> </w:t>
          </w:r>
          <w:proofErr w:type="spellStart"/>
          <w:r>
            <w:rPr>
              <w:rtl/>
            </w:rPr>
            <w:t>وا</w:t>
          </w:r>
          <w:r>
            <w:rPr>
              <w:rFonts w:hint="cs"/>
              <w:rtl/>
            </w:rPr>
            <w:t>ﻟﻨﺸﺮ</w:t>
          </w:r>
          <w:proofErr w:type="spellEnd"/>
          <w:r>
            <w:rPr>
              <w:rFonts w:hint="eastAsia"/>
              <w:rtl/>
            </w:rPr>
            <w:t>،</w:t>
          </w:r>
          <w:r>
            <w:rPr>
              <w:rtl/>
            </w:rPr>
            <w:t xml:space="preserve"> ا</w:t>
          </w:r>
          <w:r>
            <w:rPr>
              <w:rFonts w:hint="cs"/>
              <w:rtl/>
            </w:rPr>
            <w:t>ﻟﻘﺎ</w:t>
          </w:r>
          <w:r>
            <w:rPr>
              <w:rFonts w:hint="eastAsia"/>
              <w:rtl/>
            </w:rPr>
            <w:t>ھ</w:t>
          </w:r>
          <w:r>
            <w:rPr>
              <w:rFonts w:hint="cs"/>
              <w:rtl/>
            </w:rPr>
            <w:t>ﺮ</w:t>
          </w:r>
          <w:r>
            <w:rPr>
              <w:rFonts w:hint="eastAsia"/>
              <w:rtl/>
            </w:rPr>
            <w:t>ة،</w:t>
          </w:r>
          <w:r>
            <w:rPr>
              <w:rtl/>
            </w:rPr>
            <w:t>1997، ص:247.</w:t>
          </w:r>
        </w:p>
        <w:p w14:paraId="61ABE2EB" w14:textId="77777777" w:rsidR="00BC0A61" w:rsidRDefault="00BC0A61" w:rsidP="00BC0A61">
          <w:pPr>
            <w:pStyle w:val="ac"/>
            <w:rPr>
              <w:rtl/>
            </w:rPr>
          </w:pPr>
        </w:p>
        <w:p w14:paraId="71273DFD" w14:textId="598F460C" w:rsidR="00BC0A61" w:rsidRDefault="00BC0A61" w:rsidP="00BC0A61">
          <w:proofErr w:type="spellStart"/>
          <w:proofErr w:type="gramStart"/>
          <w:r>
            <w:rPr>
              <w:rFonts w:hint="cs"/>
              <w:rtl/>
            </w:rPr>
            <w:t>ﻋﺒﯿﺪﺑﻦﻋﺒﺪ</w:t>
          </w:r>
          <w:r>
            <w:rPr>
              <w:rFonts w:hint="eastAsia"/>
              <w:rtl/>
            </w:rPr>
            <w:t>ا</w:t>
          </w:r>
          <w:r>
            <w:rPr>
              <w:rFonts w:hint="cs"/>
              <w:rtl/>
            </w:rPr>
            <w:t>ﷲﺑﻦﺑﺤﯿﺘﺮ</w:t>
          </w:r>
          <w:r>
            <w:rPr>
              <w:rFonts w:hint="eastAsia"/>
              <w:rtl/>
            </w:rPr>
            <w:t>ا</w:t>
          </w:r>
          <w:r>
            <w:rPr>
              <w:rFonts w:hint="cs"/>
              <w:rtl/>
            </w:rPr>
            <w:t>ﻟﺴﺒﯿﻌﻲ</w:t>
          </w:r>
          <w:r>
            <w:rPr>
              <w:rFonts w:hint="eastAsia"/>
              <w:rtl/>
            </w:rPr>
            <w:t>،ا</w:t>
          </w:r>
          <w:r>
            <w:rPr>
              <w:rFonts w:hint="cs"/>
              <w:rtl/>
            </w:rPr>
            <w:t>ﻷ</w:t>
          </w:r>
          <w:r>
            <w:rPr>
              <w:rFonts w:hint="eastAsia"/>
              <w:rtl/>
            </w:rPr>
            <w:t>دوارا</w:t>
          </w:r>
          <w:r>
            <w:rPr>
              <w:rFonts w:hint="cs"/>
              <w:rtl/>
            </w:rPr>
            <w:t>ﻟﻘﯿﺎ</w:t>
          </w:r>
          <w:r>
            <w:rPr>
              <w:rFonts w:hint="eastAsia"/>
              <w:rtl/>
            </w:rPr>
            <w:t>د</w:t>
          </w:r>
          <w:r>
            <w:rPr>
              <w:rFonts w:hint="cs"/>
              <w:rtl/>
            </w:rPr>
            <w:t>ﯾﺔﻟﻤﺪﯾﺮ</w:t>
          </w:r>
          <w:r>
            <w:rPr>
              <w:rFonts w:hint="eastAsia"/>
              <w:rtl/>
            </w:rPr>
            <w:t>يا</w:t>
          </w:r>
          <w:r>
            <w:rPr>
              <w:rFonts w:hint="cs"/>
              <w:rtl/>
            </w:rPr>
            <w:t>ﻟﺘﺮﺑﯿﺔ</w:t>
          </w:r>
          <w:r>
            <w:rPr>
              <w:rFonts w:hint="eastAsia"/>
              <w:rtl/>
            </w:rPr>
            <w:t>وا</w:t>
          </w:r>
          <w:r>
            <w:rPr>
              <w:rFonts w:hint="cs"/>
              <w:rtl/>
            </w:rPr>
            <w:t>ﻟﺘﻌﻠﯿﻢ</w:t>
          </w:r>
          <w:proofErr w:type="spellEnd"/>
          <w:proofErr w:type="gramEnd"/>
          <w:r>
            <w:rPr>
              <w:rtl/>
            </w:rPr>
            <w:t xml:space="preserve"> </w:t>
          </w:r>
          <w:proofErr w:type="spellStart"/>
          <w:r>
            <w:rPr>
              <w:rFonts w:hint="cs"/>
              <w:rtl/>
            </w:rPr>
            <w:t>ﻓﻲﺿﻮ</w:t>
          </w:r>
          <w:r>
            <w:rPr>
              <w:rFonts w:hint="eastAsia"/>
              <w:rtl/>
            </w:rPr>
            <w:t>ء</w:t>
          </w:r>
          <w:r>
            <w:rPr>
              <w:rFonts w:hint="cs"/>
              <w:rtl/>
            </w:rPr>
            <w:t>ﻣﺘﻄﻠﺒﺎ</w:t>
          </w:r>
          <w:r>
            <w:rPr>
              <w:rFonts w:hint="eastAsia"/>
              <w:rtl/>
            </w:rPr>
            <w:t>تإدارةا</w:t>
          </w:r>
          <w:r>
            <w:rPr>
              <w:rFonts w:hint="cs"/>
              <w:rtl/>
            </w:rPr>
            <w:t>ﻟﺘﻐﯿﯿﺮ</w:t>
          </w:r>
          <w:proofErr w:type="spellEnd"/>
          <w:r>
            <w:rPr>
              <w:rFonts w:hint="eastAsia"/>
              <w:rtl/>
            </w:rPr>
            <w:t>،</w:t>
          </w:r>
          <w:r>
            <w:rPr>
              <w:rtl/>
            </w:rPr>
            <w:t xml:space="preserve"> </w:t>
          </w:r>
          <w:proofErr w:type="spellStart"/>
          <w:r>
            <w:rPr>
              <w:rtl/>
            </w:rPr>
            <w:t>ر</w:t>
          </w:r>
          <w:r>
            <w:rPr>
              <w:rFonts w:hint="cs"/>
              <w:rtl/>
            </w:rPr>
            <w:t>ﺳﺎﻟﺔ</w:t>
          </w:r>
          <w:proofErr w:type="spellEnd"/>
          <w:r>
            <w:rPr>
              <w:rtl/>
            </w:rPr>
            <w:t xml:space="preserve"> </w:t>
          </w:r>
          <w:proofErr w:type="spellStart"/>
          <w:r>
            <w:rPr>
              <w:rtl/>
            </w:rPr>
            <w:t>د</w:t>
          </w:r>
          <w:r>
            <w:rPr>
              <w:rFonts w:hint="cs"/>
              <w:rtl/>
            </w:rPr>
            <w:t>ﻛﺘﻮ</w:t>
          </w:r>
          <w:r>
            <w:rPr>
              <w:rFonts w:hint="eastAsia"/>
              <w:rtl/>
            </w:rPr>
            <w:t>راه</w:t>
          </w:r>
          <w:proofErr w:type="spellEnd"/>
          <w:r>
            <w:rPr>
              <w:rtl/>
            </w:rPr>
            <w:t xml:space="preserve"> </w:t>
          </w:r>
          <w:proofErr w:type="spellStart"/>
          <w:r>
            <w:rPr>
              <w:rFonts w:hint="cs"/>
              <w:rtl/>
            </w:rPr>
            <w:t>ﻏﯿﺮ</w:t>
          </w:r>
          <w:proofErr w:type="spellEnd"/>
          <w:r>
            <w:rPr>
              <w:rtl/>
            </w:rPr>
            <w:t xml:space="preserve"> </w:t>
          </w:r>
          <w:proofErr w:type="spellStart"/>
          <w:r>
            <w:rPr>
              <w:rFonts w:hint="cs"/>
              <w:rtl/>
            </w:rPr>
            <w:t>ﻣﻨﺸﻮ</w:t>
          </w:r>
          <w:r>
            <w:rPr>
              <w:rFonts w:hint="eastAsia"/>
              <w:rtl/>
            </w:rPr>
            <w:t>رة</w:t>
          </w:r>
          <w:proofErr w:type="spellEnd"/>
          <w:r>
            <w:rPr>
              <w:rFonts w:hint="eastAsia"/>
              <w:rtl/>
            </w:rPr>
            <w:t>،</w:t>
          </w:r>
          <w:r>
            <w:rPr>
              <w:rtl/>
            </w:rPr>
            <w:t xml:space="preserve"> </w:t>
          </w:r>
          <w:proofErr w:type="spellStart"/>
          <w:r>
            <w:rPr>
              <w:rFonts w:hint="cs"/>
              <w:rtl/>
            </w:rPr>
            <w:t>ﻛﻠﯿﺔ</w:t>
          </w:r>
          <w:proofErr w:type="spellEnd"/>
          <w:r>
            <w:rPr>
              <w:rtl/>
            </w:rPr>
            <w:t xml:space="preserve"> </w:t>
          </w:r>
          <w:proofErr w:type="spellStart"/>
          <w:r>
            <w:rPr>
              <w:rtl/>
            </w:rPr>
            <w:t>ا</w:t>
          </w:r>
          <w:r>
            <w:rPr>
              <w:rFonts w:hint="cs"/>
              <w:rtl/>
            </w:rPr>
            <w:t>ﻟﺘﺮﺑﯿﺔ</w:t>
          </w:r>
          <w:proofErr w:type="spellEnd"/>
          <w:r>
            <w:rPr>
              <w:rFonts w:hint="eastAsia"/>
              <w:rtl/>
            </w:rPr>
            <w:t>،</w:t>
          </w:r>
          <w:r>
            <w:rPr>
              <w:rtl/>
            </w:rPr>
            <w:t xml:space="preserve"> </w:t>
          </w:r>
          <w:proofErr w:type="spellStart"/>
          <w:r>
            <w:rPr>
              <w:rFonts w:hint="cs"/>
              <w:rtl/>
            </w:rPr>
            <w:t>ﺟﺎﻣﻌﺔ</w:t>
          </w:r>
          <w:proofErr w:type="spellEnd"/>
          <w:r>
            <w:rPr>
              <w:rtl/>
            </w:rPr>
            <w:t xml:space="preserve"> أم ا</w:t>
          </w:r>
          <w:r>
            <w:rPr>
              <w:rFonts w:hint="cs"/>
              <w:rtl/>
            </w:rPr>
            <w:t>ﻟﻘﺮ</w:t>
          </w:r>
          <w:r>
            <w:rPr>
              <w:rFonts w:hint="eastAsia"/>
              <w:rtl/>
            </w:rPr>
            <w:t>ى،</w:t>
          </w:r>
          <w:r>
            <w:rPr>
              <w:rtl/>
            </w:rPr>
            <w:t>2008، ص:40.</w:t>
          </w:r>
        </w:p>
        <w:p w14:paraId="49A493F4" w14:textId="28380AFB" w:rsidR="007B1235" w:rsidRPr="007B1235" w:rsidRDefault="007B1235" w:rsidP="007B1235">
          <w:pPr>
            <w:rPr>
              <w:rFonts w:asciiTheme="majorBidi" w:hAnsiTheme="majorBidi" w:cstheme="majorBidi"/>
              <w:color w:val="000000"/>
              <w:shd w:val="clear" w:color="auto" w:fill="FFFFFF"/>
              <w:rtl/>
            </w:rPr>
          </w:pP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ﻟﻤﺤﻤﺪ</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ﻧﺒﯿﻞ</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ﺳﻌﺪ</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ﺳﻠﯿﻢ</w:t>
          </w:r>
          <w:proofErr w:type="spellEnd"/>
          <w:r w:rsidRPr="007B1235">
            <w:rPr>
              <w:rFonts w:asciiTheme="majorBidi" w:hAnsiTheme="majorBidi" w:cs="Times New Roman" w:hint="eastAsia"/>
              <w:color w:val="000000"/>
              <w:shd w:val="clear" w:color="auto" w:fill="FFFFFF"/>
              <w:rtl/>
            </w:rPr>
            <w:t>،</w:t>
          </w:r>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ﻣﺤﻤﺪ</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ﻣﺤﻤﺪ</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ﺟﺎ</w:t>
          </w:r>
          <w:r w:rsidRPr="007B1235">
            <w:rPr>
              <w:rFonts w:asciiTheme="majorBidi" w:hAnsiTheme="majorBidi" w:cs="Times New Roman" w:hint="eastAsia"/>
              <w:color w:val="000000"/>
              <w:shd w:val="clear" w:color="auto" w:fill="FFFFFF"/>
              <w:rtl/>
            </w:rPr>
            <w:t>ب</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ﷲ</w:t>
          </w:r>
          <w:proofErr w:type="spellEnd"/>
          <w:r w:rsidRPr="007B1235">
            <w:rPr>
              <w:rFonts w:asciiTheme="majorBidi" w:hAnsiTheme="majorBidi" w:cs="Times New Roman"/>
              <w:color w:val="000000"/>
              <w:shd w:val="clear" w:color="auto" w:fill="FFFFFF"/>
              <w:rtl/>
            </w:rPr>
            <w:t xml:space="preserve"> </w:t>
          </w:r>
          <w:proofErr w:type="spellStart"/>
          <w:proofErr w:type="gramStart"/>
          <w:r w:rsidRPr="007B1235">
            <w:rPr>
              <w:rFonts w:asciiTheme="majorBidi" w:hAnsiTheme="majorBidi" w:cs="Times New Roman" w:hint="cs"/>
              <w:color w:val="000000"/>
              <w:shd w:val="clear" w:color="auto" w:fill="FFFFFF"/>
              <w:rtl/>
            </w:rPr>
            <w:t>ﻋﻤﺎ</w:t>
          </w:r>
          <w:r w:rsidRPr="007B1235">
            <w:rPr>
              <w:rFonts w:asciiTheme="majorBidi" w:hAnsiTheme="majorBidi" w:cs="Times New Roman" w:hint="eastAsia"/>
              <w:color w:val="000000"/>
              <w:shd w:val="clear" w:color="auto" w:fill="FFFFFF"/>
              <w:rtl/>
            </w:rPr>
            <w:t>رة،إدارة</w:t>
          </w:r>
          <w:proofErr w:type="spellEnd"/>
          <w:proofErr w:type="gram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ﻟﻤﻮ</w:t>
          </w:r>
          <w:r w:rsidRPr="007B1235">
            <w:rPr>
              <w:rFonts w:asciiTheme="majorBidi" w:hAnsiTheme="majorBidi" w:cs="Times New Roman" w:hint="eastAsia"/>
              <w:color w:val="000000"/>
              <w:shd w:val="clear" w:color="auto" w:fill="FFFFFF"/>
              <w:rtl/>
            </w:rPr>
            <w:t>ارد</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ﻟﺒﺸﺮﯾﺔ</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ﻓﻲ</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ﻟﻤﺆﺳﺴﺎ</w:t>
          </w:r>
          <w:r w:rsidRPr="007B1235">
            <w:rPr>
              <w:rFonts w:asciiTheme="majorBidi" w:hAnsiTheme="majorBidi" w:cs="Times New Roman" w:hint="eastAsia"/>
              <w:color w:val="000000"/>
              <w:shd w:val="clear" w:color="auto" w:fill="FFFFFF"/>
              <w:rtl/>
            </w:rPr>
            <w:t>ت</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ﻻﺟﺘﻤﺎﻋﯿﺔ</w:t>
          </w:r>
          <w:proofErr w:type="spellEnd"/>
          <w:r w:rsidRPr="007B1235">
            <w:rPr>
              <w:rFonts w:asciiTheme="majorBidi" w:hAnsiTheme="majorBidi" w:cs="Times New Roman" w:hint="eastAsia"/>
              <w:color w:val="000000"/>
              <w:shd w:val="clear" w:color="auto" w:fill="FFFFFF"/>
              <w:rtl/>
            </w:rPr>
            <w:t>،</w:t>
          </w:r>
          <w:r w:rsidRPr="007B1235">
            <w:rPr>
              <w:rFonts w:asciiTheme="majorBidi" w:hAnsiTheme="majorBidi" w:cs="Times New Roman"/>
              <w:color w:val="000000"/>
              <w:shd w:val="clear" w:color="auto" w:fill="FFFFFF"/>
              <w:rtl/>
            </w:rPr>
            <w:t xml:space="preserve"> ط02، دار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ﻟﻄﺒﺎﻋﺔ</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ﻟﺤﺮ</w:t>
          </w:r>
          <w:r w:rsidRPr="007B1235">
            <w:rPr>
              <w:rFonts w:asciiTheme="majorBidi" w:hAnsiTheme="majorBidi" w:cs="Times New Roman" w:hint="eastAsia"/>
              <w:color w:val="000000"/>
              <w:shd w:val="clear" w:color="auto" w:fill="FFFFFF"/>
              <w:rtl/>
            </w:rPr>
            <w:t>ة</w:t>
          </w:r>
          <w:proofErr w:type="spellEnd"/>
          <w:r w:rsidRPr="007B1235">
            <w:rPr>
              <w:rFonts w:asciiTheme="majorBidi" w:hAnsiTheme="majorBidi" w:cs="Times New Roman" w:hint="eastAsia"/>
              <w:color w:val="000000"/>
              <w:shd w:val="clear" w:color="auto" w:fill="FFFFFF"/>
              <w:rtl/>
            </w:rPr>
            <w:t>،</w:t>
          </w:r>
          <w:r w:rsidRPr="007B1235">
            <w:rPr>
              <w:rFonts w:asciiTheme="majorBidi" w:hAnsiTheme="majorBidi" w:cs="Times New Roman"/>
              <w:color w:val="000000"/>
              <w:shd w:val="clear" w:color="auto" w:fill="FFFFFF"/>
              <w:rtl/>
            </w:rPr>
            <w:t xml:space="preserve"> ا</w:t>
          </w:r>
          <w:r w:rsidRPr="007B1235">
            <w:rPr>
              <w:rFonts w:asciiTheme="majorBidi" w:hAnsiTheme="majorBidi" w:cs="Times New Roman" w:hint="cs"/>
              <w:color w:val="000000"/>
              <w:shd w:val="clear" w:color="auto" w:fill="FFFFFF"/>
              <w:rtl/>
            </w:rPr>
            <w:t>ﻹﺳﻜﻨﺪ</w:t>
          </w:r>
          <w:r w:rsidRPr="007B1235">
            <w:rPr>
              <w:rFonts w:asciiTheme="majorBidi" w:hAnsiTheme="majorBidi" w:cs="Times New Roman" w:hint="eastAsia"/>
              <w:color w:val="000000"/>
              <w:shd w:val="clear" w:color="auto" w:fill="FFFFFF"/>
              <w:rtl/>
            </w:rPr>
            <w:t>ر</w:t>
          </w:r>
          <w:r w:rsidRPr="007B1235">
            <w:rPr>
              <w:rFonts w:asciiTheme="majorBidi" w:hAnsiTheme="majorBidi" w:cs="Times New Roman" w:hint="cs"/>
              <w:color w:val="000000"/>
              <w:shd w:val="clear" w:color="auto" w:fill="FFFFFF"/>
              <w:rtl/>
            </w:rPr>
            <w:t>ﯾﺔ</w:t>
          </w:r>
          <w:r w:rsidRPr="007B1235">
            <w:rPr>
              <w:rFonts w:asciiTheme="majorBidi" w:hAnsiTheme="majorBidi" w:cs="Times New Roman" w:hint="eastAsia"/>
              <w:color w:val="000000"/>
              <w:shd w:val="clear" w:color="auto" w:fill="FFFFFF"/>
              <w:rtl/>
            </w:rPr>
            <w:t>،</w:t>
          </w:r>
          <w:r w:rsidRPr="007B1235">
            <w:rPr>
              <w:rFonts w:asciiTheme="majorBidi" w:hAnsiTheme="majorBidi" w:cs="Times New Roman"/>
              <w:color w:val="000000"/>
              <w:shd w:val="clear" w:color="auto" w:fill="FFFFFF"/>
              <w:rtl/>
            </w:rPr>
            <w:t>2006، ص:40..</w:t>
          </w:r>
        </w:p>
        <w:p w14:paraId="11CBA07B" w14:textId="49CCD06E" w:rsidR="007B1235" w:rsidRDefault="007B1235" w:rsidP="007B1235">
          <w:pPr>
            <w:rPr>
              <w:rFonts w:asciiTheme="majorBidi" w:hAnsiTheme="majorBidi" w:cstheme="majorBidi"/>
              <w:color w:val="000000"/>
              <w:shd w:val="clear" w:color="auto" w:fill="FFFFFF"/>
              <w:rtl/>
            </w:rPr>
          </w:pPr>
          <w:proofErr w:type="spellStart"/>
          <w:r w:rsidRPr="007B1235">
            <w:rPr>
              <w:rFonts w:asciiTheme="majorBidi" w:hAnsiTheme="majorBidi" w:cs="Times New Roman" w:hint="eastAsia"/>
              <w:color w:val="000000"/>
              <w:shd w:val="clear" w:color="auto" w:fill="FFFFFF"/>
              <w:rtl/>
            </w:rPr>
            <w:t>ھ</w:t>
          </w:r>
          <w:r w:rsidRPr="007B1235">
            <w:rPr>
              <w:rFonts w:asciiTheme="majorBidi" w:hAnsiTheme="majorBidi" w:cs="Times New Roman" w:hint="cs"/>
              <w:color w:val="000000"/>
              <w:shd w:val="clear" w:color="auto" w:fill="FFFFFF"/>
              <w:rtl/>
            </w:rPr>
            <w:t>ﺎﺷﻢ</w:t>
          </w:r>
          <w:proofErr w:type="spell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ز</w:t>
          </w:r>
          <w:r w:rsidRPr="007B1235">
            <w:rPr>
              <w:rFonts w:asciiTheme="majorBidi" w:hAnsiTheme="majorBidi" w:cs="Times New Roman" w:hint="cs"/>
              <w:color w:val="000000"/>
              <w:shd w:val="clear" w:color="auto" w:fill="FFFFFF"/>
              <w:rtl/>
            </w:rPr>
            <w:t>ﻛﻲ</w:t>
          </w:r>
          <w:proofErr w:type="spellEnd"/>
          <w:r w:rsidRPr="007B1235">
            <w:rPr>
              <w:rFonts w:asciiTheme="majorBidi" w:hAnsiTheme="majorBidi" w:cs="Times New Roman"/>
              <w:color w:val="000000"/>
              <w:shd w:val="clear" w:color="auto" w:fill="FFFFFF"/>
              <w:rtl/>
            </w:rPr>
            <w:t xml:space="preserve"> </w:t>
          </w:r>
          <w:proofErr w:type="spellStart"/>
          <w:proofErr w:type="gramStart"/>
          <w:r w:rsidRPr="007B1235">
            <w:rPr>
              <w:rFonts w:asciiTheme="majorBidi" w:hAnsiTheme="majorBidi" w:cs="Times New Roman" w:hint="cs"/>
              <w:color w:val="000000"/>
              <w:shd w:val="clear" w:color="auto" w:fill="FFFFFF"/>
              <w:rtl/>
            </w:rPr>
            <w:t>ﻣﺤﻤﻮ</w:t>
          </w:r>
          <w:r w:rsidRPr="007B1235">
            <w:rPr>
              <w:rFonts w:asciiTheme="majorBidi" w:hAnsiTheme="majorBidi" w:cs="Times New Roman" w:hint="eastAsia"/>
              <w:color w:val="000000"/>
              <w:shd w:val="clear" w:color="auto" w:fill="FFFFFF"/>
              <w:rtl/>
            </w:rPr>
            <w:t>د،أ</w:t>
          </w:r>
          <w:r w:rsidRPr="007B1235">
            <w:rPr>
              <w:rFonts w:asciiTheme="majorBidi" w:hAnsiTheme="majorBidi" w:cs="Times New Roman" w:hint="cs"/>
              <w:color w:val="000000"/>
              <w:shd w:val="clear" w:color="auto" w:fill="FFFFFF"/>
              <w:rtl/>
            </w:rPr>
            <w:t>ﺳﺎﺳﯿﺎ</w:t>
          </w:r>
          <w:r w:rsidRPr="007B1235">
            <w:rPr>
              <w:rFonts w:asciiTheme="majorBidi" w:hAnsiTheme="majorBidi" w:cs="Times New Roman" w:hint="eastAsia"/>
              <w:color w:val="000000"/>
              <w:shd w:val="clear" w:color="auto" w:fill="FFFFFF"/>
              <w:rtl/>
            </w:rPr>
            <w:t>ت</w:t>
          </w:r>
          <w:proofErr w:type="spellEnd"/>
          <w:proofErr w:type="gramEnd"/>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color w:val="000000"/>
              <w:shd w:val="clear" w:color="auto" w:fill="FFFFFF"/>
              <w:rtl/>
            </w:rPr>
            <w:t>ا</w:t>
          </w:r>
          <w:r w:rsidRPr="007B1235">
            <w:rPr>
              <w:rFonts w:asciiTheme="majorBidi" w:hAnsiTheme="majorBidi" w:cs="Times New Roman" w:hint="cs"/>
              <w:color w:val="000000"/>
              <w:shd w:val="clear" w:color="auto" w:fill="FFFFFF"/>
              <w:rtl/>
            </w:rPr>
            <w:t>ﻹ</w:t>
          </w:r>
          <w:r w:rsidRPr="007B1235">
            <w:rPr>
              <w:rFonts w:asciiTheme="majorBidi" w:hAnsiTheme="majorBidi" w:cs="Times New Roman" w:hint="eastAsia"/>
              <w:color w:val="000000"/>
              <w:shd w:val="clear" w:color="auto" w:fill="FFFFFF"/>
              <w:rtl/>
            </w:rPr>
            <w:t>دارة</w:t>
          </w:r>
          <w:proofErr w:type="spellEnd"/>
          <w:r w:rsidRPr="007B1235">
            <w:rPr>
              <w:rFonts w:asciiTheme="majorBidi" w:hAnsiTheme="majorBidi" w:cs="Times New Roman" w:hint="eastAsia"/>
              <w:color w:val="000000"/>
              <w:shd w:val="clear" w:color="auto" w:fill="FFFFFF"/>
              <w:rtl/>
            </w:rPr>
            <w:t>،</w:t>
          </w:r>
          <w:r w:rsidRPr="007B1235">
            <w:rPr>
              <w:rFonts w:asciiTheme="majorBidi" w:hAnsiTheme="majorBidi" w:cs="Times New Roman"/>
              <w:color w:val="000000"/>
              <w:shd w:val="clear" w:color="auto" w:fill="FFFFFF"/>
              <w:rtl/>
            </w:rPr>
            <w:t xml:space="preserve"> </w:t>
          </w:r>
          <w:proofErr w:type="spellStart"/>
          <w:r w:rsidRPr="007B1235">
            <w:rPr>
              <w:rFonts w:asciiTheme="majorBidi" w:hAnsiTheme="majorBidi" w:cs="Times New Roman" w:hint="cs"/>
              <w:color w:val="000000"/>
              <w:shd w:val="clear" w:color="auto" w:fill="FFFFFF"/>
              <w:rtl/>
            </w:rPr>
            <w:t>ﻣﺼﺮ</w:t>
          </w:r>
          <w:proofErr w:type="spellEnd"/>
          <w:r w:rsidRPr="007B1235">
            <w:rPr>
              <w:rFonts w:asciiTheme="majorBidi" w:hAnsiTheme="majorBidi" w:cs="Times New Roman" w:hint="eastAsia"/>
              <w:color w:val="000000"/>
              <w:shd w:val="clear" w:color="auto" w:fill="FFFFFF"/>
              <w:rtl/>
            </w:rPr>
            <w:t>،</w:t>
          </w:r>
          <w:r w:rsidRPr="007B1235">
            <w:rPr>
              <w:rFonts w:asciiTheme="majorBidi" w:hAnsiTheme="majorBidi" w:cs="Times New Roman"/>
              <w:color w:val="000000"/>
              <w:shd w:val="clear" w:color="auto" w:fill="FFFFFF"/>
              <w:rtl/>
            </w:rPr>
            <w:t xml:space="preserve"> ا</w:t>
          </w:r>
          <w:r w:rsidRPr="007B1235">
            <w:rPr>
              <w:rFonts w:asciiTheme="majorBidi" w:hAnsiTheme="majorBidi" w:cs="Times New Roman" w:hint="cs"/>
              <w:color w:val="000000"/>
              <w:shd w:val="clear" w:color="auto" w:fill="FFFFFF"/>
              <w:rtl/>
            </w:rPr>
            <w:t>ﻟﻤﻜﺘﺒﺔ</w:t>
          </w:r>
          <w:r w:rsidRPr="007B1235">
            <w:rPr>
              <w:rFonts w:asciiTheme="majorBidi" w:hAnsiTheme="majorBidi" w:cs="Times New Roman" w:hint="eastAsia"/>
              <w:color w:val="000000"/>
              <w:shd w:val="clear" w:color="auto" w:fill="FFFFFF"/>
              <w:rtl/>
            </w:rPr>
            <w:t>ا</w:t>
          </w:r>
          <w:r w:rsidRPr="007B1235">
            <w:rPr>
              <w:rFonts w:asciiTheme="majorBidi" w:hAnsiTheme="majorBidi" w:cs="Times New Roman" w:hint="cs"/>
              <w:color w:val="000000"/>
              <w:shd w:val="clear" w:color="auto" w:fill="FFFFFF"/>
              <w:rtl/>
            </w:rPr>
            <w:t>ﻟﻌﺎﻟﻤﯿﺔ</w:t>
          </w:r>
          <w:r w:rsidRPr="007B1235">
            <w:rPr>
              <w:rFonts w:asciiTheme="majorBidi" w:hAnsiTheme="majorBidi" w:cs="Times New Roman" w:hint="eastAsia"/>
              <w:color w:val="000000"/>
              <w:shd w:val="clear" w:color="auto" w:fill="FFFFFF"/>
              <w:rtl/>
            </w:rPr>
            <w:t>،</w:t>
          </w:r>
          <w:r w:rsidRPr="007B1235">
            <w:rPr>
              <w:rFonts w:asciiTheme="majorBidi" w:hAnsiTheme="majorBidi" w:cs="Times New Roman"/>
              <w:color w:val="000000"/>
              <w:shd w:val="clear" w:color="auto" w:fill="FFFFFF"/>
              <w:rtl/>
            </w:rPr>
            <w:t>2006، ص394</w:t>
          </w:r>
        </w:p>
        <w:p w14:paraId="3974D542" w14:textId="77777777" w:rsidR="006F559B" w:rsidRDefault="006F559B" w:rsidP="008351F1">
          <w:pPr>
            <w:rPr>
              <w:rFonts w:asciiTheme="majorBidi" w:hAnsiTheme="majorBidi" w:cstheme="majorBidi"/>
              <w:color w:val="000000"/>
              <w:shd w:val="clear" w:color="auto" w:fill="FFFFFF"/>
              <w:rtl/>
            </w:rPr>
          </w:pPr>
        </w:p>
        <w:p w14:paraId="0DB7C2E7" w14:textId="1CD2D369" w:rsidR="00045314" w:rsidRPr="007B1235" w:rsidRDefault="00000000" w:rsidP="007B1235">
          <w:pPr>
            <w:rPr>
              <w:rFonts w:asciiTheme="majorBidi" w:hAnsiTheme="majorBidi" w:cstheme="majorBidi"/>
              <w:rtl/>
            </w:rPr>
          </w:pPr>
        </w:p>
      </w:sdtContent>
    </w:sdt>
    <w:p w14:paraId="682E6FB0" w14:textId="710E67C8" w:rsidR="00045314" w:rsidRDefault="00045314" w:rsidP="009F1B48">
      <w:pPr>
        <w:keepNext/>
        <w:keepLines/>
        <w:pBdr>
          <w:top w:val="nil"/>
          <w:left w:val="nil"/>
          <w:bottom w:val="nil"/>
          <w:right w:val="nil"/>
          <w:between w:val="nil"/>
        </w:pBdr>
        <w:spacing w:after="0" w:line="360" w:lineRule="auto"/>
        <w:jc w:val="center"/>
        <w:rPr>
          <w:b/>
          <w:color w:val="000000"/>
          <w:sz w:val="32"/>
          <w:szCs w:val="32"/>
          <w:rtl/>
        </w:rPr>
      </w:pPr>
      <w:r>
        <w:rPr>
          <w:b/>
          <w:color w:val="000000"/>
          <w:sz w:val="32"/>
          <w:szCs w:val="32"/>
          <w:rtl/>
        </w:rPr>
        <w:lastRenderedPageBreak/>
        <w:t>المحتويات</w:t>
      </w:r>
    </w:p>
    <w:sdt>
      <w:sdtPr>
        <w:rPr>
          <w:rFonts w:ascii="Calibri" w:eastAsia="Calibri" w:hAnsi="Calibri" w:cs="Calibri"/>
          <w:color w:val="auto"/>
          <w:sz w:val="22"/>
          <w:szCs w:val="22"/>
          <w:lang w:val="ar-SA"/>
        </w:rPr>
        <w:id w:val="101383309"/>
        <w:docPartObj>
          <w:docPartGallery w:val="Table of Contents"/>
          <w:docPartUnique/>
        </w:docPartObj>
      </w:sdtPr>
      <w:sdtEndPr>
        <w:rPr>
          <w:b/>
          <w:bCs/>
        </w:rPr>
      </w:sdtEndPr>
      <w:sdtContent>
        <w:p w14:paraId="10308659" w14:textId="70F50673" w:rsidR="009F1B48" w:rsidRDefault="009F1B48" w:rsidP="00CC041E">
          <w:pPr>
            <w:pStyle w:val="a5"/>
          </w:pPr>
          <w:r>
            <w:rPr>
              <w:lang w:val="ar-SA"/>
            </w:rPr>
            <w:t>المحتويات</w:t>
          </w:r>
        </w:p>
        <w:p w14:paraId="3182FD12" w14:textId="66FB565D" w:rsidR="00344FE8" w:rsidRDefault="009F1B48" w:rsidP="007B1235">
          <w:pPr>
            <w:pStyle w:val="10"/>
            <w:jc w:val="right"/>
            <w:rPr>
              <w:rFonts w:cstheme="minorBidi"/>
              <w:noProof/>
              <w:kern w:val="2"/>
              <w:rtl w:val="0"/>
              <w14:ligatures w14:val="standardContextual"/>
            </w:rPr>
          </w:pPr>
          <w:r>
            <w:rPr>
              <w:rtl w:val="0"/>
            </w:rPr>
            <w:fldChar w:fldCharType="begin"/>
          </w:r>
          <w:r>
            <w:instrText xml:space="preserve"> </w:instrText>
          </w:r>
          <w:r>
            <w:rPr>
              <w:rtl w:val="0"/>
            </w:rPr>
            <w:instrText>TOC \o "1-3" \h \z \u</w:instrText>
          </w:r>
          <w:r>
            <w:instrText xml:space="preserve"> </w:instrText>
          </w:r>
          <w:r>
            <w:rPr>
              <w:rtl w:val="0"/>
            </w:rPr>
            <w:fldChar w:fldCharType="separate"/>
          </w:r>
          <w:hyperlink w:anchor="_Toc160670293" w:history="1">
            <w:r w:rsidR="00344FE8" w:rsidRPr="00E45643">
              <w:rPr>
                <w:rStyle w:val="Hyperlink"/>
                <w:noProof/>
              </w:rPr>
              <w:t>الإهداء</w:t>
            </w:r>
            <w:r w:rsidR="00344FE8">
              <w:rPr>
                <w:noProof/>
                <w:webHidden/>
              </w:rPr>
              <w:tab/>
            </w:r>
            <w:r w:rsidR="00344FE8">
              <w:rPr>
                <w:noProof/>
                <w:webHidden/>
              </w:rPr>
              <w:fldChar w:fldCharType="begin"/>
            </w:r>
            <w:r w:rsidR="00344FE8">
              <w:rPr>
                <w:noProof/>
                <w:webHidden/>
              </w:rPr>
              <w:instrText xml:space="preserve"> PAGEREF _Toc160670293 \h </w:instrText>
            </w:r>
            <w:r w:rsidR="00344FE8">
              <w:rPr>
                <w:noProof/>
                <w:webHidden/>
              </w:rPr>
            </w:r>
            <w:r w:rsidR="00344FE8">
              <w:rPr>
                <w:noProof/>
                <w:webHidden/>
              </w:rPr>
              <w:fldChar w:fldCharType="separate"/>
            </w:r>
            <w:r w:rsidR="00344FE8">
              <w:rPr>
                <w:noProof/>
                <w:webHidden/>
                <w:rtl w:val="0"/>
              </w:rPr>
              <w:t>7</w:t>
            </w:r>
            <w:r w:rsidR="00344FE8">
              <w:rPr>
                <w:noProof/>
                <w:webHidden/>
              </w:rPr>
              <w:fldChar w:fldCharType="end"/>
            </w:r>
          </w:hyperlink>
        </w:p>
        <w:p w14:paraId="09337B60" w14:textId="34D9535A" w:rsidR="00344FE8" w:rsidRDefault="00000000" w:rsidP="007B1235">
          <w:pPr>
            <w:pStyle w:val="20"/>
            <w:tabs>
              <w:tab w:val="right" w:leader="dot" w:pos="6967"/>
            </w:tabs>
            <w:jc w:val="right"/>
            <w:rPr>
              <w:rFonts w:cstheme="minorBidi"/>
              <w:noProof/>
              <w:kern w:val="2"/>
              <w:rtl w:val="0"/>
              <w14:ligatures w14:val="standardContextual"/>
            </w:rPr>
          </w:pPr>
          <w:hyperlink w:anchor="_Toc160670294" w:history="1">
            <w:r w:rsidR="00344FE8" w:rsidRPr="00E45643">
              <w:rPr>
                <w:rStyle w:val="Hyperlink"/>
                <w:noProof/>
              </w:rPr>
              <w:t>المقدمة</w:t>
            </w:r>
            <w:r w:rsidR="00344FE8" w:rsidRPr="00E45643">
              <w:rPr>
                <w:rStyle w:val="Hyperlink"/>
                <w:bCs/>
                <w:noProof/>
              </w:rPr>
              <w:t>:</w:t>
            </w:r>
            <w:r w:rsidR="00344FE8">
              <w:rPr>
                <w:noProof/>
                <w:webHidden/>
              </w:rPr>
              <w:tab/>
            </w:r>
            <w:r w:rsidR="00344FE8">
              <w:rPr>
                <w:noProof/>
                <w:webHidden/>
              </w:rPr>
              <w:fldChar w:fldCharType="begin"/>
            </w:r>
            <w:r w:rsidR="00344FE8">
              <w:rPr>
                <w:noProof/>
                <w:webHidden/>
              </w:rPr>
              <w:instrText xml:space="preserve"> PAGEREF _Toc160670294 \h </w:instrText>
            </w:r>
            <w:r w:rsidR="00344FE8">
              <w:rPr>
                <w:noProof/>
                <w:webHidden/>
              </w:rPr>
            </w:r>
            <w:r w:rsidR="00344FE8">
              <w:rPr>
                <w:noProof/>
                <w:webHidden/>
              </w:rPr>
              <w:fldChar w:fldCharType="separate"/>
            </w:r>
            <w:r w:rsidR="00344FE8">
              <w:rPr>
                <w:noProof/>
                <w:webHidden/>
                <w:rtl w:val="0"/>
              </w:rPr>
              <w:t>8</w:t>
            </w:r>
            <w:r w:rsidR="00344FE8">
              <w:rPr>
                <w:noProof/>
                <w:webHidden/>
              </w:rPr>
              <w:fldChar w:fldCharType="end"/>
            </w:r>
          </w:hyperlink>
        </w:p>
        <w:p w14:paraId="1710D191" w14:textId="30B4E69A" w:rsidR="00344FE8" w:rsidRDefault="00000000" w:rsidP="007B1235">
          <w:pPr>
            <w:pStyle w:val="10"/>
            <w:jc w:val="right"/>
            <w:rPr>
              <w:rFonts w:cstheme="minorBidi"/>
              <w:noProof/>
              <w:kern w:val="2"/>
              <w:rtl w:val="0"/>
              <w14:ligatures w14:val="standardContextual"/>
            </w:rPr>
          </w:pPr>
          <w:hyperlink w:anchor="_Toc160670295" w:history="1">
            <w:r w:rsidR="00344FE8" w:rsidRPr="00E45643">
              <w:rPr>
                <w:rStyle w:val="Hyperlink"/>
                <w:noProof/>
              </w:rPr>
              <w:t>الفصــل الأول</w:t>
            </w:r>
            <w:r w:rsidR="00344FE8">
              <w:rPr>
                <w:noProof/>
                <w:webHidden/>
              </w:rPr>
              <w:tab/>
            </w:r>
            <w:r w:rsidR="00344FE8">
              <w:rPr>
                <w:noProof/>
                <w:webHidden/>
              </w:rPr>
              <w:fldChar w:fldCharType="begin"/>
            </w:r>
            <w:r w:rsidR="00344FE8">
              <w:rPr>
                <w:noProof/>
                <w:webHidden/>
              </w:rPr>
              <w:instrText xml:space="preserve"> PAGEREF _Toc160670295 \h </w:instrText>
            </w:r>
            <w:r w:rsidR="00344FE8">
              <w:rPr>
                <w:noProof/>
                <w:webHidden/>
              </w:rPr>
            </w:r>
            <w:r w:rsidR="00344FE8">
              <w:rPr>
                <w:noProof/>
                <w:webHidden/>
              </w:rPr>
              <w:fldChar w:fldCharType="separate"/>
            </w:r>
            <w:r w:rsidR="00344FE8">
              <w:rPr>
                <w:noProof/>
                <w:webHidden/>
                <w:rtl w:val="0"/>
              </w:rPr>
              <w:t>10</w:t>
            </w:r>
            <w:r w:rsidR="00344FE8">
              <w:rPr>
                <w:noProof/>
                <w:webHidden/>
              </w:rPr>
              <w:fldChar w:fldCharType="end"/>
            </w:r>
          </w:hyperlink>
        </w:p>
        <w:p w14:paraId="7B446A49" w14:textId="0EA8927E" w:rsidR="00344FE8" w:rsidRDefault="00000000" w:rsidP="007B1235">
          <w:pPr>
            <w:pStyle w:val="10"/>
            <w:jc w:val="right"/>
            <w:rPr>
              <w:rFonts w:cstheme="minorBidi"/>
              <w:noProof/>
              <w:kern w:val="2"/>
              <w:rtl w:val="0"/>
              <w14:ligatures w14:val="standardContextual"/>
            </w:rPr>
          </w:pPr>
          <w:hyperlink w:anchor="_Toc160670296" w:history="1">
            <w:r w:rsidR="00344FE8" w:rsidRPr="00E45643">
              <w:rPr>
                <w:rStyle w:val="Hyperlink"/>
                <w:noProof/>
              </w:rPr>
              <w:t>مفهوم الجوانب الإنسانية في إدارة الموارد البشرية</w:t>
            </w:r>
            <w:r w:rsidR="00344FE8">
              <w:rPr>
                <w:noProof/>
                <w:webHidden/>
              </w:rPr>
              <w:tab/>
            </w:r>
            <w:r w:rsidR="00344FE8">
              <w:rPr>
                <w:noProof/>
                <w:webHidden/>
              </w:rPr>
              <w:fldChar w:fldCharType="begin"/>
            </w:r>
            <w:r w:rsidR="00344FE8">
              <w:rPr>
                <w:noProof/>
                <w:webHidden/>
              </w:rPr>
              <w:instrText xml:space="preserve"> PAGEREF _Toc160670296 \h </w:instrText>
            </w:r>
            <w:r w:rsidR="00344FE8">
              <w:rPr>
                <w:noProof/>
                <w:webHidden/>
              </w:rPr>
            </w:r>
            <w:r w:rsidR="00344FE8">
              <w:rPr>
                <w:noProof/>
                <w:webHidden/>
              </w:rPr>
              <w:fldChar w:fldCharType="separate"/>
            </w:r>
            <w:r w:rsidR="00344FE8">
              <w:rPr>
                <w:noProof/>
                <w:webHidden/>
                <w:rtl w:val="0"/>
              </w:rPr>
              <w:t>10</w:t>
            </w:r>
            <w:r w:rsidR="00344FE8">
              <w:rPr>
                <w:noProof/>
                <w:webHidden/>
              </w:rPr>
              <w:fldChar w:fldCharType="end"/>
            </w:r>
          </w:hyperlink>
        </w:p>
        <w:p w14:paraId="0AAE5EB8" w14:textId="51000837" w:rsidR="00344FE8" w:rsidRDefault="00000000" w:rsidP="007B1235">
          <w:pPr>
            <w:pStyle w:val="20"/>
            <w:tabs>
              <w:tab w:val="right" w:leader="dot" w:pos="6967"/>
            </w:tabs>
            <w:jc w:val="right"/>
            <w:rPr>
              <w:rFonts w:cstheme="minorBidi"/>
              <w:noProof/>
              <w:kern w:val="2"/>
              <w:rtl w:val="0"/>
              <w14:ligatures w14:val="standardContextual"/>
            </w:rPr>
          </w:pPr>
          <w:hyperlink w:anchor="_Toc160670297" w:history="1">
            <w:r w:rsidR="00344FE8" w:rsidRPr="00E45643">
              <w:rPr>
                <w:rStyle w:val="Hyperlink"/>
                <w:noProof/>
              </w:rPr>
              <w:t>اولاً: تعريف الجانب الإنساني في إدارة الموارد البشرية</w:t>
            </w:r>
            <w:r w:rsidR="00344FE8">
              <w:rPr>
                <w:noProof/>
                <w:webHidden/>
              </w:rPr>
              <w:tab/>
            </w:r>
            <w:r w:rsidR="00344FE8">
              <w:rPr>
                <w:noProof/>
                <w:webHidden/>
              </w:rPr>
              <w:fldChar w:fldCharType="begin"/>
            </w:r>
            <w:r w:rsidR="00344FE8">
              <w:rPr>
                <w:noProof/>
                <w:webHidden/>
              </w:rPr>
              <w:instrText xml:space="preserve"> PAGEREF _Toc160670297 \h </w:instrText>
            </w:r>
            <w:r w:rsidR="00344FE8">
              <w:rPr>
                <w:noProof/>
                <w:webHidden/>
              </w:rPr>
            </w:r>
            <w:r w:rsidR="00344FE8">
              <w:rPr>
                <w:noProof/>
                <w:webHidden/>
              </w:rPr>
              <w:fldChar w:fldCharType="separate"/>
            </w:r>
            <w:r w:rsidR="00344FE8">
              <w:rPr>
                <w:noProof/>
                <w:webHidden/>
                <w:rtl w:val="0"/>
              </w:rPr>
              <w:t>6</w:t>
            </w:r>
            <w:r w:rsidR="00344FE8">
              <w:rPr>
                <w:noProof/>
                <w:webHidden/>
              </w:rPr>
              <w:fldChar w:fldCharType="end"/>
            </w:r>
          </w:hyperlink>
        </w:p>
        <w:p w14:paraId="5E747768" w14:textId="443FC7A1" w:rsidR="00344FE8" w:rsidRDefault="00000000" w:rsidP="007B1235">
          <w:pPr>
            <w:pStyle w:val="20"/>
            <w:tabs>
              <w:tab w:val="right" w:leader="dot" w:pos="6967"/>
            </w:tabs>
            <w:jc w:val="right"/>
            <w:rPr>
              <w:rFonts w:cstheme="minorBidi"/>
              <w:noProof/>
              <w:kern w:val="2"/>
              <w:rtl w:val="0"/>
              <w14:ligatures w14:val="standardContextual"/>
            </w:rPr>
          </w:pPr>
          <w:hyperlink w:anchor="_Toc160670298" w:history="1">
            <w:r w:rsidR="00344FE8" w:rsidRPr="00E45643">
              <w:rPr>
                <w:rStyle w:val="Hyperlink"/>
                <w:noProof/>
              </w:rPr>
              <w:t>ثانياً: أهم الجوانب الإنسانية في تعامل إدارة الموارد البشرية مع الموظف والتي يجب أن يؤخذ بها: -</w:t>
            </w:r>
            <w:r w:rsidR="00344FE8">
              <w:rPr>
                <w:noProof/>
                <w:webHidden/>
              </w:rPr>
              <w:tab/>
            </w:r>
            <w:r w:rsidR="00344FE8">
              <w:rPr>
                <w:noProof/>
                <w:webHidden/>
              </w:rPr>
              <w:fldChar w:fldCharType="begin"/>
            </w:r>
            <w:r w:rsidR="00344FE8">
              <w:rPr>
                <w:noProof/>
                <w:webHidden/>
              </w:rPr>
              <w:instrText xml:space="preserve"> PAGEREF _Toc160670298 \h </w:instrText>
            </w:r>
            <w:r w:rsidR="00344FE8">
              <w:rPr>
                <w:noProof/>
                <w:webHidden/>
              </w:rPr>
            </w:r>
            <w:r w:rsidR="00344FE8">
              <w:rPr>
                <w:noProof/>
                <w:webHidden/>
              </w:rPr>
              <w:fldChar w:fldCharType="separate"/>
            </w:r>
            <w:r w:rsidR="00344FE8">
              <w:rPr>
                <w:noProof/>
                <w:webHidden/>
                <w:rtl w:val="0"/>
              </w:rPr>
              <w:t>6</w:t>
            </w:r>
            <w:r w:rsidR="00344FE8">
              <w:rPr>
                <w:noProof/>
                <w:webHidden/>
              </w:rPr>
              <w:fldChar w:fldCharType="end"/>
            </w:r>
          </w:hyperlink>
        </w:p>
        <w:p w14:paraId="3515C452" w14:textId="38A73312" w:rsidR="00344FE8" w:rsidRDefault="00000000" w:rsidP="007B1235">
          <w:pPr>
            <w:pStyle w:val="10"/>
            <w:jc w:val="right"/>
            <w:rPr>
              <w:rFonts w:cstheme="minorBidi"/>
              <w:noProof/>
              <w:kern w:val="2"/>
              <w:rtl w:val="0"/>
              <w14:ligatures w14:val="standardContextual"/>
            </w:rPr>
          </w:pPr>
          <w:hyperlink w:anchor="_Toc160670299" w:history="1">
            <w:r w:rsidR="00344FE8" w:rsidRPr="00E45643">
              <w:rPr>
                <w:rStyle w:val="Hyperlink"/>
                <w:noProof/>
              </w:rPr>
              <w:t>الفصل الثاني</w:t>
            </w:r>
            <w:r w:rsidR="00344FE8">
              <w:rPr>
                <w:noProof/>
                <w:webHidden/>
              </w:rPr>
              <w:tab/>
            </w:r>
            <w:r w:rsidR="00344FE8">
              <w:rPr>
                <w:noProof/>
                <w:webHidden/>
              </w:rPr>
              <w:fldChar w:fldCharType="begin"/>
            </w:r>
            <w:r w:rsidR="00344FE8">
              <w:rPr>
                <w:noProof/>
                <w:webHidden/>
              </w:rPr>
              <w:instrText xml:space="preserve"> PAGEREF _Toc160670299 \h </w:instrText>
            </w:r>
            <w:r w:rsidR="00344FE8">
              <w:rPr>
                <w:noProof/>
                <w:webHidden/>
              </w:rPr>
            </w:r>
            <w:r w:rsidR="00344FE8">
              <w:rPr>
                <w:noProof/>
                <w:webHidden/>
              </w:rPr>
              <w:fldChar w:fldCharType="separate"/>
            </w:r>
            <w:r w:rsidR="00344FE8">
              <w:rPr>
                <w:noProof/>
                <w:webHidden/>
                <w:rtl w:val="0"/>
              </w:rPr>
              <w:t>8</w:t>
            </w:r>
            <w:r w:rsidR="00344FE8">
              <w:rPr>
                <w:noProof/>
                <w:webHidden/>
              </w:rPr>
              <w:fldChar w:fldCharType="end"/>
            </w:r>
          </w:hyperlink>
        </w:p>
        <w:p w14:paraId="1F195B14" w14:textId="3821D43D" w:rsidR="00344FE8" w:rsidRDefault="00000000" w:rsidP="007B1235">
          <w:pPr>
            <w:pStyle w:val="10"/>
            <w:jc w:val="right"/>
            <w:rPr>
              <w:rFonts w:cstheme="minorBidi"/>
              <w:noProof/>
              <w:kern w:val="2"/>
              <w:rtl w:val="0"/>
              <w14:ligatures w14:val="standardContextual"/>
            </w:rPr>
          </w:pPr>
          <w:hyperlink w:anchor="_Toc160670300" w:history="1">
            <w:r w:rsidR="00344FE8" w:rsidRPr="00E45643">
              <w:rPr>
                <w:rStyle w:val="Hyperlink"/>
                <w:noProof/>
              </w:rPr>
              <w:t>أسس العلاقات الإنسانية في إدارة الموارد البشرية</w:t>
            </w:r>
            <w:r w:rsidR="00344FE8">
              <w:rPr>
                <w:noProof/>
                <w:webHidden/>
              </w:rPr>
              <w:tab/>
            </w:r>
            <w:r w:rsidR="00344FE8">
              <w:rPr>
                <w:noProof/>
                <w:webHidden/>
              </w:rPr>
              <w:fldChar w:fldCharType="begin"/>
            </w:r>
            <w:r w:rsidR="00344FE8">
              <w:rPr>
                <w:noProof/>
                <w:webHidden/>
              </w:rPr>
              <w:instrText xml:space="preserve"> PAGEREF _Toc160670300 \h </w:instrText>
            </w:r>
            <w:r w:rsidR="00344FE8">
              <w:rPr>
                <w:noProof/>
                <w:webHidden/>
              </w:rPr>
            </w:r>
            <w:r w:rsidR="00344FE8">
              <w:rPr>
                <w:noProof/>
                <w:webHidden/>
              </w:rPr>
              <w:fldChar w:fldCharType="separate"/>
            </w:r>
            <w:r w:rsidR="00344FE8">
              <w:rPr>
                <w:noProof/>
                <w:webHidden/>
                <w:rtl w:val="0"/>
              </w:rPr>
              <w:t>8</w:t>
            </w:r>
            <w:r w:rsidR="00344FE8">
              <w:rPr>
                <w:noProof/>
                <w:webHidden/>
              </w:rPr>
              <w:fldChar w:fldCharType="end"/>
            </w:r>
          </w:hyperlink>
        </w:p>
        <w:p w14:paraId="2AC7C736" w14:textId="0D3A8B1C" w:rsidR="00344FE8" w:rsidRDefault="00000000" w:rsidP="007B1235">
          <w:pPr>
            <w:pStyle w:val="20"/>
            <w:tabs>
              <w:tab w:val="right" w:leader="dot" w:pos="6967"/>
            </w:tabs>
            <w:jc w:val="right"/>
            <w:rPr>
              <w:rFonts w:cstheme="minorBidi"/>
              <w:noProof/>
              <w:kern w:val="2"/>
              <w:rtl w:val="0"/>
              <w14:ligatures w14:val="standardContextual"/>
            </w:rPr>
          </w:pPr>
          <w:hyperlink w:anchor="_Toc160670301" w:history="1">
            <w:r w:rsidR="00344FE8" w:rsidRPr="00E45643">
              <w:rPr>
                <w:rStyle w:val="Hyperlink"/>
                <w:noProof/>
              </w:rPr>
              <w:t>اولاً: الإيمان بقيمة الفرد:</w:t>
            </w:r>
            <w:r w:rsidR="00344FE8">
              <w:rPr>
                <w:noProof/>
                <w:webHidden/>
              </w:rPr>
              <w:tab/>
            </w:r>
            <w:r w:rsidR="00344FE8">
              <w:rPr>
                <w:noProof/>
                <w:webHidden/>
              </w:rPr>
              <w:fldChar w:fldCharType="begin"/>
            </w:r>
            <w:r w:rsidR="00344FE8">
              <w:rPr>
                <w:noProof/>
                <w:webHidden/>
              </w:rPr>
              <w:instrText xml:space="preserve"> PAGEREF _Toc160670301 \h </w:instrText>
            </w:r>
            <w:r w:rsidR="00344FE8">
              <w:rPr>
                <w:noProof/>
                <w:webHidden/>
              </w:rPr>
            </w:r>
            <w:r w:rsidR="00344FE8">
              <w:rPr>
                <w:noProof/>
                <w:webHidden/>
              </w:rPr>
              <w:fldChar w:fldCharType="separate"/>
            </w:r>
            <w:r w:rsidR="00344FE8">
              <w:rPr>
                <w:noProof/>
                <w:webHidden/>
                <w:rtl w:val="0"/>
              </w:rPr>
              <w:t>9</w:t>
            </w:r>
            <w:r w:rsidR="00344FE8">
              <w:rPr>
                <w:noProof/>
                <w:webHidden/>
              </w:rPr>
              <w:fldChar w:fldCharType="end"/>
            </w:r>
          </w:hyperlink>
        </w:p>
        <w:p w14:paraId="4D323E41" w14:textId="3808E957" w:rsidR="00344FE8" w:rsidRDefault="00000000" w:rsidP="007B1235">
          <w:pPr>
            <w:pStyle w:val="20"/>
            <w:tabs>
              <w:tab w:val="right" w:leader="dot" w:pos="6967"/>
            </w:tabs>
            <w:jc w:val="right"/>
            <w:rPr>
              <w:rFonts w:cstheme="minorBidi"/>
              <w:noProof/>
              <w:kern w:val="2"/>
              <w:rtl w:val="0"/>
              <w14:ligatures w14:val="standardContextual"/>
            </w:rPr>
          </w:pPr>
          <w:hyperlink w:anchor="_Toc160670302" w:history="1">
            <w:r w:rsidR="00344FE8" w:rsidRPr="00E45643">
              <w:rPr>
                <w:rStyle w:val="Hyperlink"/>
                <w:noProof/>
              </w:rPr>
              <w:t>ثانياً: المشاركة والتعاون:</w:t>
            </w:r>
            <w:r w:rsidR="00344FE8">
              <w:rPr>
                <w:noProof/>
                <w:webHidden/>
              </w:rPr>
              <w:tab/>
            </w:r>
            <w:r w:rsidR="00344FE8">
              <w:rPr>
                <w:noProof/>
                <w:webHidden/>
              </w:rPr>
              <w:fldChar w:fldCharType="begin"/>
            </w:r>
            <w:r w:rsidR="00344FE8">
              <w:rPr>
                <w:noProof/>
                <w:webHidden/>
              </w:rPr>
              <w:instrText xml:space="preserve"> PAGEREF _Toc160670302 \h </w:instrText>
            </w:r>
            <w:r w:rsidR="00344FE8">
              <w:rPr>
                <w:noProof/>
                <w:webHidden/>
              </w:rPr>
            </w:r>
            <w:r w:rsidR="00344FE8">
              <w:rPr>
                <w:noProof/>
                <w:webHidden/>
              </w:rPr>
              <w:fldChar w:fldCharType="separate"/>
            </w:r>
            <w:r w:rsidR="00344FE8">
              <w:rPr>
                <w:noProof/>
                <w:webHidden/>
                <w:rtl w:val="0"/>
              </w:rPr>
              <w:t>9</w:t>
            </w:r>
            <w:r w:rsidR="00344FE8">
              <w:rPr>
                <w:noProof/>
                <w:webHidden/>
              </w:rPr>
              <w:fldChar w:fldCharType="end"/>
            </w:r>
          </w:hyperlink>
        </w:p>
        <w:p w14:paraId="1B8B2313" w14:textId="00E4DBF4" w:rsidR="00344FE8" w:rsidRDefault="00000000" w:rsidP="007B1235">
          <w:pPr>
            <w:pStyle w:val="20"/>
            <w:tabs>
              <w:tab w:val="right" w:leader="dot" w:pos="6967"/>
            </w:tabs>
            <w:jc w:val="right"/>
            <w:rPr>
              <w:rFonts w:cstheme="minorBidi"/>
              <w:noProof/>
              <w:kern w:val="2"/>
              <w:rtl w:val="0"/>
              <w14:ligatures w14:val="standardContextual"/>
            </w:rPr>
          </w:pPr>
          <w:hyperlink w:anchor="_Toc160670303" w:history="1">
            <w:r w:rsidR="00344FE8" w:rsidRPr="00E45643">
              <w:rPr>
                <w:rStyle w:val="Hyperlink"/>
                <w:noProof/>
              </w:rPr>
              <w:t>ثالثاً: العدل في المعاملة:</w:t>
            </w:r>
            <w:r w:rsidR="00344FE8">
              <w:rPr>
                <w:noProof/>
                <w:webHidden/>
              </w:rPr>
              <w:tab/>
            </w:r>
            <w:r w:rsidR="00344FE8">
              <w:rPr>
                <w:noProof/>
                <w:webHidden/>
              </w:rPr>
              <w:fldChar w:fldCharType="begin"/>
            </w:r>
            <w:r w:rsidR="00344FE8">
              <w:rPr>
                <w:noProof/>
                <w:webHidden/>
              </w:rPr>
              <w:instrText xml:space="preserve"> PAGEREF _Toc160670303 \h </w:instrText>
            </w:r>
            <w:r w:rsidR="00344FE8">
              <w:rPr>
                <w:noProof/>
                <w:webHidden/>
              </w:rPr>
            </w:r>
            <w:r w:rsidR="00344FE8">
              <w:rPr>
                <w:noProof/>
                <w:webHidden/>
              </w:rPr>
              <w:fldChar w:fldCharType="separate"/>
            </w:r>
            <w:r w:rsidR="00344FE8">
              <w:rPr>
                <w:noProof/>
                <w:webHidden/>
                <w:rtl w:val="0"/>
              </w:rPr>
              <w:t>9</w:t>
            </w:r>
            <w:r w:rsidR="00344FE8">
              <w:rPr>
                <w:noProof/>
                <w:webHidden/>
              </w:rPr>
              <w:fldChar w:fldCharType="end"/>
            </w:r>
          </w:hyperlink>
        </w:p>
        <w:p w14:paraId="43CD531D" w14:textId="7163CDBA" w:rsidR="00344FE8" w:rsidRDefault="00000000" w:rsidP="007B1235">
          <w:pPr>
            <w:pStyle w:val="20"/>
            <w:tabs>
              <w:tab w:val="right" w:leader="dot" w:pos="6967"/>
            </w:tabs>
            <w:jc w:val="right"/>
            <w:rPr>
              <w:rFonts w:cstheme="minorBidi"/>
              <w:noProof/>
              <w:kern w:val="2"/>
              <w:rtl w:val="0"/>
              <w14:ligatures w14:val="standardContextual"/>
            </w:rPr>
          </w:pPr>
          <w:hyperlink w:anchor="_Toc160670304" w:history="1">
            <w:r w:rsidR="00344FE8" w:rsidRPr="00E45643">
              <w:rPr>
                <w:rStyle w:val="Hyperlink"/>
                <w:noProof/>
              </w:rPr>
              <w:t>رابعاً: التحديث والتطوير:</w:t>
            </w:r>
            <w:r w:rsidR="00344FE8">
              <w:rPr>
                <w:noProof/>
                <w:webHidden/>
              </w:rPr>
              <w:tab/>
            </w:r>
            <w:r w:rsidR="00344FE8">
              <w:rPr>
                <w:noProof/>
                <w:webHidden/>
              </w:rPr>
              <w:fldChar w:fldCharType="begin"/>
            </w:r>
            <w:r w:rsidR="00344FE8">
              <w:rPr>
                <w:noProof/>
                <w:webHidden/>
              </w:rPr>
              <w:instrText xml:space="preserve"> PAGEREF _Toc160670304 \h </w:instrText>
            </w:r>
            <w:r w:rsidR="00344FE8">
              <w:rPr>
                <w:noProof/>
                <w:webHidden/>
              </w:rPr>
            </w:r>
            <w:r w:rsidR="00344FE8">
              <w:rPr>
                <w:noProof/>
                <w:webHidden/>
              </w:rPr>
              <w:fldChar w:fldCharType="separate"/>
            </w:r>
            <w:r w:rsidR="00344FE8">
              <w:rPr>
                <w:noProof/>
                <w:webHidden/>
                <w:rtl w:val="0"/>
              </w:rPr>
              <w:t>10</w:t>
            </w:r>
            <w:r w:rsidR="00344FE8">
              <w:rPr>
                <w:noProof/>
                <w:webHidden/>
              </w:rPr>
              <w:fldChar w:fldCharType="end"/>
            </w:r>
          </w:hyperlink>
        </w:p>
        <w:p w14:paraId="36FA56C1" w14:textId="5CC5FF14" w:rsidR="00344FE8" w:rsidRDefault="00000000" w:rsidP="007B1235">
          <w:pPr>
            <w:pStyle w:val="10"/>
            <w:jc w:val="right"/>
            <w:rPr>
              <w:rFonts w:cstheme="minorBidi"/>
              <w:noProof/>
              <w:kern w:val="2"/>
              <w:rtl w:val="0"/>
              <w14:ligatures w14:val="standardContextual"/>
            </w:rPr>
          </w:pPr>
          <w:hyperlink w:anchor="_Toc160670305" w:history="1">
            <w:r w:rsidR="00344FE8" w:rsidRPr="00E45643">
              <w:rPr>
                <w:rStyle w:val="Hyperlink"/>
                <w:noProof/>
              </w:rPr>
              <w:t>الفصل الثالث</w:t>
            </w:r>
            <w:r w:rsidR="00344FE8">
              <w:rPr>
                <w:noProof/>
                <w:webHidden/>
              </w:rPr>
              <w:tab/>
            </w:r>
            <w:r w:rsidR="00344FE8">
              <w:rPr>
                <w:noProof/>
                <w:webHidden/>
              </w:rPr>
              <w:fldChar w:fldCharType="begin"/>
            </w:r>
            <w:r w:rsidR="00344FE8">
              <w:rPr>
                <w:noProof/>
                <w:webHidden/>
              </w:rPr>
              <w:instrText xml:space="preserve"> PAGEREF _Toc160670305 \h </w:instrText>
            </w:r>
            <w:r w:rsidR="00344FE8">
              <w:rPr>
                <w:noProof/>
                <w:webHidden/>
              </w:rPr>
            </w:r>
            <w:r w:rsidR="00344FE8">
              <w:rPr>
                <w:noProof/>
                <w:webHidden/>
              </w:rPr>
              <w:fldChar w:fldCharType="separate"/>
            </w:r>
            <w:r w:rsidR="00344FE8">
              <w:rPr>
                <w:noProof/>
                <w:webHidden/>
                <w:rtl w:val="0"/>
              </w:rPr>
              <w:t>12</w:t>
            </w:r>
            <w:r w:rsidR="00344FE8">
              <w:rPr>
                <w:noProof/>
                <w:webHidden/>
              </w:rPr>
              <w:fldChar w:fldCharType="end"/>
            </w:r>
          </w:hyperlink>
        </w:p>
        <w:p w14:paraId="3CDEEE13" w14:textId="52DA4C6D" w:rsidR="00344FE8" w:rsidRDefault="00000000" w:rsidP="007B1235">
          <w:pPr>
            <w:pStyle w:val="10"/>
            <w:jc w:val="right"/>
            <w:rPr>
              <w:rFonts w:cstheme="minorBidi"/>
              <w:noProof/>
              <w:kern w:val="2"/>
              <w:rtl w:val="0"/>
              <w14:ligatures w14:val="standardContextual"/>
            </w:rPr>
          </w:pPr>
          <w:hyperlink w:anchor="_Toc160670306" w:history="1">
            <w:r w:rsidR="00344FE8" w:rsidRPr="00E45643">
              <w:rPr>
                <w:rStyle w:val="Hyperlink"/>
                <w:noProof/>
              </w:rPr>
              <w:t>المفاهيم الخاطئة عن العلاقات الإنسانية والدعائم الإنسانية في ادارة الموارد البشرية</w:t>
            </w:r>
            <w:r w:rsidR="00344FE8">
              <w:rPr>
                <w:noProof/>
                <w:webHidden/>
              </w:rPr>
              <w:tab/>
            </w:r>
            <w:r w:rsidR="00344FE8">
              <w:rPr>
                <w:noProof/>
                <w:webHidden/>
              </w:rPr>
              <w:fldChar w:fldCharType="begin"/>
            </w:r>
            <w:r w:rsidR="00344FE8">
              <w:rPr>
                <w:noProof/>
                <w:webHidden/>
              </w:rPr>
              <w:instrText xml:space="preserve"> PAGEREF _Toc160670306 \h </w:instrText>
            </w:r>
            <w:r w:rsidR="00344FE8">
              <w:rPr>
                <w:noProof/>
                <w:webHidden/>
              </w:rPr>
            </w:r>
            <w:r w:rsidR="00344FE8">
              <w:rPr>
                <w:noProof/>
                <w:webHidden/>
              </w:rPr>
              <w:fldChar w:fldCharType="separate"/>
            </w:r>
            <w:r w:rsidR="00344FE8">
              <w:rPr>
                <w:noProof/>
                <w:webHidden/>
                <w:rtl w:val="0"/>
              </w:rPr>
              <w:t>12</w:t>
            </w:r>
            <w:r w:rsidR="00344FE8">
              <w:rPr>
                <w:noProof/>
                <w:webHidden/>
              </w:rPr>
              <w:fldChar w:fldCharType="end"/>
            </w:r>
          </w:hyperlink>
        </w:p>
        <w:p w14:paraId="4F601F13" w14:textId="7C00277C" w:rsidR="00344FE8" w:rsidRDefault="00000000" w:rsidP="007B1235">
          <w:pPr>
            <w:pStyle w:val="20"/>
            <w:tabs>
              <w:tab w:val="right" w:leader="dot" w:pos="6967"/>
            </w:tabs>
            <w:jc w:val="right"/>
            <w:rPr>
              <w:rFonts w:cstheme="minorBidi"/>
              <w:noProof/>
              <w:kern w:val="2"/>
              <w:rtl w:val="0"/>
              <w14:ligatures w14:val="standardContextual"/>
            </w:rPr>
          </w:pPr>
          <w:hyperlink w:anchor="_Toc160670307" w:history="1">
            <w:r w:rsidR="00344FE8" w:rsidRPr="00E45643">
              <w:rPr>
                <w:rStyle w:val="Hyperlink"/>
                <w:noProof/>
              </w:rPr>
              <w:t>اولاً: المفاهيم الخاطئة عن العلاقات الإنسانية:</w:t>
            </w:r>
            <w:r w:rsidR="00344FE8" w:rsidRPr="00E45643">
              <w:rPr>
                <w:rStyle w:val="Hyperlink"/>
                <w:noProof/>
                <w:vertAlign w:val="superscript"/>
              </w:rPr>
              <w:t>)(</w:t>
            </w:r>
            <w:r w:rsidR="00344FE8">
              <w:rPr>
                <w:noProof/>
                <w:webHidden/>
              </w:rPr>
              <w:tab/>
            </w:r>
            <w:r w:rsidR="00344FE8">
              <w:rPr>
                <w:noProof/>
                <w:webHidden/>
              </w:rPr>
              <w:fldChar w:fldCharType="begin"/>
            </w:r>
            <w:r w:rsidR="00344FE8">
              <w:rPr>
                <w:noProof/>
                <w:webHidden/>
              </w:rPr>
              <w:instrText xml:space="preserve"> PAGEREF _Toc160670307 \h </w:instrText>
            </w:r>
            <w:r w:rsidR="00344FE8">
              <w:rPr>
                <w:noProof/>
                <w:webHidden/>
              </w:rPr>
            </w:r>
            <w:r w:rsidR="00344FE8">
              <w:rPr>
                <w:noProof/>
                <w:webHidden/>
              </w:rPr>
              <w:fldChar w:fldCharType="separate"/>
            </w:r>
            <w:r w:rsidR="00344FE8">
              <w:rPr>
                <w:noProof/>
                <w:webHidden/>
                <w:rtl w:val="0"/>
              </w:rPr>
              <w:t>13</w:t>
            </w:r>
            <w:r w:rsidR="00344FE8">
              <w:rPr>
                <w:noProof/>
                <w:webHidden/>
              </w:rPr>
              <w:fldChar w:fldCharType="end"/>
            </w:r>
          </w:hyperlink>
        </w:p>
        <w:p w14:paraId="35950361" w14:textId="11BFA84F" w:rsidR="00344FE8" w:rsidRDefault="00000000" w:rsidP="007B1235">
          <w:pPr>
            <w:pStyle w:val="20"/>
            <w:tabs>
              <w:tab w:val="right" w:leader="dot" w:pos="6967"/>
            </w:tabs>
            <w:jc w:val="right"/>
            <w:rPr>
              <w:rFonts w:cstheme="minorBidi"/>
              <w:noProof/>
              <w:kern w:val="2"/>
              <w:rtl w:val="0"/>
              <w14:ligatures w14:val="standardContextual"/>
            </w:rPr>
          </w:pPr>
          <w:hyperlink w:anchor="_Toc160670308" w:history="1">
            <w:r w:rsidR="00344FE8" w:rsidRPr="00E45643">
              <w:rPr>
                <w:rStyle w:val="Hyperlink"/>
                <w:noProof/>
              </w:rPr>
              <w:t>ثانياً: دعائم واهداف العلاقات الإنسانية في إدارة الموارد البشرية:</w:t>
            </w:r>
            <w:r w:rsidR="00344FE8">
              <w:rPr>
                <w:noProof/>
                <w:webHidden/>
              </w:rPr>
              <w:tab/>
            </w:r>
            <w:r w:rsidR="00344FE8">
              <w:rPr>
                <w:noProof/>
                <w:webHidden/>
              </w:rPr>
              <w:fldChar w:fldCharType="begin"/>
            </w:r>
            <w:r w:rsidR="00344FE8">
              <w:rPr>
                <w:noProof/>
                <w:webHidden/>
              </w:rPr>
              <w:instrText xml:space="preserve"> PAGEREF _Toc160670308 \h </w:instrText>
            </w:r>
            <w:r w:rsidR="00344FE8">
              <w:rPr>
                <w:noProof/>
                <w:webHidden/>
              </w:rPr>
            </w:r>
            <w:r w:rsidR="00344FE8">
              <w:rPr>
                <w:noProof/>
                <w:webHidden/>
              </w:rPr>
              <w:fldChar w:fldCharType="separate"/>
            </w:r>
            <w:r w:rsidR="00344FE8">
              <w:rPr>
                <w:noProof/>
                <w:webHidden/>
                <w:rtl w:val="0"/>
              </w:rPr>
              <w:t>13</w:t>
            </w:r>
            <w:r w:rsidR="00344FE8">
              <w:rPr>
                <w:noProof/>
                <w:webHidden/>
              </w:rPr>
              <w:fldChar w:fldCharType="end"/>
            </w:r>
          </w:hyperlink>
        </w:p>
        <w:p w14:paraId="30AF7429" w14:textId="7D3DA4BE" w:rsidR="00344FE8" w:rsidRDefault="00000000" w:rsidP="007B1235">
          <w:pPr>
            <w:pStyle w:val="20"/>
            <w:tabs>
              <w:tab w:val="right" w:leader="dot" w:pos="6967"/>
            </w:tabs>
            <w:jc w:val="right"/>
            <w:rPr>
              <w:rFonts w:cstheme="minorBidi"/>
              <w:noProof/>
              <w:kern w:val="2"/>
              <w:rtl w:val="0"/>
              <w14:ligatures w14:val="standardContextual"/>
            </w:rPr>
          </w:pPr>
          <w:hyperlink w:anchor="_Toc160670309" w:history="1">
            <w:r w:rsidR="00344FE8" w:rsidRPr="00E45643">
              <w:rPr>
                <w:rStyle w:val="Hyperlink"/>
                <w:noProof/>
              </w:rPr>
              <w:t>ثالثاً: بعض التصورات لأساليب بناء العلاقات الإنسانية:-</w:t>
            </w:r>
            <w:r w:rsidR="00344FE8">
              <w:rPr>
                <w:noProof/>
                <w:webHidden/>
              </w:rPr>
              <w:tab/>
            </w:r>
            <w:r w:rsidR="00344FE8">
              <w:rPr>
                <w:noProof/>
                <w:webHidden/>
              </w:rPr>
              <w:fldChar w:fldCharType="begin"/>
            </w:r>
            <w:r w:rsidR="00344FE8">
              <w:rPr>
                <w:noProof/>
                <w:webHidden/>
              </w:rPr>
              <w:instrText xml:space="preserve"> PAGEREF _Toc160670309 \h </w:instrText>
            </w:r>
            <w:r w:rsidR="00344FE8">
              <w:rPr>
                <w:noProof/>
                <w:webHidden/>
              </w:rPr>
            </w:r>
            <w:r w:rsidR="00344FE8">
              <w:rPr>
                <w:noProof/>
                <w:webHidden/>
              </w:rPr>
              <w:fldChar w:fldCharType="separate"/>
            </w:r>
            <w:r w:rsidR="00344FE8">
              <w:rPr>
                <w:noProof/>
                <w:webHidden/>
                <w:rtl w:val="0"/>
              </w:rPr>
              <w:t>15</w:t>
            </w:r>
            <w:r w:rsidR="00344FE8">
              <w:rPr>
                <w:noProof/>
                <w:webHidden/>
              </w:rPr>
              <w:fldChar w:fldCharType="end"/>
            </w:r>
          </w:hyperlink>
        </w:p>
        <w:p w14:paraId="56080D27" w14:textId="651DBD2A" w:rsidR="00344FE8" w:rsidRDefault="00000000" w:rsidP="007B1235">
          <w:pPr>
            <w:pStyle w:val="10"/>
            <w:jc w:val="right"/>
            <w:rPr>
              <w:rFonts w:cstheme="minorBidi"/>
              <w:noProof/>
              <w:kern w:val="2"/>
              <w:rtl w:val="0"/>
              <w14:ligatures w14:val="standardContextual"/>
            </w:rPr>
          </w:pPr>
          <w:hyperlink w:anchor="_Toc160670310" w:history="1">
            <w:r w:rsidR="00344FE8" w:rsidRPr="00E45643">
              <w:rPr>
                <w:rStyle w:val="Hyperlink"/>
                <w:noProof/>
              </w:rPr>
              <w:t>الفصل الرابع</w:t>
            </w:r>
            <w:r w:rsidR="00344FE8">
              <w:rPr>
                <w:noProof/>
                <w:webHidden/>
              </w:rPr>
              <w:tab/>
            </w:r>
            <w:r w:rsidR="00344FE8">
              <w:rPr>
                <w:noProof/>
                <w:webHidden/>
              </w:rPr>
              <w:fldChar w:fldCharType="begin"/>
            </w:r>
            <w:r w:rsidR="00344FE8">
              <w:rPr>
                <w:noProof/>
                <w:webHidden/>
              </w:rPr>
              <w:instrText xml:space="preserve"> PAGEREF _Toc160670310 \h </w:instrText>
            </w:r>
            <w:r w:rsidR="00344FE8">
              <w:rPr>
                <w:noProof/>
                <w:webHidden/>
              </w:rPr>
            </w:r>
            <w:r w:rsidR="00344FE8">
              <w:rPr>
                <w:noProof/>
                <w:webHidden/>
              </w:rPr>
              <w:fldChar w:fldCharType="separate"/>
            </w:r>
            <w:r w:rsidR="00344FE8">
              <w:rPr>
                <w:noProof/>
                <w:webHidden/>
                <w:rtl w:val="0"/>
              </w:rPr>
              <w:t>18</w:t>
            </w:r>
            <w:r w:rsidR="00344FE8">
              <w:rPr>
                <w:noProof/>
                <w:webHidden/>
              </w:rPr>
              <w:fldChar w:fldCharType="end"/>
            </w:r>
          </w:hyperlink>
        </w:p>
        <w:p w14:paraId="0DED7D38" w14:textId="2B99B9DB" w:rsidR="00344FE8" w:rsidRDefault="00000000" w:rsidP="007B1235">
          <w:pPr>
            <w:pStyle w:val="10"/>
            <w:jc w:val="right"/>
            <w:rPr>
              <w:rFonts w:cstheme="minorBidi"/>
              <w:noProof/>
              <w:kern w:val="2"/>
              <w:rtl w:val="0"/>
              <w14:ligatures w14:val="standardContextual"/>
            </w:rPr>
          </w:pPr>
          <w:hyperlink w:anchor="_Toc160670311" w:history="1">
            <w:r w:rsidR="00344FE8" w:rsidRPr="00E45643">
              <w:rPr>
                <w:rStyle w:val="Hyperlink"/>
                <w:noProof/>
              </w:rPr>
              <w:t>أهمية العلاقات الإنسانية</w:t>
            </w:r>
            <w:r w:rsidR="00344FE8">
              <w:rPr>
                <w:noProof/>
                <w:webHidden/>
              </w:rPr>
              <w:tab/>
            </w:r>
            <w:r w:rsidR="00344FE8">
              <w:rPr>
                <w:noProof/>
                <w:webHidden/>
              </w:rPr>
              <w:fldChar w:fldCharType="begin"/>
            </w:r>
            <w:r w:rsidR="00344FE8">
              <w:rPr>
                <w:noProof/>
                <w:webHidden/>
              </w:rPr>
              <w:instrText xml:space="preserve"> PAGEREF _Toc160670311 \h </w:instrText>
            </w:r>
            <w:r w:rsidR="00344FE8">
              <w:rPr>
                <w:noProof/>
                <w:webHidden/>
              </w:rPr>
            </w:r>
            <w:r w:rsidR="00344FE8">
              <w:rPr>
                <w:noProof/>
                <w:webHidden/>
              </w:rPr>
              <w:fldChar w:fldCharType="separate"/>
            </w:r>
            <w:r w:rsidR="00344FE8">
              <w:rPr>
                <w:noProof/>
                <w:webHidden/>
                <w:rtl w:val="0"/>
              </w:rPr>
              <w:t>18</w:t>
            </w:r>
            <w:r w:rsidR="00344FE8">
              <w:rPr>
                <w:noProof/>
                <w:webHidden/>
              </w:rPr>
              <w:fldChar w:fldCharType="end"/>
            </w:r>
          </w:hyperlink>
        </w:p>
        <w:p w14:paraId="6AE97DF8" w14:textId="46E0DDA0" w:rsidR="00344FE8" w:rsidRDefault="00000000" w:rsidP="007B1235">
          <w:pPr>
            <w:pStyle w:val="20"/>
            <w:tabs>
              <w:tab w:val="right" w:leader="dot" w:pos="6967"/>
            </w:tabs>
            <w:jc w:val="right"/>
            <w:rPr>
              <w:rFonts w:cstheme="minorBidi"/>
              <w:noProof/>
              <w:kern w:val="2"/>
              <w:rtl w:val="0"/>
              <w14:ligatures w14:val="standardContextual"/>
            </w:rPr>
          </w:pPr>
          <w:hyperlink w:anchor="_Toc160670312" w:history="1">
            <w:r w:rsidR="00344FE8" w:rsidRPr="00E45643">
              <w:rPr>
                <w:rStyle w:val="Hyperlink"/>
                <w:noProof/>
              </w:rPr>
              <w:t>اولاً: أهمية العلاقات الإنسانية في الإدارة والتنظيم:</w:t>
            </w:r>
            <w:r w:rsidR="00344FE8">
              <w:rPr>
                <w:noProof/>
                <w:webHidden/>
              </w:rPr>
              <w:tab/>
            </w:r>
            <w:r w:rsidR="00344FE8">
              <w:rPr>
                <w:noProof/>
                <w:webHidden/>
              </w:rPr>
              <w:fldChar w:fldCharType="begin"/>
            </w:r>
            <w:r w:rsidR="00344FE8">
              <w:rPr>
                <w:noProof/>
                <w:webHidden/>
              </w:rPr>
              <w:instrText xml:space="preserve"> PAGEREF _Toc160670312 \h </w:instrText>
            </w:r>
            <w:r w:rsidR="00344FE8">
              <w:rPr>
                <w:noProof/>
                <w:webHidden/>
              </w:rPr>
            </w:r>
            <w:r w:rsidR="00344FE8">
              <w:rPr>
                <w:noProof/>
                <w:webHidden/>
              </w:rPr>
              <w:fldChar w:fldCharType="separate"/>
            </w:r>
            <w:r w:rsidR="00344FE8">
              <w:rPr>
                <w:noProof/>
                <w:webHidden/>
                <w:rtl w:val="0"/>
              </w:rPr>
              <w:t>19</w:t>
            </w:r>
            <w:r w:rsidR="00344FE8">
              <w:rPr>
                <w:noProof/>
                <w:webHidden/>
              </w:rPr>
              <w:fldChar w:fldCharType="end"/>
            </w:r>
          </w:hyperlink>
        </w:p>
        <w:p w14:paraId="1A928EE1" w14:textId="49D21D49" w:rsidR="00344FE8" w:rsidRDefault="00000000" w:rsidP="007B1235">
          <w:pPr>
            <w:pStyle w:val="20"/>
            <w:tabs>
              <w:tab w:val="right" w:leader="dot" w:pos="6967"/>
            </w:tabs>
            <w:jc w:val="right"/>
            <w:rPr>
              <w:rFonts w:cstheme="minorBidi"/>
              <w:noProof/>
              <w:kern w:val="2"/>
              <w:rtl w:val="0"/>
              <w14:ligatures w14:val="standardContextual"/>
            </w:rPr>
          </w:pPr>
          <w:hyperlink w:anchor="_Toc160670313" w:history="1">
            <w:r w:rsidR="00344FE8" w:rsidRPr="00E45643">
              <w:rPr>
                <w:rStyle w:val="Hyperlink"/>
                <w:noProof/>
              </w:rPr>
              <w:t>ثانياً: تأثير السلوك الإنساني في إدارة الموارد البشرية:-</w:t>
            </w:r>
            <w:r w:rsidR="00344FE8">
              <w:rPr>
                <w:noProof/>
                <w:webHidden/>
              </w:rPr>
              <w:tab/>
            </w:r>
            <w:r w:rsidR="00344FE8">
              <w:rPr>
                <w:noProof/>
                <w:webHidden/>
              </w:rPr>
              <w:fldChar w:fldCharType="begin"/>
            </w:r>
            <w:r w:rsidR="00344FE8">
              <w:rPr>
                <w:noProof/>
                <w:webHidden/>
              </w:rPr>
              <w:instrText xml:space="preserve"> PAGEREF _Toc160670313 \h </w:instrText>
            </w:r>
            <w:r w:rsidR="00344FE8">
              <w:rPr>
                <w:noProof/>
                <w:webHidden/>
              </w:rPr>
            </w:r>
            <w:r w:rsidR="00344FE8">
              <w:rPr>
                <w:noProof/>
                <w:webHidden/>
              </w:rPr>
              <w:fldChar w:fldCharType="separate"/>
            </w:r>
            <w:r w:rsidR="00344FE8">
              <w:rPr>
                <w:noProof/>
                <w:webHidden/>
                <w:rtl w:val="0"/>
              </w:rPr>
              <w:t>25</w:t>
            </w:r>
            <w:r w:rsidR="00344FE8">
              <w:rPr>
                <w:noProof/>
                <w:webHidden/>
              </w:rPr>
              <w:fldChar w:fldCharType="end"/>
            </w:r>
          </w:hyperlink>
        </w:p>
        <w:p w14:paraId="038003EA" w14:textId="2C113D86" w:rsidR="00344FE8" w:rsidRDefault="00000000" w:rsidP="007B1235">
          <w:pPr>
            <w:pStyle w:val="20"/>
            <w:tabs>
              <w:tab w:val="right" w:leader="dot" w:pos="6967"/>
            </w:tabs>
            <w:jc w:val="right"/>
            <w:rPr>
              <w:rFonts w:cstheme="minorBidi"/>
              <w:noProof/>
              <w:kern w:val="2"/>
              <w:rtl w:val="0"/>
              <w14:ligatures w14:val="standardContextual"/>
            </w:rPr>
          </w:pPr>
          <w:hyperlink w:anchor="_Toc160670314" w:history="1">
            <w:r w:rsidR="00344FE8" w:rsidRPr="00E45643">
              <w:rPr>
                <w:rStyle w:val="Hyperlink"/>
                <w:noProof/>
              </w:rPr>
              <w:t>ثالثاً: أسباب الاهتمام بدراسة السلوك الإنساني:</w:t>
            </w:r>
            <w:r w:rsidR="00344FE8">
              <w:rPr>
                <w:noProof/>
                <w:webHidden/>
              </w:rPr>
              <w:tab/>
            </w:r>
            <w:r w:rsidR="00344FE8">
              <w:rPr>
                <w:noProof/>
                <w:webHidden/>
              </w:rPr>
              <w:fldChar w:fldCharType="begin"/>
            </w:r>
            <w:r w:rsidR="00344FE8">
              <w:rPr>
                <w:noProof/>
                <w:webHidden/>
              </w:rPr>
              <w:instrText xml:space="preserve"> PAGEREF _Toc160670314 \h </w:instrText>
            </w:r>
            <w:r w:rsidR="00344FE8">
              <w:rPr>
                <w:noProof/>
                <w:webHidden/>
              </w:rPr>
            </w:r>
            <w:r w:rsidR="00344FE8">
              <w:rPr>
                <w:noProof/>
                <w:webHidden/>
              </w:rPr>
              <w:fldChar w:fldCharType="separate"/>
            </w:r>
            <w:r w:rsidR="00344FE8">
              <w:rPr>
                <w:noProof/>
                <w:webHidden/>
                <w:rtl w:val="0"/>
              </w:rPr>
              <w:t>29</w:t>
            </w:r>
            <w:r w:rsidR="00344FE8">
              <w:rPr>
                <w:noProof/>
                <w:webHidden/>
              </w:rPr>
              <w:fldChar w:fldCharType="end"/>
            </w:r>
          </w:hyperlink>
        </w:p>
        <w:p w14:paraId="6122E7FF" w14:textId="63831F45" w:rsidR="00344FE8" w:rsidRDefault="00000000" w:rsidP="007B1235">
          <w:pPr>
            <w:pStyle w:val="20"/>
            <w:tabs>
              <w:tab w:val="right" w:leader="dot" w:pos="6967"/>
            </w:tabs>
            <w:jc w:val="right"/>
            <w:rPr>
              <w:rFonts w:cstheme="minorBidi"/>
              <w:noProof/>
              <w:kern w:val="2"/>
              <w:rtl w:val="0"/>
              <w14:ligatures w14:val="standardContextual"/>
            </w:rPr>
          </w:pPr>
          <w:hyperlink w:anchor="_Toc160670315" w:history="1">
            <w:r w:rsidR="00344FE8" w:rsidRPr="00E45643">
              <w:rPr>
                <w:rStyle w:val="Hyperlink"/>
                <w:noProof/>
              </w:rPr>
              <w:t>رابعاً: العلاقات الإنسانية وبيئة العمل:</w:t>
            </w:r>
            <w:r w:rsidR="00344FE8">
              <w:rPr>
                <w:noProof/>
                <w:webHidden/>
              </w:rPr>
              <w:tab/>
            </w:r>
            <w:r w:rsidR="00344FE8">
              <w:rPr>
                <w:noProof/>
                <w:webHidden/>
              </w:rPr>
              <w:fldChar w:fldCharType="begin"/>
            </w:r>
            <w:r w:rsidR="00344FE8">
              <w:rPr>
                <w:noProof/>
                <w:webHidden/>
              </w:rPr>
              <w:instrText xml:space="preserve"> PAGEREF _Toc160670315 \h </w:instrText>
            </w:r>
            <w:r w:rsidR="00344FE8">
              <w:rPr>
                <w:noProof/>
                <w:webHidden/>
              </w:rPr>
            </w:r>
            <w:r w:rsidR="00344FE8">
              <w:rPr>
                <w:noProof/>
                <w:webHidden/>
              </w:rPr>
              <w:fldChar w:fldCharType="separate"/>
            </w:r>
            <w:r w:rsidR="00344FE8">
              <w:rPr>
                <w:noProof/>
                <w:webHidden/>
                <w:rtl w:val="0"/>
              </w:rPr>
              <w:t>30</w:t>
            </w:r>
            <w:r w:rsidR="00344FE8">
              <w:rPr>
                <w:noProof/>
                <w:webHidden/>
              </w:rPr>
              <w:fldChar w:fldCharType="end"/>
            </w:r>
          </w:hyperlink>
        </w:p>
        <w:p w14:paraId="132B0020" w14:textId="023B6AEB" w:rsidR="00344FE8" w:rsidRDefault="00000000" w:rsidP="007B1235">
          <w:pPr>
            <w:pStyle w:val="10"/>
            <w:jc w:val="right"/>
            <w:rPr>
              <w:rFonts w:cstheme="minorBidi"/>
              <w:noProof/>
              <w:kern w:val="2"/>
              <w:rtl w:val="0"/>
              <w14:ligatures w14:val="standardContextual"/>
            </w:rPr>
          </w:pPr>
          <w:hyperlink w:anchor="_Toc160670316" w:history="1">
            <w:r w:rsidR="00344FE8" w:rsidRPr="00E45643">
              <w:rPr>
                <w:rStyle w:val="Hyperlink"/>
                <w:noProof/>
              </w:rPr>
              <w:t>الفصل الخامس</w:t>
            </w:r>
            <w:r w:rsidR="00344FE8">
              <w:rPr>
                <w:noProof/>
                <w:webHidden/>
              </w:rPr>
              <w:tab/>
            </w:r>
            <w:r w:rsidR="00344FE8">
              <w:rPr>
                <w:noProof/>
                <w:webHidden/>
              </w:rPr>
              <w:fldChar w:fldCharType="begin"/>
            </w:r>
            <w:r w:rsidR="00344FE8">
              <w:rPr>
                <w:noProof/>
                <w:webHidden/>
              </w:rPr>
              <w:instrText xml:space="preserve"> PAGEREF _Toc160670316 \h </w:instrText>
            </w:r>
            <w:r w:rsidR="00344FE8">
              <w:rPr>
                <w:noProof/>
                <w:webHidden/>
              </w:rPr>
            </w:r>
            <w:r w:rsidR="00344FE8">
              <w:rPr>
                <w:noProof/>
                <w:webHidden/>
              </w:rPr>
              <w:fldChar w:fldCharType="separate"/>
            </w:r>
            <w:r w:rsidR="00344FE8">
              <w:rPr>
                <w:noProof/>
                <w:webHidden/>
                <w:rtl w:val="0"/>
              </w:rPr>
              <w:t>36</w:t>
            </w:r>
            <w:r w:rsidR="00344FE8">
              <w:rPr>
                <w:noProof/>
                <w:webHidden/>
              </w:rPr>
              <w:fldChar w:fldCharType="end"/>
            </w:r>
          </w:hyperlink>
        </w:p>
        <w:p w14:paraId="73B080F9" w14:textId="0CC3F47B" w:rsidR="00344FE8" w:rsidRDefault="00000000" w:rsidP="007B1235">
          <w:pPr>
            <w:pStyle w:val="10"/>
            <w:jc w:val="right"/>
            <w:rPr>
              <w:rFonts w:cstheme="minorBidi"/>
              <w:noProof/>
              <w:kern w:val="2"/>
              <w:rtl w:val="0"/>
              <w14:ligatures w14:val="standardContextual"/>
            </w:rPr>
          </w:pPr>
          <w:hyperlink w:anchor="_Toc160670317" w:history="1">
            <w:r w:rsidR="00344FE8" w:rsidRPr="00E45643">
              <w:rPr>
                <w:rStyle w:val="Hyperlink"/>
                <w:noProof/>
              </w:rPr>
              <w:t>اتجاهات مستقبلية في الإدارة الإنسانية</w:t>
            </w:r>
            <w:r w:rsidR="00344FE8">
              <w:rPr>
                <w:noProof/>
                <w:webHidden/>
              </w:rPr>
              <w:tab/>
            </w:r>
            <w:r w:rsidR="00344FE8">
              <w:rPr>
                <w:noProof/>
                <w:webHidden/>
              </w:rPr>
              <w:fldChar w:fldCharType="begin"/>
            </w:r>
            <w:r w:rsidR="00344FE8">
              <w:rPr>
                <w:noProof/>
                <w:webHidden/>
              </w:rPr>
              <w:instrText xml:space="preserve"> PAGEREF _Toc160670317 \h </w:instrText>
            </w:r>
            <w:r w:rsidR="00344FE8">
              <w:rPr>
                <w:noProof/>
                <w:webHidden/>
              </w:rPr>
            </w:r>
            <w:r w:rsidR="00344FE8">
              <w:rPr>
                <w:noProof/>
                <w:webHidden/>
              </w:rPr>
              <w:fldChar w:fldCharType="separate"/>
            </w:r>
            <w:r w:rsidR="00344FE8">
              <w:rPr>
                <w:noProof/>
                <w:webHidden/>
                <w:rtl w:val="0"/>
              </w:rPr>
              <w:t>36</w:t>
            </w:r>
            <w:r w:rsidR="00344FE8">
              <w:rPr>
                <w:noProof/>
                <w:webHidden/>
              </w:rPr>
              <w:fldChar w:fldCharType="end"/>
            </w:r>
          </w:hyperlink>
        </w:p>
        <w:p w14:paraId="5550B6E2" w14:textId="7EE37858" w:rsidR="00344FE8" w:rsidRDefault="00000000" w:rsidP="007B1235">
          <w:pPr>
            <w:pStyle w:val="20"/>
            <w:tabs>
              <w:tab w:val="right" w:leader="dot" w:pos="6967"/>
            </w:tabs>
            <w:jc w:val="right"/>
            <w:rPr>
              <w:rFonts w:cstheme="minorBidi"/>
              <w:noProof/>
              <w:kern w:val="2"/>
              <w:rtl w:val="0"/>
              <w14:ligatures w14:val="standardContextual"/>
            </w:rPr>
          </w:pPr>
          <w:hyperlink w:anchor="_Toc160670318" w:history="1">
            <w:r w:rsidR="00344FE8" w:rsidRPr="00E45643">
              <w:rPr>
                <w:rStyle w:val="Hyperlink"/>
                <w:noProof/>
              </w:rPr>
              <w:t>اولاً: استكشاف الاتجاهات:</w:t>
            </w:r>
            <w:r w:rsidR="00344FE8">
              <w:rPr>
                <w:noProof/>
                <w:webHidden/>
              </w:rPr>
              <w:tab/>
            </w:r>
            <w:r w:rsidR="00344FE8">
              <w:rPr>
                <w:noProof/>
                <w:webHidden/>
              </w:rPr>
              <w:fldChar w:fldCharType="begin"/>
            </w:r>
            <w:r w:rsidR="00344FE8">
              <w:rPr>
                <w:noProof/>
                <w:webHidden/>
              </w:rPr>
              <w:instrText xml:space="preserve"> PAGEREF _Toc160670318 \h </w:instrText>
            </w:r>
            <w:r w:rsidR="00344FE8">
              <w:rPr>
                <w:noProof/>
                <w:webHidden/>
              </w:rPr>
            </w:r>
            <w:r w:rsidR="00344FE8">
              <w:rPr>
                <w:noProof/>
                <w:webHidden/>
              </w:rPr>
              <w:fldChar w:fldCharType="separate"/>
            </w:r>
            <w:r w:rsidR="00344FE8">
              <w:rPr>
                <w:noProof/>
                <w:webHidden/>
                <w:rtl w:val="0"/>
              </w:rPr>
              <w:t>37</w:t>
            </w:r>
            <w:r w:rsidR="00344FE8">
              <w:rPr>
                <w:noProof/>
                <w:webHidden/>
              </w:rPr>
              <w:fldChar w:fldCharType="end"/>
            </w:r>
          </w:hyperlink>
        </w:p>
        <w:p w14:paraId="1484E1A2" w14:textId="4E202799" w:rsidR="00344FE8" w:rsidRDefault="00000000" w:rsidP="007B1235">
          <w:pPr>
            <w:pStyle w:val="20"/>
            <w:tabs>
              <w:tab w:val="right" w:leader="dot" w:pos="6967"/>
            </w:tabs>
            <w:jc w:val="right"/>
            <w:rPr>
              <w:rFonts w:cstheme="minorBidi"/>
              <w:noProof/>
              <w:kern w:val="2"/>
              <w:rtl w:val="0"/>
              <w14:ligatures w14:val="standardContextual"/>
            </w:rPr>
          </w:pPr>
          <w:hyperlink w:anchor="_Toc160670319" w:history="1">
            <w:r w:rsidR="00344FE8" w:rsidRPr="00E45643">
              <w:rPr>
                <w:rStyle w:val="Hyperlink"/>
                <w:noProof/>
              </w:rPr>
              <w:t>ثانياً: التكنولوجيا كداعم:</w:t>
            </w:r>
            <w:r w:rsidR="00344FE8">
              <w:rPr>
                <w:noProof/>
                <w:webHidden/>
              </w:rPr>
              <w:tab/>
            </w:r>
            <w:r w:rsidR="00344FE8">
              <w:rPr>
                <w:noProof/>
                <w:webHidden/>
              </w:rPr>
              <w:fldChar w:fldCharType="begin"/>
            </w:r>
            <w:r w:rsidR="00344FE8">
              <w:rPr>
                <w:noProof/>
                <w:webHidden/>
              </w:rPr>
              <w:instrText xml:space="preserve"> PAGEREF _Toc160670319 \h </w:instrText>
            </w:r>
            <w:r w:rsidR="00344FE8">
              <w:rPr>
                <w:noProof/>
                <w:webHidden/>
              </w:rPr>
            </w:r>
            <w:r w:rsidR="00344FE8">
              <w:rPr>
                <w:noProof/>
                <w:webHidden/>
              </w:rPr>
              <w:fldChar w:fldCharType="separate"/>
            </w:r>
            <w:r w:rsidR="00344FE8">
              <w:rPr>
                <w:noProof/>
                <w:webHidden/>
                <w:rtl w:val="0"/>
              </w:rPr>
              <w:t>38</w:t>
            </w:r>
            <w:r w:rsidR="00344FE8">
              <w:rPr>
                <w:noProof/>
                <w:webHidden/>
              </w:rPr>
              <w:fldChar w:fldCharType="end"/>
            </w:r>
          </w:hyperlink>
        </w:p>
        <w:p w14:paraId="48D0BC0C" w14:textId="646BEA2A" w:rsidR="00344FE8" w:rsidRDefault="00000000" w:rsidP="007B1235">
          <w:pPr>
            <w:pStyle w:val="30"/>
            <w:tabs>
              <w:tab w:val="right" w:leader="dot" w:pos="6967"/>
            </w:tabs>
            <w:jc w:val="right"/>
            <w:rPr>
              <w:rFonts w:cstheme="minorBidi"/>
              <w:noProof/>
              <w:kern w:val="2"/>
              <w:rtl w:val="0"/>
              <w14:ligatures w14:val="standardContextual"/>
            </w:rPr>
          </w:pPr>
          <w:hyperlink w:anchor="_Toc160670320" w:history="1">
            <w:r w:rsidR="00344FE8" w:rsidRPr="00E45643">
              <w:rPr>
                <w:rStyle w:val="Hyperlink"/>
                <w:noProof/>
              </w:rPr>
              <w:t>دور التكنولوجيا في دعم الجوانب الإنسانية</w:t>
            </w:r>
            <w:r w:rsidR="00344FE8">
              <w:rPr>
                <w:noProof/>
                <w:webHidden/>
              </w:rPr>
              <w:tab/>
            </w:r>
            <w:r w:rsidR="00344FE8">
              <w:rPr>
                <w:noProof/>
                <w:webHidden/>
              </w:rPr>
              <w:fldChar w:fldCharType="begin"/>
            </w:r>
            <w:r w:rsidR="00344FE8">
              <w:rPr>
                <w:noProof/>
                <w:webHidden/>
              </w:rPr>
              <w:instrText xml:space="preserve"> PAGEREF _Toc160670320 \h </w:instrText>
            </w:r>
            <w:r w:rsidR="00344FE8">
              <w:rPr>
                <w:noProof/>
                <w:webHidden/>
              </w:rPr>
            </w:r>
            <w:r w:rsidR="00344FE8">
              <w:rPr>
                <w:noProof/>
                <w:webHidden/>
              </w:rPr>
              <w:fldChar w:fldCharType="separate"/>
            </w:r>
            <w:r w:rsidR="00344FE8">
              <w:rPr>
                <w:noProof/>
                <w:webHidden/>
                <w:rtl w:val="0"/>
              </w:rPr>
              <w:t>39</w:t>
            </w:r>
            <w:r w:rsidR="00344FE8">
              <w:rPr>
                <w:noProof/>
                <w:webHidden/>
              </w:rPr>
              <w:fldChar w:fldCharType="end"/>
            </w:r>
          </w:hyperlink>
        </w:p>
        <w:p w14:paraId="0ACAFB0B" w14:textId="071805DD" w:rsidR="00344FE8" w:rsidRDefault="00000000" w:rsidP="007B1235">
          <w:pPr>
            <w:pStyle w:val="30"/>
            <w:tabs>
              <w:tab w:val="right" w:leader="dot" w:pos="6967"/>
            </w:tabs>
            <w:jc w:val="right"/>
            <w:rPr>
              <w:rFonts w:cstheme="minorBidi"/>
              <w:noProof/>
              <w:kern w:val="2"/>
              <w:rtl w:val="0"/>
              <w14:ligatures w14:val="standardContextual"/>
            </w:rPr>
          </w:pPr>
          <w:hyperlink w:anchor="_Toc160670321" w:history="1">
            <w:r w:rsidR="00344FE8" w:rsidRPr="00E45643">
              <w:rPr>
                <w:rStyle w:val="Hyperlink"/>
                <w:noProof/>
              </w:rPr>
              <w:t>التكامل بين الإنسان والتكنولوجيا:</w:t>
            </w:r>
            <w:r w:rsidR="00344FE8">
              <w:rPr>
                <w:noProof/>
                <w:webHidden/>
              </w:rPr>
              <w:tab/>
            </w:r>
            <w:r w:rsidR="00344FE8">
              <w:rPr>
                <w:noProof/>
                <w:webHidden/>
              </w:rPr>
              <w:fldChar w:fldCharType="begin"/>
            </w:r>
            <w:r w:rsidR="00344FE8">
              <w:rPr>
                <w:noProof/>
                <w:webHidden/>
              </w:rPr>
              <w:instrText xml:space="preserve"> PAGEREF _Toc160670321 \h </w:instrText>
            </w:r>
            <w:r w:rsidR="00344FE8">
              <w:rPr>
                <w:noProof/>
                <w:webHidden/>
              </w:rPr>
            </w:r>
            <w:r w:rsidR="00344FE8">
              <w:rPr>
                <w:noProof/>
                <w:webHidden/>
              </w:rPr>
              <w:fldChar w:fldCharType="separate"/>
            </w:r>
            <w:r w:rsidR="00344FE8">
              <w:rPr>
                <w:noProof/>
                <w:webHidden/>
                <w:rtl w:val="0"/>
              </w:rPr>
              <w:t>39</w:t>
            </w:r>
            <w:r w:rsidR="00344FE8">
              <w:rPr>
                <w:noProof/>
                <w:webHidden/>
              </w:rPr>
              <w:fldChar w:fldCharType="end"/>
            </w:r>
          </w:hyperlink>
        </w:p>
        <w:p w14:paraId="280D90F1" w14:textId="67C570A9" w:rsidR="00344FE8" w:rsidRDefault="00000000" w:rsidP="007B1235">
          <w:pPr>
            <w:pStyle w:val="30"/>
            <w:tabs>
              <w:tab w:val="right" w:leader="dot" w:pos="6967"/>
            </w:tabs>
            <w:jc w:val="right"/>
            <w:rPr>
              <w:rFonts w:cstheme="minorBidi"/>
              <w:noProof/>
              <w:kern w:val="2"/>
              <w:rtl w:val="0"/>
              <w14:ligatures w14:val="standardContextual"/>
            </w:rPr>
          </w:pPr>
          <w:hyperlink w:anchor="_Toc160670322" w:history="1">
            <w:r w:rsidR="00344FE8" w:rsidRPr="00E45643">
              <w:rPr>
                <w:rStyle w:val="Hyperlink"/>
                <w:noProof/>
              </w:rPr>
              <w:t>التحديات التكنولوجية:</w:t>
            </w:r>
            <w:r w:rsidR="00344FE8">
              <w:rPr>
                <w:noProof/>
                <w:webHidden/>
              </w:rPr>
              <w:tab/>
            </w:r>
            <w:r w:rsidR="00344FE8">
              <w:rPr>
                <w:noProof/>
                <w:webHidden/>
              </w:rPr>
              <w:fldChar w:fldCharType="begin"/>
            </w:r>
            <w:r w:rsidR="00344FE8">
              <w:rPr>
                <w:noProof/>
                <w:webHidden/>
              </w:rPr>
              <w:instrText xml:space="preserve"> PAGEREF _Toc160670322 \h </w:instrText>
            </w:r>
            <w:r w:rsidR="00344FE8">
              <w:rPr>
                <w:noProof/>
                <w:webHidden/>
              </w:rPr>
            </w:r>
            <w:r w:rsidR="00344FE8">
              <w:rPr>
                <w:noProof/>
                <w:webHidden/>
              </w:rPr>
              <w:fldChar w:fldCharType="separate"/>
            </w:r>
            <w:r w:rsidR="00344FE8">
              <w:rPr>
                <w:noProof/>
                <w:webHidden/>
                <w:rtl w:val="0"/>
              </w:rPr>
              <w:t>39</w:t>
            </w:r>
            <w:r w:rsidR="00344FE8">
              <w:rPr>
                <w:noProof/>
                <w:webHidden/>
              </w:rPr>
              <w:fldChar w:fldCharType="end"/>
            </w:r>
          </w:hyperlink>
        </w:p>
        <w:p w14:paraId="2B7E2D04" w14:textId="503A884D" w:rsidR="00344FE8" w:rsidRDefault="00000000" w:rsidP="007B1235">
          <w:pPr>
            <w:pStyle w:val="10"/>
            <w:jc w:val="right"/>
            <w:rPr>
              <w:rFonts w:cstheme="minorBidi"/>
              <w:noProof/>
              <w:kern w:val="2"/>
              <w:rtl w:val="0"/>
              <w14:ligatures w14:val="standardContextual"/>
            </w:rPr>
          </w:pPr>
          <w:hyperlink w:anchor="_Toc160670323" w:history="1">
            <w:r w:rsidR="00344FE8" w:rsidRPr="00E45643">
              <w:rPr>
                <w:rStyle w:val="Hyperlink"/>
                <w:noProof/>
              </w:rPr>
              <w:t>الفصل السادس</w:t>
            </w:r>
            <w:r w:rsidR="00344FE8">
              <w:rPr>
                <w:noProof/>
                <w:webHidden/>
              </w:rPr>
              <w:tab/>
            </w:r>
            <w:r w:rsidR="00344FE8">
              <w:rPr>
                <w:noProof/>
                <w:webHidden/>
              </w:rPr>
              <w:fldChar w:fldCharType="begin"/>
            </w:r>
            <w:r w:rsidR="00344FE8">
              <w:rPr>
                <w:noProof/>
                <w:webHidden/>
              </w:rPr>
              <w:instrText xml:space="preserve"> PAGEREF _Toc160670323 \h </w:instrText>
            </w:r>
            <w:r w:rsidR="00344FE8">
              <w:rPr>
                <w:noProof/>
                <w:webHidden/>
              </w:rPr>
            </w:r>
            <w:r w:rsidR="00344FE8">
              <w:rPr>
                <w:noProof/>
                <w:webHidden/>
              </w:rPr>
              <w:fldChar w:fldCharType="separate"/>
            </w:r>
            <w:r w:rsidR="00344FE8">
              <w:rPr>
                <w:noProof/>
                <w:webHidden/>
                <w:rtl w:val="0"/>
              </w:rPr>
              <w:t>40</w:t>
            </w:r>
            <w:r w:rsidR="00344FE8">
              <w:rPr>
                <w:noProof/>
                <w:webHidden/>
              </w:rPr>
              <w:fldChar w:fldCharType="end"/>
            </w:r>
          </w:hyperlink>
        </w:p>
        <w:p w14:paraId="2291C686" w14:textId="7D989096" w:rsidR="00344FE8" w:rsidRDefault="00000000" w:rsidP="007B1235">
          <w:pPr>
            <w:pStyle w:val="10"/>
            <w:jc w:val="right"/>
            <w:rPr>
              <w:rFonts w:cstheme="minorBidi"/>
              <w:noProof/>
              <w:kern w:val="2"/>
              <w:rtl w:val="0"/>
              <w14:ligatures w14:val="standardContextual"/>
            </w:rPr>
          </w:pPr>
          <w:hyperlink w:anchor="_Toc160670324" w:history="1">
            <w:r w:rsidR="00344FE8" w:rsidRPr="00E45643">
              <w:rPr>
                <w:rStyle w:val="Hyperlink"/>
                <w:noProof/>
              </w:rPr>
              <w:t>استراتيجيات إدارة الموارد البشرية المركزة على الإنسان</w:t>
            </w:r>
            <w:r w:rsidR="00344FE8">
              <w:rPr>
                <w:noProof/>
                <w:webHidden/>
              </w:rPr>
              <w:tab/>
            </w:r>
            <w:r w:rsidR="00344FE8">
              <w:rPr>
                <w:noProof/>
                <w:webHidden/>
              </w:rPr>
              <w:fldChar w:fldCharType="begin"/>
            </w:r>
            <w:r w:rsidR="00344FE8">
              <w:rPr>
                <w:noProof/>
                <w:webHidden/>
              </w:rPr>
              <w:instrText xml:space="preserve"> PAGEREF _Toc160670324 \h </w:instrText>
            </w:r>
            <w:r w:rsidR="00344FE8">
              <w:rPr>
                <w:noProof/>
                <w:webHidden/>
              </w:rPr>
            </w:r>
            <w:r w:rsidR="00344FE8">
              <w:rPr>
                <w:noProof/>
                <w:webHidden/>
              </w:rPr>
              <w:fldChar w:fldCharType="separate"/>
            </w:r>
            <w:r w:rsidR="00344FE8">
              <w:rPr>
                <w:noProof/>
                <w:webHidden/>
                <w:rtl w:val="0"/>
              </w:rPr>
              <w:t>40</w:t>
            </w:r>
            <w:r w:rsidR="00344FE8">
              <w:rPr>
                <w:noProof/>
                <w:webHidden/>
              </w:rPr>
              <w:fldChar w:fldCharType="end"/>
            </w:r>
          </w:hyperlink>
        </w:p>
        <w:p w14:paraId="4D79D4E0" w14:textId="3D7FAA5B" w:rsidR="00344FE8" w:rsidRDefault="00000000" w:rsidP="007B1235">
          <w:pPr>
            <w:pStyle w:val="20"/>
            <w:tabs>
              <w:tab w:val="right" w:leader="dot" w:pos="6967"/>
            </w:tabs>
            <w:jc w:val="right"/>
            <w:rPr>
              <w:rFonts w:cstheme="minorBidi"/>
              <w:noProof/>
              <w:kern w:val="2"/>
              <w:rtl w:val="0"/>
              <w14:ligatures w14:val="standardContextual"/>
            </w:rPr>
          </w:pPr>
          <w:hyperlink w:anchor="_Toc160670325" w:history="1">
            <w:r w:rsidR="00344FE8" w:rsidRPr="00E45643">
              <w:rPr>
                <w:rStyle w:val="Hyperlink"/>
                <w:noProof/>
              </w:rPr>
              <w:t>اولاً: توظيف واختيار يركز على القيم الإنسانية:-</w:t>
            </w:r>
            <w:r w:rsidR="00344FE8">
              <w:rPr>
                <w:noProof/>
                <w:webHidden/>
              </w:rPr>
              <w:tab/>
            </w:r>
            <w:r w:rsidR="00344FE8">
              <w:rPr>
                <w:noProof/>
                <w:webHidden/>
              </w:rPr>
              <w:fldChar w:fldCharType="begin"/>
            </w:r>
            <w:r w:rsidR="00344FE8">
              <w:rPr>
                <w:noProof/>
                <w:webHidden/>
              </w:rPr>
              <w:instrText xml:space="preserve"> PAGEREF _Toc160670325 \h </w:instrText>
            </w:r>
            <w:r w:rsidR="00344FE8">
              <w:rPr>
                <w:noProof/>
                <w:webHidden/>
              </w:rPr>
            </w:r>
            <w:r w:rsidR="00344FE8">
              <w:rPr>
                <w:noProof/>
                <w:webHidden/>
              </w:rPr>
              <w:fldChar w:fldCharType="separate"/>
            </w:r>
            <w:r w:rsidR="00344FE8">
              <w:rPr>
                <w:noProof/>
                <w:webHidden/>
                <w:rtl w:val="0"/>
              </w:rPr>
              <w:t>41</w:t>
            </w:r>
            <w:r w:rsidR="00344FE8">
              <w:rPr>
                <w:noProof/>
                <w:webHidden/>
              </w:rPr>
              <w:fldChar w:fldCharType="end"/>
            </w:r>
          </w:hyperlink>
        </w:p>
        <w:p w14:paraId="55E8792E" w14:textId="1349EE5D" w:rsidR="00344FE8" w:rsidRDefault="00000000" w:rsidP="007B1235">
          <w:pPr>
            <w:pStyle w:val="20"/>
            <w:tabs>
              <w:tab w:val="right" w:leader="dot" w:pos="6967"/>
            </w:tabs>
            <w:jc w:val="right"/>
            <w:rPr>
              <w:rFonts w:cstheme="minorBidi"/>
              <w:noProof/>
              <w:kern w:val="2"/>
              <w:rtl w:val="0"/>
              <w14:ligatures w14:val="standardContextual"/>
            </w:rPr>
          </w:pPr>
          <w:hyperlink w:anchor="_Toc160670326" w:history="1">
            <w:r w:rsidR="00344FE8" w:rsidRPr="00E45643">
              <w:rPr>
                <w:rStyle w:val="Hyperlink"/>
                <w:noProof/>
              </w:rPr>
              <w:t>ثانياً: تدريب وتطوير الموظفين بنهج إنساني:-</w:t>
            </w:r>
            <w:r w:rsidR="00344FE8">
              <w:rPr>
                <w:noProof/>
                <w:webHidden/>
              </w:rPr>
              <w:tab/>
            </w:r>
            <w:r w:rsidR="00344FE8">
              <w:rPr>
                <w:noProof/>
                <w:webHidden/>
              </w:rPr>
              <w:fldChar w:fldCharType="begin"/>
            </w:r>
            <w:r w:rsidR="00344FE8">
              <w:rPr>
                <w:noProof/>
                <w:webHidden/>
              </w:rPr>
              <w:instrText xml:space="preserve"> PAGEREF _Toc160670326 \h </w:instrText>
            </w:r>
            <w:r w:rsidR="00344FE8">
              <w:rPr>
                <w:noProof/>
                <w:webHidden/>
              </w:rPr>
            </w:r>
            <w:r w:rsidR="00344FE8">
              <w:rPr>
                <w:noProof/>
                <w:webHidden/>
              </w:rPr>
              <w:fldChar w:fldCharType="separate"/>
            </w:r>
            <w:r w:rsidR="00344FE8">
              <w:rPr>
                <w:noProof/>
                <w:webHidden/>
                <w:rtl w:val="0"/>
              </w:rPr>
              <w:t>42</w:t>
            </w:r>
            <w:r w:rsidR="00344FE8">
              <w:rPr>
                <w:noProof/>
                <w:webHidden/>
              </w:rPr>
              <w:fldChar w:fldCharType="end"/>
            </w:r>
          </w:hyperlink>
        </w:p>
        <w:p w14:paraId="527DB173" w14:textId="616340F9" w:rsidR="00344FE8" w:rsidRDefault="00000000" w:rsidP="007B1235">
          <w:pPr>
            <w:pStyle w:val="20"/>
            <w:tabs>
              <w:tab w:val="right" w:leader="dot" w:pos="6967"/>
            </w:tabs>
            <w:jc w:val="right"/>
            <w:rPr>
              <w:rFonts w:cstheme="minorBidi"/>
              <w:noProof/>
              <w:kern w:val="2"/>
              <w:rtl w:val="0"/>
              <w14:ligatures w14:val="standardContextual"/>
            </w:rPr>
          </w:pPr>
          <w:hyperlink w:anchor="_Toc160670327" w:history="1">
            <w:r w:rsidR="00344FE8" w:rsidRPr="00E45643">
              <w:rPr>
                <w:rStyle w:val="Hyperlink"/>
                <w:noProof/>
              </w:rPr>
              <w:t>ثالثاً: التقييم والتقدير القائم على الاعتراف بالجهود</w:t>
            </w:r>
            <w:r w:rsidR="00344FE8">
              <w:rPr>
                <w:noProof/>
                <w:webHidden/>
              </w:rPr>
              <w:tab/>
            </w:r>
            <w:r w:rsidR="00344FE8">
              <w:rPr>
                <w:noProof/>
                <w:webHidden/>
              </w:rPr>
              <w:fldChar w:fldCharType="begin"/>
            </w:r>
            <w:r w:rsidR="00344FE8">
              <w:rPr>
                <w:noProof/>
                <w:webHidden/>
              </w:rPr>
              <w:instrText xml:space="preserve"> PAGEREF _Toc160670327 \h </w:instrText>
            </w:r>
            <w:r w:rsidR="00344FE8">
              <w:rPr>
                <w:noProof/>
                <w:webHidden/>
              </w:rPr>
            </w:r>
            <w:r w:rsidR="00344FE8">
              <w:rPr>
                <w:noProof/>
                <w:webHidden/>
              </w:rPr>
              <w:fldChar w:fldCharType="separate"/>
            </w:r>
            <w:r w:rsidR="00344FE8">
              <w:rPr>
                <w:noProof/>
                <w:webHidden/>
                <w:rtl w:val="0"/>
              </w:rPr>
              <w:t>42</w:t>
            </w:r>
            <w:r w:rsidR="00344FE8">
              <w:rPr>
                <w:noProof/>
                <w:webHidden/>
              </w:rPr>
              <w:fldChar w:fldCharType="end"/>
            </w:r>
          </w:hyperlink>
        </w:p>
        <w:p w14:paraId="3B0D7D84" w14:textId="007F76EF" w:rsidR="00344FE8" w:rsidRDefault="00000000" w:rsidP="007B1235">
          <w:pPr>
            <w:pStyle w:val="10"/>
            <w:jc w:val="right"/>
            <w:rPr>
              <w:rFonts w:cstheme="minorBidi"/>
              <w:noProof/>
              <w:kern w:val="2"/>
              <w:rtl w:val="0"/>
              <w14:ligatures w14:val="standardContextual"/>
            </w:rPr>
          </w:pPr>
          <w:hyperlink w:anchor="_Toc160670328" w:history="1">
            <w:r w:rsidR="00344FE8" w:rsidRPr="00E45643">
              <w:rPr>
                <w:rStyle w:val="Hyperlink"/>
                <w:noProof/>
              </w:rPr>
              <w:t>الفصل</w:t>
            </w:r>
            <w:r w:rsidR="00344FE8">
              <w:rPr>
                <w:noProof/>
                <w:webHidden/>
              </w:rPr>
              <w:tab/>
            </w:r>
            <w:r w:rsidR="00344FE8">
              <w:rPr>
                <w:noProof/>
                <w:webHidden/>
              </w:rPr>
              <w:fldChar w:fldCharType="begin"/>
            </w:r>
            <w:r w:rsidR="00344FE8">
              <w:rPr>
                <w:noProof/>
                <w:webHidden/>
              </w:rPr>
              <w:instrText xml:space="preserve"> PAGEREF _Toc160670328 \h </w:instrText>
            </w:r>
            <w:r w:rsidR="00344FE8">
              <w:rPr>
                <w:noProof/>
                <w:webHidden/>
              </w:rPr>
            </w:r>
            <w:r w:rsidR="00344FE8">
              <w:rPr>
                <w:noProof/>
                <w:webHidden/>
              </w:rPr>
              <w:fldChar w:fldCharType="separate"/>
            </w:r>
            <w:r w:rsidR="00344FE8">
              <w:rPr>
                <w:noProof/>
                <w:webHidden/>
                <w:rtl w:val="0"/>
              </w:rPr>
              <w:t>44</w:t>
            </w:r>
            <w:r w:rsidR="00344FE8">
              <w:rPr>
                <w:noProof/>
                <w:webHidden/>
              </w:rPr>
              <w:fldChar w:fldCharType="end"/>
            </w:r>
          </w:hyperlink>
        </w:p>
        <w:p w14:paraId="0F950AA5" w14:textId="58C5168C" w:rsidR="00344FE8" w:rsidRDefault="00000000" w:rsidP="007B1235">
          <w:pPr>
            <w:pStyle w:val="10"/>
            <w:jc w:val="right"/>
            <w:rPr>
              <w:rFonts w:cstheme="minorBidi"/>
              <w:noProof/>
              <w:kern w:val="2"/>
              <w:rtl w:val="0"/>
              <w14:ligatures w14:val="standardContextual"/>
            </w:rPr>
          </w:pPr>
          <w:hyperlink w:anchor="_Toc160670329" w:history="1">
            <w:r w:rsidR="00344FE8" w:rsidRPr="00E45643">
              <w:rPr>
                <w:rStyle w:val="Hyperlink"/>
                <w:noProof/>
              </w:rPr>
              <w:t>السابع الخاتمة والمراجع</w:t>
            </w:r>
            <w:r w:rsidR="00344FE8">
              <w:rPr>
                <w:noProof/>
                <w:webHidden/>
              </w:rPr>
              <w:tab/>
            </w:r>
            <w:r w:rsidR="00344FE8">
              <w:rPr>
                <w:noProof/>
                <w:webHidden/>
              </w:rPr>
              <w:fldChar w:fldCharType="begin"/>
            </w:r>
            <w:r w:rsidR="00344FE8">
              <w:rPr>
                <w:noProof/>
                <w:webHidden/>
              </w:rPr>
              <w:instrText xml:space="preserve"> PAGEREF _Toc160670329 \h </w:instrText>
            </w:r>
            <w:r w:rsidR="00344FE8">
              <w:rPr>
                <w:noProof/>
                <w:webHidden/>
              </w:rPr>
            </w:r>
            <w:r w:rsidR="00344FE8">
              <w:rPr>
                <w:noProof/>
                <w:webHidden/>
              </w:rPr>
              <w:fldChar w:fldCharType="separate"/>
            </w:r>
            <w:r w:rsidR="00344FE8">
              <w:rPr>
                <w:noProof/>
                <w:webHidden/>
                <w:rtl w:val="0"/>
              </w:rPr>
              <w:t>44</w:t>
            </w:r>
            <w:r w:rsidR="00344FE8">
              <w:rPr>
                <w:noProof/>
                <w:webHidden/>
              </w:rPr>
              <w:fldChar w:fldCharType="end"/>
            </w:r>
          </w:hyperlink>
        </w:p>
        <w:p w14:paraId="63C61FAD" w14:textId="48573187" w:rsidR="00344FE8" w:rsidRDefault="00000000" w:rsidP="007B1235">
          <w:pPr>
            <w:pStyle w:val="20"/>
            <w:tabs>
              <w:tab w:val="right" w:leader="dot" w:pos="6967"/>
            </w:tabs>
            <w:jc w:val="right"/>
            <w:rPr>
              <w:rFonts w:cstheme="minorBidi"/>
              <w:noProof/>
              <w:kern w:val="2"/>
              <w:rtl w:val="0"/>
              <w14:ligatures w14:val="standardContextual"/>
            </w:rPr>
          </w:pPr>
          <w:hyperlink w:anchor="_Toc160670330" w:history="1">
            <w:r w:rsidR="00344FE8" w:rsidRPr="00E45643">
              <w:rPr>
                <w:rStyle w:val="Hyperlink"/>
                <w:noProof/>
              </w:rPr>
              <w:t>الخاتمة :</w:t>
            </w:r>
            <w:r w:rsidR="00344FE8">
              <w:rPr>
                <w:noProof/>
                <w:webHidden/>
              </w:rPr>
              <w:tab/>
            </w:r>
            <w:r w:rsidR="00344FE8">
              <w:rPr>
                <w:noProof/>
                <w:webHidden/>
              </w:rPr>
              <w:fldChar w:fldCharType="begin"/>
            </w:r>
            <w:r w:rsidR="00344FE8">
              <w:rPr>
                <w:noProof/>
                <w:webHidden/>
              </w:rPr>
              <w:instrText xml:space="preserve"> PAGEREF _Toc160670330 \h </w:instrText>
            </w:r>
            <w:r w:rsidR="00344FE8">
              <w:rPr>
                <w:noProof/>
                <w:webHidden/>
              </w:rPr>
            </w:r>
            <w:r w:rsidR="00344FE8">
              <w:rPr>
                <w:noProof/>
                <w:webHidden/>
              </w:rPr>
              <w:fldChar w:fldCharType="separate"/>
            </w:r>
            <w:r w:rsidR="00344FE8">
              <w:rPr>
                <w:noProof/>
                <w:webHidden/>
                <w:rtl w:val="0"/>
              </w:rPr>
              <w:t>45</w:t>
            </w:r>
            <w:r w:rsidR="00344FE8">
              <w:rPr>
                <w:noProof/>
                <w:webHidden/>
              </w:rPr>
              <w:fldChar w:fldCharType="end"/>
            </w:r>
          </w:hyperlink>
        </w:p>
        <w:p w14:paraId="42BA117B" w14:textId="64D4EFD3" w:rsidR="00344FE8" w:rsidRDefault="00000000" w:rsidP="007B1235">
          <w:pPr>
            <w:pStyle w:val="20"/>
            <w:tabs>
              <w:tab w:val="right" w:leader="dot" w:pos="6967"/>
            </w:tabs>
            <w:jc w:val="right"/>
            <w:rPr>
              <w:rFonts w:cstheme="minorBidi"/>
              <w:noProof/>
              <w:kern w:val="2"/>
              <w:rtl w:val="0"/>
              <w14:ligatures w14:val="standardContextual"/>
            </w:rPr>
          </w:pPr>
          <w:hyperlink w:anchor="_Toc160670331" w:history="1">
            <w:r w:rsidR="00344FE8" w:rsidRPr="00E45643">
              <w:rPr>
                <w:rStyle w:val="Hyperlink"/>
                <w:noProof/>
              </w:rPr>
              <w:t>المراجع:</w:t>
            </w:r>
            <w:r w:rsidR="00344FE8">
              <w:rPr>
                <w:noProof/>
                <w:webHidden/>
              </w:rPr>
              <w:tab/>
            </w:r>
            <w:r w:rsidR="00344FE8">
              <w:rPr>
                <w:noProof/>
                <w:webHidden/>
              </w:rPr>
              <w:fldChar w:fldCharType="begin"/>
            </w:r>
            <w:r w:rsidR="00344FE8">
              <w:rPr>
                <w:noProof/>
                <w:webHidden/>
              </w:rPr>
              <w:instrText xml:space="preserve"> PAGEREF _Toc160670331 \h </w:instrText>
            </w:r>
            <w:r w:rsidR="00344FE8">
              <w:rPr>
                <w:noProof/>
                <w:webHidden/>
              </w:rPr>
            </w:r>
            <w:r w:rsidR="00344FE8">
              <w:rPr>
                <w:noProof/>
                <w:webHidden/>
              </w:rPr>
              <w:fldChar w:fldCharType="separate"/>
            </w:r>
            <w:r w:rsidR="00344FE8">
              <w:rPr>
                <w:noProof/>
                <w:webHidden/>
                <w:rtl w:val="0"/>
              </w:rPr>
              <w:t>46</w:t>
            </w:r>
            <w:r w:rsidR="00344FE8">
              <w:rPr>
                <w:noProof/>
                <w:webHidden/>
              </w:rPr>
              <w:fldChar w:fldCharType="end"/>
            </w:r>
          </w:hyperlink>
        </w:p>
        <w:p w14:paraId="773D6928" w14:textId="772BDC42" w:rsidR="00344FE8" w:rsidRDefault="00000000" w:rsidP="007B1235">
          <w:pPr>
            <w:pStyle w:val="10"/>
            <w:jc w:val="right"/>
            <w:rPr>
              <w:rFonts w:cstheme="minorBidi"/>
              <w:noProof/>
              <w:kern w:val="2"/>
              <w:rtl w:val="0"/>
              <w14:ligatures w14:val="standardContextual"/>
            </w:rPr>
          </w:pPr>
          <w:hyperlink w:anchor="_Toc160670332" w:history="1">
            <w:r w:rsidR="00344FE8" w:rsidRPr="00E45643">
              <w:rPr>
                <w:rStyle w:val="Hyperlink"/>
                <w:noProof/>
                <w:lang w:val="ar-SA"/>
              </w:rPr>
              <w:t>المراجع</w:t>
            </w:r>
            <w:r w:rsidR="00344FE8">
              <w:rPr>
                <w:noProof/>
                <w:webHidden/>
              </w:rPr>
              <w:tab/>
            </w:r>
            <w:r w:rsidR="00344FE8">
              <w:rPr>
                <w:noProof/>
                <w:webHidden/>
              </w:rPr>
              <w:fldChar w:fldCharType="begin"/>
            </w:r>
            <w:r w:rsidR="00344FE8">
              <w:rPr>
                <w:noProof/>
                <w:webHidden/>
              </w:rPr>
              <w:instrText xml:space="preserve"> PAGEREF _Toc160670332 \h </w:instrText>
            </w:r>
            <w:r w:rsidR="00344FE8">
              <w:rPr>
                <w:noProof/>
                <w:webHidden/>
              </w:rPr>
            </w:r>
            <w:r w:rsidR="00344FE8">
              <w:rPr>
                <w:noProof/>
                <w:webHidden/>
              </w:rPr>
              <w:fldChar w:fldCharType="separate"/>
            </w:r>
            <w:r w:rsidR="00344FE8">
              <w:rPr>
                <w:noProof/>
                <w:webHidden/>
                <w:rtl w:val="0"/>
              </w:rPr>
              <w:t>46</w:t>
            </w:r>
            <w:r w:rsidR="00344FE8">
              <w:rPr>
                <w:noProof/>
                <w:webHidden/>
              </w:rPr>
              <w:fldChar w:fldCharType="end"/>
            </w:r>
          </w:hyperlink>
        </w:p>
        <w:p w14:paraId="309ED03C" w14:textId="09F81CB2" w:rsidR="009F1B48" w:rsidRDefault="009F1B48" w:rsidP="00CC041E">
          <w:r>
            <w:rPr>
              <w:b/>
              <w:bCs/>
              <w:lang w:val="ar-SA"/>
            </w:rPr>
            <w:fldChar w:fldCharType="end"/>
          </w:r>
        </w:p>
      </w:sdtContent>
    </w:sdt>
    <w:p w14:paraId="17B4DA89" w14:textId="77777777" w:rsidR="009F1B48" w:rsidRPr="009F1B48" w:rsidRDefault="009F1B48" w:rsidP="009F1B48">
      <w:pPr>
        <w:keepNext/>
        <w:keepLines/>
        <w:pBdr>
          <w:top w:val="nil"/>
          <w:left w:val="nil"/>
          <w:bottom w:val="nil"/>
          <w:right w:val="nil"/>
          <w:between w:val="nil"/>
        </w:pBdr>
        <w:spacing w:after="0" w:line="360" w:lineRule="auto"/>
        <w:rPr>
          <w:b/>
          <w:color w:val="000000"/>
          <w:sz w:val="32"/>
          <w:szCs w:val="32"/>
        </w:rPr>
      </w:pPr>
    </w:p>
    <w:p w14:paraId="00F9E79A" w14:textId="7194FFD0" w:rsidR="00045314" w:rsidRPr="00FB5F41" w:rsidRDefault="00045314" w:rsidP="00045314"/>
    <w:sectPr w:rsidR="00045314" w:rsidRPr="00FB5F41">
      <w:footerReference w:type="default" r:id="rId9"/>
      <w:footnotePr>
        <w:numRestart w:val="eachPage"/>
      </w:footnotePr>
      <w:pgSz w:w="8417" w:h="11909"/>
      <w:pgMar w:top="720" w:right="720" w:bottom="720" w:left="720" w:header="706" w:footer="706" w:gutter="0"/>
      <w:pgNumType w:start="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A897A" w14:textId="77777777" w:rsidR="004813CB" w:rsidRDefault="004813CB">
      <w:pPr>
        <w:spacing w:after="0" w:line="240" w:lineRule="auto"/>
      </w:pPr>
      <w:r>
        <w:separator/>
      </w:r>
    </w:p>
  </w:endnote>
  <w:endnote w:type="continuationSeparator" w:id="0">
    <w:p w14:paraId="6C406750" w14:textId="77777777" w:rsidR="004813CB" w:rsidRDefault="00481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ljazeera">
    <w:altName w:val="Arial"/>
    <w:charset w:val="00"/>
    <w:family w:val="auto"/>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BEFD8" w14:textId="68A2D50C" w:rsidR="00EF5C43" w:rsidRDefault="00EF5C4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tl/>
      </w:rPr>
      <w:t>6</w:t>
    </w:r>
    <w:r>
      <w:rPr>
        <w:color w:val="000000"/>
      </w:rPr>
      <w:fldChar w:fldCharType="end"/>
    </w:r>
  </w:p>
  <w:p w14:paraId="753D1DF6" w14:textId="77777777" w:rsidR="00EF5C43" w:rsidRDefault="00EF5C4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3BA9F" w14:textId="77777777" w:rsidR="004813CB" w:rsidRDefault="004813CB">
      <w:pPr>
        <w:spacing w:after="0" w:line="240" w:lineRule="auto"/>
      </w:pPr>
      <w:r>
        <w:separator/>
      </w:r>
    </w:p>
  </w:footnote>
  <w:footnote w:type="continuationSeparator" w:id="0">
    <w:p w14:paraId="765E3022" w14:textId="77777777" w:rsidR="004813CB" w:rsidRDefault="004813CB">
      <w:pPr>
        <w:spacing w:after="0" w:line="240" w:lineRule="auto"/>
      </w:pPr>
      <w:r>
        <w:continuationSeparator/>
      </w:r>
    </w:p>
  </w:footnote>
  <w:footnote w:id="1">
    <w:p w14:paraId="7322CE10" w14:textId="4CAA26CD" w:rsidR="00A03934" w:rsidRDefault="00A03934">
      <w:pPr>
        <w:pStyle w:val="ac"/>
        <w:rPr>
          <w:rtl/>
          <w:lang w:bidi="ar-YE"/>
        </w:rPr>
      </w:pPr>
      <w:r>
        <w:rPr>
          <w:rStyle w:val="ad"/>
        </w:rPr>
        <w:footnoteRef/>
      </w:r>
      <w:r w:rsidR="008351F1">
        <w:rPr>
          <w:rFonts w:hint="cs"/>
          <w:rtl/>
          <w:lang w:bidi="ar-YE"/>
        </w:rPr>
        <w:t xml:space="preserve">- </w:t>
      </w:r>
      <w:r w:rsidR="008351F1" w:rsidRPr="008351F1">
        <w:rPr>
          <w:rtl/>
          <w:lang w:bidi="ar-YE"/>
        </w:rPr>
        <w:t xml:space="preserve">السلوك الإنساني، السلوك الإنساني </w:t>
      </w:r>
      <w:proofErr w:type="spellStart"/>
      <w:r w:rsidR="008351F1" w:rsidRPr="008351F1">
        <w:rPr>
          <w:rtl/>
          <w:lang w:bidi="ar-YE"/>
        </w:rPr>
        <w:t>الإنساني</w:t>
      </w:r>
      <w:proofErr w:type="spellEnd"/>
      <w:r w:rsidR="008351F1" w:rsidRPr="008351F1">
        <w:rPr>
          <w:rtl/>
          <w:lang w:bidi="ar-YE"/>
        </w:rPr>
        <w:t xml:space="preserve"> في المنظمات، دار الجامعة الجديدة، 2002</w:t>
      </w:r>
    </w:p>
    <w:p w14:paraId="48C7FB13" w14:textId="0A7C652F" w:rsidR="008351F1" w:rsidRPr="00A03934" w:rsidRDefault="008351F1">
      <w:pPr>
        <w:pStyle w:val="ac"/>
        <w:rPr>
          <w:lang w:bidi="ar-YE"/>
        </w:rPr>
      </w:pPr>
      <w:r>
        <w:rPr>
          <w:rFonts w:ascii="Segoe UI" w:hAnsi="Segoe UI" w:cs="Segoe UI" w:hint="cs"/>
          <w:color w:val="000000"/>
          <w:shd w:val="clear" w:color="auto" w:fill="FFFFFF"/>
          <w:rtl/>
        </w:rPr>
        <w:t>-</w:t>
      </w:r>
      <w:r w:rsidRPr="008351F1">
        <w:rPr>
          <w:rFonts w:asciiTheme="majorBidi" w:hAnsiTheme="majorBidi" w:cstheme="majorBidi"/>
          <w:color w:val="000000"/>
          <w:shd w:val="clear" w:color="auto" w:fill="FFFFFF"/>
          <w:rtl/>
        </w:rPr>
        <w:t>راية حسن، مرجع سابق، صفحة 169</w:t>
      </w:r>
    </w:p>
  </w:footnote>
  <w:footnote w:id="2">
    <w:p w14:paraId="1CAFD5C8" w14:textId="380301EE" w:rsidR="00C80E1A" w:rsidRDefault="00C80E1A" w:rsidP="002775A7">
      <w:pPr>
        <w:pStyle w:val="ac"/>
        <w:rPr>
          <w:lang w:bidi="ar-YE"/>
        </w:rPr>
      </w:pPr>
      <w:r>
        <w:rPr>
          <w:rStyle w:val="ad"/>
        </w:rPr>
        <w:footnoteRef/>
      </w:r>
      <w:r w:rsidR="002775A7" w:rsidRPr="002775A7">
        <w:rPr>
          <w:rtl/>
          <w:lang w:bidi="ar-YE"/>
        </w:rPr>
        <w:t xml:space="preserve">محمد مستور </w:t>
      </w:r>
      <w:proofErr w:type="spellStart"/>
      <w:r w:rsidR="002775A7" w:rsidRPr="002775A7">
        <w:rPr>
          <w:rtl/>
          <w:lang w:bidi="ar-YE"/>
        </w:rPr>
        <w:t>الصل</w:t>
      </w:r>
      <w:r w:rsidR="002775A7" w:rsidRPr="002775A7">
        <w:rPr>
          <w:rFonts w:hint="cs"/>
          <w:rtl/>
          <w:lang w:bidi="ar-YE"/>
        </w:rPr>
        <w:t>ی</w:t>
      </w:r>
      <w:r w:rsidR="002775A7" w:rsidRPr="002775A7">
        <w:rPr>
          <w:rFonts w:hint="eastAsia"/>
          <w:rtl/>
          <w:lang w:bidi="ar-YE"/>
        </w:rPr>
        <w:t>مي</w:t>
      </w:r>
      <w:proofErr w:type="spellEnd"/>
      <w:r w:rsidR="002775A7" w:rsidRPr="002775A7">
        <w:rPr>
          <w:rFonts w:hint="eastAsia"/>
          <w:rtl/>
          <w:lang w:bidi="ar-YE"/>
        </w:rPr>
        <w:t>،</w:t>
      </w:r>
      <w:r w:rsidR="002775A7" w:rsidRPr="002775A7">
        <w:rPr>
          <w:rtl/>
          <w:lang w:bidi="ar-YE"/>
        </w:rPr>
        <w:t xml:space="preserve"> الأنترانت، </w:t>
      </w:r>
      <w:proofErr w:type="spellStart"/>
      <w:r w:rsidR="002775A7" w:rsidRPr="002775A7">
        <w:rPr>
          <w:rtl/>
          <w:lang w:bidi="ar-YE"/>
        </w:rPr>
        <w:t>تار</w:t>
      </w:r>
      <w:r w:rsidR="002775A7" w:rsidRPr="002775A7">
        <w:rPr>
          <w:rFonts w:hint="cs"/>
          <w:rtl/>
          <w:lang w:bidi="ar-YE"/>
        </w:rPr>
        <w:t>ی</w:t>
      </w:r>
      <w:r w:rsidR="002775A7" w:rsidRPr="002775A7">
        <w:rPr>
          <w:rFonts w:hint="eastAsia"/>
          <w:rtl/>
          <w:lang w:bidi="ar-YE"/>
        </w:rPr>
        <w:t>خ</w:t>
      </w:r>
      <w:proofErr w:type="spellEnd"/>
      <w:r w:rsidR="002775A7" w:rsidRPr="002775A7">
        <w:rPr>
          <w:rtl/>
          <w:lang w:bidi="ar-YE"/>
        </w:rPr>
        <w:t xml:space="preserve"> الاطلاع، (2022/02/01</w:t>
      </w:r>
      <w:proofErr w:type="gramStart"/>
      <w:r w:rsidR="002775A7" w:rsidRPr="002775A7">
        <w:rPr>
          <w:rtl/>
          <w:lang w:bidi="ar-YE"/>
        </w:rPr>
        <w:t>)،</w:t>
      </w:r>
      <w:r w:rsidR="002775A7" w:rsidRPr="002775A7">
        <w:rPr>
          <w:lang w:bidi="ar-YE"/>
        </w:rPr>
        <w:t>www.manhal.net</w:t>
      </w:r>
      <w:proofErr w:type="gramEnd"/>
    </w:p>
  </w:footnote>
  <w:footnote w:id="3">
    <w:p w14:paraId="5591CC9B" w14:textId="156CF4E4" w:rsidR="009B7362" w:rsidRDefault="009B7362" w:rsidP="009B7362">
      <w:pPr>
        <w:pStyle w:val="ac"/>
        <w:rPr>
          <w:lang w:bidi="ar-YE"/>
        </w:rPr>
      </w:pPr>
      <w:r>
        <w:rPr>
          <w:rStyle w:val="ad"/>
        </w:rPr>
        <w:footnoteRef/>
      </w:r>
      <w:r>
        <w:rPr>
          <w:rtl/>
        </w:rPr>
        <w:t xml:space="preserve"> </w:t>
      </w:r>
      <w:r w:rsidRPr="002775A7">
        <w:rPr>
          <w:rtl/>
          <w:lang w:bidi="ar-YE"/>
        </w:rPr>
        <w:t xml:space="preserve">محمد مستور </w:t>
      </w:r>
      <w:proofErr w:type="spellStart"/>
      <w:r w:rsidRPr="002775A7">
        <w:rPr>
          <w:rtl/>
          <w:lang w:bidi="ar-YE"/>
        </w:rPr>
        <w:t>الصل</w:t>
      </w:r>
      <w:r w:rsidRPr="002775A7">
        <w:rPr>
          <w:rFonts w:hint="cs"/>
          <w:rtl/>
          <w:lang w:bidi="ar-YE"/>
        </w:rPr>
        <w:t>ی</w:t>
      </w:r>
      <w:r w:rsidRPr="002775A7">
        <w:rPr>
          <w:rFonts w:hint="eastAsia"/>
          <w:rtl/>
          <w:lang w:bidi="ar-YE"/>
        </w:rPr>
        <w:t>مي</w:t>
      </w:r>
      <w:proofErr w:type="spellEnd"/>
      <w:r w:rsidRPr="002775A7">
        <w:rPr>
          <w:rFonts w:hint="eastAsia"/>
          <w:rtl/>
          <w:lang w:bidi="ar-YE"/>
        </w:rPr>
        <w:t>،</w:t>
      </w:r>
      <w:r w:rsidRPr="002775A7">
        <w:rPr>
          <w:rtl/>
          <w:lang w:bidi="ar-YE"/>
        </w:rPr>
        <w:t xml:space="preserve"> الأنترانت، </w:t>
      </w:r>
      <w:proofErr w:type="spellStart"/>
      <w:r w:rsidRPr="002775A7">
        <w:rPr>
          <w:rtl/>
          <w:lang w:bidi="ar-YE"/>
        </w:rPr>
        <w:t>تار</w:t>
      </w:r>
      <w:r w:rsidRPr="002775A7">
        <w:rPr>
          <w:rFonts w:hint="cs"/>
          <w:rtl/>
          <w:lang w:bidi="ar-YE"/>
        </w:rPr>
        <w:t>ی</w:t>
      </w:r>
      <w:r w:rsidRPr="002775A7">
        <w:rPr>
          <w:rFonts w:hint="eastAsia"/>
          <w:rtl/>
          <w:lang w:bidi="ar-YE"/>
        </w:rPr>
        <w:t>خ</w:t>
      </w:r>
      <w:proofErr w:type="spellEnd"/>
      <w:r w:rsidRPr="002775A7">
        <w:rPr>
          <w:rtl/>
          <w:lang w:bidi="ar-YE"/>
        </w:rPr>
        <w:t xml:space="preserve"> الاطلاع، (2022/02/01</w:t>
      </w:r>
      <w:proofErr w:type="gramStart"/>
      <w:r w:rsidRPr="002775A7">
        <w:rPr>
          <w:rtl/>
          <w:lang w:bidi="ar-YE"/>
        </w:rPr>
        <w:t>)،</w:t>
      </w:r>
      <w:r w:rsidRPr="002775A7">
        <w:rPr>
          <w:lang w:bidi="ar-YE"/>
        </w:rPr>
        <w:t>www.manhal.net</w:t>
      </w:r>
      <w:proofErr w:type="gramEnd"/>
    </w:p>
    <w:p w14:paraId="3732EADC" w14:textId="55634B7F" w:rsidR="009B7362" w:rsidRPr="009B7362" w:rsidRDefault="009B7362">
      <w:pPr>
        <w:pStyle w:val="ac"/>
      </w:pPr>
    </w:p>
  </w:footnote>
  <w:footnote w:id="4">
    <w:p w14:paraId="30CD3F0C" w14:textId="60AAC40A" w:rsidR="00AF5B4F" w:rsidRPr="00AF5B4F" w:rsidRDefault="00AF5B4F">
      <w:pPr>
        <w:pStyle w:val="ac"/>
        <w:rPr>
          <w:lang w:val="en-US"/>
        </w:rPr>
      </w:pPr>
      <w:r>
        <w:rPr>
          <w:rStyle w:val="ad"/>
        </w:rPr>
        <w:footnoteRef/>
      </w:r>
      <w:r>
        <w:rPr>
          <w:rtl/>
        </w:rPr>
        <w:t xml:space="preserve"> أحمد </w:t>
      </w:r>
      <w:proofErr w:type="spellStart"/>
      <w:r>
        <w:rPr>
          <w:rtl/>
        </w:rPr>
        <w:t>إبراھیم</w:t>
      </w:r>
      <w:proofErr w:type="spellEnd"/>
      <w:r>
        <w:rPr>
          <w:rtl/>
        </w:rPr>
        <w:t xml:space="preserve"> أحمد، العلاقات </w:t>
      </w:r>
      <w:proofErr w:type="spellStart"/>
      <w:r>
        <w:rPr>
          <w:rtl/>
        </w:rPr>
        <w:t>الإنسانیة</w:t>
      </w:r>
      <w:proofErr w:type="spellEnd"/>
      <w:r>
        <w:rPr>
          <w:rtl/>
        </w:rPr>
        <w:t xml:space="preserve"> في المؤسسة </w:t>
      </w:r>
      <w:proofErr w:type="spellStart"/>
      <w:r>
        <w:rPr>
          <w:rtl/>
        </w:rPr>
        <w:t>التعلیمیة</w:t>
      </w:r>
      <w:proofErr w:type="spellEnd"/>
      <w:r>
        <w:rPr>
          <w:rtl/>
        </w:rPr>
        <w:t xml:space="preserve">، </w:t>
      </w:r>
      <w:proofErr w:type="spellStart"/>
      <w:r>
        <w:rPr>
          <w:rtl/>
        </w:rPr>
        <w:t>الإسكندریة</w:t>
      </w:r>
      <w:proofErr w:type="spellEnd"/>
      <w:r>
        <w:rPr>
          <w:rtl/>
        </w:rPr>
        <w:t xml:space="preserve">، دار الوفاء </w:t>
      </w:r>
      <w:proofErr w:type="spellStart"/>
      <w:r>
        <w:rPr>
          <w:rtl/>
        </w:rPr>
        <w:t>لدنیا</w:t>
      </w:r>
      <w:proofErr w:type="spellEnd"/>
      <w:r>
        <w:rPr>
          <w:rtl/>
        </w:rPr>
        <w:t xml:space="preserve"> الطباعة والنشر، ط،1 ،2002 ص.62</w:t>
      </w:r>
    </w:p>
  </w:footnote>
  <w:footnote w:id="5">
    <w:p w14:paraId="34546315" w14:textId="58102354" w:rsidR="006F559B" w:rsidRDefault="006F559B" w:rsidP="006F559B">
      <w:pPr>
        <w:pStyle w:val="ac"/>
        <w:rPr>
          <w:rtl/>
        </w:rPr>
      </w:pPr>
      <w:r>
        <w:rPr>
          <w:rStyle w:val="ad"/>
        </w:rPr>
        <w:footnoteRef/>
      </w:r>
      <w:r>
        <w:rPr>
          <w:rFonts w:hint="cs"/>
          <w:rtl/>
        </w:rPr>
        <w:t>-</w:t>
      </w:r>
      <w:r>
        <w:rPr>
          <w:rtl/>
        </w:rPr>
        <w:t xml:space="preserve"> </w:t>
      </w:r>
      <w:proofErr w:type="spellStart"/>
      <w:r>
        <w:rPr>
          <w:rFonts w:hint="cs"/>
          <w:rtl/>
        </w:rPr>
        <w:t>ﻣﺤﻤﺪ</w:t>
      </w:r>
      <w:proofErr w:type="spellEnd"/>
      <w:r>
        <w:rPr>
          <w:rtl/>
        </w:rPr>
        <w:t xml:space="preserve"> </w:t>
      </w:r>
      <w:proofErr w:type="spellStart"/>
      <w:r>
        <w:rPr>
          <w:rFonts w:hint="cs"/>
          <w:rtl/>
        </w:rPr>
        <w:t>ﺑﻦ</w:t>
      </w:r>
      <w:proofErr w:type="spellEnd"/>
      <w:r>
        <w:rPr>
          <w:rtl/>
        </w:rPr>
        <w:t xml:space="preserve"> </w:t>
      </w:r>
      <w:proofErr w:type="spellStart"/>
      <w:r>
        <w:rPr>
          <w:rFonts w:hint="cs"/>
          <w:rtl/>
        </w:rPr>
        <w:t>ﻋﺎﺑﺪ</w:t>
      </w:r>
      <w:proofErr w:type="spellEnd"/>
      <w:r>
        <w:rPr>
          <w:rtl/>
        </w:rPr>
        <w:t xml:space="preserve"> </w:t>
      </w:r>
      <w:proofErr w:type="spellStart"/>
      <w:r>
        <w:rPr>
          <w:rtl/>
        </w:rPr>
        <w:t>ا</w:t>
      </w:r>
      <w:r>
        <w:rPr>
          <w:rFonts w:hint="cs"/>
          <w:rtl/>
        </w:rPr>
        <w:t>ﻟﻤﺸﺎ</w:t>
      </w:r>
      <w:r>
        <w:rPr>
          <w:rFonts w:hint="eastAsia"/>
          <w:rtl/>
        </w:rPr>
        <w:t>و</w:t>
      </w:r>
      <w:r>
        <w:rPr>
          <w:rFonts w:hint="cs"/>
          <w:rtl/>
        </w:rPr>
        <w:t>ﯾﺔ</w:t>
      </w:r>
      <w:proofErr w:type="spellEnd"/>
      <w:r>
        <w:rPr>
          <w:rtl/>
        </w:rPr>
        <w:t xml:space="preserve"> </w:t>
      </w:r>
      <w:proofErr w:type="spellStart"/>
      <w:proofErr w:type="gramStart"/>
      <w:r>
        <w:rPr>
          <w:rtl/>
        </w:rPr>
        <w:t>ا</w:t>
      </w:r>
      <w:r>
        <w:rPr>
          <w:rFonts w:hint="cs"/>
          <w:rtl/>
        </w:rPr>
        <w:t>ﻟﺪ</w:t>
      </w:r>
      <w:r>
        <w:rPr>
          <w:rFonts w:hint="eastAsia"/>
          <w:rtl/>
        </w:rPr>
        <w:t>و</w:t>
      </w:r>
      <w:r>
        <w:rPr>
          <w:rFonts w:hint="cs"/>
          <w:rtl/>
        </w:rPr>
        <w:t>ﺳﺮ</w:t>
      </w:r>
      <w:r>
        <w:rPr>
          <w:rFonts w:hint="eastAsia"/>
          <w:rtl/>
        </w:rPr>
        <w:t>ي،ا</w:t>
      </w:r>
      <w:r>
        <w:rPr>
          <w:rFonts w:hint="cs"/>
          <w:rtl/>
        </w:rPr>
        <w:t>ﻟﻌﻼﻗﺎ</w:t>
      </w:r>
      <w:r>
        <w:rPr>
          <w:rFonts w:hint="eastAsia"/>
          <w:rtl/>
        </w:rPr>
        <w:t>ت</w:t>
      </w:r>
      <w:proofErr w:type="spellEnd"/>
      <w:proofErr w:type="gramEnd"/>
      <w:r>
        <w:rPr>
          <w:rtl/>
        </w:rPr>
        <w:t xml:space="preserve"> </w:t>
      </w:r>
      <w:proofErr w:type="spellStart"/>
      <w:r>
        <w:rPr>
          <w:rtl/>
        </w:rPr>
        <w:t>ا</w:t>
      </w:r>
      <w:r>
        <w:rPr>
          <w:rFonts w:hint="cs"/>
          <w:rtl/>
        </w:rPr>
        <w:t>ﻹﻧﺴﺎﻧﻴﺔ</w:t>
      </w:r>
      <w:proofErr w:type="spellEnd"/>
      <w:r>
        <w:rPr>
          <w:rtl/>
        </w:rPr>
        <w:t xml:space="preserve"> </w:t>
      </w:r>
      <w:proofErr w:type="spellStart"/>
      <w:r>
        <w:rPr>
          <w:rFonts w:hint="cs"/>
          <w:rtl/>
        </w:rPr>
        <w:t>ﻓﻲ</w:t>
      </w:r>
      <w:proofErr w:type="spellEnd"/>
      <w:r>
        <w:rPr>
          <w:rtl/>
        </w:rPr>
        <w:t xml:space="preserve"> </w:t>
      </w:r>
      <w:proofErr w:type="spellStart"/>
      <w:r>
        <w:rPr>
          <w:rtl/>
        </w:rPr>
        <w:t>ا</w:t>
      </w:r>
      <w:r>
        <w:rPr>
          <w:rFonts w:hint="cs"/>
          <w:rtl/>
        </w:rPr>
        <w:t>ﻟﻔﻜﺮ</w:t>
      </w:r>
      <w:proofErr w:type="spellEnd"/>
      <w:r>
        <w:rPr>
          <w:rtl/>
        </w:rPr>
        <w:t xml:space="preserve"> </w:t>
      </w:r>
      <w:proofErr w:type="spellStart"/>
      <w:r>
        <w:rPr>
          <w:rtl/>
        </w:rPr>
        <w:t>ا</w:t>
      </w:r>
      <w:r>
        <w:rPr>
          <w:rFonts w:hint="cs"/>
          <w:rtl/>
        </w:rPr>
        <w:t>ﻹﺳﻼﻣﻲ</w:t>
      </w:r>
      <w:proofErr w:type="spellEnd"/>
      <w:r>
        <w:rPr>
          <w:rtl/>
        </w:rPr>
        <w:t xml:space="preserve"> </w:t>
      </w:r>
      <w:proofErr w:type="spellStart"/>
      <w:r>
        <w:rPr>
          <w:rtl/>
        </w:rPr>
        <w:t>وا</w:t>
      </w:r>
      <w:r>
        <w:rPr>
          <w:rFonts w:hint="cs"/>
          <w:rtl/>
        </w:rPr>
        <w:t>ﻟﻤﻌﺎﺻﺮ</w:t>
      </w:r>
      <w:proofErr w:type="spellEnd"/>
      <w:r>
        <w:rPr>
          <w:rFonts w:hint="eastAsia"/>
          <w:rtl/>
        </w:rPr>
        <w:t>،</w:t>
      </w:r>
      <w:r>
        <w:rPr>
          <w:rtl/>
        </w:rPr>
        <w:t xml:space="preserve"> </w:t>
      </w:r>
      <w:proofErr w:type="spellStart"/>
      <w:r>
        <w:rPr>
          <w:rFonts w:hint="cs"/>
          <w:rtl/>
        </w:rPr>
        <w:t>ﺟﺎﻣﻌﺔ</w:t>
      </w:r>
      <w:proofErr w:type="spellEnd"/>
      <w:r>
        <w:rPr>
          <w:rtl/>
        </w:rPr>
        <w:t xml:space="preserve"> </w:t>
      </w:r>
      <w:proofErr w:type="spellStart"/>
      <w:r>
        <w:rPr>
          <w:rFonts w:hint="cs"/>
          <w:rtl/>
        </w:rPr>
        <w:t>ﻧﺎﯾﻒ</w:t>
      </w:r>
      <w:proofErr w:type="spellEnd"/>
      <w:r>
        <w:rPr>
          <w:rtl/>
        </w:rPr>
        <w:t xml:space="preserve"> </w:t>
      </w:r>
      <w:proofErr w:type="spellStart"/>
      <w:r>
        <w:rPr>
          <w:rtl/>
        </w:rPr>
        <w:t>ا</w:t>
      </w:r>
      <w:r>
        <w:rPr>
          <w:rFonts w:hint="cs"/>
          <w:rtl/>
        </w:rPr>
        <w:t>ﻟﻌﺮﺑﯿﺔ</w:t>
      </w:r>
      <w:proofErr w:type="spellEnd"/>
      <w:r>
        <w:rPr>
          <w:rtl/>
        </w:rPr>
        <w:t xml:space="preserve"> </w:t>
      </w:r>
      <w:proofErr w:type="spellStart"/>
      <w:r>
        <w:rPr>
          <w:rFonts w:hint="cs"/>
          <w:rtl/>
        </w:rPr>
        <w:t>ﻟﻠﻌﻤﻠﻴﻥ</w:t>
      </w:r>
      <w:proofErr w:type="spellEnd"/>
      <w:r>
        <w:rPr>
          <w:rtl/>
        </w:rPr>
        <w:t xml:space="preserve"> </w:t>
      </w:r>
      <w:proofErr w:type="spellStart"/>
      <w:r>
        <w:rPr>
          <w:rFonts w:hint="cs"/>
          <w:rtl/>
        </w:rPr>
        <w:t>ﻭﺍﻟﺘﻮ</w:t>
      </w:r>
      <w:r>
        <w:rPr>
          <w:rFonts w:hint="eastAsia"/>
          <w:rtl/>
        </w:rPr>
        <w:t>ز</w:t>
      </w:r>
      <w:r>
        <w:rPr>
          <w:rFonts w:hint="cs"/>
          <w:rtl/>
        </w:rPr>
        <w:t>ﯾﻊ</w:t>
      </w:r>
      <w:proofErr w:type="spellEnd"/>
      <w:r>
        <w:rPr>
          <w:rFonts w:hint="eastAsia"/>
          <w:rtl/>
        </w:rPr>
        <w:t>،</w:t>
      </w:r>
      <w:r>
        <w:rPr>
          <w:rtl/>
        </w:rPr>
        <w:t xml:space="preserve"> ا</w:t>
      </w:r>
      <w:r>
        <w:rPr>
          <w:rFonts w:hint="cs"/>
          <w:rtl/>
        </w:rPr>
        <w:t>ﻟﺮﯾﺎ</w:t>
      </w:r>
      <w:r>
        <w:rPr>
          <w:rFonts w:hint="eastAsia"/>
          <w:rtl/>
        </w:rPr>
        <w:t>ض،</w:t>
      </w:r>
      <w:r>
        <w:rPr>
          <w:rtl/>
        </w:rPr>
        <w:t>2005، ص26.</w:t>
      </w:r>
    </w:p>
    <w:p w14:paraId="2469E6BC" w14:textId="77777777" w:rsidR="006F559B" w:rsidRDefault="006F559B" w:rsidP="006F559B">
      <w:pPr>
        <w:pStyle w:val="ac"/>
        <w:rPr>
          <w:rtl/>
        </w:rPr>
      </w:pPr>
    </w:p>
    <w:p w14:paraId="0DC5866D" w14:textId="644CCD4F" w:rsidR="006F559B" w:rsidRDefault="006F559B" w:rsidP="006F559B">
      <w:pPr>
        <w:pStyle w:val="ac"/>
        <w:rPr>
          <w:rtl/>
        </w:rPr>
      </w:pPr>
      <w:r>
        <w:rPr>
          <w:rFonts w:hint="cs"/>
          <w:rtl/>
        </w:rPr>
        <w:t xml:space="preserve">- </w:t>
      </w:r>
      <w:proofErr w:type="spellStart"/>
      <w:r>
        <w:rPr>
          <w:rFonts w:hint="cs"/>
          <w:rtl/>
        </w:rPr>
        <w:t>ﺣﺴﯿﻦ</w:t>
      </w:r>
      <w:proofErr w:type="spellEnd"/>
      <w:r>
        <w:rPr>
          <w:rtl/>
        </w:rPr>
        <w:t xml:space="preserve"> </w:t>
      </w:r>
      <w:proofErr w:type="spellStart"/>
      <w:r>
        <w:rPr>
          <w:rFonts w:hint="cs"/>
          <w:rtl/>
        </w:rPr>
        <w:t>ﻋﺒﺪ</w:t>
      </w:r>
      <w:proofErr w:type="spellEnd"/>
      <w:r>
        <w:rPr>
          <w:rtl/>
        </w:rPr>
        <w:t xml:space="preserve"> </w:t>
      </w:r>
      <w:proofErr w:type="spellStart"/>
      <w:r>
        <w:rPr>
          <w:rtl/>
        </w:rPr>
        <w:t>ا</w:t>
      </w:r>
      <w:r>
        <w:rPr>
          <w:rFonts w:hint="cs"/>
          <w:rtl/>
        </w:rPr>
        <w:t>ﻟﺤﻤﯿﺪ</w:t>
      </w:r>
      <w:proofErr w:type="spellEnd"/>
      <w:r>
        <w:rPr>
          <w:rtl/>
        </w:rPr>
        <w:t xml:space="preserve"> </w:t>
      </w:r>
      <w:proofErr w:type="spellStart"/>
      <w:r>
        <w:rPr>
          <w:rtl/>
        </w:rPr>
        <w:t>أ</w:t>
      </w:r>
      <w:r>
        <w:rPr>
          <w:rFonts w:hint="cs"/>
          <w:rtl/>
        </w:rPr>
        <w:t>ﺣﻤﺪ</w:t>
      </w:r>
      <w:proofErr w:type="spellEnd"/>
      <w:r>
        <w:rPr>
          <w:rtl/>
        </w:rPr>
        <w:t xml:space="preserve"> </w:t>
      </w:r>
      <w:proofErr w:type="spellStart"/>
      <w:proofErr w:type="gramStart"/>
      <w:r>
        <w:rPr>
          <w:rtl/>
        </w:rPr>
        <w:t>ر</w:t>
      </w:r>
      <w:r>
        <w:rPr>
          <w:rFonts w:hint="cs"/>
          <w:rtl/>
        </w:rPr>
        <w:t>ﺷﻮ</w:t>
      </w:r>
      <w:r>
        <w:rPr>
          <w:rFonts w:hint="eastAsia"/>
          <w:rtl/>
        </w:rPr>
        <w:t>ان،</w:t>
      </w:r>
      <w:r>
        <w:rPr>
          <w:rFonts w:hint="cs"/>
          <w:rtl/>
        </w:rPr>
        <w:t>ﻋﻠﻢ</w:t>
      </w:r>
      <w:r>
        <w:rPr>
          <w:rFonts w:hint="eastAsia"/>
          <w:rtl/>
        </w:rPr>
        <w:t>ا</w:t>
      </w:r>
      <w:r>
        <w:rPr>
          <w:rFonts w:hint="cs"/>
          <w:rtl/>
        </w:rPr>
        <w:t>ﺟﺘﻤﺎ</w:t>
      </w:r>
      <w:r>
        <w:rPr>
          <w:rFonts w:hint="eastAsia"/>
          <w:rtl/>
        </w:rPr>
        <w:t>عا</w:t>
      </w:r>
      <w:r>
        <w:rPr>
          <w:rFonts w:hint="cs"/>
          <w:rtl/>
        </w:rPr>
        <w:t>ﻟﺘﻨﻈﯿﻢ</w:t>
      </w:r>
      <w:proofErr w:type="spellEnd"/>
      <w:proofErr w:type="gramEnd"/>
      <w:r>
        <w:rPr>
          <w:rFonts w:hint="eastAsia"/>
          <w:rtl/>
        </w:rPr>
        <w:t>،</w:t>
      </w:r>
      <w:r>
        <w:rPr>
          <w:rtl/>
        </w:rPr>
        <w:t xml:space="preserve"> </w:t>
      </w:r>
      <w:proofErr w:type="spellStart"/>
      <w:r>
        <w:rPr>
          <w:rtl/>
        </w:rPr>
        <w:t>ا</w:t>
      </w:r>
      <w:r>
        <w:rPr>
          <w:rFonts w:hint="cs"/>
          <w:rtl/>
        </w:rPr>
        <w:t>ﻹﺳﻜﻨﺪ</w:t>
      </w:r>
      <w:r>
        <w:rPr>
          <w:rFonts w:hint="eastAsia"/>
          <w:rtl/>
        </w:rPr>
        <w:t>ر</w:t>
      </w:r>
      <w:r>
        <w:rPr>
          <w:rFonts w:hint="cs"/>
          <w:rtl/>
        </w:rPr>
        <w:t>ﯾﺔ</w:t>
      </w:r>
      <w:proofErr w:type="spellEnd"/>
      <w:r>
        <w:rPr>
          <w:rFonts w:hint="eastAsia"/>
          <w:rtl/>
        </w:rPr>
        <w:t>،</w:t>
      </w:r>
      <w:r>
        <w:rPr>
          <w:rtl/>
        </w:rPr>
        <w:t xml:space="preserve"> </w:t>
      </w:r>
      <w:proofErr w:type="spellStart"/>
      <w:r>
        <w:rPr>
          <w:rFonts w:hint="cs"/>
          <w:rtl/>
        </w:rPr>
        <w:t>ﻣﺆﺳﺴﺔ</w:t>
      </w:r>
      <w:proofErr w:type="spellEnd"/>
      <w:r>
        <w:rPr>
          <w:rtl/>
        </w:rPr>
        <w:t xml:space="preserve"> </w:t>
      </w:r>
      <w:proofErr w:type="spellStart"/>
      <w:r>
        <w:rPr>
          <w:rFonts w:hint="cs"/>
          <w:rtl/>
        </w:rPr>
        <w:t>ﺷﺒﺎ</w:t>
      </w:r>
      <w:r>
        <w:rPr>
          <w:rFonts w:hint="eastAsia"/>
          <w:rtl/>
        </w:rPr>
        <w:t>ب</w:t>
      </w:r>
      <w:proofErr w:type="spellEnd"/>
      <w:r>
        <w:rPr>
          <w:rtl/>
        </w:rPr>
        <w:t xml:space="preserve"> ا</w:t>
      </w:r>
      <w:r>
        <w:rPr>
          <w:rFonts w:hint="cs"/>
          <w:rtl/>
        </w:rPr>
        <w:t>ﻟﺠﺎﻣﻌﺔ</w:t>
      </w:r>
      <w:r>
        <w:rPr>
          <w:rFonts w:hint="eastAsia"/>
          <w:rtl/>
        </w:rPr>
        <w:t>،</w:t>
      </w:r>
      <w:r>
        <w:rPr>
          <w:rtl/>
        </w:rPr>
        <w:t>2004، ص71.</w:t>
      </w:r>
    </w:p>
    <w:p w14:paraId="6DC2CC0D" w14:textId="77777777" w:rsidR="006F559B" w:rsidRDefault="006F559B" w:rsidP="006F559B">
      <w:pPr>
        <w:pStyle w:val="ac"/>
        <w:rPr>
          <w:rtl/>
        </w:rPr>
      </w:pPr>
    </w:p>
    <w:p w14:paraId="2AC35675" w14:textId="20FD8510" w:rsidR="006F559B" w:rsidRDefault="006F559B" w:rsidP="006F559B">
      <w:pPr>
        <w:pStyle w:val="ac"/>
        <w:rPr>
          <w:rFonts w:hint="cs"/>
          <w:lang w:bidi="ar-YE"/>
        </w:rPr>
      </w:pPr>
      <w:r>
        <w:rPr>
          <w:rFonts w:hint="cs"/>
          <w:rtl/>
        </w:rPr>
        <w:t xml:space="preserve">- </w:t>
      </w:r>
      <w:proofErr w:type="spellStart"/>
      <w:r>
        <w:rPr>
          <w:rFonts w:hint="eastAsia"/>
          <w:rtl/>
        </w:rPr>
        <w:t>ا</w:t>
      </w:r>
      <w:r>
        <w:rPr>
          <w:rFonts w:hint="cs"/>
          <w:rtl/>
        </w:rPr>
        <w:t>ﻟﺸﻨﻮ</w:t>
      </w:r>
      <w:r>
        <w:rPr>
          <w:rFonts w:hint="eastAsia"/>
          <w:rtl/>
        </w:rPr>
        <w:t>ا</w:t>
      </w:r>
      <w:r>
        <w:rPr>
          <w:rFonts w:hint="cs"/>
          <w:rtl/>
        </w:rPr>
        <w:t>ﻧﻲ</w:t>
      </w:r>
      <w:proofErr w:type="spellEnd"/>
      <w:r>
        <w:rPr>
          <w:rtl/>
        </w:rPr>
        <w:t xml:space="preserve"> </w:t>
      </w:r>
      <w:proofErr w:type="spellStart"/>
      <w:proofErr w:type="gramStart"/>
      <w:r>
        <w:rPr>
          <w:rFonts w:hint="cs"/>
          <w:rtl/>
        </w:rPr>
        <w:t>ﺻﻼ</w:t>
      </w:r>
      <w:r>
        <w:rPr>
          <w:rFonts w:hint="eastAsia"/>
          <w:rtl/>
        </w:rPr>
        <w:t>ح،إدارة</w:t>
      </w:r>
      <w:proofErr w:type="spellEnd"/>
      <w:proofErr w:type="gramEnd"/>
      <w:r>
        <w:rPr>
          <w:rtl/>
        </w:rPr>
        <w:t xml:space="preserve"> </w:t>
      </w:r>
      <w:proofErr w:type="spellStart"/>
      <w:r>
        <w:rPr>
          <w:rtl/>
        </w:rPr>
        <w:t>ا</w:t>
      </w:r>
      <w:r>
        <w:rPr>
          <w:rFonts w:hint="cs"/>
          <w:rtl/>
        </w:rPr>
        <w:t>ﻷﻓﺮ</w:t>
      </w:r>
      <w:r>
        <w:rPr>
          <w:rFonts w:hint="eastAsia"/>
          <w:rtl/>
        </w:rPr>
        <w:t>اد</w:t>
      </w:r>
      <w:proofErr w:type="spellEnd"/>
      <w:r>
        <w:rPr>
          <w:rtl/>
        </w:rPr>
        <w:t xml:space="preserve"> </w:t>
      </w:r>
      <w:proofErr w:type="spellStart"/>
      <w:r>
        <w:rPr>
          <w:rtl/>
        </w:rPr>
        <w:t>وا</w:t>
      </w:r>
      <w:r>
        <w:rPr>
          <w:rFonts w:hint="cs"/>
          <w:rtl/>
        </w:rPr>
        <w:t>ﻟﻌﻼﻗﺎ</w:t>
      </w:r>
      <w:r>
        <w:rPr>
          <w:rFonts w:hint="eastAsia"/>
          <w:rtl/>
        </w:rPr>
        <w:t>ت</w:t>
      </w:r>
      <w:proofErr w:type="spellEnd"/>
      <w:r>
        <w:rPr>
          <w:rtl/>
        </w:rPr>
        <w:t xml:space="preserve"> </w:t>
      </w:r>
      <w:proofErr w:type="spellStart"/>
      <w:r>
        <w:rPr>
          <w:rtl/>
        </w:rPr>
        <w:t>ا</w:t>
      </w:r>
      <w:r>
        <w:rPr>
          <w:rFonts w:hint="cs"/>
          <w:rtl/>
        </w:rPr>
        <w:t>ﻹﻧﺴﺎﻧﯿﺔ</w:t>
      </w:r>
      <w:proofErr w:type="spellEnd"/>
      <w:r>
        <w:rPr>
          <w:rtl/>
        </w:rPr>
        <w:t xml:space="preserve"> </w:t>
      </w:r>
      <w:proofErr w:type="spellStart"/>
      <w:r>
        <w:rPr>
          <w:rFonts w:hint="cs"/>
          <w:rtl/>
        </w:rPr>
        <w:t>ﻣﺪﺧﻞ</w:t>
      </w:r>
      <w:proofErr w:type="spellEnd"/>
      <w:r>
        <w:rPr>
          <w:rtl/>
        </w:rPr>
        <w:t xml:space="preserve"> </w:t>
      </w:r>
      <w:proofErr w:type="spellStart"/>
      <w:r>
        <w:rPr>
          <w:rtl/>
        </w:rPr>
        <w:t>ا</w:t>
      </w:r>
      <w:r>
        <w:rPr>
          <w:rFonts w:hint="cs"/>
          <w:rtl/>
        </w:rPr>
        <w:t>ﻷ</w:t>
      </w:r>
      <w:r>
        <w:rPr>
          <w:rFonts w:hint="eastAsia"/>
          <w:rtl/>
        </w:rPr>
        <w:t>ھ</w:t>
      </w:r>
      <w:r>
        <w:rPr>
          <w:rFonts w:hint="cs"/>
          <w:rtl/>
        </w:rPr>
        <w:t>ﺪ</w:t>
      </w:r>
      <w:r>
        <w:rPr>
          <w:rFonts w:hint="eastAsia"/>
          <w:rtl/>
        </w:rPr>
        <w:t>اف،ا</w:t>
      </w:r>
      <w:r>
        <w:rPr>
          <w:rFonts w:hint="cs"/>
          <w:rtl/>
        </w:rPr>
        <w:t>ﻹﺳﻜﻨﺪ</w:t>
      </w:r>
      <w:r>
        <w:rPr>
          <w:rFonts w:hint="eastAsia"/>
          <w:rtl/>
        </w:rPr>
        <w:t>ر</w:t>
      </w:r>
      <w:r>
        <w:rPr>
          <w:rFonts w:hint="cs"/>
          <w:rtl/>
        </w:rPr>
        <w:t>ﯾﺔ</w:t>
      </w:r>
      <w:proofErr w:type="spellEnd"/>
      <w:r>
        <w:rPr>
          <w:rFonts w:hint="eastAsia"/>
          <w:rtl/>
        </w:rPr>
        <w:t>،</w:t>
      </w:r>
      <w:r>
        <w:rPr>
          <w:rtl/>
        </w:rPr>
        <w:t xml:space="preserve"> </w:t>
      </w:r>
      <w:proofErr w:type="spellStart"/>
      <w:r>
        <w:rPr>
          <w:rFonts w:hint="cs"/>
          <w:rtl/>
        </w:rPr>
        <w:t>ﻣﺆﺳﺴﺔ</w:t>
      </w:r>
      <w:proofErr w:type="spellEnd"/>
      <w:r>
        <w:rPr>
          <w:rtl/>
        </w:rPr>
        <w:t xml:space="preserve"> </w:t>
      </w:r>
      <w:proofErr w:type="spellStart"/>
      <w:r>
        <w:rPr>
          <w:rFonts w:hint="cs"/>
          <w:rtl/>
        </w:rPr>
        <w:t>ﺷﺒﺎ</w:t>
      </w:r>
      <w:r>
        <w:rPr>
          <w:rFonts w:hint="eastAsia"/>
          <w:rtl/>
        </w:rPr>
        <w:t>ب</w:t>
      </w:r>
      <w:proofErr w:type="spellEnd"/>
      <w:r>
        <w:rPr>
          <w:rtl/>
        </w:rPr>
        <w:t xml:space="preserve"> ا</w:t>
      </w:r>
      <w:r>
        <w:rPr>
          <w:rFonts w:hint="cs"/>
          <w:rtl/>
        </w:rPr>
        <w:t>ﻟﺠ</w:t>
      </w:r>
      <w:r>
        <w:rPr>
          <w:rFonts w:hint="eastAsia"/>
          <w:rtl/>
        </w:rPr>
        <w:t>ــــــ</w:t>
      </w:r>
      <w:r>
        <w:rPr>
          <w:rFonts w:hint="cs"/>
          <w:rtl/>
        </w:rPr>
        <w:t>ﺎﻣﻌﺔ</w:t>
      </w:r>
      <w:r>
        <w:rPr>
          <w:rFonts w:hint="eastAsia"/>
          <w:rtl/>
        </w:rPr>
        <w:t>،</w:t>
      </w:r>
      <w:r>
        <w:rPr>
          <w:rtl/>
        </w:rPr>
        <w:t>1999، ص 497.</w:t>
      </w:r>
    </w:p>
  </w:footnote>
  <w:footnote w:id="6">
    <w:p w14:paraId="5DCE5EC9" w14:textId="5EB712FD" w:rsidR="00BC0A61" w:rsidRDefault="00BC0A61" w:rsidP="00BC0A61">
      <w:pPr>
        <w:pStyle w:val="ac"/>
        <w:rPr>
          <w:rtl/>
        </w:rPr>
      </w:pPr>
      <w:r>
        <w:rPr>
          <w:rStyle w:val="ad"/>
        </w:rPr>
        <w:footnoteRef/>
      </w:r>
      <w:r>
        <w:rPr>
          <w:rFonts w:hint="cs"/>
          <w:rtl/>
        </w:rPr>
        <w:t>-</w:t>
      </w:r>
      <w:r>
        <w:rPr>
          <w:rtl/>
        </w:rPr>
        <w:t xml:space="preserve"> </w:t>
      </w:r>
      <w:r>
        <w:rPr>
          <w:rtl/>
        </w:rPr>
        <w:t xml:space="preserve">م. </w:t>
      </w:r>
      <w:proofErr w:type="spellStart"/>
      <w:r>
        <w:rPr>
          <w:rtl/>
        </w:rPr>
        <w:t>روزنتال</w:t>
      </w:r>
      <w:proofErr w:type="spellEnd"/>
      <w:r>
        <w:rPr>
          <w:rtl/>
        </w:rPr>
        <w:t xml:space="preserve"> و ب. </w:t>
      </w:r>
      <w:proofErr w:type="spellStart"/>
      <w:r>
        <w:rPr>
          <w:rtl/>
        </w:rPr>
        <w:t>يودنين</w:t>
      </w:r>
      <w:proofErr w:type="spellEnd"/>
      <w:r>
        <w:rPr>
          <w:rtl/>
        </w:rPr>
        <w:t>، العلاقات الاجتماعية في العمل، بيروت، دار الطليعة، ط4، 1981، ص298.</w:t>
      </w:r>
    </w:p>
    <w:p w14:paraId="51172A3F" w14:textId="705A3257" w:rsidR="00BC0A61" w:rsidRDefault="00BC0A61" w:rsidP="00BC0A61">
      <w:pPr>
        <w:pStyle w:val="ac"/>
        <w:rPr>
          <w:rtl/>
        </w:rPr>
      </w:pPr>
      <w:r>
        <w:rPr>
          <w:rFonts w:hint="cs"/>
          <w:rtl/>
        </w:rPr>
        <w:t xml:space="preserve"> - </w:t>
      </w:r>
      <w:r>
        <w:rPr>
          <w:rtl/>
        </w:rPr>
        <w:t xml:space="preserve">محمد بن عبد الله </w:t>
      </w:r>
      <w:proofErr w:type="spellStart"/>
      <w:r>
        <w:rPr>
          <w:rtl/>
        </w:rPr>
        <w:t>الشنواني</w:t>
      </w:r>
      <w:proofErr w:type="spellEnd"/>
      <w:r>
        <w:rPr>
          <w:rtl/>
        </w:rPr>
        <w:t>، العلاقات الاجتماعية في الفكر الإداري الإسلامي والمعاصر، جامعة نايف العربية للعلوم الأمنية، المملكة العربية السعودية، ص26.</w:t>
      </w:r>
    </w:p>
    <w:p w14:paraId="2BC81D7D" w14:textId="7F04A5D1" w:rsidR="00BC0A61" w:rsidRDefault="00BC0A61" w:rsidP="00BC0A61">
      <w:pPr>
        <w:pStyle w:val="ac"/>
        <w:rPr>
          <w:rFonts w:hint="cs"/>
          <w:lang w:bidi="ar-YE"/>
        </w:rPr>
      </w:pPr>
      <w:r>
        <w:rPr>
          <w:rFonts w:hint="cs"/>
          <w:rtl/>
        </w:rPr>
        <w:t xml:space="preserve"> - </w:t>
      </w:r>
      <w:r>
        <w:rPr>
          <w:rtl/>
        </w:rPr>
        <w:t>حسين عبد الله أحمد رشوان، العلاقات الاجتماعية في مجال العمل الإداري، الإسكندرية، مكتبة الإسكندرية، 2004، ص71.</w:t>
      </w:r>
    </w:p>
  </w:footnote>
  <w:footnote w:id="7">
    <w:p w14:paraId="7DE49700" w14:textId="77777777" w:rsidR="00BC0A61" w:rsidRDefault="00BC0A61" w:rsidP="00BC0A61">
      <w:pPr>
        <w:pStyle w:val="ac"/>
        <w:rPr>
          <w:rtl/>
        </w:rPr>
      </w:pPr>
      <w:r>
        <w:rPr>
          <w:rStyle w:val="ad"/>
        </w:rPr>
        <w:footnoteRef/>
      </w:r>
      <w:r>
        <w:rPr>
          <w:rtl/>
        </w:rPr>
        <w:t xml:space="preserve"> </w:t>
      </w:r>
      <w:proofErr w:type="spellStart"/>
      <w:r>
        <w:rPr>
          <w:rtl/>
        </w:rPr>
        <w:t>ا</w:t>
      </w:r>
      <w:r>
        <w:rPr>
          <w:rFonts w:hint="cs"/>
          <w:rtl/>
        </w:rPr>
        <w:t>ﻟﺴﻠﻤﻲ</w:t>
      </w:r>
      <w:proofErr w:type="spellEnd"/>
      <w:r>
        <w:rPr>
          <w:rFonts w:hint="eastAsia"/>
          <w:rtl/>
        </w:rPr>
        <w:t>،</w:t>
      </w:r>
      <w:r>
        <w:rPr>
          <w:rtl/>
        </w:rPr>
        <w:t xml:space="preserve"> إدارة </w:t>
      </w:r>
      <w:proofErr w:type="spellStart"/>
      <w:r>
        <w:rPr>
          <w:rtl/>
        </w:rPr>
        <w:t>ا</w:t>
      </w:r>
      <w:r>
        <w:rPr>
          <w:rFonts w:hint="cs"/>
          <w:rtl/>
        </w:rPr>
        <w:t>ﻟﻤﻮ</w:t>
      </w:r>
      <w:r>
        <w:rPr>
          <w:rFonts w:hint="eastAsia"/>
          <w:rtl/>
        </w:rPr>
        <w:t>ارد</w:t>
      </w:r>
      <w:proofErr w:type="spellEnd"/>
      <w:r>
        <w:rPr>
          <w:rtl/>
        </w:rPr>
        <w:t xml:space="preserve"> </w:t>
      </w:r>
      <w:proofErr w:type="spellStart"/>
      <w:r>
        <w:rPr>
          <w:rtl/>
        </w:rPr>
        <w:t>ا</w:t>
      </w:r>
      <w:r>
        <w:rPr>
          <w:rFonts w:hint="cs"/>
          <w:rtl/>
        </w:rPr>
        <w:t>ﻟﺒﺸﺮﯾﺔ</w:t>
      </w:r>
      <w:proofErr w:type="spellEnd"/>
      <w:r>
        <w:rPr>
          <w:rFonts w:hint="eastAsia"/>
          <w:rtl/>
        </w:rPr>
        <w:t>،</w:t>
      </w:r>
      <w:r>
        <w:rPr>
          <w:rtl/>
        </w:rPr>
        <w:t xml:space="preserve"> دار </w:t>
      </w:r>
      <w:proofErr w:type="spellStart"/>
      <w:r>
        <w:rPr>
          <w:rFonts w:hint="cs"/>
          <w:rtl/>
        </w:rPr>
        <w:t>ﻏﺮﯾﺐ</w:t>
      </w:r>
      <w:proofErr w:type="spellEnd"/>
      <w:r>
        <w:rPr>
          <w:rtl/>
        </w:rPr>
        <w:t xml:space="preserve"> </w:t>
      </w:r>
      <w:proofErr w:type="spellStart"/>
      <w:r>
        <w:rPr>
          <w:rFonts w:hint="cs"/>
          <w:rtl/>
        </w:rPr>
        <w:t>ﻟﻠﻄﺒﺎﻋﺔ</w:t>
      </w:r>
      <w:proofErr w:type="spellEnd"/>
      <w:r>
        <w:rPr>
          <w:rtl/>
        </w:rPr>
        <w:t xml:space="preserve"> </w:t>
      </w:r>
      <w:proofErr w:type="spellStart"/>
      <w:r>
        <w:rPr>
          <w:rtl/>
        </w:rPr>
        <w:t>وا</w:t>
      </w:r>
      <w:r>
        <w:rPr>
          <w:rFonts w:hint="cs"/>
          <w:rtl/>
        </w:rPr>
        <w:t>ﻟﻨﺸﺮ</w:t>
      </w:r>
      <w:proofErr w:type="spellEnd"/>
      <w:r>
        <w:rPr>
          <w:rFonts w:hint="eastAsia"/>
          <w:rtl/>
        </w:rPr>
        <w:t>،</w:t>
      </w:r>
      <w:r>
        <w:rPr>
          <w:rtl/>
        </w:rPr>
        <w:t xml:space="preserve"> ا</w:t>
      </w:r>
      <w:r>
        <w:rPr>
          <w:rFonts w:hint="cs"/>
          <w:rtl/>
        </w:rPr>
        <w:t>ﻟﻘﺎ</w:t>
      </w:r>
      <w:r>
        <w:rPr>
          <w:rFonts w:hint="eastAsia"/>
          <w:rtl/>
        </w:rPr>
        <w:t>ھ</w:t>
      </w:r>
      <w:r>
        <w:rPr>
          <w:rFonts w:hint="cs"/>
          <w:rtl/>
        </w:rPr>
        <w:t>ﺮ</w:t>
      </w:r>
      <w:r>
        <w:rPr>
          <w:rFonts w:hint="eastAsia"/>
          <w:rtl/>
        </w:rPr>
        <w:t>ة،</w:t>
      </w:r>
      <w:r>
        <w:rPr>
          <w:rtl/>
        </w:rPr>
        <w:t>1997، ص:247.</w:t>
      </w:r>
    </w:p>
    <w:p w14:paraId="5AD86C09" w14:textId="361FDEA2" w:rsidR="00BC0A61" w:rsidRDefault="00BC0A61" w:rsidP="00BC0A61">
      <w:pPr>
        <w:pStyle w:val="ac"/>
        <w:rPr>
          <w:rFonts w:hint="cs"/>
          <w:lang w:bidi="ar-YE"/>
        </w:rPr>
      </w:pPr>
      <w:proofErr w:type="spellStart"/>
      <w:proofErr w:type="gramStart"/>
      <w:r>
        <w:rPr>
          <w:rFonts w:hint="cs"/>
          <w:rtl/>
        </w:rPr>
        <w:t>ﻋﺒﯿﺪﺑﻦﻋﺒﺪ</w:t>
      </w:r>
      <w:r>
        <w:rPr>
          <w:rFonts w:hint="eastAsia"/>
          <w:rtl/>
        </w:rPr>
        <w:t>ا</w:t>
      </w:r>
      <w:r>
        <w:rPr>
          <w:rFonts w:hint="cs"/>
          <w:rtl/>
        </w:rPr>
        <w:t>ﷲﺑﻦﺑﺤﯿﺘﺮ</w:t>
      </w:r>
      <w:r>
        <w:rPr>
          <w:rFonts w:hint="eastAsia"/>
          <w:rtl/>
        </w:rPr>
        <w:t>ا</w:t>
      </w:r>
      <w:r>
        <w:rPr>
          <w:rFonts w:hint="cs"/>
          <w:rtl/>
        </w:rPr>
        <w:t>ﻟﺴﺒﯿﻌﻲ</w:t>
      </w:r>
      <w:r>
        <w:rPr>
          <w:rFonts w:hint="eastAsia"/>
          <w:rtl/>
        </w:rPr>
        <w:t>،ا</w:t>
      </w:r>
      <w:r>
        <w:rPr>
          <w:rFonts w:hint="cs"/>
          <w:rtl/>
        </w:rPr>
        <w:t>ﻷ</w:t>
      </w:r>
      <w:r>
        <w:rPr>
          <w:rFonts w:hint="eastAsia"/>
          <w:rtl/>
        </w:rPr>
        <w:t>دوارا</w:t>
      </w:r>
      <w:r>
        <w:rPr>
          <w:rFonts w:hint="cs"/>
          <w:rtl/>
        </w:rPr>
        <w:t>ﻟﻘﯿﺎ</w:t>
      </w:r>
      <w:r>
        <w:rPr>
          <w:rFonts w:hint="eastAsia"/>
          <w:rtl/>
        </w:rPr>
        <w:t>د</w:t>
      </w:r>
      <w:r>
        <w:rPr>
          <w:rFonts w:hint="cs"/>
          <w:rtl/>
        </w:rPr>
        <w:t>ﯾﺔﻟﻤﺪﯾﺮ</w:t>
      </w:r>
      <w:r>
        <w:rPr>
          <w:rFonts w:hint="eastAsia"/>
          <w:rtl/>
        </w:rPr>
        <w:t>يا</w:t>
      </w:r>
      <w:r>
        <w:rPr>
          <w:rFonts w:hint="cs"/>
          <w:rtl/>
        </w:rPr>
        <w:t>ﻟﺘﺮﺑﯿﺔ</w:t>
      </w:r>
      <w:r>
        <w:rPr>
          <w:rFonts w:hint="eastAsia"/>
          <w:rtl/>
        </w:rPr>
        <w:t>وا</w:t>
      </w:r>
      <w:r>
        <w:rPr>
          <w:rFonts w:hint="cs"/>
          <w:rtl/>
        </w:rPr>
        <w:t>ﻟﺘﻌﻠﯿﻢ</w:t>
      </w:r>
      <w:proofErr w:type="spellEnd"/>
      <w:proofErr w:type="gramEnd"/>
      <w:r>
        <w:rPr>
          <w:rtl/>
        </w:rPr>
        <w:t xml:space="preserve"> </w:t>
      </w:r>
      <w:proofErr w:type="spellStart"/>
      <w:r>
        <w:rPr>
          <w:rFonts w:hint="cs"/>
          <w:rtl/>
        </w:rPr>
        <w:t>ﻓﻲﺿﻮ</w:t>
      </w:r>
      <w:r>
        <w:rPr>
          <w:rFonts w:hint="eastAsia"/>
          <w:rtl/>
        </w:rPr>
        <w:t>ء</w:t>
      </w:r>
      <w:r>
        <w:rPr>
          <w:rFonts w:hint="cs"/>
          <w:rtl/>
        </w:rPr>
        <w:t>ﻣﺘﻄﻠﺒﺎ</w:t>
      </w:r>
      <w:r>
        <w:rPr>
          <w:rFonts w:hint="eastAsia"/>
          <w:rtl/>
        </w:rPr>
        <w:t>تإدارةا</w:t>
      </w:r>
      <w:r>
        <w:rPr>
          <w:rFonts w:hint="cs"/>
          <w:rtl/>
        </w:rPr>
        <w:t>ﻟﺘﻐﯿﯿﺮ</w:t>
      </w:r>
      <w:proofErr w:type="spellEnd"/>
      <w:r>
        <w:rPr>
          <w:rFonts w:hint="eastAsia"/>
          <w:rtl/>
        </w:rPr>
        <w:t>،</w:t>
      </w:r>
      <w:r>
        <w:rPr>
          <w:rtl/>
        </w:rPr>
        <w:t xml:space="preserve"> </w:t>
      </w:r>
      <w:proofErr w:type="spellStart"/>
      <w:r>
        <w:rPr>
          <w:rtl/>
        </w:rPr>
        <w:t>ر</w:t>
      </w:r>
      <w:r>
        <w:rPr>
          <w:rFonts w:hint="cs"/>
          <w:rtl/>
        </w:rPr>
        <w:t>ﺳﺎﻟﺔ</w:t>
      </w:r>
      <w:proofErr w:type="spellEnd"/>
      <w:r>
        <w:rPr>
          <w:rtl/>
        </w:rPr>
        <w:t xml:space="preserve"> </w:t>
      </w:r>
      <w:proofErr w:type="spellStart"/>
      <w:r>
        <w:rPr>
          <w:rtl/>
        </w:rPr>
        <w:t>د</w:t>
      </w:r>
      <w:r>
        <w:rPr>
          <w:rFonts w:hint="cs"/>
          <w:rtl/>
        </w:rPr>
        <w:t>ﻛﺘﻮ</w:t>
      </w:r>
      <w:r>
        <w:rPr>
          <w:rFonts w:hint="eastAsia"/>
          <w:rtl/>
        </w:rPr>
        <w:t>راه</w:t>
      </w:r>
      <w:proofErr w:type="spellEnd"/>
      <w:r>
        <w:rPr>
          <w:rtl/>
        </w:rPr>
        <w:t xml:space="preserve"> </w:t>
      </w:r>
      <w:proofErr w:type="spellStart"/>
      <w:r>
        <w:rPr>
          <w:rFonts w:hint="cs"/>
          <w:rtl/>
        </w:rPr>
        <w:t>ﻏﯿﺮ</w:t>
      </w:r>
      <w:proofErr w:type="spellEnd"/>
      <w:r>
        <w:rPr>
          <w:rtl/>
        </w:rPr>
        <w:t xml:space="preserve"> </w:t>
      </w:r>
      <w:proofErr w:type="spellStart"/>
      <w:r>
        <w:rPr>
          <w:rFonts w:hint="cs"/>
          <w:rtl/>
        </w:rPr>
        <w:t>ﻣﻨﺸﻮ</w:t>
      </w:r>
      <w:r>
        <w:rPr>
          <w:rFonts w:hint="eastAsia"/>
          <w:rtl/>
        </w:rPr>
        <w:t>رة</w:t>
      </w:r>
      <w:proofErr w:type="spellEnd"/>
      <w:r>
        <w:rPr>
          <w:rFonts w:hint="eastAsia"/>
          <w:rtl/>
        </w:rPr>
        <w:t>،</w:t>
      </w:r>
      <w:r>
        <w:rPr>
          <w:rtl/>
        </w:rPr>
        <w:t xml:space="preserve"> </w:t>
      </w:r>
      <w:proofErr w:type="spellStart"/>
      <w:r>
        <w:rPr>
          <w:rFonts w:hint="cs"/>
          <w:rtl/>
        </w:rPr>
        <w:t>ﻛﻠﯿﺔ</w:t>
      </w:r>
      <w:proofErr w:type="spellEnd"/>
      <w:r>
        <w:rPr>
          <w:rtl/>
        </w:rPr>
        <w:t xml:space="preserve"> </w:t>
      </w:r>
      <w:proofErr w:type="spellStart"/>
      <w:r>
        <w:rPr>
          <w:rtl/>
        </w:rPr>
        <w:t>ا</w:t>
      </w:r>
      <w:r>
        <w:rPr>
          <w:rFonts w:hint="cs"/>
          <w:rtl/>
        </w:rPr>
        <w:t>ﻟﺘﺮﺑﯿﺔ</w:t>
      </w:r>
      <w:proofErr w:type="spellEnd"/>
      <w:r>
        <w:rPr>
          <w:rFonts w:hint="eastAsia"/>
          <w:rtl/>
        </w:rPr>
        <w:t>،</w:t>
      </w:r>
      <w:r>
        <w:rPr>
          <w:rtl/>
        </w:rPr>
        <w:t xml:space="preserve"> </w:t>
      </w:r>
      <w:proofErr w:type="spellStart"/>
      <w:r>
        <w:rPr>
          <w:rFonts w:hint="cs"/>
          <w:rtl/>
        </w:rPr>
        <w:t>ﺟﺎﻣﻌﺔ</w:t>
      </w:r>
      <w:proofErr w:type="spellEnd"/>
      <w:r>
        <w:rPr>
          <w:rtl/>
        </w:rPr>
        <w:t xml:space="preserve"> أم ا</w:t>
      </w:r>
      <w:r>
        <w:rPr>
          <w:rFonts w:hint="cs"/>
          <w:rtl/>
        </w:rPr>
        <w:t>ﻟﻘﺮ</w:t>
      </w:r>
      <w:r>
        <w:rPr>
          <w:rFonts w:hint="eastAsia"/>
          <w:rtl/>
        </w:rPr>
        <w:t>ى،</w:t>
      </w:r>
      <w:r>
        <w:rPr>
          <w:rtl/>
        </w:rPr>
        <w:t>2008، ص:40.</w:t>
      </w:r>
    </w:p>
  </w:footnote>
  <w:footnote w:id="8">
    <w:p w14:paraId="153AF40F" w14:textId="77777777" w:rsidR="00BC0A61" w:rsidRDefault="00BC0A61" w:rsidP="00BC0A61">
      <w:pPr>
        <w:pStyle w:val="ac"/>
        <w:rPr>
          <w:rtl/>
        </w:rPr>
      </w:pPr>
      <w:r>
        <w:rPr>
          <w:rStyle w:val="ad"/>
        </w:rPr>
        <w:footnoteRef/>
      </w:r>
      <w:r>
        <w:rPr>
          <w:rtl/>
        </w:rPr>
        <w:t xml:space="preserve"> </w:t>
      </w:r>
      <w:proofErr w:type="spellStart"/>
      <w:r>
        <w:rPr>
          <w:rtl/>
        </w:rPr>
        <w:t>ا</w:t>
      </w:r>
      <w:r>
        <w:rPr>
          <w:rFonts w:hint="cs"/>
          <w:rtl/>
        </w:rPr>
        <w:t>ﻟﺴﻠﻤﻲ</w:t>
      </w:r>
      <w:proofErr w:type="spellEnd"/>
      <w:r>
        <w:rPr>
          <w:rFonts w:hint="eastAsia"/>
          <w:rtl/>
        </w:rPr>
        <w:t>،</w:t>
      </w:r>
      <w:r>
        <w:rPr>
          <w:rtl/>
        </w:rPr>
        <w:t xml:space="preserve"> إدارة </w:t>
      </w:r>
      <w:proofErr w:type="spellStart"/>
      <w:r>
        <w:rPr>
          <w:rtl/>
        </w:rPr>
        <w:t>ا</w:t>
      </w:r>
      <w:r>
        <w:rPr>
          <w:rFonts w:hint="cs"/>
          <w:rtl/>
        </w:rPr>
        <w:t>ﻟﻤﻮ</w:t>
      </w:r>
      <w:r>
        <w:rPr>
          <w:rFonts w:hint="eastAsia"/>
          <w:rtl/>
        </w:rPr>
        <w:t>ارد</w:t>
      </w:r>
      <w:proofErr w:type="spellEnd"/>
      <w:r>
        <w:rPr>
          <w:rtl/>
        </w:rPr>
        <w:t xml:space="preserve"> </w:t>
      </w:r>
      <w:proofErr w:type="spellStart"/>
      <w:r>
        <w:rPr>
          <w:rtl/>
        </w:rPr>
        <w:t>ا</w:t>
      </w:r>
      <w:r>
        <w:rPr>
          <w:rFonts w:hint="cs"/>
          <w:rtl/>
        </w:rPr>
        <w:t>ﻟﺒﺸﺮﯾﺔ</w:t>
      </w:r>
      <w:proofErr w:type="spellEnd"/>
      <w:r>
        <w:rPr>
          <w:rFonts w:hint="eastAsia"/>
          <w:rtl/>
        </w:rPr>
        <w:t>،</w:t>
      </w:r>
      <w:r>
        <w:rPr>
          <w:rtl/>
        </w:rPr>
        <w:t xml:space="preserve"> دار </w:t>
      </w:r>
      <w:proofErr w:type="spellStart"/>
      <w:r>
        <w:rPr>
          <w:rFonts w:hint="cs"/>
          <w:rtl/>
        </w:rPr>
        <w:t>ﻏﺮﯾﺐ</w:t>
      </w:r>
      <w:proofErr w:type="spellEnd"/>
      <w:r>
        <w:rPr>
          <w:rtl/>
        </w:rPr>
        <w:t xml:space="preserve"> </w:t>
      </w:r>
      <w:proofErr w:type="spellStart"/>
      <w:r>
        <w:rPr>
          <w:rFonts w:hint="cs"/>
          <w:rtl/>
        </w:rPr>
        <w:t>ﻟﻠﻄﺒﺎﻋﺔ</w:t>
      </w:r>
      <w:proofErr w:type="spellEnd"/>
      <w:r>
        <w:rPr>
          <w:rtl/>
        </w:rPr>
        <w:t xml:space="preserve"> </w:t>
      </w:r>
      <w:proofErr w:type="spellStart"/>
      <w:r>
        <w:rPr>
          <w:rtl/>
        </w:rPr>
        <w:t>وا</w:t>
      </w:r>
      <w:r>
        <w:rPr>
          <w:rFonts w:hint="cs"/>
          <w:rtl/>
        </w:rPr>
        <w:t>ﻟﻨﺸﺮ</w:t>
      </w:r>
      <w:proofErr w:type="spellEnd"/>
      <w:r>
        <w:rPr>
          <w:rFonts w:hint="eastAsia"/>
          <w:rtl/>
        </w:rPr>
        <w:t>،</w:t>
      </w:r>
      <w:r>
        <w:rPr>
          <w:rtl/>
        </w:rPr>
        <w:t xml:space="preserve"> ا</w:t>
      </w:r>
      <w:r>
        <w:rPr>
          <w:rFonts w:hint="cs"/>
          <w:rtl/>
        </w:rPr>
        <w:t>ﻟﻘﺎ</w:t>
      </w:r>
      <w:r>
        <w:rPr>
          <w:rFonts w:hint="eastAsia"/>
          <w:rtl/>
        </w:rPr>
        <w:t>ھ</w:t>
      </w:r>
      <w:r>
        <w:rPr>
          <w:rFonts w:hint="cs"/>
          <w:rtl/>
        </w:rPr>
        <w:t>ﺮ</w:t>
      </w:r>
      <w:r>
        <w:rPr>
          <w:rFonts w:hint="eastAsia"/>
          <w:rtl/>
        </w:rPr>
        <w:t>ة،</w:t>
      </w:r>
      <w:r>
        <w:rPr>
          <w:rtl/>
        </w:rPr>
        <w:t>1997، ص:247.</w:t>
      </w:r>
    </w:p>
    <w:p w14:paraId="133029D8" w14:textId="11B18D7D" w:rsidR="00BC0A61" w:rsidRDefault="00BC0A61" w:rsidP="00BC0A61">
      <w:pPr>
        <w:pStyle w:val="ac"/>
        <w:rPr>
          <w:rFonts w:hint="cs"/>
          <w:lang w:bidi="ar-YE"/>
        </w:rPr>
      </w:pPr>
      <w:proofErr w:type="spellStart"/>
      <w:proofErr w:type="gramStart"/>
      <w:r>
        <w:rPr>
          <w:rFonts w:hint="cs"/>
          <w:rtl/>
        </w:rPr>
        <w:t>ﻋﺒﯿﺪﺑﻦﻋﺒﺪ</w:t>
      </w:r>
      <w:r>
        <w:rPr>
          <w:rFonts w:hint="eastAsia"/>
          <w:rtl/>
        </w:rPr>
        <w:t>ا</w:t>
      </w:r>
      <w:r>
        <w:rPr>
          <w:rFonts w:hint="cs"/>
          <w:rtl/>
        </w:rPr>
        <w:t>ﷲﺑﻦﺑﺤﯿﺘﺮ</w:t>
      </w:r>
      <w:r>
        <w:rPr>
          <w:rFonts w:hint="eastAsia"/>
          <w:rtl/>
        </w:rPr>
        <w:t>ا</w:t>
      </w:r>
      <w:r>
        <w:rPr>
          <w:rFonts w:hint="cs"/>
          <w:rtl/>
        </w:rPr>
        <w:t>ﻟﺴﺒﯿﻌﻲ</w:t>
      </w:r>
      <w:r>
        <w:rPr>
          <w:rFonts w:hint="eastAsia"/>
          <w:rtl/>
        </w:rPr>
        <w:t>،ا</w:t>
      </w:r>
      <w:r>
        <w:rPr>
          <w:rFonts w:hint="cs"/>
          <w:rtl/>
        </w:rPr>
        <w:t>ﻷ</w:t>
      </w:r>
      <w:r>
        <w:rPr>
          <w:rFonts w:hint="eastAsia"/>
          <w:rtl/>
        </w:rPr>
        <w:t>دوارا</w:t>
      </w:r>
      <w:r>
        <w:rPr>
          <w:rFonts w:hint="cs"/>
          <w:rtl/>
        </w:rPr>
        <w:t>ﻟﻘﯿﺎ</w:t>
      </w:r>
      <w:r>
        <w:rPr>
          <w:rFonts w:hint="eastAsia"/>
          <w:rtl/>
        </w:rPr>
        <w:t>د</w:t>
      </w:r>
      <w:r>
        <w:rPr>
          <w:rFonts w:hint="cs"/>
          <w:rtl/>
        </w:rPr>
        <w:t>ﯾﺔﻟﻤﺪﯾﺮ</w:t>
      </w:r>
      <w:r>
        <w:rPr>
          <w:rFonts w:hint="eastAsia"/>
          <w:rtl/>
        </w:rPr>
        <w:t>يا</w:t>
      </w:r>
      <w:r>
        <w:rPr>
          <w:rFonts w:hint="cs"/>
          <w:rtl/>
        </w:rPr>
        <w:t>ﻟﺘﺮﺑﯿﺔ</w:t>
      </w:r>
      <w:r>
        <w:rPr>
          <w:rFonts w:hint="eastAsia"/>
          <w:rtl/>
        </w:rPr>
        <w:t>وا</w:t>
      </w:r>
      <w:r>
        <w:rPr>
          <w:rFonts w:hint="cs"/>
          <w:rtl/>
        </w:rPr>
        <w:t>ﻟﺘﻌﻠﯿﻢ</w:t>
      </w:r>
      <w:proofErr w:type="spellEnd"/>
      <w:proofErr w:type="gramEnd"/>
      <w:r>
        <w:rPr>
          <w:rtl/>
        </w:rPr>
        <w:t xml:space="preserve"> </w:t>
      </w:r>
      <w:proofErr w:type="spellStart"/>
      <w:r>
        <w:rPr>
          <w:rFonts w:hint="cs"/>
          <w:rtl/>
        </w:rPr>
        <w:t>ﻓﻲﺿﻮ</w:t>
      </w:r>
      <w:r>
        <w:rPr>
          <w:rFonts w:hint="eastAsia"/>
          <w:rtl/>
        </w:rPr>
        <w:t>ء</w:t>
      </w:r>
      <w:r>
        <w:rPr>
          <w:rFonts w:hint="cs"/>
          <w:rtl/>
        </w:rPr>
        <w:t>ﻣﺘﻄﻠﺒﺎ</w:t>
      </w:r>
      <w:r>
        <w:rPr>
          <w:rFonts w:hint="eastAsia"/>
          <w:rtl/>
        </w:rPr>
        <w:t>تإدارةا</w:t>
      </w:r>
      <w:r>
        <w:rPr>
          <w:rFonts w:hint="cs"/>
          <w:rtl/>
        </w:rPr>
        <w:t>ﻟﺘﻐﯿﯿﺮ</w:t>
      </w:r>
      <w:proofErr w:type="spellEnd"/>
      <w:r>
        <w:rPr>
          <w:rFonts w:hint="eastAsia"/>
          <w:rtl/>
        </w:rPr>
        <w:t>،</w:t>
      </w:r>
      <w:r>
        <w:rPr>
          <w:rtl/>
        </w:rPr>
        <w:t xml:space="preserve"> </w:t>
      </w:r>
      <w:proofErr w:type="spellStart"/>
      <w:r>
        <w:rPr>
          <w:rtl/>
        </w:rPr>
        <w:t>ر</w:t>
      </w:r>
      <w:r>
        <w:rPr>
          <w:rFonts w:hint="cs"/>
          <w:rtl/>
        </w:rPr>
        <w:t>ﺳﺎﻟﺔ</w:t>
      </w:r>
      <w:proofErr w:type="spellEnd"/>
      <w:r>
        <w:rPr>
          <w:rtl/>
        </w:rPr>
        <w:t xml:space="preserve"> </w:t>
      </w:r>
      <w:proofErr w:type="spellStart"/>
      <w:r>
        <w:rPr>
          <w:rtl/>
        </w:rPr>
        <w:t>د</w:t>
      </w:r>
      <w:r>
        <w:rPr>
          <w:rFonts w:hint="cs"/>
          <w:rtl/>
        </w:rPr>
        <w:t>ﻛﺘﻮ</w:t>
      </w:r>
      <w:r>
        <w:rPr>
          <w:rFonts w:hint="eastAsia"/>
          <w:rtl/>
        </w:rPr>
        <w:t>راه</w:t>
      </w:r>
      <w:proofErr w:type="spellEnd"/>
      <w:r>
        <w:rPr>
          <w:rtl/>
        </w:rPr>
        <w:t xml:space="preserve"> </w:t>
      </w:r>
      <w:proofErr w:type="spellStart"/>
      <w:r>
        <w:rPr>
          <w:rFonts w:hint="cs"/>
          <w:rtl/>
        </w:rPr>
        <w:t>ﻏﯿﺮ</w:t>
      </w:r>
      <w:proofErr w:type="spellEnd"/>
      <w:r>
        <w:rPr>
          <w:rtl/>
        </w:rPr>
        <w:t xml:space="preserve"> </w:t>
      </w:r>
      <w:proofErr w:type="spellStart"/>
      <w:r>
        <w:rPr>
          <w:rFonts w:hint="cs"/>
          <w:rtl/>
        </w:rPr>
        <w:t>ﻣﻨﺸﻮ</w:t>
      </w:r>
      <w:r>
        <w:rPr>
          <w:rFonts w:hint="eastAsia"/>
          <w:rtl/>
        </w:rPr>
        <w:t>رة</w:t>
      </w:r>
      <w:proofErr w:type="spellEnd"/>
      <w:r>
        <w:rPr>
          <w:rFonts w:hint="eastAsia"/>
          <w:rtl/>
        </w:rPr>
        <w:t>،</w:t>
      </w:r>
      <w:r>
        <w:rPr>
          <w:rtl/>
        </w:rPr>
        <w:t xml:space="preserve"> </w:t>
      </w:r>
      <w:proofErr w:type="spellStart"/>
      <w:r>
        <w:rPr>
          <w:rFonts w:hint="cs"/>
          <w:rtl/>
        </w:rPr>
        <w:t>ﻛﻠﯿﺔ</w:t>
      </w:r>
      <w:proofErr w:type="spellEnd"/>
      <w:r>
        <w:rPr>
          <w:rtl/>
        </w:rPr>
        <w:t xml:space="preserve"> </w:t>
      </w:r>
      <w:proofErr w:type="spellStart"/>
      <w:r>
        <w:rPr>
          <w:rtl/>
        </w:rPr>
        <w:t>ا</w:t>
      </w:r>
      <w:r>
        <w:rPr>
          <w:rFonts w:hint="cs"/>
          <w:rtl/>
        </w:rPr>
        <w:t>ﻟﺘﺮﺑﯿﺔ</w:t>
      </w:r>
      <w:proofErr w:type="spellEnd"/>
      <w:r>
        <w:rPr>
          <w:rFonts w:hint="eastAsia"/>
          <w:rtl/>
        </w:rPr>
        <w:t>،</w:t>
      </w:r>
      <w:r>
        <w:rPr>
          <w:rtl/>
        </w:rPr>
        <w:t xml:space="preserve"> </w:t>
      </w:r>
      <w:proofErr w:type="spellStart"/>
      <w:r>
        <w:rPr>
          <w:rFonts w:hint="cs"/>
          <w:rtl/>
        </w:rPr>
        <w:t>ﺟﺎﻣﻌﺔ</w:t>
      </w:r>
      <w:proofErr w:type="spellEnd"/>
      <w:r>
        <w:rPr>
          <w:rtl/>
        </w:rPr>
        <w:t xml:space="preserve"> أم ا</w:t>
      </w:r>
      <w:r>
        <w:rPr>
          <w:rFonts w:hint="cs"/>
          <w:rtl/>
        </w:rPr>
        <w:t>ﻟﻘﺮ</w:t>
      </w:r>
      <w:r>
        <w:rPr>
          <w:rFonts w:hint="eastAsia"/>
          <w:rtl/>
        </w:rPr>
        <w:t>ى،</w:t>
      </w:r>
      <w:r>
        <w:rPr>
          <w:rtl/>
        </w:rPr>
        <w:t>2008، ص:40.</w:t>
      </w:r>
    </w:p>
  </w:footnote>
  <w:footnote w:id="9">
    <w:p w14:paraId="2821AC52" w14:textId="77777777" w:rsidR="00BC0A61" w:rsidRDefault="00BC0A61" w:rsidP="00BC0A61">
      <w:pPr>
        <w:pStyle w:val="ac"/>
        <w:rPr>
          <w:rtl/>
        </w:rPr>
      </w:pPr>
      <w:r>
        <w:rPr>
          <w:rStyle w:val="ad"/>
        </w:rPr>
        <w:footnoteRef/>
      </w:r>
      <w:r>
        <w:rPr>
          <w:rtl/>
        </w:rPr>
        <w:t xml:space="preserve"> </w:t>
      </w:r>
      <w:proofErr w:type="spellStart"/>
      <w:r>
        <w:rPr>
          <w:rtl/>
        </w:rPr>
        <w:t>ا</w:t>
      </w:r>
      <w:r>
        <w:rPr>
          <w:rFonts w:hint="cs"/>
          <w:rtl/>
        </w:rPr>
        <w:t>ﻟﻤﺤﻤﺪ</w:t>
      </w:r>
      <w:proofErr w:type="spellEnd"/>
      <w:r>
        <w:rPr>
          <w:rtl/>
        </w:rPr>
        <w:t xml:space="preserve"> </w:t>
      </w:r>
      <w:proofErr w:type="spellStart"/>
      <w:r>
        <w:rPr>
          <w:rFonts w:hint="cs"/>
          <w:rtl/>
        </w:rPr>
        <w:t>ﻧﺒﯿﻞ</w:t>
      </w:r>
      <w:proofErr w:type="spellEnd"/>
      <w:r>
        <w:rPr>
          <w:rtl/>
        </w:rPr>
        <w:t xml:space="preserve"> </w:t>
      </w:r>
      <w:proofErr w:type="spellStart"/>
      <w:r>
        <w:rPr>
          <w:rFonts w:hint="cs"/>
          <w:rtl/>
        </w:rPr>
        <w:t>ﺳﻌﺪ</w:t>
      </w:r>
      <w:proofErr w:type="spellEnd"/>
      <w:r>
        <w:rPr>
          <w:rtl/>
        </w:rPr>
        <w:t xml:space="preserve"> </w:t>
      </w:r>
      <w:proofErr w:type="spellStart"/>
      <w:r>
        <w:rPr>
          <w:rFonts w:hint="cs"/>
          <w:rtl/>
        </w:rPr>
        <w:t>ﺳﻠﯿﻢ</w:t>
      </w:r>
      <w:proofErr w:type="spellEnd"/>
      <w:r>
        <w:rPr>
          <w:rFonts w:hint="eastAsia"/>
          <w:rtl/>
        </w:rPr>
        <w:t>،</w:t>
      </w:r>
      <w:r>
        <w:rPr>
          <w:rtl/>
        </w:rPr>
        <w:t xml:space="preserve"> </w:t>
      </w:r>
      <w:proofErr w:type="spellStart"/>
      <w:r>
        <w:rPr>
          <w:rFonts w:hint="cs"/>
          <w:rtl/>
        </w:rPr>
        <w:t>ﻣﺤﻤﺪ</w:t>
      </w:r>
      <w:proofErr w:type="spellEnd"/>
      <w:r>
        <w:rPr>
          <w:rtl/>
        </w:rPr>
        <w:t xml:space="preserve"> </w:t>
      </w:r>
      <w:proofErr w:type="spellStart"/>
      <w:r>
        <w:rPr>
          <w:rFonts w:hint="cs"/>
          <w:rtl/>
        </w:rPr>
        <w:t>ﻣﺤﻤﺪ</w:t>
      </w:r>
      <w:proofErr w:type="spellEnd"/>
      <w:r>
        <w:rPr>
          <w:rtl/>
        </w:rPr>
        <w:t xml:space="preserve"> </w:t>
      </w:r>
      <w:proofErr w:type="spellStart"/>
      <w:r>
        <w:rPr>
          <w:rFonts w:hint="cs"/>
          <w:rtl/>
        </w:rPr>
        <w:t>ﺟﺎ</w:t>
      </w:r>
      <w:r>
        <w:rPr>
          <w:rFonts w:hint="eastAsia"/>
          <w:rtl/>
        </w:rPr>
        <w:t>ب</w:t>
      </w:r>
      <w:proofErr w:type="spellEnd"/>
      <w:r>
        <w:rPr>
          <w:rtl/>
        </w:rPr>
        <w:t xml:space="preserve"> </w:t>
      </w:r>
      <w:proofErr w:type="spellStart"/>
      <w:r>
        <w:rPr>
          <w:rtl/>
        </w:rPr>
        <w:t>ا</w:t>
      </w:r>
      <w:r>
        <w:rPr>
          <w:rFonts w:hint="cs"/>
          <w:rtl/>
        </w:rPr>
        <w:t>ﷲ</w:t>
      </w:r>
      <w:proofErr w:type="spellEnd"/>
      <w:r>
        <w:rPr>
          <w:rtl/>
        </w:rPr>
        <w:t xml:space="preserve"> </w:t>
      </w:r>
      <w:proofErr w:type="spellStart"/>
      <w:proofErr w:type="gramStart"/>
      <w:r>
        <w:rPr>
          <w:rFonts w:hint="cs"/>
          <w:rtl/>
        </w:rPr>
        <w:t>ﻋﻤﺎ</w:t>
      </w:r>
      <w:r>
        <w:rPr>
          <w:rFonts w:hint="eastAsia"/>
          <w:rtl/>
        </w:rPr>
        <w:t>رة،إدارة</w:t>
      </w:r>
      <w:proofErr w:type="spellEnd"/>
      <w:proofErr w:type="gramEnd"/>
      <w:r>
        <w:rPr>
          <w:rtl/>
        </w:rPr>
        <w:t xml:space="preserve"> </w:t>
      </w:r>
      <w:proofErr w:type="spellStart"/>
      <w:r>
        <w:rPr>
          <w:rtl/>
        </w:rPr>
        <w:t>ا</w:t>
      </w:r>
      <w:r>
        <w:rPr>
          <w:rFonts w:hint="cs"/>
          <w:rtl/>
        </w:rPr>
        <w:t>ﻟﻤﻮ</w:t>
      </w:r>
      <w:r>
        <w:rPr>
          <w:rFonts w:hint="eastAsia"/>
          <w:rtl/>
        </w:rPr>
        <w:t>ارد</w:t>
      </w:r>
      <w:proofErr w:type="spellEnd"/>
      <w:r>
        <w:rPr>
          <w:rtl/>
        </w:rPr>
        <w:t xml:space="preserve"> </w:t>
      </w:r>
      <w:proofErr w:type="spellStart"/>
      <w:r>
        <w:rPr>
          <w:rtl/>
        </w:rPr>
        <w:t>ا</w:t>
      </w:r>
      <w:r>
        <w:rPr>
          <w:rFonts w:hint="cs"/>
          <w:rtl/>
        </w:rPr>
        <w:t>ﻟﺒﺸﺮﯾﺔ</w:t>
      </w:r>
      <w:proofErr w:type="spellEnd"/>
      <w:r>
        <w:rPr>
          <w:rtl/>
        </w:rPr>
        <w:t xml:space="preserve"> </w:t>
      </w:r>
      <w:proofErr w:type="spellStart"/>
      <w:r>
        <w:rPr>
          <w:rFonts w:hint="cs"/>
          <w:rtl/>
        </w:rPr>
        <w:t>ﻓﻲ</w:t>
      </w:r>
      <w:proofErr w:type="spellEnd"/>
      <w:r>
        <w:rPr>
          <w:rtl/>
        </w:rPr>
        <w:t xml:space="preserve"> </w:t>
      </w:r>
      <w:proofErr w:type="spellStart"/>
      <w:r>
        <w:rPr>
          <w:rtl/>
        </w:rPr>
        <w:t>ا</w:t>
      </w:r>
      <w:r>
        <w:rPr>
          <w:rFonts w:hint="cs"/>
          <w:rtl/>
        </w:rPr>
        <w:t>ﻟﻤﺆﺳﺴﺎ</w:t>
      </w:r>
      <w:r>
        <w:rPr>
          <w:rFonts w:hint="eastAsia"/>
          <w:rtl/>
        </w:rPr>
        <w:t>ت</w:t>
      </w:r>
      <w:proofErr w:type="spellEnd"/>
      <w:r>
        <w:rPr>
          <w:rtl/>
        </w:rPr>
        <w:t xml:space="preserve"> </w:t>
      </w:r>
      <w:proofErr w:type="spellStart"/>
      <w:r>
        <w:rPr>
          <w:rtl/>
        </w:rPr>
        <w:t>ا</w:t>
      </w:r>
      <w:r>
        <w:rPr>
          <w:rFonts w:hint="cs"/>
          <w:rtl/>
        </w:rPr>
        <w:t>ﻻﺟﺘﻤﺎﻋﯿﺔ</w:t>
      </w:r>
      <w:proofErr w:type="spellEnd"/>
      <w:r>
        <w:rPr>
          <w:rFonts w:hint="eastAsia"/>
          <w:rtl/>
        </w:rPr>
        <w:t>،</w:t>
      </w:r>
      <w:r>
        <w:rPr>
          <w:rtl/>
        </w:rPr>
        <w:t xml:space="preserve"> ط02، دار </w:t>
      </w:r>
      <w:proofErr w:type="spellStart"/>
      <w:r>
        <w:rPr>
          <w:rtl/>
        </w:rPr>
        <w:t>ا</w:t>
      </w:r>
      <w:r>
        <w:rPr>
          <w:rFonts w:hint="cs"/>
          <w:rtl/>
        </w:rPr>
        <w:t>ﻟﻄﺒﺎﻋﺔ</w:t>
      </w:r>
      <w:proofErr w:type="spellEnd"/>
      <w:r>
        <w:rPr>
          <w:rtl/>
        </w:rPr>
        <w:t xml:space="preserve"> </w:t>
      </w:r>
      <w:proofErr w:type="spellStart"/>
      <w:r>
        <w:rPr>
          <w:rtl/>
        </w:rPr>
        <w:t>ا</w:t>
      </w:r>
      <w:r>
        <w:rPr>
          <w:rFonts w:hint="cs"/>
          <w:rtl/>
        </w:rPr>
        <w:t>ﻟﺤﺮ</w:t>
      </w:r>
      <w:r>
        <w:rPr>
          <w:rFonts w:hint="eastAsia"/>
          <w:rtl/>
        </w:rPr>
        <w:t>ة</w:t>
      </w:r>
      <w:proofErr w:type="spellEnd"/>
      <w:r>
        <w:rPr>
          <w:rFonts w:hint="eastAsia"/>
          <w:rtl/>
        </w:rPr>
        <w:t>،</w:t>
      </w:r>
      <w:r>
        <w:rPr>
          <w:rtl/>
        </w:rPr>
        <w:t xml:space="preserve"> ا</w:t>
      </w:r>
      <w:r>
        <w:rPr>
          <w:rFonts w:hint="cs"/>
          <w:rtl/>
        </w:rPr>
        <w:t>ﻹﺳﻜﻨﺪ</w:t>
      </w:r>
      <w:r>
        <w:rPr>
          <w:rFonts w:hint="eastAsia"/>
          <w:rtl/>
        </w:rPr>
        <w:t>ر</w:t>
      </w:r>
      <w:r>
        <w:rPr>
          <w:rFonts w:hint="cs"/>
          <w:rtl/>
        </w:rPr>
        <w:t>ﯾﺔ</w:t>
      </w:r>
      <w:r>
        <w:rPr>
          <w:rFonts w:hint="eastAsia"/>
          <w:rtl/>
        </w:rPr>
        <w:t>،</w:t>
      </w:r>
      <w:r>
        <w:rPr>
          <w:rtl/>
        </w:rPr>
        <w:t>2006، ص:40.</w:t>
      </w:r>
    </w:p>
    <w:p w14:paraId="2EDC9B5C" w14:textId="77777777" w:rsidR="00BC0A61" w:rsidRDefault="00BC0A61" w:rsidP="00BC0A61">
      <w:pPr>
        <w:pStyle w:val="ac"/>
        <w:rPr>
          <w:rtl/>
        </w:rPr>
      </w:pPr>
      <w:proofErr w:type="spellStart"/>
      <w:r>
        <w:rPr>
          <w:rFonts w:hint="cs"/>
          <w:rtl/>
        </w:rPr>
        <w:t>ﻋﻠﻲ</w:t>
      </w:r>
      <w:proofErr w:type="spellEnd"/>
      <w:r>
        <w:rPr>
          <w:rtl/>
        </w:rPr>
        <w:t xml:space="preserve"> </w:t>
      </w:r>
      <w:proofErr w:type="spellStart"/>
      <w:proofErr w:type="gramStart"/>
      <w:r>
        <w:rPr>
          <w:rtl/>
        </w:rPr>
        <w:t>ا</w:t>
      </w:r>
      <w:r>
        <w:rPr>
          <w:rFonts w:hint="cs"/>
          <w:rtl/>
        </w:rPr>
        <w:t>ﻟﺴﻠﻤﻲ</w:t>
      </w:r>
      <w:r>
        <w:rPr>
          <w:rFonts w:hint="eastAsia"/>
          <w:rtl/>
        </w:rPr>
        <w:t>،إدارة</w:t>
      </w:r>
      <w:proofErr w:type="spellEnd"/>
      <w:proofErr w:type="gramEnd"/>
      <w:r>
        <w:rPr>
          <w:rtl/>
        </w:rPr>
        <w:t xml:space="preserve"> </w:t>
      </w:r>
      <w:proofErr w:type="spellStart"/>
      <w:r>
        <w:rPr>
          <w:rtl/>
        </w:rPr>
        <w:t>ا</w:t>
      </w:r>
      <w:r>
        <w:rPr>
          <w:rFonts w:hint="cs"/>
          <w:rtl/>
        </w:rPr>
        <w:t>ﻟﻤﻮ</w:t>
      </w:r>
      <w:r>
        <w:rPr>
          <w:rFonts w:hint="eastAsia"/>
          <w:rtl/>
        </w:rPr>
        <w:t>ارد</w:t>
      </w:r>
      <w:proofErr w:type="spellEnd"/>
      <w:r>
        <w:rPr>
          <w:rtl/>
        </w:rPr>
        <w:t xml:space="preserve"> </w:t>
      </w:r>
      <w:proofErr w:type="spellStart"/>
      <w:r>
        <w:rPr>
          <w:rtl/>
        </w:rPr>
        <w:t>ا</w:t>
      </w:r>
      <w:r>
        <w:rPr>
          <w:rFonts w:hint="cs"/>
          <w:rtl/>
        </w:rPr>
        <w:t>ﻟﺒﺸﺮﯾﺔ</w:t>
      </w:r>
      <w:proofErr w:type="spellEnd"/>
      <w:r>
        <w:rPr>
          <w:rFonts w:hint="eastAsia"/>
          <w:rtl/>
        </w:rPr>
        <w:t>،</w:t>
      </w:r>
      <w:r>
        <w:rPr>
          <w:rtl/>
        </w:rPr>
        <w:t xml:space="preserve"> دار </w:t>
      </w:r>
      <w:proofErr w:type="spellStart"/>
      <w:r>
        <w:rPr>
          <w:rFonts w:hint="cs"/>
          <w:rtl/>
        </w:rPr>
        <w:t>ﻏﺮﯾﺐ</w:t>
      </w:r>
      <w:proofErr w:type="spellEnd"/>
      <w:r>
        <w:rPr>
          <w:rtl/>
        </w:rPr>
        <w:t xml:space="preserve"> </w:t>
      </w:r>
      <w:proofErr w:type="spellStart"/>
      <w:r>
        <w:rPr>
          <w:rFonts w:hint="cs"/>
          <w:rtl/>
        </w:rPr>
        <w:t>ﻟﻠﻄﺒﺎﻋﺔ</w:t>
      </w:r>
      <w:proofErr w:type="spellEnd"/>
      <w:r>
        <w:rPr>
          <w:rtl/>
        </w:rPr>
        <w:t xml:space="preserve"> </w:t>
      </w:r>
      <w:proofErr w:type="spellStart"/>
      <w:r>
        <w:rPr>
          <w:rtl/>
        </w:rPr>
        <w:t>وا</w:t>
      </w:r>
      <w:r>
        <w:rPr>
          <w:rFonts w:hint="cs"/>
          <w:rtl/>
        </w:rPr>
        <w:t>ﻟﻨﺸﺮ</w:t>
      </w:r>
      <w:proofErr w:type="spellEnd"/>
      <w:r>
        <w:rPr>
          <w:rFonts w:hint="eastAsia"/>
          <w:rtl/>
        </w:rPr>
        <w:t>،</w:t>
      </w:r>
      <w:r>
        <w:rPr>
          <w:rtl/>
        </w:rPr>
        <w:t xml:space="preserve"> ا</w:t>
      </w:r>
      <w:r>
        <w:rPr>
          <w:rFonts w:hint="cs"/>
          <w:rtl/>
        </w:rPr>
        <w:t>ﻟﻘﺎ</w:t>
      </w:r>
      <w:r>
        <w:rPr>
          <w:rFonts w:hint="eastAsia"/>
          <w:rtl/>
        </w:rPr>
        <w:t>ھ</w:t>
      </w:r>
      <w:r>
        <w:rPr>
          <w:rFonts w:hint="cs"/>
          <w:rtl/>
        </w:rPr>
        <w:t>ﺮ</w:t>
      </w:r>
      <w:r>
        <w:rPr>
          <w:rFonts w:hint="eastAsia"/>
          <w:rtl/>
        </w:rPr>
        <w:t>ة،</w:t>
      </w:r>
      <w:r>
        <w:rPr>
          <w:rtl/>
        </w:rPr>
        <w:t>1997، ص:247.</w:t>
      </w:r>
    </w:p>
    <w:p w14:paraId="759DD01A" w14:textId="6040F388" w:rsidR="00BC0A61" w:rsidRDefault="00BC0A61" w:rsidP="00BC0A61">
      <w:pPr>
        <w:pStyle w:val="ac"/>
        <w:rPr>
          <w:rFonts w:hint="cs"/>
          <w:lang w:bidi="ar-YE"/>
        </w:rPr>
      </w:pPr>
      <w:proofErr w:type="spellStart"/>
      <w:r>
        <w:rPr>
          <w:rFonts w:hint="eastAsia"/>
          <w:rtl/>
        </w:rPr>
        <w:t>ھ</w:t>
      </w:r>
      <w:r>
        <w:rPr>
          <w:rFonts w:hint="cs"/>
          <w:rtl/>
        </w:rPr>
        <w:t>ﺎﺷﻢ</w:t>
      </w:r>
      <w:proofErr w:type="spellEnd"/>
      <w:r>
        <w:rPr>
          <w:rtl/>
        </w:rPr>
        <w:t xml:space="preserve"> </w:t>
      </w:r>
      <w:proofErr w:type="spellStart"/>
      <w:r>
        <w:rPr>
          <w:rtl/>
        </w:rPr>
        <w:t>ز</w:t>
      </w:r>
      <w:r>
        <w:rPr>
          <w:rFonts w:hint="cs"/>
          <w:rtl/>
        </w:rPr>
        <w:t>ﻛﻲ</w:t>
      </w:r>
      <w:proofErr w:type="spellEnd"/>
      <w:r>
        <w:rPr>
          <w:rtl/>
        </w:rPr>
        <w:t xml:space="preserve"> </w:t>
      </w:r>
      <w:proofErr w:type="spellStart"/>
      <w:proofErr w:type="gramStart"/>
      <w:r>
        <w:rPr>
          <w:rFonts w:hint="cs"/>
          <w:rtl/>
        </w:rPr>
        <w:t>ﻣﺤﻤﻮ</w:t>
      </w:r>
      <w:r>
        <w:rPr>
          <w:rFonts w:hint="eastAsia"/>
          <w:rtl/>
        </w:rPr>
        <w:t>د،أ</w:t>
      </w:r>
      <w:r>
        <w:rPr>
          <w:rFonts w:hint="cs"/>
          <w:rtl/>
        </w:rPr>
        <w:t>ﺳﺎﺳﯿﺎ</w:t>
      </w:r>
      <w:r>
        <w:rPr>
          <w:rFonts w:hint="eastAsia"/>
          <w:rtl/>
        </w:rPr>
        <w:t>ت</w:t>
      </w:r>
      <w:proofErr w:type="spellEnd"/>
      <w:proofErr w:type="gramEnd"/>
      <w:r>
        <w:rPr>
          <w:rtl/>
        </w:rPr>
        <w:t xml:space="preserve"> </w:t>
      </w:r>
      <w:proofErr w:type="spellStart"/>
      <w:r>
        <w:rPr>
          <w:rtl/>
        </w:rPr>
        <w:t>ا</w:t>
      </w:r>
      <w:r>
        <w:rPr>
          <w:rFonts w:hint="cs"/>
          <w:rtl/>
        </w:rPr>
        <w:t>ﻹ</w:t>
      </w:r>
      <w:r>
        <w:rPr>
          <w:rFonts w:hint="eastAsia"/>
          <w:rtl/>
        </w:rPr>
        <w:t>دارة</w:t>
      </w:r>
      <w:proofErr w:type="spellEnd"/>
      <w:r>
        <w:rPr>
          <w:rFonts w:hint="eastAsia"/>
          <w:rtl/>
        </w:rPr>
        <w:t>،</w:t>
      </w:r>
      <w:r>
        <w:rPr>
          <w:rtl/>
        </w:rPr>
        <w:t xml:space="preserve"> </w:t>
      </w:r>
      <w:proofErr w:type="spellStart"/>
      <w:r>
        <w:rPr>
          <w:rFonts w:hint="cs"/>
          <w:rtl/>
        </w:rPr>
        <w:t>ﻣﺼﺮ</w:t>
      </w:r>
      <w:proofErr w:type="spellEnd"/>
      <w:r>
        <w:rPr>
          <w:rFonts w:hint="eastAsia"/>
          <w:rtl/>
        </w:rPr>
        <w:t>،</w:t>
      </w:r>
      <w:r>
        <w:rPr>
          <w:rtl/>
        </w:rPr>
        <w:t xml:space="preserve"> ا</w:t>
      </w:r>
      <w:r>
        <w:rPr>
          <w:rFonts w:hint="cs"/>
          <w:rtl/>
        </w:rPr>
        <w:t>ﻟﻤﻜﺘﺒﺔ</w:t>
      </w:r>
      <w:r>
        <w:rPr>
          <w:rFonts w:hint="eastAsia"/>
          <w:rtl/>
        </w:rPr>
        <w:t>ا</w:t>
      </w:r>
      <w:r>
        <w:rPr>
          <w:rFonts w:hint="cs"/>
          <w:rtl/>
        </w:rPr>
        <w:t>ﻟﻌﺎﻟﻤﯿﺔ</w:t>
      </w:r>
      <w:r>
        <w:rPr>
          <w:rFonts w:hint="eastAsia"/>
          <w:rtl/>
        </w:rPr>
        <w:t>،</w:t>
      </w:r>
      <w:r>
        <w:rPr>
          <w:rtl/>
        </w:rPr>
        <w:t>2006، ص394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E53"/>
    <w:multiLevelType w:val="hybridMultilevel"/>
    <w:tmpl w:val="7B9451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2E6379"/>
    <w:multiLevelType w:val="hybridMultilevel"/>
    <w:tmpl w:val="C824973A"/>
    <w:lvl w:ilvl="0" w:tplc="C048460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F3857"/>
    <w:multiLevelType w:val="hybridMultilevel"/>
    <w:tmpl w:val="42FE652C"/>
    <w:lvl w:ilvl="0" w:tplc="49D03D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31356"/>
    <w:multiLevelType w:val="hybridMultilevel"/>
    <w:tmpl w:val="5AFA8BC6"/>
    <w:lvl w:ilvl="0" w:tplc="337099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2431CD"/>
    <w:multiLevelType w:val="hybridMultilevel"/>
    <w:tmpl w:val="BBA43190"/>
    <w:lvl w:ilvl="0" w:tplc="5D422CA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A60F5"/>
    <w:multiLevelType w:val="hybridMultilevel"/>
    <w:tmpl w:val="7D0A51B4"/>
    <w:lvl w:ilvl="0" w:tplc="D7906CDA">
      <w:start w:val="1"/>
      <w:numFmt w:val="decimal"/>
      <w:lvlText w:val="%1-"/>
      <w:lvlJc w:val="left"/>
      <w:pPr>
        <w:ind w:left="360" w:hanging="360"/>
      </w:pPr>
      <w:rPr>
        <w:rFonts w:ascii="Aljazeera" w:hAnsi="Aljazeera" w:cs="Aljazeera" w:hint="default"/>
        <w:b/>
        <w:bCs/>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367E58"/>
    <w:multiLevelType w:val="hybridMultilevel"/>
    <w:tmpl w:val="3B5497A2"/>
    <w:lvl w:ilvl="0" w:tplc="5D422CA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7434DB"/>
    <w:multiLevelType w:val="hybridMultilevel"/>
    <w:tmpl w:val="8A2059B8"/>
    <w:lvl w:ilvl="0" w:tplc="5D422CA6">
      <w:start w:val="1"/>
      <w:numFmt w:val="arabicAbja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8111A1"/>
    <w:multiLevelType w:val="multilevel"/>
    <w:tmpl w:val="0FE2C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32427B"/>
    <w:multiLevelType w:val="hybridMultilevel"/>
    <w:tmpl w:val="793A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C65BE4"/>
    <w:multiLevelType w:val="hybridMultilevel"/>
    <w:tmpl w:val="6BA40CA6"/>
    <w:lvl w:ilvl="0" w:tplc="124C3B18">
      <w:start w:val="7"/>
      <w:numFmt w:val="bullet"/>
      <w:lvlText w:val="-"/>
      <w:lvlJc w:val="left"/>
      <w:pPr>
        <w:ind w:left="360" w:hanging="360"/>
      </w:pPr>
      <w:rPr>
        <w:rFonts w:ascii="Traditional Arabic" w:eastAsia="Traditional Arabic"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8960FE"/>
    <w:multiLevelType w:val="hybridMultilevel"/>
    <w:tmpl w:val="2158A9A8"/>
    <w:lvl w:ilvl="0" w:tplc="7AB0203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2" w15:restartNumberingAfterBreak="0">
    <w:nsid w:val="5007687E"/>
    <w:multiLevelType w:val="hybridMultilevel"/>
    <w:tmpl w:val="CB96BBEE"/>
    <w:lvl w:ilvl="0" w:tplc="510A7AC4">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05A65A8"/>
    <w:multiLevelType w:val="hybridMultilevel"/>
    <w:tmpl w:val="F9889A10"/>
    <w:lvl w:ilvl="0" w:tplc="1D8E4FF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9D6AAA"/>
    <w:multiLevelType w:val="hybridMultilevel"/>
    <w:tmpl w:val="7870E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9D3849"/>
    <w:multiLevelType w:val="hybridMultilevel"/>
    <w:tmpl w:val="30A21A8A"/>
    <w:lvl w:ilvl="0" w:tplc="4A60BC0C">
      <w:start w:val="1"/>
      <w:numFmt w:val="decimal"/>
      <w:lvlText w:val="%1-"/>
      <w:lvlJc w:val="left"/>
      <w:pPr>
        <w:ind w:left="360" w:hanging="360"/>
      </w:pPr>
      <w:rPr>
        <w:rFonts w:ascii="Aljazeera" w:hAnsi="Aljazeera" w:cs="Aljazeera"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A541DDC"/>
    <w:multiLevelType w:val="hybridMultilevel"/>
    <w:tmpl w:val="E3FA9C22"/>
    <w:lvl w:ilvl="0" w:tplc="6FF20322">
      <w:start w:val="1"/>
      <w:numFmt w:val="decimal"/>
      <w:lvlText w:val="%1-"/>
      <w:lvlJc w:val="left"/>
      <w:pPr>
        <w:ind w:left="360" w:hanging="360"/>
      </w:pPr>
      <w:rPr>
        <w:rFonts w:ascii="Aljazeera" w:hAnsi="Aljazeera" w:cs="Aljazeera" w:hint="default"/>
        <w:b w:val="0"/>
        <w:bCs w:val="0"/>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A7A507B"/>
    <w:multiLevelType w:val="hybridMultilevel"/>
    <w:tmpl w:val="23DE59A8"/>
    <w:lvl w:ilvl="0" w:tplc="37F4E4C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E8E3399"/>
    <w:multiLevelType w:val="hybridMultilevel"/>
    <w:tmpl w:val="7B7EFA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A6D13B8"/>
    <w:multiLevelType w:val="hybridMultilevel"/>
    <w:tmpl w:val="2F66A3E2"/>
    <w:lvl w:ilvl="0" w:tplc="BEB4772C">
      <w:start w:val="1"/>
      <w:numFmt w:val="decimal"/>
      <w:lvlText w:val="%1-"/>
      <w:lvlJc w:val="left"/>
      <w:pPr>
        <w:ind w:left="360" w:hanging="360"/>
      </w:pPr>
      <w:rPr>
        <w:rFonts w:ascii="Aljazeera" w:hAnsi="Aljazeera" w:cs="Aljazeera" w:hint="default"/>
        <w:b/>
        <w:bCs/>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88E234A"/>
    <w:multiLevelType w:val="multilevel"/>
    <w:tmpl w:val="0D364788"/>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7B356195"/>
    <w:multiLevelType w:val="hybridMultilevel"/>
    <w:tmpl w:val="30E295CC"/>
    <w:lvl w:ilvl="0" w:tplc="5D422CA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1869F9"/>
    <w:multiLevelType w:val="hybridMultilevel"/>
    <w:tmpl w:val="618488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54339359">
    <w:abstractNumId w:val="20"/>
  </w:num>
  <w:num w:numId="2" w16cid:durableId="844175081">
    <w:abstractNumId w:val="14"/>
  </w:num>
  <w:num w:numId="3" w16cid:durableId="208807938">
    <w:abstractNumId w:val="11"/>
  </w:num>
  <w:num w:numId="4" w16cid:durableId="59639324">
    <w:abstractNumId w:val="21"/>
  </w:num>
  <w:num w:numId="5" w16cid:durableId="1059943689">
    <w:abstractNumId w:val="17"/>
  </w:num>
  <w:num w:numId="6" w16cid:durableId="647629289">
    <w:abstractNumId w:val="13"/>
  </w:num>
  <w:num w:numId="7" w16cid:durableId="537399927">
    <w:abstractNumId w:val="1"/>
  </w:num>
  <w:num w:numId="8" w16cid:durableId="1012952013">
    <w:abstractNumId w:val="6"/>
  </w:num>
  <w:num w:numId="9" w16cid:durableId="2127310722">
    <w:abstractNumId w:val="7"/>
  </w:num>
  <w:num w:numId="10" w16cid:durableId="585187875">
    <w:abstractNumId w:val="4"/>
  </w:num>
  <w:num w:numId="11" w16cid:durableId="933246720">
    <w:abstractNumId w:val="16"/>
  </w:num>
  <w:num w:numId="12" w16cid:durableId="581573648">
    <w:abstractNumId w:val="10"/>
  </w:num>
  <w:num w:numId="13" w16cid:durableId="1923030536">
    <w:abstractNumId w:val="0"/>
  </w:num>
  <w:num w:numId="14" w16cid:durableId="1773744181">
    <w:abstractNumId w:val="18"/>
  </w:num>
  <w:num w:numId="15" w16cid:durableId="816189394">
    <w:abstractNumId w:val="12"/>
  </w:num>
  <w:num w:numId="16" w16cid:durableId="1190678435">
    <w:abstractNumId w:val="22"/>
  </w:num>
  <w:num w:numId="17" w16cid:durableId="839278727">
    <w:abstractNumId w:val="9"/>
  </w:num>
  <w:num w:numId="18" w16cid:durableId="2077311831">
    <w:abstractNumId w:val="19"/>
  </w:num>
  <w:num w:numId="19" w16cid:durableId="1796831949">
    <w:abstractNumId w:val="2"/>
  </w:num>
  <w:num w:numId="20" w16cid:durableId="699473141">
    <w:abstractNumId w:val="3"/>
  </w:num>
  <w:num w:numId="21" w16cid:durableId="1895773502">
    <w:abstractNumId w:val="5"/>
  </w:num>
  <w:num w:numId="22" w16cid:durableId="1537422979">
    <w:abstractNumId w:val="15"/>
  </w:num>
  <w:num w:numId="23" w16cid:durableId="9584921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9B0"/>
    <w:rsid w:val="00033E7D"/>
    <w:rsid w:val="00045314"/>
    <w:rsid w:val="000627F9"/>
    <w:rsid w:val="00062F2E"/>
    <w:rsid w:val="000A32ED"/>
    <w:rsid w:val="000C31CD"/>
    <w:rsid w:val="000C3341"/>
    <w:rsid w:val="000E5B2F"/>
    <w:rsid w:val="000E6AFB"/>
    <w:rsid w:val="00161B97"/>
    <w:rsid w:val="001C33E1"/>
    <w:rsid w:val="002775A7"/>
    <w:rsid w:val="00344FE8"/>
    <w:rsid w:val="00356758"/>
    <w:rsid w:val="00367121"/>
    <w:rsid w:val="00386732"/>
    <w:rsid w:val="003A3389"/>
    <w:rsid w:val="00403A3E"/>
    <w:rsid w:val="004813CB"/>
    <w:rsid w:val="005842F8"/>
    <w:rsid w:val="005A4A56"/>
    <w:rsid w:val="005E784A"/>
    <w:rsid w:val="00601593"/>
    <w:rsid w:val="00665FAB"/>
    <w:rsid w:val="006D329F"/>
    <w:rsid w:val="006E5FC8"/>
    <w:rsid w:val="006F559B"/>
    <w:rsid w:val="00717AAC"/>
    <w:rsid w:val="00746EBF"/>
    <w:rsid w:val="0076583D"/>
    <w:rsid w:val="007B1235"/>
    <w:rsid w:val="007B6888"/>
    <w:rsid w:val="007F5067"/>
    <w:rsid w:val="008351F1"/>
    <w:rsid w:val="00842CD7"/>
    <w:rsid w:val="008A3B39"/>
    <w:rsid w:val="00933103"/>
    <w:rsid w:val="009B7362"/>
    <w:rsid w:val="009F1B48"/>
    <w:rsid w:val="00A03934"/>
    <w:rsid w:val="00A54BD2"/>
    <w:rsid w:val="00AA417E"/>
    <w:rsid w:val="00AB773D"/>
    <w:rsid w:val="00AE39D3"/>
    <w:rsid w:val="00AF5B4F"/>
    <w:rsid w:val="00B85109"/>
    <w:rsid w:val="00B977E3"/>
    <w:rsid w:val="00BC0A61"/>
    <w:rsid w:val="00BD63F1"/>
    <w:rsid w:val="00C10C0A"/>
    <w:rsid w:val="00C21EDE"/>
    <w:rsid w:val="00C24ADD"/>
    <w:rsid w:val="00C80E1A"/>
    <w:rsid w:val="00CA208E"/>
    <w:rsid w:val="00CA2F3F"/>
    <w:rsid w:val="00CC041E"/>
    <w:rsid w:val="00CD252B"/>
    <w:rsid w:val="00CF240A"/>
    <w:rsid w:val="00CF5A10"/>
    <w:rsid w:val="00CF6A46"/>
    <w:rsid w:val="00D629B0"/>
    <w:rsid w:val="00D83772"/>
    <w:rsid w:val="00D84708"/>
    <w:rsid w:val="00D949D8"/>
    <w:rsid w:val="00DA08D2"/>
    <w:rsid w:val="00E21104"/>
    <w:rsid w:val="00E35528"/>
    <w:rsid w:val="00EB3140"/>
    <w:rsid w:val="00EF5C43"/>
    <w:rsid w:val="00F33DB1"/>
    <w:rsid w:val="00F34F60"/>
    <w:rsid w:val="00FB5F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F37F7"/>
  <w15:docId w15:val="{465CA787-77F1-4A11-85B1-DAF7A7D1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5314"/>
  </w:style>
  <w:style w:type="paragraph" w:styleId="1">
    <w:name w:val="heading 1"/>
    <w:basedOn w:val="a"/>
    <w:next w:val="a"/>
    <w:link w:val="1Char"/>
    <w:uiPriority w:val="9"/>
    <w:qFormat/>
    <w:pPr>
      <w:keepNext/>
      <w:keepLines/>
      <w:spacing w:before="240" w:after="0"/>
      <w:jc w:val="center"/>
      <w:outlineLvl w:val="0"/>
    </w:pPr>
    <w:rPr>
      <w:b/>
      <w:sz w:val="32"/>
      <w:szCs w:val="32"/>
    </w:rPr>
  </w:style>
  <w:style w:type="paragraph" w:styleId="2">
    <w:name w:val="heading 2"/>
    <w:basedOn w:val="a"/>
    <w:next w:val="a"/>
    <w:link w:val="2Char"/>
    <w:uiPriority w:val="9"/>
    <w:unhideWhenUsed/>
    <w:qFormat/>
    <w:pPr>
      <w:keepNext/>
      <w:keepLines/>
      <w:spacing w:before="40" w:after="0"/>
      <w:outlineLvl w:val="1"/>
    </w:pPr>
    <w:rPr>
      <w:b/>
      <w:sz w:val="28"/>
      <w:szCs w:val="28"/>
    </w:rPr>
  </w:style>
  <w:style w:type="paragraph" w:styleId="3">
    <w:name w:val="heading 3"/>
    <w:basedOn w:val="a"/>
    <w:next w:val="a"/>
    <w:uiPriority w:val="9"/>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rPr>
      <w:color w:val="5A5A5A"/>
    </w:rPr>
  </w:style>
  <w:style w:type="paragraph" w:styleId="a5">
    <w:name w:val="TOC Heading"/>
    <w:basedOn w:val="1"/>
    <w:next w:val="a"/>
    <w:uiPriority w:val="39"/>
    <w:unhideWhenUsed/>
    <w:qFormat/>
    <w:rsid w:val="00601593"/>
    <w:pPr>
      <w:jc w:val="left"/>
      <w:outlineLvl w:val="9"/>
    </w:pPr>
    <w:rPr>
      <w:rFonts w:asciiTheme="majorHAnsi" w:eastAsiaTheme="majorEastAsia" w:hAnsiTheme="majorHAnsi" w:cstheme="majorBidi"/>
      <w:b w:val="0"/>
      <w:color w:val="365F91" w:themeColor="accent1" w:themeShade="BF"/>
      <w:rtl/>
      <w:lang w:val="en-US"/>
    </w:rPr>
  </w:style>
  <w:style w:type="paragraph" w:styleId="20">
    <w:name w:val="toc 2"/>
    <w:basedOn w:val="a"/>
    <w:next w:val="a"/>
    <w:autoRedefine/>
    <w:uiPriority w:val="39"/>
    <w:unhideWhenUsed/>
    <w:rsid w:val="00601593"/>
    <w:pPr>
      <w:spacing w:after="100"/>
      <w:ind w:left="220"/>
    </w:pPr>
    <w:rPr>
      <w:rFonts w:asciiTheme="minorHAnsi" w:eastAsiaTheme="minorEastAsia" w:hAnsiTheme="minorHAnsi" w:cs="Times New Roman"/>
      <w:rtl/>
      <w:lang w:val="en-US"/>
    </w:rPr>
  </w:style>
  <w:style w:type="paragraph" w:styleId="10">
    <w:name w:val="toc 1"/>
    <w:basedOn w:val="a"/>
    <w:next w:val="a"/>
    <w:autoRedefine/>
    <w:uiPriority w:val="39"/>
    <w:unhideWhenUsed/>
    <w:rsid w:val="00CC041E"/>
    <w:pPr>
      <w:tabs>
        <w:tab w:val="right" w:leader="dot" w:pos="6967"/>
      </w:tabs>
      <w:spacing w:after="100"/>
    </w:pPr>
    <w:rPr>
      <w:rFonts w:asciiTheme="minorHAnsi" w:eastAsiaTheme="minorEastAsia" w:hAnsiTheme="minorHAnsi" w:cs="Times New Roman"/>
      <w:rtl/>
      <w:lang w:val="en-US"/>
    </w:rPr>
  </w:style>
  <w:style w:type="paragraph" w:styleId="30">
    <w:name w:val="toc 3"/>
    <w:basedOn w:val="a"/>
    <w:next w:val="a"/>
    <w:autoRedefine/>
    <w:uiPriority w:val="39"/>
    <w:unhideWhenUsed/>
    <w:rsid w:val="00601593"/>
    <w:pPr>
      <w:spacing w:after="100"/>
      <w:ind w:left="440"/>
    </w:pPr>
    <w:rPr>
      <w:rFonts w:asciiTheme="minorHAnsi" w:eastAsiaTheme="minorEastAsia" w:hAnsiTheme="minorHAnsi" w:cs="Times New Roman"/>
      <w:rtl/>
      <w:lang w:val="en-US"/>
    </w:rPr>
  </w:style>
  <w:style w:type="character" w:styleId="Hyperlink">
    <w:name w:val="Hyperlink"/>
    <w:basedOn w:val="a0"/>
    <w:uiPriority w:val="99"/>
    <w:unhideWhenUsed/>
    <w:rsid w:val="00601593"/>
    <w:rPr>
      <w:color w:val="0000FF" w:themeColor="hyperlink"/>
      <w:u w:val="single"/>
    </w:rPr>
  </w:style>
  <w:style w:type="character" w:styleId="a6">
    <w:name w:val="annotation reference"/>
    <w:basedOn w:val="a0"/>
    <w:uiPriority w:val="99"/>
    <w:semiHidden/>
    <w:unhideWhenUsed/>
    <w:rsid w:val="005A4A56"/>
    <w:rPr>
      <w:sz w:val="16"/>
      <w:szCs w:val="16"/>
    </w:rPr>
  </w:style>
  <w:style w:type="paragraph" w:styleId="a7">
    <w:name w:val="annotation text"/>
    <w:basedOn w:val="a"/>
    <w:link w:val="Char"/>
    <w:uiPriority w:val="99"/>
    <w:semiHidden/>
    <w:unhideWhenUsed/>
    <w:rsid w:val="005A4A56"/>
    <w:pPr>
      <w:spacing w:line="240" w:lineRule="auto"/>
    </w:pPr>
    <w:rPr>
      <w:sz w:val="20"/>
      <w:szCs w:val="20"/>
    </w:rPr>
  </w:style>
  <w:style w:type="character" w:customStyle="1" w:styleId="Char">
    <w:name w:val="نص تعليق Char"/>
    <w:basedOn w:val="a0"/>
    <w:link w:val="a7"/>
    <w:uiPriority w:val="99"/>
    <w:semiHidden/>
    <w:rsid w:val="005A4A56"/>
    <w:rPr>
      <w:sz w:val="20"/>
      <w:szCs w:val="20"/>
    </w:rPr>
  </w:style>
  <w:style w:type="paragraph" w:styleId="a8">
    <w:name w:val="annotation subject"/>
    <w:basedOn w:val="a7"/>
    <w:next w:val="a7"/>
    <w:link w:val="Char0"/>
    <w:uiPriority w:val="99"/>
    <w:semiHidden/>
    <w:unhideWhenUsed/>
    <w:rsid w:val="005A4A56"/>
    <w:rPr>
      <w:b/>
      <w:bCs/>
    </w:rPr>
  </w:style>
  <w:style w:type="character" w:customStyle="1" w:styleId="Char0">
    <w:name w:val="موضوع تعليق Char"/>
    <w:basedOn w:val="Char"/>
    <w:link w:val="a8"/>
    <w:uiPriority w:val="99"/>
    <w:semiHidden/>
    <w:rsid w:val="005A4A56"/>
    <w:rPr>
      <w:b/>
      <w:bCs/>
      <w:sz w:val="20"/>
      <w:szCs w:val="20"/>
    </w:rPr>
  </w:style>
  <w:style w:type="character" w:customStyle="1" w:styleId="1Char">
    <w:name w:val="العنوان 1 Char"/>
    <w:basedOn w:val="a0"/>
    <w:link w:val="1"/>
    <w:uiPriority w:val="9"/>
    <w:rsid w:val="000A32ED"/>
    <w:rPr>
      <w:b/>
      <w:sz w:val="32"/>
      <w:szCs w:val="32"/>
    </w:rPr>
  </w:style>
  <w:style w:type="paragraph" w:styleId="a9">
    <w:name w:val="endnote text"/>
    <w:basedOn w:val="a"/>
    <w:link w:val="Char1"/>
    <w:uiPriority w:val="99"/>
    <w:semiHidden/>
    <w:unhideWhenUsed/>
    <w:rsid w:val="000A32ED"/>
    <w:pPr>
      <w:spacing w:after="0" w:line="240" w:lineRule="auto"/>
    </w:pPr>
    <w:rPr>
      <w:sz w:val="20"/>
      <w:szCs w:val="20"/>
    </w:rPr>
  </w:style>
  <w:style w:type="character" w:customStyle="1" w:styleId="Char1">
    <w:name w:val="نص تعليق ختامي Char"/>
    <w:basedOn w:val="a0"/>
    <w:link w:val="a9"/>
    <w:uiPriority w:val="99"/>
    <w:semiHidden/>
    <w:rsid w:val="000A32ED"/>
    <w:rPr>
      <w:sz w:val="20"/>
      <w:szCs w:val="20"/>
    </w:rPr>
  </w:style>
  <w:style w:type="character" w:styleId="aa">
    <w:name w:val="endnote reference"/>
    <w:basedOn w:val="a0"/>
    <w:uiPriority w:val="99"/>
    <w:semiHidden/>
    <w:unhideWhenUsed/>
    <w:rsid w:val="000A32ED"/>
    <w:rPr>
      <w:vertAlign w:val="superscript"/>
    </w:rPr>
  </w:style>
  <w:style w:type="paragraph" w:styleId="ab">
    <w:name w:val="List Paragraph"/>
    <w:basedOn w:val="a"/>
    <w:uiPriority w:val="34"/>
    <w:qFormat/>
    <w:rsid w:val="000A32ED"/>
    <w:pPr>
      <w:ind w:left="720"/>
      <w:contextualSpacing/>
    </w:pPr>
  </w:style>
  <w:style w:type="character" w:customStyle="1" w:styleId="2Char">
    <w:name w:val="عنوان 2 Char"/>
    <w:basedOn w:val="a0"/>
    <w:link w:val="2"/>
    <w:uiPriority w:val="9"/>
    <w:rsid w:val="000627F9"/>
    <w:rPr>
      <w:b/>
      <w:sz w:val="28"/>
      <w:szCs w:val="28"/>
    </w:rPr>
  </w:style>
  <w:style w:type="paragraph" w:styleId="ac">
    <w:name w:val="footnote text"/>
    <w:basedOn w:val="a"/>
    <w:link w:val="Char2"/>
    <w:uiPriority w:val="99"/>
    <w:semiHidden/>
    <w:unhideWhenUsed/>
    <w:rsid w:val="00CF5A10"/>
    <w:pPr>
      <w:spacing w:after="0" w:line="240" w:lineRule="auto"/>
    </w:pPr>
    <w:rPr>
      <w:sz w:val="20"/>
      <w:szCs w:val="20"/>
    </w:rPr>
  </w:style>
  <w:style w:type="character" w:customStyle="1" w:styleId="Char2">
    <w:name w:val="نص حاشية سفلية Char"/>
    <w:basedOn w:val="a0"/>
    <w:link w:val="ac"/>
    <w:uiPriority w:val="99"/>
    <w:semiHidden/>
    <w:rsid w:val="00CF5A10"/>
    <w:rPr>
      <w:sz w:val="20"/>
      <w:szCs w:val="20"/>
    </w:rPr>
  </w:style>
  <w:style w:type="character" w:styleId="ad">
    <w:name w:val="footnote reference"/>
    <w:basedOn w:val="a0"/>
    <w:uiPriority w:val="99"/>
    <w:semiHidden/>
    <w:unhideWhenUsed/>
    <w:rsid w:val="00CF5A10"/>
    <w:rPr>
      <w:vertAlign w:val="superscript"/>
    </w:rPr>
  </w:style>
  <w:style w:type="paragraph" w:styleId="ae">
    <w:name w:val="Bibliography"/>
    <w:basedOn w:val="a"/>
    <w:next w:val="a"/>
    <w:uiPriority w:val="37"/>
    <w:unhideWhenUsed/>
    <w:rsid w:val="00CF5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89774">
      <w:bodyDiv w:val="1"/>
      <w:marLeft w:val="0"/>
      <w:marRight w:val="0"/>
      <w:marTop w:val="0"/>
      <w:marBottom w:val="0"/>
      <w:divBdr>
        <w:top w:val="none" w:sz="0" w:space="0" w:color="auto"/>
        <w:left w:val="none" w:sz="0" w:space="0" w:color="auto"/>
        <w:bottom w:val="none" w:sz="0" w:space="0" w:color="auto"/>
        <w:right w:val="none" w:sz="0" w:space="0" w:color="auto"/>
      </w:divBdr>
    </w:div>
    <w:div w:id="59984440">
      <w:bodyDiv w:val="1"/>
      <w:marLeft w:val="0"/>
      <w:marRight w:val="0"/>
      <w:marTop w:val="0"/>
      <w:marBottom w:val="0"/>
      <w:divBdr>
        <w:top w:val="none" w:sz="0" w:space="0" w:color="auto"/>
        <w:left w:val="none" w:sz="0" w:space="0" w:color="auto"/>
        <w:bottom w:val="none" w:sz="0" w:space="0" w:color="auto"/>
        <w:right w:val="none" w:sz="0" w:space="0" w:color="auto"/>
      </w:divBdr>
    </w:div>
    <w:div w:id="81024700">
      <w:bodyDiv w:val="1"/>
      <w:marLeft w:val="0"/>
      <w:marRight w:val="0"/>
      <w:marTop w:val="0"/>
      <w:marBottom w:val="0"/>
      <w:divBdr>
        <w:top w:val="none" w:sz="0" w:space="0" w:color="auto"/>
        <w:left w:val="none" w:sz="0" w:space="0" w:color="auto"/>
        <w:bottom w:val="none" w:sz="0" w:space="0" w:color="auto"/>
        <w:right w:val="none" w:sz="0" w:space="0" w:color="auto"/>
      </w:divBdr>
    </w:div>
    <w:div w:id="83579819">
      <w:bodyDiv w:val="1"/>
      <w:marLeft w:val="0"/>
      <w:marRight w:val="0"/>
      <w:marTop w:val="0"/>
      <w:marBottom w:val="0"/>
      <w:divBdr>
        <w:top w:val="none" w:sz="0" w:space="0" w:color="auto"/>
        <w:left w:val="none" w:sz="0" w:space="0" w:color="auto"/>
        <w:bottom w:val="none" w:sz="0" w:space="0" w:color="auto"/>
        <w:right w:val="none" w:sz="0" w:space="0" w:color="auto"/>
      </w:divBdr>
    </w:div>
    <w:div w:id="120727808">
      <w:bodyDiv w:val="1"/>
      <w:marLeft w:val="0"/>
      <w:marRight w:val="0"/>
      <w:marTop w:val="0"/>
      <w:marBottom w:val="0"/>
      <w:divBdr>
        <w:top w:val="none" w:sz="0" w:space="0" w:color="auto"/>
        <w:left w:val="none" w:sz="0" w:space="0" w:color="auto"/>
        <w:bottom w:val="none" w:sz="0" w:space="0" w:color="auto"/>
        <w:right w:val="none" w:sz="0" w:space="0" w:color="auto"/>
      </w:divBdr>
    </w:div>
    <w:div w:id="159011098">
      <w:bodyDiv w:val="1"/>
      <w:marLeft w:val="0"/>
      <w:marRight w:val="0"/>
      <w:marTop w:val="0"/>
      <w:marBottom w:val="0"/>
      <w:divBdr>
        <w:top w:val="none" w:sz="0" w:space="0" w:color="auto"/>
        <w:left w:val="none" w:sz="0" w:space="0" w:color="auto"/>
        <w:bottom w:val="none" w:sz="0" w:space="0" w:color="auto"/>
        <w:right w:val="none" w:sz="0" w:space="0" w:color="auto"/>
      </w:divBdr>
    </w:div>
    <w:div w:id="163211102">
      <w:bodyDiv w:val="1"/>
      <w:marLeft w:val="0"/>
      <w:marRight w:val="0"/>
      <w:marTop w:val="0"/>
      <w:marBottom w:val="0"/>
      <w:divBdr>
        <w:top w:val="none" w:sz="0" w:space="0" w:color="auto"/>
        <w:left w:val="none" w:sz="0" w:space="0" w:color="auto"/>
        <w:bottom w:val="none" w:sz="0" w:space="0" w:color="auto"/>
        <w:right w:val="none" w:sz="0" w:space="0" w:color="auto"/>
      </w:divBdr>
    </w:div>
    <w:div w:id="173612512">
      <w:bodyDiv w:val="1"/>
      <w:marLeft w:val="0"/>
      <w:marRight w:val="0"/>
      <w:marTop w:val="0"/>
      <w:marBottom w:val="0"/>
      <w:divBdr>
        <w:top w:val="none" w:sz="0" w:space="0" w:color="auto"/>
        <w:left w:val="none" w:sz="0" w:space="0" w:color="auto"/>
        <w:bottom w:val="none" w:sz="0" w:space="0" w:color="auto"/>
        <w:right w:val="none" w:sz="0" w:space="0" w:color="auto"/>
      </w:divBdr>
    </w:div>
    <w:div w:id="186791412">
      <w:bodyDiv w:val="1"/>
      <w:marLeft w:val="0"/>
      <w:marRight w:val="0"/>
      <w:marTop w:val="0"/>
      <w:marBottom w:val="0"/>
      <w:divBdr>
        <w:top w:val="none" w:sz="0" w:space="0" w:color="auto"/>
        <w:left w:val="none" w:sz="0" w:space="0" w:color="auto"/>
        <w:bottom w:val="none" w:sz="0" w:space="0" w:color="auto"/>
        <w:right w:val="none" w:sz="0" w:space="0" w:color="auto"/>
      </w:divBdr>
    </w:div>
    <w:div w:id="219943829">
      <w:bodyDiv w:val="1"/>
      <w:marLeft w:val="0"/>
      <w:marRight w:val="0"/>
      <w:marTop w:val="0"/>
      <w:marBottom w:val="0"/>
      <w:divBdr>
        <w:top w:val="none" w:sz="0" w:space="0" w:color="auto"/>
        <w:left w:val="none" w:sz="0" w:space="0" w:color="auto"/>
        <w:bottom w:val="none" w:sz="0" w:space="0" w:color="auto"/>
        <w:right w:val="none" w:sz="0" w:space="0" w:color="auto"/>
      </w:divBdr>
    </w:div>
    <w:div w:id="220940804">
      <w:bodyDiv w:val="1"/>
      <w:marLeft w:val="0"/>
      <w:marRight w:val="0"/>
      <w:marTop w:val="0"/>
      <w:marBottom w:val="0"/>
      <w:divBdr>
        <w:top w:val="none" w:sz="0" w:space="0" w:color="auto"/>
        <w:left w:val="none" w:sz="0" w:space="0" w:color="auto"/>
        <w:bottom w:val="none" w:sz="0" w:space="0" w:color="auto"/>
        <w:right w:val="none" w:sz="0" w:space="0" w:color="auto"/>
      </w:divBdr>
    </w:div>
    <w:div w:id="223024952">
      <w:bodyDiv w:val="1"/>
      <w:marLeft w:val="0"/>
      <w:marRight w:val="0"/>
      <w:marTop w:val="0"/>
      <w:marBottom w:val="0"/>
      <w:divBdr>
        <w:top w:val="none" w:sz="0" w:space="0" w:color="auto"/>
        <w:left w:val="none" w:sz="0" w:space="0" w:color="auto"/>
        <w:bottom w:val="none" w:sz="0" w:space="0" w:color="auto"/>
        <w:right w:val="none" w:sz="0" w:space="0" w:color="auto"/>
      </w:divBdr>
    </w:div>
    <w:div w:id="223105422">
      <w:bodyDiv w:val="1"/>
      <w:marLeft w:val="0"/>
      <w:marRight w:val="0"/>
      <w:marTop w:val="0"/>
      <w:marBottom w:val="0"/>
      <w:divBdr>
        <w:top w:val="none" w:sz="0" w:space="0" w:color="auto"/>
        <w:left w:val="none" w:sz="0" w:space="0" w:color="auto"/>
        <w:bottom w:val="none" w:sz="0" w:space="0" w:color="auto"/>
        <w:right w:val="none" w:sz="0" w:space="0" w:color="auto"/>
      </w:divBdr>
    </w:div>
    <w:div w:id="225650620">
      <w:bodyDiv w:val="1"/>
      <w:marLeft w:val="0"/>
      <w:marRight w:val="0"/>
      <w:marTop w:val="0"/>
      <w:marBottom w:val="0"/>
      <w:divBdr>
        <w:top w:val="none" w:sz="0" w:space="0" w:color="auto"/>
        <w:left w:val="none" w:sz="0" w:space="0" w:color="auto"/>
        <w:bottom w:val="none" w:sz="0" w:space="0" w:color="auto"/>
        <w:right w:val="none" w:sz="0" w:space="0" w:color="auto"/>
      </w:divBdr>
    </w:div>
    <w:div w:id="234901628">
      <w:bodyDiv w:val="1"/>
      <w:marLeft w:val="0"/>
      <w:marRight w:val="0"/>
      <w:marTop w:val="0"/>
      <w:marBottom w:val="0"/>
      <w:divBdr>
        <w:top w:val="none" w:sz="0" w:space="0" w:color="auto"/>
        <w:left w:val="none" w:sz="0" w:space="0" w:color="auto"/>
        <w:bottom w:val="none" w:sz="0" w:space="0" w:color="auto"/>
        <w:right w:val="none" w:sz="0" w:space="0" w:color="auto"/>
      </w:divBdr>
    </w:div>
    <w:div w:id="252322698">
      <w:bodyDiv w:val="1"/>
      <w:marLeft w:val="0"/>
      <w:marRight w:val="0"/>
      <w:marTop w:val="0"/>
      <w:marBottom w:val="0"/>
      <w:divBdr>
        <w:top w:val="none" w:sz="0" w:space="0" w:color="auto"/>
        <w:left w:val="none" w:sz="0" w:space="0" w:color="auto"/>
        <w:bottom w:val="none" w:sz="0" w:space="0" w:color="auto"/>
        <w:right w:val="none" w:sz="0" w:space="0" w:color="auto"/>
      </w:divBdr>
      <w:divsChild>
        <w:div w:id="1489711852">
          <w:marLeft w:val="0"/>
          <w:marRight w:val="0"/>
          <w:marTop w:val="0"/>
          <w:marBottom w:val="0"/>
          <w:divBdr>
            <w:top w:val="none" w:sz="0" w:space="0" w:color="auto"/>
            <w:left w:val="none" w:sz="0" w:space="0" w:color="auto"/>
            <w:bottom w:val="none" w:sz="0" w:space="0" w:color="auto"/>
            <w:right w:val="none" w:sz="0" w:space="0" w:color="auto"/>
          </w:divBdr>
          <w:divsChild>
            <w:div w:id="277831595">
              <w:marLeft w:val="0"/>
              <w:marRight w:val="0"/>
              <w:marTop w:val="0"/>
              <w:marBottom w:val="0"/>
              <w:divBdr>
                <w:top w:val="none" w:sz="0" w:space="0" w:color="auto"/>
                <w:left w:val="none" w:sz="0" w:space="0" w:color="auto"/>
                <w:bottom w:val="none" w:sz="0" w:space="0" w:color="auto"/>
                <w:right w:val="none" w:sz="0" w:space="0" w:color="auto"/>
              </w:divBdr>
            </w:div>
            <w:div w:id="1492064511">
              <w:marLeft w:val="0"/>
              <w:marRight w:val="0"/>
              <w:marTop w:val="0"/>
              <w:marBottom w:val="0"/>
              <w:divBdr>
                <w:top w:val="none" w:sz="0" w:space="0" w:color="auto"/>
                <w:left w:val="none" w:sz="0" w:space="0" w:color="auto"/>
                <w:bottom w:val="none" w:sz="0" w:space="0" w:color="auto"/>
                <w:right w:val="none" w:sz="0" w:space="0" w:color="auto"/>
              </w:divBdr>
            </w:div>
            <w:div w:id="1862082935">
              <w:marLeft w:val="0"/>
              <w:marRight w:val="0"/>
              <w:marTop w:val="0"/>
              <w:marBottom w:val="0"/>
              <w:divBdr>
                <w:top w:val="none" w:sz="0" w:space="0" w:color="auto"/>
                <w:left w:val="none" w:sz="0" w:space="0" w:color="auto"/>
                <w:bottom w:val="none" w:sz="0" w:space="0" w:color="auto"/>
                <w:right w:val="none" w:sz="0" w:space="0" w:color="auto"/>
              </w:divBdr>
            </w:div>
            <w:div w:id="1629772493">
              <w:marLeft w:val="0"/>
              <w:marRight w:val="0"/>
              <w:marTop w:val="0"/>
              <w:marBottom w:val="0"/>
              <w:divBdr>
                <w:top w:val="none" w:sz="0" w:space="0" w:color="auto"/>
                <w:left w:val="none" w:sz="0" w:space="0" w:color="auto"/>
                <w:bottom w:val="none" w:sz="0" w:space="0" w:color="auto"/>
                <w:right w:val="none" w:sz="0" w:space="0" w:color="auto"/>
              </w:divBdr>
            </w:div>
            <w:div w:id="42028765">
              <w:marLeft w:val="0"/>
              <w:marRight w:val="0"/>
              <w:marTop w:val="0"/>
              <w:marBottom w:val="0"/>
              <w:divBdr>
                <w:top w:val="none" w:sz="0" w:space="0" w:color="auto"/>
                <w:left w:val="none" w:sz="0" w:space="0" w:color="auto"/>
                <w:bottom w:val="none" w:sz="0" w:space="0" w:color="auto"/>
                <w:right w:val="none" w:sz="0" w:space="0" w:color="auto"/>
              </w:divBdr>
            </w:div>
            <w:div w:id="350496896">
              <w:marLeft w:val="0"/>
              <w:marRight w:val="0"/>
              <w:marTop w:val="0"/>
              <w:marBottom w:val="0"/>
              <w:divBdr>
                <w:top w:val="none" w:sz="0" w:space="0" w:color="auto"/>
                <w:left w:val="none" w:sz="0" w:space="0" w:color="auto"/>
                <w:bottom w:val="none" w:sz="0" w:space="0" w:color="auto"/>
                <w:right w:val="none" w:sz="0" w:space="0" w:color="auto"/>
              </w:divBdr>
            </w:div>
            <w:div w:id="1181356883">
              <w:marLeft w:val="0"/>
              <w:marRight w:val="0"/>
              <w:marTop w:val="0"/>
              <w:marBottom w:val="0"/>
              <w:divBdr>
                <w:top w:val="none" w:sz="0" w:space="0" w:color="auto"/>
                <w:left w:val="none" w:sz="0" w:space="0" w:color="auto"/>
                <w:bottom w:val="none" w:sz="0" w:space="0" w:color="auto"/>
                <w:right w:val="none" w:sz="0" w:space="0" w:color="auto"/>
              </w:divBdr>
            </w:div>
            <w:div w:id="1440681375">
              <w:marLeft w:val="0"/>
              <w:marRight w:val="0"/>
              <w:marTop w:val="0"/>
              <w:marBottom w:val="0"/>
              <w:divBdr>
                <w:top w:val="none" w:sz="0" w:space="0" w:color="auto"/>
                <w:left w:val="none" w:sz="0" w:space="0" w:color="auto"/>
                <w:bottom w:val="none" w:sz="0" w:space="0" w:color="auto"/>
                <w:right w:val="none" w:sz="0" w:space="0" w:color="auto"/>
              </w:divBdr>
            </w:div>
            <w:div w:id="601691735">
              <w:marLeft w:val="0"/>
              <w:marRight w:val="0"/>
              <w:marTop w:val="0"/>
              <w:marBottom w:val="0"/>
              <w:divBdr>
                <w:top w:val="none" w:sz="0" w:space="0" w:color="auto"/>
                <w:left w:val="none" w:sz="0" w:space="0" w:color="auto"/>
                <w:bottom w:val="none" w:sz="0" w:space="0" w:color="auto"/>
                <w:right w:val="none" w:sz="0" w:space="0" w:color="auto"/>
              </w:divBdr>
            </w:div>
            <w:div w:id="587423137">
              <w:marLeft w:val="0"/>
              <w:marRight w:val="0"/>
              <w:marTop w:val="0"/>
              <w:marBottom w:val="0"/>
              <w:divBdr>
                <w:top w:val="none" w:sz="0" w:space="0" w:color="auto"/>
                <w:left w:val="none" w:sz="0" w:space="0" w:color="auto"/>
                <w:bottom w:val="none" w:sz="0" w:space="0" w:color="auto"/>
                <w:right w:val="none" w:sz="0" w:space="0" w:color="auto"/>
              </w:divBdr>
            </w:div>
            <w:div w:id="282424558">
              <w:marLeft w:val="0"/>
              <w:marRight w:val="0"/>
              <w:marTop w:val="0"/>
              <w:marBottom w:val="0"/>
              <w:divBdr>
                <w:top w:val="none" w:sz="0" w:space="0" w:color="auto"/>
                <w:left w:val="none" w:sz="0" w:space="0" w:color="auto"/>
                <w:bottom w:val="none" w:sz="0" w:space="0" w:color="auto"/>
                <w:right w:val="none" w:sz="0" w:space="0" w:color="auto"/>
              </w:divBdr>
            </w:div>
            <w:div w:id="1872067691">
              <w:marLeft w:val="0"/>
              <w:marRight w:val="0"/>
              <w:marTop w:val="0"/>
              <w:marBottom w:val="0"/>
              <w:divBdr>
                <w:top w:val="none" w:sz="0" w:space="0" w:color="auto"/>
                <w:left w:val="none" w:sz="0" w:space="0" w:color="auto"/>
                <w:bottom w:val="none" w:sz="0" w:space="0" w:color="auto"/>
                <w:right w:val="none" w:sz="0" w:space="0" w:color="auto"/>
              </w:divBdr>
            </w:div>
            <w:div w:id="913974776">
              <w:marLeft w:val="0"/>
              <w:marRight w:val="0"/>
              <w:marTop w:val="0"/>
              <w:marBottom w:val="0"/>
              <w:divBdr>
                <w:top w:val="none" w:sz="0" w:space="0" w:color="auto"/>
                <w:left w:val="none" w:sz="0" w:space="0" w:color="auto"/>
                <w:bottom w:val="none" w:sz="0" w:space="0" w:color="auto"/>
                <w:right w:val="none" w:sz="0" w:space="0" w:color="auto"/>
              </w:divBdr>
            </w:div>
            <w:div w:id="745224905">
              <w:marLeft w:val="0"/>
              <w:marRight w:val="0"/>
              <w:marTop w:val="0"/>
              <w:marBottom w:val="0"/>
              <w:divBdr>
                <w:top w:val="none" w:sz="0" w:space="0" w:color="auto"/>
                <w:left w:val="none" w:sz="0" w:space="0" w:color="auto"/>
                <w:bottom w:val="none" w:sz="0" w:space="0" w:color="auto"/>
                <w:right w:val="none" w:sz="0" w:space="0" w:color="auto"/>
              </w:divBdr>
            </w:div>
            <w:div w:id="1441989388">
              <w:marLeft w:val="0"/>
              <w:marRight w:val="0"/>
              <w:marTop w:val="0"/>
              <w:marBottom w:val="0"/>
              <w:divBdr>
                <w:top w:val="none" w:sz="0" w:space="0" w:color="auto"/>
                <w:left w:val="none" w:sz="0" w:space="0" w:color="auto"/>
                <w:bottom w:val="none" w:sz="0" w:space="0" w:color="auto"/>
                <w:right w:val="none" w:sz="0" w:space="0" w:color="auto"/>
              </w:divBdr>
            </w:div>
            <w:div w:id="1576090954">
              <w:marLeft w:val="0"/>
              <w:marRight w:val="0"/>
              <w:marTop w:val="0"/>
              <w:marBottom w:val="0"/>
              <w:divBdr>
                <w:top w:val="none" w:sz="0" w:space="0" w:color="auto"/>
                <w:left w:val="none" w:sz="0" w:space="0" w:color="auto"/>
                <w:bottom w:val="none" w:sz="0" w:space="0" w:color="auto"/>
                <w:right w:val="none" w:sz="0" w:space="0" w:color="auto"/>
              </w:divBdr>
            </w:div>
            <w:div w:id="1542013629">
              <w:marLeft w:val="0"/>
              <w:marRight w:val="0"/>
              <w:marTop w:val="0"/>
              <w:marBottom w:val="0"/>
              <w:divBdr>
                <w:top w:val="none" w:sz="0" w:space="0" w:color="auto"/>
                <w:left w:val="none" w:sz="0" w:space="0" w:color="auto"/>
                <w:bottom w:val="none" w:sz="0" w:space="0" w:color="auto"/>
                <w:right w:val="none" w:sz="0" w:space="0" w:color="auto"/>
              </w:divBdr>
            </w:div>
            <w:div w:id="1767336591">
              <w:marLeft w:val="0"/>
              <w:marRight w:val="0"/>
              <w:marTop w:val="0"/>
              <w:marBottom w:val="0"/>
              <w:divBdr>
                <w:top w:val="none" w:sz="0" w:space="0" w:color="auto"/>
                <w:left w:val="none" w:sz="0" w:space="0" w:color="auto"/>
                <w:bottom w:val="none" w:sz="0" w:space="0" w:color="auto"/>
                <w:right w:val="none" w:sz="0" w:space="0" w:color="auto"/>
              </w:divBdr>
            </w:div>
            <w:div w:id="276257407">
              <w:marLeft w:val="0"/>
              <w:marRight w:val="0"/>
              <w:marTop w:val="0"/>
              <w:marBottom w:val="0"/>
              <w:divBdr>
                <w:top w:val="none" w:sz="0" w:space="0" w:color="auto"/>
                <w:left w:val="none" w:sz="0" w:space="0" w:color="auto"/>
                <w:bottom w:val="none" w:sz="0" w:space="0" w:color="auto"/>
                <w:right w:val="none" w:sz="0" w:space="0" w:color="auto"/>
              </w:divBdr>
            </w:div>
            <w:div w:id="1600331558">
              <w:marLeft w:val="0"/>
              <w:marRight w:val="0"/>
              <w:marTop w:val="0"/>
              <w:marBottom w:val="0"/>
              <w:divBdr>
                <w:top w:val="none" w:sz="0" w:space="0" w:color="auto"/>
                <w:left w:val="none" w:sz="0" w:space="0" w:color="auto"/>
                <w:bottom w:val="none" w:sz="0" w:space="0" w:color="auto"/>
                <w:right w:val="none" w:sz="0" w:space="0" w:color="auto"/>
              </w:divBdr>
            </w:div>
            <w:div w:id="1994212426">
              <w:marLeft w:val="0"/>
              <w:marRight w:val="0"/>
              <w:marTop w:val="0"/>
              <w:marBottom w:val="0"/>
              <w:divBdr>
                <w:top w:val="none" w:sz="0" w:space="0" w:color="auto"/>
                <w:left w:val="none" w:sz="0" w:space="0" w:color="auto"/>
                <w:bottom w:val="none" w:sz="0" w:space="0" w:color="auto"/>
                <w:right w:val="none" w:sz="0" w:space="0" w:color="auto"/>
              </w:divBdr>
            </w:div>
            <w:div w:id="2037270953">
              <w:marLeft w:val="0"/>
              <w:marRight w:val="0"/>
              <w:marTop w:val="0"/>
              <w:marBottom w:val="0"/>
              <w:divBdr>
                <w:top w:val="none" w:sz="0" w:space="0" w:color="auto"/>
                <w:left w:val="none" w:sz="0" w:space="0" w:color="auto"/>
                <w:bottom w:val="none" w:sz="0" w:space="0" w:color="auto"/>
                <w:right w:val="none" w:sz="0" w:space="0" w:color="auto"/>
              </w:divBdr>
            </w:div>
            <w:div w:id="1870292649">
              <w:marLeft w:val="0"/>
              <w:marRight w:val="0"/>
              <w:marTop w:val="0"/>
              <w:marBottom w:val="0"/>
              <w:divBdr>
                <w:top w:val="none" w:sz="0" w:space="0" w:color="auto"/>
                <w:left w:val="none" w:sz="0" w:space="0" w:color="auto"/>
                <w:bottom w:val="none" w:sz="0" w:space="0" w:color="auto"/>
                <w:right w:val="none" w:sz="0" w:space="0" w:color="auto"/>
              </w:divBdr>
            </w:div>
            <w:div w:id="2120949620">
              <w:marLeft w:val="0"/>
              <w:marRight w:val="0"/>
              <w:marTop w:val="0"/>
              <w:marBottom w:val="0"/>
              <w:divBdr>
                <w:top w:val="none" w:sz="0" w:space="0" w:color="auto"/>
                <w:left w:val="none" w:sz="0" w:space="0" w:color="auto"/>
                <w:bottom w:val="none" w:sz="0" w:space="0" w:color="auto"/>
                <w:right w:val="none" w:sz="0" w:space="0" w:color="auto"/>
              </w:divBdr>
            </w:div>
            <w:div w:id="1126385275">
              <w:marLeft w:val="0"/>
              <w:marRight w:val="0"/>
              <w:marTop w:val="0"/>
              <w:marBottom w:val="0"/>
              <w:divBdr>
                <w:top w:val="none" w:sz="0" w:space="0" w:color="auto"/>
                <w:left w:val="none" w:sz="0" w:space="0" w:color="auto"/>
                <w:bottom w:val="none" w:sz="0" w:space="0" w:color="auto"/>
                <w:right w:val="none" w:sz="0" w:space="0" w:color="auto"/>
              </w:divBdr>
            </w:div>
            <w:div w:id="12876584">
              <w:marLeft w:val="0"/>
              <w:marRight w:val="0"/>
              <w:marTop w:val="0"/>
              <w:marBottom w:val="0"/>
              <w:divBdr>
                <w:top w:val="none" w:sz="0" w:space="0" w:color="auto"/>
                <w:left w:val="none" w:sz="0" w:space="0" w:color="auto"/>
                <w:bottom w:val="none" w:sz="0" w:space="0" w:color="auto"/>
                <w:right w:val="none" w:sz="0" w:space="0" w:color="auto"/>
              </w:divBdr>
            </w:div>
            <w:div w:id="1746099500">
              <w:marLeft w:val="0"/>
              <w:marRight w:val="0"/>
              <w:marTop w:val="0"/>
              <w:marBottom w:val="0"/>
              <w:divBdr>
                <w:top w:val="none" w:sz="0" w:space="0" w:color="auto"/>
                <w:left w:val="none" w:sz="0" w:space="0" w:color="auto"/>
                <w:bottom w:val="none" w:sz="0" w:space="0" w:color="auto"/>
                <w:right w:val="none" w:sz="0" w:space="0" w:color="auto"/>
              </w:divBdr>
            </w:div>
            <w:div w:id="377164694">
              <w:marLeft w:val="0"/>
              <w:marRight w:val="0"/>
              <w:marTop w:val="0"/>
              <w:marBottom w:val="0"/>
              <w:divBdr>
                <w:top w:val="none" w:sz="0" w:space="0" w:color="auto"/>
                <w:left w:val="none" w:sz="0" w:space="0" w:color="auto"/>
                <w:bottom w:val="none" w:sz="0" w:space="0" w:color="auto"/>
                <w:right w:val="none" w:sz="0" w:space="0" w:color="auto"/>
              </w:divBdr>
            </w:div>
            <w:div w:id="1746029034">
              <w:marLeft w:val="0"/>
              <w:marRight w:val="0"/>
              <w:marTop w:val="0"/>
              <w:marBottom w:val="0"/>
              <w:divBdr>
                <w:top w:val="none" w:sz="0" w:space="0" w:color="auto"/>
                <w:left w:val="none" w:sz="0" w:space="0" w:color="auto"/>
                <w:bottom w:val="none" w:sz="0" w:space="0" w:color="auto"/>
                <w:right w:val="none" w:sz="0" w:space="0" w:color="auto"/>
              </w:divBdr>
            </w:div>
            <w:div w:id="103233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12747">
      <w:bodyDiv w:val="1"/>
      <w:marLeft w:val="0"/>
      <w:marRight w:val="0"/>
      <w:marTop w:val="0"/>
      <w:marBottom w:val="0"/>
      <w:divBdr>
        <w:top w:val="none" w:sz="0" w:space="0" w:color="auto"/>
        <w:left w:val="none" w:sz="0" w:space="0" w:color="auto"/>
        <w:bottom w:val="none" w:sz="0" w:space="0" w:color="auto"/>
        <w:right w:val="none" w:sz="0" w:space="0" w:color="auto"/>
      </w:divBdr>
    </w:div>
    <w:div w:id="275988450">
      <w:bodyDiv w:val="1"/>
      <w:marLeft w:val="0"/>
      <w:marRight w:val="0"/>
      <w:marTop w:val="0"/>
      <w:marBottom w:val="0"/>
      <w:divBdr>
        <w:top w:val="none" w:sz="0" w:space="0" w:color="auto"/>
        <w:left w:val="none" w:sz="0" w:space="0" w:color="auto"/>
        <w:bottom w:val="none" w:sz="0" w:space="0" w:color="auto"/>
        <w:right w:val="none" w:sz="0" w:space="0" w:color="auto"/>
      </w:divBdr>
    </w:div>
    <w:div w:id="319164831">
      <w:bodyDiv w:val="1"/>
      <w:marLeft w:val="0"/>
      <w:marRight w:val="0"/>
      <w:marTop w:val="0"/>
      <w:marBottom w:val="0"/>
      <w:divBdr>
        <w:top w:val="none" w:sz="0" w:space="0" w:color="auto"/>
        <w:left w:val="none" w:sz="0" w:space="0" w:color="auto"/>
        <w:bottom w:val="none" w:sz="0" w:space="0" w:color="auto"/>
        <w:right w:val="none" w:sz="0" w:space="0" w:color="auto"/>
      </w:divBdr>
    </w:div>
    <w:div w:id="319389339">
      <w:bodyDiv w:val="1"/>
      <w:marLeft w:val="0"/>
      <w:marRight w:val="0"/>
      <w:marTop w:val="0"/>
      <w:marBottom w:val="0"/>
      <w:divBdr>
        <w:top w:val="none" w:sz="0" w:space="0" w:color="auto"/>
        <w:left w:val="none" w:sz="0" w:space="0" w:color="auto"/>
        <w:bottom w:val="none" w:sz="0" w:space="0" w:color="auto"/>
        <w:right w:val="none" w:sz="0" w:space="0" w:color="auto"/>
      </w:divBdr>
    </w:div>
    <w:div w:id="349139978">
      <w:bodyDiv w:val="1"/>
      <w:marLeft w:val="0"/>
      <w:marRight w:val="0"/>
      <w:marTop w:val="0"/>
      <w:marBottom w:val="0"/>
      <w:divBdr>
        <w:top w:val="none" w:sz="0" w:space="0" w:color="auto"/>
        <w:left w:val="none" w:sz="0" w:space="0" w:color="auto"/>
        <w:bottom w:val="none" w:sz="0" w:space="0" w:color="auto"/>
        <w:right w:val="none" w:sz="0" w:space="0" w:color="auto"/>
      </w:divBdr>
    </w:div>
    <w:div w:id="394162487">
      <w:bodyDiv w:val="1"/>
      <w:marLeft w:val="0"/>
      <w:marRight w:val="0"/>
      <w:marTop w:val="0"/>
      <w:marBottom w:val="0"/>
      <w:divBdr>
        <w:top w:val="none" w:sz="0" w:space="0" w:color="auto"/>
        <w:left w:val="none" w:sz="0" w:space="0" w:color="auto"/>
        <w:bottom w:val="none" w:sz="0" w:space="0" w:color="auto"/>
        <w:right w:val="none" w:sz="0" w:space="0" w:color="auto"/>
      </w:divBdr>
    </w:div>
    <w:div w:id="429591785">
      <w:bodyDiv w:val="1"/>
      <w:marLeft w:val="0"/>
      <w:marRight w:val="0"/>
      <w:marTop w:val="0"/>
      <w:marBottom w:val="0"/>
      <w:divBdr>
        <w:top w:val="none" w:sz="0" w:space="0" w:color="auto"/>
        <w:left w:val="none" w:sz="0" w:space="0" w:color="auto"/>
        <w:bottom w:val="none" w:sz="0" w:space="0" w:color="auto"/>
        <w:right w:val="none" w:sz="0" w:space="0" w:color="auto"/>
      </w:divBdr>
    </w:div>
    <w:div w:id="443772988">
      <w:bodyDiv w:val="1"/>
      <w:marLeft w:val="0"/>
      <w:marRight w:val="0"/>
      <w:marTop w:val="0"/>
      <w:marBottom w:val="0"/>
      <w:divBdr>
        <w:top w:val="none" w:sz="0" w:space="0" w:color="auto"/>
        <w:left w:val="none" w:sz="0" w:space="0" w:color="auto"/>
        <w:bottom w:val="none" w:sz="0" w:space="0" w:color="auto"/>
        <w:right w:val="none" w:sz="0" w:space="0" w:color="auto"/>
      </w:divBdr>
    </w:div>
    <w:div w:id="461113969">
      <w:bodyDiv w:val="1"/>
      <w:marLeft w:val="0"/>
      <w:marRight w:val="0"/>
      <w:marTop w:val="0"/>
      <w:marBottom w:val="0"/>
      <w:divBdr>
        <w:top w:val="none" w:sz="0" w:space="0" w:color="auto"/>
        <w:left w:val="none" w:sz="0" w:space="0" w:color="auto"/>
        <w:bottom w:val="none" w:sz="0" w:space="0" w:color="auto"/>
        <w:right w:val="none" w:sz="0" w:space="0" w:color="auto"/>
      </w:divBdr>
    </w:div>
    <w:div w:id="470750769">
      <w:bodyDiv w:val="1"/>
      <w:marLeft w:val="0"/>
      <w:marRight w:val="0"/>
      <w:marTop w:val="0"/>
      <w:marBottom w:val="0"/>
      <w:divBdr>
        <w:top w:val="none" w:sz="0" w:space="0" w:color="auto"/>
        <w:left w:val="none" w:sz="0" w:space="0" w:color="auto"/>
        <w:bottom w:val="none" w:sz="0" w:space="0" w:color="auto"/>
        <w:right w:val="none" w:sz="0" w:space="0" w:color="auto"/>
      </w:divBdr>
    </w:div>
    <w:div w:id="477574025">
      <w:bodyDiv w:val="1"/>
      <w:marLeft w:val="0"/>
      <w:marRight w:val="0"/>
      <w:marTop w:val="0"/>
      <w:marBottom w:val="0"/>
      <w:divBdr>
        <w:top w:val="none" w:sz="0" w:space="0" w:color="auto"/>
        <w:left w:val="none" w:sz="0" w:space="0" w:color="auto"/>
        <w:bottom w:val="none" w:sz="0" w:space="0" w:color="auto"/>
        <w:right w:val="none" w:sz="0" w:space="0" w:color="auto"/>
      </w:divBdr>
    </w:div>
    <w:div w:id="505632709">
      <w:bodyDiv w:val="1"/>
      <w:marLeft w:val="0"/>
      <w:marRight w:val="0"/>
      <w:marTop w:val="0"/>
      <w:marBottom w:val="0"/>
      <w:divBdr>
        <w:top w:val="none" w:sz="0" w:space="0" w:color="auto"/>
        <w:left w:val="none" w:sz="0" w:space="0" w:color="auto"/>
        <w:bottom w:val="none" w:sz="0" w:space="0" w:color="auto"/>
        <w:right w:val="none" w:sz="0" w:space="0" w:color="auto"/>
      </w:divBdr>
    </w:div>
    <w:div w:id="511336508">
      <w:bodyDiv w:val="1"/>
      <w:marLeft w:val="0"/>
      <w:marRight w:val="0"/>
      <w:marTop w:val="0"/>
      <w:marBottom w:val="0"/>
      <w:divBdr>
        <w:top w:val="none" w:sz="0" w:space="0" w:color="auto"/>
        <w:left w:val="none" w:sz="0" w:space="0" w:color="auto"/>
        <w:bottom w:val="none" w:sz="0" w:space="0" w:color="auto"/>
        <w:right w:val="none" w:sz="0" w:space="0" w:color="auto"/>
      </w:divBdr>
    </w:div>
    <w:div w:id="517696073">
      <w:bodyDiv w:val="1"/>
      <w:marLeft w:val="0"/>
      <w:marRight w:val="0"/>
      <w:marTop w:val="0"/>
      <w:marBottom w:val="0"/>
      <w:divBdr>
        <w:top w:val="none" w:sz="0" w:space="0" w:color="auto"/>
        <w:left w:val="none" w:sz="0" w:space="0" w:color="auto"/>
        <w:bottom w:val="none" w:sz="0" w:space="0" w:color="auto"/>
        <w:right w:val="none" w:sz="0" w:space="0" w:color="auto"/>
      </w:divBdr>
    </w:div>
    <w:div w:id="561715190">
      <w:bodyDiv w:val="1"/>
      <w:marLeft w:val="0"/>
      <w:marRight w:val="0"/>
      <w:marTop w:val="0"/>
      <w:marBottom w:val="0"/>
      <w:divBdr>
        <w:top w:val="none" w:sz="0" w:space="0" w:color="auto"/>
        <w:left w:val="none" w:sz="0" w:space="0" w:color="auto"/>
        <w:bottom w:val="none" w:sz="0" w:space="0" w:color="auto"/>
        <w:right w:val="none" w:sz="0" w:space="0" w:color="auto"/>
      </w:divBdr>
    </w:div>
    <w:div w:id="580330474">
      <w:bodyDiv w:val="1"/>
      <w:marLeft w:val="0"/>
      <w:marRight w:val="0"/>
      <w:marTop w:val="0"/>
      <w:marBottom w:val="0"/>
      <w:divBdr>
        <w:top w:val="none" w:sz="0" w:space="0" w:color="auto"/>
        <w:left w:val="none" w:sz="0" w:space="0" w:color="auto"/>
        <w:bottom w:val="none" w:sz="0" w:space="0" w:color="auto"/>
        <w:right w:val="none" w:sz="0" w:space="0" w:color="auto"/>
      </w:divBdr>
    </w:div>
    <w:div w:id="608783549">
      <w:bodyDiv w:val="1"/>
      <w:marLeft w:val="0"/>
      <w:marRight w:val="0"/>
      <w:marTop w:val="0"/>
      <w:marBottom w:val="0"/>
      <w:divBdr>
        <w:top w:val="none" w:sz="0" w:space="0" w:color="auto"/>
        <w:left w:val="none" w:sz="0" w:space="0" w:color="auto"/>
        <w:bottom w:val="none" w:sz="0" w:space="0" w:color="auto"/>
        <w:right w:val="none" w:sz="0" w:space="0" w:color="auto"/>
      </w:divBdr>
    </w:div>
    <w:div w:id="618953606">
      <w:bodyDiv w:val="1"/>
      <w:marLeft w:val="0"/>
      <w:marRight w:val="0"/>
      <w:marTop w:val="0"/>
      <w:marBottom w:val="0"/>
      <w:divBdr>
        <w:top w:val="none" w:sz="0" w:space="0" w:color="auto"/>
        <w:left w:val="none" w:sz="0" w:space="0" w:color="auto"/>
        <w:bottom w:val="none" w:sz="0" w:space="0" w:color="auto"/>
        <w:right w:val="none" w:sz="0" w:space="0" w:color="auto"/>
      </w:divBdr>
    </w:div>
    <w:div w:id="634875258">
      <w:bodyDiv w:val="1"/>
      <w:marLeft w:val="0"/>
      <w:marRight w:val="0"/>
      <w:marTop w:val="0"/>
      <w:marBottom w:val="0"/>
      <w:divBdr>
        <w:top w:val="none" w:sz="0" w:space="0" w:color="auto"/>
        <w:left w:val="none" w:sz="0" w:space="0" w:color="auto"/>
        <w:bottom w:val="none" w:sz="0" w:space="0" w:color="auto"/>
        <w:right w:val="none" w:sz="0" w:space="0" w:color="auto"/>
      </w:divBdr>
      <w:divsChild>
        <w:div w:id="1720930938">
          <w:marLeft w:val="0"/>
          <w:marRight w:val="0"/>
          <w:marTop w:val="0"/>
          <w:marBottom w:val="0"/>
          <w:divBdr>
            <w:top w:val="none" w:sz="0" w:space="0" w:color="auto"/>
            <w:left w:val="none" w:sz="0" w:space="0" w:color="auto"/>
            <w:bottom w:val="none" w:sz="0" w:space="0" w:color="auto"/>
            <w:right w:val="none" w:sz="0" w:space="0" w:color="auto"/>
          </w:divBdr>
          <w:divsChild>
            <w:div w:id="710960387">
              <w:marLeft w:val="0"/>
              <w:marRight w:val="0"/>
              <w:marTop w:val="0"/>
              <w:marBottom w:val="0"/>
              <w:divBdr>
                <w:top w:val="none" w:sz="0" w:space="0" w:color="auto"/>
                <w:left w:val="none" w:sz="0" w:space="0" w:color="auto"/>
                <w:bottom w:val="none" w:sz="0" w:space="0" w:color="auto"/>
                <w:right w:val="none" w:sz="0" w:space="0" w:color="auto"/>
              </w:divBdr>
            </w:div>
            <w:div w:id="1241794400">
              <w:marLeft w:val="0"/>
              <w:marRight w:val="0"/>
              <w:marTop w:val="0"/>
              <w:marBottom w:val="0"/>
              <w:divBdr>
                <w:top w:val="none" w:sz="0" w:space="0" w:color="auto"/>
                <w:left w:val="none" w:sz="0" w:space="0" w:color="auto"/>
                <w:bottom w:val="none" w:sz="0" w:space="0" w:color="auto"/>
                <w:right w:val="none" w:sz="0" w:space="0" w:color="auto"/>
              </w:divBdr>
            </w:div>
            <w:div w:id="977760572">
              <w:marLeft w:val="0"/>
              <w:marRight w:val="0"/>
              <w:marTop w:val="0"/>
              <w:marBottom w:val="0"/>
              <w:divBdr>
                <w:top w:val="none" w:sz="0" w:space="0" w:color="auto"/>
                <w:left w:val="none" w:sz="0" w:space="0" w:color="auto"/>
                <w:bottom w:val="none" w:sz="0" w:space="0" w:color="auto"/>
                <w:right w:val="none" w:sz="0" w:space="0" w:color="auto"/>
              </w:divBdr>
            </w:div>
            <w:div w:id="1125998933">
              <w:marLeft w:val="0"/>
              <w:marRight w:val="0"/>
              <w:marTop w:val="0"/>
              <w:marBottom w:val="0"/>
              <w:divBdr>
                <w:top w:val="none" w:sz="0" w:space="0" w:color="auto"/>
                <w:left w:val="none" w:sz="0" w:space="0" w:color="auto"/>
                <w:bottom w:val="none" w:sz="0" w:space="0" w:color="auto"/>
                <w:right w:val="none" w:sz="0" w:space="0" w:color="auto"/>
              </w:divBdr>
            </w:div>
            <w:div w:id="549073427">
              <w:marLeft w:val="0"/>
              <w:marRight w:val="0"/>
              <w:marTop w:val="0"/>
              <w:marBottom w:val="0"/>
              <w:divBdr>
                <w:top w:val="none" w:sz="0" w:space="0" w:color="auto"/>
                <w:left w:val="none" w:sz="0" w:space="0" w:color="auto"/>
                <w:bottom w:val="none" w:sz="0" w:space="0" w:color="auto"/>
                <w:right w:val="none" w:sz="0" w:space="0" w:color="auto"/>
              </w:divBdr>
            </w:div>
            <w:div w:id="294533047">
              <w:marLeft w:val="0"/>
              <w:marRight w:val="0"/>
              <w:marTop w:val="0"/>
              <w:marBottom w:val="0"/>
              <w:divBdr>
                <w:top w:val="none" w:sz="0" w:space="0" w:color="auto"/>
                <w:left w:val="none" w:sz="0" w:space="0" w:color="auto"/>
                <w:bottom w:val="none" w:sz="0" w:space="0" w:color="auto"/>
                <w:right w:val="none" w:sz="0" w:space="0" w:color="auto"/>
              </w:divBdr>
            </w:div>
            <w:div w:id="1864202105">
              <w:marLeft w:val="0"/>
              <w:marRight w:val="0"/>
              <w:marTop w:val="0"/>
              <w:marBottom w:val="0"/>
              <w:divBdr>
                <w:top w:val="none" w:sz="0" w:space="0" w:color="auto"/>
                <w:left w:val="none" w:sz="0" w:space="0" w:color="auto"/>
                <w:bottom w:val="none" w:sz="0" w:space="0" w:color="auto"/>
                <w:right w:val="none" w:sz="0" w:space="0" w:color="auto"/>
              </w:divBdr>
            </w:div>
            <w:div w:id="162665925">
              <w:marLeft w:val="0"/>
              <w:marRight w:val="0"/>
              <w:marTop w:val="0"/>
              <w:marBottom w:val="0"/>
              <w:divBdr>
                <w:top w:val="none" w:sz="0" w:space="0" w:color="auto"/>
                <w:left w:val="none" w:sz="0" w:space="0" w:color="auto"/>
                <w:bottom w:val="none" w:sz="0" w:space="0" w:color="auto"/>
                <w:right w:val="none" w:sz="0" w:space="0" w:color="auto"/>
              </w:divBdr>
            </w:div>
            <w:div w:id="874999469">
              <w:marLeft w:val="0"/>
              <w:marRight w:val="0"/>
              <w:marTop w:val="0"/>
              <w:marBottom w:val="0"/>
              <w:divBdr>
                <w:top w:val="none" w:sz="0" w:space="0" w:color="auto"/>
                <w:left w:val="none" w:sz="0" w:space="0" w:color="auto"/>
                <w:bottom w:val="none" w:sz="0" w:space="0" w:color="auto"/>
                <w:right w:val="none" w:sz="0" w:space="0" w:color="auto"/>
              </w:divBdr>
            </w:div>
            <w:div w:id="2072532562">
              <w:marLeft w:val="0"/>
              <w:marRight w:val="0"/>
              <w:marTop w:val="0"/>
              <w:marBottom w:val="0"/>
              <w:divBdr>
                <w:top w:val="none" w:sz="0" w:space="0" w:color="auto"/>
                <w:left w:val="none" w:sz="0" w:space="0" w:color="auto"/>
                <w:bottom w:val="none" w:sz="0" w:space="0" w:color="auto"/>
                <w:right w:val="none" w:sz="0" w:space="0" w:color="auto"/>
              </w:divBdr>
            </w:div>
            <w:div w:id="753824732">
              <w:marLeft w:val="0"/>
              <w:marRight w:val="0"/>
              <w:marTop w:val="0"/>
              <w:marBottom w:val="0"/>
              <w:divBdr>
                <w:top w:val="none" w:sz="0" w:space="0" w:color="auto"/>
                <w:left w:val="none" w:sz="0" w:space="0" w:color="auto"/>
                <w:bottom w:val="none" w:sz="0" w:space="0" w:color="auto"/>
                <w:right w:val="none" w:sz="0" w:space="0" w:color="auto"/>
              </w:divBdr>
            </w:div>
            <w:div w:id="1574899868">
              <w:marLeft w:val="0"/>
              <w:marRight w:val="0"/>
              <w:marTop w:val="0"/>
              <w:marBottom w:val="0"/>
              <w:divBdr>
                <w:top w:val="none" w:sz="0" w:space="0" w:color="auto"/>
                <w:left w:val="none" w:sz="0" w:space="0" w:color="auto"/>
                <w:bottom w:val="none" w:sz="0" w:space="0" w:color="auto"/>
                <w:right w:val="none" w:sz="0" w:space="0" w:color="auto"/>
              </w:divBdr>
            </w:div>
            <w:div w:id="1187252783">
              <w:marLeft w:val="0"/>
              <w:marRight w:val="0"/>
              <w:marTop w:val="0"/>
              <w:marBottom w:val="0"/>
              <w:divBdr>
                <w:top w:val="none" w:sz="0" w:space="0" w:color="auto"/>
                <w:left w:val="none" w:sz="0" w:space="0" w:color="auto"/>
                <w:bottom w:val="none" w:sz="0" w:space="0" w:color="auto"/>
                <w:right w:val="none" w:sz="0" w:space="0" w:color="auto"/>
              </w:divBdr>
            </w:div>
            <w:div w:id="726997491">
              <w:marLeft w:val="0"/>
              <w:marRight w:val="0"/>
              <w:marTop w:val="0"/>
              <w:marBottom w:val="0"/>
              <w:divBdr>
                <w:top w:val="none" w:sz="0" w:space="0" w:color="auto"/>
                <w:left w:val="none" w:sz="0" w:space="0" w:color="auto"/>
                <w:bottom w:val="none" w:sz="0" w:space="0" w:color="auto"/>
                <w:right w:val="none" w:sz="0" w:space="0" w:color="auto"/>
              </w:divBdr>
            </w:div>
            <w:div w:id="424811222">
              <w:marLeft w:val="0"/>
              <w:marRight w:val="0"/>
              <w:marTop w:val="0"/>
              <w:marBottom w:val="0"/>
              <w:divBdr>
                <w:top w:val="none" w:sz="0" w:space="0" w:color="auto"/>
                <w:left w:val="none" w:sz="0" w:space="0" w:color="auto"/>
                <w:bottom w:val="none" w:sz="0" w:space="0" w:color="auto"/>
                <w:right w:val="none" w:sz="0" w:space="0" w:color="auto"/>
              </w:divBdr>
            </w:div>
            <w:div w:id="394401288">
              <w:marLeft w:val="0"/>
              <w:marRight w:val="0"/>
              <w:marTop w:val="0"/>
              <w:marBottom w:val="0"/>
              <w:divBdr>
                <w:top w:val="none" w:sz="0" w:space="0" w:color="auto"/>
                <w:left w:val="none" w:sz="0" w:space="0" w:color="auto"/>
                <w:bottom w:val="none" w:sz="0" w:space="0" w:color="auto"/>
                <w:right w:val="none" w:sz="0" w:space="0" w:color="auto"/>
              </w:divBdr>
            </w:div>
            <w:div w:id="1316490658">
              <w:marLeft w:val="0"/>
              <w:marRight w:val="0"/>
              <w:marTop w:val="0"/>
              <w:marBottom w:val="0"/>
              <w:divBdr>
                <w:top w:val="none" w:sz="0" w:space="0" w:color="auto"/>
                <w:left w:val="none" w:sz="0" w:space="0" w:color="auto"/>
                <w:bottom w:val="none" w:sz="0" w:space="0" w:color="auto"/>
                <w:right w:val="none" w:sz="0" w:space="0" w:color="auto"/>
              </w:divBdr>
            </w:div>
            <w:div w:id="2076731493">
              <w:marLeft w:val="0"/>
              <w:marRight w:val="0"/>
              <w:marTop w:val="0"/>
              <w:marBottom w:val="0"/>
              <w:divBdr>
                <w:top w:val="none" w:sz="0" w:space="0" w:color="auto"/>
                <w:left w:val="none" w:sz="0" w:space="0" w:color="auto"/>
                <w:bottom w:val="none" w:sz="0" w:space="0" w:color="auto"/>
                <w:right w:val="none" w:sz="0" w:space="0" w:color="auto"/>
              </w:divBdr>
            </w:div>
            <w:div w:id="448284387">
              <w:marLeft w:val="0"/>
              <w:marRight w:val="0"/>
              <w:marTop w:val="0"/>
              <w:marBottom w:val="0"/>
              <w:divBdr>
                <w:top w:val="none" w:sz="0" w:space="0" w:color="auto"/>
                <w:left w:val="none" w:sz="0" w:space="0" w:color="auto"/>
                <w:bottom w:val="none" w:sz="0" w:space="0" w:color="auto"/>
                <w:right w:val="none" w:sz="0" w:space="0" w:color="auto"/>
              </w:divBdr>
            </w:div>
            <w:div w:id="557324254">
              <w:marLeft w:val="0"/>
              <w:marRight w:val="0"/>
              <w:marTop w:val="0"/>
              <w:marBottom w:val="0"/>
              <w:divBdr>
                <w:top w:val="none" w:sz="0" w:space="0" w:color="auto"/>
                <w:left w:val="none" w:sz="0" w:space="0" w:color="auto"/>
                <w:bottom w:val="none" w:sz="0" w:space="0" w:color="auto"/>
                <w:right w:val="none" w:sz="0" w:space="0" w:color="auto"/>
              </w:divBdr>
            </w:div>
            <w:div w:id="634994910">
              <w:marLeft w:val="0"/>
              <w:marRight w:val="0"/>
              <w:marTop w:val="0"/>
              <w:marBottom w:val="0"/>
              <w:divBdr>
                <w:top w:val="none" w:sz="0" w:space="0" w:color="auto"/>
                <w:left w:val="none" w:sz="0" w:space="0" w:color="auto"/>
                <w:bottom w:val="none" w:sz="0" w:space="0" w:color="auto"/>
                <w:right w:val="none" w:sz="0" w:space="0" w:color="auto"/>
              </w:divBdr>
            </w:div>
            <w:div w:id="253171649">
              <w:marLeft w:val="0"/>
              <w:marRight w:val="0"/>
              <w:marTop w:val="0"/>
              <w:marBottom w:val="0"/>
              <w:divBdr>
                <w:top w:val="none" w:sz="0" w:space="0" w:color="auto"/>
                <w:left w:val="none" w:sz="0" w:space="0" w:color="auto"/>
                <w:bottom w:val="none" w:sz="0" w:space="0" w:color="auto"/>
                <w:right w:val="none" w:sz="0" w:space="0" w:color="auto"/>
              </w:divBdr>
            </w:div>
            <w:div w:id="1643346649">
              <w:marLeft w:val="0"/>
              <w:marRight w:val="0"/>
              <w:marTop w:val="0"/>
              <w:marBottom w:val="0"/>
              <w:divBdr>
                <w:top w:val="none" w:sz="0" w:space="0" w:color="auto"/>
                <w:left w:val="none" w:sz="0" w:space="0" w:color="auto"/>
                <w:bottom w:val="none" w:sz="0" w:space="0" w:color="auto"/>
                <w:right w:val="none" w:sz="0" w:space="0" w:color="auto"/>
              </w:divBdr>
            </w:div>
            <w:div w:id="2071269661">
              <w:marLeft w:val="0"/>
              <w:marRight w:val="0"/>
              <w:marTop w:val="0"/>
              <w:marBottom w:val="0"/>
              <w:divBdr>
                <w:top w:val="none" w:sz="0" w:space="0" w:color="auto"/>
                <w:left w:val="none" w:sz="0" w:space="0" w:color="auto"/>
                <w:bottom w:val="none" w:sz="0" w:space="0" w:color="auto"/>
                <w:right w:val="none" w:sz="0" w:space="0" w:color="auto"/>
              </w:divBdr>
            </w:div>
            <w:div w:id="150367812">
              <w:marLeft w:val="0"/>
              <w:marRight w:val="0"/>
              <w:marTop w:val="0"/>
              <w:marBottom w:val="0"/>
              <w:divBdr>
                <w:top w:val="none" w:sz="0" w:space="0" w:color="auto"/>
                <w:left w:val="none" w:sz="0" w:space="0" w:color="auto"/>
                <w:bottom w:val="none" w:sz="0" w:space="0" w:color="auto"/>
                <w:right w:val="none" w:sz="0" w:space="0" w:color="auto"/>
              </w:divBdr>
            </w:div>
            <w:div w:id="1624072468">
              <w:marLeft w:val="0"/>
              <w:marRight w:val="0"/>
              <w:marTop w:val="0"/>
              <w:marBottom w:val="0"/>
              <w:divBdr>
                <w:top w:val="none" w:sz="0" w:space="0" w:color="auto"/>
                <w:left w:val="none" w:sz="0" w:space="0" w:color="auto"/>
                <w:bottom w:val="none" w:sz="0" w:space="0" w:color="auto"/>
                <w:right w:val="none" w:sz="0" w:space="0" w:color="auto"/>
              </w:divBdr>
            </w:div>
            <w:div w:id="1531066701">
              <w:marLeft w:val="0"/>
              <w:marRight w:val="0"/>
              <w:marTop w:val="0"/>
              <w:marBottom w:val="0"/>
              <w:divBdr>
                <w:top w:val="none" w:sz="0" w:space="0" w:color="auto"/>
                <w:left w:val="none" w:sz="0" w:space="0" w:color="auto"/>
                <w:bottom w:val="none" w:sz="0" w:space="0" w:color="auto"/>
                <w:right w:val="none" w:sz="0" w:space="0" w:color="auto"/>
              </w:divBdr>
            </w:div>
            <w:div w:id="1517842340">
              <w:marLeft w:val="0"/>
              <w:marRight w:val="0"/>
              <w:marTop w:val="0"/>
              <w:marBottom w:val="0"/>
              <w:divBdr>
                <w:top w:val="none" w:sz="0" w:space="0" w:color="auto"/>
                <w:left w:val="none" w:sz="0" w:space="0" w:color="auto"/>
                <w:bottom w:val="none" w:sz="0" w:space="0" w:color="auto"/>
                <w:right w:val="none" w:sz="0" w:space="0" w:color="auto"/>
              </w:divBdr>
            </w:div>
            <w:div w:id="490603037">
              <w:marLeft w:val="0"/>
              <w:marRight w:val="0"/>
              <w:marTop w:val="0"/>
              <w:marBottom w:val="0"/>
              <w:divBdr>
                <w:top w:val="none" w:sz="0" w:space="0" w:color="auto"/>
                <w:left w:val="none" w:sz="0" w:space="0" w:color="auto"/>
                <w:bottom w:val="none" w:sz="0" w:space="0" w:color="auto"/>
                <w:right w:val="none" w:sz="0" w:space="0" w:color="auto"/>
              </w:divBdr>
            </w:div>
            <w:div w:id="152139976">
              <w:marLeft w:val="0"/>
              <w:marRight w:val="0"/>
              <w:marTop w:val="0"/>
              <w:marBottom w:val="0"/>
              <w:divBdr>
                <w:top w:val="none" w:sz="0" w:space="0" w:color="auto"/>
                <w:left w:val="none" w:sz="0" w:space="0" w:color="auto"/>
                <w:bottom w:val="none" w:sz="0" w:space="0" w:color="auto"/>
                <w:right w:val="none" w:sz="0" w:space="0" w:color="auto"/>
              </w:divBdr>
            </w:div>
            <w:div w:id="1057122044">
              <w:marLeft w:val="0"/>
              <w:marRight w:val="0"/>
              <w:marTop w:val="0"/>
              <w:marBottom w:val="0"/>
              <w:divBdr>
                <w:top w:val="none" w:sz="0" w:space="0" w:color="auto"/>
                <w:left w:val="none" w:sz="0" w:space="0" w:color="auto"/>
                <w:bottom w:val="none" w:sz="0" w:space="0" w:color="auto"/>
                <w:right w:val="none" w:sz="0" w:space="0" w:color="auto"/>
              </w:divBdr>
            </w:div>
            <w:div w:id="2041852943">
              <w:marLeft w:val="0"/>
              <w:marRight w:val="0"/>
              <w:marTop w:val="0"/>
              <w:marBottom w:val="0"/>
              <w:divBdr>
                <w:top w:val="none" w:sz="0" w:space="0" w:color="auto"/>
                <w:left w:val="none" w:sz="0" w:space="0" w:color="auto"/>
                <w:bottom w:val="none" w:sz="0" w:space="0" w:color="auto"/>
                <w:right w:val="none" w:sz="0" w:space="0" w:color="auto"/>
              </w:divBdr>
            </w:div>
            <w:div w:id="1116872493">
              <w:marLeft w:val="0"/>
              <w:marRight w:val="0"/>
              <w:marTop w:val="0"/>
              <w:marBottom w:val="0"/>
              <w:divBdr>
                <w:top w:val="none" w:sz="0" w:space="0" w:color="auto"/>
                <w:left w:val="none" w:sz="0" w:space="0" w:color="auto"/>
                <w:bottom w:val="none" w:sz="0" w:space="0" w:color="auto"/>
                <w:right w:val="none" w:sz="0" w:space="0" w:color="auto"/>
              </w:divBdr>
            </w:div>
            <w:div w:id="493958778">
              <w:marLeft w:val="0"/>
              <w:marRight w:val="0"/>
              <w:marTop w:val="0"/>
              <w:marBottom w:val="0"/>
              <w:divBdr>
                <w:top w:val="none" w:sz="0" w:space="0" w:color="auto"/>
                <w:left w:val="none" w:sz="0" w:space="0" w:color="auto"/>
                <w:bottom w:val="none" w:sz="0" w:space="0" w:color="auto"/>
                <w:right w:val="none" w:sz="0" w:space="0" w:color="auto"/>
              </w:divBdr>
            </w:div>
            <w:div w:id="1964848349">
              <w:marLeft w:val="0"/>
              <w:marRight w:val="0"/>
              <w:marTop w:val="0"/>
              <w:marBottom w:val="0"/>
              <w:divBdr>
                <w:top w:val="none" w:sz="0" w:space="0" w:color="auto"/>
                <w:left w:val="none" w:sz="0" w:space="0" w:color="auto"/>
                <w:bottom w:val="none" w:sz="0" w:space="0" w:color="auto"/>
                <w:right w:val="none" w:sz="0" w:space="0" w:color="auto"/>
              </w:divBdr>
            </w:div>
            <w:div w:id="584998790">
              <w:marLeft w:val="0"/>
              <w:marRight w:val="0"/>
              <w:marTop w:val="0"/>
              <w:marBottom w:val="0"/>
              <w:divBdr>
                <w:top w:val="none" w:sz="0" w:space="0" w:color="auto"/>
                <w:left w:val="none" w:sz="0" w:space="0" w:color="auto"/>
                <w:bottom w:val="none" w:sz="0" w:space="0" w:color="auto"/>
                <w:right w:val="none" w:sz="0" w:space="0" w:color="auto"/>
              </w:divBdr>
            </w:div>
            <w:div w:id="787891516">
              <w:marLeft w:val="0"/>
              <w:marRight w:val="0"/>
              <w:marTop w:val="0"/>
              <w:marBottom w:val="0"/>
              <w:divBdr>
                <w:top w:val="none" w:sz="0" w:space="0" w:color="auto"/>
                <w:left w:val="none" w:sz="0" w:space="0" w:color="auto"/>
                <w:bottom w:val="none" w:sz="0" w:space="0" w:color="auto"/>
                <w:right w:val="none" w:sz="0" w:space="0" w:color="auto"/>
              </w:divBdr>
            </w:div>
            <w:div w:id="651756619">
              <w:marLeft w:val="0"/>
              <w:marRight w:val="0"/>
              <w:marTop w:val="0"/>
              <w:marBottom w:val="0"/>
              <w:divBdr>
                <w:top w:val="none" w:sz="0" w:space="0" w:color="auto"/>
                <w:left w:val="none" w:sz="0" w:space="0" w:color="auto"/>
                <w:bottom w:val="none" w:sz="0" w:space="0" w:color="auto"/>
                <w:right w:val="none" w:sz="0" w:space="0" w:color="auto"/>
              </w:divBdr>
            </w:div>
            <w:div w:id="1066998913">
              <w:marLeft w:val="0"/>
              <w:marRight w:val="0"/>
              <w:marTop w:val="0"/>
              <w:marBottom w:val="0"/>
              <w:divBdr>
                <w:top w:val="none" w:sz="0" w:space="0" w:color="auto"/>
                <w:left w:val="none" w:sz="0" w:space="0" w:color="auto"/>
                <w:bottom w:val="none" w:sz="0" w:space="0" w:color="auto"/>
                <w:right w:val="none" w:sz="0" w:space="0" w:color="auto"/>
              </w:divBdr>
            </w:div>
            <w:div w:id="387804254">
              <w:marLeft w:val="0"/>
              <w:marRight w:val="0"/>
              <w:marTop w:val="0"/>
              <w:marBottom w:val="0"/>
              <w:divBdr>
                <w:top w:val="none" w:sz="0" w:space="0" w:color="auto"/>
                <w:left w:val="none" w:sz="0" w:space="0" w:color="auto"/>
                <w:bottom w:val="none" w:sz="0" w:space="0" w:color="auto"/>
                <w:right w:val="none" w:sz="0" w:space="0" w:color="auto"/>
              </w:divBdr>
            </w:div>
            <w:div w:id="20012360">
              <w:marLeft w:val="0"/>
              <w:marRight w:val="0"/>
              <w:marTop w:val="0"/>
              <w:marBottom w:val="0"/>
              <w:divBdr>
                <w:top w:val="none" w:sz="0" w:space="0" w:color="auto"/>
                <w:left w:val="none" w:sz="0" w:space="0" w:color="auto"/>
                <w:bottom w:val="none" w:sz="0" w:space="0" w:color="auto"/>
                <w:right w:val="none" w:sz="0" w:space="0" w:color="auto"/>
              </w:divBdr>
            </w:div>
            <w:div w:id="849176232">
              <w:marLeft w:val="0"/>
              <w:marRight w:val="0"/>
              <w:marTop w:val="0"/>
              <w:marBottom w:val="0"/>
              <w:divBdr>
                <w:top w:val="none" w:sz="0" w:space="0" w:color="auto"/>
                <w:left w:val="none" w:sz="0" w:space="0" w:color="auto"/>
                <w:bottom w:val="none" w:sz="0" w:space="0" w:color="auto"/>
                <w:right w:val="none" w:sz="0" w:space="0" w:color="auto"/>
              </w:divBdr>
            </w:div>
            <w:div w:id="1710915180">
              <w:marLeft w:val="0"/>
              <w:marRight w:val="0"/>
              <w:marTop w:val="0"/>
              <w:marBottom w:val="0"/>
              <w:divBdr>
                <w:top w:val="none" w:sz="0" w:space="0" w:color="auto"/>
                <w:left w:val="none" w:sz="0" w:space="0" w:color="auto"/>
                <w:bottom w:val="none" w:sz="0" w:space="0" w:color="auto"/>
                <w:right w:val="none" w:sz="0" w:space="0" w:color="auto"/>
              </w:divBdr>
            </w:div>
            <w:div w:id="825782559">
              <w:marLeft w:val="0"/>
              <w:marRight w:val="0"/>
              <w:marTop w:val="0"/>
              <w:marBottom w:val="0"/>
              <w:divBdr>
                <w:top w:val="none" w:sz="0" w:space="0" w:color="auto"/>
                <w:left w:val="none" w:sz="0" w:space="0" w:color="auto"/>
                <w:bottom w:val="none" w:sz="0" w:space="0" w:color="auto"/>
                <w:right w:val="none" w:sz="0" w:space="0" w:color="auto"/>
              </w:divBdr>
            </w:div>
            <w:div w:id="1840347047">
              <w:marLeft w:val="0"/>
              <w:marRight w:val="0"/>
              <w:marTop w:val="0"/>
              <w:marBottom w:val="0"/>
              <w:divBdr>
                <w:top w:val="none" w:sz="0" w:space="0" w:color="auto"/>
                <w:left w:val="none" w:sz="0" w:space="0" w:color="auto"/>
                <w:bottom w:val="none" w:sz="0" w:space="0" w:color="auto"/>
                <w:right w:val="none" w:sz="0" w:space="0" w:color="auto"/>
              </w:divBdr>
            </w:div>
            <w:div w:id="1526334221">
              <w:marLeft w:val="0"/>
              <w:marRight w:val="0"/>
              <w:marTop w:val="0"/>
              <w:marBottom w:val="0"/>
              <w:divBdr>
                <w:top w:val="none" w:sz="0" w:space="0" w:color="auto"/>
                <w:left w:val="none" w:sz="0" w:space="0" w:color="auto"/>
                <w:bottom w:val="none" w:sz="0" w:space="0" w:color="auto"/>
                <w:right w:val="none" w:sz="0" w:space="0" w:color="auto"/>
              </w:divBdr>
            </w:div>
            <w:div w:id="14969710">
              <w:marLeft w:val="0"/>
              <w:marRight w:val="0"/>
              <w:marTop w:val="0"/>
              <w:marBottom w:val="0"/>
              <w:divBdr>
                <w:top w:val="none" w:sz="0" w:space="0" w:color="auto"/>
                <w:left w:val="none" w:sz="0" w:space="0" w:color="auto"/>
                <w:bottom w:val="none" w:sz="0" w:space="0" w:color="auto"/>
                <w:right w:val="none" w:sz="0" w:space="0" w:color="auto"/>
              </w:divBdr>
            </w:div>
            <w:div w:id="180822912">
              <w:marLeft w:val="0"/>
              <w:marRight w:val="0"/>
              <w:marTop w:val="0"/>
              <w:marBottom w:val="0"/>
              <w:divBdr>
                <w:top w:val="none" w:sz="0" w:space="0" w:color="auto"/>
                <w:left w:val="none" w:sz="0" w:space="0" w:color="auto"/>
                <w:bottom w:val="none" w:sz="0" w:space="0" w:color="auto"/>
                <w:right w:val="none" w:sz="0" w:space="0" w:color="auto"/>
              </w:divBdr>
            </w:div>
            <w:div w:id="67389440">
              <w:marLeft w:val="0"/>
              <w:marRight w:val="0"/>
              <w:marTop w:val="0"/>
              <w:marBottom w:val="0"/>
              <w:divBdr>
                <w:top w:val="none" w:sz="0" w:space="0" w:color="auto"/>
                <w:left w:val="none" w:sz="0" w:space="0" w:color="auto"/>
                <w:bottom w:val="none" w:sz="0" w:space="0" w:color="auto"/>
                <w:right w:val="none" w:sz="0" w:space="0" w:color="auto"/>
              </w:divBdr>
            </w:div>
            <w:div w:id="1358434324">
              <w:marLeft w:val="0"/>
              <w:marRight w:val="0"/>
              <w:marTop w:val="0"/>
              <w:marBottom w:val="0"/>
              <w:divBdr>
                <w:top w:val="none" w:sz="0" w:space="0" w:color="auto"/>
                <w:left w:val="none" w:sz="0" w:space="0" w:color="auto"/>
                <w:bottom w:val="none" w:sz="0" w:space="0" w:color="auto"/>
                <w:right w:val="none" w:sz="0" w:space="0" w:color="auto"/>
              </w:divBdr>
            </w:div>
            <w:div w:id="1857692512">
              <w:marLeft w:val="0"/>
              <w:marRight w:val="0"/>
              <w:marTop w:val="0"/>
              <w:marBottom w:val="0"/>
              <w:divBdr>
                <w:top w:val="none" w:sz="0" w:space="0" w:color="auto"/>
                <w:left w:val="none" w:sz="0" w:space="0" w:color="auto"/>
                <w:bottom w:val="none" w:sz="0" w:space="0" w:color="auto"/>
                <w:right w:val="none" w:sz="0" w:space="0" w:color="auto"/>
              </w:divBdr>
            </w:div>
            <w:div w:id="441148751">
              <w:marLeft w:val="0"/>
              <w:marRight w:val="0"/>
              <w:marTop w:val="0"/>
              <w:marBottom w:val="0"/>
              <w:divBdr>
                <w:top w:val="none" w:sz="0" w:space="0" w:color="auto"/>
                <w:left w:val="none" w:sz="0" w:space="0" w:color="auto"/>
                <w:bottom w:val="none" w:sz="0" w:space="0" w:color="auto"/>
                <w:right w:val="none" w:sz="0" w:space="0" w:color="auto"/>
              </w:divBdr>
            </w:div>
            <w:div w:id="894203187">
              <w:marLeft w:val="0"/>
              <w:marRight w:val="0"/>
              <w:marTop w:val="0"/>
              <w:marBottom w:val="0"/>
              <w:divBdr>
                <w:top w:val="none" w:sz="0" w:space="0" w:color="auto"/>
                <w:left w:val="none" w:sz="0" w:space="0" w:color="auto"/>
                <w:bottom w:val="none" w:sz="0" w:space="0" w:color="auto"/>
                <w:right w:val="none" w:sz="0" w:space="0" w:color="auto"/>
              </w:divBdr>
            </w:div>
            <w:div w:id="1198161852">
              <w:marLeft w:val="0"/>
              <w:marRight w:val="0"/>
              <w:marTop w:val="0"/>
              <w:marBottom w:val="0"/>
              <w:divBdr>
                <w:top w:val="none" w:sz="0" w:space="0" w:color="auto"/>
                <w:left w:val="none" w:sz="0" w:space="0" w:color="auto"/>
                <w:bottom w:val="none" w:sz="0" w:space="0" w:color="auto"/>
                <w:right w:val="none" w:sz="0" w:space="0" w:color="auto"/>
              </w:divBdr>
            </w:div>
            <w:div w:id="2034455612">
              <w:marLeft w:val="0"/>
              <w:marRight w:val="0"/>
              <w:marTop w:val="0"/>
              <w:marBottom w:val="0"/>
              <w:divBdr>
                <w:top w:val="none" w:sz="0" w:space="0" w:color="auto"/>
                <w:left w:val="none" w:sz="0" w:space="0" w:color="auto"/>
                <w:bottom w:val="none" w:sz="0" w:space="0" w:color="auto"/>
                <w:right w:val="none" w:sz="0" w:space="0" w:color="auto"/>
              </w:divBdr>
            </w:div>
            <w:div w:id="506678390">
              <w:marLeft w:val="0"/>
              <w:marRight w:val="0"/>
              <w:marTop w:val="0"/>
              <w:marBottom w:val="0"/>
              <w:divBdr>
                <w:top w:val="none" w:sz="0" w:space="0" w:color="auto"/>
                <w:left w:val="none" w:sz="0" w:space="0" w:color="auto"/>
                <w:bottom w:val="none" w:sz="0" w:space="0" w:color="auto"/>
                <w:right w:val="none" w:sz="0" w:space="0" w:color="auto"/>
              </w:divBdr>
            </w:div>
            <w:div w:id="1818716303">
              <w:marLeft w:val="0"/>
              <w:marRight w:val="0"/>
              <w:marTop w:val="0"/>
              <w:marBottom w:val="0"/>
              <w:divBdr>
                <w:top w:val="none" w:sz="0" w:space="0" w:color="auto"/>
                <w:left w:val="none" w:sz="0" w:space="0" w:color="auto"/>
                <w:bottom w:val="none" w:sz="0" w:space="0" w:color="auto"/>
                <w:right w:val="none" w:sz="0" w:space="0" w:color="auto"/>
              </w:divBdr>
            </w:div>
            <w:div w:id="1472750909">
              <w:marLeft w:val="0"/>
              <w:marRight w:val="0"/>
              <w:marTop w:val="0"/>
              <w:marBottom w:val="0"/>
              <w:divBdr>
                <w:top w:val="none" w:sz="0" w:space="0" w:color="auto"/>
                <w:left w:val="none" w:sz="0" w:space="0" w:color="auto"/>
                <w:bottom w:val="none" w:sz="0" w:space="0" w:color="auto"/>
                <w:right w:val="none" w:sz="0" w:space="0" w:color="auto"/>
              </w:divBdr>
            </w:div>
            <w:div w:id="1774132766">
              <w:marLeft w:val="0"/>
              <w:marRight w:val="0"/>
              <w:marTop w:val="0"/>
              <w:marBottom w:val="0"/>
              <w:divBdr>
                <w:top w:val="none" w:sz="0" w:space="0" w:color="auto"/>
                <w:left w:val="none" w:sz="0" w:space="0" w:color="auto"/>
                <w:bottom w:val="none" w:sz="0" w:space="0" w:color="auto"/>
                <w:right w:val="none" w:sz="0" w:space="0" w:color="auto"/>
              </w:divBdr>
            </w:div>
            <w:div w:id="41058238">
              <w:marLeft w:val="0"/>
              <w:marRight w:val="0"/>
              <w:marTop w:val="0"/>
              <w:marBottom w:val="0"/>
              <w:divBdr>
                <w:top w:val="none" w:sz="0" w:space="0" w:color="auto"/>
                <w:left w:val="none" w:sz="0" w:space="0" w:color="auto"/>
                <w:bottom w:val="none" w:sz="0" w:space="0" w:color="auto"/>
                <w:right w:val="none" w:sz="0" w:space="0" w:color="auto"/>
              </w:divBdr>
            </w:div>
            <w:div w:id="1081367711">
              <w:marLeft w:val="0"/>
              <w:marRight w:val="0"/>
              <w:marTop w:val="0"/>
              <w:marBottom w:val="0"/>
              <w:divBdr>
                <w:top w:val="none" w:sz="0" w:space="0" w:color="auto"/>
                <w:left w:val="none" w:sz="0" w:space="0" w:color="auto"/>
                <w:bottom w:val="none" w:sz="0" w:space="0" w:color="auto"/>
                <w:right w:val="none" w:sz="0" w:space="0" w:color="auto"/>
              </w:divBdr>
            </w:div>
            <w:div w:id="1796363221">
              <w:marLeft w:val="0"/>
              <w:marRight w:val="0"/>
              <w:marTop w:val="0"/>
              <w:marBottom w:val="0"/>
              <w:divBdr>
                <w:top w:val="none" w:sz="0" w:space="0" w:color="auto"/>
                <w:left w:val="none" w:sz="0" w:space="0" w:color="auto"/>
                <w:bottom w:val="none" w:sz="0" w:space="0" w:color="auto"/>
                <w:right w:val="none" w:sz="0" w:space="0" w:color="auto"/>
              </w:divBdr>
            </w:div>
            <w:div w:id="1006592417">
              <w:marLeft w:val="0"/>
              <w:marRight w:val="0"/>
              <w:marTop w:val="0"/>
              <w:marBottom w:val="0"/>
              <w:divBdr>
                <w:top w:val="none" w:sz="0" w:space="0" w:color="auto"/>
                <w:left w:val="none" w:sz="0" w:space="0" w:color="auto"/>
                <w:bottom w:val="none" w:sz="0" w:space="0" w:color="auto"/>
                <w:right w:val="none" w:sz="0" w:space="0" w:color="auto"/>
              </w:divBdr>
            </w:div>
            <w:div w:id="289436848">
              <w:marLeft w:val="0"/>
              <w:marRight w:val="0"/>
              <w:marTop w:val="0"/>
              <w:marBottom w:val="0"/>
              <w:divBdr>
                <w:top w:val="none" w:sz="0" w:space="0" w:color="auto"/>
                <w:left w:val="none" w:sz="0" w:space="0" w:color="auto"/>
                <w:bottom w:val="none" w:sz="0" w:space="0" w:color="auto"/>
                <w:right w:val="none" w:sz="0" w:space="0" w:color="auto"/>
              </w:divBdr>
            </w:div>
            <w:div w:id="844366743">
              <w:marLeft w:val="0"/>
              <w:marRight w:val="0"/>
              <w:marTop w:val="0"/>
              <w:marBottom w:val="0"/>
              <w:divBdr>
                <w:top w:val="none" w:sz="0" w:space="0" w:color="auto"/>
                <w:left w:val="none" w:sz="0" w:space="0" w:color="auto"/>
                <w:bottom w:val="none" w:sz="0" w:space="0" w:color="auto"/>
                <w:right w:val="none" w:sz="0" w:space="0" w:color="auto"/>
              </w:divBdr>
            </w:div>
            <w:div w:id="1171875500">
              <w:marLeft w:val="0"/>
              <w:marRight w:val="0"/>
              <w:marTop w:val="0"/>
              <w:marBottom w:val="0"/>
              <w:divBdr>
                <w:top w:val="none" w:sz="0" w:space="0" w:color="auto"/>
                <w:left w:val="none" w:sz="0" w:space="0" w:color="auto"/>
                <w:bottom w:val="none" w:sz="0" w:space="0" w:color="auto"/>
                <w:right w:val="none" w:sz="0" w:space="0" w:color="auto"/>
              </w:divBdr>
            </w:div>
            <w:div w:id="90703996">
              <w:marLeft w:val="0"/>
              <w:marRight w:val="0"/>
              <w:marTop w:val="0"/>
              <w:marBottom w:val="0"/>
              <w:divBdr>
                <w:top w:val="none" w:sz="0" w:space="0" w:color="auto"/>
                <w:left w:val="none" w:sz="0" w:space="0" w:color="auto"/>
                <w:bottom w:val="none" w:sz="0" w:space="0" w:color="auto"/>
                <w:right w:val="none" w:sz="0" w:space="0" w:color="auto"/>
              </w:divBdr>
            </w:div>
            <w:div w:id="140999194">
              <w:marLeft w:val="0"/>
              <w:marRight w:val="0"/>
              <w:marTop w:val="0"/>
              <w:marBottom w:val="0"/>
              <w:divBdr>
                <w:top w:val="none" w:sz="0" w:space="0" w:color="auto"/>
                <w:left w:val="none" w:sz="0" w:space="0" w:color="auto"/>
                <w:bottom w:val="none" w:sz="0" w:space="0" w:color="auto"/>
                <w:right w:val="none" w:sz="0" w:space="0" w:color="auto"/>
              </w:divBdr>
            </w:div>
            <w:div w:id="1508599813">
              <w:marLeft w:val="0"/>
              <w:marRight w:val="0"/>
              <w:marTop w:val="0"/>
              <w:marBottom w:val="0"/>
              <w:divBdr>
                <w:top w:val="none" w:sz="0" w:space="0" w:color="auto"/>
                <w:left w:val="none" w:sz="0" w:space="0" w:color="auto"/>
                <w:bottom w:val="none" w:sz="0" w:space="0" w:color="auto"/>
                <w:right w:val="none" w:sz="0" w:space="0" w:color="auto"/>
              </w:divBdr>
            </w:div>
            <w:div w:id="547030492">
              <w:marLeft w:val="0"/>
              <w:marRight w:val="0"/>
              <w:marTop w:val="0"/>
              <w:marBottom w:val="0"/>
              <w:divBdr>
                <w:top w:val="none" w:sz="0" w:space="0" w:color="auto"/>
                <w:left w:val="none" w:sz="0" w:space="0" w:color="auto"/>
                <w:bottom w:val="none" w:sz="0" w:space="0" w:color="auto"/>
                <w:right w:val="none" w:sz="0" w:space="0" w:color="auto"/>
              </w:divBdr>
            </w:div>
            <w:div w:id="1256866617">
              <w:marLeft w:val="0"/>
              <w:marRight w:val="0"/>
              <w:marTop w:val="0"/>
              <w:marBottom w:val="0"/>
              <w:divBdr>
                <w:top w:val="none" w:sz="0" w:space="0" w:color="auto"/>
                <w:left w:val="none" w:sz="0" w:space="0" w:color="auto"/>
                <w:bottom w:val="none" w:sz="0" w:space="0" w:color="auto"/>
                <w:right w:val="none" w:sz="0" w:space="0" w:color="auto"/>
              </w:divBdr>
            </w:div>
            <w:div w:id="17465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522392">
      <w:bodyDiv w:val="1"/>
      <w:marLeft w:val="0"/>
      <w:marRight w:val="0"/>
      <w:marTop w:val="0"/>
      <w:marBottom w:val="0"/>
      <w:divBdr>
        <w:top w:val="none" w:sz="0" w:space="0" w:color="auto"/>
        <w:left w:val="none" w:sz="0" w:space="0" w:color="auto"/>
        <w:bottom w:val="none" w:sz="0" w:space="0" w:color="auto"/>
        <w:right w:val="none" w:sz="0" w:space="0" w:color="auto"/>
      </w:divBdr>
    </w:div>
    <w:div w:id="678195238">
      <w:bodyDiv w:val="1"/>
      <w:marLeft w:val="0"/>
      <w:marRight w:val="0"/>
      <w:marTop w:val="0"/>
      <w:marBottom w:val="0"/>
      <w:divBdr>
        <w:top w:val="none" w:sz="0" w:space="0" w:color="auto"/>
        <w:left w:val="none" w:sz="0" w:space="0" w:color="auto"/>
        <w:bottom w:val="none" w:sz="0" w:space="0" w:color="auto"/>
        <w:right w:val="none" w:sz="0" w:space="0" w:color="auto"/>
      </w:divBdr>
    </w:div>
    <w:div w:id="683753639">
      <w:bodyDiv w:val="1"/>
      <w:marLeft w:val="0"/>
      <w:marRight w:val="0"/>
      <w:marTop w:val="0"/>
      <w:marBottom w:val="0"/>
      <w:divBdr>
        <w:top w:val="none" w:sz="0" w:space="0" w:color="auto"/>
        <w:left w:val="none" w:sz="0" w:space="0" w:color="auto"/>
        <w:bottom w:val="none" w:sz="0" w:space="0" w:color="auto"/>
        <w:right w:val="none" w:sz="0" w:space="0" w:color="auto"/>
      </w:divBdr>
    </w:div>
    <w:div w:id="696277022">
      <w:bodyDiv w:val="1"/>
      <w:marLeft w:val="0"/>
      <w:marRight w:val="0"/>
      <w:marTop w:val="0"/>
      <w:marBottom w:val="0"/>
      <w:divBdr>
        <w:top w:val="none" w:sz="0" w:space="0" w:color="auto"/>
        <w:left w:val="none" w:sz="0" w:space="0" w:color="auto"/>
        <w:bottom w:val="none" w:sz="0" w:space="0" w:color="auto"/>
        <w:right w:val="none" w:sz="0" w:space="0" w:color="auto"/>
      </w:divBdr>
    </w:div>
    <w:div w:id="698093185">
      <w:bodyDiv w:val="1"/>
      <w:marLeft w:val="0"/>
      <w:marRight w:val="0"/>
      <w:marTop w:val="0"/>
      <w:marBottom w:val="0"/>
      <w:divBdr>
        <w:top w:val="none" w:sz="0" w:space="0" w:color="auto"/>
        <w:left w:val="none" w:sz="0" w:space="0" w:color="auto"/>
        <w:bottom w:val="none" w:sz="0" w:space="0" w:color="auto"/>
        <w:right w:val="none" w:sz="0" w:space="0" w:color="auto"/>
      </w:divBdr>
    </w:div>
    <w:div w:id="714160710">
      <w:bodyDiv w:val="1"/>
      <w:marLeft w:val="0"/>
      <w:marRight w:val="0"/>
      <w:marTop w:val="0"/>
      <w:marBottom w:val="0"/>
      <w:divBdr>
        <w:top w:val="none" w:sz="0" w:space="0" w:color="auto"/>
        <w:left w:val="none" w:sz="0" w:space="0" w:color="auto"/>
        <w:bottom w:val="none" w:sz="0" w:space="0" w:color="auto"/>
        <w:right w:val="none" w:sz="0" w:space="0" w:color="auto"/>
      </w:divBdr>
    </w:div>
    <w:div w:id="715008999">
      <w:bodyDiv w:val="1"/>
      <w:marLeft w:val="0"/>
      <w:marRight w:val="0"/>
      <w:marTop w:val="0"/>
      <w:marBottom w:val="0"/>
      <w:divBdr>
        <w:top w:val="none" w:sz="0" w:space="0" w:color="auto"/>
        <w:left w:val="none" w:sz="0" w:space="0" w:color="auto"/>
        <w:bottom w:val="none" w:sz="0" w:space="0" w:color="auto"/>
        <w:right w:val="none" w:sz="0" w:space="0" w:color="auto"/>
      </w:divBdr>
    </w:div>
    <w:div w:id="723911418">
      <w:bodyDiv w:val="1"/>
      <w:marLeft w:val="0"/>
      <w:marRight w:val="0"/>
      <w:marTop w:val="0"/>
      <w:marBottom w:val="0"/>
      <w:divBdr>
        <w:top w:val="none" w:sz="0" w:space="0" w:color="auto"/>
        <w:left w:val="none" w:sz="0" w:space="0" w:color="auto"/>
        <w:bottom w:val="none" w:sz="0" w:space="0" w:color="auto"/>
        <w:right w:val="none" w:sz="0" w:space="0" w:color="auto"/>
      </w:divBdr>
    </w:div>
    <w:div w:id="746730545">
      <w:bodyDiv w:val="1"/>
      <w:marLeft w:val="0"/>
      <w:marRight w:val="0"/>
      <w:marTop w:val="0"/>
      <w:marBottom w:val="0"/>
      <w:divBdr>
        <w:top w:val="none" w:sz="0" w:space="0" w:color="auto"/>
        <w:left w:val="none" w:sz="0" w:space="0" w:color="auto"/>
        <w:bottom w:val="none" w:sz="0" w:space="0" w:color="auto"/>
        <w:right w:val="none" w:sz="0" w:space="0" w:color="auto"/>
      </w:divBdr>
    </w:div>
    <w:div w:id="847914596">
      <w:bodyDiv w:val="1"/>
      <w:marLeft w:val="0"/>
      <w:marRight w:val="0"/>
      <w:marTop w:val="0"/>
      <w:marBottom w:val="0"/>
      <w:divBdr>
        <w:top w:val="none" w:sz="0" w:space="0" w:color="auto"/>
        <w:left w:val="none" w:sz="0" w:space="0" w:color="auto"/>
        <w:bottom w:val="none" w:sz="0" w:space="0" w:color="auto"/>
        <w:right w:val="none" w:sz="0" w:space="0" w:color="auto"/>
      </w:divBdr>
    </w:div>
    <w:div w:id="872116310">
      <w:bodyDiv w:val="1"/>
      <w:marLeft w:val="0"/>
      <w:marRight w:val="0"/>
      <w:marTop w:val="0"/>
      <w:marBottom w:val="0"/>
      <w:divBdr>
        <w:top w:val="none" w:sz="0" w:space="0" w:color="auto"/>
        <w:left w:val="none" w:sz="0" w:space="0" w:color="auto"/>
        <w:bottom w:val="none" w:sz="0" w:space="0" w:color="auto"/>
        <w:right w:val="none" w:sz="0" w:space="0" w:color="auto"/>
      </w:divBdr>
    </w:div>
    <w:div w:id="874200375">
      <w:bodyDiv w:val="1"/>
      <w:marLeft w:val="0"/>
      <w:marRight w:val="0"/>
      <w:marTop w:val="0"/>
      <w:marBottom w:val="0"/>
      <w:divBdr>
        <w:top w:val="none" w:sz="0" w:space="0" w:color="auto"/>
        <w:left w:val="none" w:sz="0" w:space="0" w:color="auto"/>
        <w:bottom w:val="none" w:sz="0" w:space="0" w:color="auto"/>
        <w:right w:val="none" w:sz="0" w:space="0" w:color="auto"/>
      </w:divBdr>
    </w:div>
    <w:div w:id="879394429">
      <w:bodyDiv w:val="1"/>
      <w:marLeft w:val="0"/>
      <w:marRight w:val="0"/>
      <w:marTop w:val="0"/>
      <w:marBottom w:val="0"/>
      <w:divBdr>
        <w:top w:val="none" w:sz="0" w:space="0" w:color="auto"/>
        <w:left w:val="none" w:sz="0" w:space="0" w:color="auto"/>
        <w:bottom w:val="none" w:sz="0" w:space="0" w:color="auto"/>
        <w:right w:val="none" w:sz="0" w:space="0" w:color="auto"/>
      </w:divBdr>
      <w:divsChild>
        <w:div w:id="491986670">
          <w:marLeft w:val="0"/>
          <w:marRight w:val="0"/>
          <w:marTop w:val="0"/>
          <w:marBottom w:val="0"/>
          <w:divBdr>
            <w:top w:val="none" w:sz="0" w:space="0" w:color="auto"/>
            <w:left w:val="none" w:sz="0" w:space="0" w:color="auto"/>
            <w:bottom w:val="none" w:sz="0" w:space="0" w:color="auto"/>
            <w:right w:val="none" w:sz="0" w:space="0" w:color="auto"/>
          </w:divBdr>
          <w:divsChild>
            <w:div w:id="1691027372">
              <w:marLeft w:val="0"/>
              <w:marRight w:val="0"/>
              <w:marTop w:val="0"/>
              <w:marBottom w:val="0"/>
              <w:divBdr>
                <w:top w:val="none" w:sz="0" w:space="0" w:color="auto"/>
                <w:left w:val="none" w:sz="0" w:space="0" w:color="auto"/>
                <w:bottom w:val="none" w:sz="0" w:space="0" w:color="auto"/>
                <w:right w:val="none" w:sz="0" w:space="0" w:color="auto"/>
              </w:divBdr>
            </w:div>
            <w:div w:id="1401516111">
              <w:marLeft w:val="0"/>
              <w:marRight w:val="0"/>
              <w:marTop w:val="0"/>
              <w:marBottom w:val="0"/>
              <w:divBdr>
                <w:top w:val="none" w:sz="0" w:space="0" w:color="auto"/>
                <w:left w:val="none" w:sz="0" w:space="0" w:color="auto"/>
                <w:bottom w:val="none" w:sz="0" w:space="0" w:color="auto"/>
                <w:right w:val="none" w:sz="0" w:space="0" w:color="auto"/>
              </w:divBdr>
            </w:div>
            <w:div w:id="808326508">
              <w:marLeft w:val="0"/>
              <w:marRight w:val="0"/>
              <w:marTop w:val="0"/>
              <w:marBottom w:val="0"/>
              <w:divBdr>
                <w:top w:val="none" w:sz="0" w:space="0" w:color="auto"/>
                <w:left w:val="none" w:sz="0" w:space="0" w:color="auto"/>
                <w:bottom w:val="none" w:sz="0" w:space="0" w:color="auto"/>
                <w:right w:val="none" w:sz="0" w:space="0" w:color="auto"/>
              </w:divBdr>
            </w:div>
            <w:div w:id="1778523531">
              <w:marLeft w:val="0"/>
              <w:marRight w:val="0"/>
              <w:marTop w:val="0"/>
              <w:marBottom w:val="0"/>
              <w:divBdr>
                <w:top w:val="none" w:sz="0" w:space="0" w:color="auto"/>
                <w:left w:val="none" w:sz="0" w:space="0" w:color="auto"/>
                <w:bottom w:val="none" w:sz="0" w:space="0" w:color="auto"/>
                <w:right w:val="none" w:sz="0" w:space="0" w:color="auto"/>
              </w:divBdr>
            </w:div>
            <w:div w:id="1577939875">
              <w:marLeft w:val="0"/>
              <w:marRight w:val="0"/>
              <w:marTop w:val="0"/>
              <w:marBottom w:val="0"/>
              <w:divBdr>
                <w:top w:val="none" w:sz="0" w:space="0" w:color="auto"/>
                <w:left w:val="none" w:sz="0" w:space="0" w:color="auto"/>
                <w:bottom w:val="none" w:sz="0" w:space="0" w:color="auto"/>
                <w:right w:val="none" w:sz="0" w:space="0" w:color="auto"/>
              </w:divBdr>
            </w:div>
            <w:div w:id="1677876638">
              <w:marLeft w:val="0"/>
              <w:marRight w:val="0"/>
              <w:marTop w:val="0"/>
              <w:marBottom w:val="0"/>
              <w:divBdr>
                <w:top w:val="none" w:sz="0" w:space="0" w:color="auto"/>
                <w:left w:val="none" w:sz="0" w:space="0" w:color="auto"/>
                <w:bottom w:val="none" w:sz="0" w:space="0" w:color="auto"/>
                <w:right w:val="none" w:sz="0" w:space="0" w:color="auto"/>
              </w:divBdr>
            </w:div>
            <w:div w:id="409086245">
              <w:marLeft w:val="0"/>
              <w:marRight w:val="0"/>
              <w:marTop w:val="0"/>
              <w:marBottom w:val="0"/>
              <w:divBdr>
                <w:top w:val="none" w:sz="0" w:space="0" w:color="auto"/>
                <w:left w:val="none" w:sz="0" w:space="0" w:color="auto"/>
                <w:bottom w:val="none" w:sz="0" w:space="0" w:color="auto"/>
                <w:right w:val="none" w:sz="0" w:space="0" w:color="auto"/>
              </w:divBdr>
            </w:div>
            <w:div w:id="105543794">
              <w:marLeft w:val="0"/>
              <w:marRight w:val="0"/>
              <w:marTop w:val="0"/>
              <w:marBottom w:val="0"/>
              <w:divBdr>
                <w:top w:val="none" w:sz="0" w:space="0" w:color="auto"/>
                <w:left w:val="none" w:sz="0" w:space="0" w:color="auto"/>
                <w:bottom w:val="none" w:sz="0" w:space="0" w:color="auto"/>
                <w:right w:val="none" w:sz="0" w:space="0" w:color="auto"/>
              </w:divBdr>
            </w:div>
            <w:div w:id="1801873002">
              <w:marLeft w:val="0"/>
              <w:marRight w:val="0"/>
              <w:marTop w:val="0"/>
              <w:marBottom w:val="0"/>
              <w:divBdr>
                <w:top w:val="none" w:sz="0" w:space="0" w:color="auto"/>
                <w:left w:val="none" w:sz="0" w:space="0" w:color="auto"/>
                <w:bottom w:val="none" w:sz="0" w:space="0" w:color="auto"/>
                <w:right w:val="none" w:sz="0" w:space="0" w:color="auto"/>
              </w:divBdr>
            </w:div>
            <w:div w:id="563175476">
              <w:marLeft w:val="0"/>
              <w:marRight w:val="0"/>
              <w:marTop w:val="0"/>
              <w:marBottom w:val="0"/>
              <w:divBdr>
                <w:top w:val="none" w:sz="0" w:space="0" w:color="auto"/>
                <w:left w:val="none" w:sz="0" w:space="0" w:color="auto"/>
                <w:bottom w:val="none" w:sz="0" w:space="0" w:color="auto"/>
                <w:right w:val="none" w:sz="0" w:space="0" w:color="auto"/>
              </w:divBdr>
            </w:div>
            <w:div w:id="1333600619">
              <w:marLeft w:val="0"/>
              <w:marRight w:val="0"/>
              <w:marTop w:val="0"/>
              <w:marBottom w:val="0"/>
              <w:divBdr>
                <w:top w:val="none" w:sz="0" w:space="0" w:color="auto"/>
                <w:left w:val="none" w:sz="0" w:space="0" w:color="auto"/>
                <w:bottom w:val="none" w:sz="0" w:space="0" w:color="auto"/>
                <w:right w:val="none" w:sz="0" w:space="0" w:color="auto"/>
              </w:divBdr>
            </w:div>
            <w:div w:id="199980052">
              <w:marLeft w:val="0"/>
              <w:marRight w:val="0"/>
              <w:marTop w:val="0"/>
              <w:marBottom w:val="0"/>
              <w:divBdr>
                <w:top w:val="none" w:sz="0" w:space="0" w:color="auto"/>
                <w:left w:val="none" w:sz="0" w:space="0" w:color="auto"/>
                <w:bottom w:val="none" w:sz="0" w:space="0" w:color="auto"/>
                <w:right w:val="none" w:sz="0" w:space="0" w:color="auto"/>
              </w:divBdr>
            </w:div>
            <w:div w:id="1515531841">
              <w:marLeft w:val="0"/>
              <w:marRight w:val="0"/>
              <w:marTop w:val="0"/>
              <w:marBottom w:val="0"/>
              <w:divBdr>
                <w:top w:val="none" w:sz="0" w:space="0" w:color="auto"/>
                <w:left w:val="none" w:sz="0" w:space="0" w:color="auto"/>
                <w:bottom w:val="none" w:sz="0" w:space="0" w:color="auto"/>
                <w:right w:val="none" w:sz="0" w:space="0" w:color="auto"/>
              </w:divBdr>
            </w:div>
            <w:div w:id="175510298">
              <w:marLeft w:val="0"/>
              <w:marRight w:val="0"/>
              <w:marTop w:val="0"/>
              <w:marBottom w:val="0"/>
              <w:divBdr>
                <w:top w:val="none" w:sz="0" w:space="0" w:color="auto"/>
                <w:left w:val="none" w:sz="0" w:space="0" w:color="auto"/>
                <w:bottom w:val="none" w:sz="0" w:space="0" w:color="auto"/>
                <w:right w:val="none" w:sz="0" w:space="0" w:color="auto"/>
              </w:divBdr>
            </w:div>
            <w:div w:id="1669362612">
              <w:marLeft w:val="0"/>
              <w:marRight w:val="0"/>
              <w:marTop w:val="0"/>
              <w:marBottom w:val="0"/>
              <w:divBdr>
                <w:top w:val="none" w:sz="0" w:space="0" w:color="auto"/>
                <w:left w:val="none" w:sz="0" w:space="0" w:color="auto"/>
                <w:bottom w:val="none" w:sz="0" w:space="0" w:color="auto"/>
                <w:right w:val="none" w:sz="0" w:space="0" w:color="auto"/>
              </w:divBdr>
            </w:div>
            <w:div w:id="1939289951">
              <w:marLeft w:val="0"/>
              <w:marRight w:val="0"/>
              <w:marTop w:val="0"/>
              <w:marBottom w:val="0"/>
              <w:divBdr>
                <w:top w:val="none" w:sz="0" w:space="0" w:color="auto"/>
                <w:left w:val="none" w:sz="0" w:space="0" w:color="auto"/>
                <w:bottom w:val="none" w:sz="0" w:space="0" w:color="auto"/>
                <w:right w:val="none" w:sz="0" w:space="0" w:color="auto"/>
              </w:divBdr>
            </w:div>
            <w:div w:id="1079060563">
              <w:marLeft w:val="0"/>
              <w:marRight w:val="0"/>
              <w:marTop w:val="0"/>
              <w:marBottom w:val="0"/>
              <w:divBdr>
                <w:top w:val="none" w:sz="0" w:space="0" w:color="auto"/>
                <w:left w:val="none" w:sz="0" w:space="0" w:color="auto"/>
                <w:bottom w:val="none" w:sz="0" w:space="0" w:color="auto"/>
                <w:right w:val="none" w:sz="0" w:space="0" w:color="auto"/>
              </w:divBdr>
            </w:div>
            <w:div w:id="22834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7455">
      <w:bodyDiv w:val="1"/>
      <w:marLeft w:val="0"/>
      <w:marRight w:val="0"/>
      <w:marTop w:val="0"/>
      <w:marBottom w:val="0"/>
      <w:divBdr>
        <w:top w:val="none" w:sz="0" w:space="0" w:color="auto"/>
        <w:left w:val="none" w:sz="0" w:space="0" w:color="auto"/>
        <w:bottom w:val="none" w:sz="0" w:space="0" w:color="auto"/>
        <w:right w:val="none" w:sz="0" w:space="0" w:color="auto"/>
      </w:divBdr>
    </w:div>
    <w:div w:id="980572619">
      <w:bodyDiv w:val="1"/>
      <w:marLeft w:val="0"/>
      <w:marRight w:val="0"/>
      <w:marTop w:val="0"/>
      <w:marBottom w:val="0"/>
      <w:divBdr>
        <w:top w:val="none" w:sz="0" w:space="0" w:color="auto"/>
        <w:left w:val="none" w:sz="0" w:space="0" w:color="auto"/>
        <w:bottom w:val="none" w:sz="0" w:space="0" w:color="auto"/>
        <w:right w:val="none" w:sz="0" w:space="0" w:color="auto"/>
      </w:divBdr>
    </w:div>
    <w:div w:id="1012806029">
      <w:bodyDiv w:val="1"/>
      <w:marLeft w:val="0"/>
      <w:marRight w:val="0"/>
      <w:marTop w:val="0"/>
      <w:marBottom w:val="0"/>
      <w:divBdr>
        <w:top w:val="none" w:sz="0" w:space="0" w:color="auto"/>
        <w:left w:val="none" w:sz="0" w:space="0" w:color="auto"/>
        <w:bottom w:val="none" w:sz="0" w:space="0" w:color="auto"/>
        <w:right w:val="none" w:sz="0" w:space="0" w:color="auto"/>
      </w:divBdr>
    </w:div>
    <w:div w:id="1038623799">
      <w:bodyDiv w:val="1"/>
      <w:marLeft w:val="0"/>
      <w:marRight w:val="0"/>
      <w:marTop w:val="0"/>
      <w:marBottom w:val="0"/>
      <w:divBdr>
        <w:top w:val="none" w:sz="0" w:space="0" w:color="auto"/>
        <w:left w:val="none" w:sz="0" w:space="0" w:color="auto"/>
        <w:bottom w:val="none" w:sz="0" w:space="0" w:color="auto"/>
        <w:right w:val="none" w:sz="0" w:space="0" w:color="auto"/>
      </w:divBdr>
    </w:div>
    <w:div w:id="1038706416">
      <w:bodyDiv w:val="1"/>
      <w:marLeft w:val="0"/>
      <w:marRight w:val="0"/>
      <w:marTop w:val="0"/>
      <w:marBottom w:val="0"/>
      <w:divBdr>
        <w:top w:val="none" w:sz="0" w:space="0" w:color="auto"/>
        <w:left w:val="none" w:sz="0" w:space="0" w:color="auto"/>
        <w:bottom w:val="none" w:sz="0" w:space="0" w:color="auto"/>
        <w:right w:val="none" w:sz="0" w:space="0" w:color="auto"/>
      </w:divBdr>
    </w:div>
    <w:div w:id="1041589573">
      <w:bodyDiv w:val="1"/>
      <w:marLeft w:val="0"/>
      <w:marRight w:val="0"/>
      <w:marTop w:val="0"/>
      <w:marBottom w:val="0"/>
      <w:divBdr>
        <w:top w:val="none" w:sz="0" w:space="0" w:color="auto"/>
        <w:left w:val="none" w:sz="0" w:space="0" w:color="auto"/>
        <w:bottom w:val="none" w:sz="0" w:space="0" w:color="auto"/>
        <w:right w:val="none" w:sz="0" w:space="0" w:color="auto"/>
      </w:divBdr>
    </w:div>
    <w:div w:id="1091120059">
      <w:bodyDiv w:val="1"/>
      <w:marLeft w:val="0"/>
      <w:marRight w:val="0"/>
      <w:marTop w:val="0"/>
      <w:marBottom w:val="0"/>
      <w:divBdr>
        <w:top w:val="none" w:sz="0" w:space="0" w:color="auto"/>
        <w:left w:val="none" w:sz="0" w:space="0" w:color="auto"/>
        <w:bottom w:val="none" w:sz="0" w:space="0" w:color="auto"/>
        <w:right w:val="none" w:sz="0" w:space="0" w:color="auto"/>
      </w:divBdr>
    </w:div>
    <w:div w:id="1160391040">
      <w:bodyDiv w:val="1"/>
      <w:marLeft w:val="0"/>
      <w:marRight w:val="0"/>
      <w:marTop w:val="0"/>
      <w:marBottom w:val="0"/>
      <w:divBdr>
        <w:top w:val="none" w:sz="0" w:space="0" w:color="auto"/>
        <w:left w:val="none" w:sz="0" w:space="0" w:color="auto"/>
        <w:bottom w:val="none" w:sz="0" w:space="0" w:color="auto"/>
        <w:right w:val="none" w:sz="0" w:space="0" w:color="auto"/>
      </w:divBdr>
    </w:div>
    <w:div w:id="1201090582">
      <w:bodyDiv w:val="1"/>
      <w:marLeft w:val="0"/>
      <w:marRight w:val="0"/>
      <w:marTop w:val="0"/>
      <w:marBottom w:val="0"/>
      <w:divBdr>
        <w:top w:val="none" w:sz="0" w:space="0" w:color="auto"/>
        <w:left w:val="none" w:sz="0" w:space="0" w:color="auto"/>
        <w:bottom w:val="none" w:sz="0" w:space="0" w:color="auto"/>
        <w:right w:val="none" w:sz="0" w:space="0" w:color="auto"/>
      </w:divBdr>
    </w:div>
    <w:div w:id="1244415989">
      <w:bodyDiv w:val="1"/>
      <w:marLeft w:val="0"/>
      <w:marRight w:val="0"/>
      <w:marTop w:val="0"/>
      <w:marBottom w:val="0"/>
      <w:divBdr>
        <w:top w:val="none" w:sz="0" w:space="0" w:color="auto"/>
        <w:left w:val="none" w:sz="0" w:space="0" w:color="auto"/>
        <w:bottom w:val="none" w:sz="0" w:space="0" w:color="auto"/>
        <w:right w:val="none" w:sz="0" w:space="0" w:color="auto"/>
      </w:divBdr>
    </w:div>
    <w:div w:id="1256672232">
      <w:bodyDiv w:val="1"/>
      <w:marLeft w:val="0"/>
      <w:marRight w:val="0"/>
      <w:marTop w:val="0"/>
      <w:marBottom w:val="0"/>
      <w:divBdr>
        <w:top w:val="none" w:sz="0" w:space="0" w:color="auto"/>
        <w:left w:val="none" w:sz="0" w:space="0" w:color="auto"/>
        <w:bottom w:val="none" w:sz="0" w:space="0" w:color="auto"/>
        <w:right w:val="none" w:sz="0" w:space="0" w:color="auto"/>
      </w:divBdr>
    </w:div>
    <w:div w:id="1316378991">
      <w:bodyDiv w:val="1"/>
      <w:marLeft w:val="0"/>
      <w:marRight w:val="0"/>
      <w:marTop w:val="0"/>
      <w:marBottom w:val="0"/>
      <w:divBdr>
        <w:top w:val="none" w:sz="0" w:space="0" w:color="auto"/>
        <w:left w:val="none" w:sz="0" w:space="0" w:color="auto"/>
        <w:bottom w:val="none" w:sz="0" w:space="0" w:color="auto"/>
        <w:right w:val="none" w:sz="0" w:space="0" w:color="auto"/>
      </w:divBdr>
    </w:div>
    <w:div w:id="1324433452">
      <w:bodyDiv w:val="1"/>
      <w:marLeft w:val="0"/>
      <w:marRight w:val="0"/>
      <w:marTop w:val="0"/>
      <w:marBottom w:val="0"/>
      <w:divBdr>
        <w:top w:val="none" w:sz="0" w:space="0" w:color="auto"/>
        <w:left w:val="none" w:sz="0" w:space="0" w:color="auto"/>
        <w:bottom w:val="none" w:sz="0" w:space="0" w:color="auto"/>
        <w:right w:val="none" w:sz="0" w:space="0" w:color="auto"/>
      </w:divBdr>
    </w:div>
    <w:div w:id="1351493781">
      <w:bodyDiv w:val="1"/>
      <w:marLeft w:val="0"/>
      <w:marRight w:val="0"/>
      <w:marTop w:val="0"/>
      <w:marBottom w:val="0"/>
      <w:divBdr>
        <w:top w:val="none" w:sz="0" w:space="0" w:color="auto"/>
        <w:left w:val="none" w:sz="0" w:space="0" w:color="auto"/>
        <w:bottom w:val="none" w:sz="0" w:space="0" w:color="auto"/>
        <w:right w:val="none" w:sz="0" w:space="0" w:color="auto"/>
      </w:divBdr>
    </w:div>
    <w:div w:id="1380662075">
      <w:bodyDiv w:val="1"/>
      <w:marLeft w:val="0"/>
      <w:marRight w:val="0"/>
      <w:marTop w:val="0"/>
      <w:marBottom w:val="0"/>
      <w:divBdr>
        <w:top w:val="none" w:sz="0" w:space="0" w:color="auto"/>
        <w:left w:val="none" w:sz="0" w:space="0" w:color="auto"/>
        <w:bottom w:val="none" w:sz="0" w:space="0" w:color="auto"/>
        <w:right w:val="none" w:sz="0" w:space="0" w:color="auto"/>
      </w:divBdr>
    </w:div>
    <w:div w:id="1394499209">
      <w:bodyDiv w:val="1"/>
      <w:marLeft w:val="0"/>
      <w:marRight w:val="0"/>
      <w:marTop w:val="0"/>
      <w:marBottom w:val="0"/>
      <w:divBdr>
        <w:top w:val="none" w:sz="0" w:space="0" w:color="auto"/>
        <w:left w:val="none" w:sz="0" w:space="0" w:color="auto"/>
        <w:bottom w:val="none" w:sz="0" w:space="0" w:color="auto"/>
        <w:right w:val="none" w:sz="0" w:space="0" w:color="auto"/>
      </w:divBdr>
    </w:div>
    <w:div w:id="1417288692">
      <w:bodyDiv w:val="1"/>
      <w:marLeft w:val="0"/>
      <w:marRight w:val="0"/>
      <w:marTop w:val="0"/>
      <w:marBottom w:val="0"/>
      <w:divBdr>
        <w:top w:val="none" w:sz="0" w:space="0" w:color="auto"/>
        <w:left w:val="none" w:sz="0" w:space="0" w:color="auto"/>
        <w:bottom w:val="none" w:sz="0" w:space="0" w:color="auto"/>
        <w:right w:val="none" w:sz="0" w:space="0" w:color="auto"/>
      </w:divBdr>
    </w:div>
    <w:div w:id="1442607098">
      <w:bodyDiv w:val="1"/>
      <w:marLeft w:val="0"/>
      <w:marRight w:val="0"/>
      <w:marTop w:val="0"/>
      <w:marBottom w:val="0"/>
      <w:divBdr>
        <w:top w:val="none" w:sz="0" w:space="0" w:color="auto"/>
        <w:left w:val="none" w:sz="0" w:space="0" w:color="auto"/>
        <w:bottom w:val="none" w:sz="0" w:space="0" w:color="auto"/>
        <w:right w:val="none" w:sz="0" w:space="0" w:color="auto"/>
      </w:divBdr>
    </w:div>
    <w:div w:id="1454252445">
      <w:bodyDiv w:val="1"/>
      <w:marLeft w:val="0"/>
      <w:marRight w:val="0"/>
      <w:marTop w:val="0"/>
      <w:marBottom w:val="0"/>
      <w:divBdr>
        <w:top w:val="none" w:sz="0" w:space="0" w:color="auto"/>
        <w:left w:val="none" w:sz="0" w:space="0" w:color="auto"/>
        <w:bottom w:val="none" w:sz="0" w:space="0" w:color="auto"/>
        <w:right w:val="none" w:sz="0" w:space="0" w:color="auto"/>
      </w:divBdr>
    </w:div>
    <w:div w:id="1470778029">
      <w:bodyDiv w:val="1"/>
      <w:marLeft w:val="0"/>
      <w:marRight w:val="0"/>
      <w:marTop w:val="0"/>
      <w:marBottom w:val="0"/>
      <w:divBdr>
        <w:top w:val="none" w:sz="0" w:space="0" w:color="auto"/>
        <w:left w:val="none" w:sz="0" w:space="0" w:color="auto"/>
        <w:bottom w:val="none" w:sz="0" w:space="0" w:color="auto"/>
        <w:right w:val="none" w:sz="0" w:space="0" w:color="auto"/>
      </w:divBdr>
    </w:div>
    <w:div w:id="1478648553">
      <w:bodyDiv w:val="1"/>
      <w:marLeft w:val="0"/>
      <w:marRight w:val="0"/>
      <w:marTop w:val="0"/>
      <w:marBottom w:val="0"/>
      <w:divBdr>
        <w:top w:val="none" w:sz="0" w:space="0" w:color="auto"/>
        <w:left w:val="none" w:sz="0" w:space="0" w:color="auto"/>
        <w:bottom w:val="none" w:sz="0" w:space="0" w:color="auto"/>
        <w:right w:val="none" w:sz="0" w:space="0" w:color="auto"/>
      </w:divBdr>
    </w:div>
    <w:div w:id="1481311751">
      <w:bodyDiv w:val="1"/>
      <w:marLeft w:val="0"/>
      <w:marRight w:val="0"/>
      <w:marTop w:val="0"/>
      <w:marBottom w:val="0"/>
      <w:divBdr>
        <w:top w:val="none" w:sz="0" w:space="0" w:color="auto"/>
        <w:left w:val="none" w:sz="0" w:space="0" w:color="auto"/>
        <w:bottom w:val="none" w:sz="0" w:space="0" w:color="auto"/>
        <w:right w:val="none" w:sz="0" w:space="0" w:color="auto"/>
      </w:divBdr>
    </w:div>
    <w:div w:id="1508785665">
      <w:bodyDiv w:val="1"/>
      <w:marLeft w:val="0"/>
      <w:marRight w:val="0"/>
      <w:marTop w:val="0"/>
      <w:marBottom w:val="0"/>
      <w:divBdr>
        <w:top w:val="none" w:sz="0" w:space="0" w:color="auto"/>
        <w:left w:val="none" w:sz="0" w:space="0" w:color="auto"/>
        <w:bottom w:val="none" w:sz="0" w:space="0" w:color="auto"/>
        <w:right w:val="none" w:sz="0" w:space="0" w:color="auto"/>
      </w:divBdr>
    </w:div>
    <w:div w:id="1510828865">
      <w:bodyDiv w:val="1"/>
      <w:marLeft w:val="0"/>
      <w:marRight w:val="0"/>
      <w:marTop w:val="0"/>
      <w:marBottom w:val="0"/>
      <w:divBdr>
        <w:top w:val="none" w:sz="0" w:space="0" w:color="auto"/>
        <w:left w:val="none" w:sz="0" w:space="0" w:color="auto"/>
        <w:bottom w:val="none" w:sz="0" w:space="0" w:color="auto"/>
        <w:right w:val="none" w:sz="0" w:space="0" w:color="auto"/>
      </w:divBdr>
    </w:div>
    <w:div w:id="1527062168">
      <w:bodyDiv w:val="1"/>
      <w:marLeft w:val="0"/>
      <w:marRight w:val="0"/>
      <w:marTop w:val="0"/>
      <w:marBottom w:val="0"/>
      <w:divBdr>
        <w:top w:val="none" w:sz="0" w:space="0" w:color="auto"/>
        <w:left w:val="none" w:sz="0" w:space="0" w:color="auto"/>
        <w:bottom w:val="none" w:sz="0" w:space="0" w:color="auto"/>
        <w:right w:val="none" w:sz="0" w:space="0" w:color="auto"/>
      </w:divBdr>
      <w:divsChild>
        <w:div w:id="100532727">
          <w:marLeft w:val="0"/>
          <w:marRight w:val="0"/>
          <w:marTop w:val="0"/>
          <w:marBottom w:val="0"/>
          <w:divBdr>
            <w:top w:val="none" w:sz="0" w:space="0" w:color="auto"/>
            <w:left w:val="none" w:sz="0" w:space="0" w:color="auto"/>
            <w:bottom w:val="none" w:sz="0" w:space="0" w:color="auto"/>
            <w:right w:val="none" w:sz="0" w:space="0" w:color="auto"/>
          </w:divBdr>
          <w:divsChild>
            <w:div w:id="2089306267">
              <w:marLeft w:val="0"/>
              <w:marRight w:val="0"/>
              <w:marTop w:val="0"/>
              <w:marBottom w:val="0"/>
              <w:divBdr>
                <w:top w:val="none" w:sz="0" w:space="0" w:color="auto"/>
                <w:left w:val="none" w:sz="0" w:space="0" w:color="auto"/>
                <w:bottom w:val="none" w:sz="0" w:space="0" w:color="auto"/>
                <w:right w:val="none" w:sz="0" w:space="0" w:color="auto"/>
              </w:divBdr>
            </w:div>
            <w:div w:id="106511776">
              <w:marLeft w:val="0"/>
              <w:marRight w:val="0"/>
              <w:marTop w:val="0"/>
              <w:marBottom w:val="0"/>
              <w:divBdr>
                <w:top w:val="none" w:sz="0" w:space="0" w:color="auto"/>
                <w:left w:val="none" w:sz="0" w:space="0" w:color="auto"/>
                <w:bottom w:val="none" w:sz="0" w:space="0" w:color="auto"/>
                <w:right w:val="none" w:sz="0" w:space="0" w:color="auto"/>
              </w:divBdr>
            </w:div>
            <w:div w:id="873886408">
              <w:marLeft w:val="0"/>
              <w:marRight w:val="0"/>
              <w:marTop w:val="0"/>
              <w:marBottom w:val="0"/>
              <w:divBdr>
                <w:top w:val="none" w:sz="0" w:space="0" w:color="auto"/>
                <w:left w:val="none" w:sz="0" w:space="0" w:color="auto"/>
                <w:bottom w:val="none" w:sz="0" w:space="0" w:color="auto"/>
                <w:right w:val="none" w:sz="0" w:space="0" w:color="auto"/>
              </w:divBdr>
            </w:div>
            <w:div w:id="489759492">
              <w:marLeft w:val="0"/>
              <w:marRight w:val="0"/>
              <w:marTop w:val="0"/>
              <w:marBottom w:val="0"/>
              <w:divBdr>
                <w:top w:val="none" w:sz="0" w:space="0" w:color="auto"/>
                <w:left w:val="none" w:sz="0" w:space="0" w:color="auto"/>
                <w:bottom w:val="none" w:sz="0" w:space="0" w:color="auto"/>
                <w:right w:val="none" w:sz="0" w:space="0" w:color="auto"/>
              </w:divBdr>
            </w:div>
            <w:div w:id="1693454243">
              <w:marLeft w:val="0"/>
              <w:marRight w:val="0"/>
              <w:marTop w:val="0"/>
              <w:marBottom w:val="0"/>
              <w:divBdr>
                <w:top w:val="none" w:sz="0" w:space="0" w:color="auto"/>
                <w:left w:val="none" w:sz="0" w:space="0" w:color="auto"/>
                <w:bottom w:val="none" w:sz="0" w:space="0" w:color="auto"/>
                <w:right w:val="none" w:sz="0" w:space="0" w:color="auto"/>
              </w:divBdr>
            </w:div>
            <w:div w:id="1922180505">
              <w:marLeft w:val="0"/>
              <w:marRight w:val="0"/>
              <w:marTop w:val="0"/>
              <w:marBottom w:val="0"/>
              <w:divBdr>
                <w:top w:val="none" w:sz="0" w:space="0" w:color="auto"/>
                <w:left w:val="none" w:sz="0" w:space="0" w:color="auto"/>
                <w:bottom w:val="none" w:sz="0" w:space="0" w:color="auto"/>
                <w:right w:val="none" w:sz="0" w:space="0" w:color="auto"/>
              </w:divBdr>
            </w:div>
            <w:div w:id="19401576">
              <w:marLeft w:val="0"/>
              <w:marRight w:val="0"/>
              <w:marTop w:val="0"/>
              <w:marBottom w:val="0"/>
              <w:divBdr>
                <w:top w:val="none" w:sz="0" w:space="0" w:color="auto"/>
                <w:left w:val="none" w:sz="0" w:space="0" w:color="auto"/>
                <w:bottom w:val="none" w:sz="0" w:space="0" w:color="auto"/>
                <w:right w:val="none" w:sz="0" w:space="0" w:color="auto"/>
              </w:divBdr>
            </w:div>
            <w:div w:id="422148714">
              <w:marLeft w:val="0"/>
              <w:marRight w:val="0"/>
              <w:marTop w:val="0"/>
              <w:marBottom w:val="0"/>
              <w:divBdr>
                <w:top w:val="none" w:sz="0" w:space="0" w:color="auto"/>
                <w:left w:val="none" w:sz="0" w:space="0" w:color="auto"/>
                <w:bottom w:val="none" w:sz="0" w:space="0" w:color="auto"/>
                <w:right w:val="none" w:sz="0" w:space="0" w:color="auto"/>
              </w:divBdr>
            </w:div>
            <w:div w:id="1591423947">
              <w:marLeft w:val="0"/>
              <w:marRight w:val="0"/>
              <w:marTop w:val="0"/>
              <w:marBottom w:val="0"/>
              <w:divBdr>
                <w:top w:val="none" w:sz="0" w:space="0" w:color="auto"/>
                <w:left w:val="none" w:sz="0" w:space="0" w:color="auto"/>
                <w:bottom w:val="none" w:sz="0" w:space="0" w:color="auto"/>
                <w:right w:val="none" w:sz="0" w:space="0" w:color="auto"/>
              </w:divBdr>
            </w:div>
            <w:div w:id="28914732">
              <w:marLeft w:val="0"/>
              <w:marRight w:val="0"/>
              <w:marTop w:val="0"/>
              <w:marBottom w:val="0"/>
              <w:divBdr>
                <w:top w:val="none" w:sz="0" w:space="0" w:color="auto"/>
                <w:left w:val="none" w:sz="0" w:space="0" w:color="auto"/>
                <w:bottom w:val="none" w:sz="0" w:space="0" w:color="auto"/>
                <w:right w:val="none" w:sz="0" w:space="0" w:color="auto"/>
              </w:divBdr>
            </w:div>
            <w:div w:id="5711423">
              <w:marLeft w:val="0"/>
              <w:marRight w:val="0"/>
              <w:marTop w:val="0"/>
              <w:marBottom w:val="0"/>
              <w:divBdr>
                <w:top w:val="none" w:sz="0" w:space="0" w:color="auto"/>
                <w:left w:val="none" w:sz="0" w:space="0" w:color="auto"/>
                <w:bottom w:val="none" w:sz="0" w:space="0" w:color="auto"/>
                <w:right w:val="none" w:sz="0" w:space="0" w:color="auto"/>
              </w:divBdr>
            </w:div>
            <w:div w:id="1694839444">
              <w:marLeft w:val="0"/>
              <w:marRight w:val="0"/>
              <w:marTop w:val="0"/>
              <w:marBottom w:val="0"/>
              <w:divBdr>
                <w:top w:val="none" w:sz="0" w:space="0" w:color="auto"/>
                <w:left w:val="none" w:sz="0" w:space="0" w:color="auto"/>
                <w:bottom w:val="none" w:sz="0" w:space="0" w:color="auto"/>
                <w:right w:val="none" w:sz="0" w:space="0" w:color="auto"/>
              </w:divBdr>
            </w:div>
            <w:div w:id="1783842556">
              <w:marLeft w:val="0"/>
              <w:marRight w:val="0"/>
              <w:marTop w:val="0"/>
              <w:marBottom w:val="0"/>
              <w:divBdr>
                <w:top w:val="none" w:sz="0" w:space="0" w:color="auto"/>
                <w:left w:val="none" w:sz="0" w:space="0" w:color="auto"/>
                <w:bottom w:val="none" w:sz="0" w:space="0" w:color="auto"/>
                <w:right w:val="none" w:sz="0" w:space="0" w:color="auto"/>
              </w:divBdr>
            </w:div>
            <w:div w:id="1012880702">
              <w:marLeft w:val="0"/>
              <w:marRight w:val="0"/>
              <w:marTop w:val="0"/>
              <w:marBottom w:val="0"/>
              <w:divBdr>
                <w:top w:val="none" w:sz="0" w:space="0" w:color="auto"/>
                <w:left w:val="none" w:sz="0" w:space="0" w:color="auto"/>
                <w:bottom w:val="none" w:sz="0" w:space="0" w:color="auto"/>
                <w:right w:val="none" w:sz="0" w:space="0" w:color="auto"/>
              </w:divBdr>
            </w:div>
            <w:div w:id="1288463848">
              <w:marLeft w:val="0"/>
              <w:marRight w:val="0"/>
              <w:marTop w:val="0"/>
              <w:marBottom w:val="0"/>
              <w:divBdr>
                <w:top w:val="none" w:sz="0" w:space="0" w:color="auto"/>
                <w:left w:val="none" w:sz="0" w:space="0" w:color="auto"/>
                <w:bottom w:val="none" w:sz="0" w:space="0" w:color="auto"/>
                <w:right w:val="none" w:sz="0" w:space="0" w:color="auto"/>
              </w:divBdr>
            </w:div>
            <w:div w:id="633751611">
              <w:marLeft w:val="0"/>
              <w:marRight w:val="0"/>
              <w:marTop w:val="0"/>
              <w:marBottom w:val="0"/>
              <w:divBdr>
                <w:top w:val="none" w:sz="0" w:space="0" w:color="auto"/>
                <w:left w:val="none" w:sz="0" w:space="0" w:color="auto"/>
                <w:bottom w:val="none" w:sz="0" w:space="0" w:color="auto"/>
                <w:right w:val="none" w:sz="0" w:space="0" w:color="auto"/>
              </w:divBdr>
            </w:div>
            <w:div w:id="697510575">
              <w:marLeft w:val="0"/>
              <w:marRight w:val="0"/>
              <w:marTop w:val="0"/>
              <w:marBottom w:val="0"/>
              <w:divBdr>
                <w:top w:val="none" w:sz="0" w:space="0" w:color="auto"/>
                <w:left w:val="none" w:sz="0" w:space="0" w:color="auto"/>
                <w:bottom w:val="none" w:sz="0" w:space="0" w:color="auto"/>
                <w:right w:val="none" w:sz="0" w:space="0" w:color="auto"/>
              </w:divBdr>
            </w:div>
            <w:div w:id="223830927">
              <w:marLeft w:val="0"/>
              <w:marRight w:val="0"/>
              <w:marTop w:val="0"/>
              <w:marBottom w:val="0"/>
              <w:divBdr>
                <w:top w:val="none" w:sz="0" w:space="0" w:color="auto"/>
                <w:left w:val="none" w:sz="0" w:space="0" w:color="auto"/>
                <w:bottom w:val="none" w:sz="0" w:space="0" w:color="auto"/>
                <w:right w:val="none" w:sz="0" w:space="0" w:color="auto"/>
              </w:divBdr>
            </w:div>
            <w:div w:id="24597680">
              <w:marLeft w:val="0"/>
              <w:marRight w:val="0"/>
              <w:marTop w:val="0"/>
              <w:marBottom w:val="0"/>
              <w:divBdr>
                <w:top w:val="none" w:sz="0" w:space="0" w:color="auto"/>
                <w:left w:val="none" w:sz="0" w:space="0" w:color="auto"/>
                <w:bottom w:val="none" w:sz="0" w:space="0" w:color="auto"/>
                <w:right w:val="none" w:sz="0" w:space="0" w:color="auto"/>
              </w:divBdr>
            </w:div>
            <w:div w:id="1989750445">
              <w:marLeft w:val="0"/>
              <w:marRight w:val="0"/>
              <w:marTop w:val="0"/>
              <w:marBottom w:val="0"/>
              <w:divBdr>
                <w:top w:val="none" w:sz="0" w:space="0" w:color="auto"/>
                <w:left w:val="none" w:sz="0" w:space="0" w:color="auto"/>
                <w:bottom w:val="none" w:sz="0" w:space="0" w:color="auto"/>
                <w:right w:val="none" w:sz="0" w:space="0" w:color="auto"/>
              </w:divBdr>
            </w:div>
            <w:div w:id="1266427775">
              <w:marLeft w:val="0"/>
              <w:marRight w:val="0"/>
              <w:marTop w:val="0"/>
              <w:marBottom w:val="0"/>
              <w:divBdr>
                <w:top w:val="none" w:sz="0" w:space="0" w:color="auto"/>
                <w:left w:val="none" w:sz="0" w:space="0" w:color="auto"/>
                <w:bottom w:val="none" w:sz="0" w:space="0" w:color="auto"/>
                <w:right w:val="none" w:sz="0" w:space="0" w:color="auto"/>
              </w:divBdr>
            </w:div>
            <w:div w:id="1031027730">
              <w:marLeft w:val="0"/>
              <w:marRight w:val="0"/>
              <w:marTop w:val="0"/>
              <w:marBottom w:val="0"/>
              <w:divBdr>
                <w:top w:val="none" w:sz="0" w:space="0" w:color="auto"/>
                <w:left w:val="none" w:sz="0" w:space="0" w:color="auto"/>
                <w:bottom w:val="none" w:sz="0" w:space="0" w:color="auto"/>
                <w:right w:val="none" w:sz="0" w:space="0" w:color="auto"/>
              </w:divBdr>
            </w:div>
            <w:div w:id="456610509">
              <w:marLeft w:val="0"/>
              <w:marRight w:val="0"/>
              <w:marTop w:val="0"/>
              <w:marBottom w:val="0"/>
              <w:divBdr>
                <w:top w:val="none" w:sz="0" w:space="0" w:color="auto"/>
                <w:left w:val="none" w:sz="0" w:space="0" w:color="auto"/>
                <w:bottom w:val="none" w:sz="0" w:space="0" w:color="auto"/>
                <w:right w:val="none" w:sz="0" w:space="0" w:color="auto"/>
              </w:divBdr>
            </w:div>
            <w:div w:id="285894993">
              <w:marLeft w:val="0"/>
              <w:marRight w:val="0"/>
              <w:marTop w:val="0"/>
              <w:marBottom w:val="0"/>
              <w:divBdr>
                <w:top w:val="none" w:sz="0" w:space="0" w:color="auto"/>
                <w:left w:val="none" w:sz="0" w:space="0" w:color="auto"/>
                <w:bottom w:val="none" w:sz="0" w:space="0" w:color="auto"/>
                <w:right w:val="none" w:sz="0" w:space="0" w:color="auto"/>
              </w:divBdr>
            </w:div>
            <w:div w:id="1753039519">
              <w:marLeft w:val="0"/>
              <w:marRight w:val="0"/>
              <w:marTop w:val="0"/>
              <w:marBottom w:val="0"/>
              <w:divBdr>
                <w:top w:val="none" w:sz="0" w:space="0" w:color="auto"/>
                <w:left w:val="none" w:sz="0" w:space="0" w:color="auto"/>
                <w:bottom w:val="none" w:sz="0" w:space="0" w:color="auto"/>
                <w:right w:val="none" w:sz="0" w:space="0" w:color="auto"/>
              </w:divBdr>
            </w:div>
            <w:div w:id="1780293975">
              <w:marLeft w:val="0"/>
              <w:marRight w:val="0"/>
              <w:marTop w:val="0"/>
              <w:marBottom w:val="0"/>
              <w:divBdr>
                <w:top w:val="none" w:sz="0" w:space="0" w:color="auto"/>
                <w:left w:val="none" w:sz="0" w:space="0" w:color="auto"/>
                <w:bottom w:val="none" w:sz="0" w:space="0" w:color="auto"/>
                <w:right w:val="none" w:sz="0" w:space="0" w:color="auto"/>
              </w:divBdr>
            </w:div>
            <w:div w:id="653409127">
              <w:marLeft w:val="0"/>
              <w:marRight w:val="0"/>
              <w:marTop w:val="0"/>
              <w:marBottom w:val="0"/>
              <w:divBdr>
                <w:top w:val="none" w:sz="0" w:space="0" w:color="auto"/>
                <w:left w:val="none" w:sz="0" w:space="0" w:color="auto"/>
                <w:bottom w:val="none" w:sz="0" w:space="0" w:color="auto"/>
                <w:right w:val="none" w:sz="0" w:space="0" w:color="auto"/>
              </w:divBdr>
            </w:div>
            <w:div w:id="2015759341">
              <w:marLeft w:val="0"/>
              <w:marRight w:val="0"/>
              <w:marTop w:val="0"/>
              <w:marBottom w:val="0"/>
              <w:divBdr>
                <w:top w:val="none" w:sz="0" w:space="0" w:color="auto"/>
                <w:left w:val="none" w:sz="0" w:space="0" w:color="auto"/>
                <w:bottom w:val="none" w:sz="0" w:space="0" w:color="auto"/>
                <w:right w:val="none" w:sz="0" w:space="0" w:color="auto"/>
              </w:divBdr>
            </w:div>
            <w:div w:id="500314946">
              <w:marLeft w:val="0"/>
              <w:marRight w:val="0"/>
              <w:marTop w:val="0"/>
              <w:marBottom w:val="0"/>
              <w:divBdr>
                <w:top w:val="none" w:sz="0" w:space="0" w:color="auto"/>
                <w:left w:val="none" w:sz="0" w:space="0" w:color="auto"/>
                <w:bottom w:val="none" w:sz="0" w:space="0" w:color="auto"/>
                <w:right w:val="none" w:sz="0" w:space="0" w:color="auto"/>
              </w:divBdr>
            </w:div>
            <w:div w:id="14320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529498">
      <w:bodyDiv w:val="1"/>
      <w:marLeft w:val="0"/>
      <w:marRight w:val="0"/>
      <w:marTop w:val="0"/>
      <w:marBottom w:val="0"/>
      <w:divBdr>
        <w:top w:val="none" w:sz="0" w:space="0" w:color="auto"/>
        <w:left w:val="none" w:sz="0" w:space="0" w:color="auto"/>
        <w:bottom w:val="none" w:sz="0" w:space="0" w:color="auto"/>
        <w:right w:val="none" w:sz="0" w:space="0" w:color="auto"/>
      </w:divBdr>
    </w:div>
    <w:div w:id="1553300999">
      <w:bodyDiv w:val="1"/>
      <w:marLeft w:val="0"/>
      <w:marRight w:val="0"/>
      <w:marTop w:val="0"/>
      <w:marBottom w:val="0"/>
      <w:divBdr>
        <w:top w:val="none" w:sz="0" w:space="0" w:color="auto"/>
        <w:left w:val="none" w:sz="0" w:space="0" w:color="auto"/>
        <w:bottom w:val="none" w:sz="0" w:space="0" w:color="auto"/>
        <w:right w:val="none" w:sz="0" w:space="0" w:color="auto"/>
      </w:divBdr>
      <w:divsChild>
        <w:div w:id="1415324707">
          <w:marLeft w:val="0"/>
          <w:marRight w:val="0"/>
          <w:marTop w:val="0"/>
          <w:marBottom w:val="0"/>
          <w:divBdr>
            <w:top w:val="none" w:sz="0" w:space="0" w:color="auto"/>
            <w:left w:val="none" w:sz="0" w:space="0" w:color="auto"/>
            <w:bottom w:val="none" w:sz="0" w:space="0" w:color="auto"/>
            <w:right w:val="none" w:sz="0" w:space="0" w:color="auto"/>
          </w:divBdr>
          <w:divsChild>
            <w:div w:id="1332174954">
              <w:marLeft w:val="0"/>
              <w:marRight w:val="0"/>
              <w:marTop w:val="0"/>
              <w:marBottom w:val="0"/>
              <w:divBdr>
                <w:top w:val="none" w:sz="0" w:space="0" w:color="auto"/>
                <w:left w:val="none" w:sz="0" w:space="0" w:color="auto"/>
                <w:bottom w:val="none" w:sz="0" w:space="0" w:color="auto"/>
                <w:right w:val="none" w:sz="0" w:space="0" w:color="auto"/>
              </w:divBdr>
            </w:div>
            <w:div w:id="1692411883">
              <w:marLeft w:val="0"/>
              <w:marRight w:val="0"/>
              <w:marTop w:val="0"/>
              <w:marBottom w:val="0"/>
              <w:divBdr>
                <w:top w:val="none" w:sz="0" w:space="0" w:color="auto"/>
                <w:left w:val="none" w:sz="0" w:space="0" w:color="auto"/>
                <w:bottom w:val="none" w:sz="0" w:space="0" w:color="auto"/>
                <w:right w:val="none" w:sz="0" w:space="0" w:color="auto"/>
              </w:divBdr>
            </w:div>
            <w:div w:id="67313422">
              <w:marLeft w:val="0"/>
              <w:marRight w:val="0"/>
              <w:marTop w:val="0"/>
              <w:marBottom w:val="0"/>
              <w:divBdr>
                <w:top w:val="none" w:sz="0" w:space="0" w:color="auto"/>
                <w:left w:val="none" w:sz="0" w:space="0" w:color="auto"/>
                <w:bottom w:val="none" w:sz="0" w:space="0" w:color="auto"/>
                <w:right w:val="none" w:sz="0" w:space="0" w:color="auto"/>
              </w:divBdr>
            </w:div>
            <w:div w:id="1633822042">
              <w:marLeft w:val="0"/>
              <w:marRight w:val="0"/>
              <w:marTop w:val="0"/>
              <w:marBottom w:val="0"/>
              <w:divBdr>
                <w:top w:val="none" w:sz="0" w:space="0" w:color="auto"/>
                <w:left w:val="none" w:sz="0" w:space="0" w:color="auto"/>
                <w:bottom w:val="none" w:sz="0" w:space="0" w:color="auto"/>
                <w:right w:val="none" w:sz="0" w:space="0" w:color="auto"/>
              </w:divBdr>
            </w:div>
            <w:div w:id="127167906">
              <w:marLeft w:val="0"/>
              <w:marRight w:val="0"/>
              <w:marTop w:val="0"/>
              <w:marBottom w:val="0"/>
              <w:divBdr>
                <w:top w:val="none" w:sz="0" w:space="0" w:color="auto"/>
                <w:left w:val="none" w:sz="0" w:space="0" w:color="auto"/>
                <w:bottom w:val="none" w:sz="0" w:space="0" w:color="auto"/>
                <w:right w:val="none" w:sz="0" w:space="0" w:color="auto"/>
              </w:divBdr>
            </w:div>
            <w:div w:id="1996908968">
              <w:marLeft w:val="0"/>
              <w:marRight w:val="0"/>
              <w:marTop w:val="0"/>
              <w:marBottom w:val="0"/>
              <w:divBdr>
                <w:top w:val="none" w:sz="0" w:space="0" w:color="auto"/>
                <w:left w:val="none" w:sz="0" w:space="0" w:color="auto"/>
                <w:bottom w:val="none" w:sz="0" w:space="0" w:color="auto"/>
                <w:right w:val="none" w:sz="0" w:space="0" w:color="auto"/>
              </w:divBdr>
            </w:div>
            <w:div w:id="73868150">
              <w:marLeft w:val="0"/>
              <w:marRight w:val="0"/>
              <w:marTop w:val="0"/>
              <w:marBottom w:val="0"/>
              <w:divBdr>
                <w:top w:val="none" w:sz="0" w:space="0" w:color="auto"/>
                <w:left w:val="none" w:sz="0" w:space="0" w:color="auto"/>
                <w:bottom w:val="none" w:sz="0" w:space="0" w:color="auto"/>
                <w:right w:val="none" w:sz="0" w:space="0" w:color="auto"/>
              </w:divBdr>
            </w:div>
            <w:div w:id="180507677">
              <w:marLeft w:val="0"/>
              <w:marRight w:val="0"/>
              <w:marTop w:val="0"/>
              <w:marBottom w:val="0"/>
              <w:divBdr>
                <w:top w:val="none" w:sz="0" w:space="0" w:color="auto"/>
                <w:left w:val="none" w:sz="0" w:space="0" w:color="auto"/>
                <w:bottom w:val="none" w:sz="0" w:space="0" w:color="auto"/>
                <w:right w:val="none" w:sz="0" w:space="0" w:color="auto"/>
              </w:divBdr>
            </w:div>
            <w:div w:id="1925411601">
              <w:marLeft w:val="0"/>
              <w:marRight w:val="0"/>
              <w:marTop w:val="0"/>
              <w:marBottom w:val="0"/>
              <w:divBdr>
                <w:top w:val="none" w:sz="0" w:space="0" w:color="auto"/>
                <w:left w:val="none" w:sz="0" w:space="0" w:color="auto"/>
                <w:bottom w:val="none" w:sz="0" w:space="0" w:color="auto"/>
                <w:right w:val="none" w:sz="0" w:space="0" w:color="auto"/>
              </w:divBdr>
            </w:div>
            <w:div w:id="232474080">
              <w:marLeft w:val="0"/>
              <w:marRight w:val="0"/>
              <w:marTop w:val="0"/>
              <w:marBottom w:val="0"/>
              <w:divBdr>
                <w:top w:val="none" w:sz="0" w:space="0" w:color="auto"/>
                <w:left w:val="none" w:sz="0" w:space="0" w:color="auto"/>
                <w:bottom w:val="none" w:sz="0" w:space="0" w:color="auto"/>
                <w:right w:val="none" w:sz="0" w:space="0" w:color="auto"/>
              </w:divBdr>
            </w:div>
            <w:div w:id="1209032464">
              <w:marLeft w:val="0"/>
              <w:marRight w:val="0"/>
              <w:marTop w:val="0"/>
              <w:marBottom w:val="0"/>
              <w:divBdr>
                <w:top w:val="none" w:sz="0" w:space="0" w:color="auto"/>
                <w:left w:val="none" w:sz="0" w:space="0" w:color="auto"/>
                <w:bottom w:val="none" w:sz="0" w:space="0" w:color="auto"/>
                <w:right w:val="none" w:sz="0" w:space="0" w:color="auto"/>
              </w:divBdr>
            </w:div>
            <w:div w:id="9570457">
              <w:marLeft w:val="0"/>
              <w:marRight w:val="0"/>
              <w:marTop w:val="0"/>
              <w:marBottom w:val="0"/>
              <w:divBdr>
                <w:top w:val="none" w:sz="0" w:space="0" w:color="auto"/>
                <w:left w:val="none" w:sz="0" w:space="0" w:color="auto"/>
                <w:bottom w:val="none" w:sz="0" w:space="0" w:color="auto"/>
                <w:right w:val="none" w:sz="0" w:space="0" w:color="auto"/>
              </w:divBdr>
            </w:div>
            <w:div w:id="1528717397">
              <w:marLeft w:val="0"/>
              <w:marRight w:val="0"/>
              <w:marTop w:val="0"/>
              <w:marBottom w:val="0"/>
              <w:divBdr>
                <w:top w:val="none" w:sz="0" w:space="0" w:color="auto"/>
                <w:left w:val="none" w:sz="0" w:space="0" w:color="auto"/>
                <w:bottom w:val="none" w:sz="0" w:space="0" w:color="auto"/>
                <w:right w:val="none" w:sz="0" w:space="0" w:color="auto"/>
              </w:divBdr>
            </w:div>
            <w:div w:id="985473474">
              <w:marLeft w:val="0"/>
              <w:marRight w:val="0"/>
              <w:marTop w:val="0"/>
              <w:marBottom w:val="0"/>
              <w:divBdr>
                <w:top w:val="none" w:sz="0" w:space="0" w:color="auto"/>
                <w:left w:val="none" w:sz="0" w:space="0" w:color="auto"/>
                <w:bottom w:val="none" w:sz="0" w:space="0" w:color="auto"/>
                <w:right w:val="none" w:sz="0" w:space="0" w:color="auto"/>
              </w:divBdr>
            </w:div>
            <w:div w:id="369494326">
              <w:marLeft w:val="0"/>
              <w:marRight w:val="0"/>
              <w:marTop w:val="0"/>
              <w:marBottom w:val="0"/>
              <w:divBdr>
                <w:top w:val="none" w:sz="0" w:space="0" w:color="auto"/>
                <w:left w:val="none" w:sz="0" w:space="0" w:color="auto"/>
                <w:bottom w:val="none" w:sz="0" w:space="0" w:color="auto"/>
                <w:right w:val="none" w:sz="0" w:space="0" w:color="auto"/>
              </w:divBdr>
            </w:div>
            <w:div w:id="2032224798">
              <w:marLeft w:val="0"/>
              <w:marRight w:val="0"/>
              <w:marTop w:val="0"/>
              <w:marBottom w:val="0"/>
              <w:divBdr>
                <w:top w:val="none" w:sz="0" w:space="0" w:color="auto"/>
                <w:left w:val="none" w:sz="0" w:space="0" w:color="auto"/>
                <w:bottom w:val="none" w:sz="0" w:space="0" w:color="auto"/>
                <w:right w:val="none" w:sz="0" w:space="0" w:color="auto"/>
              </w:divBdr>
            </w:div>
            <w:div w:id="1901087865">
              <w:marLeft w:val="0"/>
              <w:marRight w:val="0"/>
              <w:marTop w:val="0"/>
              <w:marBottom w:val="0"/>
              <w:divBdr>
                <w:top w:val="none" w:sz="0" w:space="0" w:color="auto"/>
                <w:left w:val="none" w:sz="0" w:space="0" w:color="auto"/>
                <w:bottom w:val="none" w:sz="0" w:space="0" w:color="auto"/>
                <w:right w:val="none" w:sz="0" w:space="0" w:color="auto"/>
              </w:divBdr>
            </w:div>
            <w:div w:id="163953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937361">
      <w:bodyDiv w:val="1"/>
      <w:marLeft w:val="0"/>
      <w:marRight w:val="0"/>
      <w:marTop w:val="0"/>
      <w:marBottom w:val="0"/>
      <w:divBdr>
        <w:top w:val="none" w:sz="0" w:space="0" w:color="auto"/>
        <w:left w:val="none" w:sz="0" w:space="0" w:color="auto"/>
        <w:bottom w:val="none" w:sz="0" w:space="0" w:color="auto"/>
        <w:right w:val="none" w:sz="0" w:space="0" w:color="auto"/>
      </w:divBdr>
    </w:div>
    <w:div w:id="1563910131">
      <w:bodyDiv w:val="1"/>
      <w:marLeft w:val="0"/>
      <w:marRight w:val="0"/>
      <w:marTop w:val="0"/>
      <w:marBottom w:val="0"/>
      <w:divBdr>
        <w:top w:val="none" w:sz="0" w:space="0" w:color="auto"/>
        <w:left w:val="none" w:sz="0" w:space="0" w:color="auto"/>
        <w:bottom w:val="none" w:sz="0" w:space="0" w:color="auto"/>
        <w:right w:val="none" w:sz="0" w:space="0" w:color="auto"/>
      </w:divBdr>
    </w:div>
    <w:div w:id="1656911327">
      <w:bodyDiv w:val="1"/>
      <w:marLeft w:val="0"/>
      <w:marRight w:val="0"/>
      <w:marTop w:val="0"/>
      <w:marBottom w:val="0"/>
      <w:divBdr>
        <w:top w:val="none" w:sz="0" w:space="0" w:color="auto"/>
        <w:left w:val="none" w:sz="0" w:space="0" w:color="auto"/>
        <w:bottom w:val="none" w:sz="0" w:space="0" w:color="auto"/>
        <w:right w:val="none" w:sz="0" w:space="0" w:color="auto"/>
      </w:divBdr>
    </w:div>
    <w:div w:id="1660423623">
      <w:bodyDiv w:val="1"/>
      <w:marLeft w:val="0"/>
      <w:marRight w:val="0"/>
      <w:marTop w:val="0"/>
      <w:marBottom w:val="0"/>
      <w:divBdr>
        <w:top w:val="none" w:sz="0" w:space="0" w:color="auto"/>
        <w:left w:val="none" w:sz="0" w:space="0" w:color="auto"/>
        <w:bottom w:val="none" w:sz="0" w:space="0" w:color="auto"/>
        <w:right w:val="none" w:sz="0" w:space="0" w:color="auto"/>
      </w:divBdr>
    </w:div>
    <w:div w:id="1676415893">
      <w:bodyDiv w:val="1"/>
      <w:marLeft w:val="0"/>
      <w:marRight w:val="0"/>
      <w:marTop w:val="0"/>
      <w:marBottom w:val="0"/>
      <w:divBdr>
        <w:top w:val="none" w:sz="0" w:space="0" w:color="auto"/>
        <w:left w:val="none" w:sz="0" w:space="0" w:color="auto"/>
        <w:bottom w:val="none" w:sz="0" w:space="0" w:color="auto"/>
        <w:right w:val="none" w:sz="0" w:space="0" w:color="auto"/>
      </w:divBdr>
    </w:div>
    <w:div w:id="1680935056">
      <w:bodyDiv w:val="1"/>
      <w:marLeft w:val="0"/>
      <w:marRight w:val="0"/>
      <w:marTop w:val="0"/>
      <w:marBottom w:val="0"/>
      <w:divBdr>
        <w:top w:val="none" w:sz="0" w:space="0" w:color="auto"/>
        <w:left w:val="none" w:sz="0" w:space="0" w:color="auto"/>
        <w:bottom w:val="none" w:sz="0" w:space="0" w:color="auto"/>
        <w:right w:val="none" w:sz="0" w:space="0" w:color="auto"/>
      </w:divBdr>
    </w:div>
    <w:div w:id="1685552953">
      <w:bodyDiv w:val="1"/>
      <w:marLeft w:val="0"/>
      <w:marRight w:val="0"/>
      <w:marTop w:val="0"/>
      <w:marBottom w:val="0"/>
      <w:divBdr>
        <w:top w:val="none" w:sz="0" w:space="0" w:color="auto"/>
        <w:left w:val="none" w:sz="0" w:space="0" w:color="auto"/>
        <w:bottom w:val="none" w:sz="0" w:space="0" w:color="auto"/>
        <w:right w:val="none" w:sz="0" w:space="0" w:color="auto"/>
      </w:divBdr>
    </w:div>
    <w:div w:id="1690250444">
      <w:bodyDiv w:val="1"/>
      <w:marLeft w:val="0"/>
      <w:marRight w:val="0"/>
      <w:marTop w:val="0"/>
      <w:marBottom w:val="0"/>
      <w:divBdr>
        <w:top w:val="none" w:sz="0" w:space="0" w:color="auto"/>
        <w:left w:val="none" w:sz="0" w:space="0" w:color="auto"/>
        <w:bottom w:val="none" w:sz="0" w:space="0" w:color="auto"/>
        <w:right w:val="none" w:sz="0" w:space="0" w:color="auto"/>
      </w:divBdr>
    </w:div>
    <w:div w:id="1730691467">
      <w:bodyDiv w:val="1"/>
      <w:marLeft w:val="0"/>
      <w:marRight w:val="0"/>
      <w:marTop w:val="0"/>
      <w:marBottom w:val="0"/>
      <w:divBdr>
        <w:top w:val="none" w:sz="0" w:space="0" w:color="auto"/>
        <w:left w:val="none" w:sz="0" w:space="0" w:color="auto"/>
        <w:bottom w:val="none" w:sz="0" w:space="0" w:color="auto"/>
        <w:right w:val="none" w:sz="0" w:space="0" w:color="auto"/>
      </w:divBdr>
    </w:div>
    <w:div w:id="1789547095">
      <w:bodyDiv w:val="1"/>
      <w:marLeft w:val="0"/>
      <w:marRight w:val="0"/>
      <w:marTop w:val="0"/>
      <w:marBottom w:val="0"/>
      <w:divBdr>
        <w:top w:val="none" w:sz="0" w:space="0" w:color="auto"/>
        <w:left w:val="none" w:sz="0" w:space="0" w:color="auto"/>
        <w:bottom w:val="none" w:sz="0" w:space="0" w:color="auto"/>
        <w:right w:val="none" w:sz="0" w:space="0" w:color="auto"/>
      </w:divBdr>
    </w:div>
    <w:div w:id="1857504017">
      <w:bodyDiv w:val="1"/>
      <w:marLeft w:val="0"/>
      <w:marRight w:val="0"/>
      <w:marTop w:val="0"/>
      <w:marBottom w:val="0"/>
      <w:divBdr>
        <w:top w:val="none" w:sz="0" w:space="0" w:color="auto"/>
        <w:left w:val="none" w:sz="0" w:space="0" w:color="auto"/>
        <w:bottom w:val="none" w:sz="0" w:space="0" w:color="auto"/>
        <w:right w:val="none" w:sz="0" w:space="0" w:color="auto"/>
      </w:divBdr>
    </w:div>
    <w:div w:id="1867523390">
      <w:bodyDiv w:val="1"/>
      <w:marLeft w:val="0"/>
      <w:marRight w:val="0"/>
      <w:marTop w:val="0"/>
      <w:marBottom w:val="0"/>
      <w:divBdr>
        <w:top w:val="none" w:sz="0" w:space="0" w:color="auto"/>
        <w:left w:val="none" w:sz="0" w:space="0" w:color="auto"/>
        <w:bottom w:val="none" w:sz="0" w:space="0" w:color="auto"/>
        <w:right w:val="none" w:sz="0" w:space="0" w:color="auto"/>
      </w:divBdr>
    </w:div>
    <w:div w:id="1887983094">
      <w:bodyDiv w:val="1"/>
      <w:marLeft w:val="0"/>
      <w:marRight w:val="0"/>
      <w:marTop w:val="0"/>
      <w:marBottom w:val="0"/>
      <w:divBdr>
        <w:top w:val="none" w:sz="0" w:space="0" w:color="auto"/>
        <w:left w:val="none" w:sz="0" w:space="0" w:color="auto"/>
        <w:bottom w:val="none" w:sz="0" w:space="0" w:color="auto"/>
        <w:right w:val="none" w:sz="0" w:space="0" w:color="auto"/>
      </w:divBdr>
    </w:div>
    <w:div w:id="1928538006">
      <w:bodyDiv w:val="1"/>
      <w:marLeft w:val="0"/>
      <w:marRight w:val="0"/>
      <w:marTop w:val="0"/>
      <w:marBottom w:val="0"/>
      <w:divBdr>
        <w:top w:val="none" w:sz="0" w:space="0" w:color="auto"/>
        <w:left w:val="none" w:sz="0" w:space="0" w:color="auto"/>
        <w:bottom w:val="none" w:sz="0" w:space="0" w:color="auto"/>
        <w:right w:val="none" w:sz="0" w:space="0" w:color="auto"/>
      </w:divBdr>
    </w:div>
    <w:div w:id="1943805296">
      <w:bodyDiv w:val="1"/>
      <w:marLeft w:val="0"/>
      <w:marRight w:val="0"/>
      <w:marTop w:val="0"/>
      <w:marBottom w:val="0"/>
      <w:divBdr>
        <w:top w:val="none" w:sz="0" w:space="0" w:color="auto"/>
        <w:left w:val="none" w:sz="0" w:space="0" w:color="auto"/>
        <w:bottom w:val="none" w:sz="0" w:space="0" w:color="auto"/>
        <w:right w:val="none" w:sz="0" w:space="0" w:color="auto"/>
      </w:divBdr>
    </w:div>
    <w:div w:id="1983804505">
      <w:bodyDiv w:val="1"/>
      <w:marLeft w:val="0"/>
      <w:marRight w:val="0"/>
      <w:marTop w:val="0"/>
      <w:marBottom w:val="0"/>
      <w:divBdr>
        <w:top w:val="none" w:sz="0" w:space="0" w:color="auto"/>
        <w:left w:val="none" w:sz="0" w:space="0" w:color="auto"/>
        <w:bottom w:val="none" w:sz="0" w:space="0" w:color="auto"/>
        <w:right w:val="none" w:sz="0" w:space="0" w:color="auto"/>
      </w:divBdr>
    </w:div>
    <w:div w:id="1996302691">
      <w:bodyDiv w:val="1"/>
      <w:marLeft w:val="0"/>
      <w:marRight w:val="0"/>
      <w:marTop w:val="0"/>
      <w:marBottom w:val="0"/>
      <w:divBdr>
        <w:top w:val="none" w:sz="0" w:space="0" w:color="auto"/>
        <w:left w:val="none" w:sz="0" w:space="0" w:color="auto"/>
        <w:bottom w:val="none" w:sz="0" w:space="0" w:color="auto"/>
        <w:right w:val="none" w:sz="0" w:space="0" w:color="auto"/>
      </w:divBdr>
    </w:div>
    <w:div w:id="2029326386">
      <w:bodyDiv w:val="1"/>
      <w:marLeft w:val="0"/>
      <w:marRight w:val="0"/>
      <w:marTop w:val="0"/>
      <w:marBottom w:val="0"/>
      <w:divBdr>
        <w:top w:val="none" w:sz="0" w:space="0" w:color="auto"/>
        <w:left w:val="none" w:sz="0" w:space="0" w:color="auto"/>
        <w:bottom w:val="none" w:sz="0" w:space="0" w:color="auto"/>
        <w:right w:val="none" w:sz="0" w:space="0" w:color="auto"/>
      </w:divBdr>
    </w:div>
    <w:div w:id="2048411960">
      <w:bodyDiv w:val="1"/>
      <w:marLeft w:val="0"/>
      <w:marRight w:val="0"/>
      <w:marTop w:val="0"/>
      <w:marBottom w:val="0"/>
      <w:divBdr>
        <w:top w:val="none" w:sz="0" w:space="0" w:color="auto"/>
        <w:left w:val="none" w:sz="0" w:space="0" w:color="auto"/>
        <w:bottom w:val="none" w:sz="0" w:space="0" w:color="auto"/>
        <w:right w:val="none" w:sz="0" w:space="0" w:color="auto"/>
      </w:divBdr>
    </w:div>
    <w:div w:id="2056930920">
      <w:bodyDiv w:val="1"/>
      <w:marLeft w:val="0"/>
      <w:marRight w:val="0"/>
      <w:marTop w:val="0"/>
      <w:marBottom w:val="0"/>
      <w:divBdr>
        <w:top w:val="none" w:sz="0" w:space="0" w:color="auto"/>
        <w:left w:val="none" w:sz="0" w:space="0" w:color="auto"/>
        <w:bottom w:val="none" w:sz="0" w:space="0" w:color="auto"/>
        <w:right w:val="none" w:sz="0" w:space="0" w:color="auto"/>
      </w:divBdr>
    </w:div>
    <w:div w:id="2076856168">
      <w:bodyDiv w:val="1"/>
      <w:marLeft w:val="0"/>
      <w:marRight w:val="0"/>
      <w:marTop w:val="0"/>
      <w:marBottom w:val="0"/>
      <w:divBdr>
        <w:top w:val="none" w:sz="0" w:space="0" w:color="auto"/>
        <w:left w:val="none" w:sz="0" w:space="0" w:color="auto"/>
        <w:bottom w:val="none" w:sz="0" w:space="0" w:color="auto"/>
        <w:right w:val="none" w:sz="0" w:space="0" w:color="auto"/>
      </w:divBdr>
    </w:div>
    <w:div w:id="2099130868">
      <w:bodyDiv w:val="1"/>
      <w:marLeft w:val="0"/>
      <w:marRight w:val="0"/>
      <w:marTop w:val="0"/>
      <w:marBottom w:val="0"/>
      <w:divBdr>
        <w:top w:val="none" w:sz="0" w:space="0" w:color="auto"/>
        <w:left w:val="none" w:sz="0" w:space="0" w:color="auto"/>
        <w:bottom w:val="none" w:sz="0" w:space="0" w:color="auto"/>
        <w:right w:val="none" w:sz="0" w:space="0" w:color="auto"/>
      </w:divBdr>
    </w:div>
    <w:div w:id="2102408647">
      <w:bodyDiv w:val="1"/>
      <w:marLeft w:val="0"/>
      <w:marRight w:val="0"/>
      <w:marTop w:val="0"/>
      <w:marBottom w:val="0"/>
      <w:divBdr>
        <w:top w:val="none" w:sz="0" w:space="0" w:color="auto"/>
        <w:left w:val="none" w:sz="0" w:space="0" w:color="auto"/>
        <w:bottom w:val="none" w:sz="0" w:space="0" w:color="auto"/>
        <w:right w:val="none" w:sz="0" w:space="0" w:color="auto"/>
      </w:divBdr>
      <w:divsChild>
        <w:div w:id="296646597">
          <w:marLeft w:val="0"/>
          <w:marRight w:val="0"/>
          <w:marTop w:val="0"/>
          <w:marBottom w:val="0"/>
          <w:divBdr>
            <w:top w:val="none" w:sz="0" w:space="0" w:color="auto"/>
            <w:left w:val="none" w:sz="0" w:space="0" w:color="auto"/>
            <w:bottom w:val="none" w:sz="0" w:space="0" w:color="auto"/>
            <w:right w:val="none" w:sz="0" w:space="0" w:color="auto"/>
          </w:divBdr>
          <w:divsChild>
            <w:div w:id="620452735">
              <w:marLeft w:val="0"/>
              <w:marRight w:val="0"/>
              <w:marTop w:val="0"/>
              <w:marBottom w:val="0"/>
              <w:divBdr>
                <w:top w:val="none" w:sz="0" w:space="0" w:color="auto"/>
                <w:left w:val="none" w:sz="0" w:space="0" w:color="auto"/>
                <w:bottom w:val="none" w:sz="0" w:space="0" w:color="auto"/>
                <w:right w:val="none" w:sz="0" w:space="0" w:color="auto"/>
              </w:divBdr>
            </w:div>
            <w:div w:id="805466021">
              <w:marLeft w:val="0"/>
              <w:marRight w:val="0"/>
              <w:marTop w:val="0"/>
              <w:marBottom w:val="0"/>
              <w:divBdr>
                <w:top w:val="none" w:sz="0" w:space="0" w:color="auto"/>
                <w:left w:val="none" w:sz="0" w:space="0" w:color="auto"/>
                <w:bottom w:val="none" w:sz="0" w:space="0" w:color="auto"/>
                <w:right w:val="none" w:sz="0" w:space="0" w:color="auto"/>
              </w:divBdr>
            </w:div>
            <w:div w:id="763915947">
              <w:marLeft w:val="0"/>
              <w:marRight w:val="0"/>
              <w:marTop w:val="0"/>
              <w:marBottom w:val="0"/>
              <w:divBdr>
                <w:top w:val="none" w:sz="0" w:space="0" w:color="auto"/>
                <w:left w:val="none" w:sz="0" w:space="0" w:color="auto"/>
                <w:bottom w:val="none" w:sz="0" w:space="0" w:color="auto"/>
                <w:right w:val="none" w:sz="0" w:space="0" w:color="auto"/>
              </w:divBdr>
            </w:div>
            <w:div w:id="997079279">
              <w:marLeft w:val="0"/>
              <w:marRight w:val="0"/>
              <w:marTop w:val="0"/>
              <w:marBottom w:val="0"/>
              <w:divBdr>
                <w:top w:val="none" w:sz="0" w:space="0" w:color="auto"/>
                <w:left w:val="none" w:sz="0" w:space="0" w:color="auto"/>
                <w:bottom w:val="none" w:sz="0" w:space="0" w:color="auto"/>
                <w:right w:val="none" w:sz="0" w:space="0" w:color="auto"/>
              </w:divBdr>
            </w:div>
            <w:div w:id="1288773980">
              <w:marLeft w:val="0"/>
              <w:marRight w:val="0"/>
              <w:marTop w:val="0"/>
              <w:marBottom w:val="0"/>
              <w:divBdr>
                <w:top w:val="none" w:sz="0" w:space="0" w:color="auto"/>
                <w:left w:val="none" w:sz="0" w:space="0" w:color="auto"/>
                <w:bottom w:val="none" w:sz="0" w:space="0" w:color="auto"/>
                <w:right w:val="none" w:sz="0" w:space="0" w:color="auto"/>
              </w:divBdr>
            </w:div>
            <w:div w:id="1530726145">
              <w:marLeft w:val="0"/>
              <w:marRight w:val="0"/>
              <w:marTop w:val="0"/>
              <w:marBottom w:val="0"/>
              <w:divBdr>
                <w:top w:val="none" w:sz="0" w:space="0" w:color="auto"/>
                <w:left w:val="none" w:sz="0" w:space="0" w:color="auto"/>
                <w:bottom w:val="none" w:sz="0" w:space="0" w:color="auto"/>
                <w:right w:val="none" w:sz="0" w:space="0" w:color="auto"/>
              </w:divBdr>
            </w:div>
            <w:div w:id="1038240078">
              <w:marLeft w:val="0"/>
              <w:marRight w:val="0"/>
              <w:marTop w:val="0"/>
              <w:marBottom w:val="0"/>
              <w:divBdr>
                <w:top w:val="none" w:sz="0" w:space="0" w:color="auto"/>
                <w:left w:val="none" w:sz="0" w:space="0" w:color="auto"/>
                <w:bottom w:val="none" w:sz="0" w:space="0" w:color="auto"/>
                <w:right w:val="none" w:sz="0" w:space="0" w:color="auto"/>
              </w:divBdr>
            </w:div>
            <w:div w:id="1463770306">
              <w:marLeft w:val="0"/>
              <w:marRight w:val="0"/>
              <w:marTop w:val="0"/>
              <w:marBottom w:val="0"/>
              <w:divBdr>
                <w:top w:val="none" w:sz="0" w:space="0" w:color="auto"/>
                <w:left w:val="none" w:sz="0" w:space="0" w:color="auto"/>
                <w:bottom w:val="none" w:sz="0" w:space="0" w:color="auto"/>
                <w:right w:val="none" w:sz="0" w:space="0" w:color="auto"/>
              </w:divBdr>
            </w:div>
            <w:div w:id="890730741">
              <w:marLeft w:val="0"/>
              <w:marRight w:val="0"/>
              <w:marTop w:val="0"/>
              <w:marBottom w:val="0"/>
              <w:divBdr>
                <w:top w:val="none" w:sz="0" w:space="0" w:color="auto"/>
                <w:left w:val="none" w:sz="0" w:space="0" w:color="auto"/>
                <w:bottom w:val="none" w:sz="0" w:space="0" w:color="auto"/>
                <w:right w:val="none" w:sz="0" w:space="0" w:color="auto"/>
              </w:divBdr>
            </w:div>
            <w:div w:id="1908297989">
              <w:marLeft w:val="0"/>
              <w:marRight w:val="0"/>
              <w:marTop w:val="0"/>
              <w:marBottom w:val="0"/>
              <w:divBdr>
                <w:top w:val="none" w:sz="0" w:space="0" w:color="auto"/>
                <w:left w:val="none" w:sz="0" w:space="0" w:color="auto"/>
                <w:bottom w:val="none" w:sz="0" w:space="0" w:color="auto"/>
                <w:right w:val="none" w:sz="0" w:space="0" w:color="auto"/>
              </w:divBdr>
            </w:div>
            <w:div w:id="1573806086">
              <w:marLeft w:val="0"/>
              <w:marRight w:val="0"/>
              <w:marTop w:val="0"/>
              <w:marBottom w:val="0"/>
              <w:divBdr>
                <w:top w:val="none" w:sz="0" w:space="0" w:color="auto"/>
                <w:left w:val="none" w:sz="0" w:space="0" w:color="auto"/>
                <w:bottom w:val="none" w:sz="0" w:space="0" w:color="auto"/>
                <w:right w:val="none" w:sz="0" w:space="0" w:color="auto"/>
              </w:divBdr>
            </w:div>
            <w:div w:id="2025206279">
              <w:marLeft w:val="0"/>
              <w:marRight w:val="0"/>
              <w:marTop w:val="0"/>
              <w:marBottom w:val="0"/>
              <w:divBdr>
                <w:top w:val="none" w:sz="0" w:space="0" w:color="auto"/>
                <w:left w:val="none" w:sz="0" w:space="0" w:color="auto"/>
                <w:bottom w:val="none" w:sz="0" w:space="0" w:color="auto"/>
                <w:right w:val="none" w:sz="0" w:space="0" w:color="auto"/>
              </w:divBdr>
            </w:div>
            <w:div w:id="1592083499">
              <w:marLeft w:val="0"/>
              <w:marRight w:val="0"/>
              <w:marTop w:val="0"/>
              <w:marBottom w:val="0"/>
              <w:divBdr>
                <w:top w:val="none" w:sz="0" w:space="0" w:color="auto"/>
                <w:left w:val="none" w:sz="0" w:space="0" w:color="auto"/>
                <w:bottom w:val="none" w:sz="0" w:space="0" w:color="auto"/>
                <w:right w:val="none" w:sz="0" w:space="0" w:color="auto"/>
              </w:divBdr>
            </w:div>
            <w:div w:id="1311902061">
              <w:marLeft w:val="0"/>
              <w:marRight w:val="0"/>
              <w:marTop w:val="0"/>
              <w:marBottom w:val="0"/>
              <w:divBdr>
                <w:top w:val="none" w:sz="0" w:space="0" w:color="auto"/>
                <w:left w:val="none" w:sz="0" w:space="0" w:color="auto"/>
                <w:bottom w:val="none" w:sz="0" w:space="0" w:color="auto"/>
                <w:right w:val="none" w:sz="0" w:space="0" w:color="auto"/>
              </w:divBdr>
            </w:div>
            <w:div w:id="763499208">
              <w:marLeft w:val="0"/>
              <w:marRight w:val="0"/>
              <w:marTop w:val="0"/>
              <w:marBottom w:val="0"/>
              <w:divBdr>
                <w:top w:val="none" w:sz="0" w:space="0" w:color="auto"/>
                <w:left w:val="none" w:sz="0" w:space="0" w:color="auto"/>
                <w:bottom w:val="none" w:sz="0" w:space="0" w:color="auto"/>
                <w:right w:val="none" w:sz="0" w:space="0" w:color="auto"/>
              </w:divBdr>
            </w:div>
            <w:div w:id="170032529">
              <w:marLeft w:val="0"/>
              <w:marRight w:val="0"/>
              <w:marTop w:val="0"/>
              <w:marBottom w:val="0"/>
              <w:divBdr>
                <w:top w:val="none" w:sz="0" w:space="0" w:color="auto"/>
                <w:left w:val="none" w:sz="0" w:space="0" w:color="auto"/>
                <w:bottom w:val="none" w:sz="0" w:space="0" w:color="auto"/>
                <w:right w:val="none" w:sz="0" w:space="0" w:color="auto"/>
              </w:divBdr>
            </w:div>
            <w:div w:id="1064179620">
              <w:marLeft w:val="0"/>
              <w:marRight w:val="0"/>
              <w:marTop w:val="0"/>
              <w:marBottom w:val="0"/>
              <w:divBdr>
                <w:top w:val="none" w:sz="0" w:space="0" w:color="auto"/>
                <w:left w:val="none" w:sz="0" w:space="0" w:color="auto"/>
                <w:bottom w:val="none" w:sz="0" w:space="0" w:color="auto"/>
                <w:right w:val="none" w:sz="0" w:space="0" w:color="auto"/>
              </w:divBdr>
            </w:div>
            <w:div w:id="2052219411">
              <w:marLeft w:val="0"/>
              <w:marRight w:val="0"/>
              <w:marTop w:val="0"/>
              <w:marBottom w:val="0"/>
              <w:divBdr>
                <w:top w:val="none" w:sz="0" w:space="0" w:color="auto"/>
                <w:left w:val="none" w:sz="0" w:space="0" w:color="auto"/>
                <w:bottom w:val="none" w:sz="0" w:space="0" w:color="auto"/>
                <w:right w:val="none" w:sz="0" w:space="0" w:color="auto"/>
              </w:divBdr>
            </w:div>
            <w:div w:id="213737674">
              <w:marLeft w:val="0"/>
              <w:marRight w:val="0"/>
              <w:marTop w:val="0"/>
              <w:marBottom w:val="0"/>
              <w:divBdr>
                <w:top w:val="none" w:sz="0" w:space="0" w:color="auto"/>
                <w:left w:val="none" w:sz="0" w:space="0" w:color="auto"/>
                <w:bottom w:val="none" w:sz="0" w:space="0" w:color="auto"/>
                <w:right w:val="none" w:sz="0" w:space="0" w:color="auto"/>
              </w:divBdr>
            </w:div>
            <w:div w:id="1151210549">
              <w:marLeft w:val="0"/>
              <w:marRight w:val="0"/>
              <w:marTop w:val="0"/>
              <w:marBottom w:val="0"/>
              <w:divBdr>
                <w:top w:val="none" w:sz="0" w:space="0" w:color="auto"/>
                <w:left w:val="none" w:sz="0" w:space="0" w:color="auto"/>
                <w:bottom w:val="none" w:sz="0" w:space="0" w:color="auto"/>
                <w:right w:val="none" w:sz="0" w:space="0" w:color="auto"/>
              </w:divBdr>
            </w:div>
            <w:div w:id="1027412507">
              <w:marLeft w:val="0"/>
              <w:marRight w:val="0"/>
              <w:marTop w:val="0"/>
              <w:marBottom w:val="0"/>
              <w:divBdr>
                <w:top w:val="none" w:sz="0" w:space="0" w:color="auto"/>
                <w:left w:val="none" w:sz="0" w:space="0" w:color="auto"/>
                <w:bottom w:val="none" w:sz="0" w:space="0" w:color="auto"/>
                <w:right w:val="none" w:sz="0" w:space="0" w:color="auto"/>
              </w:divBdr>
            </w:div>
            <w:div w:id="537281920">
              <w:marLeft w:val="0"/>
              <w:marRight w:val="0"/>
              <w:marTop w:val="0"/>
              <w:marBottom w:val="0"/>
              <w:divBdr>
                <w:top w:val="none" w:sz="0" w:space="0" w:color="auto"/>
                <w:left w:val="none" w:sz="0" w:space="0" w:color="auto"/>
                <w:bottom w:val="none" w:sz="0" w:space="0" w:color="auto"/>
                <w:right w:val="none" w:sz="0" w:space="0" w:color="auto"/>
              </w:divBdr>
            </w:div>
            <w:div w:id="1532572572">
              <w:marLeft w:val="0"/>
              <w:marRight w:val="0"/>
              <w:marTop w:val="0"/>
              <w:marBottom w:val="0"/>
              <w:divBdr>
                <w:top w:val="none" w:sz="0" w:space="0" w:color="auto"/>
                <w:left w:val="none" w:sz="0" w:space="0" w:color="auto"/>
                <w:bottom w:val="none" w:sz="0" w:space="0" w:color="auto"/>
                <w:right w:val="none" w:sz="0" w:space="0" w:color="auto"/>
              </w:divBdr>
            </w:div>
            <w:div w:id="16778744">
              <w:marLeft w:val="0"/>
              <w:marRight w:val="0"/>
              <w:marTop w:val="0"/>
              <w:marBottom w:val="0"/>
              <w:divBdr>
                <w:top w:val="none" w:sz="0" w:space="0" w:color="auto"/>
                <w:left w:val="none" w:sz="0" w:space="0" w:color="auto"/>
                <w:bottom w:val="none" w:sz="0" w:space="0" w:color="auto"/>
                <w:right w:val="none" w:sz="0" w:space="0" w:color="auto"/>
              </w:divBdr>
            </w:div>
            <w:div w:id="146674647">
              <w:marLeft w:val="0"/>
              <w:marRight w:val="0"/>
              <w:marTop w:val="0"/>
              <w:marBottom w:val="0"/>
              <w:divBdr>
                <w:top w:val="none" w:sz="0" w:space="0" w:color="auto"/>
                <w:left w:val="none" w:sz="0" w:space="0" w:color="auto"/>
                <w:bottom w:val="none" w:sz="0" w:space="0" w:color="auto"/>
                <w:right w:val="none" w:sz="0" w:space="0" w:color="auto"/>
              </w:divBdr>
            </w:div>
            <w:div w:id="800926773">
              <w:marLeft w:val="0"/>
              <w:marRight w:val="0"/>
              <w:marTop w:val="0"/>
              <w:marBottom w:val="0"/>
              <w:divBdr>
                <w:top w:val="none" w:sz="0" w:space="0" w:color="auto"/>
                <w:left w:val="none" w:sz="0" w:space="0" w:color="auto"/>
                <w:bottom w:val="none" w:sz="0" w:space="0" w:color="auto"/>
                <w:right w:val="none" w:sz="0" w:space="0" w:color="auto"/>
              </w:divBdr>
            </w:div>
            <w:div w:id="1911385368">
              <w:marLeft w:val="0"/>
              <w:marRight w:val="0"/>
              <w:marTop w:val="0"/>
              <w:marBottom w:val="0"/>
              <w:divBdr>
                <w:top w:val="none" w:sz="0" w:space="0" w:color="auto"/>
                <w:left w:val="none" w:sz="0" w:space="0" w:color="auto"/>
                <w:bottom w:val="none" w:sz="0" w:space="0" w:color="auto"/>
                <w:right w:val="none" w:sz="0" w:space="0" w:color="auto"/>
              </w:divBdr>
            </w:div>
            <w:div w:id="1396121270">
              <w:marLeft w:val="0"/>
              <w:marRight w:val="0"/>
              <w:marTop w:val="0"/>
              <w:marBottom w:val="0"/>
              <w:divBdr>
                <w:top w:val="none" w:sz="0" w:space="0" w:color="auto"/>
                <w:left w:val="none" w:sz="0" w:space="0" w:color="auto"/>
                <w:bottom w:val="none" w:sz="0" w:space="0" w:color="auto"/>
                <w:right w:val="none" w:sz="0" w:space="0" w:color="auto"/>
              </w:divBdr>
            </w:div>
            <w:div w:id="769593422">
              <w:marLeft w:val="0"/>
              <w:marRight w:val="0"/>
              <w:marTop w:val="0"/>
              <w:marBottom w:val="0"/>
              <w:divBdr>
                <w:top w:val="none" w:sz="0" w:space="0" w:color="auto"/>
                <w:left w:val="none" w:sz="0" w:space="0" w:color="auto"/>
                <w:bottom w:val="none" w:sz="0" w:space="0" w:color="auto"/>
                <w:right w:val="none" w:sz="0" w:space="0" w:color="auto"/>
              </w:divBdr>
            </w:div>
            <w:div w:id="503282492">
              <w:marLeft w:val="0"/>
              <w:marRight w:val="0"/>
              <w:marTop w:val="0"/>
              <w:marBottom w:val="0"/>
              <w:divBdr>
                <w:top w:val="none" w:sz="0" w:space="0" w:color="auto"/>
                <w:left w:val="none" w:sz="0" w:space="0" w:color="auto"/>
                <w:bottom w:val="none" w:sz="0" w:space="0" w:color="auto"/>
                <w:right w:val="none" w:sz="0" w:space="0" w:color="auto"/>
              </w:divBdr>
            </w:div>
            <w:div w:id="1243107335">
              <w:marLeft w:val="0"/>
              <w:marRight w:val="0"/>
              <w:marTop w:val="0"/>
              <w:marBottom w:val="0"/>
              <w:divBdr>
                <w:top w:val="none" w:sz="0" w:space="0" w:color="auto"/>
                <w:left w:val="none" w:sz="0" w:space="0" w:color="auto"/>
                <w:bottom w:val="none" w:sz="0" w:space="0" w:color="auto"/>
                <w:right w:val="none" w:sz="0" w:space="0" w:color="auto"/>
              </w:divBdr>
            </w:div>
            <w:div w:id="1042099309">
              <w:marLeft w:val="0"/>
              <w:marRight w:val="0"/>
              <w:marTop w:val="0"/>
              <w:marBottom w:val="0"/>
              <w:divBdr>
                <w:top w:val="none" w:sz="0" w:space="0" w:color="auto"/>
                <w:left w:val="none" w:sz="0" w:space="0" w:color="auto"/>
                <w:bottom w:val="none" w:sz="0" w:space="0" w:color="auto"/>
                <w:right w:val="none" w:sz="0" w:space="0" w:color="auto"/>
              </w:divBdr>
            </w:div>
            <w:div w:id="1671103391">
              <w:marLeft w:val="0"/>
              <w:marRight w:val="0"/>
              <w:marTop w:val="0"/>
              <w:marBottom w:val="0"/>
              <w:divBdr>
                <w:top w:val="none" w:sz="0" w:space="0" w:color="auto"/>
                <w:left w:val="none" w:sz="0" w:space="0" w:color="auto"/>
                <w:bottom w:val="none" w:sz="0" w:space="0" w:color="auto"/>
                <w:right w:val="none" w:sz="0" w:space="0" w:color="auto"/>
              </w:divBdr>
            </w:div>
            <w:div w:id="2039504439">
              <w:marLeft w:val="0"/>
              <w:marRight w:val="0"/>
              <w:marTop w:val="0"/>
              <w:marBottom w:val="0"/>
              <w:divBdr>
                <w:top w:val="none" w:sz="0" w:space="0" w:color="auto"/>
                <w:left w:val="none" w:sz="0" w:space="0" w:color="auto"/>
                <w:bottom w:val="none" w:sz="0" w:space="0" w:color="auto"/>
                <w:right w:val="none" w:sz="0" w:space="0" w:color="auto"/>
              </w:divBdr>
            </w:div>
            <w:div w:id="213083939">
              <w:marLeft w:val="0"/>
              <w:marRight w:val="0"/>
              <w:marTop w:val="0"/>
              <w:marBottom w:val="0"/>
              <w:divBdr>
                <w:top w:val="none" w:sz="0" w:space="0" w:color="auto"/>
                <w:left w:val="none" w:sz="0" w:space="0" w:color="auto"/>
                <w:bottom w:val="none" w:sz="0" w:space="0" w:color="auto"/>
                <w:right w:val="none" w:sz="0" w:space="0" w:color="auto"/>
              </w:divBdr>
            </w:div>
            <w:div w:id="1345326632">
              <w:marLeft w:val="0"/>
              <w:marRight w:val="0"/>
              <w:marTop w:val="0"/>
              <w:marBottom w:val="0"/>
              <w:divBdr>
                <w:top w:val="none" w:sz="0" w:space="0" w:color="auto"/>
                <w:left w:val="none" w:sz="0" w:space="0" w:color="auto"/>
                <w:bottom w:val="none" w:sz="0" w:space="0" w:color="auto"/>
                <w:right w:val="none" w:sz="0" w:space="0" w:color="auto"/>
              </w:divBdr>
            </w:div>
            <w:div w:id="520245078">
              <w:marLeft w:val="0"/>
              <w:marRight w:val="0"/>
              <w:marTop w:val="0"/>
              <w:marBottom w:val="0"/>
              <w:divBdr>
                <w:top w:val="none" w:sz="0" w:space="0" w:color="auto"/>
                <w:left w:val="none" w:sz="0" w:space="0" w:color="auto"/>
                <w:bottom w:val="none" w:sz="0" w:space="0" w:color="auto"/>
                <w:right w:val="none" w:sz="0" w:space="0" w:color="auto"/>
              </w:divBdr>
            </w:div>
            <w:div w:id="901720414">
              <w:marLeft w:val="0"/>
              <w:marRight w:val="0"/>
              <w:marTop w:val="0"/>
              <w:marBottom w:val="0"/>
              <w:divBdr>
                <w:top w:val="none" w:sz="0" w:space="0" w:color="auto"/>
                <w:left w:val="none" w:sz="0" w:space="0" w:color="auto"/>
                <w:bottom w:val="none" w:sz="0" w:space="0" w:color="auto"/>
                <w:right w:val="none" w:sz="0" w:space="0" w:color="auto"/>
              </w:divBdr>
            </w:div>
            <w:div w:id="2141339250">
              <w:marLeft w:val="0"/>
              <w:marRight w:val="0"/>
              <w:marTop w:val="0"/>
              <w:marBottom w:val="0"/>
              <w:divBdr>
                <w:top w:val="none" w:sz="0" w:space="0" w:color="auto"/>
                <w:left w:val="none" w:sz="0" w:space="0" w:color="auto"/>
                <w:bottom w:val="none" w:sz="0" w:space="0" w:color="auto"/>
                <w:right w:val="none" w:sz="0" w:space="0" w:color="auto"/>
              </w:divBdr>
            </w:div>
            <w:div w:id="1138229357">
              <w:marLeft w:val="0"/>
              <w:marRight w:val="0"/>
              <w:marTop w:val="0"/>
              <w:marBottom w:val="0"/>
              <w:divBdr>
                <w:top w:val="none" w:sz="0" w:space="0" w:color="auto"/>
                <w:left w:val="none" w:sz="0" w:space="0" w:color="auto"/>
                <w:bottom w:val="none" w:sz="0" w:space="0" w:color="auto"/>
                <w:right w:val="none" w:sz="0" w:space="0" w:color="auto"/>
              </w:divBdr>
            </w:div>
            <w:div w:id="1840659919">
              <w:marLeft w:val="0"/>
              <w:marRight w:val="0"/>
              <w:marTop w:val="0"/>
              <w:marBottom w:val="0"/>
              <w:divBdr>
                <w:top w:val="none" w:sz="0" w:space="0" w:color="auto"/>
                <w:left w:val="none" w:sz="0" w:space="0" w:color="auto"/>
                <w:bottom w:val="none" w:sz="0" w:space="0" w:color="auto"/>
                <w:right w:val="none" w:sz="0" w:space="0" w:color="auto"/>
              </w:divBdr>
            </w:div>
            <w:div w:id="1401443033">
              <w:marLeft w:val="0"/>
              <w:marRight w:val="0"/>
              <w:marTop w:val="0"/>
              <w:marBottom w:val="0"/>
              <w:divBdr>
                <w:top w:val="none" w:sz="0" w:space="0" w:color="auto"/>
                <w:left w:val="none" w:sz="0" w:space="0" w:color="auto"/>
                <w:bottom w:val="none" w:sz="0" w:space="0" w:color="auto"/>
                <w:right w:val="none" w:sz="0" w:space="0" w:color="auto"/>
              </w:divBdr>
            </w:div>
            <w:div w:id="1719158240">
              <w:marLeft w:val="0"/>
              <w:marRight w:val="0"/>
              <w:marTop w:val="0"/>
              <w:marBottom w:val="0"/>
              <w:divBdr>
                <w:top w:val="none" w:sz="0" w:space="0" w:color="auto"/>
                <w:left w:val="none" w:sz="0" w:space="0" w:color="auto"/>
                <w:bottom w:val="none" w:sz="0" w:space="0" w:color="auto"/>
                <w:right w:val="none" w:sz="0" w:space="0" w:color="auto"/>
              </w:divBdr>
            </w:div>
            <w:div w:id="797378710">
              <w:marLeft w:val="0"/>
              <w:marRight w:val="0"/>
              <w:marTop w:val="0"/>
              <w:marBottom w:val="0"/>
              <w:divBdr>
                <w:top w:val="none" w:sz="0" w:space="0" w:color="auto"/>
                <w:left w:val="none" w:sz="0" w:space="0" w:color="auto"/>
                <w:bottom w:val="none" w:sz="0" w:space="0" w:color="auto"/>
                <w:right w:val="none" w:sz="0" w:space="0" w:color="auto"/>
              </w:divBdr>
            </w:div>
            <w:div w:id="2130204140">
              <w:marLeft w:val="0"/>
              <w:marRight w:val="0"/>
              <w:marTop w:val="0"/>
              <w:marBottom w:val="0"/>
              <w:divBdr>
                <w:top w:val="none" w:sz="0" w:space="0" w:color="auto"/>
                <w:left w:val="none" w:sz="0" w:space="0" w:color="auto"/>
                <w:bottom w:val="none" w:sz="0" w:space="0" w:color="auto"/>
                <w:right w:val="none" w:sz="0" w:space="0" w:color="auto"/>
              </w:divBdr>
            </w:div>
            <w:div w:id="1352031274">
              <w:marLeft w:val="0"/>
              <w:marRight w:val="0"/>
              <w:marTop w:val="0"/>
              <w:marBottom w:val="0"/>
              <w:divBdr>
                <w:top w:val="none" w:sz="0" w:space="0" w:color="auto"/>
                <w:left w:val="none" w:sz="0" w:space="0" w:color="auto"/>
                <w:bottom w:val="none" w:sz="0" w:space="0" w:color="auto"/>
                <w:right w:val="none" w:sz="0" w:space="0" w:color="auto"/>
              </w:divBdr>
            </w:div>
            <w:div w:id="1300066440">
              <w:marLeft w:val="0"/>
              <w:marRight w:val="0"/>
              <w:marTop w:val="0"/>
              <w:marBottom w:val="0"/>
              <w:divBdr>
                <w:top w:val="none" w:sz="0" w:space="0" w:color="auto"/>
                <w:left w:val="none" w:sz="0" w:space="0" w:color="auto"/>
                <w:bottom w:val="none" w:sz="0" w:space="0" w:color="auto"/>
                <w:right w:val="none" w:sz="0" w:space="0" w:color="auto"/>
              </w:divBdr>
            </w:div>
            <w:div w:id="1230505517">
              <w:marLeft w:val="0"/>
              <w:marRight w:val="0"/>
              <w:marTop w:val="0"/>
              <w:marBottom w:val="0"/>
              <w:divBdr>
                <w:top w:val="none" w:sz="0" w:space="0" w:color="auto"/>
                <w:left w:val="none" w:sz="0" w:space="0" w:color="auto"/>
                <w:bottom w:val="none" w:sz="0" w:space="0" w:color="auto"/>
                <w:right w:val="none" w:sz="0" w:space="0" w:color="auto"/>
              </w:divBdr>
            </w:div>
            <w:div w:id="86313794">
              <w:marLeft w:val="0"/>
              <w:marRight w:val="0"/>
              <w:marTop w:val="0"/>
              <w:marBottom w:val="0"/>
              <w:divBdr>
                <w:top w:val="none" w:sz="0" w:space="0" w:color="auto"/>
                <w:left w:val="none" w:sz="0" w:space="0" w:color="auto"/>
                <w:bottom w:val="none" w:sz="0" w:space="0" w:color="auto"/>
                <w:right w:val="none" w:sz="0" w:space="0" w:color="auto"/>
              </w:divBdr>
            </w:div>
            <w:div w:id="1630355849">
              <w:marLeft w:val="0"/>
              <w:marRight w:val="0"/>
              <w:marTop w:val="0"/>
              <w:marBottom w:val="0"/>
              <w:divBdr>
                <w:top w:val="none" w:sz="0" w:space="0" w:color="auto"/>
                <w:left w:val="none" w:sz="0" w:space="0" w:color="auto"/>
                <w:bottom w:val="none" w:sz="0" w:space="0" w:color="auto"/>
                <w:right w:val="none" w:sz="0" w:space="0" w:color="auto"/>
              </w:divBdr>
            </w:div>
            <w:div w:id="1230581916">
              <w:marLeft w:val="0"/>
              <w:marRight w:val="0"/>
              <w:marTop w:val="0"/>
              <w:marBottom w:val="0"/>
              <w:divBdr>
                <w:top w:val="none" w:sz="0" w:space="0" w:color="auto"/>
                <w:left w:val="none" w:sz="0" w:space="0" w:color="auto"/>
                <w:bottom w:val="none" w:sz="0" w:space="0" w:color="auto"/>
                <w:right w:val="none" w:sz="0" w:space="0" w:color="auto"/>
              </w:divBdr>
            </w:div>
            <w:div w:id="1431198170">
              <w:marLeft w:val="0"/>
              <w:marRight w:val="0"/>
              <w:marTop w:val="0"/>
              <w:marBottom w:val="0"/>
              <w:divBdr>
                <w:top w:val="none" w:sz="0" w:space="0" w:color="auto"/>
                <w:left w:val="none" w:sz="0" w:space="0" w:color="auto"/>
                <w:bottom w:val="none" w:sz="0" w:space="0" w:color="auto"/>
                <w:right w:val="none" w:sz="0" w:space="0" w:color="auto"/>
              </w:divBdr>
            </w:div>
            <w:div w:id="411706049">
              <w:marLeft w:val="0"/>
              <w:marRight w:val="0"/>
              <w:marTop w:val="0"/>
              <w:marBottom w:val="0"/>
              <w:divBdr>
                <w:top w:val="none" w:sz="0" w:space="0" w:color="auto"/>
                <w:left w:val="none" w:sz="0" w:space="0" w:color="auto"/>
                <w:bottom w:val="none" w:sz="0" w:space="0" w:color="auto"/>
                <w:right w:val="none" w:sz="0" w:space="0" w:color="auto"/>
              </w:divBdr>
            </w:div>
            <w:div w:id="1528566562">
              <w:marLeft w:val="0"/>
              <w:marRight w:val="0"/>
              <w:marTop w:val="0"/>
              <w:marBottom w:val="0"/>
              <w:divBdr>
                <w:top w:val="none" w:sz="0" w:space="0" w:color="auto"/>
                <w:left w:val="none" w:sz="0" w:space="0" w:color="auto"/>
                <w:bottom w:val="none" w:sz="0" w:space="0" w:color="auto"/>
                <w:right w:val="none" w:sz="0" w:space="0" w:color="auto"/>
              </w:divBdr>
            </w:div>
            <w:div w:id="320744469">
              <w:marLeft w:val="0"/>
              <w:marRight w:val="0"/>
              <w:marTop w:val="0"/>
              <w:marBottom w:val="0"/>
              <w:divBdr>
                <w:top w:val="none" w:sz="0" w:space="0" w:color="auto"/>
                <w:left w:val="none" w:sz="0" w:space="0" w:color="auto"/>
                <w:bottom w:val="none" w:sz="0" w:space="0" w:color="auto"/>
                <w:right w:val="none" w:sz="0" w:space="0" w:color="auto"/>
              </w:divBdr>
            </w:div>
            <w:div w:id="875505919">
              <w:marLeft w:val="0"/>
              <w:marRight w:val="0"/>
              <w:marTop w:val="0"/>
              <w:marBottom w:val="0"/>
              <w:divBdr>
                <w:top w:val="none" w:sz="0" w:space="0" w:color="auto"/>
                <w:left w:val="none" w:sz="0" w:space="0" w:color="auto"/>
                <w:bottom w:val="none" w:sz="0" w:space="0" w:color="auto"/>
                <w:right w:val="none" w:sz="0" w:space="0" w:color="auto"/>
              </w:divBdr>
            </w:div>
            <w:div w:id="1593969334">
              <w:marLeft w:val="0"/>
              <w:marRight w:val="0"/>
              <w:marTop w:val="0"/>
              <w:marBottom w:val="0"/>
              <w:divBdr>
                <w:top w:val="none" w:sz="0" w:space="0" w:color="auto"/>
                <w:left w:val="none" w:sz="0" w:space="0" w:color="auto"/>
                <w:bottom w:val="none" w:sz="0" w:space="0" w:color="auto"/>
                <w:right w:val="none" w:sz="0" w:space="0" w:color="auto"/>
              </w:divBdr>
            </w:div>
            <w:div w:id="50272629">
              <w:marLeft w:val="0"/>
              <w:marRight w:val="0"/>
              <w:marTop w:val="0"/>
              <w:marBottom w:val="0"/>
              <w:divBdr>
                <w:top w:val="none" w:sz="0" w:space="0" w:color="auto"/>
                <w:left w:val="none" w:sz="0" w:space="0" w:color="auto"/>
                <w:bottom w:val="none" w:sz="0" w:space="0" w:color="auto"/>
                <w:right w:val="none" w:sz="0" w:space="0" w:color="auto"/>
              </w:divBdr>
            </w:div>
            <w:div w:id="506142571">
              <w:marLeft w:val="0"/>
              <w:marRight w:val="0"/>
              <w:marTop w:val="0"/>
              <w:marBottom w:val="0"/>
              <w:divBdr>
                <w:top w:val="none" w:sz="0" w:space="0" w:color="auto"/>
                <w:left w:val="none" w:sz="0" w:space="0" w:color="auto"/>
                <w:bottom w:val="none" w:sz="0" w:space="0" w:color="auto"/>
                <w:right w:val="none" w:sz="0" w:space="0" w:color="auto"/>
              </w:divBdr>
            </w:div>
            <w:div w:id="1670673422">
              <w:marLeft w:val="0"/>
              <w:marRight w:val="0"/>
              <w:marTop w:val="0"/>
              <w:marBottom w:val="0"/>
              <w:divBdr>
                <w:top w:val="none" w:sz="0" w:space="0" w:color="auto"/>
                <w:left w:val="none" w:sz="0" w:space="0" w:color="auto"/>
                <w:bottom w:val="none" w:sz="0" w:space="0" w:color="auto"/>
                <w:right w:val="none" w:sz="0" w:space="0" w:color="auto"/>
              </w:divBdr>
            </w:div>
            <w:div w:id="1938515773">
              <w:marLeft w:val="0"/>
              <w:marRight w:val="0"/>
              <w:marTop w:val="0"/>
              <w:marBottom w:val="0"/>
              <w:divBdr>
                <w:top w:val="none" w:sz="0" w:space="0" w:color="auto"/>
                <w:left w:val="none" w:sz="0" w:space="0" w:color="auto"/>
                <w:bottom w:val="none" w:sz="0" w:space="0" w:color="auto"/>
                <w:right w:val="none" w:sz="0" w:space="0" w:color="auto"/>
              </w:divBdr>
            </w:div>
            <w:div w:id="1087387915">
              <w:marLeft w:val="0"/>
              <w:marRight w:val="0"/>
              <w:marTop w:val="0"/>
              <w:marBottom w:val="0"/>
              <w:divBdr>
                <w:top w:val="none" w:sz="0" w:space="0" w:color="auto"/>
                <w:left w:val="none" w:sz="0" w:space="0" w:color="auto"/>
                <w:bottom w:val="none" w:sz="0" w:space="0" w:color="auto"/>
                <w:right w:val="none" w:sz="0" w:space="0" w:color="auto"/>
              </w:divBdr>
            </w:div>
            <w:div w:id="1649091400">
              <w:marLeft w:val="0"/>
              <w:marRight w:val="0"/>
              <w:marTop w:val="0"/>
              <w:marBottom w:val="0"/>
              <w:divBdr>
                <w:top w:val="none" w:sz="0" w:space="0" w:color="auto"/>
                <w:left w:val="none" w:sz="0" w:space="0" w:color="auto"/>
                <w:bottom w:val="none" w:sz="0" w:space="0" w:color="auto"/>
                <w:right w:val="none" w:sz="0" w:space="0" w:color="auto"/>
              </w:divBdr>
            </w:div>
            <w:div w:id="645210943">
              <w:marLeft w:val="0"/>
              <w:marRight w:val="0"/>
              <w:marTop w:val="0"/>
              <w:marBottom w:val="0"/>
              <w:divBdr>
                <w:top w:val="none" w:sz="0" w:space="0" w:color="auto"/>
                <w:left w:val="none" w:sz="0" w:space="0" w:color="auto"/>
                <w:bottom w:val="none" w:sz="0" w:space="0" w:color="auto"/>
                <w:right w:val="none" w:sz="0" w:space="0" w:color="auto"/>
              </w:divBdr>
            </w:div>
            <w:div w:id="875580886">
              <w:marLeft w:val="0"/>
              <w:marRight w:val="0"/>
              <w:marTop w:val="0"/>
              <w:marBottom w:val="0"/>
              <w:divBdr>
                <w:top w:val="none" w:sz="0" w:space="0" w:color="auto"/>
                <w:left w:val="none" w:sz="0" w:space="0" w:color="auto"/>
                <w:bottom w:val="none" w:sz="0" w:space="0" w:color="auto"/>
                <w:right w:val="none" w:sz="0" w:space="0" w:color="auto"/>
              </w:divBdr>
            </w:div>
            <w:div w:id="409349349">
              <w:marLeft w:val="0"/>
              <w:marRight w:val="0"/>
              <w:marTop w:val="0"/>
              <w:marBottom w:val="0"/>
              <w:divBdr>
                <w:top w:val="none" w:sz="0" w:space="0" w:color="auto"/>
                <w:left w:val="none" w:sz="0" w:space="0" w:color="auto"/>
                <w:bottom w:val="none" w:sz="0" w:space="0" w:color="auto"/>
                <w:right w:val="none" w:sz="0" w:space="0" w:color="auto"/>
              </w:divBdr>
            </w:div>
            <w:div w:id="1778063849">
              <w:marLeft w:val="0"/>
              <w:marRight w:val="0"/>
              <w:marTop w:val="0"/>
              <w:marBottom w:val="0"/>
              <w:divBdr>
                <w:top w:val="none" w:sz="0" w:space="0" w:color="auto"/>
                <w:left w:val="none" w:sz="0" w:space="0" w:color="auto"/>
                <w:bottom w:val="none" w:sz="0" w:space="0" w:color="auto"/>
                <w:right w:val="none" w:sz="0" w:space="0" w:color="auto"/>
              </w:divBdr>
            </w:div>
            <w:div w:id="7172601">
              <w:marLeft w:val="0"/>
              <w:marRight w:val="0"/>
              <w:marTop w:val="0"/>
              <w:marBottom w:val="0"/>
              <w:divBdr>
                <w:top w:val="none" w:sz="0" w:space="0" w:color="auto"/>
                <w:left w:val="none" w:sz="0" w:space="0" w:color="auto"/>
                <w:bottom w:val="none" w:sz="0" w:space="0" w:color="auto"/>
                <w:right w:val="none" w:sz="0" w:space="0" w:color="auto"/>
              </w:divBdr>
            </w:div>
            <w:div w:id="2100129562">
              <w:marLeft w:val="0"/>
              <w:marRight w:val="0"/>
              <w:marTop w:val="0"/>
              <w:marBottom w:val="0"/>
              <w:divBdr>
                <w:top w:val="none" w:sz="0" w:space="0" w:color="auto"/>
                <w:left w:val="none" w:sz="0" w:space="0" w:color="auto"/>
                <w:bottom w:val="none" w:sz="0" w:space="0" w:color="auto"/>
                <w:right w:val="none" w:sz="0" w:space="0" w:color="auto"/>
              </w:divBdr>
            </w:div>
            <w:div w:id="1453941584">
              <w:marLeft w:val="0"/>
              <w:marRight w:val="0"/>
              <w:marTop w:val="0"/>
              <w:marBottom w:val="0"/>
              <w:divBdr>
                <w:top w:val="none" w:sz="0" w:space="0" w:color="auto"/>
                <w:left w:val="none" w:sz="0" w:space="0" w:color="auto"/>
                <w:bottom w:val="none" w:sz="0" w:space="0" w:color="auto"/>
                <w:right w:val="none" w:sz="0" w:space="0" w:color="auto"/>
              </w:divBdr>
            </w:div>
            <w:div w:id="149566256">
              <w:marLeft w:val="0"/>
              <w:marRight w:val="0"/>
              <w:marTop w:val="0"/>
              <w:marBottom w:val="0"/>
              <w:divBdr>
                <w:top w:val="none" w:sz="0" w:space="0" w:color="auto"/>
                <w:left w:val="none" w:sz="0" w:space="0" w:color="auto"/>
                <w:bottom w:val="none" w:sz="0" w:space="0" w:color="auto"/>
                <w:right w:val="none" w:sz="0" w:space="0" w:color="auto"/>
              </w:divBdr>
            </w:div>
            <w:div w:id="155634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05231">
      <w:bodyDiv w:val="1"/>
      <w:marLeft w:val="0"/>
      <w:marRight w:val="0"/>
      <w:marTop w:val="0"/>
      <w:marBottom w:val="0"/>
      <w:divBdr>
        <w:top w:val="none" w:sz="0" w:space="0" w:color="auto"/>
        <w:left w:val="none" w:sz="0" w:space="0" w:color="auto"/>
        <w:bottom w:val="none" w:sz="0" w:space="0" w:color="auto"/>
        <w:right w:val="none" w:sz="0" w:space="0" w:color="auto"/>
      </w:divBdr>
    </w:div>
    <w:div w:id="2128962722">
      <w:bodyDiv w:val="1"/>
      <w:marLeft w:val="0"/>
      <w:marRight w:val="0"/>
      <w:marTop w:val="0"/>
      <w:marBottom w:val="0"/>
      <w:divBdr>
        <w:top w:val="none" w:sz="0" w:space="0" w:color="auto"/>
        <w:left w:val="none" w:sz="0" w:space="0" w:color="auto"/>
        <w:bottom w:val="none" w:sz="0" w:space="0" w:color="auto"/>
        <w:right w:val="none" w:sz="0" w:space="0" w:color="auto"/>
      </w:divBdr>
    </w:div>
    <w:div w:id="2143577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محم011</b:Tag>
    <b:SourceType>InternetSite</b:SourceType>
    <b:Guid>{F0A1E3C5-3884-4C97-AF5E-A0EF799E8992}</b:Guid>
    <b:Title>الأنترانت</b:Title>
    <b:Year>2022/02/01</b:Year>
    <b:Publisher>et.manhal.w</b:Publisher>
    <b:LCID>ar-YE</b:LCID>
    <b:Author>
      <b:Author>
        <b:NameList>
          <b:Person>
            <b:Last>مستور</b:Last>
            <b:First>الصلیمي</b:First>
            <b:Middle>محمد</b:Middle>
          </b:Person>
        </b:NameList>
      </b:Author>
    </b:Author>
    <b:InternetSiteTitle>المنهال</b:InternetSiteTitle>
    <b:URL>www.manhal.net</b:URL>
    <b:RefOrder>1</b:RefOrder>
  </b:Source>
</b:Sources>
</file>

<file path=customXml/itemProps1.xml><?xml version="1.0" encoding="utf-8"?>
<ds:datastoreItem xmlns:ds="http://schemas.openxmlformats.org/officeDocument/2006/customXml" ds:itemID="{167362A6-1415-47DE-9717-2B3D10A04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6293</Words>
  <Characters>35873</Characters>
  <Application>Microsoft Office Word</Application>
  <DocSecurity>0</DocSecurity>
  <Lines>298</Lines>
  <Paragraphs>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futhail</dc:creator>
  <cp:lastModifiedBy>fudhail alqahali</cp:lastModifiedBy>
  <cp:revision>2</cp:revision>
  <cp:lastPrinted>2024-02-23T20:57:00Z</cp:lastPrinted>
  <dcterms:created xsi:type="dcterms:W3CDTF">2024-03-07T22:12:00Z</dcterms:created>
  <dcterms:modified xsi:type="dcterms:W3CDTF">2024-03-07T22:12:00Z</dcterms:modified>
</cp:coreProperties>
</file>