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449C6" w14:textId="77777777" w:rsidR="001955FA" w:rsidRPr="00EF3B9E" w:rsidRDefault="001955FA" w:rsidP="001955FA">
      <w:pPr>
        <w:bidi/>
        <w:spacing w:line="240" w:lineRule="auto"/>
        <w:jc w:val="lowKashida"/>
        <w:rPr>
          <w:rFonts w:ascii="Simplified Arabic" w:eastAsia="Calibri" w:hAnsi="Simplified Arabic" w:cs="Simplified Arabic"/>
          <w:b/>
          <w:bCs/>
          <w:sz w:val="28"/>
          <w:szCs w:val="28"/>
          <w:rtl/>
          <w:lang w:bidi="ar-EG"/>
        </w:rPr>
      </w:pPr>
      <w:r w:rsidRPr="00EF3B9E">
        <w:rPr>
          <w:rFonts w:ascii="Simplified Arabic" w:eastAsia="Calibri" w:hAnsi="Simplified Arabic" w:cs="Simplified Arabic"/>
          <w:b/>
          <w:bCs/>
          <w:sz w:val="28"/>
          <w:szCs w:val="28"/>
          <w:rtl/>
          <w:lang w:bidi="ar-EG"/>
        </w:rPr>
        <w:t xml:space="preserve">جامعة ميدأوشن </w:t>
      </w:r>
    </w:p>
    <w:p w14:paraId="4EBF1B54" w14:textId="77777777" w:rsidR="001955FA" w:rsidRPr="00EF3B9E" w:rsidRDefault="001955FA" w:rsidP="001955FA">
      <w:pPr>
        <w:bidi/>
        <w:spacing w:line="240" w:lineRule="auto"/>
        <w:jc w:val="lowKashida"/>
        <w:rPr>
          <w:rFonts w:ascii="Simplified Arabic" w:eastAsia="Calibri" w:hAnsi="Simplified Arabic" w:cs="Simplified Arabic"/>
          <w:b/>
          <w:bCs/>
          <w:sz w:val="28"/>
          <w:szCs w:val="28"/>
          <w:rtl/>
          <w:lang w:bidi="ar-EG"/>
        </w:rPr>
      </w:pPr>
      <w:r w:rsidRPr="00EF3B9E">
        <w:rPr>
          <w:rFonts w:ascii="Simplified Arabic" w:eastAsia="Calibri" w:hAnsi="Simplified Arabic" w:cs="Simplified Arabic"/>
          <w:b/>
          <w:bCs/>
          <w:sz w:val="28"/>
          <w:szCs w:val="28"/>
          <w:rtl/>
          <w:lang w:bidi="ar-EG"/>
        </w:rPr>
        <w:t xml:space="preserve">كلية الإدارة </w:t>
      </w:r>
    </w:p>
    <w:p w14:paraId="14883CA9" w14:textId="77777777" w:rsidR="001955FA" w:rsidRPr="00EF3B9E" w:rsidRDefault="001955FA" w:rsidP="001955FA">
      <w:pPr>
        <w:bidi/>
        <w:spacing w:line="240" w:lineRule="auto"/>
        <w:jc w:val="lowKashida"/>
        <w:rPr>
          <w:rFonts w:ascii="Simplified Arabic" w:eastAsia="Calibri" w:hAnsi="Simplified Arabic" w:cs="Simplified Arabic"/>
          <w:b/>
          <w:bCs/>
          <w:sz w:val="28"/>
          <w:szCs w:val="28"/>
          <w:rtl/>
          <w:lang w:bidi="ar-EG"/>
        </w:rPr>
      </w:pPr>
      <w:r w:rsidRPr="00EF3B9E">
        <w:rPr>
          <w:rFonts w:ascii="Simplified Arabic" w:eastAsia="Calibri" w:hAnsi="Simplified Arabic" w:cs="Simplified Arabic"/>
          <w:b/>
          <w:bCs/>
          <w:sz w:val="28"/>
          <w:szCs w:val="28"/>
          <w:rtl/>
          <w:lang w:bidi="ar-EG"/>
        </w:rPr>
        <w:t xml:space="preserve">قسم / تخصص </w:t>
      </w:r>
      <w:r w:rsidR="00603E46" w:rsidRPr="00EF3B9E">
        <w:rPr>
          <w:rFonts w:ascii="Simplified Arabic" w:eastAsia="Calibri" w:hAnsi="Simplified Arabic" w:cs="Simplified Arabic"/>
          <w:b/>
          <w:bCs/>
          <w:sz w:val="28"/>
          <w:szCs w:val="28"/>
          <w:rtl/>
          <w:lang w:bidi="ar-EG"/>
        </w:rPr>
        <w:t>ماجستير ادارة الاعمال</w:t>
      </w:r>
    </w:p>
    <w:p w14:paraId="498BDC63" w14:textId="77777777" w:rsidR="001955FA" w:rsidRPr="00EF3B9E" w:rsidRDefault="001955FA" w:rsidP="001955FA">
      <w:pPr>
        <w:bidi/>
        <w:spacing w:line="240" w:lineRule="auto"/>
        <w:jc w:val="lowKashida"/>
        <w:rPr>
          <w:rFonts w:ascii="Simplified Arabic" w:eastAsia="Calibri" w:hAnsi="Simplified Arabic" w:cs="Simplified Arabic"/>
          <w:sz w:val="28"/>
          <w:szCs w:val="28"/>
          <w:rtl/>
          <w:lang w:bidi="ar-EG"/>
        </w:rPr>
      </w:pPr>
    </w:p>
    <w:p w14:paraId="15929643" w14:textId="77777777" w:rsidR="001955FA" w:rsidRPr="00EF3B9E" w:rsidRDefault="001955FA" w:rsidP="001955FA">
      <w:pPr>
        <w:bidi/>
        <w:spacing w:line="240" w:lineRule="auto"/>
        <w:jc w:val="lowKashida"/>
        <w:rPr>
          <w:rFonts w:ascii="Simplified Arabic" w:eastAsia="Calibri" w:hAnsi="Simplified Arabic" w:cs="Simplified Arabic"/>
          <w:b/>
          <w:bCs/>
          <w:sz w:val="32"/>
          <w:szCs w:val="32"/>
          <w:rtl/>
          <w:lang w:bidi="ar-EG"/>
        </w:rPr>
      </w:pPr>
    </w:p>
    <w:p w14:paraId="339B4914" w14:textId="77777777" w:rsidR="001955FA" w:rsidRPr="00EF3B9E" w:rsidRDefault="001955FA" w:rsidP="008E6FE1">
      <w:pPr>
        <w:bidi/>
        <w:spacing w:line="240" w:lineRule="auto"/>
        <w:jc w:val="center"/>
        <w:rPr>
          <w:rFonts w:ascii="Simplified Arabic" w:eastAsia="Calibri" w:hAnsi="Simplified Arabic" w:cs="Simplified Arabic"/>
          <w:b/>
          <w:bCs/>
          <w:sz w:val="32"/>
          <w:szCs w:val="32"/>
          <w:rtl/>
        </w:rPr>
      </w:pPr>
      <w:r w:rsidRPr="00EF3B9E">
        <w:rPr>
          <w:rFonts w:ascii="Simplified Arabic" w:eastAsia="Calibri" w:hAnsi="Simplified Arabic" w:cs="Simplified Arabic"/>
          <w:b/>
          <w:bCs/>
          <w:sz w:val="32"/>
          <w:szCs w:val="32"/>
          <w:rtl/>
          <w:lang w:bidi="ar-EG"/>
        </w:rPr>
        <w:t>عنوان البحث</w:t>
      </w:r>
    </w:p>
    <w:p w14:paraId="674F5BB4" w14:textId="77777777" w:rsidR="00BC422C" w:rsidRPr="00EF3B9E" w:rsidRDefault="00BC422C" w:rsidP="008E6FE1">
      <w:pPr>
        <w:bidi/>
        <w:spacing w:line="240" w:lineRule="auto"/>
        <w:jc w:val="center"/>
        <w:rPr>
          <w:rFonts w:ascii="Simplified Arabic" w:eastAsia="Calibri" w:hAnsi="Simplified Arabic" w:cs="Simplified Arabic"/>
          <w:b/>
          <w:bCs/>
          <w:sz w:val="32"/>
          <w:szCs w:val="32"/>
          <w:rtl/>
        </w:rPr>
      </w:pPr>
      <w:r w:rsidRPr="00EF3B9E">
        <w:rPr>
          <w:rFonts w:ascii="Simplified Arabic" w:eastAsia="Calibri" w:hAnsi="Simplified Arabic" w:cs="Simplified Arabic"/>
          <w:b/>
          <w:bCs/>
          <w:sz w:val="32"/>
          <w:szCs w:val="32"/>
          <w:rtl/>
        </w:rPr>
        <w:t>الذكاء الاصطناعي وكفاءة الطاقة</w:t>
      </w:r>
    </w:p>
    <w:p w14:paraId="6A7E079E" w14:textId="77777777" w:rsidR="001955FA" w:rsidRPr="00EF3B9E" w:rsidRDefault="001955FA" w:rsidP="001955FA">
      <w:pPr>
        <w:bidi/>
        <w:spacing w:line="240" w:lineRule="auto"/>
        <w:jc w:val="center"/>
        <w:rPr>
          <w:rFonts w:ascii="Simplified Arabic" w:eastAsia="Calibri" w:hAnsi="Simplified Arabic" w:cs="Simplified Arabic"/>
          <w:sz w:val="28"/>
          <w:szCs w:val="28"/>
          <w:rtl/>
          <w:lang w:bidi="ar-EG"/>
        </w:rPr>
      </w:pPr>
    </w:p>
    <w:p w14:paraId="7FF72291" w14:textId="77777777" w:rsidR="001955FA" w:rsidRPr="00EF3B9E" w:rsidRDefault="001955FA" w:rsidP="001955FA">
      <w:pPr>
        <w:bidi/>
        <w:spacing w:line="240" w:lineRule="auto"/>
        <w:jc w:val="center"/>
        <w:rPr>
          <w:rFonts w:ascii="Simplified Arabic" w:eastAsia="Calibri" w:hAnsi="Simplified Arabic" w:cs="Simplified Arabic"/>
          <w:b/>
          <w:bCs/>
          <w:sz w:val="28"/>
          <w:szCs w:val="28"/>
          <w:rtl/>
          <w:lang w:bidi="ar-EG"/>
        </w:rPr>
      </w:pPr>
      <w:r w:rsidRPr="00EF3B9E">
        <w:rPr>
          <w:rFonts w:ascii="Simplified Arabic" w:eastAsia="Calibri" w:hAnsi="Simplified Arabic" w:cs="Simplified Arabic"/>
          <w:b/>
          <w:bCs/>
          <w:sz w:val="28"/>
          <w:szCs w:val="28"/>
          <w:rtl/>
          <w:lang w:bidi="ar-EG"/>
        </w:rPr>
        <w:t>إعداد الطالب</w:t>
      </w:r>
      <w:r w:rsidRPr="00EF3B9E">
        <w:rPr>
          <w:rFonts w:ascii="Simplified Arabic" w:eastAsia="Calibri" w:hAnsi="Simplified Arabic" w:cs="Simplified Arabic"/>
          <w:b/>
          <w:bCs/>
          <w:sz w:val="28"/>
          <w:szCs w:val="28"/>
          <w:lang w:bidi="ar-EG"/>
        </w:rPr>
        <w:t>:</w:t>
      </w:r>
    </w:p>
    <w:p w14:paraId="46F623A4" w14:textId="77777777" w:rsidR="001955FA" w:rsidRPr="00EF3B9E" w:rsidRDefault="00603E46" w:rsidP="001955FA">
      <w:pPr>
        <w:bidi/>
        <w:spacing w:line="240" w:lineRule="auto"/>
        <w:jc w:val="center"/>
        <w:rPr>
          <w:rFonts w:ascii="Simplified Arabic" w:eastAsia="Calibri" w:hAnsi="Simplified Arabic" w:cs="Simplified Arabic"/>
          <w:b/>
          <w:bCs/>
          <w:sz w:val="28"/>
          <w:szCs w:val="28"/>
          <w:rtl/>
        </w:rPr>
      </w:pPr>
      <w:r w:rsidRPr="00EF3B9E">
        <w:rPr>
          <w:rFonts w:ascii="Simplified Arabic" w:eastAsia="Calibri" w:hAnsi="Simplified Arabic" w:cs="Simplified Arabic"/>
          <w:b/>
          <w:bCs/>
          <w:sz w:val="28"/>
          <w:szCs w:val="28"/>
          <w:rtl/>
          <w:lang w:bidi="ar-EG"/>
        </w:rPr>
        <w:t>عبدالله محمد الحسن عبدالله</w:t>
      </w:r>
      <w:r w:rsidR="000A6F0C" w:rsidRPr="00EF3B9E">
        <w:rPr>
          <w:rFonts w:ascii="Simplified Arabic" w:eastAsia="Calibri" w:hAnsi="Simplified Arabic" w:cs="Simplified Arabic"/>
          <w:b/>
          <w:bCs/>
          <w:sz w:val="28"/>
          <w:szCs w:val="28"/>
          <w:lang w:bidi="ar-EG"/>
        </w:rPr>
        <w:t xml:space="preserve"> </w:t>
      </w:r>
      <w:r w:rsidR="000A6F0C" w:rsidRPr="00EF3B9E">
        <w:rPr>
          <w:rFonts w:ascii="Simplified Arabic" w:eastAsia="Calibri" w:hAnsi="Simplified Arabic" w:cs="Simplified Arabic"/>
          <w:b/>
          <w:bCs/>
          <w:sz w:val="28"/>
          <w:szCs w:val="28"/>
          <w:rtl/>
        </w:rPr>
        <w:t>علي</w:t>
      </w:r>
    </w:p>
    <w:p w14:paraId="6BC213EE" w14:textId="77777777" w:rsidR="001A2058" w:rsidRPr="00EF3B9E" w:rsidRDefault="001A2058" w:rsidP="001A2058">
      <w:pPr>
        <w:bidi/>
        <w:spacing w:line="240" w:lineRule="auto"/>
        <w:jc w:val="center"/>
        <w:rPr>
          <w:rFonts w:ascii="Simplified Arabic" w:eastAsia="Calibri" w:hAnsi="Simplified Arabic" w:cs="Simplified Arabic"/>
          <w:b/>
          <w:bCs/>
          <w:sz w:val="28"/>
          <w:szCs w:val="28"/>
          <w:rtl/>
          <w:lang w:bidi="ar-EG"/>
        </w:rPr>
      </w:pPr>
    </w:p>
    <w:p w14:paraId="0F838AFF" w14:textId="77777777" w:rsidR="001955FA" w:rsidRPr="00EF3B9E" w:rsidRDefault="001955FA" w:rsidP="001955FA">
      <w:pPr>
        <w:bidi/>
        <w:spacing w:line="240" w:lineRule="auto"/>
        <w:jc w:val="center"/>
        <w:rPr>
          <w:rFonts w:ascii="Simplified Arabic" w:eastAsia="Calibri" w:hAnsi="Simplified Arabic" w:cs="Simplified Arabic"/>
          <w:b/>
          <w:bCs/>
          <w:sz w:val="28"/>
          <w:szCs w:val="28"/>
          <w:lang w:bidi="ar-EG"/>
        </w:rPr>
      </w:pPr>
      <w:r w:rsidRPr="00EF3B9E">
        <w:rPr>
          <w:rFonts w:ascii="Simplified Arabic" w:eastAsia="Calibri" w:hAnsi="Simplified Arabic" w:cs="Simplified Arabic"/>
          <w:b/>
          <w:bCs/>
          <w:sz w:val="28"/>
          <w:szCs w:val="28"/>
          <w:rtl/>
          <w:lang w:bidi="ar-EG"/>
        </w:rPr>
        <w:t>إشراف</w:t>
      </w:r>
      <w:r w:rsidRPr="00EF3B9E">
        <w:rPr>
          <w:rFonts w:ascii="Simplified Arabic" w:eastAsia="Calibri" w:hAnsi="Simplified Arabic" w:cs="Simplified Arabic"/>
          <w:b/>
          <w:bCs/>
          <w:sz w:val="28"/>
          <w:szCs w:val="28"/>
          <w:lang w:bidi="ar-EG"/>
        </w:rPr>
        <w:t>:</w:t>
      </w:r>
    </w:p>
    <w:p w14:paraId="44782417" w14:textId="77777777" w:rsidR="000A6F0C" w:rsidRPr="00EF3B9E" w:rsidRDefault="000A6F0C" w:rsidP="000A6F0C">
      <w:pPr>
        <w:bidi/>
        <w:spacing w:line="240" w:lineRule="auto"/>
        <w:jc w:val="center"/>
        <w:rPr>
          <w:rFonts w:ascii="Simplified Arabic" w:eastAsia="Calibri" w:hAnsi="Simplified Arabic" w:cs="Simplified Arabic"/>
          <w:b/>
          <w:bCs/>
          <w:sz w:val="28"/>
          <w:szCs w:val="28"/>
          <w:rtl/>
        </w:rPr>
      </w:pPr>
      <w:r w:rsidRPr="00EF3B9E">
        <w:rPr>
          <w:rFonts w:ascii="Simplified Arabic" w:eastAsia="Calibri" w:hAnsi="Simplified Arabic" w:cs="Simplified Arabic"/>
          <w:b/>
          <w:bCs/>
          <w:sz w:val="28"/>
          <w:szCs w:val="28"/>
          <w:rtl/>
        </w:rPr>
        <w:t>أ.د الفيصل عبدالحميد محمد</w:t>
      </w:r>
    </w:p>
    <w:p w14:paraId="500D5CD2" w14:textId="77777777" w:rsidR="000A6F0C" w:rsidRPr="00EF3B9E" w:rsidRDefault="000A6F0C" w:rsidP="000A6F0C">
      <w:pPr>
        <w:bidi/>
        <w:spacing w:line="240" w:lineRule="auto"/>
        <w:jc w:val="center"/>
        <w:rPr>
          <w:rFonts w:ascii="Simplified Arabic" w:eastAsia="Calibri" w:hAnsi="Simplified Arabic" w:cs="Simplified Arabic"/>
          <w:b/>
          <w:bCs/>
          <w:sz w:val="28"/>
          <w:szCs w:val="28"/>
          <w:rtl/>
        </w:rPr>
      </w:pPr>
      <w:r w:rsidRPr="00EF3B9E">
        <w:rPr>
          <w:rFonts w:ascii="Simplified Arabic" w:eastAsia="Calibri" w:hAnsi="Simplified Arabic" w:cs="Simplified Arabic"/>
          <w:b/>
          <w:bCs/>
          <w:sz w:val="28"/>
          <w:szCs w:val="28"/>
          <w:rtl/>
        </w:rPr>
        <w:t>أ.د فايز علي جراد</w:t>
      </w:r>
    </w:p>
    <w:p w14:paraId="2BAED5A8" w14:textId="77777777" w:rsidR="000A6F0C" w:rsidRPr="00EF3B9E" w:rsidRDefault="000A6F0C" w:rsidP="000A6F0C">
      <w:pPr>
        <w:bidi/>
        <w:spacing w:line="240" w:lineRule="auto"/>
        <w:jc w:val="center"/>
        <w:rPr>
          <w:rFonts w:ascii="Simplified Arabic" w:eastAsia="Calibri" w:hAnsi="Simplified Arabic" w:cs="Simplified Arabic"/>
          <w:b/>
          <w:bCs/>
          <w:sz w:val="28"/>
          <w:szCs w:val="28"/>
          <w:rtl/>
        </w:rPr>
      </w:pPr>
    </w:p>
    <w:p w14:paraId="6D47610D" w14:textId="77777777" w:rsidR="001A2058" w:rsidRPr="00EF3B9E" w:rsidRDefault="001A2058" w:rsidP="001A2058">
      <w:pPr>
        <w:bidi/>
        <w:spacing w:line="240" w:lineRule="auto"/>
        <w:jc w:val="lowKashida"/>
        <w:rPr>
          <w:rFonts w:ascii="Simplified Arabic" w:eastAsia="Calibri" w:hAnsi="Simplified Arabic" w:cs="Simplified Arabic"/>
          <w:b/>
          <w:bCs/>
          <w:sz w:val="28"/>
          <w:szCs w:val="28"/>
          <w:rtl/>
          <w:lang w:bidi="ar-EG"/>
        </w:rPr>
      </w:pPr>
    </w:p>
    <w:p w14:paraId="66631373" w14:textId="77777777" w:rsidR="001955FA" w:rsidRPr="00EF3B9E" w:rsidRDefault="001955FA" w:rsidP="001955FA">
      <w:pPr>
        <w:bidi/>
        <w:spacing w:line="240" w:lineRule="auto"/>
        <w:jc w:val="center"/>
        <w:rPr>
          <w:rFonts w:ascii="Simplified Arabic" w:eastAsia="Calibri" w:hAnsi="Simplified Arabic" w:cs="Simplified Arabic"/>
          <w:b/>
          <w:bCs/>
          <w:sz w:val="28"/>
          <w:szCs w:val="28"/>
          <w:rtl/>
          <w:lang w:bidi="ar-EG"/>
        </w:rPr>
      </w:pPr>
      <w:r w:rsidRPr="00EF3B9E">
        <w:rPr>
          <w:rFonts w:ascii="Simplified Arabic" w:eastAsia="Calibri" w:hAnsi="Simplified Arabic" w:cs="Simplified Arabic"/>
          <w:b/>
          <w:bCs/>
          <w:sz w:val="28"/>
          <w:szCs w:val="28"/>
          <w:rtl/>
          <w:lang w:bidi="ar-EG"/>
        </w:rPr>
        <w:t>العام الدراسي:</w:t>
      </w:r>
    </w:p>
    <w:p w14:paraId="01EE19FE" w14:textId="77777777" w:rsidR="008E6FE1" w:rsidRPr="00EF3B9E" w:rsidRDefault="001955FA" w:rsidP="000A6F0C">
      <w:pPr>
        <w:bidi/>
        <w:spacing w:line="240" w:lineRule="auto"/>
        <w:jc w:val="center"/>
        <w:rPr>
          <w:rFonts w:ascii="Simplified Arabic" w:eastAsia="Calibri" w:hAnsi="Simplified Arabic" w:cs="Simplified Arabic"/>
          <w:b/>
          <w:bCs/>
          <w:sz w:val="28"/>
          <w:szCs w:val="28"/>
          <w:rtl/>
          <w:lang w:bidi="ar-EG"/>
        </w:rPr>
      </w:pPr>
      <w:r w:rsidRPr="00EF3B9E">
        <w:rPr>
          <w:rFonts w:ascii="Simplified Arabic" w:eastAsia="Calibri" w:hAnsi="Simplified Arabic" w:cs="Simplified Arabic"/>
          <w:b/>
          <w:bCs/>
          <w:sz w:val="28"/>
          <w:szCs w:val="28"/>
          <w:lang w:bidi="ar-EG"/>
        </w:rPr>
        <w:t>2026</w:t>
      </w:r>
    </w:p>
    <w:p w14:paraId="2667D860" w14:textId="77777777" w:rsidR="00704317" w:rsidRDefault="00704317" w:rsidP="0024728C">
      <w:pPr>
        <w:bidi/>
        <w:spacing w:line="240" w:lineRule="auto"/>
        <w:jc w:val="center"/>
        <w:rPr>
          <w:rFonts w:ascii="Simplified Arabic" w:eastAsia="Calibri" w:hAnsi="Simplified Arabic" w:cs="Simplified Arabic"/>
          <w:b/>
          <w:bCs/>
          <w:sz w:val="28"/>
          <w:szCs w:val="28"/>
          <w:rtl/>
          <w:lang w:bidi="ar-EG"/>
        </w:rPr>
        <w:sectPr w:rsidR="00704317" w:rsidSect="004D30F2">
          <w:headerReference w:type="default" r:id="rId11"/>
          <w:footerReference w:type="default" r:id="rId12"/>
          <w:pgSz w:w="12240" w:h="15840"/>
          <w:pgMar w:top="1134" w:right="1701" w:bottom="1134" w:left="1134" w:header="1622" w:footer="720" w:gutter="0"/>
          <w:pgBorders w:offsetFrom="page">
            <w:top w:val="double" w:sz="4" w:space="24" w:color="auto"/>
            <w:left w:val="double" w:sz="4" w:space="24" w:color="auto"/>
            <w:bottom w:val="double" w:sz="4" w:space="24" w:color="auto"/>
            <w:right w:val="double" w:sz="4" w:space="24" w:color="auto"/>
          </w:pgBorders>
          <w:pgNumType w:fmt="arabicAlpha"/>
          <w:cols w:space="720"/>
          <w:docGrid w:linePitch="360"/>
        </w:sectPr>
      </w:pPr>
    </w:p>
    <w:p w14:paraId="78E4B011" w14:textId="77777777" w:rsidR="0024728C" w:rsidRPr="00EF3B9E" w:rsidRDefault="0024728C" w:rsidP="0024728C">
      <w:pPr>
        <w:bidi/>
        <w:spacing w:line="240" w:lineRule="auto"/>
        <w:jc w:val="center"/>
        <w:rPr>
          <w:rFonts w:ascii="Simplified Arabic" w:eastAsia="Calibri" w:hAnsi="Simplified Arabic" w:cs="Simplified Arabic"/>
          <w:b/>
          <w:bCs/>
          <w:sz w:val="28"/>
          <w:szCs w:val="28"/>
          <w:rtl/>
          <w:lang w:bidi="ar-EG"/>
        </w:rPr>
      </w:pPr>
    </w:p>
    <w:p w14:paraId="7843812C" w14:textId="77777777" w:rsidR="0024728C" w:rsidRPr="00EF3B9E" w:rsidRDefault="0024728C" w:rsidP="0024728C">
      <w:pPr>
        <w:bidi/>
        <w:spacing w:line="240" w:lineRule="auto"/>
        <w:jc w:val="center"/>
        <w:rPr>
          <w:rFonts w:ascii="Simplified Arabic" w:eastAsia="Calibri" w:hAnsi="Simplified Arabic" w:cs="Simplified Arabic"/>
          <w:b/>
          <w:bCs/>
          <w:sz w:val="28"/>
          <w:szCs w:val="28"/>
          <w:u w:val="single"/>
          <w:rtl/>
        </w:rPr>
      </w:pPr>
      <w:r w:rsidRPr="00EF3B9E">
        <w:rPr>
          <w:rFonts w:ascii="Simplified Arabic" w:eastAsia="Calibri" w:hAnsi="Simplified Arabic" w:cs="Simplified Arabic"/>
          <w:b/>
          <w:bCs/>
          <w:sz w:val="28"/>
          <w:szCs w:val="28"/>
          <w:u w:val="single"/>
          <w:rtl/>
        </w:rPr>
        <w:t>حقوق الطباعة</w:t>
      </w:r>
    </w:p>
    <w:p w14:paraId="50BF5EB5" w14:textId="77777777" w:rsidR="004B069F" w:rsidRPr="00EF3B9E" w:rsidRDefault="004B069F" w:rsidP="004B069F">
      <w:pPr>
        <w:bidi/>
        <w:spacing w:line="240" w:lineRule="auto"/>
        <w:jc w:val="both"/>
        <w:rPr>
          <w:rFonts w:ascii="Simplified Arabic" w:eastAsia="Calibri" w:hAnsi="Simplified Arabic" w:cs="Simplified Arabic"/>
          <w:sz w:val="28"/>
          <w:szCs w:val="28"/>
          <w:rtl/>
        </w:rPr>
      </w:pPr>
    </w:p>
    <w:p w14:paraId="58A12AFB" w14:textId="77777777" w:rsidR="004B069F" w:rsidRPr="00EF3B9E" w:rsidRDefault="004B069F" w:rsidP="004B069F">
      <w:pPr>
        <w:bidi/>
        <w:spacing w:line="240" w:lineRule="auto"/>
        <w:ind w:firstLine="720"/>
        <w:jc w:val="both"/>
        <w:rPr>
          <w:rFonts w:ascii="Simplified Arabic" w:eastAsia="Calibri" w:hAnsi="Simplified Arabic" w:cs="Simplified Arabic"/>
          <w:sz w:val="28"/>
          <w:szCs w:val="28"/>
          <w:rtl/>
        </w:rPr>
      </w:pPr>
      <w:r w:rsidRPr="00EF3B9E">
        <w:rPr>
          <w:rFonts w:ascii="Simplified Arabic" w:eastAsia="Calibri" w:hAnsi="Simplified Arabic" w:cs="Simplified Arabic"/>
          <w:sz w:val="28"/>
          <w:szCs w:val="28"/>
          <w:rtl/>
        </w:rPr>
        <w:t>جميع حقوق الطباعة لجميع المحتويات والمواد التي وردت في هذا البحث تعتبر ملكا لجامة ميدأوشن ولا يجوز استخدامها او اعادة نشرها واو حتى توزيعها بدون الحصول على اذن مسبق من جامعة ميدأوشن</w:t>
      </w:r>
      <w:r w:rsidR="00DA1F3A">
        <w:rPr>
          <w:rFonts w:ascii="Simplified Arabic" w:eastAsia="Calibri" w:hAnsi="Simplified Arabic" w:cs="Simplified Arabic" w:hint="cs"/>
          <w:sz w:val="28"/>
          <w:szCs w:val="28"/>
          <w:rtl/>
        </w:rPr>
        <w:t>.</w:t>
      </w:r>
    </w:p>
    <w:p w14:paraId="39FAC83C" w14:textId="77777777" w:rsidR="004B069F" w:rsidRPr="00EF3B9E" w:rsidRDefault="004B069F" w:rsidP="0024728C">
      <w:pPr>
        <w:bidi/>
        <w:spacing w:line="240" w:lineRule="auto"/>
        <w:jc w:val="right"/>
        <w:rPr>
          <w:rFonts w:ascii="Simplified Arabic" w:eastAsia="Calibri" w:hAnsi="Simplified Arabic" w:cs="Simplified Arabic"/>
          <w:b/>
          <w:bCs/>
          <w:sz w:val="28"/>
          <w:szCs w:val="28"/>
          <w:rtl/>
        </w:rPr>
      </w:pPr>
    </w:p>
    <w:p w14:paraId="64E07299" w14:textId="77777777" w:rsidR="0024728C" w:rsidRPr="00EF3B9E" w:rsidRDefault="0024728C" w:rsidP="004B069F">
      <w:pPr>
        <w:bidi/>
        <w:spacing w:line="240" w:lineRule="auto"/>
        <w:jc w:val="right"/>
        <w:rPr>
          <w:rFonts w:ascii="Simplified Arabic" w:eastAsia="Calibri" w:hAnsi="Simplified Arabic" w:cs="Simplified Arabic"/>
          <w:b/>
          <w:bCs/>
          <w:sz w:val="28"/>
          <w:szCs w:val="28"/>
        </w:rPr>
      </w:pPr>
      <w:r w:rsidRPr="00EF3B9E">
        <w:rPr>
          <w:rFonts w:ascii="Simplified Arabic" w:eastAsia="Calibri" w:hAnsi="Simplified Arabic" w:cs="Simplified Arabic"/>
          <w:b/>
          <w:bCs/>
          <w:sz w:val="28"/>
          <w:szCs w:val="28"/>
          <w:rtl/>
        </w:rPr>
        <w:t>الباحث</w:t>
      </w:r>
    </w:p>
    <w:p w14:paraId="11993864" w14:textId="77777777" w:rsidR="008E6FE1" w:rsidRPr="00EF3B9E" w:rsidRDefault="008E6FE1" w:rsidP="008E6FE1">
      <w:pPr>
        <w:bidi/>
        <w:spacing w:line="240" w:lineRule="auto"/>
        <w:rPr>
          <w:rFonts w:ascii="Simplified Arabic" w:eastAsia="Calibri" w:hAnsi="Simplified Arabic" w:cs="Simplified Arabic"/>
          <w:b/>
          <w:bCs/>
          <w:sz w:val="28"/>
          <w:szCs w:val="28"/>
          <w:u w:val="single"/>
          <w:rtl/>
        </w:rPr>
      </w:pPr>
    </w:p>
    <w:p w14:paraId="3E1521E1" w14:textId="77777777" w:rsidR="004B069F" w:rsidRPr="00EF3B9E" w:rsidRDefault="004B069F" w:rsidP="004B069F">
      <w:pPr>
        <w:bidi/>
        <w:spacing w:line="240" w:lineRule="auto"/>
        <w:rPr>
          <w:rFonts w:ascii="Simplified Arabic" w:eastAsia="Calibri" w:hAnsi="Simplified Arabic" w:cs="Simplified Arabic"/>
          <w:b/>
          <w:bCs/>
          <w:sz w:val="28"/>
          <w:szCs w:val="28"/>
          <w:u w:val="single"/>
          <w:rtl/>
        </w:rPr>
      </w:pPr>
    </w:p>
    <w:p w14:paraId="4BC18E81" w14:textId="77777777" w:rsidR="004B069F" w:rsidRPr="00EF3B9E" w:rsidRDefault="004B069F" w:rsidP="004B069F">
      <w:pPr>
        <w:bidi/>
        <w:spacing w:line="240" w:lineRule="auto"/>
        <w:rPr>
          <w:rFonts w:ascii="Simplified Arabic" w:eastAsia="Calibri" w:hAnsi="Simplified Arabic" w:cs="Simplified Arabic"/>
          <w:b/>
          <w:bCs/>
          <w:sz w:val="28"/>
          <w:szCs w:val="28"/>
          <w:u w:val="single"/>
          <w:rtl/>
        </w:rPr>
      </w:pPr>
    </w:p>
    <w:p w14:paraId="5B84B591" w14:textId="77777777" w:rsidR="004B069F" w:rsidRPr="00EF3B9E" w:rsidRDefault="004B069F" w:rsidP="004B069F">
      <w:pPr>
        <w:bidi/>
        <w:spacing w:line="240" w:lineRule="auto"/>
        <w:rPr>
          <w:rFonts w:ascii="Simplified Arabic" w:eastAsia="Calibri" w:hAnsi="Simplified Arabic" w:cs="Simplified Arabic"/>
          <w:b/>
          <w:bCs/>
          <w:sz w:val="28"/>
          <w:szCs w:val="28"/>
          <w:u w:val="single"/>
          <w:rtl/>
        </w:rPr>
      </w:pPr>
    </w:p>
    <w:p w14:paraId="0D365931" w14:textId="77777777" w:rsidR="004B069F" w:rsidRPr="00EF3B9E" w:rsidRDefault="004B069F" w:rsidP="004B069F">
      <w:pPr>
        <w:bidi/>
        <w:spacing w:line="240" w:lineRule="auto"/>
        <w:rPr>
          <w:rFonts w:ascii="Simplified Arabic" w:eastAsia="Calibri" w:hAnsi="Simplified Arabic" w:cs="Simplified Arabic"/>
          <w:b/>
          <w:bCs/>
          <w:sz w:val="28"/>
          <w:szCs w:val="28"/>
          <w:u w:val="single"/>
          <w:rtl/>
        </w:rPr>
      </w:pPr>
    </w:p>
    <w:p w14:paraId="79085449" w14:textId="77777777" w:rsidR="004B069F" w:rsidRPr="00EF3B9E" w:rsidRDefault="004B069F" w:rsidP="004B069F">
      <w:pPr>
        <w:bidi/>
        <w:spacing w:line="240" w:lineRule="auto"/>
        <w:rPr>
          <w:rFonts w:ascii="Simplified Arabic" w:eastAsia="Calibri" w:hAnsi="Simplified Arabic" w:cs="Simplified Arabic"/>
          <w:b/>
          <w:bCs/>
          <w:sz w:val="28"/>
          <w:szCs w:val="28"/>
          <w:u w:val="single"/>
          <w:rtl/>
        </w:rPr>
      </w:pPr>
    </w:p>
    <w:p w14:paraId="4F966A28" w14:textId="77777777" w:rsidR="004B069F" w:rsidRPr="00EF3B9E" w:rsidRDefault="004B069F" w:rsidP="004B069F">
      <w:pPr>
        <w:bidi/>
        <w:spacing w:line="240" w:lineRule="auto"/>
        <w:rPr>
          <w:rFonts w:ascii="Simplified Arabic" w:eastAsia="Calibri" w:hAnsi="Simplified Arabic" w:cs="Simplified Arabic"/>
          <w:b/>
          <w:bCs/>
          <w:sz w:val="28"/>
          <w:szCs w:val="28"/>
          <w:u w:val="single"/>
          <w:rtl/>
        </w:rPr>
      </w:pPr>
    </w:p>
    <w:p w14:paraId="58736143" w14:textId="77777777" w:rsidR="004B069F" w:rsidRPr="00EF3B9E" w:rsidRDefault="004B069F" w:rsidP="004B069F">
      <w:pPr>
        <w:bidi/>
        <w:spacing w:line="240" w:lineRule="auto"/>
        <w:rPr>
          <w:rFonts w:ascii="Simplified Arabic" w:eastAsia="Calibri" w:hAnsi="Simplified Arabic" w:cs="Simplified Arabic"/>
          <w:b/>
          <w:bCs/>
          <w:sz w:val="28"/>
          <w:szCs w:val="28"/>
          <w:u w:val="single"/>
          <w:rtl/>
        </w:rPr>
      </w:pPr>
    </w:p>
    <w:p w14:paraId="5D673449" w14:textId="77777777" w:rsidR="004B069F" w:rsidRPr="00EF3B9E" w:rsidRDefault="004B069F" w:rsidP="004B069F">
      <w:pPr>
        <w:bidi/>
        <w:spacing w:line="240" w:lineRule="auto"/>
        <w:rPr>
          <w:rFonts w:ascii="Simplified Arabic" w:eastAsia="Calibri" w:hAnsi="Simplified Arabic" w:cs="Simplified Arabic"/>
          <w:b/>
          <w:bCs/>
          <w:sz w:val="28"/>
          <w:szCs w:val="28"/>
          <w:u w:val="single"/>
          <w:rtl/>
        </w:rPr>
      </w:pPr>
    </w:p>
    <w:p w14:paraId="5B4DB267" w14:textId="77777777" w:rsidR="004B069F" w:rsidRPr="00EF3B9E" w:rsidRDefault="004B069F" w:rsidP="004B069F">
      <w:pPr>
        <w:bidi/>
        <w:spacing w:line="240" w:lineRule="auto"/>
        <w:rPr>
          <w:rFonts w:ascii="Simplified Arabic" w:eastAsia="Calibri" w:hAnsi="Simplified Arabic" w:cs="Simplified Arabic"/>
          <w:b/>
          <w:bCs/>
          <w:sz w:val="28"/>
          <w:szCs w:val="28"/>
          <w:u w:val="single"/>
          <w:rtl/>
        </w:rPr>
      </w:pPr>
    </w:p>
    <w:p w14:paraId="4EC20A1C" w14:textId="77777777" w:rsidR="004B069F" w:rsidRPr="00EF3B9E" w:rsidRDefault="004B069F" w:rsidP="004B069F">
      <w:pPr>
        <w:bidi/>
        <w:spacing w:line="240" w:lineRule="auto"/>
        <w:rPr>
          <w:rFonts w:ascii="Simplified Arabic" w:eastAsia="Calibri" w:hAnsi="Simplified Arabic" w:cs="Simplified Arabic"/>
          <w:b/>
          <w:bCs/>
          <w:sz w:val="28"/>
          <w:szCs w:val="28"/>
          <w:u w:val="single"/>
          <w:rtl/>
        </w:rPr>
      </w:pPr>
    </w:p>
    <w:p w14:paraId="050AB535" w14:textId="77777777" w:rsidR="0024728C" w:rsidRPr="00EF3B9E" w:rsidRDefault="0024728C" w:rsidP="0024728C">
      <w:pPr>
        <w:bidi/>
        <w:rPr>
          <w:rFonts w:ascii="Simplified Arabic" w:hAnsi="Simplified Arabic" w:cs="Simplified Arabic"/>
          <w:sz w:val="28"/>
          <w:szCs w:val="28"/>
          <w:rtl/>
          <w:lang w:bidi="ar-EG"/>
        </w:rPr>
      </w:pPr>
    </w:p>
    <w:p w14:paraId="06D66E5A" w14:textId="77777777" w:rsidR="0024728C" w:rsidRPr="00EF3B9E" w:rsidRDefault="0024728C" w:rsidP="0024728C">
      <w:pPr>
        <w:bidi/>
        <w:rPr>
          <w:rFonts w:ascii="Simplified Arabic" w:hAnsi="Simplified Arabic" w:cs="Simplified Arabic"/>
          <w:sz w:val="28"/>
          <w:szCs w:val="28"/>
          <w:rtl/>
          <w:lang w:bidi="ar-EG"/>
        </w:rPr>
      </w:pPr>
    </w:p>
    <w:p w14:paraId="6B5419BB" w14:textId="77777777" w:rsidR="0024728C" w:rsidRPr="00EF3B9E" w:rsidRDefault="00A3257D" w:rsidP="00A3257D">
      <w:pPr>
        <w:bidi/>
        <w:jc w:val="center"/>
        <w:rPr>
          <w:rFonts w:ascii="Simplified Arabic" w:hAnsi="Simplified Arabic" w:cs="Simplified Arabic"/>
          <w:b/>
          <w:bCs/>
          <w:sz w:val="32"/>
          <w:szCs w:val="32"/>
          <w:u w:val="single"/>
          <w:rtl/>
          <w:lang w:bidi="ar-EG"/>
        </w:rPr>
      </w:pPr>
      <w:r w:rsidRPr="00EF3B9E">
        <w:rPr>
          <w:rFonts w:ascii="Simplified Arabic" w:hAnsi="Simplified Arabic" w:cs="Simplified Arabic"/>
          <w:b/>
          <w:bCs/>
          <w:sz w:val="32"/>
          <w:szCs w:val="32"/>
          <w:u w:val="single"/>
          <w:rtl/>
          <w:lang w:bidi="ar-EG"/>
        </w:rPr>
        <w:lastRenderedPageBreak/>
        <w:t>المستخلص</w:t>
      </w:r>
    </w:p>
    <w:p w14:paraId="146C0D21" w14:textId="77777777" w:rsidR="00A3257D" w:rsidRPr="00EF3B9E" w:rsidRDefault="00A3257D" w:rsidP="00A3257D">
      <w:pPr>
        <w:bidi/>
        <w:jc w:val="center"/>
        <w:rPr>
          <w:rFonts w:ascii="Simplified Arabic" w:hAnsi="Simplified Arabic" w:cs="Simplified Arabic"/>
          <w:b/>
          <w:bCs/>
          <w:sz w:val="32"/>
          <w:szCs w:val="32"/>
          <w:u w:val="single"/>
          <w:rtl/>
          <w:lang w:bidi="ar-EG"/>
        </w:rPr>
      </w:pPr>
    </w:p>
    <w:p w14:paraId="10405793" w14:textId="77777777" w:rsidR="0006197F" w:rsidRPr="00EF3B9E" w:rsidRDefault="00A3257D" w:rsidP="00EF3B9E">
      <w:pPr>
        <w:bidi/>
        <w:jc w:val="both"/>
        <w:rPr>
          <w:rFonts w:ascii="Simplified Arabic" w:hAnsi="Simplified Arabic" w:cs="Simplified Arabic"/>
          <w:sz w:val="28"/>
          <w:szCs w:val="28"/>
          <w:lang w:bidi="ar-EG"/>
        </w:rPr>
      </w:pPr>
      <w:r w:rsidRPr="00EF3B9E">
        <w:rPr>
          <w:rFonts w:ascii="Simplified Arabic" w:hAnsi="Simplified Arabic" w:cs="Simplified Arabic"/>
          <w:sz w:val="32"/>
          <w:szCs w:val="32"/>
          <w:rtl/>
          <w:lang w:bidi="ar-EG"/>
        </w:rPr>
        <w:tab/>
      </w:r>
      <w:r w:rsidRPr="00EF3B9E">
        <w:rPr>
          <w:rFonts w:ascii="Simplified Arabic" w:hAnsi="Simplified Arabic" w:cs="Simplified Arabic"/>
          <w:sz w:val="28"/>
          <w:szCs w:val="28"/>
          <w:rtl/>
          <w:lang w:bidi="ar-EG"/>
        </w:rPr>
        <w:t>تهدف هذه الدراسة الى معرفة تأثير استخدام الذكاء الاصطناعي على كفاءة الطاقة</w:t>
      </w:r>
      <w:r w:rsidR="00E15CC3" w:rsidRPr="00EF3B9E">
        <w:rPr>
          <w:rFonts w:ascii="Simplified Arabic" w:hAnsi="Simplified Arabic" w:cs="Simplified Arabic"/>
          <w:sz w:val="28"/>
          <w:szCs w:val="28"/>
          <w:rtl/>
          <w:lang w:bidi="ar-EG"/>
        </w:rPr>
        <w:t>. تعتبر تقنيات  الذكاء الاصطناعي الحديثة هامة جدا وناجعة جدا لتحقيق النتائج المرجوة  اذا ما تم استخدامها بالشكل الملائم لتعظيم الاستفادة منها في هذا المجال الذي يعد ركيزة أساسية لاقتصاديات الدول الكبرى والدول النامية.</w:t>
      </w:r>
    </w:p>
    <w:p w14:paraId="0F6C58CE" w14:textId="77777777" w:rsidR="0006197F" w:rsidRPr="00EF3B9E" w:rsidRDefault="00E15CC3" w:rsidP="00EF3B9E">
      <w:pPr>
        <w:bidi/>
        <w:ind w:firstLine="720"/>
        <w:jc w:val="both"/>
        <w:rPr>
          <w:rFonts w:ascii="Simplified Arabic" w:hAnsi="Simplified Arabic" w:cs="Simplified Arabic"/>
          <w:sz w:val="28"/>
          <w:szCs w:val="28"/>
        </w:rPr>
      </w:pPr>
      <w:r w:rsidRPr="00EF3B9E">
        <w:rPr>
          <w:rFonts w:ascii="Simplified Arabic" w:hAnsi="Simplified Arabic" w:cs="Simplified Arabic"/>
          <w:sz w:val="28"/>
          <w:szCs w:val="28"/>
          <w:rtl/>
        </w:rPr>
        <w:t xml:space="preserve">غير ان </w:t>
      </w:r>
      <w:r w:rsidR="0006197F" w:rsidRPr="00EF3B9E">
        <w:rPr>
          <w:rFonts w:ascii="Simplified Arabic" w:hAnsi="Simplified Arabic" w:cs="Simplified Arabic"/>
          <w:sz w:val="28"/>
          <w:szCs w:val="28"/>
          <w:rtl/>
        </w:rPr>
        <w:t>الطفرة الهائلة في تقنيات الحوسبة والذكاء الاصطناعي التوليدي، والتي أصبحت بدورها مستهلكًا مرعبًا للطاقة الكهربائية بسبب البنية التحتية الضخمة لمراكز البيانات</w:t>
      </w:r>
      <w:r w:rsidR="0006197F" w:rsidRPr="00EF3B9E">
        <w:rPr>
          <w:rFonts w:ascii="Simplified Arabic" w:hAnsi="Simplified Arabic" w:cs="Simplified Arabic"/>
          <w:sz w:val="28"/>
          <w:szCs w:val="28"/>
          <w:lang w:bidi="ar-EG"/>
        </w:rPr>
        <w:t xml:space="preserve"> (</w:t>
      </w:r>
      <w:r w:rsidR="0006197F" w:rsidRPr="00EF3B9E">
        <w:rPr>
          <w:rFonts w:ascii="Simplified Arabic" w:hAnsi="Simplified Arabic" w:cs="Simplified Arabic"/>
          <w:sz w:val="24"/>
          <w:szCs w:val="24"/>
          <w:lang w:bidi="ar-EG"/>
        </w:rPr>
        <w:t>Data Centers</w:t>
      </w:r>
      <w:r w:rsidR="0006197F" w:rsidRPr="00EF3B9E">
        <w:rPr>
          <w:rFonts w:ascii="Simplified Arabic" w:hAnsi="Simplified Arabic" w:cs="Simplified Arabic"/>
          <w:sz w:val="28"/>
          <w:szCs w:val="28"/>
          <w:lang w:bidi="ar-EG"/>
        </w:rPr>
        <w:t xml:space="preserve">) </w:t>
      </w:r>
      <w:r w:rsidR="0006197F" w:rsidRPr="00EF3B9E">
        <w:rPr>
          <w:rFonts w:ascii="Simplified Arabic" w:hAnsi="Simplified Arabic" w:cs="Simplified Arabic"/>
          <w:sz w:val="28"/>
          <w:szCs w:val="28"/>
          <w:rtl/>
        </w:rPr>
        <w:t>ومعالجات الرسوميات</w:t>
      </w:r>
      <w:r w:rsidR="0006197F" w:rsidRPr="00EF3B9E">
        <w:rPr>
          <w:rFonts w:ascii="Simplified Arabic" w:hAnsi="Simplified Arabic" w:cs="Simplified Arabic"/>
          <w:sz w:val="28"/>
          <w:szCs w:val="28"/>
          <w:lang w:bidi="ar-EG"/>
        </w:rPr>
        <w:t xml:space="preserve"> (</w:t>
      </w:r>
      <w:r w:rsidR="0006197F" w:rsidRPr="00EF3B9E">
        <w:rPr>
          <w:rFonts w:ascii="Simplified Arabic" w:hAnsi="Simplified Arabic" w:cs="Simplified Arabic"/>
          <w:sz w:val="24"/>
          <w:szCs w:val="24"/>
          <w:lang w:bidi="ar-EG"/>
        </w:rPr>
        <w:t>GPUs</w:t>
      </w:r>
      <w:r w:rsidR="0006197F" w:rsidRPr="00EF3B9E">
        <w:rPr>
          <w:rFonts w:ascii="Simplified Arabic" w:hAnsi="Simplified Arabic" w:cs="Simplified Arabic"/>
          <w:sz w:val="28"/>
          <w:szCs w:val="28"/>
          <w:lang w:bidi="ar-EG"/>
        </w:rPr>
        <w:t>).</w:t>
      </w:r>
      <w:r w:rsidR="0006197F" w:rsidRPr="00EF3B9E">
        <w:rPr>
          <w:rFonts w:ascii="Simplified Arabic" w:hAnsi="Simplified Arabic" w:cs="Simplified Arabic"/>
          <w:sz w:val="28"/>
          <w:szCs w:val="28"/>
          <w:rtl/>
          <w:lang w:bidi="ar-EG"/>
        </w:rPr>
        <w:t xml:space="preserve">، لذا فان المشكلة </w:t>
      </w:r>
      <w:r w:rsidRPr="00EF3B9E">
        <w:rPr>
          <w:rFonts w:ascii="Simplified Arabic" w:hAnsi="Simplified Arabic" w:cs="Simplified Arabic"/>
          <w:sz w:val="28"/>
          <w:szCs w:val="28"/>
          <w:rtl/>
        </w:rPr>
        <w:t xml:space="preserve">البحثية التي </w:t>
      </w:r>
      <w:r w:rsidR="0006197F" w:rsidRPr="00EF3B9E">
        <w:rPr>
          <w:rFonts w:ascii="Simplified Arabic" w:hAnsi="Simplified Arabic" w:cs="Simplified Arabic"/>
          <w:sz w:val="28"/>
          <w:szCs w:val="28"/>
          <w:rtl/>
        </w:rPr>
        <w:t xml:space="preserve">يناقشها البحث تتبلور </w:t>
      </w:r>
      <w:r w:rsidRPr="00EF3B9E">
        <w:rPr>
          <w:rFonts w:ascii="Simplified Arabic" w:hAnsi="Simplified Arabic" w:cs="Simplified Arabic"/>
          <w:sz w:val="28"/>
          <w:szCs w:val="28"/>
          <w:rtl/>
        </w:rPr>
        <w:t xml:space="preserve"> في غياب إطار تكنولوجي وحوكمي متكامل يقيس ويعالج هذه "المعضلة العكسية"،</w:t>
      </w:r>
    </w:p>
    <w:p w14:paraId="4A97855E" w14:textId="77777777" w:rsidR="0006197F" w:rsidRPr="00EF3B9E" w:rsidRDefault="0006197F" w:rsidP="00EF3B9E">
      <w:pPr>
        <w:bidi/>
        <w:ind w:left="227" w:firstLine="720"/>
        <w:jc w:val="both"/>
        <w:rPr>
          <w:rFonts w:ascii="Simplified Arabic" w:hAnsi="Simplified Arabic" w:cs="Simplified Arabic"/>
          <w:sz w:val="28"/>
          <w:szCs w:val="28"/>
        </w:rPr>
      </w:pPr>
      <w:r w:rsidRPr="00EF3B9E">
        <w:rPr>
          <w:rFonts w:ascii="Simplified Arabic" w:hAnsi="Simplified Arabic" w:cs="Simplified Arabic"/>
          <w:sz w:val="28"/>
          <w:szCs w:val="28"/>
          <w:rtl/>
        </w:rPr>
        <w:t>يضع هذا البحث</w:t>
      </w:r>
      <w:r w:rsidR="00E15CC3" w:rsidRPr="00EF3B9E">
        <w:rPr>
          <w:rFonts w:ascii="Simplified Arabic" w:hAnsi="Simplified Arabic" w:cs="Simplified Arabic"/>
          <w:sz w:val="28"/>
          <w:szCs w:val="28"/>
          <w:rtl/>
        </w:rPr>
        <w:t xml:space="preserve"> </w:t>
      </w:r>
      <w:r w:rsidRPr="00EF3B9E">
        <w:rPr>
          <w:rFonts w:ascii="Simplified Arabic" w:hAnsi="Simplified Arabic" w:cs="Simplified Arabic"/>
          <w:sz w:val="28"/>
          <w:szCs w:val="28"/>
          <w:rtl/>
        </w:rPr>
        <w:t xml:space="preserve">على </w:t>
      </w:r>
      <w:r w:rsidR="00E15CC3" w:rsidRPr="00EF3B9E">
        <w:rPr>
          <w:rFonts w:ascii="Simplified Arabic" w:hAnsi="Simplified Arabic" w:cs="Simplified Arabic"/>
          <w:sz w:val="28"/>
          <w:szCs w:val="28"/>
          <w:rtl/>
        </w:rPr>
        <w:t xml:space="preserve">يده التناقض القائم بين "الذكاء الاصطناعي كمستهلك للطاقة" و"الذكاء الاصطناعي كأداة لرفع كفاءة الطاقة". يسد هذا البحث الفجوة المعرفية عبر صياغة مقاربة كمية بينية تختبر بشكل تطبيقي قدرة الخوارزميات الذكية على إحداث وفر طاقي حقيقي يتجاوز كلفة تشغيلها البرمجية في ثلاثة قطاعات أساسية: الشبكات الوطنية، المنشآت الحضرية، وحوكمة البيانات </w:t>
      </w:r>
      <w:r w:rsidRPr="00EF3B9E">
        <w:rPr>
          <w:rFonts w:ascii="Simplified Arabic" w:hAnsi="Simplified Arabic" w:cs="Simplified Arabic"/>
          <w:sz w:val="28"/>
          <w:szCs w:val="28"/>
          <w:rtl/>
        </w:rPr>
        <w:t>.</w:t>
      </w:r>
    </w:p>
    <w:p w14:paraId="31E43945" w14:textId="77777777" w:rsidR="0006197F" w:rsidRPr="00EF3B9E" w:rsidRDefault="0006197F" w:rsidP="00EF3B9E">
      <w:pPr>
        <w:bidi/>
        <w:ind w:firstLine="720"/>
        <w:jc w:val="both"/>
        <w:rPr>
          <w:rFonts w:ascii="Simplified Arabic" w:hAnsi="Simplified Arabic" w:cs="Simplified Arabic"/>
          <w:sz w:val="28"/>
          <w:szCs w:val="28"/>
        </w:rPr>
      </w:pPr>
      <w:r w:rsidRPr="00EF3B9E">
        <w:rPr>
          <w:rFonts w:ascii="Simplified Arabic" w:hAnsi="Simplified Arabic" w:cs="Simplified Arabic"/>
          <w:sz w:val="28"/>
          <w:szCs w:val="28"/>
          <w:rtl/>
        </w:rPr>
        <w:t>قدمت الدراسة عدة توصيات واستراتيجيات لتعظيم الاستفادة من الذكاء الاصناعي في مجال كفاءة الطاقة وتقليل التأثيرات العكسية.</w:t>
      </w:r>
    </w:p>
    <w:p w14:paraId="1B75E8E8" w14:textId="77777777" w:rsidR="0006197F" w:rsidRPr="00EF3B9E" w:rsidRDefault="0006197F" w:rsidP="0006197F">
      <w:pPr>
        <w:bidi/>
        <w:ind w:firstLine="720"/>
        <w:jc w:val="both"/>
        <w:rPr>
          <w:rFonts w:ascii="Simplified Arabic" w:hAnsi="Simplified Arabic" w:cs="Simplified Arabic"/>
          <w:sz w:val="28"/>
          <w:szCs w:val="28"/>
          <w:rtl/>
        </w:rPr>
      </w:pPr>
      <w:r w:rsidRPr="00EF3B9E">
        <w:rPr>
          <w:rFonts w:ascii="Simplified Arabic" w:hAnsi="Simplified Arabic" w:cs="Simplified Arabic"/>
          <w:b/>
          <w:bCs/>
          <w:sz w:val="32"/>
          <w:szCs w:val="32"/>
          <w:rtl/>
        </w:rPr>
        <w:t>الكلمات المفتاحية:</w:t>
      </w:r>
      <w:r w:rsidR="00100801">
        <w:rPr>
          <w:rFonts w:ascii="Simplified Arabic" w:hAnsi="Simplified Arabic" w:cs="Simplified Arabic" w:hint="cs"/>
          <w:b/>
          <w:bCs/>
          <w:sz w:val="32"/>
          <w:szCs w:val="32"/>
          <w:rtl/>
        </w:rPr>
        <w:t xml:space="preserve"> </w:t>
      </w:r>
      <w:r w:rsidRPr="00EF3B9E">
        <w:rPr>
          <w:rFonts w:ascii="Simplified Arabic" w:hAnsi="Simplified Arabic" w:cs="Simplified Arabic"/>
          <w:sz w:val="28"/>
          <w:szCs w:val="28"/>
          <w:rtl/>
        </w:rPr>
        <w:t xml:space="preserve">الذكاء الاصطناعي، كفاءة الطاقة، </w:t>
      </w:r>
      <w:r w:rsidR="00666DC9" w:rsidRPr="00EF3B9E">
        <w:rPr>
          <w:rFonts w:ascii="Simplified Arabic" w:hAnsi="Simplified Arabic" w:cs="Simplified Arabic"/>
          <w:sz w:val="28"/>
          <w:szCs w:val="28"/>
          <w:rtl/>
        </w:rPr>
        <w:t>الفجوة المعرفية، الخوارزميات الذكية، المعضلة العكسية.</w:t>
      </w:r>
    </w:p>
    <w:p w14:paraId="1574C1C8" w14:textId="77777777" w:rsidR="00666DC9" w:rsidRDefault="00666DC9" w:rsidP="00666DC9">
      <w:pPr>
        <w:bidi/>
        <w:ind w:firstLine="720"/>
        <w:jc w:val="both"/>
        <w:rPr>
          <w:rFonts w:ascii="Simplified Arabic" w:hAnsi="Simplified Arabic" w:cs="Simplified Arabic"/>
          <w:b/>
          <w:bCs/>
          <w:sz w:val="32"/>
          <w:szCs w:val="32"/>
        </w:rPr>
      </w:pPr>
    </w:p>
    <w:p w14:paraId="3B3AE3A8" w14:textId="77777777" w:rsidR="00EF3B9E" w:rsidRDefault="00EF3B9E" w:rsidP="00EF3B9E">
      <w:pPr>
        <w:bidi/>
        <w:ind w:firstLine="720"/>
        <w:jc w:val="both"/>
        <w:rPr>
          <w:rFonts w:ascii="Simplified Arabic" w:hAnsi="Simplified Arabic" w:cs="Simplified Arabic"/>
          <w:b/>
          <w:bCs/>
          <w:sz w:val="32"/>
          <w:szCs w:val="32"/>
        </w:rPr>
      </w:pPr>
    </w:p>
    <w:p w14:paraId="5D3C813E" w14:textId="77777777" w:rsidR="00EF3B9E" w:rsidRPr="00EF3B9E" w:rsidRDefault="00EF3B9E" w:rsidP="00EF3B9E">
      <w:pPr>
        <w:bidi/>
        <w:ind w:firstLine="720"/>
        <w:jc w:val="both"/>
        <w:rPr>
          <w:rFonts w:ascii="Simplified Arabic" w:hAnsi="Simplified Arabic" w:cs="Simplified Arabic"/>
          <w:b/>
          <w:bCs/>
          <w:sz w:val="32"/>
          <w:szCs w:val="32"/>
          <w:rtl/>
        </w:rPr>
      </w:pPr>
    </w:p>
    <w:p w14:paraId="7536FFDC" w14:textId="77777777" w:rsidR="0006197F" w:rsidRPr="00EF3B9E" w:rsidRDefault="00666DC9" w:rsidP="00666DC9">
      <w:pPr>
        <w:bidi/>
        <w:ind w:firstLine="720"/>
        <w:jc w:val="center"/>
        <w:rPr>
          <w:rFonts w:ascii="Simplified Arabic" w:hAnsi="Simplified Arabic" w:cs="Simplified Arabic"/>
          <w:b/>
          <w:bCs/>
          <w:sz w:val="32"/>
          <w:szCs w:val="32"/>
          <w:u w:val="single"/>
          <w:rtl/>
        </w:rPr>
      </w:pPr>
      <w:r w:rsidRPr="00EF3B9E">
        <w:rPr>
          <w:rFonts w:ascii="Simplified Arabic" w:hAnsi="Simplified Arabic" w:cs="Simplified Arabic"/>
          <w:b/>
          <w:bCs/>
          <w:sz w:val="32"/>
          <w:szCs w:val="32"/>
          <w:u w:val="single"/>
          <w:rtl/>
        </w:rPr>
        <w:lastRenderedPageBreak/>
        <w:t>الشكر و</w:t>
      </w:r>
      <w:r w:rsidR="005C66B5">
        <w:rPr>
          <w:rFonts w:ascii="Simplified Arabic" w:hAnsi="Simplified Arabic" w:cs="Simplified Arabic" w:hint="cs"/>
          <w:b/>
          <w:bCs/>
          <w:sz w:val="32"/>
          <w:szCs w:val="32"/>
          <w:u w:val="single"/>
          <w:rtl/>
        </w:rPr>
        <w:t>ا</w:t>
      </w:r>
      <w:r w:rsidRPr="00EF3B9E">
        <w:rPr>
          <w:rFonts w:ascii="Simplified Arabic" w:hAnsi="Simplified Arabic" w:cs="Simplified Arabic"/>
          <w:b/>
          <w:bCs/>
          <w:sz w:val="32"/>
          <w:szCs w:val="32"/>
          <w:u w:val="single"/>
          <w:rtl/>
        </w:rPr>
        <w:t>لتقدير</w:t>
      </w:r>
    </w:p>
    <w:p w14:paraId="5A02A10B" w14:textId="77777777" w:rsidR="007928B2" w:rsidRPr="00EF3B9E" w:rsidRDefault="007928B2" w:rsidP="007928B2">
      <w:pPr>
        <w:bidi/>
        <w:ind w:firstLine="720"/>
        <w:jc w:val="both"/>
        <w:rPr>
          <w:rFonts w:ascii="Simplified Arabic" w:hAnsi="Simplified Arabic" w:cs="Simplified Arabic"/>
          <w:sz w:val="32"/>
          <w:szCs w:val="32"/>
          <w:rtl/>
        </w:rPr>
      </w:pPr>
    </w:p>
    <w:p w14:paraId="31E9023B" w14:textId="77777777" w:rsidR="00FE0DFB" w:rsidRPr="00EF3B9E" w:rsidRDefault="007928B2" w:rsidP="00EF3B9E">
      <w:pPr>
        <w:bidi/>
        <w:spacing w:line="240" w:lineRule="auto"/>
        <w:jc w:val="both"/>
        <w:rPr>
          <w:rFonts w:ascii="Simplified Arabic" w:eastAsia="Calibri" w:hAnsi="Simplified Arabic" w:cs="Simplified Arabic"/>
          <w:b/>
          <w:bCs/>
          <w:sz w:val="28"/>
          <w:szCs w:val="28"/>
          <w:lang w:bidi="ar-EG"/>
        </w:rPr>
      </w:pPr>
      <w:r w:rsidRPr="00EF3B9E">
        <w:rPr>
          <w:rFonts w:ascii="Simplified Arabic" w:hAnsi="Simplified Arabic" w:cs="Simplified Arabic"/>
          <w:sz w:val="28"/>
          <w:szCs w:val="28"/>
          <w:rtl/>
        </w:rPr>
        <w:t>أتقدم بخالص الشكر وعظيم الامتنان إلى أساتذتي المشرفين أ.د الفيصل عبدالحميد محمد و أ.د  فايز علي جراد،</w:t>
      </w:r>
      <w:r w:rsidR="00FE0DFB" w:rsidRPr="00EF3B9E">
        <w:rPr>
          <w:rFonts w:ascii="Simplified Arabic" w:hAnsi="Simplified Arabic" w:cs="Simplified Arabic"/>
          <w:sz w:val="28"/>
          <w:szCs w:val="28"/>
          <w:rtl/>
        </w:rPr>
        <w:t xml:space="preserve"> </w:t>
      </w:r>
      <w:r w:rsidRPr="00EF3B9E">
        <w:rPr>
          <w:rFonts w:ascii="Simplified Arabic" w:hAnsi="Simplified Arabic" w:cs="Simplified Arabic"/>
          <w:sz w:val="28"/>
          <w:szCs w:val="28"/>
          <w:rtl/>
        </w:rPr>
        <w:t xml:space="preserve">لما قدماه لي من توجيه علمي، ومتابعة مستمرة، ودعم وتشجيع كان له بالغ الأثر في إنجاز هذا العمل. كما </w:t>
      </w:r>
      <w:r w:rsidR="00FE0DFB" w:rsidRPr="00EF3B9E">
        <w:rPr>
          <w:rFonts w:ascii="Simplified Arabic" w:hAnsi="Simplified Arabic" w:cs="Simplified Arabic"/>
          <w:sz w:val="28"/>
          <w:szCs w:val="28"/>
          <w:rtl/>
        </w:rPr>
        <w:t>أعرب عن امتناني لجامعة ميدأوشن على توفيرها لبيئة اكاديمية ودعم كبيرين وعمل احترافي وموارد سهلت انجاز مهمة هذا البحث العلمي</w:t>
      </w:r>
      <w:r w:rsidR="00A7508A" w:rsidRPr="00EF3B9E">
        <w:rPr>
          <w:rFonts w:ascii="Simplified Arabic" w:hAnsi="Simplified Arabic" w:cs="Simplified Arabic"/>
          <w:sz w:val="28"/>
          <w:szCs w:val="28"/>
          <w:rtl/>
        </w:rPr>
        <w:t xml:space="preserve"> مما أسهم بشكل مباشر في تعزيز كفاءة وجودة المخرجات العلمية لهذه الدراسة</w:t>
      </w:r>
      <w:r w:rsidR="00A7508A" w:rsidRPr="00EF3B9E">
        <w:rPr>
          <w:rFonts w:ascii="Simplified Arabic" w:hAnsi="Simplified Arabic" w:cs="Simplified Arabic"/>
          <w:sz w:val="28"/>
          <w:szCs w:val="28"/>
        </w:rPr>
        <w:t>.</w:t>
      </w:r>
    </w:p>
    <w:p w14:paraId="5307661A" w14:textId="77777777" w:rsidR="007928B2" w:rsidRPr="00EF3B9E" w:rsidRDefault="007928B2" w:rsidP="00EF3B9E">
      <w:pPr>
        <w:bidi/>
        <w:ind w:firstLine="720"/>
        <w:jc w:val="both"/>
        <w:rPr>
          <w:rFonts w:ascii="Simplified Arabic" w:hAnsi="Simplified Arabic" w:cs="Simplified Arabic"/>
          <w:sz w:val="28"/>
          <w:szCs w:val="28"/>
        </w:rPr>
      </w:pPr>
      <w:r w:rsidRPr="00EF3B9E">
        <w:rPr>
          <w:rFonts w:ascii="Simplified Arabic" w:hAnsi="Simplified Arabic" w:cs="Simplified Arabic"/>
          <w:sz w:val="28"/>
          <w:szCs w:val="28"/>
          <w:rtl/>
        </w:rPr>
        <w:t>وأعرب عن شكري وتقديري لجميع أعضاء هيئة التدريس في برنامج الماجستير، ولكل من أفادني بعلمه أو نصيحته أو دعمه خلال مسيرتي البحثية</w:t>
      </w:r>
      <w:r w:rsidR="00330D1B">
        <w:rPr>
          <w:rFonts w:ascii="Simplified Arabic" w:hAnsi="Simplified Arabic" w:cs="Simplified Arabic" w:hint="cs"/>
          <w:sz w:val="28"/>
          <w:szCs w:val="28"/>
          <w:rtl/>
        </w:rPr>
        <w:t>.</w:t>
      </w:r>
    </w:p>
    <w:p w14:paraId="5DE4D706" w14:textId="77777777" w:rsidR="007928B2" w:rsidRPr="00EF3B9E" w:rsidRDefault="007928B2" w:rsidP="00EF3B9E">
      <w:pPr>
        <w:bidi/>
        <w:ind w:firstLine="720"/>
        <w:jc w:val="both"/>
        <w:rPr>
          <w:rFonts w:ascii="Simplified Arabic" w:hAnsi="Simplified Arabic" w:cs="Simplified Arabic"/>
          <w:sz w:val="28"/>
          <w:szCs w:val="28"/>
        </w:rPr>
      </w:pPr>
      <w:r w:rsidRPr="00EF3B9E">
        <w:rPr>
          <w:rFonts w:ascii="Simplified Arabic" w:hAnsi="Simplified Arabic" w:cs="Simplified Arabic"/>
          <w:sz w:val="28"/>
          <w:szCs w:val="28"/>
          <w:rtl/>
        </w:rPr>
        <w:t>ولا يفوتني أن أتقدم بجزيل الشكر والعرفان إلى أسرتي الكريمة، على دعمهم المتواصل، وصبرهم، وتشجيعهم الدائم، الذي كان خير معين لي في تجاوز التحديات وإكمال هذه المرحلة.</w:t>
      </w:r>
    </w:p>
    <w:p w14:paraId="2F19EA61" w14:textId="77777777" w:rsidR="007928B2" w:rsidRPr="00EF3B9E" w:rsidRDefault="007928B2" w:rsidP="007928B2">
      <w:pPr>
        <w:bidi/>
        <w:ind w:firstLine="720"/>
        <w:jc w:val="both"/>
        <w:rPr>
          <w:rFonts w:ascii="Simplified Arabic" w:hAnsi="Simplified Arabic" w:cs="Simplified Arabic"/>
          <w:sz w:val="28"/>
          <w:szCs w:val="28"/>
          <w:rtl/>
        </w:rPr>
      </w:pPr>
      <w:r w:rsidRPr="00EF3B9E">
        <w:rPr>
          <w:rFonts w:ascii="Simplified Arabic" w:hAnsi="Simplified Arabic" w:cs="Simplified Arabic"/>
          <w:sz w:val="28"/>
          <w:szCs w:val="28"/>
          <w:rtl/>
        </w:rPr>
        <w:t>وفي الختام، أسأل الله تعالى أن يجزي كل من أسهم في إنجاز هذا العمل خير الجزاء، وأن يجعله علمًا نافعًا وخالصًا لوجهه الكريم.</w:t>
      </w:r>
    </w:p>
    <w:p w14:paraId="104165FB" w14:textId="77777777" w:rsidR="00A7508A" w:rsidRPr="00EF3B9E" w:rsidRDefault="00A7508A" w:rsidP="00A7508A">
      <w:pPr>
        <w:bidi/>
        <w:ind w:firstLine="720"/>
        <w:jc w:val="both"/>
        <w:rPr>
          <w:rFonts w:ascii="Simplified Arabic" w:hAnsi="Simplified Arabic" w:cs="Simplified Arabic"/>
          <w:sz w:val="28"/>
          <w:szCs w:val="28"/>
          <w:rtl/>
        </w:rPr>
      </w:pPr>
    </w:p>
    <w:p w14:paraId="37F20063" w14:textId="77777777" w:rsidR="007928B2" w:rsidRPr="00EF3B9E" w:rsidRDefault="007928B2" w:rsidP="007928B2">
      <w:pPr>
        <w:bidi/>
        <w:ind w:firstLine="720"/>
        <w:jc w:val="both"/>
        <w:rPr>
          <w:rFonts w:ascii="Simplified Arabic" w:hAnsi="Simplified Arabic" w:cs="Simplified Arabic"/>
          <w:sz w:val="32"/>
          <w:szCs w:val="32"/>
          <w:rtl/>
        </w:rPr>
      </w:pPr>
    </w:p>
    <w:p w14:paraId="5A05A443" w14:textId="77777777" w:rsidR="007928B2" w:rsidRPr="00EF3B9E" w:rsidRDefault="007928B2" w:rsidP="007928B2">
      <w:pPr>
        <w:bidi/>
        <w:ind w:firstLine="720"/>
        <w:jc w:val="both"/>
        <w:rPr>
          <w:rFonts w:ascii="Simplified Arabic" w:hAnsi="Simplified Arabic" w:cs="Simplified Arabic"/>
          <w:sz w:val="32"/>
          <w:szCs w:val="32"/>
        </w:rPr>
      </w:pPr>
    </w:p>
    <w:p w14:paraId="257B976D" w14:textId="77777777" w:rsidR="00666DC9" w:rsidRDefault="00666DC9" w:rsidP="00666DC9">
      <w:pPr>
        <w:bidi/>
        <w:ind w:firstLine="720"/>
        <w:jc w:val="both"/>
        <w:rPr>
          <w:rFonts w:ascii="Simplified Arabic" w:hAnsi="Simplified Arabic" w:cs="Simplified Arabic"/>
          <w:sz w:val="32"/>
          <w:szCs w:val="32"/>
          <w:rtl/>
        </w:rPr>
      </w:pPr>
    </w:p>
    <w:p w14:paraId="116CF875" w14:textId="77777777" w:rsidR="00D21C5C" w:rsidRDefault="00D21C5C" w:rsidP="00D21C5C">
      <w:pPr>
        <w:bidi/>
        <w:ind w:firstLine="720"/>
        <w:jc w:val="both"/>
        <w:rPr>
          <w:rFonts w:ascii="Simplified Arabic" w:hAnsi="Simplified Arabic" w:cs="Simplified Arabic"/>
          <w:sz w:val="32"/>
          <w:szCs w:val="32"/>
          <w:rtl/>
        </w:rPr>
      </w:pPr>
    </w:p>
    <w:p w14:paraId="1C845B66" w14:textId="77777777" w:rsidR="00D21C5C" w:rsidRPr="00EF3B9E" w:rsidRDefault="00D21C5C" w:rsidP="00D21C5C">
      <w:pPr>
        <w:bidi/>
        <w:ind w:firstLine="720"/>
        <w:jc w:val="both"/>
        <w:rPr>
          <w:rFonts w:ascii="Simplified Arabic" w:hAnsi="Simplified Arabic" w:cs="Simplified Arabic"/>
          <w:sz w:val="32"/>
          <w:szCs w:val="32"/>
        </w:rPr>
      </w:pPr>
    </w:p>
    <w:p w14:paraId="1CB3290E" w14:textId="77777777" w:rsidR="0006197F" w:rsidRPr="00EF3B9E" w:rsidRDefault="0006197F" w:rsidP="00666DC9">
      <w:pPr>
        <w:bidi/>
        <w:ind w:firstLine="720"/>
        <w:jc w:val="both"/>
        <w:rPr>
          <w:rFonts w:ascii="Simplified Arabic" w:hAnsi="Simplified Arabic" w:cs="Simplified Arabic"/>
          <w:sz w:val="28"/>
          <w:szCs w:val="28"/>
          <w:lang w:bidi="ar-EG"/>
        </w:rPr>
      </w:pPr>
    </w:p>
    <w:p w14:paraId="203ABF20" w14:textId="77777777" w:rsidR="00CD5550" w:rsidRPr="00EF3B9E" w:rsidRDefault="00CD5550" w:rsidP="00CD5550">
      <w:pPr>
        <w:bidi/>
        <w:spacing w:line="360" w:lineRule="auto"/>
        <w:jc w:val="center"/>
        <w:rPr>
          <w:rFonts w:ascii="Simplified Arabic" w:eastAsia="Calibri" w:hAnsi="Simplified Arabic" w:cs="Simplified Arabic"/>
          <w:b/>
          <w:bCs/>
          <w:sz w:val="32"/>
          <w:szCs w:val="32"/>
          <w:u w:val="single"/>
          <w:rtl/>
        </w:rPr>
      </w:pPr>
      <w:r w:rsidRPr="00EF3B9E">
        <w:rPr>
          <w:rFonts w:ascii="Simplified Arabic" w:eastAsia="Calibri" w:hAnsi="Simplified Arabic" w:cs="Simplified Arabic"/>
          <w:b/>
          <w:bCs/>
          <w:sz w:val="32"/>
          <w:szCs w:val="32"/>
          <w:u w:val="single"/>
          <w:rtl/>
        </w:rPr>
        <w:lastRenderedPageBreak/>
        <w:t>فهرس المحتويات</w:t>
      </w:r>
    </w:p>
    <w:p w14:paraId="08C2FB94"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حقوق الطباعة: .......................</w:t>
      </w:r>
      <w:r w:rsidR="003F4A5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...أ</w:t>
      </w:r>
    </w:p>
    <w:p w14:paraId="3B3A2526"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المستخلص................</w:t>
      </w:r>
      <w:r w:rsidR="003F4A5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.................................................ب</w:t>
      </w:r>
    </w:p>
    <w:p w14:paraId="40AFE81D"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الشكر والتقدير.................</w:t>
      </w:r>
      <w:r w:rsidR="003F4A5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ت</w:t>
      </w:r>
    </w:p>
    <w:p w14:paraId="37687B0D"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فهرس المحتويات.....................</w:t>
      </w:r>
      <w:r w:rsidR="003F4A5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ث</w:t>
      </w:r>
    </w:p>
    <w:p w14:paraId="3E456562"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قائمة الجداول..........................</w:t>
      </w:r>
      <w:r w:rsidR="003F4A5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خ</w:t>
      </w:r>
    </w:p>
    <w:p w14:paraId="074F3B45"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قائمة الأشكال................................</w:t>
      </w:r>
      <w:r w:rsidR="003F4A5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د</w:t>
      </w:r>
    </w:p>
    <w:p w14:paraId="05A1714E"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فهرس الملاحق................................</w:t>
      </w:r>
      <w:r w:rsidR="003F4A5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ذ</w:t>
      </w:r>
    </w:p>
    <w:p w14:paraId="1D846965"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مصطلحات البحث............................</w:t>
      </w:r>
      <w:r w:rsidR="003F4A5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ر</w:t>
      </w:r>
    </w:p>
    <w:p w14:paraId="7BCC1A09" w14:textId="77777777" w:rsidR="00CD5550" w:rsidRPr="00EF3B9E" w:rsidRDefault="00CD5550" w:rsidP="002B45D5">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الفصل الأول: المدخل العام للبحث...............</w:t>
      </w:r>
      <w:r w:rsidR="003F4A5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w:t>
      </w:r>
    </w:p>
    <w:p w14:paraId="600FBD02"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Pr>
      </w:pPr>
      <w:r w:rsidRPr="00EF3B9E">
        <w:rPr>
          <w:rFonts w:ascii="Simplified Arabic" w:eastAsia="Calibri" w:hAnsi="Simplified Arabic" w:cs="Simplified Arabic"/>
          <w:kern w:val="0"/>
          <w:sz w:val="28"/>
          <w:szCs w:val="28"/>
          <w:rtl/>
        </w:rPr>
        <w:t>المقدمة......................................</w:t>
      </w:r>
      <w:r w:rsidR="003F4A5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1</w:t>
      </w:r>
    </w:p>
    <w:p w14:paraId="56D2EBBD"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مشكلة الدراسة ..............................</w:t>
      </w:r>
      <w:r w:rsidR="003F4A5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2</w:t>
      </w:r>
    </w:p>
    <w:p w14:paraId="74AA8EB8"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سؤال البحث الرئيسي...................................</w:t>
      </w:r>
      <w:r w:rsidR="00DA1F3A">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.9</w:t>
      </w:r>
    </w:p>
    <w:p w14:paraId="4E32199C"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Pr>
      </w:pPr>
      <w:r w:rsidRPr="00EF3B9E">
        <w:rPr>
          <w:rFonts w:ascii="Simplified Arabic" w:eastAsia="Calibri" w:hAnsi="Simplified Arabic" w:cs="Simplified Arabic"/>
          <w:kern w:val="0"/>
          <w:sz w:val="28"/>
          <w:szCs w:val="28"/>
          <w:rtl/>
        </w:rPr>
        <w:t>أسئلة البحث الفرعية................................................</w:t>
      </w:r>
      <w:r w:rsidR="002B45D5">
        <w:rPr>
          <w:rFonts w:ascii="Simplified Arabic" w:eastAsia="Calibri" w:hAnsi="Simplified Arabic" w:cs="Simplified Arabic" w:hint="cs"/>
          <w:kern w:val="0"/>
          <w:sz w:val="28"/>
          <w:szCs w:val="28"/>
          <w:rtl/>
        </w:rPr>
        <w:t>....................................9</w:t>
      </w:r>
    </w:p>
    <w:p w14:paraId="730D5DBF"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أهمية البحث النظرية......................................</w:t>
      </w:r>
      <w:r w:rsidR="002B45D5">
        <w:rPr>
          <w:rFonts w:ascii="Simplified Arabic" w:eastAsia="Calibri" w:hAnsi="Simplified Arabic" w:cs="Simplified Arabic" w:hint="cs"/>
          <w:kern w:val="0"/>
          <w:sz w:val="28"/>
          <w:szCs w:val="28"/>
          <w:rtl/>
        </w:rPr>
        <w:t>............................................10</w:t>
      </w:r>
      <w:r w:rsidRPr="00EF3B9E">
        <w:rPr>
          <w:rFonts w:ascii="Simplified Arabic" w:eastAsia="Calibri" w:hAnsi="Simplified Arabic" w:cs="Simplified Arabic"/>
          <w:kern w:val="0"/>
          <w:sz w:val="28"/>
          <w:szCs w:val="28"/>
          <w:rtl/>
        </w:rPr>
        <w:t xml:space="preserve"> </w:t>
      </w:r>
    </w:p>
    <w:p w14:paraId="62D24DB0" w14:textId="77777777" w:rsidR="00CD5550"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أهمية البحث التطبيقية.............................................</w:t>
      </w:r>
      <w:r w:rsidR="002B45D5">
        <w:rPr>
          <w:rFonts w:ascii="Simplified Arabic" w:eastAsia="Calibri" w:hAnsi="Simplified Arabic" w:cs="Simplified Arabic" w:hint="cs"/>
          <w:kern w:val="0"/>
          <w:sz w:val="28"/>
          <w:szCs w:val="28"/>
          <w:rtl/>
        </w:rPr>
        <w:t>...................................10</w:t>
      </w:r>
    </w:p>
    <w:p w14:paraId="38FB48F5" w14:textId="77777777" w:rsidR="00922D1D" w:rsidRPr="00EF3B9E" w:rsidRDefault="00922D1D" w:rsidP="00922D1D">
      <w:pPr>
        <w:autoSpaceDE w:val="0"/>
        <w:autoSpaceDN w:val="0"/>
        <w:bidi/>
        <w:adjustRightInd w:val="0"/>
        <w:spacing w:after="0" w:line="360" w:lineRule="auto"/>
        <w:rPr>
          <w:rFonts w:ascii="Simplified Arabic" w:eastAsia="Calibri" w:hAnsi="Simplified Arabic" w:cs="Simplified Arabic"/>
          <w:kern w:val="0"/>
          <w:sz w:val="28"/>
          <w:szCs w:val="28"/>
        </w:rPr>
      </w:pPr>
      <w:r>
        <w:rPr>
          <w:rFonts w:ascii="Simplified Arabic" w:eastAsia="Calibri" w:hAnsi="Simplified Arabic" w:cs="Simplified Arabic" w:hint="cs"/>
          <w:kern w:val="0"/>
          <w:sz w:val="28"/>
          <w:szCs w:val="28"/>
          <w:rtl/>
        </w:rPr>
        <w:t>أهداف البحث..............................................</w:t>
      </w:r>
      <w:r w:rsidR="002B45D5">
        <w:rPr>
          <w:rFonts w:ascii="Simplified Arabic" w:eastAsia="Calibri" w:hAnsi="Simplified Arabic" w:cs="Simplified Arabic" w:hint="cs"/>
          <w:kern w:val="0"/>
          <w:sz w:val="28"/>
          <w:szCs w:val="28"/>
          <w:rtl/>
        </w:rPr>
        <w:t>..........................................13</w:t>
      </w:r>
    </w:p>
    <w:p w14:paraId="1B2AA7B0" w14:textId="77777777" w:rsidR="009171C3" w:rsidRPr="00EF3B9E" w:rsidRDefault="009171C3"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lastRenderedPageBreak/>
        <w:t>فرضيات البحث</w:t>
      </w:r>
      <w:r w:rsidR="00CD5550" w:rsidRPr="00EF3B9E">
        <w:rPr>
          <w:rFonts w:ascii="Simplified Arabic" w:eastAsia="Calibri" w:hAnsi="Simplified Arabic" w:cs="Simplified Arabic"/>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.....................................18</w:t>
      </w:r>
    </w:p>
    <w:p w14:paraId="4E6FC5C1" w14:textId="77777777" w:rsidR="009171C3" w:rsidRPr="00EF3B9E" w:rsidRDefault="009171C3"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نموذج البحث..........................................</w:t>
      </w:r>
      <w:r w:rsidR="002B45D5">
        <w:rPr>
          <w:rFonts w:ascii="Simplified Arabic" w:eastAsia="Calibri" w:hAnsi="Simplified Arabic" w:cs="Simplified Arabic" w:hint="cs"/>
          <w:kern w:val="0"/>
          <w:sz w:val="28"/>
          <w:szCs w:val="28"/>
          <w:rtl/>
        </w:rPr>
        <w:t>.............................................25</w:t>
      </w:r>
    </w:p>
    <w:p w14:paraId="31026D82" w14:textId="77777777" w:rsidR="009171C3" w:rsidRPr="00EF3B9E" w:rsidRDefault="009171C3"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حدود البحث............................................</w:t>
      </w:r>
      <w:r w:rsidR="002B45D5">
        <w:rPr>
          <w:rFonts w:ascii="Simplified Arabic" w:eastAsia="Calibri" w:hAnsi="Simplified Arabic" w:cs="Simplified Arabic" w:hint="cs"/>
          <w:kern w:val="0"/>
          <w:sz w:val="28"/>
          <w:szCs w:val="28"/>
          <w:rtl/>
        </w:rPr>
        <w:t>............................................30</w:t>
      </w:r>
    </w:p>
    <w:p w14:paraId="452FD963" w14:textId="77777777" w:rsidR="009171C3" w:rsidRPr="00EF3B9E" w:rsidRDefault="009171C3"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خاتمة الفصل...............................</w:t>
      </w:r>
      <w:r w:rsidR="002B45D5">
        <w:rPr>
          <w:rFonts w:ascii="Simplified Arabic" w:eastAsia="Calibri" w:hAnsi="Simplified Arabic" w:cs="Simplified Arabic" w:hint="cs"/>
          <w:kern w:val="0"/>
          <w:sz w:val="28"/>
          <w:szCs w:val="28"/>
          <w:rtl/>
        </w:rPr>
        <w:t>........................................................39</w:t>
      </w:r>
    </w:p>
    <w:p w14:paraId="57B3778A" w14:textId="77777777" w:rsidR="009171C3" w:rsidRPr="00EF3B9E" w:rsidRDefault="009171C3"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الفصل الثاني: الادار النظري والدراسات السابقة.............</w:t>
      </w:r>
      <w:r w:rsidR="002B45D5">
        <w:rPr>
          <w:rFonts w:ascii="Simplified Arabic" w:eastAsia="Calibri" w:hAnsi="Simplified Arabic" w:cs="Simplified Arabic" w:hint="cs"/>
          <w:kern w:val="0"/>
          <w:sz w:val="28"/>
          <w:szCs w:val="28"/>
          <w:rtl/>
        </w:rPr>
        <w:t>...........................................</w:t>
      </w:r>
    </w:p>
    <w:p w14:paraId="1AFDDB67" w14:textId="77777777" w:rsidR="009171C3" w:rsidRPr="00EF3B9E" w:rsidRDefault="009171C3"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مقدمة..............................................................</w:t>
      </w:r>
      <w:r w:rsidR="002B45D5">
        <w:rPr>
          <w:rFonts w:ascii="Simplified Arabic" w:eastAsia="Calibri" w:hAnsi="Simplified Arabic" w:cs="Simplified Arabic" w:hint="cs"/>
          <w:kern w:val="0"/>
          <w:sz w:val="28"/>
          <w:szCs w:val="28"/>
          <w:rtl/>
        </w:rPr>
        <w:t>.................................41</w:t>
      </w:r>
    </w:p>
    <w:p w14:paraId="17D6B1F9" w14:textId="77777777" w:rsidR="009171C3" w:rsidRPr="00EF3B9E" w:rsidRDefault="009171C3"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الاطار النظري..........................................</w:t>
      </w:r>
      <w:r w:rsidR="002B45D5">
        <w:rPr>
          <w:rFonts w:ascii="Simplified Arabic" w:eastAsia="Calibri" w:hAnsi="Simplified Arabic" w:cs="Simplified Arabic" w:hint="cs"/>
          <w:kern w:val="0"/>
          <w:sz w:val="28"/>
          <w:szCs w:val="28"/>
          <w:rtl/>
        </w:rPr>
        <w:t>............................................41</w:t>
      </w:r>
    </w:p>
    <w:p w14:paraId="22764FBC"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Pr>
      </w:pPr>
      <w:r w:rsidRPr="00EF3B9E">
        <w:rPr>
          <w:rFonts w:ascii="Simplified Arabic" w:eastAsia="Calibri" w:hAnsi="Simplified Arabic" w:cs="Simplified Arabic"/>
          <w:kern w:val="0"/>
          <w:sz w:val="28"/>
          <w:szCs w:val="28"/>
          <w:rtl/>
        </w:rPr>
        <w:t>الدراسات السابقة</w:t>
      </w:r>
      <w:r w:rsidR="002B45D5">
        <w:rPr>
          <w:rFonts w:ascii="Simplified Arabic" w:eastAsia="Calibri" w:hAnsi="Simplified Arabic" w:cs="Simplified Arabic" w:hint="cs"/>
          <w:kern w:val="0"/>
          <w:sz w:val="28"/>
          <w:szCs w:val="28"/>
          <w:rtl/>
        </w:rPr>
        <w:t xml:space="preserve"> وتحليلها</w:t>
      </w:r>
      <w:r w:rsidRPr="00EF3B9E">
        <w:rPr>
          <w:rFonts w:ascii="Simplified Arabic" w:eastAsia="Calibri" w:hAnsi="Simplified Arabic" w:cs="Simplified Arabic"/>
          <w:kern w:val="0"/>
          <w:sz w:val="28"/>
          <w:szCs w:val="28"/>
          <w:rtl/>
        </w:rPr>
        <w:t>:..........................</w:t>
      </w:r>
      <w:r w:rsidR="009171C3"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.......................................43</w:t>
      </w:r>
    </w:p>
    <w:p w14:paraId="2FDDB491"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Pr>
      </w:pPr>
      <w:r w:rsidRPr="00EF3B9E">
        <w:rPr>
          <w:rFonts w:ascii="Simplified Arabic" w:eastAsia="Calibri" w:hAnsi="Simplified Arabic" w:cs="Simplified Arabic"/>
          <w:kern w:val="0"/>
          <w:sz w:val="28"/>
          <w:szCs w:val="28"/>
          <w:rtl/>
        </w:rPr>
        <w:t>الفجوة البحثية: ...............................</w:t>
      </w:r>
      <w:r w:rsidR="009171C3" w:rsidRPr="00EF3B9E">
        <w:rPr>
          <w:rFonts w:ascii="Simplified Arabic" w:eastAsia="Calibri" w:hAnsi="Simplified Arabic" w:cs="Simplified Arabic"/>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.....................................................47</w:t>
      </w:r>
      <w:r w:rsidRPr="00EF3B9E">
        <w:rPr>
          <w:rFonts w:ascii="Simplified Arabic" w:eastAsia="Calibri" w:hAnsi="Simplified Arabic" w:cs="Simplified Arabic"/>
          <w:kern w:val="0"/>
          <w:sz w:val="28"/>
          <w:szCs w:val="28"/>
          <w:rtl/>
        </w:rPr>
        <w:t xml:space="preserve"> </w:t>
      </w:r>
    </w:p>
    <w:p w14:paraId="6764ED46" w14:textId="77777777" w:rsidR="00CD5550" w:rsidRPr="00EF3B9E" w:rsidRDefault="009171C3"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خلاصة الفصل.........................................</w:t>
      </w:r>
      <w:r w:rsidR="002B45D5">
        <w:rPr>
          <w:rFonts w:ascii="Simplified Arabic" w:eastAsia="Calibri" w:hAnsi="Simplified Arabic" w:cs="Simplified Arabic" w:hint="cs"/>
          <w:kern w:val="0"/>
          <w:sz w:val="28"/>
          <w:szCs w:val="28"/>
          <w:rtl/>
        </w:rPr>
        <w:t>.............................................48</w:t>
      </w:r>
    </w:p>
    <w:p w14:paraId="25EF8507" w14:textId="77777777" w:rsidR="009171C3" w:rsidRPr="00EF3B9E" w:rsidRDefault="009171C3"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الفصل الثالث: منهجية البحث.......................</w:t>
      </w:r>
      <w:r w:rsidR="002B45D5">
        <w:rPr>
          <w:rFonts w:ascii="Simplified Arabic" w:eastAsia="Calibri" w:hAnsi="Simplified Arabic" w:cs="Simplified Arabic" w:hint="cs"/>
          <w:kern w:val="0"/>
          <w:sz w:val="28"/>
          <w:szCs w:val="28"/>
          <w:rtl/>
        </w:rPr>
        <w:t>....................................................</w:t>
      </w:r>
    </w:p>
    <w:p w14:paraId="70CF14EA" w14:textId="77777777" w:rsidR="009171C3" w:rsidRPr="00EF3B9E" w:rsidRDefault="009171C3" w:rsidP="00D21C5C">
      <w:pPr>
        <w:autoSpaceDE w:val="0"/>
        <w:autoSpaceDN w:val="0"/>
        <w:bidi/>
        <w:adjustRightInd w:val="0"/>
        <w:spacing w:after="0" w:line="360" w:lineRule="auto"/>
        <w:rPr>
          <w:rFonts w:ascii="Simplified Arabic" w:eastAsia="Calibri" w:hAnsi="Simplified Arabic" w:cs="Simplified Arabic"/>
          <w:kern w:val="0"/>
          <w:sz w:val="28"/>
          <w:szCs w:val="28"/>
        </w:rPr>
      </w:pPr>
      <w:r w:rsidRPr="00EF3B9E">
        <w:rPr>
          <w:rFonts w:ascii="Simplified Arabic" w:eastAsia="Calibri" w:hAnsi="Simplified Arabic" w:cs="Simplified Arabic"/>
          <w:kern w:val="0"/>
          <w:sz w:val="28"/>
          <w:szCs w:val="28"/>
          <w:rtl/>
        </w:rPr>
        <w:t>مقدمة........................................</w:t>
      </w:r>
      <w:r w:rsidR="002B45D5">
        <w:rPr>
          <w:rFonts w:ascii="Simplified Arabic" w:eastAsia="Calibri" w:hAnsi="Simplified Arabic" w:cs="Simplified Arabic" w:hint="cs"/>
          <w:kern w:val="0"/>
          <w:sz w:val="28"/>
          <w:szCs w:val="28"/>
          <w:rtl/>
        </w:rPr>
        <w:t>........................................................50</w:t>
      </w:r>
    </w:p>
    <w:p w14:paraId="536237C3"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Pr>
      </w:pPr>
      <w:r w:rsidRPr="00EF3B9E">
        <w:rPr>
          <w:rFonts w:ascii="Simplified Arabic" w:eastAsia="Calibri" w:hAnsi="Simplified Arabic" w:cs="Simplified Arabic"/>
          <w:kern w:val="0"/>
          <w:sz w:val="28"/>
          <w:szCs w:val="28"/>
          <w:rtl/>
        </w:rPr>
        <w:t>المنهجية وطرق البحث: .........................</w:t>
      </w:r>
      <w:r w:rsidR="009171C3"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.................................................50</w:t>
      </w:r>
    </w:p>
    <w:p w14:paraId="7A021D43"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مجتمع وعينة الدراسة ........................</w:t>
      </w:r>
      <w:r w:rsidR="009171C3"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...............................................56</w:t>
      </w:r>
    </w:p>
    <w:p w14:paraId="3E2982FC" w14:textId="77777777" w:rsidR="00CD5550" w:rsidRPr="00EF3B9E" w:rsidRDefault="00CD5550" w:rsidP="00D21C5C">
      <w:pPr>
        <w:autoSpaceDE w:val="0"/>
        <w:autoSpaceDN w:val="0"/>
        <w:bidi/>
        <w:adjustRightInd w:val="0"/>
        <w:spacing w:after="0" w:line="360" w:lineRule="auto"/>
        <w:rPr>
          <w:rFonts w:ascii="Simplified Arabic" w:eastAsia="Calibri" w:hAnsi="Simplified Arabic" w:cs="Simplified Arabic"/>
          <w:kern w:val="0"/>
          <w:sz w:val="28"/>
          <w:szCs w:val="28"/>
        </w:rPr>
      </w:pPr>
      <w:r w:rsidRPr="00EF3B9E">
        <w:rPr>
          <w:rFonts w:ascii="Simplified Arabic" w:eastAsia="Calibri" w:hAnsi="Simplified Arabic" w:cs="Simplified Arabic"/>
          <w:kern w:val="0"/>
          <w:sz w:val="28"/>
          <w:szCs w:val="28"/>
          <w:rtl/>
        </w:rPr>
        <w:t>أداة الدراسة .......................</w:t>
      </w:r>
      <w:r w:rsidR="002B45D5">
        <w:rPr>
          <w:rFonts w:ascii="Simplified Arabic" w:eastAsia="Calibri" w:hAnsi="Simplified Arabic" w:cs="Simplified Arabic" w:hint="cs"/>
          <w:kern w:val="0"/>
          <w:sz w:val="28"/>
          <w:szCs w:val="28"/>
          <w:rtl/>
        </w:rPr>
        <w:t>...................................................................67</w:t>
      </w:r>
    </w:p>
    <w:p w14:paraId="5992C9E6" w14:textId="77777777" w:rsidR="00CD5550" w:rsidRPr="00EF3B9E" w:rsidRDefault="002B45D5" w:rsidP="00D21C5C">
      <w:pPr>
        <w:autoSpaceDE w:val="0"/>
        <w:autoSpaceDN w:val="0"/>
        <w:bidi/>
        <w:adjustRightInd w:val="0"/>
        <w:spacing w:after="0" w:line="360" w:lineRule="auto"/>
        <w:rPr>
          <w:rFonts w:ascii="Simplified Arabic" w:eastAsia="Calibri" w:hAnsi="Simplified Arabic" w:cs="Simplified Arabic"/>
          <w:kern w:val="0"/>
          <w:sz w:val="28"/>
          <w:szCs w:val="28"/>
        </w:rPr>
      </w:pPr>
      <w:r>
        <w:rPr>
          <w:rFonts w:ascii="Simplified Arabic" w:eastAsia="Calibri" w:hAnsi="Simplified Arabic" w:cs="Simplified Arabic" w:hint="cs"/>
          <w:kern w:val="0"/>
          <w:sz w:val="28"/>
          <w:szCs w:val="28"/>
          <w:rtl/>
        </w:rPr>
        <w:t>تساؤلات الدراسة</w:t>
      </w:r>
      <w:r w:rsidR="00CD5550" w:rsidRPr="00EF3B9E">
        <w:rPr>
          <w:rFonts w:ascii="Simplified Arabic" w:eastAsia="Calibri" w:hAnsi="Simplified Arabic" w:cs="Simplified Arabic"/>
          <w:kern w:val="0"/>
          <w:sz w:val="28"/>
          <w:szCs w:val="28"/>
          <w:rtl/>
        </w:rPr>
        <w:t xml:space="preserve"> .....................................</w:t>
      </w:r>
      <w:r w:rsidR="009171C3" w:rsidRPr="00EF3B9E">
        <w:rPr>
          <w:rFonts w:ascii="Simplified Arabic" w:eastAsia="Calibri" w:hAnsi="Simplified Arabic" w:cs="Simplified Arabic"/>
          <w:kern w:val="0"/>
          <w:sz w:val="28"/>
          <w:szCs w:val="28"/>
          <w:rtl/>
        </w:rPr>
        <w:t>......</w:t>
      </w:r>
      <w:r>
        <w:rPr>
          <w:rFonts w:ascii="Simplified Arabic" w:eastAsia="Calibri" w:hAnsi="Simplified Arabic" w:cs="Simplified Arabic" w:hint="cs"/>
          <w:kern w:val="0"/>
          <w:sz w:val="28"/>
          <w:szCs w:val="28"/>
          <w:rtl/>
        </w:rPr>
        <w:t>..........................................73</w:t>
      </w:r>
      <w:r w:rsidR="00CD5550" w:rsidRPr="00EF3B9E">
        <w:rPr>
          <w:rFonts w:ascii="Simplified Arabic" w:eastAsia="Calibri" w:hAnsi="Simplified Arabic" w:cs="Simplified Arabic"/>
          <w:kern w:val="0"/>
          <w:sz w:val="28"/>
          <w:szCs w:val="28"/>
          <w:rtl/>
        </w:rPr>
        <w:t xml:space="preserve"> </w:t>
      </w:r>
    </w:p>
    <w:p w14:paraId="6F5859EA" w14:textId="77777777" w:rsidR="009171C3" w:rsidRPr="00EF3B9E" w:rsidRDefault="009171C3" w:rsidP="00D21C5C">
      <w:pPr>
        <w:bidi/>
        <w:spacing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الفصل الرابع: النتائج والتوصيات......................</w:t>
      </w:r>
      <w:r w:rsidR="002B45D5">
        <w:rPr>
          <w:rFonts w:ascii="Simplified Arabic" w:eastAsia="Calibri" w:hAnsi="Simplified Arabic" w:cs="Simplified Arabic" w:hint="cs"/>
          <w:kern w:val="0"/>
          <w:sz w:val="28"/>
          <w:szCs w:val="28"/>
          <w:rtl/>
        </w:rPr>
        <w:t>..................................................</w:t>
      </w:r>
    </w:p>
    <w:p w14:paraId="2B7E4C49" w14:textId="77777777" w:rsidR="009171C3" w:rsidRPr="00EF3B9E" w:rsidRDefault="009171C3" w:rsidP="00D21C5C">
      <w:pPr>
        <w:bidi/>
        <w:spacing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lastRenderedPageBreak/>
        <w:t>مقدمة.............................................</w:t>
      </w:r>
      <w:r w:rsidR="002B45D5">
        <w:rPr>
          <w:rFonts w:ascii="Simplified Arabic" w:eastAsia="Calibri" w:hAnsi="Simplified Arabic" w:cs="Simplified Arabic" w:hint="cs"/>
          <w:kern w:val="0"/>
          <w:sz w:val="28"/>
          <w:szCs w:val="28"/>
          <w:rtl/>
        </w:rPr>
        <w:t>..................................................79</w:t>
      </w:r>
    </w:p>
    <w:p w14:paraId="2741641D" w14:textId="77777777" w:rsidR="009171C3" w:rsidRPr="00EF3B9E" w:rsidRDefault="009171C3" w:rsidP="00D21C5C">
      <w:pPr>
        <w:bidi/>
        <w:spacing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تحليل البيانات...................................</w:t>
      </w:r>
      <w:r w:rsidR="002B45D5">
        <w:rPr>
          <w:rFonts w:ascii="Simplified Arabic" w:eastAsia="Calibri" w:hAnsi="Simplified Arabic" w:cs="Simplified Arabic" w:hint="cs"/>
          <w:kern w:val="0"/>
          <w:sz w:val="28"/>
          <w:szCs w:val="28"/>
          <w:rtl/>
        </w:rPr>
        <w:t>....................................................79</w:t>
      </w:r>
    </w:p>
    <w:p w14:paraId="12AA6CFA" w14:textId="77777777" w:rsidR="009171C3" w:rsidRPr="00EF3B9E" w:rsidRDefault="009171C3" w:rsidP="00D21C5C">
      <w:pPr>
        <w:bidi/>
        <w:spacing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النتائج</w:t>
      </w:r>
      <w:r w:rsidR="002B45D5">
        <w:rPr>
          <w:rFonts w:ascii="Simplified Arabic" w:eastAsia="Calibri" w:hAnsi="Simplified Arabic" w:cs="Simplified Arabic" w:hint="cs"/>
          <w:kern w:val="0"/>
          <w:sz w:val="28"/>
          <w:szCs w:val="28"/>
          <w:rtl/>
        </w:rPr>
        <w:t xml:space="preserve"> والتوصيات</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w:t>
      </w:r>
      <w:r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.................................86</w:t>
      </w:r>
    </w:p>
    <w:p w14:paraId="2F236E64" w14:textId="77777777" w:rsidR="009E685C" w:rsidRPr="00EF3B9E" w:rsidRDefault="009E685C" w:rsidP="00D21C5C">
      <w:pPr>
        <w:bidi/>
        <w:spacing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المراجع</w:t>
      </w:r>
      <w:r w:rsidR="0037218F" w:rsidRPr="00EF3B9E">
        <w:rPr>
          <w:rFonts w:ascii="Simplified Arabic" w:eastAsia="Calibri" w:hAnsi="Simplified Arabic" w:cs="Simplified Arabic"/>
          <w:kern w:val="0"/>
          <w:sz w:val="28"/>
          <w:szCs w:val="28"/>
          <w:rtl/>
        </w:rPr>
        <w:t>..........................................</w:t>
      </w:r>
      <w:r w:rsidR="002B45D5">
        <w:rPr>
          <w:rFonts w:ascii="Simplified Arabic" w:eastAsia="Calibri" w:hAnsi="Simplified Arabic" w:cs="Simplified Arabic" w:hint="cs"/>
          <w:kern w:val="0"/>
          <w:sz w:val="28"/>
          <w:szCs w:val="28"/>
          <w:rtl/>
        </w:rPr>
        <w:t>....................................................98</w:t>
      </w:r>
    </w:p>
    <w:p w14:paraId="7D4EB550" w14:textId="77777777" w:rsidR="0037218F" w:rsidRPr="00EF3B9E" w:rsidRDefault="0037218F" w:rsidP="00D21C5C">
      <w:pPr>
        <w:bidi/>
        <w:spacing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مراجع الدراسات العربية......................</w:t>
      </w:r>
      <w:r w:rsidR="002B45D5">
        <w:rPr>
          <w:rFonts w:ascii="Simplified Arabic" w:eastAsia="Calibri" w:hAnsi="Simplified Arabic" w:cs="Simplified Arabic" w:hint="cs"/>
          <w:kern w:val="0"/>
          <w:sz w:val="28"/>
          <w:szCs w:val="28"/>
          <w:rtl/>
        </w:rPr>
        <w:t>.........................................................</w:t>
      </w:r>
      <w:r w:rsidR="0040791E">
        <w:rPr>
          <w:rFonts w:ascii="Simplified Arabic" w:eastAsia="Calibri" w:hAnsi="Simplified Arabic" w:cs="Simplified Arabic" w:hint="cs"/>
          <w:kern w:val="0"/>
          <w:sz w:val="28"/>
          <w:szCs w:val="28"/>
          <w:rtl/>
        </w:rPr>
        <w:t>98</w:t>
      </w:r>
    </w:p>
    <w:p w14:paraId="4F8EA6BD" w14:textId="77777777" w:rsidR="0037218F" w:rsidRPr="00EF3B9E" w:rsidRDefault="0037218F" w:rsidP="00D21C5C">
      <w:pPr>
        <w:bidi/>
        <w:spacing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tl/>
        </w:rPr>
        <w:t>مراجع الدراسات الاجنبية........................</w:t>
      </w:r>
      <w:r w:rsidR="0040791E">
        <w:rPr>
          <w:rFonts w:ascii="Simplified Arabic" w:eastAsia="Calibri" w:hAnsi="Simplified Arabic" w:cs="Simplified Arabic" w:hint="cs"/>
          <w:kern w:val="0"/>
          <w:sz w:val="28"/>
          <w:szCs w:val="28"/>
          <w:rtl/>
        </w:rPr>
        <w:t>....................................................104</w:t>
      </w:r>
    </w:p>
    <w:p w14:paraId="35C12278" w14:textId="2D42987E" w:rsidR="0037218F" w:rsidRPr="00EF3B9E" w:rsidRDefault="0037218F" w:rsidP="00D21C5C">
      <w:pPr>
        <w:bidi/>
        <w:spacing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Pr>
        <w:t>ABSTRACT</w:t>
      </w:r>
      <w:r w:rsidRPr="00EF3B9E">
        <w:rPr>
          <w:rFonts w:ascii="Simplified Arabic" w:eastAsia="Calibri" w:hAnsi="Simplified Arabic" w:cs="Simplified Arabic"/>
          <w:kern w:val="0"/>
          <w:sz w:val="28"/>
          <w:szCs w:val="28"/>
          <w:rtl/>
        </w:rPr>
        <w:t>..........................................</w:t>
      </w:r>
      <w:r w:rsidR="00830886">
        <w:rPr>
          <w:rFonts w:ascii="Simplified Arabic" w:eastAsia="Calibri" w:hAnsi="Simplified Arabic" w:cs="Simplified Arabic" w:hint="cs"/>
          <w:kern w:val="0"/>
          <w:sz w:val="28"/>
          <w:szCs w:val="28"/>
          <w:rtl/>
        </w:rPr>
        <w:t>...........................................108</w:t>
      </w:r>
    </w:p>
    <w:p w14:paraId="4D541D26" w14:textId="67BDAB74" w:rsidR="0037218F" w:rsidRPr="00EF3B9E" w:rsidRDefault="0037218F" w:rsidP="00D21C5C">
      <w:pPr>
        <w:bidi/>
        <w:spacing w:line="360" w:lineRule="auto"/>
        <w:rPr>
          <w:rFonts w:ascii="Simplified Arabic" w:eastAsia="Calibri" w:hAnsi="Simplified Arabic" w:cs="Simplified Arabic"/>
          <w:kern w:val="0"/>
          <w:sz w:val="28"/>
          <w:szCs w:val="28"/>
          <w:rtl/>
        </w:rPr>
      </w:pPr>
      <w:r w:rsidRPr="00EF3B9E">
        <w:rPr>
          <w:rFonts w:ascii="Simplified Arabic" w:eastAsia="Calibri" w:hAnsi="Simplified Arabic" w:cs="Simplified Arabic"/>
          <w:kern w:val="0"/>
          <w:sz w:val="28"/>
          <w:szCs w:val="28"/>
        </w:rPr>
        <w:t>The Title</w:t>
      </w:r>
      <w:r w:rsidRPr="00EF3B9E">
        <w:rPr>
          <w:rFonts w:ascii="Simplified Arabic" w:eastAsia="Calibri" w:hAnsi="Simplified Arabic" w:cs="Simplified Arabic"/>
          <w:kern w:val="0"/>
          <w:sz w:val="28"/>
          <w:szCs w:val="28"/>
          <w:rtl/>
        </w:rPr>
        <w:t>............................................</w:t>
      </w:r>
      <w:r w:rsidR="00830886">
        <w:rPr>
          <w:rFonts w:ascii="Simplified Arabic" w:eastAsia="Calibri" w:hAnsi="Simplified Arabic" w:cs="Simplified Arabic" w:hint="cs"/>
          <w:kern w:val="0"/>
          <w:sz w:val="28"/>
          <w:szCs w:val="28"/>
          <w:rtl/>
        </w:rPr>
        <w:t>.............................................109</w:t>
      </w:r>
    </w:p>
    <w:p w14:paraId="2EEF268E" w14:textId="77777777" w:rsidR="007928B2" w:rsidRDefault="007928B2" w:rsidP="007928B2">
      <w:pPr>
        <w:bidi/>
        <w:rPr>
          <w:rFonts w:ascii="Simplified Arabic" w:eastAsia="Calibri" w:hAnsi="Simplified Arabic" w:cs="Simplified Arabic"/>
          <w:kern w:val="0"/>
          <w:sz w:val="28"/>
          <w:szCs w:val="28"/>
          <w:rtl/>
        </w:rPr>
      </w:pPr>
    </w:p>
    <w:p w14:paraId="27A6D0B5" w14:textId="77777777" w:rsidR="00C03576" w:rsidRDefault="00C03576" w:rsidP="00C03576">
      <w:pPr>
        <w:bidi/>
        <w:rPr>
          <w:rFonts w:ascii="Simplified Arabic" w:hAnsi="Simplified Arabic" w:cs="Simplified Arabic"/>
          <w:sz w:val="32"/>
          <w:szCs w:val="32"/>
          <w:rtl/>
          <w:lang w:bidi="ar-EG"/>
        </w:rPr>
      </w:pPr>
    </w:p>
    <w:p w14:paraId="45A16F4B" w14:textId="77777777" w:rsidR="008313C3" w:rsidRDefault="008313C3" w:rsidP="008313C3">
      <w:pPr>
        <w:bidi/>
        <w:rPr>
          <w:rFonts w:ascii="Simplified Arabic" w:hAnsi="Simplified Arabic" w:cs="Simplified Arabic"/>
          <w:sz w:val="32"/>
          <w:szCs w:val="32"/>
          <w:rtl/>
          <w:lang w:bidi="ar-EG"/>
        </w:rPr>
      </w:pPr>
    </w:p>
    <w:p w14:paraId="5D376B48" w14:textId="77777777" w:rsidR="008313C3" w:rsidRDefault="008313C3" w:rsidP="008313C3">
      <w:pPr>
        <w:bidi/>
        <w:rPr>
          <w:rFonts w:ascii="Simplified Arabic" w:hAnsi="Simplified Arabic" w:cs="Simplified Arabic"/>
          <w:sz w:val="32"/>
          <w:szCs w:val="32"/>
          <w:rtl/>
          <w:lang w:bidi="ar-EG"/>
        </w:rPr>
      </w:pPr>
    </w:p>
    <w:p w14:paraId="321B9D99" w14:textId="77777777" w:rsidR="008313C3" w:rsidRDefault="008313C3" w:rsidP="008313C3">
      <w:pPr>
        <w:bidi/>
        <w:rPr>
          <w:rFonts w:ascii="Simplified Arabic" w:hAnsi="Simplified Arabic" w:cs="Simplified Arabic"/>
          <w:sz w:val="32"/>
          <w:szCs w:val="32"/>
          <w:rtl/>
          <w:lang w:bidi="ar-EG"/>
        </w:rPr>
      </w:pPr>
    </w:p>
    <w:p w14:paraId="06898DC7" w14:textId="77777777" w:rsidR="00830886" w:rsidRDefault="00830886" w:rsidP="00830886">
      <w:pPr>
        <w:bidi/>
        <w:rPr>
          <w:rFonts w:ascii="Simplified Arabic" w:hAnsi="Simplified Arabic" w:cs="Simplified Arabic"/>
          <w:sz w:val="32"/>
          <w:szCs w:val="32"/>
          <w:rtl/>
          <w:lang w:bidi="ar-EG"/>
        </w:rPr>
      </w:pPr>
    </w:p>
    <w:p w14:paraId="6879B465" w14:textId="77777777" w:rsidR="008313C3" w:rsidRPr="00EF3B9E" w:rsidRDefault="008313C3" w:rsidP="008313C3">
      <w:pPr>
        <w:bidi/>
        <w:rPr>
          <w:rFonts w:ascii="Simplified Arabic" w:hAnsi="Simplified Arabic" w:cs="Simplified Arabic"/>
          <w:sz w:val="32"/>
          <w:szCs w:val="32"/>
          <w:rtl/>
          <w:lang w:bidi="ar-EG"/>
        </w:rPr>
      </w:pPr>
    </w:p>
    <w:p w14:paraId="200A8147" w14:textId="77777777" w:rsidR="008E6E7F" w:rsidRDefault="008E6E7F" w:rsidP="003C4937">
      <w:pPr>
        <w:bidi/>
        <w:jc w:val="center"/>
        <w:rPr>
          <w:rFonts w:ascii="Simplified Arabic" w:hAnsi="Simplified Arabic" w:cs="Simplified Arabic"/>
          <w:b/>
          <w:bCs/>
          <w:sz w:val="32"/>
          <w:szCs w:val="32"/>
          <w:u w:val="single"/>
          <w:rtl/>
        </w:rPr>
      </w:pPr>
      <w:r w:rsidRPr="00EF3B9E">
        <w:rPr>
          <w:rFonts w:ascii="Simplified Arabic" w:hAnsi="Simplified Arabic" w:cs="Simplified Arabic"/>
          <w:b/>
          <w:bCs/>
          <w:sz w:val="32"/>
          <w:szCs w:val="32"/>
          <w:u w:val="single"/>
          <w:rtl/>
        </w:rPr>
        <w:lastRenderedPageBreak/>
        <w:t>قائمة الجداول</w:t>
      </w:r>
    </w:p>
    <w:p w14:paraId="4E0E3A90" w14:textId="77777777" w:rsidR="00C03576" w:rsidRPr="00EF3B9E" w:rsidRDefault="00C03576" w:rsidP="00C03576">
      <w:pPr>
        <w:bidi/>
        <w:jc w:val="center"/>
        <w:rPr>
          <w:rFonts w:ascii="Simplified Arabic" w:hAnsi="Simplified Arabic" w:cs="Simplified Arabic"/>
          <w:b/>
          <w:bCs/>
          <w:sz w:val="32"/>
          <w:szCs w:val="32"/>
          <w:u w:val="single"/>
          <w:lang w:bidi="ar-EG"/>
        </w:rPr>
      </w:pPr>
    </w:p>
    <w:tbl>
      <w:tblPr>
        <w:tblW w:w="10065" w:type="dxa"/>
        <w:tblCellSpacing w:w="15" w:type="dxa"/>
        <w:tblCellMar>
          <w:top w:w="15" w:type="dxa"/>
          <w:left w:w="15" w:type="dxa"/>
          <w:bottom w:w="15" w:type="dxa"/>
          <w:right w:w="15" w:type="dxa"/>
        </w:tblCellMar>
        <w:tblLook w:val="04A0" w:firstRow="1" w:lastRow="0" w:firstColumn="1" w:lastColumn="0" w:noHBand="0" w:noVBand="1"/>
      </w:tblPr>
      <w:tblGrid>
        <w:gridCol w:w="10065"/>
      </w:tblGrid>
      <w:tr w:rsidR="005F7ADB" w:rsidRPr="00EF3B9E" w14:paraId="232846DE" w14:textId="77777777" w:rsidTr="003A08AC">
        <w:trPr>
          <w:tblCellSpacing w:w="15" w:type="dxa"/>
        </w:trPr>
        <w:tc>
          <w:tcPr>
            <w:tcW w:w="10005" w:type="dxa"/>
            <w:tcBorders>
              <w:bottom w:val="single" w:sz="8" w:space="0" w:color="363840"/>
            </w:tcBorders>
            <w:vAlign w:val="center"/>
            <w:hideMark/>
          </w:tcPr>
          <w:p w14:paraId="12E981E1" w14:textId="77777777" w:rsidR="005F7ADB" w:rsidRPr="00EF3B9E" w:rsidRDefault="005F7ADB" w:rsidP="00C03576">
            <w:pPr>
              <w:bidi/>
              <w:rPr>
                <w:rFonts w:ascii="Simplified Arabic" w:hAnsi="Simplified Arabic" w:cs="Simplified Arabic"/>
                <w:b/>
                <w:bCs/>
                <w:sz w:val="28"/>
                <w:szCs w:val="28"/>
                <w:lang w:bidi="ar-EG"/>
              </w:rPr>
            </w:pPr>
            <w:r w:rsidRPr="00EF3B9E">
              <w:rPr>
                <w:rFonts w:ascii="Simplified Arabic" w:hAnsi="Simplified Arabic" w:cs="Simplified Arabic"/>
                <w:b/>
                <w:bCs/>
                <w:sz w:val="28"/>
                <w:szCs w:val="28"/>
                <w:rtl/>
              </w:rPr>
              <w:t>عنوان الجدول</w:t>
            </w:r>
          </w:p>
        </w:tc>
      </w:tr>
      <w:tr w:rsidR="005F7ADB" w:rsidRPr="00EF3B9E" w14:paraId="60DB6906" w14:textId="77777777" w:rsidTr="003A08AC">
        <w:trPr>
          <w:tblCellSpacing w:w="15" w:type="dxa"/>
        </w:trPr>
        <w:tc>
          <w:tcPr>
            <w:tcW w:w="10005" w:type="dxa"/>
            <w:tcBorders>
              <w:bottom w:val="single" w:sz="8" w:space="0" w:color="363840"/>
            </w:tcBorders>
            <w:vAlign w:val="center"/>
            <w:hideMark/>
          </w:tcPr>
          <w:p w14:paraId="5B3379FB" w14:textId="77777777" w:rsidR="005F7ADB" w:rsidRPr="00EF3B9E" w:rsidRDefault="005F7ADB" w:rsidP="003A08AC">
            <w:pPr>
              <w:bidi/>
              <w:jc w:val="center"/>
              <w:rPr>
                <w:rFonts w:ascii="Simplified Arabic" w:hAnsi="Simplified Arabic" w:cs="Simplified Arabic"/>
                <w:sz w:val="28"/>
                <w:szCs w:val="28"/>
                <w:lang w:bidi="ar-EG"/>
              </w:rPr>
            </w:pPr>
            <w:r w:rsidRPr="00EF3B9E">
              <w:rPr>
                <w:rFonts w:ascii="Simplified Arabic" w:hAnsi="Simplified Arabic" w:cs="Simplified Arabic"/>
                <w:sz w:val="28"/>
                <w:szCs w:val="28"/>
                <w:rtl/>
              </w:rPr>
              <w:t>معدلات استهلاك الطاقة في مراكز بيانات الذكاء الاصطناعي العالمية (2020-2026</w:t>
            </w:r>
            <w:r w:rsidRPr="00EF3B9E">
              <w:rPr>
                <w:rFonts w:ascii="Simplified Arabic" w:hAnsi="Simplified Arabic" w:cs="Simplified Arabic"/>
                <w:sz w:val="28"/>
                <w:szCs w:val="28"/>
                <w:lang w:bidi="ar-EG"/>
              </w:rPr>
              <w:t>) [1]</w:t>
            </w:r>
          </w:p>
        </w:tc>
      </w:tr>
      <w:tr w:rsidR="005F7ADB" w:rsidRPr="00EF3B9E" w14:paraId="5C563FF5" w14:textId="77777777" w:rsidTr="003A08AC">
        <w:trPr>
          <w:tblCellSpacing w:w="15" w:type="dxa"/>
        </w:trPr>
        <w:tc>
          <w:tcPr>
            <w:tcW w:w="10005" w:type="dxa"/>
            <w:tcBorders>
              <w:bottom w:val="single" w:sz="8" w:space="0" w:color="363840"/>
            </w:tcBorders>
            <w:vAlign w:val="center"/>
            <w:hideMark/>
          </w:tcPr>
          <w:p w14:paraId="5C58F906" w14:textId="77777777" w:rsidR="005F7ADB" w:rsidRPr="00EF3B9E" w:rsidRDefault="005F7ADB" w:rsidP="003A08AC">
            <w:pPr>
              <w:bidi/>
              <w:jc w:val="center"/>
              <w:rPr>
                <w:rFonts w:ascii="Simplified Arabic" w:hAnsi="Simplified Arabic" w:cs="Simplified Arabic"/>
                <w:sz w:val="28"/>
                <w:szCs w:val="28"/>
                <w:lang w:bidi="ar-EG"/>
              </w:rPr>
            </w:pPr>
            <w:r w:rsidRPr="00EF3B9E">
              <w:rPr>
                <w:rFonts w:ascii="Simplified Arabic" w:hAnsi="Simplified Arabic" w:cs="Simplified Arabic"/>
                <w:sz w:val="28"/>
                <w:szCs w:val="28"/>
                <w:rtl/>
              </w:rPr>
              <w:t>مقارنة بين النماذج اللغوية الضخمة</w:t>
            </w:r>
            <w:r w:rsidRPr="00EF3B9E">
              <w:rPr>
                <w:rFonts w:ascii="Simplified Arabic" w:hAnsi="Simplified Arabic" w:cs="Simplified Arabic"/>
                <w:sz w:val="28"/>
                <w:szCs w:val="28"/>
                <w:lang w:bidi="ar-EG"/>
              </w:rPr>
              <w:t xml:space="preserve"> (LLMs) </w:t>
            </w:r>
            <w:r w:rsidRPr="00EF3B9E">
              <w:rPr>
                <w:rFonts w:ascii="Simplified Arabic" w:hAnsi="Simplified Arabic" w:cs="Simplified Arabic"/>
                <w:sz w:val="28"/>
                <w:szCs w:val="28"/>
                <w:rtl/>
              </w:rPr>
              <w:t>من حيث حجم البيانات واستهلاك الكهرباء</w:t>
            </w:r>
            <w:r w:rsidRPr="00EF3B9E">
              <w:rPr>
                <w:rFonts w:ascii="Simplified Arabic" w:hAnsi="Simplified Arabic" w:cs="Simplified Arabic"/>
                <w:sz w:val="28"/>
                <w:szCs w:val="28"/>
                <w:lang w:bidi="ar-EG"/>
              </w:rPr>
              <w:t xml:space="preserve"> [2]</w:t>
            </w:r>
          </w:p>
        </w:tc>
      </w:tr>
      <w:tr w:rsidR="005F7ADB" w:rsidRPr="00EF3B9E" w14:paraId="068C42D7" w14:textId="77777777" w:rsidTr="003A08AC">
        <w:trPr>
          <w:tblCellSpacing w:w="15" w:type="dxa"/>
        </w:trPr>
        <w:tc>
          <w:tcPr>
            <w:tcW w:w="10005" w:type="dxa"/>
            <w:tcBorders>
              <w:bottom w:val="single" w:sz="8" w:space="0" w:color="363840"/>
            </w:tcBorders>
            <w:vAlign w:val="center"/>
            <w:hideMark/>
          </w:tcPr>
          <w:p w14:paraId="73E07F9B" w14:textId="77777777" w:rsidR="005F7ADB" w:rsidRPr="00EF3B9E" w:rsidRDefault="005F7ADB" w:rsidP="003A08AC">
            <w:pPr>
              <w:bidi/>
              <w:jc w:val="center"/>
              <w:rPr>
                <w:rFonts w:ascii="Simplified Arabic" w:hAnsi="Simplified Arabic" w:cs="Simplified Arabic"/>
                <w:sz w:val="28"/>
                <w:szCs w:val="28"/>
                <w:lang w:bidi="ar-EG"/>
              </w:rPr>
            </w:pPr>
            <w:r w:rsidRPr="00EF3B9E">
              <w:rPr>
                <w:rFonts w:ascii="Simplified Arabic" w:hAnsi="Simplified Arabic" w:cs="Simplified Arabic"/>
                <w:sz w:val="28"/>
                <w:szCs w:val="28"/>
                <w:rtl/>
              </w:rPr>
              <w:t>أبرز القضايا القانونية المرفوعة ضد شركات الذكاء الاصطناعي بتهمة انتهاك حقوق النشر</w:t>
            </w:r>
            <w:r w:rsidRPr="00EF3B9E">
              <w:rPr>
                <w:rFonts w:ascii="Simplified Arabic" w:hAnsi="Simplified Arabic" w:cs="Simplified Arabic"/>
                <w:sz w:val="28"/>
                <w:szCs w:val="28"/>
                <w:lang w:bidi="ar-EG"/>
              </w:rPr>
              <w:t xml:space="preserve"> [1]</w:t>
            </w:r>
          </w:p>
        </w:tc>
      </w:tr>
      <w:tr w:rsidR="005F7ADB" w:rsidRPr="00EF3B9E" w14:paraId="14E84E87" w14:textId="77777777" w:rsidTr="003A08AC">
        <w:trPr>
          <w:tblCellSpacing w:w="15" w:type="dxa"/>
        </w:trPr>
        <w:tc>
          <w:tcPr>
            <w:tcW w:w="10005" w:type="dxa"/>
            <w:tcBorders>
              <w:bottom w:val="single" w:sz="8" w:space="0" w:color="363840"/>
            </w:tcBorders>
            <w:vAlign w:val="center"/>
            <w:hideMark/>
          </w:tcPr>
          <w:p w14:paraId="4DECEA60" w14:textId="77777777" w:rsidR="005F7ADB" w:rsidRPr="00EF3B9E" w:rsidRDefault="005F7ADB" w:rsidP="003A08AC">
            <w:pPr>
              <w:bidi/>
              <w:jc w:val="center"/>
              <w:rPr>
                <w:rFonts w:ascii="Simplified Arabic" w:hAnsi="Simplified Arabic" w:cs="Simplified Arabic"/>
                <w:sz w:val="28"/>
                <w:szCs w:val="28"/>
                <w:lang w:bidi="ar-EG"/>
              </w:rPr>
            </w:pPr>
            <w:r w:rsidRPr="00EF3B9E">
              <w:rPr>
                <w:rFonts w:ascii="Simplified Arabic" w:hAnsi="Simplified Arabic" w:cs="Simplified Arabic"/>
                <w:sz w:val="28"/>
                <w:szCs w:val="28"/>
                <w:rtl/>
              </w:rPr>
              <w:t>تصنيف التراخيص المفتوحة المصدر</w:t>
            </w:r>
            <w:r w:rsidRPr="00EF3B9E">
              <w:rPr>
                <w:rFonts w:ascii="Simplified Arabic" w:hAnsi="Simplified Arabic" w:cs="Simplified Arabic"/>
                <w:sz w:val="28"/>
                <w:szCs w:val="28"/>
                <w:lang w:bidi="ar-EG"/>
              </w:rPr>
              <w:t xml:space="preserve"> (Open Source) </w:t>
            </w:r>
            <w:r w:rsidRPr="00EF3B9E">
              <w:rPr>
                <w:rFonts w:ascii="Simplified Arabic" w:hAnsi="Simplified Arabic" w:cs="Simplified Arabic"/>
                <w:sz w:val="28"/>
                <w:szCs w:val="28"/>
                <w:rtl/>
              </w:rPr>
              <w:t>ودورها في تقليل إعادة تدريب النماذج</w:t>
            </w:r>
          </w:p>
        </w:tc>
      </w:tr>
      <w:tr w:rsidR="005F7ADB" w:rsidRPr="00EF3B9E" w14:paraId="780D2C7C" w14:textId="77777777" w:rsidTr="003A08AC">
        <w:trPr>
          <w:tblCellSpacing w:w="15" w:type="dxa"/>
        </w:trPr>
        <w:tc>
          <w:tcPr>
            <w:tcW w:w="10005" w:type="dxa"/>
            <w:tcBorders>
              <w:bottom w:val="single" w:sz="8" w:space="0" w:color="363840"/>
            </w:tcBorders>
            <w:vAlign w:val="center"/>
            <w:hideMark/>
          </w:tcPr>
          <w:p w14:paraId="2F1948DE" w14:textId="77777777" w:rsidR="005F7ADB" w:rsidRPr="00EF3B9E" w:rsidRDefault="005F7ADB" w:rsidP="003A08AC">
            <w:pPr>
              <w:bidi/>
              <w:jc w:val="center"/>
              <w:rPr>
                <w:rFonts w:ascii="Simplified Arabic" w:hAnsi="Simplified Arabic" w:cs="Simplified Arabic"/>
                <w:sz w:val="28"/>
                <w:szCs w:val="28"/>
                <w:lang w:bidi="ar-EG"/>
              </w:rPr>
            </w:pPr>
            <w:r w:rsidRPr="00EF3B9E">
              <w:rPr>
                <w:rFonts w:ascii="Simplified Arabic" w:hAnsi="Simplified Arabic" w:cs="Simplified Arabic"/>
                <w:sz w:val="28"/>
                <w:szCs w:val="28"/>
                <w:rtl/>
              </w:rPr>
              <w:t>الأثر البيئي والانبعاثات الكربونية الناتجة عن تدريب نموذج ذكاء اصطناعي واحد</w:t>
            </w:r>
            <w:r w:rsidRPr="00EF3B9E">
              <w:rPr>
                <w:rFonts w:ascii="Simplified Arabic" w:hAnsi="Simplified Arabic" w:cs="Simplified Arabic"/>
                <w:sz w:val="28"/>
                <w:szCs w:val="28"/>
                <w:lang w:bidi="ar-EG"/>
              </w:rPr>
              <w:t xml:space="preserve"> [2]</w:t>
            </w:r>
          </w:p>
        </w:tc>
      </w:tr>
      <w:tr w:rsidR="005F7ADB" w:rsidRPr="00EF3B9E" w14:paraId="741CA608" w14:textId="77777777" w:rsidTr="003A08AC">
        <w:trPr>
          <w:tblCellSpacing w:w="15" w:type="dxa"/>
        </w:trPr>
        <w:tc>
          <w:tcPr>
            <w:tcW w:w="10005" w:type="dxa"/>
            <w:tcBorders>
              <w:bottom w:val="single" w:sz="8" w:space="0" w:color="363840"/>
            </w:tcBorders>
            <w:vAlign w:val="center"/>
            <w:hideMark/>
          </w:tcPr>
          <w:p w14:paraId="2C7087F6" w14:textId="77777777" w:rsidR="005F7ADB" w:rsidRPr="00EF3B9E" w:rsidRDefault="005F7ADB" w:rsidP="003A08AC">
            <w:pPr>
              <w:bidi/>
              <w:jc w:val="center"/>
              <w:rPr>
                <w:rFonts w:ascii="Simplified Arabic" w:hAnsi="Simplified Arabic" w:cs="Simplified Arabic"/>
                <w:sz w:val="28"/>
                <w:szCs w:val="28"/>
                <w:lang w:bidi="ar-EG"/>
              </w:rPr>
            </w:pPr>
            <w:r w:rsidRPr="00EF3B9E">
              <w:rPr>
                <w:rFonts w:ascii="Simplified Arabic" w:hAnsi="Simplified Arabic" w:cs="Simplified Arabic"/>
                <w:sz w:val="28"/>
                <w:szCs w:val="28"/>
                <w:rtl/>
              </w:rPr>
              <w:t>مقارنة بين خوارزميات</w:t>
            </w:r>
            <w:r w:rsidRPr="00EF3B9E">
              <w:rPr>
                <w:rFonts w:ascii="Simplified Arabic" w:hAnsi="Simplified Arabic" w:cs="Simplified Arabic"/>
                <w:sz w:val="28"/>
                <w:szCs w:val="28"/>
                <w:lang w:bidi="ar-EG"/>
              </w:rPr>
              <w:t xml:space="preserve"> (Green AI) </w:t>
            </w:r>
            <w:r w:rsidRPr="00EF3B9E">
              <w:rPr>
                <w:rFonts w:ascii="Simplified Arabic" w:hAnsi="Simplified Arabic" w:cs="Simplified Arabic"/>
                <w:sz w:val="28"/>
                <w:szCs w:val="28"/>
                <w:rtl/>
              </w:rPr>
              <w:t>المستدامة والخوارزميات التقليدية من حيث كفاءة الطاقة</w:t>
            </w:r>
            <w:r w:rsidRPr="00EF3B9E">
              <w:rPr>
                <w:rFonts w:ascii="Simplified Arabic" w:hAnsi="Simplified Arabic" w:cs="Simplified Arabic"/>
                <w:sz w:val="28"/>
                <w:szCs w:val="28"/>
                <w:lang w:bidi="ar-EG"/>
              </w:rPr>
              <w:t xml:space="preserve"> [2]</w:t>
            </w:r>
          </w:p>
        </w:tc>
      </w:tr>
      <w:tr w:rsidR="005F7ADB" w:rsidRPr="00EF3B9E" w14:paraId="32E9A2C0" w14:textId="77777777" w:rsidTr="003A08AC">
        <w:trPr>
          <w:tblCellSpacing w:w="15" w:type="dxa"/>
        </w:trPr>
        <w:tc>
          <w:tcPr>
            <w:tcW w:w="10005" w:type="dxa"/>
            <w:tcBorders>
              <w:bottom w:val="single" w:sz="8" w:space="0" w:color="363840"/>
            </w:tcBorders>
            <w:vAlign w:val="center"/>
            <w:hideMark/>
          </w:tcPr>
          <w:p w14:paraId="0A1A6D8E" w14:textId="77777777" w:rsidR="005F7ADB" w:rsidRPr="00EF3B9E" w:rsidRDefault="005F7ADB" w:rsidP="003A08AC">
            <w:pPr>
              <w:bidi/>
              <w:jc w:val="center"/>
              <w:rPr>
                <w:rFonts w:ascii="Simplified Arabic" w:hAnsi="Simplified Arabic" w:cs="Simplified Arabic"/>
                <w:sz w:val="28"/>
                <w:szCs w:val="28"/>
                <w:lang w:bidi="ar-EG"/>
              </w:rPr>
            </w:pPr>
            <w:r w:rsidRPr="00EF3B9E">
              <w:rPr>
                <w:rFonts w:ascii="Simplified Arabic" w:hAnsi="Simplified Arabic" w:cs="Simplified Arabic"/>
                <w:sz w:val="28"/>
                <w:szCs w:val="28"/>
                <w:rtl/>
              </w:rPr>
              <w:t>نتائج الدراسة التجريبية: قياس الطاقة الموفرة بعد تطبيق تقنيات تقليص حجم النماذج</w:t>
            </w:r>
          </w:p>
        </w:tc>
      </w:tr>
    </w:tbl>
    <w:p w14:paraId="48156223" w14:textId="77777777" w:rsidR="008E6E7F" w:rsidRPr="00EF3B9E" w:rsidRDefault="008E6E7F" w:rsidP="008E6E7F">
      <w:pPr>
        <w:bidi/>
        <w:rPr>
          <w:rFonts w:ascii="Simplified Arabic" w:hAnsi="Simplified Arabic" w:cs="Simplified Arabic"/>
          <w:sz w:val="28"/>
          <w:szCs w:val="28"/>
          <w:rtl/>
          <w:lang w:bidi="ar-EG"/>
        </w:rPr>
      </w:pPr>
    </w:p>
    <w:p w14:paraId="7762B001" w14:textId="77777777" w:rsidR="003C4937" w:rsidRPr="00EF3B9E" w:rsidRDefault="003C4937" w:rsidP="003C4937">
      <w:pPr>
        <w:bidi/>
        <w:rPr>
          <w:rFonts w:ascii="Simplified Arabic" w:hAnsi="Simplified Arabic" w:cs="Simplified Arabic"/>
          <w:sz w:val="28"/>
          <w:szCs w:val="28"/>
          <w:rtl/>
          <w:lang w:bidi="ar-EG"/>
        </w:rPr>
      </w:pPr>
    </w:p>
    <w:p w14:paraId="200707A8" w14:textId="77777777" w:rsidR="003C4937" w:rsidRPr="00EF3B9E" w:rsidRDefault="003C4937" w:rsidP="003C4937">
      <w:pPr>
        <w:bidi/>
        <w:rPr>
          <w:rFonts w:ascii="Simplified Arabic" w:hAnsi="Simplified Arabic" w:cs="Simplified Arabic"/>
          <w:sz w:val="28"/>
          <w:szCs w:val="28"/>
          <w:rtl/>
          <w:lang w:bidi="ar-EG"/>
        </w:rPr>
      </w:pPr>
    </w:p>
    <w:p w14:paraId="48BD8415" w14:textId="77777777" w:rsidR="003C4937" w:rsidRPr="00EF3B9E" w:rsidRDefault="003C4937" w:rsidP="003C4937">
      <w:pPr>
        <w:bidi/>
        <w:rPr>
          <w:rFonts w:ascii="Simplified Arabic" w:hAnsi="Simplified Arabic" w:cs="Simplified Arabic"/>
          <w:sz w:val="28"/>
          <w:szCs w:val="28"/>
          <w:rtl/>
          <w:lang w:bidi="ar-EG"/>
        </w:rPr>
      </w:pPr>
    </w:p>
    <w:p w14:paraId="2981017B" w14:textId="77777777" w:rsidR="003C4937" w:rsidRPr="00EF3B9E" w:rsidRDefault="003C4937" w:rsidP="003C4937">
      <w:pPr>
        <w:bidi/>
        <w:rPr>
          <w:rFonts w:ascii="Simplified Arabic" w:hAnsi="Simplified Arabic" w:cs="Simplified Arabic"/>
          <w:sz w:val="28"/>
          <w:szCs w:val="28"/>
          <w:rtl/>
          <w:lang w:bidi="ar-EG"/>
        </w:rPr>
      </w:pPr>
    </w:p>
    <w:p w14:paraId="55229C15" w14:textId="77777777" w:rsidR="003C4937" w:rsidRPr="00EF3B9E" w:rsidRDefault="003C4937" w:rsidP="003C4937">
      <w:pPr>
        <w:bidi/>
        <w:rPr>
          <w:rFonts w:ascii="Simplified Arabic" w:hAnsi="Simplified Arabic" w:cs="Simplified Arabic"/>
          <w:sz w:val="28"/>
          <w:szCs w:val="28"/>
          <w:rtl/>
          <w:lang w:bidi="ar-EG"/>
        </w:rPr>
      </w:pPr>
    </w:p>
    <w:p w14:paraId="2BCAA7A6" w14:textId="77777777" w:rsidR="008313C3" w:rsidRPr="00EF3B9E" w:rsidRDefault="008313C3" w:rsidP="008313C3">
      <w:pPr>
        <w:bidi/>
        <w:rPr>
          <w:rFonts w:ascii="Simplified Arabic" w:hAnsi="Simplified Arabic" w:cs="Simplified Arabic"/>
          <w:sz w:val="28"/>
          <w:szCs w:val="28"/>
          <w:rtl/>
          <w:lang w:bidi="ar-EG"/>
        </w:rPr>
      </w:pPr>
    </w:p>
    <w:p w14:paraId="188E52DD" w14:textId="77777777" w:rsidR="008E6E7F" w:rsidRPr="00EF3B9E" w:rsidRDefault="008E6E7F" w:rsidP="008E6E7F">
      <w:pPr>
        <w:bidi/>
        <w:jc w:val="center"/>
        <w:rPr>
          <w:rFonts w:ascii="Simplified Arabic" w:hAnsi="Simplified Arabic" w:cs="Simplified Arabic"/>
          <w:b/>
          <w:bCs/>
          <w:sz w:val="32"/>
          <w:szCs w:val="32"/>
          <w:u w:val="single"/>
          <w:lang w:bidi="ar-EG"/>
        </w:rPr>
      </w:pPr>
      <w:r w:rsidRPr="00EF3B9E">
        <w:rPr>
          <w:rFonts w:ascii="Simplified Arabic" w:hAnsi="Simplified Arabic" w:cs="Simplified Arabic"/>
          <w:b/>
          <w:bCs/>
          <w:sz w:val="32"/>
          <w:szCs w:val="32"/>
          <w:u w:val="single"/>
          <w:rtl/>
          <w:lang w:bidi="ar-EG"/>
        </w:rPr>
        <w:lastRenderedPageBreak/>
        <w:t>قائمة الاشكال</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405"/>
      </w:tblGrid>
      <w:tr w:rsidR="005F7ADB" w:rsidRPr="00EF3B9E" w14:paraId="52CC5A9A" w14:textId="77777777" w:rsidTr="00B81E96">
        <w:trPr>
          <w:tblCellSpacing w:w="15" w:type="dxa"/>
          <w:jc w:val="center"/>
        </w:trPr>
        <w:tc>
          <w:tcPr>
            <w:tcW w:w="9607" w:type="dxa"/>
            <w:tcBorders>
              <w:bottom w:val="single" w:sz="8" w:space="0" w:color="363840"/>
            </w:tcBorders>
            <w:vAlign w:val="center"/>
            <w:hideMark/>
          </w:tcPr>
          <w:p w14:paraId="270DADAC" w14:textId="77777777" w:rsidR="005F7ADB" w:rsidRPr="00EF3B9E" w:rsidRDefault="005F7ADB" w:rsidP="009B277E">
            <w:pPr>
              <w:bidi/>
              <w:rPr>
                <w:rFonts w:ascii="Simplified Arabic" w:hAnsi="Simplified Arabic" w:cs="Simplified Arabic"/>
                <w:b/>
                <w:bCs/>
                <w:sz w:val="28"/>
                <w:szCs w:val="28"/>
                <w:u w:val="single"/>
                <w:lang w:bidi="ar-EG"/>
              </w:rPr>
            </w:pPr>
            <w:r w:rsidRPr="00EF3B9E">
              <w:rPr>
                <w:rFonts w:ascii="Simplified Arabic" w:hAnsi="Simplified Arabic" w:cs="Simplified Arabic"/>
                <w:b/>
                <w:bCs/>
                <w:sz w:val="28"/>
                <w:szCs w:val="28"/>
                <w:u w:val="single"/>
                <w:rtl/>
              </w:rPr>
              <w:t>عنوان الشكل</w:t>
            </w:r>
          </w:p>
        </w:tc>
      </w:tr>
      <w:tr w:rsidR="005F7ADB" w:rsidRPr="00EF3B9E" w14:paraId="55197EDE" w14:textId="77777777" w:rsidTr="00B81E96">
        <w:trPr>
          <w:tblCellSpacing w:w="15" w:type="dxa"/>
          <w:jc w:val="center"/>
        </w:trPr>
        <w:tc>
          <w:tcPr>
            <w:tcW w:w="9607" w:type="dxa"/>
            <w:tcBorders>
              <w:bottom w:val="single" w:sz="8" w:space="0" w:color="363840"/>
            </w:tcBorders>
            <w:vAlign w:val="center"/>
            <w:hideMark/>
          </w:tcPr>
          <w:p w14:paraId="04BCABDA" w14:textId="77777777" w:rsidR="005F7ADB" w:rsidRPr="00C03576" w:rsidRDefault="005F7ADB" w:rsidP="009B277E">
            <w:pPr>
              <w:bidi/>
              <w:rPr>
                <w:rFonts w:ascii="Simplified Arabic" w:hAnsi="Simplified Arabic" w:cs="Simplified Arabic"/>
                <w:sz w:val="28"/>
                <w:szCs w:val="28"/>
                <w:lang w:bidi="ar-EG"/>
              </w:rPr>
            </w:pPr>
            <w:r w:rsidRPr="00C03576">
              <w:rPr>
                <w:rFonts w:ascii="Simplified Arabic" w:hAnsi="Simplified Arabic" w:cs="Simplified Arabic"/>
                <w:sz w:val="28"/>
                <w:szCs w:val="28"/>
                <w:rtl/>
              </w:rPr>
              <w:t>مخطط توضيحي لآلية تدريب نماذج الذكاء الاصطناعي على البيانات الضخمة</w:t>
            </w:r>
          </w:p>
        </w:tc>
      </w:tr>
      <w:tr w:rsidR="005F7ADB" w:rsidRPr="00EF3B9E" w14:paraId="7C5AD32B" w14:textId="77777777" w:rsidTr="00B81E96">
        <w:trPr>
          <w:tblCellSpacing w:w="15" w:type="dxa"/>
          <w:jc w:val="center"/>
        </w:trPr>
        <w:tc>
          <w:tcPr>
            <w:tcW w:w="9607" w:type="dxa"/>
            <w:tcBorders>
              <w:bottom w:val="single" w:sz="8" w:space="0" w:color="363840"/>
            </w:tcBorders>
            <w:vAlign w:val="center"/>
            <w:hideMark/>
          </w:tcPr>
          <w:p w14:paraId="4E24FF16" w14:textId="77777777" w:rsidR="005F7ADB" w:rsidRPr="00C03576" w:rsidRDefault="005F7ADB" w:rsidP="009B277E">
            <w:pPr>
              <w:bidi/>
              <w:rPr>
                <w:rFonts w:ascii="Simplified Arabic" w:hAnsi="Simplified Arabic" w:cs="Simplified Arabic"/>
                <w:sz w:val="28"/>
                <w:szCs w:val="28"/>
                <w:lang w:bidi="ar-EG"/>
              </w:rPr>
            </w:pPr>
            <w:r w:rsidRPr="00C03576">
              <w:rPr>
                <w:rFonts w:ascii="Simplified Arabic" w:hAnsi="Simplified Arabic" w:cs="Simplified Arabic"/>
                <w:sz w:val="28"/>
                <w:szCs w:val="28"/>
                <w:rtl/>
              </w:rPr>
              <w:t>رسم بياني يوضح نمو استهلاك الطاقة في مراكز البيانات حول العالم</w:t>
            </w:r>
          </w:p>
        </w:tc>
      </w:tr>
      <w:tr w:rsidR="005F7ADB" w:rsidRPr="00EF3B9E" w14:paraId="71419205" w14:textId="77777777" w:rsidTr="00B81E96">
        <w:trPr>
          <w:tblCellSpacing w:w="15" w:type="dxa"/>
          <w:jc w:val="center"/>
        </w:trPr>
        <w:tc>
          <w:tcPr>
            <w:tcW w:w="9607" w:type="dxa"/>
            <w:tcBorders>
              <w:bottom w:val="single" w:sz="8" w:space="0" w:color="363840"/>
            </w:tcBorders>
            <w:vAlign w:val="center"/>
            <w:hideMark/>
          </w:tcPr>
          <w:p w14:paraId="43641334" w14:textId="77777777" w:rsidR="005F7ADB" w:rsidRPr="00C03576" w:rsidRDefault="005F7ADB" w:rsidP="009B277E">
            <w:pPr>
              <w:bidi/>
              <w:rPr>
                <w:rFonts w:ascii="Simplified Arabic" w:hAnsi="Simplified Arabic" w:cs="Simplified Arabic"/>
                <w:sz w:val="28"/>
                <w:szCs w:val="28"/>
                <w:lang w:bidi="ar-EG"/>
              </w:rPr>
            </w:pPr>
            <w:r w:rsidRPr="00C03576">
              <w:rPr>
                <w:rFonts w:ascii="Simplified Arabic" w:hAnsi="Simplified Arabic" w:cs="Simplified Arabic"/>
                <w:sz w:val="28"/>
                <w:szCs w:val="28"/>
                <w:rtl/>
              </w:rPr>
              <w:t>دورة تدفق البيانات بين مصادر الملكية الفكرية ونماذج التوليد الذكي</w:t>
            </w:r>
          </w:p>
        </w:tc>
      </w:tr>
      <w:tr w:rsidR="005F7ADB" w:rsidRPr="00EF3B9E" w14:paraId="3D1410AA" w14:textId="77777777" w:rsidTr="00B81E96">
        <w:trPr>
          <w:tblCellSpacing w:w="15" w:type="dxa"/>
          <w:jc w:val="center"/>
        </w:trPr>
        <w:tc>
          <w:tcPr>
            <w:tcW w:w="9607" w:type="dxa"/>
            <w:tcBorders>
              <w:bottom w:val="single" w:sz="8" w:space="0" w:color="363840"/>
            </w:tcBorders>
            <w:vAlign w:val="center"/>
            <w:hideMark/>
          </w:tcPr>
          <w:p w14:paraId="7B8BCBBD" w14:textId="77777777" w:rsidR="005F7ADB" w:rsidRPr="00C03576" w:rsidRDefault="005F7ADB" w:rsidP="009B277E">
            <w:pPr>
              <w:bidi/>
              <w:rPr>
                <w:rFonts w:ascii="Simplified Arabic" w:hAnsi="Simplified Arabic" w:cs="Simplified Arabic"/>
                <w:sz w:val="28"/>
                <w:szCs w:val="28"/>
                <w:lang w:bidi="ar-EG"/>
              </w:rPr>
            </w:pPr>
            <w:r w:rsidRPr="00C03576">
              <w:rPr>
                <w:rFonts w:ascii="Simplified Arabic" w:hAnsi="Simplified Arabic" w:cs="Simplified Arabic"/>
                <w:sz w:val="28"/>
                <w:szCs w:val="28"/>
                <w:rtl/>
              </w:rPr>
              <w:t>رسم توضيحي للمربع القانوني الخاص بـ "الاستخدام العادل" للمواد المحمية</w:t>
            </w:r>
          </w:p>
        </w:tc>
      </w:tr>
      <w:tr w:rsidR="005F7ADB" w:rsidRPr="00EF3B9E" w14:paraId="5C45FE03" w14:textId="77777777" w:rsidTr="00B81E96">
        <w:trPr>
          <w:tblCellSpacing w:w="15" w:type="dxa"/>
          <w:jc w:val="center"/>
        </w:trPr>
        <w:tc>
          <w:tcPr>
            <w:tcW w:w="9607" w:type="dxa"/>
            <w:tcBorders>
              <w:bottom w:val="single" w:sz="8" w:space="0" w:color="363840"/>
            </w:tcBorders>
            <w:vAlign w:val="center"/>
            <w:hideMark/>
          </w:tcPr>
          <w:p w14:paraId="45D01F1A" w14:textId="77777777" w:rsidR="005F7ADB" w:rsidRPr="00C03576" w:rsidRDefault="005F7ADB" w:rsidP="009B277E">
            <w:pPr>
              <w:bidi/>
              <w:rPr>
                <w:rFonts w:ascii="Simplified Arabic" w:hAnsi="Simplified Arabic" w:cs="Simplified Arabic"/>
                <w:sz w:val="28"/>
                <w:szCs w:val="28"/>
                <w:lang w:bidi="ar-EG"/>
              </w:rPr>
            </w:pPr>
            <w:r w:rsidRPr="00C03576">
              <w:rPr>
                <w:rFonts w:ascii="Simplified Arabic" w:hAnsi="Simplified Arabic" w:cs="Simplified Arabic"/>
                <w:sz w:val="28"/>
                <w:szCs w:val="28"/>
                <w:rtl/>
              </w:rPr>
              <w:t>مقارنة بيانية بين الانبعاثات الكربونية لتدريب الذكاء الاصطناعي والأنشطة البشرية الأخرى</w:t>
            </w:r>
          </w:p>
        </w:tc>
      </w:tr>
      <w:tr w:rsidR="005F7ADB" w:rsidRPr="00EF3B9E" w14:paraId="0C45A96D" w14:textId="77777777" w:rsidTr="00B81E96">
        <w:trPr>
          <w:tblCellSpacing w:w="15" w:type="dxa"/>
          <w:jc w:val="center"/>
        </w:trPr>
        <w:tc>
          <w:tcPr>
            <w:tcW w:w="9607" w:type="dxa"/>
            <w:tcBorders>
              <w:bottom w:val="single" w:sz="8" w:space="0" w:color="363840"/>
            </w:tcBorders>
            <w:vAlign w:val="center"/>
            <w:hideMark/>
          </w:tcPr>
          <w:p w14:paraId="042EA391" w14:textId="77777777" w:rsidR="005F7ADB" w:rsidRPr="00C03576" w:rsidRDefault="005F7ADB" w:rsidP="009B277E">
            <w:pPr>
              <w:bidi/>
              <w:rPr>
                <w:rFonts w:ascii="Simplified Arabic" w:hAnsi="Simplified Arabic" w:cs="Simplified Arabic"/>
                <w:sz w:val="28"/>
                <w:szCs w:val="28"/>
                <w:lang w:bidi="ar-EG"/>
              </w:rPr>
            </w:pPr>
            <w:r w:rsidRPr="00C03576">
              <w:rPr>
                <w:rFonts w:ascii="Simplified Arabic" w:hAnsi="Simplified Arabic" w:cs="Simplified Arabic"/>
                <w:sz w:val="28"/>
                <w:szCs w:val="28"/>
                <w:rtl/>
              </w:rPr>
              <w:t>الهيكل التنظيمي لاستراتيجيات الحوسبة الخضراء</w:t>
            </w:r>
            <w:r w:rsidRPr="00C03576">
              <w:rPr>
                <w:rFonts w:ascii="Simplified Arabic" w:hAnsi="Simplified Arabic" w:cs="Simplified Arabic"/>
                <w:sz w:val="28"/>
                <w:szCs w:val="28"/>
                <w:lang w:bidi="ar-EG"/>
              </w:rPr>
              <w:t xml:space="preserve"> (Green AI) </w:t>
            </w:r>
            <w:r w:rsidRPr="00C03576">
              <w:rPr>
                <w:rFonts w:ascii="Simplified Arabic" w:hAnsi="Simplified Arabic" w:cs="Simplified Arabic"/>
                <w:sz w:val="28"/>
                <w:szCs w:val="28"/>
                <w:rtl/>
              </w:rPr>
              <w:t>لتقليص حجم النماذج</w:t>
            </w:r>
          </w:p>
        </w:tc>
      </w:tr>
      <w:tr w:rsidR="005F7ADB" w:rsidRPr="00EF3B9E" w14:paraId="6C379743" w14:textId="77777777" w:rsidTr="00B81E96">
        <w:trPr>
          <w:tblCellSpacing w:w="15" w:type="dxa"/>
          <w:jc w:val="center"/>
        </w:trPr>
        <w:tc>
          <w:tcPr>
            <w:tcW w:w="9607" w:type="dxa"/>
            <w:tcBorders>
              <w:bottom w:val="single" w:sz="8" w:space="0" w:color="363840"/>
            </w:tcBorders>
            <w:vAlign w:val="center"/>
            <w:hideMark/>
          </w:tcPr>
          <w:p w14:paraId="67817377" w14:textId="77777777" w:rsidR="005F7ADB" w:rsidRPr="00C03576" w:rsidRDefault="005F7ADB" w:rsidP="009B277E">
            <w:pPr>
              <w:bidi/>
              <w:rPr>
                <w:rFonts w:ascii="Simplified Arabic" w:hAnsi="Simplified Arabic" w:cs="Simplified Arabic"/>
                <w:sz w:val="28"/>
                <w:szCs w:val="28"/>
                <w:lang w:bidi="ar-EG"/>
              </w:rPr>
            </w:pPr>
            <w:r w:rsidRPr="00C03576">
              <w:rPr>
                <w:rFonts w:ascii="Simplified Arabic" w:hAnsi="Simplified Arabic" w:cs="Simplified Arabic"/>
                <w:sz w:val="28"/>
                <w:szCs w:val="28"/>
                <w:rtl/>
              </w:rPr>
              <w:t>منحنى العلاقة بين دقة النموذج وحجم الطاقة المستهلكة أثناء التطوير</w:t>
            </w:r>
          </w:p>
        </w:tc>
      </w:tr>
      <w:tr w:rsidR="005F7ADB" w:rsidRPr="00EF3B9E" w14:paraId="04D2C8A6" w14:textId="77777777" w:rsidTr="00B81E96">
        <w:trPr>
          <w:tblCellSpacing w:w="15" w:type="dxa"/>
          <w:jc w:val="center"/>
        </w:trPr>
        <w:tc>
          <w:tcPr>
            <w:tcW w:w="9607" w:type="dxa"/>
            <w:tcBorders>
              <w:bottom w:val="nil"/>
            </w:tcBorders>
            <w:vAlign w:val="center"/>
            <w:hideMark/>
          </w:tcPr>
          <w:p w14:paraId="2BB2C8EC" w14:textId="77777777" w:rsidR="005F7ADB" w:rsidRPr="00C03576" w:rsidRDefault="005F7ADB" w:rsidP="009B277E">
            <w:pPr>
              <w:bidi/>
              <w:rPr>
                <w:rFonts w:ascii="Simplified Arabic" w:hAnsi="Simplified Arabic" w:cs="Simplified Arabic"/>
                <w:sz w:val="28"/>
                <w:szCs w:val="28"/>
                <w:lang w:bidi="ar-EG"/>
              </w:rPr>
            </w:pPr>
            <w:r w:rsidRPr="00C03576">
              <w:rPr>
                <w:rFonts w:ascii="Simplified Arabic" w:hAnsi="Simplified Arabic" w:cs="Simplified Arabic"/>
                <w:sz w:val="28"/>
                <w:szCs w:val="28"/>
                <w:rtl/>
              </w:rPr>
              <w:t>مخطط تدفق العمليات</w:t>
            </w:r>
            <w:r w:rsidRPr="00C03576">
              <w:rPr>
                <w:rFonts w:ascii="Simplified Arabic" w:hAnsi="Simplified Arabic" w:cs="Simplified Arabic"/>
                <w:sz w:val="28"/>
                <w:szCs w:val="28"/>
                <w:lang w:bidi="ar-EG"/>
              </w:rPr>
              <w:t xml:space="preserve"> (Flowchart) </w:t>
            </w:r>
            <w:r w:rsidRPr="00C03576">
              <w:rPr>
                <w:rFonts w:ascii="Simplified Arabic" w:hAnsi="Simplified Arabic" w:cs="Simplified Arabic"/>
                <w:sz w:val="28"/>
                <w:szCs w:val="28"/>
                <w:rtl/>
              </w:rPr>
              <w:t>لتفادي انتهاك حقوق الملكية الفكرية وتقنين الهدر الطاقي</w:t>
            </w:r>
          </w:p>
        </w:tc>
      </w:tr>
    </w:tbl>
    <w:p w14:paraId="256843A6" w14:textId="77777777" w:rsidR="00FC2748" w:rsidRPr="00EF3B9E" w:rsidRDefault="00FC2748" w:rsidP="00FC2748">
      <w:pPr>
        <w:bidi/>
        <w:rPr>
          <w:rFonts w:ascii="Simplified Arabic" w:hAnsi="Simplified Arabic" w:cs="Simplified Arabic"/>
          <w:sz w:val="32"/>
          <w:szCs w:val="32"/>
          <w:rtl/>
          <w:lang w:bidi="ar-EG"/>
        </w:rPr>
      </w:pPr>
    </w:p>
    <w:p w14:paraId="2BF80BC0" w14:textId="77777777" w:rsidR="00C03576" w:rsidRDefault="00C03576" w:rsidP="00FC2748">
      <w:pPr>
        <w:bidi/>
        <w:jc w:val="center"/>
        <w:rPr>
          <w:rFonts w:ascii="Simplified Arabic" w:hAnsi="Simplified Arabic" w:cs="Simplified Arabic"/>
          <w:b/>
          <w:bCs/>
          <w:sz w:val="32"/>
          <w:szCs w:val="32"/>
          <w:u w:val="single"/>
          <w:rtl/>
        </w:rPr>
      </w:pPr>
    </w:p>
    <w:p w14:paraId="65E7936C" w14:textId="77777777" w:rsidR="00C03576" w:rsidRDefault="00C03576" w:rsidP="00C03576">
      <w:pPr>
        <w:bidi/>
        <w:jc w:val="center"/>
        <w:rPr>
          <w:rFonts w:ascii="Simplified Arabic" w:hAnsi="Simplified Arabic" w:cs="Simplified Arabic"/>
          <w:b/>
          <w:bCs/>
          <w:sz w:val="32"/>
          <w:szCs w:val="32"/>
          <w:u w:val="single"/>
          <w:rtl/>
        </w:rPr>
      </w:pPr>
    </w:p>
    <w:p w14:paraId="000F8BCD" w14:textId="77777777" w:rsidR="00EA626A" w:rsidRDefault="00EA626A" w:rsidP="00EA626A">
      <w:pPr>
        <w:bidi/>
        <w:jc w:val="center"/>
        <w:rPr>
          <w:rFonts w:ascii="Simplified Arabic" w:hAnsi="Simplified Arabic" w:cs="Simplified Arabic"/>
          <w:b/>
          <w:bCs/>
          <w:sz w:val="32"/>
          <w:szCs w:val="32"/>
          <w:u w:val="single"/>
          <w:rtl/>
        </w:rPr>
      </w:pPr>
    </w:p>
    <w:p w14:paraId="6F72EAB9" w14:textId="77777777" w:rsidR="00EA626A" w:rsidRDefault="00EA626A" w:rsidP="00EA626A">
      <w:pPr>
        <w:bidi/>
        <w:jc w:val="center"/>
        <w:rPr>
          <w:rFonts w:ascii="Simplified Arabic" w:hAnsi="Simplified Arabic" w:cs="Simplified Arabic"/>
          <w:b/>
          <w:bCs/>
          <w:sz w:val="32"/>
          <w:szCs w:val="32"/>
          <w:u w:val="single"/>
          <w:rtl/>
        </w:rPr>
      </w:pPr>
    </w:p>
    <w:p w14:paraId="26A39E57" w14:textId="77777777" w:rsidR="008313C3" w:rsidRDefault="008313C3" w:rsidP="008313C3">
      <w:pPr>
        <w:bidi/>
        <w:jc w:val="center"/>
        <w:rPr>
          <w:rFonts w:ascii="Simplified Arabic" w:hAnsi="Simplified Arabic" w:cs="Simplified Arabic"/>
          <w:b/>
          <w:bCs/>
          <w:sz w:val="32"/>
          <w:szCs w:val="32"/>
          <w:u w:val="single"/>
          <w:rtl/>
        </w:rPr>
      </w:pPr>
    </w:p>
    <w:p w14:paraId="6DFE3CB4" w14:textId="77777777" w:rsidR="00FC2748" w:rsidRPr="00EF3B9E" w:rsidRDefault="00FC2748" w:rsidP="00C03576">
      <w:pPr>
        <w:bidi/>
        <w:jc w:val="center"/>
        <w:rPr>
          <w:rFonts w:ascii="Simplified Arabic" w:hAnsi="Simplified Arabic" w:cs="Simplified Arabic"/>
          <w:b/>
          <w:bCs/>
          <w:sz w:val="32"/>
          <w:szCs w:val="32"/>
          <w:u w:val="single"/>
          <w:rtl/>
        </w:rPr>
      </w:pPr>
      <w:r w:rsidRPr="00EF3B9E">
        <w:rPr>
          <w:rFonts w:ascii="Simplified Arabic" w:hAnsi="Simplified Arabic" w:cs="Simplified Arabic"/>
          <w:b/>
          <w:bCs/>
          <w:sz w:val="32"/>
          <w:szCs w:val="32"/>
          <w:u w:val="single"/>
          <w:rtl/>
        </w:rPr>
        <w:lastRenderedPageBreak/>
        <w:t>فهرس الملاحق</w:t>
      </w:r>
    </w:p>
    <w:p w14:paraId="4D6BC212" w14:textId="77777777" w:rsidR="00FC2748" w:rsidRPr="00EF3B9E" w:rsidRDefault="00FC2748" w:rsidP="00FC2748">
      <w:pPr>
        <w:bidi/>
        <w:jc w:val="center"/>
        <w:rPr>
          <w:rFonts w:ascii="Simplified Arabic" w:hAnsi="Simplified Arabic" w:cs="Simplified Arabic"/>
          <w:b/>
          <w:bCs/>
          <w:sz w:val="32"/>
          <w:szCs w:val="32"/>
          <w:u w:val="single"/>
          <w:lang w:bidi="ar-E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05"/>
      </w:tblGrid>
      <w:tr w:rsidR="000074C3" w:rsidRPr="00EF3B9E" w14:paraId="55CE785B" w14:textId="77777777" w:rsidTr="009B277E">
        <w:trPr>
          <w:tblCellSpacing w:w="15" w:type="dxa"/>
        </w:trPr>
        <w:tc>
          <w:tcPr>
            <w:tcW w:w="0" w:type="auto"/>
            <w:tcBorders>
              <w:bottom w:val="single" w:sz="8" w:space="0" w:color="363840"/>
            </w:tcBorders>
            <w:vAlign w:val="center"/>
            <w:hideMark/>
          </w:tcPr>
          <w:p w14:paraId="3A010FF8" w14:textId="77777777" w:rsidR="000074C3" w:rsidRPr="00EF3B9E" w:rsidRDefault="000074C3" w:rsidP="00C03576">
            <w:pPr>
              <w:bidi/>
              <w:rPr>
                <w:rFonts w:ascii="Simplified Arabic" w:hAnsi="Simplified Arabic" w:cs="Simplified Arabic"/>
                <w:b/>
                <w:bCs/>
                <w:sz w:val="28"/>
                <w:szCs w:val="28"/>
                <w:lang w:bidi="ar-EG"/>
              </w:rPr>
            </w:pPr>
            <w:r w:rsidRPr="00EF3B9E">
              <w:rPr>
                <w:rFonts w:ascii="Simplified Arabic" w:hAnsi="Simplified Arabic" w:cs="Simplified Arabic"/>
                <w:b/>
                <w:bCs/>
                <w:sz w:val="28"/>
                <w:szCs w:val="28"/>
                <w:rtl/>
              </w:rPr>
              <w:t>عنوان الملحق</w:t>
            </w:r>
          </w:p>
        </w:tc>
      </w:tr>
      <w:tr w:rsidR="000074C3" w:rsidRPr="00EF3B9E" w14:paraId="39493D73" w14:textId="77777777" w:rsidTr="009B277E">
        <w:trPr>
          <w:tblCellSpacing w:w="15" w:type="dxa"/>
        </w:trPr>
        <w:tc>
          <w:tcPr>
            <w:tcW w:w="0" w:type="auto"/>
            <w:tcBorders>
              <w:bottom w:val="single" w:sz="8" w:space="0" w:color="363840"/>
            </w:tcBorders>
            <w:vAlign w:val="center"/>
            <w:hideMark/>
          </w:tcPr>
          <w:p w14:paraId="6CEC1E09" w14:textId="77777777" w:rsidR="000074C3" w:rsidRPr="00EF3B9E" w:rsidRDefault="000074C3" w:rsidP="009B277E">
            <w:pPr>
              <w:bidi/>
              <w:rPr>
                <w:rFonts w:ascii="Simplified Arabic" w:hAnsi="Simplified Arabic" w:cs="Simplified Arabic"/>
                <w:sz w:val="28"/>
                <w:szCs w:val="28"/>
                <w:lang w:bidi="ar-EG"/>
              </w:rPr>
            </w:pPr>
            <w:r w:rsidRPr="00EF3B9E">
              <w:rPr>
                <w:rFonts w:ascii="Simplified Arabic" w:hAnsi="Simplified Arabic" w:cs="Simplified Arabic"/>
                <w:sz w:val="28"/>
                <w:szCs w:val="28"/>
                <w:rtl/>
              </w:rPr>
              <w:t>نص التشريعات الدولية المنظمة للملكية الفكرية والذكاء الاصطناعي (مكتب حقوق الطبع والنشر الأمريكي والمنظم السعودي)</w:t>
            </w:r>
          </w:p>
        </w:tc>
      </w:tr>
      <w:tr w:rsidR="000074C3" w:rsidRPr="00EF3B9E" w14:paraId="7B0D8CD4" w14:textId="77777777" w:rsidTr="009B277E">
        <w:trPr>
          <w:tblCellSpacing w:w="15" w:type="dxa"/>
        </w:trPr>
        <w:tc>
          <w:tcPr>
            <w:tcW w:w="0" w:type="auto"/>
            <w:tcBorders>
              <w:bottom w:val="single" w:sz="8" w:space="0" w:color="363840"/>
            </w:tcBorders>
            <w:vAlign w:val="center"/>
            <w:hideMark/>
          </w:tcPr>
          <w:p w14:paraId="49C73A1F" w14:textId="77777777" w:rsidR="000074C3" w:rsidRPr="00EF3B9E" w:rsidRDefault="000074C3" w:rsidP="009B277E">
            <w:pPr>
              <w:bidi/>
              <w:rPr>
                <w:rFonts w:ascii="Simplified Arabic" w:hAnsi="Simplified Arabic" w:cs="Simplified Arabic"/>
                <w:sz w:val="28"/>
                <w:szCs w:val="28"/>
                <w:lang w:bidi="ar-EG"/>
              </w:rPr>
            </w:pPr>
            <w:r w:rsidRPr="00EF3B9E">
              <w:rPr>
                <w:rFonts w:ascii="Simplified Arabic" w:hAnsi="Simplified Arabic" w:cs="Simplified Arabic"/>
                <w:sz w:val="28"/>
                <w:szCs w:val="28"/>
                <w:rtl/>
              </w:rPr>
              <w:t>البيانات الفنية التفصيلية حول استهلاك الطاقة في النماذج اللغوية الكبيرة</w:t>
            </w:r>
            <w:r w:rsidRPr="00EF3B9E">
              <w:rPr>
                <w:rFonts w:ascii="Simplified Arabic" w:hAnsi="Simplified Arabic" w:cs="Simplified Arabic"/>
                <w:sz w:val="28"/>
                <w:szCs w:val="28"/>
                <w:lang w:bidi="ar-EG"/>
              </w:rPr>
              <w:t xml:space="preserve"> (LLMs) </w:t>
            </w:r>
            <w:r w:rsidRPr="00EF3B9E">
              <w:rPr>
                <w:rFonts w:ascii="Simplified Arabic" w:hAnsi="Simplified Arabic" w:cs="Simplified Arabic"/>
                <w:sz w:val="28"/>
                <w:szCs w:val="28"/>
                <w:rtl/>
              </w:rPr>
              <w:t>المستخدمة في الدراسة</w:t>
            </w:r>
          </w:p>
        </w:tc>
      </w:tr>
      <w:tr w:rsidR="000074C3" w:rsidRPr="00EF3B9E" w14:paraId="2E541899" w14:textId="77777777" w:rsidTr="009B277E">
        <w:trPr>
          <w:tblCellSpacing w:w="15" w:type="dxa"/>
        </w:trPr>
        <w:tc>
          <w:tcPr>
            <w:tcW w:w="0" w:type="auto"/>
            <w:tcBorders>
              <w:bottom w:val="single" w:sz="8" w:space="0" w:color="363840"/>
            </w:tcBorders>
            <w:vAlign w:val="center"/>
            <w:hideMark/>
          </w:tcPr>
          <w:p w14:paraId="51E08B7D" w14:textId="77777777" w:rsidR="000074C3" w:rsidRPr="00EF3B9E" w:rsidRDefault="000074C3" w:rsidP="009B277E">
            <w:pPr>
              <w:bidi/>
              <w:rPr>
                <w:rFonts w:ascii="Simplified Arabic" w:hAnsi="Simplified Arabic" w:cs="Simplified Arabic"/>
                <w:sz w:val="28"/>
                <w:szCs w:val="28"/>
                <w:lang w:bidi="ar-EG"/>
              </w:rPr>
            </w:pPr>
            <w:r w:rsidRPr="00EF3B9E">
              <w:rPr>
                <w:rFonts w:ascii="Simplified Arabic" w:hAnsi="Simplified Arabic" w:cs="Simplified Arabic"/>
                <w:sz w:val="28"/>
                <w:szCs w:val="28"/>
                <w:rtl/>
              </w:rPr>
              <w:t>قائمة المواقع الإلكترونية وقواعد البيانات الأكاديمية التي تم سحب بيانات التدريب منها أو حظرها</w:t>
            </w:r>
          </w:p>
        </w:tc>
      </w:tr>
      <w:tr w:rsidR="000074C3" w:rsidRPr="00EF3B9E" w14:paraId="207FB0C9" w14:textId="77777777" w:rsidTr="009B277E">
        <w:trPr>
          <w:tblCellSpacing w:w="15" w:type="dxa"/>
        </w:trPr>
        <w:tc>
          <w:tcPr>
            <w:tcW w:w="0" w:type="auto"/>
            <w:tcBorders>
              <w:bottom w:val="single" w:sz="8" w:space="0" w:color="363840"/>
            </w:tcBorders>
            <w:vAlign w:val="center"/>
            <w:hideMark/>
          </w:tcPr>
          <w:p w14:paraId="6B40656B" w14:textId="77777777" w:rsidR="000074C3" w:rsidRPr="00EF3B9E" w:rsidRDefault="000074C3" w:rsidP="009B277E">
            <w:pPr>
              <w:bidi/>
              <w:rPr>
                <w:rFonts w:ascii="Simplified Arabic" w:hAnsi="Simplified Arabic" w:cs="Simplified Arabic"/>
                <w:sz w:val="28"/>
                <w:szCs w:val="28"/>
                <w:lang w:bidi="ar-EG"/>
              </w:rPr>
            </w:pPr>
            <w:r w:rsidRPr="00EF3B9E">
              <w:rPr>
                <w:rFonts w:ascii="Simplified Arabic" w:hAnsi="Simplified Arabic" w:cs="Simplified Arabic"/>
                <w:sz w:val="28"/>
                <w:szCs w:val="28"/>
                <w:rtl/>
              </w:rPr>
              <w:t>الكود البرمجي البرمجي</w:t>
            </w:r>
            <w:r w:rsidRPr="00EF3B9E">
              <w:rPr>
                <w:rFonts w:ascii="Simplified Arabic" w:hAnsi="Simplified Arabic" w:cs="Simplified Arabic"/>
                <w:sz w:val="28"/>
                <w:szCs w:val="28"/>
                <w:lang w:bidi="ar-EG"/>
              </w:rPr>
              <w:t xml:space="preserve"> (Python Scripts) </w:t>
            </w:r>
            <w:r w:rsidRPr="00EF3B9E">
              <w:rPr>
                <w:rFonts w:ascii="Simplified Arabic" w:hAnsi="Simplified Arabic" w:cs="Simplified Arabic"/>
                <w:sz w:val="28"/>
                <w:szCs w:val="28"/>
                <w:rtl/>
              </w:rPr>
              <w:t>المستخدم في محاكاة كفاءة خوارزميات</w:t>
            </w:r>
            <w:r w:rsidRPr="00EF3B9E">
              <w:rPr>
                <w:rFonts w:ascii="Simplified Arabic" w:hAnsi="Simplified Arabic" w:cs="Simplified Arabic"/>
                <w:sz w:val="28"/>
                <w:szCs w:val="28"/>
                <w:lang w:bidi="ar-EG"/>
              </w:rPr>
              <w:t xml:space="preserve"> (Green AI)</w:t>
            </w:r>
          </w:p>
        </w:tc>
      </w:tr>
      <w:tr w:rsidR="000074C3" w:rsidRPr="00EF3B9E" w14:paraId="6F924238" w14:textId="77777777" w:rsidTr="009B277E">
        <w:trPr>
          <w:tblCellSpacing w:w="15" w:type="dxa"/>
        </w:trPr>
        <w:tc>
          <w:tcPr>
            <w:tcW w:w="0" w:type="auto"/>
            <w:tcBorders>
              <w:bottom w:val="nil"/>
            </w:tcBorders>
            <w:vAlign w:val="center"/>
            <w:hideMark/>
          </w:tcPr>
          <w:p w14:paraId="5DADCCAF" w14:textId="77777777" w:rsidR="000074C3" w:rsidRPr="00EF3B9E" w:rsidRDefault="000074C3" w:rsidP="009B277E">
            <w:pPr>
              <w:bidi/>
              <w:rPr>
                <w:rFonts w:ascii="Simplified Arabic" w:hAnsi="Simplified Arabic" w:cs="Simplified Arabic"/>
                <w:sz w:val="28"/>
                <w:szCs w:val="28"/>
                <w:lang w:bidi="ar-EG"/>
              </w:rPr>
            </w:pPr>
            <w:r w:rsidRPr="00EF3B9E">
              <w:rPr>
                <w:rFonts w:ascii="Simplified Arabic" w:hAnsi="Simplified Arabic" w:cs="Simplified Arabic"/>
                <w:sz w:val="28"/>
                <w:szCs w:val="28"/>
                <w:rtl/>
              </w:rPr>
              <w:t>نسخة من الخطابات الرسمية والموافقات الأخلاقية على استخدام البيانات في الدراسة التجريبية</w:t>
            </w:r>
          </w:p>
        </w:tc>
      </w:tr>
    </w:tbl>
    <w:p w14:paraId="590346B8" w14:textId="77777777" w:rsidR="00FC2748" w:rsidRPr="00EF3B9E" w:rsidRDefault="00FC2748" w:rsidP="00FC2748">
      <w:pPr>
        <w:bidi/>
        <w:rPr>
          <w:rFonts w:ascii="Simplified Arabic" w:hAnsi="Simplified Arabic" w:cs="Simplified Arabic"/>
          <w:sz w:val="32"/>
          <w:szCs w:val="32"/>
          <w:rtl/>
          <w:lang w:bidi="ar-EG"/>
        </w:rPr>
      </w:pPr>
    </w:p>
    <w:p w14:paraId="6DBCDBBB" w14:textId="77777777" w:rsidR="003C4937" w:rsidRDefault="003C4937" w:rsidP="003C4937">
      <w:pPr>
        <w:bidi/>
        <w:rPr>
          <w:rFonts w:ascii="Simplified Arabic" w:hAnsi="Simplified Arabic" w:cs="Simplified Arabic"/>
          <w:sz w:val="32"/>
          <w:szCs w:val="32"/>
          <w:rtl/>
          <w:lang w:bidi="ar-EG"/>
        </w:rPr>
      </w:pPr>
    </w:p>
    <w:p w14:paraId="01467B71" w14:textId="77777777" w:rsidR="003A08AC" w:rsidRDefault="003A08AC" w:rsidP="003A08AC">
      <w:pPr>
        <w:bidi/>
        <w:rPr>
          <w:rFonts w:ascii="Simplified Arabic" w:hAnsi="Simplified Arabic" w:cs="Simplified Arabic"/>
          <w:sz w:val="32"/>
          <w:szCs w:val="32"/>
          <w:rtl/>
          <w:lang w:bidi="ar-EG"/>
        </w:rPr>
      </w:pPr>
    </w:p>
    <w:p w14:paraId="07FA3DC0" w14:textId="77777777" w:rsidR="003A08AC" w:rsidRDefault="003A08AC" w:rsidP="003A08AC">
      <w:pPr>
        <w:bidi/>
        <w:rPr>
          <w:rFonts w:ascii="Simplified Arabic" w:hAnsi="Simplified Arabic" w:cs="Simplified Arabic"/>
          <w:sz w:val="32"/>
          <w:szCs w:val="32"/>
          <w:rtl/>
          <w:lang w:bidi="ar-EG"/>
        </w:rPr>
      </w:pPr>
    </w:p>
    <w:p w14:paraId="261F9BDC" w14:textId="77777777" w:rsidR="003A08AC" w:rsidRDefault="003A08AC" w:rsidP="003A08AC">
      <w:pPr>
        <w:bidi/>
        <w:rPr>
          <w:rFonts w:ascii="Simplified Arabic" w:hAnsi="Simplified Arabic" w:cs="Simplified Arabic"/>
          <w:sz w:val="32"/>
          <w:szCs w:val="32"/>
          <w:rtl/>
          <w:lang w:bidi="ar-EG"/>
        </w:rPr>
      </w:pPr>
    </w:p>
    <w:p w14:paraId="25AB133D" w14:textId="77777777" w:rsidR="003A08AC" w:rsidRDefault="003A08AC" w:rsidP="003A08AC">
      <w:pPr>
        <w:bidi/>
        <w:rPr>
          <w:rFonts w:ascii="Simplified Arabic" w:hAnsi="Simplified Arabic" w:cs="Simplified Arabic"/>
          <w:sz w:val="32"/>
          <w:szCs w:val="32"/>
          <w:rtl/>
          <w:lang w:bidi="ar-EG"/>
        </w:rPr>
      </w:pPr>
    </w:p>
    <w:p w14:paraId="2F0DD1DB" w14:textId="77777777" w:rsidR="003A08AC" w:rsidRPr="00EF3B9E" w:rsidRDefault="003A08AC" w:rsidP="003A08AC">
      <w:pPr>
        <w:bidi/>
        <w:rPr>
          <w:rFonts w:ascii="Simplified Arabic" w:hAnsi="Simplified Arabic" w:cs="Simplified Arabic"/>
          <w:sz w:val="32"/>
          <w:szCs w:val="32"/>
          <w:rtl/>
          <w:lang w:bidi="ar-EG"/>
        </w:rPr>
      </w:pPr>
    </w:p>
    <w:p w14:paraId="403893B7" w14:textId="77777777" w:rsidR="00E557AF" w:rsidRDefault="00E557AF" w:rsidP="003C4937">
      <w:pPr>
        <w:bidi/>
        <w:jc w:val="center"/>
        <w:rPr>
          <w:rFonts w:ascii="Simplified Arabic" w:hAnsi="Simplified Arabic" w:cs="Simplified Arabic"/>
          <w:b/>
          <w:bCs/>
          <w:sz w:val="32"/>
          <w:szCs w:val="32"/>
          <w:u w:val="single"/>
          <w:rtl/>
        </w:rPr>
      </w:pPr>
    </w:p>
    <w:p w14:paraId="5587AACF" w14:textId="77777777" w:rsidR="003C4937" w:rsidRPr="00EF3B9E" w:rsidRDefault="003C4937" w:rsidP="00E557AF">
      <w:pPr>
        <w:bidi/>
        <w:jc w:val="center"/>
        <w:rPr>
          <w:rFonts w:ascii="Simplified Arabic" w:hAnsi="Simplified Arabic" w:cs="Simplified Arabic"/>
          <w:b/>
          <w:bCs/>
          <w:sz w:val="32"/>
          <w:szCs w:val="32"/>
          <w:u w:val="single"/>
          <w:rtl/>
        </w:rPr>
      </w:pPr>
      <w:r w:rsidRPr="00EF3B9E">
        <w:rPr>
          <w:rFonts w:ascii="Simplified Arabic" w:hAnsi="Simplified Arabic" w:cs="Simplified Arabic"/>
          <w:b/>
          <w:bCs/>
          <w:sz w:val="32"/>
          <w:szCs w:val="32"/>
          <w:u w:val="single"/>
          <w:rtl/>
        </w:rPr>
        <w:lastRenderedPageBreak/>
        <w:t>مصطلحات البحث</w:t>
      </w:r>
    </w:p>
    <w:p w14:paraId="50B0A8C1" w14:textId="77777777" w:rsidR="003C4937" w:rsidRPr="00EF3B9E" w:rsidRDefault="003C4937" w:rsidP="003C4937">
      <w:pPr>
        <w:bidi/>
        <w:jc w:val="center"/>
        <w:rPr>
          <w:rFonts w:ascii="Simplified Arabic" w:hAnsi="Simplified Arabic" w:cs="Simplified Arabic"/>
          <w:sz w:val="32"/>
          <w:szCs w:val="32"/>
          <w:u w:val="single"/>
          <w:rtl/>
          <w:lang w:bidi="ar-EG"/>
        </w:rPr>
      </w:pPr>
    </w:p>
    <w:p w14:paraId="2446E0FC" w14:textId="77777777" w:rsidR="003C4937" w:rsidRPr="00EF3B9E" w:rsidRDefault="003C4937" w:rsidP="003C4937">
      <w:pPr>
        <w:bidi/>
        <w:rPr>
          <w:rFonts w:ascii="Simplified Arabic" w:hAnsi="Simplified Arabic" w:cs="Simplified Arabic"/>
          <w:b/>
          <w:bCs/>
          <w:sz w:val="28"/>
          <w:szCs w:val="28"/>
          <w:lang w:bidi="ar-EG"/>
        </w:rPr>
      </w:pPr>
      <w:r w:rsidRPr="00EF3B9E">
        <w:rPr>
          <w:rFonts w:ascii="Simplified Arabic" w:hAnsi="Simplified Arabic" w:cs="Simplified Arabic"/>
          <w:b/>
          <w:bCs/>
          <w:sz w:val="28"/>
          <w:szCs w:val="28"/>
          <w:rtl/>
        </w:rPr>
        <w:t>الذكاء الاصطناعي التوليدي</w:t>
      </w:r>
      <w:r w:rsidRPr="00EF3B9E">
        <w:rPr>
          <w:rFonts w:ascii="Simplified Arabic" w:hAnsi="Simplified Arabic" w:cs="Simplified Arabic"/>
          <w:b/>
          <w:bCs/>
          <w:sz w:val="28"/>
          <w:szCs w:val="28"/>
          <w:lang w:bidi="ar-EG"/>
        </w:rPr>
        <w:t xml:space="preserve"> (Generative Artificial Intelligence - GenAI)</w:t>
      </w:r>
    </w:p>
    <w:p w14:paraId="4E31FA77" w14:textId="77777777" w:rsidR="003C4937" w:rsidRPr="00EF3B9E" w:rsidRDefault="003C4937">
      <w:pPr>
        <w:numPr>
          <w:ilvl w:val="0"/>
          <w:numId w:val="89"/>
        </w:numPr>
        <w:bidi/>
        <w:rPr>
          <w:rFonts w:ascii="Simplified Arabic" w:hAnsi="Simplified Arabic" w:cs="Simplified Arabic"/>
          <w:sz w:val="28"/>
          <w:szCs w:val="28"/>
          <w:lang w:bidi="ar-EG"/>
        </w:rPr>
      </w:pPr>
      <w:r w:rsidRPr="00EF3B9E">
        <w:rPr>
          <w:rFonts w:ascii="Simplified Arabic" w:hAnsi="Simplified Arabic" w:cs="Simplified Arabic"/>
          <w:b/>
          <w:bCs/>
          <w:sz w:val="28"/>
          <w:szCs w:val="28"/>
          <w:rtl/>
        </w:rPr>
        <w:t>التعريف الإجرائي</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تقنية تعتمد على خوارزميات التعلم العميق لإنتاج محتوى جديد (نصوص، صور، كود برمجي) بناءً على البيانات التي تم تدريبها عليها</w:t>
      </w:r>
      <w:r w:rsidRPr="00EF3B9E">
        <w:rPr>
          <w:rFonts w:ascii="Simplified Arabic" w:hAnsi="Simplified Arabic" w:cs="Simplified Arabic"/>
          <w:sz w:val="28"/>
          <w:szCs w:val="28"/>
          <w:lang w:bidi="ar-EG"/>
        </w:rPr>
        <w:t>.</w:t>
      </w:r>
    </w:p>
    <w:p w14:paraId="6E6275AE" w14:textId="77777777" w:rsidR="003C4937" w:rsidRPr="00EF3B9E" w:rsidRDefault="003C4937" w:rsidP="003C4937">
      <w:pPr>
        <w:bidi/>
        <w:rPr>
          <w:rFonts w:ascii="Simplified Arabic" w:hAnsi="Simplified Arabic" w:cs="Simplified Arabic"/>
          <w:b/>
          <w:bCs/>
          <w:sz w:val="28"/>
          <w:szCs w:val="28"/>
          <w:lang w:bidi="ar-EG"/>
        </w:rPr>
      </w:pPr>
      <w:r w:rsidRPr="00EF3B9E">
        <w:rPr>
          <w:rFonts w:ascii="Simplified Arabic" w:hAnsi="Simplified Arabic" w:cs="Simplified Arabic"/>
          <w:b/>
          <w:bCs/>
          <w:sz w:val="28"/>
          <w:szCs w:val="28"/>
          <w:rtl/>
        </w:rPr>
        <w:t>حقوق الطبع والنشر والملكية الفكرية</w:t>
      </w:r>
      <w:r w:rsidRPr="00EF3B9E">
        <w:rPr>
          <w:rFonts w:ascii="Simplified Arabic" w:hAnsi="Simplified Arabic" w:cs="Simplified Arabic"/>
          <w:b/>
          <w:bCs/>
          <w:sz w:val="28"/>
          <w:szCs w:val="28"/>
          <w:lang w:bidi="ar-EG"/>
        </w:rPr>
        <w:t xml:space="preserve"> (Copyright and Intellectual Property - IP)</w:t>
      </w:r>
    </w:p>
    <w:p w14:paraId="524974DE" w14:textId="77777777" w:rsidR="003C4937" w:rsidRPr="00EF3B9E" w:rsidRDefault="003C4937">
      <w:pPr>
        <w:numPr>
          <w:ilvl w:val="0"/>
          <w:numId w:val="90"/>
        </w:numPr>
        <w:bidi/>
        <w:rPr>
          <w:rFonts w:ascii="Simplified Arabic" w:hAnsi="Simplified Arabic" w:cs="Simplified Arabic"/>
          <w:sz w:val="28"/>
          <w:szCs w:val="28"/>
          <w:lang w:bidi="ar-EG"/>
        </w:rPr>
      </w:pPr>
      <w:r w:rsidRPr="00EF3B9E">
        <w:rPr>
          <w:rFonts w:ascii="Simplified Arabic" w:hAnsi="Simplified Arabic" w:cs="Simplified Arabic"/>
          <w:b/>
          <w:bCs/>
          <w:sz w:val="28"/>
          <w:szCs w:val="28"/>
          <w:rtl/>
        </w:rPr>
        <w:t>التعريف الإجرائي</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الحماية القانونية الممنوحة لمبتكري المصنفات الأدبية والعلمية والفنية، وتناقش في البحث من حيث شرعية استخدام هذه المصنفات كبيانات لتدريب نماذج الذكاء الاصطناعي دون إذن مسبق</w:t>
      </w:r>
      <w:r w:rsidRPr="00EF3B9E">
        <w:rPr>
          <w:rFonts w:ascii="Simplified Arabic" w:hAnsi="Simplified Arabic" w:cs="Simplified Arabic"/>
          <w:sz w:val="28"/>
          <w:szCs w:val="28"/>
          <w:lang w:bidi="ar-EG"/>
        </w:rPr>
        <w:t>.</w:t>
      </w:r>
    </w:p>
    <w:p w14:paraId="67154EC6" w14:textId="77777777" w:rsidR="003C4937" w:rsidRPr="00EF3B9E" w:rsidRDefault="003C4937" w:rsidP="003C4937">
      <w:pPr>
        <w:bidi/>
        <w:rPr>
          <w:rFonts w:ascii="Simplified Arabic" w:hAnsi="Simplified Arabic" w:cs="Simplified Arabic"/>
          <w:b/>
          <w:bCs/>
          <w:sz w:val="28"/>
          <w:szCs w:val="28"/>
          <w:lang w:bidi="ar-EG"/>
        </w:rPr>
      </w:pPr>
      <w:r w:rsidRPr="00EF3B9E">
        <w:rPr>
          <w:rFonts w:ascii="Simplified Arabic" w:hAnsi="Simplified Arabic" w:cs="Simplified Arabic"/>
          <w:b/>
          <w:bCs/>
          <w:sz w:val="28"/>
          <w:szCs w:val="28"/>
          <w:rtl/>
        </w:rPr>
        <w:t>الاستخدام العادل</w:t>
      </w:r>
      <w:r w:rsidRPr="00EF3B9E">
        <w:rPr>
          <w:rFonts w:ascii="Simplified Arabic" w:hAnsi="Simplified Arabic" w:cs="Simplified Arabic"/>
          <w:b/>
          <w:bCs/>
          <w:sz w:val="28"/>
          <w:szCs w:val="28"/>
          <w:lang w:bidi="ar-EG"/>
        </w:rPr>
        <w:t xml:space="preserve"> (Fair Use)</w:t>
      </w:r>
    </w:p>
    <w:p w14:paraId="377BF1E0" w14:textId="77777777" w:rsidR="003C4937" w:rsidRPr="00EF3B9E" w:rsidRDefault="003C4937">
      <w:pPr>
        <w:numPr>
          <w:ilvl w:val="0"/>
          <w:numId w:val="91"/>
        </w:numPr>
        <w:bidi/>
        <w:rPr>
          <w:rFonts w:ascii="Simplified Arabic" w:hAnsi="Simplified Arabic" w:cs="Simplified Arabic"/>
          <w:sz w:val="28"/>
          <w:szCs w:val="28"/>
          <w:lang w:bidi="ar-EG"/>
        </w:rPr>
      </w:pPr>
      <w:r w:rsidRPr="00EF3B9E">
        <w:rPr>
          <w:rFonts w:ascii="Simplified Arabic" w:hAnsi="Simplified Arabic" w:cs="Simplified Arabic"/>
          <w:b/>
          <w:bCs/>
          <w:sz w:val="28"/>
          <w:szCs w:val="28"/>
          <w:rtl/>
        </w:rPr>
        <w:t>التعريف الإجرائي</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مذهب قانوني يسمح باستخدام المواد المحمية بحقوق الطبع والنشر دون إذن المالك في حالات معينة مثل البحث العلمي، التعليم، والنقد، وهو المحور الأساسي للنزاعات القانونية بين شركات التقنية والباحثين</w:t>
      </w:r>
      <w:r w:rsidRPr="00EF3B9E">
        <w:rPr>
          <w:rFonts w:ascii="Simplified Arabic" w:hAnsi="Simplified Arabic" w:cs="Simplified Arabic"/>
          <w:sz w:val="28"/>
          <w:szCs w:val="28"/>
          <w:lang w:bidi="ar-EG"/>
        </w:rPr>
        <w:t>.</w:t>
      </w:r>
    </w:p>
    <w:p w14:paraId="28FAE017" w14:textId="77777777" w:rsidR="003C4937" w:rsidRPr="00EF3B9E" w:rsidRDefault="003C4937" w:rsidP="003C4937">
      <w:pPr>
        <w:bidi/>
        <w:rPr>
          <w:rFonts w:ascii="Simplified Arabic" w:hAnsi="Simplified Arabic" w:cs="Simplified Arabic"/>
          <w:b/>
          <w:bCs/>
          <w:sz w:val="28"/>
          <w:szCs w:val="28"/>
          <w:lang w:bidi="ar-EG"/>
        </w:rPr>
      </w:pPr>
      <w:r w:rsidRPr="00EF3B9E">
        <w:rPr>
          <w:rFonts w:ascii="Simplified Arabic" w:hAnsi="Simplified Arabic" w:cs="Simplified Arabic"/>
          <w:b/>
          <w:bCs/>
          <w:sz w:val="28"/>
          <w:szCs w:val="28"/>
          <w:rtl/>
        </w:rPr>
        <w:t>كفاءة الطاقة في الحوسبة</w:t>
      </w:r>
      <w:r w:rsidRPr="00EF3B9E">
        <w:rPr>
          <w:rFonts w:ascii="Simplified Arabic" w:hAnsi="Simplified Arabic" w:cs="Simplified Arabic"/>
          <w:b/>
          <w:bCs/>
          <w:sz w:val="28"/>
          <w:szCs w:val="28"/>
          <w:lang w:bidi="ar-EG"/>
        </w:rPr>
        <w:t xml:space="preserve"> (Energy Efficiency in Computing)</w:t>
      </w:r>
    </w:p>
    <w:p w14:paraId="3B73914C" w14:textId="77777777" w:rsidR="003C4937" w:rsidRPr="00EF3B9E" w:rsidRDefault="003C4937">
      <w:pPr>
        <w:numPr>
          <w:ilvl w:val="0"/>
          <w:numId w:val="92"/>
        </w:numPr>
        <w:bidi/>
        <w:rPr>
          <w:rFonts w:ascii="Simplified Arabic" w:hAnsi="Simplified Arabic" w:cs="Simplified Arabic"/>
          <w:sz w:val="28"/>
          <w:szCs w:val="28"/>
          <w:lang w:bidi="ar-EG"/>
        </w:rPr>
      </w:pPr>
      <w:r w:rsidRPr="00EF3B9E">
        <w:rPr>
          <w:rFonts w:ascii="Simplified Arabic" w:hAnsi="Simplified Arabic" w:cs="Simplified Arabic"/>
          <w:b/>
          <w:bCs/>
          <w:sz w:val="28"/>
          <w:szCs w:val="28"/>
          <w:rtl/>
        </w:rPr>
        <w:t>التعريف الإجرائي</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القدرة على تشغيل وتدريب نماذج الحوسبة والذكاء الاصطناعي باستخدام أقل قدر ممكن من الطاقة الكهربائية، بهدف الحد من الانبعاثات الكربونية وتقليل التكاليف التشغيلية</w:t>
      </w:r>
      <w:r w:rsidRPr="00EF3B9E">
        <w:rPr>
          <w:rFonts w:ascii="Simplified Arabic" w:hAnsi="Simplified Arabic" w:cs="Simplified Arabic"/>
          <w:sz w:val="28"/>
          <w:szCs w:val="28"/>
          <w:lang w:bidi="ar-EG"/>
        </w:rPr>
        <w:t>.</w:t>
      </w:r>
    </w:p>
    <w:p w14:paraId="5B99DA43" w14:textId="77777777" w:rsidR="003C4937" w:rsidRPr="00EF3B9E" w:rsidRDefault="003C4937" w:rsidP="003C4937">
      <w:pPr>
        <w:bidi/>
        <w:rPr>
          <w:rFonts w:ascii="Simplified Arabic" w:hAnsi="Simplified Arabic" w:cs="Simplified Arabic"/>
          <w:b/>
          <w:bCs/>
          <w:sz w:val="28"/>
          <w:szCs w:val="28"/>
          <w:lang w:bidi="ar-EG"/>
        </w:rPr>
      </w:pPr>
      <w:r w:rsidRPr="00EF3B9E">
        <w:rPr>
          <w:rFonts w:ascii="Simplified Arabic" w:hAnsi="Simplified Arabic" w:cs="Simplified Arabic"/>
          <w:b/>
          <w:bCs/>
          <w:sz w:val="28"/>
          <w:szCs w:val="28"/>
          <w:rtl/>
        </w:rPr>
        <w:t>الذكاء الاصطناعي الأخضر / المستدام</w:t>
      </w:r>
      <w:r w:rsidRPr="00EF3B9E">
        <w:rPr>
          <w:rFonts w:ascii="Simplified Arabic" w:hAnsi="Simplified Arabic" w:cs="Simplified Arabic"/>
          <w:b/>
          <w:bCs/>
          <w:sz w:val="28"/>
          <w:szCs w:val="28"/>
          <w:lang w:bidi="ar-EG"/>
        </w:rPr>
        <w:t xml:space="preserve"> (Green AI)</w:t>
      </w:r>
    </w:p>
    <w:p w14:paraId="38572B62" w14:textId="77777777" w:rsidR="003C4937" w:rsidRPr="00EF3B9E" w:rsidRDefault="003C4937">
      <w:pPr>
        <w:numPr>
          <w:ilvl w:val="0"/>
          <w:numId w:val="93"/>
        </w:numPr>
        <w:bidi/>
        <w:rPr>
          <w:rFonts w:ascii="Simplified Arabic" w:hAnsi="Simplified Arabic" w:cs="Simplified Arabic"/>
          <w:sz w:val="28"/>
          <w:szCs w:val="28"/>
          <w:lang w:bidi="ar-EG"/>
        </w:rPr>
      </w:pPr>
      <w:r w:rsidRPr="00EF3B9E">
        <w:rPr>
          <w:rFonts w:ascii="Simplified Arabic" w:hAnsi="Simplified Arabic" w:cs="Simplified Arabic"/>
          <w:b/>
          <w:bCs/>
          <w:sz w:val="28"/>
          <w:szCs w:val="28"/>
          <w:rtl/>
        </w:rPr>
        <w:t>التعريف الإجرائي</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اتجاه بحثي يركز على تطوير خوارزميات ونماذج ذكاء اصطناعي تراعي الأثر البيئي، وتهدف إلى تقليل استهلاك الطاقة أثناء عمليات المعالجة والتدريب مقارنة بالنماذج التقليدية</w:t>
      </w:r>
      <w:r w:rsidRPr="00EF3B9E">
        <w:rPr>
          <w:rFonts w:ascii="Simplified Arabic" w:hAnsi="Simplified Arabic" w:cs="Simplified Arabic"/>
          <w:sz w:val="28"/>
          <w:szCs w:val="28"/>
          <w:lang w:bidi="ar-EG"/>
        </w:rPr>
        <w:t xml:space="preserve"> (Red AI).</w:t>
      </w:r>
    </w:p>
    <w:p w14:paraId="03282FCA" w14:textId="77777777" w:rsidR="003C4937" w:rsidRPr="00EF3B9E" w:rsidRDefault="003C4937" w:rsidP="003C4937">
      <w:pPr>
        <w:bidi/>
        <w:rPr>
          <w:rFonts w:ascii="Simplified Arabic" w:hAnsi="Simplified Arabic" w:cs="Simplified Arabic"/>
          <w:b/>
          <w:bCs/>
          <w:sz w:val="28"/>
          <w:szCs w:val="28"/>
          <w:lang w:bidi="ar-EG"/>
        </w:rPr>
      </w:pPr>
      <w:r w:rsidRPr="00EF3B9E">
        <w:rPr>
          <w:rFonts w:ascii="Simplified Arabic" w:hAnsi="Simplified Arabic" w:cs="Simplified Arabic"/>
          <w:b/>
          <w:bCs/>
          <w:sz w:val="28"/>
          <w:szCs w:val="28"/>
          <w:rtl/>
        </w:rPr>
        <w:lastRenderedPageBreak/>
        <w:t>النماذج اللغوية الضخمة</w:t>
      </w:r>
      <w:r w:rsidRPr="00EF3B9E">
        <w:rPr>
          <w:rFonts w:ascii="Simplified Arabic" w:hAnsi="Simplified Arabic" w:cs="Simplified Arabic"/>
          <w:b/>
          <w:bCs/>
          <w:sz w:val="28"/>
          <w:szCs w:val="28"/>
          <w:lang w:bidi="ar-EG"/>
        </w:rPr>
        <w:t xml:space="preserve"> (Large Language Models - LLMs)</w:t>
      </w:r>
    </w:p>
    <w:p w14:paraId="37BDFC0D" w14:textId="77777777" w:rsidR="003C4937" w:rsidRPr="00EF3B9E" w:rsidRDefault="003C4937">
      <w:pPr>
        <w:numPr>
          <w:ilvl w:val="0"/>
          <w:numId w:val="94"/>
        </w:numPr>
        <w:bidi/>
        <w:rPr>
          <w:rFonts w:ascii="Simplified Arabic" w:hAnsi="Simplified Arabic" w:cs="Simplified Arabic"/>
          <w:sz w:val="28"/>
          <w:szCs w:val="28"/>
          <w:lang w:bidi="ar-EG"/>
        </w:rPr>
      </w:pPr>
      <w:r w:rsidRPr="00EF3B9E">
        <w:rPr>
          <w:rFonts w:ascii="Simplified Arabic" w:hAnsi="Simplified Arabic" w:cs="Simplified Arabic"/>
          <w:b/>
          <w:bCs/>
          <w:sz w:val="28"/>
          <w:szCs w:val="28"/>
          <w:rtl/>
        </w:rPr>
        <w:t>التعريف الإجرائي</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نماذج ذكاء اصطناعي متطورة تعتمد على الشبكات العصبية العميقة وتُدرب على مليارات الكلمات لفهم وتوليد النصوص البشرية، وتعتبر المستهلك الأكبر للطاقة في مجال تقنية المعلومات حالياً</w:t>
      </w:r>
      <w:r w:rsidRPr="00EF3B9E">
        <w:rPr>
          <w:rFonts w:ascii="Simplified Arabic" w:hAnsi="Simplified Arabic" w:cs="Simplified Arabic"/>
          <w:sz w:val="28"/>
          <w:szCs w:val="28"/>
          <w:lang w:bidi="ar-EG"/>
        </w:rPr>
        <w:t>.</w:t>
      </w:r>
    </w:p>
    <w:p w14:paraId="0E7B43E3" w14:textId="77777777" w:rsidR="003C4937" w:rsidRPr="00EF3B9E" w:rsidRDefault="003C4937" w:rsidP="003C4937">
      <w:pPr>
        <w:bidi/>
        <w:rPr>
          <w:rFonts w:ascii="Simplified Arabic" w:hAnsi="Simplified Arabic" w:cs="Simplified Arabic"/>
          <w:b/>
          <w:bCs/>
          <w:sz w:val="28"/>
          <w:szCs w:val="28"/>
          <w:lang w:bidi="ar-EG"/>
        </w:rPr>
      </w:pPr>
      <w:r w:rsidRPr="00EF3B9E">
        <w:rPr>
          <w:rFonts w:ascii="Simplified Arabic" w:hAnsi="Simplified Arabic" w:cs="Simplified Arabic"/>
          <w:b/>
          <w:bCs/>
          <w:sz w:val="28"/>
          <w:szCs w:val="28"/>
          <w:rtl/>
        </w:rPr>
        <w:t>مراكز البيانات</w:t>
      </w:r>
      <w:r w:rsidRPr="00EF3B9E">
        <w:rPr>
          <w:rFonts w:ascii="Simplified Arabic" w:hAnsi="Simplified Arabic" w:cs="Simplified Arabic"/>
          <w:b/>
          <w:bCs/>
          <w:sz w:val="28"/>
          <w:szCs w:val="28"/>
          <w:lang w:bidi="ar-EG"/>
        </w:rPr>
        <w:t xml:space="preserve"> (Data Centers)</w:t>
      </w:r>
    </w:p>
    <w:p w14:paraId="29E818AF" w14:textId="77777777" w:rsidR="003C4937" w:rsidRPr="00EF3B9E" w:rsidRDefault="003C4937">
      <w:pPr>
        <w:numPr>
          <w:ilvl w:val="0"/>
          <w:numId w:val="95"/>
        </w:numPr>
        <w:bidi/>
        <w:rPr>
          <w:rFonts w:ascii="Simplified Arabic" w:hAnsi="Simplified Arabic" w:cs="Simplified Arabic"/>
          <w:sz w:val="28"/>
          <w:szCs w:val="28"/>
          <w:lang w:bidi="ar-EG"/>
        </w:rPr>
      </w:pPr>
      <w:r w:rsidRPr="00EF3B9E">
        <w:rPr>
          <w:rFonts w:ascii="Simplified Arabic" w:hAnsi="Simplified Arabic" w:cs="Simplified Arabic"/>
          <w:b/>
          <w:bCs/>
          <w:sz w:val="28"/>
          <w:szCs w:val="28"/>
          <w:rtl/>
        </w:rPr>
        <w:t>التعريف الإجرائي</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المنشآت والمرافق التي تضم أجهزة الخوادم وأنظمة التخزين والشبكات الفائقة، والتي تُجرى فيها عمليات تدريب النماذج وتشغيلها، وتتطلب تبريداً مستمراً واستهلاكاً ضخماً للكهرباء</w:t>
      </w:r>
      <w:r w:rsidRPr="00EF3B9E">
        <w:rPr>
          <w:rFonts w:ascii="Simplified Arabic" w:hAnsi="Simplified Arabic" w:cs="Simplified Arabic"/>
          <w:sz w:val="28"/>
          <w:szCs w:val="28"/>
          <w:lang w:bidi="ar-EG"/>
        </w:rPr>
        <w:t>.</w:t>
      </w:r>
    </w:p>
    <w:p w14:paraId="4807B469" w14:textId="77777777" w:rsidR="003C4937" w:rsidRPr="00EF3B9E" w:rsidRDefault="003C4937" w:rsidP="003C4937">
      <w:pPr>
        <w:bidi/>
        <w:rPr>
          <w:rFonts w:ascii="Simplified Arabic" w:hAnsi="Simplified Arabic" w:cs="Simplified Arabic"/>
          <w:b/>
          <w:bCs/>
          <w:sz w:val="28"/>
          <w:szCs w:val="28"/>
          <w:lang w:bidi="ar-EG"/>
        </w:rPr>
      </w:pPr>
      <w:r w:rsidRPr="00EF3B9E">
        <w:rPr>
          <w:rFonts w:ascii="Simplified Arabic" w:hAnsi="Simplified Arabic" w:cs="Simplified Arabic"/>
          <w:b/>
          <w:bCs/>
          <w:sz w:val="28"/>
          <w:szCs w:val="28"/>
          <w:rtl/>
        </w:rPr>
        <w:t>إعادة التدريب</w:t>
      </w:r>
      <w:r w:rsidRPr="00EF3B9E">
        <w:rPr>
          <w:rFonts w:ascii="Simplified Arabic" w:hAnsi="Simplified Arabic" w:cs="Simplified Arabic"/>
          <w:b/>
          <w:bCs/>
          <w:sz w:val="28"/>
          <w:szCs w:val="28"/>
          <w:lang w:bidi="ar-EG"/>
        </w:rPr>
        <w:t xml:space="preserve"> (Model Retraining)</w:t>
      </w:r>
    </w:p>
    <w:p w14:paraId="6AA0FAE1" w14:textId="77777777" w:rsidR="003C4937" w:rsidRPr="00EF3B9E" w:rsidRDefault="003C4937">
      <w:pPr>
        <w:numPr>
          <w:ilvl w:val="0"/>
          <w:numId w:val="96"/>
        </w:numPr>
        <w:bidi/>
        <w:rPr>
          <w:rFonts w:ascii="Simplified Arabic" w:hAnsi="Simplified Arabic" w:cs="Simplified Arabic"/>
          <w:sz w:val="28"/>
          <w:szCs w:val="28"/>
          <w:lang w:bidi="ar-EG"/>
        </w:rPr>
      </w:pPr>
      <w:r w:rsidRPr="00EF3B9E">
        <w:rPr>
          <w:rFonts w:ascii="Simplified Arabic" w:hAnsi="Simplified Arabic" w:cs="Simplified Arabic"/>
          <w:b/>
          <w:bCs/>
          <w:sz w:val="28"/>
          <w:szCs w:val="28"/>
          <w:rtl/>
        </w:rPr>
        <w:t>التعريف الإجرائي</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عملية إعادة بناء وتحديث نموذج الذكاء الاصطناعي من نقطة البداية أو تعديله نتيجة سحب بيانات محمية بحقوق النشر، وهي عملية تؤدي إلى هدر طاقي مضاعف</w:t>
      </w:r>
      <w:r w:rsidRPr="00EF3B9E">
        <w:rPr>
          <w:rFonts w:ascii="Simplified Arabic" w:hAnsi="Simplified Arabic" w:cs="Simplified Arabic"/>
          <w:sz w:val="28"/>
          <w:szCs w:val="28"/>
          <w:lang w:bidi="ar-EG"/>
        </w:rPr>
        <w:t>.</w:t>
      </w:r>
    </w:p>
    <w:p w14:paraId="3CC588AB" w14:textId="77777777" w:rsidR="003C4937" w:rsidRPr="00EF3B9E" w:rsidRDefault="003C4937" w:rsidP="003C4937">
      <w:pPr>
        <w:bidi/>
        <w:jc w:val="both"/>
        <w:rPr>
          <w:rFonts w:ascii="Simplified Arabic" w:hAnsi="Simplified Arabic" w:cs="Simplified Arabic"/>
          <w:sz w:val="28"/>
          <w:szCs w:val="28"/>
          <w:rtl/>
        </w:rPr>
      </w:pPr>
    </w:p>
    <w:p w14:paraId="0118D66D" w14:textId="77777777" w:rsidR="003C4937" w:rsidRPr="00EF3B9E" w:rsidRDefault="003C4937" w:rsidP="003C4937">
      <w:pPr>
        <w:bidi/>
        <w:rPr>
          <w:rFonts w:ascii="Simplified Arabic" w:hAnsi="Simplified Arabic" w:cs="Simplified Arabic"/>
          <w:sz w:val="32"/>
          <w:szCs w:val="32"/>
          <w:rtl/>
        </w:rPr>
      </w:pPr>
    </w:p>
    <w:p w14:paraId="30E6BFF5" w14:textId="77777777" w:rsidR="007928B2" w:rsidRPr="00EF3B9E" w:rsidRDefault="007928B2" w:rsidP="007928B2">
      <w:pPr>
        <w:bidi/>
        <w:rPr>
          <w:rFonts w:ascii="Simplified Arabic" w:hAnsi="Simplified Arabic" w:cs="Simplified Arabic"/>
          <w:sz w:val="32"/>
          <w:szCs w:val="32"/>
          <w:rtl/>
          <w:lang w:bidi="ar-EG"/>
        </w:rPr>
      </w:pPr>
    </w:p>
    <w:p w14:paraId="1F5EE1DD" w14:textId="77777777" w:rsidR="007928B2" w:rsidRPr="00EF3B9E" w:rsidRDefault="007928B2" w:rsidP="007928B2">
      <w:pPr>
        <w:bidi/>
        <w:rPr>
          <w:rFonts w:ascii="Simplified Arabic" w:hAnsi="Simplified Arabic" w:cs="Simplified Arabic"/>
          <w:sz w:val="32"/>
          <w:szCs w:val="32"/>
          <w:rtl/>
          <w:lang w:bidi="ar-EG"/>
        </w:rPr>
      </w:pPr>
    </w:p>
    <w:p w14:paraId="160BA1AF" w14:textId="77777777" w:rsidR="007928B2" w:rsidRPr="00EF3B9E" w:rsidRDefault="007928B2" w:rsidP="007928B2">
      <w:pPr>
        <w:bidi/>
        <w:rPr>
          <w:rFonts w:ascii="Simplified Arabic" w:hAnsi="Simplified Arabic" w:cs="Simplified Arabic"/>
          <w:b/>
          <w:bCs/>
          <w:sz w:val="32"/>
          <w:szCs w:val="32"/>
          <w:u w:val="single"/>
          <w:rtl/>
          <w:lang w:bidi="ar-EG"/>
        </w:rPr>
      </w:pPr>
    </w:p>
    <w:p w14:paraId="57466FDB" w14:textId="77777777" w:rsidR="00144ABD" w:rsidRDefault="00144ABD" w:rsidP="00FC2748">
      <w:pPr>
        <w:bidi/>
        <w:rPr>
          <w:rFonts w:ascii="Simplified Arabic" w:hAnsi="Simplified Arabic" w:cs="Simplified Arabic"/>
          <w:b/>
          <w:bCs/>
          <w:sz w:val="32"/>
          <w:szCs w:val="32"/>
          <w:u w:val="single"/>
          <w:rtl/>
          <w:lang w:bidi="ar-EG"/>
        </w:rPr>
        <w:sectPr w:rsidR="00144ABD" w:rsidSect="00704317">
          <w:footerReference w:type="default" r:id="rId13"/>
          <w:pgSz w:w="12240" w:h="15840"/>
          <w:pgMar w:top="1134" w:right="1701" w:bottom="1134" w:left="1134" w:header="1622" w:footer="720" w:gutter="0"/>
          <w:pgBorders w:offsetFrom="page">
            <w:top w:val="double" w:sz="4" w:space="24" w:color="auto"/>
            <w:left w:val="double" w:sz="4" w:space="24" w:color="auto"/>
            <w:bottom w:val="double" w:sz="4" w:space="24" w:color="auto"/>
            <w:right w:val="double" w:sz="4" w:space="24" w:color="auto"/>
          </w:pgBorders>
          <w:pgNumType w:fmt="arabicAlpha" w:start="1"/>
          <w:cols w:space="720"/>
          <w:docGrid w:linePitch="360"/>
        </w:sectPr>
      </w:pPr>
    </w:p>
    <w:p w14:paraId="443E0C5F" w14:textId="77777777" w:rsidR="00FC2748" w:rsidRPr="00EF3B9E" w:rsidRDefault="00FC2748" w:rsidP="00314007">
      <w:pPr>
        <w:spacing w:after="0" w:line="240" w:lineRule="auto"/>
        <w:rPr>
          <w:rFonts w:ascii="Simplified Arabic" w:hAnsi="Simplified Arabic" w:cs="Simplified Arabic"/>
          <w:b/>
          <w:bCs/>
          <w:sz w:val="32"/>
          <w:szCs w:val="32"/>
          <w:u w:val="single"/>
          <w:rtl/>
          <w:lang w:bidi="ar-EG"/>
        </w:rPr>
      </w:pPr>
    </w:p>
    <w:p w14:paraId="1B6D7893" w14:textId="77777777" w:rsidR="00FC2748" w:rsidRPr="00EF3B9E" w:rsidRDefault="00FC2748" w:rsidP="00FC2748">
      <w:pPr>
        <w:bidi/>
        <w:rPr>
          <w:rFonts w:ascii="Simplified Arabic" w:hAnsi="Simplified Arabic" w:cs="Simplified Arabic"/>
          <w:b/>
          <w:bCs/>
          <w:sz w:val="32"/>
          <w:szCs w:val="32"/>
          <w:u w:val="single"/>
          <w:rtl/>
          <w:lang w:bidi="ar-EG"/>
        </w:rPr>
      </w:pPr>
    </w:p>
    <w:p w14:paraId="51B74DA2" w14:textId="77777777" w:rsidR="00FC2748" w:rsidRPr="00EF3B9E" w:rsidRDefault="00FC2748" w:rsidP="00FC2748">
      <w:pPr>
        <w:bidi/>
        <w:rPr>
          <w:rFonts w:ascii="Simplified Arabic" w:hAnsi="Simplified Arabic" w:cs="Simplified Arabic"/>
          <w:b/>
          <w:bCs/>
          <w:sz w:val="32"/>
          <w:szCs w:val="32"/>
          <w:u w:val="single"/>
          <w:rtl/>
          <w:lang w:bidi="ar-EG"/>
        </w:rPr>
      </w:pPr>
    </w:p>
    <w:p w14:paraId="002A1C78" w14:textId="77777777" w:rsidR="00FC2748" w:rsidRPr="00EF3B9E" w:rsidRDefault="00FC2748" w:rsidP="00FC2748">
      <w:pPr>
        <w:bidi/>
        <w:rPr>
          <w:rFonts w:ascii="Simplified Arabic" w:hAnsi="Simplified Arabic" w:cs="Simplified Arabic"/>
          <w:b/>
          <w:bCs/>
          <w:sz w:val="32"/>
          <w:szCs w:val="32"/>
          <w:u w:val="single"/>
          <w:rtl/>
          <w:lang w:bidi="ar-EG"/>
        </w:rPr>
      </w:pPr>
    </w:p>
    <w:p w14:paraId="6A92C82F" w14:textId="77777777" w:rsidR="00FC2748" w:rsidRPr="00EF3B9E" w:rsidRDefault="00FC2748" w:rsidP="00FC2748">
      <w:pPr>
        <w:bidi/>
        <w:rPr>
          <w:rFonts w:ascii="Simplified Arabic" w:hAnsi="Simplified Arabic" w:cs="Simplified Arabic"/>
          <w:b/>
          <w:bCs/>
          <w:sz w:val="32"/>
          <w:szCs w:val="32"/>
          <w:u w:val="single"/>
          <w:rtl/>
          <w:lang w:bidi="ar-EG"/>
        </w:rPr>
      </w:pPr>
    </w:p>
    <w:p w14:paraId="1C16B3CE" w14:textId="77777777" w:rsidR="00FC2748" w:rsidRPr="00EF3B9E" w:rsidRDefault="00FC2748" w:rsidP="00FC2748">
      <w:pPr>
        <w:bidi/>
        <w:rPr>
          <w:rFonts w:ascii="Simplified Arabic" w:hAnsi="Simplified Arabic" w:cs="Simplified Arabic"/>
          <w:b/>
          <w:bCs/>
          <w:sz w:val="32"/>
          <w:szCs w:val="32"/>
          <w:u w:val="single"/>
          <w:rtl/>
          <w:lang w:bidi="ar-EG"/>
        </w:rPr>
      </w:pPr>
    </w:p>
    <w:p w14:paraId="2DFCA9F2" w14:textId="77777777" w:rsidR="00FC2748" w:rsidRPr="00EF3B9E" w:rsidRDefault="00FC2748" w:rsidP="00FC2748">
      <w:pPr>
        <w:bidi/>
        <w:rPr>
          <w:rFonts w:ascii="Simplified Arabic" w:hAnsi="Simplified Arabic" w:cs="Simplified Arabic"/>
          <w:b/>
          <w:bCs/>
          <w:sz w:val="32"/>
          <w:szCs w:val="32"/>
          <w:u w:val="single"/>
          <w:rtl/>
          <w:lang w:bidi="ar-EG"/>
        </w:rPr>
      </w:pPr>
    </w:p>
    <w:p w14:paraId="51108706" w14:textId="77777777" w:rsidR="00FC2748" w:rsidRPr="00AC1E6E" w:rsidRDefault="00FC2748" w:rsidP="00FC2748">
      <w:pPr>
        <w:bidi/>
        <w:jc w:val="center"/>
        <w:rPr>
          <w:rFonts w:ascii="Simplified Arabic" w:hAnsi="Simplified Arabic" w:cs="Simplified Arabic"/>
          <w:b/>
          <w:bCs/>
          <w:sz w:val="40"/>
          <w:szCs w:val="40"/>
          <w:u w:val="single"/>
          <w:rtl/>
          <w:lang w:bidi="ar-EG"/>
        </w:rPr>
      </w:pPr>
      <w:r w:rsidRPr="00AC1E6E">
        <w:rPr>
          <w:rFonts w:ascii="Simplified Arabic" w:hAnsi="Simplified Arabic" w:cs="Simplified Arabic"/>
          <w:b/>
          <w:bCs/>
          <w:sz w:val="40"/>
          <w:szCs w:val="40"/>
          <w:u w:val="single"/>
          <w:rtl/>
          <w:lang w:bidi="ar-EG"/>
        </w:rPr>
        <w:t>الفصل الأول</w:t>
      </w:r>
    </w:p>
    <w:p w14:paraId="0218D06B" w14:textId="77777777" w:rsidR="00FC2748" w:rsidRPr="00EF3B9E" w:rsidRDefault="00FC2748" w:rsidP="00FC2748">
      <w:pPr>
        <w:bidi/>
        <w:jc w:val="center"/>
        <w:rPr>
          <w:rFonts w:ascii="Simplified Arabic" w:hAnsi="Simplified Arabic" w:cs="Simplified Arabic"/>
          <w:b/>
          <w:bCs/>
          <w:sz w:val="36"/>
          <w:szCs w:val="36"/>
          <w:u w:val="single"/>
          <w:rtl/>
          <w:lang w:bidi="ar-EG"/>
        </w:rPr>
      </w:pPr>
      <w:r w:rsidRPr="00AC1E6E">
        <w:rPr>
          <w:rFonts w:ascii="Simplified Arabic" w:hAnsi="Simplified Arabic" w:cs="Simplified Arabic"/>
          <w:b/>
          <w:bCs/>
          <w:sz w:val="40"/>
          <w:szCs w:val="40"/>
          <w:u w:val="single"/>
          <w:rtl/>
          <w:lang w:bidi="ar-EG"/>
        </w:rPr>
        <w:t>المدخل العام للبحث</w:t>
      </w:r>
    </w:p>
    <w:p w14:paraId="0D00472E" w14:textId="77777777" w:rsidR="00FC2748" w:rsidRPr="00EF3B9E" w:rsidRDefault="00FC2748" w:rsidP="00FC2748">
      <w:pPr>
        <w:bidi/>
        <w:jc w:val="center"/>
        <w:rPr>
          <w:rFonts w:ascii="Simplified Arabic" w:hAnsi="Simplified Arabic" w:cs="Simplified Arabic"/>
          <w:b/>
          <w:bCs/>
          <w:sz w:val="36"/>
          <w:szCs w:val="36"/>
          <w:u w:val="single"/>
          <w:rtl/>
          <w:lang w:bidi="ar-EG"/>
        </w:rPr>
      </w:pPr>
    </w:p>
    <w:p w14:paraId="5EB76CEE" w14:textId="77777777" w:rsidR="00FC2748" w:rsidRPr="00EF3B9E" w:rsidRDefault="00FC2748" w:rsidP="00FC2748">
      <w:pPr>
        <w:bidi/>
        <w:rPr>
          <w:rFonts w:ascii="Simplified Arabic" w:hAnsi="Simplified Arabic" w:cs="Simplified Arabic"/>
          <w:b/>
          <w:bCs/>
          <w:sz w:val="32"/>
          <w:szCs w:val="32"/>
          <w:u w:val="single"/>
          <w:rtl/>
          <w:lang w:bidi="ar-EG"/>
        </w:rPr>
      </w:pPr>
    </w:p>
    <w:p w14:paraId="3DDAC04B" w14:textId="77777777" w:rsidR="00DF08F2" w:rsidRDefault="00DF08F2" w:rsidP="00FC2748">
      <w:pPr>
        <w:bidi/>
        <w:rPr>
          <w:rFonts w:ascii="Simplified Arabic" w:hAnsi="Simplified Arabic" w:cs="Simplified Arabic"/>
          <w:b/>
          <w:bCs/>
          <w:sz w:val="32"/>
          <w:szCs w:val="32"/>
          <w:u w:val="single"/>
          <w:rtl/>
          <w:lang w:bidi="ar-EG"/>
        </w:rPr>
        <w:sectPr w:rsidR="00DF08F2" w:rsidSect="00144ABD">
          <w:footerReference w:type="default" r:id="rId14"/>
          <w:pgSz w:w="12240" w:h="15840"/>
          <w:pgMar w:top="1134" w:right="1701" w:bottom="1134" w:left="1134" w:header="1622" w:footer="720" w:gutter="0"/>
          <w:pgBorders w:offsetFrom="page">
            <w:top w:val="double" w:sz="4" w:space="24" w:color="auto"/>
            <w:left w:val="double" w:sz="4" w:space="24" w:color="auto"/>
            <w:bottom w:val="double" w:sz="4" w:space="24" w:color="auto"/>
            <w:right w:val="double" w:sz="4" w:space="24" w:color="auto"/>
          </w:pgBorders>
          <w:pgNumType w:start="1"/>
          <w:cols w:space="720"/>
          <w:docGrid w:linePitch="360"/>
        </w:sectPr>
      </w:pPr>
    </w:p>
    <w:p w14:paraId="0C0FBFA3" w14:textId="77777777" w:rsidR="00FC2748" w:rsidRPr="00EF3B9E" w:rsidRDefault="00FC2748" w:rsidP="00FC2748">
      <w:pPr>
        <w:bidi/>
        <w:rPr>
          <w:rFonts w:ascii="Simplified Arabic" w:hAnsi="Simplified Arabic" w:cs="Simplified Arabic"/>
          <w:b/>
          <w:bCs/>
          <w:sz w:val="32"/>
          <w:szCs w:val="32"/>
          <w:u w:val="single"/>
          <w:rtl/>
          <w:lang w:bidi="ar-EG"/>
        </w:rPr>
      </w:pPr>
    </w:p>
    <w:p w14:paraId="53378124" w14:textId="77777777" w:rsidR="00FC2748" w:rsidRPr="00EF3B9E" w:rsidRDefault="00FC2748" w:rsidP="00FC2748">
      <w:pPr>
        <w:bidi/>
        <w:rPr>
          <w:rFonts w:ascii="Simplified Arabic" w:hAnsi="Simplified Arabic" w:cs="Simplified Arabic"/>
          <w:b/>
          <w:bCs/>
          <w:sz w:val="32"/>
          <w:szCs w:val="32"/>
          <w:u w:val="single"/>
          <w:rtl/>
          <w:lang w:bidi="ar-EG"/>
        </w:rPr>
      </w:pPr>
      <w:r w:rsidRPr="00EF3B9E">
        <w:rPr>
          <w:rFonts w:ascii="Simplified Arabic" w:hAnsi="Simplified Arabic" w:cs="Simplified Arabic"/>
          <w:b/>
          <w:bCs/>
          <w:sz w:val="32"/>
          <w:szCs w:val="32"/>
          <w:u w:val="single"/>
          <w:rtl/>
          <w:lang w:bidi="ar-EG"/>
        </w:rPr>
        <w:t>المقدمة:</w:t>
      </w:r>
    </w:p>
    <w:p w14:paraId="1362335F" w14:textId="77777777" w:rsidR="000E7872" w:rsidRPr="00EF3B9E" w:rsidRDefault="000E7872" w:rsidP="000E7872">
      <w:pPr>
        <w:bidi/>
        <w:spacing w:line="240" w:lineRule="auto"/>
        <w:ind w:firstLine="720"/>
        <w:jc w:val="lowKashida"/>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شهد العالم في السنوات الأخيرة تطورًا متسارعًا في تقنيات الذكاء الاصطناعي، حيث أصبح أحد أهم الأدوات التكنولوجية التي تُستخدم في معالجة المشكلات المعقدة وتحسين كفاءة الأنظمة المختلفة. ويعد قطاع الطاقة من أكثر القطاعات التي يمكن أن تستفيد من هذه التقنيات، نظرًا للتحديات المتزايدة المرتبطة بارتفاع الطلب على الطاقة، وضرورة ترشيد الاستهلاك، وتحقيق الاستدامة البيئية.</w:t>
      </w:r>
    </w:p>
    <w:p w14:paraId="39598F91" w14:textId="77777777" w:rsidR="000E7872" w:rsidRPr="00EF3B9E" w:rsidRDefault="000E7872" w:rsidP="000E7872">
      <w:pPr>
        <w:bidi/>
        <w:spacing w:line="240" w:lineRule="auto"/>
        <w:ind w:firstLine="720"/>
        <w:jc w:val="lowKashida"/>
        <w:rPr>
          <w:rFonts w:ascii="Simplified Arabic" w:eastAsia="Times New Roman" w:hAnsi="Simplified Arabic" w:cs="Simplified Arabic"/>
          <w:color w:val="000000" w:themeColor="text1"/>
          <w:sz w:val="28"/>
          <w:szCs w:val="28"/>
          <w:rtl/>
        </w:rPr>
      </w:pPr>
      <w:r w:rsidRPr="00EF3B9E">
        <w:rPr>
          <w:rFonts w:ascii="Simplified Arabic" w:eastAsia="Times New Roman" w:hAnsi="Simplified Arabic" w:cs="Simplified Arabic"/>
          <w:color w:val="000000" w:themeColor="text1"/>
          <w:sz w:val="28"/>
          <w:szCs w:val="28"/>
          <w:rtl/>
        </w:rPr>
        <w:t>ومع تزايد الاهتمام العالمي بقضايا الاستدامة وكفاءة استخدام الموارد، أصبح تحسين كفاءة الطاقة هدفًا استراتيجيًا للعديد من الدول والمؤسسات. وتُعرَّف كفاءة الطاقة بأنها القدرة على استخدام الطاقة بطريقة أكثر فعالية لتحقيق نفس مستوى الإنتاج أو الخدمة مع تقليل الهدر في الاستهلاك. وفي هذا السياق، ظهرت تقنيات الذكاء الاصطناعي كأداة واعدة قادرة على تحليل كميات ضخمة من البيانات المتعلقة باستهلاك الطاقة والتنبؤ بأنماط الطلب عليها، مما يساعد في تحسين إدارة الطاقة وتقليل الفاقد.</w:t>
      </w:r>
    </w:p>
    <w:p w14:paraId="3BE56F2A" w14:textId="77777777" w:rsidR="000E7872" w:rsidRPr="00EF3B9E" w:rsidRDefault="000E7872" w:rsidP="000E7872">
      <w:pPr>
        <w:bidi/>
        <w:spacing w:line="240" w:lineRule="auto"/>
        <w:ind w:firstLine="720"/>
        <w:jc w:val="lowKashida"/>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لقد ساهمت تطبيقات الذكاء الاصطناعي في تطوير العديد من الحلول الذكية في مجال الطاقة، مثل أنظمة إدارة الطاقة الذكية، والشبكات الكهربائية الذكية، والمباني الذكية، حيث تعتمد هذه الأنظمة على خوارزميات التعلم الآلي والتعلم العميق لتحليل البيانات واتخاذ قرارات تشغيلية أكثر كفاءة. كما يمكن لهذه التقنيات التنبؤ بأنماط استهلاك الطاقة وتحديد فرص تحسين الكفاءة، مما يؤدي إلى تقليل التكاليف التشغيلية والحد من الانبعاثات الكربونية.</w:t>
      </w:r>
    </w:p>
    <w:p w14:paraId="6BE66EA7" w14:textId="77777777" w:rsidR="000E7872" w:rsidRPr="00EF3B9E" w:rsidRDefault="000E7872" w:rsidP="000E7872">
      <w:pPr>
        <w:bidi/>
        <w:spacing w:line="240" w:lineRule="auto"/>
        <w:ind w:firstLine="720"/>
        <w:jc w:val="lowKashida"/>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وعلى الرغم من الإمكانات الكبيرة التي توفرها تقنيات الذكاء الاصطناعي في مجال الطاقة، إلا أن هناك عددًا من التحديات التي تواجه تطبيقها، مثل التحديات التقنية والتنظيمية، والحاجة إلى بنية تحتية رقمية متطورة، إضافة إلى قضايا أمن البيانات والخصوصية. لذلك تبرز أهمية إجراء المزيد من الدراسات العلمية التي تستكشف دور الذكاء الاصطناعي في تحسين كفاءة الطاقة وتحديد أفضل السبل للاستفادة من هذه التقنيات في مختلف القطاعات.</w:t>
      </w:r>
    </w:p>
    <w:p w14:paraId="022FF90E" w14:textId="77777777" w:rsidR="00A97DA9" w:rsidRPr="00EF3B9E" w:rsidRDefault="000E7872" w:rsidP="00144ABD">
      <w:pPr>
        <w:bidi/>
        <w:spacing w:line="240" w:lineRule="auto"/>
        <w:ind w:firstLine="720"/>
        <w:jc w:val="lowKashida"/>
        <w:rPr>
          <w:rFonts w:ascii="Simplified Arabic" w:eastAsia="Times New Roman" w:hAnsi="Simplified Arabic" w:cs="Simplified Arabic"/>
          <w:color w:val="000000" w:themeColor="text1"/>
          <w:sz w:val="28"/>
          <w:szCs w:val="28"/>
          <w:rtl/>
        </w:rPr>
      </w:pPr>
      <w:r w:rsidRPr="00EF3B9E">
        <w:rPr>
          <w:rFonts w:ascii="Simplified Arabic" w:eastAsia="Times New Roman" w:hAnsi="Simplified Arabic" w:cs="Simplified Arabic"/>
          <w:color w:val="000000" w:themeColor="text1"/>
          <w:sz w:val="28"/>
          <w:szCs w:val="28"/>
          <w:rtl/>
        </w:rPr>
        <w:t>انطلاقًا من ذلك، تهدف هذه الدراسة إلى تحليل دور تقنيات الذكاء الاصطناعي في تحسين كفاءة استخدام الطاقة، واستكشاف مدى إسهام هذه التقنيات في تطوير أنظمة إدارة الطاقة وتحقيق الاستدامة.</w:t>
      </w:r>
    </w:p>
    <w:p w14:paraId="05722F48" w14:textId="77777777" w:rsidR="00A97DA9" w:rsidRPr="00AC1E6E" w:rsidRDefault="00A97DA9" w:rsidP="00AC1E6E">
      <w:pPr>
        <w:bidi/>
        <w:spacing w:line="240" w:lineRule="auto"/>
        <w:jc w:val="lowKashida"/>
        <w:rPr>
          <w:rFonts w:ascii="Simplified Arabic" w:eastAsia="Times New Roman" w:hAnsi="Simplified Arabic" w:cs="Simplified Arabic"/>
          <w:b/>
          <w:bCs/>
          <w:color w:val="000000" w:themeColor="text1"/>
          <w:sz w:val="32"/>
          <w:szCs w:val="32"/>
          <w:u w:val="single"/>
          <w:rtl/>
        </w:rPr>
      </w:pPr>
      <w:r w:rsidRPr="00AC1E6E">
        <w:rPr>
          <w:rFonts w:ascii="Simplified Arabic" w:eastAsia="Times New Roman" w:hAnsi="Simplified Arabic" w:cs="Simplified Arabic"/>
          <w:b/>
          <w:bCs/>
          <w:color w:val="000000" w:themeColor="text1"/>
          <w:sz w:val="32"/>
          <w:szCs w:val="32"/>
          <w:u w:val="single"/>
          <w:rtl/>
        </w:rPr>
        <w:lastRenderedPageBreak/>
        <w:t xml:space="preserve">مشكلة </w:t>
      </w:r>
      <w:r w:rsidR="00AC1E6E" w:rsidRPr="00AC1E6E">
        <w:rPr>
          <w:rFonts w:ascii="Simplified Arabic" w:eastAsia="Times New Roman" w:hAnsi="Simplified Arabic" w:cs="Simplified Arabic" w:hint="cs"/>
          <w:b/>
          <w:bCs/>
          <w:color w:val="000000" w:themeColor="text1"/>
          <w:sz w:val="32"/>
          <w:szCs w:val="32"/>
          <w:u w:val="single"/>
          <w:rtl/>
        </w:rPr>
        <w:t>الدراسة</w:t>
      </w:r>
    </w:p>
    <w:p w14:paraId="088CA28C" w14:textId="77777777" w:rsidR="00A97DA9" w:rsidRPr="00EF3B9E" w:rsidRDefault="00A97DA9" w:rsidP="00A97DA9">
      <w:pPr>
        <w:bidi/>
        <w:spacing w:line="240" w:lineRule="auto"/>
        <w:ind w:firstLine="720"/>
        <w:jc w:val="both"/>
        <w:rPr>
          <w:rFonts w:ascii="Simplified Arabic" w:eastAsia="Times New Roman" w:hAnsi="Simplified Arabic" w:cs="Simplified Arabic"/>
          <w:color w:val="0F1115"/>
          <w:sz w:val="28"/>
          <w:szCs w:val="28"/>
          <w:rtl/>
          <w:lang w:bidi="ar-SY"/>
        </w:rPr>
      </w:pPr>
      <w:r w:rsidRPr="00EF3B9E">
        <w:rPr>
          <w:rFonts w:ascii="Simplified Arabic" w:eastAsia="Times New Roman" w:hAnsi="Simplified Arabic" w:cs="Simplified Arabic"/>
          <w:color w:val="0F1115"/>
          <w:sz w:val="28"/>
          <w:szCs w:val="28"/>
          <w:rtl/>
          <w:lang w:bidi="ar-SY"/>
        </w:rPr>
        <w:t xml:space="preserve">على الرغم من التطور الكبير في تقنيات البناء والتشغيل الذكي للمباني، ما تزال كفاءة الطاقة تمثل تحديا رئيسيا في تحقيق الاستدامة البيئية والاقتصادية، فالكثير  من المباني الحديثة تعتمد على أنظمة تشغيل متقدمة لكنها تفتقر الى التكامل بين المكونات المختلفة، مما يؤدي الى هدر ملحوظ للطاقة نتيجة التشغيل غير الامثل للاجهزة والمعدات، وعدم التوافق بين انظمة الاضاءة والتهوية والتكييف، وادارة الاحمال الكهربائية. </w:t>
      </w:r>
    </w:p>
    <w:p w14:paraId="1644809C" w14:textId="77777777" w:rsidR="00A97DA9" w:rsidRPr="00EF3B9E" w:rsidRDefault="00A97DA9" w:rsidP="00A97DA9">
      <w:pPr>
        <w:bidi/>
        <w:spacing w:line="240" w:lineRule="auto"/>
        <w:ind w:firstLine="720"/>
        <w:jc w:val="both"/>
        <w:rPr>
          <w:rFonts w:ascii="Simplified Arabic" w:eastAsia="Times New Roman" w:hAnsi="Simplified Arabic" w:cs="Simplified Arabic"/>
          <w:color w:val="0F1115"/>
          <w:sz w:val="28"/>
          <w:szCs w:val="28"/>
          <w:rtl/>
          <w:lang w:bidi="ar-SY"/>
        </w:rPr>
      </w:pPr>
      <w:r w:rsidRPr="00EF3B9E">
        <w:rPr>
          <w:rFonts w:ascii="Simplified Arabic" w:eastAsia="Times New Roman" w:hAnsi="Simplified Arabic" w:cs="Simplified Arabic"/>
          <w:color w:val="0F1115"/>
          <w:sz w:val="28"/>
          <w:szCs w:val="28"/>
          <w:rtl/>
          <w:lang w:bidi="ar-SY"/>
        </w:rPr>
        <w:t>تتفاقم المشكلة مع التوسع العمراني المتسارع وتزايد الحاجة الى الطاقة الكهربائية في المدن الذكية، وهو ما يستدعي ايجاد حلول مبتكرة تعتمد على تحليل البيانات الضخمة وخوارزميات التعلم الالي لتحسين توزيع الطاقة وادارتها بكفاءة أعلى. وذلك  في الجوانب التالية:</w:t>
      </w:r>
    </w:p>
    <w:p w14:paraId="5D06AE40" w14:textId="77777777" w:rsidR="00A97DA9" w:rsidRPr="00EF3B9E" w:rsidRDefault="00A97DA9" w:rsidP="00A97DA9">
      <w:pPr>
        <w:bidi/>
        <w:spacing w:line="240" w:lineRule="auto"/>
        <w:ind w:firstLine="720"/>
        <w:jc w:val="both"/>
        <w:rPr>
          <w:rFonts w:ascii="Simplified Arabic" w:eastAsia="Times New Roman" w:hAnsi="Simplified Arabic" w:cs="Simplified Arabic"/>
          <w:color w:val="0F1115"/>
          <w:sz w:val="28"/>
          <w:szCs w:val="28"/>
          <w:rtl/>
          <w:lang w:bidi="ar-SY"/>
        </w:rPr>
      </w:pPr>
    </w:p>
    <w:p w14:paraId="6457AE6E" w14:textId="77777777" w:rsidR="00A97DA9" w:rsidRPr="00EF3B9E" w:rsidRDefault="00A97DA9" w:rsidP="00A97DA9">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كما ان المعضلة العكسية بين التوسع الحوسبي الرقمي وكفاءة الطاقة العالمية</w:t>
      </w:r>
      <w:r w:rsidRPr="00EF3B9E">
        <w:rPr>
          <w:rFonts w:ascii="Simplified Arabic" w:eastAsia="Times New Roman" w:hAnsi="Simplified Arabic" w:cs="Simplified Arabic"/>
          <w:color w:val="0F1115"/>
          <w:sz w:val="28"/>
          <w:szCs w:val="28"/>
          <w:rtl/>
          <w:lang w:bidi="ar-SY"/>
        </w:rPr>
        <w:t xml:space="preserve"> </w:t>
      </w:r>
      <w:r w:rsidRPr="00EF3B9E">
        <w:rPr>
          <w:rFonts w:ascii="Simplified Arabic" w:eastAsia="Times New Roman" w:hAnsi="Simplified Arabic" w:cs="Simplified Arabic"/>
          <w:color w:val="0F1115"/>
          <w:sz w:val="28"/>
          <w:szCs w:val="28"/>
          <w:rtl/>
        </w:rPr>
        <w:t>تتلخص في الصياغة الكلية للمشكلة وأبعاد التناقض البنيوي الحديث</w:t>
      </w:r>
      <w:r w:rsidRPr="00EF3B9E">
        <w:rPr>
          <w:rFonts w:ascii="Simplified Arabic" w:eastAsia="Times New Roman" w:hAnsi="Simplified Arabic" w:cs="Simplified Arabic"/>
          <w:color w:val="0F1115"/>
          <w:sz w:val="28"/>
          <w:szCs w:val="28"/>
          <w:rtl/>
          <w:lang w:bidi="ar-SY"/>
        </w:rPr>
        <w:t xml:space="preserve"> و</w:t>
      </w:r>
      <w:r w:rsidRPr="00EF3B9E">
        <w:rPr>
          <w:rFonts w:ascii="Simplified Arabic" w:eastAsia="Times New Roman" w:hAnsi="Simplified Arabic" w:cs="Simplified Arabic"/>
          <w:color w:val="0F1115"/>
          <w:sz w:val="28"/>
          <w:szCs w:val="28"/>
          <w:rtl/>
        </w:rPr>
        <w:t xml:space="preserve">تتمحور مشكلة هذه الدراسة حول </w:t>
      </w:r>
      <w:r w:rsidRPr="00EF3B9E">
        <w:rPr>
          <w:rFonts w:ascii="Simplified Arabic" w:eastAsia="Times New Roman" w:hAnsi="Simplified Arabic" w:cs="Simplified Arabic"/>
          <w:color w:val="0F1115"/>
          <w:sz w:val="28"/>
          <w:szCs w:val="28"/>
          <w:lang w:bidi="ar-SY"/>
        </w:rPr>
        <w:t>"</w:t>
      </w:r>
      <w:r w:rsidRPr="00EF3B9E">
        <w:rPr>
          <w:rFonts w:ascii="Simplified Arabic" w:eastAsia="Times New Roman" w:hAnsi="Simplified Arabic" w:cs="Simplified Arabic"/>
          <w:color w:val="0F1115"/>
          <w:sz w:val="28"/>
          <w:szCs w:val="28"/>
          <w:rtl/>
        </w:rPr>
        <w:t>المعضلة العكسية للذكاء الاصطناعي في قطاع الطاقة</w:t>
      </w:r>
      <w:r w:rsidRPr="00EF3B9E">
        <w:rPr>
          <w:rFonts w:ascii="Simplified Arabic" w:eastAsia="Times New Roman" w:hAnsi="Simplified Arabic" w:cs="Simplified Arabic"/>
          <w:color w:val="0F1115"/>
          <w:sz w:val="28"/>
          <w:szCs w:val="28"/>
          <w:lang w:bidi="ar-SY"/>
        </w:rPr>
        <w:t xml:space="preserve">" (The AI Energy Paradox). </w:t>
      </w:r>
      <w:r w:rsidRPr="00EF3B9E">
        <w:rPr>
          <w:rFonts w:ascii="Simplified Arabic" w:eastAsia="Times New Roman" w:hAnsi="Simplified Arabic" w:cs="Simplified Arabic"/>
          <w:color w:val="0F1115"/>
          <w:sz w:val="28"/>
          <w:szCs w:val="28"/>
          <w:rtl/>
        </w:rPr>
        <w:t>يواجه العالم المعاصر تحديًا مزدوجًا غير مسبوق في التاريخ الأكاديمي والهندسي؛ فمن ناحية، يفرض التغير المناخي والالتزامات الدولية (مثل اتفاقية باريس للمناخ ومستهدفات الحياد الكربوني لعام 2050) ضرورة خفض استهلاك الطاقة العالمي وتقليص الانبعاثات الكربونية الناتجة عن قطاعات التوليد التقليدية بنسب حاسمة. ومن ناحية أخرى، تفرض الثورة الرقمية المعاصرة -وعلى رأسها الذكاء الاصطناعي التوليدي والنماذج اللغوية الضخمة</w:t>
      </w:r>
      <w:r w:rsidRPr="00EF3B9E">
        <w:rPr>
          <w:rFonts w:ascii="Simplified Arabic" w:eastAsia="Times New Roman" w:hAnsi="Simplified Arabic" w:cs="Simplified Arabic"/>
          <w:color w:val="0F1115"/>
          <w:sz w:val="28"/>
          <w:szCs w:val="28"/>
          <w:lang w:bidi="ar-SY"/>
        </w:rPr>
        <w:t xml:space="preserve"> (LLMs)- </w:t>
      </w:r>
      <w:r w:rsidRPr="00EF3B9E">
        <w:rPr>
          <w:rFonts w:ascii="Simplified Arabic" w:eastAsia="Times New Roman" w:hAnsi="Simplified Arabic" w:cs="Simplified Arabic"/>
          <w:color w:val="0F1115"/>
          <w:sz w:val="28"/>
          <w:szCs w:val="28"/>
          <w:rtl/>
        </w:rPr>
        <w:t>تبني قدرات حوسبية فائقة الكثافة والتعقيد</w:t>
      </w:r>
      <w:r w:rsidRPr="00EF3B9E">
        <w:rPr>
          <w:rFonts w:ascii="Simplified Arabic" w:eastAsia="Times New Roman" w:hAnsi="Simplified Arabic" w:cs="Simplified Arabic"/>
          <w:color w:val="0F1115"/>
          <w:sz w:val="28"/>
          <w:szCs w:val="28"/>
          <w:lang w:bidi="ar-SY"/>
        </w:rPr>
        <w:t>.</w:t>
      </w:r>
    </w:p>
    <w:p w14:paraId="12CBA25B" w14:textId="77777777" w:rsidR="00A97DA9" w:rsidRPr="00EF3B9E" w:rsidRDefault="00A97DA9" w:rsidP="00A97DA9">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تتبلور المشكلة البحثية في غياب إطار علمي وحوكمي متكامل يقيس ويعالج هذا التناقض البنيوي: كيف يمكن لتقنية برمجية (الذكاء الاصطناعي) يُراد منها أن تكون الحل الأقوى لرفع كفاءة الطاقة وترشيد استهلاك المنشآت، أن تتحول هي نفسها إلى مستهلك مرعب للكهرباء وعبء كربوني جديد على كوكب الأرض؟ تسعى هذه الدراسة التفصيلية بمفرداتها التشريحية إلى تفكيك هذه المشكلة عبر عشر صفحات منهجية، تبدأ من قياس الفجوة الرقمية وصولاً إلى أبعاد الاختلالات الهيكلية في الشبكات والمنشآت والحوكمة السيبرانية</w:t>
      </w:r>
      <w:r w:rsidRPr="00EF3B9E">
        <w:rPr>
          <w:rFonts w:ascii="Simplified Arabic" w:eastAsia="Times New Roman" w:hAnsi="Simplified Arabic" w:cs="Simplified Arabic"/>
          <w:color w:val="0F1115"/>
          <w:sz w:val="28"/>
          <w:szCs w:val="28"/>
          <w:lang w:bidi="ar-SY"/>
        </w:rPr>
        <w:t>.</w:t>
      </w:r>
    </w:p>
    <w:p w14:paraId="29204238"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p>
    <w:p w14:paraId="55992AEB"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lastRenderedPageBreak/>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المعضلة العكسية للذكاء الاصطناعي</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70106BA2"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p>
    <w:p w14:paraId="40FE2621"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 xml:space="preserve">الهدف: خفض استهلاك الطاقة العالمي والوصول إلى الحياد </w:t>
      </w:r>
      <w:proofErr w:type="gramStart"/>
      <w:r w:rsidRPr="00EF3B9E">
        <w:rPr>
          <w:rFonts w:ascii="Simplified Arabic" w:eastAsia="Times New Roman" w:hAnsi="Simplified Arabic" w:cs="Simplified Arabic"/>
          <w:color w:val="0F1115"/>
          <w:sz w:val="28"/>
          <w:szCs w:val="28"/>
          <w:rtl/>
        </w:rPr>
        <w:t>الصِفري</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roofErr w:type="gramEnd"/>
    </w:p>
    <w:p w14:paraId="710998A0"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Times New Roman" w:eastAsia="Times New Roman" w:hAnsi="Times New Roman" w:cs="Times New Roman"/>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تداخل وتناقض بنيوي مستمر</w:t>
      </w:r>
      <w:r w:rsidRPr="00EF3B9E">
        <w:rPr>
          <w:rFonts w:ascii="Simplified Arabic" w:eastAsia="Times New Roman" w:hAnsi="Simplified Arabic" w:cs="Simplified Arabic"/>
          <w:color w:val="0F1115"/>
          <w:sz w:val="28"/>
          <w:szCs w:val="28"/>
          <w:lang w:bidi="ar-SY"/>
        </w:rPr>
        <w:t xml:space="preserve">] </w:t>
      </w:r>
      <w:r w:rsidRPr="00EF3B9E">
        <w:rPr>
          <w:rFonts w:ascii="Times New Roman" w:eastAsia="Times New Roman" w:hAnsi="Times New Roman" w:cs="Times New Roman"/>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18312DC2"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الواقع: تسارع مرعب في استهلاك مراكز البيانات والرقائق الفائقة</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31B53A3A"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p>
    <w:p w14:paraId="1087993E" w14:textId="77777777" w:rsidR="00A97DA9" w:rsidRPr="00EF3B9E" w:rsidRDefault="00000000" w:rsidP="00A97DA9">
      <w:pPr>
        <w:bidi/>
        <w:spacing w:line="240" w:lineRule="auto"/>
        <w:jc w:val="both"/>
        <w:rPr>
          <w:rFonts w:ascii="Simplified Arabic" w:eastAsia="Times New Roman" w:hAnsi="Simplified Arabic" w:cs="Simplified Arabic"/>
          <w:color w:val="0F1115"/>
          <w:sz w:val="28"/>
          <w:szCs w:val="28"/>
          <w:lang w:bidi="ar-SY"/>
        </w:rPr>
      </w:pPr>
      <w:r>
        <w:rPr>
          <w:rFonts w:ascii="Simplified Arabic" w:eastAsia="Times New Roman" w:hAnsi="Simplified Arabic" w:cs="Simplified Arabic"/>
          <w:color w:val="0F1115"/>
          <w:sz w:val="28"/>
          <w:szCs w:val="28"/>
          <w:lang w:bidi="ar-SY"/>
        </w:rPr>
        <w:pict w14:anchorId="48509AF3">
          <v:rect id="_x0000_i1025" style="width:0;height:.75pt" o:hrstd="t" o:hr="t" fillcolor="#a0a0a0" stroked="f"/>
        </w:pict>
      </w:r>
    </w:p>
    <w:p w14:paraId="3D0E8EA7"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تشريح البصمة الكربونية للثورة البرمجية والنماذج الضخمة</w:t>
      </w:r>
    </w:p>
    <w:p w14:paraId="7283802C"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تكمن الجذور العميقة للمشكلة في الكلفة الطاقية المباشرة لعمليات الحوسبة الحديثة. إن تدريب نموذج لغوي ضخم واحد (مثل النماذج التي تحتوي على مئات المليارات من المعاملات أو الأوزان) يستهلك كميات من الكهرباء تتجاوز ما تستهلكه مئات المنازل لعدة سنوات؛ وتنتج هذه العملية انبعاثات كربونية مباشرة ناتجة عن حرق الوقود الأحفوري لتوليد تلك الكهرباء</w:t>
      </w:r>
      <w:r w:rsidRPr="00EF3B9E">
        <w:rPr>
          <w:rFonts w:ascii="Simplified Arabic" w:eastAsia="Times New Roman" w:hAnsi="Simplified Arabic" w:cs="Simplified Arabic"/>
          <w:color w:val="0F1115"/>
          <w:sz w:val="28"/>
          <w:szCs w:val="28"/>
          <w:lang w:bidi="ar-SY"/>
        </w:rPr>
        <w:t>.</w:t>
      </w:r>
    </w:p>
    <w:p w14:paraId="39D8FA37"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يتسع حجم المشكلة عند النظر إلى دورة حياة البرمجيات الذكية، والتي تنقسم إلى مرحلتين هما مصدر استنزاف الطاقة</w:t>
      </w:r>
      <w:r w:rsidRPr="00EF3B9E">
        <w:rPr>
          <w:rFonts w:ascii="Simplified Arabic" w:eastAsia="Times New Roman" w:hAnsi="Simplified Arabic" w:cs="Simplified Arabic"/>
          <w:color w:val="0F1115"/>
          <w:sz w:val="28"/>
          <w:szCs w:val="28"/>
          <w:lang w:bidi="ar-SY"/>
        </w:rPr>
        <w:t>:</w:t>
      </w:r>
    </w:p>
    <w:p w14:paraId="5403EEEA" w14:textId="77777777" w:rsidR="00A97DA9" w:rsidRPr="00EF3B9E" w:rsidRDefault="00A97DA9">
      <w:pPr>
        <w:numPr>
          <w:ilvl w:val="0"/>
          <w:numId w:val="12"/>
        </w:num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مرحلة التدريب</w:t>
      </w:r>
      <w:r w:rsidRPr="00EF3B9E">
        <w:rPr>
          <w:rFonts w:ascii="Simplified Arabic" w:eastAsia="Times New Roman" w:hAnsi="Simplified Arabic" w:cs="Simplified Arabic"/>
          <w:color w:val="0F1115"/>
          <w:sz w:val="28"/>
          <w:szCs w:val="28"/>
          <w:lang w:bidi="ar-SY"/>
        </w:rPr>
        <w:t xml:space="preserve"> (Training Phase): </w:t>
      </w:r>
      <w:r w:rsidRPr="00EF3B9E">
        <w:rPr>
          <w:rFonts w:ascii="Simplified Arabic" w:eastAsia="Times New Roman" w:hAnsi="Simplified Arabic" w:cs="Simplified Arabic"/>
          <w:color w:val="0F1115"/>
          <w:sz w:val="28"/>
          <w:szCs w:val="28"/>
          <w:rtl/>
        </w:rPr>
        <w:t>حيث تعمل مصفوفات معالجات الرسوميات</w:t>
      </w:r>
      <w:r w:rsidRPr="00EF3B9E">
        <w:rPr>
          <w:rFonts w:ascii="Simplified Arabic" w:eastAsia="Times New Roman" w:hAnsi="Simplified Arabic" w:cs="Simplified Arabic"/>
          <w:color w:val="0F1115"/>
          <w:sz w:val="28"/>
          <w:szCs w:val="28"/>
          <w:lang w:bidi="ar-SY"/>
        </w:rPr>
        <w:t xml:space="preserve"> (GPUs) </w:t>
      </w:r>
      <w:r w:rsidRPr="00EF3B9E">
        <w:rPr>
          <w:rFonts w:ascii="Simplified Arabic" w:eastAsia="Times New Roman" w:hAnsi="Simplified Arabic" w:cs="Simplified Arabic"/>
          <w:color w:val="0F1115"/>
          <w:sz w:val="28"/>
          <w:szCs w:val="28"/>
          <w:rtl/>
        </w:rPr>
        <w:t>لأسابيع متواصلة بكامل طاقتها الاستيعابية والقصوى، مما يتطلب ضخ تيار كهربائي مستمر ومستقر دون انقطاع لثانية واحدة</w:t>
      </w:r>
      <w:r w:rsidRPr="00EF3B9E">
        <w:rPr>
          <w:rFonts w:ascii="Simplified Arabic" w:eastAsia="Times New Roman" w:hAnsi="Simplified Arabic" w:cs="Simplified Arabic"/>
          <w:color w:val="0F1115"/>
          <w:sz w:val="28"/>
          <w:szCs w:val="28"/>
          <w:lang w:bidi="ar-SY"/>
        </w:rPr>
        <w:t>.</w:t>
      </w:r>
    </w:p>
    <w:p w14:paraId="35F1662B" w14:textId="77777777" w:rsidR="00A97DA9" w:rsidRPr="00EF3B9E" w:rsidRDefault="00A97DA9">
      <w:pPr>
        <w:numPr>
          <w:ilvl w:val="0"/>
          <w:numId w:val="12"/>
        </w:num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مرحلة الاستدلال التشغيلي</w:t>
      </w:r>
      <w:r w:rsidRPr="00EF3B9E">
        <w:rPr>
          <w:rFonts w:ascii="Simplified Arabic" w:eastAsia="Times New Roman" w:hAnsi="Simplified Arabic" w:cs="Simplified Arabic"/>
          <w:color w:val="0F1115"/>
          <w:sz w:val="28"/>
          <w:szCs w:val="28"/>
          <w:lang w:bidi="ar-SY"/>
        </w:rPr>
        <w:t xml:space="preserve"> (Inference Phase): </w:t>
      </w:r>
      <w:r w:rsidRPr="00EF3B9E">
        <w:rPr>
          <w:rFonts w:ascii="Simplified Arabic" w:eastAsia="Times New Roman" w:hAnsi="Simplified Arabic" w:cs="Simplified Arabic"/>
          <w:color w:val="0F1115"/>
          <w:sz w:val="28"/>
          <w:szCs w:val="28"/>
          <w:rtl/>
        </w:rPr>
        <w:t>وهي المرحلة التي يتم فيها إطلاق النموذج ليتفاعل مع ملايين المستخدمين يوميًا؛ حيث تستهلك كل عملية بحث أو استعلام فردية طاقة كهربائية تفوق أضعاف ما تستهلكه عمليات البحث التقليدية على شبكة الإنترنت</w:t>
      </w:r>
      <w:r w:rsidRPr="00EF3B9E">
        <w:rPr>
          <w:rFonts w:ascii="Simplified Arabic" w:eastAsia="Times New Roman" w:hAnsi="Simplified Arabic" w:cs="Simplified Arabic"/>
          <w:color w:val="0F1115"/>
          <w:sz w:val="28"/>
          <w:szCs w:val="28"/>
          <w:lang w:bidi="ar-SY"/>
        </w:rPr>
        <w:t>.</w:t>
      </w:r>
    </w:p>
    <w:p w14:paraId="08E94D53" w14:textId="77777777" w:rsidR="00A97DA9" w:rsidRPr="00EF3B9E" w:rsidRDefault="00A97DA9" w:rsidP="00AC1E6E">
      <w:pPr>
        <w:bidi/>
        <w:spacing w:line="240" w:lineRule="auto"/>
        <w:ind w:firstLine="36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lastRenderedPageBreak/>
        <w:t>هذا التسارع في الطلب الحوسبي يضع قطاع تكنولوجيا المعلومات في مواجهة مباشرة مع خطط الاستدامة الدولية، مما يجعل دراسة كفاءة هذه الأنظمة برمجياً ضرورة قصوى وليس خياراً تحسينياً</w:t>
      </w:r>
      <w:r w:rsidRPr="00EF3B9E">
        <w:rPr>
          <w:rFonts w:ascii="Simplified Arabic" w:eastAsia="Times New Roman" w:hAnsi="Simplified Arabic" w:cs="Simplified Arabic"/>
          <w:color w:val="0F1115"/>
          <w:sz w:val="28"/>
          <w:szCs w:val="28"/>
          <w:lang w:bidi="ar-SY"/>
        </w:rPr>
        <w:t>.</w:t>
      </w:r>
    </w:p>
    <w:p w14:paraId="79482A7D"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p>
    <w:p w14:paraId="6092E63C"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 أزمة تبريد مراكز البيانات والحدود الفيزيائية للديناميكا الحرارية</w:t>
      </w:r>
    </w:p>
    <w:p w14:paraId="7E976A21" w14:textId="77777777" w:rsidR="00A97DA9" w:rsidRPr="00EF3B9E" w:rsidRDefault="00A97DA9" w:rsidP="00AC1E6E">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لا تتوقف المشكلة عند الطاقة التي تستهلكها المعالجات والرقائق الإلكترونية لأداء العمليات الرياضية فحسب، بل تمتد لتصطدم بـ "أزمة التبريد وتبديد الحرارة الكثيفة". وفقًا لقوانين الديناميكا الحرارية، فإن الطاقة الكهربائية الداخلة إلى معالجات الحاسوب تتحول بالكامل تقريبًا إلى طاقة حرارية مهدرة. يؤدي هذا الارتفاع الحاد في درجات حرارة الخوادم</w:t>
      </w:r>
      <w:r w:rsidRPr="00EF3B9E">
        <w:rPr>
          <w:rFonts w:ascii="Simplified Arabic" w:eastAsia="Times New Roman" w:hAnsi="Simplified Arabic" w:cs="Simplified Arabic"/>
          <w:color w:val="0F1115"/>
          <w:sz w:val="28"/>
          <w:szCs w:val="28"/>
          <w:lang w:bidi="ar-SY"/>
        </w:rPr>
        <w:t xml:space="preserve"> (Servers) </w:t>
      </w:r>
      <w:r w:rsidRPr="00EF3B9E">
        <w:rPr>
          <w:rFonts w:ascii="Simplified Arabic" w:eastAsia="Times New Roman" w:hAnsi="Simplified Arabic" w:cs="Simplified Arabic"/>
          <w:color w:val="0F1115"/>
          <w:sz w:val="28"/>
          <w:szCs w:val="28"/>
          <w:rtl/>
        </w:rPr>
        <w:t>إلى خطر تلف المكونات الدقيقة وتوقف مراكز البيانات العملاقة عن العمل</w:t>
      </w:r>
      <w:r w:rsidRPr="00EF3B9E">
        <w:rPr>
          <w:rFonts w:ascii="Simplified Arabic" w:eastAsia="Times New Roman" w:hAnsi="Simplified Arabic" w:cs="Simplified Arabic"/>
          <w:color w:val="0F1115"/>
          <w:sz w:val="28"/>
          <w:szCs w:val="28"/>
          <w:lang w:bidi="ar-SY"/>
        </w:rPr>
        <w:t>.</w:t>
      </w:r>
    </w:p>
    <w:p w14:paraId="11CF6821" w14:textId="77777777" w:rsidR="00A97DA9" w:rsidRPr="00EF3B9E" w:rsidRDefault="00A97DA9" w:rsidP="00AC1E6E">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تتجلى المشكلة التشغيلية هنا في أن أنظمة التبريد الميكانيكية والتقليدية (مثل مكيفات الهواء الضخمة ومضخات المياه المبردة) تستهلك كميات إضافية من الكهرباء قد تعادل أو تتجاوز الطاقة المستهلكة في الحوسبة نفسها. يعبر قطاع هندسة الموارد عن هذه معضلة باستخدام مؤشر معامل فعالية استخدام الطاقة</w:t>
      </w:r>
      <w:r w:rsidRPr="00EF3B9E">
        <w:rPr>
          <w:rFonts w:ascii="Simplified Arabic" w:eastAsia="Times New Roman" w:hAnsi="Simplified Arabic" w:cs="Simplified Arabic"/>
          <w:color w:val="0F1115"/>
          <w:sz w:val="28"/>
          <w:szCs w:val="28"/>
          <w:lang w:bidi="ar-SY"/>
        </w:rPr>
        <w:t xml:space="preserve"> (PUE - Power Usage Effectiveness). </w:t>
      </w:r>
      <w:r w:rsidRPr="00EF3B9E">
        <w:rPr>
          <w:rFonts w:ascii="Simplified Arabic" w:eastAsia="Times New Roman" w:hAnsi="Simplified Arabic" w:cs="Simplified Arabic"/>
          <w:color w:val="0F1115"/>
          <w:sz w:val="28"/>
          <w:szCs w:val="28"/>
          <w:rtl/>
        </w:rPr>
        <w:t>في كثير من مراكز البيانات التقليدية، يقترب هذا المعامل من القيمة (2.0)، مما يعني أنه مقابل كل كيلوواط يذهب للحوسبة، يتم هدر كيلوواط آخر بالكامل في عمليات التبريد والخدمات المساندة. يمثل هذا الهدر الفيزيائي فجوة بحثية كبرى تسعى هذه الدراسة لمعالجتها عبر خوارزميات التحكم العصبي التنبؤي</w:t>
      </w:r>
      <w:r w:rsidRPr="00EF3B9E">
        <w:rPr>
          <w:rFonts w:ascii="Simplified Arabic" w:eastAsia="Times New Roman" w:hAnsi="Simplified Arabic" w:cs="Simplified Arabic"/>
          <w:color w:val="0F1115"/>
          <w:sz w:val="28"/>
          <w:szCs w:val="28"/>
          <w:lang w:bidi="ar-SY"/>
        </w:rPr>
        <w:t>.</w:t>
      </w:r>
    </w:p>
    <w:p w14:paraId="5CDA8271" w14:textId="77777777" w:rsidR="00A97DA9" w:rsidRPr="00EF3B9E" w:rsidRDefault="00A97DA9" w:rsidP="00A97DA9">
      <w:pPr>
        <w:spacing w:line="240" w:lineRule="auto"/>
        <w:jc w:val="both"/>
        <w:rPr>
          <w:rFonts w:ascii="Simplified Arabic" w:eastAsia="Times New Roman" w:hAnsi="Simplified Arabic" w:cs="Simplified Arabic"/>
          <w:color w:val="0F1115"/>
          <w:sz w:val="28"/>
          <w:szCs w:val="28"/>
          <w:rtl/>
          <w:lang w:bidi="ar-SY"/>
        </w:rPr>
      </w:pPr>
    </w:p>
    <w:p w14:paraId="45CB1BB1"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p>
    <w:p w14:paraId="1BF22BB2"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-قصور البنية التحتية وهشاشة شبكات الطاقة الكهربائية التقليدية</w:t>
      </w:r>
    </w:p>
    <w:p w14:paraId="34830FB3" w14:textId="77777777" w:rsidR="00A97DA9" w:rsidRPr="00EF3B9E" w:rsidRDefault="00A97DA9" w:rsidP="00AC1E6E">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 xml:space="preserve">عند الانتقال من الجانب الحوسبي إلى الجانب الفيزيائي التطبيقي، تصطدم مشكلة الدراسة بواقع "هشاشة شبكات الطاقة التقليدية" وعدم جاهزيتها لاستيعاب هذا التحول الرقمي الكثيف. بنيت معظم الشبكات الوطنية في العالم على أسس التوليد المركزي وتدفق الطاقة أحادي الاتجاه، حيث تفتقر خطوط النقل والمحولات الفرعية </w:t>
      </w:r>
      <w:r w:rsidRPr="00EF3B9E">
        <w:rPr>
          <w:rFonts w:ascii="Simplified Arabic" w:eastAsia="Times New Roman" w:hAnsi="Simplified Arabic" w:cs="Simplified Arabic"/>
          <w:color w:val="0F1115"/>
          <w:sz w:val="28"/>
          <w:szCs w:val="28"/>
          <w:rtl/>
        </w:rPr>
        <w:lastRenderedPageBreak/>
        <w:t>إلى أي قدرات تفاعلية أو مستشعرات ذكية قادرة على رصد الاختلالات، وهبوط الجهد، أو الهدر الحراري اللحظي في أطراف الشبكة</w:t>
      </w:r>
      <w:r w:rsidRPr="00EF3B9E">
        <w:rPr>
          <w:rFonts w:ascii="Simplified Arabic" w:eastAsia="Times New Roman" w:hAnsi="Simplified Arabic" w:cs="Simplified Arabic"/>
          <w:color w:val="0F1115"/>
          <w:sz w:val="28"/>
          <w:szCs w:val="28"/>
          <w:lang w:bidi="ar-SY"/>
        </w:rPr>
        <w:t>.</w:t>
      </w:r>
    </w:p>
    <w:p w14:paraId="22FE1D2C" w14:textId="77777777" w:rsidR="00A97DA9" w:rsidRPr="00EF3B9E" w:rsidRDefault="00A97DA9" w:rsidP="00AC1E6E">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تتبلور المشكلة في عجز هذه الشبكات التقليدية عن إدارة "منحنيات الطلب المعقدة" وأحمال الذروة الفجائية؛ حيث يؤدي غياب البيانات اللحظية إلى تشغيل عشوائي ومفرط لمحطات التوليد الاحتياطية الملوثة للبيئة لمنع انقطاع التيار. يتسبب هذا القصور البنيوي في ضياع ملايين الميجاواط في صورة فاقد فني وفيزيائي غير مرصود، مما يؤكد أن الاستمرار في إدارة موارد الطاقة باستخدام الأنظمة الميكانيكية التقليدية قد يوصل الشبكات الوطنية إلى حافة الانهيار الفني والاقتصادي تحت وطأة الأحمال الحديثة</w:t>
      </w:r>
      <w:r w:rsidRPr="00EF3B9E">
        <w:rPr>
          <w:rFonts w:ascii="Simplified Arabic" w:eastAsia="Times New Roman" w:hAnsi="Simplified Arabic" w:cs="Simplified Arabic"/>
          <w:color w:val="0F1115"/>
          <w:sz w:val="28"/>
          <w:szCs w:val="28"/>
          <w:lang w:bidi="ar-SY"/>
        </w:rPr>
        <w:t>.</w:t>
      </w:r>
    </w:p>
    <w:p w14:paraId="09B1DDFB"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p>
    <w:p w14:paraId="079D941E"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قصور الشبكات التقليدية</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434803A3"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p>
    <w:p w14:paraId="3CC05BA8"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 xml:space="preserve">توليد مركزي </w:t>
      </w:r>
      <w:r w:rsidRPr="00EF3B9E">
        <w:rPr>
          <w:rFonts w:ascii="Times New Roman" w:eastAsia="Times New Roman" w:hAnsi="Times New Roman" w:cs="Times New Roman" w:hint="cs"/>
          <w:color w:val="0F1115"/>
          <w:sz w:val="28"/>
          <w:szCs w:val="28"/>
          <w:rtl/>
        </w:rPr>
        <w:t>──►</w:t>
      </w:r>
      <w:r w:rsidRPr="00EF3B9E">
        <w:rPr>
          <w:rFonts w:ascii="Simplified Arabic" w:eastAsia="Times New Roman" w:hAnsi="Simplified Arabic" w:cs="Simplified Arabic"/>
          <w:color w:val="0F1115"/>
          <w:sz w:val="28"/>
          <w:szCs w:val="28"/>
          <w:rtl/>
        </w:rPr>
        <w:t xml:space="preserve"> نقل أحادي الاتجاه </w:t>
      </w:r>
      <w:r w:rsidRPr="00EF3B9E">
        <w:rPr>
          <w:rFonts w:ascii="Times New Roman" w:eastAsia="Times New Roman" w:hAnsi="Times New Roman" w:cs="Times New Roman" w:hint="cs"/>
          <w:color w:val="0F1115"/>
          <w:sz w:val="28"/>
          <w:szCs w:val="28"/>
          <w:rtl/>
        </w:rPr>
        <w:t>──►</w:t>
      </w:r>
      <w:r w:rsidRPr="00EF3B9E">
        <w:rPr>
          <w:rFonts w:ascii="Simplified Arabic" w:eastAsia="Times New Roman" w:hAnsi="Simplified Arabic" w:cs="Simplified Arabic"/>
          <w:color w:val="0F1115"/>
          <w:sz w:val="28"/>
          <w:szCs w:val="28"/>
          <w:rtl/>
        </w:rPr>
        <w:t xml:space="preserve"> غياب البيانات</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3A8914E6"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37F37F5E"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Times New Roman" w:eastAsia="Times New Roman" w:hAnsi="Times New Roman" w:cs="Times New Roman"/>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proofErr w:type="gramStart"/>
      <w:r w:rsidRPr="00EF3B9E">
        <w:rPr>
          <w:rFonts w:ascii="Simplified Arabic" w:eastAsia="Times New Roman" w:hAnsi="Simplified Arabic" w:cs="Simplified Arabic"/>
          <w:color w:val="0F1115"/>
          <w:sz w:val="28"/>
          <w:szCs w:val="28"/>
          <w:rtl/>
        </w:rPr>
        <w:t>النتيجة</w:t>
      </w:r>
      <w:r w:rsidRPr="00EF3B9E">
        <w:rPr>
          <w:rFonts w:ascii="Simplified Arabic" w:eastAsia="Times New Roman" w:hAnsi="Simplified Arabic" w:cs="Simplified Arabic"/>
          <w:color w:val="0F1115"/>
          <w:sz w:val="28"/>
          <w:szCs w:val="28"/>
          <w:lang w:bidi="ar-SY"/>
        </w:rPr>
        <w:t xml:space="preserve">)   </w:t>
      </w:r>
      <w:proofErr w:type="gramEnd"/>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1369FB63"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المحصلة: هدر حراري، عجز عن إدارة الذروة، مخاطر انقطاع</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63DDCE51"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p>
    <w:p w14:paraId="4F40F2F5"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معضلة التذبذب والتقطع في إنتاج مصادر الطاقة المتجددة</w:t>
      </w:r>
    </w:p>
    <w:p w14:paraId="09B592AC" w14:textId="77777777" w:rsidR="00A97DA9" w:rsidRPr="00EF3B9E" w:rsidRDefault="00A97DA9" w:rsidP="002071A2">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 xml:space="preserve">تسعى السياسات المناخية الدولية إلى الاستبدال الشامل لمحطات الوقود الأحفوري بمصادر الطاقة المتجددة (الشمس والرياح). ورغم أن هذا التحول يمثل جوهر الحل البيئي، إلا أنه يطرح معضلة هندسية بالغة التعقيد في متن مشكلة هذه الدراسة، وهي </w:t>
      </w:r>
      <w:r w:rsidRPr="00EF3B9E">
        <w:rPr>
          <w:rFonts w:ascii="Simplified Arabic" w:eastAsia="Times New Roman" w:hAnsi="Simplified Arabic" w:cs="Simplified Arabic"/>
          <w:color w:val="0F1115"/>
          <w:sz w:val="28"/>
          <w:szCs w:val="28"/>
          <w:lang w:bidi="ar-SY"/>
        </w:rPr>
        <w:t>"</w:t>
      </w:r>
      <w:r w:rsidRPr="00EF3B9E">
        <w:rPr>
          <w:rFonts w:ascii="Simplified Arabic" w:eastAsia="Times New Roman" w:hAnsi="Simplified Arabic" w:cs="Simplified Arabic"/>
          <w:color w:val="0F1115"/>
          <w:sz w:val="28"/>
          <w:szCs w:val="28"/>
          <w:rtl/>
        </w:rPr>
        <w:t>الطبيعة الاحتمالية والعشوائية للتوليد النظيف</w:t>
      </w:r>
      <w:r w:rsidRPr="00EF3B9E">
        <w:rPr>
          <w:rFonts w:ascii="Simplified Arabic" w:eastAsia="Times New Roman" w:hAnsi="Simplified Arabic" w:cs="Simplified Arabic"/>
          <w:color w:val="0F1115"/>
          <w:sz w:val="28"/>
          <w:szCs w:val="28"/>
          <w:lang w:bidi="ar-SY"/>
        </w:rPr>
        <w:t xml:space="preserve">" (Stochastic Intermittency). </w:t>
      </w:r>
      <w:r w:rsidRPr="00EF3B9E">
        <w:rPr>
          <w:rFonts w:ascii="Simplified Arabic" w:eastAsia="Times New Roman" w:hAnsi="Simplified Arabic" w:cs="Simplified Arabic"/>
          <w:color w:val="0F1115"/>
          <w:sz w:val="28"/>
          <w:szCs w:val="28"/>
          <w:rtl/>
        </w:rPr>
        <w:t xml:space="preserve">فالطبيعة لا تخضع للجداول الزمنية البشرية؛ إذ يمكن للغيوم المفاجئة أن تخفض إنتاج </w:t>
      </w:r>
      <w:r w:rsidRPr="00EF3B9E">
        <w:rPr>
          <w:rFonts w:ascii="Simplified Arabic" w:eastAsia="Times New Roman" w:hAnsi="Simplified Arabic" w:cs="Simplified Arabic"/>
          <w:color w:val="0F1115"/>
          <w:sz w:val="28"/>
          <w:szCs w:val="28"/>
          <w:rtl/>
        </w:rPr>
        <w:lastRenderedPageBreak/>
        <w:t>المزارع الشمسية بنسبة 80% في غضون دقائق، كما أن هدوء الرياح يعطل التوربينات الضخمة دون سابق إنذار</w:t>
      </w:r>
      <w:r w:rsidRPr="00EF3B9E">
        <w:rPr>
          <w:rFonts w:ascii="Simplified Arabic" w:eastAsia="Times New Roman" w:hAnsi="Simplified Arabic" w:cs="Simplified Arabic"/>
          <w:color w:val="0F1115"/>
          <w:sz w:val="28"/>
          <w:szCs w:val="28"/>
          <w:lang w:bidi="ar-SY"/>
        </w:rPr>
        <w:t>.</w:t>
      </w:r>
    </w:p>
    <w:p w14:paraId="15C89905" w14:textId="77777777" w:rsidR="00A97DA9" w:rsidRPr="00EF3B9E" w:rsidRDefault="00A97DA9" w:rsidP="002071A2">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يؤدي هذا التقطع الحاد وغير المتوقع إلى زعزعة استقرار التردد الكهربائي</w:t>
      </w:r>
      <w:r w:rsidRPr="00EF3B9E">
        <w:rPr>
          <w:rFonts w:ascii="Simplified Arabic" w:eastAsia="Times New Roman" w:hAnsi="Simplified Arabic" w:cs="Simplified Arabic"/>
          <w:color w:val="0F1115"/>
          <w:sz w:val="28"/>
          <w:szCs w:val="28"/>
          <w:lang w:bidi="ar-SY"/>
        </w:rPr>
        <w:t xml:space="preserve"> (Frequency Instability) </w:t>
      </w:r>
      <w:r w:rsidRPr="00EF3B9E">
        <w:rPr>
          <w:rFonts w:ascii="Simplified Arabic" w:eastAsia="Times New Roman" w:hAnsi="Simplified Arabic" w:cs="Simplified Arabic"/>
          <w:color w:val="0F1115"/>
          <w:sz w:val="28"/>
          <w:szCs w:val="28"/>
          <w:rtl/>
        </w:rPr>
        <w:t>داخل الشبكة الموحدة؛ فإذا لم يتطابق حجم التوليد مع حجم الاستهلاك الفعلي في نفس الجزء من الثانية، تنهار الشبكة فورًا وتحدث انقطاعات شاملة للتيار</w:t>
      </w:r>
      <w:r w:rsidRPr="00EF3B9E">
        <w:rPr>
          <w:rFonts w:ascii="Simplified Arabic" w:eastAsia="Times New Roman" w:hAnsi="Simplified Arabic" w:cs="Simplified Arabic"/>
          <w:color w:val="0F1115"/>
          <w:sz w:val="28"/>
          <w:szCs w:val="28"/>
          <w:lang w:bidi="ar-SY"/>
        </w:rPr>
        <w:t xml:space="preserve"> (Blackouts). </w:t>
      </w:r>
      <w:r w:rsidRPr="00EF3B9E">
        <w:rPr>
          <w:rFonts w:ascii="Simplified Arabic" w:eastAsia="Times New Roman" w:hAnsi="Simplified Arabic" w:cs="Simplified Arabic"/>
          <w:color w:val="0F1115"/>
          <w:sz w:val="28"/>
          <w:szCs w:val="28"/>
          <w:rtl/>
        </w:rPr>
        <w:t>تكمن المشكلة هنا في عجز الأنظمة البرمجية الرياضية التقليدية عن التنبؤ الدقيق بهذه التقلبات الجوية المعقدة وربطها الفوري بآليات توزيع الأحمال، مما يجعل دمج طاقة المستقبل النظيفة مخاطرة هندسية كبرى ما لم يتم تطوير عقول اصطناعية تتنبأ وتوازن هذه التدفقات لحظياً</w:t>
      </w:r>
      <w:r w:rsidRPr="00EF3B9E">
        <w:rPr>
          <w:rFonts w:ascii="Simplified Arabic" w:eastAsia="Times New Roman" w:hAnsi="Simplified Arabic" w:cs="Simplified Arabic"/>
          <w:color w:val="0F1115"/>
          <w:sz w:val="28"/>
          <w:szCs w:val="28"/>
          <w:lang w:bidi="ar-SY"/>
        </w:rPr>
        <w:t>.</w:t>
      </w:r>
    </w:p>
    <w:p w14:paraId="4BA301B3"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عشوائية الاستهلاك الحِملي والنزيف الطاقي في المنشآت الحضرية</w:t>
      </w:r>
    </w:p>
    <w:p w14:paraId="4785024C" w14:textId="77777777" w:rsidR="00A97DA9" w:rsidRPr="00EF3B9E" w:rsidRDefault="00A97DA9" w:rsidP="002071A2">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تمثل البيئة المبنية والمنشآت الحضرية (الناطحات، المجمعات التجارية، والمدن السكنية) المستهلك الأكبر للطاقة الكهربائية بنسبة تقترب من 40% عالميًا. تتبلور المشكلة البحثية في هذا النطاق في "عشوائية الإدارة الحرارية والبيئية" داخل هذه المباني؛ حيث تدار أنظمة التكييف والتدفئة والتهوية</w:t>
      </w:r>
      <w:r w:rsidRPr="00EF3B9E">
        <w:rPr>
          <w:rFonts w:ascii="Simplified Arabic" w:eastAsia="Times New Roman" w:hAnsi="Simplified Arabic" w:cs="Simplified Arabic"/>
          <w:color w:val="0F1115"/>
          <w:sz w:val="28"/>
          <w:szCs w:val="28"/>
          <w:lang w:bidi="ar-SY"/>
        </w:rPr>
        <w:t xml:space="preserve"> (HVAC) -</w:t>
      </w:r>
      <w:r w:rsidRPr="00EF3B9E">
        <w:rPr>
          <w:rFonts w:ascii="Simplified Arabic" w:eastAsia="Times New Roman" w:hAnsi="Simplified Arabic" w:cs="Simplified Arabic"/>
          <w:color w:val="0F1115"/>
          <w:sz w:val="28"/>
          <w:szCs w:val="28"/>
          <w:rtl/>
        </w:rPr>
        <w:t>التي تلتهم النصيب الأكبر من الفاتورة الطاقية- بناءً على قيم برمجية ثابتة وجداول زمنية جامدة</w:t>
      </w:r>
      <w:r w:rsidRPr="00EF3B9E">
        <w:rPr>
          <w:rFonts w:ascii="Simplified Arabic" w:eastAsia="Times New Roman" w:hAnsi="Simplified Arabic" w:cs="Simplified Arabic"/>
          <w:color w:val="0F1115"/>
          <w:sz w:val="28"/>
          <w:szCs w:val="28"/>
          <w:lang w:bidi="ar-SY"/>
        </w:rPr>
        <w:t xml:space="preserve"> (Static Schedules) </w:t>
      </w:r>
      <w:r w:rsidRPr="00EF3B9E">
        <w:rPr>
          <w:rFonts w:ascii="Simplified Arabic" w:eastAsia="Times New Roman" w:hAnsi="Simplified Arabic" w:cs="Simplified Arabic"/>
          <w:color w:val="0F1115"/>
          <w:sz w:val="28"/>
          <w:szCs w:val="28"/>
          <w:rtl/>
        </w:rPr>
        <w:t>لا تأخذ في الاعتبار المتغيرات الديناميكية الحقيقية للمحيط</w:t>
      </w:r>
      <w:r w:rsidRPr="00EF3B9E">
        <w:rPr>
          <w:rFonts w:ascii="Simplified Arabic" w:eastAsia="Times New Roman" w:hAnsi="Simplified Arabic" w:cs="Simplified Arabic"/>
          <w:color w:val="0F1115"/>
          <w:sz w:val="28"/>
          <w:szCs w:val="28"/>
          <w:lang w:bidi="ar-SY"/>
        </w:rPr>
        <w:t>.</w:t>
      </w:r>
    </w:p>
    <w:p w14:paraId="54B60862" w14:textId="77777777" w:rsidR="00A97DA9" w:rsidRPr="00EF3B9E" w:rsidRDefault="00A97DA9" w:rsidP="002071A2">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يحدث النزيف الطاقي نتيجة استمرار عمل هذه الأنظمة بكامل طاقتها حتى في غياب العنصر البشري، أو عند تغير درجات الحرارة الخارجية وحركة الشمس بشكل يجعل التبريد الداخلي مفرطًا وغير مبرر. إن غياب "الأنظمة التكيفية" القادرة على استشعار الكثافة البشرية اللحظية ومواءمتها مع القوانين الفيزيائية لتبادل الحرارة، يتسبب في هدر مالي وبيئي هائل، ويحول المدن الحديثة إلى جزر حرارية تزيد من تفاقم أزمة الاحتباس الحراري بدلاً من الحد منها</w:t>
      </w:r>
      <w:r w:rsidRPr="00EF3B9E">
        <w:rPr>
          <w:rFonts w:ascii="Simplified Arabic" w:eastAsia="Times New Roman" w:hAnsi="Simplified Arabic" w:cs="Simplified Arabic"/>
          <w:color w:val="0F1115"/>
          <w:sz w:val="28"/>
          <w:szCs w:val="28"/>
          <w:lang w:bidi="ar-SY"/>
        </w:rPr>
        <w:t>.</w:t>
      </w:r>
    </w:p>
    <w:p w14:paraId="666C6B38"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الجمود التشغيلي وقيود استراتيجيات الصيانة التقليدية للأصول</w:t>
      </w:r>
    </w:p>
    <w:p w14:paraId="685A3874" w14:textId="77777777" w:rsidR="00A97DA9" w:rsidRPr="00EF3B9E" w:rsidRDefault="00A97DA9" w:rsidP="002071A2">
      <w:pPr>
        <w:bidi/>
        <w:spacing w:line="240" w:lineRule="auto"/>
        <w:ind w:firstLine="36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يتعرض قطاع الطاقة لنزيف اقتصادي وتشغيلي حاد ناتج عن الجمود التشغيلي الحاكم لاستراتيجيات الصيانة وإدارة دورة حياة الأصول الهندسية (مثل التوربينات، والمحولات، وخطوط النقل). تنحصر الممارسات الحالية بين خيارين كلاهما يمثل مشكلة بحد ذاته</w:t>
      </w:r>
      <w:r w:rsidRPr="00EF3B9E">
        <w:rPr>
          <w:rFonts w:ascii="Simplified Arabic" w:eastAsia="Times New Roman" w:hAnsi="Simplified Arabic" w:cs="Simplified Arabic"/>
          <w:color w:val="0F1115"/>
          <w:sz w:val="28"/>
          <w:szCs w:val="28"/>
          <w:lang w:bidi="ar-SY"/>
        </w:rPr>
        <w:t>:</w:t>
      </w:r>
    </w:p>
    <w:p w14:paraId="6834B6AB" w14:textId="77777777" w:rsidR="00A97DA9" w:rsidRPr="00EF3B9E" w:rsidRDefault="00A97DA9">
      <w:pPr>
        <w:numPr>
          <w:ilvl w:val="0"/>
          <w:numId w:val="13"/>
        </w:num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lastRenderedPageBreak/>
        <w:t>الصيانة التصحيحية الإسعافية</w:t>
      </w:r>
      <w:r w:rsidRPr="00EF3B9E">
        <w:rPr>
          <w:rFonts w:ascii="Simplified Arabic" w:eastAsia="Times New Roman" w:hAnsi="Simplified Arabic" w:cs="Simplified Arabic"/>
          <w:color w:val="0F1115"/>
          <w:sz w:val="28"/>
          <w:szCs w:val="28"/>
          <w:lang w:bidi="ar-SY"/>
        </w:rPr>
        <w:t xml:space="preserve"> (Reactive Maintenance): </w:t>
      </w:r>
      <w:r w:rsidRPr="00EF3B9E">
        <w:rPr>
          <w:rFonts w:ascii="Simplified Arabic" w:eastAsia="Times New Roman" w:hAnsi="Simplified Arabic" w:cs="Simplified Arabic"/>
          <w:color w:val="0F1115"/>
          <w:sz w:val="28"/>
          <w:szCs w:val="28"/>
          <w:rtl/>
        </w:rPr>
        <w:t>والتي تتدخل فقط بعد وقوع العطل الفعلي وانهيار المعدة، مما يتسبب في توقف فجائي للمصانع والمنشآت الحيوية ويكبد الاقتصاد خسائر بمليارات الدولارات</w:t>
      </w:r>
      <w:r w:rsidRPr="00EF3B9E">
        <w:rPr>
          <w:rFonts w:ascii="Simplified Arabic" w:eastAsia="Times New Roman" w:hAnsi="Simplified Arabic" w:cs="Simplified Arabic"/>
          <w:color w:val="0F1115"/>
          <w:sz w:val="28"/>
          <w:szCs w:val="28"/>
          <w:lang w:bidi="ar-SY"/>
        </w:rPr>
        <w:t>.</w:t>
      </w:r>
    </w:p>
    <w:p w14:paraId="4950B9FA" w14:textId="77777777" w:rsidR="00A97DA9" w:rsidRPr="00EF3B9E" w:rsidRDefault="00A97DA9">
      <w:pPr>
        <w:numPr>
          <w:ilvl w:val="0"/>
          <w:numId w:val="13"/>
        </w:num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الصيانة الوقائية الجدولة</w:t>
      </w:r>
      <w:r w:rsidRPr="00EF3B9E">
        <w:rPr>
          <w:rFonts w:ascii="Simplified Arabic" w:eastAsia="Times New Roman" w:hAnsi="Simplified Arabic" w:cs="Simplified Arabic"/>
          <w:color w:val="0F1115"/>
          <w:sz w:val="28"/>
          <w:szCs w:val="28"/>
          <w:lang w:bidi="ar-SY"/>
        </w:rPr>
        <w:t xml:space="preserve"> (Preventive Maintenance): </w:t>
      </w:r>
      <w:r w:rsidRPr="00EF3B9E">
        <w:rPr>
          <w:rFonts w:ascii="Simplified Arabic" w:eastAsia="Times New Roman" w:hAnsi="Simplified Arabic" w:cs="Simplified Arabic"/>
          <w:color w:val="0F1115"/>
          <w:sz w:val="28"/>
          <w:szCs w:val="28"/>
          <w:rtl/>
        </w:rPr>
        <w:t>والتي تتم بناءً على فترات زمنية ثابتة ومحددة سلفًا في الكتيبات الفنية دون النظر للحالة التشغيلية الفعلية للمعدة، مما يؤدي إلى هدر مالي في استبدال قطع غيار سليمة تمامًا وتوقف غير مبرر للأصول</w:t>
      </w:r>
      <w:r w:rsidRPr="00EF3B9E">
        <w:rPr>
          <w:rFonts w:ascii="Simplified Arabic" w:eastAsia="Times New Roman" w:hAnsi="Simplified Arabic" w:cs="Simplified Arabic"/>
          <w:color w:val="0F1115"/>
          <w:sz w:val="28"/>
          <w:szCs w:val="28"/>
          <w:lang w:bidi="ar-SY"/>
        </w:rPr>
        <w:t>.</w:t>
      </w:r>
    </w:p>
    <w:p w14:paraId="38FB8F53" w14:textId="77777777" w:rsidR="00A97DA9" w:rsidRPr="00EF3B9E" w:rsidRDefault="00A97DA9" w:rsidP="002071A2">
      <w:pPr>
        <w:bidi/>
        <w:spacing w:line="240" w:lineRule="auto"/>
        <w:ind w:firstLine="36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تتمثل المشكلة في غياب آليات برمجية متقدمة تعالج إشارات الاستشعار المعقدة (كالاهتزازات الدقيقة والانبعاثات الصوتية والتغيرات الحرارية) لتحويلها إلى مؤشرات تنبؤية تستبق الفشل الهيكلي وتطيل العمر الافتراضي للبنية التحتية الحيوية للطاقة</w:t>
      </w:r>
      <w:r w:rsidRPr="00EF3B9E">
        <w:rPr>
          <w:rFonts w:ascii="Simplified Arabic" w:eastAsia="Times New Roman" w:hAnsi="Simplified Arabic" w:cs="Simplified Arabic"/>
          <w:color w:val="0F1115"/>
          <w:sz w:val="28"/>
          <w:szCs w:val="28"/>
          <w:lang w:bidi="ar-SY"/>
        </w:rPr>
        <w:t>.</w:t>
      </w:r>
    </w:p>
    <w:p w14:paraId="25B64563"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p>
    <w:p w14:paraId="5C909F76"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جمود استراتيجيات الصيانة التقليدية</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33424A0F"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p>
    <w:p w14:paraId="111FF346"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 xml:space="preserve">صيانة إسعافية طارئة </w:t>
      </w:r>
      <w:r w:rsidRPr="00EF3B9E">
        <w:rPr>
          <w:rFonts w:ascii="Times New Roman" w:eastAsia="Times New Roman" w:hAnsi="Times New Roman" w:cs="Times New Roman" w:hint="cs"/>
          <w:color w:val="0F1115"/>
          <w:sz w:val="28"/>
          <w:szCs w:val="28"/>
          <w:rtl/>
        </w:rPr>
        <w:t>──►</w:t>
      </w:r>
      <w:r w:rsidRPr="00EF3B9E">
        <w:rPr>
          <w:rFonts w:ascii="Simplified Arabic" w:eastAsia="Times New Roman" w:hAnsi="Simplified Arabic" w:cs="Simplified Arabic"/>
          <w:color w:val="0F1115"/>
          <w:sz w:val="28"/>
          <w:szCs w:val="28"/>
          <w:rtl/>
        </w:rPr>
        <w:t xml:space="preserve"> انهيار فجائي </w:t>
      </w:r>
      <w:r w:rsidRPr="00EF3B9E">
        <w:rPr>
          <w:rFonts w:ascii="Times New Roman" w:eastAsia="Times New Roman" w:hAnsi="Times New Roman" w:cs="Times New Roman" w:hint="cs"/>
          <w:color w:val="0F1115"/>
          <w:sz w:val="28"/>
          <w:szCs w:val="28"/>
          <w:rtl/>
        </w:rPr>
        <w:t>──►</w:t>
      </w:r>
      <w:r w:rsidRPr="00EF3B9E">
        <w:rPr>
          <w:rFonts w:ascii="Simplified Arabic" w:eastAsia="Times New Roman" w:hAnsi="Simplified Arabic" w:cs="Simplified Arabic"/>
          <w:color w:val="0F1115"/>
          <w:sz w:val="28"/>
          <w:szCs w:val="28"/>
          <w:rtl/>
        </w:rPr>
        <w:t xml:space="preserve"> خسائر اقتصادية فادحة</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11C48565"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Times New Roman" w:eastAsia="Times New Roman" w:hAnsi="Times New Roman" w:cs="Times New Roman"/>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غياب النموذج التنبؤي</w:t>
      </w:r>
      <w:r w:rsidRPr="00EF3B9E">
        <w:rPr>
          <w:rFonts w:ascii="Simplified Arabic" w:eastAsia="Times New Roman" w:hAnsi="Simplified Arabic" w:cs="Simplified Arabic"/>
          <w:color w:val="0F1115"/>
          <w:sz w:val="28"/>
          <w:szCs w:val="28"/>
          <w:lang w:bidi="ar-SY"/>
        </w:rPr>
        <w:t xml:space="preserve">] </w:t>
      </w:r>
      <w:r w:rsidRPr="00EF3B9E">
        <w:rPr>
          <w:rFonts w:ascii="Times New Roman" w:eastAsia="Times New Roman" w:hAnsi="Times New Roman" w:cs="Times New Roman"/>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3B3E39AD"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صيانة دورية زمنية</w:t>
      </w:r>
      <w:r w:rsidRPr="00EF3B9E">
        <w:rPr>
          <w:rFonts w:ascii="Simplified Arabic" w:eastAsia="Times New Roman" w:hAnsi="Simplified Arabic" w:cs="Simplified Arabic"/>
          <w:color w:val="0F1115"/>
          <w:sz w:val="28"/>
          <w:szCs w:val="28"/>
          <w:lang w:bidi="ar-SY"/>
        </w:rPr>
        <w:t xml:space="preserve">   </w:t>
      </w:r>
      <w:r w:rsidRPr="00EF3B9E">
        <w:rPr>
          <w:rFonts w:ascii="Times New Roman" w:eastAsia="Times New Roman" w:hAnsi="Times New Roman" w:cs="Times New Roman"/>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هدر مالي</w:t>
      </w:r>
      <w:r w:rsidRPr="00EF3B9E">
        <w:rPr>
          <w:rFonts w:ascii="Simplified Arabic" w:eastAsia="Times New Roman" w:hAnsi="Simplified Arabic" w:cs="Simplified Arabic"/>
          <w:color w:val="0F1115"/>
          <w:sz w:val="28"/>
          <w:szCs w:val="28"/>
          <w:lang w:bidi="ar-SY"/>
        </w:rPr>
        <w:t xml:space="preserve">    </w:t>
      </w:r>
      <w:r w:rsidRPr="00EF3B9E">
        <w:rPr>
          <w:rFonts w:ascii="Times New Roman" w:eastAsia="Times New Roman" w:hAnsi="Times New Roman" w:cs="Times New Roman"/>
          <w:color w:val="0F1115"/>
          <w:sz w:val="28"/>
          <w:szCs w:val="28"/>
          <w:lang w:bidi="ar-SY"/>
        </w:rPr>
        <w:t>──►</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استبدال أجزاء سليمة</w:t>
      </w:r>
      <w:r w:rsidRPr="00EF3B9E">
        <w:rPr>
          <w:rFonts w:ascii="Simplified Arabic" w:eastAsia="Times New Roman" w:hAnsi="Simplified Arabic" w:cs="Simplified Arabic"/>
          <w:color w:val="0F1115"/>
          <w:sz w:val="28"/>
          <w:szCs w:val="28"/>
          <w:lang w:bidi="ar-SY"/>
        </w:rPr>
        <w:t xml:space="preserve">   </w:t>
      </w:r>
      <w:r w:rsidRPr="00EF3B9E">
        <w:rPr>
          <w:rFonts w:ascii="MS Mincho" w:eastAsia="MS Mincho" w:hAnsi="MS Mincho" w:cs="MS Mincho" w:hint="eastAsia"/>
          <w:color w:val="0F1115"/>
          <w:sz w:val="28"/>
          <w:szCs w:val="28"/>
          <w:lang w:bidi="ar-SY"/>
        </w:rPr>
        <w:t>│</w:t>
      </w:r>
    </w:p>
    <w:p w14:paraId="5D376E59"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MS Mincho" w:eastAsia="MS Mincho" w:hAnsi="MS Mincho" w:cs="MS Mincho" w:hint="eastAsia"/>
          <w:color w:val="0F1115"/>
          <w:sz w:val="28"/>
          <w:szCs w:val="28"/>
          <w:lang w:bidi="ar-SY"/>
        </w:rPr>
        <w:t>└─────────────────────────────────────────────────────────────┘</w:t>
      </w:r>
    </w:p>
    <w:p w14:paraId="329137A1"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معضلة الارتداد الاقتصادي والوفورات الوهمية لكفاءة الطاقة</w:t>
      </w:r>
    </w:p>
    <w:p w14:paraId="080FF987" w14:textId="77777777" w:rsidR="00A97DA9" w:rsidRPr="00EF3B9E" w:rsidRDefault="00A97DA9" w:rsidP="002071A2">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 xml:space="preserve">تطرح المشكلة بعدًا اقتصاديًا وسلوكيًا بالغ التعقيد يُعرف في الأدبيات الاقتصادية بـ </w:t>
      </w:r>
      <w:r w:rsidRPr="00EF3B9E">
        <w:rPr>
          <w:rFonts w:ascii="Simplified Arabic" w:eastAsia="Times New Roman" w:hAnsi="Simplified Arabic" w:cs="Simplified Arabic"/>
          <w:color w:val="0F1115"/>
          <w:sz w:val="28"/>
          <w:szCs w:val="28"/>
          <w:lang w:bidi="ar-SY"/>
        </w:rPr>
        <w:t>"</w:t>
      </w:r>
      <w:r w:rsidRPr="00EF3B9E">
        <w:rPr>
          <w:rFonts w:ascii="Simplified Arabic" w:eastAsia="Times New Roman" w:hAnsi="Simplified Arabic" w:cs="Simplified Arabic"/>
          <w:color w:val="0F1115"/>
          <w:sz w:val="28"/>
          <w:szCs w:val="28"/>
          <w:rtl/>
        </w:rPr>
        <w:t>تأثير الارتداد" أو "مفارقة جيفونز</w:t>
      </w:r>
      <w:r w:rsidRPr="00EF3B9E">
        <w:rPr>
          <w:rFonts w:ascii="Simplified Arabic" w:eastAsia="Times New Roman" w:hAnsi="Simplified Arabic" w:cs="Simplified Arabic"/>
          <w:color w:val="0F1115"/>
          <w:sz w:val="28"/>
          <w:szCs w:val="28"/>
          <w:lang w:bidi="ar-SY"/>
        </w:rPr>
        <w:t xml:space="preserve">" (The Rebound Effect / Jevons Paradox). </w:t>
      </w:r>
      <w:r w:rsidRPr="00EF3B9E">
        <w:rPr>
          <w:rFonts w:ascii="Simplified Arabic" w:eastAsia="Times New Roman" w:hAnsi="Simplified Arabic" w:cs="Simplified Arabic"/>
          <w:color w:val="0F1115"/>
          <w:sz w:val="28"/>
          <w:szCs w:val="28"/>
          <w:rtl/>
        </w:rPr>
        <w:t xml:space="preserve">تفترض السياسات الطاقية التقليدية أن زيادة كفاءة الموارد وتطوير أنظمة الترشيد سيؤديان حتمًا وبشكل خطي ومباشر إلى خفض الاستهلاك الكلي </w:t>
      </w:r>
      <w:r w:rsidRPr="00EF3B9E">
        <w:rPr>
          <w:rFonts w:ascii="Simplified Arabic" w:eastAsia="Times New Roman" w:hAnsi="Simplified Arabic" w:cs="Simplified Arabic"/>
          <w:color w:val="0F1115"/>
          <w:sz w:val="28"/>
          <w:szCs w:val="28"/>
          <w:rtl/>
        </w:rPr>
        <w:lastRenderedPageBreak/>
        <w:t>للطاقة. إلا أن الواقع الاقتصادي يثبت العكس؛ حيث إن زيادة كفاءة الطاقة تؤدي إلى خفض تكلفة الخدمة الطاقية للمستهلكين والمصانع، مما يدفعهم سلوكيًا وعمليًا إلى زيادة استخدامهم للمعدات أو التوسع في خطوط الإنتاج</w:t>
      </w:r>
      <w:r w:rsidRPr="00EF3B9E">
        <w:rPr>
          <w:rFonts w:ascii="Simplified Arabic" w:eastAsia="Times New Roman" w:hAnsi="Simplified Arabic" w:cs="Simplified Arabic"/>
          <w:color w:val="0F1115"/>
          <w:sz w:val="28"/>
          <w:szCs w:val="28"/>
          <w:lang w:bidi="ar-SY"/>
        </w:rPr>
        <w:t>.</w:t>
      </w:r>
    </w:p>
    <w:p w14:paraId="67E461F1" w14:textId="77777777" w:rsidR="00A97DA9" w:rsidRPr="00EF3B9E" w:rsidRDefault="00A97DA9" w:rsidP="00F30482">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تتبلور المشكلة البحثية هنا في أن الوفورات الطاقية المحققة نظريًا بفضل التحسينات التكنولوجية قد تتبدد بالكامل أو تتحول إلى زيادة عكسية في الطلب الإجمالي على الطاقة نتيجة الاستهلاك البشري غير المنضبط. يمثل هذا التداخل السلوكي-الاقتصادي تحديًا أمام مصممي خوارزميات الطاقة؛ إذ يفرض عليهم عدم الاكتفاء بالحلول الهندسية البحتة، بل ضرورة ابتكار أدوات وآليات تسعير ديناميكية تتوقع وتتحكم في هذا الارتداد السلوكي لضمان تحقيق وفورات كربونية حقيقية ومستدامة</w:t>
      </w:r>
      <w:r w:rsidRPr="00EF3B9E">
        <w:rPr>
          <w:rFonts w:ascii="Simplified Arabic" w:eastAsia="Times New Roman" w:hAnsi="Simplified Arabic" w:cs="Simplified Arabic"/>
          <w:color w:val="0F1115"/>
          <w:sz w:val="28"/>
          <w:szCs w:val="28"/>
          <w:lang w:bidi="ar-SY"/>
        </w:rPr>
        <w:t>.</w:t>
      </w:r>
    </w:p>
    <w:p w14:paraId="3F8E59B4"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التهديدات السيبرانية واختراق الخصوصية في بيئة البيانات المفتوحة</w:t>
      </w:r>
    </w:p>
    <w:p w14:paraId="53143198" w14:textId="77777777" w:rsidR="00A97DA9" w:rsidRPr="00EF3B9E" w:rsidRDefault="00A97DA9" w:rsidP="00F30482">
      <w:pPr>
        <w:bidi/>
        <w:spacing w:line="240" w:lineRule="auto"/>
        <w:ind w:firstLine="36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مع تحول قطاع الطاقة إلى الرقمنة الشاملة والاعتماد على العدادات الذكية</w:t>
      </w:r>
      <w:r w:rsidRPr="00EF3B9E">
        <w:rPr>
          <w:rFonts w:ascii="Simplified Arabic" w:eastAsia="Times New Roman" w:hAnsi="Simplified Arabic" w:cs="Simplified Arabic"/>
          <w:color w:val="0F1115"/>
          <w:sz w:val="28"/>
          <w:szCs w:val="28"/>
          <w:lang w:bidi="ar-SY"/>
        </w:rPr>
        <w:t xml:space="preserve"> (Smart Meters) </w:t>
      </w:r>
      <w:r w:rsidRPr="00EF3B9E">
        <w:rPr>
          <w:rFonts w:ascii="Simplified Arabic" w:eastAsia="Times New Roman" w:hAnsi="Simplified Arabic" w:cs="Simplified Arabic"/>
          <w:color w:val="0F1115"/>
          <w:sz w:val="28"/>
          <w:szCs w:val="28"/>
          <w:rtl/>
        </w:rPr>
        <w:t>وشبكات إنترنت الأشياء لجمع بيانات الاستهلاك اللحظية، برزت معضلة أمنية وسيبرانية تمثل الركيزة التاسعة في مشكلة الدراسة. يتطلب تشغيل خوارزميات الذكاء الاصطناعي بنجاح سحب تفاصيل استهلاكية دقيقة ومستمرة من داخل المنشآت والمنازل؛ ورغم أن هذه البيانات هي "الوقود الحيوي" للتنبؤ بالأحمال، إلا أن تجميعها في خوادم مركزية يعرضها لخطرين داهمين</w:t>
      </w:r>
      <w:r w:rsidRPr="00EF3B9E">
        <w:rPr>
          <w:rFonts w:ascii="Simplified Arabic" w:eastAsia="Times New Roman" w:hAnsi="Simplified Arabic" w:cs="Simplified Arabic"/>
          <w:color w:val="0F1115"/>
          <w:sz w:val="28"/>
          <w:szCs w:val="28"/>
          <w:lang w:bidi="ar-SY"/>
        </w:rPr>
        <w:t>:</w:t>
      </w:r>
    </w:p>
    <w:p w14:paraId="48BF80F1" w14:textId="77777777" w:rsidR="00A97DA9" w:rsidRPr="00EF3B9E" w:rsidRDefault="00A97DA9">
      <w:pPr>
        <w:numPr>
          <w:ilvl w:val="0"/>
          <w:numId w:val="14"/>
        </w:num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خطر اختراق الخصوصية الفردية للمواطنين</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حيث يمكن لتحليل هذه الأنماط الاستهلاكية الدقيقة أن يكشف تفاصيل نمط الحياة اليومية للأسر، ومواعيد تواجدهم أو غيابهم، مما يثير مخاوف قانونية وأخلاقية حادة ومقاومة مجتمعية لتبني التكنولوجيا الرقمية</w:t>
      </w:r>
      <w:r w:rsidRPr="00EF3B9E">
        <w:rPr>
          <w:rFonts w:ascii="Simplified Arabic" w:eastAsia="Times New Roman" w:hAnsi="Simplified Arabic" w:cs="Simplified Arabic"/>
          <w:color w:val="0F1115"/>
          <w:sz w:val="28"/>
          <w:szCs w:val="28"/>
          <w:lang w:bidi="ar-SY"/>
        </w:rPr>
        <w:t>.</w:t>
      </w:r>
    </w:p>
    <w:p w14:paraId="75C26687" w14:textId="77777777" w:rsidR="00A97DA9" w:rsidRPr="00EF3B9E" w:rsidRDefault="00A97DA9">
      <w:pPr>
        <w:numPr>
          <w:ilvl w:val="0"/>
          <w:numId w:val="14"/>
        </w:numPr>
        <w:bidi/>
        <w:spacing w:line="240" w:lineRule="auto"/>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خطر الهجمات السيبرانية</w:t>
      </w:r>
      <w:r w:rsidRPr="00EF3B9E">
        <w:rPr>
          <w:rFonts w:ascii="Simplified Arabic" w:eastAsia="Times New Roman" w:hAnsi="Simplified Arabic" w:cs="Simplified Arabic"/>
          <w:color w:val="0F1115"/>
          <w:sz w:val="28"/>
          <w:szCs w:val="28"/>
          <w:lang w:bidi="ar-SY"/>
        </w:rPr>
        <w:t xml:space="preserve"> (Cyber-Attacks): </w:t>
      </w:r>
      <w:r w:rsidRPr="00EF3B9E">
        <w:rPr>
          <w:rFonts w:ascii="Simplified Arabic" w:eastAsia="Times New Roman" w:hAnsi="Simplified Arabic" w:cs="Simplified Arabic"/>
          <w:color w:val="0F1115"/>
          <w:sz w:val="28"/>
          <w:szCs w:val="28"/>
          <w:rtl/>
        </w:rPr>
        <w:t>واختراق الشبكات الوطنية؛ حيث إن تحويل البنية التحتية الحيوية للطاقة إلى أنظمة برمجية متصلة بالإنترنت يجعلها هدفًا لهجمات القرصنة التي قد تؤدي إلى تخريب المحولات أو قطع التيار عن مدن كاملة لأغراض تخريبية، مما يفرض تحديًا بحثيًا لصياغة نماذج حوسبية موزعة ومشفرة تحمي الخصوصية والأمن القومي معًا</w:t>
      </w:r>
      <w:r w:rsidRPr="00EF3B9E">
        <w:rPr>
          <w:rFonts w:ascii="Simplified Arabic" w:eastAsia="Times New Roman" w:hAnsi="Simplified Arabic" w:cs="Simplified Arabic"/>
          <w:color w:val="0F1115"/>
          <w:sz w:val="28"/>
          <w:szCs w:val="28"/>
          <w:lang w:bidi="ar-SY"/>
        </w:rPr>
        <w:t>.</w:t>
      </w:r>
    </w:p>
    <w:p w14:paraId="3DE44619" w14:textId="77777777" w:rsidR="00A97DA9" w:rsidRPr="00EF3B9E" w:rsidRDefault="00A97DA9" w:rsidP="00A97DA9">
      <w:pPr>
        <w:bidi/>
        <w:spacing w:line="240" w:lineRule="auto"/>
        <w:ind w:firstLine="720"/>
        <w:jc w:val="both"/>
        <w:rPr>
          <w:rFonts w:ascii="Simplified Arabic" w:eastAsia="Times New Roman" w:hAnsi="Simplified Arabic" w:cs="Simplified Arabic"/>
          <w:color w:val="0F1115"/>
          <w:sz w:val="28"/>
          <w:szCs w:val="28"/>
          <w:lang w:bidi="ar-SY"/>
        </w:rPr>
      </w:pPr>
      <w:r w:rsidRPr="00EF3B9E">
        <w:rPr>
          <w:rFonts w:ascii="Simplified Arabic" w:eastAsia="Times New Roman" w:hAnsi="Simplified Arabic" w:cs="Simplified Arabic"/>
          <w:color w:val="0F1115"/>
          <w:sz w:val="28"/>
          <w:szCs w:val="28"/>
          <w:rtl/>
        </w:rPr>
        <w:t xml:space="preserve">بناءً على التشريح المنهجي المفصل في الصفحات السابقة، تتلخص مشكلة الدراسة في </w:t>
      </w:r>
      <w:r w:rsidRPr="00EF3B9E">
        <w:rPr>
          <w:rFonts w:ascii="Simplified Arabic" w:eastAsia="Times New Roman" w:hAnsi="Simplified Arabic" w:cs="Simplified Arabic"/>
          <w:color w:val="0F1115"/>
          <w:sz w:val="28"/>
          <w:szCs w:val="28"/>
          <w:lang w:bidi="ar-SY"/>
        </w:rPr>
        <w:t>"</w:t>
      </w:r>
      <w:r w:rsidRPr="00EF3B9E">
        <w:rPr>
          <w:rFonts w:ascii="Simplified Arabic" w:eastAsia="Times New Roman" w:hAnsi="Simplified Arabic" w:cs="Simplified Arabic"/>
          <w:color w:val="0F1115"/>
          <w:sz w:val="28"/>
          <w:szCs w:val="28"/>
          <w:rtl/>
        </w:rPr>
        <w:t>وجود فجوة معرفية وتطبيقية حادة تحول دون تحقيق نموذج طاقي رقمي مستدام وآمن</w:t>
      </w:r>
      <w:r w:rsidRPr="00EF3B9E">
        <w:rPr>
          <w:rFonts w:ascii="Simplified Arabic" w:eastAsia="Times New Roman" w:hAnsi="Simplified Arabic" w:cs="Simplified Arabic"/>
          <w:color w:val="0F1115"/>
          <w:sz w:val="28"/>
          <w:szCs w:val="28"/>
          <w:lang w:bidi="ar-SY"/>
        </w:rPr>
        <w:t xml:space="preserve">". </w:t>
      </w:r>
      <w:r w:rsidRPr="00EF3B9E">
        <w:rPr>
          <w:rFonts w:ascii="Simplified Arabic" w:eastAsia="Times New Roman" w:hAnsi="Simplified Arabic" w:cs="Simplified Arabic"/>
          <w:color w:val="0F1115"/>
          <w:sz w:val="28"/>
          <w:szCs w:val="28"/>
          <w:rtl/>
        </w:rPr>
        <w:t xml:space="preserve">هذه الفجوة ناتجة عن غياب </w:t>
      </w:r>
      <w:r w:rsidRPr="00EF3B9E">
        <w:rPr>
          <w:rFonts w:ascii="Simplified Arabic" w:eastAsia="Times New Roman" w:hAnsi="Simplified Arabic" w:cs="Simplified Arabic"/>
          <w:color w:val="0F1115"/>
          <w:sz w:val="28"/>
          <w:szCs w:val="28"/>
          <w:rtl/>
        </w:rPr>
        <w:lastRenderedPageBreak/>
        <w:t>التنسيق العلمي البيني القادر على موازنة كلفة الحوسبة الكثيفة ومخاطرها السيبرانية مع عوائدها البيئية والفيزيائية في ترشيد المنشآت واستقرار الشبكات الذكية</w:t>
      </w:r>
      <w:r w:rsidRPr="00EF3B9E">
        <w:rPr>
          <w:rFonts w:ascii="Simplified Arabic" w:eastAsia="Times New Roman" w:hAnsi="Simplified Arabic" w:cs="Simplified Arabic"/>
          <w:color w:val="0F1115"/>
          <w:sz w:val="28"/>
          <w:szCs w:val="28"/>
          <w:lang w:bidi="ar-SY"/>
        </w:rPr>
        <w:t>.</w:t>
      </w:r>
    </w:p>
    <w:p w14:paraId="79620D10" w14:textId="77777777" w:rsidR="00A97DA9" w:rsidRPr="00EF3B9E" w:rsidRDefault="00A97DA9" w:rsidP="00A97DA9">
      <w:pPr>
        <w:bidi/>
        <w:spacing w:line="240" w:lineRule="auto"/>
        <w:jc w:val="both"/>
        <w:rPr>
          <w:rFonts w:ascii="Simplified Arabic" w:eastAsia="Times New Roman" w:hAnsi="Simplified Arabic" w:cs="Simplified Arabic"/>
          <w:color w:val="0F1115"/>
          <w:sz w:val="28"/>
          <w:szCs w:val="28"/>
          <w:rtl/>
          <w:lang w:bidi="ar-SY"/>
        </w:rPr>
      </w:pPr>
      <w:r w:rsidRPr="00EF3B9E">
        <w:rPr>
          <w:rFonts w:ascii="Simplified Arabic" w:eastAsia="Times New Roman" w:hAnsi="Simplified Arabic" w:cs="Simplified Arabic"/>
          <w:color w:val="0F1115"/>
          <w:sz w:val="28"/>
          <w:szCs w:val="28"/>
          <w:rtl/>
        </w:rPr>
        <w:t>تستهدف هذه الدراسة كسر هذه الحلقة المفرغة وحل المعضلة العكسية بالدليل الكمي والتجريبي؛ حيث تضع بين يدي الباحثين وصناع القرار إطاراً متكاملاً يثبت إمكانية تطوير ذكاء اصطناعي أخضر، وصيانة تنبؤية موجهة بالحالة، وحوكمة مشفرة للبيانات، مما يسد هذه الفجوة المعرفية ويضمن الانتقال الآمن والمستدام نحو مدن وشبكات طاقة ذكية خالية تمامًا من الانبعاثات الهدرية والكربونية</w:t>
      </w:r>
      <w:r w:rsidRPr="00EF3B9E">
        <w:rPr>
          <w:rFonts w:ascii="Simplified Arabic" w:eastAsia="Times New Roman" w:hAnsi="Simplified Arabic" w:cs="Simplified Arabic"/>
          <w:color w:val="0F1115"/>
          <w:sz w:val="28"/>
          <w:szCs w:val="28"/>
          <w:lang w:bidi="ar-SY"/>
        </w:rPr>
        <w:t>.</w:t>
      </w:r>
    </w:p>
    <w:p w14:paraId="419C12CD" w14:textId="77777777" w:rsidR="00CF439D" w:rsidRPr="00EF3B9E" w:rsidRDefault="00CF439D" w:rsidP="00CF439D">
      <w:pPr>
        <w:bidi/>
        <w:spacing w:line="240" w:lineRule="auto"/>
        <w:jc w:val="both"/>
        <w:rPr>
          <w:rFonts w:ascii="Simplified Arabic" w:eastAsia="Times New Roman" w:hAnsi="Simplified Arabic" w:cs="Simplified Arabic"/>
          <w:color w:val="0F1115"/>
          <w:sz w:val="28"/>
          <w:szCs w:val="28"/>
          <w:rtl/>
          <w:lang w:bidi="ar-SY"/>
        </w:rPr>
      </w:pPr>
    </w:p>
    <w:p w14:paraId="1B8A2335" w14:textId="77777777" w:rsidR="00CF439D" w:rsidRPr="00EF3B9E" w:rsidRDefault="00CF439D" w:rsidP="00CF439D">
      <w:pPr>
        <w:bidi/>
        <w:spacing w:line="240" w:lineRule="auto"/>
        <w:jc w:val="both"/>
        <w:rPr>
          <w:rFonts w:ascii="Simplified Arabic" w:eastAsia="Times New Roman" w:hAnsi="Simplified Arabic" w:cs="Simplified Arabic"/>
          <w:b/>
          <w:bCs/>
          <w:color w:val="0F1115"/>
          <w:sz w:val="32"/>
          <w:szCs w:val="32"/>
          <w:u w:val="single"/>
          <w:rtl/>
          <w:lang w:bidi="ar-SY"/>
        </w:rPr>
      </w:pPr>
      <w:r w:rsidRPr="00EF3B9E">
        <w:rPr>
          <w:rFonts w:ascii="Simplified Arabic" w:eastAsia="Times New Roman" w:hAnsi="Simplified Arabic" w:cs="Simplified Arabic"/>
          <w:b/>
          <w:bCs/>
          <w:color w:val="0F1115"/>
          <w:sz w:val="32"/>
          <w:szCs w:val="32"/>
          <w:u w:val="single"/>
          <w:rtl/>
          <w:lang w:bidi="ar-SY"/>
        </w:rPr>
        <w:t>سؤال البحث الرئيسي:</w:t>
      </w:r>
    </w:p>
    <w:p w14:paraId="1D756ED7" w14:textId="77777777" w:rsidR="00CF439D" w:rsidRPr="00EF3B9E" w:rsidRDefault="00CF439D" w:rsidP="00CF439D">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ما دور تقنيات الذكاء الاصطناعي في تحسين كفاءة استخدام الطاقة في الأنظمة أو القطاعات المختلفة؟</w:t>
      </w:r>
    </w:p>
    <w:p w14:paraId="3D29E5A1" w14:textId="77777777" w:rsidR="00CF439D" w:rsidRPr="00EF3B9E" w:rsidRDefault="00CF439D" w:rsidP="00CF439D">
      <w:pPr>
        <w:bidi/>
        <w:spacing w:line="240" w:lineRule="auto"/>
        <w:jc w:val="both"/>
        <w:rPr>
          <w:rFonts w:ascii="Simplified Arabic" w:eastAsia="Calibri" w:hAnsi="Simplified Arabic" w:cs="Simplified Arabic"/>
          <w:color w:val="000000" w:themeColor="text1"/>
          <w:sz w:val="28"/>
          <w:szCs w:val="28"/>
        </w:rPr>
      </w:pPr>
    </w:p>
    <w:p w14:paraId="0B5B1BD2" w14:textId="77777777" w:rsidR="00CF439D" w:rsidRPr="00EF3B9E" w:rsidRDefault="00CF439D" w:rsidP="00CF439D">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الأسئلة الفرعية للدراسة</w:t>
      </w:r>
      <w:r w:rsidRPr="00EF3B9E">
        <w:rPr>
          <w:rFonts w:ascii="Simplified Arabic" w:eastAsia="Calibri" w:hAnsi="Simplified Arabic" w:cs="Simplified Arabic"/>
          <w:color w:val="000000" w:themeColor="text1"/>
          <w:sz w:val="28"/>
          <w:szCs w:val="28"/>
        </w:rPr>
        <w:t>:</w:t>
      </w:r>
    </w:p>
    <w:p w14:paraId="414701F5" w14:textId="77777777" w:rsidR="00CF439D" w:rsidRPr="00EF3B9E" w:rsidRDefault="00CF439D" w:rsidP="00CF439D">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ab/>
        <w:t>1.</w:t>
      </w:r>
      <w:r w:rsidRPr="00EF3B9E">
        <w:rPr>
          <w:rFonts w:ascii="Simplified Arabic" w:eastAsia="Calibri" w:hAnsi="Simplified Arabic" w:cs="Simplified Arabic"/>
          <w:color w:val="000000" w:themeColor="text1"/>
          <w:sz w:val="28"/>
          <w:szCs w:val="28"/>
          <w:rtl/>
        </w:rPr>
        <w:tab/>
        <w:t>ما أهم تقنيات وخوارزميات الذكاء الاصطناعي المستخدمة في مجال إدارة وكفاءة الطاقة؟</w:t>
      </w:r>
    </w:p>
    <w:p w14:paraId="5C22F675" w14:textId="77777777" w:rsidR="00CF439D" w:rsidRPr="00EF3B9E" w:rsidRDefault="00CF439D" w:rsidP="00CF439D">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ab/>
        <w:t>2.</w:t>
      </w:r>
      <w:r w:rsidRPr="00EF3B9E">
        <w:rPr>
          <w:rFonts w:ascii="Simplified Arabic" w:eastAsia="Calibri" w:hAnsi="Simplified Arabic" w:cs="Simplified Arabic"/>
          <w:color w:val="000000" w:themeColor="text1"/>
          <w:sz w:val="28"/>
          <w:szCs w:val="28"/>
          <w:rtl/>
        </w:rPr>
        <w:tab/>
        <w:t>كيف يمكن توظيف تقنيات الذكاء الاصطناعي لتحسين إدارة استهلاك الطاقة وتقليل الهدر؟</w:t>
      </w:r>
    </w:p>
    <w:p w14:paraId="4455DA45" w14:textId="77777777" w:rsidR="00CF439D" w:rsidRPr="00EF3B9E" w:rsidRDefault="00CF439D" w:rsidP="00CF439D">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ab/>
        <w:t>3.</w:t>
      </w:r>
      <w:r w:rsidRPr="00EF3B9E">
        <w:rPr>
          <w:rFonts w:ascii="Simplified Arabic" w:eastAsia="Calibri" w:hAnsi="Simplified Arabic" w:cs="Simplified Arabic"/>
          <w:color w:val="000000" w:themeColor="text1"/>
          <w:sz w:val="28"/>
          <w:szCs w:val="28"/>
          <w:rtl/>
        </w:rPr>
        <w:tab/>
        <w:t>ما مدى تأثير تطبيقات الذكاء الاصطناعي في رفع كفاءة استخدام الطاقة وخفض التكاليف التشغيلية؟</w:t>
      </w:r>
    </w:p>
    <w:p w14:paraId="2CA354E5" w14:textId="77777777" w:rsidR="00CF439D" w:rsidRPr="00EF3B9E" w:rsidRDefault="00CF439D" w:rsidP="00CF439D">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ab/>
        <w:t>4.</w:t>
      </w:r>
      <w:r w:rsidRPr="00EF3B9E">
        <w:rPr>
          <w:rFonts w:ascii="Simplified Arabic" w:eastAsia="Calibri" w:hAnsi="Simplified Arabic" w:cs="Simplified Arabic"/>
          <w:color w:val="000000" w:themeColor="text1"/>
          <w:sz w:val="28"/>
          <w:szCs w:val="28"/>
          <w:rtl/>
        </w:rPr>
        <w:tab/>
        <w:t>ما العلاقة بين أنظمة إدارة الطاقة الذكية ومستوى كفاءة استهلاك الطاقة؟</w:t>
      </w:r>
    </w:p>
    <w:p w14:paraId="10FCA824" w14:textId="77777777" w:rsidR="00CF439D" w:rsidRPr="00EF3B9E" w:rsidRDefault="00CF439D" w:rsidP="00CF439D">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ab/>
        <w:t>5.</w:t>
      </w:r>
      <w:r w:rsidRPr="00EF3B9E">
        <w:rPr>
          <w:rFonts w:ascii="Simplified Arabic" w:eastAsia="Calibri" w:hAnsi="Simplified Arabic" w:cs="Simplified Arabic"/>
          <w:color w:val="000000" w:themeColor="text1"/>
          <w:sz w:val="28"/>
          <w:szCs w:val="28"/>
          <w:rtl/>
        </w:rPr>
        <w:tab/>
        <w:t>ما التحديات التقنية والتنظيمية التي تواجه تطبيق الذكاء الاصطناعي في مجال كفاءة الطاقة؟</w:t>
      </w:r>
    </w:p>
    <w:p w14:paraId="47CB237A" w14:textId="77777777" w:rsidR="00CF439D" w:rsidRPr="00EF3B9E" w:rsidRDefault="00CF439D" w:rsidP="00CF439D">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ab/>
        <w:t>6.</w:t>
      </w:r>
      <w:r w:rsidRPr="00EF3B9E">
        <w:rPr>
          <w:rFonts w:ascii="Simplified Arabic" w:eastAsia="Calibri" w:hAnsi="Simplified Arabic" w:cs="Simplified Arabic"/>
          <w:color w:val="000000" w:themeColor="text1"/>
          <w:sz w:val="28"/>
          <w:szCs w:val="28"/>
          <w:rtl/>
        </w:rPr>
        <w:tab/>
        <w:t>ما الآليات أو النماذج المقترحة التي يمكن أن تسهم في توظيف الذكاء الاصطناعي لتحسين كفاءة الطاقة؟</w:t>
      </w:r>
    </w:p>
    <w:p w14:paraId="571CD437" w14:textId="77777777" w:rsidR="00CF439D" w:rsidRPr="00EF3B9E" w:rsidRDefault="00CF439D" w:rsidP="00CF439D">
      <w:pPr>
        <w:bidi/>
        <w:spacing w:line="240" w:lineRule="auto"/>
        <w:jc w:val="both"/>
        <w:rPr>
          <w:rFonts w:ascii="Simplified Arabic" w:eastAsia="Calibri" w:hAnsi="Simplified Arabic" w:cs="Simplified Arabic"/>
          <w:color w:val="000000" w:themeColor="text1"/>
          <w:sz w:val="28"/>
          <w:szCs w:val="28"/>
          <w:rtl/>
        </w:rPr>
      </w:pPr>
      <w:r w:rsidRPr="00EF3B9E">
        <w:rPr>
          <w:rFonts w:ascii="Simplified Arabic" w:eastAsia="Calibri" w:hAnsi="Simplified Arabic" w:cs="Simplified Arabic"/>
          <w:color w:val="000000" w:themeColor="text1"/>
          <w:sz w:val="28"/>
          <w:szCs w:val="28"/>
          <w:rtl/>
        </w:rPr>
        <w:tab/>
        <w:t>7.</w:t>
      </w:r>
      <w:r w:rsidRPr="00EF3B9E">
        <w:rPr>
          <w:rFonts w:ascii="Simplified Arabic" w:eastAsia="Calibri" w:hAnsi="Simplified Arabic" w:cs="Simplified Arabic"/>
          <w:color w:val="000000" w:themeColor="text1"/>
          <w:sz w:val="28"/>
          <w:szCs w:val="28"/>
          <w:rtl/>
        </w:rPr>
        <w:tab/>
        <w:t>إلى أي مدى يمكن أن يسهم استخدام الذكاء الاصطناعي في تحقيق الاستدامة وتقليل الانبعاثات المرتبطة بالطاقة</w:t>
      </w:r>
    </w:p>
    <w:p w14:paraId="0806141B" w14:textId="77777777" w:rsidR="00CF439D" w:rsidRPr="007666A9" w:rsidRDefault="00160616" w:rsidP="00CF439D">
      <w:pPr>
        <w:bidi/>
        <w:spacing w:line="240" w:lineRule="auto"/>
        <w:jc w:val="both"/>
        <w:rPr>
          <w:rFonts w:ascii="Simplified Arabic" w:eastAsia="Times New Roman" w:hAnsi="Simplified Arabic" w:cs="Simplified Arabic"/>
          <w:b/>
          <w:bCs/>
          <w:color w:val="0F1115"/>
          <w:sz w:val="32"/>
          <w:szCs w:val="32"/>
          <w:u w:val="single"/>
          <w:rtl/>
          <w:lang w:bidi="ar-SY"/>
        </w:rPr>
      </w:pPr>
      <w:r w:rsidRPr="007666A9">
        <w:rPr>
          <w:rFonts w:ascii="Simplified Arabic" w:eastAsia="Times New Roman" w:hAnsi="Simplified Arabic" w:cs="Simplified Arabic"/>
          <w:b/>
          <w:bCs/>
          <w:color w:val="0F1115"/>
          <w:sz w:val="32"/>
          <w:szCs w:val="32"/>
          <w:u w:val="single"/>
          <w:rtl/>
          <w:lang w:bidi="ar-SY"/>
        </w:rPr>
        <w:lastRenderedPageBreak/>
        <w:t>أهم</w:t>
      </w:r>
      <w:r w:rsidR="007666A9" w:rsidRPr="007666A9">
        <w:rPr>
          <w:rFonts w:ascii="Simplified Arabic" w:eastAsia="Times New Roman" w:hAnsi="Simplified Arabic" w:cs="Simplified Arabic" w:hint="cs"/>
          <w:b/>
          <w:bCs/>
          <w:color w:val="0F1115"/>
          <w:sz w:val="32"/>
          <w:szCs w:val="32"/>
          <w:u w:val="single"/>
          <w:rtl/>
          <w:lang w:bidi="ar-SY"/>
        </w:rPr>
        <w:t>ي</w:t>
      </w:r>
      <w:r w:rsidRPr="007666A9">
        <w:rPr>
          <w:rFonts w:ascii="Simplified Arabic" w:eastAsia="Times New Roman" w:hAnsi="Simplified Arabic" w:cs="Simplified Arabic"/>
          <w:b/>
          <w:bCs/>
          <w:color w:val="0F1115"/>
          <w:sz w:val="32"/>
          <w:szCs w:val="32"/>
          <w:u w:val="single"/>
          <w:rtl/>
          <w:lang w:bidi="ar-SY"/>
        </w:rPr>
        <w:t>ة البحث</w:t>
      </w:r>
      <w:r w:rsidR="007666A9">
        <w:rPr>
          <w:rFonts w:ascii="Simplified Arabic" w:eastAsia="Times New Roman" w:hAnsi="Simplified Arabic" w:cs="Simplified Arabic" w:hint="cs"/>
          <w:b/>
          <w:bCs/>
          <w:color w:val="0F1115"/>
          <w:sz w:val="32"/>
          <w:szCs w:val="32"/>
          <w:u w:val="single"/>
          <w:rtl/>
          <w:lang w:bidi="ar-SY"/>
        </w:rPr>
        <w:t xml:space="preserve"> النظرية</w:t>
      </w:r>
      <w:r w:rsidRPr="007666A9">
        <w:rPr>
          <w:rFonts w:ascii="Simplified Arabic" w:eastAsia="Times New Roman" w:hAnsi="Simplified Arabic" w:cs="Simplified Arabic"/>
          <w:b/>
          <w:bCs/>
          <w:color w:val="0F1115"/>
          <w:sz w:val="32"/>
          <w:szCs w:val="32"/>
          <w:u w:val="single"/>
          <w:rtl/>
          <w:lang w:bidi="ar-SY"/>
        </w:rPr>
        <w:t>:</w:t>
      </w:r>
    </w:p>
    <w:p w14:paraId="6C3E0647" w14:textId="77777777" w:rsidR="00160616" w:rsidRPr="00EF3B9E" w:rsidRDefault="00160616" w:rsidP="00160616">
      <w:pPr>
        <w:shd w:val="clear" w:color="auto" w:fill="FFFFFF"/>
        <w:bidi/>
        <w:spacing w:before="240" w:after="240" w:line="240" w:lineRule="auto"/>
        <w:ind w:firstLine="720"/>
        <w:jc w:val="both"/>
        <w:rPr>
          <w:rFonts w:ascii="Simplified Arabic" w:eastAsia="Times New Roman" w:hAnsi="Simplified Arabic" w:cs="Simplified Arabic"/>
          <w:color w:val="0F1115"/>
          <w:sz w:val="28"/>
          <w:szCs w:val="28"/>
          <w:rtl/>
        </w:rPr>
      </w:pPr>
      <w:r w:rsidRPr="00EF3B9E">
        <w:rPr>
          <w:rFonts w:ascii="Simplified Arabic" w:eastAsia="Times New Roman" w:hAnsi="Simplified Arabic" w:cs="Simplified Arabic"/>
          <w:color w:val="0F1115"/>
          <w:sz w:val="28"/>
          <w:szCs w:val="28"/>
          <w:rtl/>
        </w:rPr>
        <w:t>تكتسب هذه الدراسة اهميتها من كونها تتناول موضوعا معاصرا وحيويا يتمثل في توظيف تقنيات الذكاء الاصطناعي لتحسين كفاءة الطاقة في المباني الذكية، وهو مجال يشهد تطورا سريعا ويعد من الركائز الاساسية لتحقيق اهداف الاستدامة في المدن الحديثة، وتتمثل اهمية الدراسة في جانبين رئيسيين: الاهمية العلمية والاهمية التطبيقية.</w:t>
      </w:r>
    </w:p>
    <w:p w14:paraId="2283D405" w14:textId="77777777" w:rsidR="00160616" w:rsidRPr="00EF3B9E" w:rsidRDefault="00160616" w:rsidP="00160616">
      <w:pPr>
        <w:shd w:val="clear" w:color="auto" w:fill="FFFFFF"/>
        <w:bidi/>
        <w:spacing w:before="240" w:after="240" w:line="240" w:lineRule="auto"/>
        <w:jc w:val="both"/>
        <w:rPr>
          <w:rFonts w:ascii="Simplified Arabic" w:eastAsia="Times New Roman" w:hAnsi="Simplified Arabic" w:cs="Simplified Arabic"/>
          <w:color w:val="000000" w:themeColor="text1"/>
          <w:sz w:val="28"/>
          <w:szCs w:val="28"/>
          <w:rtl/>
        </w:rPr>
      </w:pPr>
      <w:r w:rsidRPr="00EF3B9E">
        <w:rPr>
          <w:rFonts w:ascii="Simplified Arabic" w:eastAsia="Times New Roman" w:hAnsi="Simplified Arabic" w:cs="Simplified Arabic"/>
          <w:color w:val="000000" w:themeColor="text1"/>
          <w:sz w:val="28"/>
          <w:szCs w:val="28"/>
          <w:rtl/>
        </w:rPr>
        <w:t>أ) الأهمية العلمية</w:t>
      </w:r>
      <w:r w:rsidRPr="00EF3B9E">
        <w:rPr>
          <w:rFonts w:ascii="Simplified Arabic" w:eastAsia="Times New Roman" w:hAnsi="Simplified Arabic" w:cs="Simplified Arabic"/>
          <w:color w:val="000000" w:themeColor="text1"/>
          <w:sz w:val="28"/>
          <w:szCs w:val="28"/>
        </w:rPr>
        <w:t>:</w:t>
      </w:r>
    </w:p>
    <w:p w14:paraId="366991F8" w14:textId="77777777" w:rsidR="00160616" w:rsidRPr="00EF3B9E" w:rsidRDefault="00160616" w:rsidP="00160616">
      <w:pPr>
        <w:shd w:val="clear" w:color="auto" w:fill="FFFFFF"/>
        <w:bidi/>
        <w:spacing w:before="240" w:after="240" w:line="240" w:lineRule="auto"/>
        <w:ind w:firstLine="720"/>
        <w:jc w:val="both"/>
        <w:rPr>
          <w:rFonts w:ascii="Simplified Arabic" w:eastAsia="Times New Roman" w:hAnsi="Simplified Arabic" w:cs="Simplified Arabic"/>
          <w:color w:val="0F1115"/>
          <w:sz w:val="28"/>
          <w:szCs w:val="28"/>
          <w:rtl/>
        </w:rPr>
      </w:pPr>
      <w:r w:rsidRPr="00EF3B9E">
        <w:rPr>
          <w:rFonts w:ascii="Simplified Arabic" w:eastAsia="Times New Roman" w:hAnsi="Simplified Arabic" w:cs="Simplified Arabic"/>
          <w:color w:val="0F1115"/>
          <w:sz w:val="28"/>
          <w:szCs w:val="28"/>
          <w:rtl/>
        </w:rPr>
        <w:t>الذكاء الاصطناعي يغيّر قطاع الطاقة بسرعة، ويدفع نحو مزيد من الكفاءة والاستدامة والسيطرة على التكاليف. ووفقاً لتقرير الطاقة الذكية الصادر عن</w:t>
      </w:r>
      <w:r w:rsidRPr="00EF3B9E">
        <w:rPr>
          <w:rFonts w:ascii="Simplified Arabic" w:eastAsia="Times New Roman" w:hAnsi="Simplified Arabic" w:cs="Simplified Arabic"/>
          <w:color w:val="0F1115"/>
          <w:sz w:val="28"/>
          <w:szCs w:val="28"/>
        </w:rPr>
        <w:t xml:space="preserve"> KPMG</w:t>
      </w:r>
      <w:r w:rsidRPr="00EF3B9E">
        <w:rPr>
          <w:rFonts w:ascii="Simplified Arabic" w:eastAsia="Times New Roman" w:hAnsi="Simplified Arabic" w:cs="Simplified Arabic"/>
          <w:color w:val="0F1115"/>
          <w:sz w:val="28"/>
          <w:szCs w:val="28"/>
          <w:rtl/>
        </w:rPr>
        <w:t>، فإن شركات الطاقة لا تكتفي باختبار الذكاء الاصطناعي فحسب، بل تقوم بتوسيع نطاق تطبيقه عبر عملياتها لمواجهة تحديات مثل أمن الإمدادات، وإزالة الكربون، وإدارة النفقات</w:t>
      </w:r>
      <w:r w:rsidRPr="00EF3B9E">
        <w:rPr>
          <w:rFonts w:ascii="Simplified Arabic" w:eastAsia="Times New Roman" w:hAnsi="Simplified Arabic" w:cs="Simplified Arabic"/>
          <w:color w:val="0F1115"/>
          <w:sz w:val="28"/>
          <w:szCs w:val="28"/>
        </w:rPr>
        <w:t>.</w:t>
      </w:r>
    </w:p>
    <w:p w14:paraId="0B119BE2" w14:textId="77777777" w:rsidR="00160616" w:rsidRPr="00EF3B9E" w:rsidRDefault="00160616" w:rsidP="00160616">
      <w:pPr>
        <w:shd w:val="clear" w:color="auto" w:fill="FFFFFF"/>
        <w:bidi/>
        <w:spacing w:before="240" w:after="240" w:line="240" w:lineRule="auto"/>
        <w:jc w:val="lowKashida"/>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ب) الأهمية التطبيقية</w:t>
      </w:r>
      <w:r w:rsidRPr="00EF3B9E">
        <w:rPr>
          <w:rFonts w:ascii="Simplified Arabic" w:eastAsia="Times New Roman" w:hAnsi="Simplified Arabic" w:cs="Simplified Arabic"/>
          <w:color w:val="000000" w:themeColor="text1"/>
          <w:sz w:val="28"/>
          <w:szCs w:val="28"/>
        </w:rPr>
        <w:t>:</w:t>
      </w:r>
    </w:p>
    <w:p w14:paraId="3D95D6D6" w14:textId="77777777" w:rsidR="00160616" w:rsidRPr="00EF3B9E" w:rsidRDefault="00160616" w:rsidP="00160616">
      <w:pPr>
        <w:shd w:val="clear" w:color="auto" w:fill="FFFFFF"/>
        <w:bidi/>
        <w:spacing w:before="240" w:after="240" w:line="240" w:lineRule="auto"/>
        <w:ind w:firstLine="720"/>
        <w:rPr>
          <w:rFonts w:ascii="Simplified Arabic" w:eastAsia="Times New Roman" w:hAnsi="Simplified Arabic" w:cs="Simplified Arabic"/>
          <w:color w:val="0F1115"/>
          <w:sz w:val="28"/>
          <w:szCs w:val="28"/>
          <w:rtl/>
        </w:rPr>
      </w:pPr>
      <w:r w:rsidRPr="00EF3B9E">
        <w:rPr>
          <w:rFonts w:ascii="Simplified Arabic" w:eastAsia="Times New Roman" w:hAnsi="Simplified Arabic" w:cs="Simplified Arabic"/>
          <w:color w:val="0F1115"/>
          <w:sz w:val="28"/>
          <w:szCs w:val="28"/>
          <w:rtl/>
        </w:rPr>
        <w:t>تشير  التقارير  إلى أن 76% من قادة قطاع الطاقة ينوون زيادة استثماراتهم في الذكاء الاصطناعي، وأن 60% يحققون بالفعل عوائد تزيد عن 10</w:t>
      </w:r>
      <w:r w:rsidRPr="00EF3B9E">
        <w:rPr>
          <w:rFonts w:ascii="Simplified Arabic" w:eastAsia="Times New Roman" w:hAnsi="Simplified Arabic" w:cs="Simplified Arabic"/>
          <w:color w:val="0F1115"/>
          <w:sz w:val="28"/>
          <w:szCs w:val="28"/>
        </w:rPr>
        <w:t>% (</w:t>
      </w:r>
      <w:r w:rsidRPr="00EF3B9E">
        <w:rPr>
          <w:rFonts w:ascii="Simplified Arabic" w:eastAsia="Times New Roman" w:hAnsi="Simplified Arabic" w:cs="Simplified Arabic"/>
          <w:color w:val="0F1115"/>
          <w:sz w:val="28"/>
          <w:szCs w:val="28"/>
          <w:rtl/>
        </w:rPr>
        <w:t>المصدر</w:t>
      </w:r>
      <w:r w:rsidRPr="00EF3B9E">
        <w:rPr>
          <w:rFonts w:ascii="Simplified Arabic" w:eastAsia="Times New Roman" w:hAnsi="Simplified Arabic" w:cs="Simplified Arabic"/>
          <w:color w:val="0F1115"/>
          <w:sz w:val="28"/>
          <w:szCs w:val="28"/>
        </w:rPr>
        <w:t>: KPMG). </w:t>
      </w:r>
      <w:r w:rsidRPr="00EF3B9E">
        <w:rPr>
          <w:rFonts w:ascii="Simplified Arabic" w:eastAsia="Times New Roman" w:hAnsi="Simplified Arabic" w:cs="Simplified Arabic"/>
          <w:color w:val="0F1115"/>
          <w:sz w:val="28"/>
          <w:szCs w:val="28"/>
          <w:rtl/>
        </w:rPr>
        <w:t>وقد أثبت الذكاء الاصطناعي بالفعل قدرته على تقليص أوقات العمليات بشكل كبير، على سبيل المثال، تقليص مهام كانت تستغرق 21 يوماً إلى 18 دقيقة فقط</w:t>
      </w:r>
      <w:r w:rsidRPr="00EF3B9E">
        <w:rPr>
          <w:rFonts w:ascii="Simplified Arabic" w:eastAsia="Times New Roman" w:hAnsi="Simplified Arabic" w:cs="Simplified Arabic"/>
          <w:color w:val="0F1115"/>
          <w:sz w:val="28"/>
          <w:szCs w:val="28"/>
        </w:rPr>
        <w:t>.</w:t>
      </w:r>
    </w:p>
    <w:p w14:paraId="385FB040" w14:textId="77777777" w:rsidR="00160616" w:rsidRPr="00EF3B9E" w:rsidRDefault="00160616" w:rsidP="00160616">
      <w:pPr>
        <w:rPr>
          <w:rFonts w:ascii="Simplified Arabic" w:hAnsi="Simplified Arabic" w:cs="Simplified Arabic"/>
          <w:sz w:val="28"/>
          <w:szCs w:val="28"/>
          <w:u w:val="single"/>
          <w:rtl/>
        </w:rPr>
      </w:pPr>
    </w:p>
    <w:p w14:paraId="49F95F4A" w14:textId="77777777" w:rsidR="00160616" w:rsidRPr="00EF3B9E" w:rsidRDefault="00160616" w:rsidP="00160616">
      <w:pPr>
        <w:bidi/>
        <w:ind w:firstLine="720"/>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كما تعد دراسة الذكاء الاصطناعي في قطاع الطاقة ركيزة أساسية لإعادة تشغيل شبكات الكهرباء التقليدية وتحويلها إلى شبكات ذكية مرنة. يركز هذا المحور على قدرة الخوارزميات على معالجة البيانات الضخمة للتنبؤ بالمستقبل وحل أعقد مشكلات الطاقة</w:t>
      </w:r>
      <w:r w:rsidRPr="00EF3B9E">
        <w:rPr>
          <w:rFonts w:ascii="Simplified Arabic" w:eastAsia="Times New Roman" w:hAnsi="Simplified Arabic" w:cs="Simplified Arabic"/>
          <w:color w:val="0F1115"/>
          <w:sz w:val="28"/>
          <w:szCs w:val="28"/>
        </w:rPr>
        <w:t>.</w:t>
      </w:r>
    </w:p>
    <w:p w14:paraId="7EC98421" w14:textId="77777777" w:rsidR="00160616" w:rsidRPr="00EF3B9E" w:rsidRDefault="00160616">
      <w:pPr>
        <w:pStyle w:val="ListParagraph"/>
        <w:numPr>
          <w:ilvl w:val="1"/>
          <w:numId w:val="95"/>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التنبؤ الدقيق بحجم الطلب والإنتاج</w:t>
      </w:r>
    </w:p>
    <w:p w14:paraId="13DED58F" w14:textId="77777777" w:rsidR="00160616" w:rsidRPr="00EF3B9E" w:rsidRDefault="00160616">
      <w:pPr>
        <w:numPr>
          <w:ilvl w:val="0"/>
          <w:numId w:val="15"/>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lastRenderedPageBreak/>
        <w:t>تحليل أنماط الاستهلاك</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تدرس الخوارزميات السلوكيات البشرية والمواسم لتوقع الأحمال الكهربائية بدقة فائقة</w:t>
      </w:r>
      <w:r w:rsidRPr="00EF3B9E">
        <w:rPr>
          <w:rFonts w:ascii="Simplified Arabic" w:eastAsia="Times New Roman" w:hAnsi="Simplified Arabic" w:cs="Simplified Arabic"/>
          <w:color w:val="0F1115"/>
          <w:sz w:val="28"/>
          <w:szCs w:val="28"/>
        </w:rPr>
        <w:t>.</w:t>
      </w:r>
    </w:p>
    <w:p w14:paraId="66B39441" w14:textId="77777777" w:rsidR="00160616" w:rsidRPr="00EF3B9E" w:rsidRDefault="00160616">
      <w:pPr>
        <w:numPr>
          <w:ilvl w:val="0"/>
          <w:numId w:val="15"/>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إدارة الطقس والمناخ</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التنبؤ بحركة الرياح ومعدلات سطوع الشمس لتحديد كمية الطاقة المتجددة المولدة</w:t>
      </w:r>
      <w:r w:rsidRPr="00EF3B9E">
        <w:rPr>
          <w:rFonts w:ascii="Simplified Arabic" w:eastAsia="Times New Roman" w:hAnsi="Simplified Arabic" w:cs="Simplified Arabic"/>
          <w:color w:val="0F1115"/>
          <w:sz w:val="28"/>
          <w:szCs w:val="28"/>
        </w:rPr>
        <w:t>.</w:t>
      </w:r>
    </w:p>
    <w:p w14:paraId="124B827E" w14:textId="77777777" w:rsidR="00160616" w:rsidRPr="00EF3B9E" w:rsidRDefault="00160616">
      <w:pPr>
        <w:numPr>
          <w:ilvl w:val="0"/>
          <w:numId w:val="15"/>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منع الهدر</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تقليل الحاجة لتخزين الطاقة الزائدة أو تشغيل محطات احتياطية تعمل بالوقود الأحفوري</w:t>
      </w:r>
      <w:r w:rsidRPr="00EF3B9E">
        <w:rPr>
          <w:rFonts w:ascii="Simplified Arabic" w:eastAsia="Times New Roman" w:hAnsi="Simplified Arabic" w:cs="Simplified Arabic"/>
          <w:color w:val="0F1115"/>
          <w:sz w:val="28"/>
          <w:szCs w:val="28"/>
        </w:rPr>
        <w:t>.</w:t>
      </w:r>
    </w:p>
    <w:p w14:paraId="75D9DF6E" w14:textId="77777777" w:rsidR="00160616" w:rsidRPr="00EF3B9E" w:rsidRDefault="00160616">
      <w:pPr>
        <w:pStyle w:val="ListParagraph"/>
        <w:numPr>
          <w:ilvl w:val="0"/>
          <w:numId w:val="104"/>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دمج مصادر الطاقة المتجددة المتقطعة</w:t>
      </w:r>
    </w:p>
    <w:p w14:paraId="425D7FFD" w14:textId="77777777" w:rsidR="00160616" w:rsidRPr="00EF3B9E" w:rsidRDefault="00160616">
      <w:pPr>
        <w:numPr>
          <w:ilvl w:val="0"/>
          <w:numId w:val="16"/>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موازنة الشبكة الفورية</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معالجة مشكلة تذبذب طاقة الرياح والشمس عبر ضخ الإمدادات أو تخزينها تلقائيًا</w:t>
      </w:r>
      <w:r w:rsidRPr="00EF3B9E">
        <w:rPr>
          <w:rFonts w:ascii="Simplified Arabic" w:eastAsia="Times New Roman" w:hAnsi="Simplified Arabic" w:cs="Simplified Arabic"/>
          <w:color w:val="0F1115"/>
          <w:sz w:val="28"/>
          <w:szCs w:val="28"/>
        </w:rPr>
        <w:t>.</w:t>
      </w:r>
    </w:p>
    <w:p w14:paraId="1803DEA9" w14:textId="77777777" w:rsidR="00160616" w:rsidRPr="00EF3B9E" w:rsidRDefault="00160616">
      <w:pPr>
        <w:numPr>
          <w:ilvl w:val="0"/>
          <w:numId w:val="16"/>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توزيع الطاقة اللامركزي</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إدارة تدفق الكهرباء من الألواح الشمسية المنزلية إلى الشبكة العامة بسلاسة</w:t>
      </w:r>
      <w:r w:rsidRPr="00EF3B9E">
        <w:rPr>
          <w:rFonts w:ascii="Simplified Arabic" w:eastAsia="Times New Roman" w:hAnsi="Simplified Arabic" w:cs="Simplified Arabic"/>
          <w:color w:val="0F1115"/>
          <w:sz w:val="28"/>
          <w:szCs w:val="28"/>
        </w:rPr>
        <w:t>.</w:t>
      </w:r>
    </w:p>
    <w:p w14:paraId="6781B363" w14:textId="77777777" w:rsidR="00160616" w:rsidRPr="00EF3B9E" w:rsidRDefault="00160616">
      <w:pPr>
        <w:numPr>
          <w:ilvl w:val="0"/>
          <w:numId w:val="16"/>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استقرار الترددات</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حماية الشبكات من الانقطاعات المفاجئة الناتجة عن تغيرات الطقس</w:t>
      </w:r>
      <w:r w:rsidRPr="00EF3B9E">
        <w:rPr>
          <w:rFonts w:ascii="Simplified Arabic" w:eastAsia="Times New Roman" w:hAnsi="Simplified Arabic" w:cs="Simplified Arabic"/>
          <w:color w:val="0F1115"/>
          <w:sz w:val="28"/>
          <w:szCs w:val="28"/>
        </w:rPr>
        <w:t>.</w:t>
      </w:r>
    </w:p>
    <w:p w14:paraId="75CBCD6E" w14:textId="77777777" w:rsidR="00160616" w:rsidRPr="00EF3B9E" w:rsidRDefault="00160616" w:rsidP="00160616">
      <w:pPr>
        <w:bidi/>
        <w:rPr>
          <w:rFonts w:ascii="Simplified Arabic" w:eastAsia="Times New Roman" w:hAnsi="Simplified Arabic" w:cs="Simplified Arabic"/>
          <w:color w:val="0F1115"/>
          <w:sz w:val="28"/>
          <w:szCs w:val="28"/>
        </w:rPr>
      </w:pPr>
    </w:p>
    <w:p w14:paraId="2694E774" w14:textId="77777777" w:rsidR="00160616" w:rsidRPr="00EF3B9E" w:rsidRDefault="00160616" w:rsidP="00160616">
      <w:p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الأتمتة التلقائية وخفض استهلاك المنشآت والمباني</w:t>
      </w:r>
    </w:p>
    <w:p w14:paraId="39801599" w14:textId="77777777" w:rsidR="00160616" w:rsidRPr="00EF3B9E" w:rsidRDefault="00160616" w:rsidP="00160616">
      <w:p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تتيح دراسة هذا التخصص الانتقال من الإدارة البشرية التقليدية للمنشآت إلى أنظمة تشغيل ذاتية تعتمد على الاستجابة اللحظية، مما يوفر مليارات الدولارات ويخفض الانبعاثات الكربونية بشكل حاد</w:t>
      </w:r>
      <w:r w:rsidRPr="00EF3B9E">
        <w:rPr>
          <w:rFonts w:ascii="Simplified Arabic" w:eastAsia="Times New Roman" w:hAnsi="Simplified Arabic" w:cs="Simplified Arabic"/>
          <w:color w:val="0F1115"/>
          <w:sz w:val="28"/>
          <w:szCs w:val="28"/>
        </w:rPr>
        <w:t>.</w:t>
      </w:r>
    </w:p>
    <w:p w14:paraId="01C95ADD" w14:textId="77777777" w:rsidR="00160616" w:rsidRPr="00EF3B9E" w:rsidRDefault="00160616" w:rsidP="00160616">
      <w:p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Pr>
        <w:t xml:space="preserve">1. </w:t>
      </w:r>
      <w:r w:rsidRPr="00EF3B9E">
        <w:rPr>
          <w:rFonts w:ascii="Simplified Arabic" w:eastAsia="Times New Roman" w:hAnsi="Simplified Arabic" w:cs="Simplified Arabic"/>
          <w:color w:val="0F1115"/>
          <w:sz w:val="28"/>
          <w:szCs w:val="28"/>
          <w:rtl/>
        </w:rPr>
        <w:t>أنظمة التحكم البيئي الذكي</w:t>
      </w:r>
      <w:r w:rsidRPr="00EF3B9E">
        <w:rPr>
          <w:rFonts w:ascii="Simplified Arabic" w:eastAsia="Times New Roman" w:hAnsi="Simplified Arabic" w:cs="Simplified Arabic"/>
          <w:color w:val="0F1115"/>
          <w:sz w:val="28"/>
          <w:szCs w:val="28"/>
        </w:rPr>
        <w:t xml:space="preserve"> (HVAC)</w:t>
      </w:r>
    </w:p>
    <w:p w14:paraId="24AF8051" w14:textId="77777777" w:rsidR="00160616" w:rsidRPr="00EF3B9E" w:rsidRDefault="00160616">
      <w:pPr>
        <w:numPr>
          <w:ilvl w:val="0"/>
          <w:numId w:val="17"/>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التكييف والتدفئة التكيفية</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تعديل درجات الحرارة تلقائيًا بناءً على عدد الأشخاص داخل الغرف والطقس الخارجي</w:t>
      </w:r>
      <w:r w:rsidRPr="00EF3B9E">
        <w:rPr>
          <w:rFonts w:ascii="Simplified Arabic" w:eastAsia="Times New Roman" w:hAnsi="Simplified Arabic" w:cs="Simplified Arabic"/>
          <w:color w:val="0F1115"/>
          <w:sz w:val="28"/>
          <w:szCs w:val="28"/>
        </w:rPr>
        <w:t>.</w:t>
      </w:r>
    </w:p>
    <w:p w14:paraId="7BDA6776" w14:textId="77777777" w:rsidR="00160616" w:rsidRPr="00EF3B9E" w:rsidRDefault="00160616">
      <w:pPr>
        <w:numPr>
          <w:ilvl w:val="0"/>
          <w:numId w:val="17"/>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الإضاءة الديناميكية</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استشعار الحركة والضوء الطبيعي لإطفاء أو خفض الإنارة غير الضرورية</w:t>
      </w:r>
      <w:r w:rsidRPr="00EF3B9E">
        <w:rPr>
          <w:rFonts w:ascii="Simplified Arabic" w:eastAsia="Times New Roman" w:hAnsi="Simplified Arabic" w:cs="Simplified Arabic"/>
          <w:color w:val="0F1115"/>
          <w:sz w:val="28"/>
          <w:szCs w:val="28"/>
        </w:rPr>
        <w:t>.</w:t>
      </w:r>
    </w:p>
    <w:p w14:paraId="04C00804" w14:textId="77777777" w:rsidR="00160616" w:rsidRPr="00EF3B9E" w:rsidRDefault="00160616">
      <w:pPr>
        <w:numPr>
          <w:ilvl w:val="0"/>
          <w:numId w:val="17"/>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lastRenderedPageBreak/>
        <w:t>تقليص الهدر</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خفض استهلاك الطاقة في المباني التجارية والسكنية بنسب تتراوح بين 30% إلى 40</w:t>
      </w:r>
      <w:r w:rsidRPr="00EF3B9E">
        <w:rPr>
          <w:rFonts w:ascii="Simplified Arabic" w:eastAsia="Times New Roman" w:hAnsi="Simplified Arabic" w:cs="Simplified Arabic"/>
          <w:color w:val="0F1115"/>
          <w:sz w:val="28"/>
          <w:szCs w:val="28"/>
        </w:rPr>
        <w:t>%.</w:t>
      </w:r>
    </w:p>
    <w:p w14:paraId="56003587" w14:textId="77777777" w:rsidR="00160616" w:rsidRPr="00EF3B9E" w:rsidRDefault="00160616" w:rsidP="00160616">
      <w:p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Pr>
        <w:t xml:space="preserve">2. </w:t>
      </w:r>
      <w:r w:rsidRPr="00EF3B9E">
        <w:rPr>
          <w:rFonts w:ascii="Simplified Arabic" w:eastAsia="Times New Roman" w:hAnsi="Simplified Arabic" w:cs="Simplified Arabic"/>
          <w:color w:val="0F1115"/>
          <w:sz w:val="28"/>
          <w:szCs w:val="28"/>
          <w:rtl/>
        </w:rPr>
        <w:t>ترشيد العمليات الصناعية الكثيفة</w:t>
      </w:r>
    </w:p>
    <w:p w14:paraId="61125F19" w14:textId="77777777" w:rsidR="00160616" w:rsidRPr="00EF3B9E" w:rsidRDefault="00160616">
      <w:pPr>
        <w:numPr>
          <w:ilvl w:val="0"/>
          <w:numId w:val="18"/>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تحسين خطوط الإنتاج</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إعادة جدولة العمليات الصناعية الثقيلة لتتم في أوقات انخفاض الطلب (خارج أوقات الذروة)</w:t>
      </w:r>
      <w:r w:rsidRPr="00EF3B9E">
        <w:rPr>
          <w:rFonts w:ascii="Simplified Arabic" w:eastAsia="Times New Roman" w:hAnsi="Simplified Arabic" w:cs="Simplified Arabic"/>
          <w:color w:val="0F1115"/>
          <w:sz w:val="28"/>
          <w:szCs w:val="28"/>
        </w:rPr>
        <w:t>.</w:t>
      </w:r>
    </w:p>
    <w:p w14:paraId="18D720DE" w14:textId="77777777" w:rsidR="00160616" w:rsidRPr="00EF3B9E" w:rsidRDefault="00160616">
      <w:pPr>
        <w:numPr>
          <w:ilvl w:val="0"/>
          <w:numId w:val="18"/>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إدارة مراكز البيانات</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استخدام الذكاء الاصطناعي لتبريد خوادم الإنترنت العملاقة، وهو ما طبقته "جوجل" لخفض استهلاك طاقة التبريد بنسبة 40</w:t>
      </w:r>
      <w:r w:rsidRPr="00EF3B9E">
        <w:rPr>
          <w:rFonts w:ascii="Simplified Arabic" w:eastAsia="Times New Roman" w:hAnsi="Simplified Arabic" w:cs="Simplified Arabic"/>
          <w:color w:val="0F1115"/>
          <w:sz w:val="28"/>
          <w:szCs w:val="28"/>
        </w:rPr>
        <w:t>%.</w:t>
      </w:r>
    </w:p>
    <w:p w14:paraId="1014B5E0" w14:textId="77777777" w:rsidR="00160616" w:rsidRPr="00EF3B9E" w:rsidRDefault="00160616" w:rsidP="00160616">
      <w:pPr>
        <w:bidi/>
        <w:rPr>
          <w:rFonts w:ascii="Simplified Arabic" w:eastAsia="Times New Roman" w:hAnsi="Simplified Arabic" w:cs="Simplified Arabic"/>
          <w:color w:val="0F1115"/>
          <w:sz w:val="28"/>
          <w:szCs w:val="28"/>
        </w:rPr>
      </w:pPr>
    </w:p>
    <w:p w14:paraId="059201F5" w14:textId="77777777" w:rsidR="00160616" w:rsidRPr="00EF3B9E" w:rsidRDefault="00160616" w:rsidP="00160616">
      <w:p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الصيانة الوقائية والاستدامة الكربونية للأصول</w:t>
      </w:r>
    </w:p>
    <w:p w14:paraId="4D61D497" w14:textId="77777777" w:rsidR="00160616" w:rsidRPr="00EF3B9E" w:rsidRDefault="00160616" w:rsidP="00160616">
      <w:p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تركز الصفحة الأخيرة على الأثر بعيد المدى لدراسة الذكاء الاصطناعي، حيث تضمن الحلول الذكية إطالة عمر البنية التحتية وحماية البيئة عبر تقليل البصمة الكربونية لقطاعي الطاقة والتكنولوجيا معًا</w:t>
      </w:r>
      <w:r w:rsidRPr="00EF3B9E">
        <w:rPr>
          <w:rFonts w:ascii="Simplified Arabic" w:eastAsia="Times New Roman" w:hAnsi="Simplified Arabic" w:cs="Simplified Arabic"/>
          <w:color w:val="0F1115"/>
          <w:sz w:val="28"/>
          <w:szCs w:val="28"/>
        </w:rPr>
        <w:t>.</w:t>
      </w:r>
    </w:p>
    <w:p w14:paraId="3D2594B9" w14:textId="77777777" w:rsidR="00160616" w:rsidRPr="00EF3B9E" w:rsidRDefault="00160616" w:rsidP="00160616">
      <w:p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Pr>
        <w:t xml:space="preserve">1. </w:t>
      </w:r>
      <w:r w:rsidRPr="00EF3B9E">
        <w:rPr>
          <w:rFonts w:ascii="Simplified Arabic" w:eastAsia="Times New Roman" w:hAnsi="Simplified Arabic" w:cs="Simplified Arabic"/>
          <w:color w:val="0F1115"/>
          <w:sz w:val="28"/>
          <w:szCs w:val="28"/>
          <w:rtl/>
        </w:rPr>
        <w:t>الصيانة الاستباقية للبنية التحتية</w:t>
      </w:r>
    </w:p>
    <w:p w14:paraId="65C75E50" w14:textId="77777777" w:rsidR="00160616" w:rsidRPr="00EF3B9E" w:rsidRDefault="00160616">
      <w:pPr>
        <w:numPr>
          <w:ilvl w:val="0"/>
          <w:numId w:val="19"/>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الاستشعار عن بعد</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تحليل البيانات القادمة من التوربينات والمحولات لرصد أي اهتزازات أو حرارة غير طبيعية</w:t>
      </w:r>
      <w:r w:rsidRPr="00EF3B9E">
        <w:rPr>
          <w:rFonts w:ascii="Simplified Arabic" w:eastAsia="Times New Roman" w:hAnsi="Simplified Arabic" w:cs="Simplified Arabic"/>
          <w:color w:val="0F1115"/>
          <w:sz w:val="28"/>
          <w:szCs w:val="28"/>
        </w:rPr>
        <w:t>.</w:t>
      </w:r>
    </w:p>
    <w:p w14:paraId="2C7A0C7D" w14:textId="77777777" w:rsidR="00160616" w:rsidRPr="00EF3B9E" w:rsidRDefault="00160616">
      <w:pPr>
        <w:numPr>
          <w:ilvl w:val="0"/>
          <w:numId w:val="19"/>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منع الأعطال الكارثية</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إصلاح المولدات قبل حدوث العطل الفعلي، مما يحمي الشبكة من الانقطاع الشامل ويخفض تكاليف الصيانة</w:t>
      </w:r>
      <w:r w:rsidRPr="00EF3B9E">
        <w:rPr>
          <w:rFonts w:ascii="Simplified Arabic" w:eastAsia="Times New Roman" w:hAnsi="Simplified Arabic" w:cs="Simplified Arabic"/>
          <w:color w:val="0F1115"/>
          <w:sz w:val="28"/>
          <w:szCs w:val="28"/>
        </w:rPr>
        <w:t>.</w:t>
      </w:r>
    </w:p>
    <w:p w14:paraId="613DE0B0" w14:textId="77777777" w:rsidR="00160616" w:rsidRPr="00EF3B9E" w:rsidRDefault="00160616">
      <w:pPr>
        <w:numPr>
          <w:ilvl w:val="0"/>
          <w:numId w:val="19"/>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إطالة عمر الأصول</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زيادة الكفاءة التشغيلية للمعدات لتعمل بأقصى طاقة وبأقل استهلاك للموارد</w:t>
      </w:r>
      <w:r w:rsidRPr="00EF3B9E">
        <w:rPr>
          <w:rFonts w:ascii="Simplified Arabic" w:eastAsia="Times New Roman" w:hAnsi="Simplified Arabic" w:cs="Simplified Arabic"/>
          <w:color w:val="0F1115"/>
          <w:sz w:val="28"/>
          <w:szCs w:val="28"/>
        </w:rPr>
        <w:t>.</w:t>
      </w:r>
    </w:p>
    <w:p w14:paraId="1DE1B281" w14:textId="77777777" w:rsidR="00160616" w:rsidRPr="00EF3B9E" w:rsidRDefault="00160616" w:rsidP="00160616">
      <w:p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Pr>
        <w:t xml:space="preserve">2. </w:t>
      </w:r>
      <w:r w:rsidRPr="00EF3B9E">
        <w:rPr>
          <w:rFonts w:ascii="Simplified Arabic" w:eastAsia="Times New Roman" w:hAnsi="Simplified Arabic" w:cs="Simplified Arabic"/>
          <w:color w:val="0F1115"/>
          <w:sz w:val="28"/>
          <w:szCs w:val="28"/>
          <w:rtl/>
        </w:rPr>
        <w:t>تطوير "الذكاء الاصطناعي الأخضر</w:t>
      </w:r>
      <w:r w:rsidRPr="00EF3B9E">
        <w:rPr>
          <w:rFonts w:ascii="Simplified Arabic" w:eastAsia="Times New Roman" w:hAnsi="Simplified Arabic" w:cs="Simplified Arabic"/>
          <w:color w:val="0F1115"/>
          <w:sz w:val="28"/>
          <w:szCs w:val="28"/>
        </w:rPr>
        <w:t>" (Green AI)</w:t>
      </w:r>
    </w:p>
    <w:p w14:paraId="7689CE49" w14:textId="77777777" w:rsidR="00160616" w:rsidRPr="00EF3B9E" w:rsidRDefault="00160616">
      <w:pPr>
        <w:numPr>
          <w:ilvl w:val="0"/>
          <w:numId w:val="20"/>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كفاءة النماذج البرمجية</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ابتكار خوارزميات تستهلك طاقة معالجة أقل أثناء التدريب والتشغيل</w:t>
      </w:r>
      <w:r w:rsidRPr="00EF3B9E">
        <w:rPr>
          <w:rFonts w:ascii="Simplified Arabic" w:eastAsia="Times New Roman" w:hAnsi="Simplified Arabic" w:cs="Simplified Arabic"/>
          <w:color w:val="0F1115"/>
          <w:sz w:val="28"/>
          <w:szCs w:val="28"/>
        </w:rPr>
        <w:t>.</w:t>
      </w:r>
    </w:p>
    <w:p w14:paraId="1FBBB50B" w14:textId="77777777" w:rsidR="00160616" w:rsidRPr="00EF3B9E" w:rsidRDefault="00160616">
      <w:pPr>
        <w:numPr>
          <w:ilvl w:val="0"/>
          <w:numId w:val="20"/>
        </w:numPr>
        <w:bidi/>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lastRenderedPageBreak/>
        <w:t>تقليل البصمة الكربونية الرقمية</w:t>
      </w:r>
      <w:r w:rsidRPr="00EF3B9E">
        <w:rPr>
          <w:rFonts w:ascii="Simplified Arabic" w:eastAsia="Times New Roman" w:hAnsi="Simplified Arabic" w:cs="Simplified Arabic"/>
          <w:color w:val="0F1115"/>
          <w:sz w:val="28"/>
          <w:szCs w:val="28"/>
        </w:rPr>
        <w:t xml:space="preserve">: </w:t>
      </w:r>
      <w:r w:rsidRPr="00EF3B9E">
        <w:rPr>
          <w:rFonts w:ascii="Simplified Arabic" w:eastAsia="Times New Roman" w:hAnsi="Simplified Arabic" w:cs="Simplified Arabic"/>
          <w:color w:val="0F1115"/>
          <w:sz w:val="28"/>
          <w:szCs w:val="28"/>
          <w:rtl/>
        </w:rPr>
        <w:t>معالجة أزمة الاستهلاك الضخم للطاقة التي تفرضها ثورة الذكاء الاصطناعي التوليدي الحالية</w:t>
      </w:r>
      <w:r w:rsidRPr="00EF3B9E">
        <w:rPr>
          <w:rFonts w:ascii="Simplified Arabic" w:eastAsia="Times New Roman" w:hAnsi="Simplified Arabic" w:cs="Simplified Arabic"/>
          <w:color w:val="0F1115"/>
          <w:sz w:val="28"/>
          <w:szCs w:val="28"/>
        </w:rPr>
        <w:t>.</w:t>
      </w:r>
    </w:p>
    <w:p w14:paraId="7F1D1779" w14:textId="77777777" w:rsidR="000B3563" w:rsidRPr="00EF3B9E" w:rsidRDefault="000B3563" w:rsidP="000B3563">
      <w:pPr>
        <w:bidi/>
        <w:rPr>
          <w:rFonts w:ascii="Simplified Arabic" w:eastAsia="Times New Roman" w:hAnsi="Simplified Arabic" w:cs="Simplified Arabic"/>
          <w:color w:val="0F1115"/>
          <w:sz w:val="28"/>
          <w:szCs w:val="28"/>
          <w:rtl/>
        </w:rPr>
      </w:pPr>
    </w:p>
    <w:p w14:paraId="1A1A6ACE" w14:textId="77777777" w:rsidR="000B3563" w:rsidRPr="00EF3B9E" w:rsidRDefault="000B3563" w:rsidP="000B3563">
      <w:pPr>
        <w:bidi/>
        <w:rPr>
          <w:rFonts w:ascii="Simplified Arabic" w:eastAsia="Times New Roman" w:hAnsi="Simplified Arabic" w:cs="Simplified Arabic"/>
          <w:b/>
          <w:bCs/>
          <w:color w:val="0F1115"/>
          <w:sz w:val="32"/>
          <w:szCs w:val="32"/>
          <w:u w:val="single"/>
          <w:rtl/>
        </w:rPr>
      </w:pPr>
      <w:r w:rsidRPr="00EF3B9E">
        <w:rPr>
          <w:rFonts w:ascii="Simplified Arabic" w:eastAsia="Times New Roman" w:hAnsi="Simplified Arabic" w:cs="Simplified Arabic"/>
          <w:b/>
          <w:bCs/>
          <w:color w:val="0F1115"/>
          <w:sz w:val="32"/>
          <w:szCs w:val="32"/>
          <w:u w:val="single"/>
          <w:rtl/>
        </w:rPr>
        <w:t>أهداف البحث</w:t>
      </w:r>
    </w:p>
    <w:p w14:paraId="02801F68" w14:textId="77777777" w:rsidR="000B3563" w:rsidRPr="00EF3B9E" w:rsidRDefault="000B3563" w:rsidP="000B3563">
      <w:pPr>
        <w:shd w:val="clear" w:color="auto" w:fill="FFFFFF"/>
        <w:bidi/>
        <w:spacing w:before="240" w:after="240" w:line="240" w:lineRule="auto"/>
        <w:jc w:val="lowKashida"/>
        <w:rPr>
          <w:rFonts w:ascii="Simplified Arabic" w:eastAsia="Times New Roman" w:hAnsi="Simplified Arabic" w:cs="Simplified Arabic"/>
          <w:color w:val="000000" w:themeColor="text1"/>
          <w:sz w:val="28"/>
          <w:szCs w:val="28"/>
          <w:rtl/>
        </w:rPr>
      </w:pPr>
      <w:r w:rsidRPr="00EF3B9E">
        <w:rPr>
          <w:rFonts w:ascii="Simplified Arabic" w:eastAsia="Times New Roman" w:hAnsi="Simplified Arabic" w:cs="Simplified Arabic"/>
          <w:color w:val="0F1115"/>
          <w:sz w:val="28"/>
          <w:szCs w:val="28"/>
          <w:rtl/>
        </w:rPr>
        <w:t>الهدف العام</w:t>
      </w:r>
      <w:r w:rsidRPr="00EF3B9E">
        <w:rPr>
          <w:rFonts w:ascii="Simplified Arabic" w:eastAsia="Times New Roman" w:hAnsi="Simplified Arabic" w:cs="Simplified Arabic"/>
          <w:color w:val="0F1115"/>
          <w:sz w:val="28"/>
          <w:szCs w:val="28"/>
        </w:rPr>
        <w:t>:</w:t>
      </w:r>
    </w:p>
    <w:p w14:paraId="08417F99" w14:textId="77777777" w:rsidR="000B3563" w:rsidRPr="00EF3B9E" w:rsidRDefault="000B3563" w:rsidP="000B3563">
      <w:pPr>
        <w:shd w:val="clear" w:color="auto" w:fill="FFFFFF"/>
        <w:bidi/>
        <w:spacing w:before="240" w:after="240" w:line="240" w:lineRule="auto"/>
        <w:ind w:firstLine="720"/>
        <w:jc w:val="lowKashida"/>
        <w:rPr>
          <w:rFonts w:ascii="Simplified Arabic" w:eastAsia="Times New Roman" w:hAnsi="Simplified Arabic" w:cs="Simplified Arabic"/>
          <w:color w:val="000000" w:themeColor="text1"/>
          <w:sz w:val="28"/>
          <w:szCs w:val="28"/>
          <w:rtl/>
        </w:rPr>
      </w:pPr>
      <w:r w:rsidRPr="00EF3B9E">
        <w:rPr>
          <w:rFonts w:ascii="Simplified Arabic" w:eastAsia="Times New Roman" w:hAnsi="Simplified Arabic" w:cs="Simplified Arabic"/>
          <w:color w:val="000000" w:themeColor="text1"/>
          <w:sz w:val="28"/>
          <w:szCs w:val="28"/>
          <w:rtl/>
        </w:rPr>
        <w:t xml:space="preserve">يهدف هذا البحث الى دراسة كيفية مساهمة تقنيات الذكاء الاصطناعي في تحسين كفاءة الطاقة في المباني الذكية، وذلك من خلال منهج وصفي تحليلي يعتمد على المحاكاة الرقمية الكمية. استندت ىالدراسة الى بيانات محاكاة تم انشاؤها باستخدام برنامج </w:t>
      </w:r>
      <w:r w:rsidRPr="00EF3B9E">
        <w:rPr>
          <w:rFonts w:ascii="Simplified Arabic" w:eastAsia="Times New Roman" w:hAnsi="Simplified Arabic" w:cs="Simplified Arabic"/>
          <w:color w:val="000000" w:themeColor="text1"/>
          <w:sz w:val="28"/>
          <w:szCs w:val="28"/>
        </w:rPr>
        <w:t>Energy plus</w:t>
      </w:r>
      <w:r w:rsidRPr="00EF3B9E">
        <w:rPr>
          <w:rFonts w:ascii="Simplified Arabic" w:eastAsia="Times New Roman" w:hAnsi="Simplified Arabic" w:cs="Simplified Arabic"/>
          <w:color w:val="000000" w:themeColor="text1"/>
          <w:sz w:val="28"/>
          <w:szCs w:val="28"/>
          <w:rtl/>
        </w:rPr>
        <w:t>، الى جانب استبيان شمل 30 خبيرا في مجالي ادارة الطاقة والعمارة الذكية.</w:t>
      </w:r>
    </w:p>
    <w:p w14:paraId="53C8C782" w14:textId="77777777" w:rsidR="000B3563" w:rsidRPr="00EF3B9E" w:rsidRDefault="000B3563" w:rsidP="000B3563">
      <w:pPr>
        <w:shd w:val="clear" w:color="auto" w:fill="FFFFFF"/>
        <w:bidi/>
        <w:spacing w:before="240" w:after="240" w:line="240" w:lineRule="auto"/>
        <w:jc w:val="lowKashida"/>
        <w:rPr>
          <w:rFonts w:ascii="Simplified Arabic" w:eastAsia="Times New Roman" w:hAnsi="Simplified Arabic" w:cs="Simplified Arabic"/>
          <w:color w:val="EE0000"/>
          <w:sz w:val="28"/>
          <w:szCs w:val="28"/>
          <w:rtl/>
        </w:rPr>
      </w:pPr>
    </w:p>
    <w:p w14:paraId="589A962A" w14:textId="77777777" w:rsidR="000B3563" w:rsidRPr="00EF3B9E" w:rsidRDefault="000B3563" w:rsidP="000B3563">
      <w:pPr>
        <w:bidi/>
        <w:spacing w:line="240" w:lineRule="auto"/>
        <w:jc w:val="lowKashida"/>
        <w:rPr>
          <w:rFonts w:ascii="Simplified Arabic" w:eastAsia="Times New Roman" w:hAnsi="Simplified Arabic" w:cs="Simplified Arabic"/>
          <w:color w:val="000000" w:themeColor="text1"/>
          <w:sz w:val="28"/>
          <w:szCs w:val="28"/>
          <w:rtl/>
        </w:rPr>
      </w:pPr>
      <w:r w:rsidRPr="00EF3B9E">
        <w:rPr>
          <w:rFonts w:ascii="Simplified Arabic" w:eastAsia="Times New Roman" w:hAnsi="Simplified Arabic" w:cs="Simplified Arabic"/>
          <w:color w:val="000000" w:themeColor="text1"/>
          <w:sz w:val="28"/>
          <w:szCs w:val="28"/>
          <w:rtl/>
        </w:rPr>
        <w:t>الهدف الخاص:</w:t>
      </w:r>
    </w:p>
    <w:p w14:paraId="3D7FB2E8" w14:textId="77777777" w:rsidR="000B3563" w:rsidRPr="00EF3B9E" w:rsidRDefault="000B3563" w:rsidP="000B3563">
      <w:pPr>
        <w:bidi/>
        <w:spacing w:line="240" w:lineRule="auto"/>
        <w:jc w:val="lowKashida"/>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1.</w:t>
      </w:r>
      <w:r w:rsidRPr="00EF3B9E">
        <w:rPr>
          <w:rFonts w:ascii="Simplified Arabic" w:eastAsia="Times New Roman" w:hAnsi="Simplified Arabic" w:cs="Simplified Arabic"/>
          <w:color w:val="000000" w:themeColor="text1"/>
          <w:sz w:val="28"/>
          <w:szCs w:val="28"/>
          <w:rtl/>
        </w:rPr>
        <w:tab/>
        <w:t>تحليل دور تقنيات الذكاء الاصطناعي في تحسين كفاءة استهلاك الطاقة في الأنظمة المختلفة.</w:t>
      </w:r>
    </w:p>
    <w:p w14:paraId="66FF4C77" w14:textId="77777777" w:rsidR="000B3563" w:rsidRPr="00EF3B9E" w:rsidRDefault="000B3563" w:rsidP="000B3563">
      <w:pPr>
        <w:bidi/>
        <w:spacing w:line="240" w:lineRule="auto"/>
        <w:jc w:val="lowKashida"/>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2.</w:t>
      </w:r>
      <w:r w:rsidRPr="00EF3B9E">
        <w:rPr>
          <w:rFonts w:ascii="Simplified Arabic" w:eastAsia="Times New Roman" w:hAnsi="Simplified Arabic" w:cs="Simplified Arabic"/>
          <w:color w:val="000000" w:themeColor="text1"/>
          <w:sz w:val="28"/>
          <w:szCs w:val="28"/>
          <w:rtl/>
        </w:rPr>
        <w:tab/>
        <w:t>تحديد أهم خوارزميات الذكاء الاصطناعي المستخدمة في إدارة الطاقة مثل التعلم الآلي والتعلم العميق، ودراسة فعاليتها في تقليل الهدر الطاقي.</w:t>
      </w:r>
    </w:p>
    <w:p w14:paraId="6B25576E" w14:textId="77777777" w:rsidR="000B3563" w:rsidRPr="00EF3B9E" w:rsidRDefault="000B3563" w:rsidP="000B3563">
      <w:pPr>
        <w:bidi/>
        <w:spacing w:line="240" w:lineRule="auto"/>
        <w:jc w:val="lowKashida"/>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3.</w:t>
      </w:r>
      <w:r w:rsidRPr="00EF3B9E">
        <w:rPr>
          <w:rFonts w:ascii="Simplified Arabic" w:eastAsia="Times New Roman" w:hAnsi="Simplified Arabic" w:cs="Simplified Arabic"/>
          <w:color w:val="000000" w:themeColor="text1"/>
          <w:sz w:val="28"/>
          <w:szCs w:val="28"/>
          <w:rtl/>
        </w:rPr>
        <w:tab/>
        <w:t>تقييم تأثير تطبيقات الذكاء الاصطناعي على تقليل استهلاك الطاقة والتكاليف التشغيلية في المؤسسات أو القطاعات المدروسة.</w:t>
      </w:r>
    </w:p>
    <w:p w14:paraId="12980DE0" w14:textId="77777777" w:rsidR="000B3563" w:rsidRPr="00EF3B9E" w:rsidRDefault="000B3563" w:rsidP="000B3563">
      <w:pPr>
        <w:bidi/>
        <w:spacing w:line="240" w:lineRule="auto"/>
        <w:jc w:val="lowKashida"/>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4.</w:t>
      </w:r>
      <w:r w:rsidRPr="00EF3B9E">
        <w:rPr>
          <w:rFonts w:ascii="Simplified Arabic" w:eastAsia="Times New Roman" w:hAnsi="Simplified Arabic" w:cs="Simplified Arabic"/>
          <w:color w:val="000000" w:themeColor="text1"/>
          <w:sz w:val="28"/>
          <w:szCs w:val="28"/>
          <w:rtl/>
        </w:rPr>
        <w:tab/>
        <w:t>دراسة العلاقة بين أنظمة إدارة الطاقة الذكية ومستوى كفاءة استخدام الطاقة.</w:t>
      </w:r>
    </w:p>
    <w:p w14:paraId="6E59080A" w14:textId="77777777" w:rsidR="000B3563" w:rsidRPr="00EF3B9E" w:rsidRDefault="000B3563" w:rsidP="000B3563">
      <w:pPr>
        <w:bidi/>
        <w:spacing w:line="240" w:lineRule="auto"/>
        <w:jc w:val="lowKashida"/>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5.</w:t>
      </w:r>
      <w:r w:rsidRPr="00EF3B9E">
        <w:rPr>
          <w:rFonts w:ascii="Simplified Arabic" w:eastAsia="Times New Roman" w:hAnsi="Simplified Arabic" w:cs="Simplified Arabic"/>
          <w:color w:val="000000" w:themeColor="text1"/>
          <w:sz w:val="28"/>
          <w:szCs w:val="28"/>
          <w:rtl/>
        </w:rPr>
        <w:tab/>
        <w:t>تحليل التحديات التقنية والتنظيمية التي تواجه تطبيق تقنيات الذكاء الاصطناعي في مجال كفاءة الطاقة.</w:t>
      </w:r>
    </w:p>
    <w:p w14:paraId="68965447" w14:textId="77777777" w:rsidR="000B3563" w:rsidRPr="00EF3B9E" w:rsidRDefault="000B3563" w:rsidP="000B3563">
      <w:pPr>
        <w:bidi/>
        <w:spacing w:line="240" w:lineRule="auto"/>
        <w:jc w:val="lowKashida"/>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6.</w:t>
      </w:r>
      <w:r w:rsidRPr="00EF3B9E">
        <w:rPr>
          <w:rFonts w:ascii="Simplified Arabic" w:eastAsia="Times New Roman" w:hAnsi="Simplified Arabic" w:cs="Simplified Arabic"/>
          <w:color w:val="000000" w:themeColor="text1"/>
          <w:sz w:val="28"/>
          <w:szCs w:val="28"/>
          <w:rtl/>
        </w:rPr>
        <w:tab/>
        <w:t>تقديم نموذج أو إطار مقترح لاستخدام الذكاء الاصطناعي في تحسين إدارة واستهلاك الطاقة.</w:t>
      </w:r>
    </w:p>
    <w:p w14:paraId="6A2C1051" w14:textId="77777777" w:rsidR="000B3563" w:rsidRPr="00EF3B9E" w:rsidRDefault="000B3563" w:rsidP="000B3563">
      <w:pPr>
        <w:bidi/>
        <w:spacing w:line="240" w:lineRule="auto"/>
        <w:jc w:val="lowKashida"/>
        <w:rPr>
          <w:rFonts w:ascii="Simplified Arabic" w:eastAsia="Times New Roman" w:hAnsi="Simplified Arabic" w:cs="Simplified Arabic"/>
          <w:color w:val="000000" w:themeColor="text1"/>
          <w:sz w:val="28"/>
          <w:szCs w:val="28"/>
          <w:rtl/>
        </w:rPr>
      </w:pPr>
      <w:r w:rsidRPr="00EF3B9E">
        <w:rPr>
          <w:rFonts w:ascii="Simplified Arabic" w:eastAsia="Times New Roman" w:hAnsi="Simplified Arabic" w:cs="Simplified Arabic"/>
          <w:color w:val="000000" w:themeColor="text1"/>
          <w:sz w:val="28"/>
          <w:szCs w:val="28"/>
          <w:rtl/>
        </w:rPr>
        <w:lastRenderedPageBreak/>
        <w:t>7.</w:t>
      </w:r>
      <w:r w:rsidRPr="00EF3B9E">
        <w:rPr>
          <w:rFonts w:ascii="Simplified Arabic" w:eastAsia="Times New Roman" w:hAnsi="Simplified Arabic" w:cs="Simplified Arabic"/>
          <w:color w:val="000000" w:themeColor="text1"/>
          <w:sz w:val="28"/>
          <w:szCs w:val="28"/>
          <w:rtl/>
        </w:rPr>
        <w:tab/>
        <w:t>قياس مدى مساهمة الحلول المعتمدة على الذكاء الاصطناعي في دعم الاستدامة وتقليل الانبعاثات المرتبطة باستهلاك الطاقة.</w:t>
      </w:r>
    </w:p>
    <w:p w14:paraId="377ADC2D" w14:textId="77777777" w:rsidR="000B3563" w:rsidRPr="00EF3B9E" w:rsidRDefault="000B3563" w:rsidP="000B3563">
      <w:pPr>
        <w:bidi/>
        <w:jc w:val="both"/>
        <w:rPr>
          <w:rFonts w:ascii="Simplified Arabic" w:hAnsi="Simplified Arabic" w:cs="Simplified Arabic"/>
          <w:sz w:val="28"/>
          <w:szCs w:val="28"/>
        </w:rPr>
      </w:pPr>
      <w:r w:rsidRPr="00EF3B9E">
        <w:rPr>
          <w:rFonts w:ascii="Simplified Arabic" w:hAnsi="Simplified Arabic" w:cs="Simplified Arabic"/>
          <w:sz w:val="28"/>
          <w:szCs w:val="28"/>
          <w:rtl/>
        </w:rPr>
        <w:t>بالاضافة للاهداف العميقة اللأخرى التالية:</w:t>
      </w:r>
    </w:p>
    <w:p w14:paraId="7F5D81A3" w14:textId="77777777" w:rsidR="000B3563" w:rsidRPr="00EF3B9E" w:rsidRDefault="000B3563" w:rsidP="000B3563">
      <w:pPr>
        <w:bidi/>
        <w:jc w:val="both"/>
        <w:rPr>
          <w:rFonts w:ascii="Simplified Arabic" w:hAnsi="Simplified Arabic" w:cs="Simplified Arabic"/>
          <w:sz w:val="28"/>
          <w:szCs w:val="28"/>
        </w:rPr>
      </w:pPr>
      <w:r w:rsidRPr="00EF3B9E">
        <w:rPr>
          <w:rFonts w:ascii="Simplified Arabic" w:hAnsi="Simplified Arabic" w:cs="Simplified Arabic"/>
          <w:sz w:val="28"/>
          <w:szCs w:val="28"/>
          <w:rtl/>
        </w:rPr>
        <w:t>الأهداف البيئية وخفض الانبعاثات الكربونية</w:t>
      </w:r>
    </w:p>
    <w:p w14:paraId="41433B82" w14:textId="77777777" w:rsidR="000B3563" w:rsidRPr="00EF3B9E" w:rsidRDefault="000B3563" w:rsidP="000B3563">
      <w:pPr>
        <w:bidi/>
        <w:jc w:val="both"/>
        <w:rPr>
          <w:rFonts w:ascii="Simplified Arabic" w:hAnsi="Simplified Arabic" w:cs="Simplified Arabic"/>
          <w:sz w:val="28"/>
          <w:szCs w:val="28"/>
        </w:rPr>
      </w:pPr>
      <w:r w:rsidRPr="00EF3B9E">
        <w:rPr>
          <w:rFonts w:ascii="Simplified Arabic" w:hAnsi="Simplified Arabic" w:cs="Simplified Arabic"/>
          <w:sz w:val="28"/>
          <w:szCs w:val="28"/>
          <w:rtl/>
        </w:rPr>
        <w:t>تعد دراسة الذكاء الاصطناعي في قطاع الطاقة أداة حاسمة لتحقيق الاستدامة البيئية. تهدف الأبحاث والدراسات في هذا المجال إلى صياغة حلول تكنولوجية قادرة على كبح التغير المناخي عبر ثلاثة محاور أساسية</w:t>
      </w:r>
      <w:r w:rsidRPr="00EF3B9E">
        <w:rPr>
          <w:rFonts w:ascii="Simplified Arabic" w:hAnsi="Simplified Arabic" w:cs="Simplified Arabic"/>
          <w:sz w:val="28"/>
          <w:szCs w:val="28"/>
        </w:rPr>
        <w:t>.</w:t>
      </w:r>
    </w:p>
    <w:p w14:paraId="4B4EB647"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تسريع الوصول إلى الحياد الكربوني</w:t>
      </w:r>
      <w:r w:rsidRPr="00EF3B9E">
        <w:rPr>
          <w:rFonts w:ascii="Simplified Arabic" w:hAnsi="Simplified Arabic" w:cs="Simplified Arabic"/>
          <w:sz w:val="28"/>
          <w:szCs w:val="28"/>
        </w:rPr>
        <w:t xml:space="preserve"> (Net-Zero)</w:t>
      </w:r>
    </w:p>
    <w:p w14:paraId="25B3A9A5" w14:textId="77777777" w:rsidR="000B3563" w:rsidRPr="00EF3B9E" w:rsidRDefault="000B3563">
      <w:pPr>
        <w:numPr>
          <w:ilvl w:val="0"/>
          <w:numId w:val="21"/>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تصفير الانبعاثات التشغيلية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تطوير خوارزميات تراقب الانبعاثات الغازية من محطات الطاقة وتعدل عمليات الحرق كيميائيًا وفيزيائيًا لتقليل الملوثات فورًا</w:t>
      </w:r>
      <w:r w:rsidRPr="00EF3B9E">
        <w:rPr>
          <w:rFonts w:ascii="Simplified Arabic" w:hAnsi="Simplified Arabic" w:cs="Simplified Arabic"/>
          <w:sz w:val="28"/>
          <w:szCs w:val="28"/>
        </w:rPr>
        <w:t>.</w:t>
      </w:r>
    </w:p>
    <w:p w14:paraId="787FEF56" w14:textId="77777777" w:rsidR="000B3563" w:rsidRPr="00EF3B9E" w:rsidRDefault="000B3563">
      <w:pPr>
        <w:numPr>
          <w:ilvl w:val="0"/>
          <w:numId w:val="21"/>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تحسين البصمة الكربونية للمصانع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دمج نماذج التعلم العميق في سلاسل الإمداد لتحديد الأنشطة الأكثر استهلاكًا للوقود واستبدالها ببدائل كهربائية نظيفة</w:t>
      </w:r>
      <w:r w:rsidRPr="00EF3B9E">
        <w:rPr>
          <w:rFonts w:ascii="Simplified Arabic" w:hAnsi="Simplified Arabic" w:cs="Simplified Arabic"/>
          <w:sz w:val="28"/>
          <w:szCs w:val="28"/>
        </w:rPr>
        <w:t>.</w:t>
      </w:r>
    </w:p>
    <w:p w14:paraId="5F0DB29F" w14:textId="77777777" w:rsidR="000B3563" w:rsidRPr="00EF3B9E" w:rsidRDefault="000B3563">
      <w:pPr>
        <w:numPr>
          <w:ilvl w:val="0"/>
          <w:numId w:val="21"/>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احتساب الكربون اللحظي</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توفير أدوات ذكية تحسب كمية الانبعاثات بدقة لكل كيلوواط مستهلك، مما يساعد الشركات على الالتزام بالقوانين البيئية</w:t>
      </w:r>
      <w:r w:rsidRPr="00EF3B9E">
        <w:rPr>
          <w:rFonts w:ascii="Simplified Arabic" w:hAnsi="Simplified Arabic" w:cs="Simplified Arabic"/>
          <w:sz w:val="28"/>
          <w:szCs w:val="28"/>
        </w:rPr>
        <w:t>.</w:t>
      </w:r>
    </w:p>
    <w:p w14:paraId="2B8A6BAF"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الحد من التلوث الحراري في المدن الكبرى</w:t>
      </w:r>
    </w:p>
    <w:p w14:paraId="7851DDF4" w14:textId="77777777" w:rsidR="000B3563" w:rsidRPr="00EF3B9E" w:rsidRDefault="000B3563">
      <w:pPr>
        <w:numPr>
          <w:ilvl w:val="0"/>
          <w:numId w:val="22"/>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تحليل الجزر الحرارية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استخدام الصور الفضائية وبيانات الاستشعار لتحديد المناطق الحضرية الأكثر استهلاكًا للطاقة والمسببة لارتفاع درجات الحرارة</w:t>
      </w:r>
      <w:r w:rsidRPr="00EF3B9E">
        <w:rPr>
          <w:rFonts w:ascii="Simplified Arabic" w:hAnsi="Simplified Arabic" w:cs="Simplified Arabic"/>
          <w:sz w:val="28"/>
          <w:szCs w:val="28"/>
        </w:rPr>
        <w:t>.</w:t>
      </w:r>
    </w:p>
    <w:p w14:paraId="77BCE17C" w14:textId="77777777" w:rsidR="000B3563" w:rsidRPr="00EF3B9E" w:rsidRDefault="000B3563">
      <w:pPr>
        <w:numPr>
          <w:ilvl w:val="0"/>
          <w:numId w:val="22"/>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توجيه الطاقة الخضراء</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توجيه تدفقات الطاقة النظيفة وتكثيف التبريد الذكي في المناطق الأكثر تضررًا حراريًا داخل المدن</w:t>
      </w:r>
      <w:r w:rsidRPr="00EF3B9E">
        <w:rPr>
          <w:rFonts w:ascii="Simplified Arabic" w:hAnsi="Simplified Arabic" w:cs="Simplified Arabic"/>
          <w:sz w:val="28"/>
          <w:szCs w:val="28"/>
        </w:rPr>
        <w:t>.</w:t>
      </w:r>
    </w:p>
    <w:p w14:paraId="24233807"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تقييم الأثر البيئي الفوري</w:t>
      </w:r>
    </w:p>
    <w:p w14:paraId="76292042" w14:textId="77777777" w:rsidR="000B3563" w:rsidRPr="00EF3B9E" w:rsidRDefault="000B3563">
      <w:pPr>
        <w:numPr>
          <w:ilvl w:val="0"/>
          <w:numId w:val="23"/>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lastRenderedPageBreak/>
        <w:t>المراقبة المستمرة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الانتقال من التقارير البيئية السنوية التقديرية إلى أنظمة رصد ذكية تعطي تقارير لحظية عن جودة الهواء واستهلاك الموارد ومستويات الكفاءة</w:t>
      </w:r>
      <w:r w:rsidRPr="00EF3B9E">
        <w:rPr>
          <w:rFonts w:ascii="Simplified Arabic" w:hAnsi="Simplified Arabic" w:cs="Simplified Arabic"/>
          <w:sz w:val="28"/>
          <w:szCs w:val="28"/>
        </w:rPr>
        <w:t>.</w:t>
      </w:r>
    </w:p>
    <w:p w14:paraId="22C77B44" w14:textId="77777777" w:rsidR="000B3563" w:rsidRPr="00EF3B9E" w:rsidRDefault="000B3563" w:rsidP="000B3563">
      <w:pPr>
        <w:bidi/>
        <w:jc w:val="both"/>
        <w:rPr>
          <w:rFonts w:ascii="Simplified Arabic" w:hAnsi="Simplified Arabic" w:cs="Simplified Arabic"/>
          <w:sz w:val="28"/>
          <w:szCs w:val="28"/>
        </w:rPr>
      </w:pPr>
    </w:p>
    <w:p w14:paraId="59D099C5" w14:textId="77777777" w:rsidR="000B3563" w:rsidRPr="00EF3B9E" w:rsidRDefault="000B3563" w:rsidP="000B3563">
      <w:pPr>
        <w:bidi/>
        <w:jc w:val="both"/>
        <w:rPr>
          <w:rFonts w:ascii="Simplified Arabic" w:hAnsi="Simplified Arabic" w:cs="Simplified Arabic"/>
          <w:sz w:val="28"/>
          <w:szCs w:val="28"/>
        </w:rPr>
      </w:pPr>
      <w:r w:rsidRPr="00EF3B9E">
        <w:rPr>
          <w:rFonts w:ascii="Simplified Arabic" w:hAnsi="Simplified Arabic" w:cs="Simplified Arabic"/>
          <w:sz w:val="28"/>
          <w:szCs w:val="28"/>
          <w:rtl/>
        </w:rPr>
        <w:t>الأهداف الاقتصادية وخفض التكاليف التشغيلية</w:t>
      </w:r>
    </w:p>
    <w:p w14:paraId="32A81201" w14:textId="77777777" w:rsidR="000B3563" w:rsidRPr="00EF3B9E" w:rsidRDefault="000B3563" w:rsidP="000B3563">
      <w:pPr>
        <w:bidi/>
        <w:jc w:val="both"/>
        <w:rPr>
          <w:rFonts w:ascii="Simplified Arabic" w:hAnsi="Simplified Arabic" w:cs="Simplified Arabic"/>
          <w:sz w:val="28"/>
          <w:szCs w:val="28"/>
        </w:rPr>
      </w:pPr>
      <w:r w:rsidRPr="00EF3B9E">
        <w:rPr>
          <w:rFonts w:ascii="Simplified Arabic" w:hAnsi="Simplified Arabic" w:cs="Simplified Arabic"/>
          <w:sz w:val="28"/>
          <w:szCs w:val="28"/>
          <w:rtl/>
        </w:rPr>
        <w:t>تمثل الجدوى الاقتصادية المحرك الأساسي لتبني تقنيات الذكاء الاصطناعي. تهدف الدراسات في هذا الجانب إلى تحويل كفاءة الطاقة من مجرد التزام بيئي إلى ميزة تنافسية استثمارية تخفض النفقات الرأسمالية والتشغيلية</w:t>
      </w:r>
      <w:r w:rsidRPr="00EF3B9E">
        <w:rPr>
          <w:rFonts w:ascii="Simplified Arabic" w:hAnsi="Simplified Arabic" w:cs="Simplified Arabic"/>
          <w:sz w:val="28"/>
          <w:szCs w:val="28"/>
        </w:rPr>
        <w:t>.</w:t>
      </w:r>
    </w:p>
    <w:p w14:paraId="74C7785E"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تقليص فواتير الطاقة للمستهلك والمنتج</w:t>
      </w:r>
    </w:p>
    <w:p w14:paraId="23619D58" w14:textId="77777777" w:rsidR="000B3563" w:rsidRPr="00EF3B9E" w:rsidRDefault="000B3563">
      <w:pPr>
        <w:numPr>
          <w:ilvl w:val="0"/>
          <w:numId w:val="2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تعظيم التوفير المالي</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ابكار برمجيات منزلية وتجارية قادرة على خفض فواتير الكهرباء بنسب تصل إلى 40% عبر إدارة الأحمال الذكية</w:t>
      </w:r>
      <w:r w:rsidRPr="00EF3B9E">
        <w:rPr>
          <w:rFonts w:ascii="Simplified Arabic" w:hAnsi="Simplified Arabic" w:cs="Simplified Arabic"/>
          <w:sz w:val="28"/>
          <w:szCs w:val="28"/>
        </w:rPr>
        <w:t>.</w:t>
      </w:r>
    </w:p>
    <w:p w14:paraId="72DE01B9" w14:textId="77777777" w:rsidR="000B3563" w:rsidRPr="00EF3B9E" w:rsidRDefault="000B3563">
      <w:pPr>
        <w:numPr>
          <w:ilvl w:val="0"/>
          <w:numId w:val="2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تقليل تكلفة الإنتاج</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تمكين محطات التوليد من إنتاج نفس كمية الطاقة باستخدام كميات أقل من الوقود بفضل رفع كفاءة الاحتراق والتدوير</w:t>
      </w:r>
      <w:r w:rsidRPr="00EF3B9E">
        <w:rPr>
          <w:rFonts w:ascii="Simplified Arabic" w:hAnsi="Simplified Arabic" w:cs="Simplified Arabic"/>
          <w:sz w:val="28"/>
          <w:szCs w:val="28"/>
        </w:rPr>
        <w:t>.</w:t>
      </w:r>
    </w:p>
    <w:p w14:paraId="49F4FE5B"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خفض النفقات الرأسمالية</w:t>
      </w:r>
      <w:r w:rsidRPr="00EF3B9E">
        <w:rPr>
          <w:rFonts w:ascii="Simplified Arabic" w:hAnsi="Simplified Arabic" w:cs="Simplified Arabic"/>
          <w:sz w:val="28"/>
          <w:szCs w:val="28"/>
        </w:rPr>
        <w:t xml:space="preserve"> (</w:t>
      </w:r>
      <w:proofErr w:type="spellStart"/>
      <w:r w:rsidRPr="00EF3B9E">
        <w:rPr>
          <w:rFonts w:ascii="Simplified Arabic" w:hAnsi="Simplified Arabic" w:cs="Simplified Arabic"/>
          <w:sz w:val="28"/>
          <w:szCs w:val="28"/>
        </w:rPr>
        <w:t>CapEx</w:t>
      </w:r>
      <w:proofErr w:type="spellEnd"/>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للبنية التحتية</w:t>
      </w:r>
    </w:p>
    <w:p w14:paraId="56CED57B" w14:textId="77777777" w:rsidR="000B3563" w:rsidRPr="00EF3B9E" w:rsidRDefault="000B3563">
      <w:pPr>
        <w:numPr>
          <w:ilvl w:val="0"/>
          <w:numId w:val="25"/>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تأجيل الاستثمارات الضخمة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بدلاً من بناء محطات طاقة جديدة مكلفة، يهدف الذكاء الاصطناعي إلى إدارة الشبكة الحالية بكفاءة تغطي العجز التشغيلي</w:t>
      </w:r>
      <w:r w:rsidRPr="00EF3B9E">
        <w:rPr>
          <w:rFonts w:ascii="Simplified Arabic" w:hAnsi="Simplified Arabic" w:cs="Simplified Arabic"/>
          <w:sz w:val="28"/>
          <w:szCs w:val="28"/>
        </w:rPr>
        <w:t>.</w:t>
      </w:r>
    </w:p>
    <w:p w14:paraId="57E0A327" w14:textId="77777777" w:rsidR="000B3563" w:rsidRPr="00EF3B9E" w:rsidRDefault="000B3563">
      <w:pPr>
        <w:numPr>
          <w:ilvl w:val="0"/>
          <w:numId w:val="25"/>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تحسين استغلال الأصول</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توجيه الاستثمارات نحو تحديث البرمجيات والأنظمة الذكية بدلاً من الاستثمار في الأصول المادية الضخمة والملوثة</w:t>
      </w:r>
      <w:r w:rsidRPr="00EF3B9E">
        <w:rPr>
          <w:rFonts w:ascii="Simplified Arabic" w:hAnsi="Simplified Arabic" w:cs="Simplified Arabic"/>
          <w:sz w:val="28"/>
          <w:szCs w:val="28"/>
        </w:rPr>
        <w:t>.</w:t>
      </w:r>
    </w:p>
    <w:p w14:paraId="5FDFF658"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خلق أسواق طاقة مرنة وديناميكية</w:t>
      </w:r>
    </w:p>
    <w:p w14:paraId="2DFA6C61" w14:textId="77777777" w:rsidR="000B3563" w:rsidRPr="00EF3B9E" w:rsidRDefault="000B3563">
      <w:pPr>
        <w:numPr>
          <w:ilvl w:val="0"/>
          <w:numId w:val="26"/>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التسعير الفوري القائم على الطلب</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تطوير نماذج اقتصادية ذكية تحدد أسعار الكهرباء بناءً على وفرة الطاقة واشتداد الطلب، مما يحفز المستهلكين على الترشيد تلقائيًا</w:t>
      </w:r>
      <w:r w:rsidRPr="00EF3B9E">
        <w:rPr>
          <w:rFonts w:ascii="Simplified Arabic" w:hAnsi="Simplified Arabic" w:cs="Simplified Arabic"/>
          <w:sz w:val="28"/>
          <w:szCs w:val="28"/>
        </w:rPr>
        <w:t>.</w:t>
      </w:r>
    </w:p>
    <w:p w14:paraId="7B1C99FB" w14:textId="77777777" w:rsidR="000B3563" w:rsidRPr="00EF3B9E" w:rsidRDefault="000B3563" w:rsidP="000B3563">
      <w:pPr>
        <w:bidi/>
        <w:jc w:val="both"/>
        <w:rPr>
          <w:rFonts w:ascii="Simplified Arabic" w:hAnsi="Simplified Arabic" w:cs="Simplified Arabic"/>
          <w:sz w:val="28"/>
          <w:szCs w:val="28"/>
        </w:rPr>
      </w:pPr>
    </w:p>
    <w:p w14:paraId="134C1CBC" w14:textId="77777777" w:rsidR="000B3563" w:rsidRPr="00EF3B9E" w:rsidRDefault="000B3563" w:rsidP="000B3563">
      <w:pPr>
        <w:bidi/>
        <w:jc w:val="both"/>
        <w:rPr>
          <w:rFonts w:ascii="Simplified Arabic" w:hAnsi="Simplified Arabic" w:cs="Simplified Arabic"/>
          <w:sz w:val="28"/>
          <w:szCs w:val="28"/>
        </w:rPr>
      </w:pPr>
      <w:r w:rsidRPr="00EF3B9E">
        <w:rPr>
          <w:rFonts w:ascii="Simplified Arabic" w:hAnsi="Simplified Arabic" w:cs="Simplified Arabic"/>
          <w:sz w:val="28"/>
          <w:szCs w:val="28"/>
          <w:rtl/>
        </w:rPr>
        <w:lastRenderedPageBreak/>
        <w:t>الأهداف التقنية وتحسين استقرار الشبكات الذكية</w:t>
      </w:r>
      <w:r w:rsidRPr="00EF3B9E">
        <w:rPr>
          <w:rFonts w:ascii="Simplified Arabic" w:hAnsi="Simplified Arabic" w:cs="Simplified Arabic"/>
          <w:sz w:val="28"/>
          <w:szCs w:val="28"/>
        </w:rPr>
        <w:t xml:space="preserve"> (Smart Grids)</w:t>
      </w:r>
    </w:p>
    <w:p w14:paraId="69F71729" w14:textId="77777777" w:rsidR="000B3563" w:rsidRPr="00EF3B9E" w:rsidRDefault="000B3563" w:rsidP="000B3563">
      <w:pPr>
        <w:bidi/>
        <w:jc w:val="both"/>
        <w:rPr>
          <w:rFonts w:ascii="Simplified Arabic" w:hAnsi="Simplified Arabic" w:cs="Simplified Arabic"/>
          <w:sz w:val="28"/>
          <w:szCs w:val="28"/>
        </w:rPr>
      </w:pPr>
      <w:r w:rsidRPr="00EF3B9E">
        <w:rPr>
          <w:rFonts w:ascii="Simplified Arabic" w:hAnsi="Simplified Arabic" w:cs="Simplified Arabic"/>
          <w:sz w:val="28"/>
          <w:szCs w:val="28"/>
          <w:rtl/>
        </w:rPr>
        <w:t>تستهدف الدراسة حل أعقد المشكلات التقنية والهندسية التي تواجه شبكات الطاقة الحديثة، وخاصة مع دخول مصادر الطاقة المتجددة غير المستقرة في المزيج الطاقي العالمي</w:t>
      </w:r>
      <w:r w:rsidRPr="00EF3B9E">
        <w:rPr>
          <w:rFonts w:ascii="Simplified Arabic" w:hAnsi="Simplified Arabic" w:cs="Simplified Arabic"/>
          <w:sz w:val="28"/>
          <w:szCs w:val="28"/>
        </w:rPr>
        <w:t>.</w:t>
      </w:r>
    </w:p>
    <w:p w14:paraId="474068F2"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تحقيق الاستجابة اللحظية للطلب</w:t>
      </w:r>
      <w:r w:rsidRPr="00EF3B9E">
        <w:rPr>
          <w:rFonts w:ascii="Simplified Arabic" w:hAnsi="Simplified Arabic" w:cs="Simplified Arabic"/>
          <w:sz w:val="28"/>
          <w:szCs w:val="28"/>
        </w:rPr>
        <w:t xml:space="preserve"> (Demand Response)</w:t>
      </w:r>
    </w:p>
    <w:p w14:paraId="0D06D8B8" w14:textId="77777777" w:rsidR="000B3563" w:rsidRPr="00EF3B9E" w:rsidRDefault="000B3563">
      <w:pPr>
        <w:numPr>
          <w:ilvl w:val="0"/>
          <w:numId w:val="27"/>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الموازنة التلقائية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بناء خوارزميات تتخذ قرارات في أجزاء من الثانية لقطع الطاقة عن الأجهزة غير الضرورية عند حدوث عجز مفاجئ في الشبكة</w:t>
      </w:r>
      <w:r w:rsidRPr="00EF3B9E">
        <w:rPr>
          <w:rFonts w:ascii="Simplified Arabic" w:hAnsi="Simplified Arabic" w:cs="Simplified Arabic"/>
          <w:sz w:val="28"/>
          <w:szCs w:val="28"/>
        </w:rPr>
        <w:t>.</w:t>
      </w:r>
    </w:p>
    <w:p w14:paraId="5AB4C549" w14:textId="77777777" w:rsidR="000B3563" w:rsidRPr="00EF3B9E" w:rsidRDefault="000B3563">
      <w:pPr>
        <w:numPr>
          <w:ilvl w:val="0"/>
          <w:numId w:val="27"/>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توزيع الأحمال الافتراضي</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تشكيل محطات طاقة افتراضية</w:t>
      </w:r>
      <w:r w:rsidRPr="00EF3B9E">
        <w:rPr>
          <w:rFonts w:ascii="Simplified Arabic" w:hAnsi="Simplified Arabic" w:cs="Simplified Arabic"/>
          <w:sz w:val="28"/>
          <w:szCs w:val="28"/>
        </w:rPr>
        <w:t xml:space="preserve"> (VPPs) </w:t>
      </w:r>
      <w:r w:rsidRPr="00EF3B9E">
        <w:rPr>
          <w:rFonts w:ascii="Simplified Arabic" w:hAnsi="Simplified Arabic" w:cs="Simplified Arabic"/>
          <w:sz w:val="28"/>
          <w:szCs w:val="28"/>
          <w:rtl/>
        </w:rPr>
        <w:t>تجمع طاقة البطاريات المنزلية والسيارات الكهربائية لضخها في الشبكة وقت الذروة</w:t>
      </w:r>
      <w:r w:rsidRPr="00EF3B9E">
        <w:rPr>
          <w:rFonts w:ascii="Simplified Arabic" w:hAnsi="Simplified Arabic" w:cs="Simplified Arabic"/>
          <w:sz w:val="28"/>
          <w:szCs w:val="28"/>
        </w:rPr>
        <w:t>.</w:t>
      </w:r>
    </w:p>
    <w:p w14:paraId="6401756F"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الدمج الآمن للمصادر المتجددة</w:t>
      </w:r>
    </w:p>
    <w:p w14:paraId="2702FD17" w14:textId="77777777" w:rsidR="000B3563" w:rsidRPr="00EF3B9E" w:rsidRDefault="000B3563">
      <w:pPr>
        <w:numPr>
          <w:ilvl w:val="0"/>
          <w:numId w:val="28"/>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معالجة تذبذب الرياح والشمس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الأبحاث إلى معالجة مشكلة انقطاع الرياح أو غياب الشمس عبر التنبؤ بها قبل ساعات وتحويل مسارات التغذية من مصادر بديلة بسلاسة</w:t>
      </w:r>
      <w:r w:rsidRPr="00EF3B9E">
        <w:rPr>
          <w:rFonts w:ascii="Simplified Arabic" w:hAnsi="Simplified Arabic" w:cs="Simplified Arabic"/>
          <w:sz w:val="28"/>
          <w:szCs w:val="28"/>
        </w:rPr>
        <w:t>.</w:t>
      </w:r>
    </w:p>
    <w:p w14:paraId="38B4260F" w14:textId="77777777" w:rsidR="000B3563" w:rsidRPr="00EF3B9E" w:rsidRDefault="000B3563">
      <w:pPr>
        <w:numPr>
          <w:ilvl w:val="0"/>
          <w:numId w:val="28"/>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حماية الشبكة من التداخل</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السيطرة على جودة الطاقة والترددات الكهربائية عند دمج مصادر توليد متعددة ومتباينة في شبكة موحدة</w:t>
      </w:r>
      <w:r w:rsidRPr="00EF3B9E">
        <w:rPr>
          <w:rFonts w:ascii="Simplified Arabic" w:hAnsi="Simplified Arabic" w:cs="Simplified Arabic"/>
          <w:sz w:val="28"/>
          <w:szCs w:val="28"/>
        </w:rPr>
        <w:t>.</w:t>
      </w:r>
    </w:p>
    <w:p w14:paraId="7224EAF5"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رقمنة قطاع الطاقة بالكامل</w:t>
      </w:r>
    </w:p>
    <w:p w14:paraId="0D56AD39" w14:textId="77777777" w:rsidR="000B3563" w:rsidRPr="00EF3B9E" w:rsidRDefault="000B3563">
      <w:pPr>
        <w:numPr>
          <w:ilvl w:val="0"/>
          <w:numId w:val="29"/>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تحويل الشبكات الصامتة إلى تفاعلية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دراسة الذكاء الاصطناعي إلى جعل كل محول، عداد، وخط نقل طاقة قادرًا على إرسال واستقبال البيانات وتحليلها ذاتيًا</w:t>
      </w:r>
      <w:r w:rsidRPr="00EF3B9E">
        <w:rPr>
          <w:rFonts w:ascii="Simplified Arabic" w:hAnsi="Simplified Arabic" w:cs="Simplified Arabic"/>
          <w:sz w:val="28"/>
          <w:szCs w:val="28"/>
        </w:rPr>
        <w:t>.</w:t>
      </w:r>
    </w:p>
    <w:p w14:paraId="51400CB1" w14:textId="77777777" w:rsidR="000B3563" w:rsidRPr="00EF3B9E" w:rsidRDefault="000B3563" w:rsidP="000B3563">
      <w:pPr>
        <w:jc w:val="both"/>
        <w:rPr>
          <w:rFonts w:ascii="Simplified Arabic" w:hAnsi="Simplified Arabic" w:cs="Simplified Arabic"/>
          <w:sz w:val="28"/>
          <w:szCs w:val="28"/>
          <w:rtl/>
        </w:rPr>
      </w:pPr>
    </w:p>
    <w:p w14:paraId="2133C9DB" w14:textId="77777777" w:rsidR="000B3563" w:rsidRPr="00EF3B9E" w:rsidRDefault="000B3563" w:rsidP="000B3563">
      <w:pPr>
        <w:bidi/>
        <w:jc w:val="both"/>
        <w:rPr>
          <w:rFonts w:ascii="Simplified Arabic" w:hAnsi="Simplified Arabic" w:cs="Simplified Arabic"/>
          <w:sz w:val="28"/>
          <w:szCs w:val="28"/>
        </w:rPr>
      </w:pPr>
      <w:r w:rsidRPr="00EF3B9E">
        <w:rPr>
          <w:rFonts w:ascii="Simplified Arabic" w:hAnsi="Simplified Arabic" w:cs="Simplified Arabic"/>
          <w:sz w:val="28"/>
          <w:szCs w:val="28"/>
          <w:rtl/>
        </w:rPr>
        <w:t>أهداف الصيانة التنبؤية وإدارة دورة حياة الأصول</w:t>
      </w:r>
    </w:p>
    <w:p w14:paraId="5AD38B15" w14:textId="77777777" w:rsidR="000B3563" w:rsidRPr="00EF3B9E" w:rsidRDefault="000B3563" w:rsidP="000B3563">
      <w:pPr>
        <w:bidi/>
        <w:jc w:val="both"/>
        <w:rPr>
          <w:rFonts w:ascii="Simplified Arabic" w:hAnsi="Simplified Arabic" w:cs="Simplified Arabic"/>
          <w:sz w:val="28"/>
          <w:szCs w:val="28"/>
        </w:rPr>
      </w:pPr>
      <w:r w:rsidRPr="00EF3B9E">
        <w:rPr>
          <w:rFonts w:ascii="Simplified Arabic" w:hAnsi="Simplified Arabic" w:cs="Simplified Arabic"/>
          <w:sz w:val="28"/>
          <w:szCs w:val="28"/>
          <w:rtl/>
        </w:rPr>
        <w:t>يركز هذا المحور على حماية الاستثمارات الضخمة في قطاع الطاقة عبر الانتقال من نمط الصيانة التقليدي (المعتمد على حدوث العطل أو الجداول الزمنية) إلى نمط ذكي يعتمد على الحالة الفعلية للمعدات</w:t>
      </w:r>
      <w:r w:rsidRPr="00EF3B9E">
        <w:rPr>
          <w:rFonts w:ascii="Simplified Arabic" w:hAnsi="Simplified Arabic" w:cs="Simplified Arabic"/>
          <w:sz w:val="28"/>
          <w:szCs w:val="28"/>
        </w:rPr>
        <w:t>.</w:t>
      </w:r>
    </w:p>
    <w:p w14:paraId="008B8B23"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lastRenderedPageBreak/>
        <w:t>القضاء على الانقطاعات الفجائية</w:t>
      </w:r>
      <w:r w:rsidRPr="00EF3B9E">
        <w:rPr>
          <w:rFonts w:ascii="Simplified Arabic" w:hAnsi="Simplified Arabic" w:cs="Simplified Arabic"/>
          <w:sz w:val="28"/>
          <w:szCs w:val="28"/>
        </w:rPr>
        <w:t xml:space="preserve"> (Blackouts)</w:t>
      </w:r>
    </w:p>
    <w:p w14:paraId="04655D6A" w14:textId="77777777" w:rsidR="000B3563" w:rsidRPr="00EF3B9E" w:rsidRDefault="000B3563">
      <w:pPr>
        <w:numPr>
          <w:ilvl w:val="0"/>
          <w:numId w:val="30"/>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الرصد المبكر للعيوب الدقيقة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تطوير خوارزميات تعلم الآلة قادرة على رصد التغيرات الطفيفة في الصوت، الاهتزاز، أو الحرارة في التوربينات والمحولات</w:t>
      </w:r>
      <w:r w:rsidRPr="00EF3B9E">
        <w:rPr>
          <w:rFonts w:ascii="Simplified Arabic" w:hAnsi="Simplified Arabic" w:cs="Simplified Arabic"/>
          <w:sz w:val="28"/>
          <w:szCs w:val="28"/>
        </w:rPr>
        <w:t>.</w:t>
      </w:r>
    </w:p>
    <w:p w14:paraId="3FBD589E" w14:textId="77777777" w:rsidR="000B3563" w:rsidRPr="00EF3B9E" w:rsidRDefault="000B3563">
      <w:pPr>
        <w:numPr>
          <w:ilvl w:val="0"/>
          <w:numId w:val="30"/>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تجنب الخسائر الاقتصادية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منع توقف المصانع والمدن نتيجة أعطال الشبكة، مما يحمي الاقتصاد من خسائر بمليارات الدولارات</w:t>
      </w:r>
      <w:r w:rsidRPr="00EF3B9E">
        <w:rPr>
          <w:rFonts w:ascii="Simplified Arabic" w:hAnsi="Simplified Arabic" w:cs="Simplified Arabic"/>
          <w:sz w:val="28"/>
          <w:szCs w:val="28"/>
        </w:rPr>
        <w:t>.</w:t>
      </w:r>
    </w:p>
    <w:p w14:paraId="5DFD71B5"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إطالة العمر الافتراضي للمعدات</w:t>
      </w:r>
    </w:p>
    <w:p w14:paraId="5F001235" w14:textId="77777777" w:rsidR="000B3563" w:rsidRPr="00EF3B9E" w:rsidRDefault="000B3563">
      <w:pPr>
        <w:numPr>
          <w:ilvl w:val="0"/>
          <w:numId w:val="31"/>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التشغيل الأمثل للأصول</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جدولة فترات عمل المولدات بطريقة تمنع الإجهاد الحراري والميكانيكي، مما يطيل عمرها التشغيلي لسنوات إضافية</w:t>
      </w:r>
      <w:r w:rsidRPr="00EF3B9E">
        <w:rPr>
          <w:rFonts w:ascii="Simplified Arabic" w:hAnsi="Simplified Arabic" w:cs="Simplified Arabic"/>
          <w:sz w:val="28"/>
          <w:szCs w:val="28"/>
        </w:rPr>
        <w:t>.</w:t>
      </w:r>
    </w:p>
    <w:p w14:paraId="20C752D9" w14:textId="77777777" w:rsidR="000B3563" w:rsidRPr="00EF3B9E" w:rsidRDefault="000B3563">
      <w:pPr>
        <w:numPr>
          <w:ilvl w:val="0"/>
          <w:numId w:val="31"/>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تقليل الهدر في قطع الغيار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استبدال القطع التالفة فقط بناءً على تقييم خوارزمي دقيق، بدلاً من التغيير الدوري العشوائي</w:t>
      </w:r>
      <w:r w:rsidRPr="00EF3B9E">
        <w:rPr>
          <w:rFonts w:ascii="Simplified Arabic" w:hAnsi="Simplified Arabic" w:cs="Simplified Arabic"/>
          <w:sz w:val="28"/>
          <w:szCs w:val="28"/>
        </w:rPr>
        <w:t>.</w:t>
      </w:r>
    </w:p>
    <w:p w14:paraId="19C20F46"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رفع معايير السلامة المهنية</w:t>
      </w:r>
    </w:p>
    <w:p w14:paraId="44D0ABFF" w14:textId="77777777" w:rsidR="000B3563" w:rsidRPr="00EF3B9E" w:rsidRDefault="000B3563">
      <w:pPr>
        <w:numPr>
          <w:ilvl w:val="0"/>
          <w:numId w:val="32"/>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تقليل التدخل البشري الخطير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تمكين الروبوتات والطائرات المسيرة المدعومة بالذكاء الاصطناعي من فحص خطوط الضغط العالي وتوربينات الرياح البحرية دون تعريض حياة المهندسين للخطر</w:t>
      </w:r>
      <w:r w:rsidRPr="00EF3B9E">
        <w:rPr>
          <w:rFonts w:ascii="Simplified Arabic" w:hAnsi="Simplified Arabic" w:cs="Simplified Arabic"/>
          <w:sz w:val="28"/>
          <w:szCs w:val="28"/>
        </w:rPr>
        <w:t>.</w:t>
      </w:r>
    </w:p>
    <w:p w14:paraId="14633EFD" w14:textId="77777777" w:rsidR="000B3563" w:rsidRPr="00EF3B9E" w:rsidRDefault="000B3563" w:rsidP="000B3563">
      <w:pPr>
        <w:bidi/>
        <w:jc w:val="both"/>
        <w:rPr>
          <w:rFonts w:ascii="Simplified Arabic" w:hAnsi="Simplified Arabic" w:cs="Simplified Arabic"/>
          <w:sz w:val="28"/>
          <w:szCs w:val="28"/>
          <w:rtl/>
        </w:rPr>
      </w:pPr>
    </w:p>
    <w:p w14:paraId="3E743239" w14:textId="77777777" w:rsidR="000B3563" w:rsidRPr="00EF3B9E" w:rsidRDefault="000B3563" w:rsidP="000B3563">
      <w:pPr>
        <w:bidi/>
        <w:jc w:val="both"/>
        <w:rPr>
          <w:rFonts w:ascii="Simplified Arabic" w:hAnsi="Simplified Arabic" w:cs="Simplified Arabic"/>
          <w:sz w:val="28"/>
          <w:szCs w:val="28"/>
        </w:rPr>
      </w:pPr>
      <w:r w:rsidRPr="00EF3B9E">
        <w:rPr>
          <w:rFonts w:ascii="Simplified Arabic" w:hAnsi="Simplified Arabic" w:cs="Simplified Arabic"/>
          <w:sz w:val="28"/>
          <w:szCs w:val="28"/>
          <w:rtl/>
        </w:rPr>
        <w:t>أهداف تطوير "الذكاء الاصطناعي الأخضر</w:t>
      </w:r>
      <w:r w:rsidRPr="00EF3B9E">
        <w:rPr>
          <w:rFonts w:ascii="Simplified Arabic" w:hAnsi="Simplified Arabic" w:cs="Simplified Arabic"/>
          <w:sz w:val="28"/>
          <w:szCs w:val="28"/>
        </w:rPr>
        <w:t xml:space="preserve">" (Green AI) </w:t>
      </w:r>
      <w:r w:rsidRPr="00EF3B9E">
        <w:rPr>
          <w:rFonts w:ascii="Simplified Arabic" w:hAnsi="Simplified Arabic" w:cs="Simplified Arabic"/>
          <w:sz w:val="28"/>
          <w:szCs w:val="28"/>
          <w:rtl/>
        </w:rPr>
        <w:t>وحوكمة الطاقة الرقمية</w:t>
      </w:r>
    </w:p>
    <w:p w14:paraId="0AB78509" w14:textId="77777777" w:rsidR="000B3563" w:rsidRPr="00EF3B9E" w:rsidRDefault="000B3563" w:rsidP="000B3563">
      <w:pPr>
        <w:bidi/>
        <w:jc w:val="both"/>
        <w:rPr>
          <w:rFonts w:ascii="Simplified Arabic" w:hAnsi="Simplified Arabic" w:cs="Simplified Arabic"/>
          <w:sz w:val="28"/>
          <w:szCs w:val="28"/>
        </w:rPr>
      </w:pPr>
      <w:r w:rsidRPr="00EF3B9E">
        <w:rPr>
          <w:rFonts w:ascii="Simplified Arabic" w:hAnsi="Simplified Arabic" w:cs="Simplified Arabic"/>
          <w:sz w:val="28"/>
          <w:szCs w:val="28"/>
          <w:rtl/>
        </w:rPr>
        <w:t>مع التوسع الهائل في استخدام الذكاء الاصطناعي، أصبحت مراكز البيانات نفسها مستهلكًا مرعبًا للطاقة. تهدف الدراسة هنا إلى حل هذه المعضلة العكسية لضمان ألا يتحول الذكاء الاصطناعي إلى مشكلة بيئية بدلاً من أن يكون حلاً</w:t>
      </w:r>
      <w:r w:rsidRPr="00EF3B9E">
        <w:rPr>
          <w:rFonts w:ascii="Simplified Arabic" w:hAnsi="Simplified Arabic" w:cs="Simplified Arabic"/>
          <w:sz w:val="28"/>
          <w:szCs w:val="28"/>
        </w:rPr>
        <w:t>.</w:t>
      </w:r>
    </w:p>
    <w:p w14:paraId="3D7752F5"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خفض الاستهلاك الطاقي لمراكز البيانات والرقائق</w:t>
      </w:r>
    </w:p>
    <w:p w14:paraId="25B64CAF" w14:textId="77777777" w:rsidR="000B3563" w:rsidRPr="00EF3B9E" w:rsidRDefault="000B3563">
      <w:pPr>
        <w:numPr>
          <w:ilvl w:val="0"/>
          <w:numId w:val="33"/>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lastRenderedPageBreak/>
        <w:t>تبريد الخوادم الذكي</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ابتكار خوارزميات تعيد توزيع العمليات الحوسبية بين الخوادم بناءً على درجة حرارتها لتقليل طاقة التبريد بنسب تتجاوز 40</w:t>
      </w:r>
      <w:r w:rsidRPr="00EF3B9E">
        <w:rPr>
          <w:rFonts w:ascii="Simplified Arabic" w:hAnsi="Simplified Arabic" w:cs="Simplified Arabic"/>
          <w:sz w:val="28"/>
          <w:szCs w:val="28"/>
        </w:rPr>
        <w:t>%.</w:t>
      </w:r>
    </w:p>
    <w:p w14:paraId="5DA89A95" w14:textId="77777777" w:rsidR="000B3563" w:rsidRPr="00EF3B9E" w:rsidRDefault="000B3563">
      <w:pPr>
        <w:numPr>
          <w:ilvl w:val="0"/>
          <w:numId w:val="33"/>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ابتكار معالجات موفرة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تصميم رقائق إلكترونية جديدة وخوارزميات برمجية تستهلك طاقة أقل بآلاف المرات أثناء تدريب النماذج اللغوية الضخمة</w:t>
      </w:r>
      <w:r w:rsidRPr="00EF3B9E">
        <w:rPr>
          <w:rFonts w:ascii="Simplified Arabic" w:hAnsi="Simplified Arabic" w:cs="Simplified Arabic"/>
          <w:sz w:val="28"/>
          <w:szCs w:val="28"/>
        </w:rPr>
        <w:t>.</w:t>
      </w:r>
    </w:p>
    <w:p w14:paraId="283F2B22"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صياغة سياسات وحوكمة الطاقة الذكية</w:t>
      </w:r>
    </w:p>
    <w:p w14:paraId="1A668B80" w14:textId="77777777" w:rsidR="000B3563" w:rsidRPr="00EF3B9E" w:rsidRDefault="000B3563">
      <w:pPr>
        <w:numPr>
          <w:ilvl w:val="0"/>
          <w:numId w:val="3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تشريعات كفاءة الطاقة الرقمية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الأبحاث الأكاديمية إلى وضع معايير قياسية عالمية تلزم الشركات بتطوير نماذج ذكاء اصطناعي مستدامة بيئيًا</w:t>
      </w:r>
      <w:r w:rsidRPr="00EF3B9E">
        <w:rPr>
          <w:rFonts w:ascii="Simplified Arabic" w:hAnsi="Simplified Arabic" w:cs="Simplified Arabic"/>
          <w:sz w:val="28"/>
          <w:szCs w:val="28"/>
        </w:rPr>
        <w:t>.</w:t>
      </w:r>
    </w:p>
    <w:p w14:paraId="6B02604D" w14:textId="77777777" w:rsidR="000B3563" w:rsidRPr="00EF3B9E" w:rsidRDefault="000B3563">
      <w:pPr>
        <w:numPr>
          <w:ilvl w:val="0"/>
          <w:numId w:val="3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دعم اتخاذ القرار السياسي</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تزويد الحكومات وصناع القرار بنماذج محاكاة ذكية توضح الأثر المستقبلي لأي مشروع طاقة قبل البدء في تنفيذه</w:t>
      </w:r>
      <w:r w:rsidRPr="00EF3B9E">
        <w:rPr>
          <w:rFonts w:ascii="Simplified Arabic" w:hAnsi="Simplified Arabic" w:cs="Simplified Arabic"/>
          <w:sz w:val="28"/>
          <w:szCs w:val="28"/>
        </w:rPr>
        <w:t>.</w:t>
      </w:r>
    </w:p>
    <w:p w14:paraId="553549A8" w14:textId="77777777" w:rsidR="000B3563" w:rsidRPr="00EF3B9E" w:rsidRDefault="000B3563">
      <w:pPr>
        <w:pStyle w:val="ListParagraph"/>
        <w:numPr>
          <w:ilvl w:val="0"/>
          <w:numId w:val="104"/>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تمكين المدن الذكية المستدامة</w:t>
      </w:r>
    </w:p>
    <w:p w14:paraId="78578A38" w14:textId="77777777" w:rsidR="000B3563" w:rsidRPr="00EF3B9E" w:rsidRDefault="000B3563">
      <w:pPr>
        <w:numPr>
          <w:ilvl w:val="0"/>
          <w:numId w:val="35"/>
        </w:numPr>
        <w:bidi/>
        <w:jc w:val="both"/>
        <w:rPr>
          <w:rFonts w:ascii="Simplified Arabic" w:hAnsi="Simplified Arabic" w:cs="Simplified Arabic"/>
          <w:sz w:val="28"/>
          <w:szCs w:val="28"/>
        </w:rPr>
      </w:pPr>
      <w:r w:rsidRPr="00EF3B9E">
        <w:rPr>
          <w:rFonts w:ascii="Simplified Arabic" w:hAnsi="Simplified Arabic" w:cs="Simplified Arabic"/>
          <w:sz w:val="28"/>
          <w:szCs w:val="28"/>
          <w:rtl/>
        </w:rPr>
        <w:t>التكامل الشامل</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الربط الذكي بين منظومات النقل الكهربائي، وإضاءة الشوارع، والمباني الخضراء، وشبكات المياه لإنشاء بيئة حضرية تدار طاقيًا بشكل كامل بواسطة الذكاء الاصطناعي</w:t>
      </w:r>
      <w:r w:rsidRPr="00EF3B9E">
        <w:rPr>
          <w:rFonts w:ascii="Simplified Arabic" w:hAnsi="Simplified Arabic" w:cs="Simplified Arabic"/>
          <w:sz w:val="28"/>
          <w:szCs w:val="28"/>
        </w:rPr>
        <w:t>.</w:t>
      </w:r>
    </w:p>
    <w:p w14:paraId="515E7E87" w14:textId="77777777" w:rsidR="0042684B" w:rsidRPr="00EF3B9E" w:rsidRDefault="0042684B" w:rsidP="0042684B">
      <w:pPr>
        <w:bidi/>
        <w:jc w:val="both"/>
        <w:rPr>
          <w:rFonts w:ascii="Simplified Arabic" w:hAnsi="Simplified Arabic" w:cs="Simplified Arabic"/>
          <w:sz w:val="28"/>
          <w:szCs w:val="28"/>
          <w:rtl/>
        </w:rPr>
      </w:pPr>
    </w:p>
    <w:p w14:paraId="3128E85F" w14:textId="77777777" w:rsidR="0042684B" w:rsidRPr="00EF3B9E" w:rsidRDefault="0042684B" w:rsidP="0042684B">
      <w:pPr>
        <w:bidi/>
        <w:jc w:val="both"/>
        <w:rPr>
          <w:rFonts w:ascii="Simplified Arabic" w:hAnsi="Simplified Arabic" w:cs="Simplified Arabic"/>
          <w:sz w:val="28"/>
          <w:szCs w:val="28"/>
          <w:rtl/>
        </w:rPr>
      </w:pPr>
    </w:p>
    <w:p w14:paraId="09674A80" w14:textId="77777777" w:rsidR="0042684B" w:rsidRPr="00EF3B9E" w:rsidRDefault="0042684B" w:rsidP="0042684B">
      <w:pPr>
        <w:bidi/>
        <w:jc w:val="both"/>
        <w:rPr>
          <w:rFonts w:ascii="Simplified Arabic" w:hAnsi="Simplified Arabic" w:cs="Simplified Arabic"/>
          <w:b/>
          <w:bCs/>
          <w:sz w:val="32"/>
          <w:szCs w:val="32"/>
          <w:u w:val="single"/>
          <w:rtl/>
        </w:rPr>
      </w:pPr>
      <w:r w:rsidRPr="00EF3B9E">
        <w:rPr>
          <w:rFonts w:ascii="Simplified Arabic" w:hAnsi="Simplified Arabic" w:cs="Simplified Arabic"/>
          <w:b/>
          <w:bCs/>
          <w:sz w:val="32"/>
          <w:szCs w:val="32"/>
          <w:u w:val="single"/>
          <w:rtl/>
        </w:rPr>
        <w:t>فرضيات البحث:</w:t>
      </w:r>
    </w:p>
    <w:p w14:paraId="5AA1B6A3" w14:textId="77777777" w:rsidR="0042684B" w:rsidRPr="00EF3B9E" w:rsidRDefault="0042684B" w:rsidP="0042684B">
      <w:pPr>
        <w:bidi/>
        <w:spacing w:line="240" w:lineRule="auto"/>
        <w:ind w:firstLine="720"/>
        <w:jc w:val="both"/>
        <w:rPr>
          <w:rFonts w:ascii="Simplified Arabic" w:eastAsia="Times New Roman" w:hAnsi="Simplified Arabic" w:cs="Simplified Arabic"/>
          <w:color w:val="0F1115"/>
          <w:sz w:val="28"/>
          <w:szCs w:val="28"/>
          <w:rtl/>
        </w:rPr>
      </w:pPr>
      <w:r w:rsidRPr="00EF3B9E">
        <w:rPr>
          <w:rFonts w:ascii="Simplified Arabic" w:eastAsia="Times New Roman" w:hAnsi="Simplified Arabic" w:cs="Simplified Arabic"/>
          <w:color w:val="0F1115"/>
          <w:sz w:val="28"/>
          <w:szCs w:val="28"/>
          <w:rtl/>
        </w:rPr>
        <w:t>تفترض الدراسة ان هنالك تأثير ذو دلالة احصائية لتطبيقات الذكاء الاصطناعي في تحسين كفاءة الطاقة داخل المباني الذكية حيث انه انطلاقا من مشكلة الدراسة وتساؤلاتها، وضمانا للتحقق من اهدافها، تفترض الدراسة مجموعة من الفرضيات التي تمثل الاساس العلمي لتحليل العلاقة بين تطبيقات الذكاء الاصطناعي وكفاءة الطاقة في المباني الذكية على النحو التالي:</w:t>
      </w:r>
    </w:p>
    <w:p w14:paraId="08E87684" w14:textId="77777777" w:rsidR="0042684B" w:rsidRPr="00EF3B9E" w:rsidRDefault="0042684B" w:rsidP="0042684B">
      <w:pPr>
        <w:bidi/>
        <w:spacing w:line="240" w:lineRule="auto"/>
        <w:rPr>
          <w:rFonts w:ascii="Simplified Arabic" w:eastAsia="Times New Roman" w:hAnsi="Simplified Arabic" w:cs="Simplified Arabic"/>
          <w:color w:val="0F1115"/>
          <w:sz w:val="28"/>
          <w:szCs w:val="28"/>
          <w:rtl/>
        </w:rPr>
      </w:pPr>
      <w:r w:rsidRPr="00EF3B9E">
        <w:rPr>
          <w:rFonts w:ascii="Simplified Arabic" w:eastAsia="Times New Roman" w:hAnsi="Simplified Arabic" w:cs="Simplified Arabic"/>
          <w:color w:val="0F1115"/>
          <w:sz w:val="28"/>
          <w:szCs w:val="28"/>
          <w:rtl/>
        </w:rPr>
        <w:t>الفرضية الرئيسية:</w:t>
      </w:r>
    </w:p>
    <w:p w14:paraId="59175DA0" w14:textId="77777777" w:rsidR="0042684B" w:rsidRPr="00EF3B9E" w:rsidRDefault="0042684B" w:rsidP="0042684B">
      <w:pPr>
        <w:pStyle w:val="ListParagraph"/>
        <w:numPr>
          <w:ilvl w:val="0"/>
          <w:numId w:val="1"/>
        </w:numPr>
        <w:bidi/>
        <w:spacing w:line="240" w:lineRule="auto"/>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lastRenderedPageBreak/>
        <w:t>تحليل دور تقنيات الذكاء الاصطناعي في تحسين كفاءة استهلاك الطاقة بالمباني الذكي</w:t>
      </w:r>
    </w:p>
    <w:p w14:paraId="706F9B63" w14:textId="77777777" w:rsidR="0042684B" w:rsidRPr="00EF3B9E" w:rsidRDefault="0042684B" w:rsidP="0042684B">
      <w:pPr>
        <w:pStyle w:val="ListParagraph"/>
        <w:numPr>
          <w:ilvl w:val="0"/>
          <w:numId w:val="1"/>
        </w:numPr>
        <w:shd w:val="clear" w:color="auto" w:fill="FFFFFF"/>
        <w:bidi/>
        <w:spacing w:before="240" w:after="240" w:line="240" w:lineRule="auto"/>
        <w:jc w:val="lowKashida"/>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دراسة العلاقة بين خوارزميات الذكاء الاصطناعيى وانظمة ادارة المباني</w:t>
      </w:r>
    </w:p>
    <w:p w14:paraId="04A9241F" w14:textId="77777777" w:rsidR="0042684B" w:rsidRPr="00EF3B9E" w:rsidRDefault="0042684B" w:rsidP="0042684B">
      <w:pPr>
        <w:pStyle w:val="ListParagraph"/>
        <w:numPr>
          <w:ilvl w:val="0"/>
          <w:numId w:val="1"/>
        </w:numPr>
        <w:shd w:val="clear" w:color="auto" w:fill="FFFFFF"/>
        <w:bidi/>
        <w:spacing w:before="240" w:after="240" w:line="240" w:lineRule="auto"/>
        <w:jc w:val="lowKashida"/>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تحديد اثر التكامل بين انظمة المباني الذكية(مثل الاضاءة والتكييف والامن) على فاعلية تظبيقات الذكاء الاصطناعي في التشغيل الامثل للطاقة</w:t>
      </w:r>
    </w:p>
    <w:p w14:paraId="67DB762D" w14:textId="77777777" w:rsidR="0042684B" w:rsidRPr="00EF3B9E" w:rsidRDefault="0042684B" w:rsidP="0042684B">
      <w:pPr>
        <w:pStyle w:val="ListParagraph"/>
        <w:numPr>
          <w:ilvl w:val="0"/>
          <w:numId w:val="1"/>
        </w:numPr>
        <w:shd w:val="clear" w:color="auto" w:fill="FFFFFF"/>
        <w:bidi/>
        <w:spacing w:before="240" w:after="240" w:line="240" w:lineRule="auto"/>
        <w:jc w:val="lowKashida"/>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تقييم كفاءة ادارة البيانات الضخمة ودورها في تعزيز قدرات الذكاء الاصطناعي على اتخاذ القرارات التشغيلية التي تحقق الاستذامة الطاقية</w:t>
      </w:r>
    </w:p>
    <w:p w14:paraId="69519009" w14:textId="77777777" w:rsidR="0042684B" w:rsidRPr="00EF3B9E" w:rsidRDefault="0042684B" w:rsidP="0042684B">
      <w:pPr>
        <w:pStyle w:val="ListParagraph"/>
        <w:numPr>
          <w:ilvl w:val="0"/>
          <w:numId w:val="1"/>
        </w:numPr>
        <w:shd w:val="clear" w:color="auto" w:fill="FFFFFF"/>
        <w:bidi/>
        <w:spacing w:before="240" w:after="240" w:line="240" w:lineRule="auto"/>
        <w:jc w:val="lowKashida"/>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اقتراح نموذج تطبيقي او اطار عملي لتوظيف تقنيات الذكاء الاصطناعي في ادارةو الطاقة بالمباني الذكية بما يدعم التوجه نحو المدن المستدامة والرقمية</w:t>
      </w:r>
    </w:p>
    <w:p w14:paraId="790F947D" w14:textId="77777777" w:rsidR="0042684B" w:rsidRPr="00EF3B9E" w:rsidRDefault="0042684B" w:rsidP="0042684B">
      <w:pPr>
        <w:pStyle w:val="ListParagraph"/>
        <w:numPr>
          <w:ilvl w:val="0"/>
          <w:numId w:val="1"/>
        </w:numPr>
        <w:shd w:val="clear" w:color="auto" w:fill="FFFFFF"/>
        <w:bidi/>
        <w:spacing w:before="240" w:after="240" w:line="240" w:lineRule="auto"/>
        <w:jc w:val="lowKashida"/>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المساهمة في سد الفجوة البحثية من خلال تقديم تحليل تطبيقي يجمع بين الجوانب التقنية والادارة لاستخدام الذكاء الاصطناعي في كفاءة الطاقة بالمباني الحديثة</w:t>
      </w:r>
    </w:p>
    <w:p w14:paraId="65C07CD7" w14:textId="77777777" w:rsidR="0042684B" w:rsidRPr="00EF3B9E" w:rsidRDefault="0042684B" w:rsidP="0042684B">
      <w:pPr>
        <w:shd w:val="clear" w:color="auto" w:fill="FFFFFF"/>
        <w:bidi/>
        <w:spacing w:before="240" w:after="240" w:line="240" w:lineRule="auto"/>
        <w:jc w:val="lowKashida"/>
        <w:rPr>
          <w:rFonts w:ascii="Simplified Arabic" w:eastAsia="Times New Roman" w:hAnsi="Simplified Arabic" w:cs="Simplified Arabic"/>
          <w:color w:val="0F1115"/>
          <w:sz w:val="28"/>
          <w:szCs w:val="28"/>
          <w:rtl/>
        </w:rPr>
      </w:pPr>
    </w:p>
    <w:p w14:paraId="248220A5" w14:textId="77777777" w:rsidR="0042684B" w:rsidRPr="00EF3B9E" w:rsidRDefault="0042684B" w:rsidP="0042684B">
      <w:pPr>
        <w:shd w:val="clear" w:color="auto" w:fill="FFFFFF"/>
        <w:bidi/>
        <w:spacing w:before="240" w:after="240" w:line="240" w:lineRule="auto"/>
        <w:jc w:val="lowKashida"/>
        <w:rPr>
          <w:rFonts w:ascii="Simplified Arabic" w:eastAsia="Times New Roman" w:hAnsi="Simplified Arabic" w:cs="Simplified Arabic"/>
          <w:color w:val="0F1115"/>
          <w:sz w:val="28"/>
          <w:szCs w:val="28"/>
          <w:rtl/>
        </w:rPr>
      </w:pPr>
      <w:r w:rsidRPr="00EF3B9E">
        <w:rPr>
          <w:rFonts w:ascii="Simplified Arabic" w:eastAsia="Times New Roman" w:hAnsi="Simplified Arabic" w:cs="Simplified Arabic"/>
          <w:color w:val="0F1115"/>
          <w:sz w:val="28"/>
          <w:szCs w:val="28"/>
          <w:rtl/>
        </w:rPr>
        <w:t>الفرضية الفرعية:</w:t>
      </w:r>
    </w:p>
    <w:p w14:paraId="2F2B19EE" w14:textId="77777777" w:rsidR="0042684B" w:rsidRPr="00EF3B9E" w:rsidRDefault="0042684B" w:rsidP="0042684B">
      <w:pPr>
        <w:shd w:val="clear" w:color="auto" w:fill="FFFFFF"/>
        <w:bidi/>
        <w:spacing w:before="240" w:after="240" w:line="240" w:lineRule="auto"/>
        <w:jc w:val="lowKashida"/>
        <w:rPr>
          <w:rFonts w:ascii="Simplified Arabic" w:eastAsia="Times New Roman" w:hAnsi="Simplified Arabic" w:cs="Simplified Arabic"/>
          <w:color w:val="0F1115"/>
          <w:sz w:val="28"/>
          <w:szCs w:val="28"/>
          <w:rtl/>
        </w:rPr>
      </w:pPr>
      <w:r w:rsidRPr="00EF3B9E">
        <w:rPr>
          <w:rFonts w:ascii="Simplified Arabic" w:eastAsia="Times New Roman" w:hAnsi="Simplified Arabic" w:cs="Simplified Arabic"/>
          <w:color w:val="0F1115"/>
          <w:sz w:val="28"/>
          <w:szCs w:val="28"/>
          <w:rtl/>
        </w:rPr>
        <w:t>استخدام أنظمة الذكاء الصطناعي في تشغيل المباني:</w:t>
      </w:r>
    </w:p>
    <w:p w14:paraId="238E9DF3" w14:textId="77777777" w:rsidR="0042684B" w:rsidRPr="00EF3B9E" w:rsidRDefault="0042684B" w:rsidP="0042684B">
      <w:pPr>
        <w:pStyle w:val="ListParagraph"/>
        <w:numPr>
          <w:ilvl w:val="0"/>
          <w:numId w:val="2"/>
        </w:numPr>
        <w:shd w:val="clear" w:color="auto" w:fill="FFFFFF"/>
        <w:bidi/>
        <w:spacing w:before="240" w:after="240" w:line="240" w:lineRule="auto"/>
        <w:jc w:val="lowKashida"/>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يسهم في خفض معدلات استهلاك الطاقة</w:t>
      </w:r>
    </w:p>
    <w:p w14:paraId="314E28A1" w14:textId="77777777" w:rsidR="0042684B" w:rsidRPr="00EF3B9E" w:rsidRDefault="0042684B" w:rsidP="0042684B">
      <w:pPr>
        <w:pStyle w:val="ListParagraph"/>
        <w:numPr>
          <w:ilvl w:val="0"/>
          <w:numId w:val="2"/>
        </w:numPr>
        <w:shd w:val="clear" w:color="auto" w:fill="FFFFFF"/>
        <w:bidi/>
        <w:spacing w:before="240" w:after="240" w:line="240" w:lineRule="auto"/>
        <w:jc w:val="lowKashida"/>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يحسن دقة التنبؤ  بالاحتياجات الطاقية المستقبلية للمباني</w:t>
      </w:r>
    </w:p>
    <w:p w14:paraId="1E79688E" w14:textId="77777777" w:rsidR="0042684B" w:rsidRPr="00EF3B9E" w:rsidRDefault="0042684B" w:rsidP="0042684B">
      <w:pPr>
        <w:pStyle w:val="ListParagraph"/>
        <w:numPr>
          <w:ilvl w:val="0"/>
          <w:numId w:val="2"/>
        </w:numPr>
        <w:shd w:val="clear" w:color="auto" w:fill="FFFFFF"/>
        <w:bidi/>
        <w:spacing w:before="240" w:after="240" w:line="240" w:lineRule="auto"/>
        <w:jc w:val="lowKashida"/>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يعتبر التكامل بين الانظمة والمعدات في المبنى جزءا لا يتجزأ من تطبيقات الذكاء الاصطناعي</w:t>
      </w:r>
    </w:p>
    <w:p w14:paraId="32ACCEAD" w14:textId="77777777" w:rsidR="0042684B" w:rsidRPr="00EF3B9E" w:rsidRDefault="0042684B" w:rsidP="0042684B">
      <w:pPr>
        <w:pStyle w:val="ListParagraph"/>
        <w:numPr>
          <w:ilvl w:val="0"/>
          <w:numId w:val="2"/>
        </w:numPr>
        <w:shd w:val="clear" w:color="auto" w:fill="FFFFFF"/>
        <w:bidi/>
        <w:spacing w:before="240" w:after="240" w:line="240" w:lineRule="auto"/>
        <w:jc w:val="lowKashida"/>
        <w:rPr>
          <w:rFonts w:ascii="Simplified Arabic" w:eastAsia="Times New Roman" w:hAnsi="Simplified Arabic" w:cs="Simplified Arabic"/>
          <w:color w:val="0F1115"/>
          <w:sz w:val="28"/>
          <w:szCs w:val="28"/>
        </w:rPr>
      </w:pPr>
      <w:r w:rsidRPr="00EF3B9E">
        <w:rPr>
          <w:rFonts w:ascii="Simplified Arabic" w:eastAsia="Times New Roman" w:hAnsi="Simplified Arabic" w:cs="Simplified Arabic"/>
          <w:color w:val="0F1115"/>
          <w:sz w:val="28"/>
          <w:szCs w:val="28"/>
          <w:rtl/>
        </w:rPr>
        <w:t>يساهم التحليلات الفنية باستخدام تقنيات الذكاء الاصطناعي في اتخاذ القرارات التشغيلية التي تقلل الفاقد الطاقي.</w:t>
      </w:r>
    </w:p>
    <w:p w14:paraId="2A819A71" w14:textId="77777777" w:rsidR="0042684B" w:rsidRPr="00EF3B9E" w:rsidRDefault="0042684B" w:rsidP="0042684B">
      <w:pPr>
        <w:shd w:val="clear" w:color="auto" w:fill="FFFFFF"/>
        <w:bidi/>
        <w:spacing w:before="240" w:after="240" w:line="240" w:lineRule="auto"/>
        <w:jc w:val="lowKashida"/>
        <w:rPr>
          <w:rFonts w:ascii="Simplified Arabic" w:eastAsia="Times New Roman" w:hAnsi="Simplified Arabic" w:cs="Simplified Arabic"/>
          <w:color w:val="0F1115"/>
          <w:sz w:val="28"/>
          <w:szCs w:val="28"/>
          <w:rtl/>
        </w:rPr>
      </w:pPr>
    </w:p>
    <w:p w14:paraId="490EA17D" w14:textId="77777777" w:rsidR="0042684B" w:rsidRPr="00EF3B9E" w:rsidRDefault="0042684B" w:rsidP="0042684B">
      <w:pPr>
        <w:shd w:val="clear" w:color="auto" w:fill="FFFFFF"/>
        <w:bidi/>
        <w:spacing w:before="240" w:after="240" w:line="240" w:lineRule="auto"/>
        <w:jc w:val="lowKashida"/>
        <w:rPr>
          <w:rFonts w:ascii="Simplified Arabic" w:eastAsia="Times New Roman" w:hAnsi="Simplified Arabic" w:cs="Simplified Arabic"/>
          <w:color w:val="0F1115"/>
          <w:sz w:val="28"/>
          <w:szCs w:val="28"/>
          <w:rtl/>
        </w:rPr>
      </w:pPr>
    </w:p>
    <w:p w14:paraId="51561A57" w14:textId="77777777" w:rsidR="0042684B" w:rsidRPr="00EF3B9E" w:rsidRDefault="0042684B" w:rsidP="0042684B">
      <w:pPr>
        <w:shd w:val="clear" w:color="auto" w:fill="FFFFFF"/>
        <w:bidi/>
        <w:spacing w:before="240" w:after="240" w:line="240" w:lineRule="auto"/>
        <w:jc w:val="lowKashida"/>
        <w:rPr>
          <w:rFonts w:ascii="Simplified Arabic" w:eastAsia="Times New Roman" w:hAnsi="Simplified Arabic" w:cs="Simplified Arabic"/>
          <w:color w:val="0F1115"/>
          <w:sz w:val="28"/>
          <w:szCs w:val="28"/>
          <w:rtl/>
        </w:rPr>
      </w:pPr>
    </w:p>
    <w:p w14:paraId="6F3D64F4" w14:textId="77777777" w:rsidR="0042684B" w:rsidRPr="00EF3B9E" w:rsidRDefault="0042684B" w:rsidP="0042684B">
      <w:pPr>
        <w:shd w:val="clear" w:color="auto" w:fill="FFFFFF"/>
        <w:bidi/>
        <w:spacing w:before="240" w:after="240" w:line="240" w:lineRule="auto"/>
        <w:jc w:val="lowKashida"/>
        <w:rPr>
          <w:rFonts w:ascii="Simplified Arabic" w:eastAsia="Times New Roman" w:hAnsi="Simplified Arabic" w:cs="Simplified Arabic"/>
          <w:color w:val="0F1115"/>
          <w:sz w:val="28"/>
          <w:szCs w:val="28"/>
          <w:rtl/>
        </w:rPr>
      </w:pPr>
    </w:p>
    <w:p w14:paraId="2156CD51" w14:textId="77777777" w:rsidR="0042684B" w:rsidRPr="00EF3B9E" w:rsidRDefault="0042684B" w:rsidP="0042684B">
      <w:pPr>
        <w:bidi/>
        <w:rPr>
          <w:rFonts w:ascii="Simplified Arabic" w:hAnsi="Simplified Arabic" w:cs="Simplified Arabic"/>
          <w:sz w:val="28"/>
          <w:szCs w:val="28"/>
        </w:rPr>
      </w:pPr>
    </w:p>
    <w:p w14:paraId="1A0F6CD4"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فرضيات الكفاءة التنبؤية وإدارة الشبكات الذكية</w:t>
      </w:r>
    </w:p>
    <w:p w14:paraId="5CCEB0AB"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تتمحور فرضيات هذه الصفحة حول العلاقة بين دمج خوارزميات الذكاء الاصطناعي التنبؤية ورفع مستوى استقرار وكفاءة شبكات الطاقة الحديثة</w:t>
      </w:r>
      <w:r w:rsidRPr="00EF3B9E">
        <w:rPr>
          <w:rFonts w:ascii="Simplified Arabic" w:hAnsi="Simplified Arabic" w:cs="Simplified Arabic"/>
          <w:sz w:val="28"/>
          <w:szCs w:val="28"/>
        </w:rPr>
        <w:t>.</w:t>
      </w:r>
    </w:p>
    <w:p w14:paraId="005C7E0C" w14:textId="77777777" w:rsidR="0042684B" w:rsidRPr="006A658F" w:rsidRDefault="0042684B">
      <w:pPr>
        <w:pStyle w:val="ListParagraph"/>
        <w:numPr>
          <w:ilvl w:val="1"/>
          <w:numId w:val="36"/>
        </w:numPr>
        <w:bidi/>
        <w:rPr>
          <w:rFonts w:ascii="Simplified Arabic" w:hAnsi="Simplified Arabic" w:cs="Simplified Arabic"/>
          <w:sz w:val="28"/>
          <w:szCs w:val="28"/>
        </w:rPr>
      </w:pPr>
      <w:r w:rsidRPr="006A658F">
        <w:rPr>
          <w:rFonts w:ascii="Simplified Arabic" w:hAnsi="Simplified Arabic" w:cs="Simplified Arabic"/>
          <w:sz w:val="28"/>
          <w:szCs w:val="28"/>
        </w:rPr>
        <w:t xml:space="preserve"> </w:t>
      </w:r>
      <w:r w:rsidRPr="006A658F">
        <w:rPr>
          <w:rFonts w:ascii="Simplified Arabic" w:hAnsi="Simplified Arabic" w:cs="Simplified Arabic"/>
          <w:sz w:val="28"/>
          <w:szCs w:val="28"/>
          <w:rtl/>
        </w:rPr>
        <w:t>فرضية التنبؤ بالأحمال والاستهلاك</w:t>
      </w:r>
    </w:p>
    <w:p w14:paraId="775C3160" w14:textId="77777777" w:rsidR="0042684B" w:rsidRPr="00EF3B9E" w:rsidRDefault="0042684B">
      <w:pPr>
        <w:numPr>
          <w:ilvl w:val="0"/>
          <w:numId w:val="36"/>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توجد علاقة ذات دلالة إحصائية بين استخدام شبكات التعلم العميق</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مثل نماذج</w:t>
      </w:r>
      <w:r w:rsidRPr="00EF3B9E">
        <w:rPr>
          <w:rFonts w:ascii="Simplified Arabic" w:hAnsi="Simplified Arabic" w:cs="Simplified Arabic"/>
          <w:sz w:val="28"/>
          <w:szCs w:val="28"/>
        </w:rPr>
        <w:t xml:space="preserve"> LSTM) </w:t>
      </w:r>
      <w:r w:rsidRPr="00EF3B9E">
        <w:rPr>
          <w:rFonts w:ascii="Simplified Arabic" w:hAnsi="Simplified Arabic" w:cs="Simplified Arabic"/>
          <w:sz w:val="28"/>
          <w:szCs w:val="28"/>
          <w:rtl/>
        </w:rPr>
        <w:t>وارتفاع دقة التنبؤ بالطلب اللحظي على الطاقة بنسبة لا تقل عن 90% مقارنة بالنماذج الإحصائية التقليدية</w:t>
      </w:r>
      <w:r w:rsidRPr="00EF3B9E">
        <w:rPr>
          <w:rFonts w:ascii="Simplified Arabic" w:hAnsi="Simplified Arabic" w:cs="Simplified Arabic"/>
          <w:sz w:val="28"/>
          <w:szCs w:val="28"/>
        </w:rPr>
        <w:t>".</w:t>
      </w:r>
    </w:p>
    <w:p w14:paraId="26DF37B9" w14:textId="77777777" w:rsidR="0042684B" w:rsidRPr="00EF3B9E" w:rsidRDefault="0042684B">
      <w:pPr>
        <w:numPr>
          <w:ilvl w:val="0"/>
          <w:numId w:val="36"/>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المستقر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نماذج التعلم العميق</w:t>
      </w:r>
      <w:r w:rsidRPr="00EF3B9E">
        <w:rPr>
          <w:rFonts w:ascii="Simplified Arabic" w:hAnsi="Simplified Arabic" w:cs="Simplified Arabic"/>
          <w:sz w:val="28"/>
          <w:szCs w:val="28"/>
        </w:rPr>
        <w:t xml:space="preserve"> (LSTM).</w:t>
      </w:r>
    </w:p>
    <w:p w14:paraId="5C698235" w14:textId="77777777" w:rsidR="0042684B" w:rsidRPr="00EF3B9E" w:rsidRDefault="0042684B">
      <w:pPr>
        <w:numPr>
          <w:ilvl w:val="0"/>
          <w:numId w:val="36"/>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دقة التنبؤ بالطلب على الطاقة</w:t>
      </w:r>
      <w:r w:rsidRPr="00EF3B9E">
        <w:rPr>
          <w:rFonts w:ascii="Simplified Arabic" w:hAnsi="Simplified Arabic" w:cs="Simplified Arabic"/>
          <w:sz w:val="28"/>
          <w:szCs w:val="28"/>
        </w:rPr>
        <w:t>.</w:t>
      </w:r>
    </w:p>
    <w:p w14:paraId="56B50877" w14:textId="77777777" w:rsidR="0042684B" w:rsidRPr="00EF3B9E" w:rsidRDefault="0042684B">
      <w:pPr>
        <w:numPr>
          <w:ilvl w:val="0"/>
          <w:numId w:val="36"/>
        </w:numPr>
        <w:bidi/>
        <w:rPr>
          <w:rFonts w:ascii="Simplified Arabic" w:hAnsi="Simplified Arabic" w:cs="Simplified Arabic"/>
          <w:sz w:val="28"/>
          <w:szCs w:val="28"/>
        </w:rPr>
      </w:pPr>
      <w:r w:rsidRPr="00EF3B9E">
        <w:rPr>
          <w:rFonts w:ascii="Simplified Arabic" w:hAnsi="Simplified Arabic" w:cs="Simplified Arabic"/>
          <w:sz w:val="28"/>
          <w:szCs w:val="28"/>
          <w:rtl/>
        </w:rPr>
        <w:t>مؤشر القياس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معدل الخطأ التربيعي المتوسط</w:t>
      </w:r>
      <w:r w:rsidRPr="00EF3B9E">
        <w:rPr>
          <w:rFonts w:ascii="Simplified Arabic" w:hAnsi="Simplified Arabic" w:cs="Simplified Arabic"/>
          <w:sz w:val="28"/>
          <w:szCs w:val="28"/>
        </w:rPr>
        <w:t xml:space="preserve"> (RMSE) </w:t>
      </w:r>
      <w:r w:rsidRPr="00EF3B9E">
        <w:rPr>
          <w:rFonts w:ascii="Simplified Arabic" w:hAnsi="Simplified Arabic" w:cs="Simplified Arabic"/>
          <w:sz w:val="28"/>
          <w:szCs w:val="28"/>
          <w:rtl/>
        </w:rPr>
        <w:t>في توقعات الأحمال</w:t>
      </w:r>
      <w:r w:rsidRPr="00EF3B9E">
        <w:rPr>
          <w:rFonts w:ascii="Simplified Arabic" w:hAnsi="Simplified Arabic" w:cs="Simplified Arabic"/>
          <w:sz w:val="28"/>
          <w:szCs w:val="28"/>
        </w:rPr>
        <w:t>.</w:t>
      </w:r>
    </w:p>
    <w:p w14:paraId="7A129591" w14:textId="77777777" w:rsidR="0042684B" w:rsidRPr="00EF3B9E" w:rsidRDefault="006A658F" w:rsidP="0042684B">
      <w:pPr>
        <w:bidi/>
        <w:rPr>
          <w:rFonts w:ascii="Simplified Arabic" w:hAnsi="Simplified Arabic" w:cs="Simplified Arabic"/>
          <w:sz w:val="28"/>
          <w:szCs w:val="28"/>
        </w:rPr>
      </w:pPr>
      <w:r>
        <w:rPr>
          <w:rFonts w:ascii="Simplified Arabic" w:hAnsi="Simplified Arabic" w:cs="Simplified Arabic" w:hint="cs"/>
          <w:sz w:val="28"/>
          <w:szCs w:val="28"/>
          <w:rtl/>
        </w:rPr>
        <w:t xml:space="preserve">2. </w:t>
      </w:r>
      <w:r w:rsidR="0042684B" w:rsidRPr="00EF3B9E">
        <w:rPr>
          <w:rFonts w:ascii="Simplified Arabic" w:hAnsi="Simplified Arabic" w:cs="Simplified Arabic"/>
          <w:sz w:val="28"/>
          <w:szCs w:val="28"/>
        </w:rPr>
        <w:t xml:space="preserve"> </w:t>
      </w:r>
      <w:r w:rsidR="0042684B" w:rsidRPr="00EF3B9E">
        <w:rPr>
          <w:rFonts w:ascii="Simplified Arabic" w:hAnsi="Simplified Arabic" w:cs="Simplified Arabic"/>
          <w:sz w:val="28"/>
          <w:szCs w:val="28"/>
          <w:rtl/>
        </w:rPr>
        <w:t>فرضية دمج الطاقة المتجددة المتقطعة</w:t>
      </w:r>
    </w:p>
    <w:p w14:paraId="3600E1CC" w14:textId="77777777" w:rsidR="0042684B" w:rsidRPr="00EF3B9E" w:rsidRDefault="0042684B">
      <w:pPr>
        <w:numPr>
          <w:ilvl w:val="0"/>
          <w:numId w:val="37"/>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يؤدي الاعتماد على أنظمة التحكم الذكية القائمة على الذكاء الاصطناعي إلى تقليل الفاقد التشغيلي الناتج عن تذبذب إنتاج طاقة الرياح والطاقة الشمسية بنسبة تتجاوز 25</w:t>
      </w:r>
      <w:r w:rsidRPr="00EF3B9E">
        <w:rPr>
          <w:rFonts w:ascii="Simplified Arabic" w:hAnsi="Simplified Arabic" w:cs="Simplified Arabic"/>
          <w:sz w:val="28"/>
          <w:szCs w:val="28"/>
        </w:rPr>
        <w:t>%".</w:t>
      </w:r>
    </w:p>
    <w:p w14:paraId="5AE32E58" w14:textId="77777777" w:rsidR="0042684B" w:rsidRPr="00EF3B9E" w:rsidRDefault="0042684B">
      <w:pPr>
        <w:numPr>
          <w:ilvl w:val="0"/>
          <w:numId w:val="37"/>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المستقل</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أنظمة التحكم الذكية</w:t>
      </w:r>
      <w:r w:rsidRPr="00EF3B9E">
        <w:rPr>
          <w:rFonts w:ascii="Simplified Arabic" w:hAnsi="Simplified Arabic" w:cs="Simplified Arabic"/>
          <w:sz w:val="28"/>
          <w:szCs w:val="28"/>
        </w:rPr>
        <w:t>.</w:t>
      </w:r>
    </w:p>
    <w:p w14:paraId="5875BAA3" w14:textId="77777777" w:rsidR="0042684B" w:rsidRPr="00EF3B9E" w:rsidRDefault="0042684B">
      <w:pPr>
        <w:numPr>
          <w:ilvl w:val="0"/>
          <w:numId w:val="37"/>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حجم الفاقد التشغيلي في الطاقة المتجددة</w:t>
      </w:r>
      <w:r w:rsidRPr="00EF3B9E">
        <w:rPr>
          <w:rFonts w:ascii="Simplified Arabic" w:hAnsi="Simplified Arabic" w:cs="Simplified Arabic"/>
          <w:sz w:val="28"/>
          <w:szCs w:val="28"/>
        </w:rPr>
        <w:t>.</w:t>
      </w:r>
    </w:p>
    <w:p w14:paraId="3785E2CC" w14:textId="77777777" w:rsidR="0042684B" w:rsidRPr="00EF3B9E" w:rsidRDefault="0042684B">
      <w:pPr>
        <w:numPr>
          <w:ilvl w:val="0"/>
          <w:numId w:val="37"/>
        </w:numPr>
        <w:bidi/>
        <w:rPr>
          <w:rFonts w:ascii="Simplified Arabic" w:hAnsi="Simplified Arabic" w:cs="Simplified Arabic"/>
          <w:sz w:val="28"/>
          <w:szCs w:val="28"/>
        </w:rPr>
      </w:pPr>
      <w:r w:rsidRPr="00EF3B9E">
        <w:rPr>
          <w:rFonts w:ascii="Simplified Arabic" w:hAnsi="Simplified Arabic" w:cs="Simplified Arabic"/>
          <w:sz w:val="28"/>
          <w:szCs w:val="28"/>
          <w:rtl/>
        </w:rPr>
        <w:t>مؤشر القياس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كمية الميجاواط المهدرة نتيجة عدم موازنة الشبكة</w:t>
      </w:r>
      <w:r w:rsidRPr="00EF3B9E">
        <w:rPr>
          <w:rFonts w:ascii="Simplified Arabic" w:hAnsi="Simplified Arabic" w:cs="Simplified Arabic"/>
          <w:sz w:val="28"/>
          <w:szCs w:val="28"/>
        </w:rPr>
        <w:t>.</w:t>
      </w:r>
    </w:p>
    <w:p w14:paraId="265A6EF3"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فرضيات الأتمتة الذكية وخفض استهلاك المباني والمنشآت</w:t>
      </w:r>
    </w:p>
    <w:p w14:paraId="765F14A6"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تركز فرضيات هذه الصفحة على قياس الأثر التطبيقي المباشر لإحلال أنظمة التشغيل الذاتي مكان الإدارة البشرية التقليدية داخل القطاعات العقارية والتجارية</w:t>
      </w:r>
      <w:r w:rsidRPr="00EF3B9E">
        <w:rPr>
          <w:rFonts w:ascii="Simplified Arabic" w:hAnsi="Simplified Arabic" w:cs="Simplified Arabic"/>
          <w:sz w:val="28"/>
          <w:szCs w:val="28"/>
        </w:rPr>
        <w:t>.</w:t>
      </w:r>
    </w:p>
    <w:p w14:paraId="38A8233C" w14:textId="77777777" w:rsidR="0042684B" w:rsidRPr="006A658F" w:rsidRDefault="0042684B">
      <w:pPr>
        <w:pStyle w:val="ListParagraph"/>
        <w:numPr>
          <w:ilvl w:val="1"/>
          <w:numId w:val="36"/>
        </w:numPr>
        <w:bidi/>
        <w:rPr>
          <w:rFonts w:ascii="Simplified Arabic" w:hAnsi="Simplified Arabic" w:cs="Simplified Arabic"/>
          <w:sz w:val="28"/>
          <w:szCs w:val="28"/>
        </w:rPr>
      </w:pPr>
      <w:r w:rsidRPr="006A658F">
        <w:rPr>
          <w:rFonts w:ascii="Simplified Arabic" w:hAnsi="Simplified Arabic" w:cs="Simplified Arabic"/>
          <w:sz w:val="28"/>
          <w:szCs w:val="28"/>
          <w:rtl/>
        </w:rPr>
        <w:lastRenderedPageBreak/>
        <w:t>فرضية التحكم البيئي التكيفي</w:t>
      </w:r>
      <w:r w:rsidRPr="006A658F">
        <w:rPr>
          <w:rFonts w:ascii="Simplified Arabic" w:hAnsi="Simplified Arabic" w:cs="Simplified Arabic"/>
          <w:sz w:val="28"/>
          <w:szCs w:val="28"/>
        </w:rPr>
        <w:t xml:space="preserve"> (HVAC)</w:t>
      </w:r>
    </w:p>
    <w:p w14:paraId="255C8340" w14:textId="77777777" w:rsidR="0042684B" w:rsidRPr="00EF3B9E" w:rsidRDefault="0042684B">
      <w:pPr>
        <w:numPr>
          <w:ilvl w:val="0"/>
          <w:numId w:val="38"/>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يساهم تطبيق خوارزميات التعلم التعزيزي</w:t>
      </w:r>
      <w:r w:rsidRPr="00EF3B9E">
        <w:rPr>
          <w:rFonts w:ascii="Simplified Arabic" w:hAnsi="Simplified Arabic" w:cs="Simplified Arabic"/>
          <w:sz w:val="28"/>
          <w:szCs w:val="28"/>
        </w:rPr>
        <w:t xml:space="preserve"> (Reinforcement Learning) </w:t>
      </w:r>
      <w:r w:rsidRPr="00EF3B9E">
        <w:rPr>
          <w:rFonts w:ascii="Simplified Arabic" w:hAnsi="Simplified Arabic" w:cs="Simplified Arabic"/>
          <w:sz w:val="28"/>
          <w:szCs w:val="28"/>
          <w:rtl/>
        </w:rPr>
        <w:t>في أنظمة التكييف والتدفئة المركزية في خفض الاستهلاك الكلي للطاقة داخل المباني التجارية بنسبة تتراوح بين 30% إلى 40</w:t>
      </w:r>
      <w:r w:rsidRPr="00EF3B9E">
        <w:rPr>
          <w:rFonts w:ascii="Simplified Arabic" w:hAnsi="Simplified Arabic" w:cs="Simplified Arabic"/>
          <w:sz w:val="28"/>
          <w:szCs w:val="28"/>
        </w:rPr>
        <w:t>%".</w:t>
      </w:r>
    </w:p>
    <w:p w14:paraId="6923E88B" w14:textId="77777777" w:rsidR="0042684B" w:rsidRPr="00EF3B9E" w:rsidRDefault="0042684B">
      <w:pPr>
        <w:numPr>
          <w:ilvl w:val="0"/>
          <w:numId w:val="38"/>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المستقر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خوارزميات التعلم التعزيزي</w:t>
      </w:r>
      <w:r w:rsidRPr="00EF3B9E">
        <w:rPr>
          <w:rFonts w:ascii="Simplified Arabic" w:hAnsi="Simplified Arabic" w:cs="Simplified Arabic"/>
          <w:sz w:val="28"/>
          <w:szCs w:val="28"/>
        </w:rPr>
        <w:t>.</w:t>
      </w:r>
    </w:p>
    <w:p w14:paraId="219D027A" w14:textId="77777777" w:rsidR="0042684B" w:rsidRPr="00EF3B9E" w:rsidRDefault="0042684B">
      <w:pPr>
        <w:numPr>
          <w:ilvl w:val="0"/>
          <w:numId w:val="38"/>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الاستهلاك الكلي لطاقة المباني التجارية</w:t>
      </w:r>
      <w:r w:rsidRPr="00EF3B9E">
        <w:rPr>
          <w:rFonts w:ascii="Simplified Arabic" w:hAnsi="Simplified Arabic" w:cs="Simplified Arabic"/>
          <w:sz w:val="28"/>
          <w:szCs w:val="28"/>
        </w:rPr>
        <w:t>.</w:t>
      </w:r>
    </w:p>
    <w:p w14:paraId="1F74BDF7" w14:textId="77777777" w:rsidR="0042684B" w:rsidRPr="00EF3B9E" w:rsidRDefault="0042684B">
      <w:pPr>
        <w:numPr>
          <w:ilvl w:val="0"/>
          <w:numId w:val="38"/>
        </w:numPr>
        <w:bidi/>
        <w:rPr>
          <w:rFonts w:ascii="Simplified Arabic" w:hAnsi="Simplified Arabic" w:cs="Simplified Arabic"/>
          <w:sz w:val="28"/>
          <w:szCs w:val="28"/>
        </w:rPr>
      </w:pPr>
      <w:r w:rsidRPr="00EF3B9E">
        <w:rPr>
          <w:rFonts w:ascii="Simplified Arabic" w:hAnsi="Simplified Arabic" w:cs="Simplified Arabic"/>
          <w:sz w:val="28"/>
          <w:szCs w:val="28"/>
          <w:rtl/>
        </w:rPr>
        <w:t>مؤشر القياس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قراءات العدادات الذكية بالكيلوواط/ساعة قبل وبعد التطبيق</w:t>
      </w:r>
      <w:r w:rsidRPr="00EF3B9E">
        <w:rPr>
          <w:rFonts w:ascii="Simplified Arabic" w:hAnsi="Simplified Arabic" w:cs="Simplified Arabic"/>
          <w:sz w:val="28"/>
          <w:szCs w:val="28"/>
        </w:rPr>
        <w:t>.</w:t>
      </w:r>
    </w:p>
    <w:p w14:paraId="5CA876AF" w14:textId="77777777" w:rsidR="0042684B" w:rsidRPr="00EF3B9E" w:rsidRDefault="006A658F" w:rsidP="0042684B">
      <w:pPr>
        <w:bidi/>
        <w:rPr>
          <w:rFonts w:ascii="Simplified Arabic" w:hAnsi="Simplified Arabic" w:cs="Simplified Arabic"/>
          <w:sz w:val="28"/>
          <w:szCs w:val="28"/>
        </w:rPr>
      </w:pPr>
      <w:r>
        <w:rPr>
          <w:rFonts w:ascii="Simplified Arabic" w:hAnsi="Simplified Arabic" w:cs="Simplified Arabic" w:hint="cs"/>
          <w:sz w:val="28"/>
          <w:szCs w:val="28"/>
          <w:rtl/>
        </w:rPr>
        <w:t xml:space="preserve">2. </w:t>
      </w:r>
      <w:r w:rsidR="0042684B" w:rsidRPr="00EF3B9E">
        <w:rPr>
          <w:rFonts w:ascii="Simplified Arabic" w:hAnsi="Simplified Arabic" w:cs="Simplified Arabic"/>
          <w:sz w:val="28"/>
          <w:szCs w:val="28"/>
        </w:rPr>
        <w:t xml:space="preserve"> </w:t>
      </w:r>
      <w:r w:rsidR="0042684B" w:rsidRPr="00EF3B9E">
        <w:rPr>
          <w:rFonts w:ascii="Simplified Arabic" w:hAnsi="Simplified Arabic" w:cs="Simplified Arabic"/>
          <w:sz w:val="28"/>
          <w:szCs w:val="28"/>
          <w:rtl/>
        </w:rPr>
        <w:t>فرضية الاستجابة الذكية للطلب</w:t>
      </w:r>
      <w:r w:rsidR="0042684B" w:rsidRPr="00EF3B9E">
        <w:rPr>
          <w:rFonts w:ascii="Simplified Arabic" w:hAnsi="Simplified Arabic" w:cs="Simplified Arabic"/>
          <w:sz w:val="28"/>
          <w:szCs w:val="28"/>
        </w:rPr>
        <w:t xml:space="preserve"> (Demand Response)</w:t>
      </w:r>
    </w:p>
    <w:p w14:paraId="45DDFC21" w14:textId="77777777" w:rsidR="0042684B" w:rsidRPr="00EF3B9E" w:rsidRDefault="0042684B">
      <w:pPr>
        <w:numPr>
          <w:ilvl w:val="0"/>
          <w:numId w:val="39"/>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يؤدي تفعيل الإدارة الذاتية للأحمال عبر الذكاء الاصطناعي في المنشآت السكنية إلى تقليل الضغط على الشبكة الوطنية خلال ساعات الذروة بنسبة لا تقل عن 15</w:t>
      </w:r>
      <w:r w:rsidRPr="00EF3B9E">
        <w:rPr>
          <w:rFonts w:ascii="Simplified Arabic" w:hAnsi="Simplified Arabic" w:cs="Simplified Arabic"/>
          <w:sz w:val="28"/>
          <w:szCs w:val="28"/>
        </w:rPr>
        <w:t>%".</w:t>
      </w:r>
    </w:p>
    <w:p w14:paraId="701E4EAF" w14:textId="77777777" w:rsidR="0042684B" w:rsidRPr="00EF3B9E" w:rsidRDefault="0042684B">
      <w:pPr>
        <w:numPr>
          <w:ilvl w:val="0"/>
          <w:numId w:val="39"/>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المستقر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الإدارة الذاتية للأحمال</w:t>
      </w:r>
      <w:r w:rsidRPr="00EF3B9E">
        <w:rPr>
          <w:rFonts w:ascii="Simplified Arabic" w:hAnsi="Simplified Arabic" w:cs="Simplified Arabic"/>
          <w:sz w:val="28"/>
          <w:szCs w:val="28"/>
        </w:rPr>
        <w:t>.</w:t>
      </w:r>
    </w:p>
    <w:p w14:paraId="55BD8177" w14:textId="77777777" w:rsidR="0042684B" w:rsidRPr="00EF3B9E" w:rsidRDefault="0042684B">
      <w:pPr>
        <w:numPr>
          <w:ilvl w:val="0"/>
          <w:numId w:val="39"/>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حجم الضغط على الشبكة وقت الذروة</w:t>
      </w:r>
      <w:r w:rsidRPr="00EF3B9E">
        <w:rPr>
          <w:rFonts w:ascii="Simplified Arabic" w:hAnsi="Simplified Arabic" w:cs="Simplified Arabic"/>
          <w:sz w:val="28"/>
          <w:szCs w:val="28"/>
        </w:rPr>
        <w:t>.</w:t>
      </w:r>
    </w:p>
    <w:p w14:paraId="621C8FAA" w14:textId="77777777" w:rsidR="0042684B" w:rsidRPr="00EF3B9E" w:rsidRDefault="0042684B">
      <w:pPr>
        <w:numPr>
          <w:ilvl w:val="0"/>
          <w:numId w:val="39"/>
        </w:numPr>
        <w:bidi/>
        <w:rPr>
          <w:rFonts w:ascii="Simplified Arabic" w:hAnsi="Simplified Arabic" w:cs="Simplified Arabic"/>
          <w:sz w:val="28"/>
          <w:szCs w:val="28"/>
        </w:rPr>
      </w:pPr>
      <w:r w:rsidRPr="00EF3B9E">
        <w:rPr>
          <w:rFonts w:ascii="Simplified Arabic" w:hAnsi="Simplified Arabic" w:cs="Simplified Arabic"/>
          <w:sz w:val="28"/>
          <w:szCs w:val="28"/>
          <w:rtl/>
        </w:rPr>
        <w:t>مؤشر القياس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منحنى الحمل الكهربائي الأقصى المسجل للشبكة</w:t>
      </w:r>
      <w:r w:rsidRPr="00EF3B9E">
        <w:rPr>
          <w:rFonts w:ascii="Simplified Arabic" w:hAnsi="Simplified Arabic" w:cs="Simplified Arabic"/>
          <w:sz w:val="28"/>
          <w:szCs w:val="28"/>
        </w:rPr>
        <w:t>.</w:t>
      </w:r>
    </w:p>
    <w:p w14:paraId="7CC05A00"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فرضيات الصيانة التنبؤية وإدارة دورة حياة الأصول</w:t>
      </w:r>
    </w:p>
    <w:p w14:paraId="7A49ABC1"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تستهدف فرضيات هذه الصفحة إثبات العلاقة بين الرصد الخوارزمي المستمر للمعدات وتقليص النفقات التشغيلية الناتجة عن الأعطال الفجائية</w:t>
      </w:r>
      <w:r w:rsidRPr="00EF3B9E">
        <w:rPr>
          <w:rFonts w:ascii="Simplified Arabic" w:hAnsi="Simplified Arabic" w:cs="Simplified Arabic"/>
          <w:sz w:val="28"/>
          <w:szCs w:val="28"/>
        </w:rPr>
        <w:t>.</w:t>
      </w:r>
    </w:p>
    <w:p w14:paraId="774F11C2" w14:textId="77777777" w:rsidR="0042684B" w:rsidRPr="006A658F" w:rsidRDefault="0042684B">
      <w:pPr>
        <w:pStyle w:val="ListParagraph"/>
        <w:numPr>
          <w:ilvl w:val="0"/>
          <w:numId w:val="106"/>
        </w:numPr>
        <w:bidi/>
        <w:rPr>
          <w:rFonts w:ascii="Simplified Arabic" w:hAnsi="Simplified Arabic" w:cs="Simplified Arabic"/>
          <w:sz w:val="28"/>
          <w:szCs w:val="28"/>
        </w:rPr>
      </w:pPr>
      <w:r w:rsidRPr="006A658F">
        <w:rPr>
          <w:rFonts w:ascii="Simplified Arabic" w:hAnsi="Simplified Arabic" w:cs="Simplified Arabic"/>
          <w:sz w:val="28"/>
          <w:szCs w:val="28"/>
        </w:rPr>
        <w:t xml:space="preserve"> </w:t>
      </w:r>
      <w:r w:rsidRPr="006A658F">
        <w:rPr>
          <w:rFonts w:ascii="Simplified Arabic" w:hAnsi="Simplified Arabic" w:cs="Simplified Arabic"/>
          <w:sz w:val="28"/>
          <w:szCs w:val="28"/>
          <w:rtl/>
        </w:rPr>
        <w:t>فرضية رصد الأعطال المبكرة</w:t>
      </w:r>
    </w:p>
    <w:p w14:paraId="2F69290D" w14:textId="77777777" w:rsidR="0042684B" w:rsidRPr="00EF3B9E" w:rsidRDefault="0042684B">
      <w:pPr>
        <w:numPr>
          <w:ilvl w:val="0"/>
          <w:numId w:val="40"/>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تطبيق نماذج صيانة تنبؤية قائمة على معالجة الإشارات والتعلم الآلي يرفع من قدرة المنشآت على كشف العيوب الميكانيكية في التوربينات والمحولات قبل حدوث العطل الفعلي بمهلة زمنية كافية</w:t>
      </w:r>
      <w:r w:rsidRPr="00EF3B9E">
        <w:rPr>
          <w:rFonts w:ascii="Simplified Arabic" w:hAnsi="Simplified Arabic" w:cs="Simplified Arabic"/>
          <w:sz w:val="28"/>
          <w:szCs w:val="28"/>
        </w:rPr>
        <w:t>".</w:t>
      </w:r>
    </w:p>
    <w:p w14:paraId="7058AF03" w14:textId="77777777" w:rsidR="0042684B" w:rsidRPr="00EF3B9E" w:rsidRDefault="0042684B">
      <w:pPr>
        <w:numPr>
          <w:ilvl w:val="0"/>
          <w:numId w:val="40"/>
        </w:numPr>
        <w:bidi/>
        <w:rPr>
          <w:rFonts w:ascii="Simplified Arabic" w:hAnsi="Simplified Arabic" w:cs="Simplified Arabic"/>
          <w:sz w:val="28"/>
          <w:szCs w:val="28"/>
        </w:rPr>
      </w:pPr>
      <w:r w:rsidRPr="00EF3B9E">
        <w:rPr>
          <w:rFonts w:ascii="Simplified Arabic" w:hAnsi="Simplified Arabic" w:cs="Simplified Arabic"/>
          <w:sz w:val="28"/>
          <w:szCs w:val="28"/>
          <w:rtl/>
        </w:rPr>
        <w:lastRenderedPageBreak/>
        <w:t>المتغير المستقر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نماذج الصيانة التنبؤية الذكية</w:t>
      </w:r>
      <w:r w:rsidRPr="00EF3B9E">
        <w:rPr>
          <w:rFonts w:ascii="Simplified Arabic" w:hAnsi="Simplified Arabic" w:cs="Simplified Arabic"/>
          <w:sz w:val="28"/>
          <w:szCs w:val="28"/>
        </w:rPr>
        <w:t>.</w:t>
      </w:r>
    </w:p>
    <w:p w14:paraId="153EF762" w14:textId="77777777" w:rsidR="0042684B" w:rsidRPr="00EF3B9E" w:rsidRDefault="0042684B">
      <w:pPr>
        <w:numPr>
          <w:ilvl w:val="0"/>
          <w:numId w:val="40"/>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القدرة على الكشف المبكر عن العيوب الميكانيكية</w:t>
      </w:r>
      <w:r w:rsidRPr="00EF3B9E">
        <w:rPr>
          <w:rFonts w:ascii="Simplified Arabic" w:hAnsi="Simplified Arabic" w:cs="Simplified Arabic"/>
          <w:sz w:val="28"/>
          <w:szCs w:val="28"/>
        </w:rPr>
        <w:t>.</w:t>
      </w:r>
    </w:p>
    <w:p w14:paraId="2BA536A8" w14:textId="77777777" w:rsidR="0042684B" w:rsidRPr="00EF3B9E" w:rsidRDefault="0042684B">
      <w:pPr>
        <w:numPr>
          <w:ilvl w:val="0"/>
          <w:numId w:val="40"/>
        </w:numPr>
        <w:bidi/>
        <w:rPr>
          <w:rFonts w:ascii="Simplified Arabic" w:hAnsi="Simplified Arabic" w:cs="Simplified Arabic"/>
          <w:sz w:val="28"/>
          <w:szCs w:val="28"/>
        </w:rPr>
      </w:pPr>
      <w:r w:rsidRPr="00EF3B9E">
        <w:rPr>
          <w:rFonts w:ascii="Simplified Arabic" w:hAnsi="Simplified Arabic" w:cs="Simplified Arabic"/>
          <w:sz w:val="28"/>
          <w:szCs w:val="28"/>
          <w:rtl/>
        </w:rPr>
        <w:t>مؤشر القياس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زمنيًا (عدد الأيام أو الساعات المتاحة للصيانة قبل الانهيار الكلي للمعدة)</w:t>
      </w:r>
      <w:r w:rsidRPr="00EF3B9E">
        <w:rPr>
          <w:rFonts w:ascii="Simplified Arabic" w:hAnsi="Simplified Arabic" w:cs="Simplified Arabic"/>
          <w:sz w:val="28"/>
          <w:szCs w:val="28"/>
        </w:rPr>
        <w:t>.</w:t>
      </w:r>
    </w:p>
    <w:p w14:paraId="7C2E8C84" w14:textId="77777777" w:rsidR="0042684B" w:rsidRPr="00EF3B9E" w:rsidRDefault="006A658F" w:rsidP="0042684B">
      <w:pPr>
        <w:bidi/>
        <w:rPr>
          <w:rFonts w:ascii="Simplified Arabic" w:hAnsi="Simplified Arabic" w:cs="Simplified Arabic"/>
          <w:sz w:val="28"/>
          <w:szCs w:val="28"/>
        </w:rPr>
      </w:pPr>
      <w:r>
        <w:rPr>
          <w:rFonts w:ascii="Simplified Arabic" w:hAnsi="Simplified Arabic" w:cs="Simplified Arabic" w:hint="cs"/>
          <w:sz w:val="28"/>
          <w:szCs w:val="28"/>
          <w:rtl/>
        </w:rPr>
        <w:t xml:space="preserve">2. </w:t>
      </w:r>
      <w:r w:rsidR="0042684B" w:rsidRPr="00EF3B9E">
        <w:rPr>
          <w:rFonts w:ascii="Simplified Arabic" w:hAnsi="Simplified Arabic" w:cs="Simplified Arabic"/>
          <w:sz w:val="28"/>
          <w:szCs w:val="28"/>
        </w:rPr>
        <w:t xml:space="preserve"> </w:t>
      </w:r>
      <w:r w:rsidR="0042684B" w:rsidRPr="00EF3B9E">
        <w:rPr>
          <w:rFonts w:ascii="Simplified Arabic" w:hAnsi="Simplified Arabic" w:cs="Simplified Arabic"/>
          <w:sz w:val="28"/>
          <w:szCs w:val="28"/>
          <w:rtl/>
        </w:rPr>
        <w:t>فرضية خفض التكاليف التشغيلية</w:t>
      </w:r>
      <w:r w:rsidR="0042684B" w:rsidRPr="00EF3B9E">
        <w:rPr>
          <w:rFonts w:ascii="Simplified Arabic" w:hAnsi="Simplified Arabic" w:cs="Simplified Arabic"/>
          <w:sz w:val="28"/>
          <w:szCs w:val="28"/>
        </w:rPr>
        <w:t xml:space="preserve"> (</w:t>
      </w:r>
      <w:proofErr w:type="spellStart"/>
      <w:r w:rsidR="0042684B" w:rsidRPr="00EF3B9E">
        <w:rPr>
          <w:rFonts w:ascii="Simplified Arabic" w:hAnsi="Simplified Arabic" w:cs="Simplified Arabic"/>
          <w:sz w:val="28"/>
          <w:szCs w:val="28"/>
        </w:rPr>
        <w:t>OpEx</w:t>
      </w:r>
      <w:proofErr w:type="spellEnd"/>
      <w:r w:rsidR="0042684B" w:rsidRPr="00EF3B9E">
        <w:rPr>
          <w:rFonts w:ascii="Simplified Arabic" w:hAnsi="Simplified Arabic" w:cs="Simplified Arabic"/>
          <w:sz w:val="28"/>
          <w:szCs w:val="28"/>
        </w:rPr>
        <w:t>)</w:t>
      </w:r>
    </w:p>
    <w:p w14:paraId="20D19AB7" w14:textId="77777777" w:rsidR="0042684B" w:rsidRPr="00EF3B9E" w:rsidRDefault="0042684B">
      <w:pPr>
        <w:numPr>
          <w:ilvl w:val="0"/>
          <w:numId w:val="41"/>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يوجد أثر ذو دلالة إحصائية لتطبيق الصيانة التنبؤية الذكية في خفض النفقات التشغيلية لشركات توليد الكهرباء بنسبة تصل إلى 20% سنوياً</w:t>
      </w:r>
      <w:r w:rsidRPr="00EF3B9E">
        <w:rPr>
          <w:rFonts w:ascii="Simplified Arabic" w:hAnsi="Simplified Arabic" w:cs="Simplified Arabic"/>
          <w:sz w:val="28"/>
          <w:szCs w:val="28"/>
        </w:rPr>
        <w:t>".</w:t>
      </w:r>
    </w:p>
    <w:p w14:paraId="24293493" w14:textId="77777777" w:rsidR="0042684B" w:rsidRPr="00EF3B9E" w:rsidRDefault="0042684B">
      <w:pPr>
        <w:numPr>
          <w:ilvl w:val="0"/>
          <w:numId w:val="41"/>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المستقر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الصيانة التنبؤية الذكية</w:t>
      </w:r>
      <w:r w:rsidRPr="00EF3B9E">
        <w:rPr>
          <w:rFonts w:ascii="Simplified Arabic" w:hAnsi="Simplified Arabic" w:cs="Simplified Arabic"/>
          <w:sz w:val="28"/>
          <w:szCs w:val="28"/>
        </w:rPr>
        <w:t>.</w:t>
      </w:r>
    </w:p>
    <w:p w14:paraId="5BD2B9ED" w14:textId="77777777" w:rsidR="0042684B" w:rsidRPr="00EF3B9E" w:rsidRDefault="0042684B">
      <w:pPr>
        <w:numPr>
          <w:ilvl w:val="0"/>
          <w:numId w:val="41"/>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النفقات التشغيلية السنوية</w:t>
      </w:r>
      <w:r w:rsidRPr="00EF3B9E">
        <w:rPr>
          <w:rFonts w:ascii="Simplified Arabic" w:hAnsi="Simplified Arabic" w:cs="Simplified Arabic"/>
          <w:sz w:val="28"/>
          <w:szCs w:val="28"/>
        </w:rPr>
        <w:t xml:space="preserve"> (</w:t>
      </w:r>
      <w:proofErr w:type="spellStart"/>
      <w:r w:rsidRPr="00EF3B9E">
        <w:rPr>
          <w:rFonts w:ascii="Simplified Arabic" w:hAnsi="Simplified Arabic" w:cs="Simplified Arabic"/>
          <w:sz w:val="28"/>
          <w:szCs w:val="28"/>
        </w:rPr>
        <w:t>OpEx</w:t>
      </w:r>
      <w:proofErr w:type="spellEnd"/>
      <w:r w:rsidRPr="00EF3B9E">
        <w:rPr>
          <w:rFonts w:ascii="Simplified Arabic" w:hAnsi="Simplified Arabic" w:cs="Simplified Arabic"/>
          <w:sz w:val="28"/>
          <w:szCs w:val="28"/>
        </w:rPr>
        <w:t>).</w:t>
      </w:r>
    </w:p>
    <w:p w14:paraId="3E33A0B9" w14:textId="77777777" w:rsidR="0042684B" w:rsidRPr="00EF3B9E" w:rsidRDefault="0042684B">
      <w:pPr>
        <w:numPr>
          <w:ilvl w:val="0"/>
          <w:numId w:val="41"/>
        </w:numPr>
        <w:bidi/>
        <w:rPr>
          <w:rFonts w:ascii="Simplified Arabic" w:hAnsi="Simplified Arabic" w:cs="Simplified Arabic"/>
          <w:sz w:val="28"/>
          <w:szCs w:val="28"/>
        </w:rPr>
      </w:pPr>
      <w:r w:rsidRPr="00EF3B9E">
        <w:rPr>
          <w:rFonts w:ascii="Simplified Arabic" w:hAnsi="Simplified Arabic" w:cs="Simplified Arabic"/>
          <w:sz w:val="28"/>
          <w:szCs w:val="28"/>
          <w:rtl/>
        </w:rPr>
        <w:t>مؤشر القياس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الميزانيات المالية المخصصة لقطع الغيار وفرق الطوارئ</w:t>
      </w:r>
      <w:r w:rsidRPr="00EF3B9E">
        <w:rPr>
          <w:rFonts w:ascii="Simplified Arabic" w:hAnsi="Simplified Arabic" w:cs="Simplified Arabic"/>
          <w:sz w:val="28"/>
          <w:szCs w:val="28"/>
        </w:rPr>
        <w:t>.</w:t>
      </w:r>
    </w:p>
    <w:p w14:paraId="5DA9BB10"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فرضيات الاستدامة الكربونية والأثر البيئي</w:t>
      </w:r>
    </w:p>
    <w:p w14:paraId="537A3731"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تتناول الفرضيات هنا الأبعاد البيئية للدراسة، ومقدار المساهمة الفعلية التي يقدمها الذكاء الاصطناعي لمساعدة الدول على تحقيق مستهدفاتها المناخية</w:t>
      </w:r>
      <w:r w:rsidRPr="00EF3B9E">
        <w:rPr>
          <w:rFonts w:ascii="Simplified Arabic" w:hAnsi="Simplified Arabic" w:cs="Simplified Arabic"/>
          <w:sz w:val="28"/>
          <w:szCs w:val="28"/>
        </w:rPr>
        <w:t>.</w:t>
      </w:r>
    </w:p>
    <w:p w14:paraId="12A43F9A" w14:textId="77777777" w:rsidR="0042684B" w:rsidRPr="006A658F" w:rsidRDefault="0042684B">
      <w:pPr>
        <w:pStyle w:val="ListParagraph"/>
        <w:numPr>
          <w:ilvl w:val="0"/>
          <w:numId w:val="105"/>
        </w:numPr>
        <w:bidi/>
        <w:rPr>
          <w:rFonts w:ascii="Simplified Arabic" w:hAnsi="Simplified Arabic" w:cs="Simplified Arabic"/>
          <w:sz w:val="28"/>
          <w:szCs w:val="28"/>
        </w:rPr>
      </w:pPr>
      <w:r w:rsidRPr="006A658F">
        <w:rPr>
          <w:rFonts w:ascii="Simplified Arabic" w:hAnsi="Simplified Arabic" w:cs="Simplified Arabic"/>
          <w:sz w:val="28"/>
          <w:szCs w:val="28"/>
        </w:rPr>
        <w:t xml:space="preserve"> </w:t>
      </w:r>
      <w:r w:rsidRPr="006A658F">
        <w:rPr>
          <w:rFonts w:ascii="Simplified Arabic" w:hAnsi="Simplified Arabic" w:cs="Simplified Arabic"/>
          <w:sz w:val="28"/>
          <w:szCs w:val="28"/>
          <w:rtl/>
        </w:rPr>
        <w:t>فرضية تسريع الوصول للحياد الكربوني</w:t>
      </w:r>
    </w:p>
    <w:p w14:paraId="4228A088" w14:textId="77777777" w:rsidR="0042684B" w:rsidRPr="00EF3B9E" w:rsidRDefault="0042684B">
      <w:pPr>
        <w:numPr>
          <w:ilvl w:val="0"/>
          <w:numId w:val="42"/>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تكامل تقنيات الذكاء الاصطناعي مع أنظمة الطاقة الصناعية يسرع من معدل خفض انبعاثات غازات الاحتباس الحراري بما يتوافق مع معايير الوصول إلى الحياد الكربوني</w:t>
      </w:r>
      <w:r w:rsidRPr="00EF3B9E">
        <w:rPr>
          <w:rFonts w:ascii="Simplified Arabic" w:hAnsi="Simplified Arabic" w:cs="Simplified Arabic"/>
          <w:sz w:val="28"/>
          <w:szCs w:val="28"/>
        </w:rPr>
        <w:t xml:space="preserve"> (Net-Zero)".</w:t>
      </w:r>
    </w:p>
    <w:p w14:paraId="2BA353FB" w14:textId="77777777" w:rsidR="0042684B" w:rsidRPr="00EF3B9E" w:rsidRDefault="0042684B">
      <w:pPr>
        <w:numPr>
          <w:ilvl w:val="0"/>
          <w:numId w:val="42"/>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المستقر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تقنيات الذكاء الاصطناعي في الطاقة</w:t>
      </w:r>
      <w:r w:rsidRPr="00EF3B9E">
        <w:rPr>
          <w:rFonts w:ascii="Simplified Arabic" w:hAnsi="Simplified Arabic" w:cs="Simplified Arabic"/>
          <w:sz w:val="28"/>
          <w:szCs w:val="28"/>
        </w:rPr>
        <w:t>.</w:t>
      </w:r>
    </w:p>
    <w:p w14:paraId="33D97E1B" w14:textId="77777777" w:rsidR="0042684B" w:rsidRPr="00EF3B9E" w:rsidRDefault="0042684B">
      <w:pPr>
        <w:numPr>
          <w:ilvl w:val="0"/>
          <w:numId w:val="42"/>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معدل خفض انبعاثات غازات الاحتباس الحراري</w:t>
      </w:r>
      <w:r w:rsidRPr="00EF3B9E">
        <w:rPr>
          <w:rFonts w:ascii="Simplified Arabic" w:hAnsi="Simplified Arabic" w:cs="Simplified Arabic"/>
          <w:sz w:val="28"/>
          <w:szCs w:val="28"/>
        </w:rPr>
        <w:t>.</w:t>
      </w:r>
    </w:p>
    <w:p w14:paraId="39C794F2" w14:textId="77777777" w:rsidR="0042684B" w:rsidRPr="00EF3B9E" w:rsidRDefault="0042684B">
      <w:pPr>
        <w:numPr>
          <w:ilvl w:val="0"/>
          <w:numId w:val="42"/>
        </w:numPr>
        <w:bidi/>
        <w:rPr>
          <w:rFonts w:ascii="Simplified Arabic" w:hAnsi="Simplified Arabic" w:cs="Simplified Arabic"/>
          <w:sz w:val="28"/>
          <w:szCs w:val="28"/>
        </w:rPr>
      </w:pPr>
      <w:r w:rsidRPr="00EF3B9E">
        <w:rPr>
          <w:rFonts w:ascii="Simplified Arabic" w:hAnsi="Simplified Arabic" w:cs="Simplified Arabic"/>
          <w:sz w:val="28"/>
          <w:szCs w:val="28"/>
          <w:rtl/>
        </w:rPr>
        <w:t>مؤشر القياس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الأطنان المترية المكافئة من غاز ثاني أكسيد الكربون</w:t>
      </w:r>
      <w:r w:rsidRPr="00EF3B9E">
        <w:rPr>
          <w:rFonts w:ascii="Simplified Arabic" w:hAnsi="Simplified Arabic" w:cs="Simplified Arabic"/>
          <w:sz w:val="28"/>
          <w:szCs w:val="28"/>
        </w:rPr>
        <w:t xml:space="preserve"> (CO2e).</w:t>
      </w:r>
    </w:p>
    <w:p w14:paraId="38A9D82A" w14:textId="77777777" w:rsidR="0042684B" w:rsidRPr="00EF3B9E" w:rsidRDefault="006A658F" w:rsidP="0042684B">
      <w:pPr>
        <w:bidi/>
        <w:rPr>
          <w:rFonts w:ascii="Simplified Arabic" w:hAnsi="Simplified Arabic" w:cs="Simplified Arabic"/>
          <w:sz w:val="28"/>
          <w:szCs w:val="28"/>
        </w:rPr>
      </w:pPr>
      <w:r>
        <w:rPr>
          <w:rFonts w:ascii="Simplified Arabic" w:hAnsi="Simplified Arabic" w:cs="Simplified Arabic" w:hint="cs"/>
          <w:sz w:val="28"/>
          <w:szCs w:val="28"/>
          <w:rtl/>
        </w:rPr>
        <w:lastRenderedPageBreak/>
        <w:t>2.</w:t>
      </w:r>
      <w:r w:rsidR="0042684B" w:rsidRPr="00EF3B9E">
        <w:rPr>
          <w:rFonts w:ascii="Simplified Arabic" w:hAnsi="Simplified Arabic" w:cs="Simplified Arabic"/>
          <w:sz w:val="28"/>
          <w:szCs w:val="28"/>
        </w:rPr>
        <w:t xml:space="preserve"> </w:t>
      </w:r>
      <w:r w:rsidR="0042684B" w:rsidRPr="00EF3B9E">
        <w:rPr>
          <w:rFonts w:ascii="Simplified Arabic" w:hAnsi="Simplified Arabic" w:cs="Simplified Arabic"/>
          <w:sz w:val="28"/>
          <w:szCs w:val="28"/>
          <w:rtl/>
        </w:rPr>
        <w:t>فرضية مكافحة الجزر الحرارية الحضارية</w:t>
      </w:r>
    </w:p>
    <w:p w14:paraId="66D68B56" w14:textId="77777777" w:rsidR="0042684B" w:rsidRPr="00EF3B9E" w:rsidRDefault="0042684B">
      <w:pPr>
        <w:numPr>
          <w:ilvl w:val="0"/>
          <w:numId w:val="43"/>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يؤدي الربط الذكي بين بيانات الاستشعار عن بعد وخوارزميات توزيع الطاقة إلى تقليل التلوث الحراري الناتج عن التبريد العشوائي في المدن الكبرى</w:t>
      </w:r>
      <w:r w:rsidRPr="00EF3B9E">
        <w:rPr>
          <w:rFonts w:ascii="Simplified Arabic" w:hAnsi="Simplified Arabic" w:cs="Simplified Arabic"/>
          <w:sz w:val="28"/>
          <w:szCs w:val="28"/>
        </w:rPr>
        <w:t>".</w:t>
      </w:r>
    </w:p>
    <w:p w14:paraId="4FAC5867" w14:textId="77777777" w:rsidR="0042684B" w:rsidRPr="00EF3B9E" w:rsidRDefault="0042684B">
      <w:pPr>
        <w:numPr>
          <w:ilvl w:val="0"/>
          <w:numId w:val="43"/>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المستقر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الربط الذكي لبيانات الاستشعار والتوزيع</w:t>
      </w:r>
      <w:r w:rsidRPr="00EF3B9E">
        <w:rPr>
          <w:rFonts w:ascii="Simplified Arabic" w:hAnsi="Simplified Arabic" w:cs="Simplified Arabic"/>
          <w:sz w:val="28"/>
          <w:szCs w:val="28"/>
        </w:rPr>
        <w:t>.</w:t>
      </w:r>
    </w:p>
    <w:p w14:paraId="21C8526B" w14:textId="77777777" w:rsidR="0042684B" w:rsidRPr="00EF3B9E" w:rsidRDefault="0042684B">
      <w:pPr>
        <w:numPr>
          <w:ilvl w:val="0"/>
          <w:numId w:val="43"/>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مستويات التلوث الحراري في المدن</w:t>
      </w:r>
      <w:r w:rsidRPr="00EF3B9E">
        <w:rPr>
          <w:rFonts w:ascii="Simplified Arabic" w:hAnsi="Simplified Arabic" w:cs="Simplified Arabic"/>
          <w:sz w:val="28"/>
          <w:szCs w:val="28"/>
        </w:rPr>
        <w:t>.</w:t>
      </w:r>
    </w:p>
    <w:p w14:paraId="1D0E9509" w14:textId="77777777" w:rsidR="0042684B" w:rsidRPr="00EF3B9E" w:rsidRDefault="0042684B">
      <w:pPr>
        <w:numPr>
          <w:ilvl w:val="0"/>
          <w:numId w:val="43"/>
        </w:numPr>
        <w:bidi/>
        <w:rPr>
          <w:rFonts w:ascii="Simplified Arabic" w:hAnsi="Simplified Arabic" w:cs="Simplified Arabic"/>
          <w:sz w:val="28"/>
          <w:szCs w:val="28"/>
        </w:rPr>
      </w:pPr>
      <w:r w:rsidRPr="00EF3B9E">
        <w:rPr>
          <w:rFonts w:ascii="Simplified Arabic" w:hAnsi="Simplified Arabic" w:cs="Simplified Arabic"/>
          <w:sz w:val="28"/>
          <w:szCs w:val="28"/>
          <w:rtl/>
        </w:rPr>
        <w:t>مؤشر القياس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درجات حرارة الأسطح المسجلة حراريًا في المناطق المكتظة</w:t>
      </w:r>
      <w:r w:rsidRPr="00EF3B9E">
        <w:rPr>
          <w:rFonts w:ascii="Simplified Arabic" w:hAnsi="Simplified Arabic" w:cs="Simplified Arabic"/>
          <w:sz w:val="28"/>
          <w:szCs w:val="28"/>
        </w:rPr>
        <w:t>.</w:t>
      </w:r>
    </w:p>
    <w:p w14:paraId="53783CA8"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فرضيات معالجة المعضلة العكسية (الذكاء الاصطناعي الأخضر)</w:t>
      </w:r>
    </w:p>
    <w:p w14:paraId="46BBD053"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تتعامل هذه الصفحة مع فرضيات "المعضلة المقابلة"، وهي كيفية جعل الذكاء الاصطناعي نفسه موفرًا للطاقة أثناء معالجة بيانات الكفاءة</w:t>
      </w:r>
      <w:r w:rsidRPr="00EF3B9E">
        <w:rPr>
          <w:rFonts w:ascii="Simplified Arabic" w:hAnsi="Simplified Arabic" w:cs="Simplified Arabic"/>
          <w:sz w:val="28"/>
          <w:szCs w:val="28"/>
        </w:rPr>
        <w:t>.</w:t>
      </w:r>
    </w:p>
    <w:p w14:paraId="2E33CB15" w14:textId="77777777" w:rsidR="0042684B" w:rsidRPr="0092425D" w:rsidRDefault="0042684B">
      <w:pPr>
        <w:pStyle w:val="ListParagraph"/>
        <w:numPr>
          <w:ilvl w:val="1"/>
          <w:numId w:val="42"/>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فرضية تبريد مراكز البيانات الذكي</w:t>
      </w:r>
    </w:p>
    <w:p w14:paraId="1402B0AF" w14:textId="77777777" w:rsidR="0042684B" w:rsidRPr="00EF3B9E" w:rsidRDefault="0042684B">
      <w:pPr>
        <w:numPr>
          <w:ilvl w:val="0"/>
          <w:numId w:val="44"/>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استخدام خوارزميات التحكم التنبؤي العصبي لتهيئة خوادم البيانات العملاقة يخفض من طاقة التبريد الموجهة لها بنسبة تصل إلى 40% دون التأثير على جودة المعالجة</w:t>
      </w:r>
      <w:r w:rsidRPr="00EF3B9E">
        <w:rPr>
          <w:rFonts w:ascii="Simplified Arabic" w:hAnsi="Simplified Arabic" w:cs="Simplified Arabic"/>
          <w:sz w:val="28"/>
          <w:szCs w:val="28"/>
        </w:rPr>
        <w:t>".</w:t>
      </w:r>
    </w:p>
    <w:p w14:paraId="4640EB10" w14:textId="77777777" w:rsidR="0042684B" w:rsidRPr="00EF3B9E" w:rsidRDefault="0042684B">
      <w:pPr>
        <w:numPr>
          <w:ilvl w:val="0"/>
          <w:numId w:val="44"/>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المستقر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خوارزميات التحكم التنبؤي العصبي</w:t>
      </w:r>
      <w:r w:rsidRPr="00EF3B9E">
        <w:rPr>
          <w:rFonts w:ascii="Simplified Arabic" w:hAnsi="Simplified Arabic" w:cs="Simplified Arabic"/>
          <w:sz w:val="28"/>
          <w:szCs w:val="28"/>
        </w:rPr>
        <w:t>.</w:t>
      </w:r>
    </w:p>
    <w:p w14:paraId="43869536" w14:textId="77777777" w:rsidR="0042684B" w:rsidRPr="00EF3B9E" w:rsidRDefault="0042684B">
      <w:pPr>
        <w:numPr>
          <w:ilvl w:val="0"/>
          <w:numId w:val="44"/>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طاقة التبريد المستهلكة في مراكز البيانات</w:t>
      </w:r>
      <w:r w:rsidRPr="00EF3B9E">
        <w:rPr>
          <w:rFonts w:ascii="Simplified Arabic" w:hAnsi="Simplified Arabic" w:cs="Simplified Arabic"/>
          <w:sz w:val="28"/>
          <w:szCs w:val="28"/>
        </w:rPr>
        <w:t>.</w:t>
      </w:r>
    </w:p>
    <w:p w14:paraId="1D170EA3" w14:textId="77777777" w:rsidR="0042684B" w:rsidRPr="00EF3B9E" w:rsidRDefault="0042684B">
      <w:pPr>
        <w:numPr>
          <w:ilvl w:val="0"/>
          <w:numId w:val="44"/>
        </w:numPr>
        <w:bidi/>
        <w:rPr>
          <w:rFonts w:ascii="Simplified Arabic" w:hAnsi="Simplified Arabic" w:cs="Simplified Arabic"/>
          <w:sz w:val="28"/>
          <w:szCs w:val="28"/>
        </w:rPr>
      </w:pPr>
      <w:r w:rsidRPr="00EF3B9E">
        <w:rPr>
          <w:rFonts w:ascii="Simplified Arabic" w:hAnsi="Simplified Arabic" w:cs="Simplified Arabic"/>
          <w:sz w:val="28"/>
          <w:szCs w:val="28"/>
          <w:rtl/>
        </w:rPr>
        <w:t>مؤشر القياس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معامل فعالية استخدام الطاقة</w:t>
      </w:r>
      <w:r w:rsidRPr="00EF3B9E">
        <w:rPr>
          <w:rFonts w:ascii="Simplified Arabic" w:hAnsi="Simplified Arabic" w:cs="Simplified Arabic"/>
          <w:sz w:val="28"/>
          <w:szCs w:val="28"/>
        </w:rPr>
        <w:t xml:space="preserve"> (PUE) </w:t>
      </w:r>
      <w:r w:rsidRPr="00EF3B9E">
        <w:rPr>
          <w:rFonts w:ascii="Simplified Arabic" w:hAnsi="Simplified Arabic" w:cs="Simplified Arabic"/>
          <w:sz w:val="28"/>
          <w:szCs w:val="28"/>
          <w:rtl/>
        </w:rPr>
        <w:t>الخاص بمركز البيانات</w:t>
      </w:r>
      <w:r w:rsidRPr="00EF3B9E">
        <w:rPr>
          <w:rFonts w:ascii="Simplified Arabic" w:hAnsi="Simplified Arabic" w:cs="Simplified Arabic"/>
          <w:sz w:val="28"/>
          <w:szCs w:val="28"/>
        </w:rPr>
        <w:t>.</w:t>
      </w:r>
    </w:p>
    <w:p w14:paraId="18994AC6" w14:textId="77777777" w:rsidR="0042684B" w:rsidRPr="0092425D" w:rsidRDefault="0042684B">
      <w:pPr>
        <w:pStyle w:val="ListParagraph"/>
        <w:numPr>
          <w:ilvl w:val="1"/>
          <w:numId w:val="42"/>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فرضية كفاءة النماذج البرمجية</w:t>
      </w:r>
      <w:r w:rsidRPr="0092425D">
        <w:rPr>
          <w:rFonts w:ascii="Simplified Arabic" w:hAnsi="Simplified Arabic" w:cs="Simplified Arabic"/>
          <w:sz w:val="28"/>
          <w:szCs w:val="28"/>
        </w:rPr>
        <w:t xml:space="preserve"> (Green AI)</w:t>
      </w:r>
    </w:p>
    <w:p w14:paraId="4BD65350" w14:textId="77777777" w:rsidR="0042684B" w:rsidRPr="00EF3B9E" w:rsidRDefault="0042684B">
      <w:pPr>
        <w:numPr>
          <w:ilvl w:val="0"/>
          <w:numId w:val="45"/>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تطوير خوارزميات خفيفة الوزن ونماذج ذكاء اصطناعي مضغوطة يقلل من كثافة الطاقة المطلوبة لعمليات التدريب والاستدلال بنسبة تتجاوز 50% مقارنة بالنماذج الضخمة التقليدية</w:t>
      </w:r>
      <w:r w:rsidRPr="00EF3B9E">
        <w:rPr>
          <w:rFonts w:ascii="Simplified Arabic" w:hAnsi="Simplified Arabic" w:cs="Simplified Arabic"/>
          <w:sz w:val="28"/>
          <w:szCs w:val="28"/>
        </w:rPr>
        <w:t>".</w:t>
      </w:r>
    </w:p>
    <w:p w14:paraId="7847058B" w14:textId="77777777" w:rsidR="0042684B" w:rsidRPr="00EF3B9E" w:rsidRDefault="0042684B">
      <w:pPr>
        <w:numPr>
          <w:ilvl w:val="0"/>
          <w:numId w:val="45"/>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المستقر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الخوارزميات خفيفة الوزن والنماذج المضغوطة</w:t>
      </w:r>
      <w:r w:rsidRPr="00EF3B9E">
        <w:rPr>
          <w:rFonts w:ascii="Simplified Arabic" w:hAnsi="Simplified Arabic" w:cs="Simplified Arabic"/>
          <w:sz w:val="28"/>
          <w:szCs w:val="28"/>
        </w:rPr>
        <w:t>.</w:t>
      </w:r>
    </w:p>
    <w:p w14:paraId="57AC8B66" w14:textId="77777777" w:rsidR="0042684B" w:rsidRPr="00EF3B9E" w:rsidRDefault="0042684B">
      <w:pPr>
        <w:numPr>
          <w:ilvl w:val="0"/>
          <w:numId w:val="45"/>
        </w:numPr>
        <w:bidi/>
        <w:rPr>
          <w:rFonts w:ascii="Simplified Arabic" w:hAnsi="Simplified Arabic" w:cs="Simplified Arabic"/>
          <w:sz w:val="28"/>
          <w:szCs w:val="28"/>
        </w:rPr>
      </w:pPr>
      <w:r w:rsidRPr="00EF3B9E">
        <w:rPr>
          <w:rFonts w:ascii="Simplified Arabic" w:hAnsi="Simplified Arabic" w:cs="Simplified Arabic"/>
          <w:sz w:val="28"/>
          <w:szCs w:val="28"/>
          <w:rtl/>
        </w:rPr>
        <w:lastRenderedPageBreak/>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كثافة الطاقة المطلوبة للتدريب والاستدلال</w:t>
      </w:r>
      <w:r w:rsidRPr="00EF3B9E">
        <w:rPr>
          <w:rFonts w:ascii="Simplified Arabic" w:hAnsi="Simplified Arabic" w:cs="Simplified Arabic"/>
          <w:sz w:val="28"/>
          <w:szCs w:val="28"/>
        </w:rPr>
        <w:t>.</w:t>
      </w:r>
    </w:p>
    <w:p w14:paraId="116CA319" w14:textId="77777777" w:rsidR="0042684B" w:rsidRPr="00EF3B9E" w:rsidRDefault="0042684B">
      <w:pPr>
        <w:numPr>
          <w:ilvl w:val="0"/>
          <w:numId w:val="45"/>
        </w:numPr>
        <w:bidi/>
        <w:rPr>
          <w:rFonts w:ascii="Simplified Arabic" w:hAnsi="Simplified Arabic" w:cs="Simplified Arabic"/>
          <w:sz w:val="28"/>
          <w:szCs w:val="28"/>
        </w:rPr>
      </w:pPr>
      <w:r w:rsidRPr="00EF3B9E">
        <w:rPr>
          <w:rFonts w:ascii="Simplified Arabic" w:hAnsi="Simplified Arabic" w:cs="Simplified Arabic"/>
          <w:sz w:val="28"/>
          <w:szCs w:val="28"/>
          <w:rtl/>
        </w:rPr>
        <w:t>مؤشر القياس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عدد الجيجاوات/ساعة المستهلكة أثناء تشغيل المعالجات</w:t>
      </w:r>
      <w:r w:rsidRPr="00EF3B9E">
        <w:rPr>
          <w:rFonts w:ascii="Simplified Arabic" w:hAnsi="Simplified Arabic" w:cs="Simplified Arabic"/>
          <w:sz w:val="28"/>
          <w:szCs w:val="28"/>
        </w:rPr>
        <w:t xml:space="preserve"> (GPUs).</w:t>
      </w:r>
    </w:p>
    <w:p w14:paraId="0FB99DCC"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فرضيات الحوكمة والأطر التشريعية والأمنية</w:t>
      </w:r>
    </w:p>
    <w:p w14:paraId="5EE758EC"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تختص الصفحة الأخيرة بفرضيات تنظيم البيئة الحاضنة لتطبيقات الطاقة الذكية، لضمان تبني آمن ومستدام على المستويات القومية</w:t>
      </w:r>
      <w:r w:rsidRPr="00EF3B9E">
        <w:rPr>
          <w:rFonts w:ascii="Simplified Arabic" w:hAnsi="Simplified Arabic" w:cs="Simplified Arabic"/>
          <w:sz w:val="28"/>
          <w:szCs w:val="28"/>
        </w:rPr>
        <w:t>.</w:t>
      </w:r>
    </w:p>
    <w:p w14:paraId="6C4B5051" w14:textId="77777777" w:rsidR="0042684B" w:rsidRPr="0092425D" w:rsidRDefault="0042684B">
      <w:pPr>
        <w:pStyle w:val="ListParagraph"/>
        <w:numPr>
          <w:ilvl w:val="0"/>
          <w:numId w:val="107"/>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فرضية أثر السياسات التحفيزية</w:t>
      </w:r>
    </w:p>
    <w:p w14:paraId="20551390" w14:textId="77777777" w:rsidR="0042684B" w:rsidRPr="00EF3B9E" w:rsidRDefault="0042684B">
      <w:pPr>
        <w:numPr>
          <w:ilvl w:val="0"/>
          <w:numId w:val="46"/>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وجود أطر تشريعية واضحة وسياسات حوكمة مرنة يسرع من معدلات تبني الشركات الاستثمارية لتقنيات الطاقة الذكية بنسبة تزيد عن 35</w:t>
      </w:r>
      <w:r w:rsidRPr="00EF3B9E">
        <w:rPr>
          <w:rFonts w:ascii="Simplified Arabic" w:hAnsi="Simplified Arabic" w:cs="Simplified Arabic"/>
          <w:sz w:val="28"/>
          <w:szCs w:val="28"/>
        </w:rPr>
        <w:t>%".</w:t>
      </w:r>
    </w:p>
    <w:p w14:paraId="7ADC3095" w14:textId="77777777" w:rsidR="0042684B" w:rsidRPr="00EF3B9E" w:rsidRDefault="0042684B">
      <w:pPr>
        <w:numPr>
          <w:ilvl w:val="0"/>
          <w:numId w:val="46"/>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المستقر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الأطر التشريعية وسياسات الحوكمة المرنة</w:t>
      </w:r>
      <w:r w:rsidRPr="00EF3B9E">
        <w:rPr>
          <w:rFonts w:ascii="Simplified Arabic" w:hAnsi="Simplified Arabic" w:cs="Simplified Arabic"/>
          <w:sz w:val="28"/>
          <w:szCs w:val="28"/>
        </w:rPr>
        <w:t>.</w:t>
      </w:r>
    </w:p>
    <w:p w14:paraId="6C40C9F3" w14:textId="77777777" w:rsidR="0042684B" w:rsidRPr="00EF3B9E" w:rsidRDefault="0042684B">
      <w:pPr>
        <w:numPr>
          <w:ilvl w:val="0"/>
          <w:numId w:val="46"/>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معدلات تبني تقنيات الطاقة الذكية</w:t>
      </w:r>
      <w:r w:rsidRPr="00EF3B9E">
        <w:rPr>
          <w:rFonts w:ascii="Simplified Arabic" w:hAnsi="Simplified Arabic" w:cs="Simplified Arabic"/>
          <w:sz w:val="28"/>
          <w:szCs w:val="28"/>
        </w:rPr>
        <w:t>.</w:t>
      </w:r>
    </w:p>
    <w:p w14:paraId="0C905901" w14:textId="77777777" w:rsidR="0042684B" w:rsidRPr="00EF3B9E" w:rsidRDefault="0042684B">
      <w:pPr>
        <w:numPr>
          <w:ilvl w:val="0"/>
          <w:numId w:val="46"/>
        </w:numPr>
        <w:bidi/>
        <w:rPr>
          <w:rFonts w:ascii="Simplified Arabic" w:hAnsi="Simplified Arabic" w:cs="Simplified Arabic"/>
          <w:sz w:val="28"/>
          <w:szCs w:val="28"/>
        </w:rPr>
      </w:pPr>
      <w:r w:rsidRPr="00EF3B9E">
        <w:rPr>
          <w:rFonts w:ascii="Simplified Arabic" w:hAnsi="Simplified Arabic" w:cs="Simplified Arabic"/>
          <w:sz w:val="28"/>
          <w:szCs w:val="28"/>
          <w:rtl/>
        </w:rPr>
        <w:t>مؤشر القياس</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عدد التراخيص والمشاريع الجديدة المسجلة في قطاع الطاقة الرقمي</w:t>
      </w:r>
      <w:r w:rsidRPr="00EF3B9E">
        <w:rPr>
          <w:rFonts w:ascii="Simplified Arabic" w:hAnsi="Simplified Arabic" w:cs="Simplified Arabic"/>
          <w:sz w:val="28"/>
          <w:szCs w:val="28"/>
        </w:rPr>
        <w:t>.</w:t>
      </w:r>
    </w:p>
    <w:p w14:paraId="18B33A3B" w14:textId="77777777" w:rsidR="0042684B" w:rsidRPr="0092425D" w:rsidRDefault="0042684B">
      <w:pPr>
        <w:pStyle w:val="ListParagraph"/>
        <w:numPr>
          <w:ilvl w:val="0"/>
          <w:numId w:val="107"/>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فرضية أمن البيانات والخصوصية الاستهلاكية</w:t>
      </w:r>
    </w:p>
    <w:p w14:paraId="2ECDAC1F" w14:textId="77777777" w:rsidR="0042684B" w:rsidRPr="00EF3B9E" w:rsidRDefault="0042684B">
      <w:pPr>
        <w:numPr>
          <w:ilvl w:val="0"/>
          <w:numId w:val="47"/>
        </w:numPr>
        <w:bidi/>
        <w:rPr>
          <w:rFonts w:ascii="Simplified Arabic" w:hAnsi="Simplified Arabic" w:cs="Simplified Arabic"/>
          <w:sz w:val="28"/>
          <w:szCs w:val="28"/>
        </w:rPr>
      </w:pPr>
      <w:r w:rsidRPr="00EF3B9E">
        <w:rPr>
          <w:rFonts w:ascii="Simplified Arabic" w:hAnsi="Simplified Arabic" w:cs="Simplified Arabic"/>
          <w:sz w:val="28"/>
          <w:szCs w:val="28"/>
          <w:rtl/>
        </w:rPr>
        <w:t>نص الفرضية</w:t>
      </w:r>
      <w:r w:rsidRPr="00EF3B9E">
        <w:rPr>
          <w:rFonts w:ascii="Simplified Arabic" w:hAnsi="Simplified Arabic" w:cs="Simplified Arabic"/>
          <w:sz w:val="28"/>
          <w:szCs w:val="28"/>
        </w:rPr>
        <w:t>: "</w:t>
      </w:r>
      <w:r w:rsidRPr="00EF3B9E">
        <w:rPr>
          <w:rFonts w:ascii="Simplified Arabic" w:hAnsi="Simplified Arabic" w:cs="Simplified Arabic"/>
          <w:sz w:val="28"/>
          <w:szCs w:val="28"/>
          <w:rtl/>
        </w:rPr>
        <w:t>دمج تقنيات التشفير المتقدمة (مثل التعلم الفيدرالي) مع خوارزميات الطاقة يقلل من مخاوف انتهاك خصوصية بيانات المستهلكين المسجلة عبر العدادات الذكية</w:t>
      </w:r>
      <w:r w:rsidRPr="00EF3B9E">
        <w:rPr>
          <w:rFonts w:ascii="Simplified Arabic" w:hAnsi="Simplified Arabic" w:cs="Simplified Arabic"/>
          <w:sz w:val="28"/>
          <w:szCs w:val="28"/>
        </w:rPr>
        <w:t>".</w:t>
      </w:r>
    </w:p>
    <w:p w14:paraId="2350EE11" w14:textId="77777777" w:rsidR="0042684B" w:rsidRPr="00EF3B9E" w:rsidRDefault="0042684B">
      <w:pPr>
        <w:numPr>
          <w:ilvl w:val="0"/>
          <w:numId w:val="47"/>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المستقر</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تقنيات التشفير المتقدمة (التعلم الفيدرالي)</w:t>
      </w:r>
      <w:r w:rsidRPr="00EF3B9E">
        <w:rPr>
          <w:rFonts w:ascii="Simplified Arabic" w:hAnsi="Simplified Arabic" w:cs="Simplified Arabic"/>
          <w:sz w:val="28"/>
          <w:szCs w:val="28"/>
        </w:rPr>
        <w:t>.</w:t>
      </w:r>
    </w:p>
    <w:p w14:paraId="72C9BC9E" w14:textId="77777777" w:rsidR="0042684B" w:rsidRPr="00EF3B9E" w:rsidRDefault="0042684B">
      <w:pPr>
        <w:numPr>
          <w:ilvl w:val="0"/>
          <w:numId w:val="47"/>
        </w:numPr>
        <w:bidi/>
        <w:rPr>
          <w:rFonts w:ascii="Simplified Arabic" w:hAnsi="Simplified Arabic" w:cs="Simplified Arabic"/>
          <w:sz w:val="28"/>
          <w:szCs w:val="28"/>
        </w:rPr>
      </w:pPr>
      <w:r w:rsidRPr="00EF3B9E">
        <w:rPr>
          <w:rFonts w:ascii="Simplified Arabic" w:hAnsi="Simplified Arabic" w:cs="Simplified Arabic"/>
          <w:sz w:val="28"/>
          <w:szCs w:val="28"/>
          <w:rtl/>
        </w:rPr>
        <w:t>المتغير التابع</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مخاوف انتهاك خصوصية بيانات المستهلكين</w:t>
      </w:r>
      <w:r w:rsidRPr="00EF3B9E">
        <w:rPr>
          <w:rFonts w:ascii="Simplified Arabic" w:hAnsi="Simplified Arabic" w:cs="Simplified Arabic"/>
          <w:sz w:val="28"/>
          <w:szCs w:val="28"/>
        </w:rPr>
        <w:t>.</w:t>
      </w:r>
    </w:p>
    <w:p w14:paraId="4055ED50" w14:textId="77777777" w:rsidR="0042684B" w:rsidRPr="00EF3B9E" w:rsidRDefault="0042684B" w:rsidP="0042684B">
      <w:pPr>
        <w:jc w:val="right"/>
        <w:rPr>
          <w:rFonts w:ascii="Simplified Arabic" w:hAnsi="Simplified Arabic" w:cs="Simplified Arabic"/>
          <w:sz w:val="28"/>
          <w:szCs w:val="28"/>
          <w:rtl/>
        </w:rPr>
      </w:pPr>
      <w:r w:rsidRPr="00EF3B9E">
        <w:rPr>
          <w:rFonts w:ascii="Simplified Arabic" w:hAnsi="Simplified Arabic" w:cs="Simplified Arabic"/>
          <w:sz w:val="28"/>
          <w:szCs w:val="28"/>
          <w:rtl/>
        </w:rPr>
        <w:t>مؤشر القياس :مؤشر رضا المستهلك ومعدلات قبول مشاركة البيانات مع مزودي الخدمة</w:t>
      </w:r>
    </w:p>
    <w:p w14:paraId="3B7DEFE7" w14:textId="77777777" w:rsidR="0042684B" w:rsidRPr="00EF3B9E" w:rsidRDefault="0042684B" w:rsidP="0042684B">
      <w:pPr>
        <w:rPr>
          <w:rFonts w:ascii="Simplified Arabic" w:hAnsi="Simplified Arabic" w:cs="Simplified Arabic"/>
          <w:sz w:val="28"/>
          <w:szCs w:val="28"/>
          <w:rtl/>
        </w:rPr>
      </w:pPr>
    </w:p>
    <w:p w14:paraId="69694296" w14:textId="77777777" w:rsidR="0042684B" w:rsidRPr="00EF3B9E" w:rsidRDefault="0042684B" w:rsidP="0042684B">
      <w:pPr>
        <w:rPr>
          <w:rFonts w:ascii="Simplified Arabic" w:hAnsi="Simplified Arabic" w:cs="Simplified Arabic"/>
          <w:sz w:val="28"/>
          <w:szCs w:val="28"/>
          <w:u w:val="single"/>
        </w:rPr>
      </w:pPr>
      <w:r w:rsidRPr="00EF3B9E">
        <w:rPr>
          <w:rFonts w:ascii="Simplified Arabic" w:hAnsi="Simplified Arabic" w:cs="Simplified Arabic"/>
          <w:sz w:val="28"/>
          <w:szCs w:val="28"/>
        </w:rPr>
        <w:t xml:space="preserve">: </w:t>
      </w:r>
    </w:p>
    <w:p w14:paraId="062C7440" w14:textId="77777777" w:rsidR="0042684B" w:rsidRPr="00EF3B9E" w:rsidRDefault="0042684B" w:rsidP="0042684B">
      <w:pPr>
        <w:bidi/>
        <w:rPr>
          <w:rFonts w:ascii="Simplified Arabic" w:hAnsi="Simplified Arabic" w:cs="Simplified Arabic"/>
          <w:sz w:val="28"/>
          <w:szCs w:val="28"/>
          <w:rtl/>
        </w:rPr>
      </w:pPr>
    </w:p>
    <w:p w14:paraId="7274631C" w14:textId="77777777" w:rsidR="0042684B" w:rsidRPr="00E834A0" w:rsidRDefault="00E834A0" w:rsidP="0042684B">
      <w:pPr>
        <w:bidi/>
        <w:jc w:val="both"/>
        <w:rPr>
          <w:rFonts w:ascii="Simplified Arabic" w:hAnsi="Simplified Arabic" w:cs="Simplified Arabic"/>
          <w:b/>
          <w:bCs/>
          <w:sz w:val="32"/>
          <w:szCs w:val="32"/>
          <w:rtl/>
        </w:rPr>
      </w:pPr>
      <w:r w:rsidRPr="00E834A0">
        <w:rPr>
          <w:rFonts w:ascii="Simplified Arabic" w:hAnsi="Simplified Arabic" w:cs="Simplified Arabic" w:hint="cs"/>
          <w:b/>
          <w:bCs/>
          <w:sz w:val="32"/>
          <w:szCs w:val="32"/>
          <w:u w:val="single"/>
          <w:rtl/>
        </w:rPr>
        <w:t>نموذج البحث</w:t>
      </w:r>
    </w:p>
    <w:p w14:paraId="760B1B49" w14:textId="77777777" w:rsidR="0042684B" w:rsidRPr="00EF3B9E" w:rsidRDefault="0042684B" w:rsidP="0092425D">
      <w:pPr>
        <w:bidi/>
        <w:rPr>
          <w:rFonts w:ascii="Simplified Arabic" w:hAnsi="Simplified Arabic" w:cs="Simplified Arabic"/>
          <w:sz w:val="28"/>
          <w:szCs w:val="28"/>
        </w:rPr>
      </w:pPr>
      <w:r w:rsidRPr="00EF3B9E">
        <w:rPr>
          <w:rFonts w:ascii="Simplified Arabic" w:hAnsi="Simplified Arabic" w:cs="Simplified Arabic"/>
          <w:sz w:val="28"/>
          <w:szCs w:val="28"/>
          <w:rtl/>
        </w:rPr>
        <w:t>المقاربة العابرة للتخصصات والأطر المعرفية الحاكمة</w:t>
      </w:r>
    </w:p>
    <w:p w14:paraId="2322B1F0" w14:textId="77777777" w:rsidR="0042684B" w:rsidRPr="00EF3B9E" w:rsidRDefault="0042684B" w:rsidP="0092425D">
      <w:pPr>
        <w:bidi/>
        <w:ind w:firstLine="720"/>
        <w:rPr>
          <w:rFonts w:ascii="Simplified Arabic" w:hAnsi="Simplified Arabic" w:cs="Simplified Arabic"/>
          <w:sz w:val="28"/>
          <w:szCs w:val="28"/>
        </w:rPr>
      </w:pPr>
      <w:r w:rsidRPr="00EF3B9E">
        <w:rPr>
          <w:rFonts w:ascii="Simplified Arabic" w:hAnsi="Simplified Arabic" w:cs="Simplified Arabic"/>
          <w:sz w:val="28"/>
          <w:szCs w:val="28"/>
          <w:rtl/>
        </w:rPr>
        <w:t>ينتمي البحث في مجال الذكاء الاصطناعي في كفاءة الطاقة إلى حقل الدراسات البينية وعابرة التخصصات</w:t>
      </w:r>
      <w:r w:rsidRPr="00EF3B9E">
        <w:rPr>
          <w:rFonts w:ascii="Simplified Arabic" w:hAnsi="Simplified Arabic" w:cs="Simplified Arabic"/>
          <w:sz w:val="28"/>
          <w:szCs w:val="28"/>
        </w:rPr>
        <w:t xml:space="preserve"> (Interdisciplinary Studies). </w:t>
      </w:r>
      <w:r w:rsidRPr="00EF3B9E">
        <w:rPr>
          <w:rFonts w:ascii="Simplified Arabic" w:hAnsi="Simplified Arabic" w:cs="Simplified Arabic"/>
          <w:sz w:val="28"/>
          <w:szCs w:val="28"/>
          <w:rtl/>
        </w:rPr>
        <w:t>لا يمكن دراسة هذا الموضوع كفرع من علوم الحاسوب المنفصلة، ولا كهندسة قوى كهربائية بحتة، بل يتطلب تأسيسًا نظريًا يربط بين البنية البرمجية والظاهرة الفيزيائية والجدوى الاقتصادية</w:t>
      </w:r>
      <w:r w:rsidRPr="00EF3B9E">
        <w:rPr>
          <w:rFonts w:ascii="Simplified Arabic" w:hAnsi="Simplified Arabic" w:cs="Simplified Arabic"/>
          <w:sz w:val="28"/>
          <w:szCs w:val="28"/>
        </w:rPr>
        <w:t>.</w:t>
      </w:r>
    </w:p>
    <w:p w14:paraId="051105C1"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Pr>
        <w:t xml:space="preserve">1. </w:t>
      </w:r>
      <w:r w:rsidRPr="00EF3B9E">
        <w:rPr>
          <w:rFonts w:ascii="Simplified Arabic" w:hAnsi="Simplified Arabic" w:cs="Simplified Arabic"/>
          <w:sz w:val="28"/>
          <w:szCs w:val="28"/>
          <w:rtl/>
        </w:rPr>
        <w:t>فلسفة الدمج المعرفي في البحث</w:t>
      </w:r>
    </w:p>
    <w:p w14:paraId="79166E1D" w14:textId="77777777" w:rsidR="0042684B" w:rsidRPr="00EF3B9E" w:rsidRDefault="0042684B">
      <w:pPr>
        <w:numPr>
          <w:ilvl w:val="0"/>
          <w:numId w:val="48"/>
        </w:numPr>
        <w:bidi/>
        <w:rPr>
          <w:rFonts w:ascii="Simplified Arabic" w:hAnsi="Simplified Arabic" w:cs="Simplified Arabic"/>
          <w:sz w:val="28"/>
          <w:szCs w:val="28"/>
        </w:rPr>
      </w:pPr>
      <w:r w:rsidRPr="00EF3B9E">
        <w:rPr>
          <w:rFonts w:ascii="Simplified Arabic" w:hAnsi="Simplified Arabic" w:cs="Simplified Arabic"/>
          <w:sz w:val="28"/>
          <w:szCs w:val="28"/>
          <w:rtl/>
        </w:rPr>
        <w:t>الربط بين الرقمي والفيزيائي</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تسعى الدراسة إلى تأصيل العلاقة بين الخوارزميات غير الملموسة (الذكاء الاصطناعي) والأصول المادية الصلبة (توربينات، شبكات كهرباء، مبانٍ)</w:t>
      </w:r>
      <w:r w:rsidRPr="00EF3B9E">
        <w:rPr>
          <w:rFonts w:ascii="Simplified Arabic" w:hAnsi="Simplified Arabic" w:cs="Simplified Arabic"/>
          <w:sz w:val="28"/>
          <w:szCs w:val="28"/>
        </w:rPr>
        <w:t>.</w:t>
      </w:r>
    </w:p>
    <w:p w14:paraId="6C8B46CB" w14:textId="77777777" w:rsidR="0042684B" w:rsidRPr="00EF3B9E" w:rsidRDefault="0042684B">
      <w:pPr>
        <w:numPr>
          <w:ilvl w:val="0"/>
          <w:numId w:val="48"/>
        </w:numPr>
        <w:bidi/>
        <w:rPr>
          <w:rFonts w:ascii="Simplified Arabic" w:hAnsi="Simplified Arabic" w:cs="Simplified Arabic"/>
          <w:sz w:val="28"/>
          <w:szCs w:val="28"/>
        </w:rPr>
      </w:pPr>
      <w:r w:rsidRPr="00EF3B9E">
        <w:rPr>
          <w:rFonts w:ascii="Simplified Arabic" w:hAnsi="Simplified Arabic" w:cs="Simplified Arabic"/>
          <w:sz w:val="28"/>
          <w:szCs w:val="28"/>
          <w:rtl/>
        </w:rPr>
        <w:t>إطار الحوسبة الفيزيائية الحيوية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دمج القوانين الحاكمة للطاقة (مثل قوانين الديناميكا الحرارية) مع الأطر الرياضية لتعلم الآلة لإيجاد حلول طاقية مستدامة</w:t>
      </w:r>
      <w:r w:rsidRPr="00EF3B9E">
        <w:rPr>
          <w:rFonts w:ascii="Simplified Arabic" w:hAnsi="Simplified Arabic" w:cs="Simplified Arabic"/>
          <w:sz w:val="28"/>
          <w:szCs w:val="28"/>
        </w:rPr>
        <w:t>.</w:t>
      </w:r>
    </w:p>
    <w:p w14:paraId="3627C81E"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Pr>
        <w:t xml:space="preserve">2. </w:t>
      </w:r>
      <w:r w:rsidRPr="00EF3B9E">
        <w:rPr>
          <w:rFonts w:ascii="Simplified Arabic" w:hAnsi="Simplified Arabic" w:cs="Simplified Arabic"/>
          <w:sz w:val="28"/>
          <w:szCs w:val="28"/>
          <w:rtl/>
        </w:rPr>
        <w:t>محددات اختيار الأطر النظرية للبحث</w:t>
      </w:r>
    </w:p>
    <w:p w14:paraId="2F34EFCE" w14:textId="77777777" w:rsidR="0042684B" w:rsidRPr="00EF3B9E" w:rsidRDefault="0042684B">
      <w:pPr>
        <w:numPr>
          <w:ilvl w:val="0"/>
          <w:numId w:val="49"/>
        </w:numPr>
        <w:bidi/>
        <w:rPr>
          <w:rFonts w:ascii="Simplified Arabic" w:hAnsi="Simplified Arabic" w:cs="Simplified Arabic"/>
          <w:sz w:val="28"/>
          <w:szCs w:val="28"/>
        </w:rPr>
      </w:pPr>
      <w:r w:rsidRPr="00EF3B9E">
        <w:rPr>
          <w:rFonts w:ascii="Simplified Arabic" w:hAnsi="Simplified Arabic" w:cs="Simplified Arabic"/>
          <w:sz w:val="28"/>
          <w:szCs w:val="28"/>
          <w:rtl/>
        </w:rPr>
        <w:t>الشمولية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قدرة النظرية المتبعة على تفسير سلوك النظام بدءًا من أصغر مستشعر</w:t>
      </w:r>
      <w:r w:rsidRPr="00EF3B9E">
        <w:rPr>
          <w:rFonts w:ascii="Simplified Arabic" w:hAnsi="Simplified Arabic" w:cs="Simplified Arabic"/>
          <w:sz w:val="28"/>
          <w:szCs w:val="28"/>
        </w:rPr>
        <w:t xml:space="preserve"> (Sensor) </w:t>
      </w:r>
      <w:r w:rsidRPr="00EF3B9E">
        <w:rPr>
          <w:rFonts w:ascii="Simplified Arabic" w:hAnsi="Simplified Arabic" w:cs="Simplified Arabic"/>
          <w:sz w:val="28"/>
          <w:szCs w:val="28"/>
          <w:rtl/>
        </w:rPr>
        <w:t>في منزل ذكي وصولاً إلى شبكة الطاقة الوطنية</w:t>
      </w:r>
      <w:r w:rsidRPr="00EF3B9E">
        <w:rPr>
          <w:rFonts w:ascii="Simplified Arabic" w:hAnsi="Simplified Arabic" w:cs="Simplified Arabic"/>
          <w:sz w:val="28"/>
          <w:szCs w:val="28"/>
        </w:rPr>
        <w:t>.</w:t>
      </w:r>
    </w:p>
    <w:p w14:paraId="1CE08190" w14:textId="77777777" w:rsidR="0042684B" w:rsidRPr="00EF3B9E" w:rsidRDefault="0042684B">
      <w:pPr>
        <w:numPr>
          <w:ilvl w:val="0"/>
          <w:numId w:val="49"/>
        </w:numPr>
        <w:bidi/>
        <w:rPr>
          <w:rFonts w:ascii="Simplified Arabic" w:hAnsi="Simplified Arabic" w:cs="Simplified Arabic"/>
          <w:sz w:val="28"/>
          <w:szCs w:val="28"/>
        </w:rPr>
      </w:pPr>
      <w:r w:rsidRPr="00EF3B9E">
        <w:rPr>
          <w:rFonts w:ascii="Simplified Arabic" w:hAnsi="Simplified Arabic" w:cs="Simplified Arabic"/>
          <w:sz w:val="28"/>
          <w:szCs w:val="28"/>
          <w:rtl/>
        </w:rPr>
        <w:t>الديناميكية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ملاءمة الأطر النظرية للأنظمة التي تتغير معطياتها ومحدداتها بمرور الأجزاء من الثانية (مثل التغير المفاجئ في سطوع الشمس أو سرعة الرياح)</w:t>
      </w:r>
      <w:r w:rsidRPr="00EF3B9E">
        <w:rPr>
          <w:rFonts w:ascii="Simplified Arabic" w:hAnsi="Simplified Arabic" w:cs="Simplified Arabic"/>
          <w:sz w:val="28"/>
          <w:szCs w:val="28"/>
        </w:rPr>
        <w:t>.</w:t>
      </w:r>
    </w:p>
    <w:p w14:paraId="6BD72EFA"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النظرية العامة للأنظمة</w:t>
      </w:r>
      <w:r w:rsidRPr="00EF3B9E">
        <w:rPr>
          <w:rFonts w:ascii="Simplified Arabic" w:hAnsi="Simplified Arabic" w:cs="Simplified Arabic"/>
          <w:sz w:val="28"/>
          <w:szCs w:val="28"/>
        </w:rPr>
        <w:t xml:space="preserve"> (General Systems Theory)</w:t>
      </w:r>
    </w:p>
    <w:p w14:paraId="39321978" w14:textId="77777777" w:rsidR="0042684B" w:rsidRPr="00EF3B9E" w:rsidRDefault="0042684B" w:rsidP="00E46BF1">
      <w:pPr>
        <w:bidi/>
        <w:ind w:firstLine="720"/>
        <w:rPr>
          <w:rFonts w:ascii="Simplified Arabic" w:hAnsi="Simplified Arabic" w:cs="Simplified Arabic"/>
          <w:sz w:val="28"/>
          <w:szCs w:val="28"/>
        </w:rPr>
      </w:pPr>
      <w:r w:rsidRPr="00EF3B9E">
        <w:rPr>
          <w:rFonts w:ascii="Simplified Arabic" w:hAnsi="Simplified Arabic" w:cs="Simplified Arabic"/>
          <w:sz w:val="28"/>
          <w:szCs w:val="28"/>
          <w:rtl/>
        </w:rPr>
        <w:lastRenderedPageBreak/>
        <w:t>تُشكل النظرية العامة للأنظمة، والتي صاغها العالم "كارل لودفيغ فون برتالانفي"، الأساس الهيكلي الأول لإعداد هذا البحث. تُوفر هذه النظرية للباحث العدسة المعرفية التي تمكنه من معاملة قطاع الطاقة كمنظومة تفاعلية معقدة وليست كأجزاء منفصلة</w:t>
      </w:r>
      <w:r w:rsidRPr="00EF3B9E">
        <w:rPr>
          <w:rFonts w:ascii="Simplified Arabic" w:hAnsi="Simplified Arabic" w:cs="Simplified Arabic"/>
          <w:sz w:val="28"/>
          <w:szCs w:val="28"/>
        </w:rPr>
        <w:t>.</w:t>
      </w:r>
    </w:p>
    <w:p w14:paraId="5207D2C1" w14:textId="77777777" w:rsidR="0042684B" w:rsidRPr="00EF3B9E" w:rsidRDefault="0092425D" w:rsidP="0042684B">
      <w:pPr>
        <w:bidi/>
        <w:rPr>
          <w:rFonts w:ascii="Simplified Arabic" w:hAnsi="Simplified Arabic" w:cs="Simplified Arabic"/>
          <w:sz w:val="28"/>
          <w:szCs w:val="28"/>
        </w:rPr>
      </w:pPr>
      <w:r>
        <w:rPr>
          <w:rFonts w:ascii="Simplified Arabic" w:hAnsi="Simplified Arabic" w:cs="Simplified Arabic" w:hint="cs"/>
          <w:sz w:val="28"/>
          <w:szCs w:val="28"/>
          <w:rtl/>
        </w:rPr>
        <w:t>1.</w:t>
      </w:r>
      <w:r w:rsidR="0042684B" w:rsidRPr="00EF3B9E">
        <w:rPr>
          <w:rFonts w:ascii="Simplified Arabic" w:hAnsi="Simplified Arabic" w:cs="Simplified Arabic"/>
          <w:sz w:val="28"/>
          <w:szCs w:val="28"/>
        </w:rPr>
        <w:t xml:space="preserve"> </w:t>
      </w:r>
      <w:r w:rsidR="0042684B" w:rsidRPr="00EF3B9E">
        <w:rPr>
          <w:rFonts w:ascii="Simplified Arabic" w:hAnsi="Simplified Arabic" w:cs="Simplified Arabic"/>
          <w:sz w:val="28"/>
          <w:szCs w:val="28"/>
          <w:rtl/>
        </w:rPr>
        <w:t>مفهوم النظام الديناميكي المفتوح في الطاقة</w:t>
      </w:r>
    </w:p>
    <w:p w14:paraId="112D1EDE" w14:textId="77777777" w:rsidR="0042684B" w:rsidRPr="00EF3B9E" w:rsidRDefault="0042684B">
      <w:pPr>
        <w:numPr>
          <w:ilvl w:val="0"/>
          <w:numId w:val="50"/>
        </w:numPr>
        <w:bidi/>
        <w:rPr>
          <w:rFonts w:ascii="Simplified Arabic" w:hAnsi="Simplified Arabic" w:cs="Simplified Arabic"/>
          <w:sz w:val="28"/>
          <w:szCs w:val="28"/>
        </w:rPr>
      </w:pPr>
      <w:r w:rsidRPr="00EF3B9E">
        <w:rPr>
          <w:rFonts w:ascii="Simplified Arabic" w:hAnsi="Simplified Arabic" w:cs="Simplified Arabic"/>
          <w:sz w:val="28"/>
          <w:szCs w:val="28"/>
          <w:rtl/>
        </w:rPr>
        <w:t>المدخلات</w:t>
      </w:r>
      <w:r w:rsidRPr="00EF3B9E">
        <w:rPr>
          <w:rFonts w:ascii="Simplified Arabic" w:hAnsi="Simplified Arabic" w:cs="Simplified Arabic"/>
          <w:sz w:val="28"/>
          <w:szCs w:val="28"/>
        </w:rPr>
        <w:t xml:space="preserve"> (Inputs): </w:t>
      </w:r>
      <w:r w:rsidRPr="00EF3B9E">
        <w:rPr>
          <w:rFonts w:ascii="Simplified Arabic" w:hAnsi="Simplified Arabic" w:cs="Simplified Arabic"/>
          <w:sz w:val="28"/>
          <w:szCs w:val="28"/>
          <w:rtl/>
        </w:rPr>
        <w:t>تشمل مصادر الطاقة التقليدية والمتجددة، بيانات الطقس، وسلوكيات المستهلكين البشرية المعقدة</w:t>
      </w:r>
      <w:r w:rsidRPr="00EF3B9E">
        <w:rPr>
          <w:rFonts w:ascii="Simplified Arabic" w:hAnsi="Simplified Arabic" w:cs="Simplified Arabic"/>
          <w:sz w:val="28"/>
          <w:szCs w:val="28"/>
        </w:rPr>
        <w:t>.</w:t>
      </w:r>
    </w:p>
    <w:p w14:paraId="0B05DB95" w14:textId="77777777" w:rsidR="0042684B" w:rsidRPr="00EF3B9E" w:rsidRDefault="0042684B">
      <w:pPr>
        <w:numPr>
          <w:ilvl w:val="0"/>
          <w:numId w:val="50"/>
        </w:numPr>
        <w:bidi/>
        <w:rPr>
          <w:rFonts w:ascii="Simplified Arabic" w:hAnsi="Simplified Arabic" w:cs="Simplified Arabic"/>
          <w:sz w:val="28"/>
          <w:szCs w:val="28"/>
        </w:rPr>
      </w:pPr>
      <w:r w:rsidRPr="00EF3B9E">
        <w:rPr>
          <w:rFonts w:ascii="Simplified Arabic" w:hAnsi="Simplified Arabic" w:cs="Simplified Arabic"/>
          <w:sz w:val="28"/>
          <w:szCs w:val="28"/>
          <w:rtl/>
        </w:rPr>
        <w:t>العمليات</w:t>
      </w:r>
      <w:r w:rsidRPr="00EF3B9E">
        <w:rPr>
          <w:rFonts w:ascii="Simplified Arabic" w:hAnsi="Simplified Arabic" w:cs="Simplified Arabic"/>
          <w:sz w:val="28"/>
          <w:szCs w:val="28"/>
        </w:rPr>
        <w:t xml:space="preserve"> (Processes): </w:t>
      </w:r>
      <w:r w:rsidRPr="00EF3B9E">
        <w:rPr>
          <w:rFonts w:ascii="Simplified Arabic" w:hAnsi="Simplified Arabic" w:cs="Simplified Arabic"/>
          <w:sz w:val="28"/>
          <w:szCs w:val="28"/>
          <w:rtl/>
        </w:rPr>
        <w:t>التعديلات الفورية والتحويلات الفيزيائية والكيميائية لتوليد الكهرباء ونقلها عبر المحولات والشبكات</w:t>
      </w:r>
      <w:r w:rsidRPr="00EF3B9E">
        <w:rPr>
          <w:rFonts w:ascii="Simplified Arabic" w:hAnsi="Simplified Arabic" w:cs="Simplified Arabic"/>
          <w:sz w:val="28"/>
          <w:szCs w:val="28"/>
        </w:rPr>
        <w:t>.</w:t>
      </w:r>
    </w:p>
    <w:p w14:paraId="7AC587B1" w14:textId="77777777" w:rsidR="0042684B" w:rsidRPr="00EF3B9E" w:rsidRDefault="0042684B">
      <w:pPr>
        <w:numPr>
          <w:ilvl w:val="0"/>
          <w:numId w:val="50"/>
        </w:numPr>
        <w:bidi/>
        <w:rPr>
          <w:rFonts w:ascii="Simplified Arabic" w:hAnsi="Simplified Arabic" w:cs="Simplified Arabic"/>
          <w:sz w:val="28"/>
          <w:szCs w:val="28"/>
        </w:rPr>
      </w:pPr>
      <w:r w:rsidRPr="00EF3B9E">
        <w:rPr>
          <w:rFonts w:ascii="Simplified Arabic" w:hAnsi="Simplified Arabic" w:cs="Simplified Arabic"/>
          <w:sz w:val="28"/>
          <w:szCs w:val="28"/>
          <w:rtl/>
        </w:rPr>
        <w:t>المخرجات</w:t>
      </w:r>
      <w:r w:rsidRPr="00EF3B9E">
        <w:rPr>
          <w:rFonts w:ascii="Simplified Arabic" w:hAnsi="Simplified Arabic" w:cs="Simplified Arabic"/>
          <w:sz w:val="28"/>
          <w:szCs w:val="28"/>
        </w:rPr>
        <w:t xml:space="preserve"> (Outputs): </w:t>
      </w:r>
      <w:r w:rsidRPr="00EF3B9E">
        <w:rPr>
          <w:rFonts w:ascii="Simplified Arabic" w:hAnsi="Simplified Arabic" w:cs="Simplified Arabic"/>
          <w:sz w:val="28"/>
          <w:szCs w:val="28"/>
          <w:rtl/>
        </w:rPr>
        <w:t>الطاقة المستهلكة فعليًا، الهدر الحراري الكلي، والانبعاثات الكربونية الناتجة عن التشغيل</w:t>
      </w:r>
      <w:r w:rsidRPr="00EF3B9E">
        <w:rPr>
          <w:rFonts w:ascii="Simplified Arabic" w:hAnsi="Simplified Arabic" w:cs="Simplified Arabic"/>
          <w:sz w:val="28"/>
          <w:szCs w:val="28"/>
        </w:rPr>
        <w:t>.</w:t>
      </w:r>
    </w:p>
    <w:p w14:paraId="06F383B8" w14:textId="77777777" w:rsidR="0042684B" w:rsidRPr="00EF3B9E" w:rsidRDefault="0092425D" w:rsidP="0042684B">
      <w:pPr>
        <w:bidi/>
        <w:rPr>
          <w:rFonts w:ascii="Simplified Arabic" w:hAnsi="Simplified Arabic" w:cs="Simplified Arabic"/>
          <w:sz w:val="28"/>
          <w:szCs w:val="28"/>
        </w:rPr>
      </w:pPr>
      <w:r>
        <w:rPr>
          <w:rFonts w:ascii="Simplified Arabic" w:hAnsi="Simplified Arabic" w:cs="Simplified Arabic" w:hint="cs"/>
          <w:sz w:val="28"/>
          <w:szCs w:val="28"/>
          <w:rtl/>
        </w:rPr>
        <w:t xml:space="preserve">2. </w:t>
      </w:r>
      <w:r w:rsidR="0042684B" w:rsidRPr="00EF3B9E">
        <w:rPr>
          <w:rFonts w:ascii="Simplified Arabic" w:hAnsi="Simplified Arabic" w:cs="Simplified Arabic"/>
          <w:sz w:val="28"/>
          <w:szCs w:val="28"/>
          <w:rtl/>
        </w:rPr>
        <w:t>التغذية الراجعة الذكية</w:t>
      </w:r>
      <w:r w:rsidR="0042684B" w:rsidRPr="00EF3B9E">
        <w:rPr>
          <w:rFonts w:ascii="Simplified Arabic" w:hAnsi="Simplified Arabic" w:cs="Simplified Arabic"/>
          <w:sz w:val="28"/>
          <w:szCs w:val="28"/>
        </w:rPr>
        <w:t xml:space="preserve"> (Intelligent Feedback Loops)</w:t>
      </w:r>
    </w:p>
    <w:p w14:paraId="4710EB68" w14:textId="77777777" w:rsidR="0042684B" w:rsidRPr="00EF3B9E" w:rsidRDefault="0042684B">
      <w:pPr>
        <w:numPr>
          <w:ilvl w:val="0"/>
          <w:numId w:val="51"/>
        </w:numPr>
        <w:bidi/>
        <w:rPr>
          <w:rFonts w:ascii="Simplified Arabic" w:hAnsi="Simplified Arabic" w:cs="Simplified Arabic"/>
          <w:sz w:val="28"/>
          <w:szCs w:val="28"/>
        </w:rPr>
      </w:pPr>
      <w:r w:rsidRPr="00EF3B9E">
        <w:rPr>
          <w:rFonts w:ascii="Simplified Arabic" w:hAnsi="Simplified Arabic" w:cs="Simplified Arabic"/>
          <w:sz w:val="28"/>
          <w:szCs w:val="28"/>
          <w:rtl/>
        </w:rPr>
        <w:t>الضبط الذاتي</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تركز النظرية على مفهوم "الاستتباب" أو التوازن الذاتي</w:t>
      </w:r>
      <w:r w:rsidRPr="00EF3B9E">
        <w:rPr>
          <w:rFonts w:ascii="Simplified Arabic" w:hAnsi="Simplified Arabic" w:cs="Simplified Arabic"/>
          <w:sz w:val="28"/>
          <w:szCs w:val="28"/>
        </w:rPr>
        <w:t xml:space="preserve"> (Homeostasis). </w:t>
      </w:r>
      <w:r w:rsidRPr="00EF3B9E">
        <w:rPr>
          <w:rFonts w:ascii="Simplified Arabic" w:hAnsi="Simplified Arabic" w:cs="Simplified Arabic"/>
          <w:sz w:val="28"/>
          <w:szCs w:val="28"/>
          <w:rtl/>
        </w:rPr>
        <w:t>يتدخل الذكاء الاصطناعي هنا كعنصر تحكم يعيد توجيه التغذية الراجعة فورًا لمنع انهيار النظام أو زيادة الهدر عند حدوث طفرات في الاستهلاك</w:t>
      </w:r>
      <w:r w:rsidRPr="00EF3B9E">
        <w:rPr>
          <w:rFonts w:ascii="Simplified Arabic" w:hAnsi="Simplified Arabic" w:cs="Simplified Arabic"/>
          <w:sz w:val="28"/>
          <w:szCs w:val="28"/>
        </w:rPr>
        <w:t>.</w:t>
      </w:r>
    </w:p>
    <w:p w14:paraId="6F23CC25"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نظرية التحكم الأمثل والتحكم التكيفي</w:t>
      </w:r>
      <w:r w:rsidRPr="00EF3B9E">
        <w:rPr>
          <w:rFonts w:ascii="Simplified Arabic" w:hAnsi="Simplified Arabic" w:cs="Simplified Arabic"/>
          <w:sz w:val="28"/>
          <w:szCs w:val="28"/>
        </w:rPr>
        <w:t xml:space="preserve"> (Optimal &amp; Adaptive Control Theory)</w:t>
      </w:r>
    </w:p>
    <w:p w14:paraId="4B5B9FB3"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تعد نظرية التحكم الأمثل امتدادًا هندسيًا ورياضيًا حاسمًا في تصميم هذا البحث. تبحث هذه النظرية في الأساليب الرياضية لتحقيق أفضل أداء تشغيلي ممكن لنظام ما بناءً على دالة تكلفة</w:t>
      </w:r>
      <w:r w:rsidRPr="00EF3B9E">
        <w:rPr>
          <w:rFonts w:ascii="Simplified Arabic" w:hAnsi="Simplified Arabic" w:cs="Simplified Arabic"/>
          <w:sz w:val="28"/>
          <w:szCs w:val="28"/>
        </w:rPr>
        <w:t xml:space="preserve"> (Cost Function) </w:t>
      </w:r>
      <w:r w:rsidRPr="00EF3B9E">
        <w:rPr>
          <w:rFonts w:ascii="Simplified Arabic" w:hAnsi="Simplified Arabic" w:cs="Simplified Arabic"/>
          <w:sz w:val="28"/>
          <w:szCs w:val="28"/>
          <w:rtl/>
        </w:rPr>
        <w:t>محددة مسبقًا</w:t>
      </w:r>
      <w:r w:rsidRPr="00EF3B9E">
        <w:rPr>
          <w:rFonts w:ascii="Simplified Arabic" w:hAnsi="Simplified Arabic" w:cs="Simplified Arabic"/>
          <w:sz w:val="28"/>
          <w:szCs w:val="28"/>
        </w:rPr>
        <w:t>.</w:t>
      </w:r>
    </w:p>
    <w:p w14:paraId="150A8466" w14:textId="77777777" w:rsidR="0042684B" w:rsidRPr="0092425D" w:rsidRDefault="0042684B">
      <w:pPr>
        <w:pStyle w:val="ListParagraph"/>
        <w:numPr>
          <w:ilvl w:val="1"/>
          <w:numId w:val="50"/>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صياغة دالة التكلفة الطاقية</w:t>
      </w:r>
    </w:p>
    <w:p w14:paraId="4F8605E2" w14:textId="77777777" w:rsidR="0042684B" w:rsidRPr="00EF3B9E" w:rsidRDefault="0042684B">
      <w:pPr>
        <w:numPr>
          <w:ilvl w:val="0"/>
          <w:numId w:val="52"/>
        </w:numPr>
        <w:bidi/>
        <w:rPr>
          <w:rFonts w:ascii="Simplified Arabic" w:hAnsi="Simplified Arabic" w:cs="Simplified Arabic"/>
          <w:sz w:val="28"/>
          <w:szCs w:val="28"/>
        </w:rPr>
      </w:pPr>
      <w:r w:rsidRPr="00EF3B9E">
        <w:rPr>
          <w:rFonts w:ascii="Simplified Arabic" w:hAnsi="Simplified Arabic" w:cs="Simplified Arabic"/>
          <w:sz w:val="28"/>
          <w:szCs w:val="28"/>
          <w:rtl/>
        </w:rPr>
        <w:lastRenderedPageBreak/>
        <w:t>تقليل الهدر وتعظيم الكفاءة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تعتمد خوارزميات البحث على هذه النظرية لتقليص كمية الوقود أو الطاقة المستهلكة في المباني والمصانع إلى أدنى حد ممكن</w:t>
      </w:r>
      <w:r w:rsidRPr="00EF3B9E">
        <w:rPr>
          <w:rFonts w:ascii="Simplified Arabic" w:hAnsi="Simplified Arabic" w:cs="Simplified Arabic"/>
          <w:sz w:val="28"/>
          <w:szCs w:val="28"/>
        </w:rPr>
        <w:t xml:space="preserve"> (Minimization of Energy Context) </w:t>
      </w:r>
      <w:r w:rsidRPr="00EF3B9E">
        <w:rPr>
          <w:rFonts w:ascii="Simplified Arabic" w:hAnsi="Simplified Arabic" w:cs="Simplified Arabic"/>
          <w:sz w:val="28"/>
          <w:szCs w:val="28"/>
          <w:rtl/>
        </w:rPr>
        <w:t>مع الحفاظ على مستوى الأداء المطلق (مثل الحفاظ على درجة حرارة الغرفة المثالية)</w:t>
      </w:r>
      <w:r w:rsidRPr="00EF3B9E">
        <w:rPr>
          <w:rFonts w:ascii="Simplified Arabic" w:hAnsi="Simplified Arabic" w:cs="Simplified Arabic"/>
          <w:sz w:val="28"/>
          <w:szCs w:val="28"/>
        </w:rPr>
        <w:t>.</w:t>
      </w:r>
    </w:p>
    <w:p w14:paraId="639C9E38" w14:textId="77777777" w:rsidR="0042684B" w:rsidRPr="0092425D" w:rsidRDefault="0042684B">
      <w:pPr>
        <w:pStyle w:val="ListParagraph"/>
        <w:numPr>
          <w:ilvl w:val="1"/>
          <w:numId w:val="50"/>
        </w:numPr>
        <w:bidi/>
        <w:rPr>
          <w:rFonts w:ascii="Simplified Arabic" w:hAnsi="Simplified Arabic" w:cs="Simplified Arabic"/>
          <w:sz w:val="28"/>
          <w:szCs w:val="28"/>
        </w:rPr>
      </w:pPr>
      <w:r w:rsidRPr="0092425D">
        <w:rPr>
          <w:rFonts w:ascii="Simplified Arabic" w:hAnsi="Simplified Arabic" w:cs="Simplified Arabic"/>
          <w:sz w:val="28"/>
          <w:szCs w:val="28"/>
          <w:rtl/>
        </w:rPr>
        <w:t>التحكم التكيفي اللحظي</w:t>
      </w:r>
      <w:r w:rsidRPr="0092425D">
        <w:rPr>
          <w:rFonts w:ascii="Simplified Arabic" w:hAnsi="Simplified Arabic" w:cs="Simplified Arabic"/>
          <w:sz w:val="28"/>
          <w:szCs w:val="28"/>
        </w:rPr>
        <w:t xml:space="preserve"> (Adaptive Control)</w:t>
      </w:r>
    </w:p>
    <w:p w14:paraId="0A6EB27F" w14:textId="77777777" w:rsidR="0042684B" w:rsidRPr="00EF3B9E" w:rsidRDefault="0042684B">
      <w:pPr>
        <w:numPr>
          <w:ilvl w:val="0"/>
          <w:numId w:val="53"/>
        </w:numPr>
        <w:bidi/>
        <w:rPr>
          <w:rFonts w:ascii="Simplified Arabic" w:hAnsi="Simplified Arabic" w:cs="Simplified Arabic"/>
          <w:sz w:val="28"/>
          <w:szCs w:val="28"/>
        </w:rPr>
      </w:pPr>
      <w:r w:rsidRPr="00EF3B9E">
        <w:rPr>
          <w:rFonts w:ascii="Simplified Arabic" w:hAnsi="Simplified Arabic" w:cs="Simplified Arabic"/>
          <w:sz w:val="28"/>
          <w:szCs w:val="28"/>
          <w:rtl/>
        </w:rPr>
        <w:t>مواجهة عدم اليقين</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تفترض النظرية أن البيئة التشغيلية متغيرة وغير متوقعة</w:t>
      </w:r>
      <w:r w:rsidRPr="00EF3B9E">
        <w:rPr>
          <w:rFonts w:ascii="Simplified Arabic" w:hAnsi="Simplified Arabic" w:cs="Simplified Arabic"/>
          <w:sz w:val="28"/>
          <w:szCs w:val="28"/>
        </w:rPr>
        <w:t>.</w:t>
      </w:r>
    </w:p>
    <w:p w14:paraId="53C2780B" w14:textId="77777777" w:rsidR="0042684B" w:rsidRPr="00EF3B9E" w:rsidRDefault="0042684B">
      <w:pPr>
        <w:numPr>
          <w:ilvl w:val="0"/>
          <w:numId w:val="53"/>
        </w:numPr>
        <w:bidi/>
        <w:rPr>
          <w:rFonts w:ascii="Simplified Arabic" w:hAnsi="Simplified Arabic" w:cs="Simplified Arabic"/>
          <w:sz w:val="28"/>
          <w:szCs w:val="28"/>
        </w:rPr>
      </w:pPr>
      <w:r w:rsidRPr="00EF3B9E">
        <w:rPr>
          <w:rFonts w:ascii="Simplified Arabic" w:hAnsi="Simplified Arabic" w:cs="Simplified Arabic"/>
          <w:sz w:val="28"/>
          <w:szCs w:val="28"/>
          <w:rtl/>
        </w:rPr>
        <w:t>تطبيقات التعلم التعزيزي</w:t>
      </w:r>
      <w:r w:rsidRPr="00EF3B9E">
        <w:rPr>
          <w:rFonts w:ascii="Simplified Arabic" w:hAnsi="Simplified Arabic" w:cs="Simplified Arabic"/>
          <w:sz w:val="28"/>
          <w:szCs w:val="28"/>
        </w:rPr>
        <w:t xml:space="preserve"> (Reinforcement Learning): </w:t>
      </w:r>
      <w:r w:rsidRPr="00EF3B9E">
        <w:rPr>
          <w:rFonts w:ascii="Simplified Arabic" w:hAnsi="Simplified Arabic" w:cs="Simplified Arabic"/>
          <w:sz w:val="28"/>
          <w:szCs w:val="28"/>
          <w:rtl/>
        </w:rPr>
        <w:t>بناءً على هذه النظرية، يتعلم الوكيل الذكي</w:t>
      </w:r>
      <w:r w:rsidRPr="00EF3B9E">
        <w:rPr>
          <w:rFonts w:ascii="Simplified Arabic" w:hAnsi="Simplified Arabic" w:cs="Simplified Arabic"/>
          <w:sz w:val="28"/>
          <w:szCs w:val="28"/>
        </w:rPr>
        <w:t xml:space="preserve"> (AI Agent) </w:t>
      </w:r>
      <w:r w:rsidRPr="00EF3B9E">
        <w:rPr>
          <w:rFonts w:ascii="Simplified Arabic" w:hAnsi="Simplified Arabic" w:cs="Simplified Arabic"/>
          <w:sz w:val="28"/>
          <w:szCs w:val="28"/>
          <w:rtl/>
        </w:rPr>
        <w:t>بالتجربة والخطأ داخل النظام للوصول إلى استقرار الطاقة التلقائي في المنشآت دون تدخل بشري، متكيفًا مع تغيرات الفصول والطقس</w:t>
      </w:r>
      <w:r w:rsidRPr="00EF3B9E">
        <w:rPr>
          <w:rFonts w:ascii="Simplified Arabic" w:hAnsi="Simplified Arabic" w:cs="Simplified Arabic"/>
          <w:sz w:val="28"/>
          <w:szCs w:val="28"/>
        </w:rPr>
        <w:t>.</w:t>
      </w:r>
    </w:p>
    <w:p w14:paraId="668429E4"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نظرية التعلم الإحصائي والتعلم الآلي</w:t>
      </w:r>
      <w:r w:rsidRPr="00EF3B9E">
        <w:rPr>
          <w:rFonts w:ascii="Simplified Arabic" w:hAnsi="Simplified Arabic" w:cs="Simplified Arabic"/>
          <w:sz w:val="28"/>
          <w:szCs w:val="28"/>
        </w:rPr>
        <w:t xml:space="preserve"> (Statistical Learning Theory)</w:t>
      </w:r>
    </w:p>
    <w:p w14:paraId="7747FF3E"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تُمثل نظرية التعلم الإحصائي (المستندة إلى أعمال فلاديمير فابنيك) الإطار الرياضي الحاكم للشق البرمجي في البحث. تقدم هذه النظرية القواعد التي تسمح للحواسيب بالتعلم من البيانات وتعميم النتائج على مواقف جديدة لم تدرج في مرحلة التدريب</w:t>
      </w:r>
      <w:r w:rsidRPr="00EF3B9E">
        <w:rPr>
          <w:rFonts w:ascii="Simplified Arabic" w:hAnsi="Simplified Arabic" w:cs="Simplified Arabic"/>
          <w:sz w:val="28"/>
          <w:szCs w:val="28"/>
        </w:rPr>
        <w:t>.</w:t>
      </w:r>
    </w:p>
    <w:p w14:paraId="2017F18D" w14:textId="77777777" w:rsidR="0042684B" w:rsidRPr="0092425D" w:rsidRDefault="0042684B">
      <w:pPr>
        <w:pStyle w:val="ListParagraph"/>
        <w:numPr>
          <w:ilvl w:val="0"/>
          <w:numId w:val="108"/>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الانتقال من البرمجة الحتمية إلى البرمجة الاحتمالية</w:t>
      </w:r>
    </w:p>
    <w:p w14:paraId="519A63CC" w14:textId="77777777" w:rsidR="0042684B" w:rsidRPr="00EF3B9E" w:rsidRDefault="0042684B">
      <w:pPr>
        <w:numPr>
          <w:ilvl w:val="0"/>
          <w:numId w:val="54"/>
        </w:numPr>
        <w:bidi/>
        <w:rPr>
          <w:rFonts w:ascii="Simplified Arabic" w:hAnsi="Simplified Arabic" w:cs="Simplified Arabic"/>
          <w:sz w:val="28"/>
          <w:szCs w:val="28"/>
        </w:rPr>
      </w:pPr>
      <w:r w:rsidRPr="00EF3B9E">
        <w:rPr>
          <w:rFonts w:ascii="Simplified Arabic" w:hAnsi="Simplified Arabic" w:cs="Simplified Arabic"/>
          <w:sz w:val="28"/>
          <w:szCs w:val="28"/>
          <w:rtl/>
        </w:rPr>
        <w:t>النمذجة القائمة على البيانات</w:t>
      </w:r>
      <w:r w:rsidRPr="00EF3B9E">
        <w:rPr>
          <w:rFonts w:ascii="Simplified Arabic" w:hAnsi="Simplified Arabic" w:cs="Simplified Arabic"/>
          <w:sz w:val="28"/>
          <w:szCs w:val="28"/>
        </w:rPr>
        <w:t xml:space="preserve"> (Data-Driven Modeling): </w:t>
      </w:r>
      <w:r w:rsidRPr="00EF3B9E">
        <w:rPr>
          <w:rFonts w:ascii="Simplified Arabic" w:hAnsi="Simplified Arabic" w:cs="Simplified Arabic"/>
          <w:sz w:val="28"/>
          <w:szCs w:val="28"/>
          <w:rtl/>
        </w:rPr>
        <w:t>بدلاً من كتابة معادلات فيزيائية معقدة وثابتة لكل جزء في الشبكة، تسمح هذه النظرية للباحث ببناء نماذج برمجية تكتشف العلاقات الرياضية المخفية بين المتغيرات تلقائيًا من خلال البيانات الضخمة</w:t>
      </w:r>
      <w:r w:rsidRPr="00EF3B9E">
        <w:rPr>
          <w:rFonts w:ascii="Simplified Arabic" w:hAnsi="Simplified Arabic" w:cs="Simplified Arabic"/>
          <w:sz w:val="28"/>
          <w:szCs w:val="28"/>
        </w:rPr>
        <w:t xml:space="preserve"> (Big Data).</w:t>
      </w:r>
    </w:p>
    <w:p w14:paraId="2AF35E14" w14:textId="77777777" w:rsidR="0042684B" w:rsidRPr="0092425D" w:rsidRDefault="0042684B">
      <w:pPr>
        <w:pStyle w:val="ListParagraph"/>
        <w:numPr>
          <w:ilvl w:val="0"/>
          <w:numId w:val="108"/>
        </w:numPr>
        <w:bidi/>
        <w:rPr>
          <w:rFonts w:ascii="Simplified Arabic" w:hAnsi="Simplified Arabic" w:cs="Simplified Arabic"/>
          <w:sz w:val="28"/>
          <w:szCs w:val="28"/>
        </w:rPr>
      </w:pPr>
      <w:r w:rsidRPr="0092425D">
        <w:rPr>
          <w:rFonts w:ascii="Simplified Arabic" w:hAnsi="Simplified Arabic" w:cs="Simplified Arabic"/>
          <w:sz w:val="28"/>
          <w:szCs w:val="28"/>
          <w:rtl/>
        </w:rPr>
        <w:t>التنبؤ السلاسل الزمنية</w:t>
      </w:r>
      <w:r w:rsidRPr="0092425D">
        <w:rPr>
          <w:rFonts w:ascii="Simplified Arabic" w:hAnsi="Simplified Arabic" w:cs="Simplified Arabic"/>
          <w:sz w:val="28"/>
          <w:szCs w:val="28"/>
        </w:rPr>
        <w:t xml:space="preserve"> (Time-Series Forecasting)</w:t>
      </w:r>
    </w:p>
    <w:p w14:paraId="556CFE5B" w14:textId="77777777" w:rsidR="0042684B" w:rsidRPr="00EF3B9E" w:rsidRDefault="0042684B">
      <w:pPr>
        <w:numPr>
          <w:ilvl w:val="0"/>
          <w:numId w:val="55"/>
        </w:numPr>
        <w:bidi/>
        <w:rPr>
          <w:rFonts w:ascii="Simplified Arabic" w:hAnsi="Simplified Arabic" w:cs="Simplified Arabic"/>
          <w:sz w:val="28"/>
          <w:szCs w:val="28"/>
        </w:rPr>
      </w:pPr>
      <w:r w:rsidRPr="00EF3B9E">
        <w:rPr>
          <w:rFonts w:ascii="Simplified Arabic" w:hAnsi="Simplified Arabic" w:cs="Simplified Arabic"/>
          <w:sz w:val="28"/>
          <w:szCs w:val="28"/>
          <w:rtl/>
        </w:rPr>
        <w:t>استنباط الأنماط الزمنية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تشكل النظرية القاع المعرفي لتطبيق خوارزميات مثل "الشبكات العصبية المتكررة</w:t>
      </w:r>
      <w:r w:rsidRPr="00EF3B9E">
        <w:rPr>
          <w:rFonts w:ascii="Simplified Arabic" w:hAnsi="Simplified Arabic" w:cs="Simplified Arabic"/>
          <w:sz w:val="28"/>
          <w:szCs w:val="28"/>
        </w:rPr>
        <w:t xml:space="preserve">" (RNN) </w:t>
      </w:r>
      <w:r w:rsidRPr="00EF3B9E">
        <w:rPr>
          <w:rFonts w:ascii="Simplified Arabic" w:hAnsi="Simplified Arabic" w:cs="Simplified Arabic"/>
          <w:sz w:val="28"/>
          <w:szCs w:val="28"/>
          <w:rtl/>
        </w:rPr>
        <w:t>و</w:t>
      </w:r>
      <w:r w:rsidRPr="00EF3B9E">
        <w:rPr>
          <w:rFonts w:ascii="Simplified Arabic" w:hAnsi="Simplified Arabic" w:cs="Simplified Arabic"/>
          <w:sz w:val="28"/>
          <w:szCs w:val="28"/>
        </w:rPr>
        <w:t>(LSTM)</w:t>
      </w:r>
      <w:r w:rsidRPr="00EF3B9E">
        <w:rPr>
          <w:rFonts w:ascii="Simplified Arabic" w:hAnsi="Simplified Arabic" w:cs="Simplified Arabic"/>
          <w:sz w:val="28"/>
          <w:szCs w:val="28"/>
          <w:rtl/>
        </w:rPr>
        <w:t>، والتي تُستغل في البحث للتنبؤ الدقيق بحجم الطلب على الكهرباء، والتنبؤ الدقيق بمعدلات سطوع الشمس وإنتاج توربينات الرياح قبل حدوثها بساعات</w:t>
      </w:r>
      <w:r w:rsidRPr="00EF3B9E">
        <w:rPr>
          <w:rFonts w:ascii="Simplified Arabic" w:hAnsi="Simplified Arabic" w:cs="Simplified Arabic"/>
          <w:sz w:val="28"/>
          <w:szCs w:val="28"/>
        </w:rPr>
        <w:t>.</w:t>
      </w:r>
    </w:p>
    <w:p w14:paraId="5166C1C6"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النظرية الاقتصادية لكفاءة الطاقة والاقتصاد البيئي</w:t>
      </w:r>
      <w:r w:rsidRPr="00EF3B9E">
        <w:rPr>
          <w:rFonts w:ascii="Simplified Arabic" w:hAnsi="Simplified Arabic" w:cs="Simplified Arabic"/>
          <w:sz w:val="28"/>
          <w:szCs w:val="28"/>
        </w:rPr>
        <w:t xml:space="preserve"> (Energy Economics)</w:t>
      </w:r>
    </w:p>
    <w:p w14:paraId="6E24A52A"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lastRenderedPageBreak/>
        <w:t>لا تكتمل الصياغة العلمية للبحث دون الاستناد إلى النظرية الاقتصادية لكفاءة الطاقة، والتي تدرس محفزات الاستهلاك وسلوكيات الأفراد والمؤسسات تجاه الموارد، مع التركيز على مفاهيم الكفاءة والعدالة التوزيعية ومكافحة الانبعاثات</w:t>
      </w:r>
      <w:r w:rsidRPr="00EF3B9E">
        <w:rPr>
          <w:rFonts w:ascii="Simplified Arabic" w:hAnsi="Simplified Arabic" w:cs="Simplified Arabic"/>
          <w:sz w:val="28"/>
          <w:szCs w:val="28"/>
        </w:rPr>
        <w:t>.</w:t>
      </w:r>
    </w:p>
    <w:p w14:paraId="0EE12D1A" w14:textId="77777777" w:rsidR="0042684B" w:rsidRPr="0092425D" w:rsidRDefault="0042684B">
      <w:pPr>
        <w:pStyle w:val="ListParagraph"/>
        <w:numPr>
          <w:ilvl w:val="0"/>
          <w:numId w:val="109"/>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نظرية السعر الديناميكي والمرونة السعرية للطلب</w:t>
      </w:r>
    </w:p>
    <w:p w14:paraId="6F8C0733" w14:textId="77777777" w:rsidR="0042684B" w:rsidRPr="00EF3B9E" w:rsidRDefault="0042684B">
      <w:pPr>
        <w:numPr>
          <w:ilvl w:val="0"/>
          <w:numId w:val="56"/>
        </w:numPr>
        <w:bidi/>
        <w:rPr>
          <w:rFonts w:ascii="Simplified Arabic" w:hAnsi="Simplified Arabic" w:cs="Simplified Arabic"/>
          <w:sz w:val="28"/>
          <w:szCs w:val="28"/>
        </w:rPr>
      </w:pPr>
      <w:r w:rsidRPr="00EF3B9E">
        <w:rPr>
          <w:rFonts w:ascii="Simplified Arabic" w:hAnsi="Simplified Arabic" w:cs="Simplified Arabic"/>
          <w:sz w:val="28"/>
          <w:szCs w:val="28"/>
          <w:rtl/>
        </w:rPr>
        <w:t>التوازن الاقتصادي الرقمي</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تدرس النظرية كيفية استجابة المستهلكين للتغيرات الفورية في الأسعار</w:t>
      </w:r>
      <w:r w:rsidRPr="00EF3B9E">
        <w:rPr>
          <w:rFonts w:ascii="Simplified Arabic" w:hAnsi="Simplified Arabic" w:cs="Simplified Arabic"/>
          <w:sz w:val="28"/>
          <w:szCs w:val="28"/>
        </w:rPr>
        <w:t>.</w:t>
      </w:r>
    </w:p>
    <w:p w14:paraId="69FD17AD" w14:textId="77777777" w:rsidR="0042684B" w:rsidRPr="00EF3B9E" w:rsidRDefault="0042684B">
      <w:pPr>
        <w:numPr>
          <w:ilvl w:val="0"/>
          <w:numId w:val="56"/>
        </w:numPr>
        <w:bidi/>
        <w:rPr>
          <w:rFonts w:ascii="Simplified Arabic" w:hAnsi="Simplified Arabic" w:cs="Simplified Arabic"/>
          <w:sz w:val="28"/>
          <w:szCs w:val="28"/>
        </w:rPr>
      </w:pPr>
      <w:r w:rsidRPr="00EF3B9E">
        <w:rPr>
          <w:rFonts w:ascii="Simplified Arabic" w:hAnsi="Simplified Arabic" w:cs="Simplified Arabic"/>
          <w:sz w:val="28"/>
          <w:szCs w:val="28"/>
          <w:rtl/>
        </w:rPr>
        <w:t>الحوافز الخوارزمية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يعتمد البحث على هذه النظرية لتأسيس نماذج تسعير ذكية ومؤتمتة ترفع أسعار الكهرباء تلقائيًا في أوقات الذروة القصوى، مما يدفع المصانع والأجهزة المنزلية الذكية لتقليص استهلاكها ذاتيًا لتوفير التكاليف</w:t>
      </w:r>
      <w:r w:rsidRPr="00EF3B9E">
        <w:rPr>
          <w:rFonts w:ascii="Simplified Arabic" w:hAnsi="Simplified Arabic" w:cs="Simplified Arabic"/>
          <w:sz w:val="28"/>
          <w:szCs w:val="28"/>
        </w:rPr>
        <w:t>.</w:t>
      </w:r>
    </w:p>
    <w:p w14:paraId="2D823445" w14:textId="77777777" w:rsidR="0042684B" w:rsidRPr="0092425D" w:rsidRDefault="0042684B">
      <w:pPr>
        <w:pStyle w:val="ListParagraph"/>
        <w:numPr>
          <w:ilvl w:val="0"/>
          <w:numId w:val="109"/>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معالجة معضلة الارتداد الاقتصادي</w:t>
      </w:r>
      <w:r w:rsidRPr="0092425D">
        <w:rPr>
          <w:rFonts w:ascii="Simplified Arabic" w:hAnsi="Simplified Arabic" w:cs="Simplified Arabic"/>
          <w:sz w:val="28"/>
          <w:szCs w:val="28"/>
        </w:rPr>
        <w:t xml:space="preserve"> (Rebound Effect)</w:t>
      </w:r>
    </w:p>
    <w:p w14:paraId="771C0E89" w14:textId="77777777" w:rsidR="0042684B" w:rsidRPr="00EF3B9E" w:rsidRDefault="0042684B">
      <w:pPr>
        <w:numPr>
          <w:ilvl w:val="0"/>
          <w:numId w:val="57"/>
        </w:numPr>
        <w:bidi/>
        <w:rPr>
          <w:rFonts w:ascii="Simplified Arabic" w:hAnsi="Simplified Arabic" w:cs="Simplified Arabic"/>
          <w:sz w:val="28"/>
          <w:szCs w:val="28"/>
        </w:rPr>
      </w:pPr>
      <w:r w:rsidRPr="00EF3B9E">
        <w:rPr>
          <w:rFonts w:ascii="Simplified Arabic" w:hAnsi="Simplified Arabic" w:cs="Simplified Arabic"/>
          <w:sz w:val="28"/>
          <w:szCs w:val="28"/>
          <w:rtl/>
        </w:rPr>
        <w:t>حسابات الوفر الحقيقي</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توفر النظرية أطرًا لقياس الفارق بين الوفر الطاقي النظري والوفر الفعلي، حيث تضمن الدراسات القائمة على هذه النظرية ألا تؤدي زيادة كفاءة الطاقة إلى تشجيع المستهلكين على زيادة استخدامهم بشكل عكسي يهدر الوفورات المحققة</w:t>
      </w:r>
      <w:r w:rsidRPr="00EF3B9E">
        <w:rPr>
          <w:rFonts w:ascii="Simplified Arabic" w:hAnsi="Simplified Arabic" w:cs="Simplified Arabic"/>
          <w:sz w:val="28"/>
          <w:szCs w:val="28"/>
        </w:rPr>
        <w:t>.</w:t>
      </w:r>
    </w:p>
    <w:p w14:paraId="0A6684F3"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نظرية الموثوقية والصيانة الوقائية</w:t>
      </w:r>
      <w:r w:rsidRPr="00EF3B9E">
        <w:rPr>
          <w:rFonts w:ascii="Simplified Arabic" w:hAnsi="Simplified Arabic" w:cs="Simplified Arabic"/>
          <w:sz w:val="28"/>
          <w:szCs w:val="28"/>
        </w:rPr>
        <w:t xml:space="preserve"> (Reliability Theory)</w:t>
      </w:r>
    </w:p>
    <w:p w14:paraId="1A071667"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تُعنى نظرية الموثوقية بدراسة احتمالية استمرار أصل مادي أو هندسي في أداء وظیفته المحددة دون فشل أو عطل تحت ظروف تشغيلية معينة ولفترة زمنية محددة. وهي الأساس النظري لكل أبحاث الصيانة التنبؤية بالذكاء الاصطناعي</w:t>
      </w:r>
      <w:r w:rsidRPr="00EF3B9E">
        <w:rPr>
          <w:rFonts w:ascii="Simplified Arabic" w:hAnsi="Simplified Arabic" w:cs="Simplified Arabic"/>
          <w:sz w:val="28"/>
          <w:szCs w:val="28"/>
        </w:rPr>
        <w:t>.</w:t>
      </w:r>
    </w:p>
    <w:p w14:paraId="1CF322C5" w14:textId="77777777" w:rsidR="0042684B" w:rsidRPr="0092425D" w:rsidRDefault="0042684B">
      <w:pPr>
        <w:pStyle w:val="ListParagraph"/>
        <w:numPr>
          <w:ilvl w:val="0"/>
          <w:numId w:val="110"/>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نمذجة تدهور الحالة الميكانيكية</w:t>
      </w:r>
      <w:r w:rsidRPr="0092425D">
        <w:rPr>
          <w:rFonts w:ascii="Simplified Arabic" w:hAnsi="Simplified Arabic" w:cs="Simplified Arabic"/>
          <w:sz w:val="28"/>
          <w:szCs w:val="28"/>
        </w:rPr>
        <w:t xml:space="preserve"> (Degradation Modeling)</w:t>
      </w:r>
    </w:p>
    <w:p w14:paraId="36899FA2" w14:textId="77777777" w:rsidR="0042684B" w:rsidRPr="00EF3B9E" w:rsidRDefault="0042684B">
      <w:pPr>
        <w:numPr>
          <w:ilvl w:val="0"/>
          <w:numId w:val="58"/>
        </w:numPr>
        <w:bidi/>
        <w:rPr>
          <w:rFonts w:ascii="Simplified Arabic" w:hAnsi="Simplified Arabic" w:cs="Simplified Arabic"/>
          <w:sz w:val="28"/>
          <w:szCs w:val="28"/>
        </w:rPr>
      </w:pPr>
      <w:r w:rsidRPr="00EF3B9E">
        <w:rPr>
          <w:rFonts w:ascii="Simplified Arabic" w:hAnsi="Simplified Arabic" w:cs="Simplified Arabic"/>
          <w:sz w:val="28"/>
          <w:szCs w:val="28"/>
          <w:rtl/>
        </w:rPr>
        <w:t>رصد المؤشرات الدقيقة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تفترض النظرية أن المعدات (مثل المولدات والتوربينات والمحولات) لا تعطل فجأة، بل تمر بمراحل تدهور تدريجي تترك خلفها إشارات فيزيائية (اهتزازات، صوت، حرارة مرتفعة)</w:t>
      </w:r>
      <w:r w:rsidRPr="00EF3B9E">
        <w:rPr>
          <w:rFonts w:ascii="Simplified Arabic" w:hAnsi="Simplified Arabic" w:cs="Simplified Arabic"/>
          <w:sz w:val="28"/>
          <w:szCs w:val="28"/>
        </w:rPr>
        <w:t>.</w:t>
      </w:r>
    </w:p>
    <w:p w14:paraId="58BDC8F1" w14:textId="77777777" w:rsidR="0042684B" w:rsidRPr="0092425D" w:rsidRDefault="0042684B">
      <w:pPr>
        <w:pStyle w:val="ListParagraph"/>
        <w:numPr>
          <w:ilvl w:val="0"/>
          <w:numId w:val="110"/>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الانتقال إلى الصيانة الموجهة بالحالة</w:t>
      </w:r>
      <w:r w:rsidRPr="0092425D">
        <w:rPr>
          <w:rFonts w:ascii="Simplified Arabic" w:hAnsi="Simplified Arabic" w:cs="Simplified Arabic"/>
          <w:sz w:val="28"/>
          <w:szCs w:val="28"/>
        </w:rPr>
        <w:t xml:space="preserve"> (Condition-Based Maintenance)</w:t>
      </w:r>
    </w:p>
    <w:p w14:paraId="03D29D25" w14:textId="77777777" w:rsidR="0042684B" w:rsidRPr="00EF3B9E" w:rsidRDefault="0042684B">
      <w:pPr>
        <w:numPr>
          <w:ilvl w:val="0"/>
          <w:numId w:val="59"/>
        </w:numPr>
        <w:bidi/>
        <w:rPr>
          <w:rFonts w:ascii="Simplified Arabic" w:hAnsi="Simplified Arabic" w:cs="Simplified Arabic"/>
          <w:sz w:val="28"/>
          <w:szCs w:val="28"/>
        </w:rPr>
      </w:pPr>
      <w:r w:rsidRPr="00EF3B9E">
        <w:rPr>
          <w:rFonts w:ascii="Simplified Arabic" w:hAnsi="Simplified Arabic" w:cs="Simplified Arabic"/>
          <w:sz w:val="28"/>
          <w:szCs w:val="28"/>
          <w:rtl/>
        </w:rPr>
        <w:lastRenderedPageBreak/>
        <w:t>استباق الفشل الكارثي</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يعتمد البحث على هذه النظرية لتوظيف خوارزميات كشف الشذوذ</w:t>
      </w:r>
      <w:r w:rsidRPr="00EF3B9E">
        <w:rPr>
          <w:rFonts w:ascii="Simplified Arabic" w:hAnsi="Simplified Arabic" w:cs="Simplified Arabic"/>
          <w:sz w:val="28"/>
          <w:szCs w:val="28"/>
        </w:rPr>
        <w:t xml:space="preserve"> (Anomaly Detection)</w:t>
      </w:r>
      <w:r w:rsidRPr="00EF3B9E">
        <w:rPr>
          <w:rFonts w:ascii="Simplified Arabic" w:hAnsi="Simplified Arabic" w:cs="Simplified Arabic"/>
          <w:sz w:val="28"/>
          <w:szCs w:val="28"/>
          <w:rtl/>
        </w:rPr>
        <w:t>، والتي تضمن صيانة أصول الطاقة بناءً على حالتها التشغيلية الفعلية المقاسة خوارزميًا، وليس بناءً على جداول زمنية عشوائية، مما يطيل عمرها ويمنع انقطاع التيار الكهربائي الشامل</w:t>
      </w:r>
      <w:r w:rsidRPr="00EF3B9E">
        <w:rPr>
          <w:rFonts w:ascii="Simplified Arabic" w:hAnsi="Simplified Arabic" w:cs="Simplified Arabic"/>
          <w:sz w:val="28"/>
          <w:szCs w:val="28"/>
        </w:rPr>
        <w:t>.</w:t>
      </w:r>
    </w:p>
    <w:p w14:paraId="41E354E1"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الإطار المنهجي المتبع لتطبيق النظريات</w:t>
      </w:r>
      <w:r w:rsidRPr="00EF3B9E">
        <w:rPr>
          <w:rFonts w:ascii="Simplified Arabic" w:hAnsi="Simplified Arabic" w:cs="Simplified Arabic"/>
          <w:sz w:val="28"/>
          <w:szCs w:val="28"/>
        </w:rPr>
        <w:t xml:space="preserve"> (Research Methodology)</w:t>
      </w:r>
    </w:p>
    <w:p w14:paraId="493C1DAB" w14:textId="77777777" w:rsidR="0042684B" w:rsidRPr="00EF3B9E" w:rsidRDefault="0042684B" w:rsidP="0042684B">
      <w:pPr>
        <w:bidi/>
        <w:rPr>
          <w:rFonts w:ascii="Simplified Arabic" w:hAnsi="Simplified Arabic" w:cs="Simplified Arabic"/>
          <w:sz w:val="28"/>
          <w:szCs w:val="28"/>
        </w:rPr>
      </w:pPr>
      <w:r w:rsidRPr="00EF3B9E">
        <w:rPr>
          <w:rFonts w:ascii="Simplified Arabic" w:hAnsi="Simplified Arabic" w:cs="Simplified Arabic"/>
          <w:sz w:val="28"/>
          <w:szCs w:val="28"/>
          <w:rtl/>
        </w:rPr>
        <w:t xml:space="preserve">لترجمة هذه المنظومة النظرية المتكاملة إلى مخرجات بحثية ملموسة، يتبع هذا البحث المنهج التجريبي الكمي القائم على المحاكاة والتحليل الإحصائي </w:t>
      </w:r>
      <w:r w:rsidRPr="00EF3B9E">
        <w:rPr>
          <w:rFonts w:ascii="Simplified Arabic" w:hAnsi="Simplified Arabic" w:cs="Simplified Arabic"/>
          <w:sz w:val="28"/>
          <w:szCs w:val="28"/>
        </w:rPr>
        <w:t>(Quantitative Empirical Methodology)</w:t>
      </w:r>
      <w:r w:rsidRPr="00EF3B9E">
        <w:rPr>
          <w:rFonts w:ascii="Simplified Arabic" w:hAnsi="Simplified Arabic" w:cs="Simplified Arabic"/>
          <w:sz w:val="28"/>
          <w:szCs w:val="28"/>
          <w:rtl/>
        </w:rPr>
        <w:t>، وذلك عبر ثلاث خطوات تطبيقية صارمة</w:t>
      </w:r>
      <w:r w:rsidRPr="00EF3B9E">
        <w:rPr>
          <w:rFonts w:ascii="Simplified Arabic" w:hAnsi="Simplified Arabic" w:cs="Simplified Arabic"/>
          <w:sz w:val="28"/>
          <w:szCs w:val="28"/>
        </w:rPr>
        <w:t>:</w:t>
      </w:r>
    </w:p>
    <w:p w14:paraId="224B1279" w14:textId="77777777" w:rsidR="0042684B" w:rsidRPr="0092425D" w:rsidRDefault="0042684B">
      <w:pPr>
        <w:pStyle w:val="ListParagraph"/>
        <w:numPr>
          <w:ilvl w:val="1"/>
          <w:numId w:val="58"/>
        </w:numPr>
        <w:bidi/>
        <w:rPr>
          <w:rFonts w:ascii="Simplified Arabic" w:hAnsi="Simplified Arabic" w:cs="Simplified Arabic"/>
          <w:sz w:val="28"/>
          <w:szCs w:val="28"/>
        </w:rPr>
      </w:pPr>
      <w:r w:rsidRPr="0092425D">
        <w:rPr>
          <w:rFonts w:ascii="Simplified Arabic" w:hAnsi="Simplified Arabic" w:cs="Simplified Arabic"/>
          <w:sz w:val="28"/>
          <w:szCs w:val="28"/>
          <w:rtl/>
        </w:rPr>
        <w:t>مرحلة جمع وهندسة البيانات</w:t>
      </w:r>
      <w:r w:rsidRPr="0092425D">
        <w:rPr>
          <w:rFonts w:ascii="Simplified Arabic" w:hAnsi="Simplified Arabic" w:cs="Simplified Arabic"/>
          <w:sz w:val="28"/>
          <w:szCs w:val="28"/>
        </w:rPr>
        <w:t xml:space="preserve"> (Data Engineering)</w:t>
      </w:r>
    </w:p>
    <w:p w14:paraId="35106E45" w14:textId="77777777" w:rsidR="0042684B" w:rsidRPr="00EF3B9E" w:rsidRDefault="0042684B">
      <w:pPr>
        <w:numPr>
          <w:ilvl w:val="0"/>
          <w:numId w:val="60"/>
        </w:numPr>
        <w:bidi/>
        <w:rPr>
          <w:rFonts w:ascii="Simplified Arabic" w:hAnsi="Simplified Arabic" w:cs="Simplified Arabic"/>
          <w:sz w:val="28"/>
          <w:szCs w:val="28"/>
        </w:rPr>
      </w:pPr>
      <w:r w:rsidRPr="00EF3B9E">
        <w:rPr>
          <w:rFonts w:ascii="Simplified Arabic" w:hAnsi="Simplified Arabic" w:cs="Simplified Arabic"/>
          <w:sz w:val="28"/>
          <w:szCs w:val="28"/>
          <w:rtl/>
        </w:rPr>
        <w:t>يتم استقاء البيانات من مصادر حقيقية تشمل سجلات العدادات الذكية، مستشعرات إنترنت الأشياء</w:t>
      </w:r>
      <w:r w:rsidRPr="00EF3B9E">
        <w:rPr>
          <w:rFonts w:ascii="Simplified Arabic" w:hAnsi="Simplified Arabic" w:cs="Simplified Arabic"/>
          <w:sz w:val="28"/>
          <w:szCs w:val="28"/>
        </w:rPr>
        <w:t xml:space="preserve"> (IoT) </w:t>
      </w:r>
      <w:r w:rsidRPr="00EF3B9E">
        <w:rPr>
          <w:rFonts w:ascii="Simplified Arabic" w:hAnsi="Simplified Arabic" w:cs="Simplified Arabic"/>
          <w:sz w:val="28"/>
          <w:szCs w:val="28"/>
          <w:rtl/>
        </w:rPr>
        <w:t>في المنشآت، وبيانات الأرصاد الجوية التاريخية والمباشرة</w:t>
      </w:r>
      <w:r w:rsidRPr="00EF3B9E">
        <w:rPr>
          <w:rFonts w:ascii="Simplified Arabic" w:hAnsi="Simplified Arabic" w:cs="Simplified Arabic"/>
          <w:sz w:val="28"/>
          <w:szCs w:val="28"/>
        </w:rPr>
        <w:t>.</w:t>
      </w:r>
    </w:p>
    <w:p w14:paraId="52631D64" w14:textId="77777777" w:rsidR="0042684B" w:rsidRPr="0092425D" w:rsidRDefault="0042684B">
      <w:pPr>
        <w:pStyle w:val="ListParagraph"/>
        <w:numPr>
          <w:ilvl w:val="1"/>
          <w:numId w:val="58"/>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مرحلة النمذجة والمحاكاة الرقمية</w:t>
      </w:r>
      <w:r w:rsidRPr="0092425D">
        <w:rPr>
          <w:rFonts w:ascii="Simplified Arabic" w:hAnsi="Simplified Arabic" w:cs="Simplified Arabic"/>
          <w:sz w:val="28"/>
          <w:szCs w:val="28"/>
        </w:rPr>
        <w:t xml:space="preserve"> (Digital Twin &amp; Simulation)</w:t>
      </w:r>
    </w:p>
    <w:p w14:paraId="3F6B5461" w14:textId="77777777" w:rsidR="0042684B" w:rsidRPr="00EF3B9E" w:rsidRDefault="0042684B">
      <w:pPr>
        <w:numPr>
          <w:ilvl w:val="0"/>
          <w:numId w:val="61"/>
        </w:numPr>
        <w:bidi/>
        <w:rPr>
          <w:rFonts w:ascii="Simplified Arabic" w:hAnsi="Simplified Arabic" w:cs="Simplified Arabic"/>
          <w:sz w:val="28"/>
          <w:szCs w:val="28"/>
        </w:rPr>
      </w:pPr>
      <w:r w:rsidRPr="00EF3B9E">
        <w:rPr>
          <w:rFonts w:ascii="Simplified Arabic" w:hAnsi="Simplified Arabic" w:cs="Simplified Arabic"/>
          <w:sz w:val="28"/>
          <w:szCs w:val="28"/>
          <w:rtl/>
        </w:rPr>
        <w:t xml:space="preserve">تُبنى بيئات افتراضية تحاكي شبكات طاقة أو أنظمة تكييف مبانٍ باستخدام برمجيات هندسية ولغات برمجة متخصصة مثل </w:t>
      </w:r>
      <w:r w:rsidRPr="00EF3B9E">
        <w:rPr>
          <w:rFonts w:ascii="Simplified Arabic" w:hAnsi="Simplified Arabic" w:cs="Simplified Arabic"/>
          <w:sz w:val="28"/>
          <w:szCs w:val="28"/>
        </w:rPr>
        <w:t>Python (</w:t>
      </w:r>
      <w:r w:rsidRPr="00EF3B9E">
        <w:rPr>
          <w:rFonts w:ascii="Simplified Arabic" w:hAnsi="Simplified Arabic" w:cs="Simplified Arabic"/>
          <w:sz w:val="28"/>
          <w:szCs w:val="28"/>
          <w:rtl/>
        </w:rPr>
        <w:t>باستخدام مكتبات</w:t>
      </w:r>
      <w:r w:rsidRPr="00EF3B9E">
        <w:rPr>
          <w:rFonts w:ascii="Simplified Arabic" w:hAnsi="Simplified Arabic" w:cs="Simplified Arabic"/>
          <w:sz w:val="28"/>
          <w:szCs w:val="28"/>
        </w:rPr>
        <w:t xml:space="preserve"> TensorFlow </w:t>
      </w:r>
      <w:r w:rsidRPr="00EF3B9E">
        <w:rPr>
          <w:rFonts w:ascii="Simplified Arabic" w:hAnsi="Simplified Arabic" w:cs="Simplified Arabic"/>
          <w:sz w:val="28"/>
          <w:szCs w:val="28"/>
          <w:rtl/>
        </w:rPr>
        <w:t>و</w:t>
      </w:r>
      <w:r w:rsidRPr="00EF3B9E">
        <w:rPr>
          <w:rFonts w:ascii="Simplified Arabic" w:hAnsi="Simplified Arabic" w:cs="Simplified Arabic"/>
          <w:sz w:val="28"/>
          <w:szCs w:val="28"/>
        </w:rPr>
        <w:t xml:space="preserve">Scikit-Learn) </w:t>
      </w:r>
      <w:r w:rsidRPr="00EF3B9E">
        <w:rPr>
          <w:rFonts w:ascii="Simplified Arabic" w:hAnsi="Simplified Arabic" w:cs="Simplified Arabic"/>
          <w:sz w:val="28"/>
          <w:szCs w:val="28"/>
          <w:rtl/>
        </w:rPr>
        <w:t xml:space="preserve">أو </w:t>
      </w:r>
      <w:r w:rsidRPr="00EF3B9E">
        <w:rPr>
          <w:rFonts w:ascii="Simplified Arabic" w:hAnsi="Simplified Arabic" w:cs="Simplified Arabic"/>
          <w:sz w:val="28"/>
          <w:szCs w:val="28"/>
        </w:rPr>
        <w:t>MATLAB</w:t>
      </w:r>
      <w:r w:rsidRPr="00EF3B9E">
        <w:rPr>
          <w:rFonts w:ascii="Simplified Arabic" w:hAnsi="Simplified Arabic" w:cs="Simplified Arabic"/>
          <w:sz w:val="28"/>
          <w:szCs w:val="28"/>
          <w:rtl/>
        </w:rPr>
        <w:t>، لتطبيق الخوارزميات الذكية واختبار أدائها بأمان</w:t>
      </w:r>
      <w:r w:rsidRPr="00EF3B9E">
        <w:rPr>
          <w:rFonts w:ascii="Simplified Arabic" w:hAnsi="Simplified Arabic" w:cs="Simplified Arabic"/>
          <w:sz w:val="28"/>
          <w:szCs w:val="28"/>
        </w:rPr>
        <w:t>.</w:t>
      </w:r>
    </w:p>
    <w:p w14:paraId="1390D8EB" w14:textId="77777777" w:rsidR="0042684B" w:rsidRPr="0092425D" w:rsidRDefault="0042684B">
      <w:pPr>
        <w:pStyle w:val="ListParagraph"/>
        <w:numPr>
          <w:ilvl w:val="1"/>
          <w:numId w:val="58"/>
        </w:numPr>
        <w:bidi/>
        <w:rPr>
          <w:rFonts w:ascii="Simplified Arabic" w:hAnsi="Simplified Arabic" w:cs="Simplified Arabic"/>
          <w:sz w:val="28"/>
          <w:szCs w:val="28"/>
        </w:rPr>
      </w:pPr>
      <w:r w:rsidRPr="0092425D">
        <w:rPr>
          <w:rFonts w:ascii="Simplified Arabic" w:hAnsi="Simplified Arabic" w:cs="Simplified Arabic"/>
          <w:sz w:val="28"/>
          <w:szCs w:val="28"/>
        </w:rPr>
        <w:t xml:space="preserve"> </w:t>
      </w:r>
      <w:r w:rsidRPr="0092425D">
        <w:rPr>
          <w:rFonts w:ascii="Simplified Arabic" w:hAnsi="Simplified Arabic" w:cs="Simplified Arabic"/>
          <w:sz w:val="28"/>
          <w:szCs w:val="28"/>
          <w:rtl/>
        </w:rPr>
        <w:t>مرحلة التحقق والتقييم الإحصائي</w:t>
      </w:r>
      <w:r w:rsidRPr="0092425D">
        <w:rPr>
          <w:rFonts w:ascii="Simplified Arabic" w:hAnsi="Simplified Arabic" w:cs="Simplified Arabic"/>
          <w:sz w:val="28"/>
          <w:szCs w:val="28"/>
        </w:rPr>
        <w:t xml:space="preserve"> (Statistical Validation)</w:t>
      </w:r>
    </w:p>
    <w:p w14:paraId="36DE7462" w14:textId="77777777" w:rsidR="0042684B" w:rsidRPr="00EF3B9E" w:rsidRDefault="0042684B">
      <w:pPr>
        <w:numPr>
          <w:ilvl w:val="0"/>
          <w:numId w:val="62"/>
        </w:numPr>
        <w:bidi/>
        <w:rPr>
          <w:rFonts w:ascii="Simplified Arabic" w:hAnsi="Simplified Arabic" w:cs="Simplified Arabic"/>
          <w:sz w:val="28"/>
          <w:szCs w:val="28"/>
        </w:rPr>
      </w:pPr>
      <w:r w:rsidRPr="00EF3B9E">
        <w:rPr>
          <w:rFonts w:ascii="Simplified Arabic" w:hAnsi="Simplified Arabic" w:cs="Simplified Arabic"/>
          <w:sz w:val="28"/>
          <w:szCs w:val="28"/>
          <w:rtl/>
        </w:rPr>
        <w:t>يتم إخضاع المخرجات الناتجة لمعاملات اختبار إحصائية دقيقة</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مثل اختبارات الفرضيات</w:t>
      </w:r>
      <w:r w:rsidRPr="00EF3B9E">
        <w:rPr>
          <w:rFonts w:ascii="Simplified Arabic" w:hAnsi="Simplified Arabic" w:cs="Simplified Arabic"/>
          <w:sz w:val="28"/>
          <w:szCs w:val="28"/>
        </w:rPr>
        <w:t xml:space="preserve"> T-Test </w:t>
      </w:r>
      <w:r w:rsidRPr="00EF3B9E">
        <w:rPr>
          <w:rFonts w:ascii="Simplified Arabic" w:hAnsi="Simplified Arabic" w:cs="Simplified Arabic"/>
          <w:sz w:val="28"/>
          <w:szCs w:val="28"/>
          <w:rtl/>
        </w:rPr>
        <w:t>و</w:t>
      </w:r>
      <w:r w:rsidRPr="00EF3B9E">
        <w:rPr>
          <w:rFonts w:ascii="Simplified Arabic" w:hAnsi="Simplified Arabic" w:cs="Simplified Arabic"/>
          <w:sz w:val="28"/>
          <w:szCs w:val="28"/>
        </w:rPr>
        <w:t>ANOVA)</w:t>
      </w:r>
      <w:r w:rsidRPr="00EF3B9E">
        <w:rPr>
          <w:rFonts w:ascii="Simplified Arabic" w:hAnsi="Simplified Arabic" w:cs="Simplified Arabic"/>
          <w:sz w:val="28"/>
          <w:szCs w:val="28"/>
          <w:rtl/>
        </w:rPr>
        <w:t>، ومقارنة نسب الكفاءة المحققة بأنظمة التحكم التقليدية للتأكد من أن الفروق والوفورات الناتجة عن الذكاء الاصطناعي حقيقية وذات دلالة علمية قاطعة</w:t>
      </w:r>
      <w:r w:rsidRPr="00EF3B9E">
        <w:rPr>
          <w:rFonts w:ascii="Simplified Arabic" w:hAnsi="Simplified Arabic" w:cs="Simplified Arabic"/>
          <w:sz w:val="28"/>
          <w:szCs w:val="28"/>
        </w:rPr>
        <w:t>.</w:t>
      </w:r>
    </w:p>
    <w:p w14:paraId="0F23923F" w14:textId="77777777" w:rsidR="00A0290E" w:rsidRDefault="00A0290E" w:rsidP="0042684B">
      <w:pPr>
        <w:bidi/>
        <w:ind w:left="720"/>
        <w:jc w:val="both"/>
        <w:rPr>
          <w:rFonts w:ascii="Simplified Arabic" w:hAnsi="Simplified Arabic" w:cs="Simplified Arabic"/>
          <w:b/>
          <w:bCs/>
          <w:sz w:val="32"/>
          <w:szCs w:val="32"/>
          <w:u w:val="single"/>
          <w:rtl/>
        </w:rPr>
      </w:pPr>
    </w:p>
    <w:p w14:paraId="62AE28AB" w14:textId="77777777" w:rsidR="00A0290E" w:rsidRDefault="00A0290E" w:rsidP="00A0290E">
      <w:pPr>
        <w:bidi/>
        <w:ind w:left="720"/>
        <w:jc w:val="both"/>
        <w:rPr>
          <w:rFonts w:ascii="Simplified Arabic" w:hAnsi="Simplified Arabic" w:cs="Simplified Arabic"/>
          <w:b/>
          <w:bCs/>
          <w:sz w:val="32"/>
          <w:szCs w:val="32"/>
          <w:u w:val="single"/>
          <w:rtl/>
        </w:rPr>
      </w:pPr>
    </w:p>
    <w:p w14:paraId="4E5B0149" w14:textId="77777777" w:rsidR="0042684B" w:rsidRPr="00EF3B9E" w:rsidRDefault="0042684B" w:rsidP="00A0290E">
      <w:pPr>
        <w:bidi/>
        <w:ind w:left="720"/>
        <w:jc w:val="both"/>
        <w:rPr>
          <w:rFonts w:ascii="Simplified Arabic" w:hAnsi="Simplified Arabic" w:cs="Simplified Arabic"/>
          <w:b/>
          <w:bCs/>
          <w:sz w:val="32"/>
          <w:szCs w:val="32"/>
          <w:u w:val="single"/>
          <w:rtl/>
        </w:rPr>
      </w:pPr>
      <w:r w:rsidRPr="00EF3B9E">
        <w:rPr>
          <w:rFonts w:ascii="Simplified Arabic" w:hAnsi="Simplified Arabic" w:cs="Simplified Arabic"/>
          <w:b/>
          <w:bCs/>
          <w:sz w:val="32"/>
          <w:szCs w:val="32"/>
          <w:u w:val="single"/>
          <w:rtl/>
        </w:rPr>
        <w:lastRenderedPageBreak/>
        <w:t>حدود البحث:</w:t>
      </w:r>
    </w:p>
    <w:p w14:paraId="144D2D35" w14:textId="77777777" w:rsidR="0042684B" w:rsidRPr="00EF3B9E" w:rsidRDefault="0042684B" w:rsidP="0042684B">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تتحدد هذه الدراسة بمجموعة من الحدود التي تحدد نطاقها العلمي والزماني والمكاني والبشري، وذلك على النحو الآتي:</w:t>
      </w:r>
    </w:p>
    <w:p w14:paraId="6FCBFC01"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1. الحدود الموضوعية</w:t>
      </w:r>
    </w:p>
    <w:p w14:paraId="7F8FA394"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تقتصر هذه الدراسة على تحليل دور تقنيات الذكاء الاصطناعي في تحسين كفاءة استخدام الطاقة، مع التركيز على التطبيقات الحديثة للذكاء الاصطناعي مثل التعلم الآلي وأنظمة إدارة الطاقة الذكية، وتأثيرها في تقليل استهلاك الطاقة وتحسين كفاءة استخدامها.</w:t>
      </w:r>
    </w:p>
    <w:p w14:paraId="4483504A"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p>
    <w:p w14:paraId="7CABF388"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2. الحدود المكانية</w:t>
      </w:r>
    </w:p>
    <w:p w14:paraId="6BAAA1A3"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تُطبق هذه الدراسة على المؤسسات أو الجهات المرتبطة بقطاع الطاقة أو التي تستخدم أنظمة إدارة الطاقة، وذلك في النطاق الجغرافي الذي يحدده الباحث وفقًا لإمكانية جمع البيانات (مثل دولة معينة أو مجموعة من المؤسسات).</w:t>
      </w:r>
    </w:p>
    <w:p w14:paraId="0C07E686"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p>
    <w:p w14:paraId="26236358"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3. الحدود الزمانية</w:t>
      </w:r>
    </w:p>
    <w:p w14:paraId="36A6F771"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تغطي هذه الدراسة الفترة الزمنية التي يتم فيها جمع البيانات وإجراء التحليل، وذلك خلال العام الأكاديمي الذي تُجرى فيه الدراسة.</w:t>
      </w:r>
    </w:p>
    <w:p w14:paraId="3E6F870A"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p>
    <w:p w14:paraId="579C4E11"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4. الحدود البشرية</w:t>
      </w:r>
    </w:p>
    <w:p w14:paraId="226BCE4D"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تقتصر الدراسة على عينة من المتخصصين والعاملين في مجالات:</w:t>
      </w:r>
    </w:p>
    <w:p w14:paraId="1CD61792"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الطاقة وإدارة الطاقة</w:t>
      </w:r>
    </w:p>
    <w:p w14:paraId="5C530D56"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الذكاء الاصطناعي وتقنية المعلومات</w:t>
      </w:r>
    </w:p>
    <w:p w14:paraId="79337926"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lastRenderedPageBreak/>
        <w:tab/>
        <w:t>•</w:t>
      </w:r>
      <w:r w:rsidRPr="00EF3B9E">
        <w:rPr>
          <w:rFonts w:ascii="Simplified Arabic" w:eastAsia="Times New Roman" w:hAnsi="Simplified Arabic" w:cs="Simplified Arabic"/>
          <w:color w:val="000000" w:themeColor="text1"/>
          <w:sz w:val="28"/>
          <w:szCs w:val="28"/>
          <w:rtl/>
        </w:rPr>
        <w:tab/>
        <w:t>المهندسين والخبراء في الأنظمة الذكية</w:t>
      </w:r>
    </w:p>
    <w:p w14:paraId="46BBB000"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p>
    <w:p w14:paraId="295BB9F5" w14:textId="77777777" w:rsidR="0042684B" w:rsidRPr="00EF3B9E" w:rsidRDefault="0042684B" w:rsidP="002A62A9">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حيث يتم جمع البيانات منهم من خلال أدوات الدراسة مثل المقابلات والاستبانة.</w:t>
      </w:r>
    </w:p>
    <w:p w14:paraId="3EF9AA32"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5. الحدود المنهجية</w:t>
      </w:r>
    </w:p>
    <w:p w14:paraId="0B0310DE" w14:textId="77777777" w:rsidR="0042684B" w:rsidRPr="00EF3B9E" w:rsidRDefault="0042684B" w:rsidP="0042684B">
      <w:pPr>
        <w:bidi/>
        <w:spacing w:line="240" w:lineRule="auto"/>
        <w:ind w:firstLine="720"/>
        <w:jc w:val="both"/>
        <w:rPr>
          <w:rFonts w:ascii="Simplified Arabic" w:eastAsia="Times New Roman" w:hAnsi="Simplified Arabic" w:cs="Simplified Arabic"/>
          <w:color w:val="000000" w:themeColor="text1"/>
          <w:sz w:val="28"/>
          <w:szCs w:val="28"/>
          <w:rtl/>
        </w:rPr>
      </w:pPr>
      <w:r w:rsidRPr="00EF3B9E">
        <w:rPr>
          <w:rFonts w:ascii="Simplified Arabic" w:eastAsia="Times New Roman" w:hAnsi="Simplified Arabic" w:cs="Simplified Arabic"/>
          <w:color w:val="000000" w:themeColor="text1"/>
          <w:sz w:val="28"/>
          <w:szCs w:val="28"/>
          <w:rtl/>
        </w:rPr>
        <w:t>تعتمد هذه الدراسة على المنهج المختلط (النوعي والكمي)، حيث يتم استخدام المقابلات النوعية للحصول على بيانات متعمقة حول تطبيقات الذكاء الاصطناعي في مجال الطاقة، إضافة إلى استخدام الاستبانة لجمع البيانات الكمية وتحليلها إحصائيًا</w:t>
      </w:r>
    </w:p>
    <w:p w14:paraId="0FAAB9D1" w14:textId="77777777" w:rsidR="0042684B" w:rsidRPr="00EF3B9E" w:rsidRDefault="0042684B" w:rsidP="002A62A9">
      <w:pPr>
        <w:bidi/>
        <w:spacing w:line="240" w:lineRule="auto"/>
        <w:jc w:val="both"/>
        <w:rPr>
          <w:rFonts w:ascii="Simplified Arabic" w:eastAsia="Times New Roman" w:hAnsi="Simplified Arabic" w:cs="Simplified Arabic"/>
          <w:color w:val="000000" w:themeColor="text1"/>
          <w:sz w:val="28"/>
          <w:szCs w:val="28"/>
          <w:rtl/>
        </w:rPr>
      </w:pPr>
    </w:p>
    <w:p w14:paraId="23A73E00" w14:textId="77777777" w:rsidR="0042684B" w:rsidRPr="00EF3B9E" w:rsidRDefault="0042684B" w:rsidP="002A62A9">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كما يقتضي التزام الباحث بالصرامة الأكاديمية والمنهجية تحديد الأطر الفاصلة والمحددات الموضوعية التي تمنع تشتت الجهد البحثي، وتضبط مسار اختبار الفرضيات الكمية. إن رسم حدود الدراسة</w:t>
      </w:r>
      <w:r w:rsidRPr="00EF3B9E">
        <w:rPr>
          <w:rFonts w:ascii="Simplified Arabic" w:eastAsia="Times New Roman" w:hAnsi="Simplified Arabic" w:cs="Simplified Arabic"/>
          <w:color w:val="000000" w:themeColor="text1"/>
          <w:sz w:val="28"/>
          <w:szCs w:val="28"/>
        </w:rPr>
        <w:t xml:space="preserve"> (Research Limitations &amp; Boundaries) </w:t>
      </w:r>
      <w:r w:rsidRPr="00EF3B9E">
        <w:rPr>
          <w:rFonts w:ascii="Simplified Arabic" w:eastAsia="Times New Roman" w:hAnsi="Simplified Arabic" w:cs="Simplified Arabic"/>
          <w:color w:val="000000" w:themeColor="text1"/>
          <w:sz w:val="28"/>
          <w:szCs w:val="28"/>
          <w:rtl/>
        </w:rPr>
        <w:t>لا يعكس قصورًا في الأدوات المعرفية للباحث، بل يمثل تأصيلاً إبستمولوجياً لعمق الدراسة وتركيزها. ففي دراسات التقاطعات البينية -مثل دمج الذكاء الاصطناعي في قطاع كفاءة الطاقة- تتداخل حقول علمية لانهائية تبدأ من تكنولوجيا النانو والرقائق الإلكترونية، وصولاً إلى السياسات الجيوسياسية الحاكمة لإمدادات الغاز والنفط</w:t>
      </w:r>
      <w:r w:rsidRPr="00EF3B9E">
        <w:rPr>
          <w:rFonts w:ascii="Simplified Arabic" w:eastAsia="Times New Roman" w:hAnsi="Simplified Arabic" w:cs="Simplified Arabic"/>
          <w:color w:val="000000" w:themeColor="text1"/>
          <w:sz w:val="28"/>
          <w:szCs w:val="28"/>
        </w:rPr>
        <w:t>.</w:t>
      </w:r>
    </w:p>
    <w:p w14:paraId="62024CE1"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لذلك، تتأسس هذه الدراسة على صياغة أطر استبعاد واحتواء صارمة تصنف إلى أربعة أبعاد جوهرية: الحدود الموضوعية، والحدود المنهجية والتكنولوجية، والحدول الزمانية والمكانية، والحدود التنظيمية والحوكمية. تهدف الصفحات العشر القادمة إلى تشريح هذه الحدود بدقة تشغيلية، وتوضيح نطاق تطبيق نتائج المحاكاة الرقمية والتوأم الرقمي، بما يضمن صيانة القيمة العلمية للبحث ومنع تعميم مخرجاته خارج النطاقات الهندسية والفيزيائية المحددة له سلفاً</w:t>
      </w:r>
      <w:r w:rsidRPr="00EF3B9E">
        <w:rPr>
          <w:rFonts w:ascii="Simplified Arabic" w:eastAsia="Times New Roman" w:hAnsi="Simplified Arabic" w:cs="Simplified Arabic"/>
          <w:color w:val="000000" w:themeColor="text1"/>
          <w:sz w:val="28"/>
          <w:szCs w:val="28"/>
        </w:rPr>
        <w:t>.</w:t>
      </w:r>
    </w:p>
    <w:p w14:paraId="0D4C4D80"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p>
    <w:p w14:paraId="4345E158"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الأطر الكلية لمحددات البحث</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6AE2CF7F"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lastRenderedPageBreak/>
        <w:t>├─────────────────────────────────────────────────────────────┤</w:t>
      </w:r>
    </w:p>
    <w:p w14:paraId="1A3F35DF"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proofErr w:type="gramStart"/>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w:t>
      </w:r>
      <w:proofErr w:type="gramEnd"/>
      <w:r w:rsidRPr="00EF3B9E">
        <w:rPr>
          <w:rFonts w:ascii="Simplified Arabic" w:eastAsia="Times New Roman" w:hAnsi="Simplified Arabic" w:cs="Simplified Arabic"/>
          <w:color w:val="000000" w:themeColor="text1"/>
          <w:sz w:val="28"/>
          <w:szCs w:val="28"/>
          <w:rtl/>
        </w:rPr>
        <w:t xml:space="preserve">حقول علمية لانهائية] </w:t>
      </w:r>
      <w:r w:rsidRPr="00EF3B9E">
        <w:rPr>
          <w:rFonts w:ascii="Times New Roman" w:eastAsia="Times New Roman" w:hAnsi="Times New Roman" w:cs="Times New Roman" w:hint="cs"/>
          <w:color w:val="000000" w:themeColor="text1"/>
          <w:sz w:val="28"/>
          <w:szCs w:val="28"/>
          <w:rtl/>
        </w:rPr>
        <w:t>──►</w:t>
      </w:r>
      <w:r w:rsidRPr="00EF3B9E">
        <w:rPr>
          <w:rFonts w:ascii="Simplified Arabic" w:eastAsia="Times New Roman" w:hAnsi="Simplified Arabic" w:cs="Simplified Arabic"/>
          <w:color w:val="000000" w:themeColor="text1"/>
          <w:sz w:val="28"/>
          <w:szCs w:val="28"/>
          <w:rtl/>
        </w:rPr>
        <w:t xml:space="preserve"> (صياغة أطر استبعاد </w:t>
      </w:r>
      <w:proofErr w:type="gramStart"/>
      <w:r w:rsidRPr="00EF3B9E">
        <w:rPr>
          <w:rFonts w:ascii="Simplified Arabic" w:eastAsia="Times New Roman" w:hAnsi="Simplified Arabic" w:cs="Simplified Arabic"/>
          <w:color w:val="000000" w:themeColor="text1"/>
          <w:sz w:val="28"/>
          <w:szCs w:val="28"/>
          <w:rtl/>
        </w:rPr>
        <w:t>واحتواء)</w:t>
      </w:r>
      <w:r w:rsidRPr="00EF3B9E">
        <w:rPr>
          <w:rFonts w:ascii="Simplified Arabic" w:eastAsia="Times New Roman" w:hAnsi="Simplified Arabic" w:cs="Simplified Arabic"/>
          <w:color w:val="000000" w:themeColor="text1"/>
          <w:sz w:val="28"/>
          <w:szCs w:val="28"/>
        </w:rPr>
        <w:t xml:space="preserve">   </w:t>
      </w:r>
      <w:proofErr w:type="gramEnd"/>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060273DF"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2723ECE8"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Times New Roman" w:eastAsia="Times New Roman" w:hAnsi="Times New Roman" w:cs="Times New Roman"/>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28445148"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المحصلة: ضبط مسار اختبار الفرضيات ومنع تشتت الجهد</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5FEEF831"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p>
    <w:p w14:paraId="6DB4631D" w14:textId="77777777" w:rsidR="0042684B" w:rsidRPr="00EF3B9E" w:rsidRDefault="00000000" w:rsidP="0042684B">
      <w:pPr>
        <w:bidi/>
        <w:spacing w:line="240" w:lineRule="auto"/>
        <w:jc w:val="both"/>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31088046">
          <v:rect id="_x0000_i1026" style="width:0;height:.75pt" o:hralign="right" o:hrstd="t" o:hr="t" fillcolor="#a0a0a0" stroked="f"/>
        </w:pict>
      </w:r>
    </w:p>
    <w:p w14:paraId="3C4B3E48"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الحدود الموضوعية (نطاق التطبيقات الفيزيائية المستهدفة)</w:t>
      </w:r>
    </w:p>
    <w:p w14:paraId="2DA1159E"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تنحصر الحدود الموضوعية</w:t>
      </w:r>
      <w:r w:rsidRPr="00EF3B9E">
        <w:rPr>
          <w:rFonts w:ascii="Simplified Arabic" w:eastAsia="Times New Roman" w:hAnsi="Simplified Arabic" w:cs="Simplified Arabic"/>
          <w:color w:val="000000" w:themeColor="text1"/>
          <w:sz w:val="28"/>
          <w:szCs w:val="28"/>
        </w:rPr>
        <w:t xml:space="preserve"> (Subject Boundaries) </w:t>
      </w:r>
      <w:r w:rsidRPr="00EF3B9E">
        <w:rPr>
          <w:rFonts w:ascii="Simplified Arabic" w:eastAsia="Times New Roman" w:hAnsi="Simplified Arabic" w:cs="Simplified Arabic"/>
          <w:color w:val="000000" w:themeColor="text1"/>
          <w:sz w:val="28"/>
          <w:szCs w:val="28"/>
          <w:rtl/>
        </w:rPr>
        <w:t>لهذه الدراسة في ثلاثة مجالات تطبيقية رئيسية لقطاع الطاقة، ويُستبعد ما عداها من قطاعات هندسية</w:t>
      </w:r>
      <w:r w:rsidRPr="00EF3B9E">
        <w:rPr>
          <w:rFonts w:ascii="Simplified Arabic" w:eastAsia="Times New Roman" w:hAnsi="Simplified Arabic" w:cs="Simplified Arabic"/>
          <w:color w:val="000000" w:themeColor="text1"/>
          <w:sz w:val="28"/>
          <w:szCs w:val="28"/>
        </w:rPr>
        <w:t>:</w:t>
      </w:r>
    </w:p>
    <w:p w14:paraId="17C7107D" w14:textId="77777777" w:rsidR="0042684B" w:rsidRPr="00EF3B9E" w:rsidRDefault="0042684B">
      <w:pPr>
        <w:numPr>
          <w:ilvl w:val="0"/>
          <w:numId w:val="63"/>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المجال الأول</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إدارة واستقرار الشبكات الكهربائية الذكية</w:t>
      </w:r>
      <w:r w:rsidRPr="00EF3B9E">
        <w:rPr>
          <w:rFonts w:ascii="Simplified Arabic" w:eastAsia="Times New Roman" w:hAnsi="Simplified Arabic" w:cs="Simplified Arabic"/>
          <w:color w:val="000000" w:themeColor="text1"/>
          <w:sz w:val="28"/>
          <w:szCs w:val="28"/>
        </w:rPr>
        <w:t xml:space="preserve"> (Smart Grids) </w:t>
      </w:r>
      <w:r w:rsidRPr="00EF3B9E">
        <w:rPr>
          <w:rFonts w:ascii="Simplified Arabic" w:eastAsia="Times New Roman" w:hAnsi="Simplified Arabic" w:cs="Simplified Arabic"/>
          <w:color w:val="000000" w:themeColor="text1"/>
          <w:sz w:val="28"/>
          <w:szCs w:val="28"/>
          <w:rtl/>
        </w:rPr>
        <w:t>وتنسيق تدفق الأحمال اللحظية وموازنة إنتاج المصادر المتجددة (الشمس والرياح) على مستوى التوزيع</w:t>
      </w:r>
      <w:r w:rsidRPr="00EF3B9E">
        <w:rPr>
          <w:rFonts w:ascii="Simplified Arabic" w:eastAsia="Times New Roman" w:hAnsi="Simplified Arabic" w:cs="Simplified Arabic"/>
          <w:color w:val="000000" w:themeColor="text1"/>
          <w:sz w:val="28"/>
          <w:szCs w:val="28"/>
        </w:rPr>
        <w:t>.</w:t>
      </w:r>
    </w:p>
    <w:p w14:paraId="4AD046D4" w14:textId="77777777" w:rsidR="0042684B" w:rsidRPr="00EF3B9E" w:rsidRDefault="0042684B">
      <w:pPr>
        <w:numPr>
          <w:ilvl w:val="0"/>
          <w:numId w:val="63"/>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المجال الثاني</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أتمتة الإدارة الحرارية والبيئية لمنظومات التكييف، التدفئة، التهوية</w:t>
      </w:r>
      <w:r w:rsidRPr="00EF3B9E">
        <w:rPr>
          <w:rFonts w:ascii="Simplified Arabic" w:eastAsia="Times New Roman" w:hAnsi="Simplified Arabic" w:cs="Simplified Arabic"/>
          <w:color w:val="000000" w:themeColor="text1"/>
          <w:sz w:val="28"/>
          <w:szCs w:val="28"/>
        </w:rPr>
        <w:t xml:space="preserve"> (HVAC)</w:t>
      </w:r>
      <w:r w:rsidRPr="00EF3B9E">
        <w:rPr>
          <w:rFonts w:ascii="Simplified Arabic" w:eastAsia="Times New Roman" w:hAnsi="Simplified Arabic" w:cs="Simplified Arabic"/>
          <w:color w:val="000000" w:themeColor="text1"/>
          <w:sz w:val="28"/>
          <w:szCs w:val="28"/>
          <w:rtl/>
        </w:rPr>
        <w:t>، والإنارة داخل المنشآت الحضرية والمباني التجارية الكبرى</w:t>
      </w:r>
      <w:r w:rsidRPr="00EF3B9E">
        <w:rPr>
          <w:rFonts w:ascii="Simplified Arabic" w:eastAsia="Times New Roman" w:hAnsi="Simplified Arabic" w:cs="Simplified Arabic"/>
          <w:color w:val="000000" w:themeColor="text1"/>
          <w:sz w:val="28"/>
          <w:szCs w:val="28"/>
        </w:rPr>
        <w:t>.</w:t>
      </w:r>
    </w:p>
    <w:p w14:paraId="333A0E6E" w14:textId="77777777" w:rsidR="0042684B" w:rsidRPr="00EF3B9E" w:rsidRDefault="0042684B">
      <w:pPr>
        <w:numPr>
          <w:ilvl w:val="0"/>
          <w:numId w:val="63"/>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المجال الثالث</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الصيانة التنبؤية الموجهة بالحالة للمعدات الدوارة ومحولات الضغط العالي والمنخفض الحيوية لخطوط النقل</w:t>
      </w:r>
      <w:r w:rsidRPr="00EF3B9E">
        <w:rPr>
          <w:rFonts w:ascii="Simplified Arabic" w:eastAsia="Times New Roman" w:hAnsi="Simplified Arabic" w:cs="Simplified Arabic"/>
          <w:color w:val="000000" w:themeColor="text1"/>
          <w:sz w:val="28"/>
          <w:szCs w:val="28"/>
        </w:rPr>
        <w:t>.</w:t>
      </w:r>
    </w:p>
    <w:p w14:paraId="55485C83"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بناءً على هذا التحديد الموضوعي الصارم، يقع خارج نطاق هذا البحث دراسة تطبيقات الذكاء الاصطناعي في عمليات الاستكشاف والتنقيب عن النفط والغاز</w:t>
      </w:r>
      <w:r w:rsidRPr="00EF3B9E">
        <w:rPr>
          <w:rFonts w:ascii="Simplified Arabic" w:eastAsia="Times New Roman" w:hAnsi="Simplified Arabic" w:cs="Simplified Arabic"/>
          <w:color w:val="000000" w:themeColor="text1"/>
          <w:sz w:val="28"/>
          <w:szCs w:val="28"/>
        </w:rPr>
        <w:t xml:space="preserve"> (Upstream Sector)</w:t>
      </w:r>
      <w:r w:rsidRPr="00EF3B9E">
        <w:rPr>
          <w:rFonts w:ascii="Simplified Arabic" w:eastAsia="Times New Roman" w:hAnsi="Simplified Arabic" w:cs="Simplified Arabic"/>
          <w:color w:val="000000" w:themeColor="text1"/>
          <w:sz w:val="28"/>
          <w:szCs w:val="28"/>
          <w:rtl/>
        </w:rPr>
        <w:t>، أو تحسين كفاءة الاحتراق الكيميائي داخل غلايات محطات التوليد الحرارية التقليدية، أو نمذجة السلوك الديناميكي لمحطات الطاقة النووية. يركز البحث حصرياً على الكفاءة التشغيلية والترشيد من منظور إدارة الطلب وتكامل مصادر الطاقة الموزعة</w:t>
      </w:r>
      <w:r w:rsidRPr="00EF3B9E">
        <w:rPr>
          <w:rFonts w:ascii="Simplified Arabic" w:eastAsia="Times New Roman" w:hAnsi="Simplified Arabic" w:cs="Simplified Arabic"/>
          <w:color w:val="000000" w:themeColor="text1"/>
          <w:sz w:val="28"/>
          <w:szCs w:val="28"/>
        </w:rPr>
        <w:t>.</w:t>
      </w:r>
    </w:p>
    <w:p w14:paraId="54120387" w14:textId="77777777" w:rsidR="0042684B" w:rsidRPr="00EF3B9E" w:rsidRDefault="00000000" w:rsidP="0042684B">
      <w:pPr>
        <w:bidi/>
        <w:spacing w:line="240" w:lineRule="auto"/>
        <w:jc w:val="both"/>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2E2DD074">
          <v:rect id="_x0000_i1027" style="width:0;height:.75pt" o:hralign="right" o:hrstd="t" o:hr="t" fillcolor="#a0a0a0" stroked="f"/>
        </w:pict>
      </w:r>
    </w:p>
    <w:p w14:paraId="521E2823"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lastRenderedPageBreak/>
        <w:t>الحدود المنهجية (الخوارزميات ونماذج التعلم الآلي المختارة)</w:t>
      </w:r>
    </w:p>
    <w:p w14:paraId="69F6953D"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تتحدد المنهجية البرمجية للبحث بالاعتماد على عائلات محددة من خوارزميات الذكاء الاصطناعي تخدم الفرضيات الكمية المقاسة بشكل مباشر، وهي</w:t>
      </w:r>
      <w:r w:rsidRPr="00EF3B9E">
        <w:rPr>
          <w:rFonts w:ascii="Simplified Arabic" w:eastAsia="Times New Roman" w:hAnsi="Simplified Arabic" w:cs="Simplified Arabic"/>
          <w:color w:val="000000" w:themeColor="text1"/>
          <w:sz w:val="28"/>
          <w:szCs w:val="28"/>
        </w:rPr>
        <w:t>:</w:t>
      </w:r>
    </w:p>
    <w:p w14:paraId="33C82CC9" w14:textId="77777777" w:rsidR="0042684B" w:rsidRPr="00EF3B9E" w:rsidRDefault="0042684B">
      <w:pPr>
        <w:numPr>
          <w:ilvl w:val="0"/>
          <w:numId w:val="64"/>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شبكات الذاكرة الطويلة قصيرة المدى</w:t>
      </w:r>
      <w:r w:rsidRPr="00EF3B9E">
        <w:rPr>
          <w:rFonts w:ascii="Simplified Arabic" w:eastAsia="Times New Roman" w:hAnsi="Simplified Arabic" w:cs="Simplified Arabic"/>
          <w:color w:val="000000" w:themeColor="text1"/>
          <w:sz w:val="28"/>
          <w:szCs w:val="28"/>
        </w:rPr>
        <w:t xml:space="preserve"> (LSTM): </w:t>
      </w:r>
      <w:r w:rsidRPr="00EF3B9E">
        <w:rPr>
          <w:rFonts w:ascii="Simplified Arabic" w:eastAsia="Times New Roman" w:hAnsi="Simplified Arabic" w:cs="Simplified Arabic"/>
          <w:color w:val="000000" w:themeColor="text1"/>
          <w:sz w:val="28"/>
          <w:szCs w:val="28"/>
          <w:rtl/>
        </w:rPr>
        <w:t>التابعة لعائلة الشبكات العصبية المتكررة</w:t>
      </w:r>
      <w:r w:rsidRPr="00EF3B9E">
        <w:rPr>
          <w:rFonts w:ascii="Simplified Arabic" w:eastAsia="Times New Roman" w:hAnsi="Simplified Arabic" w:cs="Simplified Arabic"/>
          <w:color w:val="000000" w:themeColor="text1"/>
          <w:sz w:val="28"/>
          <w:szCs w:val="28"/>
        </w:rPr>
        <w:t xml:space="preserve"> (RNN) </w:t>
      </w:r>
      <w:r w:rsidRPr="00EF3B9E">
        <w:rPr>
          <w:rFonts w:ascii="Simplified Arabic" w:eastAsia="Times New Roman" w:hAnsi="Simplified Arabic" w:cs="Simplified Arabic"/>
          <w:color w:val="000000" w:themeColor="text1"/>
          <w:sz w:val="28"/>
          <w:szCs w:val="28"/>
          <w:rtl/>
        </w:rPr>
        <w:t>لمعالجة وتحليل السلاسل الزمنية والتنبؤ بالأحمال</w:t>
      </w:r>
      <w:r w:rsidRPr="00EF3B9E">
        <w:rPr>
          <w:rFonts w:ascii="Simplified Arabic" w:eastAsia="Times New Roman" w:hAnsi="Simplified Arabic" w:cs="Simplified Arabic"/>
          <w:color w:val="000000" w:themeColor="text1"/>
          <w:sz w:val="28"/>
          <w:szCs w:val="28"/>
        </w:rPr>
        <w:t>.</w:t>
      </w:r>
    </w:p>
    <w:p w14:paraId="216AFCE1" w14:textId="77777777" w:rsidR="0042684B" w:rsidRPr="00EF3B9E" w:rsidRDefault="0042684B">
      <w:pPr>
        <w:numPr>
          <w:ilvl w:val="0"/>
          <w:numId w:val="64"/>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نماذج التعلم التعزيزي المتعمق</w:t>
      </w:r>
      <w:r w:rsidRPr="00EF3B9E">
        <w:rPr>
          <w:rFonts w:ascii="Simplified Arabic" w:eastAsia="Times New Roman" w:hAnsi="Simplified Arabic" w:cs="Simplified Arabic"/>
          <w:color w:val="000000" w:themeColor="text1"/>
          <w:sz w:val="28"/>
          <w:szCs w:val="28"/>
        </w:rPr>
        <w:t xml:space="preserve"> (Deep Reinforcement Learning - DRL): </w:t>
      </w:r>
      <w:r w:rsidRPr="00EF3B9E">
        <w:rPr>
          <w:rFonts w:ascii="Simplified Arabic" w:eastAsia="Times New Roman" w:hAnsi="Simplified Arabic" w:cs="Simplified Arabic"/>
          <w:color w:val="000000" w:themeColor="text1"/>
          <w:sz w:val="28"/>
          <w:szCs w:val="28"/>
          <w:rtl/>
        </w:rPr>
        <w:t>وتحديداً خوارزميات</w:t>
      </w:r>
      <w:r w:rsidRPr="00EF3B9E">
        <w:rPr>
          <w:rFonts w:ascii="Simplified Arabic" w:eastAsia="Times New Roman" w:hAnsi="Simplified Arabic" w:cs="Simplified Arabic"/>
          <w:color w:val="000000" w:themeColor="text1"/>
          <w:sz w:val="28"/>
          <w:szCs w:val="28"/>
        </w:rPr>
        <w:t xml:space="preserve"> (DQN) </w:t>
      </w:r>
      <w:r w:rsidRPr="00EF3B9E">
        <w:rPr>
          <w:rFonts w:ascii="Simplified Arabic" w:eastAsia="Times New Roman" w:hAnsi="Simplified Arabic" w:cs="Simplified Arabic"/>
          <w:color w:val="000000" w:themeColor="text1"/>
          <w:sz w:val="28"/>
          <w:szCs w:val="28"/>
          <w:rtl/>
        </w:rPr>
        <w:t>و</w:t>
      </w:r>
      <w:r w:rsidRPr="00EF3B9E">
        <w:rPr>
          <w:rFonts w:ascii="Simplified Arabic" w:eastAsia="Times New Roman" w:hAnsi="Simplified Arabic" w:cs="Simplified Arabic"/>
          <w:color w:val="000000" w:themeColor="text1"/>
          <w:sz w:val="28"/>
          <w:szCs w:val="28"/>
        </w:rPr>
        <w:t xml:space="preserve">(DDPG) </w:t>
      </w:r>
      <w:r w:rsidRPr="00EF3B9E">
        <w:rPr>
          <w:rFonts w:ascii="Simplified Arabic" w:eastAsia="Times New Roman" w:hAnsi="Simplified Arabic" w:cs="Simplified Arabic"/>
          <w:color w:val="000000" w:themeColor="text1"/>
          <w:sz w:val="28"/>
          <w:szCs w:val="28"/>
          <w:rtl/>
        </w:rPr>
        <w:t>لإدارة أنظمة التحكم التكيفي للمباني</w:t>
      </w:r>
      <w:r w:rsidRPr="00EF3B9E">
        <w:rPr>
          <w:rFonts w:ascii="Simplified Arabic" w:eastAsia="Times New Roman" w:hAnsi="Simplified Arabic" w:cs="Simplified Arabic"/>
          <w:color w:val="000000" w:themeColor="text1"/>
          <w:sz w:val="28"/>
          <w:szCs w:val="28"/>
        </w:rPr>
        <w:t>.</w:t>
      </w:r>
    </w:p>
    <w:p w14:paraId="2073FFC2" w14:textId="77777777" w:rsidR="0042684B" w:rsidRPr="00EF3B9E" w:rsidRDefault="0042684B">
      <w:pPr>
        <w:numPr>
          <w:ilvl w:val="0"/>
          <w:numId w:val="64"/>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خوارزميات التعلم الإحصائي لكشف الشذوذ</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مثل غابات العزل</w:t>
      </w:r>
      <w:r w:rsidRPr="00EF3B9E">
        <w:rPr>
          <w:rFonts w:ascii="Simplified Arabic" w:eastAsia="Times New Roman" w:hAnsi="Simplified Arabic" w:cs="Simplified Arabic"/>
          <w:color w:val="000000" w:themeColor="text1"/>
          <w:sz w:val="28"/>
          <w:szCs w:val="28"/>
        </w:rPr>
        <w:t xml:space="preserve"> (Isolation Forests) </w:t>
      </w:r>
      <w:r w:rsidRPr="00EF3B9E">
        <w:rPr>
          <w:rFonts w:ascii="Simplified Arabic" w:eastAsia="Times New Roman" w:hAnsi="Simplified Arabic" w:cs="Simplified Arabic"/>
          <w:color w:val="000000" w:themeColor="text1"/>
          <w:sz w:val="28"/>
          <w:szCs w:val="28"/>
          <w:rtl/>
        </w:rPr>
        <w:t>وآلات ناقلات الدعم أحادية الفئة</w:t>
      </w:r>
      <w:r w:rsidRPr="00EF3B9E">
        <w:rPr>
          <w:rFonts w:ascii="Simplified Arabic" w:eastAsia="Times New Roman" w:hAnsi="Simplified Arabic" w:cs="Simplified Arabic"/>
          <w:color w:val="000000" w:themeColor="text1"/>
          <w:sz w:val="28"/>
          <w:szCs w:val="28"/>
        </w:rPr>
        <w:t xml:space="preserve"> (One-Class SVM) </w:t>
      </w:r>
      <w:r w:rsidRPr="00EF3B9E">
        <w:rPr>
          <w:rFonts w:ascii="Simplified Arabic" w:eastAsia="Times New Roman" w:hAnsi="Simplified Arabic" w:cs="Simplified Arabic"/>
          <w:color w:val="000000" w:themeColor="text1"/>
          <w:sz w:val="28"/>
          <w:szCs w:val="28"/>
          <w:rtl/>
        </w:rPr>
        <w:t>للصيانة التنبؤية</w:t>
      </w:r>
      <w:r w:rsidRPr="00EF3B9E">
        <w:rPr>
          <w:rFonts w:ascii="Simplified Arabic" w:eastAsia="Times New Roman" w:hAnsi="Simplified Arabic" w:cs="Simplified Arabic"/>
          <w:color w:val="000000" w:themeColor="text1"/>
          <w:sz w:val="28"/>
          <w:szCs w:val="28"/>
        </w:rPr>
        <w:t>.</w:t>
      </w:r>
    </w:p>
    <w:p w14:paraId="1D277BE9"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بناءً عليه، تُستثنى من هذه الدراسة خوارزميات الرؤية الحاسوبية</w:t>
      </w:r>
      <w:r w:rsidRPr="00EF3B9E">
        <w:rPr>
          <w:rFonts w:ascii="Simplified Arabic" w:eastAsia="Times New Roman" w:hAnsi="Simplified Arabic" w:cs="Simplified Arabic"/>
          <w:color w:val="000000" w:themeColor="text1"/>
          <w:sz w:val="28"/>
          <w:szCs w:val="28"/>
        </w:rPr>
        <w:t xml:space="preserve"> (Computer Vision) </w:t>
      </w:r>
      <w:r w:rsidRPr="00EF3B9E">
        <w:rPr>
          <w:rFonts w:ascii="Simplified Arabic" w:eastAsia="Times New Roman" w:hAnsi="Simplified Arabic" w:cs="Simplified Arabic"/>
          <w:color w:val="000000" w:themeColor="text1"/>
          <w:sz w:val="28"/>
          <w:szCs w:val="28"/>
          <w:rtl/>
        </w:rPr>
        <w:t>المتقدمة المعتمدة على معالجة الصور الفضائية لتصنيف العيوب الفيزيائية في الألواح الشمسية، كما يُستثنى التوسع في استخدام النماذج اللغوية الضخمة</w:t>
      </w:r>
      <w:r w:rsidRPr="00EF3B9E">
        <w:rPr>
          <w:rFonts w:ascii="Simplified Arabic" w:eastAsia="Times New Roman" w:hAnsi="Simplified Arabic" w:cs="Simplified Arabic"/>
          <w:color w:val="000000" w:themeColor="text1"/>
          <w:sz w:val="28"/>
          <w:szCs w:val="28"/>
        </w:rPr>
        <w:t xml:space="preserve"> (LLMs) </w:t>
      </w:r>
      <w:r w:rsidRPr="00EF3B9E">
        <w:rPr>
          <w:rFonts w:ascii="Simplified Arabic" w:eastAsia="Times New Roman" w:hAnsi="Simplified Arabic" w:cs="Simplified Arabic"/>
          <w:color w:val="000000" w:themeColor="text1"/>
          <w:sz w:val="28"/>
          <w:szCs w:val="28"/>
          <w:rtl/>
        </w:rPr>
        <w:t>كأدوات تواصل تفاعلية مع المستهلكين</w:t>
      </w:r>
      <w:r w:rsidRPr="00EF3B9E">
        <w:rPr>
          <w:rFonts w:ascii="Simplified Arabic" w:eastAsia="Times New Roman" w:hAnsi="Simplified Arabic" w:cs="Simplified Arabic"/>
          <w:color w:val="000000" w:themeColor="text1"/>
          <w:sz w:val="28"/>
          <w:szCs w:val="28"/>
        </w:rPr>
        <w:t xml:space="preserve"> (Chatbots). </w:t>
      </w:r>
      <w:r w:rsidRPr="00EF3B9E">
        <w:rPr>
          <w:rFonts w:ascii="Simplified Arabic" w:eastAsia="Times New Roman" w:hAnsi="Simplified Arabic" w:cs="Simplified Arabic"/>
          <w:color w:val="000000" w:themeColor="text1"/>
          <w:sz w:val="28"/>
          <w:szCs w:val="28"/>
          <w:rtl/>
        </w:rPr>
        <w:t>يقتصر النطاق المنهجي للبرمجة على النماذج الرياضية التحليلية والتنبؤية القادرة على توليد وفورات طاقية مقاسة وقابلة للتحقق التجريبي الإحصائي</w:t>
      </w:r>
      <w:r w:rsidRPr="00EF3B9E">
        <w:rPr>
          <w:rFonts w:ascii="Simplified Arabic" w:eastAsia="Times New Roman" w:hAnsi="Simplified Arabic" w:cs="Simplified Arabic"/>
          <w:color w:val="000000" w:themeColor="text1"/>
          <w:sz w:val="28"/>
          <w:szCs w:val="28"/>
        </w:rPr>
        <w:t>.</w:t>
      </w:r>
    </w:p>
    <w:p w14:paraId="0EC96999"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الحدود المنهجية (القيود المفروضة على جودة البيانات ومعالجتها)</w:t>
      </w:r>
    </w:p>
    <w:p w14:paraId="5FE4BECA"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تخضع البيانات المستخدمة في هذه الدراسة لمحددات جودة صارمة ترتبط ببيئة الاستشعار والبنية التحتية لإنترنت الأشياء؛ حيث يشترط البحث توفر بيانات تاريخية وآنية ذات فترات أخذ عينات</w:t>
      </w:r>
      <w:r w:rsidRPr="00EF3B9E">
        <w:rPr>
          <w:rFonts w:ascii="Simplified Arabic" w:eastAsia="Times New Roman" w:hAnsi="Simplified Arabic" w:cs="Simplified Arabic"/>
          <w:color w:val="000000" w:themeColor="text1"/>
          <w:sz w:val="28"/>
          <w:szCs w:val="28"/>
        </w:rPr>
        <w:t xml:space="preserve"> (Sampling Rates) </w:t>
      </w:r>
      <w:r w:rsidRPr="00EF3B9E">
        <w:rPr>
          <w:rFonts w:ascii="Simplified Arabic" w:eastAsia="Times New Roman" w:hAnsi="Simplified Arabic" w:cs="Simplified Arabic"/>
          <w:color w:val="000000" w:themeColor="text1"/>
          <w:sz w:val="28"/>
          <w:szCs w:val="28"/>
          <w:rtl/>
        </w:rPr>
        <w:t>محددة هندسياً</w:t>
      </w:r>
      <w:r w:rsidRPr="00EF3B9E">
        <w:rPr>
          <w:rFonts w:ascii="Simplified Arabic" w:eastAsia="Times New Roman" w:hAnsi="Simplified Arabic" w:cs="Simplified Arabic"/>
          <w:color w:val="000000" w:themeColor="text1"/>
          <w:sz w:val="28"/>
          <w:szCs w:val="28"/>
        </w:rPr>
        <w:t>:</w:t>
      </w:r>
    </w:p>
    <w:p w14:paraId="65782BAA" w14:textId="77777777" w:rsidR="0042684B" w:rsidRPr="00EF3B9E" w:rsidRDefault="0042684B">
      <w:pPr>
        <w:numPr>
          <w:ilvl w:val="0"/>
          <w:numId w:val="65"/>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بيانات العدادات الذكية</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يشترط ألا تتجاوز فترة سحب القراءات (15 دقيقة) لضمان دقة نماذج التنبؤ وتفعيل بروتوكولات الاستجابة اللحظية للطلب</w:t>
      </w:r>
      <w:r w:rsidRPr="00EF3B9E">
        <w:rPr>
          <w:rFonts w:ascii="Simplified Arabic" w:eastAsia="Times New Roman" w:hAnsi="Simplified Arabic" w:cs="Simplified Arabic"/>
          <w:color w:val="000000" w:themeColor="text1"/>
          <w:sz w:val="28"/>
          <w:szCs w:val="28"/>
        </w:rPr>
        <w:t>.</w:t>
      </w:r>
    </w:p>
    <w:p w14:paraId="4E300242" w14:textId="77777777" w:rsidR="0042684B" w:rsidRPr="00EF3B9E" w:rsidRDefault="0042684B">
      <w:pPr>
        <w:numPr>
          <w:ilvl w:val="0"/>
          <w:numId w:val="65"/>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بيانات مستشعرات الأصول</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تتطلب دقة عالية التردد (بالكيلوهرتز) لإشارات الاهتزاز الميكانيكي اللازمة لخوارزميات الصيانة التنبؤية</w:t>
      </w:r>
      <w:r w:rsidRPr="00EF3B9E">
        <w:rPr>
          <w:rFonts w:ascii="Simplified Arabic" w:eastAsia="Times New Roman" w:hAnsi="Simplified Arabic" w:cs="Simplified Arabic"/>
          <w:color w:val="000000" w:themeColor="text1"/>
          <w:sz w:val="28"/>
          <w:szCs w:val="28"/>
        </w:rPr>
        <w:t>.</w:t>
      </w:r>
    </w:p>
    <w:p w14:paraId="22D36E3A"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lastRenderedPageBreak/>
        <w:t>تُقر الدراسة بوجود حد منهجي يتمثل في "مشكلة البيانات المفقودة</w:t>
      </w:r>
      <w:r w:rsidRPr="00EF3B9E">
        <w:rPr>
          <w:rFonts w:ascii="Simplified Arabic" w:eastAsia="Times New Roman" w:hAnsi="Simplified Arabic" w:cs="Simplified Arabic"/>
          <w:color w:val="000000" w:themeColor="text1"/>
          <w:sz w:val="28"/>
          <w:szCs w:val="28"/>
        </w:rPr>
        <w:t xml:space="preserve">" (Missing Data) </w:t>
      </w:r>
      <w:r w:rsidRPr="00EF3B9E">
        <w:rPr>
          <w:rFonts w:ascii="Simplified Arabic" w:eastAsia="Times New Roman" w:hAnsi="Simplified Arabic" w:cs="Simplified Arabic"/>
          <w:color w:val="000000" w:themeColor="text1"/>
          <w:sz w:val="28"/>
          <w:szCs w:val="28"/>
          <w:rtl/>
        </w:rPr>
        <w:t>والضوضاء التشغيلية</w:t>
      </w:r>
      <w:r w:rsidRPr="00EF3B9E">
        <w:rPr>
          <w:rFonts w:ascii="Simplified Arabic" w:eastAsia="Times New Roman" w:hAnsi="Simplified Arabic" w:cs="Simplified Arabic"/>
          <w:color w:val="000000" w:themeColor="text1"/>
          <w:sz w:val="28"/>
          <w:szCs w:val="28"/>
        </w:rPr>
        <w:t xml:space="preserve"> (Noise) </w:t>
      </w:r>
      <w:r w:rsidRPr="00EF3B9E">
        <w:rPr>
          <w:rFonts w:ascii="Simplified Arabic" w:eastAsia="Times New Roman" w:hAnsi="Simplified Arabic" w:cs="Simplified Arabic"/>
          <w:color w:val="000000" w:themeColor="text1"/>
          <w:sz w:val="28"/>
          <w:szCs w:val="28"/>
          <w:rtl/>
        </w:rPr>
        <w:t>الناتجة عن تعطل مستشعرات القياس أو انقطاع شبكات الاتصال اللاسلكي في المنشآت. تعالج الدراسة هذا القيد باستخدام خوارزميات التعويض الإحصائي</w:t>
      </w:r>
      <w:r w:rsidRPr="00EF3B9E">
        <w:rPr>
          <w:rFonts w:ascii="Simplified Arabic" w:eastAsia="Times New Roman" w:hAnsi="Simplified Arabic" w:cs="Simplified Arabic"/>
          <w:color w:val="000000" w:themeColor="text1"/>
          <w:sz w:val="28"/>
          <w:szCs w:val="28"/>
        </w:rPr>
        <w:t xml:space="preserve"> (Imputation Techniques) </w:t>
      </w:r>
      <w:r w:rsidRPr="00EF3B9E">
        <w:rPr>
          <w:rFonts w:ascii="Simplified Arabic" w:eastAsia="Times New Roman" w:hAnsi="Simplified Arabic" w:cs="Simplified Arabic"/>
          <w:color w:val="000000" w:themeColor="text1"/>
          <w:sz w:val="28"/>
          <w:szCs w:val="28"/>
          <w:rtl/>
        </w:rPr>
        <w:t>كمتوسطات الحركة، مما يعني أن دقة النماذج التنبؤية المطورة في البحث تظل محكومة بحدود جودة واكتمال المصفوفات الرقمية المدخلة إليها، ولا يمكن تعميم فاعليتها المطلقة في بيئات تشغيلية تعاني من غياب البيانات البنيوية المستقرة</w:t>
      </w:r>
      <w:r w:rsidRPr="00EF3B9E">
        <w:rPr>
          <w:rFonts w:ascii="Simplified Arabic" w:eastAsia="Times New Roman" w:hAnsi="Simplified Arabic" w:cs="Simplified Arabic"/>
          <w:color w:val="000000" w:themeColor="text1"/>
          <w:sz w:val="28"/>
          <w:szCs w:val="28"/>
        </w:rPr>
        <w:t>.</w:t>
      </w:r>
    </w:p>
    <w:p w14:paraId="24386F27"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240CFAF8"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محددات جودة البيانات التشغيلية</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2104C0BB"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4E628818"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 xml:space="preserve">[بيانات العدادات] </w:t>
      </w:r>
      <w:r w:rsidRPr="00EF3B9E">
        <w:rPr>
          <w:rFonts w:ascii="Times New Roman" w:eastAsia="Times New Roman" w:hAnsi="Times New Roman" w:cs="Times New Roman" w:hint="cs"/>
          <w:color w:val="000000" w:themeColor="text1"/>
          <w:sz w:val="28"/>
          <w:szCs w:val="28"/>
          <w:rtl/>
        </w:rPr>
        <w:t>──►</w:t>
      </w:r>
      <w:r w:rsidRPr="00EF3B9E">
        <w:rPr>
          <w:rFonts w:ascii="Simplified Arabic" w:eastAsia="Times New Roman" w:hAnsi="Simplified Arabic" w:cs="Simplified Arabic"/>
          <w:color w:val="000000" w:themeColor="text1"/>
          <w:sz w:val="28"/>
          <w:szCs w:val="28"/>
          <w:rtl/>
        </w:rPr>
        <w:t xml:space="preserve"> قراءات كل 15 دقيقة كحد أقصى</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350BE978"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 xml:space="preserve">[بيانات المستشعرات] </w:t>
      </w:r>
      <w:r w:rsidRPr="00EF3B9E">
        <w:rPr>
          <w:rFonts w:ascii="Times New Roman" w:eastAsia="Times New Roman" w:hAnsi="Times New Roman" w:cs="Times New Roman" w:hint="cs"/>
          <w:color w:val="000000" w:themeColor="text1"/>
          <w:sz w:val="28"/>
          <w:szCs w:val="28"/>
          <w:rtl/>
        </w:rPr>
        <w:t>──►</w:t>
      </w:r>
      <w:r w:rsidRPr="00EF3B9E">
        <w:rPr>
          <w:rFonts w:ascii="Simplified Arabic" w:eastAsia="Times New Roman" w:hAnsi="Simplified Arabic" w:cs="Simplified Arabic"/>
          <w:color w:val="000000" w:themeColor="text1"/>
          <w:sz w:val="28"/>
          <w:szCs w:val="28"/>
          <w:rtl/>
        </w:rPr>
        <w:t xml:space="preserve"> ترددات عالية</w:t>
      </w:r>
      <w:r w:rsidRPr="00EF3B9E">
        <w:rPr>
          <w:rFonts w:ascii="Simplified Arabic" w:eastAsia="Times New Roman" w:hAnsi="Simplified Arabic" w:cs="Simplified Arabic"/>
          <w:color w:val="000000" w:themeColor="text1"/>
          <w:sz w:val="28"/>
          <w:szCs w:val="28"/>
        </w:rPr>
        <w:t xml:space="preserve"> (kHz) </w:t>
      </w:r>
      <w:r w:rsidRPr="00EF3B9E">
        <w:rPr>
          <w:rFonts w:ascii="Simplified Arabic" w:eastAsia="Times New Roman" w:hAnsi="Simplified Arabic" w:cs="Simplified Arabic"/>
          <w:color w:val="000000" w:themeColor="text1"/>
          <w:sz w:val="28"/>
          <w:szCs w:val="28"/>
          <w:rtl/>
        </w:rPr>
        <w:t>لرصد الاهتزازات</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250877E3"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50EC0A64"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قيد منهجي: النماذج محكومة بحدود جودة البيانات المدخلة وطرق تعويضها</w:t>
      </w:r>
      <w:r w:rsidRPr="00EF3B9E">
        <w:rPr>
          <w:rFonts w:ascii="MS Mincho" w:eastAsia="MS Mincho" w:hAnsi="MS Mincho" w:cs="MS Mincho" w:hint="eastAsia"/>
          <w:color w:val="000000" w:themeColor="text1"/>
          <w:sz w:val="28"/>
          <w:szCs w:val="28"/>
        </w:rPr>
        <w:t>│</w:t>
      </w:r>
    </w:p>
    <w:p w14:paraId="0A5790BF"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5C58B0DF"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الحدود التكنولوجية وبيئات المحاكاة</w:t>
      </w:r>
      <w:r w:rsidRPr="00EF3B9E">
        <w:rPr>
          <w:rFonts w:ascii="Simplified Arabic" w:eastAsia="Times New Roman" w:hAnsi="Simplified Arabic" w:cs="Simplified Arabic"/>
          <w:color w:val="000000" w:themeColor="text1"/>
          <w:sz w:val="28"/>
          <w:szCs w:val="28"/>
        </w:rPr>
        <w:t xml:space="preserve"> (Digital Twin Context)</w:t>
      </w:r>
    </w:p>
    <w:p w14:paraId="518651C6"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 xml:space="preserve">نظراً للمخاطر الهندسية والأمنية المترتبة على إدخال خوارزميات برمجية غير خاضعة للاختبار المطول مباشرة إلى شبكات الطاقة الحيوية الوطنية أو المنشآت الطبية والصناعية الكبرى، فإن النطاق التكنولوجي لهذه الدراسة ينحصر في </w:t>
      </w:r>
      <w:r w:rsidRPr="00EF3B9E">
        <w:rPr>
          <w:rFonts w:ascii="Simplified Arabic" w:eastAsia="Times New Roman" w:hAnsi="Simplified Arabic" w:cs="Simplified Arabic"/>
          <w:color w:val="000000" w:themeColor="text1"/>
          <w:sz w:val="28"/>
          <w:szCs w:val="28"/>
        </w:rPr>
        <w:t>"</w:t>
      </w:r>
      <w:r w:rsidRPr="00EF3B9E">
        <w:rPr>
          <w:rFonts w:ascii="Simplified Arabic" w:eastAsia="Times New Roman" w:hAnsi="Simplified Arabic" w:cs="Simplified Arabic"/>
          <w:color w:val="000000" w:themeColor="text1"/>
          <w:sz w:val="28"/>
          <w:szCs w:val="28"/>
          <w:rtl/>
        </w:rPr>
        <w:t>بيئات المحاكاة الرقمية فائقة الدقة والتوائم الرقمية</w:t>
      </w:r>
      <w:r w:rsidRPr="00EF3B9E">
        <w:rPr>
          <w:rFonts w:ascii="Simplified Arabic" w:eastAsia="Times New Roman" w:hAnsi="Simplified Arabic" w:cs="Simplified Arabic"/>
          <w:color w:val="000000" w:themeColor="text1"/>
          <w:sz w:val="28"/>
          <w:szCs w:val="28"/>
        </w:rPr>
        <w:t xml:space="preserve">" (Digital Twin Simulations). </w:t>
      </w:r>
      <w:r w:rsidRPr="00EF3B9E">
        <w:rPr>
          <w:rFonts w:ascii="Simplified Arabic" w:eastAsia="Times New Roman" w:hAnsi="Simplified Arabic" w:cs="Simplified Arabic"/>
          <w:color w:val="000000" w:themeColor="text1"/>
          <w:sz w:val="28"/>
          <w:szCs w:val="28"/>
          <w:rtl/>
        </w:rPr>
        <w:t>تم تصميم وتطوير النماذج الحوسبية للبحث داخل أطر برمجية وهندسية محكومة بقوانين فيزيائية واضحة</w:t>
      </w:r>
      <w:r w:rsidRPr="00EF3B9E">
        <w:rPr>
          <w:rFonts w:ascii="Simplified Arabic" w:eastAsia="Times New Roman" w:hAnsi="Simplified Arabic" w:cs="Simplified Arabic"/>
          <w:color w:val="000000" w:themeColor="text1"/>
          <w:sz w:val="28"/>
          <w:szCs w:val="28"/>
        </w:rPr>
        <w:t>:</w:t>
      </w:r>
    </w:p>
    <w:p w14:paraId="28FBEEF3" w14:textId="77777777" w:rsidR="0042684B" w:rsidRPr="00EF3B9E" w:rsidRDefault="0042684B">
      <w:pPr>
        <w:numPr>
          <w:ilvl w:val="0"/>
          <w:numId w:val="66"/>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مكتبات</w:t>
      </w:r>
      <w:r w:rsidRPr="00EF3B9E">
        <w:rPr>
          <w:rFonts w:ascii="Simplified Arabic" w:eastAsia="Times New Roman" w:hAnsi="Simplified Arabic" w:cs="Simplified Arabic"/>
          <w:color w:val="000000" w:themeColor="text1"/>
          <w:sz w:val="28"/>
          <w:szCs w:val="28"/>
        </w:rPr>
        <w:t xml:space="preserve"> Python: (TensorFlow, </w:t>
      </w:r>
      <w:proofErr w:type="spellStart"/>
      <w:r w:rsidRPr="00EF3B9E">
        <w:rPr>
          <w:rFonts w:ascii="Simplified Arabic" w:eastAsia="Times New Roman" w:hAnsi="Simplified Arabic" w:cs="Simplified Arabic"/>
          <w:color w:val="000000" w:themeColor="text1"/>
          <w:sz w:val="28"/>
          <w:szCs w:val="28"/>
        </w:rPr>
        <w:t>PyTorch</w:t>
      </w:r>
      <w:proofErr w:type="spellEnd"/>
      <w:r w:rsidRPr="00EF3B9E">
        <w:rPr>
          <w:rFonts w:ascii="Simplified Arabic" w:eastAsia="Times New Roman" w:hAnsi="Simplified Arabic" w:cs="Simplified Arabic"/>
          <w:color w:val="000000" w:themeColor="text1"/>
          <w:sz w:val="28"/>
          <w:szCs w:val="28"/>
        </w:rPr>
        <w:t xml:space="preserve">, Scikit-Learn) </w:t>
      </w:r>
      <w:r w:rsidRPr="00EF3B9E">
        <w:rPr>
          <w:rFonts w:ascii="Simplified Arabic" w:eastAsia="Times New Roman" w:hAnsi="Simplified Arabic" w:cs="Simplified Arabic"/>
          <w:color w:val="000000" w:themeColor="text1"/>
          <w:sz w:val="28"/>
          <w:szCs w:val="28"/>
          <w:rtl/>
        </w:rPr>
        <w:t>لبناء واختبار الهياكل العصبية والخوارزميات</w:t>
      </w:r>
      <w:r w:rsidRPr="00EF3B9E">
        <w:rPr>
          <w:rFonts w:ascii="Simplified Arabic" w:eastAsia="Times New Roman" w:hAnsi="Simplified Arabic" w:cs="Simplified Arabic"/>
          <w:color w:val="000000" w:themeColor="text1"/>
          <w:sz w:val="28"/>
          <w:szCs w:val="28"/>
        </w:rPr>
        <w:t>.</w:t>
      </w:r>
    </w:p>
    <w:p w14:paraId="640AA7D5" w14:textId="77777777" w:rsidR="0042684B" w:rsidRPr="00EF3B9E" w:rsidRDefault="0042684B">
      <w:pPr>
        <w:numPr>
          <w:ilvl w:val="0"/>
          <w:numId w:val="66"/>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lastRenderedPageBreak/>
        <w:t>برنامج</w:t>
      </w:r>
      <w:r w:rsidRPr="00EF3B9E">
        <w:rPr>
          <w:rFonts w:ascii="Simplified Arabic" w:eastAsia="Times New Roman" w:hAnsi="Simplified Arabic" w:cs="Simplified Arabic"/>
          <w:color w:val="000000" w:themeColor="text1"/>
          <w:sz w:val="28"/>
          <w:szCs w:val="28"/>
        </w:rPr>
        <w:t xml:space="preserve"> MATLAB / Simulink: </w:t>
      </w:r>
      <w:r w:rsidRPr="00EF3B9E">
        <w:rPr>
          <w:rFonts w:ascii="Simplified Arabic" w:eastAsia="Times New Roman" w:hAnsi="Simplified Arabic" w:cs="Simplified Arabic"/>
          <w:color w:val="000000" w:themeColor="text1"/>
          <w:sz w:val="28"/>
          <w:szCs w:val="28"/>
          <w:rtl/>
        </w:rPr>
        <w:t>لمحاكاة ديناميكا تدفق القدرة الكهربائية واستقرار الترددات في الشبكات</w:t>
      </w:r>
      <w:r w:rsidRPr="00EF3B9E">
        <w:rPr>
          <w:rFonts w:ascii="Simplified Arabic" w:eastAsia="Times New Roman" w:hAnsi="Simplified Arabic" w:cs="Simplified Arabic"/>
          <w:color w:val="000000" w:themeColor="text1"/>
          <w:sz w:val="28"/>
          <w:szCs w:val="28"/>
        </w:rPr>
        <w:t>.</w:t>
      </w:r>
    </w:p>
    <w:p w14:paraId="07D58221" w14:textId="77777777" w:rsidR="0042684B" w:rsidRPr="00EF3B9E" w:rsidRDefault="0042684B">
      <w:pPr>
        <w:numPr>
          <w:ilvl w:val="0"/>
          <w:numId w:val="66"/>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برنامج</w:t>
      </w:r>
      <w:r w:rsidRPr="00EF3B9E">
        <w:rPr>
          <w:rFonts w:ascii="Simplified Arabic" w:eastAsia="Times New Roman" w:hAnsi="Simplified Arabic" w:cs="Simplified Arabic"/>
          <w:color w:val="000000" w:themeColor="text1"/>
          <w:sz w:val="28"/>
          <w:szCs w:val="28"/>
        </w:rPr>
        <w:t xml:space="preserve"> </w:t>
      </w:r>
      <w:proofErr w:type="spellStart"/>
      <w:r w:rsidRPr="00EF3B9E">
        <w:rPr>
          <w:rFonts w:ascii="Simplified Arabic" w:eastAsia="Times New Roman" w:hAnsi="Simplified Arabic" w:cs="Simplified Arabic"/>
          <w:color w:val="000000" w:themeColor="text1"/>
          <w:sz w:val="28"/>
          <w:szCs w:val="28"/>
        </w:rPr>
        <w:t>EnergyPlus</w:t>
      </w:r>
      <w:proofErr w:type="spellEnd"/>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كبيئة محاكاة للديناميكا الحرارية والتبادل الحراري للمباني الذكية</w:t>
      </w:r>
      <w:r w:rsidRPr="00EF3B9E">
        <w:rPr>
          <w:rFonts w:ascii="Simplified Arabic" w:eastAsia="Times New Roman" w:hAnsi="Simplified Arabic" w:cs="Simplified Arabic"/>
          <w:color w:val="000000" w:themeColor="text1"/>
          <w:sz w:val="28"/>
          <w:szCs w:val="28"/>
        </w:rPr>
        <w:t>.</w:t>
      </w:r>
    </w:p>
    <w:p w14:paraId="24EDE71C"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يمثل هذا الاعتماد على المحاكاة حداً تكنولوجياً هاماً؛ فالنماذج البرمجية تم تدريبها واختبارها داخل بيئات تحاكي الواقع الافتراضي بناءً على معادلات رياضية ثابتة وقوانين فيزيائية قياسية. ورغم دقة هذه البرامج المعترف بها أكاديمياً، إلا أن التطبيق الميداني الفعلي قد يصطدم بمتغيرات فيزيائية غير متوقعة (مثل تدهور كفاءة العزل الحراري للمباني بشكل غير مرصود، أو تآكل المكونات الميكانيكية للمحولات بطرق غير خطية)، مما يوجب التعامل مع نتائج هذه الدراسة كـ "مؤشرات كفاءة مثالية ومستهدفة" تتطلب ضبطاً ومعايرة إضافية عند النقل إلى أرض الواقع</w:t>
      </w:r>
      <w:r w:rsidRPr="00EF3B9E">
        <w:rPr>
          <w:rFonts w:ascii="Simplified Arabic" w:eastAsia="Times New Roman" w:hAnsi="Simplified Arabic" w:cs="Simplified Arabic"/>
          <w:color w:val="000000" w:themeColor="text1"/>
          <w:sz w:val="28"/>
          <w:szCs w:val="28"/>
        </w:rPr>
        <w:t>.</w:t>
      </w:r>
    </w:p>
    <w:p w14:paraId="55C7DCB6"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الحدود المكانية (المحددات الجغرافية والخصائص المناخية للمنشآت)</w:t>
      </w:r>
    </w:p>
    <w:p w14:paraId="6F6B0D27"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تتأثر كفاءة أنظمة الطاقة والذكاء الاصطناعي بشكل جذري بالمحددات الجغرافية والظروف المناخية المحيطة بالمنشآت وشبكات التوليد. تنحصر الحدود المكانية</w:t>
      </w:r>
      <w:r w:rsidRPr="00EF3B9E">
        <w:rPr>
          <w:rFonts w:ascii="Simplified Arabic" w:eastAsia="Times New Roman" w:hAnsi="Simplified Arabic" w:cs="Simplified Arabic"/>
          <w:color w:val="000000" w:themeColor="text1"/>
          <w:sz w:val="28"/>
          <w:szCs w:val="28"/>
        </w:rPr>
        <w:t xml:space="preserve"> (Spatial Boundaries) </w:t>
      </w:r>
      <w:r w:rsidRPr="00EF3B9E">
        <w:rPr>
          <w:rFonts w:ascii="Simplified Arabic" w:eastAsia="Times New Roman" w:hAnsi="Simplified Arabic" w:cs="Simplified Arabic"/>
          <w:color w:val="000000" w:themeColor="text1"/>
          <w:sz w:val="28"/>
          <w:szCs w:val="28"/>
          <w:rtl/>
        </w:rPr>
        <w:t xml:space="preserve">لهذه الدراسة في النماذج والمباني الواقعة ضمن </w:t>
      </w:r>
      <w:r w:rsidRPr="00EF3B9E">
        <w:rPr>
          <w:rFonts w:ascii="Simplified Arabic" w:eastAsia="Times New Roman" w:hAnsi="Simplified Arabic" w:cs="Simplified Arabic"/>
          <w:color w:val="000000" w:themeColor="text1"/>
          <w:sz w:val="28"/>
          <w:szCs w:val="28"/>
        </w:rPr>
        <w:t>"</w:t>
      </w:r>
      <w:r w:rsidRPr="00EF3B9E">
        <w:rPr>
          <w:rFonts w:ascii="Simplified Arabic" w:eastAsia="Times New Roman" w:hAnsi="Simplified Arabic" w:cs="Simplified Arabic"/>
          <w:color w:val="000000" w:themeColor="text1"/>
          <w:sz w:val="28"/>
          <w:szCs w:val="28"/>
          <w:rtl/>
        </w:rPr>
        <w:t>المناخات الجافة وشديدة الحرارة</w:t>
      </w:r>
      <w:r w:rsidRPr="00EF3B9E">
        <w:rPr>
          <w:rFonts w:ascii="Simplified Arabic" w:eastAsia="Times New Roman" w:hAnsi="Simplified Arabic" w:cs="Simplified Arabic"/>
          <w:color w:val="000000" w:themeColor="text1"/>
          <w:sz w:val="28"/>
          <w:szCs w:val="28"/>
        </w:rPr>
        <w:t>" (Arid and Hyper-Arid Climates)</w:t>
      </w:r>
      <w:r w:rsidRPr="00EF3B9E">
        <w:rPr>
          <w:rFonts w:ascii="Simplified Arabic" w:eastAsia="Times New Roman" w:hAnsi="Simplified Arabic" w:cs="Simplified Arabic"/>
          <w:color w:val="000000" w:themeColor="text1"/>
          <w:sz w:val="28"/>
          <w:szCs w:val="28"/>
          <w:rtl/>
        </w:rPr>
        <w:t>، وتحديداً تلك المميزة لمنطقة الشرق الأوسط وشبه الجزيرة العربية (على غرار الخصائص المناخية لمدينة الرياض، المملكة العربية السعودية)</w:t>
      </w:r>
      <w:r w:rsidRPr="00EF3B9E">
        <w:rPr>
          <w:rFonts w:ascii="Simplified Arabic" w:eastAsia="Times New Roman" w:hAnsi="Simplified Arabic" w:cs="Simplified Arabic"/>
          <w:color w:val="000000" w:themeColor="text1"/>
          <w:sz w:val="28"/>
          <w:szCs w:val="28"/>
        </w:rPr>
        <w:t>.</w:t>
      </w:r>
    </w:p>
    <w:p w14:paraId="78E4859A"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يفرض هذا التحديد الجغرافي حدوداً بنيوية على تفسير وتعميم النتائج؛ حيث تم تدريب خوارزميات التعلم التعزيزي لإدارة أنظمة التكييف</w:t>
      </w:r>
      <w:r w:rsidRPr="00EF3B9E">
        <w:rPr>
          <w:rFonts w:ascii="Simplified Arabic" w:eastAsia="Times New Roman" w:hAnsi="Simplified Arabic" w:cs="Simplified Arabic"/>
          <w:color w:val="000000" w:themeColor="text1"/>
          <w:sz w:val="28"/>
          <w:szCs w:val="28"/>
        </w:rPr>
        <w:t xml:space="preserve"> (HVAC) </w:t>
      </w:r>
      <w:r w:rsidRPr="00EF3B9E">
        <w:rPr>
          <w:rFonts w:ascii="Simplified Arabic" w:eastAsia="Times New Roman" w:hAnsi="Simplified Arabic" w:cs="Simplified Arabic"/>
          <w:color w:val="000000" w:themeColor="text1"/>
          <w:sz w:val="28"/>
          <w:szCs w:val="28"/>
          <w:rtl/>
        </w:rPr>
        <w:t>لمواجهة درجات حرارة خارجية قصوى تتجاوز 45 درجة مئوية، حيث يمثل التبريد وتهيئة الهواء العبء الطاقي الأكبر بنسبة تتخطى 70% من فاتورة المنشأة. بناءً عليه، فإن وفورات الطاقة المحققة في هذا البحث (30% - 40%) لا يمكن تطبيقها أو نقلها بشكل خطي مباشر إلى منشآت تقع في مناطق مناخية باردة أو معتدلة (مثل شمال أوروبا)؛ حيث يتركز العبء الطاقي هناك على منظومات التدفئة المركزية وتدوير المياه الحرارية، وهو نمط فيزيائي واستهلاكي مختلف تماماً خارج النطاق الجغرافي والمكاني الحالي للدراسة</w:t>
      </w:r>
      <w:r w:rsidRPr="00EF3B9E">
        <w:rPr>
          <w:rFonts w:ascii="Simplified Arabic" w:eastAsia="Times New Roman" w:hAnsi="Simplified Arabic" w:cs="Simplified Arabic"/>
          <w:color w:val="000000" w:themeColor="text1"/>
          <w:sz w:val="28"/>
          <w:szCs w:val="28"/>
        </w:rPr>
        <w:t>.</w:t>
      </w:r>
    </w:p>
    <w:p w14:paraId="71E66FA3"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 xml:space="preserve">[المناخ المستهدف: جاف وشديد الحرارة] </w:t>
      </w:r>
      <w:r w:rsidRPr="00EF3B9E">
        <w:rPr>
          <w:rFonts w:ascii="Times New Roman" w:eastAsia="Times New Roman" w:hAnsi="Times New Roman" w:cs="Times New Roman" w:hint="cs"/>
          <w:color w:val="000000" w:themeColor="text1"/>
          <w:sz w:val="28"/>
          <w:szCs w:val="28"/>
          <w:rtl/>
        </w:rPr>
        <w:t>───►</w:t>
      </w:r>
      <w:r w:rsidRPr="00EF3B9E">
        <w:rPr>
          <w:rFonts w:ascii="Simplified Arabic" w:eastAsia="Times New Roman" w:hAnsi="Simplified Arabic" w:cs="Simplified Arabic"/>
          <w:color w:val="000000" w:themeColor="text1"/>
          <w:sz w:val="28"/>
          <w:szCs w:val="28"/>
          <w:rtl/>
        </w:rPr>
        <w:t xml:space="preserve"> العبء الأكبر: أنظمة التبريد والتكييف</w:t>
      </w:r>
      <w:r w:rsidRPr="00EF3B9E">
        <w:rPr>
          <w:rFonts w:ascii="Simplified Arabic" w:eastAsia="Times New Roman" w:hAnsi="Simplified Arabic" w:cs="Simplified Arabic"/>
          <w:color w:val="000000" w:themeColor="text1"/>
          <w:sz w:val="28"/>
          <w:szCs w:val="28"/>
        </w:rPr>
        <w:t xml:space="preserve"> (HVAC)</w:t>
      </w:r>
    </w:p>
    <w:p w14:paraId="3055A272"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6045CE59"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lastRenderedPageBreak/>
        <w:t xml:space="preserve">                                                 </w:t>
      </w:r>
      <w:r w:rsidRPr="00EF3B9E">
        <w:rPr>
          <w:rFonts w:ascii="Times New Roman" w:eastAsia="Times New Roman" w:hAnsi="Times New Roman" w:cs="Times New Roman"/>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وفورات 30% - 40</w:t>
      </w:r>
      <w:r w:rsidRPr="00EF3B9E">
        <w:rPr>
          <w:rFonts w:ascii="Simplified Arabic" w:eastAsia="Times New Roman" w:hAnsi="Simplified Arabic" w:cs="Simplified Arabic"/>
          <w:color w:val="000000" w:themeColor="text1"/>
          <w:sz w:val="28"/>
          <w:szCs w:val="28"/>
        </w:rPr>
        <w:t>%)</w:t>
      </w:r>
    </w:p>
    <w:p w14:paraId="710A0B7D"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 xml:space="preserve">المناخ المستبعد: بارد </w:t>
      </w:r>
      <w:proofErr w:type="gramStart"/>
      <w:r w:rsidRPr="00EF3B9E">
        <w:rPr>
          <w:rFonts w:ascii="Simplified Arabic" w:eastAsia="Times New Roman" w:hAnsi="Simplified Arabic" w:cs="Simplified Arabic"/>
          <w:color w:val="000000" w:themeColor="text1"/>
          <w:sz w:val="28"/>
          <w:szCs w:val="28"/>
          <w:rtl/>
        </w:rPr>
        <w:t>ومعتدل</w:t>
      </w:r>
      <w:r w:rsidRPr="00EF3B9E">
        <w:rPr>
          <w:rFonts w:ascii="Simplified Arabic" w:eastAsia="Times New Roman" w:hAnsi="Simplified Arabic" w:cs="Simplified Arabic"/>
          <w:color w:val="000000" w:themeColor="text1"/>
          <w:sz w:val="28"/>
          <w:szCs w:val="28"/>
        </w:rPr>
        <w:t xml:space="preserve">]   </w:t>
      </w:r>
      <w:proofErr w:type="gramEnd"/>
      <w:r w:rsidRPr="00EF3B9E">
        <w:rPr>
          <w:rFonts w:ascii="Simplified Arabic" w:eastAsia="Times New Roman" w:hAnsi="Simplified Arabic" w:cs="Simplified Arabic"/>
          <w:color w:val="000000" w:themeColor="text1"/>
          <w:sz w:val="28"/>
          <w:szCs w:val="28"/>
        </w:rPr>
        <w:t xml:space="preserve">    </w:t>
      </w:r>
      <w:r w:rsidRPr="00EF3B9E">
        <w:rPr>
          <w:rFonts w:ascii="Times New Roman" w:eastAsia="Times New Roman" w:hAnsi="Times New Roman" w:cs="Times New Roman"/>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العبء الأكبر: أنظمة التدفئة المركزية (مستبعد)</w:t>
      </w:r>
    </w:p>
    <w:p w14:paraId="2967AE7A"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p>
    <w:p w14:paraId="099D3FBD"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الحدود الزمانية (الآفاق الزمنية للتنبؤ والسلاسل التاريخية)</w:t>
      </w:r>
    </w:p>
    <w:p w14:paraId="70A2D8B9"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تتحدد الحدود الزمانية</w:t>
      </w:r>
      <w:r w:rsidRPr="00EF3B9E">
        <w:rPr>
          <w:rFonts w:ascii="Simplified Arabic" w:eastAsia="Times New Roman" w:hAnsi="Simplified Arabic" w:cs="Simplified Arabic"/>
          <w:color w:val="000000" w:themeColor="text1"/>
          <w:sz w:val="28"/>
          <w:szCs w:val="28"/>
        </w:rPr>
        <w:t xml:space="preserve"> (Temporal Boundaries) </w:t>
      </w:r>
      <w:r w:rsidRPr="00EF3B9E">
        <w:rPr>
          <w:rFonts w:ascii="Simplified Arabic" w:eastAsia="Times New Roman" w:hAnsi="Simplified Arabic" w:cs="Simplified Arabic"/>
          <w:color w:val="000000" w:themeColor="text1"/>
          <w:sz w:val="28"/>
          <w:szCs w:val="28"/>
          <w:rtl/>
        </w:rPr>
        <w:t>للبحث من خلال مستويين رئيسيين يضبطان دقة النماذج الإحصائية واختبار فرضيات السلاسل الزمنية</w:t>
      </w:r>
      <w:r w:rsidRPr="00EF3B9E">
        <w:rPr>
          <w:rFonts w:ascii="Simplified Arabic" w:eastAsia="Times New Roman" w:hAnsi="Simplified Arabic" w:cs="Simplified Arabic"/>
          <w:color w:val="000000" w:themeColor="text1"/>
          <w:sz w:val="28"/>
          <w:szCs w:val="28"/>
        </w:rPr>
        <w:t>:</w:t>
      </w:r>
    </w:p>
    <w:p w14:paraId="326131B6" w14:textId="77777777" w:rsidR="0042684B" w:rsidRPr="00EF3B9E" w:rsidRDefault="0042684B">
      <w:pPr>
        <w:numPr>
          <w:ilvl w:val="0"/>
          <w:numId w:val="67"/>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الأول: النطاق التاريخي للبيانات المدخلة</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حيث تعتمد الدراسة على سجلات استهلاك ومناخ تاريخية ممتدة لخمس سنوات سابقة فقط. تُستبعد البيانات الأقدم لتجنب التغيرات الهيكلية في أنماط الاستهلاك الناتجة عن الطفرات التكنولوجية أو تبدل القوانين والتعرفات السعرية للطاقة</w:t>
      </w:r>
      <w:r w:rsidRPr="00EF3B9E">
        <w:rPr>
          <w:rFonts w:ascii="Simplified Arabic" w:eastAsia="Times New Roman" w:hAnsi="Simplified Arabic" w:cs="Simplified Arabic"/>
          <w:color w:val="000000" w:themeColor="text1"/>
          <w:sz w:val="28"/>
          <w:szCs w:val="28"/>
        </w:rPr>
        <w:t>.</w:t>
      </w:r>
    </w:p>
    <w:p w14:paraId="55BCDA5F" w14:textId="77777777" w:rsidR="0042684B" w:rsidRPr="00EF3B9E" w:rsidRDefault="0042684B">
      <w:pPr>
        <w:numPr>
          <w:ilvl w:val="0"/>
          <w:numId w:val="67"/>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الثاني: الأفق الزمني للتنبؤ المستقبلي</w:t>
      </w:r>
      <w:r w:rsidRPr="00EF3B9E">
        <w:rPr>
          <w:rFonts w:ascii="Simplified Arabic" w:eastAsia="Times New Roman" w:hAnsi="Simplified Arabic" w:cs="Simplified Arabic"/>
          <w:color w:val="000000" w:themeColor="text1"/>
          <w:sz w:val="28"/>
          <w:szCs w:val="28"/>
        </w:rPr>
        <w:t xml:space="preserve"> (Forecasting Horizon): </w:t>
      </w:r>
      <w:r w:rsidRPr="00EF3B9E">
        <w:rPr>
          <w:rFonts w:ascii="Simplified Arabic" w:eastAsia="Times New Roman" w:hAnsi="Simplified Arabic" w:cs="Simplified Arabic"/>
          <w:color w:val="000000" w:themeColor="text1"/>
          <w:sz w:val="28"/>
          <w:szCs w:val="28"/>
          <w:rtl/>
        </w:rPr>
        <w:t>تنحصر نماذج التنبؤ بالأحمال في نوعين هما: التنبؤ فائق القصر (إلى بضع دقائق) لضمان استقرار التردد، والتنبؤ قصير الأجل (إلى 24 ساعة أو أسبوع كحد أقصى) لجدولة دمج المصادر المتجددة</w:t>
      </w:r>
      <w:r w:rsidRPr="00EF3B9E">
        <w:rPr>
          <w:rFonts w:ascii="Simplified Arabic" w:eastAsia="Times New Roman" w:hAnsi="Simplified Arabic" w:cs="Simplified Arabic"/>
          <w:color w:val="000000" w:themeColor="text1"/>
          <w:sz w:val="28"/>
          <w:szCs w:val="28"/>
        </w:rPr>
        <w:t>.</w:t>
      </w:r>
    </w:p>
    <w:p w14:paraId="491264C0"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تُقر الدراسة بحد زماني يتمثل في عدم قدرة الخوارزميات المطورة على تقديم تنبؤات موثوقة طويلة الأجل (تتجاوز عدة أشهر أو سنوات)؛ نظراً لأن التعلم الآلي يعتمد على استنباط الأنماط المستقبلية من السلوكيات التاريخية. إن حدوث أي طفرات زمنية غير متوقعة أو أزمات اقتصادية كلية أو جوائح عالمية (تغير جذري في نمط الحياة اليومي للبشر) سيعطل فاعلية الخوارزميات، مما يجعل مخرجات الدراسة الزمانية صالحة لإدارة التشغيل التكتيكي واللحظي وليس للتخطيط الاستراتيجي العقدي لقطاع الطاقة</w:t>
      </w:r>
      <w:r w:rsidRPr="00EF3B9E">
        <w:rPr>
          <w:rFonts w:ascii="Simplified Arabic" w:eastAsia="Times New Roman" w:hAnsi="Simplified Arabic" w:cs="Simplified Arabic"/>
          <w:color w:val="000000" w:themeColor="text1"/>
          <w:sz w:val="28"/>
          <w:szCs w:val="28"/>
        </w:rPr>
        <w:t>.</w:t>
      </w:r>
    </w:p>
    <w:p w14:paraId="61AFE55A"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الحدود الاقتصادية والمالية (محددات حسابات الجدوى والعوائد الاستثمارية)</w:t>
      </w:r>
    </w:p>
    <w:p w14:paraId="33FE921A"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عند تقييم الأهداف الاقتصادية وخفض التكاليف التشغيلية</w:t>
      </w:r>
      <w:r w:rsidRPr="00EF3B9E">
        <w:rPr>
          <w:rFonts w:ascii="Simplified Arabic" w:eastAsia="Times New Roman" w:hAnsi="Simplified Arabic" w:cs="Simplified Arabic"/>
          <w:color w:val="000000" w:themeColor="text1"/>
          <w:sz w:val="28"/>
          <w:szCs w:val="28"/>
        </w:rPr>
        <w:t xml:space="preserve"> (</w:t>
      </w:r>
      <w:proofErr w:type="spellStart"/>
      <w:r w:rsidRPr="00EF3B9E">
        <w:rPr>
          <w:rFonts w:ascii="Simplified Arabic" w:eastAsia="Times New Roman" w:hAnsi="Simplified Arabic" w:cs="Simplified Arabic"/>
          <w:color w:val="000000" w:themeColor="text1"/>
          <w:sz w:val="28"/>
          <w:szCs w:val="28"/>
        </w:rPr>
        <w:t>OpEx</w:t>
      </w:r>
      <w:proofErr w:type="spellEnd"/>
      <w:r w:rsidRPr="00EF3B9E">
        <w:rPr>
          <w:rFonts w:ascii="Simplified Arabic" w:eastAsia="Times New Roman" w:hAnsi="Simplified Arabic" w:cs="Simplified Arabic"/>
          <w:color w:val="000000" w:themeColor="text1"/>
          <w:sz w:val="28"/>
          <w:szCs w:val="28"/>
        </w:rPr>
        <w:t>)</w:t>
      </w:r>
      <w:r w:rsidRPr="00EF3B9E">
        <w:rPr>
          <w:rFonts w:ascii="Simplified Arabic" w:eastAsia="Times New Roman" w:hAnsi="Simplified Arabic" w:cs="Simplified Arabic"/>
          <w:color w:val="000000" w:themeColor="text1"/>
          <w:sz w:val="28"/>
          <w:szCs w:val="28"/>
          <w:rtl/>
        </w:rPr>
        <w:t>، تخضع الدراسة لمحددات مالية واضحة تضبط حسابات العائد على الاستثمار</w:t>
      </w:r>
      <w:r w:rsidRPr="00EF3B9E">
        <w:rPr>
          <w:rFonts w:ascii="Simplified Arabic" w:eastAsia="Times New Roman" w:hAnsi="Simplified Arabic" w:cs="Simplified Arabic"/>
          <w:color w:val="000000" w:themeColor="text1"/>
          <w:sz w:val="28"/>
          <w:szCs w:val="28"/>
        </w:rPr>
        <w:t xml:space="preserve"> (ROI). </w:t>
      </w:r>
      <w:r w:rsidRPr="00EF3B9E">
        <w:rPr>
          <w:rFonts w:ascii="Simplified Arabic" w:eastAsia="Times New Roman" w:hAnsi="Simplified Arabic" w:cs="Simplified Arabic"/>
          <w:color w:val="000000" w:themeColor="text1"/>
          <w:sz w:val="28"/>
          <w:szCs w:val="28"/>
          <w:rtl/>
        </w:rPr>
        <w:t>تنحصر الحدود الاقتصادية</w:t>
      </w:r>
      <w:r w:rsidRPr="00EF3B9E">
        <w:rPr>
          <w:rFonts w:ascii="Simplified Arabic" w:eastAsia="Times New Roman" w:hAnsi="Simplified Arabic" w:cs="Simplified Arabic"/>
          <w:color w:val="000000" w:themeColor="text1"/>
          <w:sz w:val="28"/>
          <w:szCs w:val="28"/>
        </w:rPr>
        <w:t xml:space="preserve"> (Economic Boundaries) </w:t>
      </w:r>
      <w:r w:rsidRPr="00EF3B9E">
        <w:rPr>
          <w:rFonts w:ascii="Simplified Arabic" w:eastAsia="Times New Roman" w:hAnsi="Simplified Arabic" w:cs="Simplified Arabic"/>
          <w:color w:val="000000" w:themeColor="text1"/>
          <w:sz w:val="28"/>
          <w:szCs w:val="28"/>
          <w:rtl/>
        </w:rPr>
        <w:t>في قياس الوفر المالي المباشر الناتج عن تقليص استهلاك الكيلوواط/ساعة</w:t>
      </w:r>
      <w:r w:rsidRPr="00EF3B9E">
        <w:rPr>
          <w:rFonts w:ascii="Simplified Arabic" w:eastAsia="Times New Roman" w:hAnsi="Simplified Arabic" w:cs="Simplified Arabic"/>
          <w:color w:val="000000" w:themeColor="text1"/>
          <w:sz w:val="28"/>
          <w:szCs w:val="28"/>
        </w:rPr>
        <w:t xml:space="preserve"> (kWh)</w:t>
      </w:r>
      <w:r w:rsidRPr="00EF3B9E">
        <w:rPr>
          <w:rFonts w:ascii="Simplified Arabic" w:eastAsia="Times New Roman" w:hAnsi="Simplified Arabic" w:cs="Simplified Arabic"/>
          <w:color w:val="000000" w:themeColor="text1"/>
          <w:sz w:val="28"/>
          <w:szCs w:val="28"/>
          <w:rtl/>
        </w:rPr>
        <w:t>، وخفض نفقات قطع الغيار وفرق الطوارئ بفضل الصيانة التنبؤية للأصول</w:t>
      </w:r>
      <w:r w:rsidRPr="00EF3B9E">
        <w:rPr>
          <w:rFonts w:ascii="Simplified Arabic" w:eastAsia="Times New Roman" w:hAnsi="Simplified Arabic" w:cs="Simplified Arabic"/>
          <w:color w:val="000000" w:themeColor="text1"/>
          <w:sz w:val="28"/>
          <w:szCs w:val="28"/>
        </w:rPr>
        <w:t>.</w:t>
      </w:r>
    </w:p>
    <w:p w14:paraId="4837B235"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lastRenderedPageBreak/>
        <w:t>تستبعد الدراسة من حساباتها المالية تقلبات أسعار أسواق الطاقة العالمية، وتغير كلفة سلاسل إمداد الرقائق الإلكترونية والمعالجات الفائقة</w:t>
      </w:r>
      <w:r w:rsidRPr="00EF3B9E">
        <w:rPr>
          <w:rFonts w:ascii="Simplified Arabic" w:eastAsia="Times New Roman" w:hAnsi="Simplified Arabic" w:cs="Simplified Arabic"/>
          <w:color w:val="000000" w:themeColor="text1"/>
          <w:sz w:val="28"/>
          <w:szCs w:val="28"/>
        </w:rPr>
        <w:t xml:space="preserve"> (GPUs)</w:t>
      </w:r>
      <w:r w:rsidRPr="00EF3B9E">
        <w:rPr>
          <w:rFonts w:ascii="Simplified Arabic" w:eastAsia="Times New Roman" w:hAnsi="Simplified Arabic" w:cs="Simplified Arabic"/>
          <w:color w:val="000000" w:themeColor="text1"/>
          <w:sz w:val="28"/>
          <w:szCs w:val="28"/>
          <w:rtl/>
        </w:rPr>
        <w:t>، أو حسابات التضخم المالي طويل الأمد. كما يتم احتساب الجدوى المالية بناءً على تعرفات تعاقدية كهربائية ثابتة ومحددة سلفاً من قبل الهيئات التنظيمية الوطنية وقت إجراء البحث. تعني هذه الحدود أن التحليلات الاقتصادية الواردة في الفصل التطبيقي تمثل "دراسة جدوى قياسية ومستقرة"، وأي تغيرات حادة في السياسات النقدية للدول أو أسعار الوقود الأحفوري العالمية ستؤثر على العائد المالي الفعلي للتحول الرقمي، مما يجعله متغيراً مرناً خارج السيطرة البرمجية للبحث</w:t>
      </w:r>
      <w:r w:rsidRPr="00EF3B9E">
        <w:rPr>
          <w:rFonts w:ascii="Simplified Arabic" w:eastAsia="Times New Roman" w:hAnsi="Simplified Arabic" w:cs="Simplified Arabic"/>
          <w:color w:val="000000" w:themeColor="text1"/>
          <w:sz w:val="28"/>
          <w:szCs w:val="28"/>
        </w:rPr>
        <w:t>.</w:t>
      </w:r>
    </w:p>
    <w:p w14:paraId="1BBC6F07"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26FC15DE"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المحددات الاقتصادية والمالية</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2FDFB393"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33F8E4A5"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 xml:space="preserve">المحتسب: وفر الكيلوواط اللحظي + تقليص نفقات صيانة قطع </w:t>
      </w:r>
      <w:proofErr w:type="gramStart"/>
      <w:r w:rsidRPr="00EF3B9E">
        <w:rPr>
          <w:rFonts w:ascii="Simplified Arabic" w:eastAsia="Times New Roman" w:hAnsi="Simplified Arabic" w:cs="Simplified Arabic"/>
          <w:color w:val="000000" w:themeColor="text1"/>
          <w:sz w:val="28"/>
          <w:szCs w:val="28"/>
          <w:rtl/>
        </w:rPr>
        <w:t>الغيار</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roofErr w:type="gramEnd"/>
    </w:p>
    <w:p w14:paraId="6E686A67"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36C6D0CD"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 xml:space="preserve">المستبعد: تقلبات أسعار النفط العالمية + التضخم + كلفة </w:t>
      </w:r>
      <w:proofErr w:type="gramStart"/>
      <w:r w:rsidRPr="00EF3B9E">
        <w:rPr>
          <w:rFonts w:ascii="Simplified Arabic" w:eastAsia="Times New Roman" w:hAnsi="Simplified Arabic" w:cs="Simplified Arabic"/>
          <w:color w:val="000000" w:themeColor="text1"/>
          <w:sz w:val="28"/>
          <w:szCs w:val="28"/>
          <w:rtl/>
        </w:rPr>
        <w:t>الرقائق</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roofErr w:type="gramEnd"/>
    </w:p>
    <w:p w14:paraId="04452B28"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6C955979"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p>
    <w:p w14:paraId="38965CC9"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الحدود التنظيمية والحوكمية (الأطر القانونية والسيبرانية المشترطة)</w:t>
      </w:r>
    </w:p>
    <w:p w14:paraId="7B725F29"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تتحرك الدراسة ضمن حدود بيئة تشريعية وتنظيمية تفترض توفر حد أدنى من التحول الرقمي والبنية التحتية القانونية لدى الدول والمؤسسات المشغلة لشبكات الطاقة</w:t>
      </w:r>
      <w:r w:rsidRPr="00EF3B9E">
        <w:rPr>
          <w:rFonts w:ascii="Simplified Arabic" w:eastAsia="Times New Roman" w:hAnsi="Simplified Arabic" w:cs="Simplified Arabic"/>
          <w:color w:val="000000" w:themeColor="text1"/>
          <w:sz w:val="28"/>
          <w:szCs w:val="28"/>
        </w:rPr>
        <w:t>:</w:t>
      </w:r>
    </w:p>
    <w:p w14:paraId="6DB9A76C" w14:textId="77777777" w:rsidR="0042684B" w:rsidRPr="00EF3B9E" w:rsidRDefault="0042684B">
      <w:pPr>
        <w:numPr>
          <w:ilvl w:val="0"/>
          <w:numId w:val="68"/>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تفعيل قوانين حوكمة البيانات والخصوصية</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يشترط البحث التزام البيئة التشغيلية بقوانين حماية البيانات الشخصية</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مثل نظام حماية البيانات الشخصية الصادر محلياً أو معايير</w:t>
      </w:r>
      <w:r w:rsidRPr="00EF3B9E">
        <w:rPr>
          <w:rFonts w:ascii="Simplified Arabic" w:eastAsia="Times New Roman" w:hAnsi="Simplified Arabic" w:cs="Simplified Arabic"/>
          <w:color w:val="000000" w:themeColor="text1"/>
          <w:sz w:val="28"/>
          <w:szCs w:val="28"/>
        </w:rPr>
        <w:t xml:space="preserve"> GDPR </w:t>
      </w:r>
      <w:r w:rsidRPr="00EF3B9E">
        <w:rPr>
          <w:rFonts w:ascii="Simplified Arabic" w:eastAsia="Times New Roman" w:hAnsi="Simplified Arabic" w:cs="Simplified Arabic"/>
          <w:color w:val="000000" w:themeColor="text1"/>
          <w:sz w:val="28"/>
          <w:szCs w:val="28"/>
          <w:rtl/>
        </w:rPr>
        <w:t>العالمية</w:t>
      </w:r>
      <w:r w:rsidRPr="00EF3B9E">
        <w:rPr>
          <w:rFonts w:ascii="Simplified Arabic" w:eastAsia="Times New Roman" w:hAnsi="Simplified Arabic" w:cs="Simplified Arabic"/>
          <w:color w:val="000000" w:themeColor="text1"/>
          <w:sz w:val="28"/>
          <w:szCs w:val="28"/>
        </w:rPr>
        <w:t>)</w:t>
      </w:r>
      <w:r w:rsidRPr="00EF3B9E">
        <w:rPr>
          <w:rFonts w:ascii="Simplified Arabic" w:eastAsia="Times New Roman" w:hAnsi="Simplified Arabic" w:cs="Simplified Arabic"/>
          <w:color w:val="000000" w:themeColor="text1"/>
          <w:sz w:val="28"/>
          <w:szCs w:val="28"/>
          <w:rtl/>
        </w:rPr>
        <w:t>، وهي البيئة التشريعية التي تفرض حداً قانونياً يمنع السحب العشوائي وغير المشفر للبيانات الاستهلاكية</w:t>
      </w:r>
      <w:r w:rsidRPr="00EF3B9E">
        <w:rPr>
          <w:rFonts w:ascii="Simplified Arabic" w:eastAsia="Times New Roman" w:hAnsi="Simplified Arabic" w:cs="Simplified Arabic"/>
          <w:color w:val="000000" w:themeColor="text1"/>
          <w:sz w:val="28"/>
          <w:szCs w:val="28"/>
        </w:rPr>
        <w:t>.</w:t>
      </w:r>
    </w:p>
    <w:p w14:paraId="0658BA12" w14:textId="77777777" w:rsidR="0042684B" w:rsidRPr="00EF3B9E" w:rsidRDefault="0042684B">
      <w:pPr>
        <w:numPr>
          <w:ilvl w:val="0"/>
          <w:numId w:val="68"/>
        </w:num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lastRenderedPageBreak/>
        <w:t>بروتوكولات الاتصال الموحدة</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يفترض البحث توافق الأجهزة الذكية مع بروتوكولات اتصال معيارية قياسية</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مثل</w:t>
      </w:r>
      <w:r w:rsidRPr="00EF3B9E">
        <w:rPr>
          <w:rFonts w:ascii="Simplified Arabic" w:eastAsia="Times New Roman" w:hAnsi="Simplified Arabic" w:cs="Simplified Arabic"/>
          <w:color w:val="000000" w:themeColor="text1"/>
          <w:sz w:val="28"/>
          <w:szCs w:val="28"/>
        </w:rPr>
        <w:t xml:space="preserve"> Modbus, BACnet, MQTT).</w:t>
      </w:r>
    </w:p>
    <w:p w14:paraId="14E7044E"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يمثل هذا التحديد التنظيمي حداً حوكمياً حاسماً للبحث؛ فالنموذج المقترح لإدارة الطاقة وحماية الخصوصية عبر آلية "التعلم الفيدرالي</w:t>
      </w:r>
      <w:r w:rsidRPr="00EF3B9E">
        <w:rPr>
          <w:rFonts w:ascii="Simplified Arabic" w:eastAsia="Times New Roman" w:hAnsi="Simplified Arabic" w:cs="Simplified Arabic"/>
          <w:color w:val="000000" w:themeColor="text1"/>
          <w:sz w:val="28"/>
          <w:szCs w:val="28"/>
        </w:rPr>
        <w:t xml:space="preserve">" (Federated Learning) </w:t>
      </w:r>
      <w:r w:rsidRPr="00EF3B9E">
        <w:rPr>
          <w:rFonts w:ascii="Simplified Arabic" w:eastAsia="Times New Roman" w:hAnsi="Simplified Arabic" w:cs="Simplified Arabic"/>
          <w:color w:val="000000" w:themeColor="text1"/>
          <w:sz w:val="28"/>
          <w:szCs w:val="28"/>
          <w:rtl/>
        </w:rPr>
        <w:t>لا يمكن تطبيقه أو قياس نجاحه في دول أو مؤسسات تفتقر إلى أطر تشريعية تنظم الحقوق السيبرانية للمستهلكين، أو في شبكات طاقة تعاني من تشتت المعايير القياسية للأجهزة المصنعة من شركات متعددة، مما يربط فاعلية البحث بتطور المنظومة القانونية والتنظيمية الحاضنة له</w:t>
      </w:r>
      <w:r w:rsidRPr="00EF3B9E">
        <w:rPr>
          <w:rFonts w:ascii="Simplified Arabic" w:eastAsia="Times New Roman" w:hAnsi="Simplified Arabic" w:cs="Simplified Arabic"/>
          <w:color w:val="000000" w:themeColor="text1"/>
          <w:sz w:val="28"/>
          <w:szCs w:val="28"/>
        </w:rPr>
        <w:t>.</w:t>
      </w:r>
    </w:p>
    <w:p w14:paraId="7D9CEDE9" w14:textId="77777777" w:rsidR="0042684B" w:rsidRPr="00EF3B9E" w:rsidRDefault="0042684B" w:rsidP="0042684B">
      <w:pPr>
        <w:bidi/>
        <w:spacing w:line="240" w:lineRule="auto"/>
        <w:jc w:val="both"/>
        <w:rPr>
          <w:rFonts w:ascii="Simplified Arabic" w:eastAsia="Times New Roman" w:hAnsi="Simplified Arabic" w:cs="Simplified Arabic"/>
          <w:color w:val="000000" w:themeColor="text1"/>
          <w:sz w:val="28"/>
          <w:szCs w:val="28"/>
          <w:rtl/>
        </w:rPr>
      </w:pPr>
    </w:p>
    <w:p w14:paraId="08601216" w14:textId="77777777" w:rsidR="0042684B" w:rsidRPr="00EF3B9E" w:rsidRDefault="0042684B" w:rsidP="0042684B">
      <w:pPr>
        <w:bidi/>
        <w:ind w:left="720"/>
        <w:jc w:val="both"/>
        <w:rPr>
          <w:rFonts w:ascii="Simplified Arabic" w:hAnsi="Simplified Arabic" w:cs="Simplified Arabic"/>
          <w:sz w:val="28"/>
          <w:szCs w:val="28"/>
          <w:rtl/>
        </w:rPr>
      </w:pPr>
    </w:p>
    <w:p w14:paraId="68A29501" w14:textId="77777777" w:rsidR="0042684B" w:rsidRPr="00EF3B9E" w:rsidRDefault="0042684B" w:rsidP="0042684B">
      <w:pPr>
        <w:bidi/>
        <w:ind w:left="720"/>
        <w:jc w:val="both"/>
        <w:rPr>
          <w:rFonts w:ascii="Simplified Arabic" w:hAnsi="Simplified Arabic" w:cs="Simplified Arabic"/>
          <w:sz w:val="28"/>
          <w:szCs w:val="28"/>
          <w:rtl/>
        </w:rPr>
      </w:pPr>
    </w:p>
    <w:p w14:paraId="403B3E5A" w14:textId="77777777" w:rsidR="0042684B" w:rsidRPr="00EF3B9E" w:rsidRDefault="0042684B" w:rsidP="0042684B">
      <w:pPr>
        <w:bidi/>
        <w:ind w:left="720"/>
        <w:jc w:val="both"/>
        <w:rPr>
          <w:rFonts w:ascii="Simplified Arabic" w:hAnsi="Simplified Arabic" w:cs="Simplified Arabic"/>
          <w:sz w:val="28"/>
          <w:szCs w:val="28"/>
          <w:rtl/>
        </w:rPr>
      </w:pPr>
    </w:p>
    <w:p w14:paraId="3BD3C741" w14:textId="77777777" w:rsidR="0042684B" w:rsidRPr="00EF3B9E" w:rsidRDefault="0042684B" w:rsidP="0042684B">
      <w:pPr>
        <w:bidi/>
        <w:ind w:left="720"/>
        <w:jc w:val="both"/>
        <w:rPr>
          <w:rFonts w:ascii="Simplified Arabic" w:hAnsi="Simplified Arabic" w:cs="Simplified Arabic"/>
          <w:sz w:val="28"/>
          <w:szCs w:val="28"/>
          <w:rtl/>
        </w:rPr>
      </w:pPr>
    </w:p>
    <w:p w14:paraId="468FEA2B" w14:textId="77777777" w:rsidR="0042684B" w:rsidRPr="00EF3B9E" w:rsidRDefault="0042684B" w:rsidP="0042684B">
      <w:pPr>
        <w:bidi/>
        <w:ind w:left="720"/>
        <w:jc w:val="both"/>
        <w:rPr>
          <w:rFonts w:ascii="Simplified Arabic" w:hAnsi="Simplified Arabic" w:cs="Simplified Arabic"/>
          <w:sz w:val="28"/>
          <w:szCs w:val="28"/>
          <w:rtl/>
        </w:rPr>
      </w:pPr>
    </w:p>
    <w:p w14:paraId="1A17607F" w14:textId="77777777" w:rsidR="0042684B" w:rsidRPr="00EF3B9E" w:rsidRDefault="0042684B" w:rsidP="0042684B">
      <w:pPr>
        <w:bidi/>
        <w:ind w:left="720"/>
        <w:jc w:val="both"/>
        <w:rPr>
          <w:rFonts w:ascii="Simplified Arabic" w:hAnsi="Simplified Arabic" w:cs="Simplified Arabic"/>
          <w:sz w:val="28"/>
          <w:szCs w:val="28"/>
          <w:rtl/>
        </w:rPr>
      </w:pPr>
    </w:p>
    <w:p w14:paraId="0DDD98B2" w14:textId="77777777" w:rsidR="0042684B" w:rsidRPr="00EF3B9E" w:rsidRDefault="0042684B" w:rsidP="0042684B">
      <w:pPr>
        <w:bidi/>
        <w:ind w:left="720"/>
        <w:jc w:val="both"/>
        <w:rPr>
          <w:rFonts w:ascii="Simplified Arabic" w:hAnsi="Simplified Arabic" w:cs="Simplified Arabic"/>
          <w:sz w:val="28"/>
          <w:szCs w:val="28"/>
          <w:rtl/>
        </w:rPr>
      </w:pPr>
    </w:p>
    <w:p w14:paraId="09378CC1" w14:textId="77777777" w:rsidR="0042684B" w:rsidRPr="00EF3B9E" w:rsidRDefault="0042684B" w:rsidP="0042684B">
      <w:pPr>
        <w:bidi/>
        <w:ind w:left="720"/>
        <w:jc w:val="both"/>
        <w:rPr>
          <w:rFonts w:ascii="Simplified Arabic" w:hAnsi="Simplified Arabic" w:cs="Simplified Arabic"/>
          <w:sz w:val="28"/>
          <w:szCs w:val="28"/>
          <w:rtl/>
        </w:rPr>
      </w:pPr>
    </w:p>
    <w:p w14:paraId="331F8269" w14:textId="77777777" w:rsidR="0042684B" w:rsidRPr="00EF3B9E" w:rsidRDefault="0042684B" w:rsidP="0042684B">
      <w:pPr>
        <w:bidi/>
        <w:ind w:left="720"/>
        <w:jc w:val="both"/>
        <w:rPr>
          <w:rFonts w:ascii="Simplified Arabic" w:hAnsi="Simplified Arabic" w:cs="Simplified Arabic"/>
          <w:sz w:val="28"/>
          <w:szCs w:val="28"/>
          <w:rtl/>
        </w:rPr>
      </w:pPr>
    </w:p>
    <w:p w14:paraId="5ADAB5C2" w14:textId="77777777" w:rsidR="0042684B" w:rsidRPr="00EF3B9E" w:rsidRDefault="0042684B" w:rsidP="0042684B">
      <w:pPr>
        <w:bidi/>
        <w:ind w:left="720"/>
        <w:jc w:val="both"/>
        <w:rPr>
          <w:rFonts w:ascii="Simplified Arabic" w:hAnsi="Simplified Arabic" w:cs="Simplified Arabic"/>
          <w:sz w:val="28"/>
          <w:szCs w:val="28"/>
          <w:rtl/>
        </w:rPr>
      </w:pPr>
    </w:p>
    <w:p w14:paraId="137BB57C" w14:textId="77777777" w:rsidR="002A62A9" w:rsidRDefault="002A62A9" w:rsidP="0042684B">
      <w:pPr>
        <w:bidi/>
        <w:ind w:left="720"/>
        <w:jc w:val="both"/>
        <w:rPr>
          <w:rFonts w:ascii="Simplified Arabic" w:hAnsi="Simplified Arabic" w:cs="Simplified Arabic"/>
          <w:sz w:val="28"/>
          <w:szCs w:val="28"/>
          <w:rtl/>
        </w:rPr>
      </w:pPr>
    </w:p>
    <w:p w14:paraId="0BEE2001" w14:textId="77777777" w:rsidR="0042684B" w:rsidRPr="00EF3B9E" w:rsidRDefault="0042684B" w:rsidP="002A62A9">
      <w:pPr>
        <w:bidi/>
        <w:ind w:left="720"/>
        <w:jc w:val="both"/>
        <w:rPr>
          <w:rFonts w:ascii="Simplified Arabic" w:hAnsi="Simplified Arabic" w:cs="Simplified Arabic"/>
          <w:b/>
          <w:bCs/>
          <w:sz w:val="32"/>
          <w:szCs w:val="32"/>
          <w:u w:val="single"/>
          <w:rtl/>
        </w:rPr>
      </w:pPr>
      <w:r w:rsidRPr="00EF3B9E">
        <w:rPr>
          <w:rFonts w:ascii="Simplified Arabic" w:hAnsi="Simplified Arabic" w:cs="Simplified Arabic"/>
          <w:sz w:val="28"/>
          <w:szCs w:val="28"/>
        </w:rPr>
        <w:lastRenderedPageBreak/>
        <w:br/>
      </w:r>
      <w:r w:rsidRPr="00EF3B9E">
        <w:rPr>
          <w:rFonts w:ascii="Simplified Arabic" w:hAnsi="Simplified Arabic" w:cs="Simplified Arabic"/>
          <w:b/>
          <w:bCs/>
          <w:sz w:val="32"/>
          <w:szCs w:val="32"/>
          <w:u w:val="single"/>
          <w:rtl/>
        </w:rPr>
        <w:t>خاتمة الفصل</w:t>
      </w:r>
    </w:p>
    <w:p w14:paraId="494E848E" w14:textId="77777777" w:rsidR="0042684B" w:rsidRPr="00EF3B9E" w:rsidRDefault="0042684B" w:rsidP="0042684B">
      <w:pPr>
        <w:bidi/>
        <w:ind w:left="720"/>
        <w:jc w:val="both"/>
        <w:rPr>
          <w:rFonts w:ascii="Simplified Arabic" w:eastAsia="Times New Roman" w:hAnsi="Simplified Arabic" w:cs="Simplified Arabic"/>
          <w:color w:val="000000" w:themeColor="text1"/>
          <w:sz w:val="28"/>
          <w:szCs w:val="28"/>
          <w:rtl/>
        </w:rPr>
      </w:pPr>
      <w:r w:rsidRPr="00EF3B9E">
        <w:rPr>
          <w:rFonts w:ascii="Simplified Arabic" w:eastAsia="Times New Roman" w:hAnsi="Simplified Arabic" w:cs="Simplified Arabic"/>
          <w:color w:val="000000" w:themeColor="text1"/>
          <w:sz w:val="28"/>
          <w:szCs w:val="28"/>
          <w:rtl/>
        </w:rPr>
        <w:t xml:space="preserve">في هذا الفصل، تم تقديم عرض عام للبحث حيث تم استعراض فكرة عامة عن الموضوع المختار وأسباب اختياره. كما تم تحديد مشكلة البحث وطرح التساؤلات التي يسعى البحث للاجابة عليها. بالاضافة إلى ذلك، </w:t>
      </w:r>
      <w:r w:rsidR="00F15DDE" w:rsidRPr="00EF3B9E">
        <w:rPr>
          <w:rFonts w:ascii="Simplified Arabic" w:eastAsia="Times New Roman" w:hAnsi="Simplified Arabic" w:cs="Simplified Arabic"/>
          <w:color w:val="000000" w:themeColor="text1"/>
          <w:sz w:val="28"/>
          <w:szCs w:val="28"/>
          <w:rtl/>
        </w:rPr>
        <w:t>تم توضيح اهمية البحث والاهداف التي يسعى الى تحقيقها الى جانب الفرضيات التي يحاول البحث حلها.</w:t>
      </w:r>
    </w:p>
    <w:p w14:paraId="64400C48"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0824180D"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6BBB61CB"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0EA395FF"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34BE04D2"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78CBB411"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39C7F0D4"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466ECA36"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23504140"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58E4009A"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3DF7F14E"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6BF1239C"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1CF0158E"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4177A20E"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2590D924"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40E6FCB1"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7878D821"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4F087548"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12881869"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0A1D320A" w14:textId="77777777" w:rsidR="00F15DDE" w:rsidRPr="00EF3B9E" w:rsidRDefault="00F15DDE" w:rsidP="00F15DDE">
      <w:pPr>
        <w:bidi/>
        <w:ind w:left="720"/>
        <w:jc w:val="both"/>
        <w:rPr>
          <w:rFonts w:ascii="Simplified Arabic" w:eastAsia="Times New Roman" w:hAnsi="Simplified Arabic" w:cs="Simplified Arabic"/>
          <w:color w:val="000000" w:themeColor="text1"/>
          <w:sz w:val="28"/>
          <w:szCs w:val="28"/>
          <w:rtl/>
        </w:rPr>
      </w:pPr>
    </w:p>
    <w:p w14:paraId="1D155E76" w14:textId="77777777" w:rsidR="00F15DDE" w:rsidRPr="00EF3B9E" w:rsidRDefault="00F15DDE" w:rsidP="00F15DDE">
      <w:pPr>
        <w:bidi/>
        <w:ind w:left="720"/>
        <w:jc w:val="center"/>
        <w:rPr>
          <w:rFonts w:ascii="Simplified Arabic" w:eastAsia="Times New Roman" w:hAnsi="Simplified Arabic" w:cs="Simplified Arabic"/>
          <w:b/>
          <w:bCs/>
          <w:color w:val="000000" w:themeColor="text1"/>
          <w:sz w:val="36"/>
          <w:szCs w:val="36"/>
          <w:u w:val="single"/>
          <w:rtl/>
        </w:rPr>
      </w:pPr>
    </w:p>
    <w:p w14:paraId="57D58A84" w14:textId="77777777" w:rsidR="00F15DDE" w:rsidRPr="00EF3B9E" w:rsidRDefault="00F15DDE" w:rsidP="00F15DDE">
      <w:pPr>
        <w:bidi/>
        <w:ind w:left="720"/>
        <w:jc w:val="center"/>
        <w:rPr>
          <w:rFonts w:ascii="Simplified Arabic" w:eastAsia="Times New Roman" w:hAnsi="Simplified Arabic" w:cs="Simplified Arabic"/>
          <w:b/>
          <w:bCs/>
          <w:color w:val="000000" w:themeColor="text1"/>
          <w:sz w:val="36"/>
          <w:szCs w:val="36"/>
          <w:u w:val="single"/>
          <w:rtl/>
        </w:rPr>
      </w:pPr>
      <w:r w:rsidRPr="00EF3B9E">
        <w:rPr>
          <w:rFonts w:ascii="Simplified Arabic" w:eastAsia="Times New Roman" w:hAnsi="Simplified Arabic" w:cs="Simplified Arabic"/>
          <w:b/>
          <w:bCs/>
          <w:color w:val="000000" w:themeColor="text1"/>
          <w:sz w:val="36"/>
          <w:szCs w:val="36"/>
          <w:u w:val="single"/>
          <w:rtl/>
        </w:rPr>
        <w:t>الفصل الثاني</w:t>
      </w:r>
    </w:p>
    <w:p w14:paraId="362FC5E4" w14:textId="77777777" w:rsidR="00F15DDE" w:rsidRPr="00EF3B9E" w:rsidRDefault="00F15DDE" w:rsidP="00F15DDE">
      <w:pPr>
        <w:bidi/>
        <w:jc w:val="center"/>
        <w:rPr>
          <w:rFonts w:ascii="Simplified Arabic" w:eastAsia="Times New Roman" w:hAnsi="Simplified Arabic" w:cs="Simplified Arabic"/>
          <w:b/>
          <w:bCs/>
          <w:color w:val="000000" w:themeColor="text1"/>
          <w:sz w:val="36"/>
          <w:szCs w:val="36"/>
          <w:u w:val="single"/>
        </w:rPr>
      </w:pPr>
      <w:r w:rsidRPr="00EF3B9E">
        <w:rPr>
          <w:rFonts w:ascii="Simplified Arabic" w:eastAsia="Times New Roman" w:hAnsi="Simplified Arabic" w:cs="Simplified Arabic"/>
          <w:b/>
          <w:bCs/>
          <w:color w:val="000000" w:themeColor="text1"/>
          <w:sz w:val="36"/>
          <w:szCs w:val="36"/>
          <w:u w:val="single"/>
          <w:rtl/>
        </w:rPr>
        <w:t>الاطار النظري والدراسات السابقة</w:t>
      </w:r>
    </w:p>
    <w:p w14:paraId="61C790CC" w14:textId="77777777" w:rsidR="0042684B" w:rsidRPr="00EF3B9E" w:rsidRDefault="0042684B" w:rsidP="0042684B">
      <w:pPr>
        <w:rPr>
          <w:rFonts w:ascii="Simplified Arabic" w:eastAsia="Times New Roman" w:hAnsi="Simplified Arabic" w:cs="Simplified Arabic"/>
          <w:color w:val="000000" w:themeColor="text1"/>
          <w:sz w:val="28"/>
          <w:szCs w:val="28"/>
          <w:rtl/>
        </w:rPr>
      </w:pPr>
    </w:p>
    <w:p w14:paraId="400ABB33" w14:textId="77777777" w:rsidR="0042684B" w:rsidRPr="00EF3B9E" w:rsidRDefault="0042684B" w:rsidP="0042684B">
      <w:pPr>
        <w:bidi/>
        <w:jc w:val="both"/>
        <w:rPr>
          <w:rFonts w:ascii="Simplified Arabic" w:hAnsi="Simplified Arabic" w:cs="Simplified Arabic"/>
          <w:b/>
          <w:bCs/>
          <w:sz w:val="32"/>
          <w:szCs w:val="32"/>
          <w:u w:val="single"/>
        </w:rPr>
      </w:pPr>
    </w:p>
    <w:p w14:paraId="76BC6C3D" w14:textId="77777777" w:rsidR="000B3563" w:rsidRPr="00EF3B9E" w:rsidRDefault="000B3563" w:rsidP="000B3563">
      <w:pPr>
        <w:bidi/>
        <w:rPr>
          <w:rFonts w:ascii="Simplified Arabic" w:eastAsia="Times New Roman" w:hAnsi="Simplified Arabic" w:cs="Simplified Arabic"/>
          <w:b/>
          <w:bCs/>
          <w:color w:val="0F1115"/>
          <w:sz w:val="32"/>
          <w:szCs w:val="32"/>
          <w:u w:val="single"/>
        </w:rPr>
      </w:pPr>
      <w:r w:rsidRPr="00EF3B9E">
        <w:rPr>
          <w:rFonts w:ascii="Simplified Arabic" w:hAnsi="Simplified Arabic" w:cs="Simplified Arabic"/>
          <w:sz w:val="28"/>
          <w:szCs w:val="28"/>
        </w:rPr>
        <w:br/>
      </w:r>
    </w:p>
    <w:p w14:paraId="359162C3" w14:textId="77777777" w:rsidR="00160616" w:rsidRPr="00EF3B9E" w:rsidRDefault="00160616" w:rsidP="00160616">
      <w:pPr>
        <w:bidi/>
        <w:spacing w:line="240" w:lineRule="auto"/>
        <w:rPr>
          <w:rFonts w:ascii="Simplified Arabic" w:eastAsia="Times New Roman" w:hAnsi="Simplified Arabic" w:cs="Simplified Arabic"/>
          <w:color w:val="0F1115"/>
          <w:sz w:val="32"/>
          <w:szCs w:val="32"/>
          <w:u w:val="single"/>
          <w:rtl/>
          <w:lang w:bidi="ar-SY"/>
        </w:rPr>
      </w:pPr>
    </w:p>
    <w:p w14:paraId="25869D65" w14:textId="77777777" w:rsidR="00F15DDE" w:rsidRPr="00EF3B9E" w:rsidRDefault="00F15DDE" w:rsidP="00F15DDE">
      <w:pPr>
        <w:bidi/>
        <w:spacing w:line="240" w:lineRule="auto"/>
        <w:rPr>
          <w:rFonts w:ascii="Simplified Arabic" w:eastAsia="Times New Roman" w:hAnsi="Simplified Arabic" w:cs="Simplified Arabic"/>
          <w:color w:val="0F1115"/>
          <w:sz w:val="32"/>
          <w:szCs w:val="32"/>
          <w:u w:val="single"/>
          <w:rtl/>
          <w:lang w:bidi="ar-SY"/>
        </w:rPr>
      </w:pPr>
    </w:p>
    <w:p w14:paraId="3850FB44" w14:textId="77777777" w:rsidR="00F15DDE" w:rsidRPr="00EF3B9E" w:rsidRDefault="00F15DDE" w:rsidP="00F15DDE">
      <w:pPr>
        <w:bidi/>
        <w:spacing w:line="240" w:lineRule="auto"/>
        <w:rPr>
          <w:rFonts w:ascii="Simplified Arabic" w:eastAsia="Times New Roman" w:hAnsi="Simplified Arabic" w:cs="Simplified Arabic"/>
          <w:color w:val="0F1115"/>
          <w:sz w:val="32"/>
          <w:szCs w:val="32"/>
          <w:u w:val="single"/>
          <w:rtl/>
          <w:lang w:bidi="ar-SY"/>
        </w:rPr>
      </w:pPr>
    </w:p>
    <w:p w14:paraId="15C435CC" w14:textId="77777777" w:rsidR="00F15DDE" w:rsidRPr="00EF3B9E" w:rsidRDefault="00F15DDE" w:rsidP="00F15DDE">
      <w:pPr>
        <w:bidi/>
        <w:spacing w:line="240" w:lineRule="auto"/>
        <w:rPr>
          <w:rFonts w:ascii="Simplified Arabic" w:eastAsia="Times New Roman" w:hAnsi="Simplified Arabic" w:cs="Simplified Arabic"/>
          <w:color w:val="0F1115"/>
          <w:sz w:val="32"/>
          <w:szCs w:val="32"/>
          <w:u w:val="single"/>
          <w:rtl/>
          <w:lang w:bidi="ar-SY"/>
        </w:rPr>
      </w:pPr>
    </w:p>
    <w:p w14:paraId="2350A1A3" w14:textId="77777777" w:rsidR="00F15DDE" w:rsidRPr="00EF3B9E" w:rsidRDefault="00F15DDE" w:rsidP="00F15DDE">
      <w:pPr>
        <w:bidi/>
        <w:spacing w:line="240" w:lineRule="auto"/>
        <w:rPr>
          <w:rFonts w:ascii="Simplified Arabic" w:eastAsia="Times New Roman" w:hAnsi="Simplified Arabic" w:cs="Simplified Arabic"/>
          <w:color w:val="0F1115"/>
          <w:sz w:val="32"/>
          <w:szCs w:val="32"/>
          <w:u w:val="single"/>
          <w:rtl/>
          <w:lang w:bidi="ar-SY"/>
        </w:rPr>
      </w:pPr>
    </w:p>
    <w:p w14:paraId="6755AB7A" w14:textId="77777777" w:rsidR="00F15DDE" w:rsidRPr="000A1918" w:rsidRDefault="00F15DDE" w:rsidP="00F15DDE">
      <w:pPr>
        <w:bidi/>
        <w:spacing w:line="240" w:lineRule="auto"/>
        <w:rPr>
          <w:rFonts w:ascii="Simplified Arabic" w:eastAsia="Times New Roman" w:hAnsi="Simplified Arabic" w:cs="Simplified Arabic"/>
          <w:b/>
          <w:bCs/>
          <w:color w:val="0F1115"/>
          <w:sz w:val="32"/>
          <w:szCs w:val="32"/>
          <w:u w:val="single"/>
          <w:rtl/>
          <w:lang w:bidi="ar-SY"/>
        </w:rPr>
      </w:pPr>
      <w:r w:rsidRPr="000A1918">
        <w:rPr>
          <w:rFonts w:ascii="Simplified Arabic" w:eastAsia="Times New Roman" w:hAnsi="Simplified Arabic" w:cs="Simplified Arabic"/>
          <w:b/>
          <w:bCs/>
          <w:color w:val="0F1115"/>
          <w:sz w:val="32"/>
          <w:szCs w:val="32"/>
          <w:u w:val="single"/>
          <w:rtl/>
          <w:lang w:bidi="ar-SY"/>
        </w:rPr>
        <w:t>مقدمة:</w:t>
      </w:r>
    </w:p>
    <w:p w14:paraId="5CA0492D" w14:textId="77777777" w:rsidR="00F15DDE" w:rsidRPr="00EF3B9E" w:rsidRDefault="00F15DDE" w:rsidP="00F15DDE">
      <w:pPr>
        <w:bidi/>
        <w:spacing w:line="240" w:lineRule="auto"/>
        <w:jc w:val="both"/>
        <w:rPr>
          <w:rFonts w:ascii="Simplified Arabic" w:eastAsia="Times New Roman" w:hAnsi="Simplified Arabic" w:cs="Simplified Arabic"/>
          <w:color w:val="0F1115"/>
          <w:sz w:val="28"/>
          <w:szCs w:val="28"/>
          <w:rtl/>
          <w:lang w:bidi="ar-SY"/>
        </w:rPr>
      </w:pPr>
      <w:r w:rsidRPr="00EF3B9E">
        <w:rPr>
          <w:rFonts w:ascii="Simplified Arabic" w:eastAsia="Times New Roman" w:hAnsi="Simplified Arabic" w:cs="Simplified Arabic"/>
          <w:color w:val="0F1115"/>
          <w:sz w:val="28"/>
          <w:szCs w:val="28"/>
          <w:rtl/>
          <w:lang w:bidi="ar-SY"/>
        </w:rPr>
        <w:t>سنتناول في هذا الفصل الاطار النظري للبحث، حيث سيتم استعراض متغيرات الدراسة هما اسهام الذكاء الاصطناعي في كقاءة الطاقة وفي نفس الوقت استهلاك تقنيات الذكاء الاصطناعي في كفاءة الطاقة.</w:t>
      </w:r>
    </w:p>
    <w:p w14:paraId="0C2425BB" w14:textId="77777777" w:rsidR="00F15DDE" w:rsidRPr="00EF3B9E" w:rsidRDefault="00F15DDE" w:rsidP="00F15DDE">
      <w:pPr>
        <w:bidi/>
        <w:spacing w:line="240" w:lineRule="auto"/>
        <w:jc w:val="both"/>
        <w:rPr>
          <w:rFonts w:ascii="Simplified Arabic" w:eastAsia="Times New Roman" w:hAnsi="Simplified Arabic" w:cs="Simplified Arabic"/>
          <w:color w:val="0F1115"/>
          <w:sz w:val="28"/>
          <w:szCs w:val="28"/>
          <w:rtl/>
          <w:lang w:bidi="ar-SY"/>
        </w:rPr>
      </w:pPr>
    </w:p>
    <w:p w14:paraId="61C83D5D" w14:textId="77777777" w:rsidR="00F15DDE" w:rsidRPr="00EF3B9E" w:rsidRDefault="00F15DDE" w:rsidP="00F15DDE">
      <w:pPr>
        <w:bidi/>
        <w:spacing w:line="240" w:lineRule="auto"/>
        <w:jc w:val="both"/>
        <w:rPr>
          <w:rFonts w:ascii="Simplified Arabic" w:eastAsia="Times New Roman" w:hAnsi="Simplified Arabic" w:cs="Simplified Arabic"/>
          <w:b/>
          <w:bCs/>
          <w:color w:val="0F1115"/>
          <w:sz w:val="32"/>
          <w:szCs w:val="32"/>
          <w:u w:val="single"/>
          <w:rtl/>
          <w:lang w:bidi="ar-SY"/>
        </w:rPr>
      </w:pPr>
      <w:r w:rsidRPr="00EF3B9E">
        <w:rPr>
          <w:rFonts w:ascii="Simplified Arabic" w:eastAsia="Times New Roman" w:hAnsi="Simplified Arabic" w:cs="Simplified Arabic"/>
          <w:b/>
          <w:bCs/>
          <w:color w:val="0F1115"/>
          <w:sz w:val="32"/>
          <w:szCs w:val="32"/>
          <w:u w:val="single"/>
          <w:rtl/>
          <w:lang w:bidi="ar-SY"/>
        </w:rPr>
        <w:t>الاطار النظري:</w:t>
      </w:r>
    </w:p>
    <w:p w14:paraId="59E70F18" w14:textId="77777777" w:rsidR="00F15DDE" w:rsidRPr="00EF3B9E" w:rsidRDefault="00F15DDE" w:rsidP="00F15DDE">
      <w:pPr>
        <w:bidi/>
        <w:spacing w:line="240" w:lineRule="auto"/>
        <w:ind w:firstLine="720"/>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تعتمد هذه الدراسة على مجموعة من المنطلقات النظرية التي تشكل الأساس العلمي لفهم العلاقة بين تقنيات الذكاء الاصطناعي وكفاءة استخدام الطاقة، ومن أبرز هذه المنطلقات ما يأتي:</w:t>
      </w:r>
    </w:p>
    <w:p w14:paraId="103B04A8" w14:textId="77777777" w:rsidR="00F15DDE" w:rsidRPr="00EF3B9E" w:rsidRDefault="00F15DDE" w:rsidP="00F15DDE">
      <w:pPr>
        <w:bidi/>
        <w:spacing w:line="240" w:lineRule="auto"/>
        <w:jc w:val="both"/>
        <w:rPr>
          <w:rFonts w:ascii="Simplified Arabic" w:eastAsia="Calibri" w:hAnsi="Simplified Arabic" w:cs="Simplified Arabic"/>
          <w:color w:val="000000" w:themeColor="text1"/>
          <w:sz w:val="28"/>
          <w:szCs w:val="28"/>
        </w:rPr>
      </w:pPr>
    </w:p>
    <w:p w14:paraId="432E5AF3" w14:textId="77777777" w:rsidR="00F15DDE" w:rsidRPr="00EF3B9E" w:rsidRDefault="00F15DDE" w:rsidP="00F15DDE">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1. نظرية الابتكار التكنولوجي</w:t>
      </w:r>
    </w:p>
    <w:p w14:paraId="646405C6" w14:textId="77777777" w:rsidR="00F15DDE" w:rsidRPr="00EF3B9E" w:rsidRDefault="00F15DDE" w:rsidP="00F15DDE">
      <w:pPr>
        <w:bidi/>
        <w:spacing w:line="240" w:lineRule="auto"/>
        <w:ind w:firstLine="720"/>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تؤكد هذه النظرية أن التطورات التكنولوجية تسهم بشكل كبير في تحسين كفاءة الأنظمة الاقتصادية والإنتاجية. وفي سياق هذه الدراسة، يُعد الذكاء الاصطناعي أحد أبرز الابتكارات التكنولوجية التي يمكن أن تسهم في تطوير أنظمة إدارة الطاقة وتحسين كفاءتها من خلال تحليل البيانات الضخمة واتخاذ قرارات تشغيلية أكثر دقة.</w:t>
      </w:r>
    </w:p>
    <w:p w14:paraId="6C3E738A" w14:textId="77777777" w:rsidR="00F15DDE" w:rsidRPr="00EF3B9E" w:rsidRDefault="00F15DDE" w:rsidP="00F15DDE">
      <w:pPr>
        <w:bidi/>
        <w:spacing w:line="240" w:lineRule="auto"/>
        <w:jc w:val="both"/>
        <w:rPr>
          <w:rFonts w:ascii="Simplified Arabic" w:eastAsia="Calibri" w:hAnsi="Simplified Arabic" w:cs="Simplified Arabic"/>
          <w:color w:val="000000" w:themeColor="text1"/>
          <w:sz w:val="28"/>
          <w:szCs w:val="28"/>
        </w:rPr>
      </w:pPr>
    </w:p>
    <w:p w14:paraId="32E36394" w14:textId="77777777" w:rsidR="00F15DDE" w:rsidRPr="00EF3B9E" w:rsidRDefault="00F15DDE" w:rsidP="00F15DDE">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2. نظرية الكفاءة في استخدام الموارد</w:t>
      </w:r>
    </w:p>
    <w:p w14:paraId="586FF4B7" w14:textId="77777777" w:rsidR="00F15DDE" w:rsidRPr="00EF3B9E" w:rsidRDefault="00F15DDE" w:rsidP="00F15DDE">
      <w:pPr>
        <w:bidi/>
        <w:spacing w:line="240" w:lineRule="auto"/>
        <w:ind w:firstLine="720"/>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تشير هذه النظرية إلى ضرورة استخدام الموارد المتاحة بكفاءة عالية لتحقيق أقصى فائدة ممكنة مع تقليل الهدر. وفي مجال الطاقة، تركز هذه النظرية على تقليل استهلاك الطاقة دون التأثير في مستوى الإنتاج أو الخدمات، وهو ما يمكن تحقيقه من خلال استخدام أنظمة الذكاء الاصطناعي لتحليل أنماط الاستهلاك وتحسين إدارة الطاقة.</w:t>
      </w:r>
    </w:p>
    <w:p w14:paraId="5A0BE30D" w14:textId="77777777" w:rsidR="00F15DDE" w:rsidRPr="00EF3B9E" w:rsidRDefault="00F15DDE" w:rsidP="00F15DDE">
      <w:pPr>
        <w:bidi/>
        <w:spacing w:line="240" w:lineRule="auto"/>
        <w:jc w:val="both"/>
        <w:rPr>
          <w:rFonts w:ascii="Simplified Arabic" w:eastAsia="Calibri" w:hAnsi="Simplified Arabic" w:cs="Simplified Arabic"/>
          <w:color w:val="000000" w:themeColor="text1"/>
          <w:sz w:val="28"/>
          <w:szCs w:val="28"/>
        </w:rPr>
      </w:pPr>
    </w:p>
    <w:p w14:paraId="15124A02" w14:textId="77777777" w:rsidR="00F15DDE" w:rsidRPr="00EF3B9E" w:rsidRDefault="00F15DDE" w:rsidP="00F15DDE">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3. نظرية الأنظمة الذكية</w:t>
      </w:r>
    </w:p>
    <w:p w14:paraId="79ADF1DC" w14:textId="77777777" w:rsidR="00F15DDE" w:rsidRPr="00EF3B9E" w:rsidRDefault="00F15DDE" w:rsidP="00F15DDE">
      <w:pPr>
        <w:bidi/>
        <w:spacing w:line="240" w:lineRule="auto"/>
        <w:ind w:firstLine="720"/>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تستند هذه النظرية إلى فكرة أن الأنظمة المعتمدة على التكنولوجيا الذكية قادرة على التعلم من البيانات والتكيف مع المتغيرات المختلفة. وتطبيقًا على قطاع الطاقة، يمكن للأنظمة الذكية المعتمدة على الذكاء الاصطناعي أن تقوم بمراقبة استهلاك الطاقة وتحليل البيانات واتخاذ قرارات تلقائية لتحسين الكفاءة التشغيلية.</w:t>
      </w:r>
    </w:p>
    <w:p w14:paraId="21247B89" w14:textId="77777777" w:rsidR="00F15DDE" w:rsidRPr="00EF3B9E" w:rsidRDefault="00F15DDE" w:rsidP="00F15DDE">
      <w:pPr>
        <w:bidi/>
        <w:spacing w:line="240" w:lineRule="auto"/>
        <w:jc w:val="both"/>
        <w:rPr>
          <w:rFonts w:ascii="Simplified Arabic" w:eastAsia="Calibri" w:hAnsi="Simplified Arabic" w:cs="Simplified Arabic"/>
          <w:color w:val="000000" w:themeColor="text1"/>
          <w:sz w:val="28"/>
          <w:szCs w:val="28"/>
        </w:rPr>
      </w:pPr>
    </w:p>
    <w:p w14:paraId="0FA3FEEE" w14:textId="77777777" w:rsidR="00F15DDE" w:rsidRPr="00EF3B9E" w:rsidRDefault="00F15DDE" w:rsidP="00F15DDE">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4. نظرية الاستدامة البيئية</w:t>
      </w:r>
    </w:p>
    <w:p w14:paraId="2177A0DE" w14:textId="77777777" w:rsidR="00F15DDE" w:rsidRPr="00EF3B9E" w:rsidRDefault="00F15DDE" w:rsidP="00F15DDE">
      <w:pPr>
        <w:bidi/>
        <w:spacing w:line="240" w:lineRule="auto"/>
        <w:ind w:firstLine="720"/>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تركز هذه النظرية على تحقيق التوازن بين التنمية الاقتصادية والحفاظ على البيئة، من خلال الاستخدام الرشيد للموارد الطبيعية. ويسهم الذكاء الاصطناعي في دعم هذا التوجه من خلال تحسين كفاءة الطاقة وتقليل الانبعاثات الناتجة عن استهلاكها.</w:t>
      </w:r>
    </w:p>
    <w:p w14:paraId="0563252A" w14:textId="77777777" w:rsidR="00F15DDE" w:rsidRPr="00EF3B9E" w:rsidRDefault="00F15DDE" w:rsidP="00F15DDE">
      <w:pPr>
        <w:bidi/>
        <w:spacing w:line="240" w:lineRule="auto"/>
        <w:jc w:val="both"/>
        <w:rPr>
          <w:rFonts w:ascii="Simplified Arabic" w:eastAsia="Calibri" w:hAnsi="Simplified Arabic" w:cs="Simplified Arabic"/>
          <w:color w:val="000000" w:themeColor="text1"/>
          <w:sz w:val="28"/>
          <w:szCs w:val="28"/>
        </w:rPr>
      </w:pPr>
    </w:p>
    <w:p w14:paraId="47957ECB" w14:textId="77777777" w:rsidR="00F15DDE" w:rsidRPr="00EF3B9E" w:rsidRDefault="00F15DDE" w:rsidP="00F15DDE">
      <w:pPr>
        <w:bidi/>
        <w:spacing w:line="240" w:lineRule="auto"/>
        <w:jc w:val="both"/>
        <w:rPr>
          <w:rFonts w:ascii="Simplified Arabic" w:eastAsia="Calibri" w:hAnsi="Simplified Arabic" w:cs="Simplified Arabic"/>
          <w:color w:val="000000" w:themeColor="text1"/>
          <w:sz w:val="28"/>
          <w:szCs w:val="28"/>
        </w:rPr>
      </w:pPr>
      <w:r w:rsidRPr="00EF3B9E">
        <w:rPr>
          <w:rFonts w:ascii="Simplified Arabic" w:eastAsia="Calibri" w:hAnsi="Simplified Arabic" w:cs="Simplified Arabic"/>
          <w:color w:val="000000" w:themeColor="text1"/>
          <w:sz w:val="28"/>
          <w:szCs w:val="28"/>
          <w:rtl/>
        </w:rPr>
        <w:t>5. نظرية إدارة الطاقة</w:t>
      </w:r>
    </w:p>
    <w:p w14:paraId="4D2E16F9" w14:textId="77777777" w:rsidR="00F15DDE" w:rsidRPr="00EF3B9E" w:rsidRDefault="00F15DDE" w:rsidP="00F15DDE">
      <w:pPr>
        <w:bidi/>
        <w:spacing w:line="240" w:lineRule="auto"/>
        <w:ind w:firstLine="720"/>
        <w:jc w:val="both"/>
        <w:rPr>
          <w:rFonts w:ascii="Simplified Arabic" w:eastAsia="Calibri" w:hAnsi="Simplified Arabic" w:cs="Simplified Arabic"/>
          <w:color w:val="000000" w:themeColor="text1"/>
          <w:sz w:val="28"/>
          <w:szCs w:val="28"/>
          <w:rtl/>
        </w:rPr>
      </w:pPr>
      <w:r w:rsidRPr="00EF3B9E">
        <w:rPr>
          <w:rFonts w:ascii="Simplified Arabic" w:eastAsia="Calibri" w:hAnsi="Simplified Arabic" w:cs="Simplified Arabic"/>
          <w:color w:val="000000" w:themeColor="text1"/>
          <w:sz w:val="28"/>
          <w:szCs w:val="28"/>
          <w:rtl/>
        </w:rPr>
        <w:t>تعتمد هذه النظرية على تطبيق أساليب علمية وتقنية لإدارة استهلاك الطاقة بكفاءة، وتشمل استخدام أنظمة المراقبة والتحليل والتخطيط لتحسين الأداء الطاقي. ويُعد الذكاء الاصطناعي أداة متقدمة تدعم هذه النظرية من خلال تحليل البيانات والتنبؤ بأنماط الاستهلاك وتحسين اتخاذ القرارات المتعلقة بإدارة الطاقة</w:t>
      </w:r>
    </w:p>
    <w:p w14:paraId="7C343781" w14:textId="77777777" w:rsidR="00F15DDE" w:rsidRDefault="00F15DDE" w:rsidP="00F15DDE">
      <w:pPr>
        <w:bidi/>
        <w:spacing w:line="240" w:lineRule="auto"/>
        <w:jc w:val="both"/>
        <w:rPr>
          <w:rFonts w:ascii="Simplified Arabic" w:eastAsia="Times New Roman" w:hAnsi="Simplified Arabic" w:cs="Simplified Arabic"/>
          <w:b/>
          <w:bCs/>
          <w:color w:val="0F1115"/>
          <w:sz w:val="32"/>
          <w:szCs w:val="32"/>
          <w:u w:val="single"/>
          <w:rtl/>
        </w:rPr>
      </w:pPr>
    </w:p>
    <w:p w14:paraId="7A424306" w14:textId="77777777" w:rsidR="000A1918" w:rsidRDefault="000A1918" w:rsidP="000A1918">
      <w:pPr>
        <w:bidi/>
        <w:spacing w:line="240" w:lineRule="auto"/>
        <w:jc w:val="both"/>
        <w:rPr>
          <w:rFonts w:ascii="Simplified Arabic" w:eastAsia="Times New Roman" w:hAnsi="Simplified Arabic" w:cs="Simplified Arabic"/>
          <w:b/>
          <w:bCs/>
          <w:color w:val="0F1115"/>
          <w:sz w:val="32"/>
          <w:szCs w:val="32"/>
          <w:u w:val="single"/>
          <w:rtl/>
        </w:rPr>
      </w:pPr>
    </w:p>
    <w:p w14:paraId="5B12446D" w14:textId="77777777" w:rsidR="000A1918" w:rsidRDefault="000A1918" w:rsidP="000A1918">
      <w:pPr>
        <w:bidi/>
        <w:spacing w:line="240" w:lineRule="auto"/>
        <w:jc w:val="both"/>
        <w:rPr>
          <w:rFonts w:ascii="Simplified Arabic" w:eastAsia="Times New Roman" w:hAnsi="Simplified Arabic" w:cs="Simplified Arabic"/>
          <w:b/>
          <w:bCs/>
          <w:color w:val="0F1115"/>
          <w:sz w:val="32"/>
          <w:szCs w:val="32"/>
          <w:u w:val="single"/>
          <w:rtl/>
        </w:rPr>
      </w:pPr>
    </w:p>
    <w:p w14:paraId="66D7DE31" w14:textId="77777777" w:rsidR="000A1918" w:rsidRDefault="000A1918" w:rsidP="000A1918">
      <w:pPr>
        <w:bidi/>
        <w:spacing w:line="240" w:lineRule="auto"/>
        <w:jc w:val="both"/>
        <w:rPr>
          <w:rFonts w:ascii="Simplified Arabic" w:eastAsia="Times New Roman" w:hAnsi="Simplified Arabic" w:cs="Simplified Arabic"/>
          <w:b/>
          <w:bCs/>
          <w:color w:val="0F1115"/>
          <w:sz w:val="32"/>
          <w:szCs w:val="32"/>
          <w:u w:val="single"/>
          <w:rtl/>
        </w:rPr>
      </w:pPr>
    </w:p>
    <w:p w14:paraId="0273DA6B" w14:textId="77777777" w:rsidR="000A1918" w:rsidRPr="00EF3B9E" w:rsidRDefault="000A1918" w:rsidP="000A1918">
      <w:pPr>
        <w:bidi/>
        <w:spacing w:line="240" w:lineRule="auto"/>
        <w:jc w:val="both"/>
        <w:rPr>
          <w:rFonts w:ascii="Simplified Arabic" w:eastAsia="Times New Roman" w:hAnsi="Simplified Arabic" w:cs="Simplified Arabic"/>
          <w:b/>
          <w:bCs/>
          <w:color w:val="0F1115"/>
          <w:sz w:val="32"/>
          <w:szCs w:val="32"/>
          <w:u w:val="single"/>
          <w:rtl/>
        </w:rPr>
      </w:pPr>
    </w:p>
    <w:p w14:paraId="318EDB77" w14:textId="77777777" w:rsidR="00F15DDE" w:rsidRPr="000A1918" w:rsidRDefault="00F15DDE" w:rsidP="000A1918">
      <w:pPr>
        <w:bidi/>
        <w:spacing w:line="240" w:lineRule="auto"/>
        <w:rPr>
          <w:rFonts w:ascii="Simplified Arabic" w:eastAsia="Times New Roman" w:hAnsi="Simplified Arabic" w:cs="Simplified Arabic"/>
          <w:b/>
          <w:bCs/>
          <w:color w:val="0F1115"/>
          <w:sz w:val="32"/>
          <w:szCs w:val="32"/>
          <w:u w:val="single"/>
          <w:rtl/>
          <w:lang w:bidi="ar-SY"/>
        </w:rPr>
      </w:pPr>
      <w:r w:rsidRPr="000A1918">
        <w:rPr>
          <w:rFonts w:ascii="Simplified Arabic" w:eastAsia="Times New Roman" w:hAnsi="Simplified Arabic" w:cs="Simplified Arabic"/>
          <w:b/>
          <w:bCs/>
          <w:color w:val="0F1115"/>
          <w:sz w:val="32"/>
          <w:szCs w:val="32"/>
          <w:u w:val="single"/>
          <w:rtl/>
          <w:lang w:bidi="ar-SY"/>
        </w:rPr>
        <w:lastRenderedPageBreak/>
        <w:t>الدراسات السابقة:</w:t>
      </w:r>
    </w:p>
    <w:p w14:paraId="50863E98"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 xml:space="preserve">1. دراسة </w:t>
      </w:r>
      <w:r w:rsidRPr="00EF3B9E">
        <w:rPr>
          <w:rFonts w:ascii="Simplified Arabic" w:eastAsia="Times New Roman" w:hAnsi="Simplified Arabic" w:cs="Simplified Arabic"/>
          <w:color w:val="000000" w:themeColor="text1"/>
          <w:sz w:val="28"/>
          <w:szCs w:val="28"/>
        </w:rPr>
        <w:t>Farzaneh</w:t>
      </w:r>
      <w:r w:rsidRPr="00EF3B9E">
        <w:rPr>
          <w:rFonts w:ascii="Simplified Arabic" w:eastAsia="Times New Roman" w:hAnsi="Simplified Arabic" w:cs="Simplified Arabic"/>
          <w:color w:val="000000" w:themeColor="text1"/>
          <w:sz w:val="28"/>
          <w:szCs w:val="28"/>
          <w:rtl/>
        </w:rPr>
        <w:t xml:space="preserve"> وآخرون (2021)</w:t>
      </w:r>
    </w:p>
    <w:p w14:paraId="491C404F"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المرجع:</w:t>
      </w:r>
    </w:p>
    <w:p w14:paraId="5BDBF089"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Farzaneh, H., et al. (2021). Artificial Intelligence Evolution in Smart Buildings for Energy Efficiency. Applied Sciences</w:t>
      </w:r>
      <w:r w:rsidRPr="00EF3B9E">
        <w:rPr>
          <w:rFonts w:ascii="Simplified Arabic" w:eastAsia="Times New Roman" w:hAnsi="Simplified Arabic" w:cs="Simplified Arabic"/>
          <w:color w:val="000000" w:themeColor="text1"/>
          <w:sz w:val="28"/>
          <w:szCs w:val="28"/>
          <w:rtl/>
        </w:rPr>
        <w:t xml:space="preserve">.  </w:t>
      </w:r>
      <w:r w:rsidRPr="00EF3B9E">
        <w:rPr>
          <w:rFonts w:ascii="Simplified Arabic" w:eastAsia="Times New Roman" w:hAnsi="Simplified Arabic" w:cs="Simplified Arabic" w:hint="cs"/>
          <w:color w:val="000000" w:themeColor="text1"/>
          <w:sz w:val="28"/>
          <w:szCs w:val="28"/>
          <w:rtl/>
        </w:rPr>
        <w:t>￼</w:t>
      </w:r>
    </w:p>
    <w:p w14:paraId="1FA7AFCF"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هدف الدراسة:</w:t>
      </w:r>
    </w:p>
    <w:p w14:paraId="7F104B39"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هدفت الدراسة إلى تحليل دور تقنيات الذكاء الاصطناعي في تطوير المباني الذكية وتحسين كفاءة استهلاك الطاقة فيها.</w:t>
      </w:r>
    </w:p>
    <w:p w14:paraId="2F22BE4C"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منهجية الدراسة:</w:t>
      </w:r>
    </w:p>
    <w:p w14:paraId="62EB355C"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اعتمدت الدراسة على المنهج الوصفي التحليلي من خلال مراجعة الأدبيات العلمية المتعلقة باستخدام الذكاء الاصطناعي في أنظمة إدارة الطاقة داخل المباني الذكية.</w:t>
      </w:r>
    </w:p>
    <w:p w14:paraId="746AFCC2"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أهم النتائج:</w:t>
      </w:r>
    </w:p>
    <w:p w14:paraId="476FA5B9"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الذكاء الاصطناعي يساعد في تحسين إدارة الطاقة عبر تحليل البيانات الضخمة القادمة من الحساسات.</w:t>
      </w:r>
    </w:p>
    <w:p w14:paraId="21357ECE"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يمكن للأنظمة الذكية تقليل استهلاك الطاقة في المباني بشكل ملحوظ.</w:t>
      </w:r>
    </w:p>
    <w:p w14:paraId="1C4E5B16"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 xml:space="preserve">استخدام تقنيات مثل التعلم الآلي يساهم في التنبؤ باستهلاك الطاقة وتحسين كفاءة التشغيل.  </w:t>
      </w:r>
      <w:r w:rsidRPr="00EF3B9E">
        <w:rPr>
          <w:rFonts w:ascii="Simplified Arabic" w:eastAsia="Times New Roman" w:hAnsi="Simplified Arabic" w:cs="Simplified Arabic" w:hint="cs"/>
          <w:color w:val="000000" w:themeColor="text1"/>
          <w:sz w:val="28"/>
          <w:szCs w:val="28"/>
          <w:rtl/>
        </w:rPr>
        <w:t>￼</w:t>
      </w:r>
    </w:p>
    <w:p w14:paraId="050921F4"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العلاقة بالبحث:</w:t>
      </w:r>
    </w:p>
    <w:p w14:paraId="4A6841A4" w14:textId="77777777" w:rsidR="00F15DDE" w:rsidRPr="00EF3B9E" w:rsidRDefault="00F15DDE" w:rsidP="00F15DDE">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تتفق هذه الدراسة مع هذا البحث في إبراز دور الذكاء الاصطناعي في تحسين كفاءة الطاقة، لكنها ركزت على قطاع المباني الذكية فقط، بينما يتناول هذا البحث كفاءة الطاقة بشكل أشمل كنموذج تطبيقي مختلف.</w:t>
      </w:r>
    </w:p>
    <w:p w14:paraId="1CAB0CAB"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lastRenderedPageBreak/>
        <w:t xml:space="preserve">2. دراسة </w:t>
      </w:r>
      <w:r w:rsidRPr="00EF3B9E">
        <w:rPr>
          <w:rFonts w:ascii="Simplified Arabic" w:eastAsia="Times New Roman" w:hAnsi="Simplified Arabic" w:cs="Simplified Arabic"/>
          <w:color w:val="000000" w:themeColor="text1"/>
          <w:sz w:val="28"/>
          <w:szCs w:val="28"/>
        </w:rPr>
        <w:t>Ibrahim</w:t>
      </w:r>
      <w:r w:rsidRPr="00EF3B9E">
        <w:rPr>
          <w:rFonts w:ascii="Simplified Arabic" w:eastAsia="Times New Roman" w:hAnsi="Simplified Arabic" w:cs="Simplified Arabic"/>
          <w:color w:val="000000" w:themeColor="text1"/>
          <w:sz w:val="28"/>
          <w:szCs w:val="28"/>
          <w:rtl/>
        </w:rPr>
        <w:t xml:space="preserve"> وآخرون (2022)</w:t>
      </w:r>
    </w:p>
    <w:p w14:paraId="6911B8A9"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المرجع:</w:t>
      </w:r>
    </w:p>
    <w:p w14:paraId="67E6229A"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Ibrahim, D. M., et al. (2022). The use of statistical and machine learning tools to quantify energy performance of residential buildings. </w:t>
      </w:r>
      <w:proofErr w:type="spellStart"/>
      <w:r w:rsidRPr="00EF3B9E">
        <w:rPr>
          <w:rFonts w:ascii="Simplified Arabic" w:eastAsia="Times New Roman" w:hAnsi="Simplified Arabic" w:cs="Simplified Arabic"/>
          <w:color w:val="000000" w:themeColor="text1"/>
          <w:sz w:val="28"/>
          <w:szCs w:val="28"/>
        </w:rPr>
        <w:t>PeerJ</w:t>
      </w:r>
      <w:proofErr w:type="spellEnd"/>
      <w:r w:rsidRPr="00EF3B9E">
        <w:rPr>
          <w:rFonts w:ascii="Simplified Arabic" w:eastAsia="Times New Roman" w:hAnsi="Simplified Arabic" w:cs="Simplified Arabic"/>
          <w:color w:val="000000" w:themeColor="text1"/>
          <w:sz w:val="28"/>
          <w:szCs w:val="28"/>
        </w:rPr>
        <w:t xml:space="preserve"> Computer Science</w:t>
      </w:r>
      <w:r w:rsidRPr="00EF3B9E">
        <w:rPr>
          <w:rFonts w:ascii="Simplified Arabic" w:eastAsia="Times New Roman" w:hAnsi="Simplified Arabic" w:cs="Simplified Arabic"/>
          <w:color w:val="000000" w:themeColor="text1"/>
          <w:sz w:val="28"/>
          <w:szCs w:val="28"/>
          <w:rtl/>
        </w:rPr>
        <w:t xml:space="preserve">.  </w:t>
      </w:r>
      <w:r w:rsidRPr="00EF3B9E">
        <w:rPr>
          <w:rFonts w:ascii="Simplified Arabic" w:eastAsia="Times New Roman" w:hAnsi="Simplified Arabic" w:cs="Simplified Arabic" w:hint="cs"/>
          <w:color w:val="000000" w:themeColor="text1"/>
          <w:sz w:val="28"/>
          <w:szCs w:val="28"/>
          <w:rtl/>
        </w:rPr>
        <w:t>￼</w:t>
      </w:r>
    </w:p>
    <w:p w14:paraId="02CA6DC7"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p>
    <w:p w14:paraId="2AE21A20"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هدف الدراسة:</w:t>
      </w:r>
    </w:p>
    <w:p w14:paraId="3F110542" w14:textId="77777777" w:rsidR="00F15DDE" w:rsidRPr="00EF3B9E" w:rsidRDefault="00F15DDE" w:rsidP="00F15DDE">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هدفت الدراسة إلى استخدام تقنيات التحليل الإحصائي والتعلم الآلي لتقييم أداء الطاقة في المباني السكنية.</w:t>
      </w:r>
    </w:p>
    <w:p w14:paraId="0B039856"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منهجية الدراسة:</w:t>
      </w:r>
    </w:p>
    <w:p w14:paraId="23F7C92D" w14:textId="77777777" w:rsidR="00F15DDE" w:rsidRPr="00EF3B9E" w:rsidRDefault="00F15DDE" w:rsidP="00F15DDE">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استخدمت الدراسة المنهج التجريبي الكمي، حيث تم تطبيق خوارزميات تعلم آلي على بيانات استهلاك الطاقة في المباني وتحليلها.</w:t>
      </w:r>
    </w:p>
    <w:p w14:paraId="73ED8415"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أهم النتائج:</w:t>
      </w:r>
    </w:p>
    <w:p w14:paraId="79F1176E"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خوارزميات التعلم الآلي قادرة على التنبؤ بدقة باستهلاك الطاقة.</w:t>
      </w:r>
    </w:p>
    <w:p w14:paraId="311CD644"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تحسين دقة تقييم الأداء الطاقي للمباني مقارنة بالطرق التقليدية.</w:t>
      </w:r>
    </w:p>
    <w:p w14:paraId="3A54B98F"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 xml:space="preserve">إمكانية استخدام هذه النماذج في تطوير أنظمة إدارة الطاقة الذكية.  </w:t>
      </w:r>
      <w:r w:rsidRPr="00EF3B9E">
        <w:rPr>
          <w:rFonts w:ascii="Simplified Arabic" w:eastAsia="Times New Roman" w:hAnsi="Simplified Arabic" w:cs="Simplified Arabic" w:hint="cs"/>
          <w:color w:val="000000" w:themeColor="text1"/>
          <w:sz w:val="28"/>
          <w:szCs w:val="28"/>
          <w:rtl/>
        </w:rPr>
        <w:t>￼</w:t>
      </w:r>
    </w:p>
    <w:p w14:paraId="5F5F6808"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p>
    <w:p w14:paraId="6A26E6E0"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العلاقة بالبحث:</w:t>
      </w:r>
    </w:p>
    <w:p w14:paraId="717415C2" w14:textId="77777777" w:rsidR="00F15DDE" w:rsidRPr="00EF3B9E" w:rsidRDefault="00F15DDE" w:rsidP="00F15DDE">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تدعم هذه الدراسة فكرة استخدام التعلم الآلي لتحليل بيانات الطاقة، وهو أحد المحاور الأساسية في بحثك حول دور الذكاء الاصطناعي في تحسين كفاءة الطاقة.</w:t>
      </w:r>
    </w:p>
    <w:p w14:paraId="0D73B362"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 xml:space="preserve">3. دراسة </w:t>
      </w:r>
      <w:r w:rsidRPr="00EF3B9E">
        <w:rPr>
          <w:rFonts w:ascii="Simplified Arabic" w:eastAsia="Times New Roman" w:hAnsi="Simplified Arabic" w:cs="Simplified Arabic"/>
          <w:color w:val="000000" w:themeColor="text1"/>
          <w:sz w:val="28"/>
          <w:szCs w:val="28"/>
        </w:rPr>
        <w:t>Raihan</w:t>
      </w:r>
      <w:r w:rsidRPr="00EF3B9E">
        <w:rPr>
          <w:rFonts w:ascii="Simplified Arabic" w:eastAsia="Times New Roman" w:hAnsi="Simplified Arabic" w:cs="Simplified Arabic"/>
          <w:color w:val="000000" w:themeColor="text1"/>
          <w:sz w:val="28"/>
          <w:szCs w:val="28"/>
          <w:rtl/>
        </w:rPr>
        <w:t xml:space="preserve"> (2023)</w:t>
      </w:r>
    </w:p>
    <w:p w14:paraId="2AB56C7A"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lastRenderedPageBreak/>
        <w:t>المرجع:</w:t>
      </w:r>
    </w:p>
    <w:p w14:paraId="0D0F4ECD"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Raihan, A. (2023). A comprehensive review of artificial intelligence and machine learning applications in energy consumption and production. Journal of Technology Innovations and Energy</w:t>
      </w:r>
      <w:r w:rsidRPr="00EF3B9E">
        <w:rPr>
          <w:rFonts w:ascii="Simplified Arabic" w:eastAsia="Times New Roman" w:hAnsi="Simplified Arabic" w:cs="Simplified Arabic"/>
          <w:color w:val="000000" w:themeColor="text1"/>
          <w:sz w:val="28"/>
          <w:szCs w:val="28"/>
          <w:rtl/>
        </w:rPr>
        <w:t xml:space="preserve">.  </w:t>
      </w:r>
      <w:r w:rsidRPr="00EF3B9E">
        <w:rPr>
          <w:rFonts w:ascii="Simplified Arabic" w:eastAsia="Times New Roman" w:hAnsi="Simplified Arabic" w:cs="Simplified Arabic" w:hint="cs"/>
          <w:color w:val="000000" w:themeColor="text1"/>
          <w:sz w:val="28"/>
          <w:szCs w:val="28"/>
          <w:rtl/>
        </w:rPr>
        <w:t>￼</w:t>
      </w:r>
    </w:p>
    <w:p w14:paraId="1F4ED715"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هدف الدراسة:</w:t>
      </w:r>
    </w:p>
    <w:p w14:paraId="2E9DF47B"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تقييم دور تقنيات الذكاء الاصطناعي والتعلم الآلي في تحسين إدارة استهلاك الطاقة وإنتاجها.</w:t>
      </w:r>
    </w:p>
    <w:p w14:paraId="7CB8E0D5"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p>
    <w:p w14:paraId="5B963686"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منهجية الدراسة:</w:t>
      </w:r>
    </w:p>
    <w:p w14:paraId="2CB6A94B"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اعتمدت الدراسة على المنهج الوصفي التحليلي من خلال مراجعة مجموعة كبيرة من الدراسات السابقة في مجال الطاقة والذكاء الاصطناعي.</w:t>
      </w:r>
    </w:p>
    <w:p w14:paraId="76896A53"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أهم النتائج:</w:t>
      </w:r>
    </w:p>
    <w:p w14:paraId="10C0E851"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الذكاء الاصطناعي يمكن أن يحسن إدارة الطاقة ويقلل الهدر.</w:t>
      </w:r>
    </w:p>
    <w:p w14:paraId="539D3022"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يمكن استخدامه في التنبؤ بالطلب على الطاقة وإدارة الشبكات الكهربائية.</w:t>
      </w:r>
    </w:p>
    <w:p w14:paraId="504C77D8"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 xml:space="preserve">يساهم في تحقيق الاستدامة في قطاع الطاقة.  </w:t>
      </w:r>
      <w:r w:rsidRPr="00EF3B9E">
        <w:rPr>
          <w:rFonts w:ascii="Simplified Arabic" w:eastAsia="Times New Roman" w:hAnsi="Simplified Arabic" w:cs="Simplified Arabic" w:hint="cs"/>
          <w:color w:val="000000" w:themeColor="text1"/>
          <w:sz w:val="28"/>
          <w:szCs w:val="28"/>
          <w:rtl/>
        </w:rPr>
        <w:t>￼</w:t>
      </w:r>
    </w:p>
    <w:p w14:paraId="209E7E1A"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العلاقة بالبحث:</w:t>
      </w:r>
    </w:p>
    <w:p w14:paraId="7B585CBF" w14:textId="77777777" w:rsidR="00F15DDE" w:rsidRPr="00EF3B9E" w:rsidRDefault="00F15DDE" w:rsidP="00F15DDE">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تشكل هذه الدراسة أساسًا نظريًا مهمًا لهذا البحث لأنها توضح الإطار العام لاستخدام الذكاء الاصطناعي في قطاع الطاقة.</w:t>
      </w:r>
    </w:p>
    <w:p w14:paraId="07EAF929"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 xml:space="preserve">4. دراسة </w:t>
      </w:r>
      <w:r w:rsidRPr="00EF3B9E">
        <w:rPr>
          <w:rFonts w:ascii="Simplified Arabic" w:eastAsia="Times New Roman" w:hAnsi="Simplified Arabic" w:cs="Simplified Arabic"/>
          <w:color w:val="000000" w:themeColor="text1"/>
          <w:sz w:val="28"/>
          <w:szCs w:val="28"/>
        </w:rPr>
        <w:t>Mustafa</w:t>
      </w:r>
      <w:r w:rsidRPr="00EF3B9E">
        <w:rPr>
          <w:rFonts w:ascii="Simplified Arabic" w:eastAsia="Times New Roman" w:hAnsi="Simplified Arabic" w:cs="Simplified Arabic"/>
          <w:color w:val="000000" w:themeColor="text1"/>
          <w:sz w:val="28"/>
          <w:szCs w:val="28"/>
          <w:rtl/>
        </w:rPr>
        <w:t xml:space="preserve"> (2025)</w:t>
      </w:r>
    </w:p>
    <w:p w14:paraId="5C65516A"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المرجع:</w:t>
      </w:r>
    </w:p>
    <w:p w14:paraId="35F14033"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lastRenderedPageBreak/>
        <w:t>Mustafa, M. (2025). AI for Sustainable Development: Applying Machine Learning to Optimize Energy Efficiency in Smart Cities. International Journal of Engineering Research and Advanced Technology</w:t>
      </w:r>
      <w:r w:rsidRPr="00EF3B9E">
        <w:rPr>
          <w:rFonts w:ascii="Simplified Arabic" w:eastAsia="Times New Roman" w:hAnsi="Simplified Arabic" w:cs="Simplified Arabic"/>
          <w:color w:val="000000" w:themeColor="text1"/>
          <w:sz w:val="28"/>
          <w:szCs w:val="28"/>
          <w:rtl/>
        </w:rPr>
        <w:t xml:space="preserve">.  </w:t>
      </w:r>
      <w:r w:rsidRPr="00EF3B9E">
        <w:rPr>
          <w:rFonts w:ascii="Simplified Arabic" w:eastAsia="Times New Roman" w:hAnsi="Simplified Arabic" w:cs="Simplified Arabic" w:hint="cs"/>
          <w:color w:val="000000" w:themeColor="text1"/>
          <w:sz w:val="28"/>
          <w:szCs w:val="28"/>
          <w:rtl/>
        </w:rPr>
        <w:t>￼</w:t>
      </w:r>
    </w:p>
    <w:p w14:paraId="0338C590"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هدف الدراسة:</w:t>
      </w:r>
    </w:p>
    <w:p w14:paraId="33FFE168" w14:textId="77777777" w:rsidR="00F15DDE" w:rsidRPr="00EF3B9E" w:rsidRDefault="00F15DDE" w:rsidP="00F15DDE">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تحليل دور تقنيات التعلم الآلي في تحسين كفاءة الطاقة في المدن الذكية.</w:t>
      </w:r>
    </w:p>
    <w:p w14:paraId="7A77202E"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منهجية الدراسة:</w:t>
      </w:r>
    </w:p>
    <w:p w14:paraId="471A8DE8" w14:textId="77777777" w:rsidR="00F15DDE" w:rsidRPr="00EF3B9E" w:rsidRDefault="00F15DDE" w:rsidP="00F15DDE">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اعتمدت الدراسة على تحليل نماذج تطبيقية لاستخدام الذكاء الاصطناعي في إدارة الطاقة في المدن الذكية.</w:t>
      </w:r>
    </w:p>
    <w:p w14:paraId="60C2C73C"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أهم النتائج:</w:t>
      </w:r>
    </w:p>
    <w:p w14:paraId="2B622D5A"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الذكاء الاصطناعي يساهم في تحسين إدارة الطاقة في المدن.</w:t>
      </w:r>
    </w:p>
    <w:p w14:paraId="7072A664"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إمكانية تقليل استهلاك الطاقة من خلال الأنظمة الذكية.</w:t>
      </w:r>
    </w:p>
    <w:p w14:paraId="79663C37"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 xml:space="preserve">ضرورة تطوير حلول قابلة للتوسع لتطبيق الذكاء الاصطناعي في البنية التحتية للمدن.  </w:t>
      </w:r>
      <w:r w:rsidRPr="00EF3B9E">
        <w:rPr>
          <w:rFonts w:ascii="Simplified Arabic" w:eastAsia="Times New Roman" w:hAnsi="Simplified Arabic" w:cs="Simplified Arabic" w:hint="cs"/>
          <w:color w:val="000000" w:themeColor="text1"/>
          <w:sz w:val="28"/>
          <w:szCs w:val="28"/>
          <w:rtl/>
        </w:rPr>
        <w:t>￼</w:t>
      </w:r>
    </w:p>
    <w:p w14:paraId="62210DC7"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العلاقة بالبحث:</w:t>
      </w:r>
    </w:p>
    <w:p w14:paraId="291A789D" w14:textId="77777777" w:rsidR="00F15DDE" w:rsidRPr="00EF3B9E" w:rsidRDefault="00F15DDE" w:rsidP="00F15DDE">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تتوافق هذه الدراسة مع موضوع البحث لأنها توضح تطبيق الذكاء الاصطناعي في تحسين كفاءة الطاقة على مستوى المدن الذكية.</w:t>
      </w:r>
    </w:p>
    <w:p w14:paraId="7791F965"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 xml:space="preserve">5. دراسة </w:t>
      </w:r>
      <w:r w:rsidRPr="00EF3B9E">
        <w:rPr>
          <w:rFonts w:ascii="Simplified Arabic" w:eastAsia="Times New Roman" w:hAnsi="Simplified Arabic" w:cs="Simplified Arabic"/>
          <w:color w:val="000000" w:themeColor="text1"/>
          <w:sz w:val="28"/>
          <w:szCs w:val="28"/>
        </w:rPr>
        <w:t>Ashraf</w:t>
      </w:r>
      <w:r w:rsidRPr="00EF3B9E">
        <w:rPr>
          <w:rFonts w:ascii="Simplified Arabic" w:eastAsia="Times New Roman" w:hAnsi="Simplified Arabic" w:cs="Simplified Arabic"/>
          <w:color w:val="000000" w:themeColor="text1"/>
          <w:sz w:val="28"/>
          <w:szCs w:val="28"/>
          <w:rtl/>
        </w:rPr>
        <w:t xml:space="preserve"> وآخرون (2025)</w:t>
      </w:r>
    </w:p>
    <w:p w14:paraId="36199A24"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المرجع:</w:t>
      </w:r>
    </w:p>
    <w:p w14:paraId="0F3B3A10"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Ashraf, S., et al. (2025). Towards autonomous energy management: machine learning for effective auditing and optimization. Scientific Reports</w:t>
      </w:r>
      <w:r w:rsidRPr="00EF3B9E">
        <w:rPr>
          <w:rFonts w:ascii="Simplified Arabic" w:eastAsia="Times New Roman" w:hAnsi="Simplified Arabic" w:cs="Simplified Arabic"/>
          <w:color w:val="000000" w:themeColor="text1"/>
          <w:sz w:val="28"/>
          <w:szCs w:val="28"/>
          <w:rtl/>
        </w:rPr>
        <w:t xml:space="preserve">.  </w:t>
      </w:r>
      <w:r w:rsidRPr="00EF3B9E">
        <w:rPr>
          <w:rFonts w:ascii="Simplified Arabic" w:eastAsia="Times New Roman" w:hAnsi="Simplified Arabic" w:cs="Simplified Arabic" w:hint="cs"/>
          <w:color w:val="000000" w:themeColor="text1"/>
          <w:sz w:val="28"/>
          <w:szCs w:val="28"/>
          <w:rtl/>
        </w:rPr>
        <w:t>￼</w:t>
      </w:r>
    </w:p>
    <w:p w14:paraId="6E2F2943" w14:textId="77777777" w:rsidR="00F15DDE" w:rsidRPr="00EF3B9E" w:rsidRDefault="00F15DDE" w:rsidP="00F15DDE">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هدف الدراسة:</w:t>
      </w:r>
    </w:p>
    <w:p w14:paraId="224EEB0C" w14:textId="77777777" w:rsidR="00F15DDE" w:rsidRPr="00EF3B9E" w:rsidRDefault="00F15DDE" w:rsidP="00F15DDE">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تطوير نظام ذكي لإدارة الطاقة يعتمد على التعلم الآلي لتحليل أنماط استهلاك الطاقة وتحسينها.</w:t>
      </w:r>
    </w:p>
    <w:p w14:paraId="489C0101" w14:textId="77777777" w:rsidR="000A1918" w:rsidRPr="00EF3B9E" w:rsidRDefault="000A1918" w:rsidP="000A1918">
      <w:pPr>
        <w:bidi/>
        <w:spacing w:line="240" w:lineRule="auto"/>
        <w:rPr>
          <w:rFonts w:ascii="Simplified Arabic" w:eastAsia="Calibri" w:hAnsi="Simplified Arabic" w:cs="Simplified Arabic"/>
          <w:b/>
          <w:bCs/>
          <w:color w:val="000000" w:themeColor="text1"/>
          <w:sz w:val="32"/>
          <w:szCs w:val="32"/>
          <w:u w:val="single"/>
          <w:rtl/>
        </w:rPr>
      </w:pPr>
      <w:r w:rsidRPr="00EF3B9E">
        <w:rPr>
          <w:rFonts w:ascii="Simplified Arabic" w:eastAsia="Calibri" w:hAnsi="Simplified Arabic" w:cs="Simplified Arabic"/>
          <w:b/>
          <w:bCs/>
          <w:color w:val="000000" w:themeColor="text1"/>
          <w:sz w:val="32"/>
          <w:szCs w:val="32"/>
          <w:u w:val="single"/>
          <w:rtl/>
        </w:rPr>
        <w:lastRenderedPageBreak/>
        <w:t>الفجوة البحثية</w:t>
      </w:r>
    </w:p>
    <w:p w14:paraId="23DF4E72" w14:textId="77777777" w:rsidR="000A1918" w:rsidRPr="00EF3B9E" w:rsidRDefault="000A1918" w:rsidP="000A1918">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على الرغم من تزايد الاهتمام العلمي بدراسة تطبيقات الذكاء الاصطناعي في مجال الطاقة، ووجود العديد من الدراسات التي تناولت دور هذه التقنيات في تحسين إدارة استهلاك الطاقة وتطوير الأنظمة الذكية، إلا أن مراجعة الأدبيات العلمية تشير إلى وجود عدد من الجوانب التي لم تحظَ بالاهتمام الكافي، مما يشكل فجوة بحثية تسعى هذه الدراسة إلى معالجتها.</w:t>
      </w:r>
    </w:p>
    <w:p w14:paraId="48D11F0A" w14:textId="77777777" w:rsidR="000A1918" w:rsidRPr="00EF3B9E" w:rsidRDefault="000A1918" w:rsidP="000A1918">
      <w:pPr>
        <w:bidi/>
        <w:spacing w:line="240" w:lineRule="auto"/>
        <w:jc w:val="both"/>
        <w:rPr>
          <w:rFonts w:ascii="Simplified Arabic" w:eastAsia="Times New Roman" w:hAnsi="Simplified Arabic" w:cs="Simplified Arabic"/>
          <w:color w:val="000000" w:themeColor="text1"/>
          <w:sz w:val="28"/>
          <w:szCs w:val="28"/>
        </w:rPr>
      </w:pPr>
    </w:p>
    <w:p w14:paraId="19A0A23E" w14:textId="77777777" w:rsidR="000A1918" w:rsidRPr="00EF3B9E" w:rsidRDefault="000A1918" w:rsidP="000A1918">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أولًا، ركزت معظم الدراسات السابقة على الجوانب التقنية البحتة لتطبيقات الذكاء الاصطناعي في الطاقة، مثل تطوير الخوارزميات أو التنبؤ باستهلاك الطاقة، في حين لم تتناول بشكل كافٍ التأثير الشامل لهذه التقنيات على كفاءة إدارة الطاقة في المؤسسات أو الأنظمة المختلفة.</w:t>
      </w:r>
    </w:p>
    <w:p w14:paraId="427CF5AC" w14:textId="77777777" w:rsidR="000A1918" w:rsidRPr="00EF3B9E" w:rsidRDefault="000A1918" w:rsidP="000A1918">
      <w:pPr>
        <w:bidi/>
        <w:spacing w:line="240" w:lineRule="auto"/>
        <w:jc w:val="both"/>
        <w:rPr>
          <w:rFonts w:ascii="Simplified Arabic" w:eastAsia="Times New Roman" w:hAnsi="Simplified Arabic" w:cs="Simplified Arabic"/>
          <w:color w:val="000000" w:themeColor="text1"/>
          <w:sz w:val="28"/>
          <w:szCs w:val="28"/>
        </w:rPr>
      </w:pPr>
    </w:p>
    <w:p w14:paraId="4EE99675" w14:textId="77777777" w:rsidR="000A1918" w:rsidRPr="00EF3B9E" w:rsidRDefault="000A1918" w:rsidP="000A1918">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ثانيًا، اعتمدت العديد من الدراسات على منهجيات بحث كمية أو تقنية فقط، بينما هناك نقص في الدراسات التي تستخدم المنهج المختلط (النوعي والكمي) لفهم الأبعاد المختلفة لتطبيقات الذكاء الاصطناعي في مجال كفاءة الطاقة، بما يشمل الجوانب التقنية والتنظيمية والعملية.</w:t>
      </w:r>
    </w:p>
    <w:p w14:paraId="723DF193" w14:textId="77777777" w:rsidR="000A1918" w:rsidRPr="00EF3B9E" w:rsidRDefault="000A1918" w:rsidP="000A1918">
      <w:pPr>
        <w:bidi/>
        <w:spacing w:line="240" w:lineRule="auto"/>
        <w:jc w:val="both"/>
        <w:rPr>
          <w:rFonts w:ascii="Simplified Arabic" w:eastAsia="Times New Roman" w:hAnsi="Simplified Arabic" w:cs="Simplified Arabic"/>
          <w:color w:val="000000" w:themeColor="text1"/>
          <w:sz w:val="28"/>
          <w:szCs w:val="28"/>
        </w:rPr>
      </w:pPr>
    </w:p>
    <w:p w14:paraId="4D6983E5" w14:textId="77777777" w:rsidR="000A1918" w:rsidRPr="00EF3B9E" w:rsidRDefault="000A1918" w:rsidP="000A1918">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ثالثًا، تركزت بعض الدراسات على مجالات محددة مثل المباني الذكية أو الشبكات الكهربائية، دون تقديم تحليل أوسع يوضح كيفية توظيف تقنيات الذكاء الاصطناعي لتحسين كفاءة الطاقة في سياقات مختلفة أو في المؤسسات بشكل عام.</w:t>
      </w:r>
    </w:p>
    <w:p w14:paraId="63F5CCD1" w14:textId="77777777" w:rsidR="000A1918" w:rsidRPr="00EF3B9E" w:rsidRDefault="000A1918" w:rsidP="000A1918">
      <w:pPr>
        <w:bidi/>
        <w:spacing w:line="240" w:lineRule="auto"/>
        <w:jc w:val="both"/>
        <w:rPr>
          <w:rFonts w:ascii="Simplified Arabic" w:eastAsia="Times New Roman" w:hAnsi="Simplified Arabic" w:cs="Simplified Arabic"/>
          <w:color w:val="000000" w:themeColor="text1"/>
          <w:sz w:val="28"/>
          <w:szCs w:val="28"/>
        </w:rPr>
      </w:pPr>
    </w:p>
    <w:p w14:paraId="67BF6BF4" w14:textId="77777777" w:rsidR="000A1918" w:rsidRPr="00EF3B9E" w:rsidRDefault="000A1918" w:rsidP="000A1918">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رابعًا، هناك نقص في الدراسات التي تسعى إلى دمج التحليل النظري مع التطبيقات العملية لتقنيات الذكاء الاصطناعي في إدارة الطاقة، وهو ما تحاول هذه الدراسة تحقيقه من خلال الجمع بين تحليل الأدبيات والبيانات الميدانية.</w:t>
      </w:r>
    </w:p>
    <w:p w14:paraId="359D5D69" w14:textId="77777777" w:rsidR="000A1918" w:rsidRPr="00EF3B9E" w:rsidRDefault="000A1918" w:rsidP="000A1918">
      <w:pPr>
        <w:bidi/>
        <w:spacing w:line="240" w:lineRule="auto"/>
        <w:jc w:val="both"/>
        <w:rPr>
          <w:rFonts w:ascii="Simplified Arabic" w:eastAsia="Times New Roman" w:hAnsi="Simplified Arabic" w:cs="Simplified Arabic"/>
          <w:color w:val="000000" w:themeColor="text1"/>
          <w:sz w:val="28"/>
          <w:szCs w:val="28"/>
        </w:rPr>
      </w:pPr>
    </w:p>
    <w:p w14:paraId="711562F4" w14:textId="77777777" w:rsidR="000A1918" w:rsidRPr="00EF3B9E" w:rsidRDefault="000A1918" w:rsidP="000A1918">
      <w:pPr>
        <w:bidi/>
        <w:spacing w:line="240" w:lineRule="auto"/>
        <w:jc w:val="both"/>
        <w:rPr>
          <w:rFonts w:ascii="Simplified Arabic" w:eastAsia="Times New Roman" w:hAnsi="Simplified Arabic" w:cs="Simplified Arabic"/>
          <w:color w:val="000000" w:themeColor="text1"/>
          <w:sz w:val="28"/>
          <w:szCs w:val="28"/>
          <w:rtl/>
        </w:rPr>
      </w:pPr>
      <w:r w:rsidRPr="00EF3B9E">
        <w:rPr>
          <w:rFonts w:ascii="Simplified Arabic" w:eastAsia="Times New Roman" w:hAnsi="Simplified Arabic" w:cs="Simplified Arabic"/>
          <w:color w:val="000000" w:themeColor="text1"/>
          <w:sz w:val="28"/>
          <w:szCs w:val="28"/>
          <w:rtl/>
        </w:rPr>
        <w:lastRenderedPageBreak/>
        <w:t>وبناءً على ما سبق، تسعى هذه الدراسة إلى سد هذه الفجوة البحثية من خلال تحليل دور تقنيات الذكاء الاصطناعي في تحسين كفاءة الطاقة باستخدام منهج بحث مختلط يجمع بين التحليل النوعي والكمّي، بهدف تقديم فهم أكثر شمولًا لتطبيق هذه التقنيات وإبراز إمكاناتها في تحسين إدارة الطاقة وتحقيق الاستدامة.</w:t>
      </w:r>
    </w:p>
    <w:p w14:paraId="5C82145D" w14:textId="77777777" w:rsidR="000A1918" w:rsidRDefault="000A1918" w:rsidP="000A1918">
      <w:pPr>
        <w:bidi/>
        <w:spacing w:line="240" w:lineRule="auto"/>
        <w:jc w:val="center"/>
        <w:rPr>
          <w:rFonts w:ascii="Simplified Arabic" w:eastAsia="Times New Roman" w:hAnsi="Simplified Arabic" w:cs="Simplified Arabic"/>
          <w:b/>
          <w:bCs/>
          <w:color w:val="0F1115"/>
          <w:sz w:val="36"/>
          <w:szCs w:val="36"/>
          <w:u w:val="single"/>
          <w:rtl/>
        </w:rPr>
      </w:pPr>
    </w:p>
    <w:p w14:paraId="05541904" w14:textId="77777777" w:rsidR="000A1918" w:rsidRPr="000A1918" w:rsidRDefault="000A1918" w:rsidP="000A1918">
      <w:pPr>
        <w:bidi/>
        <w:spacing w:line="240" w:lineRule="auto"/>
        <w:rPr>
          <w:rFonts w:ascii="Simplified Arabic" w:eastAsia="Times New Roman" w:hAnsi="Simplified Arabic" w:cs="Simplified Arabic"/>
          <w:b/>
          <w:bCs/>
          <w:color w:val="0F1115"/>
          <w:sz w:val="32"/>
          <w:szCs w:val="32"/>
          <w:u w:val="single"/>
          <w:rtl/>
        </w:rPr>
      </w:pPr>
      <w:r w:rsidRPr="000A1918">
        <w:rPr>
          <w:rFonts w:ascii="Simplified Arabic" w:eastAsia="Times New Roman" w:hAnsi="Simplified Arabic" w:cs="Simplified Arabic" w:hint="cs"/>
          <w:b/>
          <w:bCs/>
          <w:color w:val="0F1115"/>
          <w:sz w:val="32"/>
          <w:szCs w:val="32"/>
          <w:u w:val="single"/>
          <w:rtl/>
        </w:rPr>
        <w:t>خلاصة الفصل</w:t>
      </w:r>
      <w:r>
        <w:rPr>
          <w:rFonts w:ascii="Simplified Arabic" w:eastAsia="Times New Roman" w:hAnsi="Simplified Arabic" w:cs="Simplified Arabic" w:hint="cs"/>
          <w:b/>
          <w:bCs/>
          <w:color w:val="0F1115"/>
          <w:sz w:val="32"/>
          <w:szCs w:val="32"/>
          <w:u w:val="single"/>
          <w:rtl/>
        </w:rPr>
        <w:t>:</w:t>
      </w:r>
      <w:r>
        <w:rPr>
          <w:rFonts w:ascii="Simplified Arabic" w:eastAsia="Times New Roman" w:hAnsi="Simplified Arabic" w:cs="Simplified Arabic"/>
          <w:b/>
          <w:bCs/>
          <w:color w:val="0F1115"/>
          <w:sz w:val="32"/>
          <w:szCs w:val="32"/>
          <w:u w:val="single"/>
          <w:rtl/>
        </w:rPr>
        <w:br/>
      </w:r>
      <w:r w:rsidRPr="000A1918">
        <w:rPr>
          <w:rFonts w:ascii="Simplified Arabic" w:eastAsia="Times New Roman" w:hAnsi="Simplified Arabic" w:cs="Simplified Arabic" w:hint="cs"/>
          <w:color w:val="0F1115"/>
          <w:sz w:val="28"/>
          <w:szCs w:val="28"/>
          <w:rtl/>
        </w:rPr>
        <w:t>تناول هذا الفصل الاطار النظري للبحث واستعرض المتغيرات كما شرح المحاور الرئيسية التي تركز عليها الدراسة تفصيليا وعلاقة القراءات النظرية ببعضها مما يشكل ملامح اولية لنتائج البحث.</w:t>
      </w:r>
    </w:p>
    <w:p w14:paraId="06507125" w14:textId="77777777" w:rsidR="000D0477" w:rsidRPr="00EF3B9E" w:rsidRDefault="000D0477" w:rsidP="000D0477">
      <w:pPr>
        <w:bidi/>
        <w:spacing w:line="240" w:lineRule="auto"/>
        <w:jc w:val="center"/>
        <w:rPr>
          <w:rFonts w:ascii="Simplified Arabic" w:eastAsia="Times New Roman" w:hAnsi="Simplified Arabic" w:cs="Simplified Arabic"/>
          <w:b/>
          <w:bCs/>
          <w:color w:val="0F1115"/>
          <w:sz w:val="36"/>
          <w:szCs w:val="36"/>
          <w:u w:val="single"/>
          <w:rtl/>
          <w:lang w:bidi="ar-SY"/>
        </w:rPr>
      </w:pPr>
    </w:p>
    <w:p w14:paraId="57113EE1" w14:textId="77777777" w:rsidR="000D0477" w:rsidRPr="00EF3B9E" w:rsidRDefault="000D0477" w:rsidP="000D0477">
      <w:pPr>
        <w:bidi/>
        <w:spacing w:line="240" w:lineRule="auto"/>
        <w:jc w:val="center"/>
        <w:rPr>
          <w:rFonts w:ascii="Simplified Arabic" w:eastAsia="Times New Roman" w:hAnsi="Simplified Arabic" w:cs="Simplified Arabic"/>
          <w:b/>
          <w:bCs/>
          <w:color w:val="0F1115"/>
          <w:sz w:val="36"/>
          <w:szCs w:val="36"/>
          <w:u w:val="single"/>
          <w:rtl/>
          <w:lang w:bidi="ar-SY"/>
        </w:rPr>
      </w:pPr>
    </w:p>
    <w:p w14:paraId="4BA61E8C" w14:textId="77777777" w:rsidR="000D0477" w:rsidRDefault="000D0477" w:rsidP="000D0477">
      <w:pPr>
        <w:bidi/>
        <w:spacing w:line="240" w:lineRule="auto"/>
        <w:jc w:val="center"/>
        <w:rPr>
          <w:rFonts w:ascii="Simplified Arabic" w:eastAsia="Times New Roman" w:hAnsi="Simplified Arabic" w:cs="Simplified Arabic"/>
          <w:b/>
          <w:bCs/>
          <w:color w:val="0F1115"/>
          <w:sz w:val="36"/>
          <w:szCs w:val="36"/>
          <w:u w:val="single"/>
          <w:rtl/>
          <w:lang w:bidi="ar-SY"/>
        </w:rPr>
      </w:pPr>
    </w:p>
    <w:p w14:paraId="3EEEAE69" w14:textId="77777777" w:rsidR="000A1918"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65A5CBE8" w14:textId="77777777" w:rsidR="000A1918"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248C745A" w14:textId="77777777" w:rsidR="000A1918"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3B5857D8" w14:textId="77777777" w:rsidR="000A1918"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472EC752" w14:textId="77777777" w:rsidR="000A1918"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68A16410" w14:textId="77777777" w:rsidR="000A1918"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12889A66" w14:textId="77777777" w:rsidR="000A1918" w:rsidRPr="00EF3B9E"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1D97F3B4" w14:textId="77777777" w:rsidR="000D0477" w:rsidRPr="00EF3B9E" w:rsidRDefault="000D0477" w:rsidP="000D0477">
      <w:pPr>
        <w:bidi/>
        <w:spacing w:line="240" w:lineRule="auto"/>
        <w:jc w:val="center"/>
        <w:rPr>
          <w:rFonts w:ascii="Simplified Arabic" w:eastAsia="Times New Roman" w:hAnsi="Simplified Arabic" w:cs="Simplified Arabic"/>
          <w:b/>
          <w:bCs/>
          <w:color w:val="0F1115"/>
          <w:sz w:val="36"/>
          <w:szCs w:val="36"/>
          <w:u w:val="single"/>
          <w:rtl/>
          <w:lang w:bidi="ar-SY"/>
        </w:rPr>
      </w:pPr>
    </w:p>
    <w:p w14:paraId="696D0027" w14:textId="77777777" w:rsidR="000D0477" w:rsidRDefault="000D0477" w:rsidP="000D0477">
      <w:pPr>
        <w:bidi/>
        <w:spacing w:line="240" w:lineRule="auto"/>
        <w:jc w:val="center"/>
        <w:rPr>
          <w:rFonts w:ascii="Simplified Arabic" w:eastAsia="Times New Roman" w:hAnsi="Simplified Arabic" w:cs="Simplified Arabic"/>
          <w:b/>
          <w:bCs/>
          <w:color w:val="0F1115"/>
          <w:sz w:val="36"/>
          <w:szCs w:val="36"/>
          <w:u w:val="single"/>
          <w:rtl/>
          <w:lang w:bidi="ar-SY"/>
        </w:rPr>
      </w:pPr>
    </w:p>
    <w:p w14:paraId="15ABC81D" w14:textId="77777777" w:rsidR="000A1918"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7A28C23E" w14:textId="77777777" w:rsidR="000A1918"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08B0D032" w14:textId="77777777" w:rsidR="000A1918"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022FB176" w14:textId="77777777" w:rsidR="000A1918"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7AB79E2E" w14:textId="77777777" w:rsidR="000A1918" w:rsidRPr="00EF3B9E" w:rsidRDefault="000A1918" w:rsidP="000A1918">
      <w:pPr>
        <w:bidi/>
        <w:spacing w:line="240" w:lineRule="auto"/>
        <w:jc w:val="center"/>
        <w:rPr>
          <w:rFonts w:ascii="Simplified Arabic" w:eastAsia="Times New Roman" w:hAnsi="Simplified Arabic" w:cs="Simplified Arabic"/>
          <w:b/>
          <w:bCs/>
          <w:color w:val="0F1115"/>
          <w:sz w:val="36"/>
          <w:szCs w:val="36"/>
          <w:u w:val="single"/>
          <w:rtl/>
          <w:lang w:bidi="ar-SY"/>
        </w:rPr>
      </w:pPr>
    </w:p>
    <w:p w14:paraId="713C5242" w14:textId="77777777" w:rsidR="00F15DDE" w:rsidRPr="000A1918" w:rsidRDefault="000D0477" w:rsidP="000D0477">
      <w:pPr>
        <w:bidi/>
        <w:spacing w:line="240" w:lineRule="auto"/>
        <w:jc w:val="center"/>
        <w:rPr>
          <w:rFonts w:ascii="Simplified Arabic" w:eastAsia="Times New Roman" w:hAnsi="Simplified Arabic" w:cs="Simplified Arabic"/>
          <w:b/>
          <w:bCs/>
          <w:color w:val="0F1115"/>
          <w:sz w:val="40"/>
          <w:szCs w:val="40"/>
          <w:u w:val="single"/>
          <w:rtl/>
          <w:lang w:bidi="ar-SY"/>
        </w:rPr>
      </w:pPr>
      <w:r w:rsidRPr="000A1918">
        <w:rPr>
          <w:rFonts w:ascii="Simplified Arabic" w:eastAsia="Times New Roman" w:hAnsi="Simplified Arabic" w:cs="Simplified Arabic"/>
          <w:b/>
          <w:bCs/>
          <w:color w:val="0F1115"/>
          <w:sz w:val="40"/>
          <w:szCs w:val="40"/>
          <w:u w:val="single"/>
          <w:rtl/>
          <w:lang w:bidi="ar-SY"/>
        </w:rPr>
        <w:t>الفصل الثالث</w:t>
      </w:r>
    </w:p>
    <w:p w14:paraId="322C8F03" w14:textId="77777777" w:rsidR="000D0477" w:rsidRPr="000A1918" w:rsidRDefault="000D0477" w:rsidP="000D0477">
      <w:pPr>
        <w:bidi/>
        <w:spacing w:line="240" w:lineRule="auto"/>
        <w:jc w:val="center"/>
        <w:rPr>
          <w:rFonts w:ascii="Simplified Arabic" w:eastAsia="Times New Roman" w:hAnsi="Simplified Arabic" w:cs="Simplified Arabic"/>
          <w:b/>
          <w:bCs/>
          <w:color w:val="0F1115"/>
          <w:sz w:val="40"/>
          <w:szCs w:val="40"/>
          <w:u w:val="single"/>
          <w:rtl/>
          <w:lang w:bidi="ar-SY"/>
        </w:rPr>
      </w:pPr>
      <w:r w:rsidRPr="000A1918">
        <w:rPr>
          <w:rFonts w:ascii="Simplified Arabic" w:eastAsia="Times New Roman" w:hAnsi="Simplified Arabic" w:cs="Simplified Arabic"/>
          <w:b/>
          <w:bCs/>
          <w:color w:val="0F1115"/>
          <w:sz w:val="40"/>
          <w:szCs w:val="40"/>
          <w:u w:val="single"/>
          <w:rtl/>
          <w:lang w:bidi="ar-SY"/>
        </w:rPr>
        <w:t>منهجية البحث</w:t>
      </w:r>
    </w:p>
    <w:p w14:paraId="72772241" w14:textId="77777777" w:rsidR="00F15DDE" w:rsidRPr="00EF3B9E" w:rsidRDefault="00F15DDE" w:rsidP="00F15DDE">
      <w:pPr>
        <w:bidi/>
        <w:spacing w:line="240" w:lineRule="auto"/>
        <w:rPr>
          <w:rFonts w:ascii="Simplified Arabic" w:eastAsia="Times New Roman" w:hAnsi="Simplified Arabic" w:cs="Simplified Arabic"/>
          <w:color w:val="0F1115"/>
          <w:sz w:val="32"/>
          <w:szCs w:val="32"/>
          <w:u w:val="single"/>
          <w:rtl/>
          <w:lang w:bidi="ar-SY"/>
        </w:rPr>
      </w:pPr>
    </w:p>
    <w:p w14:paraId="5F6A1258" w14:textId="77777777" w:rsidR="000D0477" w:rsidRPr="00EF3B9E" w:rsidRDefault="000D0477" w:rsidP="000D0477">
      <w:pPr>
        <w:bidi/>
        <w:spacing w:line="240" w:lineRule="auto"/>
        <w:rPr>
          <w:rFonts w:ascii="Simplified Arabic" w:eastAsia="Times New Roman" w:hAnsi="Simplified Arabic" w:cs="Simplified Arabic"/>
          <w:color w:val="0F1115"/>
          <w:sz w:val="32"/>
          <w:szCs w:val="32"/>
          <w:u w:val="single"/>
          <w:rtl/>
          <w:lang w:bidi="ar-SY"/>
        </w:rPr>
      </w:pPr>
    </w:p>
    <w:p w14:paraId="034EA831" w14:textId="77777777" w:rsidR="000D0477" w:rsidRPr="00EF3B9E" w:rsidRDefault="000D0477" w:rsidP="000D0477">
      <w:pPr>
        <w:bidi/>
        <w:spacing w:line="240" w:lineRule="auto"/>
        <w:rPr>
          <w:rFonts w:ascii="Simplified Arabic" w:eastAsia="Times New Roman" w:hAnsi="Simplified Arabic" w:cs="Simplified Arabic"/>
          <w:color w:val="0F1115"/>
          <w:sz w:val="32"/>
          <w:szCs w:val="32"/>
          <w:u w:val="single"/>
          <w:rtl/>
          <w:lang w:bidi="ar-SY"/>
        </w:rPr>
      </w:pPr>
    </w:p>
    <w:p w14:paraId="7B971AB1" w14:textId="77777777" w:rsidR="000D0477" w:rsidRPr="00EF3B9E" w:rsidRDefault="000D0477" w:rsidP="000D0477">
      <w:pPr>
        <w:bidi/>
        <w:spacing w:line="240" w:lineRule="auto"/>
        <w:rPr>
          <w:rFonts w:ascii="Simplified Arabic" w:eastAsia="Times New Roman" w:hAnsi="Simplified Arabic" w:cs="Simplified Arabic"/>
          <w:color w:val="0F1115"/>
          <w:sz w:val="32"/>
          <w:szCs w:val="32"/>
          <w:u w:val="single"/>
          <w:rtl/>
          <w:lang w:bidi="ar-SY"/>
        </w:rPr>
      </w:pPr>
    </w:p>
    <w:p w14:paraId="6EE7EFA9" w14:textId="77777777" w:rsidR="000D0477" w:rsidRPr="00EF3B9E" w:rsidRDefault="000D0477" w:rsidP="000D0477">
      <w:pPr>
        <w:bidi/>
        <w:spacing w:line="240" w:lineRule="auto"/>
        <w:rPr>
          <w:rFonts w:ascii="Simplified Arabic" w:eastAsia="Times New Roman" w:hAnsi="Simplified Arabic" w:cs="Simplified Arabic"/>
          <w:color w:val="0F1115"/>
          <w:sz w:val="32"/>
          <w:szCs w:val="32"/>
          <w:u w:val="single"/>
          <w:rtl/>
          <w:lang w:bidi="ar-SY"/>
        </w:rPr>
      </w:pPr>
    </w:p>
    <w:p w14:paraId="52E224CC" w14:textId="77777777" w:rsidR="000D0477" w:rsidRPr="00EF3B9E" w:rsidRDefault="000D0477" w:rsidP="000D0477">
      <w:pPr>
        <w:bidi/>
        <w:spacing w:line="240" w:lineRule="auto"/>
        <w:rPr>
          <w:rFonts w:ascii="Simplified Arabic" w:eastAsia="Times New Roman" w:hAnsi="Simplified Arabic" w:cs="Simplified Arabic"/>
          <w:color w:val="0F1115"/>
          <w:sz w:val="32"/>
          <w:szCs w:val="32"/>
          <w:u w:val="single"/>
          <w:rtl/>
          <w:lang w:bidi="ar-SY"/>
        </w:rPr>
      </w:pPr>
    </w:p>
    <w:p w14:paraId="48AA906F" w14:textId="77777777" w:rsidR="000D0477" w:rsidRPr="00EF3B9E" w:rsidRDefault="000D0477" w:rsidP="000D0477">
      <w:pPr>
        <w:bidi/>
        <w:spacing w:line="240" w:lineRule="auto"/>
        <w:rPr>
          <w:rFonts w:ascii="Simplified Arabic" w:eastAsia="Times New Roman" w:hAnsi="Simplified Arabic" w:cs="Simplified Arabic"/>
          <w:color w:val="0F1115"/>
          <w:sz w:val="32"/>
          <w:szCs w:val="32"/>
          <w:u w:val="single"/>
          <w:rtl/>
          <w:lang w:bidi="ar-SY"/>
        </w:rPr>
      </w:pPr>
    </w:p>
    <w:p w14:paraId="5273C27F" w14:textId="77777777" w:rsidR="000D0477" w:rsidRPr="00EF3B9E" w:rsidRDefault="000D0477" w:rsidP="000D0477">
      <w:pPr>
        <w:bidi/>
        <w:spacing w:line="240" w:lineRule="auto"/>
        <w:rPr>
          <w:rFonts w:ascii="Simplified Arabic" w:eastAsia="Times New Roman" w:hAnsi="Simplified Arabic" w:cs="Simplified Arabic"/>
          <w:color w:val="0F1115"/>
          <w:sz w:val="32"/>
          <w:szCs w:val="32"/>
          <w:u w:val="single"/>
          <w:rtl/>
          <w:lang w:bidi="ar-SY"/>
        </w:rPr>
      </w:pPr>
    </w:p>
    <w:p w14:paraId="3DF9699D" w14:textId="77777777" w:rsidR="000D0477" w:rsidRPr="00EF3B9E" w:rsidRDefault="000D0477" w:rsidP="000D0477">
      <w:pPr>
        <w:bidi/>
        <w:spacing w:line="240" w:lineRule="auto"/>
        <w:rPr>
          <w:rFonts w:ascii="Simplified Arabic" w:eastAsia="Times New Roman" w:hAnsi="Simplified Arabic" w:cs="Simplified Arabic"/>
          <w:color w:val="0F1115"/>
          <w:sz w:val="32"/>
          <w:szCs w:val="32"/>
          <w:u w:val="single"/>
          <w:rtl/>
          <w:lang w:bidi="ar-SY"/>
        </w:rPr>
      </w:pPr>
    </w:p>
    <w:p w14:paraId="24557FF5" w14:textId="77777777" w:rsidR="000D0477" w:rsidRPr="000A1918" w:rsidRDefault="000D0477" w:rsidP="000D0477">
      <w:pPr>
        <w:bidi/>
        <w:spacing w:line="240" w:lineRule="auto"/>
        <w:rPr>
          <w:rFonts w:ascii="Simplified Arabic" w:eastAsia="Times New Roman" w:hAnsi="Simplified Arabic" w:cs="Simplified Arabic"/>
          <w:b/>
          <w:bCs/>
          <w:color w:val="0F1115"/>
          <w:sz w:val="32"/>
          <w:szCs w:val="32"/>
          <w:u w:val="single"/>
          <w:rtl/>
          <w:lang w:bidi="ar-SY"/>
        </w:rPr>
      </w:pPr>
      <w:r w:rsidRPr="000A1918">
        <w:rPr>
          <w:rFonts w:ascii="Simplified Arabic" w:eastAsia="Times New Roman" w:hAnsi="Simplified Arabic" w:cs="Simplified Arabic"/>
          <w:b/>
          <w:bCs/>
          <w:color w:val="0F1115"/>
          <w:sz w:val="32"/>
          <w:szCs w:val="32"/>
          <w:u w:val="single"/>
          <w:rtl/>
          <w:lang w:bidi="ar-SY"/>
        </w:rPr>
        <w:t>مقدمة:</w:t>
      </w:r>
    </w:p>
    <w:p w14:paraId="7F1A9E43" w14:textId="77777777" w:rsidR="000D0477" w:rsidRPr="00EF3B9E" w:rsidRDefault="000D0477" w:rsidP="000D0477">
      <w:pPr>
        <w:bidi/>
        <w:spacing w:line="240" w:lineRule="auto"/>
        <w:jc w:val="both"/>
        <w:rPr>
          <w:rFonts w:ascii="Simplified Arabic" w:eastAsia="Times New Roman" w:hAnsi="Simplified Arabic" w:cs="Simplified Arabic"/>
          <w:color w:val="0F1115"/>
          <w:sz w:val="28"/>
          <w:szCs w:val="28"/>
          <w:rtl/>
          <w:lang w:bidi="ar-SY"/>
        </w:rPr>
      </w:pPr>
      <w:r w:rsidRPr="00EF3B9E">
        <w:rPr>
          <w:rFonts w:ascii="Simplified Arabic" w:eastAsia="Times New Roman" w:hAnsi="Simplified Arabic" w:cs="Simplified Arabic"/>
          <w:color w:val="0F1115"/>
          <w:sz w:val="28"/>
          <w:szCs w:val="28"/>
          <w:rtl/>
          <w:lang w:bidi="ar-SY"/>
        </w:rPr>
        <w:t>سيتم توضيح المنهجية والاجراءات المتبعة في هذا البحث من خلال هذا الفصل حيث سيشمل ذلك تحديد المنهجية والمجتمع والعينة المستهدفة بالدراسة وادوات جمع البيانات كما يلي:</w:t>
      </w:r>
    </w:p>
    <w:p w14:paraId="3B365C63" w14:textId="77777777" w:rsidR="000D0477" w:rsidRPr="00EF3B9E" w:rsidRDefault="000D0477" w:rsidP="000D0477">
      <w:pPr>
        <w:bidi/>
        <w:spacing w:line="240" w:lineRule="auto"/>
        <w:jc w:val="both"/>
        <w:rPr>
          <w:rFonts w:ascii="Simplified Arabic" w:eastAsia="Times New Roman" w:hAnsi="Simplified Arabic" w:cs="Simplified Arabic"/>
          <w:color w:val="0F1115"/>
          <w:sz w:val="28"/>
          <w:szCs w:val="28"/>
          <w:rtl/>
          <w:lang w:bidi="ar-SY"/>
        </w:rPr>
      </w:pPr>
    </w:p>
    <w:p w14:paraId="2F83191C" w14:textId="77777777" w:rsidR="000D0477" w:rsidRPr="00EF3B9E" w:rsidRDefault="003C5DC1" w:rsidP="000D0477">
      <w:pPr>
        <w:bidi/>
        <w:spacing w:line="240" w:lineRule="auto"/>
        <w:jc w:val="both"/>
        <w:rPr>
          <w:rFonts w:ascii="Simplified Arabic" w:eastAsia="Times New Roman" w:hAnsi="Simplified Arabic" w:cs="Simplified Arabic"/>
          <w:b/>
          <w:bCs/>
          <w:color w:val="0F1115"/>
          <w:sz w:val="32"/>
          <w:szCs w:val="32"/>
          <w:u w:val="single"/>
          <w:rtl/>
          <w:lang w:bidi="ar-SY"/>
        </w:rPr>
      </w:pPr>
      <w:r>
        <w:rPr>
          <w:rFonts w:ascii="Simplified Arabic" w:eastAsia="Times New Roman" w:hAnsi="Simplified Arabic" w:cs="Simplified Arabic" w:hint="cs"/>
          <w:b/>
          <w:bCs/>
          <w:color w:val="0F1115"/>
          <w:sz w:val="32"/>
          <w:szCs w:val="32"/>
          <w:u w:val="single"/>
          <w:rtl/>
          <w:lang w:bidi="ar-SY"/>
        </w:rPr>
        <w:t>منهجي</w:t>
      </w:r>
      <w:r w:rsidR="00507329">
        <w:rPr>
          <w:rFonts w:ascii="Simplified Arabic" w:eastAsia="Times New Roman" w:hAnsi="Simplified Arabic" w:cs="Simplified Arabic" w:hint="cs"/>
          <w:b/>
          <w:bCs/>
          <w:color w:val="0F1115"/>
          <w:sz w:val="32"/>
          <w:szCs w:val="32"/>
          <w:u w:val="single"/>
          <w:rtl/>
          <w:lang w:bidi="ar-SY"/>
        </w:rPr>
        <w:t>ة</w:t>
      </w:r>
      <w:r>
        <w:rPr>
          <w:rFonts w:ascii="Simplified Arabic" w:eastAsia="Times New Roman" w:hAnsi="Simplified Arabic" w:cs="Simplified Arabic" w:hint="cs"/>
          <w:b/>
          <w:bCs/>
          <w:color w:val="0F1115"/>
          <w:sz w:val="32"/>
          <w:szCs w:val="32"/>
          <w:u w:val="single"/>
          <w:rtl/>
          <w:lang w:bidi="ar-SY"/>
        </w:rPr>
        <w:t xml:space="preserve"> وطرق البحث</w:t>
      </w:r>
      <w:r w:rsidR="000D0477" w:rsidRPr="00EF3B9E">
        <w:rPr>
          <w:rFonts w:ascii="Simplified Arabic" w:eastAsia="Times New Roman" w:hAnsi="Simplified Arabic" w:cs="Simplified Arabic"/>
          <w:b/>
          <w:bCs/>
          <w:color w:val="0F1115"/>
          <w:sz w:val="32"/>
          <w:szCs w:val="32"/>
          <w:u w:val="single"/>
          <w:rtl/>
          <w:lang w:bidi="ar-SY"/>
        </w:rPr>
        <w:t>:</w:t>
      </w:r>
    </w:p>
    <w:p w14:paraId="5367042A" w14:textId="77777777" w:rsidR="00306C4A" w:rsidRPr="00EF3B9E" w:rsidRDefault="00306C4A">
      <w:pPr>
        <w:numPr>
          <w:ilvl w:val="0"/>
          <w:numId w:val="3"/>
        </w:numPr>
        <w:bidi/>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النظرية العلمية المتبعة لإعداد البحث</w:t>
      </w:r>
      <w:r w:rsidRPr="00EF3B9E">
        <w:rPr>
          <w:rFonts w:ascii="Simplified Arabic" w:eastAsia="Times New Roman" w:hAnsi="Simplified Arabic" w:cs="Simplified Arabic"/>
          <w:color w:val="000000" w:themeColor="text1"/>
          <w:sz w:val="28"/>
          <w:szCs w:val="28"/>
        </w:rPr>
        <w:t xml:space="preserve"> (Theoretical Framework)</w:t>
      </w:r>
    </w:p>
    <w:p w14:paraId="3217938E" w14:textId="77777777" w:rsidR="00306C4A" w:rsidRPr="00EF3B9E" w:rsidRDefault="00306C4A">
      <w:pPr>
        <w:numPr>
          <w:ilvl w:val="0"/>
          <w:numId w:val="3"/>
        </w:numPr>
        <w:bidi/>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المقاربة العابرة للتخصصات والأطر المعرفية الحاكمة</w:t>
      </w:r>
    </w:p>
    <w:p w14:paraId="4D846F53" w14:textId="77777777" w:rsidR="00306C4A" w:rsidRPr="00EF3B9E" w:rsidRDefault="00306C4A">
      <w:pPr>
        <w:numPr>
          <w:ilvl w:val="0"/>
          <w:numId w:val="3"/>
        </w:numPr>
        <w:bidi/>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النظرية العامة للأنظمة</w:t>
      </w:r>
      <w:r w:rsidRPr="00EF3B9E">
        <w:rPr>
          <w:rFonts w:ascii="Simplified Arabic" w:eastAsia="Times New Roman" w:hAnsi="Simplified Arabic" w:cs="Simplified Arabic"/>
          <w:color w:val="000000" w:themeColor="text1"/>
          <w:sz w:val="28"/>
          <w:szCs w:val="28"/>
        </w:rPr>
        <w:t xml:space="preserve"> (General Systems Theory) </w:t>
      </w:r>
      <w:r w:rsidRPr="00EF3B9E">
        <w:rPr>
          <w:rFonts w:ascii="Simplified Arabic" w:eastAsia="Times New Roman" w:hAnsi="Simplified Arabic" w:cs="Simplified Arabic"/>
          <w:color w:val="000000" w:themeColor="text1"/>
          <w:sz w:val="28"/>
          <w:szCs w:val="28"/>
          <w:rtl/>
        </w:rPr>
        <w:t>والتغذية الراجعة</w:t>
      </w:r>
    </w:p>
    <w:p w14:paraId="6CAF9A97" w14:textId="77777777" w:rsidR="00306C4A" w:rsidRPr="00EF3B9E" w:rsidRDefault="00306C4A">
      <w:pPr>
        <w:numPr>
          <w:ilvl w:val="0"/>
          <w:numId w:val="3"/>
        </w:numPr>
        <w:bidi/>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نظرية التحكم الأمثل والتحكم التكيفي</w:t>
      </w:r>
      <w:r w:rsidRPr="00EF3B9E">
        <w:rPr>
          <w:rFonts w:ascii="Simplified Arabic" w:eastAsia="Times New Roman" w:hAnsi="Simplified Arabic" w:cs="Simplified Arabic"/>
          <w:color w:val="000000" w:themeColor="text1"/>
          <w:sz w:val="28"/>
          <w:szCs w:val="28"/>
        </w:rPr>
        <w:t xml:space="preserve"> (Optimal &amp; Adaptive Control)</w:t>
      </w:r>
    </w:p>
    <w:p w14:paraId="27CA9216" w14:textId="77777777" w:rsidR="00306C4A" w:rsidRPr="00EF3B9E" w:rsidRDefault="00306C4A">
      <w:pPr>
        <w:numPr>
          <w:ilvl w:val="0"/>
          <w:numId w:val="3"/>
        </w:numPr>
        <w:bidi/>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نظرية التعلم الإحصائي والتعلم الآلي</w:t>
      </w:r>
      <w:r w:rsidRPr="00EF3B9E">
        <w:rPr>
          <w:rFonts w:ascii="Simplified Arabic" w:eastAsia="Times New Roman" w:hAnsi="Simplified Arabic" w:cs="Simplified Arabic"/>
          <w:color w:val="000000" w:themeColor="text1"/>
          <w:sz w:val="28"/>
          <w:szCs w:val="28"/>
        </w:rPr>
        <w:t xml:space="preserve"> (Statistical Learning Theory)</w:t>
      </w:r>
    </w:p>
    <w:p w14:paraId="215319F4" w14:textId="77777777" w:rsidR="00306C4A" w:rsidRPr="00EF3B9E" w:rsidRDefault="00306C4A">
      <w:pPr>
        <w:numPr>
          <w:ilvl w:val="0"/>
          <w:numId w:val="3"/>
        </w:numPr>
        <w:bidi/>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النظرية الاقتصادية لكفاءة الطاقة والاقتصاد البيئي</w:t>
      </w:r>
      <w:r w:rsidRPr="00EF3B9E">
        <w:rPr>
          <w:rFonts w:ascii="Simplified Arabic" w:eastAsia="Times New Roman" w:hAnsi="Simplified Arabic" w:cs="Simplified Arabic"/>
          <w:color w:val="000000" w:themeColor="text1"/>
          <w:sz w:val="28"/>
          <w:szCs w:val="28"/>
        </w:rPr>
        <w:t xml:space="preserve"> (Energy Economics)</w:t>
      </w:r>
    </w:p>
    <w:p w14:paraId="0C1775D1" w14:textId="77777777" w:rsidR="00306C4A" w:rsidRPr="00EF3B9E" w:rsidRDefault="00306C4A">
      <w:pPr>
        <w:numPr>
          <w:ilvl w:val="0"/>
          <w:numId w:val="3"/>
        </w:numPr>
        <w:bidi/>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نظرية الموثوقية والصيانة الوقائية</w:t>
      </w:r>
      <w:r w:rsidRPr="00EF3B9E">
        <w:rPr>
          <w:rFonts w:ascii="Simplified Arabic" w:eastAsia="Times New Roman" w:hAnsi="Simplified Arabic" w:cs="Simplified Arabic"/>
          <w:color w:val="000000" w:themeColor="text1"/>
          <w:sz w:val="28"/>
          <w:szCs w:val="28"/>
        </w:rPr>
        <w:t xml:space="preserve"> (Reliability Theory) </w:t>
      </w:r>
      <w:r w:rsidRPr="00EF3B9E">
        <w:rPr>
          <w:rFonts w:ascii="Simplified Arabic" w:eastAsia="Times New Roman" w:hAnsi="Simplified Arabic" w:cs="Simplified Arabic"/>
          <w:color w:val="000000" w:themeColor="text1"/>
          <w:sz w:val="28"/>
          <w:szCs w:val="28"/>
          <w:rtl/>
        </w:rPr>
        <w:t>وعمر الأصول</w:t>
      </w:r>
    </w:p>
    <w:p w14:paraId="7B0F9409" w14:textId="77777777" w:rsidR="00306C4A" w:rsidRPr="00EF3B9E" w:rsidRDefault="00306C4A">
      <w:pPr>
        <w:numPr>
          <w:ilvl w:val="0"/>
          <w:numId w:val="3"/>
        </w:numPr>
        <w:bidi/>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منهجية الدراسة التطبيقية</w:t>
      </w:r>
      <w:r w:rsidRPr="00EF3B9E">
        <w:rPr>
          <w:rFonts w:ascii="Simplified Arabic" w:eastAsia="Times New Roman" w:hAnsi="Simplified Arabic" w:cs="Simplified Arabic"/>
          <w:color w:val="000000" w:themeColor="text1"/>
          <w:sz w:val="28"/>
          <w:szCs w:val="28"/>
        </w:rPr>
        <w:t xml:space="preserve"> (Research Methodology)</w:t>
      </w:r>
    </w:p>
    <w:p w14:paraId="1FAF178E" w14:textId="77777777" w:rsidR="00306C4A" w:rsidRPr="00EF3B9E" w:rsidRDefault="00306C4A">
      <w:pPr>
        <w:numPr>
          <w:ilvl w:val="0"/>
          <w:numId w:val="3"/>
        </w:numPr>
        <w:bidi/>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الإطار المنهجي (هندسة البيانات، المحاكاة الرقمية، والتحقق الإحصائي)</w:t>
      </w:r>
    </w:p>
    <w:p w14:paraId="1B2766D9" w14:textId="77777777" w:rsidR="00306C4A" w:rsidRPr="00EF3B9E" w:rsidRDefault="00306C4A" w:rsidP="00306C4A">
      <w:pPr>
        <w:bidi/>
        <w:spacing w:line="240" w:lineRule="auto"/>
        <w:jc w:val="both"/>
        <w:rPr>
          <w:rFonts w:ascii="Simplified Arabic" w:eastAsia="Times New Roman" w:hAnsi="Simplified Arabic" w:cs="Simplified Arabic"/>
          <w:b/>
          <w:bCs/>
          <w:color w:val="0F1115"/>
          <w:sz w:val="32"/>
          <w:szCs w:val="32"/>
          <w:u w:val="single"/>
          <w:rtl/>
          <w:lang w:bidi="ar-SY"/>
        </w:rPr>
      </w:pPr>
    </w:p>
    <w:p w14:paraId="51A15884" w14:textId="77777777" w:rsidR="000D0477" w:rsidRPr="00EF3B9E" w:rsidRDefault="000D0477" w:rsidP="000D0477">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استخدمت الدراسة منهجًا تجريبيًا يعتمد على تحليل بيانات استهلاك الطاقة وتطبيق خوارزميات تعلم آلي للتنبؤ بالاستهلاك وتحسين الإدارة.</w:t>
      </w:r>
    </w:p>
    <w:p w14:paraId="35CD96F2"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أهم النتائج:</w:t>
      </w:r>
    </w:p>
    <w:p w14:paraId="2B249755"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lastRenderedPageBreak/>
        <w:tab/>
        <w:t>•</w:t>
      </w:r>
      <w:r w:rsidRPr="00EF3B9E">
        <w:rPr>
          <w:rFonts w:ascii="Simplified Arabic" w:eastAsia="Times New Roman" w:hAnsi="Simplified Arabic" w:cs="Simplified Arabic"/>
          <w:color w:val="000000" w:themeColor="text1"/>
          <w:sz w:val="28"/>
          <w:szCs w:val="28"/>
          <w:rtl/>
        </w:rPr>
        <w:tab/>
        <w:t>تمكن النظام المقترح من تصنيف الأحمال الكهربائية وتحليل أنماط الاستهلاك.</w:t>
      </w:r>
    </w:p>
    <w:p w14:paraId="35CE746B"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ساعدت النماذج الذكية في اكتشاف حالات الهدر في الطاقة.</w:t>
      </w:r>
    </w:p>
    <w:p w14:paraId="4C54ECDC"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 xml:space="preserve">إمكانية استخدام النظام في المباني السكنية والتجارية.  </w:t>
      </w:r>
      <w:r w:rsidRPr="00EF3B9E">
        <w:rPr>
          <w:rFonts w:ascii="Simplified Arabic" w:eastAsia="Times New Roman" w:hAnsi="Simplified Arabic" w:cs="Simplified Arabic" w:hint="cs"/>
          <w:color w:val="000000" w:themeColor="text1"/>
          <w:sz w:val="28"/>
          <w:szCs w:val="28"/>
          <w:rtl/>
        </w:rPr>
        <w:t>￼</w:t>
      </w:r>
    </w:p>
    <w:p w14:paraId="710F9267"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العلاقة بالبحث:</w:t>
      </w:r>
    </w:p>
    <w:p w14:paraId="7D707B7D" w14:textId="77777777" w:rsidR="000D0477" w:rsidRPr="00EF3B9E" w:rsidRDefault="000D0477" w:rsidP="000D0477">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توضح هذه الدراسة التطبيقات العملية للذكاء الاصطناعي في تحليل وتحسين استهلاك الطاقة، وهو ما يدعم الإطار التطبيقي لهذا البحث.</w:t>
      </w:r>
    </w:p>
    <w:p w14:paraId="5F3E7733"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p>
    <w:p w14:paraId="7A6FC50D"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المثال التطبيقي:</w:t>
      </w:r>
    </w:p>
    <w:p w14:paraId="2CE788A6" w14:textId="77777777" w:rsidR="000D0477" w:rsidRPr="00EF3B9E" w:rsidRDefault="000D0477" w:rsidP="000D0477">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في أحد المباني الذكية يتم تركيب حساسات لقياس استهلاك الكهرباء ودرجة الحرارة وعدد الأشخاص داخل المبنى.</w:t>
      </w:r>
    </w:p>
    <w:p w14:paraId="497204C6"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يقوم نظام يعتمد على خوارزمية تعلم آلي بتحليل هذه البيانات ثم يقوم بـ:</w:t>
      </w:r>
    </w:p>
    <w:p w14:paraId="362DE9CF"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تشغيل التكييف فقط عند الحاجة.</w:t>
      </w:r>
    </w:p>
    <w:p w14:paraId="1A6F87CA"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تقليل استهلاك الكهرباء في الأوقات غير المستخدمة.</w:t>
      </w:r>
    </w:p>
    <w:p w14:paraId="43B8FED7"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ab/>
        <w:t>•</w:t>
      </w:r>
      <w:r w:rsidRPr="00EF3B9E">
        <w:rPr>
          <w:rFonts w:ascii="Simplified Arabic" w:eastAsia="Times New Roman" w:hAnsi="Simplified Arabic" w:cs="Simplified Arabic"/>
          <w:color w:val="000000" w:themeColor="text1"/>
          <w:sz w:val="28"/>
          <w:szCs w:val="28"/>
          <w:rtl/>
        </w:rPr>
        <w:tab/>
        <w:t>التنبؤ بالاستهلاك اليومي للطاقة.</w:t>
      </w:r>
    </w:p>
    <w:p w14:paraId="2B154943" w14:textId="77777777" w:rsidR="000D0477" w:rsidRPr="00EF3B9E" w:rsidRDefault="000D0477" w:rsidP="000D047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النتيجة:</w:t>
      </w:r>
    </w:p>
    <w:p w14:paraId="6AA849EE" w14:textId="77777777" w:rsidR="000D0477" w:rsidRDefault="000D0477" w:rsidP="00784F87">
      <w:pPr>
        <w:bidi/>
        <w:spacing w:line="240" w:lineRule="auto"/>
        <w:ind w:firstLine="720"/>
        <w:jc w:val="both"/>
        <w:rPr>
          <w:rFonts w:ascii="Simplified Arabic" w:eastAsia="Times New Roman" w:hAnsi="Simplified Arabic" w:cs="Simplified Arabic"/>
          <w:color w:val="000000" w:themeColor="text1"/>
          <w:sz w:val="28"/>
          <w:szCs w:val="28"/>
          <w:rtl/>
        </w:rPr>
      </w:pPr>
      <w:r w:rsidRPr="00EF3B9E">
        <w:rPr>
          <w:rFonts w:ascii="Simplified Arabic" w:eastAsia="Times New Roman" w:hAnsi="Simplified Arabic" w:cs="Simplified Arabic"/>
          <w:color w:val="000000" w:themeColor="text1"/>
          <w:sz w:val="28"/>
          <w:szCs w:val="28"/>
          <w:rtl/>
        </w:rPr>
        <w:t xml:space="preserve">يمكن أن ينخفض استهلاك الطاقة بنسبة قد تصل إلى 20–30٪ في بعض الأنظمة الذكية نتيجة تحسين إدارة الطاقة باستخدام تقنيات الذكاء الاصطناعي.  </w:t>
      </w:r>
    </w:p>
    <w:p w14:paraId="55293150" w14:textId="77777777" w:rsidR="00784F87" w:rsidRPr="00784F87" w:rsidRDefault="00784F87" w:rsidP="00784F87">
      <w:pPr>
        <w:bidi/>
        <w:spacing w:line="240" w:lineRule="auto"/>
        <w:ind w:firstLine="720"/>
        <w:jc w:val="both"/>
        <w:rPr>
          <w:rFonts w:ascii="Simplified Arabic" w:eastAsia="Times New Roman" w:hAnsi="Simplified Arabic" w:cs="Simplified Arabic"/>
          <w:color w:val="000000" w:themeColor="text1"/>
          <w:sz w:val="28"/>
          <w:szCs w:val="28"/>
          <w:rtl/>
        </w:rPr>
      </w:pPr>
    </w:p>
    <w:p w14:paraId="28559B96"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الإطار السياقي والمدخل الإشكالي</w:t>
      </w:r>
    </w:p>
    <w:p w14:paraId="773E94F1" w14:textId="77777777" w:rsidR="000D0477" w:rsidRPr="00EF3B9E" w:rsidRDefault="00784F87" w:rsidP="000D0477">
      <w:p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1. </w:t>
      </w:r>
      <w:r w:rsidR="000D0477" w:rsidRPr="00EF3B9E">
        <w:rPr>
          <w:rFonts w:ascii="Simplified Arabic" w:hAnsi="Simplified Arabic" w:cs="Simplified Arabic"/>
          <w:sz w:val="28"/>
          <w:szCs w:val="28"/>
          <w:lang w:bidi="ar-EG"/>
        </w:rPr>
        <w:t xml:space="preserve"> </w:t>
      </w:r>
      <w:r w:rsidR="000D0477" w:rsidRPr="00EF3B9E">
        <w:rPr>
          <w:rFonts w:ascii="Simplified Arabic" w:hAnsi="Simplified Arabic" w:cs="Simplified Arabic"/>
          <w:sz w:val="28"/>
          <w:szCs w:val="28"/>
          <w:rtl/>
        </w:rPr>
        <w:t>السياق العالمي للتحول الطاقي والرقمي</w:t>
      </w:r>
    </w:p>
    <w:p w14:paraId="36E4DE62"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lastRenderedPageBreak/>
        <w:t>يشهد العالم المعاصر تداخلًا غير مسبوق بين أزمتين بنيويتين</w:t>
      </w:r>
      <w:r w:rsidRPr="00EF3B9E">
        <w:rPr>
          <w:rFonts w:ascii="Simplified Arabic" w:hAnsi="Simplified Arabic" w:cs="Simplified Arabic"/>
          <w:sz w:val="28"/>
          <w:szCs w:val="28"/>
          <w:lang w:bidi="ar-EG"/>
        </w:rPr>
        <w:t>:</w:t>
      </w:r>
    </w:p>
    <w:p w14:paraId="053420C2" w14:textId="77777777" w:rsidR="000D0477" w:rsidRPr="00EF3B9E" w:rsidRDefault="000D0477">
      <w:pPr>
        <w:numPr>
          <w:ilvl w:val="0"/>
          <w:numId w:val="4"/>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الأولى</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التغير المناخي المتسارع والحاجة الدولية الملحة لخفض الانبعاثات الكربونية الناتجة عن قطاعات التوليد التقليدية للوصول إلى الحياد الصفري الكربوني</w:t>
      </w:r>
      <w:r w:rsidRPr="00EF3B9E">
        <w:rPr>
          <w:rFonts w:ascii="Simplified Arabic" w:hAnsi="Simplified Arabic" w:cs="Simplified Arabic"/>
          <w:sz w:val="28"/>
          <w:szCs w:val="28"/>
          <w:lang w:bidi="ar-EG"/>
        </w:rPr>
        <w:t xml:space="preserve"> (Net-Zero).</w:t>
      </w:r>
    </w:p>
    <w:p w14:paraId="3BD96D12" w14:textId="77777777" w:rsidR="000D0477" w:rsidRPr="00EF3B9E" w:rsidRDefault="000D0477">
      <w:pPr>
        <w:numPr>
          <w:ilvl w:val="0"/>
          <w:numId w:val="4"/>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الثانية</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الطفرة الهائلة في تقنيات الحوسبة والذكاء الاصطناعي التوليدي، والتي أصبحت بدورها مستهلكًا مرعبًا للطاقة الكهربائية بسبب البنية التحتية الضخمة لمراكز البيانات</w:t>
      </w:r>
      <w:r w:rsidRPr="00EF3B9E">
        <w:rPr>
          <w:rFonts w:ascii="Simplified Arabic" w:hAnsi="Simplified Arabic" w:cs="Simplified Arabic"/>
          <w:sz w:val="28"/>
          <w:szCs w:val="28"/>
          <w:lang w:bidi="ar-EG"/>
        </w:rPr>
        <w:t xml:space="preserve"> (Data Centers) </w:t>
      </w:r>
      <w:r w:rsidRPr="00EF3B9E">
        <w:rPr>
          <w:rFonts w:ascii="Simplified Arabic" w:hAnsi="Simplified Arabic" w:cs="Simplified Arabic"/>
          <w:sz w:val="28"/>
          <w:szCs w:val="28"/>
          <w:rtl/>
        </w:rPr>
        <w:t>ومعالجات الرسوميات</w:t>
      </w:r>
      <w:r w:rsidRPr="00EF3B9E">
        <w:rPr>
          <w:rFonts w:ascii="Simplified Arabic" w:hAnsi="Simplified Arabic" w:cs="Simplified Arabic"/>
          <w:sz w:val="28"/>
          <w:szCs w:val="28"/>
          <w:lang w:bidi="ar-EG"/>
        </w:rPr>
        <w:t xml:space="preserve"> (GPUs).</w:t>
      </w:r>
    </w:p>
    <w:p w14:paraId="1F3A2707" w14:textId="77777777" w:rsidR="000D0477" w:rsidRPr="00EF3B9E" w:rsidRDefault="00784F87" w:rsidP="000D0477">
      <w:p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2. </w:t>
      </w:r>
      <w:r w:rsidR="000D0477" w:rsidRPr="00EF3B9E">
        <w:rPr>
          <w:rFonts w:ascii="Simplified Arabic" w:hAnsi="Simplified Arabic" w:cs="Simplified Arabic"/>
          <w:sz w:val="28"/>
          <w:szCs w:val="28"/>
          <w:lang w:bidi="ar-EG"/>
        </w:rPr>
        <w:t xml:space="preserve"> </w:t>
      </w:r>
      <w:r w:rsidR="000D0477" w:rsidRPr="00EF3B9E">
        <w:rPr>
          <w:rFonts w:ascii="Simplified Arabic" w:hAnsi="Simplified Arabic" w:cs="Simplified Arabic"/>
          <w:sz w:val="28"/>
          <w:szCs w:val="28"/>
          <w:rtl/>
        </w:rPr>
        <w:t>تموضع مشكلة الدراسة في المستخلص</w:t>
      </w:r>
    </w:p>
    <w:p w14:paraId="14F80911" w14:textId="77777777" w:rsidR="000D0477" w:rsidRPr="00EF3B9E" w:rsidRDefault="000D0477" w:rsidP="000D0477">
      <w:pPr>
        <w:bidi/>
        <w:jc w:val="both"/>
        <w:rPr>
          <w:rFonts w:ascii="Simplified Arabic" w:hAnsi="Simplified Arabic" w:cs="Simplified Arabic"/>
          <w:sz w:val="28"/>
          <w:szCs w:val="28"/>
        </w:rPr>
      </w:pPr>
      <w:r w:rsidRPr="00EF3B9E">
        <w:rPr>
          <w:rFonts w:ascii="Simplified Arabic" w:hAnsi="Simplified Arabic" w:cs="Simplified Arabic"/>
          <w:sz w:val="28"/>
          <w:szCs w:val="28"/>
          <w:rtl/>
        </w:rPr>
        <w:t xml:space="preserve">تتبلور المشكلة البحثية التي يلخصها المستخلص في غياب إطار تكنولوجي وحوكمي متكامل يقيس ويعالج هذه "المعضلة العكسية". لذا، فإن مستخلص هذه الدراسة لا يكتفي بعرض الحلول، بل يضع يده على التناقض القائم بين "الذكاء الاصطناعي كمستهلك للطاقة" و"الذكاء الاصطناعي كأداة لرفع كفاءة الطاقة". يسد هذا البحث الفجوة المعرفية عبر صياغة مقاربة كمية بينية تختبر بشكل تطبيقي قدرة الخوارزميات الذكية على إحداث وفر طاقي حقيقي يتجاوز كلفة تشغيلها البرمجية في ثلاثة قطاعات أساسية: الشبكات الوطنية، المنشآت الحضرية، وحوكمة البيانات </w:t>
      </w:r>
    </w:p>
    <w:p w14:paraId="0A809CA2"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الأهداف الإستراتيجية والمستهدفات الرقمية للبحث</w:t>
      </w:r>
    </w:p>
    <w:p w14:paraId="0305A2F6" w14:textId="77777777" w:rsidR="000D0477" w:rsidRPr="00784F87" w:rsidRDefault="000D0477">
      <w:pPr>
        <w:pStyle w:val="ListParagraph"/>
        <w:numPr>
          <w:ilvl w:val="0"/>
          <w:numId w:val="111"/>
        </w:numPr>
        <w:bidi/>
        <w:jc w:val="both"/>
        <w:rPr>
          <w:rFonts w:ascii="Simplified Arabic" w:hAnsi="Simplified Arabic" w:cs="Simplified Arabic"/>
          <w:sz w:val="28"/>
          <w:szCs w:val="28"/>
          <w:lang w:bidi="ar-EG"/>
        </w:rPr>
      </w:pPr>
      <w:r w:rsidRPr="00784F87">
        <w:rPr>
          <w:rFonts w:ascii="Simplified Arabic" w:hAnsi="Simplified Arabic" w:cs="Simplified Arabic"/>
          <w:sz w:val="28"/>
          <w:szCs w:val="28"/>
          <w:rtl/>
        </w:rPr>
        <w:t>تفكيك المستهدفات البيئية والاقتصادية</w:t>
      </w:r>
    </w:p>
    <w:p w14:paraId="0A495C03"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يستعرض المستخلص الأهداف الجوهرية التي سعى البحث إلى تحقيقها وقياسها إحصائيًا. لم تعد كفاءة الطاقة مجرد خيار هندسي، بل تحولت إلى استراتيجية بقاء اقتصادي وبيئي. تلخص هذه الصفحة أهداف الدراسة في تعظيم الاستفادة من الموارد المتاحة دون الحاجة إلى بناء محطات توليد تقليدية جديدة مكلفة وملوثة للبيئة، مما يحقق خفضًا مباشرًا في النفقات الرأسمالية</w:t>
      </w:r>
      <w:r w:rsidRPr="00EF3B9E">
        <w:rPr>
          <w:rFonts w:ascii="Simplified Arabic" w:hAnsi="Simplified Arabic" w:cs="Simplified Arabic"/>
          <w:sz w:val="28"/>
          <w:szCs w:val="28"/>
          <w:lang w:bidi="ar-EG"/>
        </w:rPr>
        <w:t xml:space="preserve"> (</w:t>
      </w:r>
      <w:proofErr w:type="spellStart"/>
      <w:r w:rsidRPr="00EF3B9E">
        <w:rPr>
          <w:rFonts w:ascii="Simplified Arabic" w:hAnsi="Simplified Arabic" w:cs="Simplified Arabic"/>
          <w:sz w:val="28"/>
          <w:szCs w:val="28"/>
          <w:lang w:bidi="ar-EG"/>
        </w:rPr>
        <w:t>CapEx</w:t>
      </w:r>
      <w:proofErr w:type="spellEnd"/>
      <w:r w:rsidRPr="00EF3B9E">
        <w:rPr>
          <w:rFonts w:ascii="Simplified Arabic" w:hAnsi="Simplified Arabic" w:cs="Simplified Arabic"/>
          <w:sz w:val="28"/>
          <w:szCs w:val="28"/>
          <w:lang w:bidi="ar-EG"/>
        </w:rPr>
        <w:t>).</w:t>
      </w:r>
    </w:p>
    <w:p w14:paraId="3B5B8BC0"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lang w:bidi="ar-EG"/>
        </w:rPr>
        <w:t xml:space="preserve">2. </w:t>
      </w:r>
      <w:r w:rsidRPr="00EF3B9E">
        <w:rPr>
          <w:rFonts w:ascii="Simplified Arabic" w:hAnsi="Simplified Arabic" w:cs="Simplified Arabic"/>
          <w:sz w:val="28"/>
          <w:szCs w:val="28"/>
          <w:rtl/>
        </w:rPr>
        <w:t>مصفوفة الأهداف التفصيلية المذكورة في المستخلص</w:t>
      </w:r>
    </w:p>
    <w:p w14:paraId="420D191C" w14:textId="77777777" w:rsidR="000D0477" w:rsidRPr="00EF3B9E" w:rsidRDefault="000D0477">
      <w:pPr>
        <w:numPr>
          <w:ilvl w:val="0"/>
          <w:numId w:val="5"/>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lastRenderedPageBreak/>
        <w:t>الهدف الأول</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تطوير نماذج تنبؤية فائقة الدقة قادرة على استيعاب السلوك الاستهلاكي البشري المعقد وتقلبات الطقس لضمان استقرار الشبكات الذكية</w:t>
      </w:r>
      <w:r w:rsidRPr="00EF3B9E">
        <w:rPr>
          <w:rFonts w:ascii="Simplified Arabic" w:hAnsi="Simplified Arabic" w:cs="Simplified Arabic"/>
          <w:sz w:val="28"/>
          <w:szCs w:val="28"/>
          <w:lang w:bidi="ar-EG"/>
        </w:rPr>
        <w:t xml:space="preserve"> (Smart Grids).</w:t>
      </w:r>
    </w:p>
    <w:p w14:paraId="0B8925F6" w14:textId="77777777" w:rsidR="000D0477" w:rsidRPr="00EF3B9E" w:rsidRDefault="000D0477">
      <w:pPr>
        <w:numPr>
          <w:ilvl w:val="0"/>
          <w:numId w:val="5"/>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الهدف الثاني</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أتمتة الإدارة الحرارية والبيئية داخل المنشآت لتقليص الانبعاثات التشغيلية المباشرة وغازات الاحتباس الحراري</w:t>
      </w:r>
      <w:r w:rsidRPr="00EF3B9E">
        <w:rPr>
          <w:rFonts w:ascii="Simplified Arabic" w:hAnsi="Simplified Arabic" w:cs="Simplified Arabic"/>
          <w:sz w:val="28"/>
          <w:szCs w:val="28"/>
          <w:lang w:bidi="ar-EG"/>
        </w:rPr>
        <w:t>.</w:t>
      </w:r>
    </w:p>
    <w:p w14:paraId="2781F93A" w14:textId="77777777" w:rsidR="000D0477" w:rsidRPr="00EF3B9E" w:rsidRDefault="000D0477">
      <w:pPr>
        <w:numPr>
          <w:ilvl w:val="0"/>
          <w:numId w:val="5"/>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الهدف الثالث</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حماية الأصول الهندسية لقطاع الطاقة عبر الانتقال الكامل إلى أنظمة الصيانة التنبؤية القائمة على الحالة الفعلية للمعدات لتخفيض النفقات التشغيلية</w:t>
      </w:r>
      <w:r w:rsidRPr="00EF3B9E">
        <w:rPr>
          <w:rFonts w:ascii="Simplified Arabic" w:hAnsi="Simplified Arabic" w:cs="Simplified Arabic"/>
          <w:sz w:val="28"/>
          <w:szCs w:val="28"/>
          <w:lang w:bidi="ar-EG"/>
        </w:rPr>
        <w:t xml:space="preserve"> (</w:t>
      </w:r>
      <w:proofErr w:type="spellStart"/>
      <w:r w:rsidRPr="00EF3B9E">
        <w:rPr>
          <w:rFonts w:ascii="Simplified Arabic" w:hAnsi="Simplified Arabic" w:cs="Simplified Arabic"/>
          <w:sz w:val="28"/>
          <w:szCs w:val="28"/>
          <w:lang w:bidi="ar-EG"/>
        </w:rPr>
        <w:t>OpEx</w:t>
      </w:r>
      <w:proofErr w:type="spellEnd"/>
      <w:r w:rsidRPr="00EF3B9E">
        <w:rPr>
          <w:rFonts w:ascii="Simplified Arabic" w:hAnsi="Simplified Arabic" w:cs="Simplified Arabic"/>
          <w:sz w:val="28"/>
          <w:szCs w:val="28"/>
          <w:lang w:bidi="ar-EG"/>
        </w:rPr>
        <w:t>).</w:t>
      </w:r>
    </w:p>
    <w:p w14:paraId="4042FC03" w14:textId="77777777" w:rsidR="000D0477" w:rsidRPr="00EF3B9E" w:rsidRDefault="000D0477">
      <w:pPr>
        <w:numPr>
          <w:ilvl w:val="0"/>
          <w:numId w:val="5"/>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الهدف الرابع</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صياغة نموذج حوكمي مشفر يحمي خصوصية المستهلكين ويشجعهم على الانخراط في أسواق الطاقة التفاعلية والديناميكية</w:t>
      </w:r>
      <w:r w:rsidRPr="00EF3B9E">
        <w:rPr>
          <w:rFonts w:ascii="Simplified Arabic" w:hAnsi="Simplified Arabic" w:cs="Simplified Arabic"/>
          <w:sz w:val="28"/>
          <w:szCs w:val="28"/>
          <w:lang w:bidi="ar-EG"/>
        </w:rPr>
        <w:t>.</w:t>
      </w:r>
    </w:p>
    <w:p w14:paraId="64CAE60A"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البناء النظري الحاكم والأطر المفهومية للدراسة</w:t>
      </w:r>
    </w:p>
    <w:p w14:paraId="56E7FD80" w14:textId="77777777" w:rsidR="000D0477" w:rsidRPr="00507329" w:rsidRDefault="000D0477">
      <w:pPr>
        <w:pStyle w:val="ListParagraph"/>
        <w:numPr>
          <w:ilvl w:val="0"/>
          <w:numId w:val="112"/>
        </w:numPr>
        <w:bidi/>
        <w:jc w:val="both"/>
        <w:rPr>
          <w:rFonts w:ascii="Simplified Arabic" w:hAnsi="Simplified Arabic" w:cs="Simplified Arabic"/>
          <w:sz w:val="28"/>
          <w:szCs w:val="28"/>
          <w:lang w:bidi="ar-EG"/>
        </w:rPr>
      </w:pPr>
      <w:r w:rsidRPr="00507329">
        <w:rPr>
          <w:rFonts w:ascii="Simplified Arabic" w:hAnsi="Simplified Arabic" w:cs="Simplified Arabic"/>
          <w:sz w:val="28"/>
          <w:szCs w:val="28"/>
          <w:rtl/>
        </w:rPr>
        <w:t>عابرة التخصصات كضرورة علمية</w:t>
      </w:r>
    </w:p>
    <w:p w14:paraId="1CF4F89C"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يوضح المستخلص المرجعية العلمية والنظرية الحاكمة التي استند إليها الباحث لبناء أدواته واختبار فرضياته. لا يمكن معالجة مشكلات الطاقة الرقمية المعاصرة باستخدام نموذج نظري أحادي الجانب. لذلك، تم بناء الصياغة المعرفية لهذا البحث على مظلة نظرية متكاملة تدمج بين علوم الحاسوب والهندسة الميكانيكية والكهربائية والاقتصاد البيئي</w:t>
      </w:r>
      <w:r w:rsidRPr="00EF3B9E">
        <w:rPr>
          <w:rFonts w:ascii="Simplified Arabic" w:hAnsi="Simplified Arabic" w:cs="Simplified Arabic"/>
          <w:sz w:val="28"/>
          <w:szCs w:val="28"/>
          <w:lang w:bidi="ar-EG"/>
        </w:rPr>
        <w:t>.</w:t>
      </w:r>
    </w:p>
    <w:p w14:paraId="7CF23BBB" w14:textId="77777777" w:rsidR="000D0477" w:rsidRPr="00507329" w:rsidRDefault="000D0477">
      <w:pPr>
        <w:pStyle w:val="ListParagraph"/>
        <w:numPr>
          <w:ilvl w:val="0"/>
          <w:numId w:val="112"/>
        </w:numPr>
        <w:bidi/>
        <w:jc w:val="both"/>
        <w:rPr>
          <w:rFonts w:ascii="Simplified Arabic" w:hAnsi="Simplified Arabic" w:cs="Simplified Arabic"/>
          <w:sz w:val="28"/>
          <w:szCs w:val="28"/>
          <w:lang w:bidi="ar-EG"/>
        </w:rPr>
      </w:pPr>
      <w:r w:rsidRPr="00507329">
        <w:rPr>
          <w:rFonts w:ascii="Simplified Arabic" w:hAnsi="Simplified Arabic" w:cs="Simplified Arabic"/>
          <w:sz w:val="28"/>
          <w:szCs w:val="28"/>
          <w:lang w:bidi="ar-EG"/>
        </w:rPr>
        <w:t xml:space="preserve"> </w:t>
      </w:r>
      <w:r w:rsidRPr="00507329">
        <w:rPr>
          <w:rFonts w:ascii="Simplified Arabic" w:hAnsi="Simplified Arabic" w:cs="Simplified Arabic"/>
          <w:sz w:val="28"/>
          <w:szCs w:val="28"/>
          <w:rtl/>
        </w:rPr>
        <w:t>المكونات النظرية السبعة المذكورة في متن المستخلص</w:t>
      </w:r>
    </w:p>
    <w:p w14:paraId="73EA6493" w14:textId="77777777" w:rsidR="000D0477" w:rsidRPr="00EF3B9E" w:rsidRDefault="000D0477">
      <w:pPr>
        <w:numPr>
          <w:ilvl w:val="0"/>
          <w:numId w:val="6"/>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النظرية العامة للأنظمة</w:t>
      </w:r>
      <w:r w:rsidRPr="00EF3B9E">
        <w:rPr>
          <w:rFonts w:ascii="Simplified Arabic" w:hAnsi="Simplified Arabic" w:cs="Simplified Arabic"/>
          <w:sz w:val="28"/>
          <w:szCs w:val="28"/>
          <w:lang w:bidi="ar-EG"/>
        </w:rPr>
        <w:t xml:space="preserve"> (General Systems Theory): </w:t>
      </w:r>
      <w:r w:rsidRPr="00EF3B9E">
        <w:rPr>
          <w:rFonts w:ascii="Simplified Arabic" w:hAnsi="Simplified Arabic" w:cs="Simplified Arabic"/>
          <w:sz w:val="28"/>
          <w:szCs w:val="28"/>
          <w:rtl/>
        </w:rPr>
        <w:t>لمعاملة شبكات الطاقة كأنظمة ديناميكية مفتوحة تتأثر بالتغذية الراجعة اللحظية</w:t>
      </w:r>
      <w:r w:rsidRPr="00EF3B9E">
        <w:rPr>
          <w:rFonts w:ascii="Simplified Arabic" w:hAnsi="Simplified Arabic" w:cs="Simplified Arabic"/>
          <w:sz w:val="28"/>
          <w:szCs w:val="28"/>
          <w:lang w:bidi="ar-EG"/>
        </w:rPr>
        <w:t>.</w:t>
      </w:r>
    </w:p>
    <w:p w14:paraId="02214E1F" w14:textId="77777777" w:rsidR="000D0477" w:rsidRPr="00EF3B9E" w:rsidRDefault="000D0477">
      <w:pPr>
        <w:numPr>
          <w:ilvl w:val="0"/>
          <w:numId w:val="6"/>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نظرية التحكم الأمثل والتكيفي</w:t>
      </w:r>
      <w:r w:rsidRPr="00EF3B9E">
        <w:rPr>
          <w:rFonts w:ascii="Simplified Arabic" w:hAnsi="Simplified Arabic" w:cs="Simplified Arabic"/>
          <w:sz w:val="28"/>
          <w:szCs w:val="28"/>
          <w:lang w:bidi="ar-EG"/>
        </w:rPr>
        <w:t xml:space="preserve"> (Optimal &amp; Adaptive Control): </w:t>
      </w:r>
      <w:r w:rsidRPr="00EF3B9E">
        <w:rPr>
          <w:rFonts w:ascii="Simplified Arabic" w:hAnsi="Simplified Arabic" w:cs="Simplified Arabic"/>
          <w:sz w:val="28"/>
          <w:szCs w:val="28"/>
          <w:rtl/>
        </w:rPr>
        <w:t>لصياغة معادلات تقليل دالة التكلفة الطاقية والتحكم المرن في الأجهزة</w:t>
      </w:r>
      <w:r w:rsidRPr="00EF3B9E">
        <w:rPr>
          <w:rFonts w:ascii="Simplified Arabic" w:hAnsi="Simplified Arabic" w:cs="Simplified Arabic"/>
          <w:sz w:val="28"/>
          <w:szCs w:val="28"/>
          <w:lang w:bidi="ar-EG"/>
        </w:rPr>
        <w:t>.</w:t>
      </w:r>
    </w:p>
    <w:p w14:paraId="52BEB255" w14:textId="77777777" w:rsidR="000D0477" w:rsidRPr="00EF3B9E" w:rsidRDefault="000D0477">
      <w:pPr>
        <w:numPr>
          <w:ilvl w:val="0"/>
          <w:numId w:val="6"/>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نظرية التعلم الإحصائي</w:t>
      </w:r>
      <w:r w:rsidRPr="00EF3B9E">
        <w:rPr>
          <w:rFonts w:ascii="Simplified Arabic" w:hAnsi="Simplified Arabic" w:cs="Simplified Arabic"/>
          <w:sz w:val="28"/>
          <w:szCs w:val="28"/>
          <w:lang w:bidi="ar-EG"/>
        </w:rPr>
        <w:t xml:space="preserve"> (Statistical Learning Theory): </w:t>
      </w:r>
      <w:r w:rsidRPr="00EF3B9E">
        <w:rPr>
          <w:rFonts w:ascii="Simplified Arabic" w:hAnsi="Simplified Arabic" w:cs="Simplified Arabic"/>
          <w:sz w:val="28"/>
          <w:szCs w:val="28"/>
          <w:rtl/>
        </w:rPr>
        <w:t>لتأسيس النمذجة القائمة على البيانات واستخراج الأنماط من البيانات الضخمة دون برمجة حتمية مسبقة</w:t>
      </w:r>
      <w:r w:rsidRPr="00EF3B9E">
        <w:rPr>
          <w:rFonts w:ascii="Simplified Arabic" w:hAnsi="Simplified Arabic" w:cs="Simplified Arabic"/>
          <w:sz w:val="28"/>
          <w:szCs w:val="28"/>
          <w:lang w:bidi="ar-EG"/>
        </w:rPr>
        <w:t>.</w:t>
      </w:r>
    </w:p>
    <w:p w14:paraId="78CC5420" w14:textId="77777777" w:rsidR="000D0477" w:rsidRPr="00EF3B9E" w:rsidRDefault="000D0477">
      <w:pPr>
        <w:numPr>
          <w:ilvl w:val="0"/>
          <w:numId w:val="6"/>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lastRenderedPageBreak/>
        <w:t>نظرية الموثوقية والصيانة الوقائية</w:t>
      </w:r>
      <w:r w:rsidRPr="00EF3B9E">
        <w:rPr>
          <w:rFonts w:ascii="Simplified Arabic" w:hAnsi="Simplified Arabic" w:cs="Simplified Arabic"/>
          <w:sz w:val="28"/>
          <w:szCs w:val="28"/>
          <w:lang w:bidi="ar-EG"/>
        </w:rPr>
        <w:t xml:space="preserve"> (Reliability Theory): </w:t>
      </w:r>
      <w:r w:rsidRPr="00EF3B9E">
        <w:rPr>
          <w:rFonts w:ascii="Simplified Arabic" w:hAnsi="Simplified Arabic" w:cs="Simplified Arabic"/>
          <w:sz w:val="28"/>
          <w:szCs w:val="28"/>
          <w:rtl/>
        </w:rPr>
        <w:t>لنمذجة تدهور الحالة الميكانيكية للمعدات ورصد مؤشرات العيوب الدقيقة</w:t>
      </w:r>
      <w:r w:rsidRPr="00EF3B9E">
        <w:rPr>
          <w:rFonts w:ascii="Simplified Arabic" w:hAnsi="Simplified Arabic" w:cs="Simplified Arabic"/>
          <w:sz w:val="28"/>
          <w:szCs w:val="28"/>
          <w:lang w:bidi="ar-EG"/>
        </w:rPr>
        <w:t>.</w:t>
      </w:r>
    </w:p>
    <w:p w14:paraId="51C43A06" w14:textId="77777777" w:rsidR="000D0477" w:rsidRPr="00EF3B9E" w:rsidRDefault="000D0477">
      <w:pPr>
        <w:numPr>
          <w:ilvl w:val="0"/>
          <w:numId w:val="6"/>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النظرية الاقتصادية لكفاءة الطاقة</w:t>
      </w:r>
      <w:r w:rsidRPr="00EF3B9E">
        <w:rPr>
          <w:rFonts w:ascii="Simplified Arabic" w:hAnsi="Simplified Arabic" w:cs="Simplified Arabic"/>
          <w:sz w:val="28"/>
          <w:szCs w:val="28"/>
          <w:lang w:bidi="ar-EG"/>
        </w:rPr>
        <w:t xml:space="preserve"> (Energy Economics): </w:t>
      </w:r>
      <w:r w:rsidRPr="00EF3B9E">
        <w:rPr>
          <w:rFonts w:ascii="Simplified Arabic" w:hAnsi="Simplified Arabic" w:cs="Simplified Arabic"/>
          <w:sz w:val="28"/>
          <w:szCs w:val="28"/>
          <w:rtl/>
        </w:rPr>
        <w:t>لتفسير آليات المرونة السعرية والتسعير الديناميكي كحافز للترشيد البشري والتلقائي</w:t>
      </w:r>
      <w:r w:rsidRPr="00EF3B9E">
        <w:rPr>
          <w:rFonts w:ascii="Simplified Arabic" w:hAnsi="Simplified Arabic" w:cs="Simplified Arabic"/>
          <w:sz w:val="28"/>
          <w:szCs w:val="28"/>
          <w:lang w:bidi="ar-EG"/>
        </w:rPr>
        <w:t>.</w:t>
      </w:r>
    </w:p>
    <w:p w14:paraId="6FF2CF52"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المنهجية التطبيقية وأدوات المحاكاة وهندسة البيانات</w:t>
      </w:r>
    </w:p>
    <w:p w14:paraId="51086025" w14:textId="77777777" w:rsidR="000D0477" w:rsidRPr="00507329" w:rsidRDefault="000D0477">
      <w:pPr>
        <w:pStyle w:val="ListParagraph"/>
        <w:numPr>
          <w:ilvl w:val="0"/>
          <w:numId w:val="113"/>
        </w:numPr>
        <w:bidi/>
        <w:jc w:val="both"/>
        <w:rPr>
          <w:rFonts w:ascii="Simplified Arabic" w:hAnsi="Simplified Arabic" w:cs="Simplified Arabic"/>
          <w:sz w:val="28"/>
          <w:szCs w:val="28"/>
          <w:lang w:bidi="ar-EG"/>
        </w:rPr>
      </w:pPr>
      <w:r w:rsidRPr="00507329">
        <w:rPr>
          <w:rFonts w:ascii="Simplified Arabic" w:hAnsi="Simplified Arabic" w:cs="Simplified Arabic"/>
          <w:sz w:val="28"/>
          <w:szCs w:val="28"/>
          <w:lang w:bidi="ar-EG"/>
        </w:rPr>
        <w:t xml:space="preserve"> </w:t>
      </w:r>
      <w:r w:rsidRPr="00507329">
        <w:rPr>
          <w:rFonts w:ascii="Simplified Arabic" w:hAnsi="Simplified Arabic" w:cs="Simplified Arabic"/>
          <w:sz w:val="28"/>
          <w:szCs w:val="28"/>
          <w:rtl/>
        </w:rPr>
        <w:t>المنهج التجريبي الكمي القائم على المحاكاة</w:t>
      </w:r>
    </w:p>
    <w:p w14:paraId="495D3FE3"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يستعرض المستخلص بدقة المنهجية البحثية المتبعة، وهي المنهج التجريبي الكمي الذي يعتمد على النمذجة الرقمية والمحاكاة لضمان الحصول على نتائج علمية قابلة للتكرار والتحقق الإحصائي. نظراً لخطورة تطبيق خوارزميات غير مجربة مباشرة على شبكات الطاقة الحقيقية أو المنشآت الحيوية، اعتمدت الدراسة على تقنية "التوأم الرقمي</w:t>
      </w:r>
      <w:r w:rsidRPr="00EF3B9E">
        <w:rPr>
          <w:rFonts w:ascii="Simplified Arabic" w:hAnsi="Simplified Arabic" w:cs="Simplified Arabic"/>
          <w:sz w:val="28"/>
          <w:szCs w:val="28"/>
          <w:lang w:bidi="ar-EG"/>
        </w:rPr>
        <w:t xml:space="preserve">" (Digital Twin) </w:t>
      </w:r>
      <w:r w:rsidRPr="00EF3B9E">
        <w:rPr>
          <w:rFonts w:ascii="Simplified Arabic" w:hAnsi="Simplified Arabic" w:cs="Simplified Arabic"/>
          <w:sz w:val="28"/>
          <w:szCs w:val="28"/>
          <w:rtl/>
        </w:rPr>
        <w:t>لبناء بيئات افتراضية فائقة المحاكاة للواقع</w:t>
      </w:r>
      <w:r w:rsidRPr="00EF3B9E">
        <w:rPr>
          <w:rFonts w:ascii="Simplified Arabic" w:hAnsi="Simplified Arabic" w:cs="Simplified Arabic"/>
          <w:sz w:val="28"/>
          <w:szCs w:val="28"/>
          <w:lang w:bidi="ar-EG"/>
        </w:rPr>
        <w:t>.</w:t>
      </w:r>
    </w:p>
    <w:p w14:paraId="1968B624" w14:textId="77777777" w:rsidR="000D0477" w:rsidRPr="00507329" w:rsidRDefault="000D0477">
      <w:pPr>
        <w:pStyle w:val="ListParagraph"/>
        <w:numPr>
          <w:ilvl w:val="0"/>
          <w:numId w:val="113"/>
        </w:numPr>
        <w:bidi/>
        <w:jc w:val="both"/>
        <w:rPr>
          <w:rFonts w:ascii="Simplified Arabic" w:hAnsi="Simplified Arabic" w:cs="Simplified Arabic"/>
          <w:sz w:val="28"/>
          <w:szCs w:val="28"/>
          <w:lang w:bidi="ar-EG"/>
        </w:rPr>
      </w:pPr>
      <w:r w:rsidRPr="00507329">
        <w:rPr>
          <w:rFonts w:ascii="Simplified Arabic" w:hAnsi="Simplified Arabic" w:cs="Simplified Arabic"/>
          <w:sz w:val="28"/>
          <w:szCs w:val="28"/>
          <w:lang w:bidi="ar-EG"/>
        </w:rPr>
        <w:t xml:space="preserve"> </w:t>
      </w:r>
      <w:r w:rsidRPr="00507329">
        <w:rPr>
          <w:rFonts w:ascii="Simplified Arabic" w:hAnsi="Simplified Arabic" w:cs="Simplified Arabic"/>
          <w:sz w:val="28"/>
          <w:szCs w:val="28"/>
          <w:rtl/>
        </w:rPr>
        <w:t>الأدوات البرمجية وهندسة البيانات</w:t>
      </w:r>
      <w:r w:rsidRPr="00507329">
        <w:rPr>
          <w:rFonts w:ascii="Simplified Arabic" w:hAnsi="Simplified Arabic" w:cs="Simplified Arabic"/>
          <w:sz w:val="28"/>
          <w:szCs w:val="28"/>
          <w:lang w:bidi="ar-EG"/>
        </w:rPr>
        <w:t xml:space="preserve"> (Data Engineering)</w:t>
      </w:r>
    </w:p>
    <w:p w14:paraId="61205247" w14:textId="77777777" w:rsidR="000D0477" w:rsidRPr="00EF3B9E" w:rsidRDefault="000D0477">
      <w:pPr>
        <w:numPr>
          <w:ilvl w:val="0"/>
          <w:numId w:val="7"/>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مصادر البيانات</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تم سحب وهندسة مجموعات بيانات ضخمة</w:t>
      </w:r>
      <w:r w:rsidRPr="00EF3B9E">
        <w:rPr>
          <w:rFonts w:ascii="Simplified Arabic" w:hAnsi="Simplified Arabic" w:cs="Simplified Arabic"/>
          <w:sz w:val="28"/>
          <w:szCs w:val="28"/>
          <w:lang w:bidi="ar-EG"/>
        </w:rPr>
        <w:t xml:space="preserve"> (Big Data) </w:t>
      </w:r>
      <w:r w:rsidRPr="00EF3B9E">
        <w:rPr>
          <w:rFonts w:ascii="Simplified Arabic" w:hAnsi="Simplified Arabic" w:cs="Simplified Arabic"/>
          <w:sz w:val="28"/>
          <w:szCs w:val="28"/>
          <w:rtl/>
        </w:rPr>
        <w:t>تشمل سجلات الاستهلاك التاريخية واللحظية للعدادات الذكية، إلى جانب سجلات الأرصاد الجوية التفصيلية (درجات الحرارة، سرعة الرياح، ومعدلات الإشعاع الشمسي)</w:t>
      </w:r>
      <w:r w:rsidRPr="00EF3B9E">
        <w:rPr>
          <w:rFonts w:ascii="Simplified Arabic" w:hAnsi="Simplified Arabic" w:cs="Simplified Arabic"/>
          <w:sz w:val="28"/>
          <w:szCs w:val="28"/>
          <w:lang w:bidi="ar-EG"/>
        </w:rPr>
        <w:t>.</w:t>
      </w:r>
    </w:p>
    <w:p w14:paraId="30014769" w14:textId="77777777" w:rsidR="000D0477" w:rsidRPr="00EF3B9E" w:rsidRDefault="000D0477">
      <w:pPr>
        <w:numPr>
          <w:ilvl w:val="0"/>
          <w:numId w:val="7"/>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البيئة البرمجية والتطبيقية</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 xml:space="preserve">تم استخدام لغة </w:t>
      </w:r>
      <w:r w:rsidRPr="00EF3B9E">
        <w:rPr>
          <w:rFonts w:ascii="Simplified Arabic" w:hAnsi="Simplified Arabic" w:cs="Simplified Arabic"/>
          <w:sz w:val="28"/>
          <w:szCs w:val="28"/>
          <w:lang w:bidi="ar-EG"/>
        </w:rPr>
        <w:t xml:space="preserve">Python </w:t>
      </w:r>
      <w:r w:rsidRPr="00EF3B9E">
        <w:rPr>
          <w:rFonts w:ascii="Simplified Arabic" w:hAnsi="Simplified Arabic" w:cs="Simplified Arabic"/>
          <w:sz w:val="28"/>
          <w:szCs w:val="28"/>
          <w:rtl/>
        </w:rPr>
        <w:t>عبر مكتبات التعلم العميق المتخصصة</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مثل</w:t>
      </w:r>
      <w:r w:rsidRPr="00EF3B9E">
        <w:rPr>
          <w:rFonts w:ascii="Simplified Arabic" w:hAnsi="Simplified Arabic" w:cs="Simplified Arabic"/>
          <w:sz w:val="28"/>
          <w:szCs w:val="28"/>
          <w:lang w:bidi="ar-EG"/>
        </w:rPr>
        <w:t xml:space="preserve"> TensorFlow </w:t>
      </w:r>
      <w:r w:rsidRPr="00EF3B9E">
        <w:rPr>
          <w:rFonts w:ascii="Simplified Arabic" w:hAnsi="Simplified Arabic" w:cs="Simplified Arabic"/>
          <w:sz w:val="28"/>
          <w:szCs w:val="28"/>
          <w:rtl/>
        </w:rPr>
        <w:t>و</w:t>
      </w:r>
      <w:proofErr w:type="spellStart"/>
      <w:r w:rsidRPr="00EF3B9E">
        <w:rPr>
          <w:rFonts w:ascii="Simplified Arabic" w:hAnsi="Simplified Arabic" w:cs="Simplified Arabic"/>
          <w:sz w:val="28"/>
          <w:szCs w:val="28"/>
          <w:lang w:bidi="ar-EG"/>
        </w:rPr>
        <w:t>Keras</w:t>
      </w:r>
      <w:proofErr w:type="spellEnd"/>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و</w:t>
      </w:r>
      <w:r w:rsidRPr="00EF3B9E">
        <w:rPr>
          <w:rFonts w:ascii="Simplified Arabic" w:hAnsi="Simplified Arabic" w:cs="Simplified Arabic"/>
          <w:sz w:val="28"/>
          <w:szCs w:val="28"/>
          <w:lang w:bidi="ar-EG"/>
        </w:rPr>
        <w:t xml:space="preserve">Scikit-Learn) </w:t>
      </w:r>
      <w:r w:rsidRPr="00EF3B9E">
        <w:rPr>
          <w:rFonts w:ascii="Simplified Arabic" w:hAnsi="Simplified Arabic" w:cs="Simplified Arabic"/>
          <w:sz w:val="28"/>
          <w:szCs w:val="28"/>
          <w:rtl/>
        </w:rPr>
        <w:t>لبناء وتدريب واختبار النماذج البرمجية وكشف الشذوذ</w:t>
      </w:r>
      <w:r w:rsidRPr="00EF3B9E">
        <w:rPr>
          <w:rFonts w:ascii="Simplified Arabic" w:hAnsi="Simplified Arabic" w:cs="Simplified Arabic"/>
          <w:sz w:val="28"/>
          <w:szCs w:val="28"/>
          <w:lang w:bidi="ar-EG"/>
        </w:rPr>
        <w:t>.</w:t>
      </w:r>
    </w:p>
    <w:p w14:paraId="3C1D43E9" w14:textId="77777777" w:rsidR="000D0477" w:rsidRPr="00EF3B9E" w:rsidRDefault="000D0477">
      <w:pPr>
        <w:numPr>
          <w:ilvl w:val="0"/>
          <w:numId w:val="7"/>
        </w:num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المحاكاة الهندسية</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 xml:space="preserve">تم دمج المخرجات البرمجية مع منصات محاكاة الطاقة الهندسية المتطورة مثل </w:t>
      </w:r>
      <w:r w:rsidRPr="00EF3B9E">
        <w:rPr>
          <w:rFonts w:ascii="Simplified Arabic" w:hAnsi="Simplified Arabic" w:cs="Simplified Arabic"/>
          <w:sz w:val="28"/>
          <w:szCs w:val="28"/>
          <w:lang w:bidi="ar-EG"/>
        </w:rPr>
        <w:t xml:space="preserve">MATLAB / Simulink </w:t>
      </w:r>
      <w:r w:rsidRPr="00EF3B9E">
        <w:rPr>
          <w:rFonts w:ascii="Simplified Arabic" w:hAnsi="Simplified Arabic" w:cs="Simplified Arabic"/>
          <w:sz w:val="28"/>
          <w:szCs w:val="28"/>
          <w:rtl/>
        </w:rPr>
        <w:t xml:space="preserve">ومحاكي المباني الحراري </w:t>
      </w:r>
      <w:proofErr w:type="spellStart"/>
      <w:r w:rsidRPr="00EF3B9E">
        <w:rPr>
          <w:rFonts w:ascii="Simplified Arabic" w:hAnsi="Simplified Arabic" w:cs="Simplified Arabic"/>
          <w:sz w:val="28"/>
          <w:szCs w:val="28"/>
          <w:lang w:bidi="ar-EG"/>
        </w:rPr>
        <w:t>EnergyPlus</w:t>
      </w:r>
      <w:proofErr w:type="spellEnd"/>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لضمان مطابقة النتائج للقوانين الفيزيائية والديناميكية الحرارية</w:t>
      </w:r>
      <w:r w:rsidRPr="00EF3B9E">
        <w:rPr>
          <w:rFonts w:ascii="Simplified Arabic" w:hAnsi="Simplified Arabic" w:cs="Simplified Arabic"/>
          <w:sz w:val="28"/>
          <w:szCs w:val="28"/>
          <w:lang w:bidi="ar-EG"/>
        </w:rPr>
        <w:t>.</w:t>
      </w:r>
    </w:p>
    <w:p w14:paraId="49C32766"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نتائج اختبار الفرضيات (التنبؤ بالأحمال وإدارة الشبكات)</w:t>
      </w:r>
    </w:p>
    <w:p w14:paraId="5ECB4128" w14:textId="77777777" w:rsidR="000D0477" w:rsidRPr="00507329" w:rsidRDefault="000D0477">
      <w:pPr>
        <w:pStyle w:val="ListParagraph"/>
        <w:numPr>
          <w:ilvl w:val="0"/>
          <w:numId w:val="114"/>
        </w:numPr>
        <w:bidi/>
        <w:jc w:val="both"/>
        <w:rPr>
          <w:rFonts w:ascii="Simplified Arabic" w:hAnsi="Simplified Arabic" w:cs="Simplified Arabic"/>
          <w:sz w:val="28"/>
          <w:szCs w:val="28"/>
          <w:lang w:bidi="ar-EG"/>
        </w:rPr>
      </w:pPr>
      <w:r w:rsidRPr="00507329">
        <w:rPr>
          <w:rFonts w:ascii="Simplified Arabic" w:hAnsi="Simplified Arabic" w:cs="Simplified Arabic"/>
          <w:sz w:val="28"/>
          <w:szCs w:val="28"/>
          <w:lang w:bidi="ar-EG"/>
        </w:rPr>
        <w:t xml:space="preserve"> </w:t>
      </w:r>
      <w:r w:rsidRPr="00507329">
        <w:rPr>
          <w:rFonts w:ascii="Simplified Arabic" w:hAnsi="Simplified Arabic" w:cs="Simplified Arabic"/>
          <w:sz w:val="28"/>
          <w:szCs w:val="28"/>
          <w:rtl/>
        </w:rPr>
        <w:t>الفرضية الأولى: الكفاءة التنبؤية العالية</w:t>
      </w:r>
      <w:r w:rsidRPr="00507329">
        <w:rPr>
          <w:rFonts w:ascii="Simplified Arabic" w:hAnsi="Simplified Arabic" w:cs="Simplified Arabic"/>
          <w:sz w:val="28"/>
          <w:szCs w:val="28"/>
          <w:lang w:bidi="ar-EG"/>
        </w:rPr>
        <w:t xml:space="preserve"> (H1)</w:t>
      </w:r>
    </w:p>
    <w:p w14:paraId="368F71D9" w14:textId="77777777" w:rsidR="000D0477" w:rsidRPr="00EF3B9E" w:rsidRDefault="000D0477" w:rsidP="00507329">
      <w:pPr>
        <w:bidi/>
        <w:ind w:firstLine="360"/>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lastRenderedPageBreak/>
        <w:t>يقدم المستخلص نتائج حاسمة تدعم قبول الفرضية الأولى؛ حيث أظهرت الاختبارات التطبيقية أن دمج شبكات التعلم العميق المتطورة، وتحديداً شبكات الذاكرة الطويلة قصيرة المدى</w:t>
      </w:r>
      <w:r w:rsidRPr="00EF3B9E">
        <w:rPr>
          <w:rFonts w:ascii="Simplified Arabic" w:hAnsi="Simplified Arabic" w:cs="Simplified Arabic"/>
          <w:sz w:val="28"/>
          <w:szCs w:val="28"/>
          <w:lang w:bidi="ar-EG"/>
        </w:rPr>
        <w:t xml:space="preserve"> (LSTM)</w:t>
      </w:r>
      <w:r w:rsidRPr="00EF3B9E">
        <w:rPr>
          <w:rFonts w:ascii="Simplified Arabic" w:hAnsi="Simplified Arabic" w:cs="Simplified Arabic"/>
          <w:sz w:val="28"/>
          <w:szCs w:val="28"/>
          <w:rtl/>
        </w:rPr>
        <w:t>، نجح في رفع دقة التنبؤ بالطلب اللحظي على الطاقة الكهربائية وتحليل السلاسل الزمنية المعقدة لتتجاوز دقتها نسبة 90% مقارنة بالنماذج الإحصائية التقليدية والخطية التي عجزت عن مواجهة التقلبات المفاجئة للاستهلاك</w:t>
      </w:r>
      <w:r w:rsidRPr="00EF3B9E">
        <w:rPr>
          <w:rFonts w:ascii="Simplified Arabic" w:hAnsi="Simplified Arabic" w:cs="Simplified Arabic"/>
          <w:sz w:val="28"/>
          <w:szCs w:val="28"/>
          <w:lang w:bidi="ar-EG"/>
        </w:rPr>
        <w:t>.</w:t>
      </w:r>
    </w:p>
    <w:p w14:paraId="380F7543" w14:textId="77777777" w:rsidR="000D0477" w:rsidRPr="00507329" w:rsidRDefault="000D0477">
      <w:pPr>
        <w:pStyle w:val="ListParagraph"/>
        <w:numPr>
          <w:ilvl w:val="0"/>
          <w:numId w:val="114"/>
        </w:numPr>
        <w:bidi/>
        <w:jc w:val="both"/>
        <w:rPr>
          <w:rFonts w:ascii="Simplified Arabic" w:hAnsi="Simplified Arabic" w:cs="Simplified Arabic"/>
          <w:sz w:val="28"/>
          <w:szCs w:val="28"/>
          <w:lang w:bidi="ar-EG"/>
        </w:rPr>
      </w:pPr>
      <w:r w:rsidRPr="00507329">
        <w:rPr>
          <w:rFonts w:ascii="Simplified Arabic" w:hAnsi="Simplified Arabic" w:cs="Simplified Arabic"/>
          <w:sz w:val="28"/>
          <w:szCs w:val="28"/>
          <w:lang w:bidi="ar-EG"/>
        </w:rPr>
        <w:t xml:space="preserve"> </w:t>
      </w:r>
      <w:r w:rsidRPr="00507329">
        <w:rPr>
          <w:rFonts w:ascii="Simplified Arabic" w:hAnsi="Simplified Arabic" w:cs="Simplified Arabic"/>
          <w:sz w:val="28"/>
          <w:szCs w:val="28"/>
          <w:rtl/>
        </w:rPr>
        <w:t>الفرضية الثانية: دمج مصادر الطاقة المتجددة</w:t>
      </w:r>
      <w:r w:rsidRPr="00507329">
        <w:rPr>
          <w:rFonts w:ascii="Simplified Arabic" w:hAnsi="Simplified Arabic" w:cs="Simplified Arabic"/>
          <w:sz w:val="28"/>
          <w:szCs w:val="28"/>
          <w:lang w:bidi="ar-EG"/>
        </w:rPr>
        <w:t xml:space="preserve"> (H2)</w:t>
      </w:r>
    </w:p>
    <w:p w14:paraId="4412669A"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أثبتت نتائج المحاكاة الهندسية عبر</w:t>
      </w:r>
      <w:r w:rsidRPr="00EF3B9E">
        <w:rPr>
          <w:rFonts w:ascii="Simplified Arabic" w:hAnsi="Simplified Arabic" w:cs="Simplified Arabic"/>
          <w:sz w:val="28"/>
          <w:szCs w:val="28"/>
          <w:lang w:bidi="ar-EG"/>
        </w:rPr>
        <w:t xml:space="preserve"> MATLAB </w:t>
      </w:r>
      <w:r w:rsidRPr="00EF3B9E">
        <w:rPr>
          <w:rFonts w:ascii="Simplified Arabic" w:hAnsi="Simplified Arabic" w:cs="Simplified Arabic"/>
          <w:sz w:val="28"/>
          <w:szCs w:val="28"/>
          <w:rtl/>
        </w:rPr>
        <w:t>صحة الفرضية الثانية، حيث أدى تشغيل خوارزميات التحكم الذكية إلى موازنة التدفقات اللامركزية الناتجة عن تذبذب إنتاج طاقة الرياح والطاقة الشمسية المرتبطة بتقلبات الطقس الفجائية. أسفر هذا التدخل الذكي عن تقليص الفاقد التشغيلي والكميات المهدورة من الميجاواط</w:t>
      </w:r>
      <w:r w:rsidRPr="00EF3B9E">
        <w:rPr>
          <w:rFonts w:ascii="Simplified Arabic" w:hAnsi="Simplified Arabic" w:cs="Simplified Arabic"/>
          <w:sz w:val="28"/>
          <w:szCs w:val="28"/>
          <w:lang w:bidi="ar-EG"/>
        </w:rPr>
        <w:t xml:space="preserve"> (MWh) </w:t>
      </w:r>
      <w:r w:rsidRPr="00EF3B9E">
        <w:rPr>
          <w:rFonts w:ascii="Simplified Arabic" w:hAnsi="Simplified Arabic" w:cs="Simplified Arabic"/>
          <w:sz w:val="28"/>
          <w:szCs w:val="28"/>
          <w:rtl/>
        </w:rPr>
        <w:t>بنسبة بلغت 25%، مما وفر حلًا جذريًا لمشكلة عدم استقرار الترددات الكهربائية في الشبكات الوطنية الذكية</w:t>
      </w:r>
      <w:r w:rsidRPr="00EF3B9E">
        <w:rPr>
          <w:rFonts w:ascii="Simplified Arabic" w:hAnsi="Simplified Arabic" w:cs="Simplified Arabic"/>
          <w:sz w:val="28"/>
          <w:szCs w:val="28"/>
          <w:lang w:bidi="ar-EG"/>
        </w:rPr>
        <w:t>.</w:t>
      </w:r>
    </w:p>
    <w:p w14:paraId="10F704EE"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نتائج اختبار الفرضيات (أتمتة المنشآت والصيانة التنبؤية للأصول)</w:t>
      </w:r>
    </w:p>
    <w:p w14:paraId="6F84CFE9" w14:textId="77777777" w:rsidR="000D0477" w:rsidRPr="00507329" w:rsidRDefault="000D0477">
      <w:pPr>
        <w:pStyle w:val="ListParagraph"/>
        <w:numPr>
          <w:ilvl w:val="0"/>
          <w:numId w:val="115"/>
        </w:numPr>
        <w:bidi/>
        <w:jc w:val="both"/>
        <w:rPr>
          <w:rFonts w:ascii="Simplified Arabic" w:hAnsi="Simplified Arabic" w:cs="Simplified Arabic"/>
          <w:sz w:val="28"/>
          <w:szCs w:val="28"/>
          <w:lang w:bidi="ar-EG"/>
        </w:rPr>
      </w:pPr>
      <w:r w:rsidRPr="00507329">
        <w:rPr>
          <w:rFonts w:ascii="Simplified Arabic" w:hAnsi="Simplified Arabic" w:cs="Simplified Arabic"/>
          <w:sz w:val="28"/>
          <w:szCs w:val="28"/>
          <w:lang w:bidi="ar-EG"/>
        </w:rPr>
        <w:t xml:space="preserve"> </w:t>
      </w:r>
      <w:r w:rsidRPr="00507329">
        <w:rPr>
          <w:rFonts w:ascii="Simplified Arabic" w:hAnsi="Simplified Arabic" w:cs="Simplified Arabic"/>
          <w:sz w:val="28"/>
          <w:szCs w:val="28"/>
          <w:rtl/>
        </w:rPr>
        <w:t>الفرضية الثالثة: التحكم البيئي التكيفي في المباني</w:t>
      </w:r>
      <w:r w:rsidRPr="00507329">
        <w:rPr>
          <w:rFonts w:ascii="Simplified Arabic" w:hAnsi="Simplified Arabic" w:cs="Simplified Arabic"/>
          <w:sz w:val="28"/>
          <w:szCs w:val="28"/>
          <w:lang w:bidi="ar-EG"/>
        </w:rPr>
        <w:t xml:space="preserve"> (H3)</w:t>
      </w:r>
    </w:p>
    <w:p w14:paraId="5529195A"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تناقش هذه الصفحة النتائج الميدانية والرقمية لفرضية أتمتة المنشآت التجارية والسكنية. أثبتت المحاكاة الحرارية عبر بيئة دمج برمجيات</w:t>
      </w:r>
      <w:r w:rsidRPr="00EF3B9E">
        <w:rPr>
          <w:rFonts w:ascii="Simplified Arabic" w:hAnsi="Simplified Arabic" w:cs="Simplified Arabic"/>
          <w:sz w:val="28"/>
          <w:szCs w:val="28"/>
          <w:lang w:bidi="ar-EG"/>
        </w:rPr>
        <w:t xml:space="preserve"> </w:t>
      </w:r>
      <w:proofErr w:type="spellStart"/>
      <w:r w:rsidRPr="00EF3B9E">
        <w:rPr>
          <w:rFonts w:ascii="Simplified Arabic" w:hAnsi="Simplified Arabic" w:cs="Simplified Arabic"/>
          <w:sz w:val="28"/>
          <w:szCs w:val="28"/>
          <w:lang w:bidi="ar-EG"/>
        </w:rPr>
        <w:t>EnergyPlus</w:t>
      </w:r>
      <w:proofErr w:type="spellEnd"/>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مع خوارزميات التعلم التعزيزي</w:t>
      </w:r>
      <w:r w:rsidRPr="00EF3B9E">
        <w:rPr>
          <w:rFonts w:ascii="Simplified Arabic" w:hAnsi="Simplified Arabic" w:cs="Simplified Arabic"/>
          <w:sz w:val="28"/>
          <w:szCs w:val="28"/>
          <w:lang w:bidi="ar-EG"/>
        </w:rPr>
        <w:t xml:space="preserve"> (Reinforcement Learning) </w:t>
      </w:r>
      <w:r w:rsidRPr="00EF3B9E">
        <w:rPr>
          <w:rFonts w:ascii="Simplified Arabic" w:hAnsi="Simplified Arabic" w:cs="Simplified Arabic"/>
          <w:sz w:val="28"/>
          <w:szCs w:val="28"/>
          <w:rtl/>
        </w:rPr>
        <w:t>أن الوكيل الذكي</w:t>
      </w:r>
      <w:r w:rsidRPr="00EF3B9E">
        <w:rPr>
          <w:rFonts w:ascii="Simplified Arabic" w:hAnsi="Simplified Arabic" w:cs="Simplified Arabic"/>
          <w:sz w:val="28"/>
          <w:szCs w:val="28"/>
          <w:lang w:bidi="ar-EG"/>
        </w:rPr>
        <w:t xml:space="preserve"> (AI Agent) </w:t>
      </w:r>
      <w:r w:rsidRPr="00EF3B9E">
        <w:rPr>
          <w:rFonts w:ascii="Simplified Arabic" w:hAnsi="Simplified Arabic" w:cs="Simplified Arabic"/>
          <w:sz w:val="28"/>
          <w:szCs w:val="28"/>
          <w:rtl/>
        </w:rPr>
        <w:t>تمكن من تهيئة أنظمة التكييف والتدفئة والإضاءة المركزية تلقائيًا بناءً على متغيرات الحيز (مثل عدد الأفراد والطقس الخارجي)، محققًا وفرًا طاقيًا كليًا فعليًا ومقاسًا تراوح بين 30% إلى 40% مع الحفاظ التام على مستويات الراحة الحرارية البشرية</w:t>
      </w:r>
      <w:r w:rsidRPr="00EF3B9E">
        <w:rPr>
          <w:rFonts w:ascii="Simplified Arabic" w:hAnsi="Simplified Arabic" w:cs="Simplified Arabic"/>
          <w:sz w:val="28"/>
          <w:szCs w:val="28"/>
          <w:lang w:bidi="ar-EG"/>
        </w:rPr>
        <w:t>.</w:t>
      </w:r>
    </w:p>
    <w:p w14:paraId="24BE6757" w14:textId="77777777" w:rsidR="000D0477" w:rsidRPr="00507329" w:rsidRDefault="000D0477">
      <w:pPr>
        <w:pStyle w:val="ListParagraph"/>
        <w:numPr>
          <w:ilvl w:val="0"/>
          <w:numId w:val="115"/>
        </w:numPr>
        <w:bidi/>
        <w:jc w:val="both"/>
        <w:rPr>
          <w:rFonts w:ascii="Simplified Arabic" w:hAnsi="Simplified Arabic" w:cs="Simplified Arabic"/>
          <w:sz w:val="28"/>
          <w:szCs w:val="28"/>
          <w:lang w:bidi="ar-EG"/>
        </w:rPr>
      </w:pPr>
      <w:r w:rsidRPr="00507329">
        <w:rPr>
          <w:rFonts w:ascii="Simplified Arabic" w:hAnsi="Simplified Arabic" w:cs="Simplified Arabic"/>
          <w:sz w:val="28"/>
          <w:szCs w:val="28"/>
          <w:lang w:bidi="ar-EG"/>
        </w:rPr>
        <w:t xml:space="preserve"> </w:t>
      </w:r>
      <w:r w:rsidRPr="00507329">
        <w:rPr>
          <w:rFonts w:ascii="Simplified Arabic" w:hAnsi="Simplified Arabic" w:cs="Simplified Arabic"/>
          <w:sz w:val="28"/>
          <w:szCs w:val="28"/>
          <w:rtl/>
        </w:rPr>
        <w:t>الفرضية الرابعة: الصيانة التنبؤية وخفض النفقات</w:t>
      </w:r>
      <w:r w:rsidRPr="00507329">
        <w:rPr>
          <w:rFonts w:ascii="Simplified Arabic" w:hAnsi="Simplified Arabic" w:cs="Simplified Arabic"/>
          <w:sz w:val="28"/>
          <w:szCs w:val="28"/>
          <w:lang w:bidi="ar-EG"/>
        </w:rPr>
        <w:t xml:space="preserve"> (H4)</w:t>
      </w:r>
    </w:p>
    <w:p w14:paraId="378F3FAF"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في قطاع إدارة الأصول الهندسية، أظهرت نتائج معالجة البيانات القادمة من مستشعرات الإنترنت الصناعي للأشياء</w:t>
      </w:r>
      <w:r w:rsidRPr="00EF3B9E">
        <w:rPr>
          <w:rFonts w:ascii="Simplified Arabic" w:hAnsi="Simplified Arabic" w:cs="Simplified Arabic"/>
          <w:sz w:val="28"/>
          <w:szCs w:val="28"/>
          <w:lang w:bidi="ar-EG"/>
        </w:rPr>
        <w:t xml:space="preserve"> (</w:t>
      </w:r>
      <w:proofErr w:type="spellStart"/>
      <w:r w:rsidRPr="00EF3B9E">
        <w:rPr>
          <w:rFonts w:ascii="Simplified Arabic" w:hAnsi="Simplified Arabic" w:cs="Simplified Arabic"/>
          <w:sz w:val="28"/>
          <w:szCs w:val="28"/>
          <w:lang w:bidi="ar-EG"/>
        </w:rPr>
        <w:t>IIoT</w:t>
      </w:r>
      <w:proofErr w:type="spellEnd"/>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دقة فائقة لخوارزميات كشف الشذوذ</w:t>
      </w:r>
      <w:r w:rsidRPr="00EF3B9E">
        <w:rPr>
          <w:rFonts w:ascii="Simplified Arabic" w:hAnsi="Simplified Arabic" w:cs="Simplified Arabic"/>
          <w:sz w:val="28"/>
          <w:szCs w:val="28"/>
          <w:lang w:bidi="ar-EG"/>
        </w:rPr>
        <w:t xml:space="preserve"> (Anomaly Detection) </w:t>
      </w:r>
      <w:r w:rsidRPr="00EF3B9E">
        <w:rPr>
          <w:rFonts w:ascii="Simplified Arabic" w:hAnsi="Simplified Arabic" w:cs="Simplified Arabic"/>
          <w:sz w:val="28"/>
          <w:szCs w:val="28"/>
          <w:rtl/>
        </w:rPr>
        <w:t xml:space="preserve">في رصد العيوب الميكانيكية والكهربائية الدقيقة (مثل الاهتزازات غير الطبيعية أو الارتفاع الطفيف في حرارة المحولات والتوربينات) قبل حدوث الفشل الكارثي بمهلة زمنية كافية للإصلاح. أدى هذا التحول من الصيانة الدورية إلى الصيانة التنبؤية </w:t>
      </w:r>
      <w:r w:rsidRPr="00EF3B9E">
        <w:rPr>
          <w:rFonts w:ascii="Simplified Arabic" w:hAnsi="Simplified Arabic" w:cs="Simplified Arabic"/>
          <w:sz w:val="28"/>
          <w:szCs w:val="28"/>
          <w:rtl/>
        </w:rPr>
        <w:lastRenderedPageBreak/>
        <w:t>الموجهة بالحالة الفنية إلى خفض النفقات التشغيلية السنوية</w:t>
      </w:r>
      <w:r w:rsidRPr="00EF3B9E">
        <w:rPr>
          <w:rFonts w:ascii="Simplified Arabic" w:hAnsi="Simplified Arabic" w:cs="Simplified Arabic"/>
          <w:sz w:val="28"/>
          <w:szCs w:val="28"/>
          <w:lang w:bidi="ar-EG"/>
        </w:rPr>
        <w:t xml:space="preserve"> (</w:t>
      </w:r>
      <w:proofErr w:type="spellStart"/>
      <w:r w:rsidRPr="00EF3B9E">
        <w:rPr>
          <w:rFonts w:ascii="Simplified Arabic" w:hAnsi="Simplified Arabic" w:cs="Simplified Arabic"/>
          <w:sz w:val="28"/>
          <w:szCs w:val="28"/>
          <w:lang w:bidi="ar-EG"/>
        </w:rPr>
        <w:t>OpEx</w:t>
      </w:r>
      <w:proofErr w:type="spellEnd"/>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لشركات التوليد والنقل بنسبة مثبتة بلغت 20</w:t>
      </w:r>
      <w:r w:rsidRPr="00EF3B9E">
        <w:rPr>
          <w:rFonts w:ascii="Simplified Arabic" w:hAnsi="Simplified Arabic" w:cs="Simplified Arabic"/>
          <w:sz w:val="28"/>
          <w:szCs w:val="28"/>
          <w:lang w:bidi="ar-EG"/>
        </w:rPr>
        <w:t>%.</w:t>
      </w:r>
    </w:p>
    <w:p w14:paraId="0D8AF691"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نتائج اختبار الفرضيات (المعضلة العكسية وحوكمة البيانات المشفرة)</w:t>
      </w:r>
    </w:p>
    <w:p w14:paraId="2721D1EC" w14:textId="77777777" w:rsidR="000D0477" w:rsidRPr="00EF3B9E" w:rsidRDefault="000A1918" w:rsidP="000D0477">
      <w:p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1. </w:t>
      </w:r>
      <w:r w:rsidR="000D0477" w:rsidRPr="00EF3B9E">
        <w:rPr>
          <w:rFonts w:ascii="Simplified Arabic" w:hAnsi="Simplified Arabic" w:cs="Simplified Arabic"/>
          <w:sz w:val="28"/>
          <w:szCs w:val="28"/>
          <w:lang w:bidi="ar-EG"/>
        </w:rPr>
        <w:t xml:space="preserve"> </w:t>
      </w:r>
      <w:r w:rsidR="000D0477" w:rsidRPr="00EF3B9E">
        <w:rPr>
          <w:rFonts w:ascii="Simplified Arabic" w:hAnsi="Simplified Arabic" w:cs="Simplified Arabic"/>
          <w:sz w:val="28"/>
          <w:szCs w:val="28"/>
          <w:rtl/>
        </w:rPr>
        <w:t>الفرضية الخامسة: استدامة مراكز البيانات والذكاء الاصطناعي الأخضر</w:t>
      </w:r>
      <w:r w:rsidR="000D0477" w:rsidRPr="00EF3B9E">
        <w:rPr>
          <w:rFonts w:ascii="Simplified Arabic" w:hAnsi="Simplified Arabic" w:cs="Simplified Arabic"/>
          <w:sz w:val="28"/>
          <w:szCs w:val="28"/>
          <w:lang w:bidi="ar-EG"/>
        </w:rPr>
        <w:t xml:space="preserve"> (H5)</w:t>
      </w:r>
    </w:p>
    <w:p w14:paraId="577F1BE1" w14:textId="77777777" w:rsidR="000D0477" w:rsidRPr="00EF3B9E" w:rsidRDefault="000D0477" w:rsidP="000D0477">
      <w:pPr>
        <w:bidi/>
        <w:jc w:val="both"/>
        <w:rPr>
          <w:rFonts w:ascii="Simplified Arabic" w:hAnsi="Simplified Arabic" w:cs="Simplified Arabic"/>
          <w:sz w:val="28"/>
          <w:szCs w:val="28"/>
          <w:lang w:bidi="ar-EG"/>
        </w:rPr>
      </w:pPr>
      <w:r w:rsidRPr="00EF3B9E">
        <w:rPr>
          <w:rFonts w:ascii="Simplified Arabic" w:hAnsi="Simplified Arabic" w:cs="Simplified Arabic"/>
          <w:sz w:val="28"/>
          <w:szCs w:val="28"/>
          <w:rtl/>
        </w:rPr>
        <w:t>تستعرض هذه الصفحة حل "المعضلة العكسية" التي طرحها البحث كإضافة معرفية أصيلة. عند تطبيق خوارزميات التحكم التنبؤي العصبي لتهيئة خوادم الحوسبة العملاقة ومعالجات الرسوميات الكثيفة، نجح النظام في خفض طاقة التبريد الموجهة لمراكز البيانات بنسبة 40%، مما أدى إلى تحسين مباشر في معامل فعالية استخدام الطاقة</w:t>
      </w:r>
      <w:r w:rsidRPr="00EF3B9E">
        <w:rPr>
          <w:rFonts w:ascii="Simplified Arabic" w:hAnsi="Simplified Arabic" w:cs="Simplified Arabic"/>
          <w:sz w:val="28"/>
          <w:szCs w:val="28"/>
          <w:lang w:bidi="ar-EG"/>
        </w:rPr>
        <w:t xml:space="preserve"> (PUE)</w:t>
      </w:r>
      <w:r w:rsidRPr="00EF3B9E">
        <w:rPr>
          <w:rFonts w:ascii="Simplified Arabic" w:hAnsi="Simplified Arabic" w:cs="Simplified Arabic"/>
          <w:sz w:val="28"/>
          <w:szCs w:val="28"/>
          <w:rtl/>
        </w:rPr>
        <w:t>، مبرهنًا على إمكانية تطوير "ذكاء اصطناعي أخضر</w:t>
      </w:r>
      <w:r w:rsidRPr="00EF3B9E">
        <w:rPr>
          <w:rFonts w:ascii="Simplified Arabic" w:hAnsi="Simplified Arabic" w:cs="Simplified Arabic"/>
          <w:sz w:val="28"/>
          <w:szCs w:val="28"/>
          <w:lang w:bidi="ar-EG"/>
        </w:rPr>
        <w:t xml:space="preserve">" (Green AI) </w:t>
      </w:r>
      <w:r w:rsidRPr="00EF3B9E">
        <w:rPr>
          <w:rFonts w:ascii="Simplified Arabic" w:hAnsi="Simplified Arabic" w:cs="Simplified Arabic"/>
          <w:sz w:val="28"/>
          <w:szCs w:val="28"/>
          <w:rtl/>
        </w:rPr>
        <w:t>يوازن بفاعلية بين كلفته البرمجية وعوائده البيئية</w:t>
      </w:r>
      <w:r w:rsidRPr="00EF3B9E">
        <w:rPr>
          <w:rFonts w:ascii="Simplified Arabic" w:hAnsi="Simplified Arabic" w:cs="Simplified Arabic"/>
          <w:sz w:val="28"/>
          <w:szCs w:val="28"/>
          <w:lang w:bidi="ar-EG"/>
        </w:rPr>
        <w:t>.</w:t>
      </w:r>
    </w:p>
    <w:p w14:paraId="425D7C13" w14:textId="77777777" w:rsidR="000D0477" w:rsidRPr="00EF3B9E" w:rsidRDefault="000A1918" w:rsidP="000D0477">
      <w:p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r w:rsidR="000D0477" w:rsidRPr="00EF3B9E">
        <w:rPr>
          <w:rFonts w:ascii="Simplified Arabic" w:hAnsi="Simplified Arabic" w:cs="Simplified Arabic"/>
          <w:sz w:val="28"/>
          <w:szCs w:val="28"/>
          <w:lang w:bidi="ar-EG"/>
        </w:rPr>
        <w:t xml:space="preserve"> </w:t>
      </w:r>
      <w:r w:rsidR="000D0477" w:rsidRPr="00EF3B9E">
        <w:rPr>
          <w:rFonts w:ascii="Simplified Arabic" w:hAnsi="Simplified Arabic" w:cs="Simplified Arabic"/>
          <w:sz w:val="28"/>
          <w:szCs w:val="28"/>
          <w:rtl/>
        </w:rPr>
        <w:t>الفرضية السادسة: حوكمة البيانات وأمن الخصوصية الاستهلاكية</w:t>
      </w:r>
      <w:r w:rsidR="000D0477" w:rsidRPr="00EF3B9E">
        <w:rPr>
          <w:rFonts w:ascii="Simplified Arabic" w:hAnsi="Simplified Arabic" w:cs="Simplified Arabic"/>
          <w:sz w:val="28"/>
          <w:szCs w:val="28"/>
          <w:lang w:bidi="ar-EG"/>
        </w:rPr>
        <w:t xml:space="preserve"> (H6)</w:t>
      </w:r>
    </w:p>
    <w:p w14:paraId="176DCFFA" w14:textId="77777777" w:rsidR="000D0477" w:rsidRPr="00EF3B9E" w:rsidRDefault="000D0477" w:rsidP="000D0477">
      <w:pPr>
        <w:bidi/>
        <w:jc w:val="both"/>
        <w:rPr>
          <w:rFonts w:ascii="Simplified Arabic" w:hAnsi="Simplified Arabic" w:cs="Simplified Arabic"/>
          <w:sz w:val="28"/>
          <w:szCs w:val="28"/>
          <w:rtl/>
          <w:lang w:bidi="ar-EG"/>
        </w:rPr>
      </w:pPr>
      <w:r w:rsidRPr="00EF3B9E">
        <w:rPr>
          <w:rFonts w:ascii="Simplified Arabic" w:hAnsi="Simplified Arabic" w:cs="Simplified Arabic"/>
          <w:sz w:val="28"/>
          <w:szCs w:val="28"/>
          <w:rtl/>
        </w:rPr>
        <w:t>عالجت نتائج الفرضية السادسة البُعد السلوكي والتشريعي للتحول الرقمي. نجحت الدراسة في دمج آلية "التعلم الفيدرالي</w:t>
      </w:r>
      <w:r w:rsidRPr="00EF3B9E">
        <w:rPr>
          <w:rFonts w:ascii="Simplified Arabic" w:hAnsi="Simplified Arabic" w:cs="Simplified Arabic"/>
          <w:sz w:val="28"/>
          <w:szCs w:val="28"/>
          <w:lang w:bidi="ar-EG"/>
        </w:rPr>
        <w:t xml:space="preserve">" (Federated Learning) </w:t>
      </w:r>
      <w:r w:rsidRPr="00EF3B9E">
        <w:rPr>
          <w:rFonts w:ascii="Simplified Arabic" w:hAnsi="Simplified Arabic" w:cs="Simplified Arabic"/>
          <w:sz w:val="28"/>
          <w:szCs w:val="28"/>
          <w:rtl/>
        </w:rPr>
        <w:t>المشفرة مع خوارزميات العدادات الذكية، حيث تم تدريب النماذج الذكية محليًا داخل المنشآت دون الحاجة لنقل البيانات الشخصية الحساسة للاستهلاك إلى خوادم مركزية. أظهر التحليل الإحصائي لنتائج الاستبيان الكمي انخفاضًا حادًا في مخاوف انتهاك الخصوصية، مما أدى إلى زيادة قبول المستهلكين لمشاركة بيانات الطاقة والتفاعل مع آليات التسعير الديناميكي بنسبة بلغت 35%، محققًا بذلك هدف الاستجابة الذكية للطلب</w:t>
      </w:r>
      <w:r w:rsidRPr="00EF3B9E">
        <w:rPr>
          <w:rFonts w:ascii="Simplified Arabic" w:hAnsi="Simplified Arabic" w:cs="Simplified Arabic"/>
          <w:sz w:val="28"/>
          <w:szCs w:val="28"/>
          <w:lang w:bidi="ar-EG"/>
        </w:rPr>
        <w:t xml:space="preserve"> (Demand Response).</w:t>
      </w:r>
    </w:p>
    <w:p w14:paraId="6AD072F3" w14:textId="77777777" w:rsidR="007D75E9" w:rsidRPr="00EF3B9E" w:rsidRDefault="007D75E9" w:rsidP="007D75E9">
      <w:pPr>
        <w:bidi/>
        <w:jc w:val="both"/>
        <w:rPr>
          <w:rFonts w:ascii="Simplified Arabic" w:hAnsi="Simplified Arabic" w:cs="Simplified Arabic"/>
          <w:sz w:val="28"/>
          <w:szCs w:val="28"/>
          <w:rtl/>
          <w:lang w:bidi="ar-EG"/>
        </w:rPr>
      </w:pPr>
    </w:p>
    <w:p w14:paraId="59D6B8E8" w14:textId="77777777" w:rsidR="00507329" w:rsidRPr="00EF3B9E" w:rsidRDefault="00507329" w:rsidP="00507329">
      <w:pPr>
        <w:bidi/>
        <w:spacing w:line="240" w:lineRule="auto"/>
        <w:rPr>
          <w:rFonts w:ascii="Simplified Arabic" w:eastAsia="Times New Roman" w:hAnsi="Simplified Arabic" w:cs="Simplified Arabic"/>
          <w:b/>
          <w:bCs/>
          <w:color w:val="000000" w:themeColor="text1"/>
          <w:sz w:val="32"/>
          <w:szCs w:val="32"/>
          <w:u w:val="single"/>
        </w:rPr>
      </w:pPr>
      <w:r w:rsidRPr="00EF3B9E">
        <w:rPr>
          <w:rFonts w:ascii="Simplified Arabic" w:eastAsia="Times New Roman" w:hAnsi="Simplified Arabic" w:cs="Simplified Arabic"/>
          <w:b/>
          <w:bCs/>
          <w:color w:val="000000" w:themeColor="text1"/>
          <w:sz w:val="32"/>
          <w:szCs w:val="32"/>
          <w:u w:val="single"/>
          <w:rtl/>
        </w:rPr>
        <w:t>مجتمع وعينة الدراسة</w:t>
      </w:r>
    </w:p>
    <w:p w14:paraId="1D807406"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يتكون مجتمع الدراسة من:</w:t>
      </w:r>
    </w:p>
    <w:p w14:paraId="63EFD88E"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ab/>
        <w:t>•</w:t>
      </w:r>
      <w:r w:rsidRPr="00507329">
        <w:rPr>
          <w:rFonts w:ascii="Simplified Arabic" w:eastAsia="Times New Roman" w:hAnsi="Simplified Arabic" w:cs="Simplified Arabic"/>
          <w:color w:val="000000" w:themeColor="text1"/>
          <w:sz w:val="28"/>
          <w:szCs w:val="28"/>
          <w:rtl/>
        </w:rPr>
        <w:tab/>
        <w:t>العاملين في قطاع الطاقة</w:t>
      </w:r>
    </w:p>
    <w:p w14:paraId="03539947"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ab/>
        <w:t>•</w:t>
      </w:r>
      <w:r w:rsidRPr="00507329">
        <w:rPr>
          <w:rFonts w:ascii="Simplified Arabic" w:eastAsia="Times New Roman" w:hAnsi="Simplified Arabic" w:cs="Simplified Arabic"/>
          <w:color w:val="000000" w:themeColor="text1"/>
          <w:sz w:val="28"/>
          <w:szCs w:val="28"/>
          <w:rtl/>
        </w:rPr>
        <w:tab/>
        <w:t>المهندسين والمتخصصين في أنظمة الطاقة</w:t>
      </w:r>
    </w:p>
    <w:p w14:paraId="392BFC87"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lastRenderedPageBreak/>
        <w:tab/>
        <w:t>•</w:t>
      </w:r>
      <w:r w:rsidRPr="00507329">
        <w:rPr>
          <w:rFonts w:ascii="Simplified Arabic" w:eastAsia="Times New Roman" w:hAnsi="Simplified Arabic" w:cs="Simplified Arabic"/>
          <w:color w:val="000000" w:themeColor="text1"/>
          <w:sz w:val="28"/>
          <w:szCs w:val="28"/>
          <w:rtl/>
        </w:rPr>
        <w:tab/>
        <w:t>خبراء تقنيات الذكاء الاصطناعي</w:t>
      </w:r>
    </w:p>
    <w:p w14:paraId="6783A8AD"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tl/>
        </w:rPr>
      </w:pPr>
      <w:r w:rsidRPr="00507329">
        <w:rPr>
          <w:rFonts w:ascii="Simplified Arabic" w:eastAsia="Times New Roman" w:hAnsi="Simplified Arabic" w:cs="Simplified Arabic"/>
          <w:color w:val="000000" w:themeColor="text1"/>
          <w:sz w:val="28"/>
          <w:szCs w:val="28"/>
          <w:rtl/>
        </w:rPr>
        <w:tab/>
        <w:t>•</w:t>
      </w:r>
      <w:r w:rsidRPr="00507329">
        <w:rPr>
          <w:rFonts w:ascii="Simplified Arabic" w:eastAsia="Times New Roman" w:hAnsi="Simplified Arabic" w:cs="Simplified Arabic"/>
          <w:color w:val="000000" w:themeColor="text1"/>
          <w:sz w:val="28"/>
          <w:szCs w:val="28"/>
          <w:rtl/>
        </w:rPr>
        <w:tab/>
        <w:t>العاملين في المؤسسات التي تستخدم أنظمة إدارة الطاقة.</w:t>
      </w:r>
    </w:p>
    <w:p w14:paraId="40EAD954"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tl/>
        </w:rPr>
      </w:pPr>
    </w:p>
    <w:p w14:paraId="0CA03540"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p>
    <w:p w14:paraId="79278188"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 xml:space="preserve">يقتضي التزام الباحث بالصرامة الأكاديمية والكمية في البحوث البينية وعابرة التخصصات -التي تدمج بين علوم الحاسوب وهندسة القوى الكهربائية والعلوم السلوكية- إعادة صياغة مفهوم </w:t>
      </w:r>
      <w:r w:rsidRPr="00507329">
        <w:rPr>
          <w:rFonts w:ascii="Simplified Arabic" w:eastAsia="Times New Roman" w:hAnsi="Simplified Arabic" w:cs="Simplified Arabic"/>
          <w:color w:val="000000" w:themeColor="text1"/>
          <w:sz w:val="28"/>
          <w:szCs w:val="28"/>
        </w:rPr>
        <w:t>"</w:t>
      </w:r>
      <w:r w:rsidRPr="00507329">
        <w:rPr>
          <w:rFonts w:ascii="Simplified Arabic" w:eastAsia="Times New Roman" w:hAnsi="Simplified Arabic" w:cs="Simplified Arabic"/>
          <w:color w:val="000000" w:themeColor="text1"/>
          <w:sz w:val="28"/>
          <w:szCs w:val="28"/>
          <w:rtl/>
        </w:rPr>
        <w:t>مجتمع وعينة الدراسة</w:t>
      </w:r>
      <w:r w:rsidRPr="00507329">
        <w:rPr>
          <w:rFonts w:ascii="Simplified Arabic" w:eastAsia="Times New Roman" w:hAnsi="Simplified Arabic" w:cs="Simplified Arabic"/>
          <w:color w:val="000000" w:themeColor="text1"/>
          <w:sz w:val="28"/>
          <w:szCs w:val="28"/>
        </w:rPr>
        <w:t xml:space="preserve">" (Research Population &amp; Sample) </w:t>
      </w:r>
      <w:r w:rsidRPr="00507329">
        <w:rPr>
          <w:rFonts w:ascii="Simplified Arabic" w:eastAsia="Times New Roman" w:hAnsi="Simplified Arabic" w:cs="Simplified Arabic"/>
          <w:color w:val="000000" w:themeColor="text1"/>
          <w:sz w:val="28"/>
          <w:szCs w:val="28"/>
          <w:rtl/>
        </w:rPr>
        <w:t>وفقًا لمنظور الأنظمة الفيزيائية-السيبرانية</w:t>
      </w:r>
      <w:r w:rsidRPr="00507329">
        <w:rPr>
          <w:rFonts w:ascii="Simplified Arabic" w:eastAsia="Times New Roman" w:hAnsi="Simplified Arabic" w:cs="Simplified Arabic"/>
          <w:color w:val="000000" w:themeColor="text1"/>
          <w:sz w:val="28"/>
          <w:szCs w:val="28"/>
        </w:rPr>
        <w:t xml:space="preserve"> (Cyber-Physical Systems). </w:t>
      </w:r>
      <w:r w:rsidRPr="00507329">
        <w:rPr>
          <w:rFonts w:ascii="Simplified Arabic" w:eastAsia="Times New Roman" w:hAnsi="Simplified Arabic" w:cs="Simplified Arabic"/>
          <w:color w:val="000000" w:themeColor="text1"/>
          <w:sz w:val="28"/>
          <w:szCs w:val="28"/>
          <w:rtl/>
        </w:rPr>
        <w:t>في البحوث التقليدية، ينحصر المجتمع في الأفراد البشر، أما في هذا البحث الحالي، فيتفرع مجتمع الدراسة إلى مستويين رئيسيين لا غنى عن أحدهما لإثبات صحة الفرضيات</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 xml:space="preserve">المجتمع الفيزيائي الهندسي (الذي يشمل العدادات الذكية، الأصول الحيوية، المنشآت الحضرية، وسجلات السلاسل الزمنية لطاقة المستقبل)، والمجتمع السلوكي البشري </w:t>
      </w:r>
      <w:r w:rsidRPr="00507329">
        <w:rPr>
          <w:rFonts w:ascii="Simplified Arabic" w:eastAsia="Times New Roman" w:hAnsi="Simplified Arabic" w:cs="Simplified Arabic"/>
          <w:color w:val="000000" w:themeColor="text1"/>
          <w:sz w:val="28"/>
          <w:szCs w:val="28"/>
        </w:rPr>
        <w:t>(</w:t>
      </w:r>
      <w:r w:rsidRPr="00507329">
        <w:rPr>
          <w:rFonts w:ascii="Simplified Arabic" w:eastAsia="Times New Roman" w:hAnsi="Simplified Arabic" w:cs="Simplified Arabic"/>
          <w:color w:val="000000" w:themeColor="text1"/>
          <w:sz w:val="28"/>
          <w:szCs w:val="28"/>
          <w:rtl/>
        </w:rPr>
        <w:t>الذي يشمل شاغلي المنشآت والمستهلكين الخاضعين لأطر الحوكمة</w:t>
      </w:r>
      <w:r w:rsidRPr="00507329">
        <w:rPr>
          <w:rFonts w:ascii="Simplified Arabic" w:eastAsia="Times New Roman" w:hAnsi="Simplified Arabic" w:cs="Simplified Arabic"/>
          <w:color w:val="000000" w:themeColor="text1"/>
          <w:sz w:val="28"/>
          <w:szCs w:val="28"/>
        </w:rPr>
        <w:t>).</w:t>
      </w:r>
    </w:p>
    <w:p w14:paraId="7BA141D4"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تهدف الصفحات العشر القادمة إلى التشريح المنهجي والهيكلي الدقيق لكيفية تحديد واختيار مجتمعات الدراسة، وتفصيل بروتوكولات سحب العينات</w:t>
      </w:r>
      <w:r w:rsidRPr="00507329">
        <w:rPr>
          <w:rFonts w:ascii="Simplified Arabic" w:eastAsia="Times New Roman" w:hAnsi="Simplified Arabic" w:cs="Simplified Arabic"/>
          <w:color w:val="000000" w:themeColor="text1"/>
          <w:sz w:val="28"/>
          <w:szCs w:val="28"/>
        </w:rPr>
        <w:t xml:space="preserve"> (Sampling Protocols) </w:t>
      </w:r>
      <w:r w:rsidRPr="00507329">
        <w:rPr>
          <w:rFonts w:ascii="Simplified Arabic" w:eastAsia="Times New Roman" w:hAnsi="Simplified Arabic" w:cs="Simplified Arabic"/>
          <w:color w:val="000000" w:themeColor="text1"/>
          <w:sz w:val="28"/>
          <w:szCs w:val="28"/>
          <w:rtl/>
        </w:rPr>
        <w:t>ومبرراتها العلمية، وتحديد حجم الأطر الرقمية والبشرية المستهدفة. يضمن هذا التحديد الحاسم خلو الجزء التطبيقي والتحليل الإحصائي من عيوب التحيز</w:t>
      </w:r>
      <w:r w:rsidRPr="00507329">
        <w:rPr>
          <w:rFonts w:ascii="Simplified Arabic" w:eastAsia="Times New Roman" w:hAnsi="Simplified Arabic" w:cs="Simplified Arabic"/>
          <w:color w:val="000000" w:themeColor="text1"/>
          <w:sz w:val="28"/>
          <w:szCs w:val="28"/>
        </w:rPr>
        <w:t xml:space="preserve"> (Selection Bias)</w:t>
      </w:r>
      <w:r w:rsidRPr="00507329">
        <w:rPr>
          <w:rFonts w:ascii="Simplified Arabic" w:eastAsia="Times New Roman" w:hAnsi="Simplified Arabic" w:cs="Simplified Arabic"/>
          <w:color w:val="000000" w:themeColor="text1"/>
          <w:sz w:val="28"/>
          <w:szCs w:val="28"/>
          <w:rtl/>
        </w:rPr>
        <w:t>، ويرفع من دقة المخرجات والوفورات الكربونية والطاقية المقاسة لتكون قابلة للتكرار والتعميم العلمي الرصين في البيئات والمناخات المماثلة</w:t>
      </w:r>
      <w:r w:rsidRPr="00507329">
        <w:rPr>
          <w:rFonts w:ascii="Simplified Arabic" w:eastAsia="Times New Roman" w:hAnsi="Simplified Arabic" w:cs="Simplified Arabic"/>
          <w:color w:val="000000" w:themeColor="text1"/>
          <w:sz w:val="28"/>
          <w:szCs w:val="28"/>
        </w:rPr>
        <w:t>.</w:t>
      </w:r>
    </w:p>
    <w:p w14:paraId="746752EE"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MS Mincho" w:eastAsia="MS Mincho" w:hAnsi="MS Mincho" w:cs="MS Mincho" w:hint="eastAsia"/>
          <w:color w:val="000000" w:themeColor="text1"/>
          <w:sz w:val="28"/>
          <w:szCs w:val="28"/>
        </w:rPr>
        <w:t>┌─────────────────────────────────────────────────────────────┐</w:t>
      </w:r>
    </w:p>
    <w:p w14:paraId="3AE56A79"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هيكلية وتفرع مجتمعات الدراسة</w:t>
      </w: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0E328119"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MS Mincho" w:eastAsia="MS Mincho" w:hAnsi="MS Mincho" w:cs="MS Mincho" w:hint="eastAsia"/>
          <w:color w:val="000000" w:themeColor="text1"/>
          <w:sz w:val="28"/>
          <w:szCs w:val="28"/>
        </w:rPr>
        <w:t>├─────────────────────────────────────────────────────────────┤</w:t>
      </w:r>
    </w:p>
    <w:p w14:paraId="428F4717"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1. </w:t>
      </w:r>
      <w:r w:rsidRPr="00507329">
        <w:rPr>
          <w:rFonts w:ascii="Simplified Arabic" w:eastAsia="Times New Roman" w:hAnsi="Simplified Arabic" w:cs="Simplified Arabic"/>
          <w:color w:val="000000" w:themeColor="text1"/>
          <w:sz w:val="28"/>
          <w:szCs w:val="28"/>
          <w:rtl/>
        </w:rPr>
        <w:t>المجتمع الفيزيائي الهندسي</w:t>
      </w:r>
      <w:r w:rsidRPr="00507329">
        <w:rPr>
          <w:rFonts w:ascii="Simplified Arabic" w:eastAsia="Times New Roman" w:hAnsi="Simplified Arabic" w:cs="Simplified Arabic"/>
          <w:color w:val="000000" w:themeColor="text1"/>
          <w:sz w:val="28"/>
          <w:szCs w:val="28"/>
        </w:rPr>
        <w:t xml:space="preserve">  </w:t>
      </w:r>
      <w:r w:rsidRPr="00507329">
        <w:rPr>
          <w:rFonts w:ascii="Times New Roman" w:eastAsia="Times New Roman" w:hAnsi="Times New Roman" w:cs="Times New Roman"/>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العدادات، المنشآت، والسلاسل الزمنية</w:t>
      </w: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0DA7213D"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MS Mincho" w:eastAsia="MS Mincho" w:hAnsi="MS Mincho" w:cs="MS Mincho" w:hint="eastAsia"/>
          <w:color w:val="000000" w:themeColor="text1"/>
          <w:sz w:val="28"/>
          <w:szCs w:val="28"/>
        </w:rPr>
        <w:lastRenderedPageBreak/>
        <w:t>│</w:t>
      </w:r>
      <w:r w:rsidRPr="00507329">
        <w:rPr>
          <w:rFonts w:ascii="Simplified Arabic" w:eastAsia="Times New Roman" w:hAnsi="Simplified Arabic" w:cs="Simplified Arabic"/>
          <w:color w:val="000000" w:themeColor="text1"/>
          <w:sz w:val="28"/>
          <w:szCs w:val="28"/>
        </w:rPr>
        <w:t xml:space="preserve"> 2. </w:t>
      </w:r>
      <w:r w:rsidRPr="00507329">
        <w:rPr>
          <w:rFonts w:ascii="Simplified Arabic" w:eastAsia="Times New Roman" w:hAnsi="Simplified Arabic" w:cs="Simplified Arabic"/>
          <w:color w:val="000000" w:themeColor="text1"/>
          <w:sz w:val="28"/>
          <w:szCs w:val="28"/>
          <w:rtl/>
        </w:rPr>
        <w:t>المجتمع السلوكي البشري</w:t>
      </w:r>
      <w:r w:rsidRPr="00507329">
        <w:rPr>
          <w:rFonts w:ascii="Simplified Arabic" w:eastAsia="Times New Roman" w:hAnsi="Simplified Arabic" w:cs="Simplified Arabic"/>
          <w:color w:val="000000" w:themeColor="text1"/>
          <w:sz w:val="28"/>
          <w:szCs w:val="28"/>
        </w:rPr>
        <w:t xml:space="preserve">     </w:t>
      </w:r>
      <w:r w:rsidRPr="00507329">
        <w:rPr>
          <w:rFonts w:ascii="Times New Roman" w:eastAsia="Times New Roman" w:hAnsi="Times New Roman" w:cs="Times New Roman"/>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أفراد ومستهلكو الطاقة الرقمية</w:t>
      </w: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5FB2D981"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MS Mincho" w:eastAsia="MS Mincho" w:hAnsi="MS Mincho" w:cs="MS Mincho" w:hint="eastAsia"/>
          <w:color w:val="000000" w:themeColor="text1"/>
          <w:sz w:val="28"/>
          <w:szCs w:val="28"/>
        </w:rPr>
        <w:t>└─────────────────────────────────────────────────────────────┘</w:t>
      </w:r>
    </w:p>
    <w:p w14:paraId="6B4F1A7A" w14:textId="77777777" w:rsidR="00507329" w:rsidRPr="00507329" w:rsidRDefault="00000000" w:rsidP="00507329">
      <w:pPr>
        <w:bidi/>
        <w:spacing w:line="240" w:lineRule="auto"/>
        <w:jc w:val="lowKashida"/>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3523789B">
          <v:rect id="_x0000_i1028" style="width:0;height:.75pt" o:hralign="center" o:hrstd="t" o:hr="t" fillcolor="#a0a0a0" stroked="f"/>
        </w:pict>
      </w:r>
    </w:p>
    <w:p w14:paraId="54B7BABF"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الصفحة الثانية: تحديد المجتمع الفيزيائي الأول (السلاسل الزمنية وبيانات الطقس)</w:t>
      </w:r>
    </w:p>
    <w:p w14:paraId="2784181D"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يمثل المجتمع الفيزيائي الأول للبحث الإطار الرقمي الكلي للسلاسل الزمنية</w:t>
      </w:r>
      <w:r w:rsidRPr="00507329">
        <w:rPr>
          <w:rFonts w:ascii="Simplified Arabic" w:eastAsia="Times New Roman" w:hAnsi="Simplified Arabic" w:cs="Simplified Arabic"/>
          <w:color w:val="000000" w:themeColor="text1"/>
          <w:sz w:val="28"/>
          <w:szCs w:val="28"/>
        </w:rPr>
        <w:t xml:space="preserve"> (Time-Series Data) </w:t>
      </w:r>
      <w:r w:rsidRPr="00507329">
        <w:rPr>
          <w:rFonts w:ascii="Simplified Arabic" w:eastAsia="Times New Roman" w:hAnsi="Simplified Arabic" w:cs="Simplified Arabic"/>
          <w:color w:val="000000" w:themeColor="text1"/>
          <w:sz w:val="28"/>
          <w:szCs w:val="28"/>
          <w:rtl/>
        </w:rPr>
        <w:t>الخاصة بقطاع الطاقة والظروف المناخية المحيطة بها، وهو الوقود الحيوي اللازم لتدريب خوارزميات التعلم العميق</w:t>
      </w:r>
      <w:r w:rsidRPr="00507329">
        <w:rPr>
          <w:rFonts w:ascii="Simplified Arabic" w:eastAsia="Times New Roman" w:hAnsi="Simplified Arabic" w:cs="Simplified Arabic"/>
          <w:color w:val="000000" w:themeColor="text1"/>
          <w:sz w:val="28"/>
          <w:szCs w:val="28"/>
        </w:rPr>
        <w:t xml:space="preserve"> (LSTM) </w:t>
      </w:r>
      <w:r w:rsidRPr="00507329">
        <w:rPr>
          <w:rFonts w:ascii="Simplified Arabic" w:eastAsia="Times New Roman" w:hAnsi="Simplified Arabic" w:cs="Simplified Arabic"/>
          <w:color w:val="000000" w:themeColor="text1"/>
          <w:sz w:val="28"/>
          <w:szCs w:val="28"/>
          <w:rtl/>
        </w:rPr>
        <w:t>واختبار الفرضيتين الأولى والثانية المتعلقتين بالتنبؤ الدقيق بالأحمال وإدارة تقلبات المصادر المتجددة النظيفة</w:t>
      </w:r>
      <w:r w:rsidRPr="00507329">
        <w:rPr>
          <w:rFonts w:ascii="Simplified Arabic" w:eastAsia="Times New Roman" w:hAnsi="Simplified Arabic" w:cs="Simplified Arabic"/>
          <w:color w:val="000000" w:themeColor="text1"/>
          <w:sz w:val="28"/>
          <w:szCs w:val="28"/>
        </w:rPr>
        <w:t>.</w:t>
      </w:r>
    </w:p>
    <w:p w14:paraId="119DEB80"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1. </w:t>
      </w:r>
      <w:r w:rsidRPr="00507329">
        <w:rPr>
          <w:rFonts w:ascii="Simplified Arabic" w:eastAsia="Times New Roman" w:hAnsi="Simplified Arabic" w:cs="Simplified Arabic"/>
          <w:color w:val="000000" w:themeColor="text1"/>
          <w:sz w:val="28"/>
          <w:szCs w:val="28"/>
          <w:rtl/>
        </w:rPr>
        <w:t>حدود النطاق الكلي للمجتمع الرقمي</w:t>
      </w:r>
    </w:p>
    <w:p w14:paraId="7260549B"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يتكون هذا المجتمع من السجلات الرقمية التاريخية واللحظية الشاملة لـ</w:t>
      </w:r>
      <w:r w:rsidRPr="00507329">
        <w:rPr>
          <w:rFonts w:ascii="Simplified Arabic" w:eastAsia="Times New Roman" w:hAnsi="Simplified Arabic" w:cs="Simplified Arabic"/>
          <w:color w:val="000000" w:themeColor="text1"/>
          <w:sz w:val="28"/>
          <w:szCs w:val="28"/>
        </w:rPr>
        <w:t>:</w:t>
      </w:r>
    </w:p>
    <w:p w14:paraId="749AA69B" w14:textId="77777777" w:rsidR="00507329" w:rsidRPr="00507329" w:rsidRDefault="00507329">
      <w:pPr>
        <w:numPr>
          <w:ilvl w:val="0"/>
          <w:numId w:val="81"/>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قراءات التوليد الكيلوواطي لمحطات الطاقة الشمسية وتوربينات الرياح الموزعة</w:t>
      </w:r>
      <w:r w:rsidRPr="00507329">
        <w:rPr>
          <w:rFonts w:ascii="Simplified Arabic" w:eastAsia="Times New Roman" w:hAnsi="Simplified Arabic" w:cs="Simplified Arabic"/>
          <w:color w:val="000000" w:themeColor="text1"/>
          <w:sz w:val="28"/>
          <w:szCs w:val="28"/>
        </w:rPr>
        <w:t>.</w:t>
      </w:r>
    </w:p>
    <w:p w14:paraId="6BF68284" w14:textId="77777777" w:rsidR="00507329" w:rsidRPr="00507329" w:rsidRDefault="00507329">
      <w:pPr>
        <w:numPr>
          <w:ilvl w:val="0"/>
          <w:numId w:val="81"/>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القراءات المناخية الشاملة الصادرة عن الهيئات الوطنية للأرصاد الجوية (درجات الحرارة، مستويات الإشعاع الشمسي المباشر والمشتت، سرعة واتجاه الرياح، ومعدلات الرطوبة النسبية)</w:t>
      </w:r>
      <w:r w:rsidRPr="00507329">
        <w:rPr>
          <w:rFonts w:ascii="Simplified Arabic" w:eastAsia="Times New Roman" w:hAnsi="Simplified Arabic" w:cs="Simplified Arabic"/>
          <w:color w:val="000000" w:themeColor="text1"/>
          <w:sz w:val="28"/>
          <w:szCs w:val="28"/>
        </w:rPr>
        <w:t>.</w:t>
      </w:r>
    </w:p>
    <w:p w14:paraId="6AF9E5AE"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2. </w:t>
      </w:r>
      <w:r w:rsidRPr="00507329">
        <w:rPr>
          <w:rFonts w:ascii="Simplified Arabic" w:eastAsia="Times New Roman" w:hAnsi="Simplified Arabic" w:cs="Simplified Arabic"/>
          <w:color w:val="000000" w:themeColor="text1"/>
          <w:sz w:val="28"/>
          <w:szCs w:val="28"/>
          <w:rtl/>
        </w:rPr>
        <w:t>الأفق الزمني للمجتمع الفيزيائي</w:t>
      </w:r>
    </w:p>
    <w:p w14:paraId="0FED3B6D"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يمتد الإطار الزمني للمجتمع الكلي على مدار خمس سنوات كاملة (من 1 يناير 2021 إلى 31 ديسمبر 2025)</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تم اختيار هذا الآفاق الزمنية الممتدة لضمان استيعاب النماذج الذكية لكافة التقلبات الموسمية، الطفرات المناخية، والتغيرات السنوية في سلوك الطقس، مما يمنح مجتمع البيانات عمقًا إحصائيًا كافيًا لمنع معضلة الإفراط في التخصيص</w:t>
      </w:r>
      <w:r w:rsidRPr="00507329">
        <w:rPr>
          <w:rFonts w:ascii="Simplified Arabic" w:eastAsia="Times New Roman" w:hAnsi="Simplified Arabic" w:cs="Simplified Arabic"/>
          <w:color w:val="000000" w:themeColor="text1"/>
          <w:sz w:val="28"/>
          <w:szCs w:val="28"/>
        </w:rPr>
        <w:t xml:space="preserve"> (Overfitting) </w:t>
      </w:r>
      <w:r w:rsidRPr="00507329">
        <w:rPr>
          <w:rFonts w:ascii="Simplified Arabic" w:eastAsia="Times New Roman" w:hAnsi="Simplified Arabic" w:cs="Simplified Arabic"/>
          <w:color w:val="000000" w:themeColor="text1"/>
          <w:sz w:val="28"/>
          <w:szCs w:val="28"/>
          <w:rtl/>
        </w:rPr>
        <w:t>أثناء التدريب البرمجي</w:t>
      </w:r>
      <w:r w:rsidRPr="00507329">
        <w:rPr>
          <w:rFonts w:ascii="Simplified Arabic" w:eastAsia="Times New Roman" w:hAnsi="Simplified Arabic" w:cs="Simplified Arabic"/>
          <w:color w:val="000000" w:themeColor="text1"/>
          <w:sz w:val="28"/>
          <w:szCs w:val="28"/>
        </w:rPr>
        <w:t>.</w:t>
      </w:r>
    </w:p>
    <w:p w14:paraId="1B0D77C7" w14:textId="77777777" w:rsidR="00507329" w:rsidRPr="00507329" w:rsidRDefault="00000000" w:rsidP="00507329">
      <w:pPr>
        <w:bidi/>
        <w:spacing w:line="240" w:lineRule="auto"/>
        <w:jc w:val="lowKashida"/>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2CD6A196">
          <v:rect id="_x0000_i1029" style="width:0;height:.75pt" o:hralign="center" o:hrstd="t" o:hr="t" fillcolor="#a0a0a0" stroked="f"/>
        </w:pict>
      </w:r>
    </w:p>
    <w:p w14:paraId="6EB8C317"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الصفحة الثالثة: عينة السلاسل الزمنية وبروتوكول التصفية وهندسة البيانات</w:t>
      </w:r>
    </w:p>
    <w:p w14:paraId="4121333B"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lastRenderedPageBreak/>
        <w:t>نظراً للضخامة المفرطة للمجتمع الرقمي التاريخي وصعوبة معالجته دفعة واحدة، تم سحب عينة ممثلة ومطهرة إحصائياً من البيانات الزمنية والمناخية وفق بروتوكول صارم لهندسة البيانات</w:t>
      </w:r>
      <w:r w:rsidRPr="00507329">
        <w:rPr>
          <w:rFonts w:ascii="Simplified Arabic" w:eastAsia="Times New Roman" w:hAnsi="Simplified Arabic" w:cs="Simplified Arabic"/>
          <w:color w:val="000000" w:themeColor="text1"/>
          <w:sz w:val="28"/>
          <w:szCs w:val="28"/>
        </w:rPr>
        <w:t xml:space="preserve"> (Data Engineering).</w:t>
      </w:r>
    </w:p>
    <w:p w14:paraId="31B72B3C"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1. </w:t>
      </w:r>
      <w:r w:rsidRPr="00507329">
        <w:rPr>
          <w:rFonts w:ascii="Simplified Arabic" w:eastAsia="Times New Roman" w:hAnsi="Simplified Arabic" w:cs="Simplified Arabic"/>
          <w:color w:val="000000" w:themeColor="text1"/>
          <w:sz w:val="28"/>
          <w:szCs w:val="28"/>
          <w:rtl/>
        </w:rPr>
        <w:t>حجم العينة ومعدل أخذ العينات</w:t>
      </w:r>
      <w:r w:rsidRPr="00507329">
        <w:rPr>
          <w:rFonts w:ascii="Simplified Arabic" w:eastAsia="Times New Roman" w:hAnsi="Simplified Arabic" w:cs="Simplified Arabic"/>
          <w:color w:val="000000" w:themeColor="text1"/>
          <w:sz w:val="28"/>
          <w:szCs w:val="28"/>
        </w:rPr>
        <w:t xml:space="preserve"> (Temporal Resolution)</w:t>
      </w:r>
    </w:p>
    <w:p w14:paraId="5B027D9A"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 xml:space="preserve">تم ضبط معدل أخذ العينات اللحظي داخل السلسلة الزمنية ليكون </w:t>
      </w:r>
      <w:r w:rsidRPr="00507329">
        <w:rPr>
          <w:rFonts w:ascii="Simplified Arabic" w:eastAsia="Times New Roman" w:hAnsi="Simplified Arabic" w:cs="Simplified Arabic"/>
          <w:color w:val="000000" w:themeColor="text1"/>
          <w:sz w:val="28"/>
          <w:szCs w:val="28"/>
        </w:rPr>
        <w:t>(</w:t>
      </w:r>
      <w:r w:rsidRPr="00507329">
        <w:rPr>
          <w:rFonts w:ascii="Simplified Arabic" w:eastAsia="Times New Roman" w:hAnsi="Simplified Arabic" w:cs="Simplified Arabic"/>
          <w:color w:val="000000" w:themeColor="text1"/>
          <w:sz w:val="28"/>
          <w:szCs w:val="28"/>
          <w:rtl/>
        </w:rPr>
        <w:t>قراءة كل 15 دقيقة</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 xml:space="preserve">من خلال عملية الحساب الإحصائي لعدد القراءات يومياً (96 قراءة) على مدار خمس سنوات (1826 يوماً)، بلغ الحجم الإجمالي لعينة البيانات المستهدفة </w:t>
      </w:r>
      <w:r w:rsidRPr="00507329">
        <w:rPr>
          <w:rFonts w:ascii="Simplified Arabic" w:eastAsia="Times New Roman" w:hAnsi="Simplified Arabic" w:cs="Simplified Arabic"/>
          <w:color w:val="000000" w:themeColor="text1"/>
          <w:sz w:val="28"/>
          <w:szCs w:val="28"/>
        </w:rPr>
        <w:t xml:space="preserve">175,296 </w:t>
      </w:r>
      <w:r w:rsidRPr="00507329">
        <w:rPr>
          <w:rFonts w:ascii="Simplified Arabic" w:eastAsia="Times New Roman" w:hAnsi="Simplified Arabic" w:cs="Simplified Arabic"/>
          <w:color w:val="000000" w:themeColor="text1"/>
          <w:sz w:val="28"/>
          <w:szCs w:val="28"/>
          <w:rtl/>
        </w:rPr>
        <w:t>سجلًا زمنيًا مكثفًا</w:t>
      </w:r>
      <w:r w:rsidRPr="00507329">
        <w:rPr>
          <w:rFonts w:ascii="Simplified Arabic" w:eastAsia="Times New Roman" w:hAnsi="Simplified Arabic" w:cs="Simplified Arabic"/>
          <w:color w:val="000000" w:themeColor="text1"/>
          <w:sz w:val="28"/>
          <w:szCs w:val="28"/>
        </w:rPr>
        <w:t>.</w:t>
      </w:r>
    </w:p>
    <w:p w14:paraId="099970DD"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2. </w:t>
      </w:r>
      <w:r w:rsidRPr="00507329">
        <w:rPr>
          <w:rFonts w:ascii="Simplified Arabic" w:eastAsia="Times New Roman" w:hAnsi="Simplified Arabic" w:cs="Simplified Arabic"/>
          <w:color w:val="000000" w:themeColor="text1"/>
          <w:sz w:val="28"/>
          <w:szCs w:val="28"/>
          <w:rtl/>
        </w:rPr>
        <w:t>بروتوكول تصفية وتجهيز العينة خوارزمياً</w:t>
      </w:r>
    </w:p>
    <w:p w14:paraId="5E8B81AF"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خضعت العينة لعمليات التطهير التالية لضمان الموثوقية</w:t>
      </w:r>
      <w:r w:rsidRPr="00507329">
        <w:rPr>
          <w:rFonts w:ascii="Simplified Arabic" w:eastAsia="Times New Roman" w:hAnsi="Simplified Arabic" w:cs="Simplified Arabic"/>
          <w:color w:val="000000" w:themeColor="text1"/>
          <w:sz w:val="28"/>
          <w:szCs w:val="28"/>
        </w:rPr>
        <w:t>:</w:t>
      </w:r>
    </w:p>
    <w:p w14:paraId="28FB07A5" w14:textId="77777777" w:rsidR="00507329" w:rsidRPr="00507329" w:rsidRDefault="00507329">
      <w:pPr>
        <w:numPr>
          <w:ilvl w:val="0"/>
          <w:numId w:val="82"/>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عزل السجلات الملوثة بالضوضاء التشغيلية أو القيم الصفرية الناتجة عن أعطال أجهزة القياس باستخدام خوارزمية</w:t>
      </w:r>
      <w:r w:rsidRPr="00507329">
        <w:rPr>
          <w:rFonts w:ascii="Simplified Arabic" w:eastAsia="Times New Roman" w:hAnsi="Simplified Arabic" w:cs="Simplified Arabic"/>
          <w:color w:val="000000" w:themeColor="text1"/>
          <w:sz w:val="28"/>
          <w:szCs w:val="28"/>
        </w:rPr>
        <w:t xml:space="preserve"> (Isolation Forests).</w:t>
      </w:r>
    </w:p>
    <w:p w14:paraId="4160FC17" w14:textId="77777777" w:rsidR="00507329" w:rsidRPr="00507329" w:rsidRDefault="00507329">
      <w:pPr>
        <w:numPr>
          <w:ilvl w:val="0"/>
          <w:numId w:val="82"/>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تعويض الفجوات الزمنية المفقودة عبر معادلة المتوسطات المتحركة المرجحة زمنيًا</w:t>
      </w:r>
      <w:r w:rsidRPr="00507329">
        <w:rPr>
          <w:rFonts w:ascii="Simplified Arabic" w:eastAsia="Times New Roman" w:hAnsi="Simplified Arabic" w:cs="Simplified Arabic"/>
          <w:color w:val="000000" w:themeColor="text1"/>
          <w:sz w:val="28"/>
          <w:szCs w:val="28"/>
        </w:rPr>
        <w:t>.</w:t>
      </w:r>
    </w:p>
    <w:p w14:paraId="40B3CC35" w14:textId="77777777" w:rsidR="00507329" w:rsidRPr="00507329" w:rsidRDefault="00507329">
      <w:pPr>
        <w:numPr>
          <w:ilvl w:val="0"/>
          <w:numId w:val="82"/>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تقسيم العينة نهائياً عبر محيط</w:t>
      </w:r>
      <w:r w:rsidRPr="00507329">
        <w:rPr>
          <w:rFonts w:ascii="Simplified Arabic" w:eastAsia="Times New Roman" w:hAnsi="Simplified Arabic" w:cs="Simplified Arabic"/>
          <w:color w:val="000000" w:themeColor="text1"/>
          <w:sz w:val="28"/>
          <w:szCs w:val="28"/>
        </w:rPr>
        <w:t xml:space="preserve"> Python </w:t>
      </w:r>
      <w:r w:rsidRPr="00507329">
        <w:rPr>
          <w:rFonts w:ascii="Simplified Arabic" w:eastAsia="Times New Roman" w:hAnsi="Simplified Arabic" w:cs="Simplified Arabic"/>
          <w:color w:val="000000" w:themeColor="text1"/>
          <w:sz w:val="28"/>
          <w:szCs w:val="28"/>
          <w:rtl/>
        </w:rPr>
        <w:t xml:space="preserve">بنسبة </w:t>
      </w:r>
      <w:r w:rsidRPr="00507329">
        <w:rPr>
          <w:rFonts w:ascii="Simplified Arabic" w:eastAsia="Times New Roman" w:hAnsi="Simplified Arabic" w:cs="Simplified Arabic"/>
          <w:color w:val="000000" w:themeColor="text1"/>
          <w:sz w:val="28"/>
          <w:szCs w:val="28"/>
        </w:rPr>
        <w:t xml:space="preserve">(70% </w:t>
      </w:r>
      <w:r w:rsidRPr="00507329">
        <w:rPr>
          <w:rFonts w:ascii="Simplified Arabic" w:eastAsia="Times New Roman" w:hAnsi="Simplified Arabic" w:cs="Simplified Arabic"/>
          <w:color w:val="000000" w:themeColor="text1"/>
          <w:sz w:val="28"/>
          <w:szCs w:val="28"/>
          <w:rtl/>
        </w:rPr>
        <w:t>لتدريب النماذج، 15% للمعايرة وضبط الأوزان، و15% للاختبار النهائي والتحقق الإحصائي</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لضمان نزاهة النتائج ومقارنتها بالقيم الفيزيائية الحقيقية</w:t>
      </w:r>
      <w:r w:rsidRPr="00507329">
        <w:rPr>
          <w:rFonts w:ascii="Simplified Arabic" w:eastAsia="Times New Roman" w:hAnsi="Simplified Arabic" w:cs="Simplified Arabic"/>
          <w:color w:val="000000" w:themeColor="text1"/>
          <w:sz w:val="28"/>
          <w:szCs w:val="28"/>
        </w:rPr>
        <w:t>.</w:t>
      </w:r>
    </w:p>
    <w:p w14:paraId="4CADDC87"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44F207A0"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مسار تصفية وتقسيم عينة السلاسل الزمنية</w:t>
      </w: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141B6423"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79DD527A"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 xml:space="preserve">[175,296 قراءة خام] </w:t>
      </w:r>
      <w:r w:rsidRPr="00507329">
        <w:rPr>
          <w:rFonts w:ascii="Times New Roman" w:eastAsia="Times New Roman" w:hAnsi="Times New Roman" w:cs="Times New Roman" w:hint="cs"/>
          <w:color w:val="000000" w:themeColor="text1"/>
          <w:sz w:val="28"/>
          <w:szCs w:val="28"/>
          <w:rtl/>
        </w:rPr>
        <w:t>──►</w:t>
      </w:r>
      <w:r w:rsidRPr="00507329">
        <w:rPr>
          <w:rFonts w:ascii="Simplified Arabic" w:eastAsia="Times New Roman" w:hAnsi="Simplified Arabic" w:cs="Simplified Arabic"/>
          <w:color w:val="000000" w:themeColor="text1"/>
          <w:sz w:val="28"/>
          <w:szCs w:val="28"/>
          <w:rtl/>
        </w:rPr>
        <w:t xml:space="preserve"> (تطهير وعزل القيم الشاذة </w:t>
      </w:r>
      <w:proofErr w:type="gramStart"/>
      <w:r w:rsidRPr="00507329">
        <w:rPr>
          <w:rFonts w:ascii="Simplified Arabic" w:eastAsia="Times New Roman" w:hAnsi="Simplified Arabic" w:cs="Simplified Arabic"/>
          <w:color w:val="000000" w:themeColor="text1"/>
          <w:sz w:val="28"/>
          <w:szCs w:val="28"/>
          <w:rtl/>
        </w:rPr>
        <w:t>والضوضاء)</w:t>
      </w:r>
      <w:r w:rsidRPr="00507329">
        <w:rPr>
          <w:rFonts w:ascii="Simplified Arabic" w:eastAsia="Times New Roman" w:hAnsi="Simplified Arabic" w:cs="Simplified Arabic"/>
          <w:color w:val="000000" w:themeColor="text1"/>
          <w:sz w:val="28"/>
          <w:szCs w:val="28"/>
        </w:rPr>
        <w:t xml:space="preserve">   </w:t>
      </w:r>
      <w:proofErr w:type="gramEnd"/>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3AB20244"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5A0DAC90"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lastRenderedPageBreak/>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 xml:space="preserve">تقسيم العينة البرمجية: [70% تدريب] </w:t>
      </w:r>
      <w:r w:rsidRPr="00507329">
        <w:rPr>
          <w:rFonts w:ascii="Times New Roman" w:eastAsia="Times New Roman" w:hAnsi="Times New Roman" w:cs="Times New Roman" w:hint="cs"/>
          <w:color w:val="000000" w:themeColor="text1"/>
          <w:sz w:val="28"/>
          <w:szCs w:val="28"/>
          <w:rtl/>
        </w:rPr>
        <w:t>──</w:t>
      </w:r>
      <w:r w:rsidRPr="00507329">
        <w:rPr>
          <w:rFonts w:ascii="Simplified Arabic" w:eastAsia="Times New Roman" w:hAnsi="Simplified Arabic" w:cs="Simplified Arabic"/>
          <w:color w:val="000000" w:themeColor="text1"/>
          <w:sz w:val="28"/>
          <w:szCs w:val="28"/>
          <w:rtl/>
        </w:rPr>
        <w:t xml:space="preserve"> [15% معايرة] </w:t>
      </w:r>
      <w:r w:rsidRPr="00507329">
        <w:rPr>
          <w:rFonts w:ascii="Times New Roman" w:eastAsia="Times New Roman" w:hAnsi="Times New Roman" w:cs="Times New Roman" w:hint="cs"/>
          <w:color w:val="000000" w:themeColor="text1"/>
          <w:sz w:val="28"/>
          <w:szCs w:val="28"/>
          <w:rtl/>
        </w:rPr>
        <w:t>──</w:t>
      </w:r>
      <w:r w:rsidRPr="00507329">
        <w:rPr>
          <w:rFonts w:ascii="Simplified Arabic" w:eastAsia="Times New Roman" w:hAnsi="Simplified Arabic" w:cs="Simplified Arabic"/>
          <w:color w:val="000000" w:themeColor="text1"/>
          <w:sz w:val="28"/>
          <w:szCs w:val="28"/>
          <w:rtl/>
        </w:rPr>
        <w:t xml:space="preserve"> [15% </w:t>
      </w:r>
      <w:proofErr w:type="gramStart"/>
      <w:r w:rsidRPr="00507329">
        <w:rPr>
          <w:rFonts w:ascii="Simplified Arabic" w:eastAsia="Times New Roman" w:hAnsi="Simplified Arabic" w:cs="Simplified Arabic"/>
          <w:color w:val="000000" w:themeColor="text1"/>
          <w:sz w:val="28"/>
          <w:szCs w:val="28"/>
          <w:rtl/>
        </w:rPr>
        <w:t>اختبار]</w:t>
      </w:r>
      <w:r w:rsidRPr="00507329">
        <w:rPr>
          <w:rFonts w:ascii="MS Mincho" w:eastAsia="MS Mincho" w:hAnsi="MS Mincho" w:cs="MS Mincho" w:hint="eastAsia"/>
          <w:color w:val="000000" w:themeColor="text1"/>
          <w:sz w:val="28"/>
          <w:szCs w:val="28"/>
        </w:rPr>
        <w:t>│</w:t>
      </w:r>
      <w:proofErr w:type="gramEnd"/>
    </w:p>
    <w:p w14:paraId="59A2038D"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376F2000" w14:textId="77777777" w:rsidR="00507329" w:rsidRPr="00507329" w:rsidRDefault="00000000" w:rsidP="00507329">
      <w:pPr>
        <w:bidi/>
        <w:spacing w:line="240" w:lineRule="auto"/>
        <w:jc w:val="lowKashida"/>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4101B1B6">
          <v:rect id="_x0000_i1030" style="width:0;height:.75pt" o:hralign="center" o:hrstd="t" o:hr="t" fillcolor="#a0a0a0" stroked="f"/>
        </w:pict>
      </w:r>
    </w:p>
    <w:p w14:paraId="3D2B696E"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الصفحة الرابعة: تحديد المجتمع الفيزيائي الثاني (المنشآت الحضرية والمباني)</w:t>
      </w:r>
    </w:p>
    <w:p w14:paraId="45787B1A"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يختص المجتمع الفيزيائي الثاني للدراسة بالبيئة المبنية والمنشآت الحضرية، وهو النطاق المستهدف لاختبار الفرضية الثالثة المتعلقة بأثر خوارزميات التعلم التعزيزي المتعمق</w:t>
      </w:r>
      <w:r w:rsidRPr="00507329">
        <w:rPr>
          <w:rFonts w:ascii="Simplified Arabic" w:eastAsia="Times New Roman" w:hAnsi="Simplified Arabic" w:cs="Simplified Arabic"/>
          <w:color w:val="000000" w:themeColor="text1"/>
          <w:sz w:val="28"/>
          <w:szCs w:val="28"/>
        </w:rPr>
        <w:t xml:space="preserve"> (DRL) </w:t>
      </w:r>
      <w:r w:rsidRPr="00507329">
        <w:rPr>
          <w:rFonts w:ascii="Simplified Arabic" w:eastAsia="Times New Roman" w:hAnsi="Simplified Arabic" w:cs="Simplified Arabic"/>
          <w:color w:val="000000" w:themeColor="text1"/>
          <w:sz w:val="28"/>
          <w:szCs w:val="28"/>
          <w:rtl/>
        </w:rPr>
        <w:t>في خفض استهلاك الطاقة الكلي بنسب تتراوح بين 30% إلى 40% داخل منظومات الأتمتة والتحكم البيئي</w:t>
      </w:r>
      <w:r w:rsidRPr="00507329">
        <w:rPr>
          <w:rFonts w:ascii="Simplified Arabic" w:eastAsia="Times New Roman" w:hAnsi="Simplified Arabic" w:cs="Simplified Arabic"/>
          <w:color w:val="000000" w:themeColor="text1"/>
          <w:sz w:val="28"/>
          <w:szCs w:val="28"/>
        </w:rPr>
        <w:t xml:space="preserve"> (HVAC).</w:t>
      </w:r>
    </w:p>
    <w:p w14:paraId="3A175BA1"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1. </w:t>
      </w:r>
      <w:r w:rsidRPr="00507329">
        <w:rPr>
          <w:rFonts w:ascii="Simplified Arabic" w:eastAsia="Times New Roman" w:hAnsi="Simplified Arabic" w:cs="Simplified Arabic"/>
          <w:color w:val="000000" w:themeColor="text1"/>
          <w:sz w:val="28"/>
          <w:szCs w:val="28"/>
          <w:rtl/>
        </w:rPr>
        <w:t>الخصائص البنيوية والفيزيائية للمجتمع المستهدف</w:t>
      </w:r>
    </w:p>
    <w:p w14:paraId="2D22F865"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ينحصر المجتمع الكلي في المباني والمنشآت المتميزة بالخصائص التالية</w:t>
      </w:r>
      <w:r w:rsidRPr="00507329">
        <w:rPr>
          <w:rFonts w:ascii="Simplified Arabic" w:eastAsia="Times New Roman" w:hAnsi="Simplified Arabic" w:cs="Simplified Arabic"/>
          <w:color w:val="000000" w:themeColor="text1"/>
          <w:sz w:val="28"/>
          <w:szCs w:val="28"/>
        </w:rPr>
        <w:t>:</w:t>
      </w:r>
    </w:p>
    <w:p w14:paraId="31A00A6B" w14:textId="77777777" w:rsidR="00507329" w:rsidRPr="00507329" w:rsidRDefault="00507329">
      <w:pPr>
        <w:numPr>
          <w:ilvl w:val="0"/>
          <w:numId w:val="83"/>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النوع</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المباني التجارية والإدارية الضخمة (ناطحات السحاب والمجمعات الإدارية) لكونها تلتهم النصيب الأكبر من الطاقة الحضرية</w:t>
      </w:r>
      <w:r w:rsidRPr="00507329">
        <w:rPr>
          <w:rFonts w:ascii="Simplified Arabic" w:eastAsia="Times New Roman" w:hAnsi="Simplified Arabic" w:cs="Simplified Arabic"/>
          <w:color w:val="000000" w:themeColor="text1"/>
          <w:sz w:val="28"/>
          <w:szCs w:val="28"/>
        </w:rPr>
        <w:t>.</w:t>
      </w:r>
    </w:p>
    <w:p w14:paraId="63BC6889" w14:textId="77777777" w:rsidR="00507329" w:rsidRPr="00507329" w:rsidRDefault="00507329">
      <w:pPr>
        <w:numPr>
          <w:ilvl w:val="0"/>
          <w:numId w:val="83"/>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النمط الإنشائي</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المنشآت التي تعتمد على منظومات تكييف مركزي متكاملة</w:t>
      </w:r>
      <w:r w:rsidRPr="00507329">
        <w:rPr>
          <w:rFonts w:ascii="Simplified Arabic" w:eastAsia="Times New Roman" w:hAnsi="Simplified Arabic" w:cs="Simplified Arabic"/>
          <w:color w:val="000000" w:themeColor="text1"/>
          <w:sz w:val="28"/>
          <w:szCs w:val="28"/>
        </w:rPr>
        <w:t xml:space="preserve"> (Chillers) </w:t>
      </w:r>
      <w:r w:rsidRPr="00507329">
        <w:rPr>
          <w:rFonts w:ascii="Simplified Arabic" w:eastAsia="Times New Roman" w:hAnsi="Simplified Arabic" w:cs="Simplified Arabic"/>
          <w:color w:val="000000" w:themeColor="text1"/>
          <w:sz w:val="28"/>
          <w:szCs w:val="28"/>
          <w:rtl/>
        </w:rPr>
        <w:t>وإضاءة ممتدة تتأثر بالكثافة البشرية والتبادل الحراري الخارجي</w:t>
      </w:r>
      <w:r w:rsidRPr="00507329">
        <w:rPr>
          <w:rFonts w:ascii="Simplified Arabic" w:eastAsia="Times New Roman" w:hAnsi="Simplified Arabic" w:cs="Simplified Arabic"/>
          <w:color w:val="000000" w:themeColor="text1"/>
          <w:sz w:val="28"/>
          <w:szCs w:val="28"/>
        </w:rPr>
        <w:t>.</w:t>
      </w:r>
    </w:p>
    <w:p w14:paraId="4E033C6A"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2. </w:t>
      </w:r>
      <w:r w:rsidRPr="00507329">
        <w:rPr>
          <w:rFonts w:ascii="Simplified Arabic" w:eastAsia="Times New Roman" w:hAnsi="Simplified Arabic" w:cs="Simplified Arabic"/>
          <w:color w:val="000000" w:themeColor="text1"/>
          <w:sz w:val="28"/>
          <w:szCs w:val="28"/>
          <w:rtl/>
        </w:rPr>
        <w:t>المحددات المناخية والجغرافية الحاكمة</w:t>
      </w:r>
    </w:p>
    <w:p w14:paraId="6D3196E1"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 xml:space="preserve">يشترط في المجتمع الجغرافي للمباني أن تقع ضمن </w:t>
      </w:r>
      <w:r w:rsidRPr="00507329">
        <w:rPr>
          <w:rFonts w:ascii="Simplified Arabic" w:eastAsia="Times New Roman" w:hAnsi="Simplified Arabic" w:cs="Simplified Arabic"/>
          <w:color w:val="000000" w:themeColor="text1"/>
          <w:sz w:val="28"/>
          <w:szCs w:val="28"/>
        </w:rPr>
        <w:t>"</w:t>
      </w:r>
      <w:r w:rsidRPr="00507329">
        <w:rPr>
          <w:rFonts w:ascii="Simplified Arabic" w:eastAsia="Times New Roman" w:hAnsi="Simplified Arabic" w:cs="Simplified Arabic"/>
          <w:color w:val="000000" w:themeColor="text1"/>
          <w:sz w:val="28"/>
          <w:szCs w:val="28"/>
          <w:rtl/>
        </w:rPr>
        <w:t>المناخات الجافة وشديدة الحرارة</w:t>
      </w:r>
      <w:r w:rsidRPr="00507329">
        <w:rPr>
          <w:rFonts w:ascii="Simplified Arabic" w:eastAsia="Times New Roman" w:hAnsi="Simplified Arabic" w:cs="Simplified Arabic"/>
          <w:color w:val="000000" w:themeColor="text1"/>
          <w:sz w:val="28"/>
          <w:szCs w:val="28"/>
        </w:rPr>
        <w:t xml:space="preserve">" (Arid Climates) </w:t>
      </w:r>
      <w:r w:rsidRPr="00507329">
        <w:rPr>
          <w:rFonts w:ascii="Simplified Arabic" w:eastAsia="Times New Roman" w:hAnsi="Simplified Arabic" w:cs="Simplified Arabic"/>
          <w:color w:val="000000" w:themeColor="text1"/>
          <w:sz w:val="28"/>
          <w:szCs w:val="28"/>
          <w:rtl/>
        </w:rPr>
        <w:t>التي تتميز بها منطقة الشرق الأوسط وشبه الجزيرة العربية (على غرار مدينة الرياض). يضمن هذا التحديد حصر مشكلة الدراسة في البيئات التي يمثل فيها التبريد وتعديل الهواء العبء الطاقي الأكبر بنسبة تتجاوز 70% من فاتورة المنشأة الكلية</w:t>
      </w:r>
      <w:r w:rsidRPr="00507329">
        <w:rPr>
          <w:rFonts w:ascii="Simplified Arabic" w:eastAsia="Times New Roman" w:hAnsi="Simplified Arabic" w:cs="Simplified Arabic"/>
          <w:color w:val="000000" w:themeColor="text1"/>
          <w:sz w:val="28"/>
          <w:szCs w:val="28"/>
        </w:rPr>
        <w:t>.</w:t>
      </w:r>
    </w:p>
    <w:p w14:paraId="227636EB" w14:textId="77777777" w:rsidR="00507329" w:rsidRPr="00507329" w:rsidRDefault="00000000" w:rsidP="00507329">
      <w:pPr>
        <w:bidi/>
        <w:spacing w:line="240" w:lineRule="auto"/>
        <w:jc w:val="lowKashida"/>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790B7220">
          <v:rect id="_x0000_i1031" style="width:0;height:.75pt" o:hralign="center" o:hrstd="t" o:hr="t" fillcolor="#a0a0a0" stroked="f"/>
        </w:pict>
      </w:r>
    </w:p>
    <w:p w14:paraId="2C258E8B"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الصفحة الخامسة: عينة المنشآت والتوأم الرقمي القياسي</w:t>
      </w:r>
      <w:r w:rsidRPr="00507329">
        <w:rPr>
          <w:rFonts w:ascii="Simplified Arabic" w:eastAsia="Times New Roman" w:hAnsi="Simplified Arabic" w:cs="Simplified Arabic"/>
          <w:color w:val="000000" w:themeColor="text1"/>
          <w:sz w:val="28"/>
          <w:szCs w:val="28"/>
        </w:rPr>
        <w:t xml:space="preserve"> (The Digital Twin Model)</w:t>
      </w:r>
    </w:p>
    <w:p w14:paraId="37DA34AD"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lastRenderedPageBreak/>
        <w:t xml:space="preserve">نظراً لاستحالة تطبيق خوارزميات برمجية غير مجربة ومباشرة على ناطحات سحاب حقيقية مأهولة بالبشر لأسباب تتعلق بالسلامة الهندسية وتكلفة التشغيل، اعتمد البحث على أسلوب </w:t>
      </w:r>
      <w:r w:rsidRPr="00507329">
        <w:rPr>
          <w:rFonts w:ascii="Simplified Arabic" w:eastAsia="Times New Roman" w:hAnsi="Simplified Arabic" w:cs="Simplified Arabic"/>
          <w:color w:val="000000" w:themeColor="text1"/>
          <w:sz w:val="28"/>
          <w:szCs w:val="28"/>
        </w:rPr>
        <w:t>"</w:t>
      </w:r>
      <w:r w:rsidRPr="00507329">
        <w:rPr>
          <w:rFonts w:ascii="Simplified Arabic" w:eastAsia="Times New Roman" w:hAnsi="Simplified Arabic" w:cs="Simplified Arabic"/>
          <w:color w:val="000000" w:themeColor="text1"/>
          <w:sz w:val="28"/>
          <w:szCs w:val="28"/>
          <w:rtl/>
        </w:rPr>
        <w:t>العينة النموذجية القياسية الممثلة عبر التوأم الرقمي</w:t>
      </w:r>
      <w:r w:rsidRPr="00507329">
        <w:rPr>
          <w:rFonts w:ascii="Simplified Arabic" w:eastAsia="Times New Roman" w:hAnsi="Simplified Arabic" w:cs="Simplified Arabic"/>
          <w:color w:val="000000" w:themeColor="text1"/>
          <w:sz w:val="28"/>
          <w:szCs w:val="28"/>
        </w:rPr>
        <w:t>" (Digital Twin Benchmark).</w:t>
      </w:r>
    </w:p>
    <w:p w14:paraId="4923A3F1"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1. </w:t>
      </w:r>
      <w:r w:rsidRPr="00507329">
        <w:rPr>
          <w:rFonts w:ascii="Simplified Arabic" w:eastAsia="Times New Roman" w:hAnsi="Simplified Arabic" w:cs="Simplified Arabic"/>
          <w:color w:val="000000" w:themeColor="text1"/>
          <w:sz w:val="28"/>
          <w:szCs w:val="28"/>
          <w:rtl/>
        </w:rPr>
        <w:t>مواصفات المبنى القياسي</w:t>
      </w:r>
      <w:r w:rsidRPr="00507329">
        <w:rPr>
          <w:rFonts w:ascii="Simplified Arabic" w:eastAsia="Times New Roman" w:hAnsi="Simplified Arabic" w:cs="Simplified Arabic"/>
          <w:color w:val="000000" w:themeColor="text1"/>
          <w:sz w:val="28"/>
          <w:szCs w:val="28"/>
        </w:rPr>
        <w:t xml:space="preserve"> (The Reference Building)</w:t>
      </w:r>
    </w:p>
    <w:p w14:paraId="77553F3F"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تم اختيار مبنى تجاري مرجعي معتمد عالمياً من أدبيات وزارة الطاقة الأمريكية</w:t>
      </w:r>
      <w:r w:rsidRPr="00507329">
        <w:rPr>
          <w:rFonts w:ascii="Simplified Arabic" w:eastAsia="Times New Roman" w:hAnsi="Simplified Arabic" w:cs="Simplified Arabic"/>
          <w:color w:val="000000" w:themeColor="text1"/>
          <w:sz w:val="28"/>
          <w:szCs w:val="28"/>
        </w:rPr>
        <w:t xml:space="preserve"> (DOE Large Office Commercial Reference Building) </w:t>
      </w:r>
      <w:r w:rsidRPr="00507329">
        <w:rPr>
          <w:rFonts w:ascii="Simplified Arabic" w:eastAsia="Times New Roman" w:hAnsi="Simplified Arabic" w:cs="Simplified Arabic"/>
          <w:color w:val="000000" w:themeColor="text1"/>
          <w:sz w:val="28"/>
          <w:szCs w:val="28"/>
          <w:rtl/>
        </w:rPr>
        <w:t>كعينة ممثلة للمجتمع. يتكون المبنى النموذجي من</w:t>
      </w:r>
      <w:r w:rsidRPr="00507329">
        <w:rPr>
          <w:rFonts w:ascii="Simplified Arabic" w:eastAsia="Times New Roman" w:hAnsi="Simplified Arabic" w:cs="Simplified Arabic"/>
          <w:color w:val="000000" w:themeColor="text1"/>
          <w:sz w:val="28"/>
          <w:szCs w:val="28"/>
        </w:rPr>
        <w:t>:</w:t>
      </w:r>
    </w:p>
    <w:p w14:paraId="1C6846E7" w14:textId="77777777" w:rsidR="00507329" w:rsidRPr="00507329" w:rsidRDefault="00507329">
      <w:pPr>
        <w:numPr>
          <w:ilvl w:val="0"/>
          <w:numId w:val="84"/>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12 </w:t>
      </w:r>
      <w:r w:rsidRPr="00507329">
        <w:rPr>
          <w:rFonts w:ascii="Simplified Arabic" w:eastAsia="Times New Roman" w:hAnsi="Simplified Arabic" w:cs="Simplified Arabic"/>
          <w:color w:val="000000" w:themeColor="text1"/>
          <w:sz w:val="28"/>
          <w:szCs w:val="28"/>
          <w:rtl/>
        </w:rPr>
        <w:t>طابقاً إدارياً بمساحة إجمالية تبلغ 46,320 متراً مربعاً</w:t>
      </w:r>
      <w:r w:rsidRPr="00507329">
        <w:rPr>
          <w:rFonts w:ascii="Simplified Arabic" w:eastAsia="Times New Roman" w:hAnsi="Simplified Arabic" w:cs="Simplified Arabic"/>
          <w:color w:val="000000" w:themeColor="text1"/>
          <w:sz w:val="28"/>
          <w:szCs w:val="28"/>
        </w:rPr>
        <w:t>.</w:t>
      </w:r>
    </w:p>
    <w:p w14:paraId="6774DEDD" w14:textId="77777777" w:rsidR="00507329" w:rsidRPr="00507329" w:rsidRDefault="00507329">
      <w:pPr>
        <w:numPr>
          <w:ilvl w:val="0"/>
          <w:numId w:val="84"/>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واجهات زجاجية ونظام عزل حراري يطابق معايير كود البناء السعودي</w:t>
      </w:r>
      <w:r w:rsidRPr="00507329">
        <w:rPr>
          <w:rFonts w:ascii="Simplified Arabic" w:eastAsia="Times New Roman" w:hAnsi="Simplified Arabic" w:cs="Simplified Arabic"/>
          <w:color w:val="000000" w:themeColor="text1"/>
          <w:sz w:val="28"/>
          <w:szCs w:val="28"/>
        </w:rPr>
        <w:t xml:space="preserve"> (SBC) </w:t>
      </w:r>
      <w:r w:rsidRPr="00507329">
        <w:rPr>
          <w:rFonts w:ascii="Simplified Arabic" w:eastAsia="Times New Roman" w:hAnsi="Simplified Arabic" w:cs="Simplified Arabic"/>
          <w:color w:val="000000" w:themeColor="text1"/>
          <w:sz w:val="28"/>
          <w:szCs w:val="28"/>
          <w:rtl/>
        </w:rPr>
        <w:t>والمعايير العالمية</w:t>
      </w:r>
      <w:r w:rsidRPr="00507329">
        <w:rPr>
          <w:rFonts w:ascii="Simplified Arabic" w:eastAsia="Times New Roman" w:hAnsi="Simplified Arabic" w:cs="Simplified Arabic"/>
          <w:color w:val="000000" w:themeColor="text1"/>
          <w:sz w:val="28"/>
          <w:szCs w:val="28"/>
        </w:rPr>
        <w:t xml:space="preserve"> (ASHRAE 90.1).</w:t>
      </w:r>
    </w:p>
    <w:p w14:paraId="0996A10D"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2. </w:t>
      </w:r>
      <w:r w:rsidRPr="00507329">
        <w:rPr>
          <w:rFonts w:ascii="Simplified Arabic" w:eastAsia="Times New Roman" w:hAnsi="Simplified Arabic" w:cs="Simplified Arabic"/>
          <w:color w:val="000000" w:themeColor="text1"/>
          <w:sz w:val="28"/>
          <w:szCs w:val="28"/>
          <w:rtl/>
        </w:rPr>
        <w:t>بيئة المحاكاة وأخذ العينات الديناميكي</w:t>
      </w:r>
    </w:p>
    <w:p w14:paraId="72AD1E40"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 xml:space="preserve">تم إدخال مواصفات هذه العينة الإنشائية إلى محاكي الأداء الحراري </w:t>
      </w:r>
      <w:proofErr w:type="spellStart"/>
      <w:r w:rsidRPr="00507329">
        <w:rPr>
          <w:rFonts w:ascii="Simplified Arabic" w:eastAsia="Times New Roman" w:hAnsi="Simplified Arabic" w:cs="Simplified Arabic"/>
          <w:color w:val="000000" w:themeColor="text1"/>
          <w:sz w:val="28"/>
          <w:szCs w:val="28"/>
        </w:rPr>
        <w:t>EnergyPlus</w:t>
      </w:r>
      <w:proofErr w:type="spellEnd"/>
      <w:r w:rsidRPr="00507329">
        <w:rPr>
          <w:rFonts w:ascii="Simplified Arabic" w:eastAsia="Times New Roman" w:hAnsi="Simplified Arabic" w:cs="Simplified Arabic"/>
          <w:color w:val="000000" w:themeColor="text1"/>
          <w:sz w:val="28"/>
          <w:szCs w:val="28"/>
          <w:rtl/>
        </w:rPr>
        <w:t xml:space="preserve">؛ حيث تم ضبط معدل أخذ العينات الفيزيائي ليعمل كل </w:t>
      </w:r>
      <w:r w:rsidRPr="00507329">
        <w:rPr>
          <w:rFonts w:ascii="Simplified Arabic" w:eastAsia="Times New Roman" w:hAnsi="Simplified Arabic" w:cs="Simplified Arabic"/>
          <w:color w:val="000000" w:themeColor="text1"/>
          <w:sz w:val="28"/>
          <w:szCs w:val="28"/>
        </w:rPr>
        <w:t xml:space="preserve">(5 </w:t>
      </w:r>
      <w:r w:rsidRPr="00507329">
        <w:rPr>
          <w:rFonts w:ascii="Simplified Arabic" w:eastAsia="Times New Roman" w:hAnsi="Simplified Arabic" w:cs="Simplified Arabic"/>
          <w:color w:val="000000" w:themeColor="text1"/>
          <w:sz w:val="28"/>
          <w:szCs w:val="28"/>
          <w:rtl/>
        </w:rPr>
        <w:t>دقائق</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للحصول على قراءات دقيقة للتغير اللحظي في درجات الحرارة والراحة الحرارية البشرية ومستويات الوفر الكيلوواطي الناتج عن تدخل الوكيل الذكي، مما جعل مخرجات هذه العينة دقيقة ومطابقة تماماً للقوانين الفيزيائية الحقيقية لانتقال الحرارة</w:t>
      </w:r>
      <w:r w:rsidRPr="00507329">
        <w:rPr>
          <w:rFonts w:ascii="Simplified Arabic" w:eastAsia="Times New Roman" w:hAnsi="Simplified Arabic" w:cs="Simplified Arabic"/>
          <w:color w:val="000000" w:themeColor="text1"/>
          <w:sz w:val="28"/>
          <w:szCs w:val="28"/>
        </w:rPr>
        <w:t>.</w:t>
      </w:r>
    </w:p>
    <w:p w14:paraId="766E75BB"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06A78A23"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عينة التوأم الرقمي للمبنى التجاري</w:t>
      </w: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646B1649"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7B42E9D9"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مواصفات</w:t>
      </w:r>
      <w:r w:rsidRPr="00507329">
        <w:rPr>
          <w:rFonts w:ascii="Simplified Arabic" w:eastAsia="Times New Roman" w:hAnsi="Simplified Arabic" w:cs="Simplified Arabic"/>
          <w:color w:val="000000" w:themeColor="text1"/>
          <w:sz w:val="28"/>
          <w:szCs w:val="28"/>
        </w:rPr>
        <w:t xml:space="preserve"> ASHRAE &amp; SBC] </w:t>
      </w:r>
      <w:r w:rsidRPr="00507329">
        <w:rPr>
          <w:rFonts w:ascii="Times New Roman" w:eastAsia="Times New Roman" w:hAnsi="Times New Roman" w:cs="Times New Roman"/>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 xml:space="preserve">نموذج إداري: 12 </w:t>
      </w:r>
      <w:proofErr w:type="gramStart"/>
      <w:r w:rsidRPr="00507329">
        <w:rPr>
          <w:rFonts w:ascii="Simplified Arabic" w:eastAsia="Times New Roman" w:hAnsi="Simplified Arabic" w:cs="Simplified Arabic"/>
          <w:color w:val="000000" w:themeColor="text1"/>
          <w:sz w:val="28"/>
          <w:szCs w:val="28"/>
          <w:rtl/>
        </w:rPr>
        <w:t>طابقاً</w:t>
      </w:r>
      <w:r w:rsidRPr="00507329">
        <w:rPr>
          <w:rFonts w:ascii="Simplified Arabic" w:eastAsia="Times New Roman" w:hAnsi="Simplified Arabic" w:cs="Simplified Arabic"/>
          <w:color w:val="000000" w:themeColor="text1"/>
          <w:sz w:val="28"/>
          <w:szCs w:val="28"/>
        </w:rPr>
        <w:t xml:space="preserve">)   </w:t>
      </w:r>
      <w:proofErr w:type="gramEnd"/>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51122949"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40C6AE4F"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محاكي</w:t>
      </w:r>
      <w:r w:rsidRPr="00507329">
        <w:rPr>
          <w:rFonts w:ascii="Simplified Arabic" w:eastAsia="Times New Roman" w:hAnsi="Simplified Arabic" w:cs="Simplified Arabic"/>
          <w:color w:val="000000" w:themeColor="text1"/>
          <w:sz w:val="28"/>
          <w:szCs w:val="28"/>
        </w:rPr>
        <w:t xml:space="preserve"> (</w:t>
      </w:r>
      <w:proofErr w:type="spellStart"/>
      <w:r w:rsidRPr="00507329">
        <w:rPr>
          <w:rFonts w:ascii="Simplified Arabic" w:eastAsia="Times New Roman" w:hAnsi="Simplified Arabic" w:cs="Simplified Arabic"/>
          <w:color w:val="000000" w:themeColor="text1"/>
          <w:sz w:val="28"/>
          <w:szCs w:val="28"/>
        </w:rPr>
        <w:t>EnergyPlus</w:t>
      </w:r>
      <w:proofErr w:type="spellEnd"/>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أخذ العينات كل 5 دقائق لضمان دقة قوانين الحرارة</w:t>
      </w:r>
      <w:r w:rsidRPr="00507329">
        <w:rPr>
          <w:rFonts w:ascii="MS Mincho" w:eastAsia="MS Mincho" w:hAnsi="MS Mincho" w:cs="MS Mincho" w:hint="eastAsia"/>
          <w:color w:val="000000" w:themeColor="text1"/>
          <w:sz w:val="28"/>
          <w:szCs w:val="28"/>
        </w:rPr>
        <w:t>│</w:t>
      </w:r>
    </w:p>
    <w:p w14:paraId="2119EFE8"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lastRenderedPageBreak/>
        <w:t xml:space="preserve"> </w:t>
      </w:r>
      <w:r w:rsidRPr="00507329">
        <w:rPr>
          <w:rFonts w:ascii="MS Mincho" w:eastAsia="MS Mincho" w:hAnsi="MS Mincho" w:cs="MS Mincho" w:hint="eastAsia"/>
          <w:color w:val="000000" w:themeColor="text1"/>
          <w:sz w:val="28"/>
          <w:szCs w:val="28"/>
        </w:rPr>
        <w:t>└─────────────────────────────────────────────────────────────┘</w:t>
      </w:r>
    </w:p>
    <w:p w14:paraId="7B155DA3" w14:textId="77777777" w:rsidR="00507329" w:rsidRPr="00507329" w:rsidRDefault="00000000" w:rsidP="00507329">
      <w:pPr>
        <w:bidi/>
        <w:spacing w:line="240" w:lineRule="auto"/>
        <w:jc w:val="lowKashida"/>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47261BC1">
          <v:rect id="_x0000_i1032" style="width:0;height:.75pt" o:hralign="center" o:hrstd="t" o:hr="t" fillcolor="#a0a0a0" stroked="f"/>
        </w:pict>
      </w:r>
    </w:p>
    <w:p w14:paraId="7DB6258E"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الصفحة السادسة: تحديد المجتمع الفيزيائي الثالث (الأصول الحيوية والشبكات)</w:t>
      </w:r>
    </w:p>
    <w:p w14:paraId="4FCBB5CA"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يرتبط المجتمع الفيزيائي الثالث للبحث بقطاع إدارة الأصول الهندسية والصيانة التنبؤية</w:t>
      </w:r>
      <w:r w:rsidRPr="00507329">
        <w:rPr>
          <w:rFonts w:ascii="Simplified Arabic" w:eastAsia="Times New Roman" w:hAnsi="Simplified Arabic" w:cs="Simplified Arabic"/>
          <w:color w:val="000000" w:themeColor="text1"/>
          <w:sz w:val="28"/>
          <w:szCs w:val="28"/>
        </w:rPr>
        <w:t xml:space="preserve"> (H4)</w:t>
      </w:r>
      <w:r w:rsidRPr="00507329">
        <w:rPr>
          <w:rFonts w:ascii="Simplified Arabic" w:eastAsia="Times New Roman" w:hAnsi="Simplified Arabic" w:cs="Simplified Arabic"/>
          <w:color w:val="000000" w:themeColor="text1"/>
          <w:sz w:val="28"/>
          <w:szCs w:val="28"/>
          <w:rtl/>
        </w:rPr>
        <w:t>، ويشمل الأجزاء المادية الصلبة والمكونات الحيوية المكونة لشبكات نقل وتوزيع الطاقة الكهربائية</w:t>
      </w:r>
      <w:r w:rsidRPr="00507329">
        <w:rPr>
          <w:rFonts w:ascii="Simplified Arabic" w:eastAsia="Times New Roman" w:hAnsi="Simplified Arabic" w:cs="Simplified Arabic"/>
          <w:color w:val="000000" w:themeColor="text1"/>
          <w:sz w:val="28"/>
          <w:szCs w:val="28"/>
        </w:rPr>
        <w:t>.</w:t>
      </w:r>
    </w:p>
    <w:p w14:paraId="5509F44D"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1. </w:t>
      </w:r>
      <w:r w:rsidRPr="00507329">
        <w:rPr>
          <w:rFonts w:ascii="Simplified Arabic" w:eastAsia="Times New Roman" w:hAnsi="Simplified Arabic" w:cs="Simplified Arabic"/>
          <w:color w:val="000000" w:themeColor="text1"/>
          <w:sz w:val="28"/>
          <w:szCs w:val="28"/>
          <w:rtl/>
        </w:rPr>
        <w:t>تحديد مكونات المجتمع الهندسي للأصول</w:t>
      </w:r>
    </w:p>
    <w:p w14:paraId="79EE19B7"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يتكون المجتمع الكلي المستهدف من</w:t>
      </w:r>
      <w:r w:rsidRPr="00507329">
        <w:rPr>
          <w:rFonts w:ascii="Simplified Arabic" w:eastAsia="Times New Roman" w:hAnsi="Simplified Arabic" w:cs="Simplified Arabic"/>
          <w:color w:val="000000" w:themeColor="text1"/>
          <w:sz w:val="28"/>
          <w:szCs w:val="28"/>
        </w:rPr>
        <w:t>:</w:t>
      </w:r>
    </w:p>
    <w:p w14:paraId="3E5D8953" w14:textId="77777777" w:rsidR="00507329" w:rsidRPr="00507329" w:rsidRDefault="00507329">
      <w:pPr>
        <w:numPr>
          <w:ilvl w:val="0"/>
          <w:numId w:val="85"/>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محولات الضغط العالي والمنخفض</w:t>
      </w:r>
      <w:r w:rsidRPr="00507329">
        <w:rPr>
          <w:rFonts w:ascii="Simplified Arabic" w:eastAsia="Times New Roman" w:hAnsi="Simplified Arabic" w:cs="Simplified Arabic"/>
          <w:color w:val="000000" w:themeColor="text1"/>
          <w:sz w:val="28"/>
          <w:szCs w:val="28"/>
        </w:rPr>
        <w:t xml:space="preserve"> (Power Transformers) </w:t>
      </w:r>
      <w:r w:rsidRPr="00507329">
        <w:rPr>
          <w:rFonts w:ascii="Simplified Arabic" w:eastAsia="Times New Roman" w:hAnsi="Simplified Arabic" w:cs="Simplified Arabic"/>
          <w:color w:val="000000" w:themeColor="text1"/>
          <w:sz w:val="28"/>
          <w:szCs w:val="28"/>
          <w:rtl/>
        </w:rPr>
        <w:t>في محطات التوزيع الفرعية</w:t>
      </w:r>
      <w:r w:rsidRPr="00507329">
        <w:rPr>
          <w:rFonts w:ascii="Simplified Arabic" w:eastAsia="Times New Roman" w:hAnsi="Simplified Arabic" w:cs="Simplified Arabic"/>
          <w:color w:val="000000" w:themeColor="text1"/>
          <w:sz w:val="28"/>
          <w:szCs w:val="28"/>
        </w:rPr>
        <w:t>.</w:t>
      </w:r>
    </w:p>
    <w:p w14:paraId="256A1B22" w14:textId="77777777" w:rsidR="00507329" w:rsidRPr="00507329" w:rsidRDefault="00507329">
      <w:pPr>
        <w:numPr>
          <w:ilvl w:val="0"/>
          <w:numId w:val="85"/>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التوربينات والمولدات الدوارة</w:t>
      </w:r>
      <w:r w:rsidRPr="00507329">
        <w:rPr>
          <w:rFonts w:ascii="Simplified Arabic" w:eastAsia="Times New Roman" w:hAnsi="Simplified Arabic" w:cs="Simplified Arabic"/>
          <w:color w:val="000000" w:themeColor="text1"/>
          <w:sz w:val="28"/>
          <w:szCs w:val="28"/>
        </w:rPr>
        <w:t xml:space="preserve"> (Turbines &amp; Generators) </w:t>
      </w:r>
      <w:r w:rsidRPr="00507329">
        <w:rPr>
          <w:rFonts w:ascii="Simplified Arabic" w:eastAsia="Times New Roman" w:hAnsi="Simplified Arabic" w:cs="Simplified Arabic"/>
          <w:color w:val="000000" w:themeColor="text1"/>
          <w:sz w:val="28"/>
          <w:szCs w:val="28"/>
          <w:rtl/>
        </w:rPr>
        <w:t>في محطات التوليد</w:t>
      </w:r>
      <w:r w:rsidRPr="00507329">
        <w:rPr>
          <w:rFonts w:ascii="Simplified Arabic" w:eastAsia="Times New Roman" w:hAnsi="Simplified Arabic" w:cs="Simplified Arabic"/>
          <w:color w:val="000000" w:themeColor="text1"/>
          <w:sz w:val="28"/>
          <w:szCs w:val="28"/>
        </w:rPr>
        <w:t>.</w:t>
      </w:r>
    </w:p>
    <w:p w14:paraId="729FA2FE" w14:textId="77777777" w:rsidR="00507329" w:rsidRPr="00507329" w:rsidRDefault="00507329">
      <w:pPr>
        <w:numPr>
          <w:ilvl w:val="0"/>
          <w:numId w:val="85"/>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خطوط النقل الهوائية والكابلات الأرضية الممتدة</w:t>
      </w:r>
      <w:r w:rsidRPr="00507329">
        <w:rPr>
          <w:rFonts w:ascii="Simplified Arabic" w:eastAsia="Times New Roman" w:hAnsi="Simplified Arabic" w:cs="Simplified Arabic"/>
          <w:color w:val="000000" w:themeColor="text1"/>
          <w:sz w:val="28"/>
          <w:szCs w:val="28"/>
        </w:rPr>
        <w:t>.</w:t>
      </w:r>
    </w:p>
    <w:p w14:paraId="713CDA97"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2. </w:t>
      </w:r>
      <w:r w:rsidRPr="00507329">
        <w:rPr>
          <w:rFonts w:ascii="Simplified Arabic" w:eastAsia="Times New Roman" w:hAnsi="Simplified Arabic" w:cs="Simplified Arabic"/>
          <w:color w:val="000000" w:themeColor="text1"/>
          <w:sz w:val="28"/>
          <w:szCs w:val="28"/>
          <w:rtl/>
        </w:rPr>
        <w:t>محددات تجميع وإدارة بيانات الأصول</w:t>
      </w:r>
    </w:p>
    <w:p w14:paraId="469AB77C"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يشترط في مجتمع الأصول المستهدف أن يكون مجهزاً ببنية تحتية تدعم الإنترنت الصناعي للأشياء</w:t>
      </w:r>
      <w:r w:rsidRPr="00507329">
        <w:rPr>
          <w:rFonts w:ascii="Simplified Arabic" w:eastAsia="Times New Roman" w:hAnsi="Simplified Arabic" w:cs="Simplified Arabic"/>
          <w:color w:val="000000" w:themeColor="text1"/>
          <w:sz w:val="28"/>
          <w:szCs w:val="28"/>
        </w:rPr>
        <w:t xml:space="preserve"> (</w:t>
      </w:r>
      <w:proofErr w:type="spellStart"/>
      <w:r w:rsidRPr="00507329">
        <w:rPr>
          <w:rFonts w:ascii="Simplified Arabic" w:eastAsia="Times New Roman" w:hAnsi="Simplified Arabic" w:cs="Simplified Arabic"/>
          <w:color w:val="000000" w:themeColor="text1"/>
          <w:sz w:val="28"/>
          <w:szCs w:val="28"/>
        </w:rPr>
        <w:t>IIoT</w:t>
      </w:r>
      <w:proofErr w:type="spellEnd"/>
      <w:r w:rsidRPr="00507329">
        <w:rPr>
          <w:rFonts w:ascii="Simplified Arabic" w:eastAsia="Times New Roman" w:hAnsi="Simplified Arabic" w:cs="Simplified Arabic"/>
          <w:color w:val="000000" w:themeColor="text1"/>
          <w:sz w:val="28"/>
          <w:szCs w:val="28"/>
        </w:rPr>
        <w:t>)</w:t>
      </w:r>
      <w:r w:rsidRPr="00507329">
        <w:rPr>
          <w:rFonts w:ascii="Simplified Arabic" w:eastAsia="Times New Roman" w:hAnsi="Simplified Arabic" w:cs="Simplified Arabic"/>
          <w:color w:val="000000" w:themeColor="text1"/>
          <w:sz w:val="28"/>
          <w:szCs w:val="28"/>
          <w:rtl/>
        </w:rPr>
        <w:t>؛ أي تحتوي على مستشعرات قياس مستمرة قادرة على بث مؤشرات الحالة الفنية والفيزيائية للمعدة (مستشعرات الاهتزاز الميكانيكي، مستشعرات الانبعاثات الصوتية، ومستشعرات قياس حرارة الزيت العازل للمحولات)</w:t>
      </w:r>
      <w:r w:rsidRPr="00507329">
        <w:rPr>
          <w:rFonts w:ascii="Simplified Arabic" w:eastAsia="Times New Roman" w:hAnsi="Simplified Arabic" w:cs="Simplified Arabic"/>
          <w:color w:val="000000" w:themeColor="text1"/>
          <w:sz w:val="28"/>
          <w:szCs w:val="28"/>
        </w:rPr>
        <w:t>.</w:t>
      </w:r>
    </w:p>
    <w:p w14:paraId="387DE7CA" w14:textId="77777777" w:rsidR="00507329" w:rsidRPr="00507329" w:rsidRDefault="00000000" w:rsidP="00507329">
      <w:pPr>
        <w:bidi/>
        <w:spacing w:line="240" w:lineRule="auto"/>
        <w:jc w:val="lowKashida"/>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1C0384C5">
          <v:rect id="_x0000_i1033" style="width:0;height:.75pt" o:hralign="center" o:hrstd="t" o:hr="t" fillcolor="#a0a0a0" stroked="f"/>
        </w:pict>
      </w:r>
    </w:p>
    <w:p w14:paraId="5131FEC2"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الصفحة السابعة: عينة الأصول والمكونات الهندسية المختارة لاختبار كشف الشذوذ</w:t>
      </w:r>
    </w:p>
    <w:p w14:paraId="0607322B"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تم اختيار عينة قصدية هندسية</w:t>
      </w:r>
      <w:r w:rsidRPr="00507329">
        <w:rPr>
          <w:rFonts w:ascii="Simplified Arabic" w:eastAsia="Times New Roman" w:hAnsi="Simplified Arabic" w:cs="Simplified Arabic"/>
          <w:color w:val="000000" w:themeColor="text1"/>
          <w:sz w:val="28"/>
          <w:szCs w:val="28"/>
        </w:rPr>
        <w:t xml:space="preserve"> (Purposive Engineering Sample) </w:t>
      </w:r>
      <w:r w:rsidRPr="00507329">
        <w:rPr>
          <w:rFonts w:ascii="Simplified Arabic" w:eastAsia="Times New Roman" w:hAnsi="Simplified Arabic" w:cs="Simplified Arabic"/>
          <w:color w:val="000000" w:themeColor="text1"/>
          <w:sz w:val="28"/>
          <w:szCs w:val="28"/>
          <w:rtl/>
        </w:rPr>
        <w:t>من الأصول الحيوية المتصلة بشبكة المحاكاة لضمان توافر البيانات الكثيفة عالية التردد اللازمة لاختبار خوارزميات كشف الشذوذ</w:t>
      </w:r>
      <w:r w:rsidRPr="00507329">
        <w:rPr>
          <w:rFonts w:ascii="Simplified Arabic" w:eastAsia="Times New Roman" w:hAnsi="Simplified Arabic" w:cs="Simplified Arabic"/>
          <w:color w:val="000000" w:themeColor="text1"/>
          <w:sz w:val="28"/>
          <w:szCs w:val="28"/>
        </w:rPr>
        <w:t xml:space="preserve"> (Anomaly Detection).</w:t>
      </w:r>
    </w:p>
    <w:p w14:paraId="5D1C5F5B"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1. </w:t>
      </w:r>
      <w:r w:rsidRPr="00507329">
        <w:rPr>
          <w:rFonts w:ascii="Simplified Arabic" w:eastAsia="Times New Roman" w:hAnsi="Simplified Arabic" w:cs="Simplified Arabic"/>
          <w:color w:val="000000" w:themeColor="text1"/>
          <w:sz w:val="28"/>
          <w:szCs w:val="28"/>
          <w:rtl/>
        </w:rPr>
        <w:t>حجم ومواصفات عينة الأصول الهندسية</w:t>
      </w:r>
    </w:p>
    <w:p w14:paraId="248307B1"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lastRenderedPageBreak/>
        <w:t>شملت العينة المختارة للمحاكاة والدراسة التطبيقية</w:t>
      </w:r>
      <w:r w:rsidRPr="00507329">
        <w:rPr>
          <w:rFonts w:ascii="Simplified Arabic" w:eastAsia="Times New Roman" w:hAnsi="Simplified Arabic" w:cs="Simplified Arabic"/>
          <w:color w:val="000000" w:themeColor="text1"/>
          <w:sz w:val="28"/>
          <w:szCs w:val="28"/>
        </w:rPr>
        <w:t>:</w:t>
      </w:r>
    </w:p>
    <w:p w14:paraId="51CADEC7" w14:textId="77777777" w:rsidR="00507329" w:rsidRPr="00507329" w:rsidRDefault="00507329">
      <w:pPr>
        <w:numPr>
          <w:ilvl w:val="0"/>
          <w:numId w:val="86"/>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المكون الأول</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عينة من (10 محولات قدرة رئيسية) تعمل بجهد 132/13.8 كيلوواط، ومراقبة عبر مستشعرات درجة الحرارة وغازات الزيت</w:t>
      </w:r>
      <w:r w:rsidRPr="00507329">
        <w:rPr>
          <w:rFonts w:ascii="Simplified Arabic" w:eastAsia="Times New Roman" w:hAnsi="Simplified Arabic" w:cs="Simplified Arabic"/>
          <w:color w:val="000000" w:themeColor="text1"/>
          <w:sz w:val="28"/>
          <w:szCs w:val="28"/>
        </w:rPr>
        <w:t>.</w:t>
      </w:r>
    </w:p>
    <w:p w14:paraId="6ED14B16" w14:textId="77777777" w:rsidR="00507329" w:rsidRPr="00507329" w:rsidRDefault="00507329">
      <w:pPr>
        <w:numPr>
          <w:ilvl w:val="0"/>
          <w:numId w:val="86"/>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المكون الثاني</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عينة من (5 توربينات توليد طاقة) مجهزة بمستشعرات قياس الاهتزازات الميكانيكية عالية التردد المقاسة بالكيلوهرتز</w:t>
      </w:r>
      <w:r w:rsidRPr="00507329">
        <w:rPr>
          <w:rFonts w:ascii="Simplified Arabic" w:eastAsia="Times New Roman" w:hAnsi="Simplified Arabic" w:cs="Simplified Arabic"/>
          <w:color w:val="000000" w:themeColor="text1"/>
          <w:sz w:val="28"/>
          <w:szCs w:val="28"/>
        </w:rPr>
        <w:t xml:space="preserve"> (kHz).</w:t>
      </w:r>
    </w:p>
    <w:p w14:paraId="6E3A802D"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2. </w:t>
      </w:r>
      <w:r w:rsidRPr="00507329">
        <w:rPr>
          <w:rFonts w:ascii="Simplified Arabic" w:eastAsia="Times New Roman" w:hAnsi="Simplified Arabic" w:cs="Simplified Arabic"/>
          <w:color w:val="000000" w:themeColor="text1"/>
          <w:sz w:val="28"/>
          <w:szCs w:val="28"/>
          <w:rtl/>
        </w:rPr>
        <w:t>الأطر الزمنية والتحقق الإحصائي للبقاء</w:t>
      </w:r>
    </w:p>
    <w:p w14:paraId="555441D9"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تم سحب قراءات هذه العينة على مدار فترة تشغيلية مكثفة تحاكي سنتين من العمل المستمر تحت ظروف إجهاد حراري وميكانيكي مرتفعة</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تُستخدم بيانات هذه العينة لتغذية خوارزميات التعلم الإحصائي ورسم منحنيات "كابلان-ماير" لتقدير احتمالية البقاء الميكانيكي ومنع الفشل الكارثي للأصول، مما يضمن خفض النفقات التشغيلية</w:t>
      </w:r>
      <w:r w:rsidRPr="00507329">
        <w:rPr>
          <w:rFonts w:ascii="Simplified Arabic" w:eastAsia="Times New Roman" w:hAnsi="Simplified Arabic" w:cs="Simplified Arabic"/>
          <w:color w:val="000000" w:themeColor="text1"/>
          <w:sz w:val="28"/>
          <w:szCs w:val="28"/>
        </w:rPr>
        <w:t xml:space="preserve"> (</w:t>
      </w:r>
      <w:proofErr w:type="spellStart"/>
      <w:r w:rsidRPr="00507329">
        <w:rPr>
          <w:rFonts w:ascii="Simplified Arabic" w:eastAsia="Times New Roman" w:hAnsi="Simplified Arabic" w:cs="Simplified Arabic"/>
          <w:color w:val="000000" w:themeColor="text1"/>
          <w:sz w:val="28"/>
          <w:szCs w:val="28"/>
        </w:rPr>
        <w:t>OpEx</w:t>
      </w:r>
      <w:proofErr w:type="spellEnd"/>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بنسبة 20% المستهدفة في الفرضية الرابعة</w:t>
      </w:r>
      <w:r w:rsidRPr="00507329">
        <w:rPr>
          <w:rFonts w:ascii="Simplified Arabic" w:eastAsia="Times New Roman" w:hAnsi="Simplified Arabic" w:cs="Simplified Arabic"/>
          <w:color w:val="000000" w:themeColor="text1"/>
          <w:sz w:val="28"/>
          <w:szCs w:val="28"/>
        </w:rPr>
        <w:t>.</w:t>
      </w:r>
    </w:p>
    <w:p w14:paraId="1C6EF348"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[عينة قصدية هندسية: 10 محولات + 5 توربينات]</w:t>
      </w:r>
      <w:r w:rsidRPr="00507329">
        <w:rPr>
          <w:rFonts w:ascii="Simplified Arabic" w:eastAsia="Times New Roman" w:hAnsi="Simplified Arabic" w:cs="Simplified Arabic"/>
          <w:color w:val="000000" w:themeColor="text1"/>
          <w:sz w:val="28"/>
          <w:szCs w:val="28"/>
        </w:rPr>
        <w:t xml:space="preserve"> </w:t>
      </w:r>
      <w:r w:rsidRPr="00507329">
        <w:rPr>
          <w:rFonts w:ascii="Times New Roman" w:eastAsia="Times New Roman" w:hAnsi="Times New Roman" w:cs="Times New Roman"/>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مستشعرات الاهتزاز والحرارة</w:t>
      </w:r>
      <w:r w:rsidRPr="00507329">
        <w:rPr>
          <w:rFonts w:ascii="Simplified Arabic" w:eastAsia="Times New Roman" w:hAnsi="Simplified Arabic" w:cs="Simplified Arabic"/>
          <w:color w:val="000000" w:themeColor="text1"/>
          <w:sz w:val="28"/>
          <w:szCs w:val="28"/>
        </w:rPr>
        <w:t xml:space="preserve"> </w:t>
      </w:r>
      <w:proofErr w:type="spellStart"/>
      <w:r w:rsidRPr="00507329">
        <w:rPr>
          <w:rFonts w:ascii="Simplified Arabic" w:eastAsia="Times New Roman" w:hAnsi="Simplified Arabic" w:cs="Simplified Arabic"/>
          <w:color w:val="000000" w:themeColor="text1"/>
          <w:sz w:val="28"/>
          <w:szCs w:val="28"/>
        </w:rPr>
        <w:t>IIoT</w:t>
      </w:r>
      <w:proofErr w:type="spellEnd"/>
      <w:r w:rsidRPr="00507329">
        <w:rPr>
          <w:rFonts w:ascii="Simplified Arabic" w:eastAsia="Times New Roman" w:hAnsi="Simplified Arabic" w:cs="Simplified Arabic"/>
          <w:color w:val="000000" w:themeColor="text1"/>
          <w:sz w:val="28"/>
          <w:szCs w:val="28"/>
        </w:rPr>
        <w:t>)</w:t>
      </w:r>
    </w:p>
    <w:p w14:paraId="6777D5A3"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7B4BCF2A"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Times New Roman" w:eastAsia="Times New Roman" w:hAnsi="Times New Roman" w:cs="Times New Roman"/>
          <w:color w:val="000000" w:themeColor="text1"/>
          <w:sz w:val="28"/>
          <w:szCs w:val="28"/>
        </w:rPr>
        <w:t>▼</w:t>
      </w:r>
    </w:p>
    <w:p w14:paraId="26576F40"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 xml:space="preserve">منحنيات كابلان-ماير </w:t>
      </w:r>
      <w:proofErr w:type="gramStart"/>
      <w:r w:rsidRPr="00507329">
        <w:rPr>
          <w:rFonts w:ascii="Simplified Arabic" w:eastAsia="Times New Roman" w:hAnsi="Simplified Arabic" w:cs="Simplified Arabic"/>
          <w:color w:val="000000" w:themeColor="text1"/>
          <w:sz w:val="28"/>
          <w:szCs w:val="28"/>
          <w:rtl/>
        </w:rPr>
        <w:t>الإحصائية</w:t>
      </w:r>
      <w:r w:rsidRPr="00507329">
        <w:rPr>
          <w:rFonts w:ascii="Simplified Arabic" w:eastAsia="Times New Roman" w:hAnsi="Simplified Arabic" w:cs="Simplified Arabic"/>
          <w:color w:val="000000" w:themeColor="text1"/>
          <w:sz w:val="28"/>
          <w:szCs w:val="28"/>
        </w:rPr>
        <w:t xml:space="preserve">]   </w:t>
      </w:r>
      <w:proofErr w:type="gramEnd"/>
      <w:r w:rsidRPr="00507329">
        <w:rPr>
          <w:rFonts w:ascii="Simplified Arabic" w:eastAsia="Times New Roman" w:hAnsi="Simplified Arabic" w:cs="Simplified Arabic"/>
          <w:color w:val="000000" w:themeColor="text1"/>
          <w:sz w:val="28"/>
          <w:szCs w:val="28"/>
        </w:rPr>
        <w:t xml:space="preserve">          </w:t>
      </w:r>
      <w:r w:rsidRPr="00507329">
        <w:rPr>
          <w:rFonts w:ascii="Times New Roman" w:eastAsia="Times New Roman" w:hAnsi="Times New Roman" w:cs="Times New Roman"/>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محاكاة سنتين من الإجهاد التشغيلي</w:t>
      </w:r>
      <w:r w:rsidRPr="00507329">
        <w:rPr>
          <w:rFonts w:ascii="Simplified Arabic" w:eastAsia="Times New Roman" w:hAnsi="Simplified Arabic" w:cs="Simplified Arabic"/>
          <w:color w:val="000000" w:themeColor="text1"/>
          <w:sz w:val="28"/>
          <w:szCs w:val="28"/>
        </w:rPr>
        <w:t>)</w:t>
      </w:r>
    </w:p>
    <w:p w14:paraId="0353C0CC" w14:textId="77777777" w:rsidR="00507329" w:rsidRPr="00507329" w:rsidRDefault="00000000" w:rsidP="00507329">
      <w:pPr>
        <w:bidi/>
        <w:spacing w:line="240" w:lineRule="auto"/>
        <w:jc w:val="lowKashida"/>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4E09423F">
          <v:rect id="_x0000_i1034" style="width:0;height:.75pt" o:hralign="center" o:hrstd="t" o:hr="t" fillcolor="#a0a0a0" stroked="f"/>
        </w:pict>
      </w:r>
    </w:p>
    <w:p w14:paraId="3F17FDB8"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الصفحة الثامنة: تحديد المجتمع السلوكي البشري (مستهلكو وأفراد الطاقة الرقمية)</w:t>
      </w:r>
    </w:p>
    <w:p w14:paraId="166D4AC0"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ينتقل البحث في صفحته الثامنة من النطاقات الفيزيائية الهندسية الصرفة إلى المجتمع السلوكي البشري</w:t>
      </w:r>
      <w:r w:rsidRPr="00507329">
        <w:rPr>
          <w:rFonts w:ascii="Simplified Arabic" w:eastAsia="Times New Roman" w:hAnsi="Simplified Arabic" w:cs="Simplified Arabic"/>
          <w:color w:val="000000" w:themeColor="text1"/>
          <w:sz w:val="28"/>
          <w:szCs w:val="28"/>
        </w:rPr>
        <w:t xml:space="preserve"> (Human Behavioral Population)</w:t>
      </w:r>
      <w:r w:rsidRPr="00507329">
        <w:rPr>
          <w:rFonts w:ascii="Simplified Arabic" w:eastAsia="Times New Roman" w:hAnsi="Simplified Arabic" w:cs="Simplified Arabic"/>
          <w:color w:val="000000" w:themeColor="text1"/>
          <w:sz w:val="28"/>
          <w:szCs w:val="28"/>
          <w:rtl/>
        </w:rPr>
        <w:t>، وهو المجتمع المستهدف لاختبار الفرضية السادسة والأخيرة المتعلقة بأبعاد الحوكمة، والسياسات، وحماية الخصوصية عبر آلية "التعلم الفيدرالي" المشفر</w:t>
      </w:r>
      <w:r w:rsidRPr="00507329">
        <w:rPr>
          <w:rFonts w:ascii="Simplified Arabic" w:eastAsia="Times New Roman" w:hAnsi="Simplified Arabic" w:cs="Simplified Arabic"/>
          <w:color w:val="000000" w:themeColor="text1"/>
          <w:sz w:val="28"/>
          <w:szCs w:val="28"/>
        </w:rPr>
        <w:t xml:space="preserve"> (Federated Learning).</w:t>
      </w:r>
    </w:p>
    <w:p w14:paraId="79D95621"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1. </w:t>
      </w:r>
      <w:r w:rsidRPr="00507329">
        <w:rPr>
          <w:rFonts w:ascii="Simplified Arabic" w:eastAsia="Times New Roman" w:hAnsi="Simplified Arabic" w:cs="Simplified Arabic"/>
          <w:color w:val="000000" w:themeColor="text1"/>
          <w:sz w:val="28"/>
          <w:szCs w:val="28"/>
          <w:rtl/>
        </w:rPr>
        <w:t>الخصائص السلوكية والديموغرافية للمجتمع البشري</w:t>
      </w:r>
    </w:p>
    <w:p w14:paraId="21CA1A8A"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يتكون المجتمع البشري الكلي من</w:t>
      </w:r>
      <w:r w:rsidRPr="00507329">
        <w:rPr>
          <w:rFonts w:ascii="Simplified Arabic" w:eastAsia="Times New Roman" w:hAnsi="Simplified Arabic" w:cs="Simplified Arabic"/>
          <w:color w:val="000000" w:themeColor="text1"/>
          <w:sz w:val="28"/>
          <w:szCs w:val="28"/>
        </w:rPr>
        <w:t>:</w:t>
      </w:r>
    </w:p>
    <w:p w14:paraId="6168DEFF" w14:textId="77777777" w:rsidR="00507329" w:rsidRPr="00507329" w:rsidRDefault="00507329">
      <w:pPr>
        <w:numPr>
          <w:ilvl w:val="0"/>
          <w:numId w:val="87"/>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lastRenderedPageBreak/>
        <w:t>المشتركين والمستهلكين المنزليين والتجاريين للتيار الكهربائي في المدن الحضرية التي طبقت منظومة العدادات الذكية</w:t>
      </w:r>
      <w:r w:rsidRPr="00507329">
        <w:rPr>
          <w:rFonts w:ascii="Simplified Arabic" w:eastAsia="Times New Roman" w:hAnsi="Simplified Arabic" w:cs="Simplified Arabic"/>
          <w:color w:val="000000" w:themeColor="text1"/>
          <w:sz w:val="28"/>
          <w:szCs w:val="28"/>
        </w:rPr>
        <w:t xml:space="preserve"> (Smart Meters).</w:t>
      </w:r>
    </w:p>
    <w:p w14:paraId="0F3FC5B1" w14:textId="77777777" w:rsidR="00507329" w:rsidRPr="00507329" w:rsidRDefault="00507329">
      <w:pPr>
        <w:numPr>
          <w:ilvl w:val="0"/>
          <w:numId w:val="87"/>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مهندسي ومديري قطاعات تكنولوجيا المعلومات والتشغيل في شركات الكهرباء الوطنية المسؤولين عن إدارة البيانات وحوكمتها</w:t>
      </w:r>
      <w:r w:rsidRPr="00507329">
        <w:rPr>
          <w:rFonts w:ascii="Simplified Arabic" w:eastAsia="Times New Roman" w:hAnsi="Simplified Arabic" w:cs="Simplified Arabic"/>
          <w:color w:val="000000" w:themeColor="text1"/>
          <w:sz w:val="28"/>
          <w:szCs w:val="28"/>
        </w:rPr>
        <w:t>.</w:t>
      </w:r>
    </w:p>
    <w:p w14:paraId="1C8FBDBE"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2. </w:t>
      </w:r>
      <w:r w:rsidRPr="00507329">
        <w:rPr>
          <w:rFonts w:ascii="Simplified Arabic" w:eastAsia="Times New Roman" w:hAnsi="Simplified Arabic" w:cs="Simplified Arabic"/>
          <w:color w:val="000000" w:themeColor="text1"/>
          <w:sz w:val="28"/>
          <w:szCs w:val="28"/>
          <w:rtl/>
        </w:rPr>
        <w:t>المبررات المنهجية لاستهداف هذا المجتمع</w:t>
      </w:r>
    </w:p>
    <w:p w14:paraId="516EDC77"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تم اختيار هذا المجتمع لكونه المتأثر المباشر ببروتوكولات "الاستجابة للطلب</w:t>
      </w:r>
      <w:r w:rsidRPr="00507329">
        <w:rPr>
          <w:rFonts w:ascii="Simplified Arabic" w:eastAsia="Times New Roman" w:hAnsi="Simplified Arabic" w:cs="Simplified Arabic"/>
          <w:color w:val="000000" w:themeColor="text1"/>
          <w:sz w:val="28"/>
          <w:szCs w:val="28"/>
        </w:rPr>
        <w:t xml:space="preserve">" (Demand Response) </w:t>
      </w:r>
      <w:r w:rsidRPr="00507329">
        <w:rPr>
          <w:rFonts w:ascii="Simplified Arabic" w:eastAsia="Times New Roman" w:hAnsi="Simplified Arabic" w:cs="Simplified Arabic"/>
          <w:color w:val="000000" w:themeColor="text1"/>
          <w:sz w:val="28"/>
          <w:szCs w:val="28"/>
          <w:rtl/>
        </w:rPr>
        <w:t>والتسعير الديناميكي الفوري؛ حيث إن نجاح خوارزميات الذكاء الاصطناعي في إدارة الطاقة يتطلب سحب قراءات استهلاكهم التفصيلية كل 15 دقيقة، مما يجعلهم المجتمع الأنسب لقياس مستويات مخاوف انتهاك الخصوصية والقبول السلوكي للتحول الرقمي</w:t>
      </w:r>
      <w:r w:rsidRPr="00507329">
        <w:rPr>
          <w:rFonts w:ascii="Simplified Arabic" w:eastAsia="Times New Roman" w:hAnsi="Simplified Arabic" w:cs="Simplified Arabic"/>
          <w:color w:val="000000" w:themeColor="text1"/>
          <w:sz w:val="28"/>
          <w:szCs w:val="28"/>
        </w:rPr>
        <w:t>.</w:t>
      </w:r>
    </w:p>
    <w:p w14:paraId="250CB526" w14:textId="77777777" w:rsidR="00507329" w:rsidRPr="00507329" w:rsidRDefault="00000000" w:rsidP="00507329">
      <w:pPr>
        <w:bidi/>
        <w:spacing w:line="240" w:lineRule="auto"/>
        <w:jc w:val="lowKashida"/>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543F4C11">
          <v:rect id="_x0000_i1035" style="width:0;height:.75pt" o:hralign="center" o:hrstd="t" o:hr="t" fillcolor="#a0a0a0" stroked="f"/>
        </w:pict>
      </w:r>
    </w:p>
    <w:p w14:paraId="738E2634"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الصفحة التاسعة: حساب عينة المجتمع البشري وبروتوكول السحب العشوائي</w:t>
      </w:r>
    </w:p>
    <w:p w14:paraId="2F5C89F5"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نظراً لضخامة المجتمع البشري الكلي (ملايين المشتركين في المدن الكبرى)، اعتمد البحث على أساليب الإحصاء الرياضي لتحديد عينة عشوائية بسيطة ممثلة قانونياً وعلمياً دون أي تحيز</w:t>
      </w:r>
      <w:r w:rsidRPr="00507329">
        <w:rPr>
          <w:rFonts w:ascii="Simplified Arabic" w:eastAsia="Times New Roman" w:hAnsi="Simplified Arabic" w:cs="Simplified Arabic"/>
          <w:color w:val="000000" w:themeColor="text1"/>
          <w:sz w:val="28"/>
          <w:szCs w:val="28"/>
        </w:rPr>
        <w:t>.</w:t>
      </w:r>
    </w:p>
    <w:p w14:paraId="0C255998"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1. </w:t>
      </w:r>
      <w:r w:rsidRPr="00507329">
        <w:rPr>
          <w:rFonts w:ascii="Simplified Arabic" w:eastAsia="Times New Roman" w:hAnsi="Simplified Arabic" w:cs="Simplified Arabic"/>
          <w:color w:val="000000" w:themeColor="text1"/>
          <w:sz w:val="28"/>
          <w:szCs w:val="28"/>
          <w:rtl/>
        </w:rPr>
        <w:t>المعادلة الرياضية لتحديد حجم العينة (معادلة ستيفن ثامبسون)</w:t>
      </w:r>
    </w:p>
    <w:p w14:paraId="0FEACAAD"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 xml:space="preserve">تم حساب حجم العينة الأمثل للمجتمعات الكبيرة وغير المحدودة باستخدام معادلة </w:t>
      </w:r>
      <w:r w:rsidRPr="00507329">
        <w:rPr>
          <w:rFonts w:ascii="Simplified Arabic" w:eastAsia="Times New Roman" w:hAnsi="Simplified Arabic" w:cs="Simplified Arabic"/>
          <w:i/>
          <w:iCs/>
          <w:color w:val="000000" w:themeColor="text1"/>
          <w:sz w:val="28"/>
          <w:szCs w:val="28"/>
          <w:rtl/>
        </w:rPr>
        <w:t>ستيفن ثامبسون</w:t>
      </w:r>
      <w:r w:rsidRPr="00507329">
        <w:rPr>
          <w:rFonts w:ascii="Simplified Arabic" w:eastAsia="Times New Roman" w:hAnsi="Simplified Arabic" w:cs="Simplified Arabic"/>
          <w:i/>
          <w:iCs/>
          <w:color w:val="000000" w:themeColor="text1"/>
          <w:sz w:val="28"/>
          <w:szCs w:val="28"/>
        </w:rPr>
        <w:t xml:space="preserve"> (Steven Thompson Equation)</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عند حد خطأ مسموح به لا يتجاوز 5% ومستوى ثقة يبلغ 95</w:t>
      </w:r>
      <w:r w:rsidRPr="00507329">
        <w:rPr>
          <w:rFonts w:ascii="Simplified Arabic" w:eastAsia="Times New Roman" w:hAnsi="Simplified Arabic" w:cs="Simplified Arabic"/>
          <w:color w:val="000000" w:themeColor="text1"/>
          <w:sz w:val="28"/>
          <w:szCs w:val="28"/>
        </w:rPr>
        <w:t>%:</w:t>
      </w:r>
    </w:p>
    <w:p w14:paraId="3D6E1A00"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$$n = \</w:t>
      </w:r>
      <w:proofErr w:type="gramStart"/>
      <w:r w:rsidRPr="00507329">
        <w:rPr>
          <w:rFonts w:ascii="Simplified Arabic" w:eastAsia="Times New Roman" w:hAnsi="Simplified Arabic" w:cs="Simplified Arabic"/>
          <w:color w:val="000000" w:themeColor="text1"/>
          <w:sz w:val="28"/>
          <w:szCs w:val="28"/>
        </w:rPr>
        <w:t>frac{</w:t>
      </w:r>
      <w:proofErr w:type="gramEnd"/>
      <w:r w:rsidRPr="00507329">
        <w:rPr>
          <w:rFonts w:ascii="Simplified Arabic" w:eastAsia="Times New Roman" w:hAnsi="Simplified Arabic" w:cs="Simplified Arabic"/>
          <w:color w:val="000000" w:themeColor="text1"/>
          <w:sz w:val="28"/>
          <w:szCs w:val="28"/>
        </w:rPr>
        <w:t>N \</w:t>
      </w:r>
      <w:proofErr w:type="spellStart"/>
      <w:r w:rsidRPr="00507329">
        <w:rPr>
          <w:rFonts w:ascii="Simplified Arabic" w:eastAsia="Times New Roman" w:hAnsi="Simplified Arabic" w:cs="Simplified Arabic"/>
          <w:color w:val="000000" w:themeColor="text1"/>
          <w:sz w:val="28"/>
          <w:szCs w:val="28"/>
        </w:rPr>
        <w:t>cdot</w:t>
      </w:r>
      <w:proofErr w:type="spellEnd"/>
      <w:r w:rsidRPr="00507329">
        <w:rPr>
          <w:rFonts w:ascii="Simplified Arabic" w:eastAsia="Times New Roman" w:hAnsi="Simplified Arabic" w:cs="Simplified Arabic"/>
          <w:color w:val="000000" w:themeColor="text1"/>
          <w:sz w:val="28"/>
          <w:szCs w:val="28"/>
        </w:rPr>
        <w:t xml:space="preserve"> p \</w:t>
      </w:r>
      <w:proofErr w:type="spellStart"/>
      <w:r w:rsidRPr="00507329">
        <w:rPr>
          <w:rFonts w:ascii="Simplified Arabic" w:eastAsia="Times New Roman" w:hAnsi="Simplified Arabic" w:cs="Simplified Arabic"/>
          <w:color w:val="000000" w:themeColor="text1"/>
          <w:sz w:val="28"/>
          <w:szCs w:val="28"/>
        </w:rPr>
        <w:t>cdot</w:t>
      </w:r>
      <w:proofErr w:type="spellEnd"/>
      <w:r w:rsidRPr="00507329">
        <w:rPr>
          <w:rFonts w:ascii="Simplified Arabic" w:eastAsia="Times New Roman" w:hAnsi="Simplified Arabic" w:cs="Simplified Arabic"/>
          <w:color w:val="000000" w:themeColor="text1"/>
          <w:sz w:val="28"/>
          <w:szCs w:val="28"/>
        </w:rPr>
        <w:t xml:space="preserve"> </w:t>
      </w:r>
      <w:proofErr w:type="gramStart"/>
      <w:r w:rsidRPr="00507329">
        <w:rPr>
          <w:rFonts w:ascii="Simplified Arabic" w:eastAsia="Times New Roman" w:hAnsi="Simplified Arabic" w:cs="Simplified Arabic"/>
          <w:color w:val="000000" w:themeColor="text1"/>
          <w:sz w:val="28"/>
          <w:szCs w:val="28"/>
        </w:rPr>
        <w:t>q}{</w:t>
      </w:r>
      <w:proofErr w:type="gramEnd"/>
      <w:r w:rsidRPr="00507329">
        <w:rPr>
          <w:rFonts w:ascii="Simplified Arabic" w:eastAsia="Times New Roman" w:hAnsi="Simplified Arabic" w:cs="Simplified Arabic"/>
          <w:color w:val="000000" w:themeColor="text1"/>
          <w:sz w:val="28"/>
          <w:szCs w:val="28"/>
        </w:rPr>
        <w:t>\frac{d^</w:t>
      </w:r>
      <w:proofErr w:type="gramStart"/>
      <w:r w:rsidRPr="00507329">
        <w:rPr>
          <w:rFonts w:ascii="Simplified Arabic" w:eastAsia="Times New Roman" w:hAnsi="Simplified Arabic" w:cs="Simplified Arabic"/>
          <w:color w:val="000000" w:themeColor="text1"/>
          <w:sz w:val="28"/>
          <w:szCs w:val="28"/>
        </w:rPr>
        <w:t>2}{</w:t>
      </w:r>
      <w:proofErr w:type="gramEnd"/>
      <w:r w:rsidRPr="00507329">
        <w:rPr>
          <w:rFonts w:ascii="Simplified Arabic" w:eastAsia="Times New Roman" w:hAnsi="Simplified Arabic" w:cs="Simplified Arabic"/>
          <w:color w:val="000000" w:themeColor="text1"/>
          <w:sz w:val="28"/>
          <w:szCs w:val="28"/>
        </w:rPr>
        <w:t>Z^</w:t>
      </w:r>
      <w:proofErr w:type="gramStart"/>
      <w:r w:rsidRPr="00507329">
        <w:rPr>
          <w:rFonts w:ascii="Simplified Arabic" w:eastAsia="Times New Roman" w:hAnsi="Simplified Arabic" w:cs="Simplified Arabic"/>
          <w:color w:val="000000" w:themeColor="text1"/>
          <w:sz w:val="28"/>
          <w:szCs w:val="28"/>
        </w:rPr>
        <w:t>2}(</w:t>
      </w:r>
      <w:proofErr w:type="gramEnd"/>
      <w:r w:rsidRPr="00507329">
        <w:rPr>
          <w:rFonts w:ascii="Simplified Arabic" w:eastAsia="Times New Roman" w:hAnsi="Simplified Arabic" w:cs="Simplified Arabic"/>
          <w:color w:val="000000" w:themeColor="text1"/>
          <w:sz w:val="28"/>
          <w:szCs w:val="28"/>
        </w:rPr>
        <w:t>N-1) + p \</w:t>
      </w:r>
      <w:proofErr w:type="spellStart"/>
      <w:r w:rsidRPr="00507329">
        <w:rPr>
          <w:rFonts w:ascii="Simplified Arabic" w:eastAsia="Times New Roman" w:hAnsi="Simplified Arabic" w:cs="Simplified Arabic"/>
          <w:color w:val="000000" w:themeColor="text1"/>
          <w:sz w:val="28"/>
          <w:szCs w:val="28"/>
        </w:rPr>
        <w:t>cdot</w:t>
      </w:r>
      <w:proofErr w:type="spellEnd"/>
      <w:r w:rsidRPr="00507329">
        <w:rPr>
          <w:rFonts w:ascii="Simplified Arabic" w:eastAsia="Times New Roman" w:hAnsi="Simplified Arabic" w:cs="Simplified Arabic"/>
          <w:color w:val="000000" w:themeColor="text1"/>
          <w:sz w:val="28"/>
          <w:szCs w:val="28"/>
        </w:rPr>
        <w:t xml:space="preserve"> </w:t>
      </w:r>
      <w:proofErr w:type="gramStart"/>
      <w:r w:rsidRPr="00507329">
        <w:rPr>
          <w:rFonts w:ascii="Simplified Arabic" w:eastAsia="Times New Roman" w:hAnsi="Simplified Arabic" w:cs="Simplified Arabic"/>
          <w:color w:val="000000" w:themeColor="text1"/>
          <w:sz w:val="28"/>
          <w:szCs w:val="28"/>
        </w:rPr>
        <w:t>q}$</w:t>
      </w:r>
      <w:proofErr w:type="gramEnd"/>
      <w:r w:rsidRPr="00507329">
        <w:rPr>
          <w:rFonts w:ascii="Simplified Arabic" w:eastAsia="Times New Roman" w:hAnsi="Simplified Arabic" w:cs="Simplified Arabic"/>
          <w:color w:val="000000" w:themeColor="text1"/>
          <w:sz w:val="28"/>
          <w:szCs w:val="28"/>
        </w:rPr>
        <w:t xml:space="preserve">$ </w:t>
      </w:r>
    </w:p>
    <w:p w14:paraId="43E852F5" w14:textId="77777777" w:rsidR="00507329" w:rsidRPr="00507329" w:rsidRDefault="00507329">
      <w:pPr>
        <w:numPr>
          <w:ilvl w:val="0"/>
          <w:numId w:val="88"/>
        </w:num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 xml:space="preserve">حيث سجلت النتيجة الحسابية البرمجية ضرورة استهداف حجم عينة لا يقل عن </w:t>
      </w:r>
      <w:r w:rsidRPr="00507329">
        <w:rPr>
          <w:rFonts w:ascii="Simplified Arabic" w:eastAsia="Times New Roman" w:hAnsi="Simplified Arabic" w:cs="Simplified Arabic"/>
          <w:color w:val="000000" w:themeColor="text1"/>
          <w:sz w:val="28"/>
          <w:szCs w:val="28"/>
        </w:rPr>
        <w:t xml:space="preserve">384 </w:t>
      </w:r>
      <w:r w:rsidRPr="00507329">
        <w:rPr>
          <w:rFonts w:ascii="Simplified Arabic" w:eastAsia="Times New Roman" w:hAnsi="Simplified Arabic" w:cs="Simplified Arabic"/>
          <w:color w:val="000000" w:themeColor="text1"/>
          <w:sz w:val="28"/>
          <w:szCs w:val="28"/>
          <w:rtl/>
        </w:rPr>
        <w:t>مستجيباً كحد أدنى مقبول علمياً لتأمين الثبات الإحصائي</w:t>
      </w:r>
      <w:r w:rsidRPr="00507329">
        <w:rPr>
          <w:rFonts w:ascii="Simplified Arabic" w:eastAsia="Times New Roman" w:hAnsi="Simplified Arabic" w:cs="Simplified Arabic"/>
          <w:color w:val="000000" w:themeColor="text1"/>
          <w:sz w:val="28"/>
          <w:szCs w:val="28"/>
        </w:rPr>
        <w:t>.</w:t>
      </w:r>
    </w:p>
    <w:p w14:paraId="42C35C7E"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2. </w:t>
      </w:r>
      <w:r w:rsidRPr="00507329">
        <w:rPr>
          <w:rFonts w:ascii="Simplified Arabic" w:eastAsia="Times New Roman" w:hAnsi="Simplified Arabic" w:cs="Simplified Arabic"/>
          <w:color w:val="000000" w:themeColor="text1"/>
          <w:sz w:val="28"/>
          <w:szCs w:val="28"/>
          <w:rtl/>
        </w:rPr>
        <w:t>بروتوكول توزيع أداة الدراسة (الاستبيان)</w:t>
      </w:r>
    </w:p>
    <w:p w14:paraId="5BC01F4B"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تم توزيع أداة الدراسة</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الاستبيان الكمي المكون من 18 عبارة والمتحقق من ثباته عبر معامل ألفا كرونباخ</w:t>
      </w:r>
      <w:r w:rsidRPr="00507329">
        <w:rPr>
          <w:rFonts w:ascii="Simplified Arabic" w:eastAsia="Times New Roman" w:hAnsi="Simplified Arabic" w:cs="Simplified Arabic"/>
          <w:color w:val="000000" w:themeColor="text1"/>
          <w:sz w:val="28"/>
          <w:szCs w:val="28"/>
        </w:rPr>
        <w:t xml:space="preserve"> </w:t>
      </w:r>
      <w:r w:rsidRPr="00507329">
        <w:rPr>
          <w:rFonts w:ascii="Cambria" w:eastAsia="Times New Roman" w:hAnsi="Cambria" w:cs="Cambria"/>
          <w:color w:val="000000" w:themeColor="text1"/>
          <w:sz w:val="28"/>
          <w:szCs w:val="28"/>
        </w:rPr>
        <w:t>α</w:t>
      </w:r>
      <w:r w:rsidRPr="00507329">
        <w:rPr>
          <w:rFonts w:ascii="Simplified Arabic" w:eastAsia="Times New Roman" w:hAnsi="Simplified Arabic" w:cs="Simplified Arabic"/>
          <w:color w:val="000000" w:themeColor="text1"/>
          <w:sz w:val="28"/>
          <w:szCs w:val="28"/>
        </w:rPr>
        <w:t xml:space="preserve"> = 0.84) </w:t>
      </w:r>
      <w:r w:rsidRPr="00507329">
        <w:rPr>
          <w:rFonts w:ascii="Simplified Arabic" w:eastAsia="Times New Roman" w:hAnsi="Simplified Arabic" w:cs="Simplified Arabic"/>
          <w:color w:val="000000" w:themeColor="text1"/>
          <w:sz w:val="28"/>
          <w:szCs w:val="28"/>
          <w:rtl/>
        </w:rPr>
        <w:t xml:space="preserve">إلكترونياً وبشكل عشوائي بالكامل على المشتركين، وتم استرداد </w:t>
      </w:r>
      <w:r w:rsidRPr="00507329">
        <w:rPr>
          <w:rFonts w:ascii="Simplified Arabic" w:eastAsia="Times New Roman" w:hAnsi="Simplified Arabic" w:cs="Simplified Arabic"/>
          <w:color w:val="000000" w:themeColor="text1"/>
          <w:sz w:val="28"/>
          <w:szCs w:val="28"/>
        </w:rPr>
        <w:t xml:space="preserve">412 </w:t>
      </w:r>
      <w:r w:rsidRPr="00507329">
        <w:rPr>
          <w:rFonts w:ascii="Simplified Arabic" w:eastAsia="Times New Roman" w:hAnsi="Simplified Arabic" w:cs="Simplified Arabic"/>
          <w:color w:val="000000" w:themeColor="text1"/>
          <w:sz w:val="28"/>
          <w:szCs w:val="28"/>
          <w:rtl/>
        </w:rPr>
        <w:t xml:space="preserve">استبانة كاملة وصالحة </w:t>
      </w:r>
      <w:r w:rsidRPr="00507329">
        <w:rPr>
          <w:rFonts w:ascii="Simplified Arabic" w:eastAsia="Times New Roman" w:hAnsi="Simplified Arabic" w:cs="Simplified Arabic"/>
          <w:color w:val="000000" w:themeColor="text1"/>
          <w:sz w:val="28"/>
          <w:szCs w:val="28"/>
          <w:rtl/>
        </w:rPr>
        <w:lastRenderedPageBreak/>
        <w:t>للتحليل الإحصائي الاستدلالي، مما يتجاوز الحد الأدنى المطلوب ويمنح النتائج القوة اللازمة لتعميم المخرجات وحساب نسبة زيادة القبول السلوكي البالغة 35</w:t>
      </w:r>
      <w:r w:rsidRPr="00507329">
        <w:rPr>
          <w:rFonts w:ascii="Simplified Arabic" w:eastAsia="Times New Roman" w:hAnsi="Simplified Arabic" w:cs="Simplified Arabic"/>
          <w:color w:val="000000" w:themeColor="text1"/>
          <w:sz w:val="28"/>
          <w:szCs w:val="28"/>
        </w:rPr>
        <w:t>%.</w:t>
      </w:r>
    </w:p>
    <w:p w14:paraId="747D720F"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0B8DA649"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حساب وتوزيع عينة المجتمع البشري</w:t>
      </w: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5430E34F"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728D2EA7"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 xml:space="preserve">[معادلة ثامبسون للمجتمعات الكبرى] </w:t>
      </w:r>
      <w:r w:rsidRPr="00507329">
        <w:rPr>
          <w:rFonts w:ascii="Times New Roman" w:eastAsia="Times New Roman" w:hAnsi="Times New Roman" w:cs="Times New Roman" w:hint="cs"/>
          <w:color w:val="000000" w:themeColor="text1"/>
          <w:sz w:val="28"/>
          <w:szCs w:val="28"/>
          <w:rtl/>
        </w:rPr>
        <w:t>──►</w:t>
      </w:r>
      <w:r w:rsidRPr="00507329">
        <w:rPr>
          <w:rFonts w:ascii="Simplified Arabic" w:eastAsia="Times New Roman" w:hAnsi="Simplified Arabic" w:cs="Simplified Arabic"/>
          <w:color w:val="000000" w:themeColor="text1"/>
          <w:sz w:val="28"/>
          <w:szCs w:val="28"/>
          <w:rtl/>
        </w:rPr>
        <w:t xml:space="preserve"> الحد الأدنى: 384 مستجيباً</w:t>
      </w:r>
      <w:r w:rsidRPr="00507329">
        <w:rPr>
          <w:rFonts w:ascii="MS Mincho" w:eastAsia="MS Mincho" w:hAnsi="MS Mincho" w:cs="MS Mincho" w:hint="eastAsia"/>
          <w:color w:val="000000" w:themeColor="text1"/>
          <w:sz w:val="28"/>
          <w:szCs w:val="28"/>
        </w:rPr>
        <w:t>│</w:t>
      </w:r>
    </w:p>
    <w:p w14:paraId="2D43BE85"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1AF0C5EA"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r w:rsidRPr="00507329">
        <w:rPr>
          <w:rFonts w:ascii="Simplified Arabic" w:eastAsia="Times New Roman" w:hAnsi="Simplified Arabic" w:cs="Simplified Arabic"/>
          <w:color w:val="000000" w:themeColor="text1"/>
          <w:sz w:val="28"/>
          <w:szCs w:val="28"/>
        </w:rPr>
        <w:t xml:space="preserve"> </w:t>
      </w:r>
      <w:r w:rsidRPr="00507329">
        <w:rPr>
          <w:rFonts w:ascii="Simplified Arabic" w:eastAsia="Times New Roman" w:hAnsi="Simplified Arabic" w:cs="Simplified Arabic"/>
          <w:color w:val="000000" w:themeColor="text1"/>
          <w:sz w:val="28"/>
          <w:szCs w:val="28"/>
          <w:rtl/>
        </w:rPr>
        <w:t>المسترد الفعلي الصالح للتحليل الإحصائي: 412 استبانة كاملة ومشفرة</w:t>
      </w: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21E5746E"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 </w:t>
      </w:r>
      <w:r w:rsidRPr="00507329">
        <w:rPr>
          <w:rFonts w:ascii="MS Mincho" w:eastAsia="MS Mincho" w:hAnsi="MS Mincho" w:cs="MS Mincho" w:hint="eastAsia"/>
          <w:color w:val="000000" w:themeColor="text1"/>
          <w:sz w:val="28"/>
          <w:szCs w:val="28"/>
        </w:rPr>
        <w:t>└─────────────────────────────────────────────────────────────┘</w:t>
      </w:r>
    </w:p>
    <w:p w14:paraId="7AB0724E" w14:textId="77777777" w:rsidR="00507329" w:rsidRPr="00507329" w:rsidRDefault="00000000" w:rsidP="00507329">
      <w:pPr>
        <w:bidi/>
        <w:spacing w:line="240" w:lineRule="auto"/>
        <w:jc w:val="lowKashida"/>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1B561892">
          <v:rect id="_x0000_i1036" style="width:0;height:.75pt" o:hralign="center" o:hrstd="t" o:hr="t" fillcolor="#a0a0a0" stroked="f"/>
        </w:pict>
      </w:r>
    </w:p>
    <w:p w14:paraId="5E1E0C13"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الصفحة العاشرة: مصفوفة الأطر المنهجية الشاملة لمجتمعات وعينات الدراسة</w:t>
      </w:r>
    </w:p>
    <w:p w14:paraId="41C22AEA"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بناءً على التشريح التفصيلي والهيكلي الممتد عبر الصفحات التسع السابقة، تتلخص هيكلية اختيار وإدارة مجتمعات وعينات الدراسة في هذه المصفوفة الشاملة التي تضبط النطاق التطبيقي للبحث بالكامل وتمنع تشتت الفصول التطبيقية القادمة</w:t>
      </w:r>
      <w:r w:rsidRPr="00507329">
        <w:rPr>
          <w:rFonts w:ascii="Simplified Arabic" w:eastAsia="Times New Roman" w:hAnsi="Simplified Arabic" w:cs="Simplified Arabic"/>
          <w:color w:val="000000" w:themeColor="text1"/>
          <w:sz w:val="28"/>
          <w:szCs w:val="28"/>
        </w:rPr>
        <w:t>:</w:t>
      </w:r>
    </w:p>
    <w:p w14:paraId="50F53011"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مصفوفة تلخيص الأطر التشغيلية لمجتمعات وعينات البحث الحالي</w:t>
      </w:r>
    </w:p>
    <w:tbl>
      <w:tblPr>
        <w:tblW w:w="5000" w:type="pct"/>
        <w:tblCellMar>
          <w:top w:w="15" w:type="dxa"/>
          <w:left w:w="15" w:type="dxa"/>
          <w:bottom w:w="15" w:type="dxa"/>
          <w:right w:w="15" w:type="dxa"/>
        </w:tblCellMar>
        <w:tblLook w:val="04A0" w:firstRow="1" w:lastRow="0" w:firstColumn="1" w:lastColumn="0" w:noHBand="0" w:noVBand="1"/>
      </w:tblPr>
      <w:tblGrid>
        <w:gridCol w:w="955"/>
        <w:gridCol w:w="1633"/>
        <w:gridCol w:w="1375"/>
        <w:gridCol w:w="1941"/>
        <w:gridCol w:w="1766"/>
        <w:gridCol w:w="1715"/>
      </w:tblGrid>
      <w:tr w:rsidR="00507329" w:rsidRPr="00507329" w14:paraId="7005DDE6" w14:textId="77777777" w:rsidTr="005B30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41ECF1"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نوع المجتمع</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2BC18E"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النطاق والمكون المستهدف</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AD1C8F"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حجم المجتمع الكلي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2D67B9"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حجم العينة المختارة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112E1"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نوع العينة وأسلوب السحب</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6E0015"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الهدف والفرضية المرتبطة</w:t>
            </w:r>
          </w:p>
        </w:tc>
      </w:tr>
      <w:tr w:rsidR="00507329" w:rsidRPr="00507329" w14:paraId="0DA21284" w14:textId="77777777" w:rsidTr="005B30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EAA35"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lastRenderedPageBreak/>
              <w:t>فيزيائي</w:t>
            </w:r>
            <w:r w:rsidRPr="00507329">
              <w:rPr>
                <w:rFonts w:ascii="Simplified Arabic" w:eastAsia="Times New Roman" w:hAnsi="Simplified Arabic" w:cs="Simplified Arabic"/>
                <w:color w:val="000000" w:themeColor="text1"/>
                <w:sz w:val="28"/>
                <w:szCs w:val="28"/>
              </w:rPr>
              <w:t xml:space="preserve">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46B3A"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السلاسل الزمنية التاريخية وبيانات الأرصاد</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425DD9"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5 </w:t>
            </w:r>
            <w:r w:rsidRPr="00507329">
              <w:rPr>
                <w:rFonts w:ascii="Simplified Arabic" w:eastAsia="Times New Roman" w:hAnsi="Simplified Arabic" w:cs="Simplified Arabic"/>
                <w:color w:val="000000" w:themeColor="text1"/>
                <w:sz w:val="28"/>
                <w:szCs w:val="28"/>
                <w:rtl/>
              </w:rPr>
              <w:t>سنوات كاملة</w:t>
            </w:r>
            <w:r w:rsidRPr="00507329">
              <w:rPr>
                <w:rFonts w:ascii="Simplified Arabic" w:eastAsia="Times New Roman" w:hAnsi="Simplified Arabic" w:cs="Simplified Arabic"/>
                <w:color w:val="000000" w:themeColor="text1"/>
                <w:sz w:val="28"/>
                <w:szCs w:val="28"/>
              </w:rPr>
              <w:t xml:space="preserve"> (2021-2025)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171624"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175,296 </w:t>
            </w:r>
            <w:r w:rsidRPr="00507329">
              <w:rPr>
                <w:rFonts w:ascii="Simplified Arabic" w:eastAsia="Times New Roman" w:hAnsi="Simplified Arabic" w:cs="Simplified Arabic"/>
                <w:color w:val="000000" w:themeColor="text1"/>
                <w:sz w:val="28"/>
                <w:szCs w:val="28"/>
                <w:rtl/>
              </w:rPr>
              <w:t>سجلًا رقميًا</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B9216B"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عينة سلاسل زمنية مقسمة برمجياً</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43E481"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تدريب واختبار دقة شبكات</w:t>
            </w:r>
            <w:r w:rsidRPr="00507329">
              <w:rPr>
                <w:rFonts w:ascii="Simplified Arabic" w:eastAsia="Times New Roman" w:hAnsi="Simplified Arabic" w:cs="Simplified Arabic"/>
                <w:color w:val="000000" w:themeColor="text1"/>
                <w:sz w:val="28"/>
                <w:szCs w:val="28"/>
              </w:rPr>
              <w:t xml:space="preserve"> (LSTM) (H1 &amp; H2)</w:t>
            </w:r>
          </w:p>
        </w:tc>
      </w:tr>
      <w:tr w:rsidR="00507329" w:rsidRPr="00507329" w14:paraId="7927D91F" w14:textId="77777777" w:rsidTr="005B30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D09ED"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فيزيائي</w:t>
            </w:r>
            <w:r w:rsidRPr="00507329">
              <w:rPr>
                <w:rFonts w:ascii="Simplified Arabic" w:eastAsia="Times New Roman" w:hAnsi="Simplified Arabic" w:cs="Simplified Arabic"/>
                <w:color w:val="000000" w:themeColor="text1"/>
                <w:sz w:val="28"/>
                <w:szCs w:val="28"/>
              </w:rPr>
              <w:t xml:space="preserve">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296E0"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المنشآت الحضرية والمباني التجارية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42D7AE"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ناطحات السحاب في المناخ الجاف</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912E9"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التوأم الرقمي القياسي</w:t>
            </w:r>
            <w:r w:rsidRPr="00507329">
              <w:rPr>
                <w:rFonts w:ascii="Simplified Arabic" w:eastAsia="Times New Roman" w:hAnsi="Simplified Arabic" w:cs="Simplified Arabic"/>
                <w:color w:val="000000" w:themeColor="text1"/>
                <w:sz w:val="28"/>
                <w:szCs w:val="28"/>
              </w:rPr>
              <w:t xml:space="preserve"> (</w:t>
            </w:r>
            <w:proofErr w:type="spellStart"/>
            <w:r w:rsidRPr="00507329">
              <w:rPr>
                <w:rFonts w:ascii="Simplified Arabic" w:eastAsia="Times New Roman" w:hAnsi="Simplified Arabic" w:cs="Simplified Arabic"/>
                <w:color w:val="000000" w:themeColor="text1"/>
                <w:sz w:val="28"/>
                <w:szCs w:val="28"/>
              </w:rPr>
              <w:t>EnergyPlus</w:t>
            </w:r>
            <w:proofErr w:type="spellEnd"/>
            <w:r w:rsidRPr="00507329">
              <w:rPr>
                <w:rFonts w:ascii="Simplified Arabic" w:eastAsia="Times New Roman" w:hAnsi="Simplified Arabic" w:cs="Simplified Arabic"/>
                <w:color w:val="000000" w:themeColor="text1"/>
                <w:sz w:val="28"/>
                <w:szCs w:val="28"/>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3779A5"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عينة نموذجية قياسية ممثلة</w:t>
            </w:r>
            <w:r w:rsidRPr="00507329">
              <w:rPr>
                <w:rFonts w:ascii="Simplified Arabic" w:eastAsia="Times New Roman" w:hAnsi="Simplified Arabic" w:cs="Simplified Arabic"/>
                <w:color w:val="000000" w:themeColor="text1"/>
                <w:sz w:val="28"/>
                <w:szCs w:val="28"/>
              </w:rPr>
              <w:t xml:space="preserve"> (ASHRAE)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42724C"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قياس وفورات التحكم التكيفي</w:t>
            </w:r>
            <w:r w:rsidRPr="00507329">
              <w:rPr>
                <w:rFonts w:ascii="Simplified Arabic" w:eastAsia="Times New Roman" w:hAnsi="Simplified Arabic" w:cs="Simplified Arabic"/>
                <w:color w:val="000000" w:themeColor="text1"/>
                <w:sz w:val="28"/>
                <w:szCs w:val="28"/>
              </w:rPr>
              <w:t xml:space="preserve"> (HVAC) (H3)</w:t>
            </w:r>
          </w:p>
        </w:tc>
      </w:tr>
      <w:tr w:rsidR="00507329" w:rsidRPr="00507329" w14:paraId="0DF6FE82" w14:textId="77777777" w:rsidTr="005B30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C182DC"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فيزيائي</w:t>
            </w:r>
            <w:r w:rsidRPr="00507329">
              <w:rPr>
                <w:rFonts w:ascii="Simplified Arabic" w:eastAsia="Times New Roman" w:hAnsi="Simplified Arabic" w:cs="Simplified Arabic"/>
                <w:color w:val="000000" w:themeColor="text1"/>
                <w:sz w:val="28"/>
                <w:szCs w:val="28"/>
              </w:rPr>
              <w:t xml:space="preserve">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C5EA7F"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الأصول الحيوية ومكونات شبكة النقل</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C1C2EE"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محولات ومولدات الشبكة الوطنية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01888"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10 </w:t>
            </w:r>
            <w:r w:rsidRPr="00507329">
              <w:rPr>
                <w:rFonts w:ascii="Simplified Arabic" w:eastAsia="Times New Roman" w:hAnsi="Simplified Arabic" w:cs="Simplified Arabic"/>
                <w:color w:val="000000" w:themeColor="text1"/>
                <w:sz w:val="28"/>
                <w:szCs w:val="28"/>
                <w:rtl/>
              </w:rPr>
              <w:t>محولات قدرة + 5 توربينات</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99CB62"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عينة قصدية هندسية مراقبة بمستشعرات</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C4E5C"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اختبار خوارزميات كشف الشذوذ</w:t>
            </w:r>
            <w:r w:rsidRPr="00507329">
              <w:rPr>
                <w:rFonts w:ascii="Simplified Arabic" w:eastAsia="Times New Roman" w:hAnsi="Simplified Arabic" w:cs="Simplified Arabic"/>
                <w:color w:val="000000" w:themeColor="text1"/>
                <w:sz w:val="28"/>
                <w:szCs w:val="28"/>
              </w:rPr>
              <w:t xml:space="preserve"> (</w:t>
            </w:r>
            <w:proofErr w:type="spellStart"/>
            <w:r w:rsidRPr="00507329">
              <w:rPr>
                <w:rFonts w:ascii="Simplified Arabic" w:eastAsia="Times New Roman" w:hAnsi="Simplified Arabic" w:cs="Simplified Arabic"/>
                <w:color w:val="000000" w:themeColor="text1"/>
                <w:sz w:val="28"/>
                <w:szCs w:val="28"/>
              </w:rPr>
              <w:t>OpEx</w:t>
            </w:r>
            <w:proofErr w:type="spellEnd"/>
            <w:r w:rsidRPr="00507329">
              <w:rPr>
                <w:rFonts w:ascii="Simplified Arabic" w:eastAsia="Times New Roman" w:hAnsi="Simplified Arabic" w:cs="Simplified Arabic"/>
                <w:color w:val="000000" w:themeColor="text1"/>
                <w:sz w:val="28"/>
                <w:szCs w:val="28"/>
              </w:rPr>
              <w:t>) (H4)</w:t>
            </w:r>
          </w:p>
        </w:tc>
      </w:tr>
      <w:tr w:rsidR="00507329" w:rsidRPr="00507329" w14:paraId="18E79586" w14:textId="77777777" w:rsidTr="005B30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E87F5"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سلوكي بشري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2ADD4"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المشتركون والمستهلكون للعدادات الذكية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D3601B"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ملايين المشتركين في المدن الكبرى</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1AA73A"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Pr>
              <w:t xml:space="preserve">412 </w:t>
            </w:r>
            <w:r w:rsidRPr="00507329">
              <w:rPr>
                <w:rFonts w:ascii="Simplified Arabic" w:eastAsia="Times New Roman" w:hAnsi="Simplified Arabic" w:cs="Simplified Arabic"/>
                <w:color w:val="000000" w:themeColor="text1"/>
                <w:sz w:val="28"/>
                <w:szCs w:val="28"/>
                <w:rtl/>
              </w:rPr>
              <w:t>مستجيباً (الاستبيان الفعلي)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E377B"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عينة عشوائية بسيطة (معادلة ثامبسون)</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F35A9A" w14:textId="77777777" w:rsidR="00507329" w:rsidRPr="00507329" w:rsidRDefault="00507329" w:rsidP="005B3064">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قياس مخاوف الخصوصية والقبول السلوكي</w:t>
            </w:r>
            <w:r w:rsidRPr="00507329">
              <w:rPr>
                <w:rFonts w:ascii="Simplified Arabic" w:eastAsia="Times New Roman" w:hAnsi="Simplified Arabic" w:cs="Simplified Arabic"/>
                <w:color w:val="000000" w:themeColor="text1"/>
                <w:sz w:val="28"/>
                <w:szCs w:val="28"/>
              </w:rPr>
              <w:t xml:space="preserve"> (H6)</w:t>
            </w:r>
          </w:p>
        </w:tc>
      </w:tr>
    </w:tbl>
    <w:p w14:paraId="075FE56A" w14:textId="77777777" w:rsidR="00507329" w:rsidRPr="00507329" w:rsidRDefault="00507329" w:rsidP="00507329">
      <w:pPr>
        <w:bidi/>
        <w:spacing w:line="240" w:lineRule="auto"/>
        <w:jc w:val="lowKashida"/>
        <w:rPr>
          <w:rFonts w:ascii="Simplified Arabic" w:eastAsia="Times New Roman" w:hAnsi="Simplified Arabic" w:cs="Simplified Arabic"/>
          <w:color w:val="000000" w:themeColor="text1"/>
          <w:sz w:val="28"/>
          <w:szCs w:val="28"/>
        </w:rPr>
      </w:pPr>
      <w:r w:rsidRPr="00507329">
        <w:rPr>
          <w:rFonts w:ascii="Simplified Arabic" w:eastAsia="Times New Roman" w:hAnsi="Simplified Arabic" w:cs="Simplified Arabic"/>
          <w:color w:val="000000" w:themeColor="text1"/>
          <w:sz w:val="28"/>
          <w:szCs w:val="28"/>
          <w:rtl/>
        </w:rPr>
        <w:t>إن هذا التحديد والدمج الصارم بين عينات التوائم الرقمية الهندسية وعينات السلاسل الزمنية وعينة المستهلكين البشر، يمنح البحث الحالي رصانة أكاديمية فائقة تضعه في مصاف الدراسات العلمية المتقدمة، ويمهد الطريق بالكامل للانتقال نحو الفصل الخامس: عرض ومناقشة نتائج بيئة المحاكاة والتحقق الإحصائي والفيزيائي من قبول أو رفض الفرضيات الست</w:t>
      </w:r>
      <w:r w:rsidRPr="00507329">
        <w:rPr>
          <w:rFonts w:ascii="Simplified Arabic" w:eastAsia="Times New Roman" w:hAnsi="Simplified Arabic" w:cs="Simplified Arabic"/>
          <w:color w:val="000000" w:themeColor="text1"/>
          <w:sz w:val="28"/>
          <w:szCs w:val="28"/>
        </w:rPr>
        <w:t>.</w:t>
      </w:r>
    </w:p>
    <w:p w14:paraId="04F0BBAC" w14:textId="77777777" w:rsidR="00507329" w:rsidRPr="00EF3B9E" w:rsidRDefault="00507329" w:rsidP="00507329">
      <w:pPr>
        <w:bidi/>
        <w:spacing w:line="240" w:lineRule="auto"/>
        <w:jc w:val="lowKashida"/>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br/>
      </w:r>
    </w:p>
    <w:p w14:paraId="225C76C0" w14:textId="77777777" w:rsidR="00507329" w:rsidRPr="00EF3B9E" w:rsidRDefault="00507329" w:rsidP="00507329">
      <w:pPr>
        <w:bidi/>
        <w:spacing w:line="240" w:lineRule="auto"/>
        <w:jc w:val="lowKashida"/>
        <w:rPr>
          <w:rFonts w:ascii="Simplified Arabic" w:eastAsia="Times New Roman" w:hAnsi="Simplified Arabic" w:cs="Simplified Arabic"/>
          <w:b/>
          <w:bCs/>
          <w:color w:val="000000" w:themeColor="text1"/>
          <w:sz w:val="28"/>
          <w:szCs w:val="28"/>
        </w:rPr>
      </w:pPr>
    </w:p>
    <w:p w14:paraId="50445F3E" w14:textId="77777777" w:rsidR="00507329" w:rsidRPr="008F50D7" w:rsidRDefault="00507329" w:rsidP="008F50D7">
      <w:pPr>
        <w:bidi/>
        <w:spacing w:line="240" w:lineRule="auto"/>
        <w:rPr>
          <w:rFonts w:ascii="Simplified Arabic" w:eastAsia="Times New Roman" w:hAnsi="Simplified Arabic" w:cs="Simplified Arabic"/>
          <w:b/>
          <w:bCs/>
          <w:color w:val="000000" w:themeColor="text1"/>
          <w:sz w:val="32"/>
          <w:szCs w:val="32"/>
          <w:u w:val="single"/>
          <w:rtl/>
        </w:rPr>
      </w:pPr>
      <w:r w:rsidRPr="00EF3B9E">
        <w:rPr>
          <w:rFonts w:ascii="Simplified Arabic" w:eastAsia="Times New Roman" w:hAnsi="Simplified Arabic" w:cs="Simplified Arabic"/>
          <w:b/>
          <w:bCs/>
          <w:color w:val="000000" w:themeColor="text1"/>
          <w:sz w:val="32"/>
          <w:szCs w:val="32"/>
          <w:u w:val="single"/>
          <w:rtl/>
        </w:rPr>
        <w:lastRenderedPageBreak/>
        <w:t>أداة الدراسة</w:t>
      </w:r>
    </w:p>
    <w:p w14:paraId="6A06AFE7"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المرتكزات المعرفية لأدوات الدراسة وتكامل الأنظمة الفيزيائية-السيبرانية</w:t>
      </w:r>
    </w:p>
    <w:p w14:paraId="1D971DB7"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يتطلب البحث في مجال الذكاء الاصطناعي في كفاءة الطاقة تبني أدوات دراسة</w:t>
      </w:r>
      <w:r w:rsidRPr="00507329">
        <w:rPr>
          <w:rFonts w:ascii="Simplified Arabic" w:eastAsia="Calibri" w:hAnsi="Simplified Arabic" w:cs="Simplified Arabic"/>
          <w:sz w:val="28"/>
          <w:szCs w:val="28"/>
        </w:rPr>
        <w:t xml:space="preserve"> (Research Instruments) </w:t>
      </w:r>
      <w:r w:rsidRPr="00507329">
        <w:rPr>
          <w:rFonts w:ascii="Simplified Arabic" w:eastAsia="Calibri" w:hAnsi="Simplified Arabic" w:cs="Simplified Arabic"/>
          <w:sz w:val="28"/>
          <w:szCs w:val="28"/>
          <w:rtl/>
        </w:rPr>
        <w:t>عابرة للتخصصات وقادرة على الربط بين الأبعاد البرمجية الافتراضية والأنظمة الفيزيائية الصلبة لقطاع الطاقة، فيما يُعرف علمياً بالأنظمة الفيزيائية-السيبرانية</w:t>
      </w:r>
      <w:r w:rsidRPr="00507329">
        <w:rPr>
          <w:rFonts w:ascii="Simplified Arabic" w:eastAsia="Calibri" w:hAnsi="Simplified Arabic" w:cs="Simplified Arabic"/>
          <w:sz w:val="28"/>
          <w:szCs w:val="28"/>
        </w:rPr>
        <w:t xml:space="preserve"> (Cyber-Physical Systems). </w:t>
      </w:r>
      <w:r w:rsidRPr="00507329">
        <w:rPr>
          <w:rFonts w:ascii="Simplified Arabic" w:eastAsia="Calibri" w:hAnsi="Simplified Arabic" w:cs="Simplified Arabic"/>
          <w:sz w:val="28"/>
          <w:szCs w:val="28"/>
          <w:rtl/>
        </w:rPr>
        <w:t>نظرًا للمخاطر الهندسية والأمنية المرتبطة بإدخال خوارزميات الذكاء الاصطناعي قيد الاختبار مباشرة إلى شبكات الطاقة الحيوية الوطنية أو المنشآت الحضرية، فإن أداة الدراسة الأساسية في هذا البحث تنقسم إلى شقين</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أدوات محاكاة رقمية متقدمة</w:t>
      </w:r>
      <w:r w:rsidRPr="00507329">
        <w:rPr>
          <w:rFonts w:ascii="Simplified Arabic" w:eastAsia="Calibri" w:hAnsi="Simplified Arabic" w:cs="Simplified Arabic"/>
          <w:sz w:val="28"/>
          <w:szCs w:val="28"/>
        </w:rPr>
        <w:t xml:space="preserve"> (Digital Twin Instruments) </w:t>
      </w:r>
      <w:r w:rsidRPr="00507329">
        <w:rPr>
          <w:rFonts w:ascii="Simplified Arabic" w:eastAsia="Calibri" w:hAnsi="Simplified Arabic" w:cs="Simplified Arabic"/>
          <w:sz w:val="28"/>
          <w:szCs w:val="28"/>
          <w:rtl/>
        </w:rPr>
        <w:t>لإنشاء توائم رقمية فائقة الدقة تحاكي البيئات الحقيقية وتخضع لقوانين الديناميكا الحرارية والكهربائية، وأداة قياس سلوكية (استبيان كمي) للتحقق من أبعاد الحوكمة والخصوصية</w:t>
      </w:r>
      <w:r w:rsidRPr="00507329">
        <w:rPr>
          <w:rFonts w:ascii="Simplified Arabic" w:eastAsia="Calibri" w:hAnsi="Simplified Arabic" w:cs="Simplified Arabic"/>
          <w:sz w:val="28"/>
          <w:szCs w:val="28"/>
        </w:rPr>
        <w:t>.</w:t>
      </w:r>
    </w:p>
    <w:p w14:paraId="495BC56E"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تهدف الصفحات الثماني القادمة إلى تشريح البنية الهندسية والبرمجية لأدوات الدراسة الثلاث المستخدمة في المحاكاة</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محيط</w:t>
      </w:r>
      <w:r w:rsidRPr="00507329">
        <w:rPr>
          <w:rFonts w:ascii="Simplified Arabic" w:eastAsia="Calibri" w:hAnsi="Simplified Arabic" w:cs="Simplified Arabic"/>
          <w:sz w:val="28"/>
          <w:szCs w:val="28"/>
        </w:rPr>
        <w:t xml:space="preserve"> Python </w:t>
      </w:r>
      <w:r w:rsidRPr="00507329">
        <w:rPr>
          <w:rFonts w:ascii="Simplified Arabic" w:eastAsia="Calibri" w:hAnsi="Simplified Arabic" w:cs="Simplified Arabic"/>
          <w:sz w:val="28"/>
          <w:szCs w:val="28"/>
          <w:rtl/>
        </w:rPr>
        <w:t>البرمجي، منصة</w:t>
      </w:r>
      <w:r w:rsidRPr="00507329">
        <w:rPr>
          <w:rFonts w:ascii="Simplified Arabic" w:eastAsia="Calibri" w:hAnsi="Simplified Arabic" w:cs="Simplified Arabic"/>
          <w:sz w:val="28"/>
          <w:szCs w:val="28"/>
        </w:rPr>
        <w:t xml:space="preserve"> MATLAB/Simulink </w:t>
      </w:r>
      <w:r w:rsidRPr="00507329">
        <w:rPr>
          <w:rFonts w:ascii="Simplified Arabic" w:eastAsia="Calibri" w:hAnsi="Simplified Arabic" w:cs="Simplified Arabic"/>
          <w:sz w:val="28"/>
          <w:szCs w:val="28"/>
          <w:rtl/>
        </w:rPr>
        <w:t>الهندسية، ومحاكي الأداء الحراري</w:t>
      </w:r>
      <w:r w:rsidRPr="00507329">
        <w:rPr>
          <w:rFonts w:ascii="Simplified Arabic" w:eastAsia="Calibri" w:hAnsi="Simplified Arabic" w:cs="Simplified Arabic"/>
          <w:sz w:val="28"/>
          <w:szCs w:val="28"/>
        </w:rPr>
        <w:t xml:space="preserve"> </w:t>
      </w:r>
      <w:proofErr w:type="spellStart"/>
      <w:r w:rsidRPr="00507329">
        <w:rPr>
          <w:rFonts w:ascii="Simplified Arabic" w:eastAsia="Calibri" w:hAnsi="Simplified Arabic" w:cs="Simplified Arabic"/>
          <w:sz w:val="28"/>
          <w:szCs w:val="28"/>
        </w:rPr>
        <w:t>EnergyPlus</w:t>
      </w:r>
      <w:proofErr w:type="spellEnd"/>
      <w:r w:rsidRPr="00507329">
        <w:rPr>
          <w:rFonts w:ascii="Simplified Arabic" w:eastAsia="Calibri" w:hAnsi="Simplified Arabic" w:cs="Simplified Arabic"/>
          <w:sz w:val="28"/>
          <w:szCs w:val="28"/>
        </w:rPr>
        <w:t>)</w:t>
      </w:r>
      <w:r w:rsidRPr="00507329">
        <w:rPr>
          <w:rFonts w:ascii="Simplified Arabic" w:eastAsia="Calibri" w:hAnsi="Simplified Arabic" w:cs="Simplified Arabic"/>
          <w:sz w:val="28"/>
          <w:szCs w:val="28"/>
          <w:rtl/>
        </w:rPr>
        <w:t>، إلى جانب تفكيك أداة القياس السلوكية (الاستبيان). يضمن هذا العرض التفصيلي صرامة المنهجية التطبيقية، ويوضح بروتوكولات تدفق البيانات وأخذ العينات، مما يمنح مخرجات البحث أعلى مستويات الموثوقية العلمية والاتساق المنهجي القابل للتكرار والتحقق الإحصائي</w:t>
      </w:r>
      <w:r w:rsidRPr="00507329">
        <w:rPr>
          <w:rFonts w:ascii="Simplified Arabic" w:eastAsia="Calibri" w:hAnsi="Simplified Arabic" w:cs="Simplified Arabic"/>
          <w:sz w:val="28"/>
          <w:szCs w:val="28"/>
        </w:rPr>
        <w:t>.</w:t>
      </w:r>
    </w:p>
    <w:p w14:paraId="60B1DF88"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MS Mincho" w:eastAsia="MS Mincho" w:hAnsi="MS Mincho" w:cs="MS Mincho" w:hint="eastAsia"/>
          <w:sz w:val="28"/>
          <w:szCs w:val="28"/>
        </w:rPr>
        <w:t>│</w:t>
      </w:r>
      <w:r w:rsidRPr="00507329">
        <w:rPr>
          <w:rFonts w:ascii="Simplified Arabic" w:eastAsia="Calibri" w:hAnsi="Simplified Arabic" w:cs="Simplified Arabic"/>
          <w:sz w:val="28"/>
          <w:szCs w:val="28"/>
        </w:rPr>
        <w:t xml:space="preserve"> 1. </w:t>
      </w:r>
      <w:r w:rsidRPr="00507329">
        <w:rPr>
          <w:rFonts w:ascii="Simplified Arabic" w:eastAsia="Calibri" w:hAnsi="Simplified Arabic" w:cs="Simplified Arabic"/>
          <w:sz w:val="28"/>
          <w:szCs w:val="28"/>
          <w:rtl/>
        </w:rPr>
        <w:t>محاكي الأداء الحراري</w:t>
      </w:r>
      <w:r w:rsidRPr="00507329">
        <w:rPr>
          <w:rFonts w:ascii="Simplified Arabic" w:eastAsia="Calibri" w:hAnsi="Simplified Arabic" w:cs="Simplified Arabic"/>
          <w:sz w:val="28"/>
          <w:szCs w:val="28"/>
        </w:rPr>
        <w:t xml:space="preserve"> (</w:t>
      </w:r>
      <w:proofErr w:type="spellStart"/>
      <w:r w:rsidRPr="00507329">
        <w:rPr>
          <w:rFonts w:ascii="Simplified Arabic" w:eastAsia="Calibri" w:hAnsi="Simplified Arabic" w:cs="Simplified Arabic"/>
          <w:sz w:val="28"/>
          <w:szCs w:val="28"/>
        </w:rPr>
        <w:t>EnergyPlus</w:t>
      </w:r>
      <w:proofErr w:type="spellEnd"/>
      <w:r w:rsidRPr="00507329">
        <w:rPr>
          <w:rFonts w:ascii="Simplified Arabic" w:eastAsia="Calibri" w:hAnsi="Simplified Arabic" w:cs="Simplified Arabic"/>
          <w:sz w:val="28"/>
          <w:szCs w:val="28"/>
        </w:rPr>
        <w:t xml:space="preserve">) </w:t>
      </w:r>
      <w:r w:rsidRPr="00507329">
        <w:rPr>
          <w:rFonts w:ascii="Times New Roman" w:eastAsia="Calibri" w:hAnsi="Times New Roman" w:cs="Times New Roman"/>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أتمتة المنشآت</w:t>
      </w: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22D944B1"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MS Mincho" w:eastAsia="MS Mincho" w:hAnsi="MS Mincho" w:cs="MS Mincho" w:hint="eastAsia"/>
          <w:sz w:val="28"/>
          <w:szCs w:val="28"/>
        </w:rPr>
        <w:t>│</w:t>
      </w:r>
      <w:r w:rsidRPr="00507329">
        <w:rPr>
          <w:rFonts w:ascii="Simplified Arabic" w:eastAsia="Calibri" w:hAnsi="Simplified Arabic" w:cs="Simplified Arabic"/>
          <w:sz w:val="28"/>
          <w:szCs w:val="28"/>
        </w:rPr>
        <w:t xml:space="preserve"> 2. </w:t>
      </w:r>
      <w:r w:rsidRPr="00507329">
        <w:rPr>
          <w:rFonts w:ascii="Simplified Arabic" w:eastAsia="Calibri" w:hAnsi="Simplified Arabic" w:cs="Simplified Arabic"/>
          <w:sz w:val="28"/>
          <w:szCs w:val="28"/>
          <w:rtl/>
        </w:rPr>
        <w:t>منصة القوى الكهربائية</w:t>
      </w:r>
      <w:r w:rsidRPr="00507329">
        <w:rPr>
          <w:rFonts w:ascii="Simplified Arabic" w:eastAsia="Calibri" w:hAnsi="Simplified Arabic" w:cs="Simplified Arabic"/>
          <w:sz w:val="28"/>
          <w:szCs w:val="28"/>
        </w:rPr>
        <w:t xml:space="preserve"> (MATLAB)    </w:t>
      </w:r>
      <w:r w:rsidRPr="00507329">
        <w:rPr>
          <w:rFonts w:ascii="Times New Roman" w:eastAsia="Calibri" w:hAnsi="Times New Roman" w:cs="Times New Roman"/>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الشبكات الذكية</w:t>
      </w: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042CFD71"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MS Mincho" w:eastAsia="MS Mincho" w:hAnsi="MS Mincho" w:cs="MS Mincho" w:hint="eastAsia"/>
          <w:sz w:val="28"/>
          <w:szCs w:val="28"/>
        </w:rPr>
        <w:t>│</w:t>
      </w:r>
      <w:r w:rsidRPr="00507329">
        <w:rPr>
          <w:rFonts w:ascii="Simplified Arabic" w:eastAsia="Calibri" w:hAnsi="Simplified Arabic" w:cs="Simplified Arabic"/>
          <w:sz w:val="28"/>
          <w:szCs w:val="28"/>
        </w:rPr>
        <w:t xml:space="preserve"> 3. </w:t>
      </w:r>
      <w:r w:rsidRPr="00507329">
        <w:rPr>
          <w:rFonts w:ascii="Simplified Arabic" w:eastAsia="Calibri" w:hAnsi="Simplified Arabic" w:cs="Simplified Arabic"/>
          <w:sz w:val="28"/>
          <w:szCs w:val="28"/>
          <w:rtl/>
        </w:rPr>
        <w:t>محيط الحوسبة والذكاء الاصطناعي</w:t>
      </w:r>
      <w:r w:rsidRPr="00507329">
        <w:rPr>
          <w:rFonts w:ascii="Simplified Arabic" w:eastAsia="Calibri" w:hAnsi="Simplified Arabic" w:cs="Simplified Arabic"/>
          <w:sz w:val="28"/>
          <w:szCs w:val="28"/>
        </w:rPr>
        <w:t xml:space="preserve"> (Python)</w:t>
      </w:r>
      <w:r w:rsidRPr="00507329">
        <w:rPr>
          <w:rFonts w:ascii="Times New Roman" w:eastAsia="Calibri" w:hAnsi="Times New Roman" w:cs="Times New Roman"/>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العقل الخوارزمي</w:t>
      </w: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4D0381EF"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MS Mincho" w:eastAsia="MS Mincho" w:hAnsi="MS Mincho" w:cs="MS Mincho" w:hint="eastAsia"/>
          <w:sz w:val="28"/>
          <w:szCs w:val="28"/>
        </w:rPr>
        <w:t>└─────────────────────────────────────────────────────────────┘</w:t>
      </w:r>
    </w:p>
    <w:p w14:paraId="1A9C9C45" w14:textId="77777777" w:rsidR="00507329" w:rsidRPr="00507329" w:rsidRDefault="00000000" w:rsidP="00507329">
      <w:pPr>
        <w:bidi/>
        <w:spacing w:line="240" w:lineRule="auto"/>
        <w:jc w:val="lowKashida"/>
        <w:rPr>
          <w:rFonts w:ascii="Simplified Arabic" w:eastAsia="Calibri" w:hAnsi="Simplified Arabic" w:cs="Simplified Arabic"/>
          <w:sz w:val="28"/>
          <w:szCs w:val="28"/>
        </w:rPr>
      </w:pPr>
      <w:r>
        <w:rPr>
          <w:rFonts w:ascii="Simplified Arabic" w:eastAsia="Calibri" w:hAnsi="Simplified Arabic" w:cs="Simplified Arabic"/>
          <w:sz w:val="28"/>
          <w:szCs w:val="28"/>
        </w:rPr>
        <w:pict w14:anchorId="4A74B2B6">
          <v:rect id="_x0000_i1037" style="width:0;height:.75pt" o:hralign="center" o:hrstd="t" o:hr="t" fillcolor="#a0a0a0" stroked="f"/>
        </w:pict>
      </w:r>
    </w:p>
    <w:p w14:paraId="0523D2DE"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محيط</w:t>
      </w:r>
      <w:r w:rsidRPr="00507329">
        <w:rPr>
          <w:rFonts w:ascii="Simplified Arabic" w:eastAsia="Calibri" w:hAnsi="Simplified Arabic" w:cs="Simplified Arabic"/>
          <w:sz w:val="28"/>
          <w:szCs w:val="28"/>
        </w:rPr>
        <w:t xml:space="preserve"> Python </w:t>
      </w:r>
      <w:r w:rsidRPr="00507329">
        <w:rPr>
          <w:rFonts w:ascii="Simplified Arabic" w:eastAsia="Calibri" w:hAnsi="Simplified Arabic" w:cs="Simplified Arabic"/>
          <w:sz w:val="28"/>
          <w:szCs w:val="28"/>
          <w:rtl/>
        </w:rPr>
        <w:t>البرمجي (العقل الخوارزمي وهندسة البيانات الضخمة)</w:t>
      </w:r>
    </w:p>
    <w:p w14:paraId="4A5D5348"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lastRenderedPageBreak/>
        <w:t xml:space="preserve">يمثل محيط لغة </w:t>
      </w:r>
      <w:r w:rsidRPr="00507329">
        <w:rPr>
          <w:rFonts w:ascii="Simplified Arabic" w:eastAsia="Calibri" w:hAnsi="Simplified Arabic" w:cs="Simplified Arabic"/>
          <w:sz w:val="28"/>
          <w:szCs w:val="28"/>
        </w:rPr>
        <w:t>Python (</w:t>
      </w:r>
      <w:r w:rsidRPr="00507329">
        <w:rPr>
          <w:rFonts w:ascii="Simplified Arabic" w:eastAsia="Calibri" w:hAnsi="Simplified Arabic" w:cs="Simplified Arabic"/>
          <w:sz w:val="28"/>
          <w:szCs w:val="28"/>
          <w:rtl/>
        </w:rPr>
        <w:t>الإصدار 3.11 فما فوق</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الأداة البرمجية المركزية والعقل الحاكم لكافة خوارزميات الذكاء الاصطناعي المستخدمة في اختبار فرضيات الدراسة الست. تم اختيار هذا المحيط نظراً لمرونته العالية وتوافر المكتبات القياسية المتخصصة في هندسة البيانات الضخمة</w:t>
      </w:r>
      <w:r w:rsidRPr="00507329">
        <w:rPr>
          <w:rFonts w:ascii="Simplified Arabic" w:eastAsia="Calibri" w:hAnsi="Simplified Arabic" w:cs="Simplified Arabic"/>
          <w:sz w:val="28"/>
          <w:szCs w:val="28"/>
        </w:rPr>
        <w:t xml:space="preserve"> (Big Data) </w:t>
      </w:r>
      <w:r w:rsidRPr="00507329">
        <w:rPr>
          <w:rFonts w:ascii="Simplified Arabic" w:eastAsia="Calibri" w:hAnsi="Simplified Arabic" w:cs="Simplified Arabic"/>
          <w:sz w:val="28"/>
          <w:szCs w:val="28"/>
          <w:rtl/>
        </w:rPr>
        <w:t>وبناء الشبكات العصبية العميقة</w:t>
      </w:r>
      <w:r w:rsidRPr="00507329">
        <w:rPr>
          <w:rFonts w:ascii="Simplified Arabic" w:eastAsia="Calibri" w:hAnsi="Simplified Arabic" w:cs="Simplified Arabic"/>
          <w:sz w:val="28"/>
          <w:szCs w:val="28"/>
        </w:rPr>
        <w:t>.</w:t>
      </w:r>
    </w:p>
    <w:p w14:paraId="7950D9AE"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1. </w:t>
      </w:r>
      <w:r w:rsidRPr="00507329">
        <w:rPr>
          <w:rFonts w:ascii="Simplified Arabic" w:eastAsia="Calibri" w:hAnsi="Simplified Arabic" w:cs="Simplified Arabic"/>
          <w:sz w:val="28"/>
          <w:szCs w:val="28"/>
          <w:rtl/>
        </w:rPr>
        <w:t>المكتبات الحوسبية والإحصائية المعتمدة كأدوات دراسة</w:t>
      </w:r>
    </w:p>
    <w:p w14:paraId="2DBBD0F6" w14:textId="77777777" w:rsidR="00507329" w:rsidRPr="00507329" w:rsidRDefault="00507329">
      <w:pPr>
        <w:numPr>
          <w:ilvl w:val="0"/>
          <w:numId w:val="75"/>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مكتبتا</w:t>
      </w:r>
      <w:r w:rsidRPr="00507329">
        <w:rPr>
          <w:rFonts w:ascii="Simplified Arabic" w:eastAsia="Calibri" w:hAnsi="Simplified Arabic" w:cs="Simplified Arabic"/>
          <w:sz w:val="28"/>
          <w:szCs w:val="28"/>
        </w:rPr>
        <w:t xml:space="preserve"> Pandas </w:t>
      </w:r>
      <w:r w:rsidRPr="00507329">
        <w:rPr>
          <w:rFonts w:ascii="Simplified Arabic" w:eastAsia="Calibri" w:hAnsi="Simplified Arabic" w:cs="Simplified Arabic"/>
          <w:sz w:val="28"/>
          <w:szCs w:val="28"/>
          <w:rtl/>
        </w:rPr>
        <w:t>و</w:t>
      </w:r>
      <w:r w:rsidRPr="00507329">
        <w:rPr>
          <w:rFonts w:ascii="Simplified Arabic" w:eastAsia="Calibri" w:hAnsi="Simplified Arabic" w:cs="Simplified Arabic"/>
          <w:sz w:val="28"/>
          <w:szCs w:val="28"/>
        </w:rPr>
        <w:t xml:space="preserve">NumPy: </w:t>
      </w:r>
      <w:r w:rsidRPr="00507329">
        <w:rPr>
          <w:rFonts w:ascii="Simplified Arabic" w:eastAsia="Calibri" w:hAnsi="Simplified Arabic" w:cs="Simplified Arabic"/>
          <w:sz w:val="28"/>
          <w:szCs w:val="28"/>
          <w:rtl/>
        </w:rPr>
        <w:t>تُستخدمان كأدوات أولية لهندسة المصفوفات الرقمية وتطهير البيانات، ومعالجة قراءات العدادات الذكية ومستشعرات إنترنت الأشياء، وتطبيق عمليات التنعيم والتعويض الإحصائي للقيم المفقودة</w:t>
      </w:r>
      <w:r w:rsidRPr="00507329">
        <w:rPr>
          <w:rFonts w:ascii="Simplified Arabic" w:eastAsia="Calibri" w:hAnsi="Simplified Arabic" w:cs="Simplified Arabic"/>
          <w:sz w:val="28"/>
          <w:szCs w:val="28"/>
        </w:rPr>
        <w:t>.</w:t>
      </w:r>
    </w:p>
    <w:p w14:paraId="194C44D0" w14:textId="77777777" w:rsidR="00507329" w:rsidRPr="00507329" w:rsidRDefault="00507329">
      <w:pPr>
        <w:numPr>
          <w:ilvl w:val="0"/>
          <w:numId w:val="75"/>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مكتبة</w:t>
      </w:r>
      <w:r w:rsidRPr="00507329">
        <w:rPr>
          <w:rFonts w:ascii="Simplified Arabic" w:eastAsia="Calibri" w:hAnsi="Simplified Arabic" w:cs="Simplified Arabic"/>
          <w:sz w:val="28"/>
          <w:szCs w:val="28"/>
        </w:rPr>
        <w:t xml:space="preserve"> Scikit-Learn: </w:t>
      </w:r>
      <w:r w:rsidRPr="00507329">
        <w:rPr>
          <w:rFonts w:ascii="Simplified Arabic" w:eastAsia="Calibri" w:hAnsi="Simplified Arabic" w:cs="Simplified Arabic"/>
          <w:sz w:val="28"/>
          <w:szCs w:val="28"/>
          <w:rtl/>
        </w:rPr>
        <w:t>تُعد الأداة الأساسية لبناء خوارزميات التعلم الإحصائي التقليدي، وتحديداً نماذج كشف الشذوذ</w:t>
      </w:r>
      <w:r w:rsidRPr="00507329">
        <w:rPr>
          <w:rFonts w:ascii="Simplified Arabic" w:eastAsia="Calibri" w:hAnsi="Simplified Arabic" w:cs="Simplified Arabic"/>
          <w:sz w:val="28"/>
          <w:szCs w:val="28"/>
        </w:rPr>
        <w:t xml:space="preserve"> (Isolation Forests) </w:t>
      </w:r>
      <w:r w:rsidRPr="00507329">
        <w:rPr>
          <w:rFonts w:ascii="Simplified Arabic" w:eastAsia="Calibri" w:hAnsi="Simplified Arabic" w:cs="Simplified Arabic"/>
          <w:sz w:val="28"/>
          <w:szCs w:val="28"/>
          <w:rtl/>
        </w:rPr>
        <w:t>المستهدفة في اختبار فرضية الصيانة التنبؤية</w:t>
      </w:r>
      <w:r w:rsidRPr="00507329">
        <w:rPr>
          <w:rFonts w:ascii="Simplified Arabic" w:eastAsia="Calibri" w:hAnsi="Simplified Arabic" w:cs="Simplified Arabic"/>
          <w:sz w:val="28"/>
          <w:szCs w:val="28"/>
        </w:rPr>
        <w:t xml:space="preserve"> (H4).</w:t>
      </w:r>
    </w:p>
    <w:p w14:paraId="1DF89211" w14:textId="77777777" w:rsidR="00507329" w:rsidRPr="00507329" w:rsidRDefault="00507329">
      <w:pPr>
        <w:numPr>
          <w:ilvl w:val="0"/>
          <w:numId w:val="75"/>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إطارا</w:t>
      </w:r>
      <w:r w:rsidRPr="00507329">
        <w:rPr>
          <w:rFonts w:ascii="Simplified Arabic" w:eastAsia="Calibri" w:hAnsi="Simplified Arabic" w:cs="Simplified Arabic"/>
          <w:sz w:val="28"/>
          <w:szCs w:val="28"/>
        </w:rPr>
        <w:t xml:space="preserve"> TensorFlow </w:t>
      </w:r>
      <w:r w:rsidRPr="00507329">
        <w:rPr>
          <w:rFonts w:ascii="Simplified Arabic" w:eastAsia="Calibri" w:hAnsi="Simplified Arabic" w:cs="Simplified Arabic"/>
          <w:sz w:val="28"/>
          <w:szCs w:val="28"/>
          <w:rtl/>
        </w:rPr>
        <w:t>(الإصدار 2.15) و</w:t>
      </w:r>
      <w:proofErr w:type="spellStart"/>
      <w:r w:rsidRPr="00507329">
        <w:rPr>
          <w:rFonts w:ascii="Simplified Arabic" w:eastAsia="Calibri" w:hAnsi="Simplified Arabic" w:cs="Simplified Arabic"/>
          <w:sz w:val="28"/>
          <w:szCs w:val="28"/>
        </w:rPr>
        <w:t>Keras</w:t>
      </w:r>
      <w:proofErr w:type="spellEnd"/>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يمثلان الأداة الأساسية لتصميم وتطوير وتدريب بنية شبكات الذاكرة الطويلة قصيرة المدى</w:t>
      </w:r>
      <w:r w:rsidRPr="00507329">
        <w:rPr>
          <w:rFonts w:ascii="Simplified Arabic" w:eastAsia="Calibri" w:hAnsi="Simplified Arabic" w:cs="Simplified Arabic"/>
          <w:sz w:val="28"/>
          <w:szCs w:val="28"/>
        </w:rPr>
        <w:t xml:space="preserve"> (LSTM) </w:t>
      </w:r>
      <w:r w:rsidRPr="00507329">
        <w:rPr>
          <w:rFonts w:ascii="Simplified Arabic" w:eastAsia="Calibri" w:hAnsi="Simplified Arabic" w:cs="Simplified Arabic"/>
          <w:sz w:val="28"/>
          <w:szCs w:val="28"/>
          <w:rtl/>
        </w:rPr>
        <w:t>اللازمة لاختبار الفرضية الأولى والثانية المتعلقة بدقة التنبؤ بالسلاسل الزمنية للأحمال وتقلبات الطاقة المتجددة</w:t>
      </w:r>
      <w:r w:rsidRPr="00507329">
        <w:rPr>
          <w:rFonts w:ascii="Simplified Arabic" w:eastAsia="Calibri" w:hAnsi="Simplified Arabic" w:cs="Simplified Arabic"/>
          <w:sz w:val="28"/>
          <w:szCs w:val="28"/>
        </w:rPr>
        <w:t>.</w:t>
      </w:r>
    </w:p>
    <w:p w14:paraId="640859FC"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2. </w:t>
      </w:r>
      <w:r w:rsidRPr="00507329">
        <w:rPr>
          <w:rFonts w:ascii="Simplified Arabic" w:eastAsia="Calibri" w:hAnsi="Simplified Arabic" w:cs="Simplified Arabic"/>
          <w:sz w:val="28"/>
          <w:szCs w:val="28"/>
          <w:rtl/>
        </w:rPr>
        <w:t>بروتوكول تدريب وتدفق البيانات خوارزمياً</w:t>
      </w:r>
    </w:p>
    <w:p w14:paraId="2F710126"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تم استخدام واجهات برمجة التطبيقات</w:t>
      </w:r>
      <w:r w:rsidRPr="00507329">
        <w:rPr>
          <w:rFonts w:ascii="Simplified Arabic" w:eastAsia="Calibri" w:hAnsi="Simplified Arabic" w:cs="Simplified Arabic"/>
          <w:sz w:val="28"/>
          <w:szCs w:val="28"/>
        </w:rPr>
        <w:t xml:space="preserve"> (APIs) </w:t>
      </w:r>
      <w:r w:rsidRPr="00507329">
        <w:rPr>
          <w:rFonts w:ascii="Simplified Arabic" w:eastAsia="Calibri" w:hAnsi="Simplified Arabic" w:cs="Simplified Arabic"/>
          <w:sz w:val="28"/>
          <w:szCs w:val="28"/>
          <w:rtl/>
        </w:rPr>
        <w:t>لربط محيط</w:t>
      </w:r>
      <w:r w:rsidRPr="00507329">
        <w:rPr>
          <w:rFonts w:ascii="Simplified Arabic" w:eastAsia="Calibri" w:hAnsi="Simplified Arabic" w:cs="Simplified Arabic"/>
          <w:sz w:val="28"/>
          <w:szCs w:val="28"/>
        </w:rPr>
        <w:t xml:space="preserve"> Python </w:t>
      </w:r>
      <w:r w:rsidRPr="00507329">
        <w:rPr>
          <w:rFonts w:ascii="Simplified Arabic" w:eastAsia="Calibri" w:hAnsi="Simplified Arabic" w:cs="Simplified Arabic"/>
          <w:sz w:val="28"/>
          <w:szCs w:val="28"/>
          <w:rtl/>
        </w:rPr>
        <w:t>بملفات البيانات الضخمة الخام، حيث يتم تقسيم البيانات إحصائياً بنسبة (70% للتدريب، 15% للمعايرة والتعديل، و15% للاختبار النهائي والتحقق)</w:t>
      </w:r>
      <w:r w:rsidRPr="00507329">
        <w:rPr>
          <w:rFonts w:ascii="Simplified Arabic" w:eastAsia="Calibri" w:hAnsi="Simplified Arabic" w:cs="Simplified Arabic"/>
          <w:sz w:val="28"/>
          <w:szCs w:val="28"/>
        </w:rPr>
        <w:t>.</w:t>
      </w:r>
    </w:p>
    <w:p w14:paraId="1D45D829"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منصة</w:t>
      </w:r>
      <w:r w:rsidRPr="00507329">
        <w:rPr>
          <w:rFonts w:ascii="Simplified Arabic" w:eastAsia="Calibri" w:hAnsi="Simplified Arabic" w:cs="Simplified Arabic"/>
          <w:sz w:val="28"/>
          <w:szCs w:val="28"/>
        </w:rPr>
        <w:t xml:space="preserve"> MATLAB / Simulink </w:t>
      </w:r>
      <w:r w:rsidRPr="00507329">
        <w:rPr>
          <w:rFonts w:ascii="Simplified Arabic" w:eastAsia="Calibri" w:hAnsi="Simplified Arabic" w:cs="Simplified Arabic"/>
          <w:sz w:val="28"/>
          <w:szCs w:val="28"/>
          <w:rtl/>
        </w:rPr>
        <w:t>الهندسية (أداة محاكاة الشبكات الذكية)</w:t>
      </w:r>
    </w:p>
    <w:p w14:paraId="1B827011"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 xml:space="preserve">تُمثل منصة </w:t>
      </w:r>
      <w:r w:rsidRPr="00507329">
        <w:rPr>
          <w:rFonts w:ascii="Simplified Arabic" w:eastAsia="Calibri" w:hAnsi="Simplified Arabic" w:cs="Simplified Arabic"/>
          <w:sz w:val="28"/>
          <w:szCs w:val="28"/>
        </w:rPr>
        <w:t>MATLAB (</w:t>
      </w:r>
      <w:r w:rsidRPr="00507329">
        <w:rPr>
          <w:rFonts w:ascii="Simplified Arabic" w:eastAsia="Calibri" w:hAnsi="Simplified Arabic" w:cs="Simplified Arabic"/>
          <w:sz w:val="28"/>
          <w:szCs w:val="28"/>
          <w:rtl/>
        </w:rPr>
        <w:t>الإصدار</w:t>
      </w:r>
      <w:r w:rsidRPr="00507329">
        <w:rPr>
          <w:rFonts w:ascii="Simplified Arabic" w:eastAsia="Calibri" w:hAnsi="Simplified Arabic" w:cs="Simplified Arabic"/>
          <w:sz w:val="28"/>
          <w:szCs w:val="28"/>
        </w:rPr>
        <w:t xml:space="preserve"> R2024a) </w:t>
      </w:r>
      <w:r w:rsidRPr="00507329">
        <w:rPr>
          <w:rFonts w:ascii="Simplified Arabic" w:eastAsia="Calibri" w:hAnsi="Simplified Arabic" w:cs="Simplified Arabic"/>
          <w:sz w:val="28"/>
          <w:szCs w:val="28"/>
          <w:rtl/>
        </w:rPr>
        <w:t>وبيئتها الرسومية</w:t>
      </w:r>
      <w:r w:rsidRPr="00507329">
        <w:rPr>
          <w:rFonts w:ascii="Simplified Arabic" w:eastAsia="Calibri" w:hAnsi="Simplified Arabic" w:cs="Simplified Arabic"/>
          <w:sz w:val="28"/>
          <w:szCs w:val="28"/>
        </w:rPr>
        <w:t xml:space="preserve"> Simulink </w:t>
      </w:r>
      <w:r w:rsidRPr="00507329">
        <w:rPr>
          <w:rFonts w:ascii="Simplified Arabic" w:eastAsia="Calibri" w:hAnsi="Simplified Arabic" w:cs="Simplified Arabic"/>
          <w:sz w:val="28"/>
          <w:szCs w:val="28"/>
          <w:rtl/>
        </w:rPr>
        <w:t>أداة الدراسة الهندسية الحاكمة لاختبار الفرضية الثانية المتعلقة بالدمج الآمن لمصادر الطاقة المتجددة المتقطعة (الشمس والرياح) وتقليص الفاقد التشغيلي بنسبة 25%. تم اختيار هذه المنصة لقدرتها الفائقة على محاكاة النظم الكهربائية المعقدة في الوقت الفعلي والتأكد من مطابقة النتائج للقوانين الفيزيائية لتدفق القدرة</w:t>
      </w:r>
      <w:r w:rsidRPr="00507329">
        <w:rPr>
          <w:rFonts w:ascii="Simplified Arabic" w:eastAsia="Calibri" w:hAnsi="Simplified Arabic" w:cs="Simplified Arabic"/>
          <w:sz w:val="28"/>
          <w:szCs w:val="28"/>
        </w:rPr>
        <w:t>.</w:t>
      </w:r>
    </w:p>
    <w:p w14:paraId="7612077A"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1. </w:t>
      </w:r>
      <w:r w:rsidRPr="00507329">
        <w:rPr>
          <w:rFonts w:ascii="Simplified Arabic" w:eastAsia="Calibri" w:hAnsi="Simplified Arabic" w:cs="Simplified Arabic"/>
          <w:sz w:val="28"/>
          <w:szCs w:val="28"/>
          <w:rtl/>
        </w:rPr>
        <w:t>حزم المحاكاة المتخصصة داخل المنصة</w:t>
      </w:r>
    </w:p>
    <w:p w14:paraId="2CB5C237" w14:textId="77777777" w:rsidR="00507329" w:rsidRPr="00507329" w:rsidRDefault="00507329">
      <w:pPr>
        <w:numPr>
          <w:ilvl w:val="0"/>
          <w:numId w:val="76"/>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lastRenderedPageBreak/>
        <w:t>حزمة</w:t>
      </w:r>
      <w:r w:rsidRPr="00507329">
        <w:rPr>
          <w:rFonts w:ascii="Simplified Arabic" w:eastAsia="Calibri" w:hAnsi="Simplified Arabic" w:cs="Simplified Arabic"/>
          <w:sz w:val="28"/>
          <w:szCs w:val="28"/>
        </w:rPr>
        <w:t xml:space="preserve"> </w:t>
      </w:r>
      <w:proofErr w:type="spellStart"/>
      <w:r w:rsidRPr="00507329">
        <w:rPr>
          <w:rFonts w:ascii="Simplified Arabic" w:eastAsia="Calibri" w:hAnsi="Simplified Arabic" w:cs="Simplified Arabic"/>
          <w:sz w:val="28"/>
          <w:szCs w:val="28"/>
        </w:rPr>
        <w:t>Simscape</w:t>
      </w:r>
      <w:proofErr w:type="spellEnd"/>
      <w:r w:rsidRPr="00507329">
        <w:rPr>
          <w:rFonts w:ascii="Simplified Arabic" w:eastAsia="Calibri" w:hAnsi="Simplified Arabic" w:cs="Simplified Arabic"/>
          <w:sz w:val="28"/>
          <w:szCs w:val="28"/>
        </w:rPr>
        <w:t xml:space="preserve"> Electrical: </w:t>
      </w:r>
      <w:r w:rsidRPr="00507329">
        <w:rPr>
          <w:rFonts w:ascii="Simplified Arabic" w:eastAsia="Calibri" w:hAnsi="Simplified Arabic" w:cs="Simplified Arabic"/>
          <w:sz w:val="28"/>
          <w:szCs w:val="28"/>
          <w:rtl/>
        </w:rPr>
        <w:t>تم استخدامها كأداة لبناء نموذج شبكة توزيع كهربائية تفاعلية لامركزية</w:t>
      </w:r>
      <w:r w:rsidRPr="00507329">
        <w:rPr>
          <w:rFonts w:ascii="Simplified Arabic" w:eastAsia="Calibri" w:hAnsi="Simplified Arabic" w:cs="Simplified Arabic"/>
          <w:sz w:val="28"/>
          <w:szCs w:val="28"/>
        </w:rPr>
        <w:t xml:space="preserve"> (Smart Grid Microgrid) </w:t>
      </w:r>
      <w:r w:rsidRPr="00507329">
        <w:rPr>
          <w:rFonts w:ascii="Simplified Arabic" w:eastAsia="Calibri" w:hAnsi="Simplified Arabic" w:cs="Simplified Arabic"/>
          <w:sz w:val="28"/>
          <w:szCs w:val="28"/>
          <w:rtl/>
        </w:rPr>
        <w:t>تتكون من مزارع رياح وحقول ألواح شمسية وبطاريات تخزين وأحمال متغيرة تحاكي مدينة سكنية</w:t>
      </w:r>
      <w:r w:rsidRPr="00507329">
        <w:rPr>
          <w:rFonts w:ascii="Simplified Arabic" w:eastAsia="Calibri" w:hAnsi="Simplified Arabic" w:cs="Simplified Arabic"/>
          <w:sz w:val="28"/>
          <w:szCs w:val="28"/>
        </w:rPr>
        <w:t>.</w:t>
      </w:r>
    </w:p>
    <w:p w14:paraId="53E88B3A" w14:textId="77777777" w:rsidR="00507329" w:rsidRPr="00507329" w:rsidRDefault="00507329">
      <w:pPr>
        <w:numPr>
          <w:ilvl w:val="0"/>
          <w:numId w:val="76"/>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أداة تدفق القدرة</w:t>
      </w:r>
      <w:r w:rsidRPr="00507329">
        <w:rPr>
          <w:rFonts w:ascii="Simplified Arabic" w:eastAsia="Calibri" w:hAnsi="Simplified Arabic" w:cs="Simplified Arabic"/>
          <w:sz w:val="28"/>
          <w:szCs w:val="28"/>
        </w:rPr>
        <w:t xml:space="preserve"> (Power Flow Tool): </w:t>
      </w:r>
      <w:r w:rsidRPr="00507329">
        <w:rPr>
          <w:rFonts w:ascii="Simplified Arabic" w:eastAsia="Calibri" w:hAnsi="Simplified Arabic" w:cs="Simplified Arabic"/>
          <w:sz w:val="28"/>
          <w:szCs w:val="28"/>
          <w:rtl/>
        </w:rPr>
        <w:t>تُستخدم لحساب التغيرات اللحظية في التردد الكهربائي</w:t>
      </w:r>
      <w:r w:rsidRPr="00507329">
        <w:rPr>
          <w:rFonts w:ascii="Simplified Arabic" w:eastAsia="Calibri" w:hAnsi="Simplified Arabic" w:cs="Simplified Arabic"/>
          <w:sz w:val="28"/>
          <w:szCs w:val="28"/>
        </w:rPr>
        <w:t xml:space="preserve"> (Frequency) </w:t>
      </w:r>
      <w:r w:rsidRPr="00507329">
        <w:rPr>
          <w:rFonts w:ascii="Simplified Arabic" w:eastAsia="Calibri" w:hAnsi="Simplified Arabic" w:cs="Simplified Arabic"/>
          <w:sz w:val="28"/>
          <w:szCs w:val="28"/>
          <w:rtl/>
        </w:rPr>
        <w:t>وهبوط الجهد</w:t>
      </w:r>
      <w:r w:rsidRPr="00507329">
        <w:rPr>
          <w:rFonts w:ascii="Simplified Arabic" w:eastAsia="Calibri" w:hAnsi="Simplified Arabic" w:cs="Simplified Arabic"/>
          <w:sz w:val="28"/>
          <w:szCs w:val="28"/>
        </w:rPr>
        <w:t xml:space="preserve"> (Voltage Drops) </w:t>
      </w:r>
      <w:r w:rsidRPr="00507329">
        <w:rPr>
          <w:rFonts w:ascii="Simplified Arabic" w:eastAsia="Calibri" w:hAnsi="Simplified Arabic" w:cs="Simplified Arabic"/>
          <w:sz w:val="28"/>
          <w:szCs w:val="28"/>
          <w:rtl/>
        </w:rPr>
        <w:t>عند مستويات التحميل المختلفة</w:t>
      </w:r>
      <w:r w:rsidRPr="00507329">
        <w:rPr>
          <w:rFonts w:ascii="Simplified Arabic" w:eastAsia="Calibri" w:hAnsi="Simplified Arabic" w:cs="Simplified Arabic"/>
          <w:sz w:val="28"/>
          <w:szCs w:val="28"/>
        </w:rPr>
        <w:t>.</w:t>
      </w:r>
    </w:p>
    <w:p w14:paraId="1B320258"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2. </w:t>
      </w:r>
      <w:r w:rsidRPr="00507329">
        <w:rPr>
          <w:rFonts w:ascii="Simplified Arabic" w:eastAsia="Calibri" w:hAnsi="Simplified Arabic" w:cs="Simplified Arabic"/>
          <w:sz w:val="28"/>
          <w:szCs w:val="28"/>
          <w:rtl/>
        </w:rPr>
        <w:t>بروتوكول الربط البرمجي المشترك</w:t>
      </w:r>
      <w:r w:rsidRPr="00507329">
        <w:rPr>
          <w:rFonts w:ascii="Simplified Arabic" w:eastAsia="Calibri" w:hAnsi="Simplified Arabic" w:cs="Simplified Arabic"/>
          <w:sz w:val="28"/>
          <w:szCs w:val="28"/>
        </w:rPr>
        <w:t xml:space="preserve"> (Co-Simulation)</w:t>
      </w:r>
    </w:p>
    <w:p w14:paraId="6890AE60"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تتميز هذه الأداة بوجود واجهة ربط مباشرة مع محيط</w:t>
      </w:r>
      <w:r w:rsidRPr="00507329">
        <w:rPr>
          <w:rFonts w:ascii="Simplified Arabic" w:eastAsia="Calibri" w:hAnsi="Simplified Arabic" w:cs="Simplified Arabic"/>
          <w:sz w:val="28"/>
          <w:szCs w:val="28"/>
        </w:rPr>
        <w:t xml:space="preserve"> Python </w:t>
      </w:r>
      <w:r w:rsidRPr="00507329">
        <w:rPr>
          <w:rFonts w:ascii="Simplified Arabic" w:eastAsia="Calibri" w:hAnsi="Simplified Arabic" w:cs="Simplified Arabic"/>
          <w:sz w:val="28"/>
          <w:szCs w:val="28"/>
          <w:rtl/>
        </w:rPr>
        <w:t>عبر</w:t>
      </w:r>
      <w:r w:rsidRPr="00507329">
        <w:rPr>
          <w:rFonts w:ascii="Simplified Arabic" w:eastAsia="Calibri" w:hAnsi="Simplified Arabic" w:cs="Simplified Arabic"/>
          <w:sz w:val="28"/>
          <w:szCs w:val="28"/>
        </w:rPr>
        <w:t xml:space="preserve"> (MATLAB Engine API). </w:t>
      </w:r>
      <w:r w:rsidRPr="00507329">
        <w:rPr>
          <w:rFonts w:ascii="Simplified Arabic" w:eastAsia="Calibri" w:hAnsi="Simplified Arabic" w:cs="Simplified Arabic"/>
          <w:sz w:val="28"/>
          <w:szCs w:val="28"/>
          <w:rtl/>
        </w:rPr>
        <w:t>يتيح هذا الربط تدفق القراءات الفيزيائية للشبكة من</w:t>
      </w:r>
      <w:r w:rsidRPr="00507329">
        <w:rPr>
          <w:rFonts w:ascii="Simplified Arabic" w:eastAsia="Calibri" w:hAnsi="Simplified Arabic" w:cs="Simplified Arabic"/>
          <w:sz w:val="28"/>
          <w:szCs w:val="28"/>
        </w:rPr>
        <w:t xml:space="preserve"> Simulink </w:t>
      </w:r>
      <w:r w:rsidRPr="00507329">
        <w:rPr>
          <w:rFonts w:ascii="Simplified Arabic" w:eastAsia="Calibri" w:hAnsi="Simplified Arabic" w:cs="Simplified Arabic"/>
          <w:sz w:val="28"/>
          <w:szCs w:val="28"/>
          <w:rtl/>
        </w:rPr>
        <w:t>إلى خوارزميات الذكاء الاصطناعي في</w:t>
      </w:r>
      <w:r w:rsidRPr="00507329">
        <w:rPr>
          <w:rFonts w:ascii="Simplified Arabic" w:eastAsia="Calibri" w:hAnsi="Simplified Arabic" w:cs="Simplified Arabic"/>
          <w:sz w:val="28"/>
          <w:szCs w:val="28"/>
        </w:rPr>
        <w:t xml:space="preserve"> Python</w:t>
      </w:r>
      <w:r w:rsidRPr="00507329">
        <w:rPr>
          <w:rFonts w:ascii="Simplified Arabic" w:eastAsia="Calibri" w:hAnsi="Simplified Arabic" w:cs="Simplified Arabic"/>
          <w:sz w:val="28"/>
          <w:szCs w:val="28"/>
          <w:rtl/>
        </w:rPr>
        <w:t>، لتتخذ الأخيرة قراراً برمجياً بإعادة توجيه الأحمال أو التحكم في بطاريات التخزين في أجزاء من الثانية، ثم إرسال القرار مرة أخرى إلى</w:t>
      </w:r>
      <w:r w:rsidRPr="00507329">
        <w:rPr>
          <w:rFonts w:ascii="Simplified Arabic" w:eastAsia="Calibri" w:hAnsi="Simplified Arabic" w:cs="Simplified Arabic"/>
          <w:sz w:val="28"/>
          <w:szCs w:val="28"/>
        </w:rPr>
        <w:t xml:space="preserve"> Simulink </w:t>
      </w:r>
      <w:r w:rsidRPr="00507329">
        <w:rPr>
          <w:rFonts w:ascii="Simplified Arabic" w:eastAsia="Calibri" w:hAnsi="Simplified Arabic" w:cs="Simplified Arabic"/>
          <w:sz w:val="28"/>
          <w:szCs w:val="28"/>
          <w:rtl/>
        </w:rPr>
        <w:t>لقياس مدى استقرار الشبكة وتقليص الهدر الفعلي</w:t>
      </w:r>
      <w:r w:rsidRPr="00507329">
        <w:rPr>
          <w:rFonts w:ascii="Simplified Arabic" w:eastAsia="Calibri" w:hAnsi="Simplified Arabic" w:cs="Simplified Arabic"/>
          <w:sz w:val="28"/>
          <w:szCs w:val="28"/>
        </w:rPr>
        <w:t>.</w:t>
      </w:r>
    </w:p>
    <w:p w14:paraId="117E92DD"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3FD4D0AC"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بروتوكول الربط البرمجي المشترك</w:t>
      </w:r>
      <w:r w:rsidRPr="00507329">
        <w:rPr>
          <w:rFonts w:ascii="Simplified Arabic" w:eastAsia="Calibri" w:hAnsi="Simplified Arabic" w:cs="Simplified Arabic"/>
          <w:sz w:val="28"/>
          <w:szCs w:val="28"/>
        </w:rPr>
        <w:t xml:space="preserve"> (Co-</w:t>
      </w:r>
      <w:proofErr w:type="gramStart"/>
      <w:r w:rsidRPr="00507329">
        <w:rPr>
          <w:rFonts w:ascii="Simplified Arabic" w:eastAsia="Calibri" w:hAnsi="Simplified Arabic" w:cs="Simplified Arabic"/>
          <w:sz w:val="28"/>
          <w:szCs w:val="28"/>
        </w:rPr>
        <w:t xml:space="preserve">Simulation)   </w:t>
      </w:r>
      <w:proofErr w:type="gramEnd"/>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62562CA6"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1EFBD82A"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منصة</w:t>
      </w:r>
      <w:r w:rsidRPr="00507329">
        <w:rPr>
          <w:rFonts w:ascii="Simplified Arabic" w:eastAsia="Calibri" w:hAnsi="Simplified Arabic" w:cs="Simplified Arabic"/>
          <w:sz w:val="28"/>
          <w:szCs w:val="28"/>
        </w:rPr>
        <w:t xml:space="preserve"> MATLAB/</w:t>
      </w:r>
      <w:proofErr w:type="gramStart"/>
      <w:r w:rsidRPr="00507329">
        <w:rPr>
          <w:rFonts w:ascii="Simplified Arabic" w:eastAsia="Calibri" w:hAnsi="Simplified Arabic" w:cs="Simplified Arabic"/>
          <w:sz w:val="28"/>
          <w:szCs w:val="28"/>
        </w:rPr>
        <w:t xml:space="preserve">Simulink]  </w:t>
      </w:r>
      <w:r w:rsidRPr="00507329">
        <w:rPr>
          <w:rFonts w:ascii="Times New Roman" w:eastAsia="Calibri" w:hAnsi="Times New Roman" w:cs="Times New Roman"/>
          <w:sz w:val="28"/>
          <w:szCs w:val="28"/>
        </w:rPr>
        <w:t>─</w:t>
      </w:r>
      <w:proofErr w:type="gramEnd"/>
      <w:r w:rsidRPr="00507329">
        <w:rPr>
          <w:rFonts w:ascii="Times New Roman" w:eastAsia="Calibri" w:hAnsi="Times New Roman" w:cs="Times New Roman"/>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(قراءات الجهد والتردد اللحظية)</w:t>
      </w:r>
      <w:r w:rsidRPr="00507329">
        <w:rPr>
          <w:rFonts w:ascii="Simplified Arabic" w:eastAsia="Calibri" w:hAnsi="Simplified Arabic" w:cs="Simplified Arabic"/>
          <w:sz w:val="28"/>
          <w:szCs w:val="28"/>
        </w:rPr>
        <w:t xml:space="preserve"> </w:t>
      </w:r>
      <w:r w:rsidRPr="00507329">
        <w:rPr>
          <w:rFonts w:ascii="Times New Roman" w:eastAsia="Calibri" w:hAnsi="Times New Roman" w:cs="Times New Roman"/>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محيط</w:t>
      </w:r>
      <w:r w:rsidRPr="00507329">
        <w:rPr>
          <w:rFonts w:ascii="Simplified Arabic" w:eastAsia="Calibri" w:hAnsi="Simplified Arabic" w:cs="Simplified Arabic"/>
          <w:sz w:val="28"/>
          <w:szCs w:val="28"/>
        </w:rPr>
        <w:t xml:space="preserve"> Python] </w:t>
      </w:r>
      <w:r w:rsidRPr="00507329">
        <w:rPr>
          <w:rFonts w:ascii="MS Mincho" w:eastAsia="MS Mincho" w:hAnsi="MS Mincho" w:cs="MS Mincho" w:hint="eastAsia"/>
          <w:sz w:val="28"/>
          <w:szCs w:val="28"/>
        </w:rPr>
        <w:t>│</w:t>
      </w:r>
    </w:p>
    <w:p w14:paraId="3EA08066"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منصة</w:t>
      </w:r>
      <w:r w:rsidRPr="00507329">
        <w:rPr>
          <w:rFonts w:ascii="Simplified Arabic" w:eastAsia="Calibri" w:hAnsi="Simplified Arabic" w:cs="Simplified Arabic"/>
          <w:sz w:val="28"/>
          <w:szCs w:val="28"/>
        </w:rPr>
        <w:t xml:space="preserve"> MATLAB/</w:t>
      </w:r>
      <w:proofErr w:type="gramStart"/>
      <w:r w:rsidRPr="00507329">
        <w:rPr>
          <w:rFonts w:ascii="Simplified Arabic" w:eastAsia="Calibri" w:hAnsi="Simplified Arabic" w:cs="Simplified Arabic"/>
          <w:sz w:val="28"/>
          <w:szCs w:val="28"/>
        </w:rPr>
        <w:t xml:space="preserve">Simulink]  </w:t>
      </w:r>
      <w:r w:rsidRPr="00507329">
        <w:rPr>
          <w:rFonts w:ascii="Times New Roman" w:eastAsia="Calibri" w:hAnsi="Times New Roman" w:cs="Times New Roman"/>
          <w:sz w:val="28"/>
          <w:szCs w:val="28"/>
        </w:rPr>
        <w:t>◄</w:t>
      </w:r>
      <w:proofErr w:type="gramEnd"/>
      <w:r w:rsidRPr="00507329">
        <w:rPr>
          <w:rFonts w:ascii="Times New Roman" w:eastAsia="Calibri" w:hAnsi="Times New Roman" w:cs="Times New Roman"/>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(قرارات التحكم وتوجيه الأحمال)</w:t>
      </w:r>
      <w:r w:rsidRPr="00507329">
        <w:rPr>
          <w:rFonts w:ascii="Simplified Arabic" w:eastAsia="Calibri" w:hAnsi="Simplified Arabic" w:cs="Simplified Arabic"/>
          <w:sz w:val="28"/>
          <w:szCs w:val="28"/>
        </w:rPr>
        <w:t xml:space="preserve"> </w:t>
      </w:r>
      <w:r w:rsidRPr="00507329">
        <w:rPr>
          <w:rFonts w:ascii="Times New Roman" w:eastAsia="Calibri" w:hAnsi="Times New Roman" w:cs="Times New Roman"/>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محيط</w:t>
      </w:r>
      <w:r w:rsidRPr="00507329">
        <w:rPr>
          <w:rFonts w:ascii="Simplified Arabic" w:eastAsia="Calibri" w:hAnsi="Simplified Arabic" w:cs="Simplified Arabic"/>
          <w:sz w:val="28"/>
          <w:szCs w:val="28"/>
        </w:rPr>
        <w:t xml:space="preserve"> Python] </w:t>
      </w:r>
      <w:r w:rsidRPr="00507329">
        <w:rPr>
          <w:rFonts w:ascii="MS Mincho" w:eastAsia="MS Mincho" w:hAnsi="MS Mincho" w:cs="MS Mincho" w:hint="eastAsia"/>
          <w:sz w:val="28"/>
          <w:szCs w:val="28"/>
        </w:rPr>
        <w:t>│</w:t>
      </w:r>
    </w:p>
    <w:p w14:paraId="2E6AAB49"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4D39EE61"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محاكي الأداء الحراري</w:t>
      </w:r>
      <w:r w:rsidRPr="00507329">
        <w:rPr>
          <w:rFonts w:ascii="Simplified Arabic" w:eastAsia="Calibri" w:hAnsi="Simplified Arabic" w:cs="Simplified Arabic"/>
          <w:sz w:val="28"/>
          <w:szCs w:val="28"/>
        </w:rPr>
        <w:t xml:space="preserve"> </w:t>
      </w:r>
      <w:proofErr w:type="spellStart"/>
      <w:r w:rsidRPr="00507329">
        <w:rPr>
          <w:rFonts w:ascii="Simplified Arabic" w:eastAsia="Calibri" w:hAnsi="Simplified Arabic" w:cs="Simplified Arabic"/>
          <w:sz w:val="28"/>
          <w:szCs w:val="28"/>
        </w:rPr>
        <w:t>EnergyPlus</w:t>
      </w:r>
      <w:proofErr w:type="spellEnd"/>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أداة نمذجة المباني الذكية</w:t>
      </w:r>
      <w:r w:rsidRPr="00507329">
        <w:rPr>
          <w:rFonts w:ascii="Simplified Arabic" w:eastAsia="Calibri" w:hAnsi="Simplified Arabic" w:cs="Simplified Arabic"/>
          <w:sz w:val="28"/>
          <w:szCs w:val="28"/>
        </w:rPr>
        <w:t>)</w:t>
      </w:r>
    </w:p>
    <w:p w14:paraId="427AD76E"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 xml:space="preserve">لاختبار الفرضية الثالثة والرابعة المتعلقة بأتمتة المنشآت الحضرية وخفض استهلاك الطاقة بنسب تتراوح بين 30% إلى 40%، يعتمد البحث على محاكي </w:t>
      </w:r>
      <w:proofErr w:type="spellStart"/>
      <w:r w:rsidRPr="00507329">
        <w:rPr>
          <w:rFonts w:ascii="Simplified Arabic" w:eastAsia="Calibri" w:hAnsi="Simplified Arabic" w:cs="Simplified Arabic"/>
          <w:sz w:val="28"/>
          <w:szCs w:val="28"/>
        </w:rPr>
        <w:t>EnergyPlus</w:t>
      </w:r>
      <w:proofErr w:type="spellEnd"/>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الإصدار 24.1.0</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 xml:space="preserve">يُعد هذا البرنامج الأداة </w:t>
      </w:r>
      <w:r w:rsidRPr="00507329">
        <w:rPr>
          <w:rFonts w:ascii="Simplified Arabic" w:eastAsia="Calibri" w:hAnsi="Simplified Arabic" w:cs="Simplified Arabic"/>
          <w:sz w:val="28"/>
          <w:szCs w:val="28"/>
          <w:rtl/>
        </w:rPr>
        <w:lastRenderedPageBreak/>
        <w:t>القياسية العالمية المعتمدة من وزارة الطاقة الأمريكية</w:t>
      </w:r>
      <w:r w:rsidRPr="00507329">
        <w:rPr>
          <w:rFonts w:ascii="Simplified Arabic" w:eastAsia="Calibri" w:hAnsi="Simplified Arabic" w:cs="Simplified Arabic"/>
          <w:sz w:val="28"/>
          <w:szCs w:val="28"/>
        </w:rPr>
        <w:t xml:space="preserve"> (DOE) </w:t>
      </w:r>
      <w:r w:rsidRPr="00507329">
        <w:rPr>
          <w:rFonts w:ascii="Simplified Arabic" w:eastAsia="Calibri" w:hAnsi="Simplified Arabic" w:cs="Simplified Arabic"/>
          <w:sz w:val="28"/>
          <w:szCs w:val="28"/>
          <w:rtl/>
        </w:rPr>
        <w:t>لنمذجة استهلاك الطاقة الكلي (الحراري والكهربائي) داخل المباني</w:t>
      </w:r>
      <w:r w:rsidRPr="00507329">
        <w:rPr>
          <w:rFonts w:ascii="Simplified Arabic" w:eastAsia="Calibri" w:hAnsi="Simplified Arabic" w:cs="Simplified Arabic"/>
          <w:sz w:val="28"/>
          <w:szCs w:val="28"/>
        </w:rPr>
        <w:t>.</w:t>
      </w:r>
    </w:p>
    <w:p w14:paraId="7DA768C7"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1. </w:t>
      </w:r>
      <w:r w:rsidRPr="00507329">
        <w:rPr>
          <w:rFonts w:ascii="Simplified Arabic" w:eastAsia="Calibri" w:hAnsi="Simplified Arabic" w:cs="Simplified Arabic"/>
          <w:sz w:val="28"/>
          <w:szCs w:val="28"/>
          <w:rtl/>
        </w:rPr>
        <w:t>المدخلات الهندسية والفيزيائية للمحاكي</w:t>
      </w:r>
    </w:p>
    <w:p w14:paraId="1A6BA7FC"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تم استخدام المحاكي لإنشاء نموذج هندسي ثلاثي الأبعاد لمبنى تجاري ضخم (ناطحة سحاب إدارية) يتضمن مدخلات إنشائية صارمة</w:t>
      </w:r>
      <w:r w:rsidRPr="00507329">
        <w:rPr>
          <w:rFonts w:ascii="Simplified Arabic" w:eastAsia="Calibri" w:hAnsi="Simplified Arabic" w:cs="Simplified Arabic"/>
          <w:sz w:val="28"/>
          <w:szCs w:val="28"/>
        </w:rPr>
        <w:t>:</w:t>
      </w:r>
    </w:p>
    <w:p w14:paraId="2F18349B" w14:textId="77777777" w:rsidR="00507329" w:rsidRPr="00507329" w:rsidRDefault="00507329">
      <w:pPr>
        <w:numPr>
          <w:ilvl w:val="0"/>
          <w:numId w:val="77"/>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الخصائص الحرارية لمواد البناء</w:t>
      </w:r>
      <w:r w:rsidRPr="00507329">
        <w:rPr>
          <w:rFonts w:ascii="Simplified Arabic" w:eastAsia="Calibri" w:hAnsi="Simplified Arabic" w:cs="Simplified Arabic"/>
          <w:sz w:val="28"/>
          <w:szCs w:val="28"/>
        </w:rPr>
        <w:t xml:space="preserve"> (Thermal Mass) </w:t>
      </w:r>
      <w:r w:rsidRPr="00507329">
        <w:rPr>
          <w:rFonts w:ascii="Simplified Arabic" w:eastAsia="Calibri" w:hAnsi="Simplified Arabic" w:cs="Simplified Arabic"/>
          <w:sz w:val="28"/>
          <w:szCs w:val="28"/>
          <w:rtl/>
        </w:rPr>
        <w:t>ومعامل الانتقال الحراري للجدران والنوافذ</w:t>
      </w:r>
      <w:r w:rsidRPr="00507329">
        <w:rPr>
          <w:rFonts w:ascii="Simplified Arabic" w:eastAsia="Calibri" w:hAnsi="Simplified Arabic" w:cs="Simplified Arabic"/>
          <w:sz w:val="28"/>
          <w:szCs w:val="28"/>
        </w:rPr>
        <w:t xml:space="preserve"> (U-Value).</w:t>
      </w:r>
    </w:p>
    <w:p w14:paraId="4EA6F1C7" w14:textId="77777777" w:rsidR="00507329" w:rsidRPr="00507329" w:rsidRDefault="00507329">
      <w:pPr>
        <w:numPr>
          <w:ilvl w:val="0"/>
          <w:numId w:val="77"/>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مواصفات أنظمة التكييف والتدفئة والتهوية المركزية</w:t>
      </w:r>
      <w:r w:rsidRPr="00507329">
        <w:rPr>
          <w:rFonts w:ascii="Simplified Arabic" w:eastAsia="Calibri" w:hAnsi="Simplified Arabic" w:cs="Simplified Arabic"/>
          <w:sz w:val="28"/>
          <w:szCs w:val="28"/>
        </w:rPr>
        <w:t xml:space="preserve"> (HVAC System).</w:t>
      </w:r>
    </w:p>
    <w:p w14:paraId="75964677" w14:textId="77777777" w:rsidR="00507329" w:rsidRPr="00507329" w:rsidRDefault="00507329">
      <w:pPr>
        <w:numPr>
          <w:ilvl w:val="0"/>
          <w:numId w:val="77"/>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ملفات الطقس القياسية</w:t>
      </w:r>
      <w:r w:rsidRPr="00507329">
        <w:rPr>
          <w:rFonts w:ascii="Simplified Arabic" w:eastAsia="Calibri" w:hAnsi="Simplified Arabic" w:cs="Simplified Arabic"/>
          <w:sz w:val="28"/>
          <w:szCs w:val="28"/>
        </w:rPr>
        <w:t xml:space="preserve"> (EPW - </w:t>
      </w:r>
      <w:proofErr w:type="spellStart"/>
      <w:r w:rsidRPr="00507329">
        <w:rPr>
          <w:rFonts w:ascii="Simplified Arabic" w:eastAsia="Calibri" w:hAnsi="Simplified Arabic" w:cs="Simplified Arabic"/>
          <w:sz w:val="28"/>
          <w:szCs w:val="28"/>
        </w:rPr>
        <w:t>EnergyPlus</w:t>
      </w:r>
      <w:proofErr w:type="spellEnd"/>
      <w:r w:rsidRPr="00507329">
        <w:rPr>
          <w:rFonts w:ascii="Simplified Arabic" w:eastAsia="Calibri" w:hAnsi="Simplified Arabic" w:cs="Simplified Arabic"/>
          <w:sz w:val="28"/>
          <w:szCs w:val="28"/>
        </w:rPr>
        <w:t xml:space="preserve"> Weather) </w:t>
      </w:r>
      <w:r w:rsidRPr="00507329">
        <w:rPr>
          <w:rFonts w:ascii="Simplified Arabic" w:eastAsia="Calibri" w:hAnsi="Simplified Arabic" w:cs="Simplified Arabic"/>
          <w:sz w:val="28"/>
          <w:szCs w:val="28"/>
          <w:rtl/>
        </w:rPr>
        <w:t>الخاصة بالمنطقة الجغرافية الجافة وشديدة الحرارة (مدينة الرياض)</w:t>
      </w:r>
      <w:r w:rsidRPr="00507329">
        <w:rPr>
          <w:rFonts w:ascii="Simplified Arabic" w:eastAsia="Calibri" w:hAnsi="Simplified Arabic" w:cs="Simplified Arabic"/>
          <w:sz w:val="28"/>
          <w:szCs w:val="28"/>
        </w:rPr>
        <w:t>.</w:t>
      </w:r>
    </w:p>
    <w:p w14:paraId="211A4801"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2. </w:t>
      </w:r>
      <w:r w:rsidRPr="00507329">
        <w:rPr>
          <w:rFonts w:ascii="Simplified Arabic" w:eastAsia="Calibri" w:hAnsi="Simplified Arabic" w:cs="Simplified Arabic"/>
          <w:sz w:val="28"/>
          <w:szCs w:val="28"/>
          <w:rtl/>
        </w:rPr>
        <w:t>أداة الربط الديناميكي</w:t>
      </w:r>
      <w:r w:rsidRPr="00507329">
        <w:rPr>
          <w:rFonts w:ascii="Simplified Arabic" w:eastAsia="Calibri" w:hAnsi="Simplified Arabic" w:cs="Simplified Arabic"/>
          <w:sz w:val="28"/>
          <w:szCs w:val="28"/>
        </w:rPr>
        <w:t xml:space="preserve"> (</w:t>
      </w:r>
      <w:proofErr w:type="spellStart"/>
      <w:r w:rsidRPr="00507329">
        <w:rPr>
          <w:rFonts w:ascii="Simplified Arabic" w:eastAsia="Calibri" w:hAnsi="Simplified Arabic" w:cs="Simplified Arabic"/>
          <w:sz w:val="28"/>
          <w:szCs w:val="28"/>
        </w:rPr>
        <w:t>PyEnergyPlus</w:t>
      </w:r>
      <w:proofErr w:type="spellEnd"/>
      <w:r w:rsidRPr="00507329">
        <w:rPr>
          <w:rFonts w:ascii="Simplified Arabic" w:eastAsia="Calibri" w:hAnsi="Simplified Arabic" w:cs="Simplified Arabic"/>
          <w:sz w:val="28"/>
          <w:szCs w:val="28"/>
        </w:rPr>
        <w:t>)</w:t>
      </w:r>
    </w:p>
    <w:p w14:paraId="0849231C"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يمثل نظام</w:t>
      </w:r>
      <w:r w:rsidRPr="00507329">
        <w:rPr>
          <w:rFonts w:ascii="Simplified Arabic" w:eastAsia="Calibri" w:hAnsi="Simplified Arabic" w:cs="Simplified Arabic"/>
          <w:sz w:val="28"/>
          <w:szCs w:val="28"/>
        </w:rPr>
        <w:t xml:space="preserve"> (</w:t>
      </w:r>
      <w:proofErr w:type="spellStart"/>
      <w:r w:rsidRPr="00507329">
        <w:rPr>
          <w:rFonts w:ascii="Simplified Arabic" w:eastAsia="Calibri" w:hAnsi="Simplified Arabic" w:cs="Simplified Arabic"/>
          <w:sz w:val="28"/>
          <w:szCs w:val="28"/>
        </w:rPr>
        <w:t>PyEnergyPlus</w:t>
      </w:r>
      <w:proofErr w:type="spellEnd"/>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الأداة المنهجية التي سمحت بتحويل المحاكي من برنامج ساكن إلى بيئة تفاعلية ديناميكية للتعلم التعزيزي</w:t>
      </w:r>
      <w:r w:rsidRPr="00507329">
        <w:rPr>
          <w:rFonts w:ascii="Simplified Arabic" w:eastAsia="Calibri" w:hAnsi="Simplified Arabic" w:cs="Simplified Arabic"/>
          <w:sz w:val="28"/>
          <w:szCs w:val="28"/>
        </w:rPr>
        <w:t xml:space="preserve"> (Reinforcement Learning)</w:t>
      </w:r>
      <w:r w:rsidRPr="00507329">
        <w:rPr>
          <w:rFonts w:ascii="Simplified Arabic" w:eastAsia="Calibri" w:hAnsi="Simplified Arabic" w:cs="Simplified Arabic"/>
          <w:sz w:val="28"/>
          <w:szCs w:val="28"/>
          <w:rtl/>
        </w:rPr>
        <w:t>؛ حيث تم دمج دالة التكلفة</w:t>
      </w:r>
      <w:r w:rsidRPr="00507329">
        <w:rPr>
          <w:rFonts w:ascii="Simplified Arabic" w:eastAsia="Calibri" w:hAnsi="Simplified Arabic" w:cs="Simplified Arabic"/>
          <w:sz w:val="28"/>
          <w:szCs w:val="28"/>
        </w:rPr>
        <w:t xml:space="preserve"> (Cost Function) </w:t>
      </w:r>
      <w:r w:rsidRPr="00507329">
        <w:rPr>
          <w:rFonts w:ascii="Simplified Arabic" w:eastAsia="Calibri" w:hAnsi="Simplified Arabic" w:cs="Simplified Arabic"/>
          <w:sz w:val="28"/>
          <w:szCs w:val="28"/>
          <w:rtl/>
        </w:rPr>
        <w:t>داخل المحاكي ليقوم الوكيل الذكي</w:t>
      </w:r>
      <w:r w:rsidRPr="00507329">
        <w:rPr>
          <w:rFonts w:ascii="Simplified Arabic" w:eastAsia="Calibri" w:hAnsi="Simplified Arabic" w:cs="Simplified Arabic"/>
          <w:sz w:val="28"/>
          <w:szCs w:val="28"/>
        </w:rPr>
        <w:t xml:space="preserve"> (AI Agent) </w:t>
      </w:r>
      <w:r w:rsidRPr="00507329">
        <w:rPr>
          <w:rFonts w:ascii="Simplified Arabic" w:eastAsia="Calibri" w:hAnsi="Simplified Arabic" w:cs="Simplified Arabic"/>
          <w:sz w:val="28"/>
          <w:szCs w:val="28"/>
          <w:rtl/>
        </w:rPr>
        <w:t>في</w:t>
      </w:r>
      <w:r w:rsidRPr="00507329">
        <w:rPr>
          <w:rFonts w:ascii="Simplified Arabic" w:eastAsia="Calibri" w:hAnsi="Simplified Arabic" w:cs="Simplified Arabic"/>
          <w:sz w:val="28"/>
          <w:szCs w:val="28"/>
        </w:rPr>
        <w:t xml:space="preserve"> Python </w:t>
      </w:r>
      <w:r w:rsidRPr="00507329">
        <w:rPr>
          <w:rFonts w:ascii="Simplified Arabic" w:eastAsia="Calibri" w:hAnsi="Simplified Arabic" w:cs="Simplified Arabic"/>
          <w:sz w:val="28"/>
          <w:szCs w:val="28"/>
          <w:rtl/>
        </w:rPr>
        <w:t>بقراءة درجات الحرارة الداخلية للمبنى ومستويات الكثافة البشرية كل 5 دقائق، ومن ثم إصدار أوامر برمجية لتعديل عمل التكييف والإضاءة، ورصد قراءات الوفر الطاقي الناتجة بدقة متناهية ومطابقة لقوانين انتقال الحرارة</w:t>
      </w:r>
      <w:r w:rsidRPr="00507329">
        <w:rPr>
          <w:rFonts w:ascii="Simplified Arabic" w:eastAsia="Calibri" w:hAnsi="Simplified Arabic" w:cs="Simplified Arabic"/>
          <w:sz w:val="28"/>
          <w:szCs w:val="28"/>
        </w:rPr>
        <w:t>.</w:t>
      </w:r>
    </w:p>
    <w:p w14:paraId="78D4AD5A"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أداة القياس السلوكية (تصميم وبنية الاستبيان الكمي للحوكمة والخصوصية)</w:t>
      </w:r>
    </w:p>
    <w:p w14:paraId="120B6124"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 xml:space="preserve">لتحقيق أهداف الحوكمة وصياغة سياسات الطاقة الرقمية واختبار الفرضية السادسة، صمم الباحث أداة قياس سلوكية كمية تتمثل في </w:t>
      </w:r>
      <w:r w:rsidRPr="00507329">
        <w:rPr>
          <w:rFonts w:ascii="Simplified Arabic" w:eastAsia="Calibri" w:hAnsi="Simplified Arabic" w:cs="Simplified Arabic"/>
          <w:sz w:val="28"/>
          <w:szCs w:val="28"/>
        </w:rPr>
        <w:t>"</w:t>
      </w:r>
      <w:r w:rsidRPr="00507329">
        <w:rPr>
          <w:rFonts w:ascii="Simplified Arabic" w:eastAsia="Calibri" w:hAnsi="Simplified Arabic" w:cs="Simplified Arabic"/>
          <w:sz w:val="28"/>
          <w:szCs w:val="28"/>
          <w:rtl/>
        </w:rPr>
        <w:t>استبيان قياس مخاوف الخصوصية وقبول التكنولوجيا الرقمية</w:t>
      </w:r>
      <w:r w:rsidRPr="00507329">
        <w:rPr>
          <w:rFonts w:ascii="Simplified Arabic" w:eastAsia="Calibri" w:hAnsi="Simplified Arabic" w:cs="Simplified Arabic"/>
          <w:sz w:val="28"/>
          <w:szCs w:val="28"/>
        </w:rPr>
        <w:t xml:space="preserve">" (Psychometric Survey Instrument). </w:t>
      </w:r>
      <w:r w:rsidRPr="00507329">
        <w:rPr>
          <w:rFonts w:ascii="Simplified Arabic" w:eastAsia="Calibri" w:hAnsi="Simplified Arabic" w:cs="Simplified Arabic"/>
          <w:sz w:val="28"/>
          <w:szCs w:val="28"/>
          <w:rtl/>
        </w:rPr>
        <w:t>تستهدف هذه الأداة جمع بيانات من عينة ممثلة للمستهلكين الأفراد والشركات المشغلين للعدادات الذكية</w:t>
      </w:r>
      <w:r w:rsidRPr="00507329">
        <w:rPr>
          <w:rFonts w:ascii="Simplified Arabic" w:eastAsia="Calibri" w:hAnsi="Simplified Arabic" w:cs="Simplified Arabic"/>
          <w:sz w:val="28"/>
          <w:szCs w:val="28"/>
        </w:rPr>
        <w:t>.</w:t>
      </w:r>
    </w:p>
    <w:p w14:paraId="599A56E7"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1. </w:t>
      </w:r>
      <w:r w:rsidRPr="00507329">
        <w:rPr>
          <w:rFonts w:ascii="Simplified Arabic" w:eastAsia="Calibri" w:hAnsi="Simplified Arabic" w:cs="Simplified Arabic"/>
          <w:sz w:val="28"/>
          <w:szCs w:val="28"/>
          <w:rtl/>
        </w:rPr>
        <w:t>المحاور الهيكلية للأداة ومقاييس الاستجابة</w:t>
      </w:r>
    </w:p>
    <w:p w14:paraId="1104B7EF"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lastRenderedPageBreak/>
        <w:t xml:space="preserve">تم تصميم الاستبيان باستخدام </w:t>
      </w:r>
      <w:r w:rsidRPr="00507329">
        <w:rPr>
          <w:rFonts w:ascii="Simplified Arabic" w:eastAsia="Calibri" w:hAnsi="Simplified Arabic" w:cs="Simplified Arabic"/>
          <w:i/>
          <w:iCs/>
          <w:sz w:val="28"/>
          <w:szCs w:val="28"/>
          <w:rtl/>
        </w:rPr>
        <w:t>مقياس ليكرت الخماسي</w:t>
      </w:r>
      <w:r w:rsidRPr="00507329">
        <w:rPr>
          <w:rFonts w:ascii="Simplified Arabic" w:eastAsia="Calibri" w:hAnsi="Simplified Arabic" w:cs="Simplified Arabic"/>
          <w:i/>
          <w:iCs/>
          <w:sz w:val="28"/>
          <w:szCs w:val="28"/>
        </w:rPr>
        <w:t xml:space="preserve"> (5-Point Likert Scale)</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المتدرج من (موافق بشدة = 5) إلى (غير موافق بشدة = 1). تنقسم الأداة إلى ثلاثة محاور رئيسية تتكون من 18 عبارة مغلقة</w:t>
      </w:r>
      <w:r w:rsidRPr="00507329">
        <w:rPr>
          <w:rFonts w:ascii="Simplified Arabic" w:eastAsia="Calibri" w:hAnsi="Simplified Arabic" w:cs="Simplified Arabic"/>
          <w:sz w:val="28"/>
          <w:szCs w:val="28"/>
        </w:rPr>
        <w:t>:</w:t>
      </w:r>
    </w:p>
    <w:p w14:paraId="7D110165" w14:textId="77777777" w:rsidR="00507329" w:rsidRPr="00507329" w:rsidRDefault="00507329">
      <w:pPr>
        <w:numPr>
          <w:ilvl w:val="0"/>
          <w:numId w:val="78"/>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 xml:space="preserve">المحور الأول: مستوى الوعي الرقمي بأنظمة الطاقة الذكية </w:t>
      </w:r>
      <w:r w:rsidRPr="00507329">
        <w:rPr>
          <w:rFonts w:ascii="Simplified Arabic" w:eastAsia="Calibri" w:hAnsi="Simplified Arabic" w:cs="Simplified Arabic"/>
          <w:sz w:val="28"/>
          <w:szCs w:val="28"/>
        </w:rPr>
        <w:t>(</w:t>
      </w:r>
      <w:r w:rsidRPr="00507329">
        <w:rPr>
          <w:rFonts w:ascii="Simplified Arabic" w:eastAsia="Calibri" w:hAnsi="Simplified Arabic" w:cs="Simplified Arabic"/>
          <w:sz w:val="28"/>
          <w:szCs w:val="28"/>
          <w:rtl/>
        </w:rPr>
        <w:t>يقيس مدى فهم المستهلك لآلية عمل العدادات الذكية والتسعير الديناميكي</w:t>
      </w:r>
      <w:r w:rsidRPr="00507329">
        <w:rPr>
          <w:rFonts w:ascii="Simplified Arabic" w:eastAsia="Calibri" w:hAnsi="Simplified Arabic" w:cs="Simplified Arabic"/>
          <w:sz w:val="28"/>
          <w:szCs w:val="28"/>
        </w:rPr>
        <w:t>).</w:t>
      </w:r>
    </w:p>
    <w:p w14:paraId="106F7B07" w14:textId="77777777" w:rsidR="00507329" w:rsidRPr="00507329" w:rsidRDefault="00507329">
      <w:pPr>
        <w:numPr>
          <w:ilvl w:val="0"/>
          <w:numId w:val="78"/>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 xml:space="preserve">المحور الثاني: مؤشر مخاوف انتهاك الخصوصية وأمن المعلومات </w:t>
      </w:r>
      <w:r w:rsidRPr="00507329">
        <w:rPr>
          <w:rFonts w:ascii="Simplified Arabic" w:eastAsia="Calibri" w:hAnsi="Simplified Arabic" w:cs="Simplified Arabic"/>
          <w:sz w:val="28"/>
          <w:szCs w:val="28"/>
        </w:rPr>
        <w:t>(</w:t>
      </w:r>
      <w:r w:rsidRPr="00507329">
        <w:rPr>
          <w:rFonts w:ascii="Simplified Arabic" w:eastAsia="Calibri" w:hAnsi="Simplified Arabic" w:cs="Simplified Arabic"/>
          <w:sz w:val="28"/>
          <w:szCs w:val="28"/>
          <w:rtl/>
        </w:rPr>
        <w:t>يقيس قلق المستهلك من تجميع بياناته الاستهلاكية التفصيلية في خوادم مركزية</w:t>
      </w:r>
      <w:r w:rsidRPr="00507329">
        <w:rPr>
          <w:rFonts w:ascii="Simplified Arabic" w:eastAsia="Calibri" w:hAnsi="Simplified Arabic" w:cs="Simplified Arabic"/>
          <w:sz w:val="28"/>
          <w:szCs w:val="28"/>
        </w:rPr>
        <w:t>).</w:t>
      </w:r>
    </w:p>
    <w:p w14:paraId="1FCF6E6C" w14:textId="77777777" w:rsidR="00507329" w:rsidRPr="00507329" w:rsidRDefault="00507329">
      <w:pPr>
        <w:numPr>
          <w:ilvl w:val="0"/>
          <w:numId w:val="78"/>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 xml:space="preserve">المحور الثالث: القبول السلوكي لتبني التكنولوجيا </w:t>
      </w:r>
      <w:r w:rsidRPr="00507329">
        <w:rPr>
          <w:rFonts w:ascii="Simplified Arabic" w:eastAsia="Calibri" w:hAnsi="Simplified Arabic" w:cs="Simplified Arabic"/>
          <w:sz w:val="28"/>
          <w:szCs w:val="28"/>
        </w:rPr>
        <w:t>(</w:t>
      </w:r>
      <w:r w:rsidRPr="00507329">
        <w:rPr>
          <w:rFonts w:ascii="Simplified Arabic" w:eastAsia="Calibri" w:hAnsi="Simplified Arabic" w:cs="Simplified Arabic"/>
          <w:sz w:val="28"/>
          <w:szCs w:val="28"/>
          <w:rtl/>
        </w:rPr>
        <w:t>يقيس مدى استعداد المستهلك لمشاركة بياناته وتفويض الذكاء الاصطناعي لإدارة أحمال منزله مقابل حوافز مالية</w:t>
      </w:r>
      <w:r w:rsidRPr="00507329">
        <w:rPr>
          <w:rFonts w:ascii="Simplified Arabic" w:eastAsia="Calibri" w:hAnsi="Simplified Arabic" w:cs="Simplified Arabic"/>
          <w:sz w:val="28"/>
          <w:szCs w:val="28"/>
        </w:rPr>
        <w:t>).</w:t>
      </w:r>
    </w:p>
    <w:p w14:paraId="73CBE585"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2. </w:t>
      </w:r>
      <w:r w:rsidRPr="00507329">
        <w:rPr>
          <w:rFonts w:ascii="Simplified Arabic" w:eastAsia="Calibri" w:hAnsi="Simplified Arabic" w:cs="Simplified Arabic"/>
          <w:sz w:val="28"/>
          <w:szCs w:val="28"/>
          <w:rtl/>
        </w:rPr>
        <w:t>بروتوكول الصياغة المانع للتحيز</w:t>
      </w:r>
    </w:p>
    <w:p w14:paraId="703119AC"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تمت صياغة العبارات بلغة بسيطة ومباشرة ومحايدة تماماً، مع توزيع عبارات عكسية</w:t>
      </w:r>
      <w:r w:rsidRPr="00507329">
        <w:rPr>
          <w:rFonts w:ascii="Simplified Arabic" w:eastAsia="Calibri" w:hAnsi="Simplified Arabic" w:cs="Simplified Arabic"/>
          <w:sz w:val="28"/>
          <w:szCs w:val="28"/>
        </w:rPr>
        <w:t xml:space="preserve"> (Reverse-Coded Items) </w:t>
      </w:r>
      <w:r w:rsidRPr="00507329">
        <w:rPr>
          <w:rFonts w:ascii="Simplified Arabic" w:eastAsia="Calibri" w:hAnsi="Simplified Arabic" w:cs="Simplified Arabic"/>
          <w:sz w:val="28"/>
          <w:szCs w:val="28"/>
          <w:rtl/>
        </w:rPr>
        <w:t>داخل المحاور لضمان جدية المستجيبين وكشف الأنماط العشوائية في الإجابة، مما يرفع من الصدق الظاهري والبنائي للأداة</w:t>
      </w:r>
      <w:r w:rsidRPr="00507329">
        <w:rPr>
          <w:rFonts w:ascii="Simplified Arabic" w:eastAsia="Calibri" w:hAnsi="Simplified Arabic" w:cs="Simplified Arabic"/>
          <w:sz w:val="28"/>
          <w:szCs w:val="28"/>
        </w:rPr>
        <w:t>.</w:t>
      </w:r>
    </w:p>
    <w:p w14:paraId="26B2CD27"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347519C6"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المحاور الهيكلية للاستبيان الكمي</w:t>
      </w: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0B6A9B26"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13CEA898"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 xml:space="preserve">المحور 1: الوعي الرقمي </w:t>
      </w:r>
      <w:proofErr w:type="gramStart"/>
      <w:r w:rsidRPr="00507329">
        <w:rPr>
          <w:rFonts w:ascii="Simplified Arabic" w:eastAsia="Calibri" w:hAnsi="Simplified Arabic" w:cs="Simplified Arabic"/>
          <w:sz w:val="28"/>
          <w:szCs w:val="28"/>
          <w:rtl/>
        </w:rPr>
        <w:t>بالعدادات</w:t>
      </w:r>
      <w:r w:rsidRPr="00507329">
        <w:rPr>
          <w:rFonts w:ascii="Simplified Arabic" w:eastAsia="Calibri" w:hAnsi="Simplified Arabic" w:cs="Simplified Arabic"/>
          <w:sz w:val="28"/>
          <w:szCs w:val="28"/>
        </w:rPr>
        <w:t xml:space="preserve">  </w:t>
      </w:r>
      <w:r w:rsidRPr="00507329">
        <w:rPr>
          <w:rFonts w:ascii="Times New Roman" w:eastAsia="Calibri" w:hAnsi="Times New Roman" w:cs="Times New Roman"/>
          <w:sz w:val="28"/>
          <w:szCs w:val="28"/>
        </w:rPr>
        <w:t>─</w:t>
      </w:r>
      <w:proofErr w:type="gramEnd"/>
      <w:r w:rsidRPr="00507329">
        <w:rPr>
          <w:rFonts w:ascii="Times New Roman" w:eastAsia="Calibri" w:hAnsi="Times New Roman" w:cs="Times New Roman"/>
          <w:sz w:val="28"/>
          <w:szCs w:val="28"/>
        </w:rPr>
        <w:t>─►</w:t>
      </w:r>
      <w:r w:rsidRPr="00507329">
        <w:rPr>
          <w:rFonts w:ascii="Simplified Arabic" w:eastAsia="Calibri" w:hAnsi="Simplified Arabic" w:cs="Simplified Arabic"/>
          <w:sz w:val="28"/>
          <w:szCs w:val="28"/>
        </w:rPr>
        <w:t xml:space="preserve"> (5 </w:t>
      </w:r>
      <w:r w:rsidRPr="00507329">
        <w:rPr>
          <w:rFonts w:ascii="Simplified Arabic" w:eastAsia="Calibri" w:hAnsi="Simplified Arabic" w:cs="Simplified Arabic"/>
          <w:sz w:val="28"/>
          <w:szCs w:val="28"/>
          <w:rtl/>
        </w:rPr>
        <w:t xml:space="preserve">عبارات </w:t>
      </w:r>
      <w:proofErr w:type="gramStart"/>
      <w:r w:rsidRPr="00507329">
        <w:rPr>
          <w:rFonts w:ascii="Simplified Arabic" w:eastAsia="Calibri" w:hAnsi="Simplified Arabic" w:cs="Simplified Arabic"/>
          <w:sz w:val="28"/>
          <w:szCs w:val="28"/>
          <w:rtl/>
        </w:rPr>
        <w:t>مقاسة</w:t>
      </w:r>
      <w:r w:rsidRPr="00507329">
        <w:rPr>
          <w:rFonts w:ascii="Simplified Arabic" w:eastAsia="Calibri" w:hAnsi="Simplified Arabic" w:cs="Simplified Arabic"/>
          <w:sz w:val="28"/>
          <w:szCs w:val="28"/>
        </w:rPr>
        <w:t xml:space="preserve">)   </w:t>
      </w:r>
      <w:proofErr w:type="gramEnd"/>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7A269400"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 xml:space="preserve">المحور 2: مخاوف انتهاك </w:t>
      </w:r>
      <w:proofErr w:type="gramStart"/>
      <w:r w:rsidRPr="00507329">
        <w:rPr>
          <w:rFonts w:ascii="Simplified Arabic" w:eastAsia="Calibri" w:hAnsi="Simplified Arabic" w:cs="Simplified Arabic"/>
          <w:sz w:val="28"/>
          <w:szCs w:val="28"/>
          <w:rtl/>
        </w:rPr>
        <w:t>الخصوصية</w:t>
      </w:r>
      <w:r w:rsidRPr="00507329">
        <w:rPr>
          <w:rFonts w:ascii="Simplified Arabic" w:eastAsia="Calibri" w:hAnsi="Simplified Arabic" w:cs="Simplified Arabic"/>
          <w:sz w:val="28"/>
          <w:szCs w:val="28"/>
        </w:rPr>
        <w:t xml:space="preserve">  </w:t>
      </w:r>
      <w:r w:rsidRPr="00507329">
        <w:rPr>
          <w:rFonts w:ascii="Times New Roman" w:eastAsia="Calibri" w:hAnsi="Times New Roman" w:cs="Times New Roman"/>
          <w:sz w:val="28"/>
          <w:szCs w:val="28"/>
        </w:rPr>
        <w:t>─</w:t>
      </w:r>
      <w:proofErr w:type="gramEnd"/>
      <w:r w:rsidRPr="00507329">
        <w:rPr>
          <w:rFonts w:ascii="Times New Roman" w:eastAsia="Calibri" w:hAnsi="Times New Roman" w:cs="Times New Roman"/>
          <w:sz w:val="28"/>
          <w:szCs w:val="28"/>
        </w:rPr>
        <w:t>─►</w:t>
      </w:r>
      <w:r w:rsidRPr="00507329">
        <w:rPr>
          <w:rFonts w:ascii="Simplified Arabic" w:eastAsia="Calibri" w:hAnsi="Simplified Arabic" w:cs="Simplified Arabic"/>
          <w:sz w:val="28"/>
          <w:szCs w:val="28"/>
        </w:rPr>
        <w:t xml:space="preserve"> (7 </w:t>
      </w:r>
      <w:r w:rsidRPr="00507329">
        <w:rPr>
          <w:rFonts w:ascii="Simplified Arabic" w:eastAsia="Calibri" w:hAnsi="Simplified Arabic" w:cs="Simplified Arabic"/>
          <w:sz w:val="28"/>
          <w:szCs w:val="28"/>
          <w:rtl/>
        </w:rPr>
        <w:t xml:space="preserve">عبارات </w:t>
      </w:r>
      <w:proofErr w:type="gramStart"/>
      <w:r w:rsidRPr="00507329">
        <w:rPr>
          <w:rFonts w:ascii="Simplified Arabic" w:eastAsia="Calibri" w:hAnsi="Simplified Arabic" w:cs="Simplified Arabic"/>
          <w:sz w:val="28"/>
          <w:szCs w:val="28"/>
          <w:rtl/>
        </w:rPr>
        <w:t>مقاسة</w:t>
      </w:r>
      <w:r w:rsidRPr="00507329">
        <w:rPr>
          <w:rFonts w:ascii="Simplified Arabic" w:eastAsia="Calibri" w:hAnsi="Simplified Arabic" w:cs="Simplified Arabic"/>
          <w:sz w:val="28"/>
          <w:szCs w:val="28"/>
        </w:rPr>
        <w:t xml:space="preserve">)   </w:t>
      </w:r>
      <w:proofErr w:type="gramEnd"/>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3508BA76"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المحور 3: القبول السلوكي للتحول</w:t>
      </w:r>
      <w:r w:rsidRPr="00507329">
        <w:rPr>
          <w:rFonts w:ascii="Simplified Arabic" w:eastAsia="Calibri" w:hAnsi="Simplified Arabic" w:cs="Simplified Arabic"/>
          <w:sz w:val="28"/>
          <w:szCs w:val="28"/>
        </w:rPr>
        <w:t xml:space="preserve">   </w:t>
      </w:r>
      <w:r w:rsidRPr="00507329">
        <w:rPr>
          <w:rFonts w:ascii="Times New Roman" w:eastAsia="Calibri" w:hAnsi="Times New Roman" w:cs="Times New Roman"/>
          <w:sz w:val="28"/>
          <w:szCs w:val="28"/>
        </w:rPr>
        <w:t>──►</w:t>
      </w:r>
      <w:r w:rsidRPr="00507329">
        <w:rPr>
          <w:rFonts w:ascii="Simplified Arabic" w:eastAsia="Calibri" w:hAnsi="Simplified Arabic" w:cs="Simplified Arabic"/>
          <w:sz w:val="28"/>
          <w:szCs w:val="28"/>
        </w:rPr>
        <w:t xml:space="preserve"> (6 </w:t>
      </w:r>
      <w:r w:rsidRPr="00507329">
        <w:rPr>
          <w:rFonts w:ascii="Simplified Arabic" w:eastAsia="Calibri" w:hAnsi="Simplified Arabic" w:cs="Simplified Arabic"/>
          <w:sz w:val="28"/>
          <w:szCs w:val="28"/>
          <w:rtl/>
        </w:rPr>
        <w:t xml:space="preserve">عبارات </w:t>
      </w:r>
      <w:proofErr w:type="gramStart"/>
      <w:r w:rsidRPr="00507329">
        <w:rPr>
          <w:rFonts w:ascii="Simplified Arabic" w:eastAsia="Calibri" w:hAnsi="Simplified Arabic" w:cs="Simplified Arabic"/>
          <w:sz w:val="28"/>
          <w:szCs w:val="28"/>
          <w:rtl/>
        </w:rPr>
        <w:t>مقاسة</w:t>
      </w:r>
      <w:r w:rsidRPr="00507329">
        <w:rPr>
          <w:rFonts w:ascii="Simplified Arabic" w:eastAsia="Calibri" w:hAnsi="Simplified Arabic" w:cs="Simplified Arabic"/>
          <w:sz w:val="28"/>
          <w:szCs w:val="28"/>
        </w:rPr>
        <w:t xml:space="preserve">)   </w:t>
      </w:r>
      <w:proofErr w:type="gramEnd"/>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2AE62174"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599E17C9"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بروتوكول الصدق والثبات الإحصائي لأداة القياس (الاستبيان)</w:t>
      </w:r>
    </w:p>
    <w:p w14:paraId="21036026"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lastRenderedPageBreak/>
        <w:t>لضمان الصلاحية العلمية لأداة القياس السلوكية قبل تطبيقها النهائي على عينة الدراسة، خضع الاستبيان لبروتوكول صارم للتحقق من الصدق والثبات</w:t>
      </w:r>
      <w:r w:rsidRPr="00507329">
        <w:rPr>
          <w:rFonts w:ascii="Simplified Arabic" w:eastAsia="Calibri" w:hAnsi="Simplified Arabic" w:cs="Simplified Arabic"/>
          <w:sz w:val="28"/>
          <w:szCs w:val="28"/>
        </w:rPr>
        <w:t xml:space="preserve"> (Validity &amp; Reliability Evaluation) </w:t>
      </w:r>
      <w:r w:rsidRPr="00507329">
        <w:rPr>
          <w:rFonts w:ascii="Simplified Arabic" w:eastAsia="Calibri" w:hAnsi="Simplified Arabic" w:cs="Simplified Arabic"/>
          <w:sz w:val="28"/>
          <w:szCs w:val="28"/>
          <w:rtl/>
        </w:rPr>
        <w:t>وفق معايير الإحصاء القياسي النفسي والاجتماعي</w:t>
      </w:r>
      <w:r w:rsidRPr="00507329">
        <w:rPr>
          <w:rFonts w:ascii="Simplified Arabic" w:eastAsia="Calibri" w:hAnsi="Simplified Arabic" w:cs="Simplified Arabic"/>
          <w:sz w:val="28"/>
          <w:szCs w:val="28"/>
        </w:rPr>
        <w:t>.</w:t>
      </w:r>
    </w:p>
    <w:p w14:paraId="198C5B63"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1. </w:t>
      </w:r>
      <w:r w:rsidRPr="00507329">
        <w:rPr>
          <w:rFonts w:ascii="Simplified Arabic" w:eastAsia="Calibri" w:hAnsi="Simplified Arabic" w:cs="Simplified Arabic"/>
          <w:sz w:val="28"/>
          <w:szCs w:val="28"/>
          <w:rtl/>
        </w:rPr>
        <w:t>إجراءات التحقق من صدق الأداة</w:t>
      </w:r>
    </w:p>
    <w:p w14:paraId="389AA6AE" w14:textId="77777777" w:rsidR="00507329" w:rsidRPr="00507329" w:rsidRDefault="00507329">
      <w:pPr>
        <w:numPr>
          <w:ilvl w:val="0"/>
          <w:numId w:val="79"/>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الصدق الظاهري وصدق المحتوى</w:t>
      </w:r>
      <w:r w:rsidRPr="00507329">
        <w:rPr>
          <w:rFonts w:ascii="Simplified Arabic" w:eastAsia="Calibri" w:hAnsi="Simplified Arabic" w:cs="Simplified Arabic"/>
          <w:sz w:val="28"/>
          <w:szCs w:val="28"/>
        </w:rPr>
        <w:t xml:space="preserve"> (Face &amp; Content Validity): </w:t>
      </w:r>
      <w:r w:rsidRPr="00507329">
        <w:rPr>
          <w:rFonts w:ascii="Simplified Arabic" w:eastAsia="Calibri" w:hAnsi="Simplified Arabic" w:cs="Simplified Arabic"/>
          <w:sz w:val="28"/>
          <w:szCs w:val="28"/>
          <w:rtl/>
        </w:rPr>
        <w:t>تم عرض المسودة الأولى للاستبيان على لجنة من المحكمين الخبراء تتكون من (5 أساتذة في هندسة الطاقة والشبكات الذكية، و3 خبراء في الأمن السيبراني وحوكمة البيانات، وأستاذين في علم الاجتماع والإحصاء). وبناءً على ملاحظاتهم، تم تعديل وحذف بعض العبارات لتصبح أكثر دقة في قياس المتغيرات</w:t>
      </w:r>
      <w:r w:rsidRPr="00507329">
        <w:rPr>
          <w:rFonts w:ascii="Simplified Arabic" w:eastAsia="Calibri" w:hAnsi="Simplified Arabic" w:cs="Simplified Arabic"/>
          <w:sz w:val="28"/>
          <w:szCs w:val="28"/>
        </w:rPr>
        <w:t>.</w:t>
      </w:r>
    </w:p>
    <w:p w14:paraId="1FF92027" w14:textId="77777777" w:rsidR="00507329" w:rsidRPr="00507329" w:rsidRDefault="00507329">
      <w:pPr>
        <w:numPr>
          <w:ilvl w:val="0"/>
          <w:numId w:val="79"/>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الصدق البنائي</w:t>
      </w:r>
      <w:r w:rsidRPr="00507329">
        <w:rPr>
          <w:rFonts w:ascii="Simplified Arabic" w:eastAsia="Calibri" w:hAnsi="Simplified Arabic" w:cs="Simplified Arabic"/>
          <w:sz w:val="28"/>
          <w:szCs w:val="28"/>
        </w:rPr>
        <w:t xml:space="preserve"> (Construct Validity): </w:t>
      </w:r>
      <w:r w:rsidRPr="00507329">
        <w:rPr>
          <w:rFonts w:ascii="Simplified Arabic" w:eastAsia="Calibri" w:hAnsi="Simplified Arabic" w:cs="Simplified Arabic"/>
          <w:sz w:val="28"/>
          <w:szCs w:val="28"/>
          <w:rtl/>
        </w:rPr>
        <w:t>تم إخضاع الأداة لاختبار التحليل العاملي الاستكشافي</w:t>
      </w:r>
      <w:r w:rsidRPr="00507329">
        <w:rPr>
          <w:rFonts w:ascii="Simplified Arabic" w:eastAsia="Calibri" w:hAnsi="Simplified Arabic" w:cs="Simplified Arabic"/>
          <w:sz w:val="28"/>
          <w:szCs w:val="28"/>
        </w:rPr>
        <w:t xml:space="preserve"> (EFA) </w:t>
      </w:r>
      <w:r w:rsidRPr="00507329">
        <w:rPr>
          <w:rFonts w:ascii="Simplified Arabic" w:eastAsia="Calibri" w:hAnsi="Simplified Arabic" w:cs="Simplified Arabic"/>
          <w:sz w:val="28"/>
          <w:szCs w:val="28"/>
          <w:rtl/>
        </w:rPr>
        <w:t>على عينة استطلاعية للتأكد من أن العبارات تتمايز بدقة داخل المحاور الثلاثة المستهدفة دون تداخل إحصائي</w:t>
      </w:r>
      <w:r w:rsidRPr="00507329">
        <w:rPr>
          <w:rFonts w:ascii="Simplified Arabic" w:eastAsia="Calibri" w:hAnsi="Simplified Arabic" w:cs="Simplified Arabic"/>
          <w:sz w:val="28"/>
          <w:szCs w:val="28"/>
        </w:rPr>
        <w:t>.</w:t>
      </w:r>
    </w:p>
    <w:p w14:paraId="335341D3"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2. </w:t>
      </w:r>
      <w:r w:rsidRPr="00507329">
        <w:rPr>
          <w:rFonts w:ascii="Simplified Arabic" w:eastAsia="Calibri" w:hAnsi="Simplified Arabic" w:cs="Simplified Arabic"/>
          <w:sz w:val="28"/>
          <w:szCs w:val="28"/>
          <w:rtl/>
        </w:rPr>
        <w:t>إجراءات التحقق من الثبات</w:t>
      </w:r>
      <w:r w:rsidRPr="00507329">
        <w:rPr>
          <w:rFonts w:ascii="Simplified Arabic" w:eastAsia="Calibri" w:hAnsi="Simplified Arabic" w:cs="Simplified Arabic"/>
          <w:sz w:val="28"/>
          <w:szCs w:val="28"/>
        </w:rPr>
        <w:t xml:space="preserve"> (Reliability Testing)</w:t>
      </w:r>
    </w:p>
    <w:p w14:paraId="1C110456"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تم حساب معامل ألفا كرونباخ</w:t>
      </w:r>
      <w:r w:rsidRPr="00507329">
        <w:rPr>
          <w:rFonts w:ascii="Simplified Arabic" w:eastAsia="Calibri" w:hAnsi="Simplified Arabic" w:cs="Simplified Arabic"/>
          <w:sz w:val="28"/>
          <w:szCs w:val="28"/>
        </w:rPr>
        <w:t xml:space="preserve"> (Cronbach's Alpha) </w:t>
      </w:r>
      <w:r w:rsidRPr="00507329">
        <w:rPr>
          <w:rFonts w:ascii="Simplified Arabic" w:eastAsia="Calibri" w:hAnsi="Simplified Arabic" w:cs="Simplified Arabic"/>
          <w:sz w:val="28"/>
          <w:szCs w:val="28"/>
          <w:rtl/>
        </w:rPr>
        <w:t>لكل محور وللأداة ككل باستخدام العينة الاستطلاعية. أظهرت النتائج البرمجية أن قيمة المعامل للمحاور تراوحت بين (0.79 و0.86)، وسجلت الأداة ككل قيمة</w:t>
      </w:r>
      <w:r w:rsidRPr="00507329">
        <w:rPr>
          <w:rFonts w:ascii="Simplified Arabic" w:eastAsia="Calibri" w:hAnsi="Simplified Arabic" w:cs="Simplified Arabic"/>
          <w:sz w:val="28"/>
          <w:szCs w:val="28"/>
        </w:rPr>
        <w:t xml:space="preserve"> (</w:t>
      </w:r>
      <w:r w:rsidRPr="00507329">
        <w:rPr>
          <w:rFonts w:ascii="Cambria" w:eastAsia="Calibri" w:hAnsi="Cambria" w:cs="Cambria"/>
          <w:sz w:val="28"/>
          <w:szCs w:val="28"/>
        </w:rPr>
        <w:t>α</w:t>
      </w:r>
      <w:r w:rsidRPr="00507329">
        <w:rPr>
          <w:rFonts w:ascii="Simplified Arabic" w:eastAsia="Calibri" w:hAnsi="Simplified Arabic" w:cs="Simplified Arabic"/>
          <w:sz w:val="28"/>
          <w:szCs w:val="28"/>
        </w:rPr>
        <w:t xml:space="preserve"> = 0.84). </w:t>
      </w:r>
      <w:r w:rsidRPr="00507329">
        <w:rPr>
          <w:rFonts w:ascii="Simplified Arabic" w:eastAsia="Calibri" w:hAnsi="Simplified Arabic" w:cs="Simplified Arabic"/>
          <w:sz w:val="28"/>
          <w:szCs w:val="28"/>
          <w:rtl/>
        </w:rPr>
        <w:t>ونظراً لأن هذه القيم تتجاوز الحد الأدنى المقبول علمياً (0.75)، فقد ثبتت صلاحية الأداة واستقرارها للتطبيق الميداني</w:t>
      </w:r>
      <w:r w:rsidRPr="00507329">
        <w:rPr>
          <w:rFonts w:ascii="Simplified Arabic" w:eastAsia="Calibri" w:hAnsi="Simplified Arabic" w:cs="Simplified Arabic"/>
          <w:sz w:val="28"/>
          <w:szCs w:val="28"/>
        </w:rPr>
        <w:t>.</w:t>
      </w:r>
    </w:p>
    <w:p w14:paraId="53E0120F"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بروتوكولات تدفق البيانات وأخذ العينات ومحددات الموثوقية لأدوات المحاكاة</w:t>
      </w:r>
    </w:p>
    <w:p w14:paraId="5621B9D7"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تتطلب الصرامة المنهجية تحديد كيفية تدفق البيانات وأخذ العينات</w:t>
      </w:r>
      <w:r w:rsidRPr="00507329">
        <w:rPr>
          <w:rFonts w:ascii="Simplified Arabic" w:eastAsia="Calibri" w:hAnsi="Simplified Arabic" w:cs="Simplified Arabic"/>
          <w:sz w:val="28"/>
          <w:szCs w:val="28"/>
        </w:rPr>
        <w:t xml:space="preserve"> (Data Sampling Protocols) </w:t>
      </w:r>
      <w:r w:rsidRPr="00507329">
        <w:rPr>
          <w:rFonts w:ascii="Simplified Arabic" w:eastAsia="Calibri" w:hAnsi="Simplified Arabic" w:cs="Simplified Arabic"/>
          <w:sz w:val="28"/>
          <w:szCs w:val="28"/>
          <w:rtl/>
        </w:rPr>
        <w:t>عبر أدوات الدراسة المختلفة لضمان خلو النتائج من التحيز البرمجي وضمان توافقها مع معايير الثقة الإحصائية الفائقة</w:t>
      </w:r>
      <w:r w:rsidRPr="00507329">
        <w:rPr>
          <w:rFonts w:ascii="Simplified Arabic" w:eastAsia="Calibri" w:hAnsi="Simplified Arabic" w:cs="Simplified Arabic"/>
          <w:sz w:val="28"/>
          <w:szCs w:val="28"/>
        </w:rPr>
        <w:t>.</w:t>
      </w:r>
    </w:p>
    <w:p w14:paraId="66E358A0"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1. </w:t>
      </w:r>
      <w:r w:rsidRPr="00507329">
        <w:rPr>
          <w:rFonts w:ascii="Simplified Arabic" w:eastAsia="Calibri" w:hAnsi="Simplified Arabic" w:cs="Simplified Arabic"/>
          <w:sz w:val="28"/>
          <w:szCs w:val="28"/>
          <w:rtl/>
        </w:rPr>
        <w:t>أخذ العينات في أدوات المحاكاة</w:t>
      </w:r>
      <w:r w:rsidRPr="00507329">
        <w:rPr>
          <w:rFonts w:ascii="Simplified Arabic" w:eastAsia="Calibri" w:hAnsi="Simplified Arabic" w:cs="Simplified Arabic"/>
          <w:sz w:val="28"/>
          <w:szCs w:val="28"/>
        </w:rPr>
        <w:t xml:space="preserve"> (</w:t>
      </w:r>
      <w:proofErr w:type="spellStart"/>
      <w:r w:rsidRPr="00507329">
        <w:rPr>
          <w:rFonts w:ascii="Simplified Arabic" w:eastAsia="Calibri" w:hAnsi="Simplified Arabic" w:cs="Simplified Arabic"/>
          <w:sz w:val="28"/>
          <w:szCs w:val="28"/>
        </w:rPr>
        <w:t>EnergyPlus</w:t>
      </w:r>
      <w:proofErr w:type="spellEnd"/>
      <w:r w:rsidRPr="00507329">
        <w:rPr>
          <w:rFonts w:ascii="Simplified Arabic" w:eastAsia="Calibri" w:hAnsi="Simplified Arabic" w:cs="Simplified Arabic"/>
          <w:sz w:val="28"/>
          <w:szCs w:val="28"/>
        </w:rPr>
        <w:t xml:space="preserve"> &amp; MATLAB)</w:t>
      </w:r>
    </w:p>
    <w:p w14:paraId="3ACBE511" w14:textId="77777777" w:rsidR="00507329" w:rsidRPr="00507329" w:rsidRDefault="00507329">
      <w:pPr>
        <w:numPr>
          <w:ilvl w:val="0"/>
          <w:numId w:val="80"/>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الفترة الزمنية للبيانات</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تم تغذية أدوات المحاكاة بسلاسل زمنية ممتدة لخمس سنوات كاملة من بيانات الاستهلاك والطقس التاريخية</w:t>
      </w:r>
      <w:r w:rsidRPr="00507329">
        <w:rPr>
          <w:rFonts w:ascii="Simplified Arabic" w:eastAsia="Calibri" w:hAnsi="Simplified Arabic" w:cs="Simplified Arabic"/>
          <w:sz w:val="28"/>
          <w:szCs w:val="28"/>
        </w:rPr>
        <w:t>.</w:t>
      </w:r>
    </w:p>
    <w:p w14:paraId="3B1F8914" w14:textId="77777777" w:rsidR="00507329" w:rsidRPr="00507329" w:rsidRDefault="00507329">
      <w:pPr>
        <w:numPr>
          <w:ilvl w:val="0"/>
          <w:numId w:val="80"/>
        </w:num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lastRenderedPageBreak/>
        <w:t>معدل أخذ العينات اللحظي</w:t>
      </w:r>
      <w:r w:rsidRPr="00507329">
        <w:rPr>
          <w:rFonts w:ascii="Simplified Arabic" w:eastAsia="Calibri" w:hAnsi="Simplified Arabic" w:cs="Simplified Arabic"/>
          <w:sz w:val="28"/>
          <w:szCs w:val="28"/>
        </w:rPr>
        <w:t xml:space="preserve"> (Temporal Resolution): </w:t>
      </w:r>
      <w:r w:rsidRPr="00507329">
        <w:rPr>
          <w:rFonts w:ascii="Simplified Arabic" w:eastAsia="Calibri" w:hAnsi="Simplified Arabic" w:cs="Simplified Arabic"/>
          <w:sz w:val="28"/>
          <w:szCs w:val="28"/>
          <w:rtl/>
        </w:rPr>
        <w:t>تم ضبط أدوات المحاكاة لتعمل بمعدل أخذ عينات يبلغ</w:t>
      </w:r>
      <w:r w:rsidRPr="00507329">
        <w:rPr>
          <w:rFonts w:ascii="Simplified Arabic" w:eastAsia="Calibri" w:hAnsi="Simplified Arabic" w:cs="Simplified Arabic"/>
          <w:sz w:val="28"/>
          <w:szCs w:val="28"/>
        </w:rPr>
        <w:t xml:space="preserve"> (5 </w:t>
      </w:r>
      <w:r w:rsidRPr="00507329">
        <w:rPr>
          <w:rFonts w:ascii="Simplified Arabic" w:eastAsia="Calibri" w:hAnsi="Simplified Arabic" w:cs="Simplified Arabic"/>
          <w:sz w:val="28"/>
          <w:szCs w:val="28"/>
          <w:rtl/>
        </w:rPr>
        <w:t>دقائق للشبكات الكهربائية في</w:t>
      </w:r>
      <w:r w:rsidRPr="00507329">
        <w:rPr>
          <w:rFonts w:ascii="Simplified Arabic" w:eastAsia="Calibri" w:hAnsi="Simplified Arabic" w:cs="Simplified Arabic"/>
          <w:sz w:val="28"/>
          <w:szCs w:val="28"/>
        </w:rPr>
        <w:t xml:space="preserve"> MATLAB) </w:t>
      </w:r>
      <w:r w:rsidRPr="00507329">
        <w:rPr>
          <w:rFonts w:ascii="Simplified Arabic" w:eastAsia="Calibri" w:hAnsi="Simplified Arabic" w:cs="Simplified Arabic"/>
          <w:sz w:val="28"/>
          <w:szCs w:val="28"/>
          <w:rtl/>
        </w:rPr>
        <w:t>لضمان رصد استقرار الترددات، و</w:t>
      </w:r>
      <w:r w:rsidRPr="00507329">
        <w:rPr>
          <w:rFonts w:ascii="Simplified Arabic" w:eastAsia="Calibri" w:hAnsi="Simplified Arabic" w:cs="Simplified Arabic"/>
          <w:sz w:val="28"/>
          <w:szCs w:val="28"/>
        </w:rPr>
        <w:t xml:space="preserve">(15 </w:t>
      </w:r>
      <w:r w:rsidRPr="00507329">
        <w:rPr>
          <w:rFonts w:ascii="Simplified Arabic" w:eastAsia="Calibri" w:hAnsi="Simplified Arabic" w:cs="Simplified Arabic"/>
          <w:sz w:val="28"/>
          <w:szCs w:val="28"/>
          <w:rtl/>
        </w:rPr>
        <w:t>دقيقة للأداء الحراري في</w:t>
      </w:r>
      <w:r w:rsidRPr="00507329">
        <w:rPr>
          <w:rFonts w:ascii="Simplified Arabic" w:eastAsia="Calibri" w:hAnsi="Simplified Arabic" w:cs="Simplified Arabic"/>
          <w:sz w:val="28"/>
          <w:szCs w:val="28"/>
        </w:rPr>
        <w:t xml:space="preserve"> </w:t>
      </w:r>
      <w:proofErr w:type="spellStart"/>
      <w:r w:rsidRPr="00507329">
        <w:rPr>
          <w:rFonts w:ascii="Simplified Arabic" w:eastAsia="Calibri" w:hAnsi="Simplified Arabic" w:cs="Simplified Arabic"/>
          <w:sz w:val="28"/>
          <w:szCs w:val="28"/>
        </w:rPr>
        <w:t>EnergyPlus</w:t>
      </w:r>
      <w:proofErr w:type="spellEnd"/>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لمطابقة سرعة استجابة أنظمة التكييف، مما ولد مصفوفات بيانات ضخمة تجاوزت ملايين السجلات الصالحة للتدريب خوارزمياً</w:t>
      </w:r>
      <w:r w:rsidRPr="00507329">
        <w:rPr>
          <w:rFonts w:ascii="Simplified Arabic" w:eastAsia="Calibri" w:hAnsi="Simplified Arabic" w:cs="Simplified Arabic"/>
          <w:sz w:val="28"/>
          <w:szCs w:val="28"/>
        </w:rPr>
        <w:t>.</w:t>
      </w:r>
    </w:p>
    <w:p w14:paraId="43DA9E2E"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2. </w:t>
      </w:r>
      <w:r w:rsidRPr="00507329">
        <w:rPr>
          <w:rFonts w:ascii="Simplified Arabic" w:eastAsia="Calibri" w:hAnsi="Simplified Arabic" w:cs="Simplified Arabic"/>
          <w:sz w:val="28"/>
          <w:szCs w:val="28"/>
          <w:rtl/>
        </w:rPr>
        <w:t>بروتوكول تحديد عينة الاستبيان البشري</w:t>
      </w:r>
    </w:p>
    <w:p w14:paraId="34F3235A"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تم تحديد حجم عينة الاستبيان الكمي بناءً على معادلة "ستيفن ثامبسون" للمجتمعات الكبيرة، حيث تم استهداف عينة عشوائية بسيطة تتكون من 384 مستهلكاً لضمان هامش خطأ لا يتجاوز 5% ومستوى ثقة يبلغ 95%، مما يمنح أداة القياس السلوكية القدرة على تعميم النتائج بثبات علمي قاطع</w:t>
      </w:r>
      <w:r w:rsidRPr="00507329">
        <w:rPr>
          <w:rFonts w:ascii="Simplified Arabic" w:eastAsia="Calibri" w:hAnsi="Simplified Arabic" w:cs="Simplified Arabic"/>
          <w:sz w:val="28"/>
          <w:szCs w:val="28"/>
        </w:rPr>
        <w:t>.</w:t>
      </w:r>
    </w:p>
    <w:p w14:paraId="6EA008F6"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 xml:space="preserve">[معادلة ستيفن ثامبسون للمجتمعات] </w:t>
      </w:r>
      <w:r w:rsidRPr="00507329">
        <w:rPr>
          <w:rFonts w:ascii="Times New Roman" w:eastAsia="Calibri" w:hAnsi="Times New Roman" w:cs="Times New Roman" w:hint="cs"/>
          <w:sz w:val="28"/>
          <w:szCs w:val="28"/>
          <w:rtl/>
        </w:rPr>
        <w:t>───►</w:t>
      </w:r>
      <w:r w:rsidRPr="00507329">
        <w:rPr>
          <w:rFonts w:ascii="Simplified Arabic" w:eastAsia="Calibri" w:hAnsi="Simplified Arabic" w:cs="Simplified Arabic"/>
          <w:sz w:val="28"/>
          <w:szCs w:val="28"/>
          <w:rtl/>
        </w:rPr>
        <w:t xml:space="preserve"> استهداف عينة عشوائية بسيطة</w:t>
      </w:r>
      <w:r w:rsidRPr="00507329">
        <w:rPr>
          <w:rFonts w:ascii="Simplified Arabic" w:eastAsia="Calibri" w:hAnsi="Simplified Arabic" w:cs="Simplified Arabic"/>
          <w:sz w:val="28"/>
          <w:szCs w:val="28"/>
        </w:rPr>
        <w:t xml:space="preserve"> (n = 384)</w:t>
      </w:r>
    </w:p>
    <w:p w14:paraId="0C84BA55"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MS Mincho" w:eastAsia="MS Mincho" w:hAnsi="MS Mincho" w:cs="MS Mincho" w:hint="eastAsia"/>
          <w:sz w:val="28"/>
          <w:szCs w:val="28"/>
        </w:rPr>
        <w:t>│</w:t>
      </w:r>
    </w:p>
    <w:p w14:paraId="5AED172F"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Times New Roman" w:eastAsia="Calibri" w:hAnsi="Times New Roman" w:cs="Times New Roman"/>
          <w:sz w:val="28"/>
          <w:szCs w:val="28"/>
        </w:rPr>
        <w:t>▼</w:t>
      </w:r>
    </w:p>
    <w:p w14:paraId="549F4AC7"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 xml:space="preserve">مؤشرات الثقة الإحصائية </w:t>
      </w:r>
      <w:proofErr w:type="gramStart"/>
      <w:r w:rsidRPr="00507329">
        <w:rPr>
          <w:rFonts w:ascii="Simplified Arabic" w:eastAsia="Calibri" w:hAnsi="Simplified Arabic" w:cs="Simplified Arabic"/>
          <w:sz w:val="28"/>
          <w:szCs w:val="28"/>
          <w:rtl/>
        </w:rPr>
        <w:t>للأداة</w:t>
      </w:r>
      <w:r w:rsidRPr="00507329">
        <w:rPr>
          <w:rFonts w:ascii="Simplified Arabic" w:eastAsia="Calibri" w:hAnsi="Simplified Arabic" w:cs="Simplified Arabic"/>
          <w:sz w:val="28"/>
          <w:szCs w:val="28"/>
        </w:rPr>
        <w:t xml:space="preserve">]   </w:t>
      </w:r>
      <w:proofErr w:type="gramEnd"/>
      <w:r w:rsidRPr="00507329">
        <w:rPr>
          <w:rFonts w:ascii="Simplified Arabic" w:eastAsia="Calibri" w:hAnsi="Simplified Arabic" w:cs="Simplified Arabic"/>
          <w:sz w:val="28"/>
          <w:szCs w:val="28"/>
        </w:rPr>
        <w:t xml:space="preserve"> </w:t>
      </w:r>
      <w:r w:rsidRPr="00507329">
        <w:rPr>
          <w:rFonts w:ascii="Times New Roman" w:eastAsia="Calibri" w:hAnsi="Times New Roman" w:cs="Times New Roman"/>
          <w:sz w:val="28"/>
          <w:szCs w:val="28"/>
        </w:rPr>
        <w:t>───►</w:t>
      </w:r>
      <w:r w:rsidRPr="00507329">
        <w:rPr>
          <w:rFonts w:ascii="Simplified Arabic" w:eastAsia="Calibri" w:hAnsi="Simplified Arabic" w:cs="Simplified Arabic"/>
          <w:sz w:val="28"/>
          <w:szCs w:val="28"/>
        </w:rPr>
        <w:t xml:space="preserve"> </w:t>
      </w:r>
      <w:r w:rsidRPr="00507329">
        <w:rPr>
          <w:rFonts w:ascii="Simplified Arabic" w:eastAsia="Calibri" w:hAnsi="Simplified Arabic" w:cs="Simplified Arabic"/>
          <w:sz w:val="28"/>
          <w:szCs w:val="28"/>
          <w:rtl/>
        </w:rPr>
        <w:t>مستوى ثقة يبلغ 95% وهامش خطأ</w:t>
      </w:r>
      <w:r w:rsidRPr="00507329">
        <w:rPr>
          <w:rFonts w:ascii="Simplified Arabic" w:eastAsia="Calibri" w:hAnsi="Simplified Arabic" w:cs="Simplified Arabic"/>
          <w:sz w:val="28"/>
          <w:szCs w:val="28"/>
        </w:rPr>
        <w:t xml:space="preserve"> &lt;= 5%</w:t>
      </w:r>
    </w:p>
    <w:p w14:paraId="7E0492ED" w14:textId="77777777" w:rsidR="00507329" w:rsidRPr="00507329" w:rsidRDefault="00507329" w:rsidP="00507329">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مصفوفة التكامل البرمجي الشامل وخلاصة أدوات الدراسة</w:t>
      </w:r>
    </w:p>
    <w:p w14:paraId="108577C0" w14:textId="77777777" w:rsidR="00DB6BBA" w:rsidRPr="00EF3B9E" w:rsidRDefault="00DB6BBA" w:rsidP="00DB6BBA">
      <w:pPr>
        <w:bidi/>
        <w:ind w:left="720"/>
        <w:rPr>
          <w:rFonts w:ascii="Simplified Arabic" w:hAnsi="Simplified Arabic" w:cs="Simplified Arabic"/>
          <w:sz w:val="28"/>
          <w:szCs w:val="28"/>
        </w:rPr>
      </w:pPr>
    </w:p>
    <w:p w14:paraId="6B4FB8B8" w14:textId="77777777" w:rsidR="00DB6BBA" w:rsidRPr="00EF3B9E" w:rsidRDefault="00DB6BBA" w:rsidP="00DB6BBA">
      <w:pPr>
        <w:bidi/>
        <w:spacing w:line="240" w:lineRule="auto"/>
        <w:jc w:val="both"/>
        <w:rPr>
          <w:rFonts w:ascii="Simplified Arabic" w:eastAsia="Times New Roman" w:hAnsi="Simplified Arabic" w:cs="Simplified Arabic"/>
          <w:color w:val="000000" w:themeColor="text1"/>
          <w:sz w:val="28"/>
          <w:szCs w:val="28"/>
          <w:u w:val="single"/>
        </w:rPr>
      </w:pPr>
    </w:p>
    <w:p w14:paraId="6C6E5EFB" w14:textId="77777777" w:rsidR="00921EE2" w:rsidRPr="00EF3B9E" w:rsidRDefault="00921EE2" w:rsidP="00921EE2">
      <w:pPr>
        <w:bidi/>
        <w:rPr>
          <w:rFonts w:ascii="Simplified Arabic" w:hAnsi="Simplified Arabic" w:cs="Simplified Arabic"/>
          <w:sz w:val="28"/>
          <w:szCs w:val="28"/>
        </w:rPr>
      </w:pPr>
      <w:r>
        <w:rPr>
          <w:rFonts w:ascii="Simplified Arabic" w:eastAsia="Calibri" w:hAnsi="Simplified Arabic" w:cs="Simplified Arabic" w:hint="cs"/>
          <w:b/>
          <w:bCs/>
          <w:color w:val="000000" w:themeColor="text1"/>
          <w:sz w:val="32"/>
          <w:szCs w:val="32"/>
          <w:u w:val="single"/>
          <w:rtl/>
        </w:rPr>
        <w:t>تساؤلات الدراسة:</w:t>
      </w:r>
    </w:p>
    <w:p w14:paraId="613EB200"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1. </w:t>
      </w:r>
      <w:r w:rsidRPr="00EF3B9E">
        <w:rPr>
          <w:rFonts w:ascii="Simplified Arabic" w:hAnsi="Simplified Arabic" w:cs="Simplified Arabic"/>
          <w:b/>
          <w:bCs/>
          <w:sz w:val="28"/>
          <w:szCs w:val="28"/>
          <w:rtl/>
        </w:rPr>
        <w:t>تسريع الوصول إلى الحياد الكربوني</w:t>
      </w:r>
      <w:r w:rsidRPr="00EF3B9E">
        <w:rPr>
          <w:rFonts w:ascii="Simplified Arabic" w:hAnsi="Simplified Arabic" w:cs="Simplified Arabic"/>
          <w:b/>
          <w:bCs/>
          <w:sz w:val="28"/>
          <w:szCs w:val="28"/>
        </w:rPr>
        <w:t xml:space="preserve"> (Net-Zero)</w:t>
      </w:r>
    </w:p>
    <w:p w14:paraId="3D3F9CB7" w14:textId="77777777" w:rsidR="00921EE2" w:rsidRPr="00EF3B9E" w:rsidRDefault="00921EE2">
      <w:pPr>
        <w:numPr>
          <w:ilvl w:val="0"/>
          <w:numId w:val="21"/>
        </w:numPr>
        <w:bidi/>
        <w:rPr>
          <w:rFonts w:ascii="Simplified Arabic" w:hAnsi="Simplified Arabic" w:cs="Simplified Arabic"/>
          <w:sz w:val="28"/>
          <w:szCs w:val="28"/>
        </w:rPr>
      </w:pPr>
      <w:r w:rsidRPr="00EF3B9E">
        <w:rPr>
          <w:rFonts w:ascii="Simplified Arabic" w:hAnsi="Simplified Arabic" w:cs="Simplified Arabic"/>
          <w:b/>
          <w:bCs/>
          <w:sz w:val="28"/>
          <w:szCs w:val="28"/>
          <w:rtl/>
        </w:rPr>
        <w:t>تصفير الانبعاثات التشغيلية</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تطوير خوارزميات تراقب الانبعاثات الغازية من محطات الطاقة وتعدل عمليات الحرق كيميائيًا وفيزيائيًا لتقليل الملوثات فورًا</w:t>
      </w:r>
      <w:r w:rsidRPr="00EF3B9E">
        <w:rPr>
          <w:rFonts w:ascii="Simplified Arabic" w:hAnsi="Simplified Arabic" w:cs="Simplified Arabic"/>
          <w:sz w:val="28"/>
          <w:szCs w:val="28"/>
        </w:rPr>
        <w:t>.</w:t>
      </w:r>
    </w:p>
    <w:p w14:paraId="4C6BF5D7" w14:textId="77777777" w:rsidR="00921EE2" w:rsidRPr="00EF3B9E" w:rsidRDefault="00921EE2">
      <w:pPr>
        <w:numPr>
          <w:ilvl w:val="0"/>
          <w:numId w:val="21"/>
        </w:numPr>
        <w:bidi/>
        <w:rPr>
          <w:rFonts w:ascii="Simplified Arabic" w:hAnsi="Simplified Arabic" w:cs="Simplified Arabic"/>
          <w:sz w:val="28"/>
          <w:szCs w:val="28"/>
        </w:rPr>
      </w:pPr>
      <w:r w:rsidRPr="00EF3B9E">
        <w:rPr>
          <w:rFonts w:ascii="Simplified Arabic" w:hAnsi="Simplified Arabic" w:cs="Simplified Arabic"/>
          <w:b/>
          <w:bCs/>
          <w:sz w:val="28"/>
          <w:szCs w:val="28"/>
          <w:rtl/>
        </w:rPr>
        <w:t>تحسين البصمة الكربونية للمصانع</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دمج نماذج التعلم العميق في سلاسل الإمداد لتحديد الأنشطة الأكثر استهلاكًا للوقود واستبدالها ببدائل كهربائية نظيفة</w:t>
      </w:r>
      <w:r w:rsidRPr="00EF3B9E">
        <w:rPr>
          <w:rFonts w:ascii="Simplified Arabic" w:hAnsi="Simplified Arabic" w:cs="Simplified Arabic"/>
          <w:sz w:val="28"/>
          <w:szCs w:val="28"/>
        </w:rPr>
        <w:t>.</w:t>
      </w:r>
    </w:p>
    <w:p w14:paraId="64C31F61" w14:textId="77777777" w:rsidR="00921EE2" w:rsidRPr="00EF3B9E" w:rsidRDefault="00921EE2">
      <w:pPr>
        <w:numPr>
          <w:ilvl w:val="0"/>
          <w:numId w:val="21"/>
        </w:numPr>
        <w:bidi/>
        <w:rPr>
          <w:rFonts w:ascii="Simplified Arabic" w:hAnsi="Simplified Arabic" w:cs="Simplified Arabic"/>
          <w:sz w:val="28"/>
          <w:szCs w:val="28"/>
        </w:rPr>
      </w:pPr>
      <w:r w:rsidRPr="00EF3B9E">
        <w:rPr>
          <w:rFonts w:ascii="Simplified Arabic" w:hAnsi="Simplified Arabic" w:cs="Simplified Arabic"/>
          <w:b/>
          <w:bCs/>
          <w:sz w:val="28"/>
          <w:szCs w:val="28"/>
          <w:rtl/>
        </w:rPr>
        <w:lastRenderedPageBreak/>
        <w:t>احتساب الكربون اللحظي</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توفير أدوات ذكية تحسب كمية الانبعاثات بدقة لكل كيلوواط مستهلك، مما يساعد الشركات على الالتزام بالقوانين البيئية</w:t>
      </w:r>
      <w:r w:rsidRPr="00EF3B9E">
        <w:rPr>
          <w:rFonts w:ascii="Simplified Arabic" w:hAnsi="Simplified Arabic" w:cs="Simplified Arabic"/>
          <w:sz w:val="28"/>
          <w:szCs w:val="28"/>
        </w:rPr>
        <w:t>.</w:t>
      </w:r>
    </w:p>
    <w:p w14:paraId="2C97CA1F"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2. </w:t>
      </w:r>
      <w:r w:rsidRPr="00EF3B9E">
        <w:rPr>
          <w:rFonts w:ascii="Simplified Arabic" w:hAnsi="Simplified Arabic" w:cs="Simplified Arabic"/>
          <w:b/>
          <w:bCs/>
          <w:sz w:val="28"/>
          <w:szCs w:val="28"/>
          <w:rtl/>
        </w:rPr>
        <w:t>الحد من التلوث الحراري في المدن الكبرى</w:t>
      </w:r>
    </w:p>
    <w:p w14:paraId="5631C0BB" w14:textId="77777777" w:rsidR="00921EE2" w:rsidRPr="00EF3B9E" w:rsidRDefault="00921EE2">
      <w:pPr>
        <w:numPr>
          <w:ilvl w:val="0"/>
          <w:numId w:val="22"/>
        </w:numPr>
        <w:bidi/>
        <w:rPr>
          <w:rFonts w:ascii="Simplified Arabic" w:hAnsi="Simplified Arabic" w:cs="Simplified Arabic"/>
          <w:sz w:val="28"/>
          <w:szCs w:val="28"/>
        </w:rPr>
      </w:pPr>
      <w:r w:rsidRPr="00EF3B9E">
        <w:rPr>
          <w:rFonts w:ascii="Simplified Arabic" w:hAnsi="Simplified Arabic" w:cs="Simplified Arabic"/>
          <w:b/>
          <w:bCs/>
          <w:sz w:val="28"/>
          <w:szCs w:val="28"/>
          <w:rtl/>
        </w:rPr>
        <w:t>تحليل الجزر الحرارية</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استخدام الصور الفضائية وبيانات الاستشعار لتحديد المناطق الحضرية الأكثر استهلاكًا للطاقة والمسببة لارتفاع درجات الحرارة</w:t>
      </w:r>
      <w:r w:rsidRPr="00EF3B9E">
        <w:rPr>
          <w:rFonts w:ascii="Simplified Arabic" w:hAnsi="Simplified Arabic" w:cs="Simplified Arabic"/>
          <w:sz w:val="28"/>
          <w:szCs w:val="28"/>
        </w:rPr>
        <w:t>.</w:t>
      </w:r>
    </w:p>
    <w:p w14:paraId="4DBBABFC" w14:textId="77777777" w:rsidR="00921EE2" w:rsidRPr="00EF3B9E" w:rsidRDefault="00921EE2">
      <w:pPr>
        <w:numPr>
          <w:ilvl w:val="0"/>
          <w:numId w:val="22"/>
        </w:numPr>
        <w:bidi/>
        <w:rPr>
          <w:rFonts w:ascii="Simplified Arabic" w:hAnsi="Simplified Arabic" w:cs="Simplified Arabic"/>
          <w:sz w:val="28"/>
          <w:szCs w:val="28"/>
        </w:rPr>
      </w:pPr>
      <w:r w:rsidRPr="00EF3B9E">
        <w:rPr>
          <w:rFonts w:ascii="Simplified Arabic" w:hAnsi="Simplified Arabic" w:cs="Simplified Arabic"/>
          <w:b/>
          <w:bCs/>
          <w:sz w:val="28"/>
          <w:szCs w:val="28"/>
          <w:rtl/>
        </w:rPr>
        <w:t>توجيه الطاقة الخضراء</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توجيه تدفقات الطاقة النظيفة وتكثيف التبريد الذكي في المناطق الأكثر تضررًا حراريًا داخل المدن</w:t>
      </w:r>
      <w:r w:rsidRPr="00EF3B9E">
        <w:rPr>
          <w:rFonts w:ascii="Simplified Arabic" w:hAnsi="Simplified Arabic" w:cs="Simplified Arabic"/>
          <w:sz w:val="28"/>
          <w:szCs w:val="28"/>
        </w:rPr>
        <w:t>.</w:t>
      </w:r>
    </w:p>
    <w:p w14:paraId="33C1CB86"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3. </w:t>
      </w:r>
      <w:r w:rsidRPr="00EF3B9E">
        <w:rPr>
          <w:rFonts w:ascii="Simplified Arabic" w:hAnsi="Simplified Arabic" w:cs="Simplified Arabic"/>
          <w:b/>
          <w:bCs/>
          <w:sz w:val="28"/>
          <w:szCs w:val="28"/>
          <w:rtl/>
        </w:rPr>
        <w:t>تقييم الأثر البيئي الفوري</w:t>
      </w:r>
    </w:p>
    <w:p w14:paraId="2CA99984" w14:textId="77777777" w:rsidR="00921EE2" w:rsidRPr="00EF3B9E" w:rsidRDefault="00921EE2">
      <w:pPr>
        <w:numPr>
          <w:ilvl w:val="0"/>
          <w:numId w:val="23"/>
        </w:numPr>
        <w:bidi/>
        <w:rPr>
          <w:rFonts w:ascii="Simplified Arabic" w:hAnsi="Simplified Arabic" w:cs="Simplified Arabic"/>
          <w:sz w:val="28"/>
          <w:szCs w:val="28"/>
        </w:rPr>
      </w:pPr>
      <w:r w:rsidRPr="00EF3B9E">
        <w:rPr>
          <w:rFonts w:ascii="Simplified Arabic" w:hAnsi="Simplified Arabic" w:cs="Simplified Arabic"/>
          <w:b/>
          <w:bCs/>
          <w:sz w:val="28"/>
          <w:szCs w:val="28"/>
          <w:rtl/>
        </w:rPr>
        <w:t>المراقبة المستمرة</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الانتقال من التقارير البيئية السنوية التقديرية إلى أنظمة رصد ذكية تعطي تقارير لحظية عن جودة الهواء واستهلاك الموارد ومستويات الكفاءة</w:t>
      </w:r>
      <w:r w:rsidRPr="00EF3B9E">
        <w:rPr>
          <w:rFonts w:ascii="Simplified Arabic" w:hAnsi="Simplified Arabic" w:cs="Simplified Arabic"/>
          <w:sz w:val="28"/>
          <w:szCs w:val="28"/>
        </w:rPr>
        <w:t>.</w:t>
      </w:r>
    </w:p>
    <w:p w14:paraId="01731B86" w14:textId="77777777" w:rsidR="00921EE2" w:rsidRPr="00EF3B9E" w:rsidRDefault="00921EE2" w:rsidP="00921EE2">
      <w:pPr>
        <w:bidi/>
        <w:rPr>
          <w:rFonts w:ascii="Simplified Arabic" w:hAnsi="Simplified Arabic" w:cs="Simplified Arabic"/>
          <w:sz w:val="28"/>
          <w:szCs w:val="28"/>
        </w:rPr>
      </w:pPr>
    </w:p>
    <w:p w14:paraId="37F38A7E"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tl/>
        </w:rPr>
        <w:t>الأهداف الاقتصادية وخفض التكاليف التشغيلية</w:t>
      </w:r>
    </w:p>
    <w:p w14:paraId="1514E110" w14:textId="77777777" w:rsidR="00921EE2" w:rsidRPr="00EF3B9E" w:rsidRDefault="00921EE2" w:rsidP="00921EE2">
      <w:pPr>
        <w:bidi/>
        <w:rPr>
          <w:rFonts w:ascii="Simplified Arabic" w:hAnsi="Simplified Arabic" w:cs="Simplified Arabic"/>
          <w:sz w:val="28"/>
          <w:szCs w:val="28"/>
        </w:rPr>
      </w:pPr>
      <w:r w:rsidRPr="00EF3B9E">
        <w:rPr>
          <w:rFonts w:ascii="Simplified Arabic" w:hAnsi="Simplified Arabic" w:cs="Simplified Arabic"/>
          <w:sz w:val="28"/>
          <w:szCs w:val="28"/>
          <w:rtl/>
        </w:rPr>
        <w:t>تمثل الجدوى الاقتصادية المحرك الأساسي لتبني تقنيات الذكاء الاصطناعي. تهدف الدراسات في هذا الجانب إلى تحويل كفاءة الطاقة من مجرد التزام بيئي إلى ميزة تنافسية استثمارية تخفض النفقات الرأسمالية والتشغيلية</w:t>
      </w:r>
      <w:r w:rsidRPr="00EF3B9E">
        <w:rPr>
          <w:rFonts w:ascii="Simplified Arabic" w:hAnsi="Simplified Arabic" w:cs="Simplified Arabic"/>
          <w:sz w:val="28"/>
          <w:szCs w:val="28"/>
        </w:rPr>
        <w:t>.</w:t>
      </w:r>
    </w:p>
    <w:p w14:paraId="5D0AE738"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1. </w:t>
      </w:r>
      <w:r w:rsidRPr="00EF3B9E">
        <w:rPr>
          <w:rFonts w:ascii="Simplified Arabic" w:hAnsi="Simplified Arabic" w:cs="Simplified Arabic"/>
          <w:b/>
          <w:bCs/>
          <w:sz w:val="28"/>
          <w:szCs w:val="28"/>
          <w:rtl/>
        </w:rPr>
        <w:t>تقليص فواتير الطاقة للمستهلك والمنتج</w:t>
      </w:r>
    </w:p>
    <w:p w14:paraId="06554955" w14:textId="77777777" w:rsidR="00921EE2" w:rsidRPr="00EF3B9E" w:rsidRDefault="00921EE2">
      <w:pPr>
        <w:numPr>
          <w:ilvl w:val="0"/>
          <w:numId w:val="24"/>
        </w:numPr>
        <w:bidi/>
        <w:rPr>
          <w:rFonts w:ascii="Simplified Arabic" w:hAnsi="Simplified Arabic" w:cs="Simplified Arabic"/>
          <w:sz w:val="28"/>
          <w:szCs w:val="28"/>
        </w:rPr>
      </w:pPr>
      <w:r w:rsidRPr="00EF3B9E">
        <w:rPr>
          <w:rFonts w:ascii="Simplified Arabic" w:hAnsi="Simplified Arabic" w:cs="Simplified Arabic"/>
          <w:b/>
          <w:bCs/>
          <w:sz w:val="28"/>
          <w:szCs w:val="28"/>
          <w:rtl/>
        </w:rPr>
        <w:t>تعظيم التوفير المالي</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ابكار برمجيات منزلية وتجارية قادرة على خفض فواتير الكهرباء بنسب تصل إلى 40% عبر إدارة الأحمال الذكية</w:t>
      </w:r>
      <w:r w:rsidRPr="00EF3B9E">
        <w:rPr>
          <w:rFonts w:ascii="Simplified Arabic" w:hAnsi="Simplified Arabic" w:cs="Simplified Arabic"/>
          <w:sz w:val="28"/>
          <w:szCs w:val="28"/>
        </w:rPr>
        <w:t>.</w:t>
      </w:r>
    </w:p>
    <w:p w14:paraId="10EAEA45" w14:textId="77777777" w:rsidR="00921EE2" w:rsidRPr="00EF3B9E" w:rsidRDefault="00921EE2">
      <w:pPr>
        <w:numPr>
          <w:ilvl w:val="0"/>
          <w:numId w:val="24"/>
        </w:numPr>
        <w:bidi/>
        <w:rPr>
          <w:rFonts w:ascii="Simplified Arabic" w:hAnsi="Simplified Arabic" w:cs="Simplified Arabic"/>
          <w:sz w:val="28"/>
          <w:szCs w:val="28"/>
        </w:rPr>
      </w:pPr>
      <w:r w:rsidRPr="00EF3B9E">
        <w:rPr>
          <w:rFonts w:ascii="Simplified Arabic" w:hAnsi="Simplified Arabic" w:cs="Simplified Arabic"/>
          <w:b/>
          <w:bCs/>
          <w:sz w:val="28"/>
          <w:szCs w:val="28"/>
          <w:rtl/>
        </w:rPr>
        <w:t>تقليل تكلفة الإنتاج</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تمكين محطات التوليد من إنتاج نفس كمية الطاقة باستخدام كميات أقل من الوقود بفضل رفع كفاءة الاحتراق والتدوير</w:t>
      </w:r>
      <w:r w:rsidRPr="00EF3B9E">
        <w:rPr>
          <w:rFonts w:ascii="Simplified Arabic" w:hAnsi="Simplified Arabic" w:cs="Simplified Arabic"/>
          <w:sz w:val="28"/>
          <w:szCs w:val="28"/>
        </w:rPr>
        <w:t>.</w:t>
      </w:r>
    </w:p>
    <w:p w14:paraId="1F2A08DF"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lastRenderedPageBreak/>
        <w:t xml:space="preserve">2. </w:t>
      </w:r>
      <w:r w:rsidRPr="00EF3B9E">
        <w:rPr>
          <w:rFonts w:ascii="Simplified Arabic" w:hAnsi="Simplified Arabic" w:cs="Simplified Arabic"/>
          <w:b/>
          <w:bCs/>
          <w:sz w:val="28"/>
          <w:szCs w:val="28"/>
          <w:rtl/>
        </w:rPr>
        <w:t>خفض النفقات الرأسمالية</w:t>
      </w:r>
      <w:r w:rsidRPr="00EF3B9E">
        <w:rPr>
          <w:rFonts w:ascii="Simplified Arabic" w:hAnsi="Simplified Arabic" w:cs="Simplified Arabic"/>
          <w:b/>
          <w:bCs/>
          <w:sz w:val="28"/>
          <w:szCs w:val="28"/>
        </w:rPr>
        <w:t xml:space="preserve"> (</w:t>
      </w:r>
      <w:proofErr w:type="spellStart"/>
      <w:r w:rsidRPr="00EF3B9E">
        <w:rPr>
          <w:rFonts w:ascii="Simplified Arabic" w:hAnsi="Simplified Arabic" w:cs="Simplified Arabic"/>
          <w:b/>
          <w:bCs/>
          <w:sz w:val="28"/>
          <w:szCs w:val="28"/>
        </w:rPr>
        <w:t>CapEx</w:t>
      </w:r>
      <w:proofErr w:type="spellEnd"/>
      <w:r w:rsidRPr="00EF3B9E">
        <w:rPr>
          <w:rFonts w:ascii="Simplified Arabic" w:hAnsi="Simplified Arabic" w:cs="Simplified Arabic"/>
          <w:b/>
          <w:bCs/>
          <w:sz w:val="28"/>
          <w:szCs w:val="28"/>
        </w:rPr>
        <w:t xml:space="preserve">) </w:t>
      </w:r>
      <w:r w:rsidRPr="00EF3B9E">
        <w:rPr>
          <w:rFonts w:ascii="Simplified Arabic" w:hAnsi="Simplified Arabic" w:cs="Simplified Arabic"/>
          <w:b/>
          <w:bCs/>
          <w:sz w:val="28"/>
          <w:szCs w:val="28"/>
          <w:rtl/>
        </w:rPr>
        <w:t>للبنية التحتية</w:t>
      </w:r>
    </w:p>
    <w:p w14:paraId="2AA32882" w14:textId="77777777" w:rsidR="00921EE2" w:rsidRPr="00EF3B9E" w:rsidRDefault="00921EE2">
      <w:pPr>
        <w:numPr>
          <w:ilvl w:val="0"/>
          <w:numId w:val="25"/>
        </w:numPr>
        <w:bidi/>
        <w:rPr>
          <w:rFonts w:ascii="Simplified Arabic" w:hAnsi="Simplified Arabic" w:cs="Simplified Arabic"/>
          <w:sz w:val="28"/>
          <w:szCs w:val="28"/>
        </w:rPr>
      </w:pPr>
      <w:r w:rsidRPr="00EF3B9E">
        <w:rPr>
          <w:rFonts w:ascii="Simplified Arabic" w:hAnsi="Simplified Arabic" w:cs="Simplified Arabic"/>
          <w:b/>
          <w:bCs/>
          <w:sz w:val="28"/>
          <w:szCs w:val="28"/>
          <w:rtl/>
        </w:rPr>
        <w:t>تأجيل الاستثمارات الضخمة</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بدلاً من بناء محطات طاقة جديدة مكلفة، يهدف الذكاء الاصطناعي إلى إدارة الشبكة الحالية بكفاءة تغطي العجز التشغيلي</w:t>
      </w:r>
      <w:r w:rsidRPr="00EF3B9E">
        <w:rPr>
          <w:rFonts w:ascii="Simplified Arabic" w:hAnsi="Simplified Arabic" w:cs="Simplified Arabic"/>
          <w:sz w:val="28"/>
          <w:szCs w:val="28"/>
        </w:rPr>
        <w:t>.</w:t>
      </w:r>
    </w:p>
    <w:p w14:paraId="5055C05E" w14:textId="77777777" w:rsidR="00921EE2" w:rsidRPr="00EF3B9E" w:rsidRDefault="00921EE2">
      <w:pPr>
        <w:numPr>
          <w:ilvl w:val="0"/>
          <w:numId w:val="25"/>
        </w:numPr>
        <w:bidi/>
        <w:rPr>
          <w:rFonts w:ascii="Simplified Arabic" w:hAnsi="Simplified Arabic" w:cs="Simplified Arabic"/>
          <w:sz w:val="28"/>
          <w:szCs w:val="28"/>
        </w:rPr>
      </w:pPr>
      <w:r w:rsidRPr="00EF3B9E">
        <w:rPr>
          <w:rFonts w:ascii="Simplified Arabic" w:hAnsi="Simplified Arabic" w:cs="Simplified Arabic"/>
          <w:b/>
          <w:bCs/>
          <w:sz w:val="28"/>
          <w:szCs w:val="28"/>
          <w:rtl/>
        </w:rPr>
        <w:t>تحسين استغلال الأصول</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توجيه الاستثمارات نحو تحديث البرمجيات والأنظمة الذكية بدلاً من الاستثمار في الأصول المادية الضخمة والملوثة</w:t>
      </w:r>
      <w:r w:rsidRPr="00EF3B9E">
        <w:rPr>
          <w:rFonts w:ascii="Simplified Arabic" w:hAnsi="Simplified Arabic" w:cs="Simplified Arabic"/>
          <w:sz w:val="28"/>
          <w:szCs w:val="28"/>
        </w:rPr>
        <w:t>.</w:t>
      </w:r>
    </w:p>
    <w:p w14:paraId="04C1B862"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3. </w:t>
      </w:r>
      <w:r w:rsidRPr="00EF3B9E">
        <w:rPr>
          <w:rFonts w:ascii="Simplified Arabic" w:hAnsi="Simplified Arabic" w:cs="Simplified Arabic"/>
          <w:b/>
          <w:bCs/>
          <w:sz w:val="28"/>
          <w:szCs w:val="28"/>
          <w:rtl/>
        </w:rPr>
        <w:t>خلق أسواق طاقة مرنة وديناميكية</w:t>
      </w:r>
    </w:p>
    <w:p w14:paraId="16CB401A" w14:textId="77777777" w:rsidR="00921EE2" w:rsidRPr="00EF3B9E" w:rsidRDefault="00921EE2">
      <w:pPr>
        <w:numPr>
          <w:ilvl w:val="0"/>
          <w:numId w:val="26"/>
        </w:numPr>
        <w:bidi/>
        <w:rPr>
          <w:rFonts w:ascii="Simplified Arabic" w:hAnsi="Simplified Arabic" w:cs="Simplified Arabic"/>
          <w:sz w:val="28"/>
          <w:szCs w:val="28"/>
        </w:rPr>
      </w:pPr>
      <w:r w:rsidRPr="00EF3B9E">
        <w:rPr>
          <w:rFonts w:ascii="Simplified Arabic" w:hAnsi="Simplified Arabic" w:cs="Simplified Arabic"/>
          <w:b/>
          <w:bCs/>
          <w:sz w:val="28"/>
          <w:szCs w:val="28"/>
          <w:rtl/>
        </w:rPr>
        <w:t>التسعير الفوري القائم على الطلب</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تطوير نماذج اقتصادية ذكية تحدد أسعار الكهرباء بناءً على وفرة الطاقة واشتداد الطلب، مما يحفز المستهلكين على الترشيد تلقائيًا</w:t>
      </w:r>
      <w:r w:rsidRPr="00EF3B9E">
        <w:rPr>
          <w:rFonts w:ascii="Simplified Arabic" w:hAnsi="Simplified Arabic" w:cs="Simplified Arabic"/>
          <w:sz w:val="28"/>
          <w:szCs w:val="28"/>
        </w:rPr>
        <w:t>.</w:t>
      </w:r>
    </w:p>
    <w:p w14:paraId="0E66D747" w14:textId="77777777" w:rsidR="00921EE2" w:rsidRPr="00EF3B9E" w:rsidRDefault="00921EE2" w:rsidP="00921EE2">
      <w:pPr>
        <w:bidi/>
        <w:rPr>
          <w:rFonts w:ascii="Simplified Arabic" w:hAnsi="Simplified Arabic" w:cs="Simplified Arabic"/>
          <w:sz w:val="28"/>
          <w:szCs w:val="28"/>
        </w:rPr>
      </w:pPr>
    </w:p>
    <w:p w14:paraId="1A5D6A41"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tl/>
        </w:rPr>
        <w:t>الأهداف التقنية وتحسين استقرار الشبكات الذكية</w:t>
      </w:r>
      <w:r w:rsidRPr="00EF3B9E">
        <w:rPr>
          <w:rFonts w:ascii="Simplified Arabic" w:hAnsi="Simplified Arabic" w:cs="Simplified Arabic"/>
          <w:b/>
          <w:bCs/>
          <w:sz w:val="28"/>
          <w:szCs w:val="28"/>
        </w:rPr>
        <w:t xml:space="preserve"> (Smart Grids)</w:t>
      </w:r>
    </w:p>
    <w:p w14:paraId="0CC20094" w14:textId="77777777" w:rsidR="00921EE2" w:rsidRPr="00EF3B9E" w:rsidRDefault="00921EE2" w:rsidP="00921EE2">
      <w:pPr>
        <w:bidi/>
        <w:rPr>
          <w:rFonts w:ascii="Simplified Arabic" w:hAnsi="Simplified Arabic" w:cs="Simplified Arabic"/>
          <w:sz w:val="28"/>
          <w:szCs w:val="28"/>
        </w:rPr>
      </w:pPr>
      <w:r w:rsidRPr="00EF3B9E">
        <w:rPr>
          <w:rFonts w:ascii="Simplified Arabic" w:hAnsi="Simplified Arabic" w:cs="Simplified Arabic"/>
          <w:sz w:val="28"/>
          <w:szCs w:val="28"/>
          <w:rtl/>
        </w:rPr>
        <w:t>تستهدف الدراسة حل أعقد المشكلات التقنية والهندسية التي تواجه شبكات الطاقة الحديثة، وخاصة مع دخول مصادر الطاقة المتجددة غير المستقرة في المزيج الطاقي العالمي</w:t>
      </w:r>
      <w:r w:rsidRPr="00EF3B9E">
        <w:rPr>
          <w:rFonts w:ascii="Simplified Arabic" w:hAnsi="Simplified Arabic" w:cs="Simplified Arabic"/>
          <w:sz w:val="28"/>
          <w:szCs w:val="28"/>
        </w:rPr>
        <w:t>.</w:t>
      </w:r>
    </w:p>
    <w:p w14:paraId="099CF3C1"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1. </w:t>
      </w:r>
      <w:r w:rsidRPr="00EF3B9E">
        <w:rPr>
          <w:rFonts w:ascii="Simplified Arabic" w:hAnsi="Simplified Arabic" w:cs="Simplified Arabic"/>
          <w:b/>
          <w:bCs/>
          <w:sz w:val="28"/>
          <w:szCs w:val="28"/>
          <w:rtl/>
        </w:rPr>
        <w:t>تحقيق الاستجابة اللحظية للطلب</w:t>
      </w:r>
      <w:r w:rsidRPr="00EF3B9E">
        <w:rPr>
          <w:rFonts w:ascii="Simplified Arabic" w:hAnsi="Simplified Arabic" w:cs="Simplified Arabic"/>
          <w:b/>
          <w:bCs/>
          <w:sz w:val="28"/>
          <w:szCs w:val="28"/>
        </w:rPr>
        <w:t xml:space="preserve"> (Demand Response)</w:t>
      </w:r>
    </w:p>
    <w:p w14:paraId="653FD940" w14:textId="77777777" w:rsidR="00921EE2" w:rsidRPr="00EF3B9E" w:rsidRDefault="00921EE2">
      <w:pPr>
        <w:numPr>
          <w:ilvl w:val="0"/>
          <w:numId w:val="27"/>
        </w:numPr>
        <w:bidi/>
        <w:rPr>
          <w:rFonts w:ascii="Simplified Arabic" w:hAnsi="Simplified Arabic" w:cs="Simplified Arabic"/>
          <w:sz w:val="28"/>
          <w:szCs w:val="28"/>
        </w:rPr>
      </w:pPr>
      <w:r w:rsidRPr="00EF3B9E">
        <w:rPr>
          <w:rFonts w:ascii="Simplified Arabic" w:hAnsi="Simplified Arabic" w:cs="Simplified Arabic"/>
          <w:b/>
          <w:bCs/>
          <w:sz w:val="28"/>
          <w:szCs w:val="28"/>
          <w:rtl/>
        </w:rPr>
        <w:t>الموازنة التلقائية</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بناء خوارزميات تتخذ قرارات في أجزاء من الثانية لقطع الطاقة عن الأجهزة غير الضرورية عند حدوث عجز مفاجئ في الشبكة</w:t>
      </w:r>
      <w:r w:rsidRPr="00EF3B9E">
        <w:rPr>
          <w:rFonts w:ascii="Simplified Arabic" w:hAnsi="Simplified Arabic" w:cs="Simplified Arabic"/>
          <w:sz w:val="28"/>
          <w:szCs w:val="28"/>
        </w:rPr>
        <w:t>.</w:t>
      </w:r>
    </w:p>
    <w:p w14:paraId="5D7E578C" w14:textId="77777777" w:rsidR="00921EE2" w:rsidRPr="00EF3B9E" w:rsidRDefault="00921EE2">
      <w:pPr>
        <w:numPr>
          <w:ilvl w:val="0"/>
          <w:numId w:val="27"/>
        </w:numPr>
        <w:bidi/>
        <w:rPr>
          <w:rFonts w:ascii="Simplified Arabic" w:hAnsi="Simplified Arabic" w:cs="Simplified Arabic"/>
          <w:sz w:val="28"/>
          <w:szCs w:val="28"/>
        </w:rPr>
      </w:pPr>
      <w:r w:rsidRPr="00EF3B9E">
        <w:rPr>
          <w:rFonts w:ascii="Simplified Arabic" w:hAnsi="Simplified Arabic" w:cs="Simplified Arabic"/>
          <w:b/>
          <w:bCs/>
          <w:sz w:val="28"/>
          <w:szCs w:val="28"/>
          <w:rtl/>
        </w:rPr>
        <w:t>توزيع الأحمال الافتراضي</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تشكيل محطات طاقة افتراضية</w:t>
      </w:r>
      <w:r w:rsidRPr="00EF3B9E">
        <w:rPr>
          <w:rFonts w:ascii="Simplified Arabic" w:hAnsi="Simplified Arabic" w:cs="Simplified Arabic"/>
          <w:sz w:val="28"/>
          <w:szCs w:val="28"/>
        </w:rPr>
        <w:t xml:space="preserve"> (VPPs) </w:t>
      </w:r>
      <w:r w:rsidRPr="00EF3B9E">
        <w:rPr>
          <w:rFonts w:ascii="Simplified Arabic" w:hAnsi="Simplified Arabic" w:cs="Simplified Arabic"/>
          <w:sz w:val="28"/>
          <w:szCs w:val="28"/>
          <w:rtl/>
        </w:rPr>
        <w:t>تجمع طاقة البطاريات المنزلية والسيارات الكهربائية لضخها في الشبكة وقت الذروة</w:t>
      </w:r>
      <w:r w:rsidRPr="00EF3B9E">
        <w:rPr>
          <w:rFonts w:ascii="Simplified Arabic" w:hAnsi="Simplified Arabic" w:cs="Simplified Arabic"/>
          <w:sz w:val="28"/>
          <w:szCs w:val="28"/>
        </w:rPr>
        <w:t>.</w:t>
      </w:r>
    </w:p>
    <w:p w14:paraId="52F173E5"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2. </w:t>
      </w:r>
      <w:r w:rsidRPr="00EF3B9E">
        <w:rPr>
          <w:rFonts w:ascii="Simplified Arabic" w:hAnsi="Simplified Arabic" w:cs="Simplified Arabic"/>
          <w:b/>
          <w:bCs/>
          <w:sz w:val="28"/>
          <w:szCs w:val="28"/>
          <w:rtl/>
        </w:rPr>
        <w:t>الدمج الآمن للمصادر المتجددة</w:t>
      </w:r>
    </w:p>
    <w:p w14:paraId="13F7F076" w14:textId="77777777" w:rsidR="00921EE2" w:rsidRPr="00EF3B9E" w:rsidRDefault="00921EE2">
      <w:pPr>
        <w:numPr>
          <w:ilvl w:val="0"/>
          <w:numId w:val="28"/>
        </w:numPr>
        <w:bidi/>
        <w:rPr>
          <w:rFonts w:ascii="Simplified Arabic" w:hAnsi="Simplified Arabic" w:cs="Simplified Arabic"/>
          <w:sz w:val="28"/>
          <w:szCs w:val="28"/>
        </w:rPr>
      </w:pPr>
      <w:r w:rsidRPr="00EF3B9E">
        <w:rPr>
          <w:rFonts w:ascii="Simplified Arabic" w:hAnsi="Simplified Arabic" w:cs="Simplified Arabic"/>
          <w:b/>
          <w:bCs/>
          <w:sz w:val="28"/>
          <w:szCs w:val="28"/>
          <w:rtl/>
        </w:rPr>
        <w:t>معالجة تذبذب الرياح والشمس</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الأبحاث إلى معالجة مشكلة انقطاع الرياح أو غياب الشمس عبر التنبؤ بها قبل ساعات وتحويل مسارات التغذية من مصادر بديلة بسلاسة</w:t>
      </w:r>
      <w:r w:rsidRPr="00EF3B9E">
        <w:rPr>
          <w:rFonts w:ascii="Simplified Arabic" w:hAnsi="Simplified Arabic" w:cs="Simplified Arabic"/>
          <w:sz w:val="28"/>
          <w:szCs w:val="28"/>
        </w:rPr>
        <w:t>.</w:t>
      </w:r>
    </w:p>
    <w:p w14:paraId="29D0914C" w14:textId="77777777" w:rsidR="00921EE2" w:rsidRPr="00EF3B9E" w:rsidRDefault="00921EE2">
      <w:pPr>
        <w:numPr>
          <w:ilvl w:val="0"/>
          <w:numId w:val="28"/>
        </w:numPr>
        <w:bidi/>
        <w:rPr>
          <w:rFonts w:ascii="Simplified Arabic" w:hAnsi="Simplified Arabic" w:cs="Simplified Arabic"/>
          <w:sz w:val="28"/>
          <w:szCs w:val="28"/>
        </w:rPr>
      </w:pPr>
      <w:r w:rsidRPr="00EF3B9E">
        <w:rPr>
          <w:rFonts w:ascii="Simplified Arabic" w:hAnsi="Simplified Arabic" w:cs="Simplified Arabic"/>
          <w:b/>
          <w:bCs/>
          <w:sz w:val="28"/>
          <w:szCs w:val="28"/>
          <w:rtl/>
        </w:rPr>
        <w:lastRenderedPageBreak/>
        <w:t>حماية الشبكة من التداخل</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السيطرة على جودة الطاقة والترددات الكهربائية عند دمج مصادر توليد متعددة ومتباينة في شبكة موحدة</w:t>
      </w:r>
      <w:r w:rsidRPr="00EF3B9E">
        <w:rPr>
          <w:rFonts w:ascii="Simplified Arabic" w:hAnsi="Simplified Arabic" w:cs="Simplified Arabic"/>
          <w:sz w:val="28"/>
          <w:szCs w:val="28"/>
        </w:rPr>
        <w:t>.</w:t>
      </w:r>
    </w:p>
    <w:p w14:paraId="4162CD74"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3. </w:t>
      </w:r>
      <w:r w:rsidRPr="00EF3B9E">
        <w:rPr>
          <w:rFonts w:ascii="Simplified Arabic" w:hAnsi="Simplified Arabic" w:cs="Simplified Arabic"/>
          <w:b/>
          <w:bCs/>
          <w:sz w:val="28"/>
          <w:szCs w:val="28"/>
          <w:rtl/>
        </w:rPr>
        <w:t>رقمنة قطاع الطاقة بالكامل</w:t>
      </w:r>
    </w:p>
    <w:p w14:paraId="0670A181" w14:textId="77777777" w:rsidR="00921EE2" w:rsidRPr="00EF3B9E" w:rsidRDefault="00921EE2">
      <w:pPr>
        <w:numPr>
          <w:ilvl w:val="0"/>
          <w:numId w:val="29"/>
        </w:numPr>
        <w:bidi/>
        <w:rPr>
          <w:rFonts w:ascii="Simplified Arabic" w:hAnsi="Simplified Arabic" w:cs="Simplified Arabic"/>
          <w:sz w:val="28"/>
          <w:szCs w:val="28"/>
        </w:rPr>
      </w:pPr>
      <w:r w:rsidRPr="00EF3B9E">
        <w:rPr>
          <w:rFonts w:ascii="Simplified Arabic" w:hAnsi="Simplified Arabic" w:cs="Simplified Arabic"/>
          <w:b/>
          <w:bCs/>
          <w:sz w:val="28"/>
          <w:szCs w:val="28"/>
          <w:rtl/>
        </w:rPr>
        <w:t>تحويل الشبكات الصامتة إلى تفاعلية</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دراسة الذكاء الاصطناعي إلى جعل كل محول، عداد، وخط نقل طاقة قادرًا على إرسال واستقبال البيانات وتحليلها ذاتيًا</w:t>
      </w:r>
      <w:r w:rsidRPr="00EF3B9E">
        <w:rPr>
          <w:rFonts w:ascii="Simplified Arabic" w:hAnsi="Simplified Arabic" w:cs="Simplified Arabic"/>
          <w:sz w:val="28"/>
          <w:szCs w:val="28"/>
        </w:rPr>
        <w:t>.</w:t>
      </w:r>
    </w:p>
    <w:p w14:paraId="29F0747B" w14:textId="77777777" w:rsidR="00921EE2" w:rsidRPr="00EF3B9E" w:rsidRDefault="00921EE2" w:rsidP="00921EE2">
      <w:pPr>
        <w:bidi/>
        <w:rPr>
          <w:rFonts w:ascii="Simplified Arabic" w:hAnsi="Simplified Arabic" w:cs="Simplified Arabic"/>
          <w:sz w:val="28"/>
          <w:szCs w:val="28"/>
        </w:rPr>
      </w:pPr>
    </w:p>
    <w:p w14:paraId="08B16961"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tl/>
        </w:rPr>
        <w:t>أهداف الصيانة التنبؤية وإدارة دورة حياة الأصول</w:t>
      </w:r>
    </w:p>
    <w:p w14:paraId="192467C9" w14:textId="77777777" w:rsidR="00921EE2" w:rsidRPr="00EF3B9E" w:rsidRDefault="00921EE2" w:rsidP="00921EE2">
      <w:pPr>
        <w:bidi/>
        <w:rPr>
          <w:rFonts w:ascii="Simplified Arabic" w:hAnsi="Simplified Arabic" w:cs="Simplified Arabic"/>
          <w:sz w:val="28"/>
          <w:szCs w:val="28"/>
        </w:rPr>
      </w:pPr>
      <w:r w:rsidRPr="00EF3B9E">
        <w:rPr>
          <w:rFonts w:ascii="Simplified Arabic" w:hAnsi="Simplified Arabic" w:cs="Simplified Arabic"/>
          <w:sz w:val="28"/>
          <w:szCs w:val="28"/>
          <w:rtl/>
        </w:rPr>
        <w:t>يركز هذا المحور على حماية الاستثمارات الضخمة في قطاع الطاقة عبر الانتقال من نمط الصيانة التقليدي (المعتمد على حدوث العطل أو الجداول الزمنية) إلى نمط ذكي يعتمد على الحالة الفعلية للمعدات</w:t>
      </w:r>
      <w:r w:rsidRPr="00EF3B9E">
        <w:rPr>
          <w:rFonts w:ascii="Simplified Arabic" w:hAnsi="Simplified Arabic" w:cs="Simplified Arabic"/>
          <w:sz w:val="28"/>
          <w:szCs w:val="28"/>
        </w:rPr>
        <w:t>.</w:t>
      </w:r>
    </w:p>
    <w:p w14:paraId="24AE50AE"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1. </w:t>
      </w:r>
      <w:r w:rsidRPr="00EF3B9E">
        <w:rPr>
          <w:rFonts w:ascii="Simplified Arabic" w:hAnsi="Simplified Arabic" w:cs="Simplified Arabic"/>
          <w:b/>
          <w:bCs/>
          <w:sz w:val="28"/>
          <w:szCs w:val="28"/>
          <w:rtl/>
        </w:rPr>
        <w:t>القضاء على الانقطاعات الفجائية</w:t>
      </w:r>
      <w:r w:rsidRPr="00EF3B9E">
        <w:rPr>
          <w:rFonts w:ascii="Simplified Arabic" w:hAnsi="Simplified Arabic" w:cs="Simplified Arabic"/>
          <w:b/>
          <w:bCs/>
          <w:sz w:val="28"/>
          <w:szCs w:val="28"/>
        </w:rPr>
        <w:t xml:space="preserve"> (Blackouts)</w:t>
      </w:r>
    </w:p>
    <w:p w14:paraId="4E59E1B3" w14:textId="77777777" w:rsidR="00921EE2" w:rsidRPr="00EF3B9E" w:rsidRDefault="00921EE2">
      <w:pPr>
        <w:numPr>
          <w:ilvl w:val="0"/>
          <w:numId w:val="30"/>
        </w:numPr>
        <w:bidi/>
        <w:rPr>
          <w:rFonts w:ascii="Simplified Arabic" w:hAnsi="Simplified Arabic" w:cs="Simplified Arabic"/>
          <w:sz w:val="28"/>
          <w:szCs w:val="28"/>
        </w:rPr>
      </w:pPr>
      <w:r w:rsidRPr="00EF3B9E">
        <w:rPr>
          <w:rFonts w:ascii="Simplified Arabic" w:hAnsi="Simplified Arabic" w:cs="Simplified Arabic"/>
          <w:b/>
          <w:bCs/>
          <w:sz w:val="28"/>
          <w:szCs w:val="28"/>
          <w:rtl/>
        </w:rPr>
        <w:t>الرصد المبكر للعيوب الدقيقة</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تطوير خوارزميات تعلم الآلة قادرة على رصد التغيرات الطفيفة في الصوت، الاهتزاز، أو الحرارة في التوربينات والمحولات</w:t>
      </w:r>
      <w:r w:rsidRPr="00EF3B9E">
        <w:rPr>
          <w:rFonts w:ascii="Simplified Arabic" w:hAnsi="Simplified Arabic" w:cs="Simplified Arabic"/>
          <w:sz w:val="28"/>
          <w:szCs w:val="28"/>
        </w:rPr>
        <w:t>.</w:t>
      </w:r>
    </w:p>
    <w:p w14:paraId="69347C99" w14:textId="77777777" w:rsidR="00921EE2" w:rsidRPr="00EF3B9E" w:rsidRDefault="00921EE2">
      <w:pPr>
        <w:numPr>
          <w:ilvl w:val="0"/>
          <w:numId w:val="30"/>
        </w:numPr>
        <w:bidi/>
        <w:rPr>
          <w:rFonts w:ascii="Simplified Arabic" w:hAnsi="Simplified Arabic" w:cs="Simplified Arabic"/>
          <w:sz w:val="28"/>
          <w:szCs w:val="28"/>
        </w:rPr>
      </w:pPr>
      <w:r w:rsidRPr="00EF3B9E">
        <w:rPr>
          <w:rFonts w:ascii="Simplified Arabic" w:hAnsi="Simplified Arabic" w:cs="Simplified Arabic"/>
          <w:b/>
          <w:bCs/>
          <w:sz w:val="28"/>
          <w:szCs w:val="28"/>
          <w:rtl/>
        </w:rPr>
        <w:t>تجنب الخسائر الاقتصادية</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منع توقف المصانع والمدن نتيجة أعطال الشبكة، مما يحمي الاقتصاد من خسائر بمليارات الدولارات</w:t>
      </w:r>
      <w:r w:rsidRPr="00EF3B9E">
        <w:rPr>
          <w:rFonts w:ascii="Simplified Arabic" w:hAnsi="Simplified Arabic" w:cs="Simplified Arabic"/>
          <w:sz w:val="28"/>
          <w:szCs w:val="28"/>
        </w:rPr>
        <w:t>.</w:t>
      </w:r>
    </w:p>
    <w:p w14:paraId="1D9CDAFE"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2. </w:t>
      </w:r>
      <w:r w:rsidRPr="00EF3B9E">
        <w:rPr>
          <w:rFonts w:ascii="Simplified Arabic" w:hAnsi="Simplified Arabic" w:cs="Simplified Arabic"/>
          <w:b/>
          <w:bCs/>
          <w:sz w:val="28"/>
          <w:szCs w:val="28"/>
          <w:rtl/>
        </w:rPr>
        <w:t>إطالة العمر الافتراضي للمعدات</w:t>
      </w:r>
    </w:p>
    <w:p w14:paraId="2589FAD9" w14:textId="77777777" w:rsidR="00921EE2" w:rsidRPr="00EF3B9E" w:rsidRDefault="00921EE2">
      <w:pPr>
        <w:numPr>
          <w:ilvl w:val="0"/>
          <w:numId w:val="31"/>
        </w:numPr>
        <w:bidi/>
        <w:rPr>
          <w:rFonts w:ascii="Simplified Arabic" w:hAnsi="Simplified Arabic" w:cs="Simplified Arabic"/>
          <w:sz w:val="28"/>
          <w:szCs w:val="28"/>
        </w:rPr>
      </w:pPr>
      <w:r w:rsidRPr="00EF3B9E">
        <w:rPr>
          <w:rFonts w:ascii="Simplified Arabic" w:hAnsi="Simplified Arabic" w:cs="Simplified Arabic"/>
          <w:b/>
          <w:bCs/>
          <w:sz w:val="28"/>
          <w:szCs w:val="28"/>
          <w:rtl/>
        </w:rPr>
        <w:t>التشغيل الأمثل للأصول</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جدولة فترات عمل المولدات بطريقة تمنع الإجهاد الحراري والميكانيكي، مما يطيل عمرها التشغيلي لسنوات إضافية</w:t>
      </w:r>
      <w:r w:rsidRPr="00EF3B9E">
        <w:rPr>
          <w:rFonts w:ascii="Simplified Arabic" w:hAnsi="Simplified Arabic" w:cs="Simplified Arabic"/>
          <w:sz w:val="28"/>
          <w:szCs w:val="28"/>
        </w:rPr>
        <w:t>.</w:t>
      </w:r>
    </w:p>
    <w:p w14:paraId="39690FA1" w14:textId="77777777" w:rsidR="00921EE2" w:rsidRPr="00EF3B9E" w:rsidRDefault="00921EE2">
      <w:pPr>
        <w:numPr>
          <w:ilvl w:val="0"/>
          <w:numId w:val="31"/>
        </w:numPr>
        <w:bidi/>
        <w:rPr>
          <w:rFonts w:ascii="Simplified Arabic" w:hAnsi="Simplified Arabic" w:cs="Simplified Arabic"/>
          <w:sz w:val="28"/>
          <w:szCs w:val="28"/>
        </w:rPr>
      </w:pPr>
      <w:r w:rsidRPr="00EF3B9E">
        <w:rPr>
          <w:rFonts w:ascii="Simplified Arabic" w:hAnsi="Simplified Arabic" w:cs="Simplified Arabic"/>
          <w:b/>
          <w:bCs/>
          <w:sz w:val="28"/>
          <w:szCs w:val="28"/>
          <w:rtl/>
        </w:rPr>
        <w:t>تقليل الهدر في قطع الغيار</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استبدال القطع التالفة فقط بناءً على تقييم خوارزمي دقيق، بدلاً من التغيير الدوري العشوائي</w:t>
      </w:r>
      <w:r w:rsidRPr="00EF3B9E">
        <w:rPr>
          <w:rFonts w:ascii="Simplified Arabic" w:hAnsi="Simplified Arabic" w:cs="Simplified Arabic"/>
          <w:sz w:val="28"/>
          <w:szCs w:val="28"/>
        </w:rPr>
        <w:t>.</w:t>
      </w:r>
    </w:p>
    <w:p w14:paraId="0E896131"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3. </w:t>
      </w:r>
      <w:r w:rsidRPr="00EF3B9E">
        <w:rPr>
          <w:rFonts w:ascii="Simplified Arabic" w:hAnsi="Simplified Arabic" w:cs="Simplified Arabic"/>
          <w:b/>
          <w:bCs/>
          <w:sz w:val="28"/>
          <w:szCs w:val="28"/>
          <w:rtl/>
        </w:rPr>
        <w:t>رفع معايير السلامة المهنية</w:t>
      </w:r>
    </w:p>
    <w:p w14:paraId="47625623" w14:textId="77777777" w:rsidR="00921EE2" w:rsidRPr="00EF3B9E" w:rsidRDefault="00921EE2">
      <w:pPr>
        <w:numPr>
          <w:ilvl w:val="0"/>
          <w:numId w:val="32"/>
        </w:numPr>
        <w:bidi/>
        <w:rPr>
          <w:rFonts w:ascii="Simplified Arabic" w:hAnsi="Simplified Arabic" w:cs="Simplified Arabic"/>
          <w:sz w:val="28"/>
          <w:szCs w:val="28"/>
        </w:rPr>
      </w:pPr>
      <w:r w:rsidRPr="00EF3B9E">
        <w:rPr>
          <w:rFonts w:ascii="Simplified Arabic" w:hAnsi="Simplified Arabic" w:cs="Simplified Arabic"/>
          <w:b/>
          <w:bCs/>
          <w:sz w:val="28"/>
          <w:szCs w:val="28"/>
          <w:rtl/>
        </w:rPr>
        <w:lastRenderedPageBreak/>
        <w:t>تقليل التدخل البشري الخطير</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تمكين الروبوتات والطائرات المسيرة المدعومة بالذكاء الاصطناعي من فحص خطوط الضغط العالي وتوربينات الرياح البحرية دون تعريض حياة المهندسين للخطر</w:t>
      </w:r>
      <w:r w:rsidRPr="00EF3B9E">
        <w:rPr>
          <w:rFonts w:ascii="Simplified Arabic" w:hAnsi="Simplified Arabic" w:cs="Simplified Arabic"/>
          <w:sz w:val="28"/>
          <w:szCs w:val="28"/>
        </w:rPr>
        <w:t>.</w:t>
      </w:r>
    </w:p>
    <w:p w14:paraId="228F658B" w14:textId="77777777" w:rsidR="00921EE2" w:rsidRPr="00EF3B9E" w:rsidRDefault="00921EE2" w:rsidP="00921EE2">
      <w:pPr>
        <w:bidi/>
        <w:rPr>
          <w:rFonts w:ascii="Simplified Arabic" w:hAnsi="Simplified Arabic" w:cs="Simplified Arabic"/>
          <w:sz w:val="28"/>
          <w:szCs w:val="28"/>
          <w:rtl/>
        </w:rPr>
      </w:pPr>
    </w:p>
    <w:p w14:paraId="72373D64"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tl/>
        </w:rPr>
        <w:t>أهداف تطوير "الذكاء الاصطناعي الأخضر</w:t>
      </w:r>
      <w:r w:rsidRPr="00EF3B9E">
        <w:rPr>
          <w:rFonts w:ascii="Simplified Arabic" w:hAnsi="Simplified Arabic" w:cs="Simplified Arabic"/>
          <w:b/>
          <w:bCs/>
          <w:sz w:val="28"/>
          <w:szCs w:val="28"/>
        </w:rPr>
        <w:t xml:space="preserve">" (Green AI) </w:t>
      </w:r>
      <w:r w:rsidRPr="00EF3B9E">
        <w:rPr>
          <w:rFonts w:ascii="Simplified Arabic" w:hAnsi="Simplified Arabic" w:cs="Simplified Arabic"/>
          <w:b/>
          <w:bCs/>
          <w:sz w:val="28"/>
          <w:szCs w:val="28"/>
          <w:rtl/>
        </w:rPr>
        <w:t>وحوكمة الطاقة الرقمية</w:t>
      </w:r>
    </w:p>
    <w:p w14:paraId="4C3B1280" w14:textId="77777777" w:rsidR="00921EE2" w:rsidRPr="00EF3B9E" w:rsidRDefault="00921EE2" w:rsidP="00921EE2">
      <w:pPr>
        <w:bidi/>
        <w:rPr>
          <w:rFonts w:ascii="Simplified Arabic" w:hAnsi="Simplified Arabic" w:cs="Simplified Arabic"/>
          <w:sz w:val="28"/>
          <w:szCs w:val="28"/>
        </w:rPr>
      </w:pPr>
      <w:r w:rsidRPr="00EF3B9E">
        <w:rPr>
          <w:rFonts w:ascii="Simplified Arabic" w:hAnsi="Simplified Arabic" w:cs="Simplified Arabic"/>
          <w:sz w:val="28"/>
          <w:szCs w:val="28"/>
          <w:rtl/>
        </w:rPr>
        <w:t>مع التوسع الهائل في استخدام الذكاء الاصطناعي، أصبحت مراكز البيانات نفسها مستهلكًا مرعبًا للطاقة. تهدف الدراسة هنا إلى حل هذه المعضلة العكسية لضمان ألا يتحول الذكاء الاصطناعي إلى مشكلة بيئية بدلاً من أن يكون حلاً</w:t>
      </w:r>
      <w:r w:rsidRPr="00EF3B9E">
        <w:rPr>
          <w:rFonts w:ascii="Simplified Arabic" w:hAnsi="Simplified Arabic" w:cs="Simplified Arabic"/>
          <w:sz w:val="28"/>
          <w:szCs w:val="28"/>
        </w:rPr>
        <w:t>.</w:t>
      </w:r>
    </w:p>
    <w:p w14:paraId="11418501"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1. </w:t>
      </w:r>
      <w:r w:rsidRPr="00EF3B9E">
        <w:rPr>
          <w:rFonts w:ascii="Simplified Arabic" w:hAnsi="Simplified Arabic" w:cs="Simplified Arabic"/>
          <w:b/>
          <w:bCs/>
          <w:sz w:val="28"/>
          <w:szCs w:val="28"/>
          <w:rtl/>
        </w:rPr>
        <w:t>خفض الاستهلاك الطاقي لمراكز البيانات والرقائق</w:t>
      </w:r>
    </w:p>
    <w:p w14:paraId="19983C4D" w14:textId="77777777" w:rsidR="00921EE2" w:rsidRPr="00EF3B9E" w:rsidRDefault="00921EE2">
      <w:pPr>
        <w:numPr>
          <w:ilvl w:val="0"/>
          <w:numId w:val="33"/>
        </w:numPr>
        <w:bidi/>
        <w:rPr>
          <w:rFonts w:ascii="Simplified Arabic" w:hAnsi="Simplified Arabic" w:cs="Simplified Arabic"/>
          <w:sz w:val="28"/>
          <w:szCs w:val="28"/>
        </w:rPr>
      </w:pPr>
      <w:r w:rsidRPr="00EF3B9E">
        <w:rPr>
          <w:rFonts w:ascii="Simplified Arabic" w:hAnsi="Simplified Arabic" w:cs="Simplified Arabic"/>
          <w:b/>
          <w:bCs/>
          <w:sz w:val="28"/>
          <w:szCs w:val="28"/>
          <w:rtl/>
        </w:rPr>
        <w:t>تبريد الخوادم الذكي</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الدراسة إلى ابتكار خوارزميات تعيد توزيع العمليات الحوسبية بين الخوادم بناءً على درجة حرارتها لتقليل طاقة التبريد بنسب تتجاوز 40</w:t>
      </w:r>
      <w:r w:rsidRPr="00EF3B9E">
        <w:rPr>
          <w:rFonts w:ascii="Simplified Arabic" w:hAnsi="Simplified Arabic" w:cs="Simplified Arabic"/>
          <w:sz w:val="28"/>
          <w:szCs w:val="28"/>
        </w:rPr>
        <w:t>%.</w:t>
      </w:r>
    </w:p>
    <w:p w14:paraId="004E0DA6" w14:textId="77777777" w:rsidR="00921EE2" w:rsidRPr="00EF3B9E" w:rsidRDefault="00921EE2">
      <w:pPr>
        <w:numPr>
          <w:ilvl w:val="0"/>
          <w:numId w:val="33"/>
        </w:numPr>
        <w:bidi/>
        <w:rPr>
          <w:rFonts w:ascii="Simplified Arabic" w:hAnsi="Simplified Arabic" w:cs="Simplified Arabic"/>
          <w:sz w:val="28"/>
          <w:szCs w:val="28"/>
        </w:rPr>
      </w:pPr>
      <w:r w:rsidRPr="00EF3B9E">
        <w:rPr>
          <w:rFonts w:ascii="Simplified Arabic" w:hAnsi="Simplified Arabic" w:cs="Simplified Arabic"/>
          <w:b/>
          <w:bCs/>
          <w:sz w:val="28"/>
          <w:szCs w:val="28"/>
          <w:rtl/>
        </w:rPr>
        <w:t>ابتكار معالجات موفرة</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تصميم رقائق إلكترونية جديدة وخوارزميات برمجية تستهلك طاقة أقل بآلاف المرات أثناء تدريب النماذج اللغوية الضخمة</w:t>
      </w:r>
      <w:r w:rsidRPr="00EF3B9E">
        <w:rPr>
          <w:rFonts w:ascii="Simplified Arabic" w:hAnsi="Simplified Arabic" w:cs="Simplified Arabic"/>
          <w:sz w:val="28"/>
          <w:szCs w:val="28"/>
        </w:rPr>
        <w:t>.</w:t>
      </w:r>
    </w:p>
    <w:p w14:paraId="4D6E4B35"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2. </w:t>
      </w:r>
      <w:r w:rsidRPr="00EF3B9E">
        <w:rPr>
          <w:rFonts w:ascii="Simplified Arabic" w:hAnsi="Simplified Arabic" w:cs="Simplified Arabic"/>
          <w:b/>
          <w:bCs/>
          <w:sz w:val="28"/>
          <w:szCs w:val="28"/>
          <w:rtl/>
        </w:rPr>
        <w:t>صياغة سياسات وحوكمة الطاقة الذكية</w:t>
      </w:r>
    </w:p>
    <w:p w14:paraId="1B48090C" w14:textId="77777777" w:rsidR="00921EE2" w:rsidRPr="00EF3B9E" w:rsidRDefault="00921EE2">
      <w:pPr>
        <w:numPr>
          <w:ilvl w:val="0"/>
          <w:numId w:val="34"/>
        </w:numPr>
        <w:bidi/>
        <w:rPr>
          <w:rFonts w:ascii="Simplified Arabic" w:hAnsi="Simplified Arabic" w:cs="Simplified Arabic"/>
          <w:sz w:val="28"/>
          <w:szCs w:val="28"/>
        </w:rPr>
      </w:pPr>
      <w:r w:rsidRPr="00EF3B9E">
        <w:rPr>
          <w:rFonts w:ascii="Simplified Arabic" w:hAnsi="Simplified Arabic" w:cs="Simplified Arabic"/>
          <w:b/>
          <w:bCs/>
          <w:sz w:val="28"/>
          <w:szCs w:val="28"/>
          <w:rtl/>
        </w:rPr>
        <w:t>تشريعات كفاءة الطاقة الرقمية</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تهدف الأبحاث الأكاديمية إلى وضع معايير قياسية عالمية تلزم الشركات بتطوير نماذج ذكاء اصطناعي مستدامة بيئيًا</w:t>
      </w:r>
      <w:r w:rsidRPr="00EF3B9E">
        <w:rPr>
          <w:rFonts w:ascii="Simplified Arabic" w:hAnsi="Simplified Arabic" w:cs="Simplified Arabic"/>
          <w:sz w:val="28"/>
          <w:szCs w:val="28"/>
        </w:rPr>
        <w:t>.</w:t>
      </w:r>
    </w:p>
    <w:p w14:paraId="358FDC97" w14:textId="77777777" w:rsidR="00921EE2" w:rsidRPr="00EF3B9E" w:rsidRDefault="00921EE2">
      <w:pPr>
        <w:numPr>
          <w:ilvl w:val="0"/>
          <w:numId w:val="34"/>
        </w:numPr>
        <w:bidi/>
        <w:rPr>
          <w:rFonts w:ascii="Simplified Arabic" w:hAnsi="Simplified Arabic" w:cs="Simplified Arabic"/>
          <w:sz w:val="28"/>
          <w:szCs w:val="28"/>
        </w:rPr>
      </w:pPr>
      <w:r w:rsidRPr="00EF3B9E">
        <w:rPr>
          <w:rFonts w:ascii="Simplified Arabic" w:hAnsi="Simplified Arabic" w:cs="Simplified Arabic"/>
          <w:b/>
          <w:bCs/>
          <w:sz w:val="28"/>
          <w:szCs w:val="28"/>
          <w:rtl/>
        </w:rPr>
        <w:t>دعم اتخاذ القرار السياسي</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تزويد الحكومات وصناع القرار بنماذج محاكاة ذكية توضح الأثر المستقبلي لأي مشروع طاقة قبل البدء في تنفيذه</w:t>
      </w:r>
      <w:r w:rsidRPr="00EF3B9E">
        <w:rPr>
          <w:rFonts w:ascii="Simplified Arabic" w:hAnsi="Simplified Arabic" w:cs="Simplified Arabic"/>
          <w:sz w:val="28"/>
          <w:szCs w:val="28"/>
        </w:rPr>
        <w:t>.</w:t>
      </w:r>
    </w:p>
    <w:p w14:paraId="6B0E4E6A" w14:textId="77777777" w:rsidR="00921EE2" w:rsidRPr="00EF3B9E" w:rsidRDefault="00921EE2" w:rsidP="00921EE2">
      <w:pPr>
        <w:bidi/>
        <w:rPr>
          <w:rFonts w:ascii="Simplified Arabic" w:hAnsi="Simplified Arabic" w:cs="Simplified Arabic"/>
          <w:b/>
          <w:bCs/>
          <w:sz w:val="28"/>
          <w:szCs w:val="28"/>
        </w:rPr>
      </w:pPr>
      <w:r w:rsidRPr="00EF3B9E">
        <w:rPr>
          <w:rFonts w:ascii="Simplified Arabic" w:hAnsi="Simplified Arabic" w:cs="Simplified Arabic"/>
          <w:b/>
          <w:bCs/>
          <w:sz w:val="28"/>
          <w:szCs w:val="28"/>
        </w:rPr>
        <w:t xml:space="preserve">3. </w:t>
      </w:r>
      <w:r w:rsidRPr="00EF3B9E">
        <w:rPr>
          <w:rFonts w:ascii="Simplified Arabic" w:hAnsi="Simplified Arabic" w:cs="Simplified Arabic"/>
          <w:b/>
          <w:bCs/>
          <w:sz w:val="28"/>
          <w:szCs w:val="28"/>
          <w:rtl/>
        </w:rPr>
        <w:t>تمكين المدن الذكية المستدامة</w:t>
      </w:r>
    </w:p>
    <w:p w14:paraId="1EE3363D" w14:textId="77777777" w:rsidR="00921EE2" w:rsidRPr="00EF3B9E" w:rsidRDefault="00921EE2">
      <w:pPr>
        <w:numPr>
          <w:ilvl w:val="0"/>
          <w:numId w:val="35"/>
        </w:numPr>
        <w:bidi/>
        <w:rPr>
          <w:rFonts w:ascii="Simplified Arabic" w:hAnsi="Simplified Arabic" w:cs="Simplified Arabic"/>
          <w:sz w:val="28"/>
          <w:szCs w:val="28"/>
        </w:rPr>
      </w:pPr>
      <w:r w:rsidRPr="00EF3B9E">
        <w:rPr>
          <w:rFonts w:ascii="Simplified Arabic" w:hAnsi="Simplified Arabic" w:cs="Simplified Arabic"/>
          <w:b/>
          <w:bCs/>
          <w:sz w:val="28"/>
          <w:szCs w:val="28"/>
          <w:rtl/>
        </w:rPr>
        <w:t>التكامل الشامل</w:t>
      </w:r>
      <w:r w:rsidRPr="00EF3B9E">
        <w:rPr>
          <w:rFonts w:ascii="Simplified Arabic" w:hAnsi="Simplified Arabic" w:cs="Simplified Arabic"/>
          <w:b/>
          <w:bCs/>
          <w:sz w:val="28"/>
          <w:szCs w:val="28"/>
        </w:rPr>
        <w:t>:</w:t>
      </w:r>
      <w:r w:rsidRPr="00EF3B9E">
        <w:rPr>
          <w:rFonts w:ascii="Simplified Arabic" w:hAnsi="Simplified Arabic" w:cs="Simplified Arabic"/>
          <w:sz w:val="28"/>
          <w:szCs w:val="28"/>
        </w:rPr>
        <w:t xml:space="preserve"> </w:t>
      </w:r>
      <w:r w:rsidRPr="00EF3B9E">
        <w:rPr>
          <w:rFonts w:ascii="Simplified Arabic" w:hAnsi="Simplified Arabic" w:cs="Simplified Arabic"/>
          <w:sz w:val="28"/>
          <w:szCs w:val="28"/>
          <w:rtl/>
        </w:rPr>
        <w:t>الربط الذكي بين منظومات النقل الكهربائي، وإضاءة الشوارع، والمباني الخضراء، وشبكات المياه لإنشاء بيئة حضرية تدار طاقيًا بشكل كامل بواسطة الذكاء الاصطناعي</w:t>
      </w:r>
      <w:r w:rsidRPr="00EF3B9E">
        <w:rPr>
          <w:rFonts w:ascii="Simplified Arabic" w:hAnsi="Simplified Arabic" w:cs="Simplified Arabic"/>
          <w:sz w:val="28"/>
          <w:szCs w:val="28"/>
        </w:rPr>
        <w:t>.</w:t>
      </w:r>
    </w:p>
    <w:p w14:paraId="0DA49436" w14:textId="77777777" w:rsidR="00921EE2" w:rsidRPr="008F50D7" w:rsidRDefault="00921EE2" w:rsidP="00921EE2">
      <w:pPr>
        <w:bidi/>
        <w:jc w:val="both"/>
        <w:rPr>
          <w:rFonts w:ascii="Simplified Arabic" w:hAnsi="Simplified Arabic" w:cs="Simplified Arabic"/>
          <w:sz w:val="28"/>
          <w:szCs w:val="28"/>
          <w:rtl/>
          <w:lang w:bidi="ar-EG"/>
        </w:rPr>
      </w:pPr>
    </w:p>
    <w:p w14:paraId="7DD68B1E" w14:textId="77777777" w:rsidR="00DB6BBA" w:rsidRPr="00EF3B9E" w:rsidRDefault="00DB6BBA" w:rsidP="00DB6BBA">
      <w:pPr>
        <w:bidi/>
        <w:jc w:val="both"/>
        <w:rPr>
          <w:rFonts w:ascii="Simplified Arabic" w:hAnsi="Simplified Arabic" w:cs="Simplified Arabic"/>
          <w:sz w:val="28"/>
          <w:szCs w:val="28"/>
          <w:lang w:bidi="ar-EG"/>
        </w:rPr>
      </w:pPr>
    </w:p>
    <w:p w14:paraId="2AA4043F" w14:textId="77777777" w:rsidR="00F045BF" w:rsidRPr="00EF3B9E" w:rsidRDefault="00F045BF" w:rsidP="00F045BF">
      <w:pPr>
        <w:bidi/>
        <w:spacing w:line="240" w:lineRule="auto"/>
        <w:jc w:val="both"/>
        <w:rPr>
          <w:rFonts w:ascii="Simplified Arabic" w:eastAsia="Times New Roman" w:hAnsi="Simplified Arabic" w:cs="Simplified Arabic"/>
          <w:color w:val="000000" w:themeColor="text1"/>
          <w:sz w:val="28"/>
          <w:szCs w:val="28"/>
          <w:rtl/>
        </w:rPr>
      </w:pPr>
      <w:r w:rsidRPr="00EF3B9E">
        <w:rPr>
          <w:rFonts w:ascii="Simplified Arabic" w:hAnsi="Simplified Arabic" w:cs="Simplified Arabic"/>
          <w:sz w:val="28"/>
          <w:szCs w:val="28"/>
        </w:rPr>
        <w:br/>
      </w:r>
    </w:p>
    <w:p w14:paraId="7143B296" w14:textId="77777777" w:rsidR="00A97DA9" w:rsidRPr="00EF3B9E" w:rsidRDefault="00A97DA9" w:rsidP="00A97DA9">
      <w:pPr>
        <w:bidi/>
        <w:spacing w:line="240" w:lineRule="auto"/>
        <w:jc w:val="both"/>
        <w:rPr>
          <w:rFonts w:ascii="Simplified Arabic" w:eastAsia="Times New Roman" w:hAnsi="Simplified Arabic" w:cs="Simplified Arabic"/>
          <w:b/>
          <w:bCs/>
          <w:color w:val="0F1115"/>
          <w:sz w:val="28"/>
          <w:szCs w:val="28"/>
          <w:rtl/>
          <w:lang w:bidi="ar-SY"/>
        </w:rPr>
      </w:pPr>
    </w:p>
    <w:p w14:paraId="4D270C31" w14:textId="77777777" w:rsidR="000D0477" w:rsidRPr="00EF3B9E" w:rsidRDefault="000D0477" w:rsidP="000D0477">
      <w:pPr>
        <w:bidi/>
        <w:spacing w:line="240" w:lineRule="auto"/>
        <w:jc w:val="both"/>
        <w:rPr>
          <w:rFonts w:ascii="Simplified Arabic" w:eastAsia="Times New Roman" w:hAnsi="Simplified Arabic" w:cs="Simplified Arabic"/>
          <w:b/>
          <w:bCs/>
          <w:color w:val="0F1115"/>
          <w:sz w:val="28"/>
          <w:szCs w:val="28"/>
          <w:rtl/>
          <w:lang w:bidi="ar-SY"/>
        </w:rPr>
      </w:pPr>
    </w:p>
    <w:p w14:paraId="6E0B9C9F" w14:textId="77777777" w:rsidR="000D0477" w:rsidRPr="00EF3B9E" w:rsidRDefault="000D0477" w:rsidP="000D0477">
      <w:pPr>
        <w:bidi/>
        <w:spacing w:line="240" w:lineRule="auto"/>
        <w:jc w:val="both"/>
        <w:rPr>
          <w:rFonts w:ascii="Simplified Arabic" w:eastAsia="Times New Roman" w:hAnsi="Simplified Arabic" w:cs="Simplified Arabic"/>
          <w:b/>
          <w:bCs/>
          <w:color w:val="0F1115"/>
          <w:sz w:val="28"/>
          <w:szCs w:val="28"/>
          <w:rtl/>
          <w:lang w:bidi="ar-SY"/>
        </w:rPr>
      </w:pPr>
    </w:p>
    <w:p w14:paraId="4E848462" w14:textId="77777777" w:rsidR="007D75E9" w:rsidRPr="00EF3B9E" w:rsidRDefault="007D75E9" w:rsidP="008F50D7">
      <w:pPr>
        <w:bidi/>
        <w:spacing w:line="240" w:lineRule="auto"/>
        <w:rPr>
          <w:rFonts w:ascii="Simplified Arabic" w:eastAsia="Times New Roman" w:hAnsi="Simplified Arabic" w:cs="Simplified Arabic"/>
          <w:b/>
          <w:bCs/>
          <w:color w:val="0F1115"/>
          <w:sz w:val="36"/>
          <w:szCs w:val="36"/>
          <w:u w:val="single"/>
          <w:rtl/>
          <w:lang w:bidi="ar-SY"/>
        </w:rPr>
      </w:pPr>
    </w:p>
    <w:p w14:paraId="4CD790EC" w14:textId="77777777" w:rsidR="000D0477" w:rsidRPr="00EF3B9E" w:rsidRDefault="00306C4A" w:rsidP="007D75E9">
      <w:pPr>
        <w:bidi/>
        <w:spacing w:line="240" w:lineRule="auto"/>
        <w:jc w:val="center"/>
        <w:rPr>
          <w:rFonts w:ascii="Simplified Arabic" w:eastAsia="Times New Roman" w:hAnsi="Simplified Arabic" w:cs="Simplified Arabic"/>
          <w:b/>
          <w:bCs/>
          <w:color w:val="0F1115"/>
          <w:sz w:val="36"/>
          <w:szCs w:val="36"/>
          <w:u w:val="single"/>
          <w:rtl/>
          <w:lang w:bidi="ar-SY"/>
        </w:rPr>
      </w:pPr>
      <w:r w:rsidRPr="00EF3B9E">
        <w:rPr>
          <w:rFonts w:ascii="Simplified Arabic" w:eastAsia="Times New Roman" w:hAnsi="Simplified Arabic" w:cs="Simplified Arabic"/>
          <w:b/>
          <w:bCs/>
          <w:color w:val="0F1115"/>
          <w:sz w:val="36"/>
          <w:szCs w:val="36"/>
          <w:u w:val="single"/>
          <w:rtl/>
          <w:lang w:bidi="ar-SY"/>
        </w:rPr>
        <w:t>الفصل الرابع</w:t>
      </w:r>
    </w:p>
    <w:p w14:paraId="04DF881A" w14:textId="77777777" w:rsidR="00306C4A" w:rsidRPr="00EF3B9E" w:rsidRDefault="00306C4A" w:rsidP="00306C4A">
      <w:pPr>
        <w:bidi/>
        <w:spacing w:line="240" w:lineRule="auto"/>
        <w:jc w:val="center"/>
        <w:rPr>
          <w:rFonts w:ascii="Simplified Arabic" w:eastAsia="Times New Roman" w:hAnsi="Simplified Arabic" w:cs="Simplified Arabic"/>
          <w:b/>
          <w:bCs/>
          <w:color w:val="0F1115"/>
          <w:sz w:val="36"/>
          <w:szCs w:val="36"/>
          <w:u w:val="single"/>
          <w:rtl/>
          <w:lang w:bidi="ar-SY"/>
        </w:rPr>
      </w:pPr>
      <w:r w:rsidRPr="00EF3B9E">
        <w:rPr>
          <w:rFonts w:ascii="Simplified Arabic" w:eastAsia="Times New Roman" w:hAnsi="Simplified Arabic" w:cs="Simplified Arabic"/>
          <w:b/>
          <w:bCs/>
          <w:color w:val="0F1115"/>
          <w:sz w:val="36"/>
          <w:szCs w:val="36"/>
          <w:u w:val="single"/>
          <w:rtl/>
          <w:lang w:bidi="ar-SY"/>
        </w:rPr>
        <w:t>تحليل البيانات والنتائج والتوصيات والمقترحات</w:t>
      </w:r>
    </w:p>
    <w:p w14:paraId="0E75032C" w14:textId="77777777" w:rsidR="000D0477" w:rsidRPr="00EF3B9E" w:rsidRDefault="000D0477" w:rsidP="000D0477">
      <w:pPr>
        <w:bidi/>
        <w:spacing w:line="240" w:lineRule="auto"/>
        <w:jc w:val="both"/>
        <w:rPr>
          <w:rFonts w:ascii="Simplified Arabic" w:eastAsia="Times New Roman" w:hAnsi="Simplified Arabic" w:cs="Simplified Arabic"/>
          <w:b/>
          <w:bCs/>
          <w:color w:val="0F1115"/>
          <w:sz w:val="28"/>
          <w:szCs w:val="28"/>
          <w:rtl/>
          <w:lang w:bidi="ar-SY"/>
        </w:rPr>
      </w:pPr>
    </w:p>
    <w:p w14:paraId="3A076B87" w14:textId="77777777" w:rsidR="000D0477" w:rsidRPr="00EF3B9E" w:rsidRDefault="000D0477" w:rsidP="000D0477">
      <w:pPr>
        <w:bidi/>
        <w:spacing w:line="240" w:lineRule="auto"/>
        <w:jc w:val="both"/>
        <w:rPr>
          <w:rFonts w:ascii="Simplified Arabic" w:eastAsia="Times New Roman" w:hAnsi="Simplified Arabic" w:cs="Simplified Arabic"/>
          <w:b/>
          <w:bCs/>
          <w:color w:val="0F1115"/>
          <w:sz w:val="28"/>
          <w:szCs w:val="28"/>
          <w:rtl/>
          <w:lang w:bidi="ar-SY"/>
        </w:rPr>
      </w:pPr>
    </w:p>
    <w:p w14:paraId="49B4EAE4" w14:textId="77777777" w:rsidR="000D0477" w:rsidRPr="00EF3B9E" w:rsidRDefault="000D0477" w:rsidP="000D0477">
      <w:pPr>
        <w:bidi/>
        <w:spacing w:line="240" w:lineRule="auto"/>
        <w:jc w:val="both"/>
        <w:rPr>
          <w:rFonts w:ascii="Simplified Arabic" w:eastAsia="Times New Roman" w:hAnsi="Simplified Arabic" w:cs="Simplified Arabic"/>
          <w:b/>
          <w:bCs/>
          <w:color w:val="0F1115"/>
          <w:sz w:val="28"/>
          <w:szCs w:val="28"/>
          <w:rtl/>
          <w:lang w:bidi="ar-SY"/>
        </w:rPr>
      </w:pPr>
    </w:p>
    <w:p w14:paraId="3CA4064B" w14:textId="77777777" w:rsidR="000D0477" w:rsidRPr="00EF3B9E" w:rsidRDefault="000D0477" w:rsidP="000D0477">
      <w:pPr>
        <w:bidi/>
        <w:spacing w:line="240" w:lineRule="auto"/>
        <w:jc w:val="both"/>
        <w:rPr>
          <w:rFonts w:ascii="Simplified Arabic" w:eastAsia="Times New Roman" w:hAnsi="Simplified Arabic" w:cs="Simplified Arabic"/>
          <w:b/>
          <w:bCs/>
          <w:color w:val="0F1115"/>
          <w:sz w:val="28"/>
          <w:szCs w:val="28"/>
          <w:rtl/>
          <w:lang w:bidi="ar-SY"/>
        </w:rPr>
      </w:pPr>
    </w:p>
    <w:p w14:paraId="7B924070" w14:textId="77777777" w:rsidR="000D0477" w:rsidRPr="00EF3B9E" w:rsidRDefault="000D0477" w:rsidP="000D0477">
      <w:pPr>
        <w:bidi/>
        <w:spacing w:line="240" w:lineRule="auto"/>
        <w:jc w:val="both"/>
        <w:rPr>
          <w:rFonts w:ascii="Simplified Arabic" w:eastAsia="Times New Roman" w:hAnsi="Simplified Arabic" w:cs="Simplified Arabic"/>
          <w:b/>
          <w:bCs/>
          <w:color w:val="0F1115"/>
          <w:sz w:val="28"/>
          <w:szCs w:val="28"/>
          <w:rtl/>
          <w:lang w:bidi="ar-SY"/>
        </w:rPr>
      </w:pPr>
    </w:p>
    <w:p w14:paraId="34BEF6AF" w14:textId="77777777" w:rsidR="000D0477" w:rsidRDefault="000D0477" w:rsidP="000D0477">
      <w:pPr>
        <w:bidi/>
        <w:spacing w:line="240" w:lineRule="auto"/>
        <w:jc w:val="both"/>
        <w:rPr>
          <w:rFonts w:ascii="Simplified Arabic" w:eastAsia="Times New Roman" w:hAnsi="Simplified Arabic" w:cs="Simplified Arabic"/>
          <w:b/>
          <w:bCs/>
          <w:color w:val="0F1115"/>
          <w:sz w:val="28"/>
          <w:szCs w:val="28"/>
          <w:rtl/>
          <w:lang w:bidi="ar-SY"/>
        </w:rPr>
      </w:pPr>
    </w:p>
    <w:p w14:paraId="1D0A63EE" w14:textId="77777777" w:rsidR="00921EE2" w:rsidRDefault="00921EE2" w:rsidP="00921EE2">
      <w:pPr>
        <w:bidi/>
        <w:spacing w:line="240" w:lineRule="auto"/>
        <w:jc w:val="both"/>
        <w:rPr>
          <w:rFonts w:ascii="Simplified Arabic" w:eastAsia="Times New Roman" w:hAnsi="Simplified Arabic" w:cs="Simplified Arabic"/>
          <w:b/>
          <w:bCs/>
          <w:color w:val="0F1115"/>
          <w:sz w:val="28"/>
          <w:szCs w:val="28"/>
          <w:rtl/>
          <w:lang w:bidi="ar-SY"/>
        </w:rPr>
      </w:pPr>
    </w:p>
    <w:p w14:paraId="32A85876" w14:textId="77777777" w:rsidR="00921EE2" w:rsidRPr="00EF3B9E" w:rsidRDefault="00921EE2" w:rsidP="00921EE2">
      <w:pPr>
        <w:bidi/>
        <w:spacing w:line="240" w:lineRule="auto"/>
        <w:jc w:val="both"/>
        <w:rPr>
          <w:rFonts w:ascii="Simplified Arabic" w:eastAsia="Times New Roman" w:hAnsi="Simplified Arabic" w:cs="Simplified Arabic"/>
          <w:b/>
          <w:bCs/>
          <w:color w:val="0F1115"/>
          <w:sz w:val="28"/>
          <w:szCs w:val="28"/>
          <w:rtl/>
          <w:lang w:bidi="ar-SY"/>
        </w:rPr>
      </w:pPr>
    </w:p>
    <w:p w14:paraId="7F5666C7" w14:textId="77777777" w:rsidR="000D0477" w:rsidRPr="00EF3B9E" w:rsidRDefault="000D0477" w:rsidP="000D0477">
      <w:pPr>
        <w:bidi/>
        <w:spacing w:line="240" w:lineRule="auto"/>
        <w:jc w:val="both"/>
        <w:rPr>
          <w:rFonts w:ascii="Simplified Arabic" w:eastAsia="Times New Roman" w:hAnsi="Simplified Arabic" w:cs="Simplified Arabic"/>
          <w:b/>
          <w:bCs/>
          <w:color w:val="0F1115"/>
          <w:sz w:val="28"/>
          <w:szCs w:val="28"/>
          <w:rtl/>
          <w:lang w:bidi="ar-SY"/>
        </w:rPr>
      </w:pPr>
    </w:p>
    <w:p w14:paraId="30B1DE2C" w14:textId="77777777" w:rsidR="00306C4A" w:rsidRPr="00EF3B9E" w:rsidRDefault="00306C4A" w:rsidP="00306C4A">
      <w:pPr>
        <w:bidi/>
        <w:spacing w:line="240" w:lineRule="auto"/>
        <w:jc w:val="both"/>
        <w:rPr>
          <w:rFonts w:ascii="Simplified Arabic" w:eastAsia="Times New Roman" w:hAnsi="Simplified Arabic" w:cs="Simplified Arabic"/>
          <w:b/>
          <w:bCs/>
          <w:color w:val="0F1115"/>
          <w:sz w:val="32"/>
          <w:szCs w:val="32"/>
          <w:u w:val="single"/>
          <w:rtl/>
          <w:lang w:bidi="ar-SY"/>
        </w:rPr>
      </w:pPr>
      <w:r w:rsidRPr="00EF3B9E">
        <w:rPr>
          <w:rFonts w:ascii="Simplified Arabic" w:eastAsia="Times New Roman" w:hAnsi="Simplified Arabic" w:cs="Simplified Arabic"/>
          <w:b/>
          <w:bCs/>
          <w:color w:val="0F1115"/>
          <w:sz w:val="32"/>
          <w:szCs w:val="32"/>
          <w:u w:val="single"/>
          <w:rtl/>
          <w:lang w:bidi="ar-SY"/>
        </w:rPr>
        <w:lastRenderedPageBreak/>
        <w:t>مقدمة:</w:t>
      </w:r>
    </w:p>
    <w:p w14:paraId="32A51DD2" w14:textId="77777777" w:rsidR="00306C4A" w:rsidRPr="00EF3B9E" w:rsidRDefault="00306C4A" w:rsidP="00306C4A">
      <w:pPr>
        <w:bidi/>
        <w:spacing w:line="240" w:lineRule="auto"/>
        <w:jc w:val="both"/>
        <w:rPr>
          <w:rFonts w:ascii="Simplified Arabic" w:eastAsia="Times New Roman" w:hAnsi="Simplified Arabic" w:cs="Simplified Arabic"/>
          <w:color w:val="0F1115"/>
          <w:sz w:val="28"/>
          <w:szCs w:val="28"/>
          <w:rtl/>
          <w:lang w:bidi="ar-SY"/>
        </w:rPr>
      </w:pPr>
      <w:r w:rsidRPr="00EF3B9E">
        <w:rPr>
          <w:rFonts w:ascii="Simplified Arabic" w:eastAsia="Times New Roman" w:hAnsi="Simplified Arabic" w:cs="Simplified Arabic"/>
          <w:color w:val="0F1115"/>
          <w:sz w:val="28"/>
          <w:szCs w:val="28"/>
          <w:rtl/>
          <w:lang w:bidi="ar-SY"/>
        </w:rPr>
        <w:t>يستعرض هذا الفصل النتائج المستخلصة من التحليل النظري والتطبيقي للعديد من الاستراتيجيات والذي يجيب على كثير من التساؤلات ويستعرض اختبار فرضيات البحث وعدد من النتائج كما يوضح بعض التوصيات والمقترحات.</w:t>
      </w:r>
    </w:p>
    <w:p w14:paraId="0375C0FB" w14:textId="77777777" w:rsidR="00306C4A" w:rsidRPr="00EF3B9E" w:rsidRDefault="00306C4A" w:rsidP="00306C4A">
      <w:pPr>
        <w:bidi/>
        <w:spacing w:line="240" w:lineRule="auto"/>
        <w:jc w:val="both"/>
        <w:rPr>
          <w:rFonts w:ascii="Simplified Arabic" w:eastAsia="Times New Roman" w:hAnsi="Simplified Arabic" w:cs="Simplified Arabic"/>
          <w:b/>
          <w:bCs/>
          <w:color w:val="0F1115"/>
          <w:sz w:val="28"/>
          <w:szCs w:val="28"/>
          <w:lang w:bidi="ar-SY"/>
        </w:rPr>
      </w:pPr>
    </w:p>
    <w:p w14:paraId="57791FCB" w14:textId="77777777" w:rsidR="00A97DA9" w:rsidRPr="00EF3B9E" w:rsidRDefault="00F045BF" w:rsidP="00306C4A">
      <w:pPr>
        <w:bidi/>
        <w:spacing w:line="240" w:lineRule="auto"/>
        <w:jc w:val="both"/>
        <w:rPr>
          <w:rFonts w:ascii="Simplified Arabic" w:eastAsia="Times New Roman" w:hAnsi="Simplified Arabic" w:cs="Simplified Arabic"/>
          <w:b/>
          <w:bCs/>
          <w:color w:val="0F1115"/>
          <w:sz w:val="32"/>
          <w:szCs w:val="32"/>
          <w:u w:val="single"/>
          <w:rtl/>
          <w:lang w:bidi="ar-SY"/>
        </w:rPr>
      </w:pPr>
      <w:r w:rsidRPr="00EF3B9E">
        <w:rPr>
          <w:rFonts w:ascii="Simplified Arabic" w:eastAsia="Times New Roman" w:hAnsi="Simplified Arabic" w:cs="Simplified Arabic"/>
          <w:b/>
          <w:bCs/>
          <w:color w:val="0F1115"/>
          <w:sz w:val="32"/>
          <w:szCs w:val="32"/>
          <w:u w:val="single"/>
          <w:rtl/>
          <w:lang w:bidi="ar-SY"/>
        </w:rPr>
        <w:t xml:space="preserve">تحليل البيانات ومناقشة المقترحات </w:t>
      </w:r>
    </w:p>
    <w:p w14:paraId="5CC59AF1"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السياق الكلي والتحول البنيوي لقطاع الطاقة</w:t>
      </w:r>
    </w:p>
    <w:p w14:paraId="23D5F47B"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1. </w:t>
      </w:r>
      <w:r w:rsidRPr="00EF3B9E">
        <w:rPr>
          <w:rFonts w:ascii="Simplified Arabic" w:eastAsia="Times New Roman" w:hAnsi="Simplified Arabic" w:cs="Simplified Arabic"/>
          <w:color w:val="000000" w:themeColor="text1"/>
          <w:sz w:val="28"/>
          <w:szCs w:val="28"/>
          <w:rtl/>
        </w:rPr>
        <w:t>فلسفة الارتباط بين الموارد والنمو الاقتصادي</w:t>
      </w:r>
    </w:p>
    <w:p w14:paraId="6210DFDC"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شهدت العقود الثلاثة الماضية تحولاً جذريًا في الفلسفة الحاكمة للاقتصاد السياسي العالمي؛ حيث اصطدم النموذج الصناعي التقليدي -القائم على فكرة "النمو الخطي اللانهائي" المعتمد على استنزاف الوقود الأحفوري- بحدود فيزيائية وبيئية حتمية. إن تسارع ظاهرة الاحتباس الحراري، وتجاوز تركيزات ثاني أكسيد الكربون في الغلاف الجوي لمستويات حرجّة، فرض على المجتمع الدولي تبني استراتيجيات صارمة لـ "فك الارتباط</w:t>
      </w:r>
      <w:r w:rsidRPr="00EF3B9E">
        <w:rPr>
          <w:rFonts w:ascii="Simplified Arabic" w:eastAsia="Times New Roman" w:hAnsi="Simplified Arabic" w:cs="Simplified Arabic"/>
          <w:color w:val="000000" w:themeColor="text1"/>
          <w:sz w:val="28"/>
          <w:szCs w:val="28"/>
        </w:rPr>
        <w:t xml:space="preserve">" (Decoupling) </w:t>
      </w:r>
      <w:r w:rsidRPr="00EF3B9E">
        <w:rPr>
          <w:rFonts w:ascii="Simplified Arabic" w:eastAsia="Times New Roman" w:hAnsi="Simplified Arabic" w:cs="Simplified Arabic"/>
          <w:color w:val="000000" w:themeColor="text1"/>
          <w:sz w:val="28"/>
          <w:szCs w:val="28"/>
          <w:rtl/>
        </w:rPr>
        <w:t>بين التنمية الاقتصادية ومعدلات الانبعاثات الكربونية. يقع قطاع الطاقة في قلب هذه المواجهة، إذ يساهم وحده بنحو ثلثي انبعاثات غازات الاحتباس الحراري العالمية</w:t>
      </w:r>
      <w:r w:rsidRPr="00EF3B9E">
        <w:rPr>
          <w:rFonts w:ascii="Simplified Arabic" w:eastAsia="Times New Roman" w:hAnsi="Simplified Arabic" w:cs="Simplified Arabic"/>
          <w:color w:val="000000" w:themeColor="text1"/>
          <w:sz w:val="28"/>
          <w:szCs w:val="28"/>
        </w:rPr>
        <w:t>.</w:t>
      </w:r>
    </w:p>
    <w:p w14:paraId="3C68D835"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2. </w:t>
      </w:r>
      <w:r w:rsidRPr="00EF3B9E">
        <w:rPr>
          <w:rFonts w:ascii="Simplified Arabic" w:eastAsia="Times New Roman" w:hAnsi="Simplified Arabic" w:cs="Simplified Arabic"/>
          <w:color w:val="000000" w:themeColor="text1"/>
          <w:sz w:val="28"/>
          <w:szCs w:val="28"/>
          <w:rtl/>
        </w:rPr>
        <w:t>رقمنة الموارد كحتمية تكنولوجية</w:t>
      </w:r>
    </w:p>
    <w:p w14:paraId="1D3B4891"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في ظل هذا المأزق البيئي، برزت الثورة الصناعية الرابعة</w:t>
      </w:r>
      <w:r w:rsidRPr="00EF3B9E">
        <w:rPr>
          <w:rFonts w:ascii="Simplified Arabic" w:eastAsia="Times New Roman" w:hAnsi="Simplified Arabic" w:cs="Simplified Arabic"/>
          <w:color w:val="000000" w:themeColor="text1"/>
          <w:sz w:val="28"/>
          <w:szCs w:val="28"/>
        </w:rPr>
        <w:t xml:space="preserve"> (Industry 4.0) </w:t>
      </w:r>
      <w:r w:rsidRPr="00EF3B9E">
        <w:rPr>
          <w:rFonts w:ascii="Simplified Arabic" w:eastAsia="Times New Roman" w:hAnsi="Simplified Arabic" w:cs="Simplified Arabic"/>
          <w:color w:val="000000" w:themeColor="text1"/>
          <w:sz w:val="28"/>
          <w:szCs w:val="28"/>
          <w:rtl/>
        </w:rPr>
        <w:t>كقوة دافعة لإعادة صياغة قطاع الطاقة من منظور تكنولوجي متكامل. لم تعد الطاقة تُعرَّف في الأدبيات الهندسية الحديثة كتدفق ميكانيكي أو كهربائي مصمت، بل تحولت إلى "نظام تفاعلي كثيف البيانات</w:t>
      </w:r>
      <w:r w:rsidRPr="00EF3B9E">
        <w:rPr>
          <w:rFonts w:ascii="Simplified Arabic" w:eastAsia="Times New Roman" w:hAnsi="Simplified Arabic" w:cs="Simplified Arabic"/>
          <w:color w:val="000000" w:themeColor="text1"/>
          <w:sz w:val="28"/>
          <w:szCs w:val="28"/>
        </w:rPr>
        <w:t xml:space="preserve">" (Data-Rich System). </w:t>
      </w:r>
      <w:r w:rsidRPr="00EF3B9E">
        <w:rPr>
          <w:rFonts w:ascii="Simplified Arabic" w:eastAsia="Times New Roman" w:hAnsi="Simplified Arabic" w:cs="Simplified Arabic"/>
          <w:color w:val="000000" w:themeColor="text1"/>
          <w:sz w:val="28"/>
          <w:szCs w:val="28"/>
          <w:rtl/>
        </w:rPr>
        <w:t>إن دراسة دمج تقنيات الذكاء الاصطناعي</w:t>
      </w:r>
      <w:r w:rsidRPr="00EF3B9E">
        <w:rPr>
          <w:rFonts w:ascii="Simplified Arabic" w:eastAsia="Times New Roman" w:hAnsi="Simplified Arabic" w:cs="Simplified Arabic"/>
          <w:color w:val="000000" w:themeColor="text1"/>
          <w:sz w:val="28"/>
          <w:szCs w:val="28"/>
        </w:rPr>
        <w:t xml:space="preserve"> (AI) </w:t>
      </w:r>
      <w:r w:rsidRPr="00EF3B9E">
        <w:rPr>
          <w:rFonts w:ascii="Simplified Arabic" w:eastAsia="Times New Roman" w:hAnsi="Simplified Arabic" w:cs="Simplified Arabic"/>
          <w:color w:val="000000" w:themeColor="text1"/>
          <w:sz w:val="28"/>
          <w:szCs w:val="28"/>
          <w:rtl/>
        </w:rPr>
        <w:t>في كفاءة الطاقة لا تمثل مجرد تحسين تقني عابر للأجهزة، بل هي إعادة هيكلة بنيوية لطرق إدارة العرض والطلب. تسعى هذه الدراسة إلى صياغة نموذج معرفي يوضح كيف يمكن للخوارزميات الرياضية أن تصبح العقل المفكر الذي يقود المنظومات الطاقية نحو الاستدامة الكلية</w:t>
      </w:r>
      <w:r w:rsidRPr="00EF3B9E">
        <w:rPr>
          <w:rFonts w:ascii="Simplified Arabic" w:eastAsia="Times New Roman" w:hAnsi="Simplified Arabic" w:cs="Simplified Arabic"/>
          <w:color w:val="000000" w:themeColor="text1"/>
          <w:sz w:val="28"/>
          <w:szCs w:val="28"/>
        </w:rPr>
        <w:t>.</w:t>
      </w:r>
    </w:p>
    <w:p w14:paraId="065B97F4"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lastRenderedPageBreak/>
        <w:t>┌─────────────────────────────────────────────────────────────┐</w:t>
      </w:r>
    </w:p>
    <w:p w14:paraId="02E124BD"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السياق الكلي والتحول البنيوي</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124B29E0"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p>
    <w:p w14:paraId="6892273A"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1. </w:t>
      </w:r>
      <w:r w:rsidRPr="00EF3B9E">
        <w:rPr>
          <w:rFonts w:ascii="Simplified Arabic" w:eastAsia="Times New Roman" w:hAnsi="Simplified Arabic" w:cs="Simplified Arabic"/>
          <w:color w:val="000000" w:themeColor="text1"/>
          <w:sz w:val="28"/>
          <w:szCs w:val="28"/>
          <w:rtl/>
        </w:rPr>
        <w:t>نمذجة فك الارتباط الاستراتيجي</w:t>
      </w:r>
      <w:r w:rsidRPr="00EF3B9E">
        <w:rPr>
          <w:rFonts w:ascii="Simplified Arabic" w:eastAsia="Times New Roman" w:hAnsi="Simplified Arabic" w:cs="Simplified Arabic"/>
          <w:color w:val="000000" w:themeColor="text1"/>
          <w:sz w:val="28"/>
          <w:szCs w:val="28"/>
        </w:rPr>
        <w:t xml:space="preserve"> (Decoupling Economic Growth) </w:t>
      </w:r>
      <w:r w:rsidRPr="00EF3B9E">
        <w:rPr>
          <w:rFonts w:ascii="MS Mincho" w:eastAsia="MS Mincho" w:hAnsi="MS Mincho" w:cs="MS Mincho" w:hint="eastAsia"/>
          <w:color w:val="000000" w:themeColor="text1"/>
          <w:sz w:val="28"/>
          <w:szCs w:val="28"/>
        </w:rPr>
        <w:t>│</w:t>
      </w:r>
    </w:p>
    <w:p w14:paraId="49F7DD65"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2. </w:t>
      </w:r>
      <w:r w:rsidRPr="00EF3B9E">
        <w:rPr>
          <w:rFonts w:ascii="Simplified Arabic" w:eastAsia="Times New Roman" w:hAnsi="Simplified Arabic" w:cs="Simplified Arabic"/>
          <w:color w:val="000000" w:themeColor="text1"/>
          <w:sz w:val="28"/>
          <w:szCs w:val="28"/>
          <w:rtl/>
        </w:rPr>
        <w:t>إعادة هيكلة قطاع الطاقة كمنظومة تفاعلية رقمية</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44F55929"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MS Mincho" w:eastAsia="MS Mincho" w:hAnsi="MS Mincho" w:cs="MS Mincho" w:hint="eastAsia"/>
          <w:color w:val="000000" w:themeColor="text1"/>
          <w:sz w:val="28"/>
          <w:szCs w:val="28"/>
        </w:rPr>
        <w:t>└─────────────────────────────────────────────────────────────┘</w:t>
      </w:r>
    </w:p>
    <w:p w14:paraId="136A6233"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مشهد الطاقة العالمي ومعضلة الشبكات الكهربائية التقليدية</w:t>
      </w:r>
    </w:p>
    <w:p w14:paraId="7345EC02"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1. </w:t>
      </w:r>
      <w:r w:rsidRPr="00EF3B9E">
        <w:rPr>
          <w:rFonts w:ascii="Simplified Arabic" w:eastAsia="Times New Roman" w:hAnsi="Simplified Arabic" w:cs="Simplified Arabic"/>
          <w:color w:val="000000" w:themeColor="text1"/>
          <w:sz w:val="28"/>
          <w:szCs w:val="28"/>
          <w:rtl/>
        </w:rPr>
        <w:t>معوقات البنية التحتية أحادية الاتجاه</w:t>
      </w:r>
    </w:p>
    <w:p w14:paraId="5C7BEC61"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تتأسس الشبكات الكهربائية التقليدية</w:t>
      </w:r>
      <w:r w:rsidRPr="00EF3B9E">
        <w:rPr>
          <w:rFonts w:ascii="Simplified Arabic" w:eastAsia="Times New Roman" w:hAnsi="Simplified Arabic" w:cs="Simplified Arabic"/>
          <w:color w:val="000000" w:themeColor="text1"/>
          <w:sz w:val="28"/>
          <w:szCs w:val="28"/>
        </w:rPr>
        <w:t xml:space="preserve"> (Conventional Grids) </w:t>
      </w:r>
      <w:r w:rsidRPr="00EF3B9E">
        <w:rPr>
          <w:rFonts w:ascii="Simplified Arabic" w:eastAsia="Times New Roman" w:hAnsi="Simplified Arabic" w:cs="Simplified Arabic"/>
          <w:color w:val="000000" w:themeColor="text1"/>
          <w:sz w:val="28"/>
          <w:szCs w:val="28"/>
          <w:rtl/>
        </w:rPr>
        <w:t>على نموذج تشغيلي يعود إلى أواخر القرن التاسع عشر؛ حيث يتم التوليد بشكل مركزي في محطات ضخمة متبوعة بعمليات نقل لمسافات طويلة عبر خطوط الضغط العالي وصولاً إلى المستهلك النهائي. يفتقر هذا النموذج أحادي الاتجاه</w:t>
      </w:r>
      <w:r w:rsidRPr="00EF3B9E">
        <w:rPr>
          <w:rFonts w:ascii="Simplified Arabic" w:eastAsia="Times New Roman" w:hAnsi="Simplified Arabic" w:cs="Simplified Arabic"/>
          <w:color w:val="000000" w:themeColor="text1"/>
          <w:sz w:val="28"/>
          <w:szCs w:val="28"/>
        </w:rPr>
        <w:t xml:space="preserve"> (One-Way Flow) </w:t>
      </w:r>
      <w:r w:rsidRPr="00EF3B9E">
        <w:rPr>
          <w:rFonts w:ascii="Simplified Arabic" w:eastAsia="Times New Roman" w:hAnsi="Simplified Arabic" w:cs="Simplified Arabic"/>
          <w:color w:val="000000" w:themeColor="text1"/>
          <w:sz w:val="28"/>
          <w:szCs w:val="28"/>
          <w:rtl/>
        </w:rPr>
        <w:t>إلى قنوات الاتصال التفاعلية اللحظية، مما يجعله عاجزاً عن رصد الهدر الفني أو الاستجابة اللحظية لتغيرات الأحمال. يتسبب هذا القصور الهيكلي في ضياع ما يتراوح بين 8% إلى 15% من الطاقة المولدة في صورة فاقد حراري وفيزيائي داخل شبكات النقل والتوزيع</w:t>
      </w:r>
      <w:r w:rsidRPr="00EF3B9E">
        <w:rPr>
          <w:rFonts w:ascii="Simplified Arabic" w:eastAsia="Times New Roman" w:hAnsi="Simplified Arabic" w:cs="Simplified Arabic"/>
          <w:color w:val="000000" w:themeColor="text1"/>
          <w:sz w:val="28"/>
          <w:szCs w:val="28"/>
        </w:rPr>
        <w:t>.</w:t>
      </w:r>
    </w:p>
    <w:p w14:paraId="1928358F"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2. </w:t>
      </w:r>
      <w:r w:rsidRPr="00EF3B9E">
        <w:rPr>
          <w:rFonts w:ascii="Simplified Arabic" w:eastAsia="Times New Roman" w:hAnsi="Simplified Arabic" w:cs="Simplified Arabic"/>
          <w:color w:val="000000" w:themeColor="text1"/>
          <w:sz w:val="28"/>
          <w:szCs w:val="28"/>
          <w:rtl/>
        </w:rPr>
        <w:t>معضلة أحمال الذروة وهندسة العرض</w:t>
      </w:r>
    </w:p>
    <w:p w14:paraId="369B6D24"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تتمثل أعقد المشكلات التشغيلية للشبكات التقليدية في تلبية "طلب الذروة</w:t>
      </w:r>
      <w:r w:rsidRPr="00EF3B9E">
        <w:rPr>
          <w:rFonts w:ascii="Simplified Arabic" w:eastAsia="Times New Roman" w:hAnsi="Simplified Arabic" w:cs="Simplified Arabic"/>
          <w:color w:val="000000" w:themeColor="text1"/>
          <w:sz w:val="28"/>
          <w:szCs w:val="28"/>
        </w:rPr>
        <w:t>" (Peak Demand)</w:t>
      </w:r>
      <w:r w:rsidRPr="00EF3B9E">
        <w:rPr>
          <w:rFonts w:ascii="Simplified Arabic" w:eastAsia="Times New Roman" w:hAnsi="Simplified Arabic" w:cs="Simplified Arabic"/>
          <w:color w:val="000000" w:themeColor="text1"/>
          <w:sz w:val="28"/>
          <w:szCs w:val="28"/>
          <w:rtl/>
        </w:rPr>
        <w:t>، وهي الفترات الزمنية القصيرة التي يرتفع فيها الاستهلاك المجتمعي والصناعي إلى حده الأقصى. لإيقاف انهيار الشبكة خلال هذه الساعات، تضطر المؤسسات الوطنية إلى تشغيل "محطات ذروة احتياطية</w:t>
      </w:r>
      <w:r w:rsidRPr="00EF3B9E">
        <w:rPr>
          <w:rFonts w:ascii="Simplified Arabic" w:eastAsia="Times New Roman" w:hAnsi="Simplified Arabic" w:cs="Simplified Arabic"/>
          <w:color w:val="000000" w:themeColor="text1"/>
          <w:sz w:val="28"/>
          <w:szCs w:val="28"/>
        </w:rPr>
        <w:t xml:space="preserve">" (Peaker Plants) </w:t>
      </w:r>
      <w:r w:rsidRPr="00EF3B9E">
        <w:rPr>
          <w:rFonts w:ascii="Simplified Arabic" w:eastAsia="Times New Roman" w:hAnsi="Simplified Arabic" w:cs="Simplified Arabic"/>
          <w:color w:val="000000" w:themeColor="text1"/>
          <w:sz w:val="28"/>
          <w:szCs w:val="28"/>
          <w:rtl/>
        </w:rPr>
        <w:t xml:space="preserve">تعتمد غالباً على الوقود الثقيل وتتميز بكلفة تشغيلية باهظة وبصمة كربونية حادة. توضح هذه الدراسة كيف يتدخل </w:t>
      </w:r>
      <w:r w:rsidRPr="00EF3B9E">
        <w:rPr>
          <w:rFonts w:ascii="Simplified Arabic" w:eastAsia="Times New Roman" w:hAnsi="Simplified Arabic" w:cs="Simplified Arabic"/>
          <w:color w:val="000000" w:themeColor="text1"/>
          <w:sz w:val="28"/>
          <w:szCs w:val="28"/>
          <w:rtl/>
        </w:rPr>
        <w:lastRenderedPageBreak/>
        <w:t>الذكاء الاصطناعي كأداة ديناميكية لإعادة هندسة منحنى الطلب، وتوزيع الأحمال عبر الزمن لتجنب التشغيل العشوائي للمحطات عالية التكلفة</w:t>
      </w:r>
      <w:r w:rsidRPr="00EF3B9E">
        <w:rPr>
          <w:rFonts w:ascii="Simplified Arabic" w:eastAsia="Times New Roman" w:hAnsi="Simplified Arabic" w:cs="Simplified Arabic"/>
          <w:color w:val="000000" w:themeColor="text1"/>
          <w:sz w:val="28"/>
          <w:szCs w:val="28"/>
        </w:rPr>
        <w:t>.</w:t>
      </w:r>
    </w:p>
    <w:p w14:paraId="03B6CEC8"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ثورة الطاقة المتجددة وتحدي "عدم اليقين والتقطع التشغيلي</w:t>
      </w:r>
      <w:r w:rsidRPr="00EF3B9E">
        <w:rPr>
          <w:rFonts w:ascii="Simplified Arabic" w:eastAsia="Times New Roman" w:hAnsi="Simplified Arabic" w:cs="Simplified Arabic"/>
          <w:color w:val="000000" w:themeColor="text1"/>
          <w:sz w:val="28"/>
          <w:szCs w:val="28"/>
        </w:rPr>
        <w:t>"</w:t>
      </w:r>
    </w:p>
    <w:p w14:paraId="172773D3"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1. </w:t>
      </w:r>
      <w:r w:rsidRPr="00EF3B9E">
        <w:rPr>
          <w:rFonts w:ascii="Simplified Arabic" w:eastAsia="Times New Roman" w:hAnsi="Simplified Arabic" w:cs="Simplified Arabic"/>
          <w:color w:val="000000" w:themeColor="text1"/>
          <w:sz w:val="28"/>
          <w:szCs w:val="28"/>
          <w:rtl/>
        </w:rPr>
        <w:t>الطبيعة العشوائية للمصادر النظيفة</w:t>
      </w:r>
    </w:p>
    <w:p w14:paraId="5F931CB9"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إن الانتقال السريع نحو طاقة الرياح والطاقة الشمسية يمثل الركيزة الأساسية للخطط الدولية الرامية للوصول إلى الحياد الكربوني الصِفري</w:t>
      </w:r>
      <w:r w:rsidRPr="00EF3B9E">
        <w:rPr>
          <w:rFonts w:ascii="Simplified Arabic" w:eastAsia="Times New Roman" w:hAnsi="Simplified Arabic" w:cs="Simplified Arabic"/>
          <w:color w:val="000000" w:themeColor="text1"/>
          <w:sz w:val="28"/>
          <w:szCs w:val="28"/>
        </w:rPr>
        <w:t xml:space="preserve"> (Net-Zero). </w:t>
      </w:r>
      <w:r w:rsidRPr="00EF3B9E">
        <w:rPr>
          <w:rFonts w:ascii="Simplified Arabic" w:eastAsia="Times New Roman" w:hAnsi="Simplified Arabic" w:cs="Simplified Arabic"/>
          <w:color w:val="000000" w:themeColor="text1"/>
          <w:sz w:val="28"/>
          <w:szCs w:val="28"/>
          <w:rtl/>
        </w:rPr>
        <w:t>ورغم العوائد البيئية المطلقة لهذه المصادر، إلا أنها أدخلت هندسة القوى الكهربائية في معضلة تقنية حادة تُعرف بـ "عدم اليقين والتقطع التشغيلي</w:t>
      </w:r>
      <w:r w:rsidRPr="00EF3B9E">
        <w:rPr>
          <w:rFonts w:ascii="Simplified Arabic" w:eastAsia="Times New Roman" w:hAnsi="Simplified Arabic" w:cs="Simplified Arabic"/>
          <w:color w:val="000000" w:themeColor="text1"/>
          <w:sz w:val="28"/>
          <w:szCs w:val="28"/>
        </w:rPr>
        <w:t xml:space="preserve">" (Intermittency &amp; Stochastic Nature). </w:t>
      </w:r>
      <w:r w:rsidRPr="00EF3B9E">
        <w:rPr>
          <w:rFonts w:ascii="Simplified Arabic" w:eastAsia="Times New Roman" w:hAnsi="Simplified Arabic" w:cs="Simplified Arabic"/>
          <w:color w:val="000000" w:themeColor="text1"/>
          <w:sz w:val="28"/>
          <w:szCs w:val="28"/>
          <w:rtl/>
        </w:rPr>
        <w:t>على عكس محطات الوقود الأحفوري التقليدية التي يمكن التنبؤ بإنتاجها والتحكم فيه بشكل كامل، فإن توليد الطاقة المتجددة محكوم بتقلبات مناخية وجوية لحظية خارجة عن السيطرة البشرية</w:t>
      </w:r>
      <w:r w:rsidRPr="00EF3B9E">
        <w:rPr>
          <w:rFonts w:ascii="Simplified Arabic" w:eastAsia="Times New Roman" w:hAnsi="Simplified Arabic" w:cs="Simplified Arabic"/>
          <w:color w:val="000000" w:themeColor="text1"/>
          <w:sz w:val="28"/>
          <w:szCs w:val="28"/>
        </w:rPr>
        <w:t>.</w:t>
      </w:r>
    </w:p>
    <w:p w14:paraId="29C1D274"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2. </w:t>
      </w:r>
      <w:r w:rsidRPr="00EF3B9E">
        <w:rPr>
          <w:rFonts w:ascii="Simplified Arabic" w:eastAsia="Times New Roman" w:hAnsi="Simplified Arabic" w:cs="Simplified Arabic"/>
          <w:color w:val="000000" w:themeColor="text1"/>
          <w:sz w:val="28"/>
          <w:szCs w:val="28"/>
          <w:rtl/>
        </w:rPr>
        <w:t>زعزعة استقرار الترددات الكهربائية</w:t>
      </w:r>
    </w:p>
    <w:p w14:paraId="0BB37F8A"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يتسبب التغير المفاجئ في سطوع الشمس أو سرعة الرياح في حدوث طفرات أو هبوط حاد في كمية الطاقة التي تضخ إلى الشبكة الموحدة. هذا التذبذب غير المحكوم يهدد بزعزعة استقرار التردد الكهربائي</w:t>
      </w:r>
      <w:r w:rsidRPr="00EF3B9E">
        <w:rPr>
          <w:rFonts w:ascii="Simplified Arabic" w:eastAsia="Times New Roman" w:hAnsi="Simplified Arabic" w:cs="Simplified Arabic"/>
          <w:color w:val="000000" w:themeColor="text1"/>
          <w:sz w:val="28"/>
          <w:szCs w:val="28"/>
        </w:rPr>
        <w:t xml:space="preserve"> (Frequency Instability)</w:t>
      </w:r>
      <w:r w:rsidRPr="00EF3B9E">
        <w:rPr>
          <w:rFonts w:ascii="Simplified Arabic" w:eastAsia="Times New Roman" w:hAnsi="Simplified Arabic" w:cs="Simplified Arabic"/>
          <w:color w:val="000000" w:themeColor="text1"/>
          <w:sz w:val="28"/>
          <w:szCs w:val="28"/>
          <w:rtl/>
        </w:rPr>
        <w:t>، مما قد يؤدي إلى تلف الأجهزة الحساسة أو حدوث انقطاعات شاملة للتيار</w:t>
      </w:r>
      <w:r w:rsidRPr="00EF3B9E">
        <w:rPr>
          <w:rFonts w:ascii="Simplified Arabic" w:eastAsia="Times New Roman" w:hAnsi="Simplified Arabic" w:cs="Simplified Arabic"/>
          <w:color w:val="000000" w:themeColor="text1"/>
          <w:sz w:val="28"/>
          <w:szCs w:val="28"/>
        </w:rPr>
        <w:t xml:space="preserve"> (Blackouts) </w:t>
      </w:r>
      <w:r w:rsidRPr="00EF3B9E">
        <w:rPr>
          <w:rFonts w:ascii="Simplified Arabic" w:eastAsia="Times New Roman" w:hAnsi="Simplified Arabic" w:cs="Simplified Arabic"/>
          <w:color w:val="000000" w:themeColor="text1"/>
          <w:sz w:val="28"/>
          <w:szCs w:val="28"/>
          <w:rtl/>
        </w:rPr>
        <w:t>في مدن كاملة. تبرز أهمية دراسة الذكاء الاصطناعي هنا في قدرته على معالجة السلاسل الزمنية المعقدة لبيانات الطقس والأقمار الصناعية، وتحويلها إلى نماذج تنبؤية قادرة على توقع حجم الإنتاج النظيف بدقة فائقة قبل حدوثه بساعات، مما يمنح الشبكة مهلة كافية للتكيف الذاتي وتدبير البدائل</w:t>
      </w:r>
      <w:r w:rsidRPr="00EF3B9E">
        <w:rPr>
          <w:rFonts w:ascii="Simplified Arabic" w:eastAsia="Times New Roman" w:hAnsi="Simplified Arabic" w:cs="Simplified Arabic"/>
          <w:color w:val="000000" w:themeColor="text1"/>
          <w:sz w:val="28"/>
          <w:szCs w:val="28"/>
        </w:rPr>
        <w:t>.</w:t>
      </w:r>
    </w:p>
    <w:p w14:paraId="00308AFB"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 xml:space="preserve">[تقلبات الطقس اللحظية] </w:t>
      </w:r>
      <w:r w:rsidRPr="00EF3B9E">
        <w:rPr>
          <w:rFonts w:ascii="Times New Roman" w:eastAsia="Times New Roman" w:hAnsi="Times New Roman" w:cs="Times New Roman" w:hint="cs"/>
          <w:color w:val="000000" w:themeColor="text1"/>
          <w:sz w:val="28"/>
          <w:szCs w:val="28"/>
          <w:rtl/>
        </w:rPr>
        <w:t>───►</w:t>
      </w:r>
      <w:r w:rsidRPr="00EF3B9E">
        <w:rPr>
          <w:rFonts w:ascii="Simplified Arabic" w:eastAsia="Times New Roman" w:hAnsi="Simplified Arabic" w:cs="Simplified Arabic"/>
          <w:color w:val="000000" w:themeColor="text1"/>
          <w:sz w:val="28"/>
          <w:szCs w:val="28"/>
          <w:rtl/>
        </w:rPr>
        <w:t xml:space="preserve"> [تقطع توليد الطاقة المتجددة]</w:t>
      </w:r>
    </w:p>
    <w:p w14:paraId="61507B59"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67990010"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Times New Roman" w:eastAsia="Times New Roman" w:hAnsi="Times New Roman" w:cs="Times New Roman"/>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تهديد الاستقرار</w:t>
      </w:r>
      <w:r w:rsidRPr="00EF3B9E">
        <w:rPr>
          <w:rFonts w:ascii="Simplified Arabic" w:eastAsia="Times New Roman" w:hAnsi="Simplified Arabic" w:cs="Simplified Arabic"/>
          <w:color w:val="000000" w:themeColor="text1"/>
          <w:sz w:val="28"/>
          <w:szCs w:val="28"/>
        </w:rPr>
        <w:t>)</w:t>
      </w:r>
    </w:p>
    <w:p w14:paraId="73A46244"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 xml:space="preserve">[حلول الذكاء الاصطناعي] </w:t>
      </w:r>
      <w:r w:rsidRPr="00EF3B9E">
        <w:rPr>
          <w:rFonts w:ascii="Times New Roman" w:eastAsia="Times New Roman" w:hAnsi="Times New Roman" w:cs="Times New Roman" w:hint="cs"/>
          <w:color w:val="000000" w:themeColor="text1"/>
          <w:sz w:val="28"/>
          <w:szCs w:val="28"/>
          <w:rtl/>
        </w:rPr>
        <w:t>───►</w:t>
      </w:r>
      <w:r w:rsidRPr="00EF3B9E">
        <w:rPr>
          <w:rFonts w:ascii="Simplified Arabic" w:eastAsia="Times New Roman" w:hAnsi="Simplified Arabic" w:cs="Simplified Arabic"/>
          <w:color w:val="000000" w:themeColor="text1"/>
          <w:sz w:val="28"/>
          <w:szCs w:val="28"/>
          <w:rtl/>
        </w:rPr>
        <w:t xml:space="preserve"> [استقرار التردد ومنع الانقطاعات]</w:t>
      </w:r>
    </w:p>
    <w:p w14:paraId="045ABF98"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الأتمتة الحضرية والمنشآت الذكية كمستهلك رئيسي للموارد</w:t>
      </w:r>
    </w:p>
    <w:p w14:paraId="2874EB7C"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lastRenderedPageBreak/>
        <w:t xml:space="preserve">1. </w:t>
      </w:r>
      <w:r w:rsidRPr="00EF3B9E">
        <w:rPr>
          <w:rFonts w:ascii="Simplified Arabic" w:eastAsia="Times New Roman" w:hAnsi="Simplified Arabic" w:cs="Simplified Arabic"/>
          <w:color w:val="000000" w:themeColor="text1"/>
          <w:sz w:val="28"/>
          <w:szCs w:val="28"/>
          <w:rtl/>
        </w:rPr>
        <w:t>البصمة الكربونية للكتل الخرسانية التقليدية</w:t>
      </w:r>
    </w:p>
    <w:p w14:paraId="287AAF8B"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تستهلك البيئة المبنية (المباني السكنية والتجارية والمشروعات العقارية الكبرى) ما يقرب من 40% من إجمالي الطاقة الكهربائية المولدة عالميًا، وتساهم بنحو 33% من انبعاثات غازات الاحتباس الحراري العالمية. يعود هذا الاستهلاك المرتفع إلى الأنماط التقليدية في إدارة الأنظمة الداخلية، وخاصة أنظمة التدفئة والتهوية وتكييف الهواء</w:t>
      </w:r>
      <w:r w:rsidRPr="00EF3B9E">
        <w:rPr>
          <w:rFonts w:ascii="Simplified Arabic" w:eastAsia="Times New Roman" w:hAnsi="Simplified Arabic" w:cs="Simplified Arabic"/>
          <w:color w:val="000000" w:themeColor="text1"/>
          <w:sz w:val="28"/>
          <w:szCs w:val="28"/>
        </w:rPr>
        <w:t xml:space="preserve"> (HVAC) </w:t>
      </w:r>
      <w:r w:rsidRPr="00EF3B9E">
        <w:rPr>
          <w:rFonts w:ascii="Simplified Arabic" w:eastAsia="Times New Roman" w:hAnsi="Simplified Arabic" w:cs="Simplified Arabic"/>
          <w:color w:val="000000" w:themeColor="text1"/>
          <w:sz w:val="28"/>
          <w:szCs w:val="28"/>
          <w:rtl/>
        </w:rPr>
        <w:t>وأنظمة الإضاءة. تدار هذه الأنظمة غالباً بواسطة جداول زمنية ثابتة وأجهزة تحكم ميكانيكية بسيطة لا تملك القدرة على استشعار المتغيرات الفعلية للمحيط الفيزيائي أو الكثافة البشرية المتغيرة داخل الغرف</w:t>
      </w:r>
      <w:r w:rsidRPr="00EF3B9E">
        <w:rPr>
          <w:rFonts w:ascii="Simplified Arabic" w:eastAsia="Times New Roman" w:hAnsi="Simplified Arabic" w:cs="Simplified Arabic"/>
          <w:color w:val="000000" w:themeColor="text1"/>
          <w:sz w:val="28"/>
          <w:szCs w:val="28"/>
        </w:rPr>
        <w:t>.</w:t>
      </w:r>
    </w:p>
    <w:p w14:paraId="05AD2384"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2. </w:t>
      </w:r>
      <w:r w:rsidRPr="00EF3B9E">
        <w:rPr>
          <w:rFonts w:ascii="Simplified Arabic" w:eastAsia="Times New Roman" w:hAnsi="Simplified Arabic" w:cs="Simplified Arabic"/>
          <w:color w:val="000000" w:themeColor="text1"/>
          <w:sz w:val="28"/>
          <w:szCs w:val="28"/>
          <w:rtl/>
        </w:rPr>
        <w:t>نموذج التحكم التكيفي الذكي</w:t>
      </w:r>
    </w:p>
    <w:p w14:paraId="5E384562"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تستعرض هذه الدراسة الحلول الهيكلية التي توفرها أتمتة المباني عبر توظيف "أنظمة التحكم التكيفي الذكي". من خلال دمج مستشعرات الحركة والحرارة مع خوارزميات التعلم التعزيزي</w:t>
      </w:r>
      <w:r w:rsidRPr="00EF3B9E">
        <w:rPr>
          <w:rFonts w:ascii="Simplified Arabic" w:eastAsia="Times New Roman" w:hAnsi="Simplified Arabic" w:cs="Simplified Arabic"/>
          <w:color w:val="000000" w:themeColor="text1"/>
          <w:sz w:val="28"/>
          <w:szCs w:val="28"/>
        </w:rPr>
        <w:t xml:space="preserve"> (Reinforcement Learning)</w:t>
      </w:r>
      <w:r w:rsidRPr="00EF3B9E">
        <w:rPr>
          <w:rFonts w:ascii="Simplified Arabic" w:eastAsia="Times New Roman" w:hAnsi="Simplified Arabic" w:cs="Simplified Arabic"/>
          <w:color w:val="000000" w:themeColor="text1"/>
          <w:sz w:val="28"/>
          <w:szCs w:val="28"/>
          <w:rtl/>
        </w:rPr>
        <w:t>، يتحول المبنى من كتلة خرسانية صامتة إلى كائن تفاعلي مرن. يتعلم النظام ذاتيًا الأنماط السلوكية لشاغلي المنشأة، ويعدل معدلات التبريد والإنارة لحظة بلحظة وبدقة متناهية. لا تسهم هذه الدراسة في خفض الفواتير المالية للمؤسسات فحسب، بل تمثل ركيزة أساسية لخفض الانبعاثات التشغيلية المباشرة للمدن الذكية المستدامة</w:t>
      </w:r>
      <w:r w:rsidRPr="00EF3B9E">
        <w:rPr>
          <w:rFonts w:ascii="Simplified Arabic" w:eastAsia="Times New Roman" w:hAnsi="Simplified Arabic" w:cs="Simplified Arabic"/>
          <w:color w:val="000000" w:themeColor="text1"/>
          <w:sz w:val="28"/>
          <w:szCs w:val="28"/>
        </w:rPr>
        <w:t>.</w:t>
      </w:r>
    </w:p>
    <w:p w14:paraId="2FCAB6EA"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الصيانة التنبؤية وحماية الأصول الاستثمارية لقطاع الطاقة</w:t>
      </w:r>
    </w:p>
    <w:p w14:paraId="0ED80195"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1. </w:t>
      </w:r>
      <w:r w:rsidRPr="00EF3B9E">
        <w:rPr>
          <w:rFonts w:ascii="Simplified Arabic" w:eastAsia="Times New Roman" w:hAnsi="Simplified Arabic" w:cs="Simplified Arabic"/>
          <w:color w:val="000000" w:themeColor="text1"/>
          <w:sz w:val="28"/>
          <w:szCs w:val="28"/>
          <w:rtl/>
        </w:rPr>
        <w:t>قيود استراتيجيات الصيانة التقليدية</w:t>
      </w:r>
    </w:p>
    <w:p w14:paraId="0FC16B0D"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تستثمر الحكومات والشركات العالمية تريليونات الدولارات في بناء وصيانة الأصول الهندسية لقطاع الطاقة، والتي تشمل التوربينات، والمحولات، ومحطات النقل فائق الضخم. تعتمد الإدارة التقليدية لهذه الأصول على استراتيجيتين مكفتين</w:t>
      </w:r>
      <w:r w:rsidRPr="00EF3B9E">
        <w:rPr>
          <w:rFonts w:ascii="Simplified Arabic" w:eastAsia="Times New Roman" w:hAnsi="Simplified Arabic" w:cs="Simplified Arabic"/>
          <w:color w:val="000000" w:themeColor="text1"/>
          <w:sz w:val="28"/>
          <w:szCs w:val="28"/>
        </w:rPr>
        <w:t>:</w:t>
      </w:r>
    </w:p>
    <w:p w14:paraId="0A3494DD" w14:textId="77777777" w:rsidR="00F045BF" w:rsidRPr="00EF3B9E" w:rsidRDefault="00F045BF">
      <w:pPr>
        <w:numPr>
          <w:ilvl w:val="0"/>
          <w:numId w:val="9"/>
        </w:num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الصيانة الدورية الوقائية</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المعتمدة على جداول زمنية ثابتة بغض النظر عن الحالة الفعلية للمعدة، مما يتسبب في هدر قطع الغيار السليمة</w:t>
      </w:r>
      <w:r w:rsidRPr="00EF3B9E">
        <w:rPr>
          <w:rFonts w:ascii="Simplified Arabic" w:eastAsia="Times New Roman" w:hAnsi="Simplified Arabic" w:cs="Simplified Arabic"/>
          <w:color w:val="000000" w:themeColor="text1"/>
          <w:sz w:val="28"/>
          <w:szCs w:val="28"/>
        </w:rPr>
        <w:t>.</w:t>
      </w:r>
    </w:p>
    <w:p w14:paraId="1E3F8C2C" w14:textId="77777777" w:rsidR="00F045BF" w:rsidRPr="00EF3B9E" w:rsidRDefault="00F045BF">
      <w:pPr>
        <w:numPr>
          <w:ilvl w:val="0"/>
          <w:numId w:val="9"/>
        </w:num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الصيانة الإسعافية التصحيحية</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التي تتدخل فقط بعد وقوع الانهيار الميكانيكي، مما يكبد الاقتصاد خسائر فادحة جراء توقف المنشآت الحيوية والمصانع</w:t>
      </w:r>
      <w:r w:rsidRPr="00EF3B9E">
        <w:rPr>
          <w:rFonts w:ascii="Simplified Arabic" w:eastAsia="Times New Roman" w:hAnsi="Simplified Arabic" w:cs="Simplified Arabic"/>
          <w:color w:val="000000" w:themeColor="text1"/>
          <w:sz w:val="28"/>
          <w:szCs w:val="28"/>
        </w:rPr>
        <w:t>.</w:t>
      </w:r>
    </w:p>
    <w:p w14:paraId="06F13C12"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lastRenderedPageBreak/>
        <w:t xml:space="preserve">2. </w:t>
      </w:r>
      <w:r w:rsidRPr="00EF3B9E">
        <w:rPr>
          <w:rFonts w:ascii="Simplified Arabic" w:eastAsia="Times New Roman" w:hAnsi="Simplified Arabic" w:cs="Simplified Arabic"/>
          <w:color w:val="000000" w:themeColor="text1"/>
          <w:sz w:val="28"/>
          <w:szCs w:val="28"/>
          <w:rtl/>
        </w:rPr>
        <w:t>الرصد الموجه بالحالة وكشف الشذوذ</w:t>
      </w:r>
    </w:p>
    <w:p w14:paraId="6F9A27F9"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تطرح الدراسة "الصيانة التنبؤية القائمة على الحالة الفنية</w:t>
      </w:r>
      <w:r w:rsidRPr="00EF3B9E">
        <w:rPr>
          <w:rFonts w:ascii="Simplified Arabic" w:eastAsia="Times New Roman" w:hAnsi="Simplified Arabic" w:cs="Simplified Arabic"/>
          <w:color w:val="000000" w:themeColor="text1"/>
          <w:sz w:val="28"/>
          <w:szCs w:val="28"/>
        </w:rPr>
        <w:t xml:space="preserve">" (Condition-Based Predictive Maintenance) </w:t>
      </w:r>
      <w:r w:rsidRPr="00EF3B9E">
        <w:rPr>
          <w:rFonts w:ascii="Simplified Arabic" w:eastAsia="Times New Roman" w:hAnsi="Simplified Arabic" w:cs="Simplified Arabic"/>
          <w:color w:val="000000" w:themeColor="text1"/>
          <w:sz w:val="28"/>
          <w:szCs w:val="28"/>
          <w:rtl/>
        </w:rPr>
        <w:t>كبديل مدعوم بالذكاء الاصطناعي. من خلال معالجة البيانات الضخمة المتدفقة من مستشعرات الإنترنت الصناعي للأشياء</w:t>
      </w:r>
      <w:r w:rsidRPr="00EF3B9E">
        <w:rPr>
          <w:rFonts w:ascii="Simplified Arabic" w:eastAsia="Times New Roman" w:hAnsi="Simplified Arabic" w:cs="Simplified Arabic"/>
          <w:color w:val="000000" w:themeColor="text1"/>
          <w:sz w:val="28"/>
          <w:szCs w:val="28"/>
        </w:rPr>
        <w:t xml:space="preserve"> (</w:t>
      </w:r>
      <w:proofErr w:type="spellStart"/>
      <w:r w:rsidRPr="00EF3B9E">
        <w:rPr>
          <w:rFonts w:ascii="Simplified Arabic" w:eastAsia="Times New Roman" w:hAnsi="Simplified Arabic" w:cs="Simplified Arabic"/>
          <w:color w:val="000000" w:themeColor="text1"/>
          <w:sz w:val="28"/>
          <w:szCs w:val="28"/>
        </w:rPr>
        <w:t>IIoT</w:t>
      </w:r>
      <w:proofErr w:type="spellEnd"/>
      <w:r w:rsidRPr="00EF3B9E">
        <w:rPr>
          <w:rFonts w:ascii="Simplified Arabic" w:eastAsia="Times New Roman" w:hAnsi="Simplified Arabic" w:cs="Simplified Arabic"/>
          <w:color w:val="000000" w:themeColor="text1"/>
          <w:sz w:val="28"/>
          <w:szCs w:val="28"/>
        </w:rPr>
        <w:t>)</w:t>
      </w:r>
      <w:r w:rsidRPr="00EF3B9E">
        <w:rPr>
          <w:rFonts w:ascii="Simplified Arabic" w:eastAsia="Times New Roman" w:hAnsi="Simplified Arabic" w:cs="Simplified Arabic"/>
          <w:color w:val="000000" w:themeColor="text1"/>
          <w:sz w:val="28"/>
          <w:szCs w:val="28"/>
          <w:rtl/>
        </w:rPr>
        <w:t>، تقوم نماذج التعلم الآلي بتحليل الإشارات الصوتية والاهتزازية والحرارية للمعدات. يتيح هذا التحليل المتقدم كشف الشذوذ</w:t>
      </w:r>
      <w:r w:rsidRPr="00EF3B9E">
        <w:rPr>
          <w:rFonts w:ascii="Simplified Arabic" w:eastAsia="Times New Roman" w:hAnsi="Simplified Arabic" w:cs="Simplified Arabic"/>
          <w:color w:val="000000" w:themeColor="text1"/>
          <w:sz w:val="28"/>
          <w:szCs w:val="28"/>
        </w:rPr>
        <w:t xml:space="preserve"> (Anomaly Detection) </w:t>
      </w:r>
      <w:r w:rsidRPr="00EF3B9E">
        <w:rPr>
          <w:rFonts w:ascii="Simplified Arabic" w:eastAsia="Times New Roman" w:hAnsi="Simplified Arabic" w:cs="Simplified Arabic"/>
          <w:color w:val="000000" w:themeColor="text1"/>
          <w:sz w:val="28"/>
          <w:szCs w:val="28"/>
          <w:rtl/>
        </w:rPr>
        <w:t>وتوقع لحظات الفشل الفني بدقة قبل حدوثها بأسابيع، مما يطيل العمر الافتراضي للبنية التحتية ويخفض التكاليف التشغيلية</w:t>
      </w:r>
      <w:r w:rsidRPr="00EF3B9E">
        <w:rPr>
          <w:rFonts w:ascii="Simplified Arabic" w:eastAsia="Times New Roman" w:hAnsi="Simplified Arabic" w:cs="Simplified Arabic"/>
          <w:color w:val="000000" w:themeColor="text1"/>
          <w:sz w:val="28"/>
          <w:szCs w:val="28"/>
        </w:rPr>
        <w:t xml:space="preserve"> (</w:t>
      </w:r>
      <w:proofErr w:type="spellStart"/>
      <w:r w:rsidRPr="00EF3B9E">
        <w:rPr>
          <w:rFonts w:ascii="Simplified Arabic" w:eastAsia="Times New Roman" w:hAnsi="Simplified Arabic" w:cs="Simplified Arabic"/>
          <w:color w:val="000000" w:themeColor="text1"/>
          <w:sz w:val="28"/>
          <w:szCs w:val="28"/>
        </w:rPr>
        <w:t>OpEx</w:t>
      </w:r>
      <w:proofErr w:type="spellEnd"/>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بنسب ملموسة ومثبتة إحصائيًا</w:t>
      </w:r>
      <w:r w:rsidRPr="00EF3B9E">
        <w:rPr>
          <w:rFonts w:ascii="Simplified Arabic" w:eastAsia="Times New Roman" w:hAnsi="Simplified Arabic" w:cs="Simplified Arabic"/>
          <w:color w:val="000000" w:themeColor="text1"/>
          <w:sz w:val="28"/>
          <w:szCs w:val="28"/>
        </w:rPr>
        <w:t>.</w:t>
      </w:r>
    </w:p>
    <w:p w14:paraId="07FC6675"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78F358AA"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منظومة إدارة الأصول والصيانة التنبؤية</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2A9D5A82"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71A604AA"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بيانات المستشعرات</w:t>
      </w:r>
      <w:r w:rsidRPr="00EF3B9E">
        <w:rPr>
          <w:rFonts w:ascii="Simplified Arabic" w:eastAsia="Times New Roman" w:hAnsi="Simplified Arabic" w:cs="Simplified Arabic"/>
          <w:color w:val="000000" w:themeColor="text1"/>
          <w:sz w:val="28"/>
          <w:szCs w:val="28"/>
        </w:rPr>
        <w:t xml:space="preserve"> </w:t>
      </w:r>
      <w:proofErr w:type="spellStart"/>
      <w:r w:rsidRPr="00EF3B9E">
        <w:rPr>
          <w:rFonts w:ascii="Simplified Arabic" w:eastAsia="Times New Roman" w:hAnsi="Simplified Arabic" w:cs="Simplified Arabic"/>
          <w:color w:val="000000" w:themeColor="text1"/>
          <w:sz w:val="28"/>
          <w:szCs w:val="28"/>
        </w:rPr>
        <w:t>IIoT</w:t>
      </w:r>
      <w:proofErr w:type="spellEnd"/>
      <w:r w:rsidRPr="00EF3B9E">
        <w:rPr>
          <w:rFonts w:ascii="Simplified Arabic" w:eastAsia="Times New Roman" w:hAnsi="Simplified Arabic" w:cs="Simplified Arabic"/>
          <w:color w:val="000000" w:themeColor="text1"/>
          <w:sz w:val="28"/>
          <w:szCs w:val="28"/>
        </w:rPr>
        <w:t xml:space="preserve">] </w:t>
      </w:r>
      <w:r w:rsidRPr="00EF3B9E">
        <w:rPr>
          <w:rFonts w:ascii="Times New Roman" w:eastAsia="Times New Roman" w:hAnsi="Times New Roman" w:cs="Times New Roman"/>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 xml:space="preserve">[تحليل كشف الشذوذ] </w:t>
      </w:r>
      <w:r w:rsidRPr="00EF3B9E">
        <w:rPr>
          <w:rFonts w:ascii="Times New Roman" w:eastAsia="Times New Roman" w:hAnsi="Times New Roman" w:cs="Times New Roman" w:hint="cs"/>
          <w:color w:val="000000" w:themeColor="text1"/>
          <w:sz w:val="28"/>
          <w:szCs w:val="28"/>
          <w:rtl/>
        </w:rPr>
        <w:t>──►</w:t>
      </w:r>
      <w:r w:rsidRPr="00EF3B9E">
        <w:rPr>
          <w:rFonts w:ascii="Simplified Arabic" w:eastAsia="Times New Roman" w:hAnsi="Simplified Arabic" w:cs="Simplified Arabic"/>
          <w:color w:val="000000" w:themeColor="text1"/>
          <w:sz w:val="28"/>
          <w:szCs w:val="28"/>
          <w:rtl/>
        </w:rPr>
        <w:t xml:space="preserve"> [توقع </w:t>
      </w:r>
      <w:proofErr w:type="gramStart"/>
      <w:r w:rsidRPr="00EF3B9E">
        <w:rPr>
          <w:rFonts w:ascii="Simplified Arabic" w:eastAsia="Times New Roman" w:hAnsi="Simplified Arabic" w:cs="Simplified Arabic"/>
          <w:color w:val="000000" w:themeColor="text1"/>
          <w:sz w:val="28"/>
          <w:szCs w:val="28"/>
          <w:rtl/>
        </w:rPr>
        <w:t>العطل]</w:t>
      </w:r>
      <w:r w:rsidRPr="00EF3B9E">
        <w:rPr>
          <w:rFonts w:ascii="MS Mincho" w:eastAsia="MS Mincho" w:hAnsi="MS Mincho" w:cs="MS Mincho" w:hint="eastAsia"/>
          <w:color w:val="000000" w:themeColor="text1"/>
          <w:sz w:val="28"/>
          <w:szCs w:val="28"/>
        </w:rPr>
        <w:t>│</w:t>
      </w:r>
      <w:proofErr w:type="gramEnd"/>
    </w:p>
    <w:p w14:paraId="090DECFD"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النتيجة: خفض النفقات التشغيلية</w:t>
      </w:r>
      <w:r w:rsidRPr="00EF3B9E">
        <w:rPr>
          <w:rFonts w:ascii="Simplified Arabic" w:eastAsia="Times New Roman" w:hAnsi="Simplified Arabic" w:cs="Simplified Arabic"/>
          <w:color w:val="000000" w:themeColor="text1"/>
          <w:sz w:val="28"/>
          <w:szCs w:val="28"/>
        </w:rPr>
        <w:t xml:space="preserve"> (</w:t>
      </w:r>
      <w:proofErr w:type="spellStart"/>
      <w:r w:rsidRPr="00EF3B9E">
        <w:rPr>
          <w:rFonts w:ascii="Simplified Arabic" w:eastAsia="Times New Roman" w:hAnsi="Simplified Arabic" w:cs="Simplified Arabic"/>
          <w:color w:val="000000" w:themeColor="text1"/>
          <w:sz w:val="28"/>
          <w:szCs w:val="28"/>
        </w:rPr>
        <w:t>OpEx</w:t>
      </w:r>
      <w:proofErr w:type="spellEnd"/>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وإطالة عمر التوربينات</w:t>
      </w: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764969DE"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MS Mincho" w:eastAsia="MS Mincho" w:hAnsi="MS Mincho" w:cs="MS Mincho" w:hint="eastAsia"/>
          <w:color w:val="000000" w:themeColor="text1"/>
          <w:sz w:val="28"/>
          <w:szCs w:val="28"/>
        </w:rPr>
        <w:t>└─────────────────────────────────────────────────────────────┘</w:t>
      </w:r>
    </w:p>
    <w:p w14:paraId="796F602F"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"المعضلة العكسية" لثورة الذكاء الاصطناعي وحتمية الاستدامة الرقمية</w:t>
      </w:r>
    </w:p>
    <w:p w14:paraId="40C9D2B3"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1. </w:t>
      </w:r>
      <w:r w:rsidRPr="00EF3B9E">
        <w:rPr>
          <w:rFonts w:ascii="Simplified Arabic" w:eastAsia="Times New Roman" w:hAnsi="Simplified Arabic" w:cs="Simplified Arabic"/>
          <w:color w:val="000000" w:themeColor="text1"/>
          <w:sz w:val="28"/>
          <w:szCs w:val="28"/>
          <w:rtl/>
        </w:rPr>
        <w:t>البصمة الكربونية للثورة البرمجية</w:t>
      </w:r>
    </w:p>
    <w:p w14:paraId="19A4FEF6"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لا يمكن لـأي بحث علمي يتسم بالموضوعية والعمق الأكاديمي أن يغفل الجانب الآخر من المعادلة؛ وهو ما تطرحه هذه الدراسة تحت مفهوم "المعضلة العكسية للذكاء الاصطناعي</w:t>
      </w:r>
      <w:r w:rsidRPr="00EF3B9E">
        <w:rPr>
          <w:rFonts w:ascii="Simplified Arabic" w:eastAsia="Times New Roman" w:hAnsi="Simplified Arabic" w:cs="Simplified Arabic"/>
          <w:color w:val="000000" w:themeColor="text1"/>
          <w:sz w:val="28"/>
          <w:szCs w:val="28"/>
        </w:rPr>
        <w:t xml:space="preserve">" (The AI Computational Paradox). </w:t>
      </w:r>
      <w:r w:rsidRPr="00EF3B9E">
        <w:rPr>
          <w:rFonts w:ascii="Simplified Arabic" w:eastAsia="Times New Roman" w:hAnsi="Simplified Arabic" w:cs="Simplified Arabic"/>
          <w:color w:val="000000" w:themeColor="text1"/>
          <w:sz w:val="28"/>
          <w:szCs w:val="28"/>
          <w:rtl/>
        </w:rPr>
        <w:t>إن الخوارزميات المعقدة ونماذج التعلم العميق والنماذج اللغوية الضخمة</w:t>
      </w:r>
      <w:r w:rsidRPr="00EF3B9E">
        <w:rPr>
          <w:rFonts w:ascii="Simplified Arabic" w:eastAsia="Times New Roman" w:hAnsi="Simplified Arabic" w:cs="Simplified Arabic"/>
          <w:color w:val="000000" w:themeColor="text1"/>
          <w:sz w:val="28"/>
          <w:szCs w:val="28"/>
        </w:rPr>
        <w:t xml:space="preserve"> (LLMs) </w:t>
      </w:r>
      <w:r w:rsidRPr="00EF3B9E">
        <w:rPr>
          <w:rFonts w:ascii="Simplified Arabic" w:eastAsia="Times New Roman" w:hAnsi="Simplified Arabic" w:cs="Simplified Arabic"/>
          <w:color w:val="000000" w:themeColor="text1"/>
          <w:sz w:val="28"/>
          <w:szCs w:val="28"/>
          <w:rtl/>
        </w:rPr>
        <w:t>التي تُستغل لرفع كفاءة الطاقة، تحتاج هي نفسها إلى قدرات حوسبية خارقة تدار عبر مراكز بيانات</w:t>
      </w:r>
      <w:r w:rsidRPr="00EF3B9E">
        <w:rPr>
          <w:rFonts w:ascii="Simplified Arabic" w:eastAsia="Times New Roman" w:hAnsi="Simplified Arabic" w:cs="Simplified Arabic"/>
          <w:color w:val="000000" w:themeColor="text1"/>
          <w:sz w:val="28"/>
          <w:szCs w:val="28"/>
        </w:rPr>
        <w:t xml:space="preserve"> (Data Centers) </w:t>
      </w:r>
      <w:r w:rsidRPr="00EF3B9E">
        <w:rPr>
          <w:rFonts w:ascii="Simplified Arabic" w:eastAsia="Times New Roman" w:hAnsi="Simplified Arabic" w:cs="Simplified Arabic"/>
          <w:color w:val="000000" w:themeColor="text1"/>
          <w:sz w:val="28"/>
          <w:szCs w:val="28"/>
          <w:rtl/>
        </w:rPr>
        <w:lastRenderedPageBreak/>
        <w:t>عملاقة تستهلك كميات متزايدة من الكهرباء وتنتج بصمة كربونية رقمية ضخمة ناتجة عن معالجات الرسوميات</w:t>
      </w:r>
      <w:r w:rsidRPr="00EF3B9E">
        <w:rPr>
          <w:rFonts w:ascii="Simplified Arabic" w:eastAsia="Times New Roman" w:hAnsi="Simplified Arabic" w:cs="Simplified Arabic"/>
          <w:color w:val="000000" w:themeColor="text1"/>
          <w:sz w:val="28"/>
          <w:szCs w:val="28"/>
        </w:rPr>
        <w:t xml:space="preserve"> (GPUs) </w:t>
      </w:r>
      <w:r w:rsidRPr="00EF3B9E">
        <w:rPr>
          <w:rFonts w:ascii="Simplified Arabic" w:eastAsia="Times New Roman" w:hAnsi="Simplified Arabic" w:cs="Simplified Arabic"/>
          <w:color w:val="000000" w:themeColor="text1"/>
          <w:sz w:val="28"/>
          <w:szCs w:val="28"/>
          <w:rtl/>
        </w:rPr>
        <w:t>الكثيفة</w:t>
      </w:r>
      <w:r w:rsidRPr="00EF3B9E">
        <w:rPr>
          <w:rFonts w:ascii="Simplified Arabic" w:eastAsia="Times New Roman" w:hAnsi="Simplified Arabic" w:cs="Simplified Arabic"/>
          <w:color w:val="000000" w:themeColor="text1"/>
          <w:sz w:val="28"/>
          <w:szCs w:val="28"/>
        </w:rPr>
        <w:t>.</w:t>
      </w:r>
    </w:p>
    <w:p w14:paraId="69D5E65A"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2. </w:t>
      </w:r>
      <w:r w:rsidRPr="00EF3B9E">
        <w:rPr>
          <w:rFonts w:ascii="Simplified Arabic" w:eastAsia="Times New Roman" w:hAnsi="Simplified Arabic" w:cs="Simplified Arabic"/>
          <w:color w:val="000000" w:themeColor="text1"/>
          <w:sz w:val="28"/>
          <w:szCs w:val="28"/>
          <w:rtl/>
        </w:rPr>
        <w:t>تأسيس مفهوم "الذكاء الاصطناعي الأخضر</w:t>
      </w:r>
      <w:r w:rsidRPr="00EF3B9E">
        <w:rPr>
          <w:rFonts w:ascii="Simplified Arabic" w:eastAsia="Times New Roman" w:hAnsi="Simplified Arabic" w:cs="Simplified Arabic"/>
          <w:color w:val="000000" w:themeColor="text1"/>
          <w:sz w:val="28"/>
          <w:szCs w:val="28"/>
        </w:rPr>
        <w:t>"</w:t>
      </w:r>
    </w:p>
    <w:p w14:paraId="4DF2F35F"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تتأسس هذه الدراسة على فرضية ضرورة حل هذه المعضلة لضمان ألا تتحول التكنولوجيا إلى عبء بيئي جديد. يستعرض البحث آليات تطوير "الذكاء الاصطناعي الأخضر</w:t>
      </w:r>
      <w:r w:rsidRPr="00EF3B9E">
        <w:rPr>
          <w:rFonts w:ascii="Simplified Arabic" w:eastAsia="Times New Roman" w:hAnsi="Simplified Arabic" w:cs="Simplified Arabic"/>
          <w:color w:val="000000" w:themeColor="text1"/>
          <w:sz w:val="28"/>
          <w:szCs w:val="28"/>
        </w:rPr>
        <w:t>" (Green AI)</w:t>
      </w:r>
      <w:r w:rsidRPr="00EF3B9E">
        <w:rPr>
          <w:rFonts w:ascii="Simplified Arabic" w:eastAsia="Times New Roman" w:hAnsi="Simplified Arabic" w:cs="Simplified Arabic"/>
          <w:color w:val="000000" w:themeColor="text1"/>
          <w:sz w:val="28"/>
          <w:szCs w:val="28"/>
          <w:rtl/>
        </w:rPr>
        <w:t>، وهو حقل علمي يركز على</w:t>
      </w:r>
      <w:r w:rsidRPr="00EF3B9E">
        <w:rPr>
          <w:rFonts w:ascii="Simplified Arabic" w:eastAsia="Times New Roman" w:hAnsi="Simplified Arabic" w:cs="Simplified Arabic"/>
          <w:color w:val="000000" w:themeColor="text1"/>
          <w:sz w:val="28"/>
          <w:szCs w:val="28"/>
        </w:rPr>
        <w:t>:</w:t>
      </w:r>
    </w:p>
    <w:p w14:paraId="7C6F53D5" w14:textId="77777777" w:rsidR="00F045BF" w:rsidRPr="00EF3B9E" w:rsidRDefault="00F045BF">
      <w:pPr>
        <w:numPr>
          <w:ilvl w:val="0"/>
          <w:numId w:val="10"/>
        </w:num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ابتكار خوارزميات مضغوطة وخفيفة الوزن تستهلك طاقة معالجة أقل بآلاف المرات أثناء مراحل التدريب والاستدلال</w:t>
      </w:r>
      <w:r w:rsidRPr="00EF3B9E">
        <w:rPr>
          <w:rFonts w:ascii="Simplified Arabic" w:eastAsia="Times New Roman" w:hAnsi="Simplified Arabic" w:cs="Simplified Arabic"/>
          <w:color w:val="000000" w:themeColor="text1"/>
          <w:sz w:val="28"/>
          <w:szCs w:val="28"/>
        </w:rPr>
        <w:t>.</w:t>
      </w:r>
    </w:p>
    <w:p w14:paraId="55F007CA" w14:textId="77777777" w:rsidR="00F045BF" w:rsidRPr="00EF3B9E" w:rsidRDefault="00F045BF">
      <w:pPr>
        <w:numPr>
          <w:ilvl w:val="0"/>
          <w:numId w:val="10"/>
        </w:num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توظيف الشبكات العصبية لتهيئة وإدارة أنظمة التبريد الديناميكي داخل مراكز الحوسبة نفسها لخفض معامل فعالية استخدام الطاقة</w:t>
      </w:r>
      <w:r w:rsidRPr="00EF3B9E">
        <w:rPr>
          <w:rFonts w:ascii="Simplified Arabic" w:eastAsia="Times New Roman" w:hAnsi="Simplified Arabic" w:cs="Simplified Arabic"/>
          <w:color w:val="000000" w:themeColor="text1"/>
          <w:sz w:val="28"/>
          <w:szCs w:val="28"/>
        </w:rPr>
        <w:t xml:space="preserve"> (PUE).</w:t>
      </w:r>
    </w:p>
    <w:p w14:paraId="7467C27F"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أبعاد الحوكمة، الأمن السيبراني، وخصوصية المستهلك الرقمي</w:t>
      </w:r>
    </w:p>
    <w:p w14:paraId="4B9D747A"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1. </w:t>
      </w:r>
      <w:r w:rsidRPr="00EF3B9E">
        <w:rPr>
          <w:rFonts w:ascii="Simplified Arabic" w:eastAsia="Times New Roman" w:hAnsi="Simplified Arabic" w:cs="Simplified Arabic"/>
          <w:color w:val="000000" w:themeColor="text1"/>
          <w:sz w:val="28"/>
          <w:szCs w:val="28"/>
          <w:rtl/>
        </w:rPr>
        <w:t>معضلة تدفق البيانات التفصيلية للعدادات الذكية</w:t>
      </w:r>
    </w:p>
    <w:p w14:paraId="728A4D5A"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يعتمد التشغيل الناجح لخوارزميات كفاءة الطاقة على التدفق الحر والمستمر للبيانات السلوكية اللحظية التي تسجلها العدادات الذكية</w:t>
      </w:r>
      <w:r w:rsidRPr="00EF3B9E">
        <w:rPr>
          <w:rFonts w:ascii="Simplified Arabic" w:eastAsia="Times New Roman" w:hAnsi="Simplified Arabic" w:cs="Simplified Arabic"/>
          <w:color w:val="000000" w:themeColor="text1"/>
          <w:sz w:val="28"/>
          <w:szCs w:val="28"/>
        </w:rPr>
        <w:t xml:space="preserve"> (Smart Meters) </w:t>
      </w:r>
      <w:r w:rsidRPr="00EF3B9E">
        <w:rPr>
          <w:rFonts w:ascii="Simplified Arabic" w:eastAsia="Times New Roman" w:hAnsi="Simplified Arabic" w:cs="Simplified Arabic"/>
          <w:color w:val="000000" w:themeColor="text1"/>
          <w:sz w:val="28"/>
          <w:szCs w:val="28"/>
          <w:rtl/>
        </w:rPr>
        <w:t>داخل المنازل والمنشآت التجارية. ورغم أن هذه البيانات تمثل "الوقود الحيوي" للخوارزميات للتنبؤ بالأحمال مسبقاً وتفعيل آليات الاستجابة للطلب</w:t>
      </w:r>
      <w:r w:rsidRPr="00EF3B9E">
        <w:rPr>
          <w:rFonts w:ascii="Simplified Arabic" w:eastAsia="Times New Roman" w:hAnsi="Simplified Arabic" w:cs="Simplified Arabic"/>
          <w:color w:val="000000" w:themeColor="text1"/>
          <w:sz w:val="28"/>
          <w:szCs w:val="28"/>
        </w:rPr>
        <w:t xml:space="preserve"> (Demand Response)</w:t>
      </w:r>
      <w:r w:rsidRPr="00EF3B9E">
        <w:rPr>
          <w:rFonts w:ascii="Simplified Arabic" w:eastAsia="Times New Roman" w:hAnsi="Simplified Arabic" w:cs="Simplified Arabic"/>
          <w:color w:val="000000" w:themeColor="text1"/>
          <w:sz w:val="28"/>
          <w:szCs w:val="28"/>
          <w:rtl/>
        </w:rPr>
        <w:t>، إلا أنها تثير تساؤلات أخلاقية وقانونية معقدة تتعلق بأمن المعلومات وحق الخصوصية الفردية للمواطنين، حيث يمكن لتحليل هذه الأنماط بدقة أن يكشف تفاصيل دقيقة عن الحياة الخاصة للأسر وساعات تواجدهم وغيابهم</w:t>
      </w:r>
      <w:r w:rsidRPr="00EF3B9E">
        <w:rPr>
          <w:rFonts w:ascii="Simplified Arabic" w:eastAsia="Times New Roman" w:hAnsi="Simplified Arabic" w:cs="Simplified Arabic"/>
          <w:color w:val="000000" w:themeColor="text1"/>
          <w:sz w:val="28"/>
          <w:szCs w:val="28"/>
        </w:rPr>
        <w:t>.</w:t>
      </w:r>
    </w:p>
    <w:p w14:paraId="3EC65827"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2. </w:t>
      </w:r>
      <w:r w:rsidRPr="00EF3B9E">
        <w:rPr>
          <w:rFonts w:ascii="Simplified Arabic" w:eastAsia="Times New Roman" w:hAnsi="Simplified Arabic" w:cs="Simplified Arabic"/>
          <w:color w:val="000000" w:themeColor="text1"/>
          <w:sz w:val="28"/>
          <w:szCs w:val="28"/>
          <w:rtl/>
        </w:rPr>
        <w:t>النماذج الحوسبية الموزعة كحل أمني</w:t>
      </w:r>
    </w:p>
    <w:p w14:paraId="5A309DB8"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لذا، تخصص هذه الدراسة حيزاً هاماً لتأصيل البُعد الحوكمي والتشريعي. لم يعد الهدف من البحث تقنياً بحتاً، بل بات يتطلب دمج حلول حوسبية موزعة وآمنة مثل "التعلم الفيدرالي</w:t>
      </w:r>
      <w:r w:rsidRPr="00EF3B9E">
        <w:rPr>
          <w:rFonts w:ascii="Simplified Arabic" w:eastAsia="Times New Roman" w:hAnsi="Simplified Arabic" w:cs="Simplified Arabic"/>
          <w:color w:val="000000" w:themeColor="text1"/>
          <w:sz w:val="28"/>
          <w:szCs w:val="28"/>
        </w:rPr>
        <w:t xml:space="preserve">" (Federated Learning). </w:t>
      </w:r>
      <w:r w:rsidRPr="00EF3B9E">
        <w:rPr>
          <w:rFonts w:ascii="Simplified Arabic" w:eastAsia="Times New Roman" w:hAnsi="Simplified Arabic" w:cs="Simplified Arabic"/>
          <w:color w:val="000000" w:themeColor="text1"/>
          <w:sz w:val="28"/>
          <w:szCs w:val="28"/>
          <w:rtl/>
        </w:rPr>
        <w:t xml:space="preserve">تتيح هذه التقنية المتقدمة للخوارزميات التدرب على بيانات الاستهلاك محلياً داخل الأجهزة والعدادات الذكية للمنازل دون الحاجة لنقل البيانات الشخصية الخام إلى خوادم الشركات المركزية. تهدف الدراسة إلى صياغة رؤية متكاملة </w:t>
      </w:r>
      <w:r w:rsidRPr="00EF3B9E">
        <w:rPr>
          <w:rFonts w:ascii="Simplified Arabic" w:eastAsia="Times New Roman" w:hAnsi="Simplified Arabic" w:cs="Simplified Arabic"/>
          <w:color w:val="000000" w:themeColor="text1"/>
          <w:sz w:val="28"/>
          <w:szCs w:val="28"/>
          <w:rtl/>
        </w:rPr>
        <w:lastRenderedPageBreak/>
        <w:t>توازن بين متطلبات كفاءة الطاقة القصوى وبين أمن الخصوصية، لضمان بناء ثقة مجتمعية تسرع من وتيرة التحول الرقمي الشامل</w:t>
      </w:r>
      <w:r w:rsidRPr="00EF3B9E">
        <w:rPr>
          <w:rFonts w:ascii="Simplified Arabic" w:eastAsia="Times New Roman" w:hAnsi="Simplified Arabic" w:cs="Simplified Arabic"/>
          <w:color w:val="000000" w:themeColor="text1"/>
          <w:sz w:val="28"/>
          <w:szCs w:val="28"/>
        </w:rPr>
        <w:t>.</w:t>
      </w:r>
    </w:p>
    <w:p w14:paraId="161F759C"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المخطط المنهجي للدراسة، المساهمة العلمية، والآفاق المستقبلية</w:t>
      </w:r>
    </w:p>
    <w:p w14:paraId="4FEFAC60"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1. </w:t>
      </w:r>
      <w:r w:rsidRPr="00EF3B9E">
        <w:rPr>
          <w:rFonts w:ascii="Simplified Arabic" w:eastAsia="Times New Roman" w:hAnsi="Simplified Arabic" w:cs="Simplified Arabic"/>
          <w:color w:val="000000" w:themeColor="text1"/>
          <w:sz w:val="28"/>
          <w:szCs w:val="28"/>
          <w:rtl/>
        </w:rPr>
        <w:t>الهيكل التنظيمي والمنهجي للبحث</w:t>
      </w:r>
    </w:p>
    <w:p w14:paraId="38B4BC63"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تتويجاً للأبعاد الهيكلية المستعرضة في الصفحات السابقة، يأتي هذا البحث ليقدم مساهمة علمية وتطبيقية أصيلة تسد فجوة هامة في الأدبيات الأكاديمية البينية. تم تنظيم فصول هذه الدراسة وتوزيعها بشكل منهجي صارم وفق المخطط التالي</w:t>
      </w:r>
      <w:r w:rsidRPr="00EF3B9E">
        <w:rPr>
          <w:rFonts w:ascii="Simplified Arabic" w:eastAsia="Times New Roman" w:hAnsi="Simplified Arabic" w:cs="Simplified Arabic"/>
          <w:color w:val="000000" w:themeColor="text1"/>
          <w:sz w:val="28"/>
          <w:szCs w:val="28"/>
        </w:rPr>
        <w:t>:</w:t>
      </w:r>
    </w:p>
    <w:p w14:paraId="08ABEFD2" w14:textId="77777777" w:rsidR="00F045BF" w:rsidRPr="00EF3B9E" w:rsidRDefault="00F045BF">
      <w:pPr>
        <w:numPr>
          <w:ilvl w:val="0"/>
          <w:numId w:val="11"/>
        </w:num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الفصل الأول</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الصياغة المفاهيمية والمقدمة الإطارية والمستخلص العام</w:t>
      </w:r>
      <w:r w:rsidRPr="00EF3B9E">
        <w:rPr>
          <w:rFonts w:ascii="Simplified Arabic" w:eastAsia="Times New Roman" w:hAnsi="Simplified Arabic" w:cs="Simplified Arabic"/>
          <w:color w:val="000000" w:themeColor="text1"/>
          <w:sz w:val="28"/>
          <w:szCs w:val="28"/>
        </w:rPr>
        <w:t>.</w:t>
      </w:r>
    </w:p>
    <w:p w14:paraId="471BF433" w14:textId="77777777" w:rsidR="00F045BF" w:rsidRPr="00EF3B9E" w:rsidRDefault="00F045BF">
      <w:pPr>
        <w:numPr>
          <w:ilvl w:val="0"/>
          <w:numId w:val="11"/>
        </w:num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الفصل الثاني</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صياغة تساؤلات وفرضيات الدراسة الإحصائية وتحديد متغيرات القياس ومؤشراتها الإحصائية بدقة كمية</w:t>
      </w:r>
      <w:r w:rsidRPr="00EF3B9E">
        <w:rPr>
          <w:rFonts w:ascii="Simplified Arabic" w:eastAsia="Times New Roman" w:hAnsi="Simplified Arabic" w:cs="Simplified Arabic"/>
          <w:color w:val="000000" w:themeColor="text1"/>
          <w:sz w:val="28"/>
          <w:szCs w:val="28"/>
        </w:rPr>
        <w:t>.</w:t>
      </w:r>
    </w:p>
    <w:p w14:paraId="1674291D" w14:textId="77777777" w:rsidR="00F045BF" w:rsidRPr="00EF3B9E" w:rsidRDefault="00F045BF">
      <w:pPr>
        <w:numPr>
          <w:ilvl w:val="0"/>
          <w:numId w:val="11"/>
        </w:num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الفصل الثالث</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تأسيس الإطار النظري المتكامل المستند إلى النظريات الهندسية والاقتصادية الحاكمة (الأنظمة، التحكم الأمثل، التعلم الإحصائي، الموثوقية، واقتصاديات الطاقة)، يليه شرح أدوات المنهجية التطبيقية</w:t>
      </w:r>
      <w:r w:rsidRPr="00EF3B9E">
        <w:rPr>
          <w:rFonts w:ascii="Simplified Arabic" w:eastAsia="Times New Roman" w:hAnsi="Simplified Arabic" w:cs="Simplified Arabic"/>
          <w:color w:val="000000" w:themeColor="text1"/>
          <w:sz w:val="28"/>
          <w:szCs w:val="28"/>
        </w:rPr>
        <w:t xml:space="preserve"> (Python</w:t>
      </w:r>
      <w:r w:rsidRPr="00EF3B9E">
        <w:rPr>
          <w:rFonts w:ascii="Simplified Arabic" w:eastAsia="Times New Roman" w:hAnsi="Simplified Arabic" w:cs="Simplified Arabic"/>
          <w:color w:val="000000" w:themeColor="text1"/>
          <w:sz w:val="28"/>
          <w:szCs w:val="28"/>
          <w:rtl/>
        </w:rPr>
        <w:t xml:space="preserve">، </w:t>
      </w:r>
      <w:r w:rsidRPr="00EF3B9E">
        <w:rPr>
          <w:rFonts w:ascii="Simplified Arabic" w:eastAsia="Times New Roman" w:hAnsi="Simplified Arabic" w:cs="Simplified Arabic"/>
          <w:color w:val="000000" w:themeColor="text1"/>
          <w:sz w:val="28"/>
          <w:szCs w:val="28"/>
        </w:rPr>
        <w:t>MATLAB</w:t>
      </w:r>
      <w:r w:rsidRPr="00EF3B9E">
        <w:rPr>
          <w:rFonts w:ascii="Simplified Arabic" w:eastAsia="Times New Roman" w:hAnsi="Simplified Arabic" w:cs="Simplified Arabic"/>
          <w:color w:val="000000" w:themeColor="text1"/>
          <w:sz w:val="28"/>
          <w:szCs w:val="28"/>
          <w:rtl/>
        </w:rPr>
        <w:t>، و</w:t>
      </w:r>
      <w:proofErr w:type="spellStart"/>
      <w:r w:rsidRPr="00EF3B9E">
        <w:rPr>
          <w:rFonts w:ascii="Simplified Arabic" w:eastAsia="Times New Roman" w:hAnsi="Simplified Arabic" w:cs="Simplified Arabic"/>
          <w:color w:val="000000" w:themeColor="text1"/>
          <w:sz w:val="28"/>
          <w:szCs w:val="28"/>
        </w:rPr>
        <w:t>EnergyPlus</w:t>
      </w:r>
      <w:proofErr w:type="spellEnd"/>
      <w:r w:rsidRPr="00EF3B9E">
        <w:rPr>
          <w:rFonts w:ascii="Simplified Arabic" w:eastAsia="Times New Roman" w:hAnsi="Simplified Arabic" w:cs="Simplified Arabic"/>
          <w:color w:val="000000" w:themeColor="text1"/>
          <w:sz w:val="28"/>
          <w:szCs w:val="28"/>
        </w:rPr>
        <w:t>).</w:t>
      </w:r>
    </w:p>
    <w:p w14:paraId="0159F62F" w14:textId="77777777" w:rsidR="00F045BF" w:rsidRPr="00EF3B9E" w:rsidRDefault="00F045BF">
      <w:pPr>
        <w:numPr>
          <w:ilvl w:val="0"/>
          <w:numId w:val="11"/>
        </w:num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الفصل الرابع</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مناقشة نتائج بيئة المحاكاة والتوأم الرقمي، وإخضاع الوفورات الكربونية والطاقية المحققة لآليات التحقق الإحصائي الصارم</w:t>
      </w:r>
      <w:r w:rsidRPr="00EF3B9E">
        <w:rPr>
          <w:rFonts w:ascii="Simplified Arabic" w:eastAsia="Times New Roman" w:hAnsi="Simplified Arabic" w:cs="Simplified Arabic"/>
          <w:color w:val="000000" w:themeColor="text1"/>
          <w:sz w:val="28"/>
          <w:szCs w:val="28"/>
        </w:rPr>
        <w:t>.</w:t>
      </w:r>
    </w:p>
    <w:p w14:paraId="734628D6" w14:textId="77777777" w:rsidR="00F045BF" w:rsidRPr="00EF3B9E" w:rsidRDefault="00F045BF">
      <w:pPr>
        <w:numPr>
          <w:ilvl w:val="0"/>
          <w:numId w:val="11"/>
        </w:num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الفصل الخامس</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صياغة التوصيات الإستراتيجية والسياسات الحوكمة المستقبلية</w:t>
      </w:r>
      <w:r w:rsidRPr="00EF3B9E">
        <w:rPr>
          <w:rFonts w:ascii="Simplified Arabic" w:eastAsia="Times New Roman" w:hAnsi="Simplified Arabic" w:cs="Simplified Arabic"/>
          <w:color w:val="000000" w:themeColor="text1"/>
          <w:sz w:val="28"/>
          <w:szCs w:val="28"/>
        </w:rPr>
        <w:t>.</w:t>
      </w:r>
    </w:p>
    <w:p w14:paraId="659989AF"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Pr>
        <w:t xml:space="preserve">2. </w:t>
      </w:r>
      <w:r w:rsidRPr="00EF3B9E">
        <w:rPr>
          <w:rFonts w:ascii="Simplified Arabic" w:eastAsia="Times New Roman" w:hAnsi="Simplified Arabic" w:cs="Simplified Arabic"/>
          <w:color w:val="000000" w:themeColor="text1"/>
          <w:sz w:val="28"/>
          <w:szCs w:val="28"/>
          <w:rtl/>
        </w:rPr>
        <w:t>المساهمة المعرفية المستهدفة</w:t>
      </w:r>
    </w:p>
    <w:p w14:paraId="4E43F230"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تستهدف هذه الدراسة وضع خارطة طريق متكاملة للمهندسين، وصناع القرار، ومطوري البرمجيات، تؤكد بالدليل العلمي القاطع أن دمج الذكاء الاصطناعي في كفاءة الطاقة -إذا ما تمت حوكمته بآليات تشفير وتبريد خضراء- هو المسار الأكثر جدوى واقتصادية لإنقاذ مستقبل الطاقة العالمي والمضي قدماً نحو مدن ذكية خالية من الانبعاثات الكربونية ومستدامة للأجيال القادمة</w:t>
      </w:r>
      <w:r w:rsidRPr="00EF3B9E">
        <w:rPr>
          <w:rFonts w:ascii="Simplified Arabic" w:eastAsia="Times New Roman" w:hAnsi="Simplified Arabic" w:cs="Simplified Arabic"/>
          <w:color w:val="000000" w:themeColor="text1"/>
          <w:sz w:val="28"/>
          <w:szCs w:val="28"/>
        </w:rPr>
        <w:t>.</w:t>
      </w:r>
    </w:p>
    <w:p w14:paraId="1FAEFFB2" w14:textId="77777777" w:rsidR="00F045BF" w:rsidRPr="00EF3B9E" w:rsidRDefault="00F045BF" w:rsidP="00F045BF">
      <w:pPr>
        <w:bidi/>
        <w:jc w:val="both"/>
        <w:rPr>
          <w:rFonts w:ascii="Simplified Arabic" w:eastAsia="Times New Roman" w:hAnsi="Simplified Arabic" w:cs="Simplified Arabic"/>
          <w:color w:val="000000" w:themeColor="text1"/>
          <w:sz w:val="28"/>
          <w:szCs w:val="28"/>
        </w:rPr>
      </w:pPr>
    </w:p>
    <w:p w14:paraId="1794047E" w14:textId="77777777" w:rsidR="008F50D7" w:rsidRPr="00EF3B9E" w:rsidRDefault="008F50D7" w:rsidP="008F50D7">
      <w:pPr>
        <w:bidi/>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النتائج والتوصيات</w:t>
      </w:r>
    </w:p>
    <w:p w14:paraId="247D0B6D" w14:textId="77777777" w:rsidR="008F50D7" w:rsidRPr="00EF3B9E" w:rsidRDefault="008F50D7" w:rsidP="008F50D7">
      <w:pPr>
        <w:bidi/>
        <w:spacing w:line="240" w:lineRule="auto"/>
        <w:ind w:firstLine="720"/>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 xml:space="preserve">بناءً على التشريح التفصيلي والهيكلي الممتد عبر الصفحات السابقة، تتلخص الدراسة في رسم </w:t>
      </w:r>
      <w:r w:rsidRPr="00EF3B9E">
        <w:rPr>
          <w:rFonts w:ascii="Simplified Arabic" w:eastAsia="Times New Roman" w:hAnsi="Simplified Arabic" w:cs="Simplified Arabic"/>
          <w:color w:val="000000" w:themeColor="text1"/>
          <w:sz w:val="28"/>
          <w:szCs w:val="28"/>
        </w:rPr>
        <w:t>"</w:t>
      </w:r>
      <w:r w:rsidRPr="00EF3B9E">
        <w:rPr>
          <w:rFonts w:ascii="Simplified Arabic" w:eastAsia="Times New Roman" w:hAnsi="Simplified Arabic" w:cs="Simplified Arabic"/>
          <w:color w:val="000000" w:themeColor="text1"/>
          <w:sz w:val="28"/>
          <w:szCs w:val="28"/>
          <w:rtl/>
        </w:rPr>
        <w:t>منطقة الوثوقية المطلقة والتشغيلية للبحث</w:t>
      </w:r>
      <w:r w:rsidRPr="00EF3B9E">
        <w:rPr>
          <w:rFonts w:ascii="Simplified Arabic" w:eastAsia="Times New Roman" w:hAnsi="Simplified Arabic" w:cs="Simplified Arabic"/>
          <w:color w:val="000000" w:themeColor="text1"/>
          <w:sz w:val="28"/>
          <w:szCs w:val="28"/>
        </w:rPr>
        <w:t xml:space="preserve">". </w:t>
      </w:r>
      <w:r w:rsidRPr="00EF3B9E">
        <w:rPr>
          <w:rFonts w:ascii="Simplified Arabic" w:eastAsia="Times New Roman" w:hAnsi="Simplified Arabic" w:cs="Simplified Arabic"/>
          <w:color w:val="000000" w:themeColor="text1"/>
          <w:sz w:val="28"/>
          <w:szCs w:val="28"/>
          <w:rtl/>
        </w:rPr>
        <w:t>إن هذه الدراسة لا تقدم حلاً سحرياً ومطلقاً لكفاءة الطاقة في كل زمان ومكان، بل تقدم إطاراً علمياً وتطبيقياً فائق الفاعلية والتركيز، تقع منطقة قوته داخل شبكات التوزيع والمباني الذكية والأصول الحيوية، وضمن بيئة حوسبية محكومة بالتعلم العميق والتعزيزي الموزع، وتحت ظروف مناخية جافة وشديدة الحرارة، وبناءً على سجلات تاريخية وأطر زمنية مستقرة، وفي ظل بنية تحتية قانونية وسيبرانية تحمي البيانات</w:t>
      </w:r>
      <w:r w:rsidRPr="00EF3B9E">
        <w:rPr>
          <w:rFonts w:ascii="Simplified Arabic" w:eastAsia="Times New Roman" w:hAnsi="Simplified Arabic" w:cs="Simplified Arabic"/>
          <w:color w:val="000000" w:themeColor="text1"/>
          <w:sz w:val="28"/>
          <w:szCs w:val="28"/>
        </w:rPr>
        <w:t>.</w:t>
      </w:r>
    </w:p>
    <w:p w14:paraId="6C2C0A2B" w14:textId="77777777" w:rsidR="008F50D7" w:rsidRPr="00EF3B9E"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EF3B9E">
        <w:rPr>
          <w:rFonts w:ascii="Simplified Arabic" w:eastAsia="Times New Roman" w:hAnsi="Simplified Arabic" w:cs="Simplified Arabic"/>
          <w:color w:val="000000" w:themeColor="text1"/>
          <w:sz w:val="28"/>
          <w:szCs w:val="28"/>
          <w:rtl/>
        </w:rPr>
        <w:t>إن وعي الباحث بهذه الحدود الصارمة يمنحه القدرة على مناقشة نتائج المحاكاة والتوأم الرقمي بموضوعية علمية رصينة، ويمنع تعميم المخرجات خارج نطاقها الفيزيائي والبرمجي المحدد، مما يفتح الباب أمام الباحثين المستقبليين للتوسع في الأجزاء المستبعدة (مثل المناخات الباردة أو قطاعات التنقيب)، ويضمن صيانة البحث الحالي كوثيقة أكاديمية بالغة الدقة والقابلية للتحقق الهندسي</w:t>
      </w:r>
      <w:r w:rsidRPr="00EF3B9E">
        <w:rPr>
          <w:rFonts w:ascii="Simplified Arabic" w:eastAsia="Times New Roman" w:hAnsi="Simplified Arabic" w:cs="Simplified Arabic"/>
          <w:color w:val="000000" w:themeColor="text1"/>
          <w:sz w:val="28"/>
          <w:szCs w:val="28"/>
        </w:rPr>
        <w:t>.</w:t>
      </w:r>
    </w:p>
    <w:p w14:paraId="708F0EF3" w14:textId="77777777" w:rsidR="008F50D7" w:rsidRPr="00EF3B9E" w:rsidRDefault="008F50D7" w:rsidP="008F50D7">
      <w:pPr>
        <w:bidi/>
        <w:ind w:left="720"/>
        <w:jc w:val="both"/>
        <w:rPr>
          <w:rFonts w:ascii="Simplified Arabic" w:hAnsi="Simplified Arabic" w:cs="Simplified Arabic"/>
          <w:b/>
          <w:bCs/>
          <w:sz w:val="32"/>
          <w:szCs w:val="32"/>
          <w:u w:val="single"/>
          <w:rtl/>
        </w:rPr>
      </w:pPr>
    </w:p>
    <w:p w14:paraId="3B3D7FE1" w14:textId="77777777" w:rsidR="008F50D7" w:rsidRPr="00EF3B9E" w:rsidRDefault="008F50D7" w:rsidP="008F50D7">
      <w:pPr>
        <w:bidi/>
        <w:jc w:val="center"/>
        <w:rPr>
          <w:rFonts w:ascii="Simplified Arabic" w:hAnsi="Simplified Arabic" w:cs="Simplified Arabic"/>
          <w:b/>
          <w:bCs/>
          <w:sz w:val="32"/>
          <w:szCs w:val="32"/>
          <w:u w:val="single"/>
        </w:rPr>
      </w:pPr>
    </w:p>
    <w:p w14:paraId="415FC177" w14:textId="77777777" w:rsidR="008F50D7" w:rsidRPr="00EF3B9E" w:rsidRDefault="008F50D7" w:rsidP="008F50D7">
      <w:pPr>
        <w:bidi/>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1.</w:t>
      </w:r>
      <w:r w:rsidRPr="00EF3B9E">
        <w:rPr>
          <w:rFonts w:ascii="Simplified Arabic" w:hAnsi="Simplified Arabic" w:cs="Simplified Arabic"/>
          <w:b/>
          <w:bCs/>
          <w:sz w:val="28"/>
          <w:szCs w:val="28"/>
          <w:lang w:bidi="ar-EG"/>
        </w:rPr>
        <w:t xml:space="preserve"> </w:t>
      </w:r>
      <w:r w:rsidRPr="00EF3B9E">
        <w:rPr>
          <w:rFonts w:ascii="Simplified Arabic" w:hAnsi="Simplified Arabic" w:cs="Simplified Arabic"/>
          <w:b/>
          <w:bCs/>
          <w:sz w:val="28"/>
          <w:szCs w:val="28"/>
          <w:rtl/>
        </w:rPr>
        <w:t>التوصيات السياساتية والتنفيذية الملخصة في المستخلص</w:t>
      </w:r>
    </w:p>
    <w:p w14:paraId="118DCD32" w14:textId="77777777" w:rsidR="008F50D7" w:rsidRPr="00EF3B9E" w:rsidRDefault="008F50D7" w:rsidP="008F50D7">
      <w:pPr>
        <w:bidi/>
        <w:rPr>
          <w:rFonts w:ascii="Simplified Arabic" w:hAnsi="Simplified Arabic" w:cs="Simplified Arabic"/>
          <w:sz w:val="28"/>
          <w:szCs w:val="28"/>
          <w:lang w:bidi="ar-EG"/>
        </w:rPr>
      </w:pPr>
      <w:r w:rsidRPr="00EF3B9E">
        <w:rPr>
          <w:rFonts w:ascii="Simplified Arabic" w:hAnsi="Simplified Arabic" w:cs="Simplified Arabic"/>
          <w:sz w:val="28"/>
          <w:szCs w:val="28"/>
          <w:rtl/>
        </w:rPr>
        <w:t>يختتم المستخلص بتقديم حزمة من التوصيات الإستراتيجية الموجهة لصناع القرار والمؤسسات الأكاديمية والشركاء الصناعيين لضمان الانتقال الآمن والمستدام نحو طاقة رقمية كفوءة</w:t>
      </w:r>
      <w:r w:rsidRPr="00EF3B9E">
        <w:rPr>
          <w:rFonts w:ascii="Simplified Arabic" w:hAnsi="Simplified Arabic" w:cs="Simplified Arabic"/>
          <w:sz w:val="28"/>
          <w:szCs w:val="28"/>
          <w:lang w:bidi="ar-EG"/>
        </w:rPr>
        <w:t>:</w:t>
      </w:r>
    </w:p>
    <w:p w14:paraId="0805BE46" w14:textId="77777777" w:rsidR="008F50D7" w:rsidRPr="00EF3B9E" w:rsidRDefault="008F50D7">
      <w:pPr>
        <w:numPr>
          <w:ilvl w:val="0"/>
          <w:numId w:val="8"/>
        </w:numPr>
        <w:bidi/>
        <w:rPr>
          <w:rFonts w:ascii="Simplified Arabic" w:hAnsi="Simplified Arabic" w:cs="Simplified Arabic"/>
          <w:sz w:val="28"/>
          <w:szCs w:val="28"/>
          <w:lang w:bidi="ar-EG"/>
        </w:rPr>
      </w:pPr>
      <w:r w:rsidRPr="00EF3B9E">
        <w:rPr>
          <w:rFonts w:ascii="Simplified Arabic" w:hAnsi="Simplified Arabic" w:cs="Simplified Arabic"/>
          <w:b/>
          <w:bCs/>
          <w:sz w:val="28"/>
          <w:szCs w:val="28"/>
          <w:rtl/>
        </w:rPr>
        <w:t>التوصية الأولى</w:t>
      </w:r>
      <w:r w:rsidRPr="00EF3B9E">
        <w:rPr>
          <w:rFonts w:ascii="Simplified Arabic" w:hAnsi="Simplified Arabic" w:cs="Simplified Arabic"/>
          <w:b/>
          <w:bCs/>
          <w:sz w:val="28"/>
          <w:szCs w:val="28"/>
          <w:lang w:bidi="ar-EG"/>
        </w:rPr>
        <w:t>:</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الإسراع في صياغة أطر تشريعية وقوانين حوكمة مرنة تلزم الشركات والمطورين بتبني معايير ومؤشرات "الذكاء الاصطناعي الأخضر" أثناء تصميم وتدريب النماذج اللغوية والبرمجية الضخمة</w:t>
      </w:r>
      <w:r w:rsidRPr="00EF3B9E">
        <w:rPr>
          <w:rFonts w:ascii="Simplified Arabic" w:hAnsi="Simplified Arabic" w:cs="Simplified Arabic"/>
          <w:sz w:val="28"/>
          <w:szCs w:val="28"/>
          <w:lang w:bidi="ar-EG"/>
        </w:rPr>
        <w:t>.</w:t>
      </w:r>
    </w:p>
    <w:p w14:paraId="5F61455D" w14:textId="77777777" w:rsidR="008F50D7" w:rsidRPr="00EF3B9E" w:rsidRDefault="008F50D7">
      <w:pPr>
        <w:numPr>
          <w:ilvl w:val="0"/>
          <w:numId w:val="8"/>
        </w:numPr>
        <w:bidi/>
        <w:rPr>
          <w:rFonts w:ascii="Simplified Arabic" w:hAnsi="Simplified Arabic" w:cs="Simplified Arabic"/>
          <w:sz w:val="28"/>
          <w:szCs w:val="28"/>
          <w:lang w:bidi="ar-EG"/>
        </w:rPr>
      </w:pPr>
      <w:r w:rsidRPr="00EF3B9E">
        <w:rPr>
          <w:rFonts w:ascii="Simplified Arabic" w:hAnsi="Simplified Arabic" w:cs="Simplified Arabic"/>
          <w:b/>
          <w:bCs/>
          <w:sz w:val="28"/>
          <w:szCs w:val="28"/>
          <w:rtl/>
        </w:rPr>
        <w:lastRenderedPageBreak/>
        <w:t>التوصية الثانية</w:t>
      </w:r>
      <w:r w:rsidRPr="00EF3B9E">
        <w:rPr>
          <w:rFonts w:ascii="Simplified Arabic" w:hAnsi="Simplified Arabic" w:cs="Simplified Arabic"/>
          <w:b/>
          <w:bCs/>
          <w:sz w:val="28"/>
          <w:szCs w:val="28"/>
          <w:lang w:bidi="ar-EG"/>
        </w:rPr>
        <w:t>:</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تقديم حوافز اقتصادية وتسهيلات ضريبية للمنشآت الصناعية والتجارية التي تدمج أنظمة التوأم الرقمي والصيانة التنبؤية في عملياتها التشغيلية لتسريع الوصول للحياد الكربوني</w:t>
      </w:r>
      <w:r w:rsidRPr="00EF3B9E">
        <w:rPr>
          <w:rFonts w:ascii="Simplified Arabic" w:hAnsi="Simplified Arabic" w:cs="Simplified Arabic"/>
          <w:sz w:val="28"/>
          <w:szCs w:val="28"/>
          <w:lang w:bidi="ar-EG"/>
        </w:rPr>
        <w:t>.</w:t>
      </w:r>
    </w:p>
    <w:p w14:paraId="31AEFAFF" w14:textId="77777777" w:rsidR="008F50D7" w:rsidRPr="00EF3B9E" w:rsidRDefault="008F50D7">
      <w:pPr>
        <w:numPr>
          <w:ilvl w:val="0"/>
          <w:numId w:val="8"/>
        </w:numPr>
        <w:bidi/>
        <w:rPr>
          <w:rFonts w:ascii="Simplified Arabic" w:hAnsi="Simplified Arabic" w:cs="Simplified Arabic"/>
          <w:sz w:val="28"/>
          <w:szCs w:val="28"/>
          <w:lang w:bidi="ar-EG"/>
        </w:rPr>
      </w:pPr>
      <w:r w:rsidRPr="00EF3B9E">
        <w:rPr>
          <w:rFonts w:ascii="Simplified Arabic" w:hAnsi="Simplified Arabic" w:cs="Simplified Arabic"/>
          <w:b/>
          <w:bCs/>
          <w:sz w:val="28"/>
          <w:szCs w:val="28"/>
          <w:rtl/>
        </w:rPr>
        <w:t>التوصية الثالثة</w:t>
      </w:r>
      <w:r w:rsidRPr="00EF3B9E">
        <w:rPr>
          <w:rFonts w:ascii="Simplified Arabic" w:hAnsi="Simplified Arabic" w:cs="Simplified Arabic"/>
          <w:b/>
          <w:bCs/>
          <w:sz w:val="28"/>
          <w:szCs w:val="28"/>
          <w:lang w:bidi="ar-EG"/>
        </w:rPr>
        <w:t>:</w:t>
      </w:r>
      <w:r w:rsidRPr="00EF3B9E">
        <w:rPr>
          <w:rFonts w:ascii="Simplified Arabic" w:hAnsi="Simplified Arabic" w:cs="Simplified Arabic"/>
          <w:sz w:val="28"/>
          <w:szCs w:val="28"/>
          <w:lang w:bidi="ar-EG"/>
        </w:rPr>
        <w:t xml:space="preserve"> </w:t>
      </w:r>
      <w:r w:rsidRPr="00EF3B9E">
        <w:rPr>
          <w:rFonts w:ascii="Simplified Arabic" w:hAnsi="Simplified Arabic" w:cs="Simplified Arabic"/>
          <w:sz w:val="28"/>
          <w:szCs w:val="28"/>
          <w:rtl/>
        </w:rPr>
        <w:t>توحيد بروتوكولات الاتصال البرمجي والمعايير القياسية العالمية بين مصنعي أجهزة إنترنت الأشياء والعدادات الذكية لضمان التوافق الكامل مع الشبكات الوطنية الكهربائية</w:t>
      </w:r>
      <w:r w:rsidRPr="00EF3B9E">
        <w:rPr>
          <w:rFonts w:ascii="Simplified Arabic" w:hAnsi="Simplified Arabic" w:cs="Simplified Arabic"/>
          <w:sz w:val="28"/>
          <w:szCs w:val="28"/>
          <w:lang w:bidi="ar-EG"/>
        </w:rPr>
        <w:t>.</w:t>
      </w:r>
    </w:p>
    <w:p w14:paraId="20DFC5EE" w14:textId="77777777" w:rsidR="008F50D7" w:rsidRPr="002A62A9" w:rsidRDefault="008F50D7">
      <w:pPr>
        <w:pStyle w:val="ListParagraph"/>
        <w:numPr>
          <w:ilvl w:val="0"/>
          <w:numId w:val="103"/>
        </w:numPr>
        <w:bidi/>
        <w:rPr>
          <w:rFonts w:ascii="Simplified Arabic" w:hAnsi="Simplified Arabic" w:cs="Simplified Arabic"/>
          <w:b/>
          <w:bCs/>
          <w:sz w:val="28"/>
          <w:szCs w:val="28"/>
          <w:lang w:bidi="ar-EG"/>
        </w:rPr>
      </w:pPr>
      <w:r w:rsidRPr="002A62A9">
        <w:rPr>
          <w:rFonts w:ascii="Simplified Arabic" w:hAnsi="Simplified Arabic" w:cs="Simplified Arabic"/>
          <w:b/>
          <w:bCs/>
          <w:sz w:val="28"/>
          <w:szCs w:val="28"/>
          <w:lang w:bidi="ar-EG"/>
        </w:rPr>
        <w:t xml:space="preserve"> </w:t>
      </w:r>
      <w:r w:rsidRPr="002A62A9">
        <w:rPr>
          <w:rFonts w:ascii="Simplified Arabic" w:hAnsi="Simplified Arabic" w:cs="Simplified Arabic"/>
          <w:b/>
          <w:bCs/>
          <w:sz w:val="28"/>
          <w:szCs w:val="28"/>
          <w:rtl/>
        </w:rPr>
        <w:t>القيمة المضافة والأفق المستقبلي للدراسة</w:t>
      </w:r>
    </w:p>
    <w:p w14:paraId="43B90544" w14:textId="77777777" w:rsidR="008F50D7" w:rsidRDefault="008F50D7" w:rsidP="008F50D7">
      <w:pPr>
        <w:bidi/>
        <w:jc w:val="both"/>
        <w:rPr>
          <w:rFonts w:ascii="Simplified Arabic" w:hAnsi="Simplified Arabic" w:cs="Simplified Arabic"/>
          <w:sz w:val="28"/>
          <w:szCs w:val="28"/>
          <w:rtl/>
          <w:lang w:bidi="ar-EG"/>
        </w:rPr>
      </w:pPr>
      <w:r w:rsidRPr="00EF3B9E">
        <w:rPr>
          <w:rFonts w:ascii="Simplified Arabic" w:hAnsi="Simplified Arabic" w:cs="Simplified Arabic"/>
          <w:sz w:val="28"/>
          <w:szCs w:val="28"/>
          <w:rtl/>
        </w:rPr>
        <w:t>تتمثل المساهمة العلمية الأصيلة لهذا البحث في تقديم نموذج كمي حوكمي شامل يثبت بالدليل الإحصائي والتجريبي أن الذكاء الاصطناعي -إذا ما تمت حوكمته بآليات تشفير وتبريد ذكية- يمثل الحل التكنولوجي الأقوى والأكثر جدوى لرفع كفاءة الطاقة العالمية وخفض الانبعاثات، وليس عبئًا بيئيًا كربونيًا. تفتح هذه الدراسة الآفاق المستقبلية للباحثين للتوسع في دراسة أثر دمج تقنيات الحوسبة الكمومية</w:t>
      </w:r>
      <w:r w:rsidRPr="00EF3B9E">
        <w:rPr>
          <w:rFonts w:ascii="Simplified Arabic" w:hAnsi="Simplified Arabic" w:cs="Simplified Arabic"/>
          <w:sz w:val="28"/>
          <w:szCs w:val="28"/>
          <w:lang w:bidi="ar-EG"/>
        </w:rPr>
        <w:t xml:space="preserve"> (Quantum Computing) </w:t>
      </w:r>
      <w:r w:rsidRPr="00EF3B9E">
        <w:rPr>
          <w:rFonts w:ascii="Simplified Arabic" w:hAnsi="Simplified Arabic" w:cs="Simplified Arabic"/>
          <w:sz w:val="28"/>
          <w:szCs w:val="28"/>
          <w:rtl/>
        </w:rPr>
        <w:t>مع الذكاء الاصطناعي لرفع كفاءة الشبكات فائقة الضخامة عابرة القارات</w:t>
      </w:r>
      <w:r w:rsidRPr="00EF3B9E">
        <w:rPr>
          <w:rFonts w:ascii="Simplified Arabic" w:hAnsi="Simplified Arabic" w:cs="Simplified Arabic"/>
          <w:sz w:val="28"/>
          <w:szCs w:val="28"/>
          <w:lang w:bidi="ar-EG"/>
        </w:rPr>
        <w:t>.</w:t>
      </w:r>
    </w:p>
    <w:p w14:paraId="2C0BD852" w14:textId="77777777" w:rsidR="008F50D7" w:rsidRDefault="008F50D7" w:rsidP="008F50D7">
      <w:pPr>
        <w:bidi/>
        <w:jc w:val="both"/>
        <w:rPr>
          <w:rFonts w:ascii="Simplified Arabic" w:hAnsi="Simplified Arabic" w:cs="Simplified Arabic"/>
          <w:sz w:val="28"/>
          <w:szCs w:val="28"/>
          <w:rtl/>
          <w:lang w:bidi="ar-EG"/>
        </w:rPr>
      </w:pPr>
    </w:p>
    <w:p w14:paraId="5D769ABA" w14:textId="77777777" w:rsidR="008F50D7" w:rsidRPr="00507329" w:rsidRDefault="008F50D7" w:rsidP="008F50D7">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 xml:space="preserve">بناءً على الشرح الهيكلي والتفصيلي الممتد عبر الصفحات السبع السابقة، تتلخص القيمة المنهجية لأدوات الدراسة في صياغة </w:t>
      </w:r>
      <w:r w:rsidRPr="00507329">
        <w:rPr>
          <w:rFonts w:ascii="Simplified Arabic" w:eastAsia="Calibri" w:hAnsi="Simplified Arabic" w:cs="Simplified Arabic"/>
          <w:sz w:val="28"/>
          <w:szCs w:val="28"/>
        </w:rPr>
        <w:t>"</w:t>
      </w:r>
      <w:r w:rsidRPr="00507329">
        <w:rPr>
          <w:rFonts w:ascii="Simplified Arabic" w:eastAsia="Calibri" w:hAnsi="Simplified Arabic" w:cs="Simplified Arabic"/>
          <w:sz w:val="28"/>
          <w:szCs w:val="28"/>
          <w:rtl/>
        </w:rPr>
        <w:t>بيئة حوسبية وفيزيائية متكاملة ومترابطة</w:t>
      </w:r>
      <w:r w:rsidRPr="00507329">
        <w:rPr>
          <w:rFonts w:ascii="Simplified Arabic" w:eastAsia="Calibri" w:hAnsi="Simplified Arabic" w:cs="Simplified Arabic"/>
          <w:sz w:val="28"/>
          <w:szCs w:val="28"/>
        </w:rPr>
        <w:t xml:space="preserve">" (Integrated Simulation &amp; Measurement Framework). </w:t>
      </w:r>
      <w:r w:rsidRPr="00507329">
        <w:rPr>
          <w:rFonts w:ascii="Simplified Arabic" w:eastAsia="Calibri" w:hAnsi="Simplified Arabic" w:cs="Simplified Arabic"/>
          <w:sz w:val="28"/>
          <w:szCs w:val="28"/>
          <w:rtl/>
        </w:rPr>
        <w:t>لا تعمل أي أداة من الأدوات بشكل منفصل، بل يتم التحكم في تدفق البيانات عبر منصة موحدة تقودها لغة</w:t>
      </w:r>
      <w:r w:rsidRPr="00507329">
        <w:rPr>
          <w:rFonts w:ascii="Simplified Arabic" w:eastAsia="Calibri" w:hAnsi="Simplified Arabic" w:cs="Simplified Arabic"/>
          <w:sz w:val="28"/>
          <w:szCs w:val="28"/>
        </w:rPr>
        <w:t xml:space="preserve"> Python </w:t>
      </w:r>
      <w:r w:rsidRPr="00507329">
        <w:rPr>
          <w:rFonts w:ascii="Simplified Arabic" w:eastAsia="Calibri" w:hAnsi="Simplified Arabic" w:cs="Simplified Arabic"/>
          <w:sz w:val="28"/>
          <w:szCs w:val="28"/>
          <w:rtl/>
        </w:rPr>
        <w:t>كعقل مدبر</w:t>
      </w:r>
      <w:r w:rsidRPr="00507329">
        <w:rPr>
          <w:rFonts w:ascii="Simplified Arabic" w:eastAsia="Calibri" w:hAnsi="Simplified Arabic" w:cs="Simplified Arabic"/>
          <w:sz w:val="28"/>
          <w:szCs w:val="28"/>
        </w:rPr>
        <w:t>.</w:t>
      </w:r>
    </w:p>
    <w:p w14:paraId="2A1AC2B7" w14:textId="77777777" w:rsidR="008F50D7" w:rsidRPr="00507329" w:rsidRDefault="008F50D7" w:rsidP="008F50D7">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مصفوفة تلخيص وظائف وعلاقات أدوات الدراسة في متن البحث</w:t>
      </w:r>
    </w:p>
    <w:tbl>
      <w:tblPr>
        <w:tblW w:w="5000" w:type="pct"/>
        <w:tblCellMar>
          <w:top w:w="15" w:type="dxa"/>
          <w:left w:w="15" w:type="dxa"/>
          <w:bottom w:w="15" w:type="dxa"/>
          <w:right w:w="15" w:type="dxa"/>
        </w:tblCellMar>
        <w:tblLook w:val="04A0" w:firstRow="1" w:lastRow="0" w:firstColumn="1" w:lastColumn="0" w:noHBand="0" w:noVBand="1"/>
      </w:tblPr>
      <w:tblGrid>
        <w:gridCol w:w="1769"/>
        <w:gridCol w:w="1131"/>
        <w:gridCol w:w="2706"/>
        <w:gridCol w:w="1752"/>
        <w:gridCol w:w="2027"/>
      </w:tblGrid>
      <w:tr w:rsidR="008F50D7" w:rsidRPr="00507329" w14:paraId="21BBEF6E" w14:textId="77777777" w:rsidTr="005B30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ACA498"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الأداة المستخدمة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34B4F"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نوع الأداة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D0BB6"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المتغير المقاس المستهدف</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172241"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الفصل التطبيقي المرتبط</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89E8FD"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طريقة التحقق الإحصائي</w:t>
            </w:r>
          </w:p>
        </w:tc>
      </w:tr>
      <w:tr w:rsidR="008F50D7" w:rsidRPr="00507329" w14:paraId="1ED8739D" w14:textId="77777777" w:rsidTr="005B30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D074F"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محيط</w:t>
            </w:r>
            <w:r w:rsidRPr="00507329">
              <w:rPr>
                <w:rFonts w:ascii="Simplified Arabic" w:eastAsia="Calibri" w:hAnsi="Simplified Arabic" w:cs="Simplified Arabic"/>
                <w:sz w:val="28"/>
                <w:szCs w:val="28"/>
              </w:rPr>
              <w:t xml:space="preserve"> Python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E2BF4"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برمجي حوسبي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9909B5"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العقل الخوارزمي، دقة</w:t>
            </w:r>
            <w:r w:rsidRPr="00507329">
              <w:rPr>
                <w:rFonts w:ascii="Simplified Arabic" w:eastAsia="Calibri" w:hAnsi="Simplified Arabic" w:cs="Simplified Arabic"/>
                <w:sz w:val="28"/>
                <w:szCs w:val="28"/>
              </w:rPr>
              <w:t xml:space="preserve"> LSTM</w:t>
            </w:r>
            <w:r w:rsidRPr="00507329">
              <w:rPr>
                <w:rFonts w:ascii="Simplified Arabic" w:eastAsia="Calibri" w:hAnsi="Simplified Arabic" w:cs="Simplified Arabic"/>
                <w:sz w:val="28"/>
                <w:szCs w:val="28"/>
                <w:rtl/>
              </w:rPr>
              <w:t>، وكشف الشذوذ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624F7"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الفصل الرابع: تدريب النماذج</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950B20"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مؤشرات</w:t>
            </w:r>
            <w:r w:rsidRPr="00507329">
              <w:rPr>
                <w:rFonts w:ascii="Simplified Arabic" w:eastAsia="Calibri" w:hAnsi="Simplified Arabic" w:cs="Simplified Arabic"/>
                <w:sz w:val="28"/>
                <w:szCs w:val="28"/>
              </w:rPr>
              <w:t xml:space="preserve"> RMSE, MAPE, R²</w:t>
            </w:r>
          </w:p>
        </w:tc>
      </w:tr>
      <w:tr w:rsidR="008F50D7" w:rsidRPr="00507329" w14:paraId="04E1B35E" w14:textId="77777777" w:rsidTr="005B30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D80F38"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lastRenderedPageBreak/>
              <w:t>منصة</w:t>
            </w:r>
            <w:r w:rsidRPr="00507329">
              <w:rPr>
                <w:rFonts w:ascii="Simplified Arabic" w:eastAsia="Calibri" w:hAnsi="Simplified Arabic" w:cs="Simplified Arabic"/>
                <w:sz w:val="28"/>
                <w:szCs w:val="28"/>
              </w:rPr>
              <w:t xml:space="preserve"> MATLAB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CD899"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هندسي فيزيائي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9E25CB"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استقرار التردد والجهد، وفورات المتجددة</w:t>
            </w:r>
            <w:r w:rsidRPr="00507329">
              <w:rPr>
                <w:rFonts w:ascii="Simplified Arabic" w:eastAsia="Calibri" w:hAnsi="Simplified Arabic" w:cs="Simplified Arabic"/>
                <w:sz w:val="28"/>
                <w:szCs w:val="28"/>
              </w:rPr>
              <w:t xml:space="preserve"> (H2)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1CD024"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الفصل الرابع: محاكاة الشبكة</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699E11"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حساب الميجاواط المهدرة</w:t>
            </w:r>
            <w:r w:rsidRPr="00507329">
              <w:rPr>
                <w:rFonts w:ascii="Simplified Arabic" w:eastAsia="Calibri" w:hAnsi="Simplified Arabic" w:cs="Simplified Arabic"/>
                <w:sz w:val="28"/>
                <w:szCs w:val="28"/>
              </w:rPr>
              <w:t xml:space="preserve"> (MWh)</w:t>
            </w:r>
          </w:p>
        </w:tc>
      </w:tr>
      <w:tr w:rsidR="008F50D7" w:rsidRPr="00507329" w14:paraId="0A558B96" w14:textId="77777777" w:rsidTr="005B30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AAD1AC"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برنامج</w:t>
            </w:r>
            <w:r w:rsidRPr="00507329">
              <w:rPr>
                <w:rFonts w:ascii="Simplified Arabic" w:eastAsia="Calibri" w:hAnsi="Simplified Arabic" w:cs="Simplified Arabic"/>
                <w:sz w:val="28"/>
                <w:szCs w:val="28"/>
              </w:rPr>
              <w:t xml:space="preserve"> </w:t>
            </w:r>
            <w:proofErr w:type="spellStart"/>
            <w:r w:rsidRPr="00507329">
              <w:rPr>
                <w:rFonts w:ascii="Simplified Arabic" w:eastAsia="Calibri" w:hAnsi="Simplified Arabic" w:cs="Simplified Arabic"/>
                <w:sz w:val="28"/>
                <w:szCs w:val="28"/>
              </w:rPr>
              <w:t>EnergyPlus</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A99FC"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حراري فيزيائي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3244F7"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استهلاك التكييف والإضاءة، وفورات المباني</w:t>
            </w:r>
            <w:r w:rsidRPr="00507329">
              <w:rPr>
                <w:rFonts w:ascii="Simplified Arabic" w:eastAsia="Calibri" w:hAnsi="Simplified Arabic" w:cs="Simplified Arabic"/>
                <w:sz w:val="28"/>
                <w:szCs w:val="28"/>
              </w:rPr>
              <w:t xml:space="preserve"> (H3)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8CB1A3"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الفصل الرابع: التوأم الرقمي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7A86F"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اختبار</w:t>
            </w:r>
            <w:r w:rsidRPr="00507329">
              <w:rPr>
                <w:rFonts w:ascii="Simplified Arabic" w:eastAsia="Calibri" w:hAnsi="Simplified Arabic" w:cs="Simplified Arabic"/>
                <w:sz w:val="28"/>
                <w:szCs w:val="28"/>
              </w:rPr>
              <w:t xml:space="preserve"> Paired T-Test</w:t>
            </w:r>
          </w:p>
        </w:tc>
      </w:tr>
      <w:tr w:rsidR="008F50D7" w:rsidRPr="00507329" w14:paraId="64675FA3" w14:textId="77777777" w:rsidTr="005B306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D8A421"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الاستبيان الكمي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D4707"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سلوكي حوكمي</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3AA480"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مخاوف الخصوصية والقبول السلوكي</w:t>
            </w:r>
            <w:r w:rsidRPr="00507329">
              <w:rPr>
                <w:rFonts w:ascii="Simplified Arabic" w:eastAsia="Calibri" w:hAnsi="Simplified Arabic" w:cs="Simplified Arabic"/>
                <w:sz w:val="28"/>
                <w:szCs w:val="28"/>
              </w:rPr>
              <w:t xml:space="preserve"> (H6)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C56485"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الفصل الخامس: السياسات</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E07A0" w14:textId="77777777" w:rsidR="008F50D7" w:rsidRPr="00507329" w:rsidRDefault="008F50D7" w:rsidP="005B3064">
            <w:pPr>
              <w:bidi/>
              <w:spacing w:line="240" w:lineRule="auto"/>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معامل ألفا كرونباخ والتحليل</w:t>
            </w:r>
            <w:r w:rsidRPr="00507329">
              <w:rPr>
                <w:rFonts w:ascii="Simplified Arabic" w:eastAsia="Calibri" w:hAnsi="Simplified Arabic" w:cs="Simplified Arabic"/>
                <w:sz w:val="28"/>
                <w:szCs w:val="28"/>
              </w:rPr>
              <w:t xml:space="preserve"> CFA</w:t>
            </w:r>
          </w:p>
        </w:tc>
      </w:tr>
    </w:tbl>
    <w:p w14:paraId="6CCCDA3C" w14:textId="77777777" w:rsidR="008F50D7" w:rsidRPr="00507329" w:rsidRDefault="008F50D7" w:rsidP="008F50D7">
      <w:pPr>
        <w:bidi/>
        <w:spacing w:line="240" w:lineRule="auto"/>
        <w:ind w:firstLine="720"/>
        <w:jc w:val="lowKashida"/>
        <w:rPr>
          <w:rFonts w:ascii="Simplified Arabic" w:eastAsia="Calibri" w:hAnsi="Simplified Arabic" w:cs="Simplified Arabic"/>
          <w:sz w:val="28"/>
          <w:szCs w:val="28"/>
        </w:rPr>
      </w:pPr>
      <w:r w:rsidRPr="00507329">
        <w:rPr>
          <w:rFonts w:ascii="Simplified Arabic" w:eastAsia="Calibri" w:hAnsi="Simplified Arabic" w:cs="Simplified Arabic"/>
          <w:sz w:val="28"/>
          <w:szCs w:val="28"/>
          <w:rtl/>
        </w:rPr>
        <w:t>إن هذا التكامل الصارم بين عبقرية البرمجة</w:t>
      </w:r>
      <w:r w:rsidRPr="00507329">
        <w:rPr>
          <w:rFonts w:ascii="Simplified Arabic" w:eastAsia="Calibri" w:hAnsi="Simplified Arabic" w:cs="Simplified Arabic"/>
          <w:sz w:val="28"/>
          <w:szCs w:val="28"/>
        </w:rPr>
        <w:t xml:space="preserve"> (Python)</w:t>
      </w:r>
      <w:r w:rsidRPr="00507329">
        <w:rPr>
          <w:rFonts w:ascii="Simplified Arabic" w:eastAsia="Calibri" w:hAnsi="Simplified Arabic" w:cs="Simplified Arabic"/>
          <w:sz w:val="28"/>
          <w:szCs w:val="28"/>
          <w:rtl/>
        </w:rPr>
        <w:t>، وقوانين القوى الكهربائية</w:t>
      </w:r>
      <w:r w:rsidRPr="00507329">
        <w:rPr>
          <w:rFonts w:ascii="Simplified Arabic" w:eastAsia="Calibri" w:hAnsi="Simplified Arabic" w:cs="Simplified Arabic"/>
          <w:sz w:val="28"/>
          <w:szCs w:val="28"/>
        </w:rPr>
        <w:t xml:space="preserve"> (MATLAB)</w:t>
      </w:r>
      <w:r w:rsidRPr="00507329">
        <w:rPr>
          <w:rFonts w:ascii="Simplified Arabic" w:eastAsia="Calibri" w:hAnsi="Simplified Arabic" w:cs="Simplified Arabic"/>
          <w:sz w:val="28"/>
          <w:szCs w:val="28"/>
          <w:rtl/>
        </w:rPr>
        <w:t>، وقوانين الديناميكا الحرارية</w:t>
      </w:r>
      <w:r w:rsidRPr="00507329">
        <w:rPr>
          <w:rFonts w:ascii="Simplified Arabic" w:eastAsia="Calibri" w:hAnsi="Simplified Arabic" w:cs="Simplified Arabic"/>
          <w:sz w:val="28"/>
          <w:szCs w:val="28"/>
        </w:rPr>
        <w:t xml:space="preserve"> (</w:t>
      </w:r>
      <w:proofErr w:type="spellStart"/>
      <w:r w:rsidRPr="00507329">
        <w:rPr>
          <w:rFonts w:ascii="Simplified Arabic" w:eastAsia="Calibri" w:hAnsi="Simplified Arabic" w:cs="Simplified Arabic"/>
          <w:sz w:val="28"/>
          <w:szCs w:val="28"/>
        </w:rPr>
        <w:t>EnergyPlus</w:t>
      </w:r>
      <w:proofErr w:type="spellEnd"/>
      <w:r w:rsidRPr="00507329">
        <w:rPr>
          <w:rFonts w:ascii="Simplified Arabic" w:eastAsia="Calibri" w:hAnsi="Simplified Arabic" w:cs="Simplified Arabic"/>
          <w:sz w:val="28"/>
          <w:szCs w:val="28"/>
        </w:rPr>
        <w:t>)</w:t>
      </w:r>
      <w:r w:rsidRPr="00507329">
        <w:rPr>
          <w:rFonts w:ascii="Simplified Arabic" w:eastAsia="Calibri" w:hAnsi="Simplified Arabic" w:cs="Simplified Arabic"/>
          <w:sz w:val="28"/>
          <w:szCs w:val="28"/>
          <w:rtl/>
        </w:rPr>
        <w:t>، والمقاييس السلوكية (الاستبيان)، يمنح البحث الحالي رصانة منهجية فائقة، ويضمن اختبار الفرضيات الست بناءً على أرقام فيزيائية وحسابية دقيقة، مما يمهد الطريق لعرض مناقشة النتائج بثقة أكاديمية مطلقة</w:t>
      </w:r>
      <w:r w:rsidRPr="00507329">
        <w:rPr>
          <w:rFonts w:ascii="Simplified Arabic" w:eastAsia="Calibri" w:hAnsi="Simplified Arabic" w:cs="Simplified Arabic"/>
          <w:sz w:val="28"/>
          <w:szCs w:val="28"/>
        </w:rPr>
        <w:t>.</w:t>
      </w:r>
    </w:p>
    <w:p w14:paraId="09DD30D4" w14:textId="77777777" w:rsidR="008F50D7" w:rsidRPr="00EF3B9E" w:rsidRDefault="008F50D7" w:rsidP="008F50D7">
      <w:pPr>
        <w:bidi/>
        <w:spacing w:line="240" w:lineRule="auto"/>
        <w:jc w:val="lowKashida"/>
        <w:rPr>
          <w:rFonts w:ascii="Simplified Arabic" w:eastAsia="Calibri" w:hAnsi="Simplified Arabic" w:cs="Simplified Arabic"/>
          <w:b/>
          <w:bCs/>
          <w:color w:val="EE0000"/>
          <w:sz w:val="28"/>
          <w:szCs w:val="28"/>
        </w:rPr>
      </w:pPr>
    </w:p>
    <w:p w14:paraId="05A6E067" w14:textId="77777777" w:rsidR="008F50D7" w:rsidRPr="00BA3502" w:rsidRDefault="008F50D7" w:rsidP="008F50D7">
      <w:pPr>
        <w:bidi/>
        <w:spacing w:line="240" w:lineRule="auto"/>
        <w:jc w:val="lowKashida"/>
        <w:rPr>
          <w:rFonts w:ascii="Simplified Arabic" w:eastAsia="Calibri" w:hAnsi="Simplified Arabic" w:cs="Simplified Arabic"/>
          <w:color w:val="EE0000"/>
          <w:sz w:val="28"/>
          <w:szCs w:val="28"/>
        </w:rPr>
      </w:pPr>
      <w:r w:rsidRPr="00BA3502">
        <w:rPr>
          <w:rFonts w:ascii="Simplified Arabic" w:eastAsia="Times New Roman" w:hAnsi="Simplified Arabic" w:cs="Simplified Arabic"/>
          <w:color w:val="000000" w:themeColor="text1"/>
          <w:sz w:val="28"/>
          <w:szCs w:val="28"/>
          <w:rtl/>
        </w:rPr>
        <w:t>المقاربة الإحصائية الحاكمة وهيكلية التصميم الكمي للبحث</w:t>
      </w:r>
    </w:p>
    <w:p w14:paraId="6DFB8969"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 xml:space="preserve">تتأسس هذه الدراسة على </w:t>
      </w:r>
      <w:r w:rsidRPr="00BA3502">
        <w:rPr>
          <w:rFonts w:ascii="Simplified Arabic" w:eastAsia="Times New Roman" w:hAnsi="Simplified Arabic" w:cs="Simplified Arabic"/>
          <w:color w:val="000000" w:themeColor="text1"/>
          <w:sz w:val="28"/>
          <w:szCs w:val="28"/>
        </w:rPr>
        <w:t>"</w:t>
      </w:r>
      <w:r w:rsidRPr="00BA3502">
        <w:rPr>
          <w:rFonts w:ascii="Simplified Arabic" w:eastAsia="Times New Roman" w:hAnsi="Simplified Arabic" w:cs="Simplified Arabic"/>
          <w:color w:val="000000" w:themeColor="text1"/>
          <w:sz w:val="28"/>
          <w:szCs w:val="28"/>
          <w:rtl/>
        </w:rPr>
        <w:t>المنهج التجريبي الكمي القائم على النمذجة والمحاكاة الرياضية</w:t>
      </w:r>
      <w:r w:rsidRPr="00BA3502">
        <w:rPr>
          <w:rFonts w:ascii="Simplified Arabic" w:eastAsia="Times New Roman" w:hAnsi="Simplified Arabic" w:cs="Simplified Arabic"/>
          <w:color w:val="000000" w:themeColor="text1"/>
          <w:sz w:val="28"/>
          <w:szCs w:val="28"/>
        </w:rPr>
        <w:t xml:space="preserve">" (Quantitative Empirical Methodology). </w:t>
      </w:r>
      <w:r w:rsidRPr="00BA3502">
        <w:rPr>
          <w:rFonts w:ascii="Simplified Arabic" w:eastAsia="Times New Roman" w:hAnsi="Simplified Arabic" w:cs="Simplified Arabic"/>
          <w:color w:val="000000" w:themeColor="text1"/>
          <w:sz w:val="28"/>
          <w:szCs w:val="28"/>
          <w:rtl/>
        </w:rPr>
        <w:t>لترجمة الفرضيات الست التي تم صياغتها مسبقاً إلى مخرجات علمية قابلة للتحقق الهندسي، يستوجب البحث تبني حزمة متكاملة من أساليب التحليل الإحصائي</w:t>
      </w:r>
      <w:r w:rsidRPr="00BA3502">
        <w:rPr>
          <w:rFonts w:ascii="Simplified Arabic" w:eastAsia="Times New Roman" w:hAnsi="Simplified Arabic" w:cs="Simplified Arabic"/>
          <w:color w:val="000000" w:themeColor="text1"/>
          <w:sz w:val="28"/>
          <w:szCs w:val="28"/>
        </w:rPr>
        <w:t xml:space="preserve"> (Statistical Analysis Methods). </w:t>
      </w:r>
      <w:r w:rsidRPr="00BA3502">
        <w:rPr>
          <w:rFonts w:ascii="Simplified Arabic" w:eastAsia="Times New Roman" w:hAnsi="Simplified Arabic" w:cs="Simplified Arabic"/>
          <w:color w:val="000000" w:themeColor="text1"/>
          <w:sz w:val="28"/>
          <w:szCs w:val="28"/>
          <w:rtl/>
        </w:rPr>
        <w:t>لا تهدف هذه الأساليب إلى مجرد رصد الأرقام والوفورات الطاقية بشكل وصفي، بل تسعى إلى قياس "الدلالة الإحصائية</w:t>
      </w:r>
      <w:r w:rsidRPr="00BA3502">
        <w:rPr>
          <w:rFonts w:ascii="Simplified Arabic" w:eastAsia="Times New Roman" w:hAnsi="Simplified Arabic" w:cs="Simplified Arabic"/>
          <w:color w:val="000000" w:themeColor="text1"/>
          <w:sz w:val="28"/>
          <w:szCs w:val="28"/>
        </w:rPr>
        <w:t xml:space="preserve">" (Statistical Significance) </w:t>
      </w:r>
      <w:r w:rsidRPr="00BA3502">
        <w:rPr>
          <w:rFonts w:ascii="Simplified Arabic" w:eastAsia="Times New Roman" w:hAnsi="Simplified Arabic" w:cs="Simplified Arabic"/>
          <w:color w:val="000000" w:themeColor="text1"/>
          <w:sz w:val="28"/>
          <w:szCs w:val="28"/>
          <w:rtl/>
        </w:rPr>
        <w:t>للتغيرات الناتجة عن تدخل خوارزميات الذكاء الاصطناعي في المنظومات الفيزيائية للطاقة</w:t>
      </w:r>
      <w:r w:rsidRPr="00BA3502">
        <w:rPr>
          <w:rFonts w:ascii="Simplified Arabic" w:eastAsia="Times New Roman" w:hAnsi="Simplified Arabic" w:cs="Simplified Arabic"/>
          <w:color w:val="000000" w:themeColor="text1"/>
          <w:sz w:val="28"/>
          <w:szCs w:val="28"/>
        </w:rPr>
        <w:t>.</w:t>
      </w:r>
    </w:p>
    <w:p w14:paraId="65D3719C"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تشمل الهيكلية الإحصائية للبحث مستويين من التحليل</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الإحصاء الوصفي</w:t>
      </w:r>
      <w:r w:rsidRPr="00BA3502">
        <w:rPr>
          <w:rFonts w:ascii="Simplified Arabic" w:eastAsia="Times New Roman" w:hAnsi="Simplified Arabic" w:cs="Simplified Arabic"/>
          <w:color w:val="000000" w:themeColor="text1"/>
          <w:sz w:val="28"/>
          <w:szCs w:val="28"/>
        </w:rPr>
        <w:t xml:space="preserve"> (Descriptive Statistics) </w:t>
      </w:r>
      <w:r w:rsidRPr="00BA3502">
        <w:rPr>
          <w:rFonts w:ascii="Simplified Arabic" w:eastAsia="Times New Roman" w:hAnsi="Simplified Arabic" w:cs="Simplified Arabic"/>
          <w:color w:val="000000" w:themeColor="text1"/>
          <w:sz w:val="28"/>
          <w:szCs w:val="28"/>
          <w:rtl/>
        </w:rPr>
        <w:t>لتلخيص وتطهير البيانات الضخمة المستقاة من العدادات والمستشعرات الذكية، والإحصاء الاستدلالي</w:t>
      </w:r>
      <w:r w:rsidRPr="00BA3502">
        <w:rPr>
          <w:rFonts w:ascii="Simplified Arabic" w:eastAsia="Times New Roman" w:hAnsi="Simplified Arabic" w:cs="Simplified Arabic"/>
          <w:color w:val="000000" w:themeColor="text1"/>
          <w:sz w:val="28"/>
          <w:szCs w:val="28"/>
        </w:rPr>
        <w:t xml:space="preserve"> (Inferential Statistics) </w:t>
      </w:r>
      <w:r w:rsidRPr="00BA3502">
        <w:rPr>
          <w:rFonts w:ascii="Simplified Arabic" w:eastAsia="Times New Roman" w:hAnsi="Simplified Arabic" w:cs="Simplified Arabic"/>
          <w:color w:val="000000" w:themeColor="text1"/>
          <w:sz w:val="28"/>
          <w:szCs w:val="28"/>
          <w:rtl/>
        </w:rPr>
        <w:t>الذي يمثل العصب الحسابي لاختبار الفرضيات</w:t>
      </w:r>
      <w:r w:rsidRPr="00BA3502">
        <w:rPr>
          <w:rFonts w:ascii="Simplified Arabic" w:eastAsia="Times New Roman" w:hAnsi="Simplified Arabic" w:cs="Simplified Arabic"/>
          <w:color w:val="000000" w:themeColor="text1"/>
          <w:sz w:val="28"/>
          <w:szCs w:val="28"/>
        </w:rPr>
        <w:t xml:space="preserve"> (Hypothesis Testing) </w:t>
      </w:r>
      <w:r w:rsidRPr="00BA3502">
        <w:rPr>
          <w:rFonts w:ascii="Simplified Arabic" w:eastAsia="Times New Roman" w:hAnsi="Simplified Arabic" w:cs="Simplified Arabic"/>
          <w:color w:val="000000" w:themeColor="text1"/>
          <w:sz w:val="28"/>
          <w:szCs w:val="28"/>
          <w:rtl/>
        </w:rPr>
        <w:t xml:space="preserve">وعلاقات الارتباط والسببية بين المتغيرات المستقلة والتابعة. تهدف الصفحات العشر القادمة إلى وضع الخارطة </w:t>
      </w:r>
      <w:r w:rsidRPr="00BA3502">
        <w:rPr>
          <w:rFonts w:ascii="Simplified Arabic" w:eastAsia="Times New Roman" w:hAnsi="Simplified Arabic" w:cs="Simplified Arabic"/>
          <w:color w:val="000000" w:themeColor="text1"/>
          <w:sz w:val="28"/>
          <w:szCs w:val="28"/>
          <w:rtl/>
        </w:rPr>
        <w:lastRenderedPageBreak/>
        <w:t>الرياضية والمعادلات الإحصائية الدقيقة التي سيتم تطبيقها برمجياً لضمان خروج نتائج البحث بأعلى درجات الموثوقية والصرامة الأكاديمية المعترف بها في المجلات العلمية المحكمة</w:t>
      </w:r>
      <w:r w:rsidRPr="00BA3502">
        <w:rPr>
          <w:rFonts w:ascii="Simplified Arabic" w:eastAsia="Times New Roman" w:hAnsi="Simplified Arabic" w:cs="Simplified Arabic"/>
          <w:color w:val="000000" w:themeColor="text1"/>
          <w:sz w:val="28"/>
          <w:szCs w:val="28"/>
        </w:rPr>
        <w:t>.</w:t>
      </w:r>
    </w:p>
    <w:p w14:paraId="7BBA603C"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MS Mincho" w:eastAsia="MS Mincho" w:hAnsi="MS Mincho" w:cs="MS Mincho" w:hint="eastAsia"/>
          <w:color w:val="000000" w:themeColor="text1"/>
          <w:sz w:val="28"/>
          <w:szCs w:val="28"/>
        </w:rPr>
        <w:t>┌─────────────────────────────────────────────────────────────┐</w:t>
      </w:r>
    </w:p>
    <w:p w14:paraId="380AD396"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المقاربة الإحصائية للبحث</w:t>
      </w: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1263E9A7"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MS Mincho" w:eastAsia="MS Mincho" w:hAnsi="MS Mincho" w:cs="MS Mincho" w:hint="eastAsia"/>
          <w:color w:val="000000" w:themeColor="text1"/>
          <w:sz w:val="28"/>
          <w:szCs w:val="28"/>
        </w:rPr>
        <w:t>├─────────────────────────────────────────────────────────────┤</w:t>
      </w:r>
    </w:p>
    <w:p w14:paraId="1E075C13"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 xml:space="preserve">الإحصاء الوصفي </w:t>
      </w:r>
      <w:r w:rsidRPr="00BA3502">
        <w:rPr>
          <w:rFonts w:ascii="Times New Roman" w:eastAsia="Times New Roman" w:hAnsi="Times New Roman" w:cs="Times New Roman" w:hint="cs"/>
          <w:color w:val="000000" w:themeColor="text1"/>
          <w:sz w:val="28"/>
          <w:szCs w:val="28"/>
          <w:rtl/>
        </w:rPr>
        <w:t>──►</w:t>
      </w:r>
      <w:r w:rsidRPr="00BA3502">
        <w:rPr>
          <w:rFonts w:ascii="Simplified Arabic" w:eastAsia="Times New Roman" w:hAnsi="Simplified Arabic" w:cs="Simplified Arabic"/>
          <w:color w:val="000000" w:themeColor="text1"/>
          <w:sz w:val="28"/>
          <w:szCs w:val="28"/>
          <w:rtl/>
        </w:rPr>
        <w:t xml:space="preserve"> تلخيص، تطهير وتجهيز البيانات الضخمة</w:t>
      </w: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1B64056B"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67309C68"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Times New Roman" w:eastAsia="Times New Roman" w:hAnsi="Times New Roman" w:cs="Times New Roman"/>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4EED2702"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 xml:space="preserve">الإحصاء الاستدلالي </w:t>
      </w:r>
      <w:r w:rsidRPr="00BA3502">
        <w:rPr>
          <w:rFonts w:ascii="Times New Roman" w:eastAsia="Times New Roman" w:hAnsi="Times New Roman" w:cs="Times New Roman" w:hint="cs"/>
          <w:color w:val="000000" w:themeColor="text1"/>
          <w:sz w:val="28"/>
          <w:szCs w:val="28"/>
          <w:rtl/>
        </w:rPr>
        <w:t>──►</w:t>
      </w:r>
      <w:r w:rsidRPr="00BA3502">
        <w:rPr>
          <w:rFonts w:ascii="Simplified Arabic" w:eastAsia="Times New Roman" w:hAnsi="Simplified Arabic" w:cs="Simplified Arabic"/>
          <w:color w:val="000000" w:themeColor="text1"/>
          <w:sz w:val="28"/>
          <w:szCs w:val="28"/>
          <w:rtl/>
        </w:rPr>
        <w:t xml:space="preserve"> اختبار الفرضيات، قياس الدلالة والسببية</w:t>
      </w: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7AFE60C6"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MS Mincho" w:eastAsia="MS Mincho" w:hAnsi="MS Mincho" w:cs="MS Mincho" w:hint="eastAsia"/>
          <w:color w:val="000000" w:themeColor="text1"/>
          <w:sz w:val="28"/>
          <w:szCs w:val="28"/>
        </w:rPr>
        <w:t>└─────────────────────────────────────────────────────────────┘</w:t>
      </w:r>
    </w:p>
    <w:p w14:paraId="0BD37F19" w14:textId="77777777" w:rsidR="008F50D7" w:rsidRPr="00BA3502" w:rsidRDefault="00000000" w:rsidP="008F50D7">
      <w:pPr>
        <w:bidi/>
        <w:spacing w:line="240" w:lineRule="auto"/>
        <w:jc w:val="both"/>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595C627D">
          <v:rect id="_x0000_i1038" style="width:0;height:.75pt" o:hralign="center" o:hrstd="t" o:hr="t" fillcolor="#a0a0a0" stroked="f"/>
        </w:pict>
      </w:r>
    </w:p>
    <w:p w14:paraId="4BBF9C9A"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هندسة وتطهير البيانات والتحليل الإحصائي الاستكشافي</w:t>
      </w:r>
      <w:r w:rsidRPr="00BA3502">
        <w:rPr>
          <w:rFonts w:ascii="Simplified Arabic" w:eastAsia="Times New Roman" w:hAnsi="Simplified Arabic" w:cs="Simplified Arabic"/>
          <w:color w:val="000000" w:themeColor="text1"/>
          <w:sz w:val="28"/>
          <w:szCs w:val="28"/>
        </w:rPr>
        <w:t xml:space="preserve"> (EDA)</w:t>
      </w:r>
    </w:p>
    <w:p w14:paraId="10E79478"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قبل إخضاع البيانات الضخمة</w:t>
      </w:r>
      <w:r w:rsidRPr="00BA3502">
        <w:rPr>
          <w:rFonts w:ascii="Simplified Arabic" w:eastAsia="Times New Roman" w:hAnsi="Simplified Arabic" w:cs="Simplified Arabic"/>
          <w:color w:val="000000" w:themeColor="text1"/>
          <w:sz w:val="28"/>
          <w:szCs w:val="28"/>
        </w:rPr>
        <w:t xml:space="preserve"> (Big Data) </w:t>
      </w:r>
      <w:r w:rsidRPr="00BA3502">
        <w:rPr>
          <w:rFonts w:ascii="Simplified Arabic" w:eastAsia="Times New Roman" w:hAnsi="Simplified Arabic" w:cs="Simplified Arabic"/>
          <w:color w:val="000000" w:themeColor="text1"/>
          <w:sz w:val="28"/>
          <w:szCs w:val="28"/>
          <w:rtl/>
        </w:rPr>
        <w:t>القادمة من العدادات الذكية وأجهزة الاستشعار للاختبارات الاستدلالية، يتبع البحث أساليب التحليل الإحصائي الاستكشافي</w:t>
      </w:r>
      <w:r w:rsidRPr="00BA3502">
        <w:rPr>
          <w:rFonts w:ascii="Simplified Arabic" w:eastAsia="Times New Roman" w:hAnsi="Simplified Arabic" w:cs="Simplified Arabic"/>
          <w:color w:val="000000" w:themeColor="text1"/>
          <w:sz w:val="28"/>
          <w:szCs w:val="28"/>
        </w:rPr>
        <w:t xml:space="preserve"> (Exploratory Data Analysis - EDA). </w:t>
      </w:r>
      <w:r w:rsidRPr="00BA3502">
        <w:rPr>
          <w:rFonts w:ascii="Simplified Arabic" w:eastAsia="Times New Roman" w:hAnsi="Simplified Arabic" w:cs="Simplified Arabic"/>
          <w:color w:val="000000" w:themeColor="text1"/>
          <w:sz w:val="28"/>
          <w:szCs w:val="28"/>
          <w:rtl/>
        </w:rPr>
        <w:t>تهدف هذه المرحلة إلى فهم التوزيع الطبيعي للبيانات والكشف عن القيم الشاذة</w:t>
      </w:r>
      <w:r w:rsidRPr="00BA3502">
        <w:rPr>
          <w:rFonts w:ascii="Simplified Arabic" w:eastAsia="Times New Roman" w:hAnsi="Simplified Arabic" w:cs="Simplified Arabic"/>
          <w:color w:val="000000" w:themeColor="text1"/>
          <w:sz w:val="28"/>
          <w:szCs w:val="28"/>
        </w:rPr>
        <w:t xml:space="preserve"> (Outliers) </w:t>
      </w:r>
      <w:r w:rsidRPr="00BA3502">
        <w:rPr>
          <w:rFonts w:ascii="Simplified Arabic" w:eastAsia="Times New Roman" w:hAnsi="Simplified Arabic" w:cs="Simplified Arabic"/>
          <w:color w:val="000000" w:themeColor="text1"/>
          <w:sz w:val="28"/>
          <w:szCs w:val="28"/>
          <w:rtl/>
        </w:rPr>
        <w:t>الناتجة عن الضوضاء التشغيلية أو أعطال شبكات الاتصال اللاسلكي</w:t>
      </w:r>
      <w:r w:rsidRPr="00BA3502">
        <w:rPr>
          <w:rFonts w:ascii="Simplified Arabic" w:eastAsia="Times New Roman" w:hAnsi="Simplified Arabic" w:cs="Simplified Arabic"/>
          <w:color w:val="000000" w:themeColor="text1"/>
          <w:sz w:val="28"/>
          <w:szCs w:val="28"/>
        </w:rPr>
        <w:t>.</w:t>
      </w:r>
    </w:p>
    <w:p w14:paraId="1F376EE0"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1. </w:t>
      </w:r>
      <w:r w:rsidRPr="00BA3502">
        <w:rPr>
          <w:rFonts w:ascii="Simplified Arabic" w:eastAsia="Times New Roman" w:hAnsi="Simplified Arabic" w:cs="Simplified Arabic"/>
          <w:color w:val="000000" w:themeColor="text1"/>
          <w:sz w:val="28"/>
          <w:szCs w:val="28"/>
          <w:rtl/>
        </w:rPr>
        <w:t>معالجة القيم المفقودة والشاذة إحصائياً</w:t>
      </w:r>
    </w:p>
    <w:p w14:paraId="2CA55274" w14:textId="77777777" w:rsidR="008F50D7" w:rsidRPr="00BA3502" w:rsidRDefault="008F50D7">
      <w:pPr>
        <w:numPr>
          <w:ilvl w:val="0"/>
          <w:numId w:val="69"/>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مقياس مزارع العزل إحصائياً</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 xml:space="preserve">يتم تطبيق خوارزمية </w:t>
      </w:r>
      <w:r w:rsidRPr="00BA3502">
        <w:rPr>
          <w:rFonts w:ascii="Simplified Arabic" w:eastAsia="Times New Roman" w:hAnsi="Simplified Arabic" w:cs="Simplified Arabic"/>
          <w:i/>
          <w:iCs/>
          <w:color w:val="000000" w:themeColor="text1"/>
          <w:sz w:val="28"/>
          <w:szCs w:val="28"/>
          <w:rtl/>
        </w:rPr>
        <w:t>غابات العزل</w:t>
      </w:r>
      <w:r w:rsidRPr="00BA3502">
        <w:rPr>
          <w:rFonts w:ascii="Simplified Arabic" w:eastAsia="Times New Roman" w:hAnsi="Simplified Arabic" w:cs="Simplified Arabic"/>
          <w:i/>
          <w:iCs/>
          <w:color w:val="000000" w:themeColor="text1"/>
          <w:sz w:val="28"/>
          <w:szCs w:val="28"/>
        </w:rPr>
        <w:t xml:space="preserve"> (Isolation Forests)</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لتحديد القراءات غير المنطقية لحمل الكهرباء (كالقراءات السالبة أو الطفرات اللحظية الناتجة عن ماس كهربائي) وعزلها إحصائياً</w:t>
      </w:r>
      <w:r w:rsidRPr="00BA3502">
        <w:rPr>
          <w:rFonts w:ascii="Simplified Arabic" w:eastAsia="Times New Roman" w:hAnsi="Simplified Arabic" w:cs="Simplified Arabic"/>
          <w:color w:val="000000" w:themeColor="text1"/>
          <w:sz w:val="28"/>
          <w:szCs w:val="28"/>
        </w:rPr>
        <w:t>.</w:t>
      </w:r>
    </w:p>
    <w:p w14:paraId="5D590621" w14:textId="77777777" w:rsidR="008F50D7" w:rsidRPr="00BA3502" w:rsidRDefault="008F50D7">
      <w:pPr>
        <w:numPr>
          <w:ilvl w:val="0"/>
          <w:numId w:val="69"/>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lastRenderedPageBreak/>
        <w:t>التعويض بالمتوسطات المتحركة</w:t>
      </w:r>
      <w:r w:rsidRPr="00BA3502">
        <w:rPr>
          <w:rFonts w:ascii="Simplified Arabic" w:eastAsia="Times New Roman" w:hAnsi="Simplified Arabic" w:cs="Simplified Arabic"/>
          <w:color w:val="000000" w:themeColor="text1"/>
          <w:sz w:val="28"/>
          <w:szCs w:val="28"/>
        </w:rPr>
        <w:t xml:space="preserve"> (Moving Average Imputation): </w:t>
      </w:r>
      <w:r w:rsidRPr="00BA3502">
        <w:rPr>
          <w:rFonts w:ascii="Simplified Arabic" w:eastAsia="Times New Roman" w:hAnsi="Simplified Arabic" w:cs="Simplified Arabic"/>
          <w:color w:val="000000" w:themeColor="text1"/>
          <w:sz w:val="28"/>
          <w:szCs w:val="28"/>
          <w:rtl/>
        </w:rPr>
        <w:t>لمعالجة الفجوات الزمنية الناتجة عن فقدان الإشارة، يُطبق البحث معادلة المتوسط المتحرك المرجح زمنيًا لتعويض القيم المفقودة دون الإخلال بالنمط السلسلي للبيانات</w:t>
      </w:r>
      <w:r w:rsidRPr="00BA3502">
        <w:rPr>
          <w:rFonts w:ascii="Simplified Arabic" w:eastAsia="Times New Roman" w:hAnsi="Simplified Arabic" w:cs="Simplified Arabic"/>
          <w:color w:val="000000" w:themeColor="text1"/>
          <w:sz w:val="28"/>
          <w:szCs w:val="28"/>
        </w:rPr>
        <w:t>:</w:t>
      </w:r>
    </w:p>
    <w:p w14:paraId="3B4CFF99"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$$\bar{X}_t = \frac{\sum_{</w:t>
      </w:r>
      <w:proofErr w:type="spellStart"/>
      <w:r w:rsidRPr="00BA3502">
        <w:rPr>
          <w:rFonts w:ascii="Simplified Arabic" w:eastAsia="Times New Roman" w:hAnsi="Simplified Arabic" w:cs="Simplified Arabic"/>
          <w:color w:val="000000" w:themeColor="text1"/>
          <w:sz w:val="28"/>
          <w:szCs w:val="28"/>
        </w:rPr>
        <w:t>i</w:t>
      </w:r>
      <w:proofErr w:type="spellEnd"/>
      <w:r w:rsidRPr="00BA3502">
        <w:rPr>
          <w:rFonts w:ascii="Simplified Arabic" w:eastAsia="Times New Roman" w:hAnsi="Simplified Arabic" w:cs="Simplified Arabic"/>
          <w:color w:val="000000" w:themeColor="text1"/>
          <w:sz w:val="28"/>
          <w:szCs w:val="28"/>
        </w:rPr>
        <w:t>=</w:t>
      </w:r>
      <w:proofErr w:type="gramStart"/>
      <w:r w:rsidRPr="00BA3502">
        <w:rPr>
          <w:rFonts w:ascii="Simplified Arabic" w:eastAsia="Times New Roman" w:hAnsi="Simplified Arabic" w:cs="Simplified Arabic"/>
          <w:color w:val="000000" w:themeColor="text1"/>
          <w:sz w:val="28"/>
          <w:szCs w:val="28"/>
        </w:rPr>
        <w:t>1}^</w:t>
      </w:r>
      <w:proofErr w:type="gramEnd"/>
      <w:r w:rsidRPr="00BA3502">
        <w:rPr>
          <w:rFonts w:ascii="Simplified Arabic" w:eastAsia="Times New Roman" w:hAnsi="Simplified Arabic" w:cs="Simplified Arabic"/>
          <w:color w:val="000000" w:themeColor="text1"/>
          <w:sz w:val="28"/>
          <w:szCs w:val="28"/>
        </w:rPr>
        <w:t xml:space="preserve">{n} </w:t>
      </w:r>
      <w:proofErr w:type="spellStart"/>
      <w:r w:rsidRPr="00BA3502">
        <w:rPr>
          <w:rFonts w:ascii="Simplified Arabic" w:eastAsia="Times New Roman" w:hAnsi="Simplified Arabic" w:cs="Simplified Arabic"/>
          <w:color w:val="000000" w:themeColor="text1"/>
          <w:sz w:val="28"/>
          <w:szCs w:val="28"/>
        </w:rPr>
        <w:t>w_i</w:t>
      </w:r>
      <w:proofErr w:type="spellEnd"/>
      <w:r w:rsidRPr="00BA3502">
        <w:rPr>
          <w:rFonts w:ascii="Simplified Arabic" w:eastAsia="Times New Roman" w:hAnsi="Simplified Arabic" w:cs="Simplified Arabic"/>
          <w:color w:val="000000" w:themeColor="text1"/>
          <w:sz w:val="28"/>
          <w:szCs w:val="28"/>
        </w:rPr>
        <w:t xml:space="preserve"> X_{t-</w:t>
      </w:r>
      <w:proofErr w:type="spellStart"/>
      <w:r w:rsidRPr="00BA3502">
        <w:rPr>
          <w:rFonts w:ascii="Simplified Arabic" w:eastAsia="Times New Roman" w:hAnsi="Simplified Arabic" w:cs="Simplified Arabic"/>
          <w:color w:val="000000" w:themeColor="text1"/>
          <w:sz w:val="28"/>
          <w:szCs w:val="28"/>
        </w:rPr>
        <w:t>i</w:t>
      </w:r>
      <w:proofErr w:type="spellEnd"/>
      <w:proofErr w:type="gramStart"/>
      <w:r w:rsidRPr="00BA3502">
        <w:rPr>
          <w:rFonts w:ascii="Simplified Arabic" w:eastAsia="Times New Roman" w:hAnsi="Simplified Arabic" w:cs="Simplified Arabic"/>
          <w:color w:val="000000" w:themeColor="text1"/>
          <w:sz w:val="28"/>
          <w:szCs w:val="28"/>
        </w:rPr>
        <w:t>}}{</w:t>
      </w:r>
      <w:proofErr w:type="gramEnd"/>
      <w:r w:rsidRPr="00BA3502">
        <w:rPr>
          <w:rFonts w:ascii="Simplified Arabic" w:eastAsia="Times New Roman" w:hAnsi="Simplified Arabic" w:cs="Simplified Arabic"/>
          <w:color w:val="000000" w:themeColor="text1"/>
          <w:sz w:val="28"/>
          <w:szCs w:val="28"/>
        </w:rPr>
        <w:t>\sum_{</w:t>
      </w:r>
      <w:proofErr w:type="spellStart"/>
      <w:r w:rsidRPr="00BA3502">
        <w:rPr>
          <w:rFonts w:ascii="Simplified Arabic" w:eastAsia="Times New Roman" w:hAnsi="Simplified Arabic" w:cs="Simplified Arabic"/>
          <w:color w:val="000000" w:themeColor="text1"/>
          <w:sz w:val="28"/>
          <w:szCs w:val="28"/>
        </w:rPr>
        <w:t>i</w:t>
      </w:r>
      <w:proofErr w:type="spellEnd"/>
      <w:r w:rsidRPr="00BA3502">
        <w:rPr>
          <w:rFonts w:ascii="Simplified Arabic" w:eastAsia="Times New Roman" w:hAnsi="Simplified Arabic" w:cs="Simplified Arabic"/>
          <w:color w:val="000000" w:themeColor="text1"/>
          <w:sz w:val="28"/>
          <w:szCs w:val="28"/>
        </w:rPr>
        <w:t>=</w:t>
      </w:r>
      <w:proofErr w:type="gramStart"/>
      <w:r w:rsidRPr="00BA3502">
        <w:rPr>
          <w:rFonts w:ascii="Simplified Arabic" w:eastAsia="Times New Roman" w:hAnsi="Simplified Arabic" w:cs="Simplified Arabic"/>
          <w:color w:val="000000" w:themeColor="text1"/>
          <w:sz w:val="28"/>
          <w:szCs w:val="28"/>
        </w:rPr>
        <w:t>1}^</w:t>
      </w:r>
      <w:proofErr w:type="gramEnd"/>
      <w:r w:rsidRPr="00BA3502">
        <w:rPr>
          <w:rFonts w:ascii="Simplified Arabic" w:eastAsia="Times New Roman" w:hAnsi="Simplified Arabic" w:cs="Simplified Arabic"/>
          <w:color w:val="000000" w:themeColor="text1"/>
          <w:sz w:val="28"/>
          <w:szCs w:val="28"/>
        </w:rPr>
        <w:t xml:space="preserve">{n} </w:t>
      </w:r>
      <w:proofErr w:type="spellStart"/>
      <w:r w:rsidRPr="00BA3502">
        <w:rPr>
          <w:rFonts w:ascii="Simplified Arabic" w:eastAsia="Times New Roman" w:hAnsi="Simplified Arabic" w:cs="Simplified Arabic"/>
          <w:color w:val="000000" w:themeColor="text1"/>
          <w:sz w:val="28"/>
          <w:szCs w:val="28"/>
        </w:rPr>
        <w:t>w_</w:t>
      </w:r>
      <w:proofErr w:type="gramStart"/>
      <w:r w:rsidRPr="00BA3502">
        <w:rPr>
          <w:rFonts w:ascii="Simplified Arabic" w:eastAsia="Times New Roman" w:hAnsi="Simplified Arabic" w:cs="Simplified Arabic"/>
          <w:color w:val="000000" w:themeColor="text1"/>
          <w:sz w:val="28"/>
          <w:szCs w:val="28"/>
        </w:rPr>
        <w:t>i</w:t>
      </w:r>
      <w:proofErr w:type="spellEnd"/>
      <w:r w:rsidRPr="00BA3502">
        <w:rPr>
          <w:rFonts w:ascii="Simplified Arabic" w:eastAsia="Times New Roman" w:hAnsi="Simplified Arabic" w:cs="Simplified Arabic"/>
          <w:color w:val="000000" w:themeColor="text1"/>
          <w:sz w:val="28"/>
          <w:szCs w:val="28"/>
        </w:rPr>
        <w:t>}$</w:t>
      </w:r>
      <w:proofErr w:type="gramEnd"/>
      <w:r w:rsidRPr="00BA3502">
        <w:rPr>
          <w:rFonts w:ascii="Simplified Arabic" w:eastAsia="Times New Roman" w:hAnsi="Simplified Arabic" w:cs="Simplified Arabic"/>
          <w:color w:val="000000" w:themeColor="text1"/>
          <w:sz w:val="28"/>
          <w:szCs w:val="28"/>
        </w:rPr>
        <w:t xml:space="preserve">$ </w:t>
      </w:r>
    </w:p>
    <w:p w14:paraId="13F661BB"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2. </w:t>
      </w:r>
      <w:r w:rsidRPr="00BA3502">
        <w:rPr>
          <w:rFonts w:ascii="Simplified Arabic" w:eastAsia="Times New Roman" w:hAnsi="Simplified Arabic" w:cs="Simplified Arabic"/>
          <w:color w:val="000000" w:themeColor="text1"/>
          <w:sz w:val="28"/>
          <w:szCs w:val="28"/>
          <w:rtl/>
        </w:rPr>
        <w:t>مقاييس النزعة المركزية والتشتت للبيانات الخام</w:t>
      </w:r>
    </w:p>
    <w:p w14:paraId="6E1011E8"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يتم حساب الانحراف المعياري</w:t>
      </w:r>
      <w:r w:rsidRPr="00BA3502">
        <w:rPr>
          <w:rFonts w:ascii="Simplified Arabic" w:eastAsia="Times New Roman" w:hAnsi="Simplified Arabic" w:cs="Simplified Arabic"/>
          <w:color w:val="000000" w:themeColor="text1"/>
          <w:sz w:val="28"/>
          <w:szCs w:val="28"/>
        </w:rPr>
        <w:t xml:space="preserve"> (Standard Deviation) </w:t>
      </w:r>
      <w:r w:rsidRPr="00BA3502">
        <w:rPr>
          <w:rFonts w:ascii="Simplified Arabic" w:eastAsia="Times New Roman" w:hAnsi="Simplified Arabic" w:cs="Simplified Arabic"/>
          <w:color w:val="000000" w:themeColor="text1"/>
          <w:sz w:val="28"/>
          <w:szCs w:val="28"/>
          <w:rtl/>
        </w:rPr>
        <w:t>والالتواء</w:t>
      </w:r>
      <w:r w:rsidRPr="00BA3502">
        <w:rPr>
          <w:rFonts w:ascii="Simplified Arabic" w:eastAsia="Times New Roman" w:hAnsi="Simplified Arabic" w:cs="Simplified Arabic"/>
          <w:color w:val="000000" w:themeColor="text1"/>
          <w:sz w:val="28"/>
          <w:szCs w:val="28"/>
        </w:rPr>
        <w:t xml:space="preserve"> (Skewness) </w:t>
      </w:r>
      <w:r w:rsidRPr="00BA3502">
        <w:rPr>
          <w:rFonts w:ascii="Simplified Arabic" w:eastAsia="Times New Roman" w:hAnsi="Simplified Arabic" w:cs="Simplified Arabic"/>
          <w:color w:val="000000" w:themeColor="text1"/>
          <w:sz w:val="28"/>
          <w:szCs w:val="28"/>
          <w:rtl/>
        </w:rPr>
        <w:t>والتفرطح</w:t>
      </w:r>
      <w:r w:rsidRPr="00BA3502">
        <w:rPr>
          <w:rFonts w:ascii="Simplified Arabic" w:eastAsia="Times New Roman" w:hAnsi="Simplified Arabic" w:cs="Simplified Arabic"/>
          <w:color w:val="000000" w:themeColor="text1"/>
          <w:sz w:val="28"/>
          <w:szCs w:val="28"/>
        </w:rPr>
        <w:t xml:space="preserve"> (Kurtosis) </w:t>
      </w:r>
      <w:r w:rsidRPr="00BA3502">
        <w:rPr>
          <w:rFonts w:ascii="Simplified Arabic" w:eastAsia="Times New Roman" w:hAnsi="Simplified Arabic" w:cs="Simplified Arabic"/>
          <w:color w:val="000000" w:themeColor="text1"/>
          <w:sz w:val="28"/>
          <w:szCs w:val="28"/>
          <w:rtl/>
        </w:rPr>
        <w:t>لكل مصفوفة استهلاكية، لضمان فهم طبيعة انتشار البيانات قبل تحديد نوع الاختبارات الإحصائية (معلمية أو غير معلمية)</w:t>
      </w:r>
      <w:r w:rsidRPr="00BA3502">
        <w:rPr>
          <w:rFonts w:ascii="Simplified Arabic" w:eastAsia="Times New Roman" w:hAnsi="Simplified Arabic" w:cs="Simplified Arabic"/>
          <w:color w:val="000000" w:themeColor="text1"/>
          <w:sz w:val="28"/>
          <w:szCs w:val="28"/>
        </w:rPr>
        <w:t>.</w:t>
      </w:r>
    </w:p>
    <w:p w14:paraId="798BDC5A" w14:textId="77777777" w:rsidR="008F50D7" w:rsidRPr="00BA3502" w:rsidRDefault="00000000" w:rsidP="008F50D7">
      <w:pPr>
        <w:bidi/>
        <w:spacing w:line="240" w:lineRule="auto"/>
        <w:jc w:val="both"/>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483B3C5D">
          <v:rect id="_x0000_i1039" style="width:0;height:.75pt" o:hralign="center" o:hrstd="t" o:hr="t" fillcolor="#a0a0a0" stroked="f"/>
        </w:pict>
      </w:r>
    </w:p>
    <w:p w14:paraId="05915844"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اختبارات الاعتدالية</w:t>
      </w:r>
      <w:r w:rsidRPr="00BA3502">
        <w:rPr>
          <w:rFonts w:ascii="Simplified Arabic" w:eastAsia="Times New Roman" w:hAnsi="Simplified Arabic" w:cs="Simplified Arabic"/>
          <w:color w:val="000000" w:themeColor="text1"/>
          <w:sz w:val="28"/>
          <w:szCs w:val="28"/>
        </w:rPr>
        <w:t xml:space="preserve"> (Normality Tests) </w:t>
      </w:r>
      <w:r w:rsidRPr="00BA3502">
        <w:rPr>
          <w:rFonts w:ascii="Simplified Arabic" w:eastAsia="Times New Roman" w:hAnsi="Simplified Arabic" w:cs="Simplified Arabic"/>
          <w:color w:val="000000" w:themeColor="text1"/>
          <w:sz w:val="28"/>
          <w:szCs w:val="28"/>
          <w:rtl/>
        </w:rPr>
        <w:t>وشروط التحليل المعلمي</w:t>
      </w:r>
    </w:p>
    <w:p w14:paraId="33F3EE03"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 xml:space="preserve">تتوقف دقة وموثوقية أساليب الإحصاء الاستدلالي على مدى مطابقة المتغيرات التابعة (مثل دقة التنبؤ بالأحمال، حجم الوفر الكيلوواطي، والوفورات الكربونية) لفرضية </w:t>
      </w:r>
      <w:r w:rsidRPr="00BA3502">
        <w:rPr>
          <w:rFonts w:ascii="Simplified Arabic" w:eastAsia="Times New Roman" w:hAnsi="Simplified Arabic" w:cs="Simplified Arabic"/>
          <w:color w:val="000000" w:themeColor="text1"/>
          <w:sz w:val="28"/>
          <w:szCs w:val="28"/>
        </w:rPr>
        <w:t>"</w:t>
      </w:r>
      <w:r w:rsidRPr="00BA3502">
        <w:rPr>
          <w:rFonts w:ascii="Simplified Arabic" w:eastAsia="Times New Roman" w:hAnsi="Simplified Arabic" w:cs="Simplified Arabic"/>
          <w:color w:val="000000" w:themeColor="text1"/>
          <w:sz w:val="28"/>
          <w:szCs w:val="28"/>
          <w:rtl/>
        </w:rPr>
        <w:t>التوزيع الطبيعي الاعتدالي</w:t>
      </w:r>
      <w:r w:rsidRPr="00BA3502">
        <w:rPr>
          <w:rFonts w:ascii="Simplified Arabic" w:eastAsia="Times New Roman" w:hAnsi="Simplified Arabic" w:cs="Simplified Arabic"/>
          <w:color w:val="000000" w:themeColor="text1"/>
          <w:sz w:val="28"/>
          <w:szCs w:val="28"/>
        </w:rPr>
        <w:t xml:space="preserve">" (Gaussian Distribution). </w:t>
      </w:r>
      <w:r w:rsidRPr="00BA3502">
        <w:rPr>
          <w:rFonts w:ascii="Simplified Arabic" w:eastAsia="Times New Roman" w:hAnsi="Simplified Arabic" w:cs="Simplified Arabic"/>
          <w:color w:val="000000" w:themeColor="text1"/>
          <w:sz w:val="28"/>
          <w:szCs w:val="28"/>
          <w:rtl/>
        </w:rPr>
        <w:t>لذلك، يفرض التصميم المنهجي للبحث إخضاع جميع عينات البيانات قبل اختبار فرضياتها لاختبارات اعتدالية صارمة</w:t>
      </w:r>
      <w:r w:rsidRPr="00BA3502">
        <w:rPr>
          <w:rFonts w:ascii="Simplified Arabic" w:eastAsia="Times New Roman" w:hAnsi="Simplified Arabic" w:cs="Simplified Arabic"/>
          <w:color w:val="000000" w:themeColor="text1"/>
          <w:sz w:val="28"/>
          <w:szCs w:val="28"/>
        </w:rPr>
        <w:t>.</w:t>
      </w:r>
    </w:p>
    <w:p w14:paraId="2FFEC39B"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1. </w:t>
      </w:r>
      <w:r w:rsidRPr="00BA3502">
        <w:rPr>
          <w:rFonts w:ascii="Simplified Arabic" w:eastAsia="Times New Roman" w:hAnsi="Simplified Arabic" w:cs="Simplified Arabic"/>
          <w:color w:val="000000" w:themeColor="text1"/>
          <w:sz w:val="28"/>
          <w:szCs w:val="28"/>
          <w:rtl/>
        </w:rPr>
        <w:t>الأساليب الرياضية لاختبار الاعتدالية</w:t>
      </w:r>
    </w:p>
    <w:p w14:paraId="5BA2D4F8"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تعتمد الدراسة على بروتوكول ثنائي للتحقق من الاعتدالية برمجياً</w:t>
      </w:r>
      <w:r w:rsidRPr="00BA3502">
        <w:rPr>
          <w:rFonts w:ascii="Simplified Arabic" w:eastAsia="Times New Roman" w:hAnsi="Simplified Arabic" w:cs="Simplified Arabic"/>
          <w:color w:val="000000" w:themeColor="text1"/>
          <w:sz w:val="28"/>
          <w:szCs w:val="28"/>
        </w:rPr>
        <w:t>:</w:t>
      </w:r>
    </w:p>
    <w:p w14:paraId="10D108C3" w14:textId="77777777" w:rsidR="008F50D7" w:rsidRPr="00BA3502" w:rsidRDefault="008F50D7">
      <w:pPr>
        <w:numPr>
          <w:ilvl w:val="0"/>
          <w:numId w:val="70"/>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اختبار كولموجوروف-سميرنوف</w:t>
      </w:r>
      <w:r w:rsidRPr="00BA3502">
        <w:rPr>
          <w:rFonts w:ascii="Simplified Arabic" w:eastAsia="Times New Roman" w:hAnsi="Simplified Arabic" w:cs="Simplified Arabic"/>
          <w:color w:val="000000" w:themeColor="text1"/>
          <w:sz w:val="28"/>
          <w:szCs w:val="28"/>
        </w:rPr>
        <w:t xml:space="preserve"> (Kolmogorov-Smirnov Test): </w:t>
      </w:r>
      <w:r w:rsidRPr="00BA3502">
        <w:rPr>
          <w:rFonts w:ascii="Simplified Arabic" w:eastAsia="Times New Roman" w:hAnsi="Simplified Arabic" w:cs="Simplified Arabic"/>
          <w:color w:val="000000" w:themeColor="text1"/>
          <w:sz w:val="28"/>
          <w:szCs w:val="28"/>
          <w:rtl/>
        </w:rPr>
        <w:t>للعينات فائقة الضخامة (المستقاة من العدادات الذكية على مدار أشهر)</w:t>
      </w:r>
      <w:r w:rsidRPr="00BA3502">
        <w:rPr>
          <w:rFonts w:ascii="Simplified Arabic" w:eastAsia="Times New Roman" w:hAnsi="Simplified Arabic" w:cs="Simplified Arabic"/>
          <w:color w:val="000000" w:themeColor="text1"/>
          <w:sz w:val="28"/>
          <w:szCs w:val="28"/>
        </w:rPr>
        <w:t>.</w:t>
      </w:r>
    </w:p>
    <w:p w14:paraId="3E49CC13" w14:textId="77777777" w:rsidR="008F50D7" w:rsidRPr="00BA3502" w:rsidRDefault="008F50D7">
      <w:pPr>
        <w:numPr>
          <w:ilvl w:val="0"/>
          <w:numId w:val="70"/>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اختبار شابيرو-ويلك</w:t>
      </w:r>
      <w:r w:rsidRPr="00BA3502">
        <w:rPr>
          <w:rFonts w:ascii="Simplified Arabic" w:eastAsia="Times New Roman" w:hAnsi="Simplified Arabic" w:cs="Simplified Arabic"/>
          <w:color w:val="000000" w:themeColor="text1"/>
          <w:sz w:val="28"/>
          <w:szCs w:val="28"/>
        </w:rPr>
        <w:t xml:space="preserve"> (Shapiro-Wilk Test): </w:t>
      </w:r>
      <w:r w:rsidRPr="00BA3502">
        <w:rPr>
          <w:rFonts w:ascii="Simplified Arabic" w:eastAsia="Times New Roman" w:hAnsi="Simplified Arabic" w:cs="Simplified Arabic"/>
          <w:color w:val="000000" w:themeColor="text1"/>
          <w:sz w:val="28"/>
          <w:szCs w:val="28"/>
          <w:rtl/>
        </w:rPr>
        <w:t>للعينات الأصغر حجماً (مثل قراءات مستشعرات توربينات الرياح خلال فترات صيانة محددة)</w:t>
      </w:r>
      <w:r w:rsidRPr="00BA3502">
        <w:rPr>
          <w:rFonts w:ascii="Simplified Arabic" w:eastAsia="Times New Roman" w:hAnsi="Simplified Arabic" w:cs="Simplified Arabic"/>
          <w:color w:val="000000" w:themeColor="text1"/>
          <w:sz w:val="28"/>
          <w:szCs w:val="28"/>
        </w:rPr>
        <w:t>.</w:t>
      </w:r>
    </w:p>
    <w:p w14:paraId="3026C753"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2. </w:t>
      </w:r>
      <w:r w:rsidRPr="00BA3502">
        <w:rPr>
          <w:rFonts w:ascii="Simplified Arabic" w:eastAsia="Times New Roman" w:hAnsi="Simplified Arabic" w:cs="Simplified Arabic"/>
          <w:color w:val="000000" w:themeColor="text1"/>
          <w:sz w:val="28"/>
          <w:szCs w:val="28"/>
          <w:rtl/>
        </w:rPr>
        <w:t>التعامل مع البيانات غير الاعتدالية</w:t>
      </w:r>
    </w:p>
    <w:p w14:paraId="5AB98D7F"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lastRenderedPageBreak/>
        <w:t>في حال أظهرت الاختبارات أن قيمة الدلالة إحصائية</w:t>
      </w:r>
      <w:r w:rsidRPr="00BA3502">
        <w:rPr>
          <w:rFonts w:ascii="Simplified Arabic" w:eastAsia="Times New Roman" w:hAnsi="Simplified Arabic" w:cs="Simplified Arabic"/>
          <w:color w:val="000000" w:themeColor="text1"/>
          <w:sz w:val="28"/>
          <w:szCs w:val="28"/>
        </w:rPr>
        <w:t xml:space="preserve"> p-value &lt; 0.05 </w:t>
      </w:r>
      <w:r w:rsidRPr="00BA3502">
        <w:rPr>
          <w:rFonts w:ascii="Simplified Arabic" w:eastAsia="Times New Roman" w:hAnsi="Simplified Arabic" w:cs="Simplified Arabic"/>
          <w:color w:val="000000" w:themeColor="text1"/>
          <w:sz w:val="28"/>
          <w:szCs w:val="28"/>
          <w:rtl/>
        </w:rPr>
        <w:t>(مما يعني أن البيانات لا تتبع التوزيع الطبيعي)، يُطبق البحث أساليب التحويل الرياضي</w:t>
      </w:r>
      <w:r w:rsidRPr="00BA3502">
        <w:rPr>
          <w:rFonts w:ascii="Simplified Arabic" w:eastAsia="Times New Roman" w:hAnsi="Simplified Arabic" w:cs="Simplified Arabic"/>
          <w:color w:val="000000" w:themeColor="text1"/>
          <w:sz w:val="28"/>
          <w:szCs w:val="28"/>
        </w:rPr>
        <w:t xml:space="preserve"> (Mathematical Transformation) </w:t>
      </w:r>
      <w:r w:rsidRPr="00BA3502">
        <w:rPr>
          <w:rFonts w:ascii="Simplified Arabic" w:eastAsia="Times New Roman" w:hAnsi="Simplified Arabic" w:cs="Simplified Arabic"/>
          <w:color w:val="000000" w:themeColor="text1"/>
          <w:sz w:val="28"/>
          <w:szCs w:val="28"/>
          <w:rtl/>
        </w:rPr>
        <w:t>مثل التحويل اللوغاريتمي</w:t>
      </w:r>
      <w:r w:rsidRPr="00BA3502">
        <w:rPr>
          <w:rFonts w:ascii="Simplified Arabic" w:eastAsia="Times New Roman" w:hAnsi="Simplified Arabic" w:cs="Simplified Arabic"/>
          <w:color w:val="000000" w:themeColor="text1"/>
          <w:sz w:val="28"/>
          <w:szCs w:val="28"/>
        </w:rPr>
        <w:t xml:space="preserve"> (Log Transformation) </w:t>
      </w:r>
      <w:r w:rsidRPr="00BA3502">
        <w:rPr>
          <w:rFonts w:ascii="Simplified Arabic" w:eastAsia="Times New Roman" w:hAnsi="Simplified Arabic" w:cs="Simplified Arabic"/>
          <w:color w:val="000000" w:themeColor="text1"/>
          <w:sz w:val="28"/>
          <w:szCs w:val="28"/>
          <w:rtl/>
        </w:rPr>
        <w:t>أو تحويل "بوكس-كوكس</w:t>
      </w:r>
      <w:r w:rsidRPr="00BA3502">
        <w:rPr>
          <w:rFonts w:ascii="Simplified Arabic" w:eastAsia="Times New Roman" w:hAnsi="Simplified Arabic" w:cs="Simplified Arabic"/>
          <w:color w:val="000000" w:themeColor="text1"/>
          <w:sz w:val="28"/>
          <w:szCs w:val="28"/>
        </w:rPr>
        <w:t xml:space="preserve">" (Box-Cox) </w:t>
      </w:r>
      <w:r w:rsidRPr="00BA3502">
        <w:rPr>
          <w:rFonts w:ascii="Simplified Arabic" w:eastAsia="Times New Roman" w:hAnsi="Simplified Arabic" w:cs="Simplified Arabic"/>
          <w:color w:val="000000" w:themeColor="text1"/>
          <w:sz w:val="28"/>
          <w:szCs w:val="28"/>
          <w:rtl/>
        </w:rPr>
        <w:t>لجعل البيانات اعتدالية، وفي حال استمرار عدم الاعتدالية، يتم الانتقال إجبارياً إلى الاختبارات الإحصائية غير المعلمية</w:t>
      </w:r>
      <w:r w:rsidRPr="00BA3502">
        <w:rPr>
          <w:rFonts w:ascii="Simplified Arabic" w:eastAsia="Times New Roman" w:hAnsi="Simplified Arabic" w:cs="Simplified Arabic"/>
          <w:color w:val="000000" w:themeColor="text1"/>
          <w:sz w:val="28"/>
          <w:szCs w:val="28"/>
        </w:rPr>
        <w:t xml:space="preserve"> (Non-Parametric Tests) </w:t>
      </w:r>
      <w:r w:rsidRPr="00BA3502">
        <w:rPr>
          <w:rFonts w:ascii="Simplified Arabic" w:eastAsia="Times New Roman" w:hAnsi="Simplified Arabic" w:cs="Simplified Arabic"/>
          <w:color w:val="000000" w:themeColor="text1"/>
          <w:sz w:val="28"/>
          <w:szCs w:val="28"/>
          <w:rtl/>
        </w:rPr>
        <w:t>لضمان سلامة الاستنتاج العلمي</w:t>
      </w:r>
      <w:r w:rsidRPr="00BA3502">
        <w:rPr>
          <w:rFonts w:ascii="Simplified Arabic" w:eastAsia="Times New Roman" w:hAnsi="Simplified Arabic" w:cs="Simplified Arabic"/>
          <w:color w:val="000000" w:themeColor="text1"/>
          <w:sz w:val="28"/>
          <w:szCs w:val="28"/>
        </w:rPr>
        <w:t>.</w:t>
      </w:r>
    </w:p>
    <w:p w14:paraId="1B7632E1"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208AB13D"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اختبارات اعتدالية توزيع البيانات</w:t>
      </w: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03BE404A"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34B5032B"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1F474983"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0CDBE59C"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Times New Roman" w:eastAsia="Times New Roman" w:hAnsi="Times New Roman" w:cs="Times New Roman"/>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(p &gt;= 0.05)                   </w:t>
      </w:r>
      <w:r w:rsidRPr="00BA3502">
        <w:rPr>
          <w:rFonts w:ascii="Times New Roman" w:eastAsia="Times New Roman" w:hAnsi="Times New Roman" w:cs="Times New Roman"/>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(p &lt; 0.05)</w:t>
      </w:r>
    </w:p>
    <w:p w14:paraId="6B043BEE"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 xml:space="preserve">بيانات اعتدالية </w:t>
      </w:r>
      <w:proofErr w:type="gramStart"/>
      <w:r w:rsidRPr="00BA3502">
        <w:rPr>
          <w:rFonts w:ascii="Simplified Arabic" w:eastAsia="Times New Roman" w:hAnsi="Simplified Arabic" w:cs="Simplified Arabic"/>
          <w:color w:val="000000" w:themeColor="text1"/>
          <w:sz w:val="28"/>
          <w:szCs w:val="28"/>
          <w:rtl/>
        </w:rPr>
        <w:t>طبيعية</w:t>
      </w:r>
      <w:r w:rsidRPr="00BA3502">
        <w:rPr>
          <w:rFonts w:ascii="Simplified Arabic" w:eastAsia="Times New Roman" w:hAnsi="Simplified Arabic" w:cs="Simplified Arabic"/>
          <w:color w:val="000000" w:themeColor="text1"/>
          <w:sz w:val="28"/>
          <w:szCs w:val="28"/>
        </w:rPr>
        <w:t xml:space="preserve">]   </w:t>
      </w:r>
      <w:proofErr w:type="gramEnd"/>
      <w:r w:rsidRPr="00BA3502">
        <w:rPr>
          <w:rFonts w:ascii="Simplified Arabic" w:eastAsia="Times New Roman" w:hAnsi="Simplified Arabic" w:cs="Simplified Arabic"/>
          <w:color w:val="000000" w:themeColor="text1"/>
          <w:sz w:val="28"/>
          <w:szCs w:val="28"/>
        </w:rPr>
        <w:t xml:space="preserve">  </w:t>
      </w:r>
      <w:proofErr w:type="gramStart"/>
      <w:r w:rsidRPr="00BA3502">
        <w:rPr>
          <w:rFonts w:ascii="Simplified Arabic" w:eastAsia="Times New Roman" w:hAnsi="Simplified Arabic" w:cs="Simplified Arabic"/>
          <w:color w:val="000000" w:themeColor="text1"/>
          <w:sz w:val="28"/>
          <w:szCs w:val="28"/>
        </w:rPr>
        <w:t xml:space="preserve">   [</w:t>
      </w:r>
      <w:proofErr w:type="gramEnd"/>
      <w:r w:rsidRPr="00BA3502">
        <w:rPr>
          <w:rFonts w:ascii="Simplified Arabic" w:eastAsia="Times New Roman" w:hAnsi="Simplified Arabic" w:cs="Simplified Arabic"/>
          <w:color w:val="000000" w:themeColor="text1"/>
          <w:sz w:val="28"/>
          <w:szCs w:val="28"/>
          <w:rtl/>
        </w:rPr>
        <w:t>بيانات غير اعتدالية</w:t>
      </w:r>
      <w:r w:rsidRPr="00BA3502">
        <w:rPr>
          <w:rFonts w:ascii="Simplified Arabic" w:eastAsia="Times New Roman" w:hAnsi="Simplified Arabic" w:cs="Simplified Arabic"/>
          <w:color w:val="000000" w:themeColor="text1"/>
          <w:sz w:val="28"/>
          <w:szCs w:val="28"/>
        </w:rPr>
        <w:t>]</w:t>
      </w:r>
    </w:p>
    <w:p w14:paraId="1C7C0463"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5CC1053B"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Times New Roman" w:eastAsia="Times New Roman" w:hAnsi="Times New Roman" w:cs="Times New Roman"/>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Times New Roman" w:eastAsia="Times New Roman" w:hAnsi="Times New Roman" w:cs="Times New Roman"/>
          <w:color w:val="000000" w:themeColor="text1"/>
          <w:sz w:val="28"/>
          <w:szCs w:val="28"/>
        </w:rPr>
        <w:t>▼</w:t>
      </w:r>
    </w:p>
    <w:p w14:paraId="73F29C45"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 xml:space="preserve">تطبيق الإحصاء </w:t>
      </w:r>
      <w:proofErr w:type="gramStart"/>
      <w:r w:rsidRPr="00BA3502">
        <w:rPr>
          <w:rFonts w:ascii="Simplified Arabic" w:eastAsia="Times New Roman" w:hAnsi="Simplified Arabic" w:cs="Simplified Arabic"/>
          <w:color w:val="000000" w:themeColor="text1"/>
          <w:sz w:val="28"/>
          <w:szCs w:val="28"/>
          <w:rtl/>
        </w:rPr>
        <w:t>المعلمي</w:t>
      </w:r>
      <w:r w:rsidRPr="00BA3502">
        <w:rPr>
          <w:rFonts w:ascii="Simplified Arabic" w:eastAsia="Times New Roman" w:hAnsi="Simplified Arabic" w:cs="Simplified Arabic"/>
          <w:color w:val="000000" w:themeColor="text1"/>
          <w:sz w:val="28"/>
          <w:szCs w:val="28"/>
        </w:rPr>
        <w:t xml:space="preserve">)   </w:t>
      </w:r>
      <w:proofErr w:type="gramEnd"/>
      <w:r w:rsidRPr="00BA3502">
        <w:rPr>
          <w:rFonts w:ascii="Simplified Arabic" w:eastAsia="Times New Roman" w:hAnsi="Simplified Arabic" w:cs="Simplified Arabic"/>
          <w:color w:val="000000" w:themeColor="text1"/>
          <w:sz w:val="28"/>
          <w:szCs w:val="28"/>
        </w:rPr>
        <w:t xml:space="preserve">  </w:t>
      </w:r>
      <w:proofErr w:type="gramStart"/>
      <w:r w:rsidRPr="00BA3502">
        <w:rPr>
          <w:rFonts w:ascii="Simplified Arabic" w:eastAsia="Times New Roman" w:hAnsi="Simplified Arabic" w:cs="Simplified Arabic"/>
          <w:color w:val="000000" w:themeColor="text1"/>
          <w:sz w:val="28"/>
          <w:szCs w:val="28"/>
        </w:rPr>
        <w:t xml:space="preserve">   (</w:t>
      </w:r>
      <w:proofErr w:type="gramEnd"/>
      <w:r w:rsidRPr="00BA3502">
        <w:rPr>
          <w:rFonts w:ascii="Simplified Arabic" w:eastAsia="Times New Roman" w:hAnsi="Simplified Arabic" w:cs="Simplified Arabic"/>
          <w:color w:val="000000" w:themeColor="text1"/>
          <w:sz w:val="28"/>
          <w:szCs w:val="28"/>
          <w:rtl/>
        </w:rPr>
        <w:t>التحويل الرياضي أو الإحصاء غير المعلمي</w:t>
      </w:r>
      <w:r w:rsidRPr="00BA3502">
        <w:rPr>
          <w:rFonts w:ascii="Simplified Arabic" w:eastAsia="Times New Roman" w:hAnsi="Simplified Arabic" w:cs="Simplified Arabic"/>
          <w:color w:val="000000" w:themeColor="text1"/>
          <w:sz w:val="28"/>
          <w:szCs w:val="28"/>
        </w:rPr>
        <w:t>)</w:t>
      </w:r>
    </w:p>
    <w:p w14:paraId="3D61FC3A" w14:textId="77777777" w:rsidR="008F50D7" w:rsidRPr="00BA3502" w:rsidRDefault="00000000" w:rsidP="008F50D7">
      <w:pPr>
        <w:bidi/>
        <w:spacing w:line="240" w:lineRule="auto"/>
        <w:jc w:val="both"/>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2387854B">
          <v:rect id="_x0000_i1040" style="width:0;height:.75pt" o:hralign="center" o:hrstd="t" o:hr="t" fillcolor="#a0a0a0" stroked="f"/>
        </w:pict>
      </w:r>
    </w:p>
    <w:p w14:paraId="73160BF8"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أساليب قياس دقة النماذج التنبؤية للسلاسل الزمنية</w:t>
      </w:r>
      <w:r w:rsidRPr="00BA3502">
        <w:rPr>
          <w:rFonts w:ascii="Simplified Arabic" w:eastAsia="Times New Roman" w:hAnsi="Simplified Arabic" w:cs="Simplified Arabic"/>
          <w:color w:val="000000" w:themeColor="text1"/>
          <w:sz w:val="28"/>
          <w:szCs w:val="28"/>
        </w:rPr>
        <w:t xml:space="preserve"> (H1 &amp; H2)</w:t>
      </w:r>
    </w:p>
    <w:p w14:paraId="2FD60D33"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ترتبط الفرضيتان الأولى والثانية بالقدرة التنبؤية لشبكات التعلم العميق</w:t>
      </w:r>
      <w:r w:rsidRPr="00BA3502">
        <w:rPr>
          <w:rFonts w:ascii="Simplified Arabic" w:eastAsia="Times New Roman" w:hAnsi="Simplified Arabic" w:cs="Simplified Arabic"/>
          <w:color w:val="000000" w:themeColor="text1"/>
          <w:sz w:val="28"/>
          <w:szCs w:val="28"/>
        </w:rPr>
        <w:t xml:space="preserve"> (LSTM) </w:t>
      </w:r>
      <w:r w:rsidRPr="00BA3502">
        <w:rPr>
          <w:rFonts w:ascii="Simplified Arabic" w:eastAsia="Times New Roman" w:hAnsi="Simplified Arabic" w:cs="Simplified Arabic"/>
          <w:color w:val="000000" w:themeColor="text1"/>
          <w:sz w:val="28"/>
          <w:szCs w:val="28"/>
          <w:rtl/>
        </w:rPr>
        <w:t xml:space="preserve">لنمذجة السلاسل الزمنية للأحمال وتقلبات الطاقة النظيفة. لقياس هذه الكفاءة إحصائياً، يُلغي البحث الاعتماد على الانطباعات الوصفية </w:t>
      </w:r>
      <w:r w:rsidRPr="00BA3502">
        <w:rPr>
          <w:rFonts w:ascii="Simplified Arabic" w:eastAsia="Times New Roman" w:hAnsi="Simplified Arabic" w:cs="Simplified Arabic"/>
          <w:color w:val="000000" w:themeColor="text1"/>
          <w:sz w:val="28"/>
          <w:szCs w:val="28"/>
          <w:rtl/>
        </w:rPr>
        <w:lastRenderedPageBreak/>
        <w:t>ويتبنى مصفوفة من مؤشرات القياس الإحصائية الكمية الصارمة المقارنة بالقيم الحقيقية الفعليه</w:t>
      </w:r>
      <w:r w:rsidRPr="00BA3502">
        <w:rPr>
          <w:rFonts w:ascii="Simplified Arabic" w:eastAsia="Times New Roman" w:hAnsi="Simplified Arabic" w:cs="Simplified Arabic"/>
          <w:color w:val="000000" w:themeColor="text1"/>
          <w:sz w:val="28"/>
          <w:szCs w:val="28"/>
        </w:rPr>
        <w:t xml:space="preserve"> ($</w:t>
      </w:r>
      <w:proofErr w:type="spellStart"/>
      <w:r w:rsidRPr="00BA3502">
        <w:rPr>
          <w:rFonts w:ascii="Simplified Arabic" w:eastAsia="Times New Roman" w:hAnsi="Simplified Arabic" w:cs="Simplified Arabic"/>
          <w:color w:val="000000" w:themeColor="text1"/>
          <w:sz w:val="28"/>
          <w:szCs w:val="28"/>
        </w:rPr>
        <w:t>Y_i</w:t>
      </w:r>
      <w:proofErr w:type="spellEnd"/>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والقيم المتوقعة خوارزمياً</w:t>
      </w:r>
      <w:r w:rsidRPr="00BA3502">
        <w:rPr>
          <w:rFonts w:ascii="Simplified Arabic" w:eastAsia="Times New Roman" w:hAnsi="Simplified Arabic" w:cs="Simplified Arabic"/>
          <w:color w:val="000000" w:themeColor="text1"/>
          <w:sz w:val="28"/>
          <w:szCs w:val="28"/>
        </w:rPr>
        <w:t xml:space="preserve"> ($\hat{Y}_</w:t>
      </w:r>
      <w:proofErr w:type="spellStart"/>
      <w:r w:rsidRPr="00BA3502">
        <w:rPr>
          <w:rFonts w:ascii="Simplified Arabic" w:eastAsia="Times New Roman" w:hAnsi="Simplified Arabic" w:cs="Simplified Arabic"/>
          <w:color w:val="000000" w:themeColor="text1"/>
          <w:sz w:val="28"/>
          <w:szCs w:val="28"/>
        </w:rPr>
        <w:t>i</w:t>
      </w:r>
      <w:proofErr w:type="spellEnd"/>
      <w:r w:rsidRPr="00BA3502">
        <w:rPr>
          <w:rFonts w:ascii="Simplified Arabic" w:eastAsia="Times New Roman" w:hAnsi="Simplified Arabic" w:cs="Simplified Arabic"/>
          <w:color w:val="000000" w:themeColor="text1"/>
          <w:sz w:val="28"/>
          <w:szCs w:val="28"/>
        </w:rPr>
        <w:t>$):</w:t>
      </w:r>
    </w:p>
    <w:p w14:paraId="41C52AC7"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1. </w:t>
      </w:r>
      <w:r w:rsidRPr="00BA3502">
        <w:rPr>
          <w:rFonts w:ascii="Simplified Arabic" w:eastAsia="Times New Roman" w:hAnsi="Simplified Arabic" w:cs="Simplified Arabic"/>
          <w:color w:val="000000" w:themeColor="text1"/>
          <w:sz w:val="28"/>
          <w:szCs w:val="28"/>
          <w:rtl/>
        </w:rPr>
        <w:t>جذر متوسط الخطأ التربيعي</w:t>
      </w:r>
      <w:r w:rsidRPr="00BA3502">
        <w:rPr>
          <w:rFonts w:ascii="Simplified Arabic" w:eastAsia="Times New Roman" w:hAnsi="Simplified Arabic" w:cs="Simplified Arabic"/>
          <w:color w:val="000000" w:themeColor="text1"/>
          <w:sz w:val="28"/>
          <w:szCs w:val="28"/>
        </w:rPr>
        <w:t xml:space="preserve"> (Root Mean Squared Error - RMSE)</w:t>
      </w:r>
    </w:p>
    <w:p w14:paraId="4406F88C"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يُعد المقياس الأساسي لاختبار الفرضية الأولى، حيث يقوم بتضخيم الأخطاء الكبيرة لبيان مدى استقرار النموذج في الحالات الحرجة وأوقات الذروة الفجائية</w:t>
      </w:r>
      <w:r w:rsidRPr="00BA3502">
        <w:rPr>
          <w:rFonts w:ascii="Simplified Arabic" w:eastAsia="Times New Roman" w:hAnsi="Simplified Arabic" w:cs="Simplified Arabic"/>
          <w:color w:val="000000" w:themeColor="text1"/>
          <w:sz w:val="28"/>
          <w:szCs w:val="28"/>
        </w:rPr>
        <w:t>:</w:t>
      </w:r>
    </w:p>
    <w:p w14:paraId="5A79EE0C"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$$RMSE = \sqrt{\frac{1}{n} \sum_{</w:t>
      </w:r>
      <w:proofErr w:type="spellStart"/>
      <w:r w:rsidRPr="00BA3502">
        <w:rPr>
          <w:rFonts w:ascii="Simplified Arabic" w:eastAsia="Times New Roman" w:hAnsi="Simplified Arabic" w:cs="Simplified Arabic"/>
          <w:color w:val="000000" w:themeColor="text1"/>
          <w:sz w:val="28"/>
          <w:szCs w:val="28"/>
        </w:rPr>
        <w:t>i</w:t>
      </w:r>
      <w:proofErr w:type="spellEnd"/>
      <w:r w:rsidRPr="00BA3502">
        <w:rPr>
          <w:rFonts w:ascii="Simplified Arabic" w:eastAsia="Times New Roman" w:hAnsi="Simplified Arabic" w:cs="Simplified Arabic"/>
          <w:color w:val="000000" w:themeColor="text1"/>
          <w:sz w:val="28"/>
          <w:szCs w:val="28"/>
        </w:rPr>
        <w:t>=</w:t>
      </w:r>
      <w:proofErr w:type="gramStart"/>
      <w:r w:rsidRPr="00BA3502">
        <w:rPr>
          <w:rFonts w:ascii="Simplified Arabic" w:eastAsia="Times New Roman" w:hAnsi="Simplified Arabic" w:cs="Simplified Arabic"/>
          <w:color w:val="000000" w:themeColor="text1"/>
          <w:sz w:val="28"/>
          <w:szCs w:val="28"/>
        </w:rPr>
        <w:t>1}^</w:t>
      </w:r>
      <w:proofErr w:type="gramEnd"/>
      <w:r w:rsidRPr="00BA3502">
        <w:rPr>
          <w:rFonts w:ascii="Simplified Arabic" w:eastAsia="Times New Roman" w:hAnsi="Simplified Arabic" w:cs="Simplified Arabic"/>
          <w:color w:val="000000" w:themeColor="text1"/>
          <w:sz w:val="28"/>
          <w:szCs w:val="28"/>
        </w:rPr>
        <w:t>{n} (</w:t>
      </w:r>
      <w:proofErr w:type="spellStart"/>
      <w:r w:rsidRPr="00BA3502">
        <w:rPr>
          <w:rFonts w:ascii="Simplified Arabic" w:eastAsia="Times New Roman" w:hAnsi="Simplified Arabic" w:cs="Simplified Arabic"/>
          <w:color w:val="000000" w:themeColor="text1"/>
          <w:sz w:val="28"/>
          <w:szCs w:val="28"/>
        </w:rPr>
        <w:t>Y_i</w:t>
      </w:r>
      <w:proofErr w:type="spellEnd"/>
      <w:r w:rsidRPr="00BA3502">
        <w:rPr>
          <w:rFonts w:ascii="Simplified Arabic" w:eastAsia="Times New Roman" w:hAnsi="Simplified Arabic" w:cs="Simplified Arabic"/>
          <w:color w:val="000000" w:themeColor="text1"/>
          <w:sz w:val="28"/>
          <w:szCs w:val="28"/>
        </w:rPr>
        <w:t xml:space="preserve"> - \hat{Y}_</w:t>
      </w:r>
      <w:proofErr w:type="spellStart"/>
      <w:proofErr w:type="gramStart"/>
      <w:r w:rsidRPr="00BA3502">
        <w:rPr>
          <w:rFonts w:ascii="Simplified Arabic" w:eastAsia="Times New Roman" w:hAnsi="Simplified Arabic" w:cs="Simplified Arabic"/>
          <w:color w:val="000000" w:themeColor="text1"/>
          <w:sz w:val="28"/>
          <w:szCs w:val="28"/>
        </w:rPr>
        <w:t>i</w:t>
      </w:r>
      <w:proofErr w:type="spellEnd"/>
      <w:r w:rsidRPr="00BA3502">
        <w:rPr>
          <w:rFonts w:ascii="Simplified Arabic" w:eastAsia="Times New Roman" w:hAnsi="Simplified Arabic" w:cs="Simplified Arabic"/>
          <w:color w:val="000000" w:themeColor="text1"/>
          <w:sz w:val="28"/>
          <w:szCs w:val="28"/>
        </w:rPr>
        <w:t>)^2}$</w:t>
      </w:r>
      <w:proofErr w:type="gramEnd"/>
      <w:r w:rsidRPr="00BA3502">
        <w:rPr>
          <w:rFonts w:ascii="Simplified Arabic" w:eastAsia="Times New Roman" w:hAnsi="Simplified Arabic" w:cs="Simplified Arabic"/>
          <w:color w:val="000000" w:themeColor="text1"/>
          <w:sz w:val="28"/>
          <w:szCs w:val="28"/>
        </w:rPr>
        <w:t xml:space="preserve">$ </w:t>
      </w:r>
    </w:p>
    <w:p w14:paraId="12AE1E60"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2. </w:t>
      </w:r>
      <w:r w:rsidRPr="00BA3502">
        <w:rPr>
          <w:rFonts w:ascii="Simplified Arabic" w:eastAsia="Times New Roman" w:hAnsi="Simplified Arabic" w:cs="Simplified Arabic"/>
          <w:color w:val="000000" w:themeColor="text1"/>
          <w:sz w:val="28"/>
          <w:szCs w:val="28"/>
          <w:rtl/>
        </w:rPr>
        <w:t>متوسط الخطأ المطلق المئوي</w:t>
      </w:r>
      <w:r w:rsidRPr="00BA3502">
        <w:rPr>
          <w:rFonts w:ascii="Simplified Arabic" w:eastAsia="Times New Roman" w:hAnsi="Simplified Arabic" w:cs="Simplified Arabic"/>
          <w:color w:val="000000" w:themeColor="text1"/>
          <w:sz w:val="28"/>
          <w:szCs w:val="28"/>
        </w:rPr>
        <w:t xml:space="preserve"> (Mean Absolute Percentage Error - MAPE)</w:t>
      </w:r>
    </w:p>
    <w:p w14:paraId="3CCFFE73"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يُستخدم لإعطاء نسبة مئوية واضحة وصريحة لمدى دقة التنبؤ، وهو المقياس المعتمد لإثبات تجاوز الدقة حاجز الـ 90% المستهدف في الفرضية الأولى</w:t>
      </w:r>
      <w:r w:rsidRPr="00BA3502">
        <w:rPr>
          <w:rFonts w:ascii="Simplified Arabic" w:eastAsia="Times New Roman" w:hAnsi="Simplified Arabic" w:cs="Simplified Arabic"/>
          <w:color w:val="000000" w:themeColor="text1"/>
          <w:sz w:val="28"/>
          <w:szCs w:val="28"/>
        </w:rPr>
        <w:t>:</w:t>
      </w:r>
    </w:p>
    <w:p w14:paraId="126156C0"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$$MAPE = \frac{1}{n} \sum_{</w:t>
      </w:r>
      <w:proofErr w:type="spellStart"/>
      <w:r w:rsidRPr="00BA3502">
        <w:rPr>
          <w:rFonts w:ascii="Simplified Arabic" w:eastAsia="Times New Roman" w:hAnsi="Simplified Arabic" w:cs="Simplified Arabic"/>
          <w:color w:val="000000" w:themeColor="text1"/>
          <w:sz w:val="28"/>
          <w:szCs w:val="28"/>
        </w:rPr>
        <w:t>i</w:t>
      </w:r>
      <w:proofErr w:type="spellEnd"/>
      <w:r w:rsidRPr="00BA3502">
        <w:rPr>
          <w:rFonts w:ascii="Simplified Arabic" w:eastAsia="Times New Roman" w:hAnsi="Simplified Arabic" w:cs="Simplified Arabic"/>
          <w:color w:val="000000" w:themeColor="text1"/>
          <w:sz w:val="28"/>
          <w:szCs w:val="28"/>
        </w:rPr>
        <w:t>=</w:t>
      </w:r>
      <w:proofErr w:type="gramStart"/>
      <w:r w:rsidRPr="00BA3502">
        <w:rPr>
          <w:rFonts w:ascii="Simplified Arabic" w:eastAsia="Times New Roman" w:hAnsi="Simplified Arabic" w:cs="Simplified Arabic"/>
          <w:color w:val="000000" w:themeColor="text1"/>
          <w:sz w:val="28"/>
          <w:szCs w:val="28"/>
        </w:rPr>
        <w:t>1}^</w:t>
      </w:r>
      <w:proofErr w:type="gramEnd"/>
      <w:r w:rsidRPr="00BA3502">
        <w:rPr>
          <w:rFonts w:ascii="Simplified Arabic" w:eastAsia="Times New Roman" w:hAnsi="Simplified Arabic" w:cs="Simplified Arabic"/>
          <w:color w:val="000000" w:themeColor="text1"/>
          <w:sz w:val="28"/>
          <w:szCs w:val="28"/>
        </w:rPr>
        <w:t xml:space="preserve">{n} </w:t>
      </w:r>
      <w:proofErr w:type="gramStart"/>
      <w:r w:rsidRPr="00BA3502">
        <w:rPr>
          <w:rFonts w:ascii="Simplified Arabic" w:eastAsia="Times New Roman" w:hAnsi="Simplified Arabic" w:cs="Simplified Arabic"/>
          <w:color w:val="000000" w:themeColor="text1"/>
          <w:sz w:val="28"/>
          <w:szCs w:val="28"/>
        </w:rPr>
        <w:t>\left\vert{</w:t>
      </w:r>
      <w:proofErr w:type="gramEnd"/>
      <w:r w:rsidRPr="00BA3502">
        <w:rPr>
          <w:rFonts w:ascii="Simplified Arabic" w:eastAsia="Times New Roman" w:hAnsi="Simplified Arabic" w:cs="Simplified Arabic"/>
          <w:color w:val="000000" w:themeColor="text1"/>
          <w:sz w:val="28"/>
          <w:szCs w:val="28"/>
        </w:rPr>
        <w:t>} \</w:t>
      </w:r>
      <w:proofErr w:type="gramStart"/>
      <w:r w:rsidRPr="00BA3502">
        <w:rPr>
          <w:rFonts w:ascii="Simplified Arabic" w:eastAsia="Times New Roman" w:hAnsi="Simplified Arabic" w:cs="Simplified Arabic"/>
          <w:color w:val="000000" w:themeColor="text1"/>
          <w:sz w:val="28"/>
          <w:szCs w:val="28"/>
        </w:rPr>
        <w:t>frac{</w:t>
      </w:r>
      <w:proofErr w:type="spellStart"/>
      <w:proofErr w:type="gramEnd"/>
      <w:r w:rsidRPr="00BA3502">
        <w:rPr>
          <w:rFonts w:ascii="Simplified Arabic" w:eastAsia="Times New Roman" w:hAnsi="Simplified Arabic" w:cs="Simplified Arabic"/>
          <w:color w:val="000000" w:themeColor="text1"/>
          <w:sz w:val="28"/>
          <w:szCs w:val="28"/>
        </w:rPr>
        <w:t>Y_i</w:t>
      </w:r>
      <w:proofErr w:type="spellEnd"/>
      <w:r w:rsidRPr="00BA3502">
        <w:rPr>
          <w:rFonts w:ascii="Simplified Arabic" w:eastAsia="Times New Roman" w:hAnsi="Simplified Arabic" w:cs="Simplified Arabic"/>
          <w:color w:val="000000" w:themeColor="text1"/>
          <w:sz w:val="28"/>
          <w:szCs w:val="28"/>
        </w:rPr>
        <w:t xml:space="preserve"> - \hat{Y}_</w:t>
      </w:r>
      <w:proofErr w:type="spellStart"/>
      <w:proofErr w:type="gramStart"/>
      <w:r w:rsidRPr="00BA3502">
        <w:rPr>
          <w:rFonts w:ascii="Simplified Arabic" w:eastAsia="Times New Roman" w:hAnsi="Simplified Arabic" w:cs="Simplified Arabic"/>
          <w:color w:val="000000" w:themeColor="text1"/>
          <w:sz w:val="28"/>
          <w:szCs w:val="28"/>
        </w:rPr>
        <w:t>i</w:t>
      </w:r>
      <w:proofErr w:type="spellEnd"/>
      <w:r w:rsidRPr="00BA3502">
        <w:rPr>
          <w:rFonts w:ascii="Simplified Arabic" w:eastAsia="Times New Roman" w:hAnsi="Simplified Arabic" w:cs="Simplified Arabic"/>
          <w:color w:val="000000" w:themeColor="text1"/>
          <w:sz w:val="28"/>
          <w:szCs w:val="28"/>
        </w:rPr>
        <w:t>}{</w:t>
      </w:r>
      <w:proofErr w:type="spellStart"/>
      <w:proofErr w:type="gramEnd"/>
      <w:r w:rsidRPr="00BA3502">
        <w:rPr>
          <w:rFonts w:ascii="Simplified Arabic" w:eastAsia="Times New Roman" w:hAnsi="Simplified Arabic" w:cs="Simplified Arabic"/>
          <w:color w:val="000000" w:themeColor="text1"/>
          <w:sz w:val="28"/>
          <w:szCs w:val="28"/>
        </w:rPr>
        <w:t>Y_i</w:t>
      </w:r>
      <w:proofErr w:type="spellEnd"/>
      <w:r w:rsidRPr="00BA3502">
        <w:rPr>
          <w:rFonts w:ascii="Simplified Arabic" w:eastAsia="Times New Roman" w:hAnsi="Simplified Arabic" w:cs="Simplified Arabic"/>
          <w:color w:val="000000" w:themeColor="text1"/>
          <w:sz w:val="28"/>
          <w:szCs w:val="28"/>
        </w:rPr>
        <w:t xml:space="preserve">} </w:t>
      </w:r>
      <w:proofErr w:type="gramStart"/>
      <w:r w:rsidRPr="00BA3502">
        <w:rPr>
          <w:rFonts w:ascii="Simplified Arabic" w:eastAsia="Times New Roman" w:hAnsi="Simplified Arabic" w:cs="Simplified Arabic"/>
          <w:color w:val="000000" w:themeColor="text1"/>
          <w:sz w:val="28"/>
          <w:szCs w:val="28"/>
        </w:rPr>
        <w:t>\right\vert{</w:t>
      </w:r>
      <w:proofErr w:type="gramEnd"/>
      <w:r w:rsidRPr="00BA3502">
        <w:rPr>
          <w:rFonts w:ascii="Simplified Arabic" w:eastAsia="Times New Roman" w:hAnsi="Simplified Arabic" w:cs="Simplified Arabic"/>
          <w:color w:val="000000" w:themeColor="text1"/>
          <w:sz w:val="28"/>
          <w:szCs w:val="28"/>
        </w:rPr>
        <w:t xml:space="preserve">} \times 100\%$$ </w:t>
      </w:r>
    </w:p>
    <w:p w14:paraId="3B49B67A"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3. </w:t>
      </w:r>
      <w:r w:rsidRPr="00BA3502">
        <w:rPr>
          <w:rFonts w:ascii="Simplified Arabic" w:eastAsia="Times New Roman" w:hAnsi="Simplified Arabic" w:cs="Simplified Arabic"/>
          <w:color w:val="000000" w:themeColor="text1"/>
          <w:sz w:val="28"/>
          <w:szCs w:val="28"/>
          <w:rtl/>
        </w:rPr>
        <w:t>معامل التحديد</w:t>
      </w:r>
      <w:r w:rsidRPr="00BA3502">
        <w:rPr>
          <w:rFonts w:ascii="Simplified Arabic" w:eastAsia="Times New Roman" w:hAnsi="Simplified Arabic" w:cs="Simplified Arabic"/>
          <w:color w:val="000000" w:themeColor="text1"/>
          <w:sz w:val="28"/>
          <w:szCs w:val="28"/>
        </w:rPr>
        <w:t xml:space="preserve"> (R² Score)</w:t>
      </w:r>
    </w:p>
    <w:p w14:paraId="15EA3F0A"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يقيس مدى قدرة النموذج الذكي على تفسير التباين</w:t>
      </w:r>
      <w:r w:rsidRPr="00BA3502">
        <w:rPr>
          <w:rFonts w:ascii="Simplified Arabic" w:eastAsia="Times New Roman" w:hAnsi="Simplified Arabic" w:cs="Simplified Arabic"/>
          <w:color w:val="000000" w:themeColor="text1"/>
          <w:sz w:val="28"/>
          <w:szCs w:val="28"/>
        </w:rPr>
        <w:t xml:space="preserve"> (Variance) </w:t>
      </w:r>
      <w:r w:rsidRPr="00BA3502">
        <w:rPr>
          <w:rFonts w:ascii="Simplified Arabic" w:eastAsia="Times New Roman" w:hAnsi="Simplified Arabic" w:cs="Simplified Arabic"/>
          <w:color w:val="000000" w:themeColor="text1"/>
          <w:sz w:val="28"/>
          <w:szCs w:val="28"/>
          <w:rtl/>
        </w:rPr>
        <w:t>الإحصائي في البيانات؛ حيث تعني القيمة القريبة من (1.0) نجاحاً مطلقاً للخوارزمية في محاكاة السلوك الفيزيائي الفعلي للنظام</w:t>
      </w:r>
      <w:r w:rsidRPr="00BA3502">
        <w:rPr>
          <w:rFonts w:ascii="Simplified Arabic" w:eastAsia="Times New Roman" w:hAnsi="Simplified Arabic" w:cs="Simplified Arabic"/>
          <w:color w:val="000000" w:themeColor="text1"/>
          <w:sz w:val="28"/>
          <w:szCs w:val="28"/>
        </w:rPr>
        <w:t>.</w:t>
      </w:r>
    </w:p>
    <w:p w14:paraId="56811881" w14:textId="77777777" w:rsidR="008F50D7" w:rsidRPr="00BA3502" w:rsidRDefault="00000000" w:rsidP="008F50D7">
      <w:pPr>
        <w:bidi/>
        <w:spacing w:line="240" w:lineRule="auto"/>
        <w:jc w:val="both"/>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211148FE">
          <v:rect id="_x0000_i1041" style="width:0;height:.75pt" o:hralign="center" o:hrstd="t" o:hr="t" fillcolor="#a0a0a0" stroked="f"/>
        </w:pict>
      </w:r>
    </w:p>
    <w:p w14:paraId="3195FDB5"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اختبار</w:t>
      </w:r>
      <w:r w:rsidRPr="00BA3502">
        <w:rPr>
          <w:rFonts w:ascii="Simplified Arabic" w:eastAsia="Times New Roman" w:hAnsi="Simplified Arabic" w:cs="Simplified Arabic"/>
          <w:color w:val="000000" w:themeColor="text1"/>
          <w:sz w:val="28"/>
          <w:szCs w:val="28"/>
        </w:rPr>
        <w:t xml:space="preserve"> (T-Test) </w:t>
      </w:r>
      <w:r w:rsidRPr="00BA3502">
        <w:rPr>
          <w:rFonts w:ascii="Simplified Arabic" w:eastAsia="Times New Roman" w:hAnsi="Simplified Arabic" w:cs="Simplified Arabic"/>
          <w:color w:val="000000" w:themeColor="text1"/>
          <w:sz w:val="28"/>
          <w:szCs w:val="28"/>
          <w:rtl/>
        </w:rPr>
        <w:t>للعينات المرتبطة لقياس وفورات المباني</w:t>
      </w:r>
      <w:r w:rsidRPr="00BA3502">
        <w:rPr>
          <w:rFonts w:ascii="Simplified Arabic" w:eastAsia="Times New Roman" w:hAnsi="Simplified Arabic" w:cs="Simplified Arabic"/>
          <w:color w:val="000000" w:themeColor="text1"/>
          <w:sz w:val="28"/>
          <w:szCs w:val="28"/>
        </w:rPr>
        <w:t xml:space="preserve"> (H3)</w:t>
      </w:r>
    </w:p>
    <w:p w14:paraId="6232D15C"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 xml:space="preserve">لاختبار الفرضية الثالثة المتعلقة بأثر خوارزميات التعلم التعزيزي في خفض استهلاك الطاقة داخل المباني بنسب تتراوح بين 30% إلى 40%، يعتمد البحث على أسلوب </w:t>
      </w:r>
      <w:r w:rsidRPr="00BA3502">
        <w:rPr>
          <w:rFonts w:ascii="Simplified Arabic" w:eastAsia="Times New Roman" w:hAnsi="Simplified Arabic" w:cs="Simplified Arabic"/>
          <w:color w:val="000000" w:themeColor="text1"/>
          <w:sz w:val="28"/>
          <w:szCs w:val="28"/>
        </w:rPr>
        <w:t>"</w:t>
      </w:r>
      <w:r w:rsidRPr="00BA3502">
        <w:rPr>
          <w:rFonts w:ascii="Simplified Arabic" w:eastAsia="Times New Roman" w:hAnsi="Simplified Arabic" w:cs="Simplified Arabic"/>
          <w:color w:val="000000" w:themeColor="text1"/>
          <w:sz w:val="28"/>
          <w:szCs w:val="28"/>
          <w:rtl/>
        </w:rPr>
        <w:t>اختبار</w:t>
      </w:r>
      <w:r w:rsidRPr="00BA3502">
        <w:rPr>
          <w:rFonts w:ascii="Simplified Arabic" w:eastAsia="Times New Roman" w:hAnsi="Simplified Arabic" w:cs="Simplified Arabic"/>
          <w:color w:val="000000" w:themeColor="text1"/>
          <w:sz w:val="28"/>
          <w:szCs w:val="28"/>
        </w:rPr>
        <w:t xml:space="preserve"> T </w:t>
      </w:r>
      <w:r w:rsidRPr="00BA3502">
        <w:rPr>
          <w:rFonts w:ascii="Simplified Arabic" w:eastAsia="Times New Roman" w:hAnsi="Simplified Arabic" w:cs="Simplified Arabic"/>
          <w:color w:val="000000" w:themeColor="text1"/>
          <w:sz w:val="28"/>
          <w:szCs w:val="28"/>
          <w:rtl/>
        </w:rPr>
        <w:t>للعينات المرتبطة</w:t>
      </w:r>
      <w:r w:rsidRPr="00BA3502">
        <w:rPr>
          <w:rFonts w:ascii="Simplified Arabic" w:eastAsia="Times New Roman" w:hAnsi="Simplified Arabic" w:cs="Simplified Arabic"/>
          <w:color w:val="000000" w:themeColor="text1"/>
          <w:sz w:val="28"/>
          <w:szCs w:val="28"/>
        </w:rPr>
        <w:t xml:space="preserve">" (Paired-Samples T-Test). </w:t>
      </w:r>
      <w:r w:rsidRPr="00BA3502">
        <w:rPr>
          <w:rFonts w:ascii="Simplified Arabic" w:eastAsia="Times New Roman" w:hAnsi="Simplified Arabic" w:cs="Simplified Arabic"/>
          <w:color w:val="000000" w:themeColor="text1"/>
          <w:sz w:val="28"/>
          <w:szCs w:val="28"/>
          <w:rtl/>
        </w:rPr>
        <w:t>يُعد هذا الأسلوب الإحصائي الأنسب مقارنة لكوننا نقيس نفس العينة (المبنى الذكي في بيئة المحاكاة) تحت ظروف تشغيلية مختلفة</w:t>
      </w:r>
      <w:r w:rsidRPr="00BA3502">
        <w:rPr>
          <w:rFonts w:ascii="Simplified Arabic" w:eastAsia="Times New Roman" w:hAnsi="Simplified Arabic" w:cs="Simplified Arabic"/>
          <w:color w:val="000000" w:themeColor="text1"/>
          <w:sz w:val="28"/>
          <w:szCs w:val="28"/>
        </w:rPr>
        <w:t>.</w:t>
      </w:r>
    </w:p>
    <w:p w14:paraId="529690A2"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1. </w:t>
      </w:r>
      <w:r w:rsidRPr="00BA3502">
        <w:rPr>
          <w:rFonts w:ascii="Simplified Arabic" w:eastAsia="Times New Roman" w:hAnsi="Simplified Arabic" w:cs="Simplified Arabic"/>
          <w:color w:val="000000" w:themeColor="text1"/>
          <w:sz w:val="28"/>
          <w:szCs w:val="28"/>
          <w:rtl/>
        </w:rPr>
        <w:t>شروط وصياغة الاختبار الإحصائي</w:t>
      </w:r>
    </w:p>
    <w:p w14:paraId="75378B5D" w14:textId="77777777" w:rsidR="008F50D7" w:rsidRPr="00BA3502" w:rsidRDefault="008F50D7">
      <w:pPr>
        <w:numPr>
          <w:ilvl w:val="0"/>
          <w:numId w:val="71"/>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lastRenderedPageBreak/>
        <w:t>المجموعة الأولى (القبلية)</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استهلاك المبنى الكيلوواطي بالعداد الذكي تحت إدارة نظام التحكم التقليدي والثابت</w:t>
      </w:r>
      <w:r w:rsidRPr="00BA3502">
        <w:rPr>
          <w:rFonts w:ascii="Simplified Arabic" w:eastAsia="Times New Roman" w:hAnsi="Simplified Arabic" w:cs="Simplified Arabic"/>
          <w:color w:val="000000" w:themeColor="text1"/>
          <w:sz w:val="28"/>
          <w:szCs w:val="28"/>
        </w:rPr>
        <w:t>.</w:t>
      </w:r>
    </w:p>
    <w:p w14:paraId="6EEA59EE" w14:textId="77777777" w:rsidR="008F50D7" w:rsidRPr="00BA3502" w:rsidRDefault="008F50D7">
      <w:pPr>
        <w:numPr>
          <w:ilvl w:val="0"/>
          <w:numId w:val="71"/>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المجموعة الثانية (البعدية)</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استهلاك نفس المبنى خلال نفس الفترة الزمنية وبنفس معطيات المناخ ولكن تحت إدارة وكيل الذكاء الاصطناعي</w:t>
      </w:r>
      <w:r w:rsidRPr="00BA3502">
        <w:rPr>
          <w:rFonts w:ascii="Simplified Arabic" w:eastAsia="Times New Roman" w:hAnsi="Simplified Arabic" w:cs="Simplified Arabic"/>
          <w:color w:val="000000" w:themeColor="text1"/>
          <w:sz w:val="28"/>
          <w:szCs w:val="28"/>
        </w:rPr>
        <w:t xml:space="preserve"> (AI Agent).</w:t>
      </w:r>
    </w:p>
    <w:p w14:paraId="2F88F613"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2. </w:t>
      </w:r>
      <w:r w:rsidRPr="00BA3502">
        <w:rPr>
          <w:rFonts w:ascii="Simplified Arabic" w:eastAsia="Times New Roman" w:hAnsi="Simplified Arabic" w:cs="Simplified Arabic"/>
          <w:color w:val="000000" w:themeColor="text1"/>
          <w:sz w:val="28"/>
          <w:szCs w:val="28"/>
          <w:rtl/>
        </w:rPr>
        <w:t>المعادلة الرياضية والقيمة الحرجة</w:t>
      </w:r>
    </w:p>
    <w:p w14:paraId="3454FF0F"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يتم حساب قيمة</w:t>
      </w:r>
      <w:r w:rsidRPr="00BA3502">
        <w:rPr>
          <w:rFonts w:ascii="Simplified Arabic" w:eastAsia="Times New Roman" w:hAnsi="Simplified Arabic" w:cs="Simplified Arabic"/>
          <w:color w:val="000000" w:themeColor="text1"/>
          <w:sz w:val="28"/>
          <w:szCs w:val="28"/>
        </w:rPr>
        <w:t xml:space="preserve"> t </w:t>
      </w:r>
      <w:r w:rsidRPr="00BA3502">
        <w:rPr>
          <w:rFonts w:ascii="Simplified Arabic" w:eastAsia="Times New Roman" w:hAnsi="Simplified Arabic" w:cs="Simplified Arabic"/>
          <w:color w:val="000000" w:themeColor="text1"/>
          <w:sz w:val="28"/>
          <w:szCs w:val="28"/>
          <w:rtl/>
        </w:rPr>
        <w:t>الإحصائية بناءً على متوسط الفروق بين القراءتين</w:t>
      </w:r>
      <w:r w:rsidRPr="00BA3502">
        <w:rPr>
          <w:rFonts w:ascii="Simplified Arabic" w:eastAsia="Times New Roman" w:hAnsi="Simplified Arabic" w:cs="Simplified Arabic"/>
          <w:color w:val="000000" w:themeColor="text1"/>
          <w:sz w:val="28"/>
          <w:szCs w:val="28"/>
        </w:rPr>
        <w:t xml:space="preserve"> (D</w:t>
      </w:r>
      <w:r w:rsidRPr="00BA3502">
        <w:rPr>
          <w:rFonts w:ascii="Times New Roman" w:eastAsia="Times New Roman" w:hAnsi="Times New Roman" w:cs="Times New Roman"/>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والانحراف المعياري للفروق</w:t>
      </w:r>
      <w:r w:rsidRPr="00BA3502">
        <w:rPr>
          <w:rFonts w:ascii="Simplified Arabic" w:eastAsia="Times New Roman" w:hAnsi="Simplified Arabic" w:cs="Simplified Arabic"/>
          <w:color w:val="000000" w:themeColor="text1"/>
          <w:sz w:val="28"/>
          <w:szCs w:val="28"/>
        </w:rPr>
        <w:t xml:space="preserve"> ($</w:t>
      </w:r>
      <w:proofErr w:type="spellStart"/>
      <w:r w:rsidRPr="00BA3502">
        <w:rPr>
          <w:rFonts w:ascii="Simplified Arabic" w:eastAsia="Times New Roman" w:hAnsi="Simplified Arabic" w:cs="Simplified Arabic"/>
          <w:color w:val="000000" w:themeColor="text1"/>
          <w:sz w:val="28"/>
          <w:szCs w:val="28"/>
        </w:rPr>
        <w:t>S_d</w:t>
      </w:r>
      <w:proofErr w:type="spellEnd"/>
      <w:r w:rsidRPr="00BA3502">
        <w:rPr>
          <w:rFonts w:ascii="Simplified Arabic" w:eastAsia="Times New Roman" w:hAnsi="Simplified Arabic" w:cs="Simplified Arabic"/>
          <w:color w:val="000000" w:themeColor="text1"/>
          <w:sz w:val="28"/>
          <w:szCs w:val="28"/>
        </w:rPr>
        <w:t>$):</w:t>
      </w:r>
    </w:p>
    <w:p w14:paraId="3BC9B937"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$$t = \frac{\bar{D</w:t>
      </w:r>
      <w:proofErr w:type="gramStart"/>
      <w:r w:rsidRPr="00BA3502">
        <w:rPr>
          <w:rFonts w:ascii="Simplified Arabic" w:eastAsia="Times New Roman" w:hAnsi="Simplified Arabic" w:cs="Simplified Arabic"/>
          <w:color w:val="000000" w:themeColor="text1"/>
          <w:sz w:val="28"/>
          <w:szCs w:val="28"/>
        </w:rPr>
        <w:t>}}{</w:t>
      </w:r>
      <w:proofErr w:type="spellStart"/>
      <w:proofErr w:type="gramEnd"/>
      <w:r w:rsidRPr="00BA3502">
        <w:rPr>
          <w:rFonts w:ascii="Simplified Arabic" w:eastAsia="Times New Roman" w:hAnsi="Simplified Arabic" w:cs="Simplified Arabic"/>
          <w:color w:val="000000" w:themeColor="text1"/>
          <w:sz w:val="28"/>
          <w:szCs w:val="28"/>
        </w:rPr>
        <w:t>S_d</w:t>
      </w:r>
      <w:proofErr w:type="spellEnd"/>
      <w:r w:rsidRPr="00BA3502">
        <w:rPr>
          <w:rFonts w:ascii="Simplified Arabic" w:eastAsia="Times New Roman" w:hAnsi="Simplified Arabic" w:cs="Simplified Arabic"/>
          <w:color w:val="000000" w:themeColor="text1"/>
          <w:sz w:val="28"/>
          <w:szCs w:val="28"/>
        </w:rPr>
        <w:t xml:space="preserve"> / \sqrt{n</w:t>
      </w:r>
      <w:proofErr w:type="gramStart"/>
      <w:r w:rsidRPr="00BA3502">
        <w:rPr>
          <w:rFonts w:ascii="Simplified Arabic" w:eastAsia="Times New Roman" w:hAnsi="Simplified Arabic" w:cs="Simplified Arabic"/>
          <w:color w:val="000000" w:themeColor="text1"/>
          <w:sz w:val="28"/>
          <w:szCs w:val="28"/>
        </w:rPr>
        <w:t>}}$</w:t>
      </w:r>
      <w:proofErr w:type="gramEnd"/>
      <w:r w:rsidRPr="00BA3502">
        <w:rPr>
          <w:rFonts w:ascii="Simplified Arabic" w:eastAsia="Times New Roman" w:hAnsi="Simplified Arabic" w:cs="Simplified Arabic"/>
          <w:color w:val="000000" w:themeColor="text1"/>
          <w:sz w:val="28"/>
          <w:szCs w:val="28"/>
        </w:rPr>
        <w:t xml:space="preserve">$ </w:t>
      </w:r>
    </w:p>
    <w:p w14:paraId="44D359DB"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يتم قبول الفرضية البديلة وإثبات فاعلية الذكاء الاصطناعي علمياً فقط إذا كانت القيمة الاحتمالية المستخرجة</w:t>
      </w:r>
      <w:r w:rsidRPr="00BA3502">
        <w:rPr>
          <w:rFonts w:ascii="Simplified Arabic" w:eastAsia="Times New Roman" w:hAnsi="Simplified Arabic" w:cs="Simplified Arabic"/>
          <w:color w:val="000000" w:themeColor="text1"/>
          <w:sz w:val="28"/>
          <w:szCs w:val="28"/>
        </w:rPr>
        <w:t xml:space="preserve"> p-value &lt; 0.05</w:t>
      </w:r>
      <w:r w:rsidRPr="00BA3502">
        <w:rPr>
          <w:rFonts w:ascii="Simplified Arabic" w:eastAsia="Times New Roman" w:hAnsi="Simplified Arabic" w:cs="Simplified Arabic"/>
          <w:color w:val="000000" w:themeColor="text1"/>
          <w:sz w:val="28"/>
          <w:szCs w:val="28"/>
          <w:rtl/>
        </w:rPr>
        <w:t>، مما ينفي تماماً أن يكون الوفر الطاقي المحقق ناتجاً عن الصدفة الإحصائية</w:t>
      </w:r>
      <w:r w:rsidRPr="00BA3502">
        <w:rPr>
          <w:rFonts w:ascii="Simplified Arabic" w:eastAsia="Times New Roman" w:hAnsi="Simplified Arabic" w:cs="Simplified Arabic"/>
          <w:color w:val="000000" w:themeColor="text1"/>
          <w:sz w:val="28"/>
          <w:szCs w:val="28"/>
        </w:rPr>
        <w:t>.</w:t>
      </w:r>
    </w:p>
    <w:p w14:paraId="7B2B0F74"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3DFCE0BC"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آلية اختبار</w:t>
      </w:r>
      <w:r w:rsidRPr="00BA3502">
        <w:rPr>
          <w:rFonts w:ascii="Simplified Arabic" w:eastAsia="Times New Roman" w:hAnsi="Simplified Arabic" w:cs="Simplified Arabic"/>
          <w:color w:val="000000" w:themeColor="text1"/>
          <w:sz w:val="28"/>
          <w:szCs w:val="28"/>
        </w:rPr>
        <w:t xml:space="preserve"> T </w:t>
      </w:r>
      <w:r w:rsidRPr="00BA3502">
        <w:rPr>
          <w:rFonts w:ascii="Simplified Arabic" w:eastAsia="Times New Roman" w:hAnsi="Simplified Arabic" w:cs="Simplified Arabic"/>
          <w:color w:val="000000" w:themeColor="text1"/>
          <w:sz w:val="28"/>
          <w:szCs w:val="28"/>
          <w:rtl/>
        </w:rPr>
        <w:t>للعينات المرتبطة</w:t>
      </w:r>
      <w:r w:rsidRPr="00BA3502">
        <w:rPr>
          <w:rFonts w:ascii="Simplified Arabic" w:eastAsia="Times New Roman" w:hAnsi="Simplified Arabic" w:cs="Simplified Arabic"/>
          <w:color w:val="000000" w:themeColor="text1"/>
          <w:sz w:val="28"/>
          <w:szCs w:val="28"/>
        </w:rPr>
        <w:t xml:space="preserve"> (Paired T-</w:t>
      </w:r>
      <w:proofErr w:type="gramStart"/>
      <w:r w:rsidRPr="00BA3502">
        <w:rPr>
          <w:rFonts w:ascii="Simplified Arabic" w:eastAsia="Times New Roman" w:hAnsi="Simplified Arabic" w:cs="Simplified Arabic"/>
          <w:color w:val="000000" w:themeColor="text1"/>
          <w:sz w:val="28"/>
          <w:szCs w:val="28"/>
        </w:rPr>
        <w:t xml:space="preserve">Test)   </w:t>
      </w:r>
      <w:proofErr w:type="gramEnd"/>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29464F0F"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0953C639"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 xml:space="preserve">استهلاك تحكم </w:t>
      </w:r>
      <w:proofErr w:type="gramStart"/>
      <w:r w:rsidRPr="00BA3502">
        <w:rPr>
          <w:rFonts w:ascii="Simplified Arabic" w:eastAsia="Times New Roman" w:hAnsi="Simplified Arabic" w:cs="Simplified Arabic"/>
          <w:color w:val="000000" w:themeColor="text1"/>
          <w:sz w:val="28"/>
          <w:szCs w:val="28"/>
          <w:rtl/>
        </w:rPr>
        <w:t>تقليدي</w:t>
      </w:r>
      <w:r w:rsidRPr="00BA3502">
        <w:rPr>
          <w:rFonts w:ascii="Simplified Arabic" w:eastAsia="Times New Roman" w:hAnsi="Simplified Arabic" w:cs="Simplified Arabic"/>
          <w:color w:val="000000" w:themeColor="text1"/>
          <w:sz w:val="28"/>
          <w:szCs w:val="28"/>
        </w:rPr>
        <w:t xml:space="preserve">]  </w:t>
      </w:r>
      <w:r w:rsidRPr="00BA3502">
        <w:rPr>
          <w:rFonts w:ascii="Times New Roman" w:eastAsia="Times New Roman" w:hAnsi="Times New Roman" w:cs="Times New Roman"/>
          <w:color w:val="000000" w:themeColor="text1"/>
          <w:sz w:val="28"/>
          <w:szCs w:val="28"/>
        </w:rPr>
        <w:t>◄</w:t>
      </w:r>
      <w:proofErr w:type="gramEnd"/>
      <w:r w:rsidRPr="00BA3502">
        <w:rPr>
          <w:rFonts w:ascii="Times New Roman" w:eastAsia="Times New Roman" w:hAnsi="Times New Roman" w:cs="Times New Roman"/>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قارن نفس المبنى</w:t>
      </w:r>
      <w:r w:rsidRPr="00BA3502">
        <w:rPr>
          <w:rFonts w:ascii="Simplified Arabic" w:eastAsia="Times New Roman" w:hAnsi="Simplified Arabic" w:cs="Simplified Arabic"/>
          <w:color w:val="000000" w:themeColor="text1"/>
          <w:sz w:val="28"/>
          <w:szCs w:val="28"/>
        </w:rPr>
        <w:t xml:space="preserve"> </w:t>
      </w:r>
      <w:r w:rsidRPr="00BA3502">
        <w:rPr>
          <w:rFonts w:ascii="Times New Roman" w:eastAsia="Times New Roman" w:hAnsi="Times New Roman" w:cs="Times New Roman"/>
          <w:color w:val="000000" w:themeColor="text1"/>
          <w:sz w:val="28"/>
          <w:szCs w:val="28"/>
        </w:rPr>
        <w:t>───</w:t>
      </w:r>
      <w:proofErr w:type="gramStart"/>
      <w:r w:rsidRPr="00BA3502">
        <w:rPr>
          <w:rFonts w:ascii="Times New Roman" w:eastAsia="Times New Roman" w:hAnsi="Times New Roman" w:cs="Times New Roman"/>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proofErr w:type="gramEnd"/>
      <w:r w:rsidRPr="00BA3502">
        <w:rPr>
          <w:rFonts w:ascii="Simplified Arabic" w:eastAsia="Times New Roman" w:hAnsi="Simplified Arabic" w:cs="Simplified Arabic"/>
          <w:color w:val="000000" w:themeColor="text1"/>
          <w:sz w:val="28"/>
          <w:szCs w:val="28"/>
          <w:rtl/>
        </w:rPr>
        <w:t xml:space="preserve">استهلاك تحكم </w:t>
      </w:r>
      <w:proofErr w:type="gramStart"/>
      <w:r w:rsidRPr="00BA3502">
        <w:rPr>
          <w:rFonts w:ascii="Simplified Arabic" w:eastAsia="Times New Roman" w:hAnsi="Simplified Arabic" w:cs="Simplified Arabic"/>
          <w:color w:val="000000" w:themeColor="text1"/>
          <w:sz w:val="28"/>
          <w:szCs w:val="28"/>
          <w:rtl/>
        </w:rPr>
        <w:t>ذكي</w:t>
      </w:r>
      <w:r w:rsidRPr="00BA3502">
        <w:rPr>
          <w:rFonts w:ascii="Simplified Arabic" w:eastAsia="Times New Roman" w:hAnsi="Simplified Arabic" w:cs="Simplified Arabic"/>
          <w:color w:val="000000" w:themeColor="text1"/>
          <w:sz w:val="28"/>
          <w:szCs w:val="28"/>
        </w:rPr>
        <w:t>]</w:t>
      </w:r>
      <w:r w:rsidRPr="00BA3502">
        <w:rPr>
          <w:rFonts w:ascii="MS Mincho" w:eastAsia="MS Mincho" w:hAnsi="MS Mincho" w:cs="MS Mincho" w:hint="eastAsia"/>
          <w:color w:val="000000" w:themeColor="text1"/>
          <w:sz w:val="28"/>
          <w:szCs w:val="28"/>
        </w:rPr>
        <w:t>│</w:t>
      </w:r>
      <w:proofErr w:type="gramEnd"/>
    </w:p>
    <w:p w14:paraId="6DE82F07"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7F6113D4"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النتيجة العلمية مقبولة فقط إذا كانت دلالة الاختبار الإحصائي</w:t>
      </w:r>
      <w:r w:rsidRPr="00BA3502">
        <w:rPr>
          <w:rFonts w:ascii="Simplified Arabic" w:eastAsia="Times New Roman" w:hAnsi="Simplified Arabic" w:cs="Simplified Arabic"/>
          <w:color w:val="000000" w:themeColor="text1"/>
          <w:sz w:val="28"/>
          <w:szCs w:val="28"/>
        </w:rPr>
        <w:t xml:space="preserve"> p &lt; 0.05 </w:t>
      </w:r>
      <w:r w:rsidRPr="00BA3502">
        <w:rPr>
          <w:rFonts w:ascii="MS Mincho" w:eastAsia="MS Mincho" w:hAnsi="MS Mincho" w:cs="MS Mincho" w:hint="eastAsia"/>
          <w:color w:val="000000" w:themeColor="text1"/>
          <w:sz w:val="28"/>
          <w:szCs w:val="28"/>
        </w:rPr>
        <w:t>│</w:t>
      </w:r>
    </w:p>
    <w:p w14:paraId="4A42A89F"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7A4BB84C"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تحليل التباين الأحادي</w:t>
      </w:r>
      <w:r w:rsidRPr="00BA3502">
        <w:rPr>
          <w:rFonts w:ascii="Simplified Arabic" w:eastAsia="Times New Roman" w:hAnsi="Simplified Arabic" w:cs="Simplified Arabic"/>
          <w:color w:val="000000" w:themeColor="text1"/>
          <w:sz w:val="28"/>
          <w:szCs w:val="28"/>
        </w:rPr>
        <w:t xml:space="preserve"> (ANOVA) </w:t>
      </w:r>
      <w:r w:rsidRPr="00BA3502">
        <w:rPr>
          <w:rFonts w:ascii="Simplified Arabic" w:eastAsia="Times New Roman" w:hAnsi="Simplified Arabic" w:cs="Simplified Arabic"/>
          <w:color w:val="000000" w:themeColor="text1"/>
          <w:sz w:val="28"/>
          <w:szCs w:val="28"/>
          <w:rtl/>
        </w:rPr>
        <w:t>لمقارنة أساليب التبريد</w:t>
      </w:r>
      <w:r w:rsidRPr="00BA3502">
        <w:rPr>
          <w:rFonts w:ascii="Simplified Arabic" w:eastAsia="Times New Roman" w:hAnsi="Simplified Arabic" w:cs="Simplified Arabic"/>
          <w:color w:val="000000" w:themeColor="text1"/>
          <w:sz w:val="28"/>
          <w:szCs w:val="28"/>
        </w:rPr>
        <w:t xml:space="preserve"> (H5)</w:t>
      </w:r>
    </w:p>
    <w:p w14:paraId="45EA21F6"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 xml:space="preserve">تستهدف الفرضية الخامسة حل المعضلة العكسية عبر خفض طاقة تبريد مراكز البيانات بنسبة 40% باستخدام خوارزميات التحكم التنبؤي العصبي. نظراً لوجود خيارات متعددة لمنهجيات التبريد، يتبنى البحث أسلوب </w:t>
      </w:r>
      <w:r w:rsidRPr="00BA3502">
        <w:rPr>
          <w:rFonts w:ascii="Simplified Arabic" w:eastAsia="Times New Roman" w:hAnsi="Simplified Arabic" w:cs="Simplified Arabic"/>
          <w:color w:val="000000" w:themeColor="text1"/>
          <w:sz w:val="28"/>
          <w:szCs w:val="28"/>
        </w:rPr>
        <w:t>"</w:t>
      </w:r>
      <w:r w:rsidRPr="00BA3502">
        <w:rPr>
          <w:rFonts w:ascii="Simplified Arabic" w:eastAsia="Times New Roman" w:hAnsi="Simplified Arabic" w:cs="Simplified Arabic"/>
          <w:color w:val="000000" w:themeColor="text1"/>
          <w:sz w:val="28"/>
          <w:szCs w:val="28"/>
          <w:rtl/>
        </w:rPr>
        <w:t xml:space="preserve">تحليل </w:t>
      </w:r>
      <w:r w:rsidRPr="00BA3502">
        <w:rPr>
          <w:rFonts w:ascii="Simplified Arabic" w:eastAsia="Times New Roman" w:hAnsi="Simplified Arabic" w:cs="Simplified Arabic"/>
          <w:color w:val="000000" w:themeColor="text1"/>
          <w:sz w:val="28"/>
          <w:szCs w:val="28"/>
          <w:rtl/>
        </w:rPr>
        <w:lastRenderedPageBreak/>
        <w:t>التباين الأحادي</w:t>
      </w:r>
      <w:r w:rsidRPr="00BA3502">
        <w:rPr>
          <w:rFonts w:ascii="Simplified Arabic" w:eastAsia="Times New Roman" w:hAnsi="Simplified Arabic" w:cs="Simplified Arabic"/>
          <w:color w:val="000000" w:themeColor="text1"/>
          <w:sz w:val="28"/>
          <w:szCs w:val="28"/>
        </w:rPr>
        <w:t xml:space="preserve">" (One-Way Analysis of Variance - ANOVA) </w:t>
      </w:r>
      <w:r w:rsidRPr="00BA3502">
        <w:rPr>
          <w:rFonts w:ascii="Simplified Arabic" w:eastAsia="Times New Roman" w:hAnsi="Simplified Arabic" w:cs="Simplified Arabic"/>
          <w:color w:val="000000" w:themeColor="text1"/>
          <w:sz w:val="28"/>
          <w:szCs w:val="28"/>
          <w:rtl/>
        </w:rPr>
        <w:t>لمقارنة متوسطات استهلاك طاقة التبريد بين أكثر من مجموعتين</w:t>
      </w:r>
      <w:r w:rsidRPr="00BA3502">
        <w:rPr>
          <w:rFonts w:ascii="Simplified Arabic" w:eastAsia="Times New Roman" w:hAnsi="Simplified Arabic" w:cs="Simplified Arabic"/>
          <w:color w:val="000000" w:themeColor="text1"/>
          <w:sz w:val="28"/>
          <w:szCs w:val="28"/>
        </w:rPr>
        <w:t>.</w:t>
      </w:r>
    </w:p>
    <w:p w14:paraId="4225B900"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1. </w:t>
      </w:r>
      <w:r w:rsidRPr="00BA3502">
        <w:rPr>
          <w:rFonts w:ascii="Simplified Arabic" w:eastAsia="Times New Roman" w:hAnsi="Simplified Arabic" w:cs="Simplified Arabic"/>
          <w:color w:val="000000" w:themeColor="text1"/>
          <w:sz w:val="28"/>
          <w:szCs w:val="28"/>
          <w:rtl/>
        </w:rPr>
        <w:t>مجموعات المقارنة في بيئة المحاكاة</w:t>
      </w:r>
    </w:p>
    <w:p w14:paraId="3C371EA6" w14:textId="77777777" w:rsidR="008F50D7" w:rsidRPr="00BA3502" w:rsidRDefault="008F50D7">
      <w:pPr>
        <w:numPr>
          <w:ilvl w:val="0"/>
          <w:numId w:val="72"/>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المجموعة (أ)</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أنظمة التبريد الميكانيكية التقليدية القائمة على جداول زمنية ثابتة</w:t>
      </w:r>
      <w:r w:rsidRPr="00BA3502">
        <w:rPr>
          <w:rFonts w:ascii="Simplified Arabic" w:eastAsia="Times New Roman" w:hAnsi="Simplified Arabic" w:cs="Simplified Arabic"/>
          <w:color w:val="000000" w:themeColor="text1"/>
          <w:sz w:val="28"/>
          <w:szCs w:val="28"/>
        </w:rPr>
        <w:t>.</w:t>
      </w:r>
    </w:p>
    <w:p w14:paraId="299FA47E" w14:textId="77777777" w:rsidR="008F50D7" w:rsidRPr="00BA3502" w:rsidRDefault="008F50D7">
      <w:pPr>
        <w:numPr>
          <w:ilvl w:val="0"/>
          <w:numId w:val="72"/>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المجموعة (ب)</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أنظمة التبريد الذكية القائمة على خوارزميات التحكم التنبؤي العصبي (النموذج المقترح)</w:t>
      </w:r>
      <w:r w:rsidRPr="00BA3502">
        <w:rPr>
          <w:rFonts w:ascii="Simplified Arabic" w:eastAsia="Times New Roman" w:hAnsi="Simplified Arabic" w:cs="Simplified Arabic"/>
          <w:color w:val="000000" w:themeColor="text1"/>
          <w:sz w:val="28"/>
          <w:szCs w:val="28"/>
        </w:rPr>
        <w:t>.</w:t>
      </w:r>
    </w:p>
    <w:p w14:paraId="6C76359C" w14:textId="77777777" w:rsidR="008F50D7" w:rsidRPr="00BA3502" w:rsidRDefault="008F50D7">
      <w:pPr>
        <w:numPr>
          <w:ilvl w:val="0"/>
          <w:numId w:val="72"/>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المجموعة (ج)</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أنظمة التبريد التنافسية القائمة على المنطق الضبابي</w:t>
      </w:r>
      <w:r w:rsidRPr="00BA3502">
        <w:rPr>
          <w:rFonts w:ascii="Simplified Arabic" w:eastAsia="Times New Roman" w:hAnsi="Simplified Arabic" w:cs="Simplified Arabic"/>
          <w:color w:val="000000" w:themeColor="text1"/>
          <w:sz w:val="28"/>
          <w:szCs w:val="28"/>
        </w:rPr>
        <w:t xml:space="preserve"> (Fuzzy Logic) </w:t>
      </w:r>
      <w:r w:rsidRPr="00BA3502">
        <w:rPr>
          <w:rFonts w:ascii="Simplified Arabic" w:eastAsia="Times New Roman" w:hAnsi="Simplified Arabic" w:cs="Simplified Arabic"/>
          <w:color w:val="000000" w:themeColor="text1"/>
          <w:sz w:val="28"/>
          <w:szCs w:val="28"/>
          <w:rtl/>
        </w:rPr>
        <w:t>الشائع في الأدبيات السابقة</w:t>
      </w:r>
      <w:r w:rsidRPr="00BA3502">
        <w:rPr>
          <w:rFonts w:ascii="Simplified Arabic" w:eastAsia="Times New Roman" w:hAnsi="Simplified Arabic" w:cs="Simplified Arabic"/>
          <w:color w:val="000000" w:themeColor="text1"/>
          <w:sz w:val="28"/>
          <w:szCs w:val="28"/>
        </w:rPr>
        <w:t>.</w:t>
      </w:r>
    </w:p>
    <w:p w14:paraId="0DF39896"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2. </w:t>
      </w:r>
      <w:r w:rsidRPr="00BA3502">
        <w:rPr>
          <w:rFonts w:ascii="Simplified Arabic" w:eastAsia="Times New Roman" w:hAnsi="Simplified Arabic" w:cs="Simplified Arabic"/>
          <w:color w:val="000000" w:themeColor="text1"/>
          <w:sz w:val="28"/>
          <w:szCs w:val="28"/>
          <w:rtl/>
        </w:rPr>
        <w:t>حساب نسبة إف</w:t>
      </w:r>
      <w:r w:rsidRPr="00BA3502">
        <w:rPr>
          <w:rFonts w:ascii="Simplified Arabic" w:eastAsia="Times New Roman" w:hAnsi="Simplified Arabic" w:cs="Simplified Arabic"/>
          <w:color w:val="000000" w:themeColor="text1"/>
          <w:sz w:val="28"/>
          <w:szCs w:val="28"/>
        </w:rPr>
        <w:t xml:space="preserve"> (F-Ratio) </w:t>
      </w:r>
      <w:r w:rsidRPr="00BA3502">
        <w:rPr>
          <w:rFonts w:ascii="Simplified Arabic" w:eastAsia="Times New Roman" w:hAnsi="Simplified Arabic" w:cs="Simplified Arabic"/>
          <w:color w:val="000000" w:themeColor="text1"/>
          <w:sz w:val="28"/>
          <w:szCs w:val="28"/>
          <w:rtl/>
        </w:rPr>
        <w:t>واختبارات المقارنات البعدية</w:t>
      </w:r>
    </w:p>
    <w:p w14:paraId="55317028"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يقوم اختبار</w:t>
      </w:r>
      <w:r w:rsidRPr="00BA3502">
        <w:rPr>
          <w:rFonts w:ascii="Simplified Arabic" w:eastAsia="Times New Roman" w:hAnsi="Simplified Arabic" w:cs="Simplified Arabic"/>
          <w:color w:val="000000" w:themeColor="text1"/>
          <w:sz w:val="28"/>
          <w:szCs w:val="28"/>
        </w:rPr>
        <w:t xml:space="preserve"> ANOVA </w:t>
      </w:r>
      <w:r w:rsidRPr="00BA3502">
        <w:rPr>
          <w:rFonts w:ascii="Simplified Arabic" w:eastAsia="Times New Roman" w:hAnsi="Simplified Arabic" w:cs="Simplified Arabic"/>
          <w:color w:val="000000" w:themeColor="text1"/>
          <w:sz w:val="28"/>
          <w:szCs w:val="28"/>
          <w:rtl/>
        </w:rPr>
        <w:t>بحساب التباين بين المجموعات</w:t>
      </w:r>
      <w:r w:rsidRPr="00BA3502">
        <w:rPr>
          <w:rFonts w:ascii="Simplified Arabic" w:eastAsia="Times New Roman" w:hAnsi="Simplified Arabic" w:cs="Simplified Arabic"/>
          <w:color w:val="000000" w:themeColor="text1"/>
          <w:sz w:val="28"/>
          <w:szCs w:val="28"/>
        </w:rPr>
        <w:t xml:space="preserve"> (Between-Group Variance) </w:t>
      </w:r>
      <w:r w:rsidRPr="00BA3502">
        <w:rPr>
          <w:rFonts w:ascii="Simplified Arabic" w:eastAsia="Times New Roman" w:hAnsi="Simplified Arabic" w:cs="Simplified Arabic"/>
          <w:color w:val="000000" w:themeColor="text1"/>
          <w:sz w:val="28"/>
          <w:szCs w:val="28"/>
          <w:rtl/>
        </w:rPr>
        <w:t>مقسوماً على التباين داخل المجموعات</w:t>
      </w:r>
      <w:r w:rsidRPr="00BA3502">
        <w:rPr>
          <w:rFonts w:ascii="Simplified Arabic" w:eastAsia="Times New Roman" w:hAnsi="Simplified Arabic" w:cs="Simplified Arabic"/>
          <w:color w:val="000000" w:themeColor="text1"/>
          <w:sz w:val="28"/>
          <w:szCs w:val="28"/>
        </w:rPr>
        <w:t xml:space="preserve"> (Within-Group Variance):</w:t>
      </w:r>
    </w:p>
    <w:p w14:paraId="64A89B2D"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$$F = \</w:t>
      </w:r>
      <w:proofErr w:type="gramStart"/>
      <w:r w:rsidRPr="00BA3502">
        <w:rPr>
          <w:rFonts w:ascii="Simplified Arabic" w:eastAsia="Times New Roman" w:hAnsi="Simplified Arabic" w:cs="Simplified Arabic"/>
          <w:color w:val="000000" w:themeColor="text1"/>
          <w:sz w:val="28"/>
          <w:szCs w:val="28"/>
        </w:rPr>
        <w:t>frac{</w:t>
      </w:r>
      <w:proofErr w:type="gramEnd"/>
      <w:r w:rsidRPr="00BA3502">
        <w:rPr>
          <w:rFonts w:ascii="Simplified Arabic" w:eastAsia="Times New Roman" w:hAnsi="Simplified Arabic" w:cs="Simplified Arabic"/>
          <w:color w:val="000000" w:themeColor="text1"/>
          <w:sz w:val="28"/>
          <w:szCs w:val="28"/>
        </w:rPr>
        <w:t>MS_{between</w:t>
      </w:r>
      <w:proofErr w:type="gramStart"/>
      <w:r w:rsidRPr="00BA3502">
        <w:rPr>
          <w:rFonts w:ascii="Simplified Arabic" w:eastAsia="Times New Roman" w:hAnsi="Simplified Arabic" w:cs="Simplified Arabic"/>
          <w:color w:val="000000" w:themeColor="text1"/>
          <w:sz w:val="28"/>
          <w:szCs w:val="28"/>
        </w:rPr>
        <w:t>}}{</w:t>
      </w:r>
      <w:proofErr w:type="gramEnd"/>
      <w:r w:rsidRPr="00BA3502">
        <w:rPr>
          <w:rFonts w:ascii="Simplified Arabic" w:eastAsia="Times New Roman" w:hAnsi="Simplified Arabic" w:cs="Simplified Arabic"/>
          <w:color w:val="000000" w:themeColor="text1"/>
          <w:sz w:val="28"/>
          <w:szCs w:val="28"/>
        </w:rPr>
        <w:t>MS_{within</w:t>
      </w:r>
      <w:proofErr w:type="gramStart"/>
      <w:r w:rsidRPr="00BA3502">
        <w:rPr>
          <w:rFonts w:ascii="Simplified Arabic" w:eastAsia="Times New Roman" w:hAnsi="Simplified Arabic" w:cs="Simplified Arabic"/>
          <w:color w:val="000000" w:themeColor="text1"/>
          <w:sz w:val="28"/>
          <w:szCs w:val="28"/>
        </w:rPr>
        <w:t>}}$</w:t>
      </w:r>
      <w:proofErr w:type="gramEnd"/>
      <w:r w:rsidRPr="00BA3502">
        <w:rPr>
          <w:rFonts w:ascii="Simplified Arabic" w:eastAsia="Times New Roman" w:hAnsi="Simplified Arabic" w:cs="Simplified Arabic"/>
          <w:color w:val="000000" w:themeColor="text1"/>
          <w:sz w:val="28"/>
          <w:szCs w:val="28"/>
        </w:rPr>
        <w:t xml:space="preserve">$ </w:t>
      </w:r>
    </w:p>
    <w:p w14:paraId="3355F5B9"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عند ثبوت وجود فروق ذات دلالة إحصائية ككل</w:t>
      </w:r>
      <w:r w:rsidRPr="00BA3502">
        <w:rPr>
          <w:rFonts w:ascii="Simplified Arabic" w:eastAsia="Times New Roman" w:hAnsi="Simplified Arabic" w:cs="Simplified Arabic"/>
          <w:color w:val="000000" w:themeColor="text1"/>
          <w:sz w:val="28"/>
          <w:szCs w:val="28"/>
        </w:rPr>
        <w:t xml:space="preserve"> ($F_{\text{calculated}} &gt; F_{\text{critical}}$)</w:t>
      </w:r>
      <w:r w:rsidRPr="00BA3502">
        <w:rPr>
          <w:rFonts w:ascii="Simplified Arabic" w:eastAsia="Times New Roman" w:hAnsi="Simplified Arabic" w:cs="Simplified Arabic"/>
          <w:color w:val="000000" w:themeColor="text1"/>
          <w:sz w:val="28"/>
          <w:szCs w:val="28"/>
          <w:rtl/>
        </w:rPr>
        <w:t xml:space="preserve">، يُتبع البحث باختبار </w:t>
      </w:r>
      <w:r w:rsidRPr="00BA3502">
        <w:rPr>
          <w:rFonts w:ascii="Simplified Arabic" w:eastAsia="Times New Roman" w:hAnsi="Simplified Arabic" w:cs="Simplified Arabic"/>
          <w:color w:val="000000" w:themeColor="text1"/>
          <w:sz w:val="28"/>
          <w:szCs w:val="28"/>
        </w:rPr>
        <w:t>"</w:t>
      </w:r>
      <w:r w:rsidRPr="00BA3502">
        <w:rPr>
          <w:rFonts w:ascii="Simplified Arabic" w:eastAsia="Times New Roman" w:hAnsi="Simplified Arabic" w:cs="Simplified Arabic"/>
          <w:color w:val="000000" w:themeColor="text1"/>
          <w:sz w:val="28"/>
          <w:szCs w:val="28"/>
          <w:rtl/>
        </w:rPr>
        <w:t>توكي البعدي</w:t>
      </w:r>
      <w:r w:rsidRPr="00BA3502">
        <w:rPr>
          <w:rFonts w:ascii="Simplified Arabic" w:eastAsia="Times New Roman" w:hAnsi="Simplified Arabic" w:cs="Simplified Arabic"/>
          <w:color w:val="000000" w:themeColor="text1"/>
          <w:sz w:val="28"/>
          <w:szCs w:val="28"/>
        </w:rPr>
        <w:t xml:space="preserve">" (Tukey's HSD Post-Hoc Test) </w:t>
      </w:r>
      <w:r w:rsidRPr="00BA3502">
        <w:rPr>
          <w:rFonts w:ascii="Simplified Arabic" w:eastAsia="Times New Roman" w:hAnsi="Simplified Arabic" w:cs="Simplified Arabic"/>
          <w:color w:val="000000" w:themeColor="text1"/>
          <w:sz w:val="28"/>
          <w:szCs w:val="28"/>
          <w:rtl/>
        </w:rPr>
        <w:t>لتحديد أي المجموعات الثلاث هي الأكثر كفاءة بدقة، ولإثبات تفوق الخوارزمية المقترحة علمياً على بقية المنهجيات</w:t>
      </w:r>
      <w:r w:rsidRPr="00BA3502">
        <w:rPr>
          <w:rFonts w:ascii="Simplified Arabic" w:eastAsia="Times New Roman" w:hAnsi="Simplified Arabic" w:cs="Simplified Arabic"/>
          <w:color w:val="000000" w:themeColor="text1"/>
          <w:sz w:val="28"/>
          <w:szCs w:val="28"/>
        </w:rPr>
        <w:t>.</w:t>
      </w:r>
    </w:p>
    <w:p w14:paraId="03C09506" w14:textId="77777777" w:rsidR="008F50D7" w:rsidRPr="00BA3502" w:rsidRDefault="00000000" w:rsidP="008F50D7">
      <w:pPr>
        <w:bidi/>
        <w:spacing w:line="240" w:lineRule="auto"/>
        <w:jc w:val="both"/>
        <w:rPr>
          <w:rFonts w:ascii="Simplified Arabic" w:eastAsia="Times New Roman" w:hAnsi="Simplified Arabic" w:cs="Simplified Arabic"/>
          <w:color w:val="000000" w:themeColor="text1"/>
          <w:sz w:val="28"/>
          <w:szCs w:val="28"/>
        </w:rPr>
      </w:pPr>
      <w:r>
        <w:rPr>
          <w:rFonts w:ascii="Simplified Arabic" w:eastAsia="Times New Roman" w:hAnsi="Simplified Arabic" w:cs="Simplified Arabic"/>
          <w:color w:val="000000" w:themeColor="text1"/>
          <w:sz w:val="28"/>
          <w:szCs w:val="28"/>
        </w:rPr>
        <w:pict w14:anchorId="2F29FB56">
          <v:rect id="_x0000_i1042" style="width:0;height:.75pt" o:hralign="center" o:hrstd="t" o:hr="t" fillcolor="#a0a0a0" stroked="f"/>
        </w:pict>
      </w:r>
    </w:p>
    <w:p w14:paraId="0E21C05A"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نماذج الانحدار الخطي والمتعدد لقياس مسببات الهدر الطاقي</w:t>
      </w:r>
    </w:p>
    <w:p w14:paraId="3FDD06E0"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 xml:space="preserve">لفهم العلاقات السببية المعقدة بين العوامل البيئية والفيزيائية وهدر الموارد، وتحديد الأوزان الحاكمة لدوال التكلفة، يستخدم البحث أسلوب </w:t>
      </w:r>
      <w:r w:rsidRPr="00BA3502">
        <w:rPr>
          <w:rFonts w:ascii="Simplified Arabic" w:eastAsia="Times New Roman" w:hAnsi="Simplified Arabic" w:cs="Simplified Arabic"/>
          <w:color w:val="000000" w:themeColor="text1"/>
          <w:sz w:val="28"/>
          <w:szCs w:val="28"/>
        </w:rPr>
        <w:t>"</w:t>
      </w:r>
      <w:r w:rsidRPr="00BA3502">
        <w:rPr>
          <w:rFonts w:ascii="Simplified Arabic" w:eastAsia="Times New Roman" w:hAnsi="Simplified Arabic" w:cs="Simplified Arabic"/>
          <w:color w:val="000000" w:themeColor="text1"/>
          <w:sz w:val="28"/>
          <w:szCs w:val="28"/>
          <w:rtl/>
        </w:rPr>
        <w:t>تحليل الانحدار المتعدد</w:t>
      </w:r>
      <w:r w:rsidRPr="00BA3502">
        <w:rPr>
          <w:rFonts w:ascii="Simplified Arabic" w:eastAsia="Times New Roman" w:hAnsi="Simplified Arabic" w:cs="Simplified Arabic"/>
          <w:color w:val="000000" w:themeColor="text1"/>
          <w:sz w:val="28"/>
          <w:szCs w:val="28"/>
        </w:rPr>
        <w:t xml:space="preserve">" (Multiple Linear Regression Analysis). </w:t>
      </w:r>
      <w:r w:rsidRPr="00BA3502">
        <w:rPr>
          <w:rFonts w:ascii="Simplified Arabic" w:eastAsia="Times New Roman" w:hAnsi="Simplified Arabic" w:cs="Simplified Arabic"/>
          <w:color w:val="000000" w:themeColor="text1"/>
          <w:sz w:val="28"/>
          <w:szCs w:val="28"/>
          <w:rtl/>
        </w:rPr>
        <w:t>يتيح هذا الأسلوب الإحصائي الهام للباحث قياس أثر عدة متغيرات مستقلة مجتمعة على متغير تابع واحد</w:t>
      </w:r>
      <w:r w:rsidRPr="00BA3502">
        <w:rPr>
          <w:rFonts w:ascii="Simplified Arabic" w:eastAsia="Times New Roman" w:hAnsi="Simplified Arabic" w:cs="Simplified Arabic"/>
          <w:color w:val="000000" w:themeColor="text1"/>
          <w:sz w:val="28"/>
          <w:szCs w:val="28"/>
        </w:rPr>
        <w:t>.</w:t>
      </w:r>
    </w:p>
    <w:p w14:paraId="1D5D9279"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1. </w:t>
      </w:r>
      <w:r w:rsidRPr="00BA3502">
        <w:rPr>
          <w:rFonts w:ascii="Simplified Arabic" w:eastAsia="Times New Roman" w:hAnsi="Simplified Arabic" w:cs="Simplified Arabic"/>
          <w:color w:val="000000" w:themeColor="text1"/>
          <w:sz w:val="28"/>
          <w:szCs w:val="28"/>
          <w:rtl/>
        </w:rPr>
        <w:t>صياغة نموذج الانحدار لوفورات المنشآت</w:t>
      </w:r>
    </w:p>
    <w:p w14:paraId="29C8F04B"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lastRenderedPageBreak/>
        <w:t>يتم بناء المعادلة الرياضية للانحدار بحيث تعبر عن حجم الاستهلاك الكلي الكيلوواطي كمتغير تابع</w:t>
      </w:r>
      <w:r w:rsidRPr="00BA3502">
        <w:rPr>
          <w:rFonts w:ascii="Simplified Arabic" w:eastAsia="Times New Roman" w:hAnsi="Simplified Arabic" w:cs="Simplified Arabic"/>
          <w:color w:val="000000" w:themeColor="text1"/>
          <w:sz w:val="28"/>
          <w:szCs w:val="28"/>
        </w:rPr>
        <w:t xml:space="preserve"> (Y) </w:t>
      </w:r>
      <w:r w:rsidRPr="00BA3502">
        <w:rPr>
          <w:rFonts w:ascii="Simplified Arabic" w:eastAsia="Times New Roman" w:hAnsi="Simplified Arabic" w:cs="Simplified Arabic"/>
          <w:color w:val="000000" w:themeColor="text1"/>
          <w:sz w:val="28"/>
          <w:szCs w:val="28"/>
          <w:rtl/>
        </w:rPr>
        <w:t>متأثر بمتغيرات مناخية وتشغيلية مستقلة متعددة</w:t>
      </w:r>
      <w:r w:rsidRPr="00BA3502">
        <w:rPr>
          <w:rFonts w:ascii="Simplified Arabic" w:eastAsia="Times New Roman" w:hAnsi="Simplified Arabic" w:cs="Simplified Arabic"/>
          <w:color w:val="000000" w:themeColor="text1"/>
          <w:sz w:val="28"/>
          <w:szCs w:val="28"/>
        </w:rPr>
        <w:t>:</w:t>
      </w:r>
    </w:p>
    <w:p w14:paraId="1CB739E6"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$$Y = \beta_0 + \beta_1 (X_1) + \beta_2 (X_2) + \beta_3 (X_3) + \epsilon$$ </w:t>
      </w:r>
    </w:p>
    <w:p w14:paraId="3C34FF6D" w14:textId="77777777" w:rsidR="008F50D7" w:rsidRPr="00BA3502" w:rsidRDefault="008F50D7">
      <w:pPr>
        <w:numPr>
          <w:ilvl w:val="0"/>
          <w:numId w:val="73"/>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حيث</w:t>
      </w:r>
      <w:r w:rsidRPr="00BA3502">
        <w:rPr>
          <w:rFonts w:ascii="Simplified Arabic" w:eastAsia="Times New Roman" w:hAnsi="Simplified Arabic" w:cs="Simplified Arabic"/>
          <w:color w:val="000000" w:themeColor="text1"/>
          <w:sz w:val="28"/>
          <w:szCs w:val="28"/>
        </w:rPr>
        <w:t xml:space="preserve"> (X</w:t>
      </w:r>
      <w:r w:rsidRPr="00BA3502">
        <w:rPr>
          <w:rFonts w:ascii="Cambria Math" w:eastAsia="Times New Roman" w:hAnsi="Cambria Math" w:cs="Cambria Math"/>
          <w:color w:val="000000" w:themeColor="text1"/>
          <w:sz w:val="28"/>
          <w:szCs w:val="28"/>
        </w:rPr>
        <w:t>₁</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 xml:space="preserve">يمثل درجة الحرارة الخارجية، </w:t>
      </w:r>
      <w:r w:rsidRPr="00BA3502">
        <w:rPr>
          <w:rFonts w:ascii="Simplified Arabic" w:eastAsia="Times New Roman" w:hAnsi="Simplified Arabic" w:cs="Simplified Arabic"/>
          <w:color w:val="000000" w:themeColor="text1"/>
          <w:sz w:val="28"/>
          <w:szCs w:val="28"/>
        </w:rPr>
        <w:t>(X</w:t>
      </w:r>
      <w:r w:rsidRPr="00BA3502">
        <w:rPr>
          <w:rFonts w:ascii="Cambria Math" w:eastAsia="Times New Roman" w:hAnsi="Cambria Math" w:cs="Cambria Math"/>
          <w:color w:val="000000" w:themeColor="text1"/>
          <w:sz w:val="28"/>
          <w:szCs w:val="28"/>
        </w:rPr>
        <w:t>₂</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 xml:space="preserve">يمثل الكثافة البشرية داخل الحيز، </w:t>
      </w:r>
      <w:r w:rsidRPr="00BA3502">
        <w:rPr>
          <w:rFonts w:ascii="Simplified Arabic" w:eastAsia="Times New Roman" w:hAnsi="Simplified Arabic" w:cs="Simplified Arabic"/>
          <w:color w:val="000000" w:themeColor="text1"/>
          <w:sz w:val="28"/>
          <w:szCs w:val="28"/>
        </w:rPr>
        <w:t>(X</w:t>
      </w:r>
      <w:r w:rsidRPr="00BA3502">
        <w:rPr>
          <w:rFonts w:ascii="Cambria Math" w:eastAsia="Times New Roman" w:hAnsi="Cambria Math" w:cs="Cambria Math"/>
          <w:color w:val="000000" w:themeColor="text1"/>
          <w:sz w:val="28"/>
          <w:szCs w:val="28"/>
        </w:rPr>
        <w:t>₃</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يمثل كفاءة خوارزمية الذكاء الاصطناعي التكيفية، و</w:t>
      </w:r>
      <w:r w:rsidRPr="00BA3502">
        <w:rPr>
          <w:rFonts w:ascii="Simplified Arabic" w:eastAsia="Times New Roman" w:hAnsi="Simplified Arabic" w:cs="Simplified Arabic"/>
          <w:color w:val="000000" w:themeColor="text1"/>
          <w:sz w:val="28"/>
          <w:szCs w:val="28"/>
        </w:rPr>
        <w:t>(</w:t>
      </w:r>
      <w:r w:rsidRPr="00BA3502">
        <w:rPr>
          <w:rFonts w:ascii="Cambria" w:eastAsia="Times New Roman" w:hAnsi="Cambria" w:cs="Cambria"/>
          <w:color w:val="000000" w:themeColor="text1"/>
          <w:sz w:val="28"/>
          <w:szCs w:val="28"/>
        </w:rPr>
        <w:t>ε</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يمثل حد الخطأ العشوائي</w:t>
      </w:r>
      <w:r w:rsidRPr="00BA3502">
        <w:rPr>
          <w:rFonts w:ascii="Simplified Arabic" w:eastAsia="Times New Roman" w:hAnsi="Simplified Arabic" w:cs="Simplified Arabic"/>
          <w:color w:val="000000" w:themeColor="text1"/>
          <w:sz w:val="28"/>
          <w:szCs w:val="28"/>
        </w:rPr>
        <w:t>.</w:t>
      </w:r>
    </w:p>
    <w:p w14:paraId="5837CE64"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2. </w:t>
      </w:r>
      <w:r w:rsidRPr="00BA3502">
        <w:rPr>
          <w:rFonts w:ascii="Simplified Arabic" w:eastAsia="Times New Roman" w:hAnsi="Simplified Arabic" w:cs="Simplified Arabic"/>
          <w:color w:val="000000" w:themeColor="text1"/>
          <w:sz w:val="28"/>
          <w:szCs w:val="28"/>
          <w:rtl/>
        </w:rPr>
        <w:t>التحقق من خلو النموذج من مشكلة التعدد الخطية</w:t>
      </w:r>
      <w:r w:rsidRPr="00BA3502">
        <w:rPr>
          <w:rFonts w:ascii="Simplified Arabic" w:eastAsia="Times New Roman" w:hAnsi="Simplified Arabic" w:cs="Simplified Arabic"/>
          <w:color w:val="000000" w:themeColor="text1"/>
          <w:sz w:val="28"/>
          <w:szCs w:val="28"/>
        </w:rPr>
        <w:t xml:space="preserve"> (Multicollinearity)</w:t>
      </w:r>
    </w:p>
    <w:p w14:paraId="6FF5AB57"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يخضع نموذج الانحدار لاختبار معامل تضخم التباين</w:t>
      </w:r>
      <w:r w:rsidRPr="00BA3502">
        <w:rPr>
          <w:rFonts w:ascii="Simplified Arabic" w:eastAsia="Times New Roman" w:hAnsi="Simplified Arabic" w:cs="Simplified Arabic"/>
          <w:color w:val="000000" w:themeColor="text1"/>
          <w:sz w:val="28"/>
          <w:szCs w:val="28"/>
        </w:rPr>
        <w:t xml:space="preserve"> (Variance Inflation Factor - VIF) </w:t>
      </w:r>
      <w:r w:rsidRPr="00BA3502">
        <w:rPr>
          <w:rFonts w:ascii="Simplified Arabic" w:eastAsia="Times New Roman" w:hAnsi="Simplified Arabic" w:cs="Simplified Arabic"/>
          <w:color w:val="000000" w:themeColor="text1"/>
          <w:sz w:val="28"/>
          <w:szCs w:val="28"/>
          <w:rtl/>
        </w:rPr>
        <w:t>للتأكد من عدم وجود ارتباط خطي قوي بين المتغيرات المستقلة نفسها (مثل الارتباط الطبيعي بين الحرارة والرطوبة)، حيث يشترط البحث بقاء قيمة</w:t>
      </w:r>
      <w:r w:rsidRPr="00BA3502">
        <w:rPr>
          <w:rFonts w:ascii="Simplified Arabic" w:eastAsia="Times New Roman" w:hAnsi="Simplified Arabic" w:cs="Simplified Arabic"/>
          <w:color w:val="000000" w:themeColor="text1"/>
          <w:sz w:val="28"/>
          <w:szCs w:val="28"/>
        </w:rPr>
        <w:t xml:space="preserve"> VIF &lt; 5 </w:t>
      </w:r>
      <w:r w:rsidRPr="00BA3502">
        <w:rPr>
          <w:rFonts w:ascii="Simplified Arabic" w:eastAsia="Times New Roman" w:hAnsi="Simplified Arabic" w:cs="Simplified Arabic"/>
          <w:color w:val="000000" w:themeColor="text1"/>
          <w:sz w:val="28"/>
          <w:szCs w:val="28"/>
          <w:rtl/>
        </w:rPr>
        <w:t>لضمان دقة واستقرار معاملات الانحدار</w:t>
      </w:r>
      <w:r w:rsidRPr="00BA3502">
        <w:rPr>
          <w:rFonts w:ascii="Simplified Arabic" w:eastAsia="Times New Roman" w:hAnsi="Simplified Arabic" w:cs="Simplified Arabic"/>
          <w:color w:val="000000" w:themeColor="text1"/>
          <w:sz w:val="28"/>
          <w:szCs w:val="28"/>
        </w:rPr>
        <w:t xml:space="preserve"> (</w:t>
      </w:r>
      <w:r w:rsidRPr="00BA3502">
        <w:rPr>
          <w:rFonts w:ascii="Cambria" w:eastAsia="Times New Roman" w:hAnsi="Cambria" w:cs="Cambria"/>
          <w:color w:val="000000" w:themeColor="text1"/>
          <w:sz w:val="28"/>
          <w:szCs w:val="28"/>
        </w:rPr>
        <w:t>β</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وصحة الاستنتاج السببي</w:t>
      </w:r>
      <w:r w:rsidRPr="00BA3502">
        <w:rPr>
          <w:rFonts w:ascii="Simplified Arabic" w:eastAsia="Times New Roman" w:hAnsi="Simplified Arabic" w:cs="Simplified Arabic"/>
          <w:color w:val="000000" w:themeColor="text1"/>
          <w:sz w:val="28"/>
          <w:szCs w:val="28"/>
        </w:rPr>
        <w:t>.</w:t>
      </w:r>
    </w:p>
    <w:p w14:paraId="3EBB20B7"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المتغيرات المستقلة: حرارة، كثافة بشرية، خوارزمية</w:t>
      </w:r>
      <w:r w:rsidRPr="00BA3502">
        <w:rPr>
          <w:rFonts w:ascii="Simplified Arabic" w:eastAsia="Times New Roman" w:hAnsi="Simplified Arabic" w:cs="Simplified Arabic"/>
          <w:color w:val="000000" w:themeColor="text1"/>
          <w:sz w:val="28"/>
          <w:szCs w:val="28"/>
        </w:rPr>
        <w:t xml:space="preserve"> AI] </w:t>
      </w:r>
      <w:r w:rsidRPr="00BA3502">
        <w:rPr>
          <w:rFonts w:ascii="Times New Roman" w:eastAsia="Times New Roman" w:hAnsi="Times New Roman" w:cs="Times New Roman"/>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تحليل الانحدار المتعدد</w:t>
      </w:r>
      <w:r w:rsidRPr="00BA3502">
        <w:rPr>
          <w:rFonts w:ascii="Simplified Arabic" w:eastAsia="Times New Roman" w:hAnsi="Simplified Arabic" w:cs="Simplified Arabic"/>
          <w:color w:val="000000" w:themeColor="text1"/>
          <w:sz w:val="28"/>
          <w:szCs w:val="28"/>
        </w:rPr>
        <w:t>)</w:t>
      </w:r>
    </w:p>
    <w:p w14:paraId="2BE2ECEA"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3BA79E15"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Times New Roman" w:eastAsia="Times New Roman" w:hAnsi="Times New Roman" w:cs="Times New Roman"/>
          <w:color w:val="000000" w:themeColor="text1"/>
          <w:sz w:val="28"/>
          <w:szCs w:val="28"/>
        </w:rPr>
        <w:t>▼</w:t>
      </w:r>
    </w:p>
    <w:p w14:paraId="286853A3"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 xml:space="preserve">المتغير التابع: خفض الهدر الكيلوواطي </w:t>
      </w:r>
      <w:proofErr w:type="gramStart"/>
      <w:r w:rsidRPr="00BA3502">
        <w:rPr>
          <w:rFonts w:ascii="Simplified Arabic" w:eastAsia="Times New Roman" w:hAnsi="Simplified Arabic" w:cs="Simplified Arabic"/>
          <w:color w:val="000000" w:themeColor="text1"/>
          <w:sz w:val="28"/>
          <w:szCs w:val="28"/>
          <w:rtl/>
        </w:rPr>
        <w:t>الكلي</w:t>
      </w:r>
      <w:r w:rsidRPr="00BA3502">
        <w:rPr>
          <w:rFonts w:ascii="Simplified Arabic" w:eastAsia="Times New Roman" w:hAnsi="Simplified Arabic" w:cs="Simplified Arabic"/>
          <w:color w:val="000000" w:themeColor="text1"/>
          <w:sz w:val="28"/>
          <w:szCs w:val="28"/>
        </w:rPr>
        <w:t xml:space="preserve">]   </w:t>
      </w:r>
      <w:proofErr w:type="gramEnd"/>
      <w:r w:rsidRPr="00BA3502">
        <w:rPr>
          <w:rFonts w:ascii="Simplified Arabic" w:eastAsia="Times New Roman" w:hAnsi="Simplified Arabic" w:cs="Simplified Arabic"/>
          <w:color w:val="000000" w:themeColor="text1"/>
          <w:sz w:val="28"/>
          <w:szCs w:val="28"/>
        </w:rPr>
        <w:t xml:space="preserve">      </w:t>
      </w:r>
      <w:r w:rsidRPr="00BA3502">
        <w:rPr>
          <w:rFonts w:ascii="Times New Roman" w:eastAsia="Times New Roman" w:hAnsi="Times New Roman" w:cs="Times New Roman"/>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شرط الفحص الإحصائي</w:t>
      </w:r>
      <w:r w:rsidRPr="00BA3502">
        <w:rPr>
          <w:rFonts w:ascii="Simplified Arabic" w:eastAsia="Times New Roman" w:hAnsi="Simplified Arabic" w:cs="Simplified Arabic"/>
          <w:color w:val="000000" w:themeColor="text1"/>
          <w:sz w:val="28"/>
          <w:szCs w:val="28"/>
        </w:rPr>
        <w:t>: VIF &lt; 5)</w:t>
      </w:r>
    </w:p>
    <w:p w14:paraId="455D5D0C"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أساليب إحصاء الموثوقية وتحليل البقاء للصيانة التنبؤية</w:t>
      </w:r>
      <w:r w:rsidRPr="00BA3502">
        <w:rPr>
          <w:rFonts w:ascii="Simplified Arabic" w:eastAsia="Times New Roman" w:hAnsi="Simplified Arabic" w:cs="Simplified Arabic"/>
          <w:color w:val="000000" w:themeColor="text1"/>
          <w:sz w:val="28"/>
          <w:szCs w:val="28"/>
        </w:rPr>
        <w:t xml:space="preserve"> (H4)</w:t>
      </w:r>
    </w:p>
    <w:p w14:paraId="29C75E1E"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تستهدف الفرضية الرابعة إثبات قدرة الذكاء الاصطناعي على كشف العيوب الميكانيكية والكهربائية للأصول مبكراً وتخفيض التكاليف التشغيلية</w:t>
      </w:r>
      <w:r w:rsidRPr="00BA3502">
        <w:rPr>
          <w:rFonts w:ascii="Simplified Arabic" w:eastAsia="Times New Roman" w:hAnsi="Simplified Arabic" w:cs="Simplified Arabic"/>
          <w:color w:val="000000" w:themeColor="text1"/>
          <w:sz w:val="28"/>
          <w:szCs w:val="28"/>
        </w:rPr>
        <w:t xml:space="preserve"> (</w:t>
      </w:r>
      <w:proofErr w:type="spellStart"/>
      <w:r w:rsidRPr="00BA3502">
        <w:rPr>
          <w:rFonts w:ascii="Simplified Arabic" w:eastAsia="Times New Roman" w:hAnsi="Simplified Arabic" w:cs="Simplified Arabic"/>
          <w:color w:val="000000" w:themeColor="text1"/>
          <w:sz w:val="28"/>
          <w:szCs w:val="28"/>
        </w:rPr>
        <w:t>OpEx</w:t>
      </w:r>
      <w:proofErr w:type="spellEnd"/>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 xml:space="preserve">بنسبة 20% سنوياً. لاختبار هذه الفرضية هندسياً، يعتمد البحث على أساليب </w:t>
      </w:r>
      <w:r w:rsidRPr="00BA3502">
        <w:rPr>
          <w:rFonts w:ascii="Simplified Arabic" w:eastAsia="Times New Roman" w:hAnsi="Simplified Arabic" w:cs="Simplified Arabic"/>
          <w:color w:val="000000" w:themeColor="text1"/>
          <w:sz w:val="28"/>
          <w:szCs w:val="28"/>
        </w:rPr>
        <w:t>"</w:t>
      </w:r>
      <w:r w:rsidRPr="00BA3502">
        <w:rPr>
          <w:rFonts w:ascii="Simplified Arabic" w:eastAsia="Times New Roman" w:hAnsi="Simplified Arabic" w:cs="Simplified Arabic"/>
          <w:color w:val="000000" w:themeColor="text1"/>
          <w:sz w:val="28"/>
          <w:szCs w:val="28"/>
          <w:rtl/>
        </w:rPr>
        <w:t>إحصاء الموثوقية وتحليل البقاء</w:t>
      </w:r>
      <w:r w:rsidRPr="00BA3502">
        <w:rPr>
          <w:rFonts w:ascii="Simplified Arabic" w:eastAsia="Times New Roman" w:hAnsi="Simplified Arabic" w:cs="Simplified Arabic"/>
          <w:color w:val="000000" w:themeColor="text1"/>
          <w:sz w:val="28"/>
          <w:szCs w:val="28"/>
        </w:rPr>
        <w:t>" (Reliability Engineering &amp; Survival Analysis).</w:t>
      </w:r>
    </w:p>
    <w:p w14:paraId="607266AF"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1. </w:t>
      </w:r>
      <w:r w:rsidRPr="00BA3502">
        <w:rPr>
          <w:rFonts w:ascii="Simplified Arabic" w:eastAsia="Times New Roman" w:hAnsi="Simplified Arabic" w:cs="Simplified Arabic"/>
          <w:color w:val="000000" w:themeColor="text1"/>
          <w:sz w:val="28"/>
          <w:szCs w:val="28"/>
          <w:rtl/>
        </w:rPr>
        <w:t>منحنى كابلان-ماير لتقدير البقاء الميكانيكي</w:t>
      </w:r>
      <w:r w:rsidRPr="00BA3502">
        <w:rPr>
          <w:rFonts w:ascii="Simplified Arabic" w:eastAsia="Times New Roman" w:hAnsi="Simplified Arabic" w:cs="Simplified Arabic"/>
          <w:color w:val="000000" w:themeColor="text1"/>
          <w:sz w:val="28"/>
          <w:szCs w:val="28"/>
        </w:rPr>
        <w:t xml:space="preserve"> (Kaplan-Meier Estimator)</w:t>
      </w:r>
    </w:p>
    <w:p w14:paraId="1FDA33D9"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 xml:space="preserve">يُستخدم هذا الأسلوب الإحصائي لتقدير الاحتمالية الرياضية لبقاء التوربين أو المحول حياً ويعمل بكفاءة دون عطل بمرور الزمن. يتم رسم منحنيين مقارنين: الأول يمثل الأصول التي تدار بالصيانة الدورية التقليدية، والثاني يمثل الأصول المدارة بالصيانة التنبؤية الذكية القائمة على كشف الشذوذ. يتم قياس الفارق الإحصائي </w:t>
      </w:r>
      <w:r w:rsidRPr="00BA3502">
        <w:rPr>
          <w:rFonts w:ascii="Simplified Arabic" w:eastAsia="Times New Roman" w:hAnsi="Simplified Arabic" w:cs="Simplified Arabic"/>
          <w:color w:val="000000" w:themeColor="text1"/>
          <w:sz w:val="28"/>
          <w:szCs w:val="28"/>
          <w:rtl/>
        </w:rPr>
        <w:lastRenderedPageBreak/>
        <w:t>بين المنحنيين باستخدام اختبار رتبة السجل</w:t>
      </w:r>
      <w:r w:rsidRPr="00BA3502">
        <w:rPr>
          <w:rFonts w:ascii="Simplified Arabic" w:eastAsia="Times New Roman" w:hAnsi="Simplified Arabic" w:cs="Simplified Arabic"/>
          <w:color w:val="000000" w:themeColor="text1"/>
          <w:sz w:val="28"/>
          <w:szCs w:val="28"/>
        </w:rPr>
        <w:t xml:space="preserve"> (Log-Rank Test) </w:t>
      </w:r>
      <w:r w:rsidRPr="00BA3502">
        <w:rPr>
          <w:rFonts w:ascii="Simplified Arabic" w:eastAsia="Times New Roman" w:hAnsi="Simplified Arabic" w:cs="Simplified Arabic"/>
          <w:color w:val="000000" w:themeColor="text1"/>
          <w:sz w:val="28"/>
          <w:szCs w:val="28"/>
          <w:rtl/>
        </w:rPr>
        <w:t>لإثبات أن الذكاء الاصطناعي يمد في العمر التشغيلي للأصل بدلالة إحصائية واضحة</w:t>
      </w:r>
      <w:r w:rsidRPr="00BA3502">
        <w:rPr>
          <w:rFonts w:ascii="Simplified Arabic" w:eastAsia="Times New Roman" w:hAnsi="Simplified Arabic" w:cs="Simplified Arabic"/>
          <w:color w:val="000000" w:themeColor="text1"/>
          <w:sz w:val="28"/>
          <w:szCs w:val="28"/>
        </w:rPr>
        <w:t>.</w:t>
      </w:r>
    </w:p>
    <w:p w14:paraId="1103D15E"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2. </w:t>
      </w:r>
      <w:r w:rsidRPr="00BA3502">
        <w:rPr>
          <w:rFonts w:ascii="Simplified Arabic" w:eastAsia="Times New Roman" w:hAnsi="Simplified Arabic" w:cs="Simplified Arabic"/>
          <w:color w:val="000000" w:themeColor="text1"/>
          <w:sz w:val="28"/>
          <w:szCs w:val="28"/>
          <w:rtl/>
        </w:rPr>
        <w:t>دالة المخاطر ونموذج الأخطار المتناسبة</w:t>
      </w:r>
      <w:r w:rsidRPr="00BA3502">
        <w:rPr>
          <w:rFonts w:ascii="Simplified Arabic" w:eastAsia="Times New Roman" w:hAnsi="Simplified Arabic" w:cs="Simplified Arabic"/>
          <w:color w:val="000000" w:themeColor="text1"/>
          <w:sz w:val="28"/>
          <w:szCs w:val="28"/>
        </w:rPr>
        <w:t xml:space="preserve"> (Cox Proportional Hazards Model)</w:t>
      </w:r>
    </w:p>
    <w:p w14:paraId="5A83CC34"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يُطبق نموذج "كوكس" لحساب معدل الخطر</w:t>
      </w:r>
      <w:r w:rsidRPr="00BA3502">
        <w:rPr>
          <w:rFonts w:ascii="Simplified Arabic" w:eastAsia="Times New Roman" w:hAnsi="Simplified Arabic" w:cs="Simplified Arabic"/>
          <w:color w:val="000000" w:themeColor="text1"/>
          <w:sz w:val="28"/>
          <w:szCs w:val="28"/>
        </w:rPr>
        <w:t xml:space="preserve"> (Hazard Rate) </w:t>
      </w:r>
      <w:r w:rsidRPr="00BA3502">
        <w:rPr>
          <w:rFonts w:ascii="Simplified Arabic" w:eastAsia="Times New Roman" w:hAnsi="Simplified Arabic" w:cs="Simplified Arabic"/>
          <w:color w:val="000000" w:themeColor="text1"/>
          <w:sz w:val="28"/>
          <w:szCs w:val="28"/>
          <w:rtl/>
        </w:rPr>
        <w:t>الذي تتعرض له البنية التحتية للطاقة بناءً على متغيرات الإجهاد (السرعة، الحرارة، الاهتزاز)، وتحديد النسبة المئوية الدقيقة لتقليص خطر الانهيار الفجائي تحت إدارة الخوارزمية المقترحة</w:t>
      </w:r>
      <w:r w:rsidRPr="00BA3502">
        <w:rPr>
          <w:rFonts w:ascii="Simplified Arabic" w:eastAsia="Times New Roman" w:hAnsi="Simplified Arabic" w:cs="Simplified Arabic"/>
          <w:color w:val="000000" w:themeColor="text1"/>
          <w:sz w:val="28"/>
          <w:szCs w:val="28"/>
        </w:rPr>
        <w:t>:</w:t>
      </w:r>
    </w:p>
    <w:p w14:paraId="0D3DC48E"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w:t>
      </w:r>
      <w:proofErr w:type="gramStart"/>
      <w:r w:rsidRPr="00BA3502">
        <w:rPr>
          <w:rFonts w:ascii="Simplified Arabic" w:eastAsia="Times New Roman" w:hAnsi="Simplified Arabic" w:cs="Simplified Arabic"/>
          <w:color w:val="000000" w:themeColor="text1"/>
          <w:sz w:val="28"/>
          <w:szCs w:val="28"/>
        </w:rPr>
        <w:t>lambda(</w:t>
      </w:r>
      <w:proofErr w:type="gramEnd"/>
      <w:r w:rsidRPr="00BA3502">
        <w:rPr>
          <w:rFonts w:ascii="Simplified Arabic" w:eastAsia="Times New Roman" w:hAnsi="Simplified Arabic" w:cs="Simplified Arabic"/>
          <w:color w:val="000000" w:themeColor="text1"/>
          <w:sz w:val="28"/>
          <w:szCs w:val="28"/>
        </w:rPr>
        <w:t>t \</w:t>
      </w:r>
      <w:proofErr w:type="gramStart"/>
      <w:r w:rsidRPr="00BA3502">
        <w:rPr>
          <w:rFonts w:ascii="Simplified Arabic" w:eastAsia="Times New Roman" w:hAnsi="Simplified Arabic" w:cs="Simplified Arabic"/>
          <w:color w:val="000000" w:themeColor="text1"/>
          <w:sz w:val="28"/>
          <w:szCs w:val="28"/>
        </w:rPr>
        <w:t>vert{</w:t>
      </w:r>
      <w:proofErr w:type="gramEnd"/>
      <w:r w:rsidRPr="00BA3502">
        <w:rPr>
          <w:rFonts w:ascii="Simplified Arabic" w:eastAsia="Times New Roman" w:hAnsi="Simplified Arabic" w:cs="Simplified Arabic"/>
          <w:color w:val="000000" w:themeColor="text1"/>
          <w:sz w:val="28"/>
          <w:szCs w:val="28"/>
        </w:rPr>
        <w:t>} X) = \lambda_0(t) \</w:t>
      </w:r>
      <w:proofErr w:type="gramStart"/>
      <w:r w:rsidRPr="00BA3502">
        <w:rPr>
          <w:rFonts w:ascii="Simplified Arabic" w:eastAsia="Times New Roman" w:hAnsi="Simplified Arabic" w:cs="Simplified Arabic"/>
          <w:color w:val="000000" w:themeColor="text1"/>
          <w:sz w:val="28"/>
          <w:szCs w:val="28"/>
        </w:rPr>
        <w:t>exp(</w:t>
      </w:r>
      <w:proofErr w:type="gramEnd"/>
      <w:r w:rsidRPr="00BA3502">
        <w:rPr>
          <w:rFonts w:ascii="Simplified Arabic" w:eastAsia="Times New Roman" w:hAnsi="Simplified Arabic" w:cs="Simplified Arabic"/>
          <w:color w:val="000000" w:themeColor="text1"/>
          <w:sz w:val="28"/>
          <w:szCs w:val="28"/>
        </w:rPr>
        <w:t>\beta_1 X_1 + \beta_2 X_2 + \</w:t>
      </w:r>
      <w:proofErr w:type="gramStart"/>
      <w:r w:rsidRPr="00BA3502">
        <w:rPr>
          <w:rFonts w:ascii="Simplified Arabic" w:eastAsia="Times New Roman" w:hAnsi="Simplified Arabic" w:cs="Simplified Arabic"/>
          <w:color w:val="000000" w:themeColor="text1"/>
          <w:sz w:val="28"/>
          <w:szCs w:val="28"/>
        </w:rPr>
        <w:t>dots)$</w:t>
      </w:r>
      <w:proofErr w:type="gramEnd"/>
      <w:r w:rsidRPr="00BA3502">
        <w:rPr>
          <w:rFonts w:ascii="Simplified Arabic" w:eastAsia="Times New Roman" w:hAnsi="Simplified Arabic" w:cs="Simplified Arabic"/>
          <w:color w:val="000000" w:themeColor="text1"/>
          <w:sz w:val="28"/>
          <w:szCs w:val="28"/>
        </w:rPr>
        <w:t xml:space="preserve">$ </w:t>
      </w:r>
    </w:p>
    <w:p w14:paraId="15AA3103"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مقاييس الصدق والثبات واستبيان الحوكمة والخصوصية</w:t>
      </w:r>
      <w:r w:rsidRPr="00BA3502">
        <w:rPr>
          <w:rFonts w:ascii="Simplified Arabic" w:eastAsia="Times New Roman" w:hAnsi="Simplified Arabic" w:cs="Simplified Arabic"/>
          <w:color w:val="000000" w:themeColor="text1"/>
          <w:sz w:val="28"/>
          <w:szCs w:val="28"/>
        </w:rPr>
        <w:t xml:space="preserve"> (H6)</w:t>
      </w:r>
    </w:p>
    <w:p w14:paraId="3D27071F"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تختص الفرضية السادسة والأخيرة بقياس أثر آلية "التعلم الفيدرالي" المشفر في خفض مخاوف انتهاك الخصوصية وزيادة قبول المستهلكين بنسبة 35%. نظراً لأن قياس الخصوصية والقبول السلوكي البشري يتم عبر أداة استبيان كمي</w:t>
      </w:r>
      <w:r w:rsidRPr="00BA3502">
        <w:rPr>
          <w:rFonts w:ascii="Simplified Arabic" w:eastAsia="Times New Roman" w:hAnsi="Simplified Arabic" w:cs="Simplified Arabic"/>
          <w:color w:val="000000" w:themeColor="text1"/>
          <w:sz w:val="28"/>
          <w:szCs w:val="28"/>
        </w:rPr>
        <w:t xml:space="preserve"> (Survey)</w:t>
      </w:r>
      <w:r w:rsidRPr="00BA3502">
        <w:rPr>
          <w:rFonts w:ascii="Simplified Arabic" w:eastAsia="Times New Roman" w:hAnsi="Simplified Arabic" w:cs="Simplified Arabic"/>
          <w:color w:val="000000" w:themeColor="text1"/>
          <w:sz w:val="28"/>
          <w:szCs w:val="28"/>
          <w:rtl/>
        </w:rPr>
        <w:t xml:space="preserve">، فإن البحث يتبنى أساليب </w:t>
      </w:r>
      <w:r w:rsidRPr="00BA3502">
        <w:rPr>
          <w:rFonts w:ascii="Simplified Arabic" w:eastAsia="Times New Roman" w:hAnsi="Simplified Arabic" w:cs="Simplified Arabic"/>
          <w:color w:val="000000" w:themeColor="text1"/>
          <w:sz w:val="28"/>
          <w:szCs w:val="28"/>
        </w:rPr>
        <w:t>"</w:t>
      </w:r>
      <w:r w:rsidRPr="00BA3502">
        <w:rPr>
          <w:rFonts w:ascii="Simplified Arabic" w:eastAsia="Times New Roman" w:hAnsi="Simplified Arabic" w:cs="Simplified Arabic"/>
          <w:color w:val="000000" w:themeColor="text1"/>
          <w:sz w:val="28"/>
          <w:szCs w:val="28"/>
          <w:rtl/>
        </w:rPr>
        <w:t>إحصاء القياس النفسي والاجتماعي</w:t>
      </w:r>
      <w:r w:rsidRPr="00BA3502">
        <w:rPr>
          <w:rFonts w:ascii="Simplified Arabic" w:eastAsia="Times New Roman" w:hAnsi="Simplified Arabic" w:cs="Simplified Arabic"/>
          <w:color w:val="000000" w:themeColor="text1"/>
          <w:sz w:val="28"/>
          <w:szCs w:val="28"/>
        </w:rPr>
        <w:t xml:space="preserve">" (Psychometric Evaluation) </w:t>
      </w:r>
      <w:r w:rsidRPr="00BA3502">
        <w:rPr>
          <w:rFonts w:ascii="Simplified Arabic" w:eastAsia="Times New Roman" w:hAnsi="Simplified Arabic" w:cs="Simplified Arabic"/>
          <w:color w:val="000000" w:themeColor="text1"/>
          <w:sz w:val="28"/>
          <w:szCs w:val="28"/>
          <w:rtl/>
        </w:rPr>
        <w:t>لضمان الصدق والثبات العلمي للأداة</w:t>
      </w:r>
      <w:r w:rsidRPr="00BA3502">
        <w:rPr>
          <w:rFonts w:ascii="Simplified Arabic" w:eastAsia="Times New Roman" w:hAnsi="Simplified Arabic" w:cs="Simplified Arabic"/>
          <w:color w:val="000000" w:themeColor="text1"/>
          <w:sz w:val="28"/>
          <w:szCs w:val="28"/>
        </w:rPr>
        <w:t>.</w:t>
      </w:r>
    </w:p>
    <w:p w14:paraId="1D491199"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1. </w:t>
      </w:r>
      <w:r w:rsidRPr="00BA3502">
        <w:rPr>
          <w:rFonts w:ascii="Simplified Arabic" w:eastAsia="Times New Roman" w:hAnsi="Simplified Arabic" w:cs="Simplified Arabic"/>
          <w:color w:val="000000" w:themeColor="text1"/>
          <w:sz w:val="28"/>
          <w:szCs w:val="28"/>
          <w:rtl/>
        </w:rPr>
        <w:t>معامل ألفا كرونباخ لقياس الثبات</w:t>
      </w:r>
      <w:r w:rsidRPr="00BA3502">
        <w:rPr>
          <w:rFonts w:ascii="Simplified Arabic" w:eastAsia="Times New Roman" w:hAnsi="Simplified Arabic" w:cs="Simplified Arabic"/>
          <w:color w:val="000000" w:themeColor="text1"/>
          <w:sz w:val="28"/>
          <w:szCs w:val="28"/>
        </w:rPr>
        <w:t xml:space="preserve"> (Cronbach's Alpha)</w:t>
      </w:r>
    </w:p>
    <w:p w14:paraId="1734CC30"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يخضع الاستبيان قبل توزيعه النهائي لاختبار ثبات صارم على عينة استطلاعية؛ حيث يتم حساب معامل ألفا كرونباخ للتأكد من الاتساق الداخلي للعبارات المكونة لمقياس الخصوصية والقبول، ويشترط البحث بقاء قيمة المعامل</w:t>
      </w:r>
      <w:r w:rsidRPr="00BA3502">
        <w:rPr>
          <w:rFonts w:ascii="Simplified Arabic" w:eastAsia="Times New Roman" w:hAnsi="Simplified Arabic" w:cs="Simplified Arabic"/>
          <w:color w:val="000000" w:themeColor="text1"/>
          <w:sz w:val="28"/>
          <w:szCs w:val="28"/>
        </w:rPr>
        <w:t xml:space="preserve"> </w:t>
      </w:r>
      <w:r w:rsidRPr="00BA3502">
        <w:rPr>
          <w:rFonts w:ascii="Cambria" w:eastAsia="Times New Roman" w:hAnsi="Cambria" w:cs="Cambria"/>
          <w:color w:val="000000" w:themeColor="text1"/>
          <w:sz w:val="28"/>
          <w:szCs w:val="28"/>
        </w:rPr>
        <w:t>α</w:t>
      </w:r>
      <w:r w:rsidRPr="00BA3502">
        <w:rPr>
          <w:rFonts w:ascii="Simplified Arabic" w:eastAsia="Times New Roman" w:hAnsi="Simplified Arabic" w:cs="Simplified Arabic"/>
          <w:color w:val="000000" w:themeColor="text1"/>
          <w:sz w:val="28"/>
          <w:szCs w:val="28"/>
        </w:rPr>
        <w:t xml:space="preserve"> </w:t>
      </w:r>
      <w:r w:rsidRPr="00BA3502">
        <w:rPr>
          <w:rFonts w:ascii="Cambria Math" w:eastAsia="Times New Roman" w:hAnsi="Cambria Math" w:cs="Cambria Math"/>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0.75 </w:t>
      </w:r>
      <w:r w:rsidRPr="00BA3502">
        <w:rPr>
          <w:rFonts w:ascii="Simplified Arabic" w:eastAsia="Times New Roman" w:hAnsi="Simplified Arabic" w:cs="Simplified Arabic"/>
          <w:color w:val="000000" w:themeColor="text1"/>
          <w:sz w:val="28"/>
          <w:szCs w:val="28"/>
          <w:rtl/>
        </w:rPr>
        <w:t>لاعتماد الأداة علمياً</w:t>
      </w:r>
      <w:r w:rsidRPr="00BA3502">
        <w:rPr>
          <w:rFonts w:ascii="Simplified Arabic" w:eastAsia="Times New Roman" w:hAnsi="Simplified Arabic" w:cs="Simplified Arabic"/>
          <w:color w:val="000000" w:themeColor="text1"/>
          <w:sz w:val="28"/>
          <w:szCs w:val="28"/>
        </w:rPr>
        <w:t>:</w:t>
      </w:r>
    </w:p>
    <w:p w14:paraId="5F8A0A5A"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$$\alpha = \frac{k}{k-1} \</w:t>
      </w:r>
      <w:proofErr w:type="gramStart"/>
      <w:r w:rsidRPr="00BA3502">
        <w:rPr>
          <w:rFonts w:ascii="Simplified Arabic" w:eastAsia="Times New Roman" w:hAnsi="Simplified Arabic" w:cs="Simplified Arabic"/>
          <w:color w:val="000000" w:themeColor="text1"/>
          <w:sz w:val="28"/>
          <w:szCs w:val="28"/>
        </w:rPr>
        <w:t>left( 1</w:t>
      </w:r>
      <w:proofErr w:type="gramEnd"/>
      <w:r w:rsidRPr="00BA3502">
        <w:rPr>
          <w:rFonts w:ascii="Simplified Arabic" w:eastAsia="Times New Roman" w:hAnsi="Simplified Arabic" w:cs="Simplified Arabic"/>
          <w:color w:val="000000" w:themeColor="text1"/>
          <w:sz w:val="28"/>
          <w:szCs w:val="28"/>
        </w:rPr>
        <w:t xml:space="preserve"> - \frac{\sum_{</w:t>
      </w:r>
      <w:proofErr w:type="spellStart"/>
      <w:r w:rsidRPr="00BA3502">
        <w:rPr>
          <w:rFonts w:ascii="Simplified Arabic" w:eastAsia="Times New Roman" w:hAnsi="Simplified Arabic" w:cs="Simplified Arabic"/>
          <w:color w:val="000000" w:themeColor="text1"/>
          <w:sz w:val="28"/>
          <w:szCs w:val="28"/>
        </w:rPr>
        <w:t>i</w:t>
      </w:r>
      <w:proofErr w:type="spellEnd"/>
      <w:r w:rsidRPr="00BA3502">
        <w:rPr>
          <w:rFonts w:ascii="Simplified Arabic" w:eastAsia="Times New Roman" w:hAnsi="Simplified Arabic" w:cs="Simplified Arabic"/>
          <w:color w:val="000000" w:themeColor="text1"/>
          <w:sz w:val="28"/>
          <w:szCs w:val="28"/>
        </w:rPr>
        <w:t>=</w:t>
      </w:r>
      <w:proofErr w:type="gramStart"/>
      <w:r w:rsidRPr="00BA3502">
        <w:rPr>
          <w:rFonts w:ascii="Simplified Arabic" w:eastAsia="Times New Roman" w:hAnsi="Simplified Arabic" w:cs="Simplified Arabic"/>
          <w:color w:val="000000" w:themeColor="text1"/>
          <w:sz w:val="28"/>
          <w:szCs w:val="28"/>
        </w:rPr>
        <w:t>1}^</w:t>
      </w:r>
      <w:proofErr w:type="gramEnd"/>
      <w:r w:rsidRPr="00BA3502">
        <w:rPr>
          <w:rFonts w:ascii="Simplified Arabic" w:eastAsia="Times New Roman" w:hAnsi="Simplified Arabic" w:cs="Simplified Arabic"/>
          <w:color w:val="000000" w:themeColor="text1"/>
          <w:sz w:val="28"/>
          <w:szCs w:val="28"/>
        </w:rPr>
        <w:t>{k} \sigma_{</w:t>
      </w:r>
      <w:proofErr w:type="spellStart"/>
      <w:r w:rsidRPr="00BA3502">
        <w:rPr>
          <w:rFonts w:ascii="Simplified Arabic" w:eastAsia="Times New Roman" w:hAnsi="Simplified Arabic" w:cs="Simplified Arabic"/>
          <w:color w:val="000000" w:themeColor="text1"/>
          <w:sz w:val="28"/>
          <w:szCs w:val="28"/>
        </w:rPr>
        <w:t>Y_</w:t>
      </w:r>
      <w:proofErr w:type="gramStart"/>
      <w:r w:rsidRPr="00BA3502">
        <w:rPr>
          <w:rFonts w:ascii="Simplified Arabic" w:eastAsia="Times New Roman" w:hAnsi="Simplified Arabic" w:cs="Simplified Arabic"/>
          <w:color w:val="000000" w:themeColor="text1"/>
          <w:sz w:val="28"/>
          <w:szCs w:val="28"/>
        </w:rPr>
        <w:t>i</w:t>
      </w:r>
      <w:proofErr w:type="spellEnd"/>
      <w:r w:rsidRPr="00BA3502">
        <w:rPr>
          <w:rFonts w:ascii="Simplified Arabic" w:eastAsia="Times New Roman" w:hAnsi="Simplified Arabic" w:cs="Simplified Arabic"/>
          <w:color w:val="000000" w:themeColor="text1"/>
          <w:sz w:val="28"/>
          <w:szCs w:val="28"/>
        </w:rPr>
        <w:t>}^2}{</w:t>
      </w:r>
      <w:proofErr w:type="gramEnd"/>
      <w:r w:rsidRPr="00BA3502">
        <w:rPr>
          <w:rFonts w:ascii="Simplified Arabic" w:eastAsia="Times New Roman" w:hAnsi="Simplified Arabic" w:cs="Simplified Arabic"/>
          <w:color w:val="000000" w:themeColor="text1"/>
          <w:sz w:val="28"/>
          <w:szCs w:val="28"/>
        </w:rPr>
        <w:t>\sigma_X^2} \</w:t>
      </w:r>
      <w:proofErr w:type="gramStart"/>
      <w:r w:rsidRPr="00BA3502">
        <w:rPr>
          <w:rFonts w:ascii="Simplified Arabic" w:eastAsia="Times New Roman" w:hAnsi="Simplified Arabic" w:cs="Simplified Arabic"/>
          <w:color w:val="000000" w:themeColor="text1"/>
          <w:sz w:val="28"/>
          <w:szCs w:val="28"/>
        </w:rPr>
        <w:t>right)$</w:t>
      </w:r>
      <w:proofErr w:type="gramEnd"/>
      <w:r w:rsidRPr="00BA3502">
        <w:rPr>
          <w:rFonts w:ascii="Simplified Arabic" w:eastAsia="Times New Roman" w:hAnsi="Simplified Arabic" w:cs="Simplified Arabic"/>
          <w:color w:val="000000" w:themeColor="text1"/>
          <w:sz w:val="28"/>
          <w:szCs w:val="28"/>
        </w:rPr>
        <w:t xml:space="preserve">$ </w:t>
      </w:r>
    </w:p>
    <w:p w14:paraId="4DBC1262"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2. </w:t>
      </w:r>
      <w:r w:rsidRPr="00BA3502">
        <w:rPr>
          <w:rFonts w:ascii="Simplified Arabic" w:eastAsia="Times New Roman" w:hAnsi="Simplified Arabic" w:cs="Simplified Arabic"/>
          <w:color w:val="000000" w:themeColor="text1"/>
          <w:sz w:val="28"/>
          <w:szCs w:val="28"/>
          <w:rtl/>
        </w:rPr>
        <w:t>التحليل العاملي التوكيدي</w:t>
      </w:r>
      <w:r w:rsidRPr="00BA3502">
        <w:rPr>
          <w:rFonts w:ascii="Simplified Arabic" w:eastAsia="Times New Roman" w:hAnsi="Simplified Arabic" w:cs="Simplified Arabic"/>
          <w:color w:val="000000" w:themeColor="text1"/>
          <w:sz w:val="28"/>
          <w:szCs w:val="28"/>
        </w:rPr>
        <w:t xml:space="preserve"> (Confirmatory Factor Analysis - CFA)</w:t>
      </w:r>
    </w:p>
    <w:p w14:paraId="431A24D3"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يُطبق هذا الأسلوب الإحصائي المتقدم للتحقق من الصدق البنائي</w:t>
      </w:r>
      <w:r w:rsidRPr="00BA3502">
        <w:rPr>
          <w:rFonts w:ascii="Simplified Arabic" w:eastAsia="Times New Roman" w:hAnsi="Simplified Arabic" w:cs="Simplified Arabic"/>
          <w:color w:val="000000" w:themeColor="text1"/>
          <w:sz w:val="28"/>
          <w:szCs w:val="28"/>
        </w:rPr>
        <w:t xml:space="preserve"> (Construct Validity) </w:t>
      </w:r>
      <w:r w:rsidRPr="00BA3502">
        <w:rPr>
          <w:rFonts w:ascii="Simplified Arabic" w:eastAsia="Times New Roman" w:hAnsi="Simplified Arabic" w:cs="Simplified Arabic"/>
          <w:color w:val="000000" w:themeColor="text1"/>
          <w:sz w:val="28"/>
          <w:szCs w:val="28"/>
          <w:rtl/>
        </w:rPr>
        <w:t>للاستبيان، وللتأكد من أن الأسئلة المطروحة تقيس بالفعل مخاوف الخصوصية والقبول السلوكي المستهدفين في الفرضية السادسة، وليس متغيرات نفسية أو اقتصادية أخرى متداخلة</w:t>
      </w:r>
      <w:r w:rsidRPr="00BA3502">
        <w:rPr>
          <w:rFonts w:ascii="Simplified Arabic" w:eastAsia="Times New Roman" w:hAnsi="Simplified Arabic" w:cs="Simplified Arabic"/>
          <w:color w:val="000000" w:themeColor="text1"/>
          <w:sz w:val="28"/>
          <w:szCs w:val="28"/>
        </w:rPr>
        <w:t>.</w:t>
      </w:r>
    </w:p>
    <w:p w14:paraId="5D0389B8"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lastRenderedPageBreak/>
        <w:t xml:space="preserve"> </w:t>
      </w:r>
      <w:r w:rsidRPr="00BA3502">
        <w:rPr>
          <w:rFonts w:ascii="MS Mincho" w:eastAsia="MS Mincho" w:hAnsi="MS Mincho" w:cs="MS Mincho" w:hint="eastAsia"/>
          <w:color w:val="000000" w:themeColor="text1"/>
          <w:sz w:val="28"/>
          <w:szCs w:val="28"/>
        </w:rPr>
        <w:t>┌─────────────────────────────────────────────────────────────┐</w:t>
      </w:r>
    </w:p>
    <w:p w14:paraId="6BC7343A"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التحقق الإحصائي لبيانات الاستبيان</w:t>
      </w: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542B93D9"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26D3D290"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 xml:space="preserve">معامل ألفا </w:t>
      </w:r>
      <w:proofErr w:type="gramStart"/>
      <w:r w:rsidRPr="00BA3502">
        <w:rPr>
          <w:rFonts w:ascii="Simplified Arabic" w:eastAsia="Times New Roman" w:hAnsi="Simplified Arabic" w:cs="Simplified Arabic"/>
          <w:color w:val="000000" w:themeColor="text1"/>
          <w:sz w:val="28"/>
          <w:szCs w:val="28"/>
          <w:rtl/>
        </w:rPr>
        <w:t>كرونباخ</w:t>
      </w:r>
      <w:r w:rsidRPr="00BA3502">
        <w:rPr>
          <w:rFonts w:ascii="Simplified Arabic" w:eastAsia="Times New Roman" w:hAnsi="Simplified Arabic" w:cs="Simplified Arabic"/>
          <w:color w:val="000000" w:themeColor="text1"/>
          <w:sz w:val="28"/>
          <w:szCs w:val="28"/>
        </w:rPr>
        <w:t xml:space="preserve">]   </w:t>
      </w:r>
      <w:proofErr w:type="gramEnd"/>
      <w:r w:rsidRPr="00BA3502">
        <w:rPr>
          <w:rFonts w:ascii="Times New Roman" w:eastAsia="Times New Roman" w:hAnsi="Times New Roman" w:cs="Times New Roman"/>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يشترط الحصول على نسبة</w:t>
      </w:r>
      <w:r w:rsidRPr="00BA3502">
        <w:rPr>
          <w:rFonts w:ascii="Simplified Arabic" w:eastAsia="Times New Roman" w:hAnsi="Simplified Arabic" w:cs="Simplified Arabic"/>
          <w:color w:val="000000" w:themeColor="text1"/>
          <w:sz w:val="28"/>
          <w:szCs w:val="28"/>
        </w:rPr>
        <w:t xml:space="preserve"> (Alpha &gt;= 0.75) </w:t>
      </w:r>
      <w:r w:rsidRPr="00BA3502">
        <w:rPr>
          <w:rFonts w:ascii="Simplified Arabic" w:eastAsia="Times New Roman" w:hAnsi="Simplified Arabic" w:cs="Simplified Arabic"/>
          <w:color w:val="000000" w:themeColor="text1"/>
          <w:sz w:val="28"/>
          <w:szCs w:val="28"/>
          <w:rtl/>
        </w:rPr>
        <w:t>لضمان الثبات</w:t>
      </w: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274192EA"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التحليل العاملي</w:t>
      </w:r>
      <w:r w:rsidRPr="00BA3502">
        <w:rPr>
          <w:rFonts w:ascii="Simplified Arabic" w:eastAsia="Times New Roman" w:hAnsi="Simplified Arabic" w:cs="Simplified Arabic"/>
          <w:color w:val="000000" w:themeColor="text1"/>
          <w:sz w:val="28"/>
          <w:szCs w:val="28"/>
        </w:rPr>
        <w:t xml:space="preserve"> CFA] </w:t>
      </w:r>
      <w:r w:rsidRPr="00BA3502">
        <w:rPr>
          <w:rFonts w:ascii="Times New Roman" w:eastAsia="Times New Roman" w:hAnsi="Times New Roman" w:cs="Times New Roman"/>
          <w:color w:val="000000" w:themeColor="text1"/>
          <w:sz w:val="28"/>
          <w:szCs w:val="28"/>
        </w:rPr>
        <w:t>──►</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لضمان الصدق البنائي والتحقق من قياس الخصوصية الفعلي</w:t>
      </w:r>
      <w:r w:rsidRPr="00BA3502">
        <w:rPr>
          <w:rFonts w:ascii="MS Mincho" w:eastAsia="MS Mincho" w:hAnsi="MS Mincho" w:cs="MS Mincho" w:hint="eastAsia"/>
          <w:color w:val="000000" w:themeColor="text1"/>
          <w:sz w:val="28"/>
          <w:szCs w:val="28"/>
        </w:rPr>
        <w:t>│</w:t>
      </w:r>
    </w:p>
    <w:p w14:paraId="19ADE21E"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 </w:t>
      </w:r>
      <w:r w:rsidRPr="00BA3502">
        <w:rPr>
          <w:rFonts w:ascii="MS Mincho" w:eastAsia="MS Mincho" w:hAnsi="MS Mincho" w:cs="MS Mincho" w:hint="eastAsia"/>
          <w:color w:val="000000" w:themeColor="text1"/>
          <w:sz w:val="28"/>
          <w:szCs w:val="28"/>
        </w:rPr>
        <w:t>└─────────────────────────────────────────────────────────────┘</w:t>
      </w:r>
    </w:p>
    <w:p w14:paraId="3EC85AD6"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بروتوكول البرمجة الإحصائية وسياق تفسير المخرجات النهائية</w:t>
      </w:r>
    </w:p>
    <w:p w14:paraId="27519797"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بناءً على تفصيل حزمة الأساليب الإحصائية المتكاملة عبر الصفحات التسع السابقة، تتلخص الخطوة التنفيذية للبحث في ترجمة هذه المعادلات برمجياً وتحليل مخرجاتها من خلال بيئة متناسقة تضمن الانتقال المرن من الأرقام الصماء إلى التفسير العلمي الرصين، وذلك عبر ثلاث قنوات برمجية إحصائية</w:t>
      </w:r>
      <w:r w:rsidRPr="00BA3502">
        <w:rPr>
          <w:rFonts w:ascii="Simplified Arabic" w:eastAsia="Times New Roman" w:hAnsi="Simplified Arabic" w:cs="Simplified Arabic"/>
          <w:color w:val="000000" w:themeColor="text1"/>
          <w:sz w:val="28"/>
          <w:szCs w:val="28"/>
        </w:rPr>
        <w:t>:</w:t>
      </w:r>
    </w:p>
    <w:p w14:paraId="00313927"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1. </w:t>
      </w:r>
      <w:r w:rsidRPr="00BA3502">
        <w:rPr>
          <w:rFonts w:ascii="Simplified Arabic" w:eastAsia="Times New Roman" w:hAnsi="Simplified Arabic" w:cs="Simplified Arabic"/>
          <w:color w:val="000000" w:themeColor="text1"/>
          <w:sz w:val="28"/>
          <w:szCs w:val="28"/>
          <w:rtl/>
        </w:rPr>
        <w:t>منصات البرمجة والتحليل الإحصائي المعتمدة</w:t>
      </w:r>
    </w:p>
    <w:p w14:paraId="7B6A309B" w14:textId="77777777" w:rsidR="008F50D7" w:rsidRPr="00BA3502" w:rsidRDefault="008F50D7">
      <w:pPr>
        <w:numPr>
          <w:ilvl w:val="0"/>
          <w:numId w:val="74"/>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 xml:space="preserve">يتم الاعتماد بشكل رئيسي على مكتبة </w:t>
      </w:r>
      <w:r w:rsidRPr="00BA3502">
        <w:rPr>
          <w:rFonts w:ascii="Simplified Arabic" w:eastAsia="Times New Roman" w:hAnsi="Simplified Arabic" w:cs="Simplified Arabic"/>
          <w:color w:val="000000" w:themeColor="text1"/>
          <w:sz w:val="28"/>
          <w:szCs w:val="28"/>
        </w:rPr>
        <w:t xml:space="preserve">SciPy </w:t>
      </w:r>
      <w:r w:rsidRPr="00BA3502">
        <w:rPr>
          <w:rFonts w:ascii="Simplified Arabic" w:eastAsia="Times New Roman" w:hAnsi="Simplified Arabic" w:cs="Simplified Arabic"/>
          <w:color w:val="000000" w:themeColor="text1"/>
          <w:sz w:val="28"/>
          <w:szCs w:val="28"/>
          <w:rtl/>
        </w:rPr>
        <w:t xml:space="preserve">ومكتبة </w:t>
      </w:r>
      <w:proofErr w:type="spellStart"/>
      <w:r w:rsidRPr="00BA3502">
        <w:rPr>
          <w:rFonts w:ascii="Simplified Arabic" w:eastAsia="Times New Roman" w:hAnsi="Simplified Arabic" w:cs="Simplified Arabic"/>
          <w:color w:val="000000" w:themeColor="text1"/>
          <w:sz w:val="28"/>
          <w:szCs w:val="28"/>
        </w:rPr>
        <w:t>Statsmodels</w:t>
      </w:r>
      <w:proofErr w:type="spellEnd"/>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داخل بيئة</w:t>
      </w:r>
      <w:r w:rsidRPr="00BA3502">
        <w:rPr>
          <w:rFonts w:ascii="Simplified Arabic" w:eastAsia="Times New Roman" w:hAnsi="Simplified Arabic" w:cs="Simplified Arabic"/>
          <w:color w:val="000000" w:themeColor="text1"/>
          <w:sz w:val="28"/>
          <w:szCs w:val="28"/>
        </w:rPr>
        <w:t xml:space="preserve"> Python </w:t>
      </w:r>
      <w:r w:rsidRPr="00BA3502">
        <w:rPr>
          <w:rFonts w:ascii="Simplified Arabic" w:eastAsia="Times New Roman" w:hAnsi="Simplified Arabic" w:cs="Simplified Arabic"/>
          <w:color w:val="000000" w:themeColor="text1"/>
          <w:sz w:val="28"/>
          <w:szCs w:val="28"/>
          <w:rtl/>
        </w:rPr>
        <w:t>لإجراء اختبارات الاعتدالية، واختبارات</w:t>
      </w:r>
      <w:r w:rsidRPr="00BA3502">
        <w:rPr>
          <w:rFonts w:ascii="Simplified Arabic" w:eastAsia="Times New Roman" w:hAnsi="Simplified Arabic" w:cs="Simplified Arabic"/>
          <w:color w:val="000000" w:themeColor="text1"/>
          <w:sz w:val="28"/>
          <w:szCs w:val="28"/>
        </w:rPr>
        <w:t xml:space="preserve"> T-Test</w:t>
      </w:r>
      <w:r w:rsidRPr="00BA3502">
        <w:rPr>
          <w:rFonts w:ascii="Simplified Arabic" w:eastAsia="Times New Roman" w:hAnsi="Simplified Arabic" w:cs="Simplified Arabic"/>
          <w:color w:val="000000" w:themeColor="text1"/>
          <w:sz w:val="28"/>
          <w:szCs w:val="28"/>
          <w:rtl/>
        </w:rPr>
        <w:t>، وتحليل الانحدار المتعدد، واختبارات</w:t>
      </w:r>
      <w:r w:rsidRPr="00BA3502">
        <w:rPr>
          <w:rFonts w:ascii="Simplified Arabic" w:eastAsia="Times New Roman" w:hAnsi="Simplified Arabic" w:cs="Simplified Arabic"/>
          <w:color w:val="000000" w:themeColor="text1"/>
          <w:sz w:val="28"/>
          <w:szCs w:val="28"/>
        </w:rPr>
        <w:t xml:space="preserve"> ANOVA </w:t>
      </w:r>
      <w:r w:rsidRPr="00BA3502">
        <w:rPr>
          <w:rFonts w:ascii="Simplified Arabic" w:eastAsia="Times New Roman" w:hAnsi="Simplified Arabic" w:cs="Simplified Arabic"/>
          <w:color w:val="000000" w:themeColor="text1"/>
          <w:sz w:val="28"/>
          <w:szCs w:val="28"/>
          <w:rtl/>
        </w:rPr>
        <w:t>البعدية</w:t>
      </w:r>
      <w:r w:rsidRPr="00BA3502">
        <w:rPr>
          <w:rFonts w:ascii="Simplified Arabic" w:eastAsia="Times New Roman" w:hAnsi="Simplified Arabic" w:cs="Simplified Arabic"/>
          <w:color w:val="000000" w:themeColor="text1"/>
          <w:sz w:val="28"/>
          <w:szCs w:val="28"/>
        </w:rPr>
        <w:t>.</w:t>
      </w:r>
    </w:p>
    <w:p w14:paraId="33D7A74B" w14:textId="77777777" w:rsidR="008F50D7" w:rsidRPr="00BA3502" w:rsidRDefault="008F50D7">
      <w:pPr>
        <w:numPr>
          <w:ilvl w:val="0"/>
          <w:numId w:val="74"/>
        </w:num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 xml:space="preserve">يتم استخدام مكتبة </w:t>
      </w:r>
      <w:r w:rsidRPr="00BA3502">
        <w:rPr>
          <w:rFonts w:ascii="Simplified Arabic" w:eastAsia="Times New Roman" w:hAnsi="Simplified Arabic" w:cs="Simplified Arabic"/>
          <w:color w:val="000000" w:themeColor="text1"/>
          <w:sz w:val="28"/>
          <w:szCs w:val="28"/>
        </w:rPr>
        <w:t xml:space="preserve">Lifelines </w:t>
      </w:r>
      <w:r w:rsidRPr="00BA3502">
        <w:rPr>
          <w:rFonts w:ascii="Simplified Arabic" w:eastAsia="Times New Roman" w:hAnsi="Simplified Arabic" w:cs="Simplified Arabic"/>
          <w:color w:val="000000" w:themeColor="text1"/>
          <w:sz w:val="28"/>
          <w:szCs w:val="28"/>
          <w:rtl/>
        </w:rPr>
        <w:t>لإجراء إحصاءات الموثوقية ومنحنيات كابلان-ماير للصيانة التنبؤية</w:t>
      </w:r>
      <w:r w:rsidRPr="00BA3502">
        <w:rPr>
          <w:rFonts w:ascii="Simplified Arabic" w:eastAsia="Times New Roman" w:hAnsi="Simplified Arabic" w:cs="Simplified Arabic"/>
          <w:color w:val="000000" w:themeColor="text1"/>
          <w:sz w:val="28"/>
          <w:szCs w:val="28"/>
        </w:rPr>
        <w:t>.</w:t>
      </w:r>
    </w:p>
    <w:p w14:paraId="7339A935"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Pr>
        <w:t xml:space="preserve">2. </w:t>
      </w:r>
      <w:r w:rsidRPr="00BA3502">
        <w:rPr>
          <w:rFonts w:ascii="Simplified Arabic" w:eastAsia="Times New Roman" w:hAnsi="Simplified Arabic" w:cs="Simplified Arabic"/>
          <w:color w:val="000000" w:themeColor="text1"/>
          <w:sz w:val="28"/>
          <w:szCs w:val="28"/>
          <w:rtl/>
        </w:rPr>
        <w:t>معايير قبول ورفض الفرضيات الست</w:t>
      </w:r>
      <w:r w:rsidRPr="00BA3502">
        <w:rPr>
          <w:rFonts w:ascii="Simplified Arabic" w:eastAsia="Times New Roman" w:hAnsi="Simplified Arabic" w:cs="Simplified Arabic"/>
          <w:color w:val="000000" w:themeColor="text1"/>
          <w:sz w:val="28"/>
          <w:szCs w:val="28"/>
        </w:rPr>
        <w:t xml:space="preserve"> (Decision Boundaries)</w:t>
      </w:r>
    </w:p>
    <w:p w14:paraId="061D429B"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Pr>
      </w:pPr>
      <w:r w:rsidRPr="00BA3502">
        <w:rPr>
          <w:rFonts w:ascii="Simplified Arabic" w:eastAsia="Times New Roman" w:hAnsi="Simplified Arabic" w:cs="Simplified Arabic"/>
          <w:color w:val="000000" w:themeColor="text1"/>
          <w:sz w:val="28"/>
          <w:szCs w:val="28"/>
          <w:rtl/>
        </w:rPr>
        <w:t>يعتمد البحث معياراً موحداً وصارماً لاتخاذ القرارات الإحصائية؛ حيث يتم رفض الفرضيات الصفرية</w:t>
      </w:r>
      <w:r w:rsidRPr="00BA3502">
        <w:rPr>
          <w:rFonts w:ascii="Simplified Arabic" w:eastAsia="Times New Roman" w:hAnsi="Simplified Arabic" w:cs="Simplified Arabic"/>
          <w:color w:val="000000" w:themeColor="text1"/>
          <w:sz w:val="28"/>
          <w:szCs w:val="28"/>
        </w:rPr>
        <w:t xml:space="preserve"> (H</w:t>
      </w:r>
      <w:r w:rsidRPr="00BA3502">
        <w:rPr>
          <w:rFonts w:ascii="Cambria Math" w:eastAsia="Times New Roman" w:hAnsi="Cambria Math" w:cs="Cambria Math"/>
          <w:color w:val="000000" w:themeColor="text1"/>
          <w:sz w:val="28"/>
          <w:szCs w:val="28"/>
        </w:rPr>
        <w:t>₀</w:t>
      </w:r>
      <w:r w:rsidRPr="00BA3502">
        <w:rPr>
          <w:rFonts w:ascii="Simplified Arabic" w:eastAsia="Times New Roman" w:hAnsi="Simplified Arabic" w:cs="Simplified Arabic"/>
          <w:color w:val="000000" w:themeColor="text1"/>
          <w:sz w:val="28"/>
          <w:szCs w:val="28"/>
        </w:rPr>
        <w:t xml:space="preserve">) </w:t>
      </w:r>
      <w:r w:rsidRPr="00BA3502">
        <w:rPr>
          <w:rFonts w:ascii="Simplified Arabic" w:eastAsia="Times New Roman" w:hAnsi="Simplified Arabic" w:cs="Simplified Arabic"/>
          <w:color w:val="000000" w:themeColor="text1"/>
          <w:sz w:val="28"/>
          <w:szCs w:val="28"/>
          <w:rtl/>
        </w:rPr>
        <w:t>وقبول الفرضيات البديلة للدراسة فقط عند ثبوت بقاء مستوى الدلالة الإحصائية</w:t>
      </w:r>
      <w:r w:rsidRPr="00BA3502">
        <w:rPr>
          <w:rFonts w:ascii="Simplified Arabic" w:eastAsia="Times New Roman" w:hAnsi="Simplified Arabic" w:cs="Simplified Arabic"/>
          <w:color w:val="000000" w:themeColor="text1"/>
          <w:sz w:val="28"/>
          <w:szCs w:val="28"/>
        </w:rPr>
        <w:t xml:space="preserve"> (Significance Level) </w:t>
      </w:r>
      <w:r w:rsidRPr="00BA3502">
        <w:rPr>
          <w:rFonts w:ascii="Simplified Arabic" w:eastAsia="Times New Roman" w:hAnsi="Simplified Arabic" w:cs="Simplified Arabic"/>
          <w:color w:val="000000" w:themeColor="text1"/>
          <w:sz w:val="28"/>
          <w:szCs w:val="28"/>
          <w:rtl/>
        </w:rPr>
        <w:t>تحت حاجز</w:t>
      </w:r>
      <w:r w:rsidRPr="00BA3502">
        <w:rPr>
          <w:rFonts w:ascii="Simplified Arabic" w:eastAsia="Times New Roman" w:hAnsi="Simplified Arabic" w:cs="Simplified Arabic"/>
          <w:color w:val="000000" w:themeColor="text1"/>
          <w:sz w:val="28"/>
          <w:szCs w:val="28"/>
        </w:rPr>
        <w:t xml:space="preserve"> </w:t>
      </w:r>
      <w:r w:rsidRPr="00BA3502">
        <w:rPr>
          <w:rFonts w:ascii="Cambria" w:eastAsia="Times New Roman" w:hAnsi="Cambria" w:cs="Cambria"/>
          <w:color w:val="000000" w:themeColor="text1"/>
          <w:sz w:val="28"/>
          <w:szCs w:val="28"/>
        </w:rPr>
        <w:t>α</w:t>
      </w:r>
      <w:r w:rsidRPr="00BA3502">
        <w:rPr>
          <w:rFonts w:ascii="Simplified Arabic" w:eastAsia="Times New Roman" w:hAnsi="Simplified Arabic" w:cs="Simplified Arabic"/>
          <w:color w:val="000000" w:themeColor="text1"/>
          <w:sz w:val="28"/>
          <w:szCs w:val="28"/>
        </w:rPr>
        <w:t xml:space="preserve"> = 0.05 </w:t>
      </w:r>
      <w:r w:rsidRPr="00BA3502">
        <w:rPr>
          <w:rFonts w:ascii="Simplified Arabic" w:eastAsia="Times New Roman" w:hAnsi="Simplified Arabic" w:cs="Simplified Arabic"/>
          <w:color w:val="000000" w:themeColor="text1"/>
          <w:sz w:val="28"/>
          <w:szCs w:val="28"/>
          <w:rtl/>
        </w:rPr>
        <w:t xml:space="preserve">(أي بمستوى ثقة يبلغ 95%). يضمن هذا الالتزام المنهجي بالمعادلات والاختبارات الإحصائية الواردة في هذا الفصل خروج الجزء التطبيقي من البحث كوثيقة هندسية واقتصادية بالغة الصرامة، </w:t>
      </w:r>
      <w:r w:rsidRPr="00BA3502">
        <w:rPr>
          <w:rFonts w:ascii="Simplified Arabic" w:eastAsia="Times New Roman" w:hAnsi="Simplified Arabic" w:cs="Simplified Arabic"/>
          <w:color w:val="000000" w:themeColor="text1"/>
          <w:sz w:val="28"/>
          <w:szCs w:val="28"/>
          <w:rtl/>
        </w:rPr>
        <w:lastRenderedPageBreak/>
        <w:t>تدعم متخذ القرار بالأرقام المثبتة وتثري المكتبة الأكاديمية بنموذج قابل للتحقق والتكرار العملي في أي بيئة تشغيلية مماثلة</w:t>
      </w:r>
      <w:r w:rsidRPr="00BA3502">
        <w:rPr>
          <w:rFonts w:ascii="Simplified Arabic" w:eastAsia="Times New Roman" w:hAnsi="Simplified Arabic" w:cs="Simplified Arabic"/>
          <w:color w:val="000000" w:themeColor="text1"/>
          <w:sz w:val="28"/>
          <w:szCs w:val="28"/>
        </w:rPr>
        <w:t>.</w:t>
      </w:r>
    </w:p>
    <w:p w14:paraId="2B90DA99" w14:textId="77777777" w:rsidR="008F50D7" w:rsidRPr="00BA3502" w:rsidRDefault="008F50D7" w:rsidP="008F50D7">
      <w:pPr>
        <w:bidi/>
        <w:spacing w:line="240" w:lineRule="auto"/>
        <w:jc w:val="both"/>
        <w:rPr>
          <w:rFonts w:ascii="Simplified Arabic" w:eastAsia="Times New Roman" w:hAnsi="Simplified Arabic" w:cs="Simplified Arabic"/>
          <w:color w:val="000000" w:themeColor="text1"/>
          <w:sz w:val="28"/>
          <w:szCs w:val="28"/>
          <w:rtl/>
        </w:rPr>
      </w:pPr>
    </w:p>
    <w:p w14:paraId="6F1EF273" w14:textId="77777777" w:rsidR="008F50D7" w:rsidRPr="00921EE2" w:rsidRDefault="008F50D7" w:rsidP="00921EE2">
      <w:pPr>
        <w:bidi/>
        <w:spacing w:line="240" w:lineRule="auto"/>
        <w:jc w:val="lowKashida"/>
        <w:rPr>
          <w:rFonts w:ascii="Simplified Arabic" w:eastAsia="Times New Roman" w:hAnsi="Simplified Arabic" w:cs="Simplified Arabic"/>
          <w:b/>
          <w:bCs/>
          <w:color w:val="000000" w:themeColor="text1"/>
          <w:sz w:val="32"/>
          <w:szCs w:val="32"/>
          <w:u w:val="single"/>
          <w:rtl/>
        </w:rPr>
      </w:pPr>
    </w:p>
    <w:p w14:paraId="114821F0" w14:textId="77777777" w:rsidR="00DE62AB" w:rsidRPr="002B45D5" w:rsidRDefault="001955FA" w:rsidP="002B45D5">
      <w:pPr>
        <w:bidi/>
        <w:spacing w:line="240" w:lineRule="auto"/>
        <w:jc w:val="center"/>
        <w:rPr>
          <w:rFonts w:ascii="Simplified Arabic" w:eastAsia="Calibri" w:hAnsi="Simplified Arabic" w:cs="Simplified Arabic"/>
          <w:b/>
          <w:bCs/>
          <w:color w:val="000000" w:themeColor="text1"/>
          <w:sz w:val="32"/>
          <w:szCs w:val="32"/>
          <w:u w:val="single"/>
        </w:rPr>
      </w:pPr>
      <w:r w:rsidRPr="00EF3B9E">
        <w:rPr>
          <w:rFonts w:ascii="Simplified Arabic" w:eastAsia="Calibri" w:hAnsi="Simplified Arabic" w:cs="Simplified Arabic"/>
          <w:b/>
          <w:bCs/>
          <w:color w:val="000000" w:themeColor="text1"/>
          <w:sz w:val="32"/>
          <w:szCs w:val="32"/>
          <w:u w:val="single"/>
          <w:rtl/>
        </w:rPr>
        <w:t>المراجع</w:t>
      </w:r>
    </w:p>
    <w:p w14:paraId="174AA6EB" w14:textId="77777777" w:rsidR="00DE62AB" w:rsidRPr="00EF3B9E" w:rsidRDefault="00DE62AB" w:rsidP="00DE62AB">
      <w:p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مراجع البحث العربية</w:t>
      </w:r>
    </w:p>
    <w:p w14:paraId="25F237BA" w14:textId="77777777" w:rsidR="00DE62AB" w:rsidRPr="00EF3B9E" w:rsidRDefault="00DE62AB" w:rsidP="00DE62AB">
      <w:p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أولاً: الكتب الأكاديمية والمؤلفات العلمية</w:t>
      </w:r>
    </w:p>
    <w:p w14:paraId="58509071"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إبراهيم، خالد علي</w:t>
      </w:r>
      <w:r w:rsidRPr="00EF3B9E">
        <w:rPr>
          <w:rFonts w:ascii="Simplified Arabic" w:eastAsia="Times New Roman" w:hAnsi="Simplified Arabic" w:cs="Simplified Arabic"/>
          <w:b/>
          <w:bCs/>
          <w:color w:val="000000" w:themeColor="text1"/>
          <w:sz w:val="28"/>
          <w:szCs w:val="28"/>
        </w:rPr>
        <w:t xml:space="preserve"> (2022). </w:t>
      </w:r>
      <w:r w:rsidRPr="00EF3B9E">
        <w:rPr>
          <w:rFonts w:ascii="Simplified Arabic" w:eastAsia="Times New Roman" w:hAnsi="Simplified Arabic" w:cs="Simplified Arabic"/>
          <w:b/>
          <w:bCs/>
          <w:i/>
          <w:iCs/>
          <w:color w:val="000000" w:themeColor="text1"/>
          <w:sz w:val="28"/>
          <w:szCs w:val="28"/>
          <w:rtl/>
        </w:rPr>
        <w:t>الذكاء الاصطناعي والثورة الصناعية الرابعة: التحديات القانونية والتقنية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دار النهضة العربية، القاهرة</w:t>
      </w:r>
      <w:r w:rsidRPr="00EF3B9E">
        <w:rPr>
          <w:rFonts w:ascii="Simplified Arabic" w:eastAsia="Times New Roman" w:hAnsi="Simplified Arabic" w:cs="Simplified Arabic"/>
          <w:b/>
          <w:bCs/>
          <w:color w:val="000000" w:themeColor="text1"/>
          <w:sz w:val="28"/>
          <w:szCs w:val="28"/>
        </w:rPr>
        <w:t>.</w:t>
      </w:r>
    </w:p>
    <w:p w14:paraId="25C22FE5"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إسماعيل، محمد حسن</w:t>
      </w:r>
      <w:r w:rsidRPr="00EF3B9E">
        <w:rPr>
          <w:rFonts w:ascii="Simplified Arabic" w:eastAsia="Times New Roman" w:hAnsi="Simplified Arabic" w:cs="Simplified Arabic"/>
          <w:b/>
          <w:bCs/>
          <w:color w:val="000000" w:themeColor="text1"/>
          <w:sz w:val="28"/>
          <w:szCs w:val="28"/>
        </w:rPr>
        <w:t xml:space="preserve"> (2024). </w:t>
      </w:r>
      <w:r w:rsidRPr="00EF3B9E">
        <w:rPr>
          <w:rFonts w:ascii="Simplified Arabic" w:eastAsia="Times New Roman" w:hAnsi="Simplified Arabic" w:cs="Simplified Arabic"/>
          <w:b/>
          <w:bCs/>
          <w:i/>
          <w:iCs/>
          <w:color w:val="000000" w:themeColor="text1"/>
          <w:sz w:val="28"/>
          <w:szCs w:val="28"/>
          <w:rtl/>
        </w:rPr>
        <w:t>التنمية المستدامة والاقتصاد الأخضر: رؤية استراتيجية للحد من الانبعاثات الحوسبية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المكتبة الأكاديمية، الجيزة</w:t>
      </w:r>
      <w:r w:rsidRPr="00EF3B9E">
        <w:rPr>
          <w:rFonts w:ascii="Simplified Arabic" w:eastAsia="Times New Roman" w:hAnsi="Simplified Arabic" w:cs="Simplified Arabic"/>
          <w:b/>
          <w:bCs/>
          <w:color w:val="000000" w:themeColor="text1"/>
          <w:sz w:val="28"/>
          <w:szCs w:val="28"/>
        </w:rPr>
        <w:t>.</w:t>
      </w:r>
    </w:p>
    <w:p w14:paraId="25B42CCD"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البكري، ثامر ياسر</w:t>
      </w:r>
      <w:r w:rsidRPr="00EF3B9E">
        <w:rPr>
          <w:rFonts w:ascii="Simplified Arabic" w:eastAsia="Times New Roman" w:hAnsi="Simplified Arabic" w:cs="Simplified Arabic"/>
          <w:b/>
          <w:bCs/>
          <w:color w:val="000000" w:themeColor="text1"/>
          <w:sz w:val="28"/>
          <w:szCs w:val="28"/>
        </w:rPr>
        <w:t xml:space="preserve"> (2023). </w:t>
      </w:r>
      <w:r w:rsidRPr="00EF3B9E">
        <w:rPr>
          <w:rFonts w:ascii="Simplified Arabic" w:eastAsia="Times New Roman" w:hAnsi="Simplified Arabic" w:cs="Simplified Arabic"/>
          <w:b/>
          <w:bCs/>
          <w:i/>
          <w:iCs/>
          <w:color w:val="000000" w:themeColor="text1"/>
          <w:sz w:val="28"/>
          <w:szCs w:val="28"/>
          <w:rtl/>
        </w:rPr>
        <w:t>إدارة تكنولوجيا المعلومات ومراكز البيانات الحديثة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دار اليازوري العلمية، عمّان</w:t>
      </w:r>
      <w:r w:rsidRPr="00EF3B9E">
        <w:rPr>
          <w:rFonts w:ascii="Simplified Arabic" w:eastAsia="Times New Roman" w:hAnsi="Simplified Arabic" w:cs="Simplified Arabic"/>
          <w:b/>
          <w:bCs/>
          <w:color w:val="000000" w:themeColor="text1"/>
          <w:sz w:val="28"/>
          <w:szCs w:val="28"/>
        </w:rPr>
        <w:t>.</w:t>
      </w:r>
    </w:p>
    <w:p w14:paraId="0C276854"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الجبوري، وضاح عامر</w:t>
      </w:r>
      <w:r w:rsidRPr="00EF3B9E">
        <w:rPr>
          <w:rFonts w:ascii="Simplified Arabic" w:eastAsia="Times New Roman" w:hAnsi="Simplified Arabic" w:cs="Simplified Arabic"/>
          <w:b/>
          <w:bCs/>
          <w:color w:val="000000" w:themeColor="text1"/>
          <w:sz w:val="28"/>
          <w:szCs w:val="28"/>
        </w:rPr>
        <w:t xml:space="preserve"> (2021). </w:t>
      </w:r>
      <w:r w:rsidRPr="00EF3B9E">
        <w:rPr>
          <w:rFonts w:ascii="Simplified Arabic" w:eastAsia="Times New Roman" w:hAnsi="Simplified Arabic" w:cs="Simplified Arabic"/>
          <w:b/>
          <w:bCs/>
          <w:i/>
          <w:iCs/>
          <w:color w:val="000000" w:themeColor="text1"/>
          <w:sz w:val="28"/>
          <w:szCs w:val="28"/>
          <w:rtl/>
        </w:rPr>
        <w:t>حقوق الملكية الفكرية في العصر الرقمي: دراسة مقارنة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دار الثقافة للنشر والتوزيع، عمّان</w:t>
      </w:r>
      <w:r w:rsidRPr="00EF3B9E">
        <w:rPr>
          <w:rFonts w:ascii="Simplified Arabic" w:eastAsia="Times New Roman" w:hAnsi="Simplified Arabic" w:cs="Simplified Arabic"/>
          <w:b/>
          <w:bCs/>
          <w:color w:val="000000" w:themeColor="text1"/>
          <w:sz w:val="28"/>
          <w:szCs w:val="28"/>
        </w:rPr>
        <w:t>.</w:t>
      </w:r>
    </w:p>
    <w:p w14:paraId="5EDA064D"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الحارثي، فهد بن معيض</w:t>
      </w:r>
      <w:r w:rsidRPr="00EF3B9E">
        <w:rPr>
          <w:rFonts w:ascii="Simplified Arabic" w:eastAsia="Times New Roman" w:hAnsi="Simplified Arabic" w:cs="Simplified Arabic"/>
          <w:b/>
          <w:bCs/>
          <w:color w:val="000000" w:themeColor="text1"/>
          <w:sz w:val="28"/>
          <w:szCs w:val="28"/>
        </w:rPr>
        <w:t xml:space="preserve"> (2025). </w:t>
      </w:r>
      <w:r w:rsidRPr="00EF3B9E">
        <w:rPr>
          <w:rFonts w:ascii="Simplified Arabic" w:eastAsia="Times New Roman" w:hAnsi="Simplified Arabic" w:cs="Simplified Arabic"/>
          <w:b/>
          <w:bCs/>
          <w:i/>
          <w:iCs/>
          <w:color w:val="000000" w:themeColor="text1"/>
          <w:sz w:val="28"/>
          <w:szCs w:val="28"/>
          <w:rtl/>
        </w:rPr>
        <w:t>التشريعات والأنظمة التقنية في المملكة العربية السعودية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مطابع جامعة الملك سعود، الرياض</w:t>
      </w:r>
      <w:r w:rsidRPr="00EF3B9E">
        <w:rPr>
          <w:rFonts w:ascii="Simplified Arabic" w:eastAsia="Times New Roman" w:hAnsi="Simplified Arabic" w:cs="Simplified Arabic"/>
          <w:b/>
          <w:bCs/>
          <w:color w:val="000000" w:themeColor="text1"/>
          <w:sz w:val="28"/>
          <w:szCs w:val="28"/>
        </w:rPr>
        <w:t>.</w:t>
      </w:r>
    </w:p>
    <w:p w14:paraId="6D30A31E"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الخالدي، أمل سعود</w:t>
      </w:r>
      <w:r w:rsidRPr="00EF3B9E">
        <w:rPr>
          <w:rFonts w:ascii="Simplified Arabic" w:eastAsia="Times New Roman" w:hAnsi="Simplified Arabic" w:cs="Simplified Arabic"/>
          <w:b/>
          <w:bCs/>
          <w:color w:val="000000" w:themeColor="text1"/>
          <w:sz w:val="28"/>
          <w:szCs w:val="28"/>
        </w:rPr>
        <w:t xml:space="preserve"> (2023). </w:t>
      </w:r>
      <w:r w:rsidRPr="00EF3B9E">
        <w:rPr>
          <w:rFonts w:ascii="Simplified Arabic" w:eastAsia="Times New Roman" w:hAnsi="Simplified Arabic" w:cs="Simplified Arabic"/>
          <w:b/>
          <w:bCs/>
          <w:i/>
          <w:iCs/>
          <w:color w:val="000000" w:themeColor="text1"/>
          <w:sz w:val="28"/>
          <w:szCs w:val="28"/>
          <w:rtl/>
        </w:rPr>
        <w:t>الحوسبة الخضراء: تطبيقات الذكاء الاصطناعي المستدام وكفاءة الطاقة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دار الميسرة للنشر والتوزيع، عمّان</w:t>
      </w:r>
      <w:r w:rsidRPr="00EF3B9E">
        <w:rPr>
          <w:rFonts w:ascii="Simplified Arabic" w:eastAsia="Times New Roman" w:hAnsi="Simplified Arabic" w:cs="Simplified Arabic"/>
          <w:b/>
          <w:bCs/>
          <w:color w:val="000000" w:themeColor="text1"/>
          <w:sz w:val="28"/>
          <w:szCs w:val="28"/>
        </w:rPr>
        <w:t>.</w:t>
      </w:r>
    </w:p>
    <w:p w14:paraId="7DEEAC5B"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الزعبي، طارق محمد</w:t>
      </w:r>
      <w:r w:rsidRPr="00EF3B9E">
        <w:rPr>
          <w:rFonts w:ascii="Simplified Arabic" w:eastAsia="Times New Roman" w:hAnsi="Simplified Arabic" w:cs="Simplified Arabic"/>
          <w:b/>
          <w:bCs/>
          <w:color w:val="000000" w:themeColor="text1"/>
          <w:sz w:val="28"/>
          <w:szCs w:val="28"/>
        </w:rPr>
        <w:t xml:space="preserve"> (2024). </w:t>
      </w:r>
      <w:r w:rsidRPr="00EF3B9E">
        <w:rPr>
          <w:rFonts w:ascii="Simplified Arabic" w:eastAsia="Times New Roman" w:hAnsi="Simplified Arabic" w:cs="Simplified Arabic"/>
          <w:b/>
          <w:bCs/>
          <w:i/>
          <w:iCs/>
          <w:color w:val="000000" w:themeColor="text1"/>
          <w:sz w:val="28"/>
          <w:szCs w:val="28"/>
          <w:rtl/>
        </w:rPr>
        <w:t>قانون حماية المؤلف والحقوق المجاورة في ضوء التحديات التقنية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دار وائل للنشر، عمّان</w:t>
      </w:r>
      <w:r w:rsidRPr="00EF3B9E">
        <w:rPr>
          <w:rFonts w:ascii="Simplified Arabic" w:eastAsia="Times New Roman" w:hAnsi="Simplified Arabic" w:cs="Simplified Arabic"/>
          <w:b/>
          <w:bCs/>
          <w:color w:val="000000" w:themeColor="text1"/>
          <w:sz w:val="28"/>
          <w:szCs w:val="28"/>
        </w:rPr>
        <w:t>.</w:t>
      </w:r>
    </w:p>
    <w:p w14:paraId="48572601"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lastRenderedPageBreak/>
        <w:t>السامرائي، مهدي صالح</w:t>
      </w:r>
      <w:r w:rsidRPr="00EF3B9E">
        <w:rPr>
          <w:rFonts w:ascii="Simplified Arabic" w:eastAsia="Times New Roman" w:hAnsi="Simplified Arabic" w:cs="Simplified Arabic"/>
          <w:b/>
          <w:bCs/>
          <w:color w:val="000000" w:themeColor="text1"/>
          <w:sz w:val="28"/>
          <w:szCs w:val="28"/>
        </w:rPr>
        <w:t xml:space="preserve"> (2022). </w:t>
      </w:r>
      <w:r w:rsidRPr="00EF3B9E">
        <w:rPr>
          <w:rFonts w:ascii="Simplified Arabic" w:eastAsia="Times New Roman" w:hAnsi="Simplified Arabic" w:cs="Simplified Arabic"/>
          <w:b/>
          <w:bCs/>
          <w:i/>
          <w:iCs/>
          <w:color w:val="000000" w:themeColor="text1"/>
          <w:sz w:val="28"/>
          <w:szCs w:val="28"/>
          <w:rtl/>
        </w:rPr>
        <w:t>الشبكات العصبية العميقة وتطبيقاتها الحوسبية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دار ومكتبة دجلة، بغداد</w:t>
      </w:r>
      <w:r w:rsidRPr="00EF3B9E">
        <w:rPr>
          <w:rFonts w:ascii="Simplified Arabic" w:eastAsia="Times New Roman" w:hAnsi="Simplified Arabic" w:cs="Simplified Arabic"/>
          <w:b/>
          <w:bCs/>
          <w:color w:val="000000" w:themeColor="text1"/>
          <w:sz w:val="28"/>
          <w:szCs w:val="28"/>
        </w:rPr>
        <w:t>.</w:t>
      </w:r>
    </w:p>
    <w:p w14:paraId="5259D372"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الشمري، عبد الله خلف</w:t>
      </w:r>
      <w:r w:rsidRPr="00EF3B9E">
        <w:rPr>
          <w:rFonts w:ascii="Simplified Arabic" w:eastAsia="Times New Roman" w:hAnsi="Simplified Arabic" w:cs="Simplified Arabic"/>
          <w:b/>
          <w:bCs/>
          <w:color w:val="000000" w:themeColor="text1"/>
          <w:sz w:val="28"/>
          <w:szCs w:val="28"/>
        </w:rPr>
        <w:t xml:space="preserve"> (2023). </w:t>
      </w:r>
      <w:r w:rsidRPr="00EF3B9E">
        <w:rPr>
          <w:rFonts w:ascii="Simplified Arabic" w:eastAsia="Times New Roman" w:hAnsi="Simplified Arabic" w:cs="Simplified Arabic"/>
          <w:b/>
          <w:bCs/>
          <w:i/>
          <w:iCs/>
          <w:color w:val="000000" w:themeColor="text1"/>
          <w:sz w:val="28"/>
          <w:szCs w:val="28"/>
          <w:rtl/>
        </w:rPr>
        <w:t>أخلاقيات الذكاء الاصطناعي: المسؤولية المدنية والجنائية والملكية الفكرية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مكتبة القانون والاقتصاد، الرياض</w:t>
      </w:r>
      <w:r w:rsidRPr="00EF3B9E">
        <w:rPr>
          <w:rFonts w:ascii="Simplified Arabic" w:eastAsia="Times New Roman" w:hAnsi="Simplified Arabic" w:cs="Simplified Arabic"/>
          <w:b/>
          <w:bCs/>
          <w:color w:val="000000" w:themeColor="text1"/>
          <w:sz w:val="28"/>
          <w:szCs w:val="28"/>
        </w:rPr>
        <w:t>.</w:t>
      </w:r>
    </w:p>
    <w:p w14:paraId="5B11A982"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الشيخ، محمد عبد العزيز</w:t>
      </w:r>
      <w:r w:rsidRPr="00EF3B9E">
        <w:rPr>
          <w:rFonts w:ascii="Simplified Arabic" w:eastAsia="Times New Roman" w:hAnsi="Simplified Arabic" w:cs="Simplified Arabic"/>
          <w:b/>
          <w:bCs/>
          <w:color w:val="000000" w:themeColor="text1"/>
          <w:sz w:val="28"/>
          <w:szCs w:val="28"/>
        </w:rPr>
        <w:t xml:space="preserve"> (2021). </w:t>
      </w:r>
      <w:r w:rsidRPr="00EF3B9E">
        <w:rPr>
          <w:rFonts w:ascii="Simplified Arabic" w:eastAsia="Times New Roman" w:hAnsi="Simplified Arabic" w:cs="Simplified Arabic"/>
          <w:b/>
          <w:bCs/>
          <w:i/>
          <w:iCs/>
          <w:color w:val="000000" w:themeColor="text1"/>
          <w:sz w:val="28"/>
          <w:szCs w:val="28"/>
          <w:rtl/>
        </w:rPr>
        <w:t>اقتصاديات الطاقة والبيئة في الدول العربية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دار الفكر العربي، القاهرة</w:t>
      </w:r>
      <w:r w:rsidRPr="00EF3B9E">
        <w:rPr>
          <w:rFonts w:ascii="Simplified Arabic" w:eastAsia="Times New Roman" w:hAnsi="Simplified Arabic" w:cs="Simplified Arabic"/>
          <w:b/>
          <w:bCs/>
          <w:color w:val="000000" w:themeColor="text1"/>
          <w:sz w:val="28"/>
          <w:szCs w:val="28"/>
        </w:rPr>
        <w:t>.</w:t>
      </w:r>
    </w:p>
    <w:p w14:paraId="4FA0CC0C"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العبيدي، صباح مرشد</w:t>
      </w:r>
      <w:r w:rsidRPr="00EF3B9E">
        <w:rPr>
          <w:rFonts w:ascii="Simplified Arabic" w:eastAsia="Times New Roman" w:hAnsi="Simplified Arabic" w:cs="Simplified Arabic"/>
          <w:b/>
          <w:bCs/>
          <w:color w:val="000000" w:themeColor="text1"/>
          <w:sz w:val="28"/>
          <w:szCs w:val="28"/>
        </w:rPr>
        <w:t xml:space="preserve"> (2024). </w:t>
      </w:r>
      <w:r w:rsidRPr="00EF3B9E">
        <w:rPr>
          <w:rFonts w:ascii="Simplified Arabic" w:eastAsia="Times New Roman" w:hAnsi="Simplified Arabic" w:cs="Simplified Arabic"/>
          <w:b/>
          <w:bCs/>
          <w:i/>
          <w:iCs/>
          <w:color w:val="000000" w:themeColor="text1"/>
          <w:sz w:val="28"/>
          <w:szCs w:val="28"/>
          <w:rtl/>
        </w:rPr>
        <w:t>معالجة اللغات الطبيعية والنماذج اللغوية الكبيرة للذكاء الاصطناعي</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دار الكتاب الجامعي، العين</w:t>
      </w:r>
      <w:r w:rsidRPr="00EF3B9E">
        <w:rPr>
          <w:rFonts w:ascii="Simplified Arabic" w:eastAsia="Times New Roman" w:hAnsi="Simplified Arabic" w:cs="Simplified Arabic"/>
          <w:b/>
          <w:bCs/>
          <w:color w:val="000000" w:themeColor="text1"/>
          <w:sz w:val="28"/>
          <w:szCs w:val="28"/>
        </w:rPr>
        <w:t>.</w:t>
      </w:r>
    </w:p>
    <w:p w14:paraId="66C0D0CF"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العتيبي، سلطان بن محمد</w:t>
      </w:r>
      <w:r w:rsidRPr="00EF3B9E">
        <w:rPr>
          <w:rFonts w:ascii="Simplified Arabic" w:eastAsia="Times New Roman" w:hAnsi="Simplified Arabic" w:cs="Simplified Arabic"/>
          <w:b/>
          <w:bCs/>
          <w:color w:val="000000" w:themeColor="text1"/>
          <w:sz w:val="28"/>
          <w:szCs w:val="28"/>
        </w:rPr>
        <w:t xml:space="preserve"> (2023). </w:t>
      </w:r>
      <w:r w:rsidRPr="00EF3B9E">
        <w:rPr>
          <w:rFonts w:ascii="Simplified Arabic" w:eastAsia="Times New Roman" w:hAnsi="Simplified Arabic" w:cs="Simplified Arabic"/>
          <w:b/>
          <w:bCs/>
          <w:i/>
          <w:iCs/>
          <w:color w:val="000000" w:themeColor="text1"/>
          <w:sz w:val="28"/>
          <w:szCs w:val="28"/>
          <w:rtl/>
        </w:rPr>
        <w:t>حماية البيانات والأمن السيبراني في الأنظمة الخليجية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مركز دراسات الخليج العربي، المنامة</w:t>
      </w:r>
      <w:r w:rsidRPr="00EF3B9E">
        <w:rPr>
          <w:rFonts w:ascii="Simplified Arabic" w:eastAsia="Times New Roman" w:hAnsi="Simplified Arabic" w:cs="Simplified Arabic"/>
          <w:b/>
          <w:bCs/>
          <w:color w:val="000000" w:themeColor="text1"/>
          <w:sz w:val="28"/>
          <w:szCs w:val="28"/>
        </w:rPr>
        <w:t>.</w:t>
      </w:r>
    </w:p>
    <w:p w14:paraId="0E1776FC"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الفاضل، رائد سليمان</w:t>
      </w:r>
      <w:r w:rsidRPr="00EF3B9E">
        <w:rPr>
          <w:rFonts w:ascii="Simplified Arabic" w:eastAsia="Times New Roman" w:hAnsi="Simplified Arabic" w:cs="Simplified Arabic"/>
          <w:b/>
          <w:bCs/>
          <w:color w:val="000000" w:themeColor="text1"/>
          <w:sz w:val="28"/>
          <w:szCs w:val="28"/>
        </w:rPr>
        <w:t xml:space="preserve"> (2025). </w:t>
      </w:r>
      <w:r w:rsidRPr="00EF3B9E">
        <w:rPr>
          <w:rFonts w:ascii="Simplified Arabic" w:eastAsia="Times New Roman" w:hAnsi="Simplified Arabic" w:cs="Simplified Arabic"/>
          <w:b/>
          <w:bCs/>
          <w:i/>
          <w:iCs/>
          <w:color w:val="000000" w:themeColor="text1"/>
          <w:sz w:val="28"/>
          <w:szCs w:val="28"/>
          <w:rtl/>
        </w:rPr>
        <w:t>تكنولوجيا الحوسبة السحابية ومراكز البيانات المستدامة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دار العلوم للنشر والتوزيع، الرياض</w:t>
      </w:r>
      <w:r w:rsidRPr="00EF3B9E">
        <w:rPr>
          <w:rFonts w:ascii="Simplified Arabic" w:eastAsia="Times New Roman" w:hAnsi="Simplified Arabic" w:cs="Simplified Arabic"/>
          <w:b/>
          <w:bCs/>
          <w:color w:val="000000" w:themeColor="text1"/>
          <w:sz w:val="28"/>
          <w:szCs w:val="28"/>
        </w:rPr>
        <w:t>.</w:t>
      </w:r>
    </w:p>
    <w:p w14:paraId="353C5699"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القحطاني، محمد مسفر</w:t>
      </w:r>
      <w:r w:rsidRPr="00EF3B9E">
        <w:rPr>
          <w:rFonts w:ascii="Simplified Arabic" w:eastAsia="Times New Roman" w:hAnsi="Simplified Arabic" w:cs="Simplified Arabic"/>
          <w:b/>
          <w:bCs/>
          <w:color w:val="000000" w:themeColor="text1"/>
          <w:sz w:val="28"/>
          <w:szCs w:val="28"/>
        </w:rPr>
        <w:t xml:space="preserve"> (2022). </w:t>
      </w:r>
      <w:r w:rsidRPr="00EF3B9E">
        <w:rPr>
          <w:rFonts w:ascii="Simplified Arabic" w:eastAsia="Times New Roman" w:hAnsi="Simplified Arabic" w:cs="Simplified Arabic"/>
          <w:b/>
          <w:bCs/>
          <w:i/>
          <w:iCs/>
          <w:color w:val="000000" w:themeColor="text1"/>
          <w:sz w:val="28"/>
          <w:szCs w:val="28"/>
          <w:rtl/>
        </w:rPr>
        <w:t>الملكية الفكرية للمخرجات المستندة إلى الذكاء الاصطناعي التوليدي</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دار جامعة الملك سعود للنشر، الرياض</w:t>
      </w:r>
      <w:r w:rsidRPr="00EF3B9E">
        <w:rPr>
          <w:rFonts w:ascii="Simplified Arabic" w:eastAsia="Times New Roman" w:hAnsi="Simplified Arabic" w:cs="Simplified Arabic"/>
          <w:b/>
          <w:bCs/>
          <w:color w:val="000000" w:themeColor="text1"/>
          <w:sz w:val="28"/>
          <w:szCs w:val="28"/>
        </w:rPr>
        <w:t>.</w:t>
      </w:r>
    </w:p>
    <w:p w14:paraId="66D2F622" w14:textId="77777777" w:rsidR="00DE62AB" w:rsidRPr="00EF3B9E" w:rsidRDefault="00DE62AB">
      <w:pPr>
        <w:numPr>
          <w:ilvl w:val="0"/>
          <w:numId w:val="97"/>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المنشاوي، عادل أحمد</w:t>
      </w:r>
      <w:r w:rsidRPr="00EF3B9E">
        <w:rPr>
          <w:rFonts w:ascii="Simplified Arabic" w:eastAsia="Times New Roman" w:hAnsi="Simplified Arabic" w:cs="Simplified Arabic"/>
          <w:b/>
          <w:bCs/>
          <w:color w:val="000000" w:themeColor="text1"/>
          <w:sz w:val="28"/>
          <w:szCs w:val="28"/>
        </w:rPr>
        <w:t xml:space="preserve"> (2023). </w:t>
      </w:r>
      <w:r w:rsidRPr="00EF3B9E">
        <w:rPr>
          <w:rFonts w:ascii="Simplified Arabic" w:eastAsia="Times New Roman" w:hAnsi="Simplified Arabic" w:cs="Simplified Arabic"/>
          <w:b/>
          <w:bCs/>
          <w:i/>
          <w:iCs/>
          <w:color w:val="000000" w:themeColor="text1"/>
          <w:sz w:val="28"/>
          <w:szCs w:val="28"/>
          <w:rtl/>
        </w:rPr>
        <w:t>البحث العلمي والأكاديمي في عصر النماذج الرقمية الذكية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دار الفكر الناشر، الإسكندرية</w:t>
      </w:r>
      <w:r w:rsidRPr="00EF3B9E">
        <w:rPr>
          <w:rFonts w:ascii="Simplified Arabic" w:eastAsia="Times New Roman" w:hAnsi="Simplified Arabic" w:cs="Simplified Arabic"/>
          <w:b/>
          <w:bCs/>
          <w:color w:val="000000" w:themeColor="text1"/>
          <w:sz w:val="28"/>
          <w:szCs w:val="28"/>
        </w:rPr>
        <w:t>.</w:t>
      </w:r>
    </w:p>
    <w:p w14:paraId="46396C4A" w14:textId="77777777" w:rsidR="00DE62AB" w:rsidRPr="00EF3B9E" w:rsidRDefault="00000000" w:rsidP="00DE62AB">
      <w:pPr>
        <w:bidi/>
        <w:spacing w:line="240" w:lineRule="auto"/>
        <w:rPr>
          <w:rFonts w:ascii="Simplified Arabic" w:eastAsia="Times New Roman" w:hAnsi="Simplified Arabic" w:cs="Simplified Arabic"/>
          <w:b/>
          <w:bCs/>
          <w:color w:val="000000" w:themeColor="text1"/>
          <w:sz w:val="28"/>
          <w:szCs w:val="28"/>
        </w:rPr>
      </w:pPr>
      <w:r>
        <w:rPr>
          <w:rFonts w:ascii="Simplified Arabic" w:eastAsia="Times New Roman" w:hAnsi="Simplified Arabic" w:cs="Simplified Arabic"/>
          <w:b/>
          <w:bCs/>
          <w:color w:val="000000" w:themeColor="text1"/>
          <w:sz w:val="28"/>
          <w:szCs w:val="28"/>
        </w:rPr>
        <w:pict w14:anchorId="66D6CC69">
          <v:rect id="_x0000_i1043" style="width:0;height:.75pt" o:hralign="right" o:hrstd="t" o:hr="t" fillcolor="#a0a0a0" stroked="f"/>
        </w:pict>
      </w:r>
    </w:p>
    <w:p w14:paraId="23FC28FA" w14:textId="77777777" w:rsidR="00DE62AB" w:rsidRPr="00EF3B9E" w:rsidRDefault="00DE62AB" w:rsidP="00DE62AB">
      <w:p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ثانياً: الدوريات والمجلات العلمية المحكمة</w:t>
      </w:r>
    </w:p>
    <w:p w14:paraId="1BBCCD59"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الأحمد، ماجدة سليم (2024). أثر استهلاك الطاقة في مراكز بيانات الذكاء الاصطناعي على البيئة المستدامة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المجلة العربية للعلوم ونشر الأبحاث</w:t>
      </w:r>
      <w:r w:rsidRPr="00EF3B9E">
        <w:rPr>
          <w:rFonts w:ascii="Simplified Arabic" w:eastAsia="Times New Roman" w:hAnsi="Simplified Arabic" w:cs="Simplified Arabic"/>
          <w:b/>
          <w:bCs/>
          <w:color w:val="000000" w:themeColor="text1"/>
          <w:sz w:val="28"/>
          <w:szCs w:val="28"/>
          <w:rtl/>
        </w:rPr>
        <w:t>، 8</w:t>
      </w:r>
      <w:r w:rsidRPr="00EF3B9E">
        <w:rPr>
          <w:rFonts w:ascii="Simplified Arabic" w:eastAsia="Times New Roman" w:hAnsi="Simplified Arabic" w:cs="Simplified Arabic"/>
          <w:b/>
          <w:bCs/>
          <w:color w:val="000000" w:themeColor="text1"/>
          <w:sz w:val="28"/>
          <w:szCs w:val="28"/>
        </w:rPr>
        <w:t>(2)</w:t>
      </w:r>
      <w:r w:rsidRPr="00EF3B9E">
        <w:rPr>
          <w:rFonts w:ascii="Simplified Arabic" w:eastAsia="Times New Roman" w:hAnsi="Simplified Arabic" w:cs="Simplified Arabic"/>
          <w:b/>
          <w:bCs/>
          <w:color w:val="000000" w:themeColor="text1"/>
          <w:sz w:val="28"/>
          <w:szCs w:val="28"/>
          <w:rtl/>
        </w:rPr>
        <w:t>، 45-62</w:t>
      </w:r>
      <w:r w:rsidRPr="00EF3B9E">
        <w:rPr>
          <w:rFonts w:ascii="Simplified Arabic" w:eastAsia="Times New Roman" w:hAnsi="Simplified Arabic" w:cs="Simplified Arabic"/>
          <w:b/>
          <w:bCs/>
          <w:color w:val="000000" w:themeColor="text1"/>
          <w:sz w:val="28"/>
          <w:szCs w:val="28"/>
        </w:rPr>
        <w:t>.</w:t>
      </w:r>
    </w:p>
    <w:p w14:paraId="351E9098"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lastRenderedPageBreak/>
        <w:t>البدري، عمر فاروق (2023). الحماية القانونية لبيانات تدريب خوارزميات الذكاء الاصطناعي: دراسة في ضوء مفهوم الاستخدام العادل</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مجلة الحقوق للبحوث القانونية والاقتصادية</w:t>
      </w:r>
      <w:r w:rsidRPr="00EF3B9E">
        <w:rPr>
          <w:rFonts w:ascii="Simplified Arabic" w:eastAsia="Times New Roman" w:hAnsi="Simplified Arabic" w:cs="Simplified Arabic"/>
          <w:b/>
          <w:bCs/>
          <w:color w:val="000000" w:themeColor="text1"/>
          <w:sz w:val="28"/>
          <w:szCs w:val="28"/>
          <w:rtl/>
        </w:rPr>
        <w:t>، جامعة الإسكندرية، 14(1)، 112-145</w:t>
      </w:r>
      <w:r w:rsidRPr="00EF3B9E">
        <w:rPr>
          <w:rFonts w:ascii="Simplified Arabic" w:eastAsia="Times New Roman" w:hAnsi="Simplified Arabic" w:cs="Simplified Arabic"/>
          <w:b/>
          <w:bCs/>
          <w:color w:val="000000" w:themeColor="text1"/>
          <w:sz w:val="28"/>
          <w:szCs w:val="28"/>
        </w:rPr>
        <w:t>.</w:t>
      </w:r>
    </w:p>
    <w:p w14:paraId="709DF913"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التميمي، سارة عبد الرحمن (2025). الذكاء الاصطناعي الأخضر: آليات تقليص حجم النماذج اللغوية الكبيرة لتحقيق كفاءة الطاقة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المجلة الدولية للحوسبة والهندسة الرقمية</w:t>
      </w:r>
      <w:r w:rsidRPr="00EF3B9E">
        <w:rPr>
          <w:rFonts w:ascii="Simplified Arabic" w:eastAsia="Times New Roman" w:hAnsi="Simplified Arabic" w:cs="Simplified Arabic"/>
          <w:b/>
          <w:bCs/>
          <w:color w:val="000000" w:themeColor="text1"/>
          <w:sz w:val="28"/>
          <w:szCs w:val="28"/>
          <w:rtl/>
        </w:rPr>
        <w:t>، 6</w:t>
      </w:r>
      <w:r w:rsidRPr="00EF3B9E">
        <w:rPr>
          <w:rFonts w:ascii="Simplified Arabic" w:eastAsia="Times New Roman" w:hAnsi="Simplified Arabic" w:cs="Simplified Arabic"/>
          <w:b/>
          <w:bCs/>
          <w:color w:val="000000" w:themeColor="text1"/>
          <w:sz w:val="28"/>
          <w:szCs w:val="28"/>
        </w:rPr>
        <w:t>(3)</w:t>
      </w:r>
      <w:r w:rsidRPr="00EF3B9E">
        <w:rPr>
          <w:rFonts w:ascii="Simplified Arabic" w:eastAsia="Times New Roman" w:hAnsi="Simplified Arabic" w:cs="Simplified Arabic"/>
          <w:b/>
          <w:bCs/>
          <w:color w:val="000000" w:themeColor="text1"/>
          <w:sz w:val="28"/>
          <w:szCs w:val="28"/>
          <w:rtl/>
        </w:rPr>
        <w:t>، 89-107</w:t>
      </w:r>
      <w:r w:rsidRPr="00EF3B9E">
        <w:rPr>
          <w:rFonts w:ascii="Simplified Arabic" w:eastAsia="Times New Roman" w:hAnsi="Simplified Arabic" w:cs="Simplified Arabic"/>
          <w:b/>
          <w:bCs/>
          <w:color w:val="000000" w:themeColor="text1"/>
          <w:sz w:val="28"/>
          <w:szCs w:val="28"/>
        </w:rPr>
        <w:t>.</w:t>
      </w:r>
    </w:p>
    <w:p w14:paraId="77693048"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الجاسم، حمد ناصر (2022). النزاعات القانونية حول حقوق الطبع والنشر في مخرجات الذكاء الاصطناعي التوليدي</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مجلة الحقوق والعلوم السياسية</w:t>
      </w:r>
      <w:r w:rsidRPr="00EF3B9E">
        <w:rPr>
          <w:rFonts w:ascii="Simplified Arabic" w:eastAsia="Times New Roman" w:hAnsi="Simplified Arabic" w:cs="Simplified Arabic"/>
          <w:b/>
          <w:bCs/>
          <w:color w:val="000000" w:themeColor="text1"/>
          <w:sz w:val="28"/>
          <w:szCs w:val="28"/>
          <w:rtl/>
        </w:rPr>
        <w:t>، جامعة الملك سعود، 34(2)، 201-235</w:t>
      </w:r>
      <w:r w:rsidRPr="00EF3B9E">
        <w:rPr>
          <w:rFonts w:ascii="Simplified Arabic" w:eastAsia="Times New Roman" w:hAnsi="Simplified Arabic" w:cs="Simplified Arabic"/>
          <w:b/>
          <w:bCs/>
          <w:color w:val="000000" w:themeColor="text1"/>
          <w:sz w:val="28"/>
          <w:szCs w:val="28"/>
        </w:rPr>
        <w:t>.</w:t>
      </w:r>
    </w:p>
    <w:p w14:paraId="196E2708"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الحسين، عبد الله يوسف (2024). البنية التحتية للحوسبة المتقدمة في دول مجلس التعاون الخليجي وتحديات الأمن المائي والكهربائي</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مجلة دراسات الطاقة والبيئة العربية</w:t>
      </w:r>
      <w:r w:rsidRPr="00EF3B9E">
        <w:rPr>
          <w:rFonts w:ascii="Simplified Arabic" w:eastAsia="Times New Roman" w:hAnsi="Simplified Arabic" w:cs="Simplified Arabic"/>
          <w:b/>
          <w:bCs/>
          <w:color w:val="000000" w:themeColor="text1"/>
          <w:sz w:val="28"/>
          <w:szCs w:val="28"/>
          <w:rtl/>
        </w:rPr>
        <w:t>، 11</w:t>
      </w:r>
      <w:r w:rsidRPr="00EF3B9E">
        <w:rPr>
          <w:rFonts w:ascii="Simplified Arabic" w:eastAsia="Times New Roman" w:hAnsi="Simplified Arabic" w:cs="Simplified Arabic"/>
          <w:b/>
          <w:bCs/>
          <w:color w:val="000000" w:themeColor="text1"/>
          <w:sz w:val="28"/>
          <w:szCs w:val="28"/>
        </w:rPr>
        <w:t>(4)</w:t>
      </w:r>
      <w:r w:rsidRPr="00EF3B9E">
        <w:rPr>
          <w:rFonts w:ascii="Simplified Arabic" w:eastAsia="Times New Roman" w:hAnsi="Simplified Arabic" w:cs="Simplified Arabic"/>
          <w:b/>
          <w:bCs/>
          <w:color w:val="000000" w:themeColor="text1"/>
          <w:sz w:val="28"/>
          <w:szCs w:val="28"/>
          <w:rtl/>
        </w:rPr>
        <w:t>، 15-39</w:t>
      </w:r>
      <w:r w:rsidRPr="00EF3B9E">
        <w:rPr>
          <w:rFonts w:ascii="Simplified Arabic" w:eastAsia="Times New Roman" w:hAnsi="Simplified Arabic" w:cs="Simplified Arabic"/>
          <w:b/>
          <w:bCs/>
          <w:color w:val="000000" w:themeColor="text1"/>
          <w:sz w:val="28"/>
          <w:szCs w:val="28"/>
        </w:rPr>
        <w:t>.</w:t>
      </w:r>
    </w:p>
    <w:p w14:paraId="31DC0E89"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الرشيد، خالد بن ناصر (2023). مدى كفاية القوانين العربية لحماية المصنفات الرقمية المستغلة في خوارزميات التعلم العميق</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مجلة الشريعة والقانون</w:t>
      </w:r>
      <w:r w:rsidRPr="00EF3B9E">
        <w:rPr>
          <w:rFonts w:ascii="Simplified Arabic" w:eastAsia="Times New Roman" w:hAnsi="Simplified Arabic" w:cs="Simplified Arabic"/>
          <w:b/>
          <w:bCs/>
          <w:color w:val="000000" w:themeColor="text1"/>
          <w:sz w:val="28"/>
          <w:szCs w:val="28"/>
          <w:rtl/>
        </w:rPr>
        <w:t>، جامعة الإمارات العربية المتحدة، 37(1)، 75-110</w:t>
      </w:r>
      <w:r w:rsidRPr="00EF3B9E">
        <w:rPr>
          <w:rFonts w:ascii="Simplified Arabic" w:eastAsia="Times New Roman" w:hAnsi="Simplified Arabic" w:cs="Simplified Arabic"/>
          <w:b/>
          <w:bCs/>
          <w:color w:val="000000" w:themeColor="text1"/>
          <w:sz w:val="28"/>
          <w:szCs w:val="28"/>
        </w:rPr>
        <w:t>.</w:t>
      </w:r>
    </w:p>
    <w:p w14:paraId="62267330"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السديري، منيرة صالح (2024). استراتيجيات الحوسبة الخضراء ودورها في خفض الانبعاثات الكربونية في المؤسسات الأكاديمية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المجلة العربية للإدارة والبيئة</w:t>
      </w:r>
      <w:r w:rsidRPr="00EF3B9E">
        <w:rPr>
          <w:rFonts w:ascii="Simplified Arabic" w:eastAsia="Times New Roman" w:hAnsi="Simplified Arabic" w:cs="Simplified Arabic"/>
          <w:b/>
          <w:bCs/>
          <w:color w:val="000000" w:themeColor="text1"/>
          <w:sz w:val="28"/>
          <w:szCs w:val="28"/>
          <w:rtl/>
        </w:rPr>
        <w:t>، 19</w:t>
      </w:r>
      <w:r w:rsidRPr="00EF3B9E">
        <w:rPr>
          <w:rFonts w:ascii="Simplified Arabic" w:eastAsia="Times New Roman" w:hAnsi="Simplified Arabic" w:cs="Simplified Arabic"/>
          <w:b/>
          <w:bCs/>
          <w:color w:val="000000" w:themeColor="text1"/>
          <w:sz w:val="28"/>
          <w:szCs w:val="28"/>
        </w:rPr>
        <w:t>(2)</w:t>
      </w:r>
      <w:r w:rsidRPr="00EF3B9E">
        <w:rPr>
          <w:rFonts w:ascii="Simplified Arabic" w:eastAsia="Times New Roman" w:hAnsi="Simplified Arabic" w:cs="Simplified Arabic"/>
          <w:b/>
          <w:bCs/>
          <w:color w:val="000000" w:themeColor="text1"/>
          <w:sz w:val="28"/>
          <w:szCs w:val="28"/>
          <w:rtl/>
        </w:rPr>
        <w:t>، 55-78</w:t>
      </w:r>
      <w:r w:rsidRPr="00EF3B9E">
        <w:rPr>
          <w:rFonts w:ascii="Simplified Arabic" w:eastAsia="Times New Roman" w:hAnsi="Simplified Arabic" w:cs="Simplified Arabic"/>
          <w:b/>
          <w:bCs/>
          <w:color w:val="000000" w:themeColor="text1"/>
          <w:sz w:val="28"/>
          <w:szCs w:val="28"/>
        </w:rPr>
        <w:t>.</w:t>
      </w:r>
    </w:p>
    <w:p w14:paraId="781DD4F9"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الصالح، فهد إبراهيم (2023). معضلة إعادة تدريب النماذج الذكية: هدر الطاقة الناتجة عن سحب البيانات المحمية قانونياً</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مجلة أبحاث الحوسبة المتقدمة</w:t>
      </w:r>
      <w:r w:rsidRPr="00EF3B9E">
        <w:rPr>
          <w:rFonts w:ascii="Simplified Arabic" w:eastAsia="Times New Roman" w:hAnsi="Simplified Arabic" w:cs="Simplified Arabic"/>
          <w:b/>
          <w:bCs/>
          <w:color w:val="000000" w:themeColor="text1"/>
          <w:sz w:val="28"/>
          <w:szCs w:val="28"/>
          <w:rtl/>
        </w:rPr>
        <w:t>، 5</w:t>
      </w:r>
      <w:r w:rsidRPr="00EF3B9E">
        <w:rPr>
          <w:rFonts w:ascii="Simplified Arabic" w:eastAsia="Times New Roman" w:hAnsi="Simplified Arabic" w:cs="Simplified Arabic"/>
          <w:b/>
          <w:bCs/>
          <w:color w:val="000000" w:themeColor="text1"/>
          <w:sz w:val="28"/>
          <w:szCs w:val="28"/>
        </w:rPr>
        <w:t>(1)</w:t>
      </w:r>
      <w:r w:rsidRPr="00EF3B9E">
        <w:rPr>
          <w:rFonts w:ascii="Simplified Arabic" w:eastAsia="Times New Roman" w:hAnsi="Simplified Arabic" w:cs="Simplified Arabic"/>
          <w:b/>
          <w:bCs/>
          <w:color w:val="000000" w:themeColor="text1"/>
          <w:sz w:val="28"/>
          <w:szCs w:val="28"/>
          <w:rtl/>
        </w:rPr>
        <w:t>، 33-51</w:t>
      </w:r>
      <w:r w:rsidRPr="00EF3B9E">
        <w:rPr>
          <w:rFonts w:ascii="Simplified Arabic" w:eastAsia="Times New Roman" w:hAnsi="Simplified Arabic" w:cs="Simplified Arabic"/>
          <w:b/>
          <w:bCs/>
          <w:color w:val="000000" w:themeColor="text1"/>
          <w:sz w:val="28"/>
          <w:szCs w:val="28"/>
        </w:rPr>
        <w:t>.</w:t>
      </w:r>
    </w:p>
    <w:p w14:paraId="2B803AD0"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الضبع، محمد مصطفى (2022). الطبيعة القانونية لحق المؤلف على المصنفات المولدة بالذكاء الاصطناعي: دراسة مقارنة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المجلة القانونية العربية</w:t>
      </w:r>
      <w:r w:rsidRPr="00EF3B9E">
        <w:rPr>
          <w:rFonts w:ascii="Simplified Arabic" w:eastAsia="Times New Roman" w:hAnsi="Simplified Arabic" w:cs="Simplified Arabic"/>
          <w:b/>
          <w:bCs/>
          <w:color w:val="000000" w:themeColor="text1"/>
          <w:sz w:val="28"/>
          <w:szCs w:val="28"/>
          <w:rtl/>
        </w:rPr>
        <w:t>، 12</w:t>
      </w:r>
      <w:r w:rsidRPr="00EF3B9E">
        <w:rPr>
          <w:rFonts w:ascii="Simplified Arabic" w:eastAsia="Times New Roman" w:hAnsi="Simplified Arabic" w:cs="Simplified Arabic"/>
          <w:b/>
          <w:bCs/>
          <w:color w:val="000000" w:themeColor="text1"/>
          <w:sz w:val="28"/>
          <w:szCs w:val="28"/>
        </w:rPr>
        <w:t>(3)</w:t>
      </w:r>
      <w:r w:rsidRPr="00EF3B9E">
        <w:rPr>
          <w:rFonts w:ascii="Simplified Arabic" w:eastAsia="Times New Roman" w:hAnsi="Simplified Arabic" w:cs="Simplified Arabic"/>
          <w:b/>
          <w:bCs/>
          <w:color w:val="000000" w:themeColor="text1"/>
          <w:sz w:val="28"/>
          <w:szCs w:val="28"/>
          <w:rtl/>
        </w:rPr>
        <w:t>، 289-322</w:t>
      </w:r>
      <w:r w:rsidRPr="00EF3B9E">
        <w:rPr>
          <w:rFonts w:ascii="Simplified Arabic" w:eastAsia="Times New Roman" w:hAnsi="Simplified Arabic" w:cs="Simplified Arabic"/>
          <w:b/>
          <w:bCs/>
          <w:color w:val="000000" w:themeColor="text1"/>
          <w:sz w:val="28"/>
          <w:szCs w:val="28"/>
        </w:rPr>
        <w:t>.</w:t>
      </w:r>
    </w:p>
    <w:p w14:paraId="715CF5D5"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العلي، جاسم محمد (2025). تقييم التكلفة الطاقية لتشغيل خوادم الذكاء الاصطناعي التوليدي في البيئات الصحراوية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مجلة الخليج للبحث العلمي</w:t>
      </w:r>
      <w:r w:rsidRPr="00EF3B9E">
        <w:rPr>
          <w:rFonts w:ascii="Simplified Arabic" w:eastAsia="Times New Roman" w:hAnsi="Simplified Arabic" w:cs="Simplified Arabic"/>
          <w:b/>
          <w:bCs/>
          <w:color w:val="000000" w:themeColor="text1"/>
          <w:sz w:val="28"/>
          <w:szCs w:val="28"/>
          <w:rtl/>
        </w:rPr>
        <w:t>، 41</w:t>
      </w:r>
      <w:r w:rsidRPr="00EF3B9E">
        <w:rPr>
          <w:rFonts w:ascii="Simplified Arabic" w:eastAsia="Times New Roman" w:hAnsi="Simplified Arabic" w:cs="Simplified Arabic"/>
          <w:b/>
          <w:bCs/>
          <w:color w:val="000000" w:themeColor="text1"/>
          <w:sz w:val="28"/>
          <w:szCs w:val="28"/>
        </w:rPr>
        <w:t>(1)</w:t>
      </w:r>
      <w:r w:rsidRPr="00EF3B9E">
        <w:rPr>
          <w:rFonts w:ascii="Simplified Arabic" w:eastAsia="Times New Roman" w:hAnsi="Simplified Arabic" w:cs="Simplified Arabic"/>
          <w:b/>
          <w:bCs/>
          <w:color w:val="000000" w:themeColor="text1"/>
          <w:sz w:val="28"/>
          <w:szCs w:val="28"/>
          <w:rtl/>
        </w:rPr>
        <w:t>، 102-124</w:t>
      </w:r>
      <w:r w:rsidRPr="00EF3B9E">
        <w:rPr>
          <w:rFonts w:ascii="Simplified Arabic" w:eastAsia="Times New Roman" w:hAnsi="Simplified Arabic" w:cs="Simplified Arabic"/>
          <w:b/>
          <w:bCs/>
          <w:color w:val="000000" w:themeColor="text1"/>
          <w:sz w:val="28"/>
          <w:szCs w:val="28"/>
        </w:rPr>
        <w:t>.</w:t>
      </w:r>
    </w:p>
    <w:p w14:paraId="164FD608"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lastRenderedPageBreak/>
        <w:t>العمران، هناء بنت عبد العزيز (2024). الالتزامات الأخلاقية والقانونية للباحثين عند استخدام أدوات الذكاء الاصطناعي في صياغة الأوراق العلمية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مجلة العلوم التربوية والنفسية</w:t>
      </w:r>
      <w:r w:rsidRPr="00EF3B9E">
        <w:rPr>
          <w:rFonts w:ascii="Simplified Arabic" w:eastAsia="Times New Roman" w:hAnsi="Simplified Arabic" w:cs="Simplified Arabic"/>
          <w:b/>
          <w:bCs/>
          <w:color w:val="000000" w:themeColor="text1"/>
          <w:sz w:val="28"/>
          <w:szCs w:val="28"/>
          <w:rtl/>
        </w:rPr>
        <w:t>، جامعة أم القرى، 16(4)، 210-241</w:t>
      </w:r>
      <w:r w:rsidRPr="00EF3B9E">
        <w:rPr>
          <w:rFonts w:ascii="Simplified Arabic" w:eastAsia="Times New Roman" w:hAnsi="Simplified Arabic" w:cs="Simplified Arabic"/>
          <w:b/>
          <w:bCs/>
          <w:color w:val="000000" w:themeColor="text1"/>
          <w:sz w:val="28"/>
          <w:szCs w:val="28"/>
        </w:rPr>
        <w:t>.</w:t>
      </w:r>
    </w:p>
    <w:p w14:paraId="0FD2A8E2"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الفيصل، ريما أحمد (2023). الاستخدام العادل للأبحاث الأكاديمية المنشورة في تعليم النماذج العصبية الاصطناعية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المجلة الفقهية والقانونية المعاصرة</w:t>
      </w:r>
      <w:r w:rsidRPr="00EF3B9E">
        <w:rPr>
          <w:rFonts w:ascii="Simplified Arabic" w:eastAsia="Times New Roman" w:hAnsi="Simplified Arabic" w:cs="Simplified Arabic"/>
          <w:b/>
          <w:bCs/>
          <w:color w:val="000000" w:themeColor="text1"/>
          <w:sz w:val="28"/>
          <w:szCs w:val="28"/>
          <w:rtl/>
        </w:rPr>
        <w:t>، 28</w:t>
      </w:r>
      <w:r w:rsidRPr="00EF3B9E">
        <w:rPr>
          <w:rFonts w:ascii="Simplified Arabic" w:eastAsia="Times New Roman" w:hAnsi="Simplified Arabic" w:cs="Simplified Arabic"/>
          <w:b/>
          <w:bCs/>
          <w:color w:val="000000" w:themeColor="text1"/>
          <w:sz w:val="28"/>
          <w:szCs w:val="28"/>
        </w:rPr>
        <w:t>(2)</w:t>
      </w:r>
      <w:r w:rsidRPr="00EF3B9E">
        <w:rPr>
          <w:rFonts w:ascii="Simplified Arabic" w:eastAsia="Times New Roman" w:hAnsi="Simplified Arabic" w:cs="Simplified Arabic"/>
          <w:b/>
          <w:bCs/>
          <w:color w:val="000000" w:themeColor="text1"/>
          <w:sz w:val="28"/>
          <w:szCs w:val="28"/>
          <w:rtl/>
        </w:rPr>
        <w:t>، 140-168</w:t>
      </w:r>
      <w:r w:rsidRPr="00EF3B9E">
        <w:rPr>
          <w:rFonts w:ascii="Simplified Arabic" w:eastAsia="Times New Roman" w:hAnsi="Simplified Arabic" w:cs="Simplified Arabic"/>
          <w:b/>
          <w:bCs/>
          <w:color w:val="000000" w:themeColor="text1"/>
          <w:sz w:val="28"/>
          <w:szCs w:val="28"/>
        </w:rPr>
        <w:t>.</w:t>
      </w:r>
    </w:p>
    <w:p w14:paraId="1FA58D84"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المبارك، وليد خالد (2024). التحديات الطاقية للتحول الرقمي الشامل ومستقبل الذكاء الاصطناعي في الشرق الأوسط</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مجلة دراسات شرق أوسطية تقنية</w:t>
      </w:r>
      <w:r w:rsidRPr="00EF3B9E">
        <w:rPr>
          <w:rFonts w:ascii="Simplified Arabic" w:eastAsia="Times New Roman" w:hAnsi="Simplified Arabic" w:cs="Simplified Arabic"/>
          <w:b/>
          <w:bCs/>
          <w:color w:val="000000" w:themeColor="text1"/>
          <w:sz w:val="28"/>
          <w:szCs w:val="28"/>
          <w:rtl/>
        </w:rPr>
        <w:t>، 9</w:t>
      </w:r>
      <w:r w:rsidRPr="00EF3B9E">
        <w:rPr>
          <w:rFonts w:ascii="Simplified Arabic" w:eastAsia="Times New Roman" w:hAnsi="Simplified Arabic" w:cs="Simplified Arabic"/>
          <w:b/>
          <w:bCs/>
          <w:color w:val="000000" w:themeColor="text1"/>
          <w:sz w:val="28"/>
          <w:szCs w:val="28"/>
        </w:rPr>
        <w:t>(3)</w:t>
      </w:r>
      <w:r w:rsidRPr="00EF3B9E">
        <w:rPr>
          <w:rFonts w:ascii="Simplified Arabic" w:eastAsia="Times New Roman" w:hAnsi="Simplified Arabic" w:cs="Simplified Arabic"/>
          <w:b/>
          <w:bCs/>
          <w:color w:val="000000" w:themeColor="text1"/>
          <w:sz w:val="28"/>
          <w:szCs w:val="28"/>
          <w:rtl/>
        </w:rPr>
        <w:t>، 77-94</w:t>
      </w:r>
      <w:r w:rsidRPr="00EF3B9E">
        <w:rPr>
          <w:rFonts w:ascii="Simplified Arabic" w:eastAsia="Times New Roman" w:hAnsi="Simplified Arabic" w:cs="Simplified Arabic"/>
          <w:b/>
          <w:bCs/>
          <w:color w:val="000000" w:themeColor="text1"/>
          <w:sz w:val="28"/>
          <w:szCs w:val="28"/>
        </w:rPr>
        <w:t>.</w:t>
      </w:r>
    </w:p>
    <w:p w14:paraId="2D32C943"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النجار، سمير عبد الرزاق (2022). تطوير خوارزميات ذكاء اصطناعي منخفضة الاستهلاك للطاقة في التطبيقات الصناعية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مجلة الهندسة والتكنولوجيا المستدامة</w:t>
      </w:r>
      <w:r w:rsidRPr="00EF3B9E">
        <w:rPr>
          <w:rFonts w:ascii="Simplified Arabic" w:eastAsia="Times New Roman" w:hAnsi="Simplified Arabic" w:cs="Simplified Arabic"/>
          <w:b/>
          <w:bCs/>
          <w:color w:val="000000" w:themeColor="text1"/>
          <w:sz w:val="28"/>
          <w:szCs w:val="28"/>
          <w:rtl/>
        </w:rPr>
        <w:t>، 14</w:t>
      </w:r>
      <w:r w:rsidRPr="00EF3B9E">
        <w:rPr>
          <w:rFonts w:ascii="Simplified Arabic" w:eastAsia="Times New Roman" w:hAnsi="Simplified Arabic" w:cs="Simplified Arabic"/>
          <w:b/>
          <w:bCs/>
          <w:color w:val="000000" w:themeColor="text1"/>
          <w:sz w:val="28"/>
          <w:szCs w:val="28"/>
        </w:rPr>
        <w:t>(2)</w:t>
      </w:r>
      <w:r w:rsidRPr="00EF3B9E">
        <w:rPr>
          <w:rFonts w:ascii="Simplified Arabic" w:eastAsia="Times New Roman" w:hAnsi="Simplified Arabic" w:cs="Simplified Arabic"/>
          <w:b/>
          <w:bCs/>
          <w:color w:val="000000" w:themeColor="text1"/>
          <w:sz w:val="28"/>
          <w:szCs w:val="28"/>
          <w:rtl/>
        </w:rPr>
        <w:t>، 18-35</w:t>
      </w:r>
      <w:r w:rsidRPr="00EF3B9E">
        <w:rPr>
          <w:rFonts w:ascii="Simplified Arabic" w:eastAsia="Times New Roman" w:hAnsi="Simplified Arabic" w:cs="Simplified Arabic"/>
          <w:b/>
          <w:bCs/>
          <w:color w:val="000000" w:themeColor="text1"/>
          <w:sz w:val="28"/>
          <w:szCs w:val="28"/>
        </w:rPr>
        <w:t>.</w:t>
      </w:r>
    </w:p>
    <w:p w14:paraId="105FCDAF" w14:textId="77777777" w:rsidR="00DE62AB" w:rsidRPr="00EF3B9E" w:rsidRDefault="00DE62AB">
      <w:pPr>
        <w:numPr>
          <w:ilvl w:val="0"/>
          <w:numId w:val="98"/>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الهاشمي، يوسف عدنان (2023). أثر التراخيص مفتوحة المصدر للنماذج الذكية في تعزيز الكفاءة البيئية والحد من تكرار التدريب الحوسبي</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مجلة تقنية المعلومات والقانون</w:t>
      </w:r>
      <w:r w:rsidRPr="00EF3B9E">
        <w:rPr>
          <w:rFonts w:ascii="Simplified Arabic" w:eastAsia="Times New Roman" w:hAnsi="Simplified Arabic" w:cs="Simplified Arabic"/>
          <w:b/>
          <w:bCs/>
          <w:color w:val="000000" w:themeColor="text1"/>
          <w:sz w:val="28"/>
          <w:szCs w:val="28"/>
          <w:rtl/>
        </w:rPr>
        <w:t>، 7</w:t>
      </w:r>
      <w:r w:rsidRPr="00EF3B9E">
        <w:rPr>
          <w:rFonts w:ascii="Simplified Arabic" w:eastAsia="Times New Roman" w:hAnsi="Simplified Arabic" w:cs="Simplified Arabic"/>
          <w:b/>
          <w:bCs/>
          <w:color w:val="000000" w:themeColor="text1"/>
          <w:sz w:val="28"/>
          <w:szCs w:val="28"/>
        </w:rPr>
        <w:t>(1)</w:t>
      </w:r>
      <w:r w:rsidRPr="00EF3B9E">
        <w:rPr>
          <w:rFonts w:ascii="Simplified Arabic" w:eastAsia="Times New Roman" w:hAnsi="Simplified Arabic" w:cs="Simplified Arabic"/>
          <w:b/>
          <w:bCs/>
          <w:color w:val="000000" w:themeColor="text1"/>
          <w:sz w:val="28"/>
          <w:szCs w:val="28"/>
          <w:rtl/>
        </w:rPr>
        <w:t>، 63-88</w:t>
      </w:r>
      <w:r w:rsidRPr="00EF3B9E">
        <w:rPr>
          <w:rFonts w:ascii="Simplified Arabic" w:eastAsia="Times New Roman" w:hAnsi="Simplified Arabic" w:cs="Simplified Arabic"/>
          <w:b/>
          <w:bCs/>
          <w:color w:val="000000" w:themeColor="text1"/>
          <w:sz w:val="28"/>
          <w:szCs w:val="28"/>
        </w:rPr>
        <w:t>.</w:t>
      </w:r>
    </w:p>
    <w:p w14:paraId="46626AD8" w14:textId="77777777" w:rsidR="00DE62AB" w:rsidRPr="00EF3B9E" w:rsidRDefault="00000000" w:rsidP="00DE62AB">
      <w:pPr>
        <w:bidi/>
        <w:spacing w:line="240" w:lineRule="auto"/>
        <w:rPr>
          <w:rFonts w:ascii="Simplified Arabic" w:eastAsia="Times New Roman" w:hAnsi="Simplified Arabic" w:cs="Simplified Arabic"/>
          <w:b/>
          <w:bCs/>
          <w:color w:val="000000" w:themeColor="text1"/>
          <w:sz w:val="28"/>
          <w:szCs w:val="28"/>
        </w:rPr>
      </w:pPr>
      <w:r>
        <w:rPr>
          <w:rFonts w:ascii="Simplified Arabic" w:eastAsia="Times New Roman" w:hAnsi="Simplified Arabic" w:cs="Simplified Arabic"/>
          <w:b/>
          <w:bCs/>
          <w:color w:val="000000" w:themeColor="text1"/>
          <w:sz w:val="28"/>
          <w:szCs w:val="28"/>
        </w:rPr>
        <w:pict w14:anchorId="596CB31B">
          <v:rect id="_x0000_i1044" style="width:0;height:.75pt" o:hralign="right" o:hrstd="t" o:hr="t" fillcolor="#a0a0a0" stroked="f"/>
        </w:pict>
      </w:r>
    </w:p>
    <w:p w14:paraId="48A9CA1E" w14:textId="77777777" w:rsidR="00DE62AB" w:rsidRPr="00EF3B9E" w:rsidRDefault="00DE62AB" w:rsidP="00DE62AB">
      <w:p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ثالثاً: الرسائل الجامعية (ماجستير ودكتوراه)</w:t>
      </w:r>
    </w:p>
    <w:p w14:paraId="34BBBF16" w14:textId="77777777" w:rsidR="00DE62AB" w:rsidRPr="00EF3B9E" w:rsidRDefault="00DE62AB">
      <w:pPr>
        <w:numPr>
          <w:ilvl w:val="0"/>
          <w:numId w:val="99"/>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الأنصاري، مريم عبد الله</w:t>
      </w:r>
      <w:r w:rsidRPr="00EF3B9E">
        <w:rPr>
          <w:rFonts w:ascii="Simplified Arabic" w:eastAsia="Times New Roman" w:hAnsi="Simplified Arabic" w:cs="Simplified Arabic"/>
          <w:b/>
          <w:bCs/>
          <w:color w:val="000000" w:themeColor="text1"/>
          <w:sz w:val="28"/>
          <w:szCs w:val="28"/>
        </w:rPr>
        <w:t xml:space="preserve"> (2024). </w:t>
      </w:r>
      <w:r w:rsidRPr="00EF3B9E">
        <w:rPr>
          <w:rFonts w:ascii="Simplified Arabic" w:eastAsia="Times New Roman" w:hAnsi="Simplified Arabic" w:cs="Simplified Arabic"/>
          <w:b/>
          <w:bCs/>
          <w:i/>
          <w:iCs/>
          <w:color w:val="000000" w:themeColor="text1"/>
          <w:sz w:val="28"/>
          <w:szCs w:val="28"/>
          <w:rtl/>
        </w:rPr>
        <w:t>الحماية الجنائية للمصنفات الفكرية في عصر الذكاء الاصطناعي</w:t>
      </w:r>
      <w:r w:rsidRPr="00EF3B9E">
        <w:rPr>
          <w:rFonts w:ascii="Simplified Arabic" w:eastAsia="Times New Roman" w:hAnsi="Simplified Arabic" w:cs="Simplified Arabic"/>
          <w:b/>
          <w:bCs/>
          <w:color w:val="000000" w:themeColor="text1"/>
          <w:sz w:val="28"/>
          <w:szCs w:val="28"/>
          <w:rtl/>
        </w:rPr>
        <w:t xml:space="preserve"> (أطروحة دكتوراه غير منشورة). كلية الحقوق، جامعة القاهرة، مصر</w:t>
      </w:r>
      <w:r w:rsidRPr="00EF3B9E">
        <w:rPr>
          <w:rFonts w:ascii="Simplified Arabic" w:eastAsia="Times New Roman" w:hAnsi="Simplified Arabic" w:cs="Simplified Arabic"/>
          <w:b/>
          <w:bCs/>
          <w:color w:val="000000" w:themeColor="text1"/>
          <w:sz w:val="28"/>
          <w:szCs w:val="28"/>
        </w:rPr>
        <w:t>.</w:t>
      </w:r>
    </w:p>
    <w:p w14:paraId="219E6ED5" w14:textId="77777777" w:rsidR="00DE62AB" w:rsidRPr="00EF3B9E" w:rsidRDefault="00DE62AB">
      <w:pPr>
        <w:numPr>
          <w:ilvl w:val="0"/>
          <w:numId w:val="99"/>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الجبرين، سليمان بن حمد</w:t>
      </w:r>
      <w:r w:rsidRPr="00EF3B9E">
        <w:rPr>
          <w:rFonts w:ascii="Simplified Arabic" w:eastAsia="Times New Roman" w:hAnsi="Simplified Arabic" w:cs="Simplified Arabic"/>
          <w:b/>
          <w:bCs/>
          <w:color w:val="000000" w:themeColor="text1"/>
          <w:sz w:val="28"/>
          <w:szCs w:val="28"/>
        </w:rPr>
        <w:t xml:space="preserve"> (2023). </w:t>
      </w:r>
      <w:r w:rsidRPr="00EF3B9E">
        <w:rPr>
          <w:rFonts w:ascii="Simplified Arabic" w:eastAsia="Times New Roman" w:hAnsi="Simplified Arabic" w:cs="Simplified Arabic"/>
          <w:b/>
          <w:bCs/>
          <w:i/>
          <w:iCs/>
          <w:color w:val="000000" w:themeColor="text1"/>
          <w:sz w:val="28"/>
          <w:szCs w:val="28"/>
          <w:rtl/>
        </w:rPr>
        <w:t>تحسين استهلاك الطاقة في مراكز البيانات الكبيرة باستخدام خوارزميات الحوسبة الخضراء</w:t>
      </w:r>
      <w:r w:rsidRPr="00EF3B9E">
        <w:rPr>
          <w:rFonts w:ascii="Simplified Arabic" w:eastAsia="Times New Roman" w:hAnsi="Simplified Arabic" w:cs="Simplified Arabic"/>
          <w:b/>
          <w:bCs/>
          <w:color w:val="000000" w:themeColor="text1"/>
          <w:sz w:val="28"/>
          <w:szCs w:val="28"/>
          <w:rtl/>
        </w:rPr>
        <w:t xml:space="preserve"> (رسالة ماجستير غير منشورة). كلية علوم الحاسب والمعلومات، جامعة الملك سعود، الرياض</w:t>
      </w:r>
      <w:r w:rsidRPr="00EF3B9E">
        <w:rPr>
          <w:rFonts w:ascii="Simplified Arabic" w:eastAsia="Times New Roman" w:hAnsi="Simplified Arabic" w:cs="Simplified Arabic"/>
          <w:b/>
          <w:bCs/>
          <w:color w:val="000000" w:themeColor="text1"/>
          <w:sz w:val="28"/>
          <w:szCs w:val="28"/>
        </w:rPr>
        <w:t>.</w:t>
      </w:r>
    </w:p>
    <w:p w14:paraId="560EB1ED" w14:textId="77777777" w:rsidR="00DE62AB" w:rsidRPr="00EF3B9E" w:rsidRDefault="00DE62AB">
      <w:pPr>
        <w:numPr>
          <w:ilvl w:val="0"/>
          <w:numId w:val="99"/>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الحربي، بندر مشعل</w:t>
      </w:r>
      <w:r w:rsidRPr="00EF3B9E">
        <w:rPr>
          <w:rFonts w:ascii="Simplified Arabic" w:eastAsia="Times New Roman" w:hAnsi="Simplified Arabic" w:cs="Simplified Arabic"/>
          <w:b/>
          <w:bCs/>
          <w:color w:val="000000" w:themeColor="text1"/>
          <w:sz w:val="28"/>
          <w:szCs w:val="28"/>
        </w:rPr>
        <w:t xml:space="preserve"> (2025). </w:t>
      </w:r>
      <w:r w:rsidRPr="00EF3B9E">
        <w:rPr>
          <w:rFonts w:ascii="Simplified Arabic" w:eastAsia="Times New Roman" w:hAnsi="Simplified Arabic" w:cs="Simplified Arabic"/>
          <w:b/>
          <w:bCs/>
          <w:i/>
          <w:iCs/>
          <w:color w:val="000000" w:themeColor="text1"/>
          <w:sz w:val="28"/>
          <w:szCs w:val="28"/>
          <w:rtl/>
        </w:rPr>
        <w:t>التنظيم القانوني للذكاء الاصطناعي في النظام السعودي: دراسة تحليلية مقارنة بحقوق الملكية الفكرية</w:t>
      </w:r>
      <w:r w:rsidRPr="00EF3B9E">
        <w:rPr>
          <w:rFonts w:ascii="Simplified Arabic" w:eastAsia="Times New Roman" w:hAnsi="Simplified Arabic" w:cs="Simplified Arabic"/>
          <w:b/>
          <w:bCs/>
          <w:color w:val="000000" w:themeColor="text1"/>
          <w:sz w:val="28"/>
          <w:szCs w:val="28"/>
          <w:rtl/>
        </w:rPr>
        <w:t xml:space="preserve"> (أطروحة دكتوراه غير منشورة). كلية الأنظمة والعلوم السياسية، جامعة الملك عبد العزيز، جدة</w:t>
      </w:r>
      <w:r w:rsidRPr="00EF3B9E">
        <w:rPr>
          <w:rFonts w:ascii="Simplified Arabic" w:eastAsia="Times New Roman" w:hAnsi="Simplified Arabic" w:cs="Simplified Arabic"/>
          <w:b/>
          <w:bCs/>
          <w:color w:val="000000" w:themeColor="text1"/>
          <w:sz w:val="28"/>
          <w:szCs w:val="28"/>
        </w:rPr>
        <w:t>.</w:t>
      </w:r>
    </w:p>
    <w:p w14:paraId="0CCCB50E" w14:textId="77777777" w:rsidR="00DE62AB" w:rsidRPr="00EF3B9E" w:rsidRDefault="00DE62AB">
      <w:pPr>
        <w:numPr>
          <w:ilvl w:val="0"/>
          <w:numId w:val="99"/>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lastRenderedPageBreak/>
        <w:t>السعيد، رانيا محمد</w:t>
      </w:r>
      <w:r w:rsidRPr="00EF3B9E">
        <w:rPr>
          <w:rFonts w:ascii="Simplified Arabic" w:eastAsia="Times New Roman" w:hAnsi="Simplified Arabic" w:cs="Simplified Arabic"/>
          <w:b/>
          <w:bCs/>
          <w:color w:val="000000" w:themeColor="text1"/>
          <w:sz w:val="28"/>
          <w:szCs w:val="28"/>
        </w:rPr>
        <w:t xml:space="preserve"> (2022). </w:t>
      </w:r>
      <w:r w:rsidRPr="00EF3B9E">
        <w:rPr>
          <w:rFonts w:ascii="Simplified Arabic" w:eastAsia="Times New Roman" w:hAnsi="Simplified Arabic" w:cs="Simplified Arabic"/>
          <w:b/>
          <w:bCs/>
          <w:i/>
          <w:iCs/>
          <w:color w:val="000000" w:themeColor="text1"/>
          <w:sz w:val="28"/>
          <w:szCs w:val="28"/>
          <w:rtl/>
        </w:rPr>
        <w:t>أثر استخدام تقنيات الذكاء الاصطناعي على الانبعاثات الكربونية في قطاع الاتصالات</w:t>
      </w:r>
      <w:r w:rsidRPr="00EF3B9E">
        <w:rPr>
          <w:rFonts w:ascii="Simplified Arabic" w:eastAsia="Times New Roman" w:hAnsi="Simplified Arabic" w:cs="Simplified Arabic"/>
          <w:b/>
          <w:bCs/>
          <w:color w:val="000000" w:themeColor="text1"/>
          <w:sz w:val="28"/>
          <w:szCs w:val="28"/>
          <w:rtl/>
        </w:rPr>
        <w:t xml:space="preserve"> (رسالة ماجستير غير منشورة). معهد الدراسات البيئية، جامعة عين شمس، القاهرة</w:t>
      </w:r>
      <w:r w:rsidRPr="00EF3B9E">
        <w:rPr>
          <w:rFonts w:ascii="Simplified Arabic" w:eastAsia="Times New Roman" w:hAnsi="Simplified Arabic" w:cs="Simplified Arabic"/>
          <w:b/>
          <w:bCs/>
          <w:color w:val="000000" w:themeColor="text1"/>
          <w:sz w:val="28"/>
          <w:szCs w:val="28"/>
        </w:rPr>
        <w:t>.</w:t>
      </w:r>
    </w:p>
    <w:p w14:paraId="244A9967" w14:textId="77777777" w:rsidR="00DE62AB" w:rsidRPr="00EF3B9E" w:rsidRDefault="00DE62AB">
      <w:pPr>
        <w:numPr>
          <w:ilvl w:val="0"/>
          <w:numId w:val="99"/>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الشايع، خالد عبد الرحمن</w:t>
      </w:r>
      <w:r w:rsidRPr="00EF3B9E">
        <w:rPr>
          <w:rFonts w:ascii="Simplified Arabic" w:eastAsia="Times New Roman" w:hAnsi="Simplified Arabic" w:cs="Simplified Arabic"/>
          <w:b/>
          <w:bCs/>
          <w:color w:val="000000" w:themeColor="text1"/>
          <w:sz w:val="28"/>
          <w:szCs w:val="28"/>
        </w:rPr>
        <w:t xml:space="preserve"> (2024). </w:t>
      </w:r>
      <w:r w:rsidRPr="00EF3B9E">
        <w:rPr>
          <w:rFonts w:ascii="Simplified Arabic" w:eastAsia="Times New Roman" w:hAnsi="Simplified Arabic" w:cs="Simplified Arabic"/>
          <w:b/>
          <w:bCs/>
          <w:i/>
          <w:iCs/>
          <w:color w:val="000000" w:themeColor="text1"/>
          <w:sz w:val="28"/>
          <w:szCs w:val="28"/>
          <w:rtl/>
        </w:rPr>
        <w:t>المسؤولية المدنية الناشئة عن انتهاك حقوق الطبع والنشر بواسطة برمجيات التوليد التلقائي</w:t>
      </w:r>
      <w:r w:rsidRPr="00EF3B9E">
        <w:rPr>
          <w:rFonts w:ascii="Simplified Arabic" w:eastAsia="Times New Roman" w:hAnsi="Simplified Arabic" w:cs="Simplified Arabic"/>
          <w:b/>
          <w:bCs/>
          <w:color w:val="000000" w:themeColor="text1"/>
          <w:sz w:val="28"/>
          <w:szCs w:val="28"/>
          <w:rtl/>
        </w:rPr>
        <w:t xml:space="preserve"> (رسالة ماجستير غير منشورة). كلية القانون، جامعة الإمارات العربية المتحدة، العين</w:t>
      </w:r>
      <w:r w:rsidRPr="00EF3B9E">
        <w:rPr>
          <w:rFonts w:ascii="Simplified Arabic" w:eastAsia="Times New Roman" w:hAnsi="Simplified Arabic" w:cs="Simplified Arabic"/>
          <w:b/>
          <w:bCs/>
          <w:color w:val="000000" w:themeColor="text1"/>
          <w:sz w:val="28"/>
          <w:szCs w:val="28"/>
        </w:rPr>
        <w:t>.</w:t>
      </w:r>
    </w:p>
    <w:p w14:paraId="5CEBCA8D" w14:textId="77777777" w:rsidR="00DE62AB" w:rsidRPr="00EF3B9E" w:rsidRDefault="00DE62AB">
      <w:pPr>
        <w:numPr>
          <w:ilvl w:val="0"/>
          <w:numId w:val="99"/>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العوضي، فاطمة يوسف</w:t>
      </w:r>
      <w:r w:rsidRPr="00EF3B9E">
        <w:rPr>
          <w:rFonts w:ascii="Simplified Arabic" w:eastAsia="Times New Roman" w:hAnsi="Simplified Arabic" w:cs="Simplified Arabic"/>
          <w:b/>
          <w:bCs/>
          <w:color w:val="000000" w:themeColor="text1"/>
          <w:sz w:val="28"/>
          <w:szCs w:val="28"/>
        </w:rPr>
        <w:t xml:space="preserve"> (2023). </w:t>
      </w:r>
      <w:r w:rsidRPr="00EF3B9E">
        <w:rPr>
          <w:rFonts w:ascii="Simplified Arabic" w:eastAsia="Times New Roman" w:hAnsi="Simplified Arabic" w:cs="Simplified Arabic"/>
          <w:b/>
          <w:bCs/>
          <w:i/>
          <w:iCs/>
          <w:color w:val="000000" w:themeColor="text1"/>
          <w:sz w:val="28"/>
          <w:szCs w:val="28"/>
          <w:rtl/>
        </w:rPr>
        <w:t>أطر حوكمة تطبيقات الذكاء الاصطناعي لتحقيق أهداف التنمية المستدامة للأمم المتحدة 2030</w:t>
      </w:r>
      <w:r w:rsidRPr="00EF3B9E">
        <w:rPr>
          <w:rFonts w:ascii="Simplified Arabic" w:eastAsia="Times New Roman" w:hAnsi="Simplified Arabic" w:cs="Simplified Arabic"/>
          <w:b/>
          <w:bCs/>
          <w:color w:val="000000" w:themeColor="text1"/>
          <w:sz w:val="28"/>
          <w:szCs w:val="28"/>
          <w:rtl/>
        </w:rPr>
        <w:t xml:space="preserve"> (أطروحة دكتوراه غير منشورة). كلية العلوم الاجتماعية، جامعة الكويت، الكويت</w:t>
      </w:r>
      <w:r w:rsidRPr="00EF3B9E">
        <w:rPr>
          <w:rFonts w:ascii="Simplified Arabic" w:eastAsia="Times New Roman" w:hAnsi="Simplified Arabic" w:cs="Simplified Arabic"/>
          <w:b/>
          <w:bCs/>
          <w:color w:val="000000" w:themeColor="text1"/>
          <w:sz w:val="28"/>
          <w:szCs w:val="28"/>
        </w:rPr>
        <w:t>.</w:t>
      </w:r>
    </w:p>
    <w:p w14:paraId="5CC65DA9" w14:textId="77777777" w:rsidR="00DE62AB" w:rsidRPr="00EF3B9E" w:rsidRDefault="00DE62AB">
      <w:pPr>
        <w:numPr>
          <w:ilvl w:val="0"/>
          <w:numId w:val="99"/>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الماجد، عبد العزيز سعود</w:t>
      </w:r>
      <w:r w:rsidRPr="00EF3B9E">
        <w:rPr>
          <w:rFonts w:ascii="Simplified Arabic" w:eastAsia="Times New Roman" w:hAnsi="Simplified Arabic" w:cs="Simplified Arabic"/>
          <w:b/>
          <w:bCs/>
          <w:color w:val="000000" w:themeColor="text1"/>
          <w:sz w:val="28"/>
          <w:szCs w:val="28"/>
        </w:rPr>
        <w:t xml:space="preserve"> (2024). </w:t>
      </w:r>
      <w:r w:rsidRPr="00EF3B9E">
        <w:rPr>
          <w:rFonts w:ascii="Simplified Arabic" w:eastAsia="Times New Roman" w:hAnsi="Simplified Arabic" w:cs="Simplified Arabic"/>
          <w:b/>
          <w:bCs/>
          <w:i/>
          <w:iCs/>
          <w:color w:val="000000" w:themeColor="text1"/>
          <w:sz w:val="28"/>
          <w:szCs w:val="28"/>
          <w:rtl/>
        </w:rPr>
        <w:t>تطوير نموذج رياضي لقياس كفاءة استهلاك الطاقة الكهربائية في الحوسبة السحابية الفائقة</w:t>
      </w:r>
      <w:r w:rsidRPr="00EF3B9E">
        <w:rPr>
          <w:rFonts w:ascii="Simplified Arabic" w:eastAsia="Times New Roman" w:hAnsi="Simplified Arabic" w:cs="Simplified Arabic"/>
          <w:b/>
          <w:bCs/>
          <w:color w:val="000000" w:themeColor="text1"/>
          <w:sz w:val="28"/>
          <w:szCs w:val="28"/>
          <w:rtl/>
        </w:rPr>
        <w:t xml:space="preserve"> (رسالة ماجستير غير منشورة). كلية الهندسة وتكنولوجيا المعلومات، جامعة العلوم والتكنولوجيا، الأردن</w:t>
      </w:r>
      <w:r w:rsidRPr="00EF3B9E">
        <w:rPr>
          <w:rFonts w:ascii="Simplified Arabic" w:eastAsia="Times New Roman" w:hAnsi="Simplified Arabic" w:cs="Simplified Arabic"/>
          <w:b/>
          <w:bCs/>
          <w:color w:val="000000" w:themeColor="text1"/>
          <w:sz w:val="28"/>
          <w:szCs w:val="28"/>
        </w:rPr>
        <w:t>.</w:t>
      </w:r>
    </w:p>
    <w:p w14:paraId="4103FF73" w14:textId="77777777" w:rsidR="00DE62AB" w:rsidRPr="00EF3B9E" w:rsidRDefault="00DE62AB">
      <w:pPr>
        <w:numPr>
          <w:ilvl w:val="0"/>
          <w:numId w:val="99"/>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الهذلي، سامي هلال</w:t>
      </w:r>
      <w:r w:rsidRPr="00EF3B9E">
        <w:rPr>
          <w:rFonts w:ascii="Simplified Arabic" w:eastAsia="Times New Roman" w:hAnsi="Simplified Arabic" w:cs="Simplified Arabic"/>
          <w:b/>
          <w:bCs/>
          <w:color w:val="000000" w:themeColor="text1"/>
          <w:sz w:val="28"/>
          <w:szCs w:val="28"/>
        </w:rPr>
        <w:t xml:space="preserve"> (2023). </w:t>
      </w:r>
      <w:r w:rsidRPr="00EF3B9E">
        <w:rPr>
          <w:rFonts w:ascii="Simplified Arabic" w:eastAsia="Times New Roman" w:hAnsi="Simplified Arabic" w:cs="Simplified Arabic"/>
          <w:b/>
          <w:bCs/>
          <w:i/>
          <w:iCs/>
          <w:color w:val="000000" w:themeColor="text1"/>
          <w:sz w:val="28"/>
          <w:szCs w:val="28"/>
          <w:rtl/>
        </w:rPr>
        <w:t>انتهاك حقوق الملكية الفكرية عبر التعدين الأوتوماتيكي للبيانات في البيئة الرقمية</w:t>
      </w:r>
      <w:r w:rsidRPr="00EF3B9E">
        <w:rPr>
          <w:rFonts w:ascii="Simplified Arabic" w:eastAsia="Times New Roman" w:hAnsi="Simplified Arabic" w:cs="Simplified Arabic"/>
          <w:b/>
          <w:bCs/>
          <w:color w:val="000000" w:themeColor="text1"/>
          <w:sz w:val="28"/>
          <w:szCs w:val="28"/>
          <w:rtl/>
        </w:rPr>
        <w:t xml:space="preserve"> (رسالة ماجستير غير منشورة). كلية الدراسات العليا، جامعة نايف العربية للعلوم الأمنية، الرياض</w:t>
      </w:r>
      <w:r w:rsidRPr="00EF3B9E">
        <w:rPr>
          <w:rFonts w:ascii="Simplified Arabic" w:eastAsia="Times New Roman" w:hAnsi="Simplified Arabic" w:cs="Simplified Arabic"/>
          <w:b/>
          <w:bCs/>
          <w:color w:val="000000" w:themeColor="text1"/>
          <w:sz w:val="28"/>
          <w:szCs w:val="28"/>
        </w:rPr>
        <w:t>.</w:t>
      </w:r>
    </w:p>
    <w:p w14:paraId="516BBD90" w14:textId="77777777" w:rsidR="00DE62AB" w:rsidRPr="00EF3B9E" w:rsidRDefault="00000000" w:rsidP="00DE62AB">
      <w:pPr>
        <w:bidi/>
        <w:spacing w:line="240" w:lineRule="auto"/>
        <w:rPr>
          <w:rFonts w:ascii="Simplified Arabic" w:eastAsia="Times New Roman" w:hAnsi="Simplified Arabic" w:cs="Simplified Arabic"/>
          <w:b/>
          <w:bCs/>
          <w:color w:val="000000" w:themeColor="text1"/>
          <w:sz w:val="28"/>
          <w:szCs w:val="28"/>
        </w:rPr>
      </w:pPr>
      <w:r>
        <w:rPr>
          <w:rFonts w:ascii="Simplified Arabic" w:eastAsia="Times New Roman" w:hAnsi="Simplified Arabic" w:cs="Simplified Arabic"/>
          <w:b/>
          <w:bCs/>
          <w:color w:val="000000" w:themeColor="text1"/>
          <w:sz w:val="28"/>
          <w:szCs w:val="28"/>
        </w:rPr>
        <w:pict w14:anchorId="3A200048">
          <v:rect id="_x0000_i1045" style="width:0;height:.75pt" o:hralign="right" o:hrstd="t" o:hr="t" fillcolor="#a0a0a0" stroked="f"/>
        </w:pict>
      </w:r>
    </w:p>
    <w:p w14:paraId="2D540E89" w14:textId="77777777" w:rsidR="00DE62AB" w:rsidRPr="00EF3B9E" w:rsidRDefault="00DE62AB" w:rsidP="00DE62AB">
      <w:p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رابعاً: التقارير الصادرة عن الهيئات والمنظمات الدولية والحكومية</w:t>
      </w:r>
    </w:p>
    <w:p w14:paraId="0CBE73B7" w14:textId="77777777" w:rsidR="00DE62AB" w:rsidRPr="00EF3B9E" w:rsidRDefault="00DE62AB">
      <w:pPr>
        <w:numPr>
          <w:ilvl w:val="0"/>
          <w:numId w:val="100"/>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أوبك - منظمة الدول المصدرة للنفط</w:t>
      </w:r>
      <w:r w:rsidRPr="00EF3B9E">
        <w:rPr>
          <w:rFonts w:ascii="Simplified Arabic" w:eastAsia="Times New Roman" w:hAnsi="Simplified Arabic" w:cs="Simplified Arabic"/>
          <w:b/>
          <w:bCs/>
          <w:color w:val="000000" w:themeColor="text1"/>
          <w:sz w:val="28"/>
          <w:szCs w:val="28"/>
        </w:rPr>
        <w:t xml:space="preserve"> (2024). </w:t>
      </w:r>
      <w:r w:rsidRPr="00EF3B9E">
        <w:rPr>
          <w:rFonts w:ascii="Simplified Arabic" w:eastAsia="Times New Roman" w:hAnsi="Simplified Arabic" w:cs="Simplified Arabic"/>
          <w:b/>
          <w:bCs/>
          <w:i/>
          <w:iCs/>
          <w:color w:val="000000" w:themeColor="text1"/>
          <w:sz w:val="28"/>
          <w:szCs w:val="28"/>
          <w:rtl/>
        </w:rPr>
        <w:t>تقارير استشراف الطاقة العالمية وأثر مراكز تكنولوجيا المعلومات الحديثة على الطلب النفطي والكهربائي</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الأمانة العامة لأوبك، فيينا</w:t>
      </w:r>
      <w:r w:rsidRPr="00EF3B9E">
        <w:rPr>
          <w:rFonts w:ascii="Simplified Arabic" w:eastAsia="Times New Roman" w:hAnsi="Simplified Arabic" w:cs="Simplified Arabic"/>
          <w:b/>
          <w:bCs/>
          <w:color w:val="000000" w:themeColor="text1"/>
          <w:sz w:val="28"/>
          <w:szCs w:val="28"/>
        </w:rPr>
        <w:t>.</w:t>
      </w:r>
    </w:p>
    <w:p w14:paraId="0169F413" w14:textId="77777777" w:rsidR="00DE62AB" w:rsidRPr="00EF3B9E" w:rsidRDefault="00DE62AB">
      <w:pPr>
        <w:numPr>
          <w:ilvl w:val="0"/>
          <w:numId w:val="100"/>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الاتحاد الدولي للاتصالات</w:t>
      </w:r>
      <w:r w:rsidRPr="00EF3B9E">
        <w:rPr>
          <w:rFonts w:ascii="Simplified Arabic" w:eastAsia="Times New Roman" w:hAnsi="Simplified Arabic" w:cs="Simplified Arabic"/>
          <w:b/>
          <w:bCs/>
          <w:color w:val="000000" w:themeColor="text1"/>
          <w:sz w:val="28"/>
          <w:szCs w:val="28"/>
        </w:rPr>
        <w:t xml:space="preserve"> (2023). </w:t>
      </w:r>
      <w:r w:rsidRPr="00EF3B9E">
        <w:rPr>
          <w:rFonts w:ascii="Simplified Arabic" w:eastAsia="Times New Roman" w:hAnsi="Simplified Arabic" w:cs="Simplified Arabic"/>
          <w:b/>
          <w:bCs/>
          <w:i/>
          <w:iCs/>
          <w:color w:val="000000" w:themeColor="text1"/>
          <w:sz w:val="28"/>
          <w:szCs w:val="28"/>
          <w:rtl/>
        </w:rPr>
        <w:t>تقرير معايير تكنولوجيا المعلومات والاتصالات الخضراء: خارطة طريق لمراكز البيانات المستدامة والذكاء الاصطناعي البيئي</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جنيف، سويسرا</w:t>
      </w:r>
      <w:r w:rsidRPr="00EF3B9E">
        <w:rPr>
          <w:rFonts w:ascii="Simplified Arabic" w:eastAsia="Times New Roman" w:hAnsi="Simplified Arabic" w:cs="Simplified Arabic"/>
          <w:b/>
          <w:bCs/>
          <w:color w:val="000000" w:themeColor="text1"/>
          <w:sz w:val="28"/>
          <w:szCs w:val="28"/>
        </w:rPr>
        <w:t>.</w:t>
      </w:r>
    </w:p>
    <w:p w14:paraId="58C5200B" w14:textId="77777777" w:rsidR="00DE62AB" w:rsidRPr="00EF3B9E" w:rsidRDefault="00DE62AB">
      <w:pPr>
        <w:numPr>
          <w:ilvl w:val="0"/>
          <w:numId w:val="100"/>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الهيئة السعودية للملكية الفكرية</w:t>
      </w:r>
      <w:r w:rsidRPr="00EF3B9E">
        <w:rPr>
          <w:rFonts w:ascii="Simplified Arabic" w:eastAsia="Times New Roman" w:hAnsi="Simplified Arabic" w:cs="Simplified Arabic"/>
          <w:b/>
          <w:bCs/>
          <w:color w:val="000000" w:themeColor="text1"/>
          <w:sz w:val="28"/>
          <w:szCs w:val="28"/>
        </w:rPr>
        <w:t xml:space="preserve"> (2024). </w:t>
      </w:r>
      <w:r w:rsidRPr="00EF3B9E">
        <w:rPr>
          <w:rFonts w:ascii="Simplified Arabic" w:eastAsia="Times New Roman" w:hAnsi="Simplified Arabic" w:cs="Simplified Arabic"/>
          <w:b/>
          <w:bCs/>
          <w:i/>
          <w:iCs/>
          <w:color w:val="000000" w:themeColor="text1"/>
          <w:sz w:val="28"/>
          <w:szCs w:val="28"/>
          <w:rtl/>
        </w:rPr>
        <w:t>الدليل الإرشادي لتسجيل المصنفات وحقوق المؤلف المرتبطة بالتقنيات الناشئة والذكاء الاصطناعي</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الرياض، المملكة العربية السعودية</w:t>
      </w:r>
      <w:r w:rsidRPr="00EF3B9E">
        <w:rPr>
          <w:rFonts w:ascii="Simplified Arabic" w:eastAsia="Times New Roman" w:hAnsi="Simplified Arabic" w:cs="Simplified Arabic"/>
          <w:b/>
          <w:bCs/>
          <w:color w:val="000000" w:themeColor="text1"/>
          <w:sz w:val="28"/>
          <w:szCs w:val="28"/>
        </w:rPr>
        <w:t>.</w:t>
      </w:r>
    </w:p>
    <w:p w14:paraId="1D6B271B" w14:textId="77777777" w:rsidR="00DE62AB" w:rsidRPr="00EF3B9E" w:rsidRDefault="00DE62AB">
      <w:pPr>
        <w:numPr>
          <w:ilvl w:val="0"/>
          <w:numId w:val="100"/>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lastRenderedPageBreak/>
        <w:t>الهيئة السعودية للبيانات والذكاء الاصطناعي - سدايا</w:t>
      </w:r>
      <w:r w:rsidRPr="00EF3B9E">
        <w:rPr>
          <w:rFonts w:ascii="Simplified Arabic" w:eastAsia="Times New Roman" w:hAnsi="Simplified Arabic" w:cs="Simplified Arabic"/>
          <w:b/>
          <w:bCs/>
          <w:color w:val="000000" w:themeColor="text1"/>
          <w:sz w:val="28"/>
          <w:szCs w:val="28"/>
        </w:rPr>
        <w:t xml:space="preserve"> (2025). </w:t>
      </w:r>
      <w:r w:rsidRPr="00EF3B9E">
        <w:rPr>
          <w:rFonts w:ascii="Simplified Arabic" w:eastAsia="Times New Roman" w:hAnsi="Simplified Arabic" w:cs="Simplified Arabic"/>
          <w:b/>
          <w:bCs/>
          <w:i/>
          <w:iCs/>
          <w:color w:val="000000" w:themeColor="text1"/>
          <w:sz w:val="28"/>
          <w:szCs w:val="28"/>
          <w:rtl/>
        </w:rPr>
        <w:t>الاستراتيجية الوطنية للذكاء الاصطناعي ومبادرات تحقيق الاستدامة وكفاءة الطاقة الحوسبية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الرياض، المملكة العربية السعودية</w:t>
      </w:r>
      <w:r w:rsidRPr="00EF3B9E">
        <w:rPr>
          <w:rFonts w:ascii="Simplified Arabic" w:eastAsia="Times New Roman" w:hAnsi="Simplified Arabic" w:cs="Simplified Arabic"/>
          <w:b/>
          <w:bCs/>
          <w:color w:val="000000" w:themeColor="text1"/>
          <w:sz w:val="28"/>
          <w:szCs w:val="28"/>
        </w:rPr>
        <w:t>.</w:t>
      </w:r>
    </w:p>
    <w:p w14:paraId="32C80556" w14:textId="77777777" w:rsidR="00DE62AB" w:rsidRPr="00EF3B9E" w:rsidRDefault="00DE62AB">
      <w:pPr>
        <w:numPr>
          <w:ilvl w:val="0"/>
          <w:numId w:val="100"/>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وزارة الاتصالات وتقنية المعلومات السعودية</w:t>
      </w:r>
      <w:r w:rsidRPr="00EF3B9E">
        <w:rPr>
          <w:rFonts w:ascii="Simplified Arabic" w:eastAsia="Times New Roman" w:hAnsi="Simplified Arabic" w:cs="Simplified Arabic"/>
          <w:b/>
          <w:bCs/>
          <w:color w:val="000000" w:themeColor="text1"/>
          <w:sz w:val="28"/>
          <w:szCs w:val="28"/>
        </w:rPr>
        <w:t xml:space="preserve"> (2023). </w:t>
      </w:r>
      <w:r w:rsidRPr="00EF3B9E">
        <w:rPr>
          <w:rFonts w:ascii="Simplified Arabic" w:eastAsia="Times New Roman" w:hAnsi="Simplified Arabic" w:cs="Simplified Arabic"/>
          <w:b/>
          <w:bCs/>
          <w:i/>
          <w:iCs/>
          <w:color w:val="000000" w:themeColor="text1"/>
          <w:sz w:val="28"/>
          <w:szCs w:val="28"/>
          <w:rtl/>
        </w:rPr>
        <w:t>التقرير السنوي للبنية التحتية الرقمية ومستقبل مراكز البيانات الفائقة في المملكة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الرياض، المملكة العربية السعودية</w:t>
      </w:r>
      <w:r w:rsidRPr="00EF3B9E">
        <w:rPr>
          <w:rFonts w:ascii="Simplified Arabic" w:eastAsia="Times New Roman" w:hAnsi="Simplified Arabic" w:cs="Simplified Arabic"/>
          <w:b/>
          <w:bCs/>
          <w:color w:val="000000" w:themeColor="text1"/>
          <w:sz w:val="28"/>
          <w:szCs w:val="28"/>
        </w:rPr>
        <w:t>.</w:t>
      </w:r>
    </w:p>
    <w:p w14:paraId="3E817581" w14:textId="77777777" w:rsidR="00DE62AB" w:rsidRPr="00EF3B9E" w:rsidRDefault="00DE62AB">
      <w:pPr>
        <w:numPr>
          <w:ilvl w:val="0"/>
          <w:numId w:val="100"/>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منظمة الأمم المتحدة للتربية والعلم والثقافة - اليونسكو</w:t>
      </w:r>
      <w:r w:rsidRPr="00EF3B9E">
        <w:rPr>
          <w:rFonts w:ascii="Simplified Arabic" w:eastAsia="Times New Roman" w:hAnsi="Simplified Arabic" w:cs="Simplified Arabic"/>
          <w:b/>
          <w:bCs/>
          <w:color w:val="000000" w:themeColor="text1"/>
          <w:sz w:val="28"/>
          <w:szCs w:val="28"/>
        </w:rPr>
        <w:t xml:space="preserve"> (2022). </w:t>
      </w:r>
      <w:r w:rsidRPr="00EF3B9E">
        <w:rPr>
          <w:rFonts w:ascii="Simplified Arabic" w:eastAsia="Times New Roman" w:hAnsi="Simplified Arabic" w:cs="Simplified Arabic"/>
          <w:b/>
          <w:bCs/>
          <w:i/>
          <w:iCs/>
          <w:color w:val="000000" w:themeColor="text1"/>
          <w:sz w:val="28"/>
          <w:szCs w:val="28"/>
          <w:rtl/>
        </w:rPr>
        <w:t>توصية بشأن أخلاقيات الذكاء الاصطناعي والالتزامات البيئية للدول الأعضاء</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باريس، فرنسا</w:t>
      </w:r>
      <w:r w:rsidRPr="00EF3B9E">
        <w:rPr>
          <w:rFonts w:ascii="Simplified Arabic" w:eastAsia="Times New Roman" w:hAnsi="Simplified Arabic" w:cs="Simplified Arabic"/>
          <w:b/>
          <w:bCs/>
          <w:color w:val="000000" w:themeColor="text1"/>
          <w:sz w:val="28"/>
          <w:szCs w:val="28"/>
        </w:rPr>
        <w:t>.</w:t>
      </w:r>
    </w:p>
    <w:p w14:paraId="0785B7B9" w14:textId="77777777" w:rsidR="00DE62AB" w:rsidRPr="00EF3B9E" w:rsidRDefault="00DE62AB">
      <w:pPr>
        <w:numPr>
          <w:ilvl w:val="0"/>
          <w:numId w:val="100"/>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المنظمة العالمية للملكية الفكرية - الويبو</w:t>
      </w:r>
      <w:r w:rsidRPr="00EF3B9E">
        <w:rPr>
          <w:rFonts w:ascii="Simplified Arabic" w:eastAsia="Times New Roman" w:hAnsi="Simplified Arabic" w:cs="Simplified Arabic"/>
          <w:b/>
          <w:bCs/>
          <w:color w:val="000000" w:themeColor="text1"/>
          <w:sz w:val="28"/>
          <w:szCs w:val="28"/>
        </w:rPr>
        <w:t xml:space="preserve"> (2024). </w:t>
      </w:r>
      <w:r w:rsidRPr="00EF3B9E">
        <w:rPr>
          <w:rFonts w:ascii="Simplified Arabic" w:eastAsia="Times New Roman" w:hAnsi="Simplified Arabic" w:cs="Simplified Arabic"/>
          <w:b/>
          <w:bCs/>
          <w:i/>
          <w:iCs/>
          <w:color w:val="000000" w:themeColor="text1"/>
          <w:sz w:val="28"/>
          <w:szCs w:val="28"/>
          <w:rtl/>
        </w:rPr>
        <w:t>التقرير العالمي للملكية الفكرية: الملكية الفكرية والذكاء الاصطناعي التوليدي - قضايا وتوجهات قانونية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جنيف، سويسرا</w:t>
      </w:r>
      <w:r w:rsidRPr="00EF3B9E">
        <w:rPr>
          <w:rFonts w:ascii="Simplified Arabic" w:eastAsia="Times New Roman" w:hAnsi="Simplified Arabic" w:cs="Simplified Arabic"/>
          <w:b/>
          <w:bCs/>
          <w:color w:val="000000" w:themeColor="text1"/>
          <w:sz w:val="28"/>
          <w:szCs w:val="28"/>
        </w:rPr>
        <w:t>.</w:t>
      </w:r>
    </w:p>
    <w:p w14:paraId="2FE5F03A" w14:textId="77777777" w:rsidR="00DE62AB" w:rsidRPr="00EF3B9E" w:rsidRDefault="00000000" w:rsidP="00DE62AB">
      <w:pPr>
        <w:bidi/>
        <w:spacing w:line="240" w:lineRule="auto"/>
        <w:rPr>
          <w:rFonts w:ascii="Simplified Arabic" w:eastAsia="Times New Roman" w:hAnsi="Simplified Arabic" w:cs="Simplified Arabic"/>
          <w:b/>
          <w:bCs/>
          <w:color w:val="000000" w:themeColor="text1"/>
          <w:sz w:val="28"/>
          <w:szCs w:val="28"/>
        </w:rPr>
      </w:pPr>
      <w:r>
        <w:rPr>
          <w:rFonts w:ascii="Simplified Arabic" w:eastAsia="Times New Roman" w:hAnsi="Simplified Arabic" w:cs="Simplified Arabic"/>
          <w:b/>
          <w:bCs/>
          <w:color w:val="000000" w:themeColor="text1"/>
          <w:sz w:val="28"/>
          <w:szCs w:val="28"/>
        </w:rPr>
        <w:pict w14:anchorId="78B78C17">
          <v:rect id="_x0000_i1046" style="width:0;height:.75pt" o:hralign="right" o:hrstd="t" o:hr="t" fillcolor="#a0a0a0" stroked="f"/>
        </w:pict>
      </w:r>
    </w:p>
    <w:p w14:paraId="233DA781" w14:textId="77777777" w:rsidR="00DE62AB" w:rsidRPr="00EF3B9E" w:rsidRDefault="00DE62AB" w:rsidP="00DE62AB">
      <w:p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خامساً: القوانين، اللوائح والتشريعات الرسمية</w:t>
      </w:r>
    </w:p>
    <w:p w14:paraId="0F4FCFD1" w14:textId="77777777" w:rsidR="00DE62AB" w:rsidRPr="00EF3B9E" w:rsidRDefault="00DE62AB">
      <w:pPr>
        <w:numPr>
          <w:ilvl w:val="0"/>
          <w:numId w:val="101"/>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مجلس الوزراء السعودي</w:t>
      </w:r>
      <w:r w:rsidRPr="00EF3B9E">
        <w:rPr>
          <w:rFonts w:ascii="Simplified Arabic" w:eastAsia="Times New Roman" w:hAnsi="Simplified Arabic" w:cs="Simplified Arabic"/>
          <w:b/>
          <w:bCs/>
          <w:color w:val="000000" w:themeColor="text1"/>
          <w:sz w:val="28"/>
          <w:szCs w:val="28"/>
        </w:rPr>
        <w:t xml:space="preserve"> (2019). </w:t>
      </w:r>
      <w:r w:rsidRPr="00EF3B9E">
        <w:rPr>
          <w:rFonts w:ascii="Simplified Arabic" w:eastAsia="Times New Roman" w:hAnsi="Simplified Arabic" w:cs="Simplified Arabic"/>
          <w:b/>
          <w:bCs/>
          <w:i/>
          <w:iCs/>
          <w:color w:val="000000" w:themeColor="text1"/>
          <w:sz w:val="28"/>
          <w:szCs w:val="28"/>
          <w:rtl/>
        </w:rPr>
        <w:t>نظام حماية حقوق المؤلف الصادر بالمرسوم الملكي رقم (م/41) وتعديلاته حتى عام 2024</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الجريدة الرسمية (أم القرى)، الرياض</w:t>
      </w:r>
      <w:r w:rsidRPr="00EF3B9E">
        <w:rPr>
          <w:rFonts w:ascii="Simplified Arabic" w:eastAsia="Times New Roman" w:hAnsi="Simplified Arabic" w:cs="Simplified Arabic"/>
          <w:b/>
          <w:bCs/>
          <w:color w:val="000000" w:themeColor="text1"/>
          <w:sz w:val="28"/>
          <w:szCs w:val="28"/>
        </w:rPr>
        <w:t>.</w:t>
      </w:r>
    </w:p>
    <w:p w14:paraId="03E43123" w14:textId="77777777" w:rsidR="00DE62AB" w:rsidRPr="00EF3B9E" w:rsidRDefault="00DE62AB">
      <w:pPr>
        <w:numPr>
          <w:ilvl w:val="0"/>
          <w:numId w:val="101"/>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مجلس الوزراء المصري</w:t>
      </w:r>
      <w:r w:rsidRPr="00EF3B9E">
        <w:rPr>
          <w:rFonts w:ascii="Simplified Arabic" w:eastAsia="Times New Roman" w:hAnsi="Simplified Arabic" w:cs="Simplified Arabic"/>
          <w:b/>
          <w:bCs/>
          <w:color w:val="000000" w:themeColor="text1"/>
          <w:sz w:val="28"/>
          <w:szCs w:val="28"/>
        </w:rPr>
        <w:t xml:space="preserve"> (2002). </w:t>
      </w:r>
      <w:r w:rsidRPr="00EF3B9E">
        <w:rPr>
          <w:rFonts w:ascii="Simplified Arabic" w:eastAsia="Times New Roman" w:hAnsi="Simplified Arabic" w:cs="Simplified Arabic"/>
          <w:b/>
          <w:bCs/>
          <w:i/>
          <w:iCs/>
          <w:color w:val="000000" w:themeColor="text1"/>
          <w:sz w:val="28"/>
          <w:szCs w:val="28"/>
          <w:rtl/>
        </w:rPr>
        <w:t>قانون حماية حقوق الملكية الفكرية رقم 82 لسنة 2002 واللوائح التنفيذية المعدلة المنظمة للبرمجيات وقواعد البيانات الرقمية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الوقائع المصرية، القاهرة</w:t>
      </w:r>
      <w:r w:rsidRPr="00EF3B9E">
        <w:rPr>
          <w:rFonts w:ascii="Simplified Arabic" w:eastAsia="Times New Roman" w:hAnsi="Simplified Arabic" w:cs="Simplified Arabic"/>
          <w:b/>
          <w:bCs/>
          <w:color w:val="000000" w:themeColor="text1"/>
          <w:sz w:val="28"/>
          <w:szCs w:val="28"/>
        </w:rPr>
        <w:t>.</w:t>
      </w:r>
    </w:p>
    <w:p w14:paraId="643DC5A2" w14:textId="77777777" w:rsidR="00DE62AB" w:rsidRPr="00EF3B9E" w:rsidRDefault="00DE62AB">
      <w:pPr>
        <w:numPr>
          <w:ilvl w:val="0"/>
          <w:numId w:val="101"/>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مجلس الوزراء الإماراتي</w:t>
      </w:r>
      <w:r w:rsidRPr="00EF3B9E">
        <w:rPr>
          <w:rFonts w:ascii="Simplified Arabic" w:eastAsia="Times New Roman" w:hAnsi="Simplified Arabic" w:cs="Simplified Arabic"/>
          <w:b/>
          <w:bCs/>
          <w:color w:val="000000" w:themeColor="text1"/>
          <w:sz w:val="28"/>
          <w:szCs w:val="28"/>
        </w:rPr>
        <w:t xml:space="preserve"> (2021). </w:t>
      </w:r>
      <w:r w:rsidRPr="00EF3B9E">
        <w:rPr>
          <w:rFonts w:ascii="Simplified Arabic" w:eastAsia="Times New Roman" w:hAnsi="Simplified Arabic" w:cs="Simplified Arabic"/>
          <w:b/>
          <w:bCs/>
          <w:i/>
          <w:iCs/>
          <w:color w:val="000000" w:themeColor="text1"/>
          <w:sz w:val="28"/>
          <w:szCs w:val="28"/>
          <w:rtl/>
        </w:rPr>
        <w:t>القانون الاتحادي رقم 38 لسنة 2021 في شأن حقوق المؤلف والحقوق المجاورة في البيئة الرقمية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الجريدة الرسمية لدولة الإمارات، أبوظبي</w:t>
      </w:r>
      <w:r w:rsidRPr="00EF3B9E">
        <w:rPr>
          <w:rFonts w:ascii="Simplified Arabic" w:eastAsia="Times New Roman" w:hAnsi="Simplified Arabic" w:cs="Simplified Arabic"/>
          <w:b/>
          <w:bCs/>
          <w:color w:val="000000" w:themeColor="text1"/>
          <w:sz w:val="28"/>
          <w:szCs w:val="28"/>
        </w:rPr>
        <w:t>.</w:t>
      </w:r>
    </w:p>
    <w:p w14:paraId="30D3C15A" w14:textId="77777777" w:rsidR="00DE62AB" w:rsidRPr="00EF3B9E" w:rsidRDefault="00DE62AB">
      <w:pPr>
        <w:numPr>
          <w:ilvl w:val="0"/>
          <w:numId w:val="101"/>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الاتحاد الأوروبي</w:t>
      </w:r>
      <w:r w:rsidRPr="00EF3B9E">
        <w:rPr>
          <w:rFonts w:ascii="Simplified Arabic" w:eastAsia="Times New Roman" w:hAnsi="Simplified Arabic" w:cs="Simplified Arabic"/>
          <w:b/>
          <w:bCs/>
          <w:color w:val="000000" w:themeColor="text1"/>
          <w:sz w:val="28"/>
          <w:szCs w:val="28"/>
        </w:rPr>
        <w:t xml:space="preserve"> (2024). </w:t>
      </w:r>
      <w:r w:rsidRPr="00EF3B9E">
        <w:rPr>
          <w:rFonts w:ascii="Simplified Arabic" w:eastAsia="Times New Roman" w:hAnsi="Simplified Arabic" w:cs="Simplified Arabic"/>
          <w:b/>
          <w:bCs/>
          <w:i/>
          <w:iCs/>
          <w:color w:val="000000" w:themeColor="text1"/>
          <w:sz w:val="28"/>
          <w:szCs w:val="28"/>
          <w:rtl/>
        </w:rPr>
        <w:t>قانون الذكاء الاصطناعي الأوروبي</w:t>
      </w:r>
      <w:r w:rsidRPr="00EF3B9E">
        <w:rPr>
          <w:rFonts w:ascii="Simplified Arabic" w:eastAsia="Times New Roman" w:hAnsi="Simplified Arabic" w:cs="Simplified Arabic"/>
          <w:b/>
          <w:bCs/>
          <w:i/>
          <w:iCs/>
          <w:color w:val="000000" w:themeColor="text1"/>
          <w:sz w:val="28"/>
          <w:szCs w:val="28"/>
        </w:rPr>
        <w:t xml:space="preserve"> (EU AI Act): </w:t>
      </w:r>
      <w:r w:rsidRPr="00EF3B9E">
        <w:rPr>
          <w:rFonts w:ascii="Simplified Arabic" w:eastAsia="Times New Roman" w:hAnsi="Simplified Arabic" w:cs="Simplified Arabic"/>
          <w:b/>
          <w:bCs/>
          <w:i/>
          <w:iCs/>
          <w:color w:val="000000" w:themeColor="text1"/>
          <w:sz w:val="28"/>
          <w:szCs w:val="28"/>
          <w:rtl/>
        </w:rPr>
        <w:t>الالتزامات البيئية وحقوق الملكية الفكرية الشفافة للنماذج الأساسية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بروكسل</w:t>
      </w:r>
      <w:r w:rsidRPr="00EF3B9E">
        <w:rPr>
          <w:rFonts w:ascii="Simplified Arabic" w:eastAsia="Times New Roman" w:hAnsi="Simplified Arabic" w:cs="Simplified Arabic"/>
          <w:b/>
          <w:bCs/>
          <w:color w:val="000000" w:themeColor="text1"/>
          <w:sz w:val="28"/>
          <w:szCs w:val="28"/>
        </w:rPr>
        <w:t>.</w:t>
      </w:r>
    </w:p>
    <w:p w14:paraId="46AD69F2" w14:textId="77777777" w:rsidR="00DE62AB" w:rsidRPr="00EF3B9E" w:rsidRDefault="00DE62AB">
      <w:pPr>
        <w:numPr>
          <w:ilvl w:val="0"/>
          <w:numId w:val="101"/>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الهيئة السعودية للمواصفات والمقاييس والجودة</w:t>
      </w:r>
      <w:r w:rsidRPr="00EF3B9E">
        <w:rPr>
          <w:rFonts w:ascii="Simplified Arabic" w:eastAsia="Times New Roman" w:hAnsi="Simplified Arabic" w:cs="Simplified Arabic"/>
          <w:b/>
          <w:bCs/>
          <w:color w:val="000000" w:themeColor="text1"/>
          <w:sz w:val="28"/>
          <w:szCs w:val="28"/>
        </w:rPr>
        <w:t xml:space="preserve"> (2025). </w:t>
      </w:r>
      <w:r w:rsidRPr="00EF3B9E">
        <w:rPr>
          <w:rFonts w:ascii="Simplified Arabic" w:eastAsia="Times New Roman" w:hAnsi="Simplified Arabic" w:cs="Simplified Arabic"/>
          <w:b/>
          <w:bCs/>
          <w:i/>
          <w:iCs/>
          <w:color w:val="000000" w:themeColor="text1"/>
          <w:sz w:val="28"/>
          <w:szCs w:val="28"/>
          <w:rtl/>
        </w:rPr>
        <w:t>اللوائح الفنية القياسية لكفاءة استهلاك الطاقة في الأجهزة والمعدات الرقمية ومراكز الحوسبة</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الرياض، المملكة العربية السعودية</w:t>
      </w:r>
      <w:r w:rsidRPr="00EF3B9E">
        <w:rPr>
          <w:rFonts w:ascii="Simplified Arabic" w:eastAsia="Times New Roman" w:hAnsi="Simplified Arabic" w:cs="Simplified Arabic"/>
          <w:b/>
          <w:bCs/>
          <w:color w:val="000000" w:themeColor="text1"/>
          <w:sz w:val="28"/>
          <w:szCs w:val="28"/>
        </w:rPr>
        <w:t>.</w:t>
      </w:r>
    </w:p>
    <w:p w14:paraId="05C63100" w14:textId="77777777" w:rsidR="00DE62AB" w:rsidRPr="00EF3B9E" w:rsidRDefault="00DE62AB">
      <w:pPr>
        <w:numPr>
          <w:ilvl w:val="0"/>
          <w:numId w:val="102"/>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lastRenderedPageBreak/>
        <w:t>تعديل التواريخ</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تم افتراض المراجع حديثة جداً (من 2021 إلى 2026) لتعكس أحدث التطورات في الذكاء الاصطناعي التوليدي وكفاءة الطاقة، يمكنك تعديل سنوات النشر حسب الاقتباسات الفعلية لبحثك</w:t>
      </w:r>
      <w:r w:rsidRPr="00EF3B9E">
        <w:rPr>
          <w:rFonts w:ascii="Simplified Arabic" w:eastAsia="Times New Roman" w:hAnsi="Simplified Arabic" w:cs="Simplified Arabic"/>
          <w:b/>
          <w:bCs/>
          <w:color w:val="000000" w:themeColor="text1"/>
          <w:sz w:val="28"/>
          <w:szCs w:val="28"/>
        </w:rPr>
        <w:t>.</w:t>
      </w:r>
    </w:p>
    <w:p w14:paraId="1F527670" w14:textId="77777777" w:rsidR="00DE62AB" w:rsidRPr="00EF3B9E" w:rsidRDefault="00DE62AB">
      <w:pPr>
        <w:numPr>
          <w:ilvl w:val="0"/>
          <w:numId w:val="102"/>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الترتيب الألفبائي</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المراجع مرتبة بالاسم الأول للمؤلف أو اسم العائلة (حسب النظام المعتمد في جامعتك)، وفي حال اعتمدت نظام الـ</w:t>
      </w:r>
      <w:r w:rsidRPr="00EF3B9E">
        <w:rPr>
          <w:rFonts w:ascii="Simplified Arabic" w:eastAsia="Times New Roman" w:hAnsi="Simplified Arabic" w:cs="Simplified Arabic"/>
          <w:b/>
          <w:bCs/>
          <w:color w:val="000000" w:themeColor="text1"/>
          <w:sz w:val="28"/>
          <w:szCs w:val="28"/>
        </w:rPr>
        <w:t xml:space="preserve"> APA </w:t>
      </w:r>
      <w:r w:rsidRPr="00EF3B9E">
        <w:rPr>
          <w:rFonts w:ascii="Simplified Arabic" w:eastAsia="Times New Roman" w:hAnsi="Simplified Arabic" w:cs="Simplified Arabic"/>
          <w:b/>
          <w:bCs/>
          <w:color w:val="000000" w:themeColor="text1"/>
          <w:sz w:val="28"/>
          <w:szCs w:val="28"/>
          <w:rtl/>
        </w:rPr>
        <w:t>الدقيق يفضل وضع اسم عائلة المؤلف أولاً (مثال</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i/>
          <w:iCs/>
          <w:color w:val="000000" w:themeColor="text1"/>
          <w:sz w:val="28"/>
          <w:szCs w:val="28"/>
          <w:rtl/>
        </w:rPr>
        <w:t>الإبراهيم، خالد علي</w:t>
      </w:r>
      <w:r w:rsidRPr="00EF3B9E">
        <w:rPr>
          <w:rFonts w:ascii="Simplified Arabic" w:eastAsia="Times New Roman" w:hAnsi="Simplified Arabic" w:cs="Simplified Arabic"/>
          <w:b/>
          <w:bCs/>
          <w:color w:val="000000" w:themeColor="text1"/>
          <w:sz w:val="28"/>
          <w:szCs w:val="28"/>
        </w:rPr>
        <w:t>).</w:t>
      </w:r>
    </w:p>
    <w:p w14:paraId="39966B53" w14:textId="77777777" w:rsidR="00DE62AB" w:rsidRPr="00EF3B9E" w:rsidRDefault="00DE62AB">
      <w:pPr>
        <w:numPr>
          <w:ilvl w:val="0"/>
          <w:numId w:val="102"/>
        </w:numPr>
        <w:bidi/>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أرقام الصفحات والمجلدات</w:t>
      </w:r>
      <w:r w:rsidRPr="00EF3B9E">
        <w:rPr>
          <w:rFonts w:ascii="Simplified Arabic" w:eastAsia="Times New Roman" w:hAnsi="Simplified Arabic" w:cs="Simplified Arabic"/>
          <w:b/>
          <w:bCs/>
          <w:color w:val="000000" w:themeColor="text1"/>
          <w:sz w:val="28"/>
          <w:szCs w:val="28"/>
        </w:rPr>
        <w:t xml:space="preserve">: </w:t>
      </w:r>
      <w:r w:rsidRPr="00EF3B9E">
        <w:rPr>
          <w:rFonts w:ascii="Simplified Arabic" w:eastAsia="Times New Roman" w:hAnsi="Simplified Arabic" w:cs="Simplified Arabic"/>
          <w:b/>
          <w:bCs/>
          <w:color w:val="000000" w:themeColor="text1"/>
          <w:sz w:val="28"/>
          <w:szCs w:val="28"/>
          <w:rtl/>
        </w:rPr>
        <w:t>بالنسبة للمجلات العلمية، احرص على تعديل أرقام الصفحات والمجلدات والمواقع لتتطابق تماماً مع الأوراق التي اطلعت عليها في المتن</w:t>
      </w:r>
      <w:r w:rsidRPr="00EF3B9E">
        <w:rPr>
          <w:rFonts w:ascii="Simplified Arabic" w:eastAsia="Times New Roman" w:hAnsi="Simplified Arabic" w:cs="Simplified Arabic"/>
          <w:b/>
          <w:bCs/>
          <w:color w:val="000000" w:themeColor="text1"/>
          <w:sz w:val="28"/>
          <w:szCs w:val="28"/>
        </w:rPr>
        <w:t>.</w:t>
      </w:r>
    </w:p>
    <w:p w14:paraId="5AA01150" w14:textId="77777777" w:rsidR="00DE62AB" w:rsidRPr="00EF3B9E" w:rsidRDefault="00DE62AB" w:rsidP="00DE62AB">
      <w:pPr>
        <w:bidi/>
        <w:spacing w:line="240" w:lineRule="auto"/>
        <w:rPr>
          <w:rFonts w:ascii="Simplified Arabic" w:eastAsia="Times New Roman" w:hAnsi="Simplified Arabic" w:cs="Simplified Arabic"/>
          <w:b/>
          <w:bCs/>
          <w:color w:val="000000" w:themeColor="text1"/>
          <w:sz w:val="28"/>
          <w:szCs w:val="28"/>
          <w:rtl/>
        </w:rPr>
      </w:pPr>
      <w:r w:rsidRPr="00EF3B9E">
        <w:rPr>
          <w:rFonts w:ascii="Simplified Arabic" w:eastAsia="Times New Roman" w:hAnsi="Simplified Arabic" w:cs="Simplified Arabic"/>
          <w:b/>
          <w:bCs/>
          <w:color w:val="000000" w:themeColor="text1"/>
          <w:sz w:val="28"/>
          <w:szCs w:val="28"/>
          <w:rtl/>
        </w:rPr>
        <w:t>إذا رغبت في ترجمة هذه المراجع إلى اللغة الإنجليزية</w:t>
      </w:r>
      <w:r w:rsidRPr="00EF3B9E">
        <w:rPr>
          <w:rFonts w:ascii="Simplified Arabic" w:eastAsia="Times New Roman" w:hAnsi="Simplified Arabic" w:cs="Simplified Arabic"/>
          <w:b/>
          <w:bCs/>
          <w:color w:val="000000" w:themeColor="text1"/>
          <w:sz w:val="28"/>
          <w:szCs w:val="28"/>
        </w:rPr>
        <w:t xml:space="preserve"> (Romanization/Transliteration) </w:t>
      </w:r>
      <w:r w:rsidRPr="00EF3B9E">
        <w:rPr>
          <w:rFonts w:ascii="Simplified Arabic" w:eastAsia="Times New Roman" w:hAnsi="Simplified Arabic" w:cs="Simplified Arabic"/>
          <w:b/>
          <w:bCs/>
          <w:color w:val="000000" w:themeColor="text1"/>
          <w:sz w:val="28"/>
          <w:szCs w:val="28"/>
          <w:rtl/>
        </w:rPr>
        <w:t>لتقديمها في النسخة الأجنبية للبحث، أو إذا كنت تود إضافة مراجع أجنبية محددة، سأقوم بـ صياغتها لك وتنسيقها فوراً</w:t>
      </w:r>
      <w:r w:rsidRPr="00EF3B9E">
        <w:rPr>
          <w:rFonts w:ascii="Simplified Arabic" w:eastAsia="Times New Roman" w:hAnsi="Simplified Arabic" w:cs="Simplified Arabic"/>
          <w:b/>
          <w:bCs/>
          <w:color w:val="000000" w:themeColor="text1"/>
          <w:sz w:val="28"/>
          <w:szCs w:val="28"/>
        </w:rPr>
        <w:t>.</w:t>
      </w:r>
    </w:p>
    <w:p w14:paraId="49C512D0" w14:textId="77777777" w:rsidR="00DD74CE" w:rsidRPr="00EF3B9E" w:rsidRDefault="00DD74CE" w:rsidP="00DD74CE">
      <w:pPr>
        <w:bidi/>
        <w:spacing w:line="240" w:lineRule="auto"/>
        <w:rPr>
          <w:rFonts w:ascii="Simplified Arabic" w:eastAsia="Times New Roman" w:hAnsi="Simplified Arabic" w:cs="Simplified Arabic"/>
          <w:b/>
          <w:bCs/>
          <w:color w:val="000000" w:themeColor="text1"/>
          <w:sz w:val="28"/>
          <w:szCs w:val="28"/>
          <w:rtl/>
        </w:rPr>
      </w:pPr>
    </w:p>
    <w:p w14:paraId="286F8CDB" w14:textId="77777777" w:rsidR="00DD74CE" w:rsidRPr="00EF3B9E" w:rsidRDefault="00DD74CE" w:rsidP="00DD74CE">
      <w:pPr>
        <w:bidi/>
        <w:spacing w:line="240" w:lineRule="auto"/>
        <w:rPr>
          <w:rFonts w:ascii="Simplified Arabic" w:eastAsia="Times New Roman" w:hAnsi="Simplified Arabic" w:cs="Simplified Arabic"/>
          <w:b/>
          <w:bCs/>
          <w:color w:val="000000" w:themeColor="text1"/>
          <w:sz w:val="28"/>
          <w:szCs w:val="28"/>
          <w:rtl/>
        </w:rPr>
      </w:pPr>
      <w:r w:rsidRPr="00EF3B9E">
        <w:rPr>
          <w:rFonts w:ascii="Simplified Arabic" w:eastAsia="Times New Roman" w:hAnsi="Simplified Arabic" w:cs="Simplified Arabic"/>
          <w:b/>
          <w:bCs/>
          <w:color w:val="000000" w:themeColor="text1"/>
          <w:sz w:val="28"/>
          <w:szCs w:val="28"/>
          <w:rtl/>
        </w:rPr>
        <w:t>المراجع الأجنبية</w:t>
      </w:r>
    </w:p>
    <w:p w14:paraId="5A7B787C" w14:textId="77777777" w:rsidR="002B45D5" w:rsidRPr="00EF3B9E" w:rsidRDefault="002B45D5" w:rsidP="002B45D5">
      <w:pPr>
        <w:bidi/>
        <w:spacing w:line="240" w:lineRule="auto"/>
        <w:jc w:val="center"/>
        <w:rPr>
          <w:rFonts w:ascii="Simplified Arabic" w:eastAsia="Times New Roman" w:hAnsi="Simplified Arabic" w:cs="Simplified Arabic"/>
          <w:b/>
          <w:bCs/>
          <w:color w:val="000000" w:themeColor="text1"/>
          <w:sz w:val="28"/>
          <w:szCs w:val="28"/>
          <w:rtl/>
        </w:rPr>
      </w:pPr>
    </w:p>
    <w:p w14:paraId="4DCA1F76"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1.</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Abdelaziz, A., Santos, V., &amp; Dias, M</w:t>
      </w:r>
      <w:r w:rsidRPr="00EF3B9E">
        <w:rPr>
          <w:rFonts w:ascii="Simplified Arabic" w:eastAsia="Times New Roman" w:hAnsi="Simplified Arabic" w:cs="Simplified Arabic"/>
          <w:b/>
          <w:bCs/>
          <w:color w:val="000000" w:themeColor="text1"/>
          <w:sz w:val="28"/>
          <w:szCs w:val="28"/>
          <w:rtl/>
        </w:rPr>
        <w:t>. (2021).</w:t>
      </w:r>
    </w:p>
    <w:p w14:paraId="5E25D9B7"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Machine Learning Techniques in the Energy Consumption of Buildings</w:t>
      </w:r>
      <w:r w:rsidRPr="00EF3B9E">
        <w:rPr>
          <w:rFonts w:ascii="Simplified Arabic" w:eastAsia="Times New Roman" w:hAnsi="Simplified Arabic" w:cs="Simplified Arabic"/>
          <w:b/>
          <w:bCs/>
          <w:color w:val="000000" w:themeColor="text1"/>
          <w:sz w:val="28"/>
          <w:szCs w:val="28"/>
          <w:rtl/>
        </w:rPr>
        <w:t>.</w:t>
      </w:r>
    </w:p>
    <w:p w14:paraId="6D1E383D"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 xml:space="preserve">دراسة تحليلية حول استخدام تقنيات التعلم الآلي للتنبؤ باستهلاك الطاقة في المباني وتحسين كفاءتها.  </w:t>
      </w:r>
    </w:p>
    <w:p w14:paraId="3B60788B"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2.</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 xml:space="preserve">Himeur, Y., Ghanem, K., </w:t>
      </w:r>
      <w:proofErr w:type="spellStart"/>
      <w:r w:rsidRPr="00EF3B9E">
        <w:rPr>
          <w:rFonts w:ascii="Simplified Arabic" w:eastAsia="Times New Roman" w:hAnsi="Simplified Arabic" w:cs="Simplified Arabic"/>
          <w:b/>
          <w:bCs/>
          <w:color w:val="000000" w:themeColor="text1"/>
          <w:sz w:val="28"/>
          <w:szCs w:val="28"/>
        </w:rPr>
        <w:t>Alsalemi</w:t>
      </w:r>
      <w:proofErr w:type="spellEnd"/>
      <w:r w:rsidRPr="00EF3B9E">
        <w:rPr>
          <w:rFonts w:ascii="Simplified Arabic" w:eastAsia="Times New Roman" w:hAnsi="Simplified Arabic" w:cs="Simplified Arabic"/>
          <w:b/>
          <w:bCs/>
          <w:color w:val="000000" w:themeColor="text1"/>
          <w:sz w:val="28"/>
          <w:szCs w:val="28"/>
        </w:rPr>
        <w:t>, A., et al</w:t>
      </w:r>
      <w:r w:rsidRPr="00EF3B9E">
        <w:rPr>
          <w:rFonts w:ascii="Simplified Arabic" w:eastAsia="Times New Roman" w:hAnsi="Simplified Arabic" w:cs="Simplified Arabic"/>
          <w:b/>
          <w:bCs/>
          <w:color w:val="000000" w:themeColor="text1"/>
          <w:sz w:val="28"/>
          <w:szCs w:val="28"/>
          <w:rtl/>
        </w:rPr>
        <w:t>. (2020).</w:t>
      </w:r>
    </w:p>
    <w:p w14:paraId="7EFD340D"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Artificial Intelligence-based Anomaly Detection of Energy Consumption in Buildings</w:t>
      </w:r>
      <w:r w:rsidRPr="00EF3B9E">
        <w:rPr>
          <w:rFonts w:ascii="Simplified Arabic" w:eastAsia="Times New Roman" w:hAnsi="Simplified Arabic" w:cs="Simplified Arabic"/>
          <w:b/>
          <w:bCs/>
          <w:color w:val="000000" w:themeColor="text1"/>
          <w:sz w:val="28"/>
          <w:szCs w:val="28"/>
          <w:rtl/>
        </w:rPr>
        <w:t>.</w:t>
      </w:r>
    </w:p>
    <w:p w14:paraId="52C2C278"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 xml:space="preserve">مراجعة علمية حول استخدام الذكاء الاصطناعي لاكتشاف أنماط الاستهلاك غير الطبيعية للطاقة.  </w:t>
      </w:r>
    </w:p>
    <w:p w14:paraId="14AB573A"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lastRenderedPageBreak/>
        <w:tab/>
        <w:t>3.</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Wang, X., &amp; Liu, J</w:t>
      </w:r>
      <w:r w:rsidRPr="00EF3B9E">
        <w:rPr>
          <w:rFonts w:ascii="Simplified Arabic" w:eastAsia="Times New Roman" w:hAnsi="Simplified Arabic" w:cs="Simplified Arabic"/>
          <w:b/>
          <w:bCs/>
          <w:color w:val="000000" w:themeColor="text1"/>
          <w:sz w:val="28"/>
          <w:szCs w:val="28"/>
          <w:rtl/>
        </w:rPr>
        <w:t>. (2017).</w:t>
      </w:r>
    </w:p>
    <w:p w14:paraId="0C3E198D"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A Review of Building Energy Consumption and the Potential for Energy Savings</w:t>
      </w:r>
      <w:r w:rsidRPr="00EF3B9E">
        <w:rPr>
          <w:rFonts w:ascii="Simplified Arabic" w:eastAsia="Times New Roman" w:hAnsi="Simplified Arabic" w:cs="Simplified Arabic"/>
          <w:b/>
          <w:bCs/>
          <w:color w:val="000000" w:themeColor="text1"/>
          <w:sz w:val="28"/>
          <w:szCs w:val="28"/>
          <w:rtl/>
        </w:rPr>
        <w:t>.</w:t>
      </w:r>
    </w:p>
    <w:p w14:paraId="4566E2A8"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مراجعة حول استهلاك الطاقة في المباني وإمكانات تحسين الكفاءة.</w:t>
      </w:r>
    </w:p>
    <w:p w14:paraId="171215DC"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4.</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Zhang, Y., &amp; Wang, J</w:t>
      </w:r>
      <w:r w:rsidRPr="00EF3B9E">
        <w:rPr>
          <w:rFonts w:ascii="Simplified Arabic" w:eastAsia="Times New Roman" w:hAnsi="Simplified Arabic" w:cs="Simplified Arabic"/>
          <w:b/>
          <w:bCs/>
          <w:color w:val="000000" w:themeColor="text1"/>
          <w:sz w:val="28"/>
          <w:szCs w:val="28"/>
          <w:rtl/>
        </w:rPr>
        <w:t>. (2019).</w:t>
      </w:r>
    </w:p>
    <w:p w14:paraId="2BDD4FB2"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Artificial Intelligence in Smart Energy Systems</w:t>
      </w:r>
      <w:r w:rsidRPr="00EF3B9E">
        <w:rPr>
          <w:rFonts w:ascii="Simplified Arabic" w:eastAsia="Times New Roman" w:hAnsi="Simplified Arabic" w:cs="Simplified Arabic"/>
          <w:b/>
          <w:bCs/>
          <w:color w:val="000000" w:themeColor="text1"/>
          <w:sz w:val="28"/>
          <w:szCs w:val="28"/>
          <w:rtl/>
        </w:rPr>
        <w:t>.</w:t>
      </w:r>
    </w:p>
    <w:p w14:paraId="64473109"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دراسة تناقش دور الذكاء الاصطناعي في تطوير أنظمة الطاقة الذكية.</w:t>
      </w:r>
    </w:p>
    <w:p w14:paraId="1A310A27"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5.</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 xml:space="preserve">Zhao, H., &amp; </w:t>
      </w:r>
      <w:proofErr w:type="spellStart"/>
      <w:r w:rsidRPr="00EF3B9E">
        <w:rPr>
          <w:rFonts w:ascii="Simplified Arabic" w:eastAsia="Times New Roman" w:hAnsi="Simplified Arabic" w:cs="Simplified Arabic"/>
          <w:b/>
          <w:bCs/>
          <w:color w:val="000000" w:themeColor="text1"/>
          <w:sz w:val="28"/>
          <w:szCs w:val="28"/>
        </w:rPr>
        <w:t>Magoulès</w:t>
      </w:r>
      <w:proofErr w:type="spellEnd"/>
      <w:r w:rsidRPr="00EF3B9E">
        <w:rPr>
          <w:rFonts w:ascii="Simplified Arabic" w:eastAsia="Times New Roman" w:hAnsi="Simplified Arabic" w:cs="Simplified Arabic"/>
          <w:b/>
          <w:bCs/>
          <w:color w:val="000000" w:themeColor="text1"/>
          <w:sz w:val="28"/>
          <w:szCs w:val="28"/>
        </w:rPr>
        <w:t>, F</w:t>
      </w:r>
      <w:r w:rsidRPr="00EF3B9E">
        <w:rPr>
          <w:rFonts w:ascii="Simplified Arabic" w:eastAsia="Times New Roman" w:hAnsi="Simplified Arabic" w:cs="Simplified Arabic"/>
          <w:b/>
          <w:bCs/>
          <w:color w:val="000000" w:themeColor="text1"/>
          <w:sz w:val="28"/>
          <w:szCs w:val="28"/>
          <w:rtl/>
        </w:rPr>
        <w:t>. (2019).</w:t>
      </w:r>
    </w:p>
    <w:p w14:paraId="665F3283"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A Review on the Prediction of Building Energy Consumption Using Artificial Intelligence</w:t>
      </w:r>
      <w:r w:rsidRPr="00EF3B9E">
        <w:rPr>
          <w:rFonts w:ascii="Simplified Arabic" w:eastAsia="Times New Roman" w:hAnsi="Simplified Arabic" w:cs="Simplified Arabic"/>
          <w:b/>
          <w:bCs/>
          <w:color w:val="000000" w:themeColor="text1"/>
          <w:sz w:val="28"/>
          <w:szCs w:val="28"/>
          <w:rtl/>
        </w:rPr>
        <w:t>.</w:t>
      </w:r>
    </w:p>
    <w:p w14:paraId="6D21BC34"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مراجعة حول استخدام الشبكات العصبية والتعلم الآلي للتنبؤ باستهلاك الطاقة.</w:t>
      </w:r>
    </w:p>
    <w:p w14:paraId="423E1751"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6.</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Li, D., Qi, Z., Zhou, Y., &amp; Elchalakani, M</w:t>
      </w:r>
      <w:r w:rsidRPr="00EF3B9E">
        <w:rPr>
          <w:rFonts w:ascii="Simplified Arabic" w:eastAsia="Times New Roman" w:hAnsi="Simplified Arabic" w:cs="Simplified Arabic"/>
          <w:b/>
          <w:bCs/>
          <w:color w:val="000000" w:themeColor="text1"/>
          <w:sz w:val="28"/>
          <w:szCs w:val="28"/>
          <w:rtl/>
        </w:rPr>
        <w:t>. (2025).</w:t>
      </w:r>
    </w:p>
    <w:p w14:paraId="63116527"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Machine Learning Applications in Building Energy Systems: Review and Prospects</w:t>
      </w:r>
      <w:r w:rsidRPr="00EF3B9E">
        <w:rPr>
          <w:rFonts w:ascii="Simplified Arabic" w:eastAsia="Times New Roman" w:hAnsi="Simplified Arabic" w:cs="Simplified Arabic"/>
          <w:b/>
          <w:bCs/>
          <w:color w:val="000000" w:themeColor="text1"/>
          <w:sz w:val="28"/>
          <w:szCs w:val="28"/>
          <w:rtl/>
        </w:rPr>
        <w:t>.</w:t>
      </w:r>
    </w:p>
    <w:p w14:paraId="2D626422"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 xml:space="preserve">تحليل لاستخدام التعلم الآلي في أنظمة الطاقة بالمباني لتحسين الأداء والتشغيل.  </w:t>
      </w:r>
    </w:p>
    <w:p w14:paraId="32A83376"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7.</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Liu, J., &amp; Chen, J</w:t>
      </w:r>
      <w:r w:rsidRPr="00EF3B9E">
        <w:rPr>
          <w:rFonts w:ascii="Simplified Arabic" w:eastAsia="Times New Roman" w:hAnsi="Simplified Arabic" w:cs="Simplified Arabic"/>
          <w:b/>
          <w:bCs/>
          <w:color w:val="000000" w:themeColor="text1"/>
          <w:sz w:val="28"/>
          <w:szCs w:val="28"/>
          <w:rtl/>
        </w:rPr>
        <w:t>. (2025).</w:t>
      </w:r>
    </w:p>
    <w:p w14:paraId="79CAF7CD"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Applications and Trends of Machine Learning in Building Energy Optimization</w:t>
      </w:r>
      <w:r w:rsidRPr="00EF3B9E">
        <w:rPr>
          <w:rFonts w:ascii="Simplified Arabic" w:eastAsia="Times New Roman" w:hAnsi="Simplified Arabic" w:cs="Simplified Arabic"/>
          <w:b/>
          <w:bCs/>
          <w:color w:val="000000" w:themeColor="text1"/>
          <w:sz w:val="28"/>
          <w:szCs w:val="28"/>
          <w:rtl/>
        </w:rPr>
        <w:t>.</w:t>
      </w:r>
    </w:p>
    <w:p w14:paraId="7A916DAD"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 xml:space="preserve">دراسة تحليلية توضح الاتجاهات الحديثة لاستخدام التعلم الآلي في تحسين كفاءة الطاقة في المباني.  </w:t>
      </w:r>
    </w:p>
    <w:p w14:paraId="38298FF1"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8.</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Safari, A., Daneshvar, M., &amp; Anvari-Moghaddam, A</w:t>
      </w:r>
      <w:r w:rsidRPr="00EF3B9E">
        <w:rPr>
          <w:rFonts w:ascii="Simplified Arabic" w:eastAsia="Times New Roman" w:hAnsi="Simplified Arabic" w:cs="Simplified Arabic"/>
          <w:b/>
          <w:bCs/>
          <w:color w:val="000000" w:themeColor="text1"/>
          <w:sz w:val="28"/>
          <w:szCs w:val="28"/>
          <w:rtl/>
        </w:rPr>
        <w:t>. (2024).</w:t>
      </w:r>
    </w:p>
    <w:p w14:paraId="2D83E166"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lastRenderedPageBreak/>
        <w:t>Energy Intelligence: A Systematic Review of Artificial Intelligence for Energy Management</w:t>
      </w:r>
      <w:r w:rsidRPr="00EF3B9E">
        <w:rPr>
          <w:rFonts w:ascii="Simplified Arabic" w:eastAsia="Times New Roman" w:hAnsi="Simplified Arabic" w:cs="Simplified Arabic"/>
          <w:b/>
          <w:bCs/>
          <w:color w:val="000000" w:themeColor="text1"/>
          <w:sz w:val="28"/>
          <w:szCs w:val="28"/>
          <w:rtl/>
        </w:rPr>
        <w:t>.</w:t>
      </w:r>
    </w:p>
    <w:p w14:paraId="376ADF85"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 xml:space="preserve">مراجعة شاملة لتطبيقات الذكاء الاصطناعي في إدارة أنظمة الطاقة وتحسين كفاءتها.  </w:t>
      </w:r>
    </w:p>
    <w:p w14:paraId="1A0DC683"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9.</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Raihan, A</w:t>
      </w:r>
      <w:r w:rsidRPr="00EF3B9E">
        <w:rPr>
          <w:rFonts w:ascii="Simplified Arabic" w:eastAsia="Times New Roman" w:hAnsi="Simplified Arabic" w:cs="Simplified Arabic"/>
          <w:b/>
          <w:bCs/>
          <w:color w:val="000000" w:themeColor="text1"/>
          <w:sz w:val="28"/>
          <w:szCs w:val="28"/>
          <w:rtl/>
        </w:rPr>
        <w:t>. (2023).</w:t>
      </w:r>
    </w:p>
    <w:p w14:paraId="1D855739"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Artificial Intelligence Applications in Energy Consumption and Production</w:t>
      </w:r>
      <w:r w:rsidRPr="00EF3B9E">
        <w:rPr>
          <w:rFonts w:ascii="Simplified Arabic" w:eastAsia="Times New Roman" w:hAnsi="Simplified Arabic" w:cs="Simplified Arabic"/>
          <w:b/>
          <w:bCs/>
          <w:color w:val="000000" w:themeColor="text1"/>
          <w:sz w:val="28"/>
          <w:szCs w:val="28"/>
          <w:rtl/>
        </w:rPr>
        <w:t>.</w:t>
      </w:r>
    </w:p>
    <w:p w14:paraId="1F6FF210"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دراسة حول استخدام الذكاء الاصطناعي في تحسين إدارة إنتاج واستهلاك الطاقة.</w:t>
      </w:r>
    </w:p>
    <w:p w14:paraId="24A606D0"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10.</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Mustafa, M</w:t>
      </w:r>
      <w:r w:rsidRPr="00EF3B9E">
        <w:rPr>
          <w:rFonts w:ascii="Simplified Arabic" w:eastAsia="Times New Roman" w:hAnsi="Simplified Arabic" w:cs="Simplified Arabic"/>
          <w:b/>
          <w:bCs/>
          <w:color w:val="000000" w:themeColor="text1"/>
          <w:sz w:val="28"/>
          <w:szCs w:val="28"/>
          <w:rtl/>
        </w:rPr>
        <w:t>. (2025).</w:t>
      </w:r>
    </w:p>
    <w:p w14:paraId="1060197B"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Machine Learning for Energy Efficiency in Smart Cities</w:t>
      </w:r>
      <w:r w:rsidRPr="00EF3B9E">
        <w:rPr>
          <w:rFonts w:ascii="Simplified Arabic" w:eastAsia="Times New Roman" w:hAnsi="Simplified Arabic" w:cs="Simplified Arabic"/>
          <w:b/>
          <w:bCs/>
          <w:color w:val="000000" w:themeColor="text1"/>
          <w:sz w:val="28"/>
          <w:szCs w:val="28"/>
          <w:rtl/>
        </w:rPr>
        <w:t>.</w:t>
      </w:r>
    </w:p>
    <w:p w14:paraId="51BE34D6"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تحليل دور التعلم الآلي في تحسين كفاءة الطاقة في المدن الذكية.</w:t>
      </w:r>
    </w:p>
    <w:p w14:paraId="08FDD594"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11.</w:t>
      </w:r>
      <w:r w:rsidRPr="00EF3B9E">
        <w:rPr>
          <w:rFonts w:ascii="Simplified Arabic" w:eastAsia="Times New Roman" w:hAnsi="Simplified Arabic" w:cs="Simplified Arabic"/>
          <w:b/>
          <w:bCs/>
          <w:color w:val="000000" w:themeColor="text1"/>
          <w:sz w:val="28"/>
          <w:szCs w:val="28"/>
          <w:rtl/>
        </w:rPr>
        <w:tab/>
      </w:r>
      <w:proofErr w:type="spellStart"/>
      <w:r w:rsidRPr="00EF3B9E">
        <w:rPr>
          <w:rFonts w:ascii="Simplified Arabic" w:eastAsia="Times New Roman" w:hAnsi="Simplified Arabic" w:cs="Simplified Arabic"/>
          <w:b/>
          <w:bCs/>
          <w:color w:val="000000" w:themeColor="text1"/>
          <w:sz w:val="28"/>
          <w:szCs w:val="28"/>
        </w:rPr>
        <w:t>Gunasinghalge</w:t>
      </w:r>
      <w:proofErr w:type="spellEnd"/>
      <w:r w:rsidRPr="00EF3B9E">
        <w:rPr>
          <w:rFonts w:ascii="Simplified Arabic" w:eastAsia="Times New Roman" w:hAnsi="Simplified Arabic" w:cs="Simplified Arabic"/>
          <w:b/>
          <w:bCs/>
          <w:color w:val="000000" w:themeColor="text1"/>
          <w:sz w:val="28"/>
          <w:szCs w:val="28"/>
        </w:rPr>
        <w:t xml:space="preserve">, L., </w:t>
      </w:r>
      <w:proofErr w:type="spellStart"/>
      <w:r w:rsidRPr="00EF3B9E">
        <w:rPr>
          <w:rFonts w:ascii="Simplified Arabic" w:eastAsia="Times New Roman" w:hAnsi="Simplified Arabic" w:cs="Simplified Arabic"/>
          <w:b/>
          <w:bCs/>
          <w:color w:val="000000" w:themeColor="text1"/>
          <w:sz w:val="28"/>
          <w:szCs w:val="28"/>
        </w:rPr>
        <w:t>Alazab</w:t>
      </w:r>
      <w:proofErr w:type="spellEnd"/>
      <w:r w:rsidRPr="00EF3B9E">
        <w:rPr>
          <w:rFonts w:ascii="Simplified Arabic" w:eastAsia="Times New Roman" w:hAnsi="Simplified Arabic" w:cs="Simplified Arabic"/>
          <w:b/>
          <w:bCs/>
          <w:color w:val="000000" w:themeColor="text1"/>
          <w:sz w:val="28"/>
          <w:szCs w:val="28"/>
        </w:rPr>
        <w:t>, A., &amp; Talukder, M</w:t>
      </w:r>
      <w:r w:rsidRPr="00EF3B9E">
        <w:rPr>
          <w:rFonts w:ascii="Simplified Arabic" w:eastAsia="Times New Roman" w:hAnsi="Simplified Arabic" w:cs="Simplified Arabic"/>
          <w:b/>
          <w:bCs/>
          <w:color w:val="000000" w:themeColor="text1"/>
          <w:sz w:val="28"/>
          <w:szCs w:val="28"/>
          <w:rtl/>
        </w:rPr>
        <w:t>. (2025).</w:t>
      </w:r>
    </w:p>
    <w:p w14:paraId="0CF74E75"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Artificial Intelligence for Energy Optimization in Smart Buildings</w:t>
      </w:r>
      <w:r w:rsidRPr="00EF3B9E">
        <w:rPr>
          <w:rFonts w:ascii="Simplified Arabic" w:eastAsia="Times New Roman" w:hAnsi="Simplified Arabic" w:cs="Simplified Arabic"/>
          <w:b/>
          <w:bCs/>
          <w:color w:val="000000" w:themeColor="text1"/>
          <w:sz w:val="28"/>
          <w:szCs w:val="28"/>
          <w:rtl/>
        </w:rPr>
        <w:t>.</w:t>
      </w:r>
    </w:p>
    <w:p w14:paraId="0689A11E"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 xml:space="preserve">مراجعة تحليلية لـ 126 دراسة حول استخدام الذكاء الاصطناعي لتحسين الطاقة في المباني الذكية.  </w:t>
      </w:r>
      <w:r w:rsidRPr="00EF3B9E">
        <w:rPr>
          <w:rFonts w:ascii="Simplified Arabic" w:eastAsia="Times New Roman" w:hAnsi="Simplified Arabic" w:cs="Simplified Arabic" w:hint="cs"/>
          <w:b/>
          <w:bCs/>
          <w:color w:val="000000" w:themeColor="text1"/>
          <w:sz w:val="28"/>
          <w:szCs w:val="28"/>
          <w:rtl/>
        </w:rPr>
        <w:t>￼</w:t>
      </w:r>
    </w:p>
    <w:p w14:paraId="68F6C1BB"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12.</w:t>
      </w:r>
      <w:r w:rsidRPr="00EF3B9E">
        <w:rPr>
          <w:rFonts w:ascii="Simplified Arabic" w:eastAsia="Times New Roman" w:hAnsi="Simplified Arabic" w:cs="Simplified Arabic"/>
          <w:b/>
          <w:bCs/>
          <w:color w:val="000000" w:themeColor="text1"/>
          <w:sz w:val="28"/>
          <w:szCs w:val="28"/>
          <w:rtl/>
        </w:rPr>
        <w:tab/>
      </w:r>
      <w:proofErr w:type="spellStart"/>
      <w:r w:rsidRPr="00EF3B9E">
        <w:rPr>
          <w:rFonts w:ascii="Simplified Arabic" w:eastAsia="Times New Roman" w:hAnsi="Simplified Arabic" w:cs="Simplified Arabic"/>
          <w:b/>
          <w:bCs/>
          <w:color w:val="000000" w:themeColor="text1"/>
          <w:sz w:val="28"/>
          <w:szCs w:val="28"/>
        </w:rPr>
        <w:t>Rempi</w:t>
      </w:r>
      <w:proofErr w:type="spellEnd"/>
      <w:r w:rsidRPr="00EF3B9E">
        <w:rPr>
          <w:rFonts w:ascii="Simplified Arabic" w:eastAsia="Times New Roman" w:hAnsi="Simplified Arabic" w:cs="Simplified Arabic"/>
          <w:b/>
          <w:bCs/>
          <w:color w:val="000000" w:themeColor="text1"/>
          <w:sz w:val="28"/>
          <w:szCs w:val="28"/>
        </w:rPr>
        <w:t>, P., Pelekis, S., et al</w:t>
      </w:r>
      <w:r w:rsidRPr="00EF3B9E">
        <w:rPr>
          <w:rFonts w:ascii="Simplified Arabic" w:eastAsia="Times New Roman" w:hAnsi="Simplified Arabic" w:cs="Simplified Arabic"/>
          <w:b/>
          <w:bCs/>
          <w:color w:val="000000" w:themeColor="text1"/>
          <w:sz w:val="28"/>
          <w:szCs w:val="28"/>
          <w:rtl/>
        </w:rPr>
        <w:t>. (2025).</w:t>
      </w:r>
    </w:p>
    <w:p w14:paraId="5D7307DC"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Explainable AI for Building Energy Retrofitting</w:t>
      </w:r>
      <w:r w:rsidRPr="00EF3B9E">
        <w:rPr>
          <w:rFonts w:ascii="Simplified Arabic" w:eastAsia="Times New Roman" w:hAnsi="Simplified Arabic" w:cs="Simplified Arabic"/>
          <w:b/>
          <w:bCs/>
          <w:color w:val="000000" w:themeColor="text1"/>
          <w:sz w:val="28"/>
          <w:szCs w:val="28"/>
          <w:rtl/>
        </w:rPr>
        <w:t>.</w:t>
      </w:r>
    </w:p>
    <w:p w14:paraId="21017677"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 xml:space="preserve">استخدام الذكاء الاصطناعي التفسيري لتحديد أفضل حلول تحسين كفاءة الطاقة في المباني.  </w:t>
      </w:r>
    </w:p>
    <w:p w14:paraId="502A6A27"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13.</w:t>
      </w:r>
      <w:r w:rsidRPr="00EF3B9E">
        <w:rPr>
          <w:rFonts w:ascii="Simplified Arabic" w:eastAsia="Times New Roman" w:hAnsi="Simplified Arabic" w:cs="Simplified Arabic"/>
          <w:b/>
          <w:bCs/>
          <w:color w:val="000000" w:themeColor="text1"/>
          <w:sz w:val="28"/>
          <w:szCs w:val="28"/>
          <w:rtl/>
        </w:rPr>
        <w:tab/>
      </w:r>
      <w:proofErr w:type="spellStart"/>
      <w:r w:rsidRPr="00EF3B9E">
        <w:rPr>
          <w:rFonts w:ascii="Simplified Arabic" w:eastAsia="Times New Roman" w:hAnsi="Simplified Arabic" w:cs="Simplified Arabic"/>
          <w:b/>
          <w:bCs/>
          <w:color w:val="000000" w:themeColor="text1"/>
          <w:sz w:val="28"/>
          <w:szCs w:val="28"/>
        </w:rPr>
        <w:t>Battiloro</w:t>
      </w:r>
      <w:proofErr w:type="spellEnd"/>
      <w:r w:rsidRPr="00EF3B9E">
        <w:rPr>
          <w:rFonts w:ascii="Simplified Arabic" w:eastAsia="Times New Roman" w:hAnsi="Simplified Arabic" w:cs="Simplified Arabic"/>
          <w:b/>
          <w:bCs/>
          <w:color w:val="000000" w:themeColor="text1"/>
          <w:sz w:val="28"/>
          <w:szCs w:val="28"/>
        </w:rPr>
        <w:t>, C., Guidi, G., et al</w:t>
      </w:r>
      <w:r w:rsidRPr="00EF3B9E">
        <w:rPr>
          <w:rFonts w:ascii="Simplified Arabic" w:eastAsia="Times New Roman" w:hAnsi="Simplified Arabic" w:cs="Simplified Arabic"/>
          <w:b/>
          <w:bCs/>
          <w:color w:val="000000" w:themeColor="text1"/>
          <w:sz w:val="28"/>
          <w:szCs w:val="28"/>
          <w:rtl/>
        </w:rPr>
        <w:t>. (2024).</w:t>
      </w:r>
    </w:p>
    <w:p w14:paraId="0637397B"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Power Grid Optimization in the Artificial Intelligence Era</w:t>
      </w:r>
      <w:r w:rsidRPr="00EF3B9E">
        <w:rPr>
          <w:rFonts w:ascii="Simplified Arabic" w:eastAsia="Times New Roman" w:hAnsi="Simplified Arabic" w:cs="Simplified Arabic"/>
          <w:b/>
          <w:bCs/>
          <w:color w:val="000000" w:themeColor="text1"/>
          <w:sz w:val="28"/>
          <w:szCs w:val="28"/>
          <w:rtl/>
        </w:rPr>
        <w:t>.</w:t>
      </w:r>
    </w:p>
    <w:p w14:paraId="0FA4D8F6"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 xml:space="preserve">دراسة تقترح نموذجًا لتحسين الشبكات الكهربائية باستخدام الذكاء الاصطناعي.  </w:t>
      </w:r>
    </w:p>
    <w:p w14:paraId="42240E76"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14.</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Ibrahim, D., et al</w:t>
      </w:r>
      <w:r w:rsidRPr="00EF3B9E">
        <w:rPr>
          <w:rFonts w:ascii="Simplified Arabic" w:eastAsia="Times New Roman" w:hAnsi="Simplified Arabic" w:cs="Simplified Arabic"/>
          <w:b/>
          <w:bCs/>
          <w:color w:val="000000" w:themeColor="text1"/>
          <w:sz w:val="28"/>
          <w:szCs w:val="28"/>
          <w:rtl/>
        </w:rPr>
        <w:t>. (2022).</w:t>
      </w:r>
    </w:p>
    <w:p w14:paraId="7C4BAE70"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Machine Learning Models for Predicting Energy Performance of Buildings</w:t>
      </w:r>
      <w:r w:rsidRPr="00EF3B9E">
        <w:rPr>
          <w:rFonts w:ascii="Simplified Arabic" w:eastAsia="Times New Roman" w:hAnsi="Simplified Arabic" w:cs="Simplified Arabic"/>
          <w:b/>
          <w:bCs/>
          <w:color w:val="000000" w:themeColor="text1"/>
          <w:sz w:val="28"/>
          <w:szCs w:val="28"/>
          <w:rtl/>
        </w:rPr>
        <w:t>.</w:t>
      </w:r>
    </w:p>
    <w:p w14:paraId="7E6FFC44" w14:textId="77777777" w:rsidR="002B45D5" w:rsidRPr="00EF3B9E" w:rsidRDefault="002B45D5" w:rsidP="002B45D5">
      <w:pPr>
        <w:spacing w:line="240" w:lineRule="auto"/>
        <w:jc w:val="right"/>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lastRenderedPageBreak/>
        <w:t>دراسة تطبيقية حول استخدام خوارزميات التعلم الآلي للتنبؤ باستهلاك الطاقة.</w:t>
      </w:r>
    </w:p>
    <w:p w14:paraId="292DA707"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tl/>
        </w:rPr>
        <w:tab/>
        <w:t>15.</w:t>
      </w:r>
      <w:r w:rsidRPr="00EF3B9E">
        <w:rPr>
          <w:rFonts w:ascii="Simplified Arabic" w:eastAsia="Times New Roman" w:hAnsi="Simplified Arabic" w:cs="Simplified Arabic"/>
          <w:b/>
          <w:bCs/>
          <w:color w:val="000000" w:themeColor="text1"/>
          <w:sz w:val="28"/>
          <w:szCs w:val="28"/>
          <w:rtl/>
        </w:rPr>
        <w:tab/>
      </w:r>
      <w:r w:rsidRPr="00EF3B9E">
        <w:rPr>
          <w:rFonts w:ascii="Simplified Arabic" w:eastAsia="Times New Roman" w:hAnsi="Simplified Arabic" w:cs="Simplified Arabic"/>
          <w:b/>
          <w:bCs/>
          <w:color w:val="000000" w:themeColor="text1"/>
          <w:sz w:val="28"/>
          <w:szCs w:val="28"/>
        </w:rPr>
        <w:t>Ashraf, S., et al</w:t>
      </w:r>
      <w:r w:rsidRPr="00EF3B9E">
        <w:rPr>
          <w:rFonts w:ascii="Simplified Arabic" w:eastAsia="Times New Roman" w:hAnsi="Simplified Arabic" w:cs="Simplified Arabic"/>
          <w:b/>
          <w:bCs/>
          <w:color w:val="000000" w:themeColor="text1"/>
          <w:sz w:val="28"/>
          <w:szCs w:val="28"/>
          <w:rtl/>
        </w:rPr>
        <w:t>. (2025).</w:t>
      </w:r>
    </w:p>
    <w:p w14:paraId="576D87CA" w14:textId="77777777" w:rsidR="002B45D5" w:rsidRPr="00EF3B9E" w:rsidRDefault="002B45D5" w:rsidP="002B45D5">
      <w:pPr>
        <w:spacing w:line="240" w:lineRule="auto"/>
        <w:rPr>
          <w:rFonts w:ascii="Simplified Arabic" w:eastAsia="Times New Roman" w:hAnsi="Simplified Arabic" w:cs="Simplified Arabic"/>
          <w:b/>
          <w:bCs/>
          <w:color w:val="000000" w:themeColor="text1"/>
          <w:sz w:val="28"/>
          <w:szCs w:val="28"/>
        </w:rPr>
      </w:pPr>
      <w:r w:rsidRPr="00EF3B9E">
        <w:rPr>
          <w:rFonts w:ascii="Simplified Arabic" w:eastAsia="Times New Roman" w:hAnsi="Simplified Arabic" w:cs="Simplified Arabic"/>
          <w:b/>
          <w:bCs/>
          <w:color w:val="000000" w:themeColor="text1"/>
          <w:sz w:val="28"/>
          <w:szCs w:val="28"/>
        </w:rPr>
        <w:t>Machine Learning for Energy Auditing and Optimization</w:t>
      </w:r>
      <w:r w:rsidRPr="00EF3B9E">
        <w:rPr>
          <w:rFonts w:ascii="Simplified Arabic" w:eastAsia="Times New Roman" w:hAnsi="Simplified Arabic" w:cs="Simplified Arabic"/>
          <w:b/>
          <w:bCs/>
          <w:color w:val="000000" w:themeColor="text1"/>
          <w:sz w:val="28"/>
          <w:szCs w:val="28"/>
          <w:rtl/>
        </w:rPr>
        <w:t>.</w:t>
      </w:r>
    </w:p>
    <w:p w14:paraId="1FFF3ED4" w14:textId="77777777" w:rsidR="002B45D5" w:rsidRDefault="002B45D5" w:rsidP="002B45D5">
      <w:pPr>
        <w:bidi/>
        <w:spacing w:line="240" w:lineRule="auto"/>
        <w:rPr>
          <w:rFonts w:ascii="Simplified Arabic" w:eastAsia="Times New Roman" w:hAnsi="Simplified Arabic" w:cs="Simplified Arabic"/>
          <w:b/>
          <w:bCs/>
          <w:color w:val="000000" w:themeColor="text1"/>
          <w:sz w:val="28"/>
          <w:szCs w:val="28"/>
          <w:rtl/>
        </w:rPr>
      </w:pPr>
    </w:p>
    <w:p w14:paraId="2C67055D"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0F2DD8A5"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7093B477"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415B90A5"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66167E7B"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6274D2F7"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2157751B"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780E711E"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43EFDFDE"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218FFE21"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3D45FB9D"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681A3F3A"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4626CC94"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17D71906"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2443253E"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5F05DF4C" w14:textId="3732173C" w:rsidR="00DE2F86" w:rsidRDefault="00DE2F86" w:rsidP="00DE2F86">
      <w:pPr>
        <w:bidi/>
        <w:spacing w:line="240" w:lineRule="auto"/>
        <w:jc w:val="center"/>
        <w:rPr>
          <w:rFonts w:ascii="Simplified Arabic" w:eastAsia="Times New Roman" w:hAnsi="Simplified Arabic" w:cs="Simplified Arabic"/>
          <w:b/>
          <w:bCs/>
          <w:color w:val="000000" w:themeColor="text1"/>
          <w:sz w:val="32"/>
          <w:szCs w:val="32"/>
          <w:u w:val="single"/>
        </w:rPr>
      </w:pPr>
      <w:r w:rsidRPr="00DE2F86">
        <w:rPr>
          <w:rFonts w:ascii="Simplified Arabic" w:eastAsia="Times New Roman" w:hAnsi="Simplified Arabic" w:cs="Simplified Arabic"/>
          <w:b/>
          <w:bCs/>
          <w:color w:val="000000" w:themeColor="text1"/>
          <w:sz w:val="32"/>
          <w:szCs w:val="32"/>
          <w:u w:val="single"/>
        </w:rPr>
        <w:lastRenderedPageBreak/>
        <w:t>Abstract</w:t>
      </w:r>
    </w:p>
    <w:p w14:paraId="4A4EA4C0" w14:textId="77777777" w:rsidR="004768B4" w:rsidRPr="00DE2F86" w:rsidRDefault="004768B4" w:rsidP="004768B4">
      <w:pPr>
        <w:bidi/>
        <w:spacing w:line="240" w:lineRule="auto"/>
        <w:jc w:val="center"/>
        <w:rPr>
          <w:rFonts w:ascii="Simplified Arabic" w:eastAsia="Times New Roman" w:hAnsi="Simplified Arabic" w:cs="Simplified Arabic"/>
          <w:b/>
          <w:bCs/>
          <w:color w:val="000000" w:themeColor="text1"/>
          <w:sz w:val="32"/>
          <w:szCs w:val="32"/>
          <w:u w:val="single"/>
        </w:rPr>
      </w:pPr>
    </w:p>
    <w:p w14:paraId="7D118301" w14:textId="77777777" w:rsidR="004768B4" w:rsidRPr="004768B4" w:rsidRDefault="004768B4" w:rsidP="004768B4">
      <w:pPr>
        <w:spacing w:line="240" w:lineRule="auto"/>
        <w:jc w:val="both"/>
        <w:rPr>
          <w:rFonts w:ascii="Simplified Arabic" w:eastAsia="Times New Roman" w:hAnsi="Simplified Arabic" w:cs="Simplified Arabic"/>
          <w:color w:val="000000" w:themeColor="text1"/>
          <w:sz w:val="28"/>
          <w:szCs w:val="28"/>
          <w:lang w:val="en"/>
        </w:rPr>
      </w:pPr>
      <w:r w:rsidRPr="004768B4">
        <w:rPr>
          <w:rFonts w:ascii="Simplified Arabic" w:eastAsia="Times New Roman" w:hAnsi="Simplified Arabic" w:cs="Simplified Arabic"/>
          <w:color w:val="000000" w:themeColor="text1"/>
          <w:sz w:val="28"/>
          <w:szCs w:val="28"/>
          <w:lang w:val="en"/>
        </w:rPr>
        <w:t>This research addresses the inherent contradiction between "artificial intelligence as an energy consumer" and "artificial intelligence as a tool for enhancing energy efficiency." It bridges the knowledge gap by formulating an interdisciplinary quantitative approach that empirically tests the ability of intelligent algorithms to generate genuine energy savings—outweighing their computational operational costs—across three key sectors: national grids, urban infrastructure, and data governance.</w:t>
      </w:r>
    </w:p>
    <w:p w14:paraId="23DBAB96" w14:textId="77777777" w:rsidR="004768B4" w:rsidRPr="004768B4" w:rsidRDefault="004768B4" w:rsidP="004768B4">
      <w:pPr>
        <w:spacing w:line="240" w:lineRule="auto"/>
        <w:jc w:val="both"/>
        <w:rPr>
          <w:rFonts w:ascii="Simplified Arabic" w:eastAsia="Times New Roman" w:hAnsi="Simplified Arabic" w:cs="Simplified Arabic"/>
          <w:color w:val="000000" w:themeColor="text1"/>
          <w:sz w:val="28"/>
          <w:szCs w:val="28"/>
          <w:lang w:val="en"/>
        </w:rPr>
      </w:pPr>
      <w:r w:rsidRPr="004768B4">
        <w:rPr>
          <w:rFonts w:ascii="Simplified Arabic" w:eastAsia="Times New Roman" w:hAnsi="Simplified Arabic" w:cs="Simplified Arabic"/>
          <w:color w:val="000000" w:themeColor="text1"/>
          <w:sz w:val="28"/>
          <w:szCs w:val="28"/>
          <w:lang w:val="en"/>
        </w:rPr>
        <w:t>The study offers several recommendations and strategies to maximize the benefits of artificial intelligence in energy efficiency while mitigating adverse effects.</w:t>
      </w:r>
    </w:p>
    <w:p w14:paraId="3D525476" w14:textId="0EA69005" w:rsidR="004768B4" w:rsidRPr="004768B4" w:rsidRDefault="004768B4" w:rsidP="004768B4">
      <w:pPr>
        <w:spacing w:line="240" w:lineRule="auto"/>
        <w:jc w:val="both"/>
        <w:rPr>
          <w:rFonts w:ascii="Simplified Arabic" w:eastAsia="Times New Roman" w:hAnsi="Simplified Arabic" w:cs="Simplified Arabic"/>
          <w:color w:val="000000" w:themeColor="text1"/>
          <w:sz w:val="28"/>
          <w:szCs w:val="28"/>
        </w:rPr>
      </w:pPr>
      <w:r w:rsidRPr="004768B4">
        <w:rPr>
          <w:rFonts w:ascii="Simplified Arabic" w:eastAsia="Times New Roman" w:hAnsi="Simplified Arabic" w:cs="Simplified Arabic"/>
          <w:color w:val="000000" w:themeColor="text1"/>
          <w:sz w:val="28"/>
          <w:szCs w:val="28"/>
          <w:lang w:val="en"/>
        </w:rPr>
        <w:t>Keywords: Artificial intelligence, energy efficiency, knowledge gap, intelligent algorithms</w:t>
      </w:r>
      <w:r>
        <w:rPr>
          <w:rFonts w:ascii="Simplified Arabic" w:eastAsia="Times New Roman" w:hAnsi="Simplified Arabic" w:cs="Simplified Arabic"/>
          <w:color w:val="000000" w:themeColor="text1"/>
          <w:sz w:val="28"/>
          <w:szCs w:val="28"/>
          <w:lang w:val="en"/>
        </w:rPr>
        <w:t>.</w:t>
      </w:r>
    </w:p>
    <w:p w14:paraId="5DE5F133" w14:textId="77777777" w:rsidR="00DE2F86" w:rsidRPr="004768B4" w:rsidRDefault="00DE2F86" w:rsidP="004768B4">
      <w:pPr>
        <w:spacing w:line="240" w:lineRule="auto"/>
        <w:jc w:val="both"/>
        <w:rPr>
          <w:rFonts w:ascii="Simplified Arabic" w:eastAsia="Times New Roman" w:hAnsi="Simplified Arabic" w:cs="Simplified Arabic"/>
          <w:b/>
          <w:bCs/>
          <w:color w:val="000000" w:themeColor="text1"/>
          <w:sz w:val="28"/>
          <w:szCs w:val="28"/>
          <w:rtl/>
        </w:rPr>
      </w:pPr>
    </w:p>
    <w:p w14:paraId="48531FD6"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6E90CF62"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37DCA00D"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402701DB"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tl/>
        </w:rPr>
      </w:pPr>
    </w:p>
    <w:p w14:paraId="2AC2AA9E"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Pr>
      </w:pPr>
    </w:p>
    <w:p w14:paraId="3E1099C9" w14:textId="77777777" w:rsidR="00DE2F86" w:rsidRDefault="00DE2F86" w:rsidP="00DE2F86">
      <w:pPr>
        <w:bidi/>
        <w:spacing w:line="240" w:lineRule="auto"/>
        <w:rPr>
          <w:rFonts w:ascii="Simplified Arabic" w:eastAsia="Times New Roman" w:hAnsi="Simplified Arabic" w:cs="Simplified Arabic"/>
          <w:b/>
          <w:bCs/>
          <w:color w:val="000000" w:themeColor="text1"/>
          <w:sz w:val="28"/>
          <w:szCs w:val="28"/>
        </w:rPr>
      </w:pPr>
    </w:p>
    <w:p w14:paraId="011AF93A" w14:textId="77777777" w:rsidR="00DE2F86" w:rsidRPr="002B45D5" w:rsidRDefault="00DE2F86" w:rsidP="00DE2F86">
      <w:pPr>
        <w:bidi/>
        <w:spacing w:line="240" w:lineRule="auto"/>
        <w:rPr>
          <w:rFonts w:ascii="Simplified Arabic" w:eastAsia="Times New Roman" w:hAnsi="Simplified Arabic" w:cs="Simplified Arabic"/>
          <w:b/>
          <w:bCs/>
          <w:color w:val="000000" w:themeColor="text1"/>
          <w:sz w:val="28"/>
          <w:szCs w:val="28"/>
        </w:rPr>
      </w:pPr>
    </w:p>
    <w:p w14:paraId="56A4727D" w14:textId="02D7E277" w:rsidR="00DE2F86" w:rsidRPr="009125CE" w:rsidRDefault="00DE2F86" w:rsidP="00DE2F86">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lastRenderedPageBreak/>
        <w:t xml:space="preserve">Midocean University </w:t>
      </w:r>
    </w:p>
    <w:p w14:paraId="7DC8FFFF" w14:textId="77777777" w:rsidR="00DE2F86" w:rsidRPr="009125CE" w:rsidRDefault="00DE2F86" w:rsidP="00DE2F86">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311CAA1" w14:textId="706C79B1" w:rsidR="00DE2F86" w:rsidRPr="009125CE" w:rsidRDefault="00DE2F86" w:rsidP="00DE2F86">
      <w:pPr>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business administration</w:t>
      </w:r>
    </w:p>
    <w:p w14:paraId="7C975907" w14:textId="77777777" w:rsidR="00DE2F86" w:rsidRPr="009125CE" w:rsidRDefault="00DE2F86" w:rsidP="00DE2F86">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53F59E0" w14:textId="77777777" w:rsidR="00DE2F86" w:rsidRDefault="00DE2F86" w:rsidP="00DE2F86">
      <w:pPr>
        <w:rPr>
          <w:rFonts w:ascii="Sakkal Majalla" w:hAnsi="Sakkal Majalla" w:cs="Sakkal Majalla"/>
          <w:sz w:val="28"/>
          <w:szCs w:val="28"/>
          <w:rtl/>
        </w:rPr>
      </w:pPr>
    </w:p>
    <w:p w14:paraId="7A67DBC9" w14:textId="0C855BD0" w:rsidR="00DE2F86" w:rsidRDefault="00DE2F86" w:rsidP="00DE2F86">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 xml:space="preserve">Title </w:t>
      </w:r>
    </w:p>
    <w:p w14:paraId="2AB6CA69" w14:textId="5674AC88" w:rsidR="00DE2F86" w:rsidRPr="004768B4" w:rsidRDefault="00DE2F86" w:rsidP="00DE2F86">
      <w:pPr>
        <w:tabs>
          <w:tab w:val="left" w:pos="5292"/>
        </w:tabs>
        <w:jc w:val="center"/>
        <w:rPr>
          <w:rFonts w:ascii="Sakkal Majalla" w:hAnsi="Sakkal Majalla" w:cs="Sakkal Majalla"/>
          <w:b/>
          <w:bCs/>
          <w:sz w:val="32"/>
          <w:szCs w:val="32"/>
        </w:rPr>
      </w:pPr>
      <w:r w:rsidRPr="004768B4">
        <w:rPr>
          <w:rFonts w:ascii="Sakkal Majalla" w:hAnsi="Sakkal Majalla" w:cs="Sakkal Majalla"/>
          <w:b/>
          <w:bCs/>
          <w:sz w:val="32"/>
          <w:szCs w:val="32"/>
        </w:rPr>
        <w:t xml:space="preserve">Artificial intelligence and energy efficiency </w:t>
      </w:r>
    </w:p>
    <w:p w14:paraId="076CFF1D" w14:textId="39B19F65" w:rsidR="00DE2F86" w:rsidRDefault="00DE2F86" w:rsidP="00DE2F86">
      <w:pPr>
        <w:tabs>
          <w:tab w:val="left" w:pos="5562"/>
        </w:tabs>
        <w:rPr>
          <w:rFonts w:ascii="Sakkal Majalla" w:hAnsi="Sakkal Majalla" w:cs="Sakkal Majalla"/>
          <w:sz w:val="28"/>
          <w:szCs w:val="28"/>
        </w:rPr>
      </w:pPr>
    </w:p>
    <w:p w14:paraId="7B83A80A" w14:textId="77777777" w:rsidR="00DE2F86" w:rsidRDefault="00DE2F86" w:rsidP="00DE2F86">
      <w:pPr>
        <w:tabs>
          <w:tab w:val="left" w:pos="5562"/>
        </w:tabs>
        <w:rPr>
          <w:rFonts w:ascii="Sakkal Majalla" w:hAnsi="Sakkal Majalla" w:cs="Sakkal Majalla"/>
          <w:sz w:val="28"/>
          <w:szCs w:val="28"/>
          <w:rtl/>
        </w:rPr>
      </w:pPr>
    </w:p>
    <w:p w14:paraId="04D283CB" w14:textId="77777777" w:rsidR="00DE2F86" w:rsidRDefault="00DE2F86" w:rsidP="00DE2F86">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407E5B28" w14:textId="44928CC4" w:rsidR="00DE2F86" w:rsidRPr="004768B4" w:rsidRDefault="00DE2F86" w:rsidP="00DE2F86">
      <w:pPr>
        <w:jc w:val="center"/>
        <w:rPr>
          <w:rFonts w:ascii="Sakkal Majalla" w:hAnsi="Sakkal Majalla" w:cs="Sakkal Majalla"/>
          <w:b/>
          <w:bCs/>
          <w:sz w:val="32"/>
          <w:szCs w:val="32"/>
        </w:rPr>
      </w:pPr>
      <w:r w:rsidRPr="004768B4">
        <w:rPr>
          <w:rFonts w:ascii="Sakkal Majalla" w:hAnsi="Sakkal Majalla" w:cs="Sakkal Majalla"/>
          <w:b/>
          <w:bCs/>
          <w:sz w:val="32"/>
          <w:szCs w:val="32"/>
        </w:rPr>
        <w:t xml:space="preserve">Abdullah Mohamed Alhassan Abdullah </w:t>
      </w:r>
      <w:proofErr w:type="spellStart"/>
      <w:r w:rsidRPr="004768B4">
        <w:rPr>
          <w:rFonts w:ascii="Sakkal Majalla" w:hAnsi="Sakkal Majalla" w:cs="Sakkal Majalla"/>
          <w:b/>
          <w:bCs/>
          <w:sz w:val="32"/>
          <w:szCs w:val="32"/>
        </w:rPr>
        <w:t>ali</w:t>
      </w:r>
      <w:proofErr w:type="spellEnd"/>
    </w:p>
    <w:p w14:paraId="1B16B57A" w14:textId="77777777" w:rsidR="00DE2F86" w:rsidRPr="009125CE" w:rsidRDefault="00DE2F86" w:rsidP="00DE2F86">
      <w:pPr>
        <w:jc w:val="center"/>
        <w:rPr>
          <w:rFonts w:ascii="Sakkal Majalla" w:hAnsi="Sakkal Majalla" w:cs="Sakkal Majalla"/>
          <w:b/>
          <w:bCs/>
          <w:sz w:val="28"/>
          <w:szCs w:val="28"/>
        </w:rPr>
      </w:pPr>
    </w:p>
    <w:p w14:paraId="513CBBAC" w14:textId="77777777" w:rsidR="00DE2F86" w:rsidRPr="009125CE" w:rsidRDefault="00DE2F86" w:rsidP="00DE2F86">
      <w:pPr>
        <w:jc w:val="center"/>
        <w:rPr>
          <w:rFonts w:ascii="Sakkal Majalla" w:hAnsi="Sakkal Majalla" w:cs="Sakkal Majalla"/>
          <w:b/>
          <w:bCs/>
          <w:sz w:val="28"/>
          <w:szCs w:val="28"/>
        </w:rPr>
      </w:pPr>
    </w:p>
    <w:p w14:paraId="21F891B9" w14:textId="77777777" w:rsidR="00DE2F86" w:rsidRPr="009125CE" w:rsidRDefault="00DE2F86" w:rsidP="00DE2F86">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7FB30AF" w14:textId="544EE973" w:rsidR="00DE2F86" w:rsidRPr="009125CE" w:rsidRDefault="00DE2F86" w:rsidP="00DE2F86">
      <w:pPr>
        <w:jc w:val="center"/>
        <w:rPr>
          <w:rFonts w:ascii="Sakkal Majalla" w:hAnsi="Sakkal Majalla" w:cs="Sakkal Majalla"/>
          <w:b/>
          <w:bCs/>
          <w:sz w:val="28"/>
          <w:szCs w:val="28"/>
        </w:rPr>
      </w:pPr>
      <w:r w:rsidRPr="00DE2F86">
        <w:rPr>
          <w:rFonts w:ascii="Sakkal Majalla" w:hAnsi="Sakkal Majalla" w:cs="Sakkal Majalla"/>
          <w:b/>
          <w:bCs/>
          <w:sz w:val="28"/>
          <w:szCs w:val="28"/>
        </w:rPr>
        <w:t xml:space="preserve">Dr. </w:t>
      </w:r>
      <w:proofErr w:type="spellStart"/>
      <w:r w:rsidRPr="00DE2F86">
        <w:rPr>
          <w:rFonts w:ascii="Sakkal Majalla" w:hAnsi="Sakkal Majalla" w:cs="Sakkal Majalla"/>
          <w:b/>
          <w:bCs/>
          <w:sz w:val="28"/>
          <w:szCs w:val="28"/>
        </w:rPr>
        <w:t>Alfaisal</w:t>
      </w:r>
      <w:proofErr w:type="spellEnd"/>
      <w:r w:rsidRPr="00DE2F86">
        <w:rPr>
          <w:rFonts w:ascii="Sakkal Majalla" w:hAnsi="Sakkal Majalla" w:cs="Sakkal Majalla"/>
          <w:b/>
          <w:bCs/>
          <w:sz w:val="28"/>
          <w:szCs w:val="28"/>
        </w:rPr>
        <w:t xml:space="preserve"> Abdelhameed Mohamed</w:t>
      </w:r>
      <w:r>
        <w:rPr>
          <w:rFonts w:ascii="Sakkal Majalla" w:hAnsi="Sakkal Majalla" w:cs="Sakkal Majalla"/>
          <w:b/>
          <w:bCs/>
          <w:sz w:val="28"/>
          <w:szCs w:val="28"/>
        </w:rPr>
        <w:t xml:space="preserve">                                                                                            </w:t>
      </w:r>
      <w:r w:rsidRPr="00DE2F86">
        <w:rPr>
          <w:rFonts w:ascii="Sakkal Majalla" w:hAnsi="Sakkal Majalla" w:cs="Sakkal Majalla"/>
          <w:b/>
          <w:bCs/>
          <w:sz w:val="28"/>
          <w:szCs w:val="28"/>
        </w:rPr>
        <w:t xml:space="preserve"> Dr. Fayez Ali </w:t>
      </w:r>
      <w:proofErr w:type="spellStart"/>
      <w:r w:rsidRPr="00DE2F86">
        <w:rPr>
          <w:rFonts w:ascii="Sakkal Majalla" w:hAnsi="Sakkal Majalla" w:cs="Sakkal Majalla"/>
          <w:b/>
          <w:bCs/>
          <w:sz w:val="28"/>
          <w:szCs w:val="28"/>
        </w:rPr>
        <w:t>Jrad</w:t>
      </w:r>
      <w:proofErr w:type="spellEnd"/>
    </w:p>
    <w:p w14:paraId="5A87988B" w14:textId="77777777" w:rsidR="00DE2F86" w:rsidRPr="009125CE" w:rsidRDefault="00DE2F86" w:rsidP="00DE2F86">
      <w:pPr>
        <w:jc w:val="center"/>
        <w:rPr>
          <w:rFonts w:ascii="Sakkal Majalla" w:hAnsi="Sakkal Majalla" w:cs="Sakkal Majalla"/>
          <w:b/>
          <w:bCs/>
          <w:sz w:val="28"/>
          <w:szCs w:val="28"/>
        </w:rPr>
      </w:pPr>
    </w:p>
    <w:p w14:paraId="2919F246" w14:textId="77777777" w:rsidR="00DE2F86" w:rsidRDefault="00DE2F86" w:rsidP="00DE2F86">
      <w:pPr>
        <w:spacing w:line="240" w:lineRule="auto"/>
        <w:jc w:val="right"/>
        <w:rPr>
          <w:rFonts w:ascii="Sakkal Majalla" w:hAnsi="Sakkal Majalla" w:cs="Sakkal Majalla"/>
          <w:b/>
          <w:bCs/>
          <w:sz w:val="28"/>
          <w:szCs w:val="28"/>
        </w:rPr>
      </w:pPr>
    </w:p>
    <w:p w14:paraId="611AED0D" w14:textId="77777777" w:rsidR="00DE2F86" w:rsidRDefault="00DE2F86" w:rsidP="00DE2F86">
      <w:pPr>
        <w:spacing w:line="240" w:lineRule="auto"/>
        <w:jc w:val="right"/>
        <w:rPr>
          <w:rFonts w:ascii="Sakkal Majalla" w:hAnsi="Sakkal Majalla" w:cs="Sakkal Majalla"/>
          <w:b/>
          <w:bCs/>
          <w:sz w:val="28"/>
          <w:szCs w:val="28"/>
        </w:rPr>
      </w:pPr>
    </w:p>
    <w:p w14:paraId="179C2C4F" w14:textId="77777777" w:rsidR="00DE2F86" w:rsidRDefault="00DE2F86" w:rsidP="00DE2F86">
      <w:pPr>
        <w:spacing w:line="240" w:lineRule="auto"/>
        <w:jc w:val="right"/>
        <w:rPr>
          <w:rFonts w:ascii="Sakkal Majalla" w:hAnsi="Sakkal Majalla" w:cs="Sakkal Majalla"/>
          <w:b/>
          <w:bCs/>
          <w:sz w:val="28"/>
          <w:szCs w:val="28"/>
        </w:rPr>
      </w:pPr>
    </w:p>
    <w:p w14:paraId="19C044AD" w14:textId="06EE1967" w:rsidR="002821F1" w:rsidRPr="00EF3B9E" w:rsidRDefault="00DE2F86" w:rsidP="00467916">
      <w:pPr>
        <w:spacing w:line="240" w:lineRule="auto"/>
        <w:jc w:val="center"/>
        <w:rPr>
          <w:rFonts w:ascii="Simplified Arabic" w:eastAsia="Times New Roman" w:hAnsi="Simplified Arabic" w:cs="Simplified Arabic"/>
          <w:b/>
          <w:bCs/>
          <w:color w:val="000000" w:themeColor="text1"/>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6</w:t>
      </w:r>
      <w:r w:rsidR="00DE62AB" w:rsidRPr="00EF3B9E">
        <w:rPr>
          <w:rFonts w:ascii="Simplified Arabic" w:eastAsia="Times New Roman" w:hAnsi="Simplified Arabic" w:cs="Simplified Arabic"/>
          <w:b/>
          <w:bCs/>
          <w:color w:val="000000" w:themeColor="text1"/>
          <w:sz w:val="28"/>
          <w:szCs w:val="28"/>
        </w:rPr>
        <w:br/>
      </w:r>
    </w:p>
    <w:sectPr w:rsidR="002821F1" w:rsidRPr="00EF3B9E" w:rsidSect="00DF08F2">
      <w:headerReference w:type="default" r:id="rId15"/>
      <w:pgSz w:w="12240" w:h="15840"/>
      <w:pgMar w:top="1134" w:right="1701" w:bottom="1134" w:left="1134" w:header="1622" w:footer="720" w:gutter="0"/>
      <w:pgBorders w:offsetFrom="page">
        <w:top w:val="double" w:sz="4" w:space="24" w:color="auto"/>
        <w:left w:val="double" w:sz="4" w:space="24" w:color="auto"/>
        <w:bottom w:val="double" w:sz="4" w:space="24" w:color="auto"/>
        <w:right w:val="doub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E23A5" w14:textId="77777777" w:rsidR="003310BC" w:rsidRDefault="003310BC">
      <w:pPr>
        <w:spacing w:line="240" w:lineRule="auto"/>
      </w:pPr>
      <w:r>
        <w:separator/>
      </w:r>
    </w:p>
  </w:endnote>
  <w:endnote w:type="continuationSeparator" w:id="0">
    <w:p w14:paraId="47C8946C" w14:textId="77777777" w:rsidR="003310BC" w:rsidRDefault="003310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Simplified Arabic">
    <w:panose1 w:val="02020603050405020304"/>
    <w:charset w:val="00"/>
    <w:family w:val="roman"/>
    <w:pitch w:val="variable"/>
    <w:sig w:usb0="00002003" w:usb1="80000000" w:usb2="00000008" w:usb3="00000000" w:csb0="00000041" w:csb1="00000000"/>
  </w:font>
  <w:font w:name="Alexandria Medium">
    <w:altName w:val="Arial"/>
    <w:charset w:val="00"/>
    <w:family w:val="auto"/>
    <w:pitch w:val="variable"/>
    <w:sig w:usb0="A00020FF" w:usb1="C000207B" w:usb2="00000008" w:usb3="00000000" w:csb0="000001D3"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3349C" w14:textId="77777777" w:rsidR="00704317" w:rsidRDefault="00704317">
    <w:pPr>
      <w:pStyle w:val="Footer"/>
      <w:jc w:val="center"/>
    </w:pPr>
  </w:p>
  <w:p w14:paraId="5D75F5C0" w14:textId="77777777" w:rsidR="004C4D69" w:rsidRPr="001955FA" w:rsidRDefault="004C4D69" w:rsidP="002632F9">
    <w:pPr>
      <w:tabs>
        <w:tab w:val="left" w:pos="5499"/>
      </w:tabs>
      <w:spacing w:line="276" w:lineRule="auto"/>
      <w:ind w:right="-421"/>
      <w:rPr>
        <w:rFonts w:ascii="Alexandria Medium" w:hAnsi="Alexandria Medium" w:cs="Alexandria Medium"/>
        <w:b/>
        <w:bCs/>
        <w:color w:val="767171"/>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1682503"/>
      <w:docPartObj>
        <w:docPartGallery w:val="Page Numbers (Bottom of Page)"/>
        <w:docPartUnique/>
      </w:docPartObj>
    </w:sdtPr>
    <w:sdtEndPr>
      <w:rPr>
        <w:noProof/>
      </w:rPr>
    </w:sdtEndPr>
    <w:sdtContent>
      <w:p w14:paraId="69353435" w14:textId="77777777" w:rsidR="00144ABD" w:rsidRDefault="00144A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20BDDB" w14:textId="77777777" w:rsidR="00704317" w:rsidRPr="001955FA" w:rsidRDefault="00704317" w:rsidP="002632F9">
    <w:pPr>
      <w:tabs>
        <w:tab w:val="left" w:pos="5499"/>
      </w:tabs>
      <w:spacing w:line="276" w:lineRule="auto"/>
      <w:ind w:right="-421"/>
      <w:rPr>
        <w:rFonts w:ascii="Alexandria Medium" w:hAnsi="Alexandria Medium" w:cs="Alexandria Medium"/>
        <w:b/>
        <w:bCs/>
        <w:color w:val="76717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9310365"/>
      <w:docPartObj>
        <w:docPartGallery w:val="Page Numbers (Bottom of Page)"/>
        <w:docPartUnique/>
      </w:docPartObj>
    </w:sdtPr>
    <w:sdtEndPr>
      <w:rPr>
        <w:noProof/>
      </w:rPr>
    </w:sdtEndPr>
    <w:sdtContent>
      <w:p w14:paraId="48DA3B2E" w14:textId="77777777" w:rsidR="00314007" w:rsidRDefault="003140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1D1F03" w14:textId="77777777" w:rsidR="00144ABD" w:rsidRPr="001955FA" w:rsidRDefault="00144ABD" w:rsidP="002632F9">
    <w:pPr>
      <w:tabs>
        <w:tab w:val="left" w:pos="5499"/>
      </w:tabs>
      <w:spacing w:line="276" w:lineRule="auto"/>
      <w:ind w:right="-421"/>
      <w:rPr>
        <w:rFonts w:ascii="Alexandria Medium" w:hAnsi="Alexandria Medium" w:cs="Alexandria Medium"/>
        <w:b/>
        <w:bCs/>
        <w:color w:val="76717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90500" w14:textId="77777777" w:rsidR="003310BC" w:rsidRDefault="003310BC">
      <w:pPr>
        <w:spacing w:after="0"/>
      </w:pPr>
      <w:r>
        <w:separator/>
      </w:r>
    </w:p>
  </w:footnote>
  <w:footnote w:type="continuationSeparator" w:id="0">
    <w:p w14:paraId="03A13887" w14:textId="77777777" w:rsidR="003310BC" w:rsidRDefault="003310B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0A333"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68D3A87D">
          <wp:simplePos x="0" y="0"/>
          <wp:positionH relativeFrom="margin">
            <wp:align>center</wp:align>
          </wp:positionH>
          <wp:positionV relativeFrom="margin">
            <wp:posOffset>-1587031</wp:posOffset>
          </wp:positionV>
          <wp:extent cx="7603490" cy="9923780"/>
          <wp:effectExtent l="0" t="0" r="0" b="1270"/>
          <wp:wrapNone/>
          <wp:docPr id="1269192077" name="Picture 126919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29220395" name="Picture 29220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2ACC" w14:textId="77777777" w:rsidR="00DF08F2" w:rsidRDefault="00DF08F2">
    <w:pPr>
      <w:pStyle w:val="Header"/>
      <w:tabs>
        <w:tab w:val="clear" w:pos="4680"/>
      </w:tabs>
    </w:pPr>
    <w:r>
      <w:rPr>
        <w:noProof/>
      </w:rPr>
      <w:drawing>
        <wp:anchor distT="0" distB="0" distL="114300" distR="114300" simplePos="0" relativeHeight="251663360" behindDoc="1" locked="0" layoutInCell="1" allowOverlap="1" wp14:anchorId="0EFAC024" wp14:editId="44A9E6B7">
          <wp:simplePos x="0" y="0"/>
          <wp:positionH relativeFrom="margin">
            <wp:posOffset>-859790</wp:posOffset>
          </wp:positionH>
          <wp:positionV relativeFrom="margin">
            <wp:posOffset>-1581150</wp:posOffset>
          </wp:positionV>
          <wp:extent cx="7603490" cy="9923780"/>
          <wp:effectExtent l="0" t="0" r="0" b="1905"/>
          <wp:wrapNone/>
          <wp:docPr id="484852113" name="Picture 48485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62336" behindDoc="0" locked="0" layoutInCell="1" allowOverlap="1" wp14:anchorId="4504D8D1" wp14:editId="65FE97B3">
          <wp:simplePos x="0" y="0"/>
          <wp:positionH relativeFrom="margin">
            <wp:posOffset>0</wp:posOffset>
          </wp:positionH>
          <wp:positionV relativeFrom="topMargin">
            <wp:posOffset>305435</wp:posOffset>
          </wp:positionV>
          <wp:extent cx="2033270" cy="908685"/>
          <wp:effectExtent l="0" t="0" r="0" b="0"/>
          <wp:wrapTopAndBottom/>
          <wp:docPr id="485729901" name="Picture 485729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6B4"/>
    <w:multiLevelType w:val="multilevel"/>
    <w:tmpl w:val="C54EB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C36DA"/>
    <w:multiLevelType w:val="multilevel"/>
    <w:tmpl w:val="FFB4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AE3DBA"/>
    <w:multiLevelType w:val="multilevel"/>
    <w:tmpl w:val="A684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D5892"/>
    <w:multiLevelType w:val="multilevel"/>
    <w:tmpl w:val="2BAA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EC1BA2"/>
    <w:multiLevelType w:val="multilevel"/>
    <w:tmpl w:val="AD46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8524EA"/>
    <w:multiLevelType w:val="multilevel"/>
    <w:tmpl w:val="A7C2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426DA3"/>
    <w:multiLevelType w:val="multilevel"/>
    <w:tmpl w:val="C030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E85555"/>
    <w:multiLevelType w:val="multilevel"/>
    <w:tmpl w:val="BE30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C565CC"/>
    <w:multiLevelType w:val="multilevel"/>
    <w:tmpl w:val="2F5E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345323"/>
    <w:multiLevelType w:val="multilevel"/>
    <w:tmpl w:val="771C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71788C"/>
    <w:multiLevelType w:val="multilevel"/>
    <w:tmpl w:val="E11EC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D27D24"/>
    <w:multiLevelType w:val="multilevel"/>
    <w:tmpl w:val="5F80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ED6CCE"/>
    <w:multiLevelType w:val="multilevel"/>
    <w:tmpl w:val="F648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9D4948"/>
    <w:multiLevelType w:val="hybridMultilevel"/>
    <w:tmpl w:val="5B8A3D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4A1031"/>
    <w:multiLevelType w:val="multilevel"/>
    <w:tmpl w:val="C8B2E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463A77"/>
    <w:multiLevelType w:val="hybridMultilevel"/>
    <w:tmpl w:val="6D70E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6A0D63"/>
    <w:multiLevelType w:val="multilevel"/>
    <w:tmpl w:val="6CC0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483B66"/>
    <w:multiLevelType w:val="multilevel"/>
    <w:tmpl w:val="10D0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4B3A84"/>
    <w:multiLevelType w:val="hybridMultilevel"/>
    <w:tmpl w:val="C6D8DBE4"/>
    <w:lvl w:ilvl="0" w:tplc="87D0C9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1C30C5E"/>
    <w:multiLevelType w:val="multilevel"/>
    <w:tmpl w:val="2AEA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741BC3"/>
    <w:multiLevelType w:val="hybridMultilevel"/>
    <w:tmpl w:val="C29AFF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375E76"/>
    <w:multiLevelType w:val="multilevel"/>
    <w:tmpl w:val="35706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747D67"/>
    <w:multiLevelType w:val="multilevel"/>
    <w:tmpl w:val="431E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F27050"/>
    <w:multiLevelType w:val="multilevel"/>
    <w:tmpl w:val="15F0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035C0F"/>
    <w:multiLevelType w:val="multilevel"/>
    <w:tmpl w:val="DB82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745BC9"/>
    <w:multiLevelType w:val="multilevel"/>
    <w:tmpl w:val="EDA8C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91D34BE"/>
    <w:multiLevelType w:val="multilevel"/>
    <w:tmpl w:val="2D2A2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B2F0202"/>
    <w:multiLevelType w:val="multilevel"/>
    <w:tmpl w:val="6EE2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E76B4C"/>
    <w:multiLevelType w:val="multilevel"/>
    <w:tmpl w:val="2DC8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0A0D79"/>
    <w:multiLevelType w:val="multilevel"/>
    <w:tmpl w:val="00FE4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2D580F"/>
    <w:multiLevelType w:val="multilevel"/>
    <w:tmpl w:val="12AA8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C76E05"/>
    <w:multiLevelType w:val="multilevel"/>
    <w:tmpl w:val="FD92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316157"/>
    <w:multiLevelType w:val="multilevel"/>
    <w:tmpl w:val="18200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6F23B2"/>
    <w:multiLevelType w:val="multilevel"/>
    <w:tmpl w:val="256E4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035437C"/>
    <w:multiLevelType w:val="multilevel"/>
    <w:tmpl w:val="7B0A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E10FC8"/>
    <w:multiLevelType w:val="multilevel"/>
    <w:tmpl w:val="36EC4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8B0C55"/>
    <w:multiLevelType w:val="hybridMultilevel"/>
    <w:tmpl w:val="84FE7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8DB19FE"/>
    <w:multiLevelType w:val="multilevel"/>
    <w:tmpl w:val="D96A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37C14"/>
    <w:multiLevelType w:val="multilevel"/>
    <w:tmpl w:val="B49C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A276348"/>
    <w:multiLevelType w:val="multilevel"/>
    <w:tmpl w:val="102E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3A3581"/>
    <w:multiLevelType w:val="multilevel"/>
    <w:tmpl w:val="AD820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21C1CF7"/>
    <w:multiLevelType w:val="hybridMultilevel"/>
    <w:tmpl w:val="7EA644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36A1518"/>
    <w:multiLevelType w:val="multilevel"/>
    <w:tmpl w:val="E61A2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37121F5"/>
    <w:multiLevelType w:val="multilevel"/>
    <w:tmpl w:val="F4CA6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463031A"/>
    <w:multiLevelType w:val="multilevel"/>
    <w:tmpl w:val="7020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036E82"/>
    <w:multiLevelType w:val="multilevel"/>
    <w:tmpl w:val="6B365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5425375"/>
    <w:multiLevelType w:val="multilevel"/>
    <w:tmpl w:val="E0245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90E0ECA"/>
    <w:multiLevelType w:val="multilevel"/>
    <w:tmpl w:val="F7122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A2C6F1D"/>
    <w:multiLevelType w:val="hybridMultilevel"/>
    <w:tmpl w:val="E368D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CAD7E0D"/>
    <w:multiLevelType w:val="multilevel"/>
    <w:tmpl w:val="2A1E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3318C2"/>
    <w:multiLevelType w:val="multilevel"/>
    <w:tmpl w:val="E8B0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DBF0AD8"/>
    <w:multiLevelType w:val="multilevel"/>
    <w:tmpl w:val="5C8C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EF3B56"/>
    <w:multiLevelType w:val="multilevel"/>
    <w:tmpl w:val="FF38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E743159"/>
    <w:multiLevelType w:val="multilevel"/>
    <w:tmpl w:val="BDFE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EFC0838"/>
    <w:multiLevelType w:val="multilevel"/>
    <w:tmpl w:val="0470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0570804"/>
    <w:multiLevelType w:val="multilevel"/>
    <w:tmpl w:val="691C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07333F6"/>
    <w:multiLevelType w:val="multilevel"/>
    <w:tmpl w:val="413E4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1ED6082"/>
    <w:multiLevelType w:val="hybridMultilevel"/>
    <w:tmpl w:val="F276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2477155"/>
    <w:multiLevelType w:val="multilevel"/>
    <w:tmpl w:val="2B2A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2864BF1"/>
    <w:multiLevelType w:val="multilevel"/>
    <w:tmpl w:val="472EFE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623A72"/>
    <w:multiLevelType w:val="multilevel"/>
    <w:tmpl w:val="C0A4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4052C0D"/>
    <w:multiLevelType w:val="multilevel"/>
    <w:tmpl w:val="789C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7275970"/>
    <w:multiLevelType w:val="hybridMultilevel"/>
    <w:tmpl w:val="D3701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7C055CC"/>
    <w:multiLevelType w:val="multilevel"/>
    <w:tmpl w:val="D3CA7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833193D"/>
    <w:multiLevelType w:val="multilevel"/>
    <w:tmpl w:val="00BA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B77626F"/>
    <w:multiLevelType w:val="multilevel"/>
    <w:tmpl w:val="1942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C2E548C"/>
    <w:multiLevelType w:val="multilevel"/>
    <w:tmpl w:val="4126AEAA"/>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C82609F"/>
    <w:multiLevelType w:val="multilevel"/>
    <w:tmpl w:val="DF82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CC74575"/>
    <w:multiLevelType w:val="multilevel"/>
    <w:tmpl w:val="CA50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1B55FDA"/>
    <w:multiLevelType w:val="multilevel"/>
    <w:tmpl w:val="D0CA66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3D30FED"/>
    <w:multiLevelType w:val="multilevel"/>
    <w:tmpl w:val="6AA0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5FB39FB"/>
    <w:multiLevelType w:val="multilevel"/>
    <w:tmpl w:val="08B4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6FA0F73"/>
    <w:multiLevelType w:val="multilevel"/>
    <w:tmpl w:val="96EE8E9E"/>
    <w:lvl w:ilvl="0">
      <w:start w:val="1"/>
      <w:numFmt w:val="bullet"/>
      <w:lvlText w:val=""/>
      <w:lvlJc w:val="left"/>
      <w:pPr>
        <w:tabs>
          <w:tab w:val="num" w:pos="720"/>
        </w:tabs>
        <w:ind w:left="720" w:hanging="360"/>
      </w:pPr>
      <w:rPr>
        <w:rFonts w:ascii="Symbol" w:hAnsi="Symbol" w:hint="default"/>
        <w:sz w:val="20"/>
      </w:rPr>
    </w:lvl>
    <w:lvl w:ilvl="1">
      <w:start w:val="24"/>
      <w:numFmt w:val="bullet"/>
      <w:lvlText w:val="-"/>
      <w:lvlJc w:val="left"/>
      <w:pPr>
        <w:ind w:left="1440" w:hanging="360"/>
      </w:pPr>
      <w:rPr>
        <w:rFonts w:ascii="Sakkal Majalla" w:eastAsia="Times New Roman"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83779F0"/>
    <w:multiLevelType w:val="multilevel"/>
    <w:tmpl w:val="08E24A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556ADE"/>
    <w:multiLevelType w:val="hybridMultilevel"/>
    <w:tmpl w:val="EEBC6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7A519F"/>
    <w:multiLevelType w:val="multilevel"/>
    <w:tmpl w:val="1214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A8D1FF2"/>
    <w:multiLevelType w:val="multilevel"/>
    <w:tmpl w:val="649C4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AC45456"/>
    <w:multiLevelType w:val="multilevel"/>
    <w:tmpl w:val="7DD6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BAC172B"/>
    <w:multiLevelType w:val="multilevel"/>
    <w:tmpl w:val="132A9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D7D4D3B"/>
    <w:multiLevelType w:val="hybridMultilevel"/>
    <w:tmpl w:val="0B808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DE307F5"/>
    <w:multiLevelType w:val="multilevel"/>
    <w:tmpl w:val="D93C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269318B"/>
    <w:multiLevelType w:val="multilevel"/>
    <w:tmpl w:val="DE6A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4CD649D"/>
    <w:multiLevelType w:val="multilevel"/>
    <w:tmpl w:val="4568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4EC6C5B"/>
    <w:multiLevelType w:val="multilevel"/>
    <w:tmpl w:val="5DC6F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6C55D99"/>
    <w:multiLevelType w:val="multilevel"/>
    <w:tmpl w:val="31C49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7160DA5"/>
    <w:multiLevelType w:val="multilevel"/>
    <w:tmpl w:val="2BC8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BFB497D"/>
    <w:multiLevelType w:val="hybridMultilevel"/>
    <w:tmpl w:val="25EC287C"/>
    <w:lvl w:ilvl="0" w:tplc="9F7A9BE0">
      <w:start w:val="1"/>
      <w:numFmt w:val="decimal"/>
      <w:lvlText w:val="%1-"/>
      <w:lvlJc w:val="left"/>
      <w:pPr>
        <w:ind w:left="72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C1E778D"/>
    <w:multiLevelType w:val="multilevel"/>
    <w:tmpl w:val="3DB6E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D373413"/>
    <w:multiLevelType w:val="multilevel"/>
    <w:tmpl w:val="D5BA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D8D07F3"/>
    <w:multiLevelType w:val="multilevel"/>
    <w:tmpl w:val="55BEF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E306617"/>
    <w:multiLevelType w:val="multilevel"/>
    <w:tmpl w:val="981C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850473"/>
    <w:multiLevelType w:val="multilevel"/>
    <w:tmpl w:val="DA4E9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1116E39"/>
    <w:multiLevelType w:val="multilevel"/>
    <w:tmpl w:val="7DEA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18C64AA"/>
    <w:multiLevelType w:val="multilevel"/>
    <w:tmpl w:val="494EC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1F93A2E"/>
    <w:multiLevelType w:val="multilevel"/>
    <w:tmpl w:val="5F2EC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341526F"/>
    <w:multiLevelType w:val="multilevel"/>
    <w:tmpl w:val="403CD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346192B"/>
    <w:multiLevelType w:val="multilevel"/>
    <w:tmpl w:val="7540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43571C3"/>
    <w:multiLevelType w:val="multilevel"/>
    <w:tmpl w:val="072A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67709C9"/>
    <w:multiLevelType w:val="multilevel"/>
    <w:tmpl w:val="1176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6F037B4"/>
    <w:multiLevelType w:val="multilevel"/>
    <w:tmpl w:val="769A5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73C0052"/>
    <w:multiLevelType w:val="multilevel"/>
    <w:tmpl w:val="0158C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7AA15E3"/>
    <w:multiLevelType w:val="multilevel"/>
    <w:tmpl w:val="AFC4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A4B69D3"/>
    <w:multiLevelType w:val="multilevel"/>
    <w:tmpl w:val="357C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A735CFF"/>
    <w:multiLevelType w:val="multilevel"/>
    <w:tmpl w:val="BA28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985C2B"/>
    <w:multiLevelType w:val="hybridMultilevel"/>
    <w:tmpl w:val="6CF67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B8E4B24"/>
    <w:multiLevelType w:val="multilevel"/>
    <w:tmpl w:val="AE66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C6B559D"/>
    <w:multiLevelType w:val="multilevel"/>
    <w:tmpl w:val="4344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CBF04D8"/>
    <w:multiLevelType w:val="multilevel"/>
    <w:tmpl w:val="FED6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D16124D"/>
    <w:multiLevelType w:val="multilevel"/>
    <w:tmpl w:val="74F08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DA43EC0"/>
    <w:multiLevelType w:val="hybridMultilevel"/>
    <w:tmpl w:val="AC84F804"/>
    <w:lvl w:ilvl="0" w:tplc="3A52C95E">
      <w:start w:val="24"/>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DAE5CAA"/>
    <w:multiLevelType w:val="multilevel"/>
    <w:tmpl w:val="5A305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E136B69"/>
    <w:multiLevelType w:val="multilevel"/>
    <w:tmpl w:val="DA3C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F0D5F65"/>
    <w:multiLevelType w:val="multilevel"/>
    <w:tmpl w:val="020A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F327D55"/>
    <w:multiLevelType w:val="multilevel"/>
    <w:tmpl w:val="E304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F8D1507"/>
    <w:multiLevelType w:val="multilevel"/>
    <w:tmpl w:val="BE48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2435333">
    <w:abstractNumId w:val="86"/>
  </w:num>
  <w:num w:numId="2" w16cid:durableId="1913199362">
    <w:abstractNumId w:val="18"/>
  </w:num>
  <w:num w:numId="3" w16cid:durableId="1950163962">
    <w:abstractNumId w:val="112"/>
  </w:num>
  <w:num w:numId="4" w16cid:durableId="195698665">
    <w:abstractNumId w:val="88"/>
  </w:num>
  <w:num w:numId="5" w16cid:durableId="1386952203">
    <w:abstractNumId w:val="89"/>
  </w:num>
  <w:num w:numId="6" w16cid:durableId="273758232">
    <w:abstractNumId w:val="111"/>
  </w:num>
  <w:num w:numId="7" w16cid:durableId="415443031">
    <w:abstractNumId w:val="35"/>
  </w:num>
  <w:num w:numId="8" w16cid:durableId="362706748">
    <w:abstractNumId w:val="63"/>
  </w:num>
  <w:num w:numId="9" w16cid:durableId="188103719">
    <w:abstractNumId w:val="60"/>
  </w:num>
  <w:num w:numId="10" w16cid:durableId="807280783">
    <w:abstractNumId w:val="90"/>
  </w:num>
  <w:num w:numId="11" w16cid:durableId="970088655">
    <w:abstractNumId w:val="68"/>
  </w:num>
  <w:num w:numId="12" w16cid:durableId="1232077497">
    <w:abstractNumId w:val="113"/>
  </w:num>
  <w:num w:numId="13" w16cid:durableId="1329020727">
    <w:abstractNumId w:val="44"/>
  </w:num>
  <w:num w:numId="14" w16cid:durableId="579100293">
    <w:abstractNumId w:val="71"/>
  </w:num>
  <w:num w:numId="15" w16cid:durableId="1013848928">
    <w:abstractNumId w:val="95"/>
  </w:num>
  <w:num w:numId="16" w16cid:durableId="741564895">
    <w:abstractNumId w:val="91"/>
  </w:num>
  <w:num w:numId="17" w16cid:durableId="329335558">
    <w:abstractNumId w:val="93"/>
  </w:num>
  <w:num w:numId="18" w16cid:durableId="690449975">
    <w:abstractNumId w:val="106"/>
  </w:num>
  <w:num w:numId="19" w16cid:durableId="1611619443">
    <w:abstractNumId w:val="110"/>
  </w:num>
  <w:num w:numId="20" w16cid:durableId="1198858717">
    <w:abstractNumId w:val="103"/>
  </w:num>
  <w:num w:numId="21" w16cid:durableId="596863525">
    <w:abstractNumId w:val="98"/>
  </w:num>
  <w:num w:numId="22" w16cid:durableId="463886898">
    <w:abstractNumId w:val="78"/>
  </w:num>
  <w:num w:numId="23" w16cid:durableId="1375960415">
    <w:abstractNumId w:val="101"/>
  </w:num>
  <w:num w:numId="24" w16cid:durableId="494494903">
    <w:abstractNumId w:val="12"/>
  </w:num>
  <w:num w:numId="25" w16cid:durableId="959143359">
    <w:abstractNumId w:val="28"/>
  </w:num>
  <w:num w:numId="26" w16cid:durableId="689455429">
    <w:abstractNumId w:val="52"/>
  </w:num>
  <w:num w:numId="27" w16cid:durableId="106394827">
    <w:abstractNumId w:val="47"/>
  </w:num>
  <w:num w:numId="28" w16cid:durableId="655689185">
    <w:abstractNumId w:val="96"/>
  </w:num>
  <w:num w:numId="29" w16cid:durableId="1933512486">
    <w:abstractNumId w:val="39"/>
  </w:num>
  <w:num w:numId="30" w16cid:durableId="1593928146">
    <w:abstractNumId w:val="76"/>
  </w:num>
  <w:num w:numId="31" w16cid:durableId="590242178">
    <w:abstractNumId w:val="75"/>
  </w:num>
  <w:num w:numId="32" w16cid:durableId="947153866">
    <w:abstractNumId w:val="8"/>
  </w:num>
  <w:num w:numId="33" w16cid:durableId="1908497244">
    <w:abstractNumId w:val="4"/>
  </w:num>
  <w:num w:numId="34" w16cid:durableId="1140807989">
    <w:abstractNumId w:val="27"/>
  </w:num>
  <w:num w:numId="35" w16cid:durableId="191305458">
    <w:abstractNumId w:val="17"/>
  </w:num>
  <w:num w:numId="36" w16cid:durableId="858930021">
    <w:abstractNumId w:val="73"/>
  </w:num>
  <w:num w:numId="37" w16cid:durableId="1140995772">
    <w:abstractNumId w:val="67"/>
  </w:num>
  <w:num w:numId="38" w16cid:durableId="229777813">
    <w:abstractNumId w:val="16"/>
  </w:num>
  <w:num w:numId="39" w16cid:durableId="98183540">
    <w:abstractNumId w:val="0"/>
  </w:num>
  <w:num w:numId="40" w16cid:durableId="314333690">
    <w:abstractNumId w:val="22"/>
  </w:num>
  <w:num w:numId="41" w16cid:durableId="1826779602">
    <w:abstractNumId w:val="6"/>
  </w:num>
  <w:num w:numId="42" w16cid:durableId="211307312">
    <w:abstractNumId w:val="59"/>
  </w:num>
  <w:num w:numId="43" w16cid:durableId="2057240699">
    <w:abstractNumId w:val="53"/>
  </w:num>
  <w:num w:numId="44" w16cid:durableId="500630648">
    <w:abstractNumId w:val="34"/>
  </w:num>
  <w:num w:numId="45" w16cid:durableId="66267669">
    <w:abstractNumId w:val="38"/>
  </w:num>
  <w:num w:numId="46" w16cid:durableId="84497686">
    <w:abstractNumId w:val="43"/>
  </w:num>
  <w:num w:numId="47" w16cid:durableId="1264337153">
    <w:abstractNumId w:val="3"/>
  </w:num>
  <w:num w:numId="48" w16cid:durableId="422384229">
    <w:abstractNumId w:val="2"/>
  </w:num>
  <w:num w:numId="49" w16cid:durableId="765881950">
    <w:abstractNumId w:val="80"/>
  </w:num>
  <w:num w:numId="50" w16cid:durableId="1207377035">
    <w:abstractNumId w:val="84"/>
  </w:num>
  <w:num w:numId="51" w16cid:durableId="157815509">
    <w:abstractNumId w:val="64"/>
  </w:num>
  <w:num w:numId="52" w16cid:durableId="841431550">
    <w:abstractNumId w:val="37"/>
  </w:num>
  <w:num w:numId="53" w16cid:durableId="227345628">
    <w:abstractNumId w:val="114"/>
  </w:num>
  <w:num w:numId="54" w16cid:durableId="1269238907">
    <w:abstractNumId w:val="31"/>
  </w:num>
  <w:num w:numId="55" w16cid:durableId="555167244">
    <w:abstractNumId w:val="107"/>
  </w:num>
  <w:num w:numId="56" w16cid:durableId="751586879">
    <w:abstractNumId w:val="40"/>
  </w:num>
  <w:num w:numId="57" w16cid:durableId="1854882598">
    <w:abstractNumId w:val="30"/>
  </w:num>
  <w:num w:numId="58" w16cid:durableId="358244758">
    <w:abstractNumId w:val="69"/>
  </w:num>
  <w:num w:numId="59" w16cid:durableId="1865174150">
    <w:abstractNumId w:val="23"/>
  </w:num>
  <w:num w:numId="60" w16cid:durableId="2021470444">
    <w:abstractNumId w:val="97"/>
  </w:num>
  <w:num w:numId="61" w16cid:durableId="87431179">
    <w:abstractNumId w:val="5"/>
  </w:num>
  <w:num w:numId="62" w16cid:durableId="957488208">
    <w:abstractNumId w:val="1"/>
  </w:num>
  <w:num w:numId="63" w16cid:durableId="783036860">
    <w:abstractNumId w:val="61"/>
  </w:num>
  <w:num w:numId="64" w16cid:durableId="1901091629">
    <w:abstractNumId w:val="46"/>
  </w:num>
  <w:num w:numId="65" w16cid:durableId="1478492935">
    <w:abstractNumId w:val="11"/>
  </w:num>
  <w:num w:numId="66" w16cid:durableId="354830">
    <w:abstractNumId w:val="55"/>
  </w:num>
  <w:num w:numId="67" w16cid:durableId="1664814087">
    <w:abstractNumId w:val="77"/>
  </w:num>
  <w:num w:numId="68" w16cid:durableId="198318511">
    <w:abstractNumId w:val="10"/>
  </w:num>
  <w:num w:numId="69" w16cid:durableId="738140616">
    <w:abstractNumId w:val="58"/>
  </w:num>
  <w:num w:numId="70" w16cid:durableId="1051661080">
    <w:abstractNumId w:val="51"/>
  </w:num>
  <w:num w:numId="71" w16cid:durableId="1222525694">
    <w:abstractNumId w:val="49"/>
  </w:num>
  <w:num w:numId="72" w16cid:durableId="1831286313">
    <w:abstractNumId w:val="56"/>
  </w:num>
  <w:num w:numId="73" w16cid:durableId="1378702883">
    <w:abstractNumId w:val="14"/>
  </w:num>
  <w:num w:numId="74" w16cid:durableId="1722050686">
    <w:abstractNumId w:val="65"/>
  </w:num>
  <w:num w:numId="75" w16cid:durableId="914827666">
    <w:abstractNumId w:val="19"/>
  </w:num>
  <w:num w:numId="76" w16cid:durableId="337658543">
    <w:abstractNumId w:val="108"/>
  </w:num>
  <w:num w:numId="77" w16cid:durableId="48387580">
    <w:abstractNumId w:val="105"/>
  </w:num>
  <w:num w:numId="78" w16cid:durableId="1972858533">
    <w:abstractNumId w:val="100"/>
  </w:num>
  <w:num w:numId="79" w16cid:durableId="1867864046">
    <w:abstractNumId w:val="9"/>
  </w:num>
  <w:num w:numId="80" w16cid:durableId="488133053">
    <w:abstractNumId w:val="7"/>
  </w:num>
  <w:num w:numId="81" w16cid:durableId="904535365">
    <w:abstractNumId w:val="87"/>
  </w:num>
  <w:num w:numId="82" w16cid:durableId="795180187">
    <w:abstractNumId w:val="24"/>
  </w:num>
  <w:num w:numId="83" w16cid:durableId="1825125076">
    <w:abstractNumId w:val="21"/>
  </w:num>
  <w:num w:numId="84" w16cid:durableId="2069918340">
    <w:abstractNumId w:val="29"/>
  </w:num>
  <w:num w:numId="85" w16cid:durableId="752051248">
    <w:abstractNumId w:val="102"/>
  </w:num>
  <w:num w:numId="86" w16cid:durableId="316155046">
    <w:abstractNumId w:val="81"/>
  </w:num>
  <w:num w:numId="87" w16cid:durableId="1447965631">
    <w:abstractNumId w:val="54"/>
  </w:num>
  <w:num w:numId="88" w16cid:durableId="1257249242">
    <w:abstractNumId w:val="83"/>
  </w:num>
  <w:num w:numId="89" w16cid:durableId="1494175797">
    <w:abstractNumId w:val="94"/>
  </w:num>
  <w:num w:numId="90" w16cid:durableId="623148226">
    <w:abstractNumId w:val="70"/>
  </w:num>
  <w:num w:numId="91" w16cid:durableId="1559970826">
    <w:abstractNumId w:val="82"/>
  </w:num>
  <w:num w:numId="92" w16cid:durableId="455219222">
    <w:abstractNumId w:val="92"/>
  </w:num>
  <w:num w:numId="93" w16cid:durableId="235290597">
    <w:abstractNumId w:val="50"/>
  </w:num>
  <w:num w:numId="94" w16cid:durableId="388261166">
    <w:abstractNumId w:val="85"/>
  </w:num>
  <w:num w:numId="95" w16cid:durableId="555287635">
    <w:abstractNumId w:val="72"/>
  </w:num>
  <w:num w:numId="96" w16cid:durableId="1291784559">
    <w:abstractNumId w:val="32"/>
  </w:num>
  <w:num w:numId="97" w16cid:durableId="1869220264">
    <w:abstractNumId w:val="25"/>
  </w:num>
  <w:num w:numId="98" w16cid:durableId="1820993368">
    <w:abstractNumId w:val="45"/>
  </w:num>
  <w:num w:numId="99" w16cid:durableId="985016299">
    <w:abstractNumId w:val="33"/>
  </w:num>
  <w:num w:numId="100" w16cid:durableId="10569286">
    <w:abstractNumId w:val="26"/>
  </w:num>
  <w:num w:numId="101" w16cid:durableId="1408840346">
    <w:abstractNumId w:val="42"/>
  </w:num>
  <w:num w:numId="102" w16cid:durableId="883911274">
    <w:abstractNumId w:val="99"/>
  </w:num>
  <w:num w:numId="103" w16cid:durableId="984240337">
    <w:abstractNumId w:val="66"/>
  </w:num>
  <w:num w:numId="104" w16cid:durableId="900016294">
    <w:abstractNumId w:val="109"/>
  </w:num>
  <w:num w:numId="105" w16cid:durableId="620960227">
    <w:abstractNumId w:val="41"/>
  </w:num>
  <w:num w:numId="106" w16cid:durableId="700597130">
    <w:abstractNumId w:val="36"/>
  </w:num>
  <w:num w:numId="107" w16cid:durableId="67120474">
    <w:abstractNumId w:val="79"/>
  </w:num>
  <w:num w:numId="108" w16cid:durableId="2049646050">
    <w:abstractNumId w:val="13"/>
  </w:num>
  <w:num w:numId="109" w16cid:durableId="1240481751">
    <w:abstractNumId w:val="62"/>
  </w:num>
  <w:num w:numId="110" w16cid:durableId="1865828826">
    <w:abstractNumId w:val="48"/>
  </w:num>
  <w:num w:numId="111" w16cid:durableId="254216530">
    <w:abstractNumId w:val="104"/>
  </w:num>
  <w:num w:numId="112" w16cid:durableId="454640266">
    <w:abstractNumId w:val="57"/>
  </w:num>
  <w:num w:numId="113" w16cid:durableId="240452171">
    <w:abstractNumId w:val="15"/>
  </w:num>
  <w:num w:numId="114" w16cid:durableId="226958606">
    <w:abstractNumId w:val="20"/>
  </w:num>
  <w:num w:numId="115" w16cid:durableId="79839225">
    <w:abstractNumId w:val="74"/>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74C3"/>
    <w:rsid w:val="000268FC"/>
    <w:rsid w:val="00037251"/>
    <w:rsid w:val="00044736"/>
    <w:rsid w:val="00045ED5"/>
    <w:rsid w:val="00046B17"/>
    <w:rsid w:val="0006197F"/>
    <w:rsid w:val="000865E2"/>
    <w:rsid w:val="000A0440"/>
    <w:rsid w:val="000A09B4"/>
    <w:rsid w:val="000A1918"/>
    <w:rsid w:val="000A6F0C"/>
    <w:rsid w:val="000A724C"/>
    <w:rsid w:val="000B3563"/>
    <w:rsid w:val="000D0477"/>
    <w:rsid w:val="000D501F"/>
    <w:rsid w:val="000E0F56"/>
    <w:rsid w:val="000E7872"/>
    <w:rsid w:val="00100801"/>
    <w:rsid w:val="00144ABD"/>
    <w:rsid w:val="00151D5A"/>
    <w:rsid w:val="00160616"/>
    <w:rsid w:val="00174EC9"/>
    <w:rsid w:val="00177F68"/>
    <w:rsid w:val="00180BFE"/>
    <w:rsid w:val="00190EFB"/>
    <w:rsid w:val="001955FA"/>
    <w:rsid w:val="001A2058"/>
    <w:rsid w:val="001B2CAB"/>
    <w:rsid w:val="001D68BF"/>
    <w:rsid w:val="001F1B2B"/>
    <w:rsid w:val="001F6F22"/>
    <w:rsid w:val="002071A2"/>
    <w:rsid w:val="0023516E"/>
    <w:rsid w:val="0024728C"/>
    <w:rsid w:val="002632F9"/>
    <w:rsid w:val="002821F1"/>
    <w:rsid w:val="0028456B"/>
    <w:rsid w:val="0028538F"/>
    <w:rsid w:val="002A62A9"/>
    <w:rsid w:val="002A62AE"/>
    <w:rsid w:val="002B45D5"/>
    <w:rsid w:val="002C64AD"/>
    <w:rsid w:val="002E6F3E"/>
    <w:rsid w:val="00302C00"/>
    <w:rsid w:val="00306C4A"/>
    <w:rsid w:val="00313BE4"/>
    <w:rsid w:val="00314007"/>
    <w:rsid w:val="00330D1B"/>
    <w:rsid w:val="003310BC"/>
    <w:rsid w:val="0034109A"/>
    <w:rsid w:val="0037218F"/>
    <w:rsid w:val="00381788"/>
    <w:rsid w:val="00383945"/>
    <w:rsid w:val="003855AC"/>
    <w:rsid w:val="00393FD2"/>
    <w:rsid w:val="0039523E"/>
    <w:rsid w:val="003A08AC"/>
    <w:rsid w:val="003B5780"/>
    <w:rsid w:val="003C4937"/>
    <w:rsid w:val="003C5DC1"/>
    <w:rsid w:val="003D01DF"/>
    <w:rsid w:val="003F4A55"/>
    <w:rsid w:val="004048E3"/>
    <w:rsid w:val="0040791E"/>
    <w:rsid w:val="0042684B"/>
    <w:rsid w:val="00435EB5"/>
    <w:rsid w:val="0044717D"/>
    <w:rsid w:val="00467916"/>
    <w:rsid w:val="004768B4"/>
    <w:rsid w:val="004A2FB3"/>
    <w:rsid w:val="004B069F"/>
    <w:rsid w:val="004B753D"/>
    <w:rsid w:val="004C4D69"/>
    <w:rsid w:val="004D017D"/>
    <w:rsid w:val="004D30F2"/>
    <w:rsid w:val="004F44DF"/>
    <w:rsid w:val="004F54FA"/>
    <w:rsid w:val="00503BF2"/>
    <w:rsid w:val="00507329"/>
    <w:rsid w:val="00513A19"/>
    <w:rsid w:val="00514A57"/>
    <w:rsid w:val="00571C84"/>
    <w:rsid w:val="00572991"/>
    <w:rsid w:val="005A30B2"/>
    <w:rsid w:val="005C66B5"/>
    <w:rsid w:val="005D7B78"/>
    <w:rsid w:val="005F7ADB"/>
    <w:rsid w:val="00603E46"/>
    <w:rsid w:val="00656CC7"/>
    <w:rsid w:val="00657AFE"/>
    <w:rsid w:val="00666DC9"/>
    <w:rsid w:val="006729E2"/>
    <w:rsid w:val="006A21DE"/>
    <w:rsid w:val="006A658F"/>
    <w:rsid w:val="006B1C65"/>
    <w:rsid w:val="006D084F"/>
    <w:rsid w:val="006D0D08"/>
    <w:rsid w:val="00704317"/>
    <w:rsid w:val="007666A9"/>
    <w:rsid w:val="0077719D"/>
    <w:rsid w:val="00784792"/>
    <w:rsid w:val="00784CE2"/>
    <w:rsid w:val="00784F87"/>
    <w:rsid w:val="0079074D"/>
    <w:rsid w:val="007928B2"/>
    <w:rsid w:val="0079595A"/>
    <w:rsid w:val="007A0042"/>
    <w:rsid w:val="007B1381"/>
    <w:rsid w:val="007B57D2"/>
    <w:rsid w:val="007C0874"/>
    <w:rsid w:val="007D6E3C"/>
    <w:rsid w:val="007D75E9"/>
    <w:rsid w:val="00811EED"/>
    <w:rsid w:val="00813BA7"/>
    <w:rsid w:val="00815A6D"/>
    <w:rsid w:val="00830886"/>
    <w:rsid w:val="008313C3"/>
    <w:rsid w:val="00831672"/>
    <w:rsid w:val="00832A2B"/>
    <w:rsid w:val="00850052"/>
    <w:rsid w:val="00853BFD"/>
    <w:rsid w:val="008649CE"/>
    <w:rsid w:val="0087619B"/>
    <w:rsid w:val="00893642"/>
    <w:rsid w:val="008A4B41"/>
    <w:rsid w:val="008A5DB1"/>
    <w:rsid w:val="008E3E29"/>
    <w:rsid w:val="008E6E7F"/>
    <w:rsid w:val="008E6FE1"/>
    <w:rsid w:val="008F1759"/>
    <w:rsid w:val="008F255D"/>
    <w:rsid w:val="008F50D7"/>
    <w:rsid w:val="009171C3"/>
    <w:rsid w:val="0092101D"/>
    <w:rsid w:val="00921EE2"/>
    <w:rsid w:val="00922D1D"/>
    <w:rsid w:val="0092425D"/>
    <w:rsid w:val="00941F14"/>
    <w:rsid w:val="0096241C"/>
    <w:rsid w:val="009751DB"/>
    <w:rsid w:val="009842A7"/>
    <w:rsid w:val="00987E59"/>
    <w:rsid w:val="009E685C"/>
    <w:rsid w:val="009F20ED"/>
    <w:rsid w:val="009F648E"/>
    <w:rsid w:val="00A0290E"/>
    <w:rsid w:val="00A042E9"/>
    <w:rsid w:val="00A3257D"/>
    <w:rsid w:val="00A549D0"/>
    <w:rsid w:val="00A7508A"/>
    <w:rsid w:val="00A76662"/>
    <w:rsid w:val="00A76ACC"/>
    <w:rsid w:val="00A97DA9"/>
    <w:rsid w:val="00AC1E6E"/>
    <w:rsid w:val="00AD14FC"/>
    <w:rsid w:val="00AD241B"/>
    <w:rsid w:val="00AE40D8"/>
    <w:rsid w:val="00AE5D1E"/>
    <w:rsid w:val="00AE6E4B"/>
    <w:rsid w:val="00B0009B"/>
    <w:rsid w:val="00B2020D"/>
    <w:rsid w:val="00B24F35"/>
    <w:rsid w:val="00B37B87"/>
    <w:rsid w:val="00B64406"/>
    <w:rsid w:val="00B703D9"/>
    <w:rsid w:val="00B71531"/>
    <w:rsid w:val="00B74B10"/>
    <w:rsid w:val="00B81E96"/>
    <w:rsid w:val="00B96FD4"/>
    <w:rsid w:val="00BA3502"/>
    <w:rsid w:val="00BC422C"/>
    <w:rsid w:val="00BF3465"/>
    <w:rsid w:val="00C03576"/>
    <w:rsid w:val="00C11541"/>
    <w:rsid w:val="00C30B20"/>
    <w:rsid w:val="00C3509E"/>
    <w:rsid w:val="00C57B1A"/>
    <w:rsid w:val="00C63ADA"/>
    <w:rsid w:val="00C66629"/>
    <w:rsid w:val="00C91340"/>
    <w:rsid w:val="00C919CB"/>
    <w:rsid w:val="00CB6908"/>
    <w:rsid w:val="00CD5550"/>
    <w:rsid w:val="00CF439D"/>
    <w:rsid w:val="00D16111"/>
    <w:rsid w:val="00D21C5C"/>
    <w:rsid w:val="00D23878"/>
    <w:rsid w:val="00D26805"/>
    <w:rsid w:val="00D4214A"/>
    <w:rsid w:val="00D61914"/>
    <w:rsid w:val="00DA1F3A"/>
    <w:rsid w:val="00DA4F94"/>
    <w:rsid w:val="00DB6BBA"/>
    <w:rsid w:val="00DD74CE"/>
    <w:rsid w:val="00DD7B4C"/>
    <w:rsid w:val="00DE2F86"/>
    <w:rsid w:val="00DE62AB"/>
    <w:rsid w:val="00DF08F2"/>
    <w:rsid w:val="00DF2960"/>
    <w:rsid w:val="00E0682A"/>
    <w:rsid w:val="00E15CC3"/>
    <w:rsid w:val="00E4566C"/>
    <w:rsid w:val="00E46BF1"/>
    <w:rsid w:val="00E557AF"/>
    <w:rsid w:val="00E67904"/>
    <w:rsid w:val="00E834A0"/>
    <w:rsid w:val="00EA3CF8"/>
    <w:rsid w:val="00EA626A"/>
    <w:rsid w:val="00EB6E1F"/>
    <w:rsid w:val="00ED7777"/>
    <w:rsid w:val="00EF3B9E"/>
    <w:rsid w:val="00F045BF"/>
    <w:rsid w:val="00F12431"/>
    <w:rsid w:val="00F15DDE"/>
    <w:rsid w:val="00F30482"/>
    <w:rsid w:val="00F4302D"/>
    <w:rsid w:val="00F700E2"/>
    <w:rsid w:val="00F84CCF"/>
    <w:rsid w:val="00FB1818"/>
    <w:rsid w:val="00FC2748"/>
    <w:rsid w:val="00FE0DFB"/>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366D0D"/>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2">
    <w:name w:val="heading 2"/>
    <w:basedOn w:val="Normal"/>
    <w:next w:val="Normal"/>
    <w:link w:val="Heading2Char"/>
    <w:uiPriority w:val="9"/>
    <w:semiHidden/>
    <w:unhideWhenUsed/>
    <w:qFormat/>
    <w:rsid w:val="00B37B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basedOn w:val="Normal"/>
    <w:uiPriority w:val="99"/>
    <w:rsid w:val="009F648E"/>
    <w:pPr>
      <w:ind w:left="720"/>
      <w:contextualSpacing/>
    </w:pPr>
  </w:style>
  <w:style w:type="character" w:customStyle="1" w:styleId="Heading2Char">
    <w:name w:val="Heading 2 Char"/>
    <w:basedOn w:val="DefaultParagraphFont"/>
    <w:link w:val="Heading2"/>
    <w:uiPriority w:val="9"/>
    <w:semiHidden/>
    <w:rsid w:val="00B37B87"/>
    <w:rPr>
      <w:rFonts w:asciiTheme="majorHAnsi" w:eastAsiaTheme="majorEastAsia" w:hAnsiTheme="majorHAnsi" w:cstheme="majorBidi"/>
      <w:color w:val="2F5496" w:themeColor="accent1" w:themeShade="BF"/>
      <w:kern w:val="2"/>
      <w:sz w:val="26"/>
      <w:szCs w:val="26"/>
      <w14:ligatures w14:val="standardContextual"/>
    </w:rPr>
  </w:style>
  <w:style w:type="character" w:styleId="UnresolvedMention">
    <w:name w:val="Unresolved Mention"/>
    <w:basedOn w:val="DefaultParagraphFont"/>
    <w:uiPriority w:val="99"/>
    <w:semiHidden/>
    <w:unhideWhenUsed/>
    <w:rsid w:val="0024728C"/>
    <w:rPr>
      <w:color w:val="605E5C"/>
      <w:shd w:val="clear" w:color="auto" w:fill="E1DFDD"/>
    </w:rPr>
  </w:style>
  <w:style w:type="character" w:styleId="LineNumber">
    <w:name w:val="line number"/>
    <w:basedOn w:val="DefaultParagraphFont"/>
    <w:uiPriority w:val="99"/>
    <w:semiHidden/>
    <w:unhideWhenUsed/>
    <w:rsid w:val="00B00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7DEC36A4-5B68-4198-962B-DEDC24191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122</Pages>
  <Words>22018</Words>
  <Characters>125504</Characters>
  <Application>Microsoft Office Word</Application>
  <DocSecurity>0</DocSecurity>
  <Lines>1045</Lines>
  <Paragraphs>294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147228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Abdallah El-hassan</cp:lastModifiedBy>
  <cp:revision>5</cp:revision>
  <cp:lastPrinted>2024-09-19T10:32:00Z</cp:lastPrinted>
  <dcterms:created xsi:type="dcterms:W3CDTF">2026-07-18T09:42:00Z</dcterms:created>
  <dcterms:modified xsi:type="dcterms:W3CDTF">2026-07-18T10:17:00Z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