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6D0BCC6" w:rsidR="009125CE" w:rsidRPr="002614FD" w:rsidRDefault="002614FD" w:rsidP="002614FD">
      <w:pPr>
        <w:spacing w:before="100" w:beforeAutospacing="1" w:after="100" w:afterAutospacing="1" w:line="360" w:lineRule="auto"/>
        <w:jc w:val="both"/>
        <w:rPr>
          <w:rFonts w:ascii="Sakkal Majalla" w:hAnsi="Sakkal Majalla" w:cs="Sakkal Majalla"/>
          <w:b/>
          <w:bCs/>
          <w:sz w:val="32"/>
          <w:szCs w:val="32"/>
          <w:lang w:bidi="ar-EG"/>
        </w:rPr>
      </w:pPr>
      <w:r w:rsidRPr="002614FD">
        <w:rPr>
          <w:rFonts w:ascii="Sakkal Majalla" w:hAnsi="Sakkal Majalla" w:cs="Sakkal Majalla" w:hint="cs"/>
          <w:b/>
          <w:bCs/>
          <w:noProof/>
          <w:sz w:val="32"/>
          <w:szCs w:val="32"/>
          <w:lang w:bidi="ar-YE"/>
        </w:rPr>
        <w:drawing>
          <wp:anchor distT="0" distB="0" distL="114300" distR="114300" simplePos="0" relativeHeight="251656192" behindDoc="0" locked="0" layoutInCell="1" allowOverlap="1" wp14:anchorId="4117FFF0" wp14:editId="15E57B81">
            <wp:simplePos x="0" y="0"/>
            <wp:positionH relativeFrom="margin">
              <wp:posOffset>88900</wp:posOffset>
            </wp:positionH>
            <wp:positionV relativeFrom="margin">
              <wp:posOffset>-212725</wp:posOffset>
            </wp:positionV>
            <wp:extent cx="1847407" cy="1714500"/>
            <wp:effectExtent l="0" t="0" r="63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7407" cy="1714500"/>
                    </a:xfrm>
                    <a:prstGeom prst="rect">
                      <a:avLst/>
                    </a:prstGeom>
                  </pic:spPr>
                </pic:pic>
              </a:graphicData>
            </a:graphic>
            <wp14:sizeRelH relativeFrom="margin">
              <wp14:pctWidth>0</wp14:pctWidth>
            </wp14:sizeRelH>
            <wp14:sizeRelV relativeFrom="margin">
              <wp14:pctHeight>0</wp14:pctHeight>
            </wp14:sizeRelV>
          </wp:anchor>
        </w:drawing>
      </w:r>
      <w:r w:rsidR="009125CE" w:rsidRPr="002614FD">
        <w:rPr>
          <w:rFonts w:ascii="Sakkal Majalla" w:hAnsi="Sakkal Majalla" w:cs="Sakkal Majalla"/>
          <w:b/>
          <w:bCs/>
          <w:sz w:val="32"/>
          <w:szCs w:val="32"/>
          <w:rtl/>
          <w:lang w:bidi="ar-EG"/>
        </w:rPr>
        <w:t xml:space="preserve">جامعة </w:t>
      </w:r>
      <w:proofErr w:type="spellStart"/>
      <w:r w:rsidR="009125CE" w:rsidRPr="002614FD">
        <w:rPr>
          <w:rFonts w:ascii="Sakkal Majalla" w:hAnsi="Sakkal Majalla" w:cs="Sakkal Majalla"/>
          <w:b/>
          <w:bCs/>
          <w:sz w:val="32"/>
          <w:szCs w:val="32"/>
          <w:rtl/>
          <w:lang w:bidi="ar-EG"/>
        </w:rPr>
        <w:t>ميدأوشن</w:t>
      </w:r>
      <w:proofErr w:type="spellEnd"/>
      <w:r w:rsidR="009125CE" w:rsidRPr="002614FD">
        <w:rPr>
          <w:rFonts w:ascii="Sakkal Majalla" w:hAnsi="Sakkal Majalla" w:cs="Sakkal Majalla"/>
          <w:b/>
          <w:bCs/>
          <w:sz w:val="32"/>
          <w:szCs w:val="32"/>
          <w:rtl/>
          <w:lang w:bidi="ar-EG"/>
        </w:rPr>
        <w:t xml:space="preserve"> </w:t>
      </w:r>
    </w:p>
    <w:p w14:paraId="1E957002" w14:textId="479128A2" w:rsidR="00F546CE" w:rsidRPr="002614FD" w:rsidRDefault="009125CE" w:rsidP="002614FD">
      <w:pPr>
        <w:spacing w:before="100" w:beforeAutospacing="1" w:after="100" w:afterAutospacing="1" w:line="360" w:lineRule="auto"/>
        <w:jc w:val="both"/>
        <w:rPr>
          <w:rFonts w:ascii="Sakkal Majalla" w:hAnsi="Sakkal Majalla" w:cs="Sakkal Majalla"/>
          <w:b/>
          <w:bCs/>
          <w:sz w:val="32"/>
          <w:szCs w:val="32"/>
          <w:rtl/>
          <w:lang w:bidi="ar-EG"/>
        </w:rPr>
      </w:pPr>
      <w:r w:rsidRPr="002614FD">
        <w:rPr>
          <w:rFonts w:ascii="Sakkal Majalla" w:hAnsi="Sakkal Majalla" w:cs="Sakkal Majalla"/>
          <w:b/>
          <w:bCs/>
          <w:sz w:val="32"/>
          <w:szCs w:val="32"/>
          <w:rtl/>
          <w:lang w:bidi="ar-EG"/>
        </w:rPr>
        <w:t xml:space="preserve">كلية </w:t>
      </w:r>
      <w:r w:rsidR="008C42C1" w:rsidRPr="002614FD">
        <w:rPr>
          <w:rFonts w:ascii="Sakkal Majalla" w:hAnsi="Sakkal Majalla" w:cs="Sakkal Majalla"/>
          <w:b/>
          <w:bCs/>
          <w:sz w:val="32"/>
          <w:szCs w:val="32"/>
          <w:rtl/>
          <w:lang w:bidi="ar-EG"/>
        </w:rPr>
        <w:t>الإدارة</w:t>
      </w:r>
      <w:r w:rsidRPr="002614FD">
        <w:rPr>
          <w:rFonts w:ascii="Sakkal Majalla" w:hAnsi="Sakkal Majalla" w:cs="Sakkal Majalla"/>
          <w:b/>
          <w:bCs/>
          <w:sz w:val="32"/>
          <w:szCs w:val="32"/>
          <w:rtl/>
          <w:lang w:bidi="ar-EG"/>
        </w:rPr>
        <w:t xml:space="preserve"> </w:t>
      </w:r>
    </w:p>
    <w:p w14:paraId="0A25F43C" w14:textId="72C4F697" w:rsidR="008C7BB4" w:rsidRPr="002614FD" w:rsidRDefault="00A23F0B" w:rsidP="002614FD">
      <w:pPr>
        <w:spacing w:before="100" w:beforeAutospacing="1" w:after="100" w:afterAutospacing="1" w:line="360" w:lineRule="auto"/>
        <w:jc w:val="both"/>
        <w:rPr>
          <w:rFonts w:ascii="Sakkal Majalla" w:hAnsi="Sakkal Majalla" w:cs="Sakkal Majalla"/>
          <w:b/>
          <w:bCs/>
          <w:sz w:val="32"/>
          <w:szCs w:val="32"/>
          <w:rtl/>
          <w:lang w:bidi="ar-EG"/>
        </w:rPr>
      </w:pPr>
      <w:r w:rsidRPr="002614FD">
        <w:rPr>
          <w:rFonts w:ascii="Sakkal Majalla" w:hAnsi="Sakkal Majalla" w:cs="Sakkal Majalla"/>
          <w:b/>
          <w:bCs/>
          <w:sz w:val="32"/>
          <w:szCs w:val="32"/>
          <w:rtl/>
          <w:lang w:bidi="ar-EG"/>
        </w:rPr>
        <w:t xml:space="preserve">ماجستير </w:t>
      </w:r>
      <w:r w:rsidR="00295BBE" w:rsidRPr="002614FD">
        <w:rPr>
          <w:rFonts w:ascii="Sakkal Majalla" w:hAnsi="Sakkal Majalla" w:cs="Sakkal Majalla"/>
          <w:b/>
          <w:bCs/>
          <w:sz w:val="32"/>
          <w:szCs w:val="32"/>
          <w:rtl/>
          <w:lang w:bidi="ar-EG"/>
        </w:rPr>
        <w:t>إدارة</w:t>
      </w:r>
      <w:r w:rsidR="003A5136" w:rsidRPr="002614FD">
        <w:rPr>
          <w:rFonts w:ascii="Sakkal Majalla" w:hAnsi="Sakkal Majalla" w:cs="Sakkal Majalla"/>
          <w:b/>
          <w:bCs/>
          <w:sz w:val="32"/>
          <w:szCs w:val="32"/>
          <w:rtl/>
          <w:lang w:bidi="ar-EG"/>
        </w:rPr>
        <w:t xml:space="preserve"> </w:t>
      </w:r>
      <w:r w:rsidR="00C45916" w:rsidRPr="002614FD">
        <w:rPr>
          <w:rFonts w:ascii="Sakkal Majalla" w:hAnsi="Sakkal Majalla" w:cs="Sakkal Majalla"/>
          <w:b/>
          <w:bCs/>
          <w:sz w:val="32"/>
          <w:szCs w:val="32"/>
          <w:rtl/>
          <w:lang w:bidi="ar-EG"/>
        </w:rPr>
        <w:t xml:space="preserve">صحية </w:t>
      </w:r>
    </w:p>
    <w:p w14:paraId="304151A1" w14:textId="77777777" w:rsidR="00C45916" w:rsidRPr="002614FD" w:rsidRDefault="00C45916" w:rsidP="002614FD">
      <w:pPr>
        <w:spacing w:before="100" w:beforeAutospacing="1" w:after="100" w:afterAutospacing="1" w:line="360" w:lineRule="auto"/>
        <w:jc w:val="center"/>
        <w:rPr>
          <w:rFonts w:ascii="Sakkal Majalla" w:hAnsi="Sakkal Majalla" w:cs="Sakkal Majalla"/>
          <w:b/>
          <w:bCs/>
          <w:sz w:val="40"/>
          <w:szCs w:val="40"/>
          <w:rtl/>
          <w:lang w:bidi="ar-EG"/>
        </w:rPr>
      </w:pPr>
      <w:r w:rsidRPr="002614FD">
        <w:rPr>
          <w:rFonts w:ascii="Sakkal Majalla" w:hAnsi="Sakkal Majalla" w:cs="Sakkal Majalla"/>
          <w:b/>
          <w:bCs/>
          <w:sz w:val="40"/>
          <w:szCs w:val="40"/>
          <w:rtl/>
          <w:lang w:bidi="ar-EG"/>
        </w:rPr>
        <w:t>أثر تطبيق مبادئ الإدارة الحديثة في تعزيز استدامة الخدمات الصحية بالقرى النامية: دراسة ميدانية على مراكز الرعاية الأولية</w:t>
      </w:r>
    </w:p>
    <w:p w14:paraId="751A7E65" w14:textId="29189CBA" w:rsidR="009125CE" w:rsidRPr="002614FD" w:rsidRDefault="009125CE" w:rsidP="002614FD">
      <w:pPr>
        <w:spacing w:before="100" w:beforeAutospacing="1" w:after="100" w:afterAutospacing="1" w:line="360" w:lineRule="auto"/>
        <w:jc w:val="center"/>
        <w:rPr>
          <w:rFonts w:ascii="Sakkal Majalla" w:hAnsi="Sakkal Majalla" w:cs="Sakkal Majalla"/>
          <w:b/>
          <w:bCs/>
          <w:sz w:val="36"/>
          <w:szCs w:val="36"/>
          <w:rtl/>
          <w:lang w:bidi="ar-EG"/>
        </w:rPr>
      </w:pPr>
      <w:r w:rsidRPr="002614FD">
        <w:rPr>
          <w:rFonts w:ascii="Sakkal Majalla" w:hAnsi="Sakkal Majalla" w:cs="Sakkal Majalla"/>
          <w:b/>
          <w:bCs/>
          <w:sz w:val="36"/>
          <w:szCs w:val="36"/>
          <w:rtl/>
          <w:lang w:bidi="ar-EG"/>
        </w:rPr>
        <w:t>إعداد الطالب/</w:t>
      </w:r>
    </w:p>
    <w:p w14:paraId="50C238DA" w14:textId="5750DE0E" w:rsidR="00C45916" w:rsidRPr="002614FD" w:rsidRDefault="0098286E" w:rsidP="002614FD">
      <w:pPr>
        <w:spacing w:before="100" w:beforeAutospacing="1" w:after="100" w:afterAutospacing="1" w:line="360" w:lineRule="auto"/>
        <w:jc w:val="center"/>
        <w:rPr>
          <w:rFonts w:ascii="Sakkal Majalla" w:hAnsi="Sakkal Majalla" w:cs="Sakkal Majalla"/>
          <w:sz w:val="36"/>
          <w:szCs w:val="36"/>
          <w:rtl/>
        </w:rPr>
      </w:pPr>
      <w:r>
        <w:rPr>
          <w:rFonts w:ascii="Sakkal Majalla" w:hAnsi="Sakkal Majalla" w:cs="Sakkal Majalla" w:hint="cs"/>
          <w:sz w:val="36"/>
          <w:szCs w:val="36"/>
          <w:rtl/>
        </w:rPr>
        <w:t xml:space="preserve">اثير عبدالله صالح </w:t>
      </w:r>
      <w:r w:rsidR="00CB1681">
        <w:rPr>
          <w:rFonts w:ascii="Sakkal Majalla" w:hAnsi="Sakkal Majalla" w:cs="Sakkal Majalla" w:hint="cs"/>
          <w:sz w:val="36"/>
          <w:szCs w:val="36"/>
          <w:rtl/>
        </w:rPr>
        <w:t>الزميع</w:t>
      </w:r>
    </w:p>
    <w:p w14:paraId="5062117C" w14:textId="5463976D" w:rsidR="00C45916" w:rsidRPr="002614FD" w:rsidRDefault="00CB1681" w:rsidP="002614FD">
      <w:pPr>
        <w:spacing w:before="100" w:beforeAutospacing="1" w:after="100" w:afterAutospacing="1" w:line="360" w:lineRule="auto"/>
        <w:jc w:val="center"/>
        <w:rPr>
          <w:rFonts w:ascii="Sakkal Majalla" w:hAnsi="Sakkal Majalla" w:cs="Sakkal Majalla"/>
          <w:sz w:val="36"/>
          <w:szCs w:val="36"/>
          <w:rtl/>
        </w:rPr>
      </w:pPr>
      <w:r>
        <w:rPr>
          <w:rFonts w:ascii="Sakkal Majalla" w:hAnsi="Sakkal Majalla" w:cs="Sakkal Majalla" w:hint="cs"/>
          <w:sz w:val="36"/>
          <w:szCs w:val="36"/>
          <w:rtl/>
        </w:rPr>
        <w:t>252000007</w:t>
      </w:r>
    </w:p>
    <w:p w14:paraId="5F4EE2DE" w14:textId="460BDE75" w:rsidR="009125CE" w:rsidRPr="002614FD" w:rsidRDefault="009125CE" w:rsidP="002614FD">
      <w:pPr>
        <w:spacing w:before="100" w:beforeAutospacing="1" w:after="100" w:afterAutospacing="1" w:line="360" w:lineRule="auto"/>
        <w:jc w:val="center"/>
        <w:rPr>
          <w:rFonts w:ascii="Sakkal Majalla" w:hAnsi="Sakkal Majalla" w:cs="Sakkal Majalla"/>
          <w:b/>
          <w:bCs/>
          <w:sz w:val="36"/>
          <w:szCs w:val="36"/>
          <w:rtl/>
          <w:lang w:bidi="ar-EG"/>
        </w:rPr>
      </w:pPr>
      <w:r w:rsidRPr="002614FD">
        <w:rPr>
          <w:rFonts w:ascii="Sakkal Majalla" w:hAnsi="Sakkal Majalla" w:cs="Sakkal Majalla"/>
          <w:b/>
          <w:bCs/>
          <w:sz w:val="36"/>
          <w:szCs w:val="36"/>
          <w:rtl/>
          <w:lang w:bidi="ar-EG"/>
        </w:rPr>
        <w:t>إشراف/</w:t>
      </w:r>
    </w:p>
    <w:p w14:paraId="39900BA8" w14:textId="6A71F1AF" w:rsidR="00D32470" w:rsidRPr="002614FD" w:rsidRDefault="00BA5817" w:rsidP="002614FD">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2614FD">
        <w:rPr>
          <w:rFonts w:ascii="Sakkal Majalla" w:eastAsia="Calibri" w:hAnsi="Sakkal Majalla" w:cs="Sakkal Majalla"/>
          <w:kern w:val="0"/>
          <w:sz w:val="36"/>
          <w:szCs w:val="36"/>
          <w:rtl/>
          <w:lang w:bidi="ar-EG"/>
          <w14:ligatures w14:val="none"/>
        </w:rPr>
        <w:t>د. الفيصل عبد الحميد محمد حسن</w:t>
      </w:r>
    </w:p>
    <w:p w14:paraId="425D9CC5" w14:textId="3051C162" w:rsidR="000A06E6" w:rsidRPr="002614FD" w:rsidRDefault="000A06E6" w:rsidP="002614FD">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proofErr w:type="spellStart"/>
      <w:r w:rsidRPr="002614FD">
        <w:rPr>
          <w:rFonts w:ascii="Sakkal Majalla" w:eastAsia="Calibri" w:hAnsi="Sakkal Majalla" w:cs="Sakkal Majalla"/>
          <w:kern w:val="0"/>
          <w:sz w:val="36"/>
          <w:szCs w:val="36"/>
          <w:rtl/>
          <w:lang w:bidi="ar-EG"/>
          <w14:ligatures w14:val="none"/>
        </w:rPr>
        <w:t>د.فايز</w:t>
      </w:r>
      <w:proofErr w:type="spellEnd"/>
      <w:r w:rsidRPr="002614FD">
        <w:rPr>
          <w:rFonts w:ascii="Sakkal Majalla" w:eastAsia="Calibri" w:hAnsi="Sakkal Majalla" w:cs="Sakkal Majalla"/>
          <w:kern w:val="0"/>
          <w:sz w:val="36"/>
          <w:szCs w:val="36"/>
          <w:rtl/>
          <w:lang w:bidi="ar-EG"/>
          <w14:ligatures w14:val="none"/>
        </w:rPr>
        <w:t xml:space="preserve"> جراد</w:t>
      </w:r>
    </w:p>
    <w:p w14:paraId="05DD91B1" w14:textId="68CC2AC5" w:rsidR="00377D51" w:rsidRPr="002614FD" w:rsidRDefault="009125CE" w:rsidP="002614FD">
      <w:pPr>
        <w:spacing w:before="100" w:beforeAutospacing="1" w:after="100" w:afterAutospacing="1" w:line="360" w:lineRule="auto"/>
        <w:jc w:val="center"/>
        <w:rPr>
          <w:rFonts w:ascii="Sakkal Majalla" w:hAnsi="Sakkal Majalla" w:cs="Sakkal Majalla"/>
          <w:b/>
          <w:bCs/>
          <w:sz w:val="36"/>
          <w:szCs w:val="36"/>
          <w:lang w:bidi="ar-EG"/>
        </w:rPr>
      </w:pPr>
      <w:r w:rsidRPr="002614FD">
        <w:rPr>
          <w:rFonts w:ascii="Sakkal Majalla" w:hAnsi="Sakkal Majalla" w:cs="Sakkal Majalla"/>
          <w:b/>
          <w:bCs/>
          <w:sz w:val="36"/>
          <w:szCs w:val="36"/>
          <w:rtl/>
          <w:lang w:bidi="ar-EG"/>
        </w:rPr>
        <w:t>العام الدراسي:</w:t>
      </w:r>
    </w:p>
    <w:p w14:paraId="7C653D6D" w14:textId="77777777" w:rsidR="002614FD" w:rsidRDefault="002614FD" w:rsidP="002614FD">
      <w:pPr>
        <w:spacing w:before="100" w:beforeAutospacing="1" w:after="100" w:afterAutospacing="1" w:line="360" w:lineRule="auto"/>
        <w:jc w:val="center"/>
        <w:rPr>
          <w:rFonts w:ascii="Sakkal Majalla" w:hAnsi="Sakkal Majalla" w:cs="Sakkal Majalla"/>
          <w:sz w:val="36"/>
          <w:szCs w:val="36"/>
          <w:lang w:bidi="ar-EG"/>
        </w:rPr>
        <w:sectPr w:rsidR="002614FD" w:rsidSect="002614FD">
          <w:type w:val="continuous"/>
          <w:pgSz w:w="11906" w:h="16838" w:code="9"/>
          <w:pgMar w:top="1440" w:right="1985" w:bottom="1440" w:left="1418" w:header="720" w:footer="720" w:gutter="567"/>
          <w:pgNumType w:fmt="arabicAbjad" w:start="1"/>
          <w:cols w:space="708"/>
          <w:bidi/>
          <w:rtlGutter/>
          <w:docGrid w:linePitch="360"/>
        </w:sectPr>
      </w:pPr>
      <w:r w:rsidRPr="002614FD">
        <w:rPr>
          <w:rFonts w:ascii="Sakkal Majalla" w:hAnsi="Sakkal Majalla" w:cs="Sakkal Majalla"/>
          <w:sz w:val="36"/>
          <w:szCs w:val="36"/>
          <w:lang w:bidi="ar-EG"/>
        </w:rPr>
        <w:t>1447 – 2026</w:t>
      </w:r>
    </w:p>
    <w:p w14:paraId="003A48DA" w14:textId="61E73A47" w:rsidR="002614FD" w:rsidRPr="002614FD" w:rsidRDefault="002614FD" w:rsidP="002614FD">
      <w:pPr>
        <w:spacing w:before="100" w:beforeAutospacing="1" w:after="100" w:afterAutospacing="1" w:line="360" w:lineRule="auto"/>
        <w:jc w:val="center"/>
        <w:outlineLvl w:val="0"/>
        <w:rPr>
          <w:rFonts w:ascii="Sakkal Majalla" w:eastAsia="Times New Roman" w:hAnsi="Sakkal Majalla" w:cs="Sakkal Majalla"/>
          <w:b/>
          <w:bCs/>
          <w:kern w:val="0"/>
          <w:sz w:val="40"/>
          <w:szCs w:val="40"/>
          <w14:ligatures w14:val="none"/>
        </w:rPr>
      </w:pPr>
      <w:bookmarkStart w:id="0" w:name="_Toc223756219"/>
      <w:bookmarkStart w:id="1" w:name="_Toc169790487"/>
      <w:r w:rsidRPr="002614FD">
        <w:rPr>
          <w:rFonts w:ascii="Sakkal Majalla" w:eastAsia="Times New Roman" w:hAnsi="Sakkal Majalla" w:cs="Sakkal Majalla" w:hint="cs"/>
          <w:b/>
          <w:bCs/>
          <w:kern w:val="0"/>
          <w:sz w:val="40"/>
          <w:szCs w:val="40"/>
          <w:rtl/>
          <w14:ligatures w14:val="none"/>
        </w:rPr>
        <w:lastRenderedPageBreak/>
        <w:t>الفصل الأول: الإطار العام للدراسة</w:t>
      </w:r>
      <w:bookmarkEnd w:id="0"/>
    </w:p>
    <w:p w14:paraId="2BF0F245" w14:textId="57292A14" w:rsidR="00E47B7D" w:rsidRPr="002614FD" w:rsidRDefault="002614FD" w:rsidP="002614FD">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 w:name="_Toc223756220"/>
      <w:r w:rsidRPr="002614FD">
        <w:rPr>
          <w:rFonts w:ascii="Sakkal Majalla" w:eastAsia="Times New Roman" w:hAnsi="Sakkal Majalla" w:cs="Sakkal Majalla" w:hint="cs"/>
          <w:b/>
          <w:bCs/>
          <w:kern w:val="0"/>
          <w:sz w:val="36"/>
          <w:szCs w:val="36"/>
          <w:rtl/>
          <w14:ligatures w14:val="none"/>
        </w:rPr>
        <w:t>1.1 المقدمة</w:t>
      </w:r>
      <w:bookmarkEnd w:id="2"/>
    </w:p>
    <w:p w14:paraId="3EBC99D9" w14:textId="19C3951A" w:rsidR="00E61F67" w:rsidRPr="002614FD" w:rsidRDefault="00E61F67" w:rsidP="002614FD">
      <w:pPr>
        <w:spacing w:before="100" w:beforeAutospacing="1" w:after="100" w:afterAutospacing="1" w:line="360" w:lineRule="auto"/>
        <w:ind w:firstLine="720"/>
        <w:jc w:val="both"/>
        <w:rPr>
          <w:rFonts w:ascii="Sakkal Majalla" w:hAnsi="Sakkal Majalla" w:cs="Sakkal Majalla"/>
          <w:sz w:val="28"/>
          <w:szCs w:val="28"/>
        </w:rPr>
      </w:pPr>
      <w:bookmarkStart w:id="3" w:name="_Hlk172151144"/>
      <w:bookmarkStart w:id="4" w:name="_Toc169790489"/>
      <w:bookmarkEnd w:id="1"/>
      <w:r w:rsidRPr="002614FD">
        <w:rPr>
          <w:rFonts w:ascii="Sakkal Majalla" w:hAnsi="Sakkal Majalla" w:cs="Sakkal Majalla"/>
          <w:sz w:val="28"/>
          <w:szCs w:val="28"/>
          <w:rtl/>
        </w:rPr>
        <w:t xml:space="preserve">تُعدّ الإدارة الحديثة أحد الركائز الجوهرية في تطور المنظمات بمختلف أنواعها، إذ أصبحت أداة استراتيجية لإعادة بناء الفكر الإداري وفق متطلبات العصر الرقمي والتنموي، بما يواكب التحولات الاقتصادية والاجتماعية المتسارعة، و تجاوزت الإدارة مفهومها التقليدي القائم على التخطيط والتنظيم والرقابة إلى إطار أوسع يشمل الابتكار، والاستدامة، </w:t>
      </w:r>
      <w:proofErr w:type="spellStart"/>
      <w:r w:rsidRPr="002614FD">
        <w:rPr>
          <w:rFonts w:ascii="Sakkal Majalla" w:hAnsi="Sakkal Majalla" w:cs="Sakkal Majalla"/>
          <w:sz w:val="28"/>
          <w:szCs w:val="28"/>
          <w:rtl/>
        </w:rPr>
        <w:t>والحوكمة</w:t>
      </w:r>
      <w:proofErr w:type="spellEnd"/>
      <w:r w:rsidRPr="002614FD">
        <w:rPr>
          <w:rFonts w:ascii="Sakkal Majalla" w:hAnsi="Sakkal Majalla" w:cs="Sakkal Majalla"/>
          <w:sz w:val="28"/>
          <w:szCs w:val="28"/>
          <w:rtl/>
        </w:rPr>
        <w:t>، وإدارة الجودة الشاملة كمنطلقات رئيسة لتعزيز الكفاءة المؤسسية وتحقيق الأهداف التنظيمية بكفاءة وفاعلية</w:t>
      </w:r>
      <w:r w:rsidRPr="002614FD">
        <w:rPr>
          <w:rFonts w:ascii="Sakkal Majalla" w:hAnsi="Sakkal Majalla" w:cs="Sakkal Majalla"/>
          <w:sz w:val="28"/>
          <w:szCs w:val="28"/>
        </w:rPr>
        <w:t xml:space="preserve"> (Kushnir et al., 2024). </w:t>
      </w:r>
      <w:r w:rsidRPr="002614FD">
        <w:rPr>
          <w:rFonts w:ascii="Sakkal Majalla" w:hAnsi="Sakkal Majalla" w:cs="Sakkal Majalla"/>
          <w:sz w:val="28"/>
          <w:szCs w:val="28"/>
          <w:rtl/>
        </w:rPr>
        <w:t>ويؤكد الفكر الإداري المعاصر أن الإدارة الحديثة تمثل منظومة ديناميكية تستند إلى المرونة والتكيف مع التغير، وتعتمد على استثمار التكنولوجيا والمعرفة لتحقيق أداء متوازن ومستدام داخل المؤسسات العامة والخاصة على حد سواء</w:t>
      </w:r>
      <w:r w:rsidRPr="002614FD">
        <w:rPr>
          <w:rFonts w:ascii="Sakkal Majalla" w:hAnsi="Sakkal Majalla" w:cs="Sakkal Majalla"/>
          <w:sz w:val="28"/>
          <w:szCs w:val="28"/>
        </w:rPr>
        <w:t xml:space="preserve"> (Axmedova, 2024).</w:t>
      </w:r>
    </w:p>
    <w:p w14:paraId="16F1A054" w14:textId="77777777" w:rsidR="00E61F67" w:rsidRPr="002614FD" w:rsidRDefault="00E61F67" w:rsidP="002614FD">
      <w:pPr>
        <w:spacing w:before="100" w:beforeAutospacing="1" w:after="100" w:afterAutospacing="1" w:line="360" w:lineRule="auto"/>
        <w:ind w:firstLine="720"/>
        <w:jc w:val="both"/>
        <w:rPr>
          <w:rFonts w:ascii="Sakkal Majalla" w:hAnsi="Sakkal Majalla" w:cs="Sakkal Majalla"/>
          <w:sz w:val="28"/>
          <w:szCs w:val="28"/>
        </w:rPr>
      </w:pPr>
      <w:r w:rsidRPr="002614FD">
        <w:rPr>
          <w:rFonts w:ascii="Sakkal Majalla" w:hAnsi="Sakkal Majalla" w:cs="Sakkal Majalla"/>
          <w:sz w:val="28"/>
          <w:szCs w:val="28"/>
          <w:rtl/>
        </w:rPr>
        <w:t>ولقد أفرزت التحولات العالمية في القرن الحادي والعشرين واقعًا جديدًا للمؤسسات، أصبح فيه النجاح مرهونًا بقدرتها على تطبيق مبادئ الإدارة الحديثة والاستفادة من أدواتها في تحقيق استدامة شاملة، ويبرز ذلك بوضوح في القطاعات الحيوية مثل قطاع الرعاية الصحية الذي يُعدّ أحد أهم أركان التنمية البشرية والاقتصادية. فالإدارة الصحية الحديثة أصبحت تمثل الإطار الذي يُمكّن المؤسسات الصحية من تحقيق التوازن بين الكفاءة التشغيلية وجودة الخدمات واستمراريتها، وهو ما يجعلها اليوم من أكثر المجالات التي تتطلب تطويرًا مستمرًا في الفكر والممارسة الإدارية</w:t>
      </w:r>
      <w:r w:rsidRPr="002614FD">
        <w:rPr>
          <w:rFonts w:ascii="Sakkal Majalla" w:hAnsi="Sakkal Majalla" w:cs="Sakkal Majalla"/>
          <w:sz w:val="28"/>
          <w:szCs w:val="28"/>
        </w:rPr>
        <w:t xml:space="preserve"> (Cenedesi Júnior et al., 2024).</w:t>
      </w:r>
    </w:p>
    <w:p w14:paraId="4B1DE22F" w14:textId="547AF03A" w:rsidR="00E61F67" w:rsidRPr="002614FD" w:rsidRDefault="00E61F67" w:rsidP="002614FD">
      <w:pPr>
        <w:spacing w:before="100" w:beforeAutospacing="1" w:after="100" w:afterAutospacing="1" w:line="360" w:lineRule="auto"/>
        <w:ind w:firstLine="720"/>
        <w:jc w:val="both"/>
        <w:rPr>
          <w:rFonts w:ascii="Sakkal Majalla" w:hAnsi="Sakkal Majalla" w:cs="Sakkal Majalla"/>
          <w:sz w:val="28"/>
          <w:szCs w:val="28"/>
        </w:rPr>
      </w:pPr>
      <w:r w:rsidRPr="002614FD">
        <w:rPr>
          <w:rFonts w:ascii="Sakkal Majalla" w:hAnsi="Sakkal Majalla" w:cs="Sakkal Majalla"/>
          <w:sz w:val="28"/>
          <w:szCs w:val="28"/>
        </w:rPr>
        <w:t xml:space="preserve"> </w:t>
      </w:r>
      <w:r w:rsidRPr="002614FD">
        <w:rPr>
          <w:rFonts w:ascii="Sakkal Majalla" w:hAnsi="Sakkal Majalla" w:cs="Sakkal Majalla"/>
          <w:sz w:val="28"/>
          <w:szCs w:val="28"/>
          <w:rtl/>
        </w:rPr>
        <w:t xml:space="preserve">إنّ مراكز الرعاية الصحية الأولية تمثل خط الدفاع الأول في النظم الصحية، خاصة في القرى والمناطق النامية، إذ تُعدّ الحلقة الأساسية لتقديم الخدمات الوقائية والعلاجية للمجتمع المحلي. غير أن هذه المراكز كثيرًا ما تواجه ضغوطًا تتعلق بمحدودية الموارد المالية والبشرية وضعف البنى التحتية، الأمر الذي يجعل تطبيق مبادئ الإدارة الحديثة ضرورة استراتيجية لضمان استدامة هذه الخدمات، وأن تبنّي </w:t>
      </w:r>
      <w:r w:rsidRPr="002614FD">
        <w:rPr>
          <w:rFonts w:ascii="Sakkal Majalla" w:hAnsi="Sakkal Majalla" w:cs="Sakkal Majalla"/>
          <w:sz w:val="28"/>
          <w:szCs w:val="28"/>
          <w:rtl/>
        </w:rPr>
        <w:lastRenderedPageBreak/>
        <w:t>أساليب الإدارة الرشيقة</w:t>
      </w:r>
      <w:r w:rsidRPr="002614FD">
        <w:rPr>
          <w:rFonts w:ascii="Sakkal Majalla" w:hAnsi="Sakkal Majalla" w:cs="Sakkal Majalla"/>
          <w:sz w:val="28"/>
          <w:szCs w:val="28"/>
        </w:rPr>
        <w:t xml:space="preserve"> (Lean Management) </w:t>
      </w:r>
      <w:r w:rsidRPr="002614FD">
        <w:rPr>
          <w:rFonts w:ascii="Sakkal Majalla" w:hAnsi="Sakkal Majalla" w:cs="Sakkal Majalla"/>
          <w:sz w:val="28"/>
          <w:szCs w:val="28"/>
          <w:rtl/>
        </w:rPr>
        <w:t>وأساليب التحسين المستمر يسهم في رفع كفاءة التشغيل وتقليل الهدر وتحسين تجربة المرضى في المؤسسات الصحية</w:t>
      </w:r>
      <w:r w:rsidRPr="002614FD">
        <w:rPr>
          <w:rFonts w:ascii="Sakkal Majalla" w:hAnsi="Sakkal Majalla" w:cs="Sakkal Majalla"/>
          <w:sz w:val="28"/>
          <w:szCs w:val="28"/>
        </w:rPr>
        <w:t>(Sharma et al., 2023).</w:t>
      </w:r>
    </w:p>
    <w:p w14:paraId="2CBC0283" w14:textId="29BA68D2" w:rsidR="00E61F67" w:rsidRPr="002614FD" w:rsidRDefault="00E61F67" w:rsidP="002614FD">
      <w:pPr>
        <w:spacing w:before="100" w:beforeAutospacing="1" w:after="100" w:afterAutospacing="1" w:line="360" w:lineRule="auto"/>
        <w:ind w:firstLine="720"/>
        <w:jc w:val="both"/>
        <w:rPr>
          <w:rFonts w:ascii="Sakkal Majalla" w:hAnsi="Sakkal Majalla" w:cs="Sakkal Majalla"/>
          <w:sz w:val="28"/>
          <w:szCs w:val="28"/>
        </w:rPr>
      </w:pPr>
      <w:r w:rsidRPr="002614FD">
        <w:rPr>
          <w:rFonts w:ascii="Sakkal Majalla" w:hAnsi="Sakkal Majalla" w:cs="Sakkal Majalla"/>
          <w:sz w:val="28"/>
          <w:szCs w:val="28"/>
        </w:rPr>
        <w:t xml:space="preserve"> </w:t>
      </w:r>
      <w:r w:rsidRPr="002614FD">
        <w:rPr>
          <w:rFonts w:ascii="Sakkal Majalla" w:hAnsi="Sakkal Majalla" w:cs="Sakkal Majalla"/>
          <w:sz w:val="28"/>
          <w:szCs w:val="28"/>
          <w:rtl/>
        </w:rPr>
        <w:t>ويُعدّ التحول الرقمي أحد أبرز أبعاد الإدارة الحديثة التي أعادت صياغة مفهوم الكفاءة والفاعلية في الإدارة الصحية، حيث مكّن الأنظمة الصحية من رفع كفاءة التشغيل وتحسين التواصل وإدارة البيانات بشكل مستدام،  وتشير دراسة</w:t>
      </w:r>
      <w:r w:rsidRPr="002614FD">
        <w:rPr>
          <w:rFonts w:ascii="Sakkal Majalla" w:hAnsi="Sakkal Majalla" w:cs="Sakkal Majalla"/>
          <w:sz w:val="28"/>
          <w:szCs w:val="28"/>
        </w:rPr>
        <w:t xml:space="preserve"> (Köse, 2024) </w:t>
      </w:r>
      <w:r w:rsidRPr="002614FD">
        <w:rPr>
          <w:rFonts w:ascii="Sakkal Majalla" w:hAnsi="Sakkal Majalla" w:cs="Sakkal Majalla"/>
          <w:sz w:val="28"/>
          <w:szCs w:val="28"/>
          <w:rtl/>
        </w:rPr>
        <w:t xml:space="preserve">إلى أن </w:t>
      </w:r>
      <w:proofErr w:type="spellStart"/>
      <w:r w:rsidRPr="002614FD">
        <w:rPr>
          <w:rFonts w:ascii="Sakkal Majalla" w:hAnsi="Sakkal Majalla" w:cs="Sakkal Majalla"/>
          <w:sz w:val="28"/>
          <w:szCs w:val="28"/>
          <w:rtl/>
        </w:rPr>
        <w:t>الرقمنة</w:t>
      </w:r>
      <w:proofErr w:type="spellEnd"/>
      <w:r w:rsidRPr="002614FD">
        <w:rPr>
          <w:rFonts w:ascii="Sakkal Majalla" w:hAnsi="Sakkal Majalla" w:cs="Sakkal Majalla"/>
          <w:sz w:val="28"/>
          <w:szCs w:val="28"/>
          <w:rtl/>
        </w:rPr>
        <w:t xml:space="preserve"> تمثل عاملًا جوهريًا في تحقيق الاستدامة الصحية عبر تحسين الأداء التشغيلي للمستشفيات وضمان رفاه العاملين الصحيين وجودة الخدمات المقدمة، كما يذهب</w:t>
      </w:r>
      <w:r w:rsidRPr="002614FD">
        <w:rPr>
          <w:rFonts w:ascii="Sakkal Majalla" w:hAnsi="Sakkal Majalla" w:cs="Sakkal Majalla"/>
          <w:sz w:val="28"/>
          <w:szCs w:val="28"/>
        </w:rPr>
        <w:t xml:space="preserve"> (Sayfudinova &amp; </w:t>
      </w:r>
      <w:r w:rsidRPr="002614FD">
        <w:rPr>
          <w:rFonts w:ascii="Cambria" w:hAnsi="Cambria" w:cs="Cambria"/>
          <w:sz w:val="28"/>
          <w:szCs w:val="28"/>
        </w:rPr>
        <w:t>Менциев</w:t>
      </w:r>
      <w:r w:rsidRPr="002614FD">
        <w:rPr>
          <w:rFonts w:ascii="Sakkal Majalla" w:hAnsi="Sakkal Majalla" w:cs="Sakkal Majalla"/>
          <w:sz w:val="28"/>
          <w:szCs w:val="28"/>
        </w:rPr>
        <w:t xml:space="preserve">, 2024) </w:t>
      </w:r>
      <w:r w:rsidRPr="002614FD">
        <w:rPr>
          <w:rFonts w:ascii="Sakkal Majalla" w:hAnsi="Sakkal Majalla" w:cs="Sakkal Majalla"/>
          <w:sz w:val="28"/>
          <w:szCs w:val="28"/>
          <w:rtl/>
        </w:rPr>
        <w:t xml:space="preserve">إلى أن التحول الرقمي لم يعد خيارًا تكميليًا، بل أصبح ضرورة لإعادة صياغة استراتيجيات وأساليب الإدارة بما يتوافق مع متطلبات البيئة الرقمية الحديثة. </w:t>
      </w:r>
    </w:p>
    <w:p w14:paraId="0FF8C5C3" w14:textId="493343B4" w:rsidR="00503016" w:rsidRPr="002614FD" w:rsidRDefault="00E61F67" w:rsidP="002614FD">
      <w:pPr>
        <w:spacing w:before="100" w:beforeAutospacing="1" w:after="100" w:afterAutospacing="1" w:line="360" w:lineRule="auto"/>
        <w:ind w:firstLine="720"/>
        <w:jc w:val="both"/>
        <w:rPr>
          <w:rFonts w:ascii="Sakkal Majalla" w:hAnsi="Sakkal Majalla" w:cs="Sakkal Majalla"/>
          <w:sz w:val="28"/>
          <w:szCs w:val="28"/>
        </w:rPr>
      </w:pPr>
      <w:r w:rsidRPr="002614FD">
        <w:rPr>
          <w:rFonts w:ascii="Sakkal Majalla" w:hAnsi="Sakkal Majalla" w:cs="Sakkal Majalla"/>
          <w:sz w:val="28"/>
          <w:szCs w:val="28"/>
          <w:rtl/>
        </w:rPr>
        <w:t xml:space="preserve">و تأتي هذه الدراسة لتتناول موضوعًا بالغ الأهمية يتمثل في تحليل أثر تطبيق مبادئ الإدارة الحديثة بأبعادها الأربعة (الكفاءة التشغيلية، الجودة الشاملة، الابتكار الإداري، </w:t>
      </w:r>
      <w:proofErr w:type="spellStart"/>
      <w:r w:rsidRPr="002614FD">
        <w:rPr>
          <w:rFonts w:ascii="Sakkal Majalla" w:hAnsi="Sakkal Majalla" w:cs="Sakkal Majalla"/>
          <w:sz w:val="28"/>
          <w:szCs w:val="28"/>
          <w:rtl/>
        </w:rPr>
        <w:t>الحوكمة</w:t>
      </w:r>
      <w:proofErr w:type="spellEnd"/>
      <w:r w:rsidRPr="002614FD">
        <w:rPr>
          <w:rFonts w:ascii="Sakkal Majalla" w:hAnsi="Sakkal Majalla" w:cs="Sakkal Majalla"/>
          <w:sz w:val="28"/>
          <w:szCs w:val="28"/>
          <w:rtl/>
        </w:rPr>
        <w:t xml:space="preserve">) في تعزيز استدامة الخدمات الصحية في مراكز الرعاية الصحية الأولية بالقرى النامية، </w:t>
      </w:r>
      <w:r w:rsidRPr="002614FD">
        <w:rPr>
          <w:rFonts w:ascii="Sakkal Majalla" w:hAnsi="Sakkal Majalla" w:cs="Sakkal Majalla"/>
          <w:sz w:val="28"/>
          <w:szCs w:val="28"/>
        </w:rPr>
        <w:t xml:space="preserve"> </w:t>
      </w:r>
      <w:r w:rsidRPr="002614FD">
        <w:rPr>
          <w:rFonts w:ascii="Sakkal Majalla" w:hAnsi="Sakkal Majalla" w:cs="Sakkal Majalla"/>
          <w:sz w:val="28"/>
          <w:szCs w:val="28"/>
          <w:rtl/>
        </w:rPr>
        <w:t>وتمثل هذه الدراسة محاولة علمية لسد فجوة في الأدبيات العربية من خلال تناول العلاقة بين الإدارة الحديثة والاستدامة الصحية ضمن سياق ميداني واقعي، حيث تُعد المراكز الصحية في القرى النامية من أكثر المؤسسات حاجة إلى تطوير ممارساتها الإدارية بما يتلاءم مع مبادئ الإدارة الحديثة وأساليبها التطبيقية.</w:t>
      </w:r>
    </w:p>
    <w:p w14:paraId="4B843BB4" w14:textId="09AB477B" w:rsidR="002614FD" w:rsidRPr="002614FD" w:rsidRDefault="002614FD" w:rsidP="002614FD">
      <w:pPr>
        <w:spacing w:before="100" w:beforeAutospacing="1" w:after="100" w:afterAutospacing="1" w:line="360" w:lineRule="auto"/>
        <w:jc w:val="both"/>
        <w:outlineLvl w:val="1"/>
        <w:rPr>
          <w:rFonts w:ascii="Sakkal Majalla" w:hAnsi="Sakkal Majalla" w:cs="Sakkal Majalla"/>
          <w:b/>
          <w:bCs/>
          <w:sz w:val="40"/>
          <w:szCs w:val="40"/>
          <w:rtl/>
        </w:rPr>
      </w:pPr>
      <w:bookmarkStart w:id="5" w:name="_Toc223756221"/>
      <w:bookmarkEnd w:id="3"/>
      <w:r w:rsidRPr="002614FD">
        <w:rPr>
          <w:rFonts w:ascii="Sakkal Majalla" w:hAnsi="Sakkal Majalla" w:cs="Sakkal Majalla"/>
          <w:b/>
          <w:bCs/>
          <w:sz w:val="40"/>
          <w:szCs w:val="40"/>
          <w:rtl/>
        </w:rPr>
        <w:t>2.1 مشكلة الدراسة</w:t>
      </w:r>
      <w:bookmarkEnd w:id="5"/>
    </w:p>
    <w:p w14:paraId="3F13DE37" w14:textId="0C7A442C" w:rsidR="00A40AA8" w:rsidRPr="002614FD" w:rsidRDefault="00A40AA8" w:rsidP="002614FD">
      <w:pPr>
        <w:spacing w:before="100" w:beforeAutospacing="1" w:after="100" w:afterAutospacing="1" w:line="360" w:lineRule="auto"/>
        <w:ind w:firstLine="720"/>
        <w:jc w:val="both"/>
        <w:rPr>
          <w:rFonts w:ascii="Sakkal Majalla" w:hAnsi="Sakkal Majalla" w:cs="Sakkal Majalla"/>
          <w:sz w:val="28"/>
          <w:szCs w:val="28"/>
          <w:rtl/>
        </w:rPr>
      </w:pPr>
      <w:r w:rsidRPr="002614FD">
        <w:rPr>
          <w:rFonts w:ascii="Sakkal Majalla" w:hAnsi="Sakkal Majalla" w:cs="Sakkal Majalla"/>
          <w:sz w:val="28"/>
          <w:szCs w:val="28"/>
          <w:rtl/>
        </w:rPr>
        <w:t>تُعدّ الخدمات الصحية أحد المرتكزات الأساسية لتحقيق التنمية البشرية المستدامة، لاسيما في المناطق الريفية والقرى النامية التي تعاني من محدودية الموارد وضعف الإمكانات الإدارية والتنظيمية</w:t>
      </w:r>
      <w:r w:rsidR="00E61F67" w:rsidRPr="002614FD">
        <w:rPr>
          <w:rFonts w:ascii="Sakkal Majalla" w:hAnsi="Sakkal Majalla" w:cs="Sakkal Majalla"/>
          <w:sz w:val="28"/>
          <w:szCs w:val="28"/>
          <w:rtl/>
        </w:rPr>
        <w:t>،</w:t>
      </w:r>
      <w:r w:rsidRPr="002614FD">
        <w:rPr>
          <w:rFonts w:ascii="Sakkal Majalla" w:hAnsi="Sakkal Majalla" w:cs="Sakkal Majalla"/>
          <w:sz w:val="28"/>
          <w:szCs w:val="28"/>
          <w:rtl/>
        </w:rPr>
        <w:t xml:space="preserve"> ومع تزايد الضغوط الاقتصادية والاجتماعية والبيئية على النظم الصحية، أصبحت الحاجة إلى تطبيق مبادئ الإدارة الحديثة أمرًا ملحًا لضمان كفاءة التشغيل وجودة الأداء واستدامة الخدمات المقدمة للسكان، فالإدارة الحديثة لم تعد تقتصر على التخطيط والتنظيم التقليدي، بل أصبحت منظومة متكاملة تُعنى </w:t>
      </w:r>
      <w:r w:rsidRPr="002614FD">
        <w:rPr>
          <w:rFonts w:ascii="Sakkal Majalla" w:hAnsi="Sakkal Majalla" w:cs="Sakkal Majalla"/>
          <w:sz w:val="28"/>
          <w:szCs w:val="28"/>
          <w:rtl/>
        </w:rPr>
        <w:lastRenderedPageBreak/>
        <w:t xml:space="preserve">بتحسين الأداء المؤسسي من خلال الكفاءة التشغيلية، والجودة الشاملة، والابتكار الإداري، </w:t>
      </w:r>
      <w:proofErr w:type="spellStart"/>
      <w:r w:rsidRPr="002614FD">
        <w:rPr>
          <w:rFonts w:ascii="Sakkal Majalla" w:hAnsi="Sakkal Majalla" w:cs="Sakkal Majalla"/>
          <w:sz w:val="28"/>
          <w:szCs w:val="28"/>
          <w:rtl/>
        </w:rPr>
        <w:t>والحوكمة</w:t>
      </w:r>
      <w:proofErr w:type="spellEnd"/>
      <w:r w:rsidRPr="002614FD">
        <w:rPr>
          <w:rFonts w:ascii="Sakkal Majalla" w:hAnsi="Sakkal Majalla" w:cs="Sakkal Majalla"/>
          <w:sz w:val="28"/>
          <w:szCs w:val="28"/>
          <w:rtl/>
        </w:rPr>
        <w:t xml:space="preserve"> الرشيدة (</w:t>
      </w:r>
      <w:r w:rsidRPr="002614FD">
        <w:rPr>
          <w:rFonts w:ascii="Sakkal Majalla" w:hAnsi="Sakkal Majalla" w:cs="Sakkal Majalla"/>
          <w:sz w:val="28"/>
          <w:szCs w:val="28"/>
        </w:rPr>
        <w:t>(Cenedesi Júnior et al., 2024</w:t>
      </w:r>
      <w:r w:rsidRPr="002614FD">
        <w:rPr>
          <w:rFonts w:ascii="Sakkal Majalla" w:hAnsi="Sakkal Majalla" w:cs="Sakkal Majalla"/>
          <w:sz w:val="28"/>
          <w:szCs w:val="28"/>
          <w:rtl/>
        </w:rPr>
        <w:t xml:space="preserve"> .</w:t>
      </w:r>
    </w:p>
    <w:p w14:paraId="67E1C22C" w14:textId="77777777" w:rsidR="002614FD" w:rsidRDefault="00A40AA8" w:rsidP="002614FD">
      <w:pPr>
        <w:spacing w:before="100" w:beforeAutospacing="1" w:after="100" w:afterAutospacing="1" w:line="360" w:lineRule="auto"/>
        <w:ind w:firstLine="720"/>
        <w:jc w:val="both"/>
        <w:rPr>
          <w:rFonts w:ascii="Sakkal Majalla" w:hAnsi="Sakkal Majalla" w:cs="Sakkal Majalla"/>
          <w:sz w:val="28"/>
          <w:szCs w:val="28"/>
          <w:rtl/>
        </w:rPr>
      </w:pPr>
      <w:r w:rsidRPr="002614FD">
        <w:rPr>
          <w:rFonts w:ascii="Sakkal Majalla" w:hAnsi="Sakkal Majalla" w:cs="Sakkal Majalla"/>
          <w:sz w:val="28"/>
          <w:szCs w:val="28"/>
          <w:rtl/>
        </w:rPr>
        <w:t xml:space="preserve">وعلى الرغم من التطور في المفاهيم الإدارية، لا تزال العديد من مراكز الرعاية الصحية الأولية في القرى النامية تواجه مشكلات متعلقة بضعف تطبيق هذه المبادئ، حيث تُظهر الممارسات الواقعية في كثير من الدول النامية استمرار الاعتماد على أنماط الإدارة التقليدية، وضعف نظم </w:t>
      </w:r>
      <w:proofErr w:type="spellStart"/>
      <w:r w:rsidRPr="002614FD">
        <w:rPr>
          <w:rFonts w:ascii="Sakkal Majalla" w:hAnsi="Sakkal Majalla" w:cs="Sakkal Majalla"/>
          <w:sz w:val="28"/>
          <w:szCs w:val="28"/>
          <w:rtl/>
        </w:rPr>
        <w:t>الحوكمة</w:t>
      </w:r>
      <w:proofErr w:type="spellEnd"/>
      <w:r w:rsidRPr="002614FD">
        <w:rPr>
          <w:rFonts w:ascii="Sakkal Majalla" w:hAnsi="Sakkal Majalla" w:cs="Sakkal Majalla"/>
          <w:sz w:val="28"/>
          <w:szCs w:val="28"/>
          <w:rtl/>
        </w:rPr>
        <w:t xml:space="preserve"> والمساءلة، وقصور آليات الجودة والتحسين المستمر، مما ينعكس سلبًا على كفاءة استغلال الموارد واستدامة الخدمات المقدمة للمستفيدين(</w:t>
      </w:r>
      <w:r w:rsidRPr="002614FD">
        <w:rPr>
          <w:rFonts w:ascii="Sakkal Majalla" w:hAnsi="Sakkal Majalla" w:cs="Sakkal Majalla"/>
          <w:sz w:val="28"/>
          <w:szCs w:val="28"/>
        </w:rPr>
        <w:t xml:space="preserve"> (Sharma et al., 2023</w:t>
      </w:r>
      <w:r w:rsidRPr="002614FD">
        <w:rPr>
          <w:rFonts w:ascii="Sakkal Majalla" w:hAnsi="Sakkal Majalla" w:cs="Sakkal Majalla"/>
          <w:sz w:val="28"/>
          <w:szCs w:val="28"/>
          <w:rtl/>
        </w:rPr>
        <w:t>.</w:t>
      </w:r>
    </w:p>
    <w:p w14:paraId="644F2F06" w14:textId="5AE2EEAB" w:rsidR="00A40AA8" w:rsidRPr="002614FD" w:rsidRDefault="00A40AA8" w:rsidP="002614FD">
      <w:pPr>
        <w:spacing w:before="100" w:beforeAutospacing="1" w:after="100" w:afterAutospacing="1" w:line="360" w:lineRule="auto"/>
        <w:ind w:firstLine="720"/>
        <w:jc w:val="both"/>
        <w:rPr>
          <w:rFonts w:ascii="Sakkal Majalla" w:hAnsi="Sakkal Majalla" w:cs="Sakkal Majalla"/>
          <w:sz w:val="28"/>
          <w:szCs w:val="28"/>
        </w:rPr>
      </w:pPr>
      <w:r w:rsidRPr="002614FD">
        <w:rPr>
          <w:rFonts w:ascii="Sakkal Majalla" w:hAnsi="Sakkal Majalla" w:cs="Sakkal Majalla"/>
          <w:sz w:val="28"/>
          <w:szCs w:val="28"/>
          <w:rtl/>
        </w:rPr>
        <w:t>كما تؤكد الأدبيات أن الاستدامة الصحية لا يمكن تحقيقها بمعزل عن الإدارة الحديثة، إذ أظهرت دراسة</w:t>
      </w:r>
      <w:r w:rsidRPr="002614FD">
        <w:rPr>
          <w:rFonts w:ascii="Sakkal Majalla" w:hAnsi="Sakkal Majalla" w:cs="Sakkal Majalla"/>
          <w:sz w:val="28"/>
          <w:szCs w:val="28"/>
        </w:rPr>
        <w:t xml:space="preserve"> (Cenedesi Júnior et al., 2024) </w:t>
      </w:r>
      <w:r w:rsidRPr="002614FD">
        <w:rPr>
          <w:rFonts w:ascii="Sakkal Majalla" w:hAnsi="Sakkal Majalla" w:cs="Sakkal Majalla"/>
          <w:sz w:val="28"/>
          <w:szCs w:val="28"/>
          <w:rtl/>
        </w:rPr>
        <w:t>أن تكامل مبادئ الإدارة الصحية الفعّالة يسهم في تعزيز جودة الرعاية وكفاءة التشغيل وضمان الاستدامة المالية للمؤسسات الصحية، وبيّنت دراسة</w:t>
      </w:r>
      <w:r w:rsidRPr="002614FD">
        <w:rPr>
          <w:rFonts w:ascii="Sakkal Majalla" w:hAnsi="Sakkal Majalla" w:cs="Sakkal Majalla"/>
          <w:sz w:val="28"/>
          <w:szCs w:val="28"/>
        </w:rPr>
        <w:t xml:space="preserve"> (Sharma et al., 2023) </w:t>
      </w:r>
      <w:r w:rsidRPr="002614FD">
        <w:rPr>
          <w:rFonts w:ascii="Sakkal Majalla" w:hAnsi="Sakkal Majalla" w:cs="Sakkal Majalla"/>
          <w:sz w:val="28"/>
          <w:szCs w:val="28"/>
          <w:rtl/>
        </w:rPr>
        <w:t>أن تطبيق إدارة “اللين” التشغيلية يسهم في تقليل الهدر وتحسين تجربة المرضى، بينما أظهرت دراسة</w:t>
      </w:r>
      <w:r w:rsidRPr="002614FD">
        <w:rPr>
          <w:rFonts w:ascii="Sakkal Majalla" w:hAnsi="Sakkal Majalla" w:cs="Sakkal Majalla"/>
          <w:sz w:val="28"/>
          <w:szCs w:val="28"/>
        </w:rPr>
        <w:t xml:space="preserve"> (Köse, 2024) </w:t>
      </w:r>
      <w:r w:rsidRPr="002614FD">
        <w:rPr>
          <w:rFonts w:ascii="Sakkal Majalla" w:hAnsi="Sakkal Majalla" w:cs="Sakkal Majalla"/>
          <w:sz w:val="28"/>
          <w:szCs w:val="28"/>
          <w:rtl/>
        </w:rPr>
        <w:t xml:space="preserve">أن التحول الرقمي يعد أحد المحركات الرئيسة لاستدامة الأنظمة الصحية على المدى الطويل، ورغم هذه النتائج الإيجابية، فإن تطبيق هذه المفاهيم في البيئات النامية لا يزال محدودًا ومتقطعًا، بسبب غياب الكوادر الإدارية المؤهلة، وضعف ثقافة الجودة، ومحدودية الوعي بأهمية الابتكار </w:t>
      </w:r>
      <w:proofErr w:type="spellStart"/>
      <w:r w:rsidRPr="002614FD">
        <w:rPr>
          <w:rFonts w:ascii="Sakkal Majalla" w:hAnsi="Sakkal Majalla" w:cs="Sakkal Majalla"/>
          <w:sz w:val="28"/>
          <w:szCs w:val="28"/>
          <w:rtl/>
        </w:rPr>
        <w:t>والحوكمة</w:t>
      </w:r>
      <w:proofErr w:type="spellEnd"/>
      <w:r w:rsidRPr="002614FD">
        <w:rPr>
          <w:rFonts w:ascii="Sakkal Majalla" w:hAnsi="Sakkal Majalla" w:cs="Sakkal Majalla"/>
          <w:sz w:val="28"/>
          <w:szCs w:val="28"/>
        </w:rPr>
        <w:t>.</w:t>
      </w:r>
    </w:p>
    <w:p w14:paraId="4CCBDE8F" w14:textId="459E4A7C" w:rsidR="00A40AA8" w:rsidRPr="002614FD" w:rsidRDefault="00A40AA8" w:rsidP="002614FD">
      <w:pPr>
        <w:spacing w:before="100" w:beforeAutospacing="1" w:after="100" w:afterAutospacing="1" w:line="360" w:lineRule="auto"/>
        <w:ind w:firstLine="720"/>
        <w:jc w:val="both"/>
        <w:rPr>
          <w:rFonts w:ascii="Sakkal Majalla" w:hAnsi="Sakkal Majalla" w:cs="Sakkal Majalla"/>
          <w:sz w:val="28"/>
          <w:szCs w:val="28"/>
        </w:rPr>
      </w:pPr>
      <w:r w:rsidRPr="002614FD">
        <w:rPr>
          <w:rFonts w:ascii="Sakkal Majalla" w:hAnsi="Sakkal Majalla" w:cs="Sakkal Majalla"/>
          <w:sz w:val="28"/>
          <w:szCs w:val="28"/>
          <w:rtl/>
        </w:rPr>
        <w:t>أما على الصعيد المحلي، فتشير دراسات (</w:t>
      </w:r>
      <w:proofErr w:type="spellStart"/>
      <w:r w:rsidRPr="002614FD">
        <w:rPr>
          <w:rFonts w:ascii="Sakkal Majalla" w:hAnsi="Sakkal Majalla" w:cs="Sakkal Majalla"/>
          <w:sz w:val="28"/>
          <w:szCs w:val="28"/>
          <w:rtl/>
        </w:rPr>
        <w:t>الميالي</w:t>
      </w:r>
      <w:proofErr w:type="spellEnd"/>
      <w:r w:rsidRPr="002614FD">
        <w:rPr>
          <w:rFonts w:ascii="Sakkal Majalla" w:hAnsi="Sakkal Majalla" w:cs="Sakkal Majalla"/>
          <w:sz w:val="28"/>
          <w:szCs w:val="28"/>
          <w:rtl/>
        </w:rPr>
        <w:t xml:space="preserve"> والحسني، 2022؛ الحسيني </w:t>
      </w:r>
      <w:proofErr w:type="spellStart"/>
      <w:r w:rsidRPr="002614FD">
        <w:rPr>
          <w:rFonts w:ascii="Sakkal Majalla" w:hAnsi="Sakkal Majalla" w:cs="Sakkal Majalla"/>
          <w:sz w:val="28"/>
          <w:szCs w:val="28"/>
          <w:rtl/>
        </w:rPr>
        <w:t>والميالي</w:t>
      </w:r>
      <w:proofErr w:type="spellEnd"/>
      <w:r w:rsidRPr="002614FD">
        <w:rPr>
          <w:rFonts w:ascii="Sakkal Majalla" w:hAnsi="Sakkal Majalla" w:cs="Sakkal Majalla"/>
          <w:sz w:val="28"/>
          <w:szCs w:val="28"/>
          <w:rtl/>
        </w:rPr>
        <w:t>، 2023؛ الجبوري وناصر، 2023) إلى أن مؤسسات التعليم والصحة في العراق لا تزال تعاني من قصور في تطبيق القيم والمبادئ الإدارية الحديثة، وأن تعزيز الاستقامة التنظيمية، والقيادة الأخلاقية، وتحمل المسؤولية يمثل متغيرات محورية في تحقيق الاستدامة التنظيمية والاستراتيجية، وقد كشفت هذه الدراسات عن وجود فجوة معرفية وتطبيقية في كيفية توظيف مبادئ الإدارة الحديثة في دعم استدامة الخدمات، خصوصًا في مؤسسات الصحة العامة التي تواجه تحديات ميدانية معقدة في المناطق الريفية</w:t>
      </w:r>
      <w:r w:rsidRPr="002614FD">
        <w:rPr>
          <w:rFonts w:ascii="Sakkal Majalla" w:hAnsi="Sakkal Majalla" w:cs="Sakkal Majalla"/>
          <w:sz w:val="28"/>
          <w:szCs w:val="28"/>
        </w:rPr>
        <w:t>.</w:t>
      </w:r>
    </w:p>
    <w:p w14:paraId="4425E492" w14:textId="77777777" w:rsidR="00A40AA8" w:rsidRPr="002614FD" w:rsidRDefault="00A40AA8" w:rsidP="002614FD">
      <w:pPr>
        <w:spacing w:before="100" w:beforeAutospacing="1" w:after="100" w:afterAutospacing="1" w:line="360" w:lineRule="auto"/>
        <w:ind w:firstLine="720"/>
        <w:jc w:val="both"/>
        <w:rPr>
          <w:rFonts w:ascii="Sakkal Majalla" w:hAnsi="Sakkal Majalla" w:cs="Sakkal Majalla"/>
          <w:sz w:val="28"/>
          <w:szCs w:val="28"/>
        </w:rPr>
      </w:pPr>
      <w:r w:rsidRPr="002614FD">
        <w:rPr>
          <w:rFonts w:ascii="Sakkal Majalla" w:hAnsi="Sakkal Majalla" w:cs="Sakkal Majalla"/>
          <w:sz w:val="28"/>
          <w:szCs w:val="28"/>
          <w:rtl/>
        </w:rPr>
        <w:lastRenderedPageBreak/>
        <w:t xml:space="preserve">استنادًا إلى ما سبق، تتحدد مشكلة الدراسة الحالية في محاولة تحليل أثر تطبيق مبادئ الإدارة الحديثة بأبعادها (الكفاءة التشغيلية، الجودة الشاملة، الابتكار الإداري، </w:t>
      </w:r>
      <w:proofErr w:type="spellStart"/>
      <w:r w:rsidRPr="002614FD">
        <w:rPr>
          <w:rFonts w:ascii="Sakkal Majalla" w:hAnsi="Sakkal Majalla" w:cs="Sakkal Majalla"/>
          <w:sz w:val="28"/>
          <w:szCs w:val="28"/>
          <w:rtl/>
        </w:rPr>
        <w:t>الحوكمة</w:t>
      </w:r>
      <w:proofErr w:type="spellEnd"/>
      <w:r w:rsidRPr="002614FD">
        <w:rPr>
          <w:rFonts w:ascii="Sakkal Majalla" w:hAnsi="Sakkal Majalla" w:cs="Sakkal Majalla"/>
          <w:sz w:val="28"/>
          <w:szCs w:val="28"/>
          <w:rtl/>
        </w:rPr>
        <w:t>) في تعزيز استدامة الخدمات الصحية في مراكز الرعاية الأولية بالقرى النامية، من خلال الإجابة عن التساؤل الرئيس الآتي</w:t>
      </w:r>
      <w:r w:rsidRPr="002614FD">
        <w:rPr>
          <w:rFonts w:ascii="Sakkal Majalla" w:hAnsi="Sakkal Majalla" w:cs="Sakkal Majalla"/>
          <w:sz w:val="28"/>
          <w:szCs w:val="28"/>
        </w:rPr>
        <w:t>:</w:t>
      </w:r>
    </w:p>
    <w:p w14:paraId="7CBE9FF5" w14:textId="77777777" w:rsidR="00A40AA8" w:rsidRPr="002614FD" w:rsidRDefault="00A40AA8" w:rsidP="002614FD">
      <w:pPr>
        <w:spacing w:before="100" w:beforeAutospacing="1" w:after="100" w:afterAutospacing="1" w:line="360" w:lineRule="auto"/>
        <w:ind w:firstLine="720"/>
        <w:jc w:val="both"/>
        <w:rPr>
          <w:rFonts w:ascii="Sakkal Majalla" w:hAnsi="Sakkal Majalla" w:cs="Sakkal Majalla"/>
          <w:sz w:val="28"/>
          <w:szCs w:val="28"/>
        </w:rPr>
      </w:pPr>
      <w:r w:rsidRPr="002614FD">
        <w:rPr>
          <w:rFonts w:ascii="Sakkal Majalla" w:hAnsi="Sakkal Majalla" w:cs="Sakkal Majalla"/>
          <w:sz w:val="28"/>
          <w:szCs w:val="28"/>
          <w:rtl/>
        </w:rPr>
        <w:t>إلى أي مدى يسهم تطبيق مبادئ الإدارة الحديثة بأبعادها المختلفة في تعزيز استدامة الخدمات الصحية في مراكز الرعاية الأولية بالقرى النامية؟</w:t>
      </w:r>
    </w:p>
    <w:p w14:paraId="594B05B8" w14:textId="27DB783B" w:rsidR="002614FD" w:rsidRPr="002614FD" w:rsidRDefault="002614FD" w:rsidP="002614FD">
      <w:pPr>
        <w:pStyle w:val="a8"/>
        <w:bidi/>
        <w:spacing w:line="360" w:lineRule="auto"/>
        <w:jc w:val="both"/>
        <w:outlineLvl w:val="1"/>
        <w:rPr>
          <w:rFonts w:ascii="Sakkal Majalla" w:hAnsi="Sakkal Majalla" w:cs="Sakkal Majalla"/>
          <w:b/>
          <w:bCs/>
          <w:sz w:val="36"/>
          <w:szCs w:val="36"/>
          <w:rtl/>
        </w:rPr>
      </w:pPr>
      <w:bookmarkStart w:id="6" w:name="_Toc223756222"/>
      <w:bookmarkStart w:id="7" w:name="_Toc169790490"/>
      <w:bookmarkEnd w:id="4"/>
      <w:r w:rsidRPr="002614FD">
        <w:rPr>
          <w:rFonts w:ascii="Sakkal Majalla" w:hAnsi="Sakkal Majalla" w:cs="Sakkal Majalla"/>
          <w:b/>
          <w:bCs/>
          <w:sz w:val="36"/>
          <w:szCs w:val="36"/>
          <w:rtl/>
        </w:rPr>
        <w:t>3.1 أهمية الدراسة:</w:t>
      </w:r>
      <w:bookmarkEnd w:id="6"/>
    </w:p>
    <w:p w14:paraId="1EE72FAC" w14:textId="40083867" w:rsidR="00AF46DF" w:rsidRPr="002614FD" w:rsidRDefault="00AF46DF" w:rsidP="002614FD">
      <w:pPr>
        <w:pStyle w:val="a8"/>
        <w:bidi/>
        <w:spacing w:line="360" w:lineRule="auto"/>
        <w:jc w:val="both"/>
        <w:rPr>
          <w:rFonts w:ascii="Sakkal Majalla" w:hAnsi="Sakkal Majalla" w:cs="Sakkal Majalla"/>
          <w:b/>
          <w:bCs/>
          <w:sz w:val="28"/>
          <w:szCs w:val="28"/>
        </w:rPr>
      </w:pPr>
      <w:r w:rsidRPr="002614FD">
        <w:rPr>
          <w:rFonts w:ascii="Sakkal Majalla" w:hAnsi="Sakkal Majalla" w:cs="Sakkal Majalla"/>
          <w:b/>
          <w:bCs/>
          <w:sz w:val="28"/>
          <w:szCs w:val="28"/>
          <w:rtl/>
        </w:rPr>
        <w:t xml:space="preserve">تعتمد أهمية هذه الدراسة على إسهاماتها النظرية والتطبيقية </w:t>
      </w:r>
      <w:r w:rsidR="000125CD" w:rsidRPr="002614FD">
        <w:rPr>
          <w:rFonts w:ascii="Sakkal Majalla" w:hAnsi="Sakkal Majalla" w:cs="Sakkal Majalla"/>
          <w:b/>
          <w:bCs/>
          <w:sz w:val="28"/>
          <w:szCs w:val="28"/>
          <w:rtl/>
        </w:rPr>
        <w:t>فيما يل</w:t>
      </w:r>
      <w:r w:rsidR="00DD6BEA" w:rsidRPr="002614FD">
        <w:rPr>
          <w:rFonts w:ascii="Sakkal Majalla" w:hAnsi="Sakkal Majalla" w:cs="Sakkal Majalla"/>
          <w:b/>
          <w:bCs/>
          <w:sz w:val="28"/>
          <w:szCs w:val="28"/>
          <w:rtl/>
        </w:rPr>
        <w:t>ي</w:t>
      </w:r>
      <w:r w:rsidR="000125CD" w:rsidRPr="002614FD">
        <w:rPr>
          <w:rFonts w:ascii="Sakkal Majalla" w:hAnsi="Sakkal Majalla" w:cs="Sakkal Majalla"/>
          <w:b/>
          <w:bCs/>
          <w:sz w:val="28"/>
          <w:szCs w:val="28"/>
          <w:rtl/>
        </w:rPr>
        <w:t>:</w:t>
      </w:r>
    </w:p>
    <w:p w14:paraId="2B443B5E" w14:textId="77777777" w:rsidR="0021361B" w:rsidRPr="002614FD" w:rsidRDefault="0021361B" w:rsidP="002614FD">
      <w:pPr>
        <w:pStyle w:val="a8"/>
        <w:bidi/>
        <w:spacing w:line="360" w:lineRule="auto"/>
        <w:jc w:val="both"/>
        <w:rPr>
          <w:rFonts w:ascii="Sakkal Majalla" w:hAnsi="Sakkal Majalla" w:cs="Sakkal Majalla"/>
          <w:b/>
          <w:bCs/>
          <w:sz w:val="32"/>
          <w:szCs w:val="32"/>
        </w:rPr>
      </w:pPr>
      <w:r w:rsidRPr="002614FD">
        <w:rPr>
          <w:rFonts w:ascii="Sakkal Majalla" w:hAnsi="Sakkal Majalla" w:cs="Sakkal Majalla"/>
          <w:b/>
          <w:bCs/>
          <w:sz w:val="32"/>
          <w:szCs w:val="32"/>
          <w:rtl/>
        </w:rPr>
        <w:t>أولاً: الأهمية العلمية</w:t>
      </w:r>
      <w:r w:rsidRPr="002614FD">
        <w:rPr>
          <w:rFonts w:ascii="Sakkal Majalla" w:hAnsi="Sakkal Majalla" w:cs="Sakkal Majalla"/>
          <w:b/>
          <w:bCs/>
          <w:sz w:val="32"/>
          <w:szCs w:val="32"/>
        </w:rPr>
        <w:t>:</w:t>
      </w:r>
    </w:p>
    <w:p w14:paraId="7C70A930" w14:textId="1BB7C56F" w:rsidR="00E61F67" w:rsidRPr="002614FD" w:rsidRDefault="00C1454E" w:rsidP="00BD2520">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2614FD">
        <w:rPr>
          <w:rFonts w:ascii="Sakkal Majalla" w:hAnsi="Sakkal Majalla" w:cs="Sakkal Majalla"/>
          <w:sz w:val="28"/>
          <w:szCs w:val="28"/>
        </w:rPr>
        <w:t>.</w:t>
      </w:r>
      <w:r w:rsidR="00E61F67" w:rsidRPr="002614FD">
        <w:rPr>
          <w:rFonts w:ascii="Sakkal Majalla" w:hAnsi="Sakkal Majalla" w:cs="Sakkal Majalla"/>
          <w:sz w:val="28"/>
          <w:szCs w:val="28"/>
          <w:rtl/>
        </w:rPr>
        <w:t xml:space="preserve"> تُسهم الدراسة في توسيع قاعدة المعرفة في مجال الإدارة الصحية من خلال تناولها العلاقة بين مبادئ الإدارة الحديثة (الكفاءة التشغيلية، الجودة الشاملة، الابتكار الإداري، </w:t>
      </w:r>
      <w:proofErr w:type="spellStart"/>
      <w:r w:rsidR="00E61F67" w:rsidRPr="002614FD">
        <w:rPr>
          <w:rFonts w:ascii="Sakkal Majalla" w:hAnsi="Sakkal Majalla" w:cs="Sakkal Majalla"/>
          <w:sz w:val="28"/>
          <w:szCs w:val="28"/>
          <w:rtl/>
        </w:rPr>
        <w:t>الحوكمة</w:t>
      </w:r>
      <w:proofErr w:type="spellEnd"/>
      <w:r w:rsidR="00E61F67" w:rsidRPr="002614FD">
        <w:rPr>
          <w:rFonts w:ascii="Sakkal Majalla" w:hAnsi="Sakkal Majalla" w:cs="Sakkal Majalla"/>
          <w:sz w:val="28"/>
          <w:szCs w:val="28"/>
          <w:rtl/>
        </w:rPr>
        <w:t>) واستدامة الخدمات الصحية في البيئات النامية.</w:t>
      </w:r>
    </w:p>
    <w:p w14:paraId="091780FD" w14:textId="3308D098" w:rsidR="00E61F67" w:rsidRPr="002614FD" w:rsidRDefault="00E61F67" w:rsidP="00BD2520">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2614FD">
        <w:rPr>
          <w:rFonts w:ascii="Sakkal Majalla" w:hAnsi="Sakkal Majalla" w:cs="Sakkal Majalla"/>
          <w:sz w:val="28"/>
          <w:szCs w:val="28"/>
          <w:rtl/>
        </w:rPr>
        <w:t>تُعدّ من الدراسات القليلة التي تناولت موضوع الإدارة الحديثة في مراكز الرعاية الصحية الأولية بالقرى النامية، مما يجعلها إضافة نوعية في حقل الدراسات الإدارية والصحية.</w:t>
      </w:r>
    </w:p>
    <w:p w14:paraId="65BC28C6" w14:textId="0C709A35" w:rsidR="00E61F67" w:rsidRPr="002614FD" w:rsidRDefault="00E61F67" w:rsidP="00BD2520">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2614FD">
        <w:rPr>
          <w:rFonts w:ascii="Sakkal Majalla" w:hAnsi="Sakkal Majalla" w:cs="Sakkal Majalla"/>
          <w:sz w:val="28"/>
          <w:szCs w:val="28"/>
          <w:rtl/>
        </w:rPr>
        <w:t>تسهم في تطوير الإطار النظري للعلاقات بين المتغيرات الإدارية الحديثة ومفهوم الاستدامة الصحية، وهو ما يعزز من تكامل البحوث الإدارية والقطاع الصحي.</w:t>
      </w:r>
    </w:p>
    <w:p w14:paraId="7E751CFA" w14:textId="77777777" w:rsidR="00E61F67" w:rsidRPr="002614FD" w:rsidRDefault="00E61F67" w:rsidP="00BD2520">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2614FD">
        <w:rPr>
          <w:rFonts w:ascii="Sakkal Majalla" w:hAnsi="Sakkal Majalla" w:cs="Sakkal Majalla"/>
          <w:sz w:val="28"/>
          <w:szCs w:val="28"/>
          <w:rtl/>
        </w:rPr>
        <w:t>تُبرز الدراسة كيفية توظيف مبادئ الإدارة الحديثة في السياق المحلي العربي والبيئات محدودة الموارد، مما يثري المقارنات الأكاديمية بين البيئات المتقدمة والنامية.</w:t>
      </w:r>
    </w:p>
    <w:p w14:paraId="2C055353" w14:textId="27619958" w:rsidR="00C1454E" w:rsidRPr="002614FD" w:rsidRDefault="00E61F67" w:rsidP="00BD2520">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2614FD">
        <w:rPr>
          <w:rFonts w:ascii="Sakkal Majalla" w:hAnsi="Sakkal Majalla" w:cs="Sakkal Majalla"/>
          <w:sz w:val="28"/>
          <w:szCs w:val="28"/>
          <w:rtl/>
        </w:rPr>
        <w:t>تفتح المجال أمام باحثين آخرين لإجراء دراسات تطبيقية ومقارنة حول أثر الإدارة الحديثة في تعزيز استدامة القطاعات الخدمية المختلفة، خاصة الصحية والتعليمية</w:t>
      </w:r>
    </w:p>
    <w:p w14:paraId="66D6E23D" w14:textId="1405D14C" w:rsidR="0021361B" w:rsidRPr="002614FD" w:rsidRDefault="002614FD" w:rsidP="002614FD">
      <w:pPr>
        <w:spacing w:line="360" w:lineRule="auto"/>
        <w:rPr>
          <w:rFonts w:ascii="Sakkal Majalla" w:hAnsi="Sakkal Majalla" w:cs="Sakkal Majalla"/>
          <w:b/>
          <w:bCs/>
          <w:sz w:val="32"/>
          <w:szCs w:val="32"/>
        </w:rPr>
      </w:pPr>
      <w:r w:rsidRPr="002614FD">
        <w:rPr>
          <w:rFonts w:ascii="Sakkal Majalla" w:hAnsi="Sakkal Majalla" w:cs="Sakkal Majalla"/>
          <w:b/>
          <w:bCs/>
          <w:sz w:val="32"/>
          <w:szCs w:val="32"/>
          <w:rtl/>
        </w:rPr>
        <w:br w:type="page"/>
      </w:r>
      <w:r w:rsidR="0021361B" w:rsidRPr="002614FD">
        <w:rPr>
          <w:rFonts w:ascii="Sakkal Majalla" w:hAnsi="Sakkal Majalla" w:cs="Sakkal Majalla"/>
          <w:b/>
          <w:bCs/>
          <w:sz w:val="32"/>
          <w:szCs w:val="32"/>
          <w:rtl/>
        </w:rPr>
        <w:lastRenderedPageBreak/>
        <w:t>ثانياً: الأهمية العملية</w:t>
      </w:r>
      <w:r w:rsidR="0021361B" w:rsidRPr="002614FD">
        <w:rPr>
          <w:rFonts w:ascii="Sakkal Majalla" w:hAnsi="Sakkal Majalla" w:cs="Sakkal Majalla"/>
          <w:b/>
          <w:bCs/>
          <w:sz w:val="32"/>
          <w:szCs w:val="32"/>
        </w:rPr>
        <w:t>:</w:t>
      </w:r>
    </w:p>
    <w:p w14:paraId="5FC9F8D3" w14:textId="438E56ED" w:rsidR="00C1454E" w:rsidRPr="002614FD" w:rsidRDefault="00C1454E" w:rsidP="00BD2520">
      <w:pPr>
        <w:pStyle w:val="a8"/>
        <w:numPr>
          <w:ilvl w:val="0"/>
          <w:numId w:val="7"/>
        </w:numPr>
        <w:tabs>
          <w:tab w:val="clear" w:pos="720"/>
          <w:tab w:val="num" w:pos="423"/>
        </w:tabs>
        <w:bidi/>
        <w:spacing w:line="360" w:lineRule="auto"/>
        <w:ind w:left="423"/>
        <w:jc w:val="both"/>
        <w:rPr>
          <w:rFonts w:ascii="Sakkal Majalla" w:hAnsi="Sakkal Majalla" w:cs="Sakkal Majalla"/>
          <w:sz w:val="28"/>
          <w:szCs w:val="28"/>
          <w:rtl/>
        </w:rPr>
      </w:pPr>
      <w:r w:rsidRPr="002614FD">
        <w:rPr>
          <w:rFonts w:ascii="Sakkal Majalla" w:hAnsi="Sakkal Majalla" w:cs="Sakkal Majalla"/>
          <w:sz w:val="28"/>
          <w:szCs w:val="28"/>
          <w:rtl/>
        </w:rPr>
        <w:t>تزوّد صانعي القرار ومديري المراكز الصحية بإطار إداري متكامل يمكن تطبيقه لتحسين كفاءة التشغيل واستدامة الخدمات الصحية في المناطق الريفية والقرى النامية</w:t>
      </w:r>
      <w:r w:rsidRPr="002614FD">
        <w:rPr>
          <w:rFonts w:ascii="Sakkal Majalla" w:hAnsi="Sakkal Majalla" w:cs="Sakkal Majalla"/>
          <w:sz w:val="28"/>
          <w:szCs w:val="28"/>
        </w:rPr>
        <w:t>.</w:t>
      </w:r>
    </w:p>
    <w:p w14:paraId="6E418C23" w14:textId="46A99A96" w:rsidR="00C1454E" w:rsidRPr="002614FD" w:rsidRDefault="00C1454E" w:rsidP="00BD2520">
      <w:pPr>
        <w:pStyle w:val="a8"/>
        <w:numPr>
          <w:ilvl w:val="0"/>
          <w:numId w:val="7"/>
        </w:numPr>
        <w:tabs>
          <w:tab w:val="clear" w:pos="720"/>
          <w:tab w:val="num" w:pos="423"/>
        </w:tabs>
        <w:bidi/>
        <w:spacing w:line="360" w:lineRule="auto"/>
        <w:ind w:left="423"/>
        <w:jc w:val="both"/>
        <w:rPr>
          <w:rFonts w:ascii="Sakkal Majalla" w:hAnsi="Sakkal Majalla" w:cs="Sakkal Majalla"/>
          <w:sz w:val="28"/>
          <w:szCs w:val="28"/>
          <w:rtl/>
        </w:rPr>
      </w:pPr>
      <w:r w:rsidRPr="002614FD">
        <w:rPr>
          <w:rFonts w:ascii="Sakkal Majalla" w:hAnsi="Sakkal Majalla" w:cs="Sakkal Majalla"/>
          <w:sz w:val="28"/>
          <w:szCs w:val="28"/>
          <w:rtl/>
        </w:rPr>
        <w:t xml:space="preserve">تُسهم نتائج الدراسة في توجيه السياسات الصحية نحو ممارسات إدارية قائمة على </w:t>
      </w:r>
      <w:proofErr w:type="spellStart"/>
      <w:r w:rsidRPr="002614FD">
        <w:rPr>
          <w:rFonts w:ascii="Sakkal Majalla" w:hAnsi="Sakkal Majalla" w:cs="Sakkal Majalla"/>
          <w:sz w:val="28"/>
          <w:szCs w:val="28"/>
          <w:rtl/>
        </w:rPr>
        <w:t>الحوكمة</w:t>
      </w:r>
      <w:proofErr w:type="spellEnd"/>
      <w:r w:rsidRPr="002614FD">
        <w:rPr>
          <w:rFonts w:ascii="Sakkal Majalla" w:hAnsi="Sakkal Majalla" w:cs="Sakkal Majalla"/>
          <w:sz w:val="28"/>
          <w:szCs w:val="28"/>
          <w:rtl/>
        </w:rPr>
        <w:t xml:space="preserve"> والابتكار لضمان استمرارية وجودة الخدمات الصحية</w:t>
      </w:r>
      <w:r w:rsidRPr="002614FD">
        <w:rPr>
          <w:rFonts w:ascii="Sakkal Majalla" w:hAnsi="Sakkal Majalla" w:cs="Sakkal Majalla"/>
          <w:sz w:val="28"/>
          <w:szCs w:val="28"/>
        </w:rPr>
        <w:t>.</w:t>
      </w:r>
    </w:p>
    <w:p w14:paraId="10A0B211" w14:textId="739C5A2F" w:rsidR="00C1454E" w:rsidRPr="002614FD" w:rsidRDefault="00C1454E" w:rsidP="00BD2520">
      <w:pPr>
        <w:pStyle w:val="a8"/>
        <w:numPr>
          <w:ilvl w:val="0"/>
          <w:numId w:val="7"/>
        </w:numPr>
        <w:tabs>
          <w:tab w:val="clear" w:pos="720"/>
          <w:tab w:val="num" w:pos="423"/>
        </w:tabs>
        <w:bidi/>
        <w:spacing w:line="360" w:lineRule="auto"/>
        <w:ind w:left="423"/>
        <w:jc w:val="both"/>
        <w:rPr>
          <w:rFonts w:ascii="Sakkal Majalla" w:hAnsi="Sakkal Majalla" w:cs="Sakkal Majalla"/>
          <w:sz w:val="28"/>
          <w:szCs w:val="28"/>
          <w:rtl/>
        </w:rPr>
      </w:pPr>
      <w:r w:rsidRPr="002614FD">
        <w:rPr>
          <w:rFonts w:ascii="Sakkal Majalla" w:hAnsi="Sakkal Majalla" w:cs="Sakkal Majalla"/>
          <w:sz w:val="28"/>
          <w:szCs w:val="28"/>
          <w:rtl/>
        </w:rPr>
        <w:t>تُبرز أهمية تبنّي القيادة الإدارية الحديثة في مؤسسات الرعاية الأولية لتحسين بيئة العمل وزيادة رضا العاملين والمستفيدين على حدٍّ سواء</w:t>
      </w:r>
      <w:r w:rsidRPr="002614FD">
        <w:rPr>
          <w:rFonts w:ascii="Sakkal Majalla" w:hAnsi="Sakkal Majalla" w:cs="Sakkal Majalla"/>
          <w:sz w:val="28"/>
          <w:szCs w:val="28"/>
        </w:rPr>
        <w:t>.</w:t>
      </w:r>
    </w:p>
    <w:p w14:paraId="365CB246" w14:textId="503CBA47" w:rsidR="00C1454E" w:rsidRPr="002614FD" w:rsidRDefault="00C1454E" w:rsidP="00BD2520">
      <w:pPr>
        <w:pStyle w:val="a8"/>
        <w:numPr>
          <w:ilvl w:val="0"/>
          <w:numId w:val="7"/>
        </w:numPr>
        <w:tabs>
          <w:tab w:val="clear" w:pos="720"/>
          <w:tab w:val="num" w:pos="423"/>
        </w:tabs>
        <w:bidi/>
        <w:spacing w:line="360" w:lineRule="auto"/>
        <w:ind w:left="423"/>
        <w:jc w:val="both"/>
        <w:rPr>
          <w:rFonts w:ascii="Sakkal Majalla" w:hAnsi="Sakkal Majalla" w:cs="Sakkal Majalla"/>
          <w:sz w:val="28"/>
          <w:szCs w:val="28"/>
          <w:rtl/>
        </w:rPr>
      </w:pPr>
      <w:r w:rsidRPr="002614FD">
        <w:rPr>
          <w:rFonts w:ascii="Sakkal Majalla" w:hAnsi="Sakkal Majalla" w:cs="Sakkal Majalla"/>
          <w:sz w:val="28"/>
          <w:szCs w:val="28"/>
          <w:rtl/>
        </w:rPr>
        <w:t>تقدّم الدراسة مؤشرات واقعية يمكن الاعتماد عليها في صياغة استراتيجيات التنمية الصحية المستدامة على المستوى المحلي والإقليمي</w:t>
      </w:r>
      <w:r w:rsidRPr="002614FD">
        <w:rPr>
          <w:rFonts w:ascii="Sakkal Majalla" w:hAnsi="Sakkal Majalla" w:cs="Sakkal Majalla"/>
          <w:sz w:val="28"/>
          <w:szCs w:val="28"/>
        </w:rPr>
        <w:t>.</w:t>
      </w:r>
    </w:p>
    <w:p w14:paraId="56EF7741" w14:textId="44C323B6" w:rsidR="00C1454E" w:rsidRPr="002614FD" w:rsidRDefault="00C1454E" w:rsidP="00BD2520">
      <w:pPr>
        <w:pStyle w:val="a8"/>
        <w:numPr>
          <w:ilvl w:val="0"/>
          <w:numId w:val="7"/>
        </w:numPr>
        <w:tabs>
          <w:tab w:val="clear" w:pos="720"/>
          <w:tab w:val="num" w:pos="423"/>
        </w:tabs>
        <w:bidi/>
        <w:spacing w:line="360" w:lineRule="auto"/>
        <w:ind w:left="423"/>
        <w:jc w:val="both"/>
        <w:rPr>
          <w:rFonts w:ascii="Sakkal Majalla" w:hAnsi="Sakkal Majalla" w:cs="Sakkal Majalla"/>
          <w:sz w:val="28"/>
          <w:szCs w:val="28"/>
          <w:rtl/>
        </w:rPr>
      </w:pPr>
      <w:r w:rsidRPr="002614FD">
        <w:rPr>
          <w:rFonts w:ascii="Sakkal Majalla" w:hAnsi="Sakkal Majalla" w:cs="Sakkal Majalla"/>
          <w:sz w:val="28"/>
          <w:szCs w:val="28"/>
          <w:rtl/>
        </w:rPr>
        <w:t>تُمكّن إدارات الصحة من تحديد نقاط القوة والضعف الإدارية داخل المؤسسات الصحية، مما يسهم في وضع خطط تطوير فعّالة ومبنية على أسس علمية</w:t>
      </w:r>
      <w:r w:rsidRPr="002614FD">
        <w:rPr>
          <w:rFonts w:ascii="Sakkal Majalla" w:hAnsi="Sakkal Majalla" w:cs="Sakkal Majalla"/>
          <w:sz w:val="28"/>
          <w:szCs w:val="28"/>
        </w:rPr>
        <w:t>.</w:t>
      </w:r>
    </w:p>
    <w:p w14:paraId="4A334BD8" w14:textId="4391778E" w:rsidR="002614FD" w:rsidRPr="002614FD" w:rsidRDefault="002614FD" w:rsidP="002614FD">
      <w:pPr>
        <w:pStyle w:val="a8"/>
        <w:bidi/>
        <w:spacing w:line="360" w:lineRule="auto"/>
        <w:jc w:val="both"/>
        <w:outlineLvl w:val="1"/>
        <w:rPr>
          <w:rStyle w:val="a9"/>
          <w:rFonts w:ascii="Sakkal Majalla" w:hAnsi="Sakkal Majalla" w:cs="Sakkal Majalla"/>
          <w:sz w:val="36"/>
          <w:szCs w:val="36"/>
          <w:rtl/>
        </w:rPr>
      </w:pPr>
      <w:bookmarkStart w:id="8" w:name="_Toc223756223"/>
      <w:bookmarkStart w:id="9" w:name="_Toc169790491"/>
      <w:bookmarkEnd w:id="7"/>
      <w:r w:rsidRPr="002614FD">
        <w:rPr>
          <w:rStyle w:val="a9"/>
          <w:rFonts w:ascii="Sakkal Majalla" w:hAnsi="Sakkal Majalla" w:cs="Sakkal Majalla"/>
          <w:sz w:val="36"/>
          <w:szCs w:val="36"/>
          <w:rtl/>
        </w:rPr>
        <w:t>4.1 أهداف الدراسة:</w:t>
      </w:r>
      <w:bookmarkEnd w:id="8"/>
    </w:p>
    <w:p w14:paraId="67BF6704" w14:textId="4D57D4DA" w:rsidR="009A79C6" w:rsidRPr="002614FD" w:rsidRDefault="009A79C6" w:rsidP="002614FD">
      <w:pPr>
        <w:pStyle w:val="a8"/>
        <w:bidi/>
        <w:spacing w:line="360" w:lineRule="auto"/>
        <w:ind w:firstLine="706"/>
        <w:jc w:val="both"/>
        <w:rPr>
          <w:rFonts w:ascii="Sakkal Majalla" w:hAnsi="Sakkal Majalla" w:cs="Sakkal Majalla"/>
          <w:sz w:val="28"/>
          <w:szCs w:val="28"/>
        </w:rPr>
      </w:pPr>
      <w:r w:rsidRPr="002614FD">
        <w:rPr>
          <w:rStyle w:val="a9"/>
          <w:rFonts w:ascii="Sakkal Majalla" w:hAnsi="Sakkal Majalla" w:cs="Sakkal Majalla"/>
          <w:b w:val="0"/>
          <w:bCs w:val="0"/>
          <w:sz w:val="28"/>
          <w:szCs w:val="28"/>
          <w:rtl/>
        </w:rPr>
        <w:t>هدفت الدراسة</w:t>
      </w:r>
      <w:r w:rsidRPr="002614FD">
        <w:rPr>
          <w:rFonts w:ascii="Sakkal Majalla" w:hAnsi="Sakkal Majalla" w:cs="Sakkal Majalla"/>
          <w:sz w:val="28"/>
          <w:szCs w:val="28"/>
          <w:rtl/>
        </w:rPr>
        <w:t xml:space="preserve"> إلى </w:t>
      </w:r>
      <w:r w:rsidRPr="002614FD">
        <w:rPr>
          <w:rStyle w:val="a9"/>
          <w:rFonts w:ascii="Sakkal Majalla" w:hAnsi="Sakkal Majalla" w:cs="Sakkal Majalla"/>
          <w:b w:val="0"/>
          <w:bCs w:val="0"/>
          <w:sz w:val="28"/>
          <w:szCs w:val="28"/>
          <w:rtl/>
        </w:rPr>
        <w:t>تحليل أثر تطبيق مبادئ الإدارة الحديثة</w:t>
      </w:r>
      <w:r w:rsidRPr="002614FD">
        <w:rPr>
          <w:rFonts w:ascii="Sakkal Majalla" w:hAnsi="Sakkal Majalla" w:cs="Sakkal Majalla"/>
          <w:sz w:val="28"/>
          <w:szCs w:val="28"/>
          <w:rtl/>
        </w:rPr>
        <w:t xml:space="preserve"> بأبعادها المتمثلة في </w:t>
      </w:r>
      <w:r w:rsidR="00E61F67" w:rsidRPr="002614FD">
        <w:rPr>
          <w:rStyle w:val="a9"/>
          <w:rFonts w:ascii="Sakkal Majalla" w:hAnsi="Sakkal Majalla" w:cs="Sakkal Majalla"/>
          <w:b w:val="0"/>
          <w:bCs w:val="0"/>
          <w:sz w:val="28"/>
          <w:szCs w:val="28"/>
          <w:rtl/>
        </w:rPr>
        <w:t>(</w:t>
      </w:r>
      <w:r w:rsidRPr="002614FD">
        <w:rPr>
          <w:rStyle w:val="a9"/>
          <w:rFonts w:ascii="Sakkal Majalla" w:hAnsi="Sakkal Majalla" w:cs="Sakkal Majalla"/>
          <w:b w:val="0"/>
          <w:bCs w:val="0"/>
          <w:sz w:val="28"/>
          <w:szCs w:val="28"/>
          <w:rtl/>
        </w:rPr>
        <w:t xml:space="preserve">الكفاءة التشغيلية، والجودة الشاملة، والابتكار الإداري، </w:t>
      </w:r>
      <w:proofErr w:type="spellStart"/>
      <w:r w:rsidRPr="002614FD">
        <w:rPr>
          <w:rStyle w:val="a9"/>
          <w:rFonts w:ascii="Sakkal Majalla" w:hAnsi="Sakkal Majalla" w:cs="Sakkal Majalla"/>
          <w:b w:val="0"/>
          <w:bCs w:val="0"/>
          <w:sz w:val="28"/>
          <w:szCs w:val="28"/>
          <w:rtl/>
        </w:rPr>
        <w:t>والحوكمة</w:t>
      </w:r>
      <w:proofErr w:type="spellEnd"/>
      <w:r w:rsidR="00E61F67" w:rsidRPr="002614FD">
        <w:rPr>
          <w:rStyle w:val="a9"/>
          <w:rFonts w:ascii="Sakkal Majalla" w:hAnsi="Sakkal Majalla" w:cs="Sakkal Majalla"/>
          <w:b w:val="0"/>
          <w:bCs w:val="0"/>
          <w:sz w:val="28"/>
          <w:szCs w:val="28"/>
          <w:rtl/>
        </w:rPr>
        <w:t>)</w:t>
      </w:r>
      <w:r w:rsidRPr="002614FD">
        <w:rPr>
          <w:rFonts w:ascii="Sakkal Majalla" w:hAnsi="Sakkal Majalla" w:cs="Sakkal Majalla"/>
          <w:sz w:val="28"/>
          <w:szCs w:val="28"/>
          <w:rtl/>
        </w:rPr>
        <w:t xml:space="preserve">على </w:t>
      </w:r>
      <w:r w:rsidRPr="002614FD">
        <w:rPr>
          <w:rStyle w:val="a9"/>
          <w:rFonts w:ascii="Sakkal Majalla" w:hAnsi="Sakkal Majalla" w:cs="Sakkal Majalla"/>
          <w:b w:val="0"/>
          <w:bCs w:val="0"/>
          <w:sz w:val="28"/>
          <w:szCs w:val="28"/>
          <w:rtl/>
        </w:rPr>
        <w:t>استدامة الخدمات الصحية</w:t>
      </w:r>
      <w:r w:rsidRPr="002614FD">
        <w:rPr>
          <w:rFonts w:ascii="Sakkal Majalla" w:hAnsi="Sakkal Majalla" w:cs="Sakkal Majalla"/>
          <w:sz w:val="28"/>
          <w:szCs w:val="28"/>
          <w:rtl/>
        </w:rPr>
        <w:t xml:space="preserve"> في </w:t>
      </w:r>
      <w:r w:rsidRPr="002614FD">
        <w:rPr>
          <w:rStyle w:val="a9"/>
          <w:rFonts w:ascii="Sakkal Majalla" w:hAnsi="Sakkal Majalla" w:cs="Sakkal Majalla"/>
          <w:b w:val="0"/>
          <w:bCs w:val="0"/>
          <w:sz w:val="28"/>
          <w:szCs w:val="28"/>
          <w:rtl/>
        </w:rPr>
        <w:t>مراكز الرعاية الصحية الأولية بالقرى النامية</w:t>
      </w:r>
      <w:r w:rsidR="00E61F67"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ويأتي هذا الهدف في إطار السعي لفهم الدور الذي تؤديه الممارسات الإدارية الحديثة في تعزيز كفاءة واستمرارية الخدمات الصحية داخل البيئات ذات الموارد المحدودة، من خلال توظيف مفاهيم الإدارة الفاعلة لتحقيق استدامة مؤسسية متكاملة</w:t>
      </w:r>
      <w:r w:rsidR="002614FD">
        <w:rPr>
          <w:rFonts w:ascii="Sakkal Majalla" w:hAnsi="Sakkal Majalla" w:cs="Sakkal Majalla"/>
          <w:sz w:val="28"/>
          <w:szCs w:val="28"/>
        </w:rPr>
        <w:t>.</w:t>
      </w:r>
      <w:r w:rsidR="002614FD">
        <w:rPr>
          <w:rFonts w:ascii="Sakkal Majalla" w:hAnsi="Sakkal Majalla" w:cs="Sakkal Majalla" w:hint="cs"/>
          <w:sz w:val="28"/>
          <w:szCs w:val="28"/>
          <w:rtl/>
        </w:rPr>
        <w:t xml:space="preserve"> </w:t>
      </w:r>
      <w:r w:rsidRPr="002614FD">
        <w:rPr>
          <w:rFonts w:ascii="Sakkal Majalla" w:hAnsi="Sakkal Majalla" w:cs="Sakkal Majalla"/>
          <w:sz w:val="28"/>
          <w:szCs w:val="28"/>
          <w:rtl/>
        </w:rPr>
        <w:t>وانبثقت عن الهدف الرئيس مجموعة من الأهداف الفرعية، تمثّلت في</w:t>
      </w:r>
      <w:r w:rsidRPr="002614FD">
        <w:rPr>
          <w:rFonts w:ascii="Sakkal Majalla" w:hAnsi="Sakkal Majalla" w:cs="Sakkal Majalla"/>
          <w:sz w:val="28"/>
          <w:szCs w:val="28"/>
        </w:rPr>
        <w:t>:</w:t>
      </w:r>
    </w:p>
    <w:p w14:paraId="34DFE27D" w14:textId="3372804C" w:rsidR="009A79C6" w:rsidRPr="002614FD" w:rsidRDefault="009A79C6" w:rsidP="00BD2520">
      <w:pPr>
        <w:pStyle w:val="a8"/>
        <w:numPr>
          <w:ilvl w:val="0"/>
          <w:numId w:val="8"/>
        </w:numPr>
        <w:bidi/>
        <w:spacing w:line="360" w:lineRule="auto"/>
        <w:ind w:left="423"/>
        <w:jc w:val="both"/>
        <w:rPr>
          <w:rFonts w:ascii="Sakkal Majalla" w:hAnsi="Sakkal Majalla" w:cs="Sakkal Majalla"/>
          <w:sz w:val="28"/>
          <w:szCs w:val="28"/>
        </w:rPr>
      </w:pPr>
      <w:r w:rsidRPr="002614FD">
        <w:rPr>
          <w:rStyle w:val="a9"/>
          <w:rFonts w:ascii="Sakkal Majalla" w:hAnsi="Sakkal Majalla" w:cs="Sakkal Majalla"/>
          <w:b w:val="0"/>
          <w:bCs w:val="0"/>
          <w:sz w:val="28"/>
          <w:szCs w:val="28"/>
          <w:rtl/>
        </w:rPr>
        <w:t>تحليل أثر الكفاءة التشغيلية</w:t>
      </w:r>
      <w:r w:rsidRPr="002614FD">
        <w:rPr>
          <w:rFonts w:ascii="Sakkal Majalla" w:hAnsi="Sakkal Majalla" w:cs="Sakkal Majalla"/>
          <w:sz w:val="28"/>
          <w:szCs w:val="28"/>
          <w:rtl/>
        </w:rPr>
        <w:t xml:space="preserve"> في تعزيز </w:t>
      </w:r>
      <w:r w:rsidRPr="002614FD">
        <w:rPr>
          <w:rStyle w:val="a9"/>
          <w:rFonts w:ascii="Sakkal Majalla" w:hAnsi="Sakkal Majalla" w:cs="Sakkal Majalla"/>
          <w:b w:val="0"/>
          <w:bCs w:val="0"/>
          <w:sz w:val="28"/>
          <w:szCs w:val="28"/>
          <w:rtl/>
        </w:rPr>
        <w:t>استدامة الخدمات الصحية عبر</w:t>
      </w:r>
      <w:r w:rsidRPr="002614FD">
        <w:rPr>
          <w:rFonts w:ascii="Sakkal Majalla" w:hAnsi="Sakkal Majalla" w:cs="Sakkal Majalla"/>
          <w:sz w:val="28"/>
          <w:szCs w:val="28"/>
          <w:rtl/>
        </w:rPr>
        <w:t xml:space="preserve"> تحسين استخدام الموارد وتقليل الهدر التشغيلي</w:t>
      </w:r>
      <w:r w:rsidRPr="002614FD">
        <w:rPr>
          <w:rFonts w:ascii="Sakkal Majalla" w:hAnsi="Sakkal Majalla" w:cs="Sakkal Majalla"/>
          <w:sz w:val="28"/>
          <w:szCs w:val="28"/>
        </w:rPr>
        <w:t>.</w:t>
      </w:r>
    </w:p>
    <w:p w14:paraId="0C00ADAE" w14:textId="37559FDF" w:rsidR="009A79C6" w:rsidRPr="002614FD" w:rsidRDefault="009A79C6" w:rsidP="00BD2520">
      <w:pPr>
        <w:pStyle w:val="a8"/>
        <w:numPr>
          <w:ilvl w:val="0"/>
          <w:numId w:val="8"/>
        </w:numPr>
        <w:bidi/>
        <w:spacing w:line="360" w:lineRule="auto"/>
        <w:ind w:left="423"/>
        <w:jc w:val="both"/>
        <w:rPr>
          <w:rFonts w:ascii="Sakkal Majalla" w:hAnsi="Sakkal Majalla" w:cs="Sakkal Majalla"/>
          <w:sz w:val="28"/>
          <w:szCs w:val="28"/>
        </w:rPr>
      </w:pPr>
      <w:r w:rsidRPr="002614FD">
        <w:rPr>
          <w:rStyle w:val="a9"/>
          <w:rFonts w:ascii="Sakkal Majalla" w:hAnsi="Sakkal Majalla" w:cs="Sakkal Majalla"/>
          <w:b w:val="0"/>
          <w:bCs w:val="0"/>
          <w:sz w:val="28"/>
          <w:szCs w:val="28"/>
          <w:rtl/>
        </w:rPr>
        <w:lastRenderedPageBreak/>
        <w:t>التعرّف على دور الجودة الشاملة</w:t>
      </w:r>
      <w:r w:rsidRPr="002614FD">
        <w:rPr>
          <w:rFonts w:ascii="Sakkal Majalla" w:hAnsi="Sakkal Majalla" w:cs="Sakkal Majalla"/>
          <w:sz w:val="28"/>
          <w:szCs w:val="28"/>
          <w:rtl/>
        </w:rPr>
        <w:t xml:space="preserve"> في دعم </w:t>
      </w:r>
      <w:r w:rsidRPr="002614FD">
        <w:rPr>
          <w:rStyle w:val="a9"/>
          <w:rFonts w:ascii="Sakkal Majalla" w:hAnsi="Sakkal Majalla" w:cs="Sakkal Majalla"/>
          <w:b w:val="0"/>
          <w:bCs w:val="0"/>
          <w:sz w:val="28"/>
          <w:szCs w:val="28"/>
          <w:rtl/>
        </w:rPr>
        <w:t xml:space="preserve">استدامة الخدمات الصحية </w:t>
      </w:r>
      <w:r w:rsidRPr="002614FD">
        <w:rPr>
          <w:rFonts w:ascii="Sakkal Majalla" w:hAnsi="Sakkal Majalla" w:cs="Sakkal Majalla"/>
          <w:sz w:val="28"/>
          <w:szCs w:val="28"/>
          <w:rtl/>
        </w:rPr>
        <w:t>من خلال رفع مستوى الكفاءة والجودة في الأداء الصحي</w:t>
      </w:r>
      <w:r w:rsidRPr="002614FD">
        <w:rPr>
          <w:rFonts w:ascii="Sakkal Majalla" w:hAnsi="Sakkal Majalla" w:cs="Sakkal Majalla"/>
          <w:sz w:val="28"/>
          <w:szCs w:val="28"/>
        </w:rPr>
        <w:t>.</w:t>
      </w:r>
    </w:p>
    <w:p w14:paraId="11139EA4" w14:textId="77777777" w:rsidR="009A79C6" w:rsidRPr="002614FD" w:rsidRDefault="009A79C6" w:rsidP="00BD2520">
      <w:pPr>
        <w:pStyle w:val="a8"/>
        <w:numPr>
          <w:ilvl w:val="0"/>
          <w:numId w:val="8"/>
        </w:numPr>
        <w:bidi/>
        <w:spacing w:line="360" w:lineRule="auto"/>
        <w:ind w:left="423"/>
        <w:jc w:val="both"/>
        <w:rPr>
          <w:rFonts w:ascii="Sakkal Majalla" w:hAnsi="Sakkal Majalla" w:cs="Sakkal Majalla"/>
          <w:sz w:val="28"/>
          <w:szCs w:val="28"/>
        </w:rPr>
      </w:pPr>
      <w:r w:rsidRPr="002614FD">
        <w:rPr>
          <w:rStyle w:val="a9"/>
          <w:rFonts w:ascii="Sakkal Majalla" w:hAnsi="Sakkal Majalla" w:cs="Sakkal Majalla"/>
          <w:b w:val="0"/>
          <w:bCs w:val="0"/>
          <w:sz w:val="28"/>
          <w:szCs w:val="28"/>
          <w:rtl/>
        </w:rPr>
        <w:t>قياس أثر الابتكار الإداري</w:t>
      </w:r>
      <w:r w:rsidRPr="002614FD">
        <w:rPr>
          <w:rFonts w:ascii="Sakkal Majalla" w:hAnsi="Sakkal Majalla" w:cs="Sakkal Majalla"/>
          <w:sz w:val="28"/>
          <w:szCs w:val="28"/>
          <w:rtl/>
        </w:rPr>
        <w:t xml:space="preserve"> في تطوير بيئات العمل الإدارية بما يسهم في تحقيق </w:t>
      </w:r>
      <w:r w:rsidRPr="002614FD">
        <w:rPr>
          <w:rStyle w:val="a9"/>
          <w:rFonts w:ascii="Sakkal Majalla" w:hAnsi="Sakkal Majalla" w:cs="Sakkal Majalla"/>
          <w:b w:val="0"/>
          <w:bCs w:val="0"/>
          <w:sz w:val="28"/>
          <w:szCs w:val="28"/>
          <w:rtl/>
        </w:rPr>
        <w:t>استدامة الخدمات الصحية (المتغير التابع أحادي المحور)</w:t>
      </w:r>
      <w:r w:rsidRPr="002614FD">
        <w:rPr>
          <w:rFonts w:ascii="Sakkal Majalla" w:hAnsi="Sakkal Majalla" w:cs="Sakkal Majalla"/>
          <w:sz w:val="28"/>
          <w:szCs w:val="28"/>
        </w:rPr>
        <w:t>.</w:t>
      </w:r>
    </w:p>
    <w:p w14:paraId="38B9B66C" w14:textId="4AB0BE1F" w:rsidR="009A79C6" w:rsidRPr="002614FD" w:rsidRDefault="009A79C6" w:rsidP="00BD2520">
      <w:pPr>
        <w:pStyle w:val="a8"/>
        <w:numPr>
          <w:ilvl w:val="0"/>
          <w:numId w:val="8"/>
        </w:numPr>
        <w:bidi/>
        <w:spacing w:line="360" w:lineRule="auto"/>
        <w:ind w:left="423"/>
        <w:jc w:val="both"/>
        <w:rPr>
          <w:rFonts w:ascii="Sakkal Majalla" w:hAnsi="Sakkal Majalla" w:cs="Sakkal Majalla"/>
          <w:sz w:val="28"/>
          <w:szCs w:val="28"/>
        </w:rPr>
      </w:pPr>
      <w:r w:rsidRPr="002614FD">
        <w:rPr>
          <w:rStyle w:val="a9"/>
          <w:rFonts w:ascii="Sakkal Majalla" w:hAnsi="Sakkal Majalla" w:cs="Sakkal Majalla"/>
          <w:b w:val="0"/>
          <w:bCs w:val="0"/>
          <w:sz w:val="28"/>
          <w:szCs w:val="28"/>
          <w:rtl/>
        </w:rPr>
        <w:t xml:space="preserve">دراسة دور </w:t>
      </w:r>
      <w:proofErr w:type="spellStart"/>
      <w:r w:rsidRPr="002614FD">
        <w:rPr>
          <w:rStyle w:val="a9"/>
          <w:rFonts w:ascii="Sakkal Majalla" w:hAnsi="Sakkal Majalla" w:cs="Sakkal Majalla"/>
          <w:b w:val="0"/>
          <w:bCs w:val="0"/>
          <w:sz w:val="28"/>
          <w:szCs w:val="28"/>
          <w:rtl/>
        </w:rPr>
        <w:t>الحوكمة</w:t>
      </w:r>
      <w:proofErr w:type="spellEnd"/>
      <w:r w:rsidRPr="002614FD">
        <w:rPr>
          <w:rFonts w:ascii="Sakkal Majalla" w:hAnsi="Sakkal Majalla" w:cs="Sakkal Majalla"/>
          <w:sz w:val="28"/>
          <w:szCs w:val="28"/>
          <w:rtl/>
        </w:rPr>
        <w:t xml:space="preserve"> في ترسيخ مبادئ الشفافية والمساءلة وتعزيز </w:t>
      </w:r>
      <w:r w:rsidRPr="002614FD">
        <w:rPr>
          <w:rStyle w:val="a9"/>
          <w:rFonts w:ascii="Sakkal Majalla" w:hAnsi="Sakkal Majalla" w:cs="Sakkal Majalla"/>
          <w:b w:val="0"/>
          <w:bCs w:val="0"/>
          <w:sz w:val="28"/>
          <w:szCs w:val="28"/>
          <w:rtl/>
        </w:rPr>
        <w:t xml:space="preserve">استدامة الخدمات الصحية </w:t>
      </w:r>
      <w:r w:rsidRPr="002614FD">
        <w:rPr>
          <w:rFonts w:ascii="Sakkal Majalla" w:hAnsi="Sakkal Majalla" w:cs="Sakkal Majalla"/>
          <w:sz w:val="28"/>
          <w:szCs w:val="28"/>
          <w:rtl/>
        </w:rPr>
        <w:t>من خلال بناء إدارة صحية رشيدة ومستدامة</w:t>
      </w:r>
      <w:r w:rsidRPr="002614FD">
        <w:rPr>
          <w:rFonts w:ascii="Sakkal Majalla" w:hAnsi="Sakkal Majalla" w:cs="Sakkal Majalla"/>
          <w:sz w:val="28"/>
          <w:szCs w:val="28"/>
        </w:rPr>
        <w:t>.</w:t>
      </w:r>
    </w:p>
    <w:p w14:paraId="10245867" w14:textId="0B0000FB" w:rsidR="0021361B" w:rsidRPr="002614FD" w:rsidRDefault="009A79C6" w:rsidP="00BD2520">
      <w:pPr>
        <w:pStyle w:val="a8"/>
        <w:numPr>
          <w:ilvl w:val="0"/>
          <w:numId w:val="8"/>
        </w:numPr>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تقديم مجموعة من التوصيات العملية والإدارية الهادفة إلى تعزيز تطبيق مبادئ الإدارة الحديثة لضمان تحقيق استدامة فعّالة وشاملة للخدمات الصحية في بيئات الرعاية الأولية بالقرى النامية</w:t>
      </w:r>
      <w:r w:rsidRPr="002614FD">
        <w:rPr>
          <w:rFonts w:ascii="Sakkal Majalla" w:hAnsi="Sakkal Majalla" w:cs="Sakkal Majalla"/>
          <w:sz w:val="28"/>
          <w:szCs w:val="28"/>
        </w:rPr>
        <w:t>.</w:t>
      </w:r>
    </w:p>
    <w:p w14:paraId="66727CE8" w14:textId="36DDDB91" w:rsidR="002614FD" w:rsidRPr="002614FD" w:rsidRDefault="002614FD" w:rsidP="002614FD">
      <w:pPr>
        <w:pStyle w:val="a8"/>
        <w:bidi/>
        <w:spacing w:line="360" w:lineRule="auto"/>
        <w:jc w:val="both"/>
        <w:outlineLvl w:val="1"/>
        <w:rPr>
          <w:rStyle w:val="a9"/>
          <w:rFonts w:ascii="Sakkal Majalla" w:hAnsi="Sakkal Majalla" w:cs="Sakkal Majalla"/>
          <w:sz w:val="36"/>
          <w:szCs w:val="36"/>
          <w:rtl/>
        </w:rPr>
      </w:pPr>
      <w:bookmarkStart w:id="10" w:name="_Toc223756224"/>
      <w:bookmarkEnd w:id="9"/>
      <w:r w:rsidRPr="002614FD">
        <w:rPr>
          <w:rStyle w:val="a9"/>
          <w:rFonts w:ascii="Sakkal Majalla" w:hAnsi="Sakkal Majalla" w:cs="Sakkal Majalla"/>
          <w:sz w:val="36"/>
          <w:szCs w:val="36"/>
          <w:rtl/>
        </w:rPr>
        <w:t>5.1 تساؤلات الدراسة</w:t>
      </w:r>
      <w:bookmarkEnd w:id="10"/>
    </w:p>
    <w:p w14:paraId="4ACFD8C0" w14:textId="2943E1D4" w:rsidR="009A79C6" w:rsidRPr="002614FD" w:rsidRDefault="009A79C6" w:rsidP="002614FD">
      <w:pPr>
        <w:pStyle w:val="a8"/>
        <w:bidi/>
        <w:spacing w:line="360" w:lineRule="auto"/>
        <w:ind w:firstLine="706"/>
        <w:jc w:val="both"/>
        <w:rPr>
          <w:rFonts w:ascii="Sakkal Majalla" w:hAnsi="Sakkal Majalla" w:cs="Sakkal Majalla"/>
          <w:sz w:val="28"/>
          <w:szCs w:val="28"/>
        </w:rPr>
      </w:pPr>
      <w:r w:rsidRPr="002614FD">
        <w:rPr>
          <w:rStyle w:val="a9"/>
          <w:rFonts w:ascii="Sakkal Majalla" w:hAnsi="Sakkal Majalla" w:cs="Sakkal Majalla"/>
          <w:b w:val="0"/>
          <w:bCs w:val="0"/>
          <w:sz w:val="28"/>
          <w:szCs w:val="28"/>
          <w:rtl/>
        </w:rPr>
        <w:t>السؤال الرئيس</w:t>
      </w:r>
      <w:r w:rsidRPr="002614FD">
        <w:rPr>
          <w:rStyle w:val="a9"/>
          <w:rFonts w:ascii="Sakkal Majalla" w:hAnsi="Sakkal Majalla" w:cs="Sakkal Majalla"/>
          <w:b w:val="0"/>
          <w:bCs w:val="0"/>
          <w:sz w:val="28"/>
          <w:szCs w:val="28"/>
        </w:rPr>
        <w:t>:</w:t>
      </w:r>
      <w:r w:rsidR="00E61F67"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 xml:space="preserve">ما أثر تطبيق مبادئ الإدارة الحديثة بأبعادها المتمثلة في </w:t>
      </w:r>
      <w:r w:rsidR="00E61F67" w:rsidRPr="002614FD">
        <w:rPr>
          <w:rStyle w:val="a9"/>
          <w:rFonts w:ascii="Sakkal Majalla" w:hAnsi="Sakkal Majalla" w:cs="Sakkal Majalla"/>
          <w:b w:val="0"/>
          <w:bCs w:val="0"/>
          <w:sz w:val="28"/>
          <w:szCs w:val="28"/>
        </w:rPr>
        <w:t>)</w:t>
      </w:r>
      <w:r w:rsidRPr="002614FD">
        <w:rPr>
          <w:rStyle w:val="a9"/>
          <w:rFonts w:ascii="Sakkal Majalla" w:hAnsi="Sakkal Majalla" w:cs="Sakkal Majalla"/>
          <w:b w:val="0"/>
          <w:bCs w:val="0"/>
          <w:sz w:val="28"/>
          <w:szCs w:val="28"/>
          <w:rtl/>
        </w:rPr>
        <w:t xml:space="preserve">الكفاءة التشغيلية، والجودة الشاملة، والابتكار الإداري، </w:t>
      </w:r>
      <w:proofErr w:type="spellStart"/>
      <w:r w:rsidRPr="002614FD">
        <w:rPr>
          <w:rStyle w:val="a9"/>
          <w:rFonts w:ascii="Sakkal Majalla" w:hAnsi="Sakkal Majalla" w:cs="Sakkal Majalla"/>
          <w:b w:val="0"/>
          <w:bCs w:val="0"/>
          <w:sz w:val="28"/>
          <w:szCs w:val="28"/>
          <w:rtl/>
        </w:rPr>
        <w:t>والحوكمة</w:t>
      </w:r>
      <w:proofErr w:type="spellEnd"/>
      <w:r w:rsidR="00E61F67" w:rsidRPr="002614FD">
        <w:rPr>
          <w:rStyle w:val="a9"/>
          <w:rFonts w:ascii="Sakkal Majalla" w:hAnsi="Sakkal Majalla" w:cs="Sakkal Majalla"/>
          <w:b w:val="0"/>
          <w:bCs w:val="0"/>
          <w:sz w:val="28"/>
          <w:szCs w:val="28"/>
        </w:rPr>
        <w:t>(</w:t>
      </w:r>
      <w:r w:rsidRPr="002614FD">
        <w:rPr>
          <w:rFonts w:ascii="Sakkal Majalla" w:hAnsi="Sakkal Majalla" w:cs="Sakkal Majalla"/>
          <w:sz w:val="28"/>
          <w:szCs w:val="28"/>
        </w:rPr>
        <w:t xml:space="preserve"> </w:t>
      </w:r>
      <w:r w:rsidRPr="002614FD">
        <w:rPr>
          <w:rFonts w:ascii="Sakkal Majalla" w:hAnsi="Sakkal Majalla" w:cs="Sakkal Majalla"/>
          <w:sz w:val="28"/>
          <w:szCs w:val="28"/>
          <w:rtl/>
        </w:rPr>
        <w:t xml:space="preserve">على </w:t>
      </w:r>
      <w:r w:rsidRPr="002614FD">
        <w:rPr>
          <w:rStyle w:val="a9"/>
          <w:rFonts w:ascii="Sakkal Majalla" w:hAnsi="Sakkal Majalla" w:cs="Sakkal Majalla"/>
          <w:b w:val="0"/>
          <w:bCs w:val="0"/>
          <w:sz w:val="28"/>
          <w:szCs w:val="28"/>
          <w:rtl/>
        </w:rPr>
        <w:t>استدامة الخدمات الصحية</w:t>
      </w:r>
      <w:r w:rsidRPr="002614FD">
        <w:rPr>
          <w:rFonts w:ascii="Sakkal Majalla" w:hAnsi="Sakkal Majalla" w:cs="Sakkal Majalla"/>
          <w:sz w:val="28"/>
          <w:szCs w:val="28"/>
          <w:rtl/>
        </w:rPr>
        <w:t xml:space="preserve"> في </w:t>
      </w:r>
      <w:r w:rsidRPr="002614FD">
        <w:rPr>
          <w:rStyle w:val="a9"/>
          <w:rFonts w:ascii="Sakkal Majalla" w:hAnsi="Sakkal Majalla" w:cs="Sakkal Majalla"/>
          <w:b w:val="0"/>
          <w:bCs w:val="0"/>
          <w:sz w:val="28"/>
          <w:szCs w:val="28"/>
          <w:rtl/>
        </w:rPr>
        <w:t>مراكز الرعاية الصحية الأولية بالقرى النامية</w:t>
      </w:r>
      <w:r w:rsidRPr="002614FD">
        <w:rPr>
          <w:rFonts w:ascii="Sakkal Majalla" w:hAnsi="Sakkal Majalla" w:cs="Sakkal Majalla"/>
          <w:sz w:val="28"/>
          <w:szCs w:val="28"/>
          <w:rtl/>
        </w:rPr>
        <w:t>؟</w:t>
      </w:r>
    </w:p>
    <w:p w14:paraId="22BB121F" w14:textId="77777777" w:rsidR="009A79C6" w:rsidRPr="002614FD" w:rsidRDefault="009A79C6" w:rsidP="002614FD">
      <w:pPr>
        <w:pStyle w:val="a8"/>
        <w:bidi/>
        <w:spacing w:line="360" w:lineRule="auto"/>
        <w:jc w:val="both"/>
        <w:rPr>
          <w:rFonts w:ascii="Sakkal Majalla" w:hAnsi="Sakkal Majalla" w:cs="Sakkal Majalla"/>
          <w:sz w:val="32"/>
          <w:szCs w:val="32"/>
        </w:rPr>
      </w:pPr>
      <w:r w:rsidRPr="002614FD">
        <w:rPr>
          <w:rStyle w:val="a9"/>
          <w:rFonts w:ascii="Sakkal Majalla" w:hAnsi="Sakkal Majalla" w:cs="Sakkal Majalla"/>
          <w:sz w:val="32"/>
          <w:szCs w:val="32"/>
          <w:rtl/>
        </w:rPr>
        <w:t>الأسئلة الفرعية</w:t>
      </w:r>
      <w:r w:rsidRPr="002614FD">
        <w:rPr>
          <w:rStyle w:val="a9"/>
          <w:rFonts w:ascii="Sakkal Majalla" w:hAnsi="Sakkal Majalla" w:cs="Sakkal Majalla"/>
          <w:sz w:val="32"/>
          <w:szCs w:val="32"/>
        </w:rPr>
        <w:t>:</w:t>
      </w:r>
    </w:p>
    <w:p w14:paraId="7DB2F6F7" w14:textId="77777777" w:rsidR="009A79C6" w:rsidRPr="002614FD" w:rsidRDefault="009A79C6" w:rsidP="00BD2520">
      <w:pPr>
        <w:pStyle w:val="a8"/>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 xml:space="preserve">ما أثر </w:t>
      </w:r>
      <w:r w:rsidRPr="002614FD">
        <w:rPr>
          <w:rStyle w:val="a9"/>
          <w:rFonts w:ascii="Sakkal Majalla" w:hAnsi="Sakkal Majalla" w:cs="Sakkal Majalla"/>
          <w:b w:val="0"/>
          <w:bCs w:val="0"/>
          <w:sz w:val="28"/>
          <w:szCs w:val="28"/>
          <w:rtl/>
        </w:rPr>
        <w:t>الكفاءة التشغيلية</w:t>
      </w:r>
      <w:r w:rsidRPr="002614FD">
        <w:rPr>
          <w:rFonts w:ascii="Sakkal Majalla" w:hAnsi="Sakkal Majalla" w:cs="Sakkal Majalla"/>
          <w:sz w:val="28"/>
          <w:szCs w:val="28"/>
          <w:rtl/>
        </w:rPr>
        <w:t xml:space="preserve"> في تعزيز </w:t>
      </w:r>
      <w:r w:rsidRPr="002614FD">
        <w:rPr>
          <w:rStyle w:val="a9"/>
          <w:rFonts w:ascii="Sakkal Majalla" w:hAnsi="Sakkal Majalla" w:cs="Sakkal Majalla"/>
          <w:b w:val="0"/>
          <w:bCs w:val="0"/>
          <w:sz w:val="28"/>
          <w:szCs w:val="28"/>
          <w:rtl/>
        </w:rPr>
        <w:t>استدامة الخدمات الصحية</w:t>
      </w:r>
      <w:r w:rsidRPr="002614FD">
        <w:rPr>
          <w:rFonts w:ascii="Sakkal Majalla" w:hAnsi="Sakkal Majalla" w:cs="Sakkal Majalla"/>
          <w:sz w:val="28"/>
          <w:szCs w:val="28"/>
          <w:rtl/>
        </w:rPr>
        <w:t xml:space="preserve"> في مراكز الرعاية الصحية الأولية؟</w:t>
      </w:r>
    </w:p>
    <w:p w14:paraId="55B95B6A" w14:textId="77777777" w:rsidR="009A79C6" w:rsidRPr="002614FD" w:rsidRDefault="009A79C6" w:rsidP="00BD2520">
      <w:pPr>
        <w:pStyle w:val="a8"/>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 xml:space="preserve">ما دور </w:t>
      </w:r>
      <w:r w:rsidRPr="002614FD">
        <w:rPr>
          <w:rStyle w:val="a9"/>
          <w:rFonts w:ascii="Sakkal Majalla" w:hAnsi="Sakkal Majalla" w:cs="Sakkal Majalla"/>
          <w:b w:val="0"/>
          <w:bCs w:val="0"/>
          <w:sz w:val="28"/>
          <w:szCs w:val="28"/>
          <w:rtl/>
        </w:rPr>
        <w:t>الجودة الشاملة</w:t>
      </w:r>
      <w:r w:rsidRPr="002614FD">
        <w:rPr>
          <w:rFonts w:ascii="Sakkal Majalla" w:hAnsi="Sakkal Majalla" w:cs="Sakkal Majalla"/>
          <w:sz w:val="28"/>
          <w:szCs w:val="28"/>
          <w:rtl/>
        </w:rPr>
        <w:t xml:space="preserve"> في دعم </w:t>
      </w:r>
      <w:r w:rsidRPr="002614FD">
        <w:rPr>
          <w:rStyle w:val="a9"/>
          <w:rFonts w:ascii="Sakkal Majalla" w:hAnsi="Sakkal Majalla" w:cs="Sakkal Majalla"/>
          <w:b w:val="0"/>
          <w:bCs w:val="0"/>
          <w:sz w:val="28"/>
          <w:szCs w:val="28"/>
          <w:rtl/>
        </w:rPr>
        <w:t>استدامة الخدمات الصحية</w:t>
      </w:r>
      <w:r w:rsidRPr="002614FD">
        <w:rPr>
          <w:rFonts w:ascii="Sakkal Majalla" w:hAnsi="Sakkal Majalla" w:cs="Sakkal Majalla"/>
          <w:sz w:val="28"/>
          <w:szCs w:val="28"/>
          <w:rtl/>
        </w:rPr>
        <w:t xml:space="preserve"> وتحسين الأداء في المراكز الصحية بالقرى النامية؟</w:t>
      </w:r>
    </w:p>
    <w:p w14:paraId="42F4CABF" w14:textId="77777777" w:rsidR="009A79C6" w:rsidRPr="002614FD" w:rsidRDefault="009A79C6" w:rsidP="00BD2520">
      <w:pPr>
        <w:pStyle w:val="a8"/>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 xml:space="preserve">ما أثر </w:t>
      </w:r>
      <w:r w:rsidRPr="002614FD">
        <w:rPr>
          <w:rStyle w:val="a9"/>
          <w:rFonts w:ascii="Sakkal Majalla" w:hAnsi="Sakkal Majalla" w:cs="Sakkal Majalla"/>
          <w:b w:val="0"/>
          <w:bCs w:val="0"/>
          <w:sz w:val="28"/>
          <w:szCs w:val="28"/>
          <w:rtl/>
        </w:rPr>
        <w:t>الابتكار الإداري</w:t>
      </w:r>
      <w:r w:rsidRPr="002614FD">
        <w:rPr>
          <w:rFonts w:ascii="Sakkal Majalla" w:hAnsi="Sakkal Majalla" w:cs="Sakkal Majalla"/>
          <w:sz w:val="28"/>
          <w:szCs w:val="28"/>
          <w:rtl/>
        </w:rPr>
        <w:t xml:space="preserve"> في تطوير بيئات العمل بما يسهم في تحقيق </w:t>
      </w:r>
      <w:r w:rsidRPr="002614FD">
        <w:rPr>
          <w:rStyle w:val="a9"/>
          <w:rFonts w:ascii="Sakkal Majalla" w:hAnsi="Sakkal Majalla" w:cs="Sakkal Majalla"/>
          <w:b w:val="0"/>
          <w:bCs w:val="0"/>
          <w:sz w:val="28"/>
          <w:szCs w:val="28"/>
          <w:rtl/>
        </w:rPr>
        <w:t>استدامة الخدمات الصحية (المتغير التابع أحادي المحور)</w:t>
      </w:r>
      <w:r w:rsidRPr="002614FD">
        <w:rPr>
          <w:rFonts w:ascii="Sakkal Majalla" w:hAnsi="Sakkal Majalla" w:cs="Sakkal Majalla"/>
          <w:sz w:val="28"/>
          <w:szCs w:val="28"/>
          <w:rtl/>
        </w:rPr>
        <w:t>؟</w:t>
      </w:r>
    </w:p>
    <w:p w14:paraId="4412E80A" w14:textId="77777777" w:rsidR="009A79C6" w:rsidRPr="002614FD" w:rsidRDefault="009A79C6" w:rsidP="00BD2520">
      <w:pPr>
        <w:pStyle w:val="a8"/>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 xml:space="preserve">كيف تسهم </w:t>
      </w:r>
      <w:proofErr w:type="spellStart"/>
      <w:r w:rsidRPr="002614FD">
        <w:rPr>
          <w:rStyle w:val="a9"/>
          <w:rFonts w:ascii="Sakkal Majalla" w:hAnsi="Sakkal Majalla" w:cs="Sakkal Majalla"/>
          <w:b w:val="0"/>
          <w:bCs w:val="0"/>
          <w:sz w:val="28"/>
          <w:szCs w:val="28"/>
          <w:rtl/>
        </w:rPr>
        <w:t>الحوكمة</w:t>
      </w:r>
      <w:proofErr w:type="spellEnd"/>
      <w:r w:rsidRPr="002614FD">
        <w:rPr>
          <w:rFonts w:ascii="Sakkal Majalla" w:hAnsi="Sakkal Majalla" w:cs="Sakkal Majalla"/>
          <w:sz w:val="28"/>
          <w:szCs w:val="28"/>
          <w:rtl/>
        </w:rPr>
        <w:t xml:space="preserve"> في ترسيخ مبادئ الشفافية والمساءلة وتعزيز </w:t>
      </w:r>
      <w:r w:rsidRPr="002614FD">
        <w:rPr>
          <w:rStyle w:val="a9"/>
          <w:rFonts w:ascii="Sakkal Majalla" w:hAnsi="Sakkal Majalla" w:cs="Sakkal Majalla"/>
          <w:b w:val="0"/>
          <w:bCs w:val="0"/>
          <w:sz w:val="28"/>
          <w:szCs w:val="28"/>
          <w:rtl/>
        </w:rPr>
        <w:t>استدامة الخدمات الصحية</w:t>
      </w:r>
      <w:r w:rsidRPr="002614FD">
        <w:rPr>
          <w:rFonts w:ascii="Sakkal Majalla" w:hAnsi="Sakkal Majalla" w:cs="Sakkal Majalla"/>
          <w:sz w:val="28"/>
          <w:szCs w:val="28"/>
          <w:rtl/>
        </w:rPr>
        <w:t xml:space="preserve"> في مؤسسات الرعاية الأولية؟</w:t>
      </w:r>
    </w:p>
    <w:p w14:paraId="245C9BA1" w14:textId="77777777" w:rsidR="009A79C6" w:rsidRPr="002614FD" w:rsidRDefault="009A79C6" w:rsidP="00BD2520">
      <w:pPr>
        <w:pStyle w:val="a8"/>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 xml:space="preserve">ما أبرز </w:t>
      </w:r>
      <w:r w:rsidRPr="002614FD">
        <w:rPr>
          <w:rStyle w:val="a9"/>
          <w:rFonts w:ascii="Sakkal Majalla" w:hAnsi="Sakkal Majalla" w:cs="Sakkal Majalla"/>
          <w:b w:val="0"/>
          <w:bCs w:val="0"/>
          <w:sz w:val="28"/>
          <w:szCs w:val="28"/>
          <w:rtl/>
        </w:rPr>
        <w:t>التوصيات الإدارية والعملية</w:t>
      </w:r>
      <w:r w:rsidRPr="002614FD">
        <w:rPr>
          <w:rFonts w:ascii="Sakkal Majalla" w:hAnsi="Sakkal Majalla" w:cs="Sakkal Majalla"/>
          <w:sz w:val="28"/>
          <w:szCs w:val="28"/>
          <w:rtl/>
        </w:rPr>
        <w:t xml:space="preserve"> المقترحة التي يمكن أن تسهم في </w:t>
      </w:r>
      <w:r w:rsidRPr="002614FD">
        <w:rPr>
          <w:rStyle w:val="a9"/>
          <w:rFonts w:ascii="Sakkal Majalla" w:hAnsi="Sakkal Majalla" w:cs="Sakkal Majalla"/>
          <w:b w:val="0"/>
          <w:bCs w:val="0"/>
          <w:sz w:val="28"/>
          <w:szCs w:val="28"/>
          <w:rtl/>
        </w:rPr>
        <w:t>تعزيز تطبيق مبادئ الإدارة الحديثة</w:t>
      </w:r>
      <w:r w:rsidRPr="002614FD">
        <w:rPr>
          <w:rFonts w:ascii="Sakkal Majalla" w:hAnsi="Sakkal Majalla" w:cs="Sakkal Majalla"/>
          <w:sz w:val="28"/>
          <w:szCs w:val="28"/>
          <w:rtl/>
        </w:rPr>
        <w:t xml:space="preserve"> لضمان تحقيق </w:t>
      </w:r>
      <w:r w:rsidRPr="002614FD">
        <w:rPr>
          <w:rStyle w:val="a9"/>
          <w:rFonts w:ascii="Sakkal Majalla" w:hAnsi="Sakkal Majalla" w:cs="Sakkal Majalla"/>
          <w:b w:val="0"/>
          <w:bCs w:val="0"/>
          <w:sz w:val="28"/>
          <w:szCs w:val="28"/>
          <w:rtl/>
        </w:rPr>
        <w:t>الاستدامة الشاملة للخدمات الصحية</w:t>
      </w:r>
      <w:r w:rsidRPr="002614FD">
        <w:rPr>
          <w:rFonts w:ascii="Sakkal Majalla" w:hAnsi="Sakkal Majalla" w:cs="Sakkal Majalla"/>
          <w:sz w:val="28"/>
          <w:szCs w:val="28"/>
          <w:rtl/>
        </w:rPr>
        <w:t xml:space="preserve"> في القرى النامية؟</w:t>
      </w:r>
    </w:p>
    <w:p w14:paraId="72BDA5F5" w14:textId="4C89C1CF" w:rsidR="002614FD" w:rsidRPr="002614FD" w:rsidRDefault="002614FD" w:rsidP="002614FD">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1" w:name="_Toc223756225"/>
      <w:bookmarkStart w:id="12" w:name="_Toc169790499"/>
      <w:r w:rsidRPr="002614FD">
        <w:rPr>
          <w:rFonts w:ascii="Sakkal Majalla" w:eastAsia="Times New Roman" w:hAnsi="Sakkal Majalla" w:cs="Sakkal Majalla"/>
          <w:b/>
          <w:bCs/>
          <w:kern w:val="0"/>
          <w:sz w:val="36"/>
          <w:szCs w:val="36"/>
          <w:rtl/>
          <w14:ligatures w14:val="none"/>
        </w:rPr>
        <w:t>6.1    فروض الدراسة:</w:t>
      </w:r>
      <w:bookmarkEnd w:id="11"/>
    </w:p>
    <w:p w14:paraId="4FD8ACC2" w14:textId="24842040" w:rsidR="00681671" w:rsidRPr="002614FD" w:rsidRDefault="00681671" w:rsidP="002614FD">
      <w:pPr>
        <w:spacing w:before="100" w:beforeAutospacing="1" w:after="100" w:afterAutospacing="1" w:line="360" w:lineRule="auto"/>
        <w:jc w:val="both"/>
        <w:rPr>
          <w:rFonts w:ascii="Sakkal Majalla" w:eastAsia="Times New Roman" w:hAnsi="Sakkal Majalla" w:cs="Sakkal Majalla"/>
          <w:b/>
          <w:bCs/>
          <w:kern w:val="0"/>
          <w:sz w:val="28"/>
          <w:szCs w:val="28"/>
          <w:rtl/>
          <w:lang w:bidi="ar-JO"/>
          <w14:ligatures w14:val="none"/>
        </w:rPr>
      </w:pPr>
      <w:r w:rsidRPr="002614FD">
        <w:rPr>
          <w:rFonts w:ascii="Sakkal Majalla" w:eastAsia="Times New Roman" w:hAnsi="Sakkal Majalla" w:cs="Sakkal Majalla"/>
          <w:b/>
          <w:bCs/>
          <w:kern w:val="0"/>
          <w:sz w:val="28"/>
          <w:szCs w:val="28"/>
          <w:rtl/>
          <w14:ligatures w14:val="none"/>
        </w:rPr>
        <w:t>لتحقيق أهداف الدراسة والإجابة على تساؤلاتها يمكن  صياغة</w:t>
      </w:r>
      <w:r w:rsidRPr="002614FD">
        <w:rPr>
          <w:rFonts w:ascii="Sakkal Majalla" w:eastAsia="Times New Roman" w:hAnsi="Sakkal Majalla" w:cs="Sakkal Majalla"/>
          <w:b/>
          <w:bCs/>
          <w:kern w:val="0"/>
          <w:sz w:val="28"/>
          <w:szCs w:val="28"/>
          <w:rtl/>
          <w:lang w:bidi="ar-JO"/>
          <w14:ligatures w14:val="none"/>
        </w:rPr>
        <w:t xml:space="preserve"> </w:t>
      </w:r>
      <w:r w:rsidRPr="002614FD">
        <w:rPr>
          <w:rFonts w:ascii="Sakkal Majalla" w:eastAsia="Times New Roman" w:hAnsi="Sakkal Majalla" w:cs="Sakkal Majalla"/>
          <w:b/>
          <w:bCs/>
          <w:kern w:val="0"/>
          <w:sz w:val="28"/>
          <w:szCs w:val="28"/>
          <w:rtl/>
          <w14:ligatures w14:val="none"/>
        </w:rPr>
        <w:t>الفرضيات التالية:</w:t>
      </w:r>
    </w:p>
    <w:p w14:paraId="78CDEF94" w14:textId="405A05F4" w:rsidR="009A79C6" w:rsidRPr="002614FD" w:rsidRDefault="009A79C6" w:rsidP="002614FD">
      <w:pPr>
        <w:pStyle w:val="a8"/>
        <w:bidi/>
        <w:spacing w:line="360" w:lineRule="auto"/>
        <w:ind w:firstLine="706"/>
        <w:jc w:val="both"/>
        <w:rPr>
          <w:rFonts w:ascii="Sakkal Majalla" w:hAnsi="Sakkal Majalla" w:cs="Sakkal Majalla"/>
          <w:sz w:val="28"/>
          <w:szCs w:val="28"/>
        </w:rPr>
      </w:pPr>
      <w:bookmarkStart w:id="13" w:name="_Toc169790500"/>
      <w:bookmarkEnd w:id="12"/>
      <w:r w:rsidRPr="002614FD">
        <w:rPr>
          <w:rStyle w:val="a9"/>
          <w:rFonts w:ascii="Sakkal Majalla" w:hAnsi="Sakkal Majalla" w:cs="Sakkal Majalla"/>
          <w:b w:val="0"/>
          <w:bCs w:val="0"/>
          <w:sz w:val="28"/>
          <w:szCs w:val="28"/>
          <w:rtl/>
        </w:rPr>
        <w:t>الفرض الرئيس</w:t>
      </w:r>
      <w:r w:rsidRPr="002614FD">
        <w:rPr>
          <w:rStyle w:val="a9"/>
          <w:rFonts w:ascii="Sakkal Majalla" w:hAnsi="Sakkal Majalla" w:cs="Sakkal Majalla"/>
          <w:b w:val="0"/>
          <w:bCs w:val="0"/>
          <w:sz w:val="28"/>
          <w:szCs w:val="28"/>
        </w:rPr>
        <w:t>:</w:t>
      </w:r>
      <w:r w:rsidR="00E61F67"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 xml:space="preserve">يوجد أثر ذو دلالة إحصائية لتطبيق </w:t>
      </w:r>
      <w:r w:rsidRPr="002614FD">
        <w:rPr>
          <w:rStyle w:val="a9"/>
          <w:rFonts w:ascii="Sakkal Majalla" w:hAnsi="Sakkal Majalla" w:cs="Sakkal Majalla"/>
          <w:b w:val="0"/>
          <w:bCs w:val="0"/>
          <w:sz w:val="28"/>
          <w:szCs w:val="28"/>
          <w:rtl/>
        </w:rPr>
        <w:t>مبادئ الإدارة الحديثة</w:t>
      </w:r>
      <w:r w:rsidRPr="002614FD">
        <w:rPr>
          <w:rFonts w:ascii="Sakkal Majalla" w:hAnsi="Sakkal Majalla" w:cs="Sakkal Majalla"/>
          <w:sz w:val="28"/>
          <w:szCs w:val="28"/>
          <w:rtl/>
        </w:rPr>
        <w:t xml:space="preserve"> بأبعادها المتمثلة في </w:t>
      </w:r>
      <w:r w:rsidR="00E61F67" w:rsidRPr="002614FD">
        <w:rPr>
          <w:rStyle w:val="a9"/>
          <w:rFonts w:ascii="Sakkal Majalla" w:hAnsi="Sakkal Majalla" w:cs="Sakkal Majalla"/>
          <w:b w:val="0"/>
          <w:bCs w:val="0"/>
          <w:sz w:val="28"/>
          <w:szCs w:val="28"/>
          <w:rtl/>
        </w:rPr>
        <w:t>(</w:t>
      </w:r>
      <w:r w:rsidRPr="002614FD">
        <w:rPr>
          <w:rStyle w:val="a9"/>
          <w:rFonts w:ascii="Sakkal Majalla" w:hAnsi="Sakkal Majalla" w:cs="Sakkal Majalla"/>
          <w:b w:val="0"/>
          <w:bCs w:val="0"/>
          <w:sz w:val="28"/>
          <w:szCs w:val="28"/>
          <w:rtl/>
        </w:rPr>
        <w:t xml:space="preserve">الكفاءة التشغيلية، والجودة الشاملة، والابتكار الإداري، </w:t>
      </w:r>
      <w:proofErr w:type="spellStart"/>
      <w:r w:rsidRPr="002614FD">
        <w:rPr>
          <w:rStyle w:val="a9"/>
          <w:rFonts w:ascii="Sakkal Majalla" w:hAnsi="Sakkal Majalla" w:cs="Sakkal Majalla"/>
          <w:b w:val="0"/>
          <w:bCs w:val="0"/>
          <w:sz w:val="28"/>
          <w:szCs w:val="28"/>
          <w:rtl/>
        </w:rPr>
        <w:t>والحوكمة</w:t>
      </w:r>
      <w:proofErr w:type="spellEnd"/>
      <w:r w:rsidR="00E61F67" w:rsidRPr="002614FD">
        <w:rPr>
          <w:rStyle w:val="a9"/>
          <w:rFonts w:ascii="Sakkal Majalla" w:hAnsi="Sakkal Majalla" w:cs="Sakkal Majalla"/>
          <w:b w:val="0"/>
          <w:bCs w:val="0"/>
          <w:sz w:val="28"/>
          <w:szCs w:val="28"/>
          <w:rtl/>
        </w:rPr>
        <w:t>)</w:t>
      </w:r>
      <w:r w:rsidRPr="002614FD">
        <w:rPr>
          <w:rFonts w:ascii="Sakkal Majalla" w:hAnsi="Sakkal Majalla" w:cs="Sakkal Majalla"/>
          <w:sz w:val="28"/>
          <w:szCs w:val="28"/>
        </w:rPr>
        <w:t xml:space="preserve"> </w:t>
      </w:r>
      <w:r w:rsidRPr="002614FD">
        <w:rPr>
          <w:rFonts w:ascii="Sakkal Majalla" w:hAnsi="Sakkal Majalla" w:cs="Sakkal Majalla"/>
          <w:sz w:val="28"/>
          <w:szCs w:val="28"/>
          <w:rtl/>
        </w:rPr>
        <w:t xml:space="preserve">على </w:t>
      </w:r>
      <w:r w:rsidRPr="002614FD">
        <w:rPr>
          <w:rStyle w:val="a9"/>
          <w:rFonts w:ascii="Sakkal Majalla" w:hAnsi="Sakkal Majalla" w:cs="Sakkal Majalla"/>
          <w:b w:val="0"/>
          <w:bCs w:val="0"/>
          <w:sz w:val="28"/>
          <w:szCs w:val="28"/>
          <w:rtl/>
        </w:rPr>
        <w:t>استدامة الخدمات الصحية</w:t>
      </w:r>
      <w:r w:rsidRPr="002614FD">
        <w:rPr>
          <w:rFonts w:ascii="Sakkal Majalla" w:hAnsi="Sakkal Majalla" w:cs="Sakkal Majalla"/>
          <w:sz w:val="28"/>
          <w:szCs w:val="28"/>
          <w:rtl/>
        </w:rPr>
        <w:t xml:space="preserve"> في </w:t>
      </w:r>
      <w:r w:rsidRPr="002614FD">
        <w:rPr>
          <w:rStyle w:val="a9"/>
          <w:rFonts w:ascii="Sakkal Majalla" w:hAnsi="Sakkal Majalla" w:cs="Sakkal Majalla"/>
          <w:b w:val="0"/>
          <w:bCs w:val="0"/>
          <w:sz w:val="28"/>
          <w:szCs w:val="28"/>
          <w:rtl/>
        </w:rPr>
        <w:t>مراكز الرعاية الصحية الأولية بالقرى النامية</w:t>
      </w:r>
      <w:r w:rsidRPr="002614FD">
        <w:rPr>
          <w:rFonts w:ascii="Sakkal Majalla" w:hAnsi="Sakkal Majalla" w:cs="Sakkal Majalla"/>
          <w:sz w:val="28"/>
          <w:szCs w:val="28"/>
        </w:rPr>
        <w:t>.</w:t>
      </w:r>
    </w:p>
    <w:p w14:paraId="0F6CEDDD" w14:textId="77777777" w:rsidR="009A79C6" w:rsidRPr="002614FD" w:rsidRDefault="009A79C6" w:rsidP="002614FD">
      <w:pPr>
        <w:pStyle w:val="a8"/>
        <w:bidi/>
        <w:spacing w:line="360" w:lineRule="auto"/>
        <w:jc w:val="both"/>
        <w:rPr>
          <w:rFonts w:ascii="Sakkal Majalla" w:hAnsi="Sakkal Majalla" w:cs="Sakkal Majalla"/>
          <w:sz w:val="32"/>
          <w:szCs w:val="32"/>
        </w:rPr>
      </w:pPr>
      <w:r w:rsidRPr="002614FD">
        <w:rPr>
          <w:rStyle w:val="a9"/>
          <w:rFonts w:ascii="Sakkal Majalla" w:hAnsi="Sakkal Majalla" w:cs="Sakkal Majalla"/>
          <w:sz w:val="32"/>
          <w:szCs w:val="32"/>
          <w:rtl/>
        </w:rPr>
        <w:t>الفروض الفرعية</w:t>
      </w:r>
      <w:r w:rsidRPr="002614FD">
        <w:rPr>
          <w:rStyle w:val="a9"/>
          <w:rFonts w:ascii="Sakkal Majalla" w:hAnsi="Sakkal Majalla" w:cs="Sakkal Majalla"/>
          <w:sz w:val="32"/>
          <w:szCs w:val="32"/>
        </w:rPr>
        <w:t>:</w:t>
      </w:r>
    </w:p>
    <w:p w14:paraId="60EDFCBE" w14:textId="77777777" w:rsidR="009A79C6" w:rsidRPr="002614FD" w:rsidRDefault="009A79C6" w:rsidP="00BD2520">
      <w:pPr>
        <w:pStyle w:val="a8"/>
        <w:numPr>
          <w:ilvl w:val="0"/>
          <w:numId w:val="2"/>
        </w:numPr>
        <w:tabs>
          <w:tab w:val="clear" w:pos="720"/>
          <w:tab w:val="num" w:pos="423"/>
        </w:tabs>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 xml:space="preserve">يوجد أثر ذو دلالة إحصائية لـ </w:t>
      </w:r>
      <w:r w:rsidRPr="002614FD">
        <w:rPr>
          <w:rStyle w:val="a9"/>
          <w:rFonts w:ascii="Sakkal Majalla" w:hAnsi="Sakkal Majalla" w:cs="Sakkal Majalla"/>
          <w:b w:val="0"/>
          <w:bCs w:val="0"/>
          <w:sz w:val="28"/>
          <w:szCs w:val="28"/>
          <w:rtl/>
        </w:rPr>
        <w:t>الكفاءة التشغيلية</w:t>
      </w:r>
      <w:r w:rsidRPr="002614FD">
        <w:rPr>
          <w:rFonts w:ascii="Sakkal Majalla" w:hAnsi="Sakkal Majalla" w:cs="Sakkal Majalla"/>
          <w:sz w:val="28"/>
          <w:szCs w:val="28"/>
          <w:rtl/>
        </w:rPr>
        <w:t xml:space="preserve"> في تعزيز </w:t>
      </w:r>
      <w:r w:rsidRPr="002614FD">
        <w:rPr>
          <w:rStyle w:val="a9"/>
          <w:rFonts w:ascii="Sakkal Majalla" w:hAnsi="Sakkal Majalla" w:cs="Sakkal Majalla"/>
          <w:b w:val="0"/>
          <w:bCs w:val="0"/>
          <w:sz w:val="28"/>
          <w:szCs w:val="28"/>
          <w:rtl/>
        </w:rPr>
        <w:t>استدامة الخدمات الصحية (المتغير التابع أحادي المحور)</w:t>
      </w:r>
      <w:r w:rsidRPr="002614FD">
        <w:rPr>
          <w:rFonts w:ascii="Sakkal Majalla" w:hAnsi="Sakkal Majalla" w:cs="Sakkal Majalla"/>
          <w:sz w:val="28"/>
          <w:szCs w:val="28"/>
          <w:rtl/>
        </w:rPr>
        <w:t xml:space="preserve"> في مراكز الرعاية الأولية</w:t>
      </w:r>
      <w:r w:rsidRPr="002614FD">
        <w:rPr>
          <w:rFonts w:ascii="Sakkal Majalla" w:hAnsi="Sakkal Majalla" w:cs="Sakkal Majalla"/>
          <w:sz w:val="28"/>
          <w:szCs w:val="28"/>
        </w:rPr>
        <w:t>.</w:t>
      </w:r>
    </w:p>
    <w:p w14:paraId="2505ED7A" w14:textId="77777777" w:rsidR="009A79C6" w:rsidRPr="002614FD" w:rsidRDefault="009A79C6" w:rsidP="00BD2520">
      <w:pPr>
        <w:pStyle w:val="a8"/>
        <w:numPr>
          <w:ilvl w:val="0"/>
          <w:numId w:val="2"/>
        </w:numPr>
        <w:tabs>
          <w:tab w:val="clear" w:pos="720"/>
          <w:tab w:val="num" w:pos="423"/>
        </w:tabs>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 xml:space="preserve">يوجد أثر ذو دلالة إحصائية لـ </w:t>
      </w:r>
      <w:r w:rsidRPr="002614FD">
        <w:rPr>
          <w:rStyle w:val="a9"/>
          <w:rFonts w:ascii="Sakkal Majalla" w:hAnsi="Sakkal Majalla" w:cs="Sakkal Majalla"/>
          <w:b w:val="0"/>
          <w:bCs w:val="0"/>
          <w:sz w:val="28"/>
          <w:szCs w:val="28"/>
          <w:rtl/>
        </w:rPr>
        <w:t>الجودة الشاملة</w:t>
      </w:r>
      <w:r w:rsidRPr="002614FD">
        <w:rPr>
          <w:rFonts w:ascii="Sakkal Majalla" w:hAnsi="Sakkal Majalla" w:cs="Sakkal Majalla"/>
          <w:sz w:val="28"/>
          <w:szCs w:val="28"/>
          <w:rtl/>
        </w:rPr>
        <w:t xml:space="preserve"> في دعم </w:t>
      </w:r>
      <w:r w:rsidRPr="002614FD">
        <w:rPr>
          <w:rStyle w:val="a9"/>
          <w:rFonts w:ascii="Sakkal Majalla" w:hAnsi="Sakkal Majalla" w:cs="Sakkal Majalla"/>
          <w:b w:val="0"/>
          <w:bCs w:val="0"/>
          <w:sz w:val="28"/>
          <w:szCs w:val="28"/>
          <w:rtl/>
        </w:rPr>
        <w:t>استدامة الخدمات الصحية</w:t>
      </w:r>
      <w:r w:rsidRPr="002614FD">
        <w:rPr>
          <w:rFonts w:ascii="Sakkal Majalla" w:hAnsi="Sakkal Majalla" w:cs="Sakkal Majalla"/>
          <w:sz w:val="28"/>
          <w:szCs w:val="28"/>
          <w:rtl/>
        </w:rPr>
        <w:t xml:space="preserve"> وتحسين أدائها في القرى النامية</w:t>
      </w:r>
      <w:r w:rsidRPr="002614FD">
        <w:rPr>
          <w:rFonts w:ascii="Sakkal Majalla" w:hAnsi="Sakkal Majalla" w:cs="Sakkal Majalla"/>
          <w:sz w:val="28"/>
          <w:szCs w:val="28"/>
        </w:rPr>
        <w:t>.</w:t>
      </w:r>
    </w:p>
    <w:p w14:paraId="6F741CBC" w14:textId="77777777" w:rsidR="009A79C6" w:rsidRPr="002614FD" w:rsidRDefault="009A79C6" w:rsidP="00BD2520">
      <w:pPr>
        <w:pStyle w:val="a8"/>
        <w:numPr>
          <w:ilvl w:val="0"/>
          <w:numId w:val="2"/>
        </w:numPr>
        <w:tabs>
          <w:tab w:val="clear" w:pos="720"/>
          <w:tab w:val="num" w:pos="423"/>
        </w:tabs>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 xml:space="preserve">يوجد أثر ذو دلالة إحصائية لـ </w:t>
      </w:r>
      <w:r w:rsidRPr="002614FD">
        <w:rPr>
          <w:rStyle w:val="a9"/>
          <w:rFonts w:ascii="Sakkal Majalla" w:hAnsi="Sakkal Majalla" w:cs="Sakkal Majalla"/>
          <w:b w:val="0"/>
          <w:bCs w:val="0"/>
          <w:sz w:val="28"/>
          <w:szCs w:val="28"/>
          <w:rtl/>
        </w:rPr>
        <w:t>الابتكار الإداري</w:t>
      </w:r>
      <w:r w:rsidRPr="002614FD">
        <w:rPr>
          <w:rFonts w:ascii="Sakkal Majalla" w:hAnsi="Sakkal Majalla" w:cs="Sakkal Majalla"/>
          <w:sz w:val="28"/>
          <w:szCs w:val="28"/>
          <w:rtl/>
        </w:rPr>
        <w:t xml:space="preserve"> في تطوير بيئات العمل وتحقيق </w:t>
      </w:r>
      <w:r w:rsidRPr="002614FD">
        <w:rPr>
          <w:rStyle w:val="a9"/>
          <w:rFonts w:ascii="Sakkal Majalla" w:hAnsi="Sakkal Majalla" w:cs="Sakkal Majalla"/>
          <w:b w:val="0"/>
          <w:bCs w:val="0"/>
          <w:sz w:val="28"/>
          <w:szCs w:val="28"/>
          <w:rtl/>
        </w:rPr>
        <w:t>استدامة الخدمات الصحية</w:t>
      </w:r>
      <w:r w:rsidRPr="002614FD">
        <w:rPr>
          <w:rFonts w:ascii="Sakkal Majalla" w:hAnsi="Sakkal Majalla" w:cs="Sakkal Majalla"/>
          <w:sz w:val="28"/>
          <w:szCs w:val="28"/>
          <w:rtl/>
        </w:rPr>
        <w:t xml:space="preserve"> في المراكز الصحية</w:t>
      </w:r>
      <w:r w:rsidRPr="002614FD">
        <w:rPr>
          <w:rFonts w:ascii="Sakkal Majalla" w:hAnsi="Sakkal Majalla" w:cs="Sakkal Majalla"/>
          <w:sz w:val="28"/>
          <w:szCs w:val="28"/>
        </w:rPr>
        <w:t>.</w:t>
      </w:r>
    </w:p>
    <w:p w14:paraId="547F5A12" w14:textId="77777777" w:rsidR="009A79C6" w:rsidRPr="002614FD" w:rsidRDefault="009A79C6" w:rsidP="00BD2520">
      <w:pPr>
        <w:pStyle w:val="a8"/>
        <w:numPr>
          <w:ilvl w:val="0"/>
          <w:numId w:val="2"/>
        </w:numPr>
        <w:tabs>
          <w:tab w:val="clear" w:pos="720"/>
          <w:tab w:val="num" w:pos="423"/>
        </w:tabs>
        <w:bidi/>
        <w:spacing w:line="360" w:lineRule="auto"/>
        <w:ind w:left="423"/>
        <w:jc w:val="both"/>
        <w:rPr>
          <w:rFonts w:ascii="Sakkal Majalla" w:hAnsi="Sakkal Majalla" w:cs="Sakkal Majalla"/>
          <w:sz w:val="28"/>
          <w:szCs w:val="28"/>
        </w:rPr>
      </w:pPr>
      <w:r w:rsidRPr="002614FD">
        <w:rPr>
          <w:rFonts w:ascii="Sakkal Majalla" w:hAnsi="Sakkal Majalla" w:cs="Sakkal Majalla"/>
          <w:sz w:val="28"/>
          <w:szCs w:val="28"/>
          <w:rtl/>
        </w:rPr>
        <w:t xml:space="preserve">يوجد أثر ذو دلالة إحصائية لـ </w:t>
      </w:r>
      <w:proofErr w:type="spellStart"/>
      <w:r w:rsidRPr="002614FD">
        <w:rPr>
          <w:rStyle w:val="a9"/>
          <w:rFonts w:ascii="Sakkal Majalla" w:hAnsi="Sakkal Majalla" w:cs="Sakkal Majalla"/>
          <w:b w:val="0"/>
          <w:bCs w:val="0"/>
          <w:sz w:val="28"/>
          <w:szCs w:val="28"/>
          <w:rtl/>
        </w:rPr>
        <w:t>الحوكمة</w:t>
      </w:r>
      <w:proofErr w:type="spellEnd"/>
      <w:r w:rsidRPr="002614FD">
        <w:rPr>
          <w:rFonts w:ascii="Sakkal Majalla" w:hAnsi="Sakkal Majalla" w:cs="Sakkal Majalla"/>
          <w:sz w:val="28"/>
          <w:szCs w:val="28"/>
          <w:rtl/>
        </w:rPr>
        <w:t xml:space="preserve"> في ترسيخ مبادئ الشفافية والمساءلة وتعزيز </w:t>
      </w:r>
      <w:r w:rsidRPr="002614FD">
        <w:rPr>
          <w:rStyle w:val="a9"/>
          <w:rFonts w:ascii="Sakkal Majalla" w:hAnsi="Sakkal Majalla" w:cs="Sakkal Majalla"/>
          <w:b w:val="0"/>
          <w:bCs w:val="0"/>
          <w:sz w:val="28"/>
          <w:szCs w:val="28"/>
          <w:rtl/>
        </w:rPr>
        <w:t>استدامة الخدمات الصحية</w:t>
      </w:r>
      <w:r w:rsidRPr="002614FD">
        <w:rPr>
          <w:rFonts w:ascii="Sakkal Majalla" w:hAnsi="Sakkal Majalla" w:cs="Sakkal Majalla"/>
          <w:sz w:val="28"/>
          <w:szCs w:val="28"/>
          <w:rtl/>
        </w:rPr>
        <w:t xml:space="preserve"> في مؤسسات الرعاية الأولية</w:t>
      </w:r>
      <w:r w:rsidRPr="002614FD">
        <w:rPr>
          <w:rFonts w:ascii="Sakkal Majalla" w:hAnsi="Sakkal Majalla" w:cs="Sakkal Majalla"/>
          <w:sz w:val="28"/>
          <w:szCs w:val="28"/>
        </w:rPr>
        <w:t>.</w:t>
      </w:r>
    </w:p>
    <w:p w14:paraId="38F822C0" w14:textId="02AE8690" w:rsidR="002614FD" w:rsidRPr="002614FD" w:rsidRDefault="002614FD" w:rsidP="002614FD">
      <w:pPr>
        <w:spacing w:line="360" w:lineRule="auto"/>
        <w:outlineLvl w:val="1"/>
        <w:rPr>
          <w:rFonts w:ascii="Sakkal Majalla" w:hAnsi="Sakkal Majalla" w:cs="Sakkal Majalla"/>
          <w:b/>
          <w:bCs/>
          <w:sz w:val="36"/>
          <w:szCs w:val="36"/>
          <w:rtl/>
        </w:rPr>
      </w:pPr>
      <w:bookmarkStart w:id="14" w:name="_Toc170243312"/>
      <w:bookmarkEnd w:id="13"/>
      <w:r w:rsidRPr="002614FD">
        <w:rPr>
          <w:rFonts w:ascii="Sakkal Majalla" w:hAnsi="Sakkal Majalla" w:cs="Sakkal Majalla"/>
          <w:b/>
          <w:bCs/>
          <w:sz w:val="36"/>
          <w:szCs w:val="36"/>
          <w:rtl/>
        </w:rPr>
        <w:br w:type="page"/>
      </w:r>
      <w:bookmarkStart w:id="15" w:name="_Toc223756226"/>
      <w:r w:rsidRPr="002614FD">
        <w:rPr>
          <w:rFonts w:ascii="Sakkal Majalla" w:hAnsi="Sakkal Majalla" w:cs="Sakkal Majalla" w:hint="cs"/>
          <w:b/>
          <w:bCs/>
          <w:sz w:val="36"/>
          <w:szCs w:val="36"/>
          <w:rtl/>
        </w:rPr>
        <w:t xml:space="preserve">7.1 </w:t>
      </w:r>
      <w:r w:rsidRPr="002614FD">
        <w:rPr>
          <w:rFonts w:ascii="Sakkal Majalla" w:hAnsi="Sakkal Majalla" w:cs="Sakkal Majalla"/>
          <w:b/>
          <w:bCs/>
          <w:sz w:val="36"/>
          <w:szCs w:val="36"/>
          <w:rtl/>
        </w:rPr>
        <w:t>الدراسات السابقة:</w:t>
      </w:r>
      <w:bookmarkEnd w:id="15"/>
    </w:p>
    <w:p w14:paraId="4EE18D03" w14:textId="607313D4" w:rsidR="00D76CFA" w:rsidRPr="002614FD" w:rsidRDefault="000C6F6B"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2614FD">
        <w:rPr>
          <w:rFonts w:ascii="Sakkal Majalla" w:hAnsi="Sakkal Majalla" w:cs="Sakkal Majalla"/>
          <w:b/>
          <w:bCs/>
          <w:sz w:val="28"/>
          <w:szCs w:val="28"/>
          <w:rtl/>
        </w:rPr>
        <w:t>دراسة</w:t>
      </w:r>
      <w:r w:rsidR="000E08F1" w:rsidRPr="002614FD">
        <w:rPr>
          <w:rFonts w:ascii="Sakkal Majalla" w:hAnsi="Sakkal Majalla" w:cs="Sakkal Majalla"/>
          <w:b/>
          <w:bCs/>
          <w:sz w:val="28"/>
          <w:szCs w:val="28"/>
          <w:rtl/>
        </w:rPr>
        <w:t>(</w:t>
      </w:r>
      <w:r w:rsidR="000E08F1" w:rsidRPr="002614FD">
        <w:rPr>
          <w:rFonts w:ascii="Sakkal Majalla" w:hAnsi="Sakkal Majalla" w:cs="Sakkal Majalla"/>
          <w:b/>
          <w:bCs/>
          <w:sz w:val="28"/>
          <w:szCs w:val="28"/>
        </w:rPr>
        <w:t>Cenedesi Júnior et al., 2024</w:t>
      </w:r>
      <w:r w:rsidR="000E08F1" w:rsidRPr="002614FD">
        <w:rPr>
          <w:rFonts w:ascii="Sakkal Majalla" w:hAnsi="Sakkal Majalla" w:cs="Sakkal Majalla"/>
          <w:b/>
          <w:bCs/>
          <w:sz w:val="28"/>
          <w:szCs w:val="28"/>
          <w:rtl/>
        </w:rPr>
        <w:t>)</w:t>
      </w:r>
    </w:p>
    <w:p w14:paraId="26EB15BF" w14:textId="7891DCE0" w:rsidR="000E08F1" w:rsidRDefault="000E08F1"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هدفت الدراسة إلى التعرّف على مبادئ الإدارة الصحية الفعّالة بأبعادها المتمثلة في الكفاءة التشغيلية، وجودة الرعاية، والاستدامة المالية، والابتكار، وإدارة المخاطر، وتأثيرها على تحسين كفاءة وجودة واستدامة الخدمات الصحية في المؤسسات الصحية</w:t>
      </w:r>
      <w:r w:rsidR="00E61F67"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واستخدمت الدراسة المنهج الوصفي التحليلي لملاءمته لطبيعة الموضوع، وتكوّنت العينة من مجموعة من المؤسسات الصحية والعاملين في المجال الإداري والطبي</w:t>
      </w:r>
      <w:r w:rsidRPr="002614FD">
        <w:rPr>
          <w:rFonts w:ascii="Sakkal Majalla" w:hAnsi="Sakkal Majalla" w:cs="Sakkal Majalla"/>
          <w:sz w:val="28"/>
          <w:szCs w:val="28"/>
        </w:rPr>
        <w:t>.</w:t>
      </w:r>
      <w:r w:rsidRPr="002614FD">
        <w:rPr>
          <w:rFonts w:ascii="Sakkal Majalla" w:hAnsi="Sakkal Majalla" w:cs="Sakkal Majalla"/>
          <w:sz w:val="28"/>
          <w:szCs w:val="28"/>
        </w:rPr>
        <w:br/>
      </w:r>
      <w:r w:rsidRPr="002614FD">
        <w:rPr>
          <w:rFonts w:ascii="Sakkal Majalla" w:hAnsi="Sakkal Majalla" w:cs="Sakkal Majalla"/>
          <w:sz w:val="28"/>
          <w:szCs w:val="28"/>
          <w:rtl/>
        </w:rPr>
        <w:t>وتوصّلت نتائج الدراسة إلى أنّ تكامل المبادئ الخمسة للإدارة الصحية يسهم في تعزيز فعالية الأداء المؤسسي والاستجابة للأزمات الصحية وتحقيق رعاية صحية محورها المريض، وأوصت الدراسة بضرورة تطبيق الإدارة المستندة إلى البيانات وتبني الابتكار التكنولوجي المستدام لتعزيز جودة واستدامة الخدمات الصحية</w:t>
      </w:r>
      <w:r w:rsidRPr="002614FD">
        <w:rPr>
          <w:rFonts w:ascii="Sakkal Majalla" w:hAnsi="Sakkal Majalla" w:cs="Sakkal Majalla"/>
          <w:sz w:val="28"/>
          <w:szCs w:val="28"/>
        </w:rPr>
        <w:t>.</w:t>
      </w:r>
    </w:p>
    <w:p w14:paraId="46D99D70" w14:textId="77777777" w:rsidR="002614FD" w:rsidRPr="002614FD" w:rsidRDefault="002614FD"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Pr>
      </w:pPr>
      <w:r w:rsidRPr="002614FD">
        <w:rPr>
          <w:rFonts w:ascii="Sakkal Majalla" w:hAnsi="Sakkal Majalla" w:cs="Sakkal Majalla"/>
          <w:b/>
          <w:bCs/>
          <w:sz w:val="28"/>
          <w:szCs w:val="28"/>
          <w:rtl/>
        </w:rPr>
        <w:t xml:space="preserve">دراسة </w:t>
      </w:r>
      <w:r w:rsidRPr="002614FD">
        <w:rPr>
          <w:rFonts w:ascii="Sakkal Majalla" w:hAnsi="Sakkal Majalla" w:cs="Sakkal Majalla"/>
          <w:b/>
          <w:bCs/>
          <w:sz w:val="28"/>
          <w:szCs w:val="28"/>
        </w:rPr>
        <w:t>(Köse, 2024)</w:t>
      </w:r>
    </w:p>
    <w:p w14:paraId="2579AFA6" w14:textId="77777777" w:rsidR="002614FD" w:rsidRPr="002614FD" w:rsidRDefault="002614FD"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هدفت الدراسة إلى التعرّف على أثر التحول الرقمي</w:t>
      </w:r>
      <w:r w:rsidRPr="002614FD">
        <w:rPr>
          <w:rFonts w:ascii="Sakkal Majalla" w:hAnsi="Sakkal Majalla" w:cs="Sakkal Majalla"/>
          <w:sz w:val="28"/>
          <w:szCs w:val="28"/>
        </w:rPr>
        <w:t xml:space="preserve"> (Digitalization) </w:t>
      </w:r>
      <w:r w:rsidRPr="002614FD">
        <w:rPr>
          <w:rFonts w:ascii="Sakkal Majalla" w:hAnsi="Sakkal Majalla" w:cs="Sakkal Majalla"/>
          <w:sz w:val="28"/>
          <w:szCs w:val="28"/>
          <w:rtl/>
        </w:rPr>
        <w:t>بأبعاده المتمثلة في استدامة المستشفيات، وصحة المجتمع، ورفاه العاملين في القطاع الصحي على تحقيق الاستدامة الشاملة في الخدمات الصحية، واستخدمت الدراسة المنهج المنهجي التحليلي (المراجعة المنهجية) وفق إرشادات</w:t>
      </w:r>
      <w:r w:rsidRPr="002614FD">
        <w:rPr>
          <w:rFonts w:ascii="Sakkal Majalla" w:hAnsi="Sakkal Majalla" w:cs="Sakkal Majalla"/>
          <w:sz w:val="28"/>
          <w:szCs w:val="28"/>
        </w:rPr>
        <w:t xml:space="preserve"> PRISMA</w:t>
      </w:r>
      <w:r w:rsidRPr="002614FD">
        <w:rPr>
          <w:rFonts w:ascii="Sakkal Majalla" w:hAnsi="Sakkal Majalla" w:cs="Sakkal Majalla"/>
          <w:sz w:val="28"/>
          <w:szCs w:val="28"/>
          <w:rtl/>
        </w:rPr>
        <w:t>، وذلك من خلال تحليل الأبحاث المنشورة في قواعد بيانات</w:t>
      </w:r>
      <w:r w:rsidRPr="002614FD">
        <w:rPr>
          <w:rFonts w:ascii="Sakkal Majalla" w:hAnsi="Sakkal Majalla" w:cs="Sakkal Majalla"/>
          <w:sz w:val="28"/>
          <w:szCs w:val="28"/>
        </w:rPr>
        <w:t xml:space="preserve"> PUBMED </w:t>
      </w:r>
      <w:r w:rsidRPr="002614FD">
        <w:rPr>
          <w:rFonts w:ascii="Sakkal Majalla" w:hAnsi="Sakkal Majalla" w:cs="Sakkal Majalla"/>
          <w:sz w:val="28"/>
          <w:szCs w:val="28"/>
          <w:rtl/>
        </w:rPr>
        <w:t>و</w:t>
      </w:r>
      <w:r w:rsidRPr="002614FD">
        <w:rPr>
          <w:rFonts w:ascii="Sakkal Majalla" w:hAnsi="Sakkal Majalla" w:cs="Sakkal Majalla"/>
          <w:sz w:val="28"/>
          <w:szCs w:val="28"/>
        </w:rPr>
        <w:t xml:space="preserve">WEB OF SCIENCE </w:t>
      </w:r>
      <w:r w:rsidRPr="002614FD">
        <w:rPr>
          <w:rFonts w:ascii="Sakkal Majalla" w:hAnsi="Sakkal Majalla" w:cs="Sakkal Majalla"/>
          <w:sz w:val="28"/>
          <w:szCs w:val="28"/>
          <w:rtl/>
        </w:rPr>
        <w:t>حتى 30 يونيو 2024</w:t>
      </w:r>
      <w:r w:rsidRPr="002614FD">
        <w:rPr>
          <w:rFonts w:ascii="Sakkal Majalla" w:hAnsi="Sakkal Majalla" w:cs="Sakkal Majalla"/>
          <w:sz w:val="28"/>
          <w:szCs w:val="28"/>
        </w:rPr>
        <w:t>.</w:t>
      </w:r>
    </w:p>
    <w:p w14:paraId="4854449A" w14:textId="2EDDDD2B" w:rsidR="002614FD" w:rsidRPr="002614FD" w:rsidRDefault="002614FD"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 xml:space="preserve">وتوصّلت نتائج الدراسة إلى بروز محورين رئيسيين؛ الأول يتمثل في تأثير </w:t>
      </w:r>
      <w:proofErr w:type="spellStart"/>
      <w:r w:rsidRPr="002614FD">
        <w:rPr>
          <w:rFonts w:ascii="Sakkal Majalla" w:hAnsi="Sakkal Majalla" w:cs="Sakkal Majalla"/>
          <w:sz w:val="28"/>
          <w:szCs w:val="28"/>
          <w:rtl/>
        </w:rPr>
        <w:t>الرقمنة</w:t>
      </w:r>
      <w:proofErr w:type="spellEnd"/>
      <w:r w:rsidRPr="002614FD">
        <w:rPr>
          <w:rFonts w:ascii="Sakkal Majalla" w:hAnsi="Sakkal Majalla" w:cs="Sakkal Majalla"/>
          <w:sz w:val="28"/>
          <w:szCs w:val="28"/>
          <w:rtl/>
        </w:rPr>
        <w:t xml:space="preserve"> على استدامة المستشفيات وجودة خدماتها وكفاءة العاملين الصحيين، أما المحور الثاني فيتعلق بـ انعكاس التحول الرقمي على استدامة صحة المجتمع ورفاه القوى العاملة الصحية والنظام الصحي ككل</w:t>
      </w:r>
      <w:r>
        <w:rPr>
          <w:rFonts w:ascii="Sakkal Majalla" w:hAnsi="Sakkal Majalla" w:cs="Sakkal Majalla"/>
          <w:sz w:val="28"/>
          <w:szCs w:val="28"/>
        </w:rPr>
        <w:t>.</w:t>
      </w:r>
      <w:r>
        <w:rPr>
          <w:rFonts w:ascii="Sakkal Majalla" w:hAnsi="Sakkal Majalla" w:cs="Sakkal Majalla" w:hint="cs"/>
          <w:sz w:val="28"/>
          <w:szCs w:val="28"/>
          <w:rtl/>
        </w:rPr>
        <w:t xml:space="preserve"> </w:t>
      </w:r>
      <w:r w:rsidRPr="002614FD">
        <w:rPr>
          <w:rFonts w:ascii="Sakkal Majalla" w:hAnsi="Sakkal Majalla" w:cs="Sakkal Majalla"/>
          <w:sz w:val="28"/>
          <w:szCs w:val="28"/>
          <w:rtl/>
        </w:rPr>
        <w:t>وأوصت الدراسة بضرورة تعزيز تبني التقنيات الرقمية المستدامة في النظم الصحية لضمان كفاءة التشغيل وتحسين رفاه العاملين وتحقيق استدامة الرعاية الصحية على المدى الطويل</w:t>
      </w:r>
      <w:r w:rsidRPr="002614FD">
        <w:rPr>
          <w:rFonts w:ascii="Sakkal Majalla" w:hAnsi="Sakkal Majalla" w:cs="Sakkal Majalla"/>
          <w:sz w:val="28"/>
          <w:szCs w:val="28"/>
        </w:rPr>
        <w:t>.</w:t>
      </w:r>
    </w:p>
    <w:p w14:paraId="63D8A4DB" w14:textId="77777777" w:rsidR="002614FD" w:rsidRPr="002614FD" w:rsidRDefault="002614FD"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2614FD">
        <w:rPr>
          <w:rFonts w:ascii="Sakkal Majalla" w:hAnsi="Sakkal Majalla" w:cs="Sakkal Majalla"/>
          <w:b/>
          <w:bCs/>
          <w:sz w:val="28"/>
          <w:szCs w:val="28"/>
          <w:rtl/>
        </w:rPr>
        <w:t>دراسة (</w:t>
      </w:r>
      <w:r w:rsidRPr="002614FD">
        <w:rPr>
          <w:rFonts w:ascii="Sakkal Majalla" w:hAnsi="Sakkal Majalla" w:cs="Sakkal Majalla"/>
          <w:b/>
          <w:bCs/>
          <w:sz w:val="28"/>
          <w:szCs w:val="28"/>
        </w:rPr>
        <w:t>Al-Thaqafi &amp; Jarad, 2024</w:t>
      </w:r>
      <w:r w:rsidRPr="002614FD">
        <w:rPr>
          <w:rFonts w:ascii="Sakkal Majalla" w:hAnsi="Sakkal Majalla" w:cs="Sakkal Majalla"/>
          <w:b/>
          <w:bCs/>
          <w:sz w:val="28"/>
          <w:szCs w:val="28"/>
          <w:rtl/>
        </w:rPr>
        <w:t>)</w:t>
      </w:r>
    </w:p>
    <w:p w14:paraId="09394865" w14:textId="77777777" w:rsidR="002614FD" w:rsidRPr="002614FD" w:rsidRDefault="002614FD" w:rsidP="002614FD">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هدفت الدراسة إلى التعرّف على دور الإدارة الحديثة والخبرة الإدارية بأبعادها المتمثلة في التقنيات الإدارية الحديثة، والتنمية المستدامة، وتطوير الموارد البشرية في تحسين إدارة المؤسسات الحكومية، بالتطبيق على وزارة التعليم بمحافظة الطائف، واستخدمت الدراسة المنهج الوصفي التحليلي، حيث تم تطبيقها على عينة عشوائية مكوّنة من (52) موظفًا ومديرًا في وزارة التعليم بالطائف، وذلك باستخدام استبانة تضم أربعة أسئلة شخصية واثني عشر سؤالًا رئيسيًا</w:t>
      </w:r>
    </w:p>
    <w:p w14:paraId="759AEE34" w14:textId="77777777" w:rsidR="002614FD" w:rsidRPr="002614FD" w:rsidRDefault="002614FD"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 xml:space="preserve">وتوصّلت نتائج الدراسة إلى أن تطبيق مبادئ الإدارة الحديثة يسهم في رفع كفاءة الأداء المؤسسي وتحسين بيئة العمل من خلال توظيف التكنولوجيا </w:t>
      </w:r>
      <w:proofErr w:type="spellStart"/>
      <w:r w:rsidRPr="002614FD">
        <w:rPr>
          <w:rFonts w:ascii="Sakkal Majalla" w:hAnsi="Sakkal Majalla" w:cs="Sakkal Majalla"/>
          <w:sz w:val="28"/>
          <w:szCs w:val="28"/>
          <w:rtl/>
        </w:rPr>
        <w:t>والرقمنة</w:t>
      </w:r>
      <w:proofErr w:type="spellEnd"/>
      <w:r w:rsidRPr="002614FD">
        <w:rPr>
          <w:rFonts w:ascii="Sakkal Majalla" w:hAnsi="Sakkal Majalla" w:cs="Sakkal Majalla"/>
          <w:sz w:val="28"/>
          <w:szCs w:val="28"/>
          <w:rtl/>
        </w:rPr>
        <w:t xml:space="preserve"> وتبنّي مبادئ الاستدامة والمسؤولية الاجتماعية، كما أكّدت النتائج أهمية الخبرة الإدارية في مواجهة التحديات وتعزيز الإبداع واتخاذ القرارات الفعّالة</w:t>
      </w:r>
      <w:r w:rsidRPr="002614FD">
        <w:rPr>
          <w:rFonts w:ascii="Sakkal Majalla" w:hAnsi="Sakkal Majalla" w:cs="Sakkal Majalla"/>
          <w:sz w:val="28"/>
          <w:szCs w:val="28"/>
        </w:rPr>
        <w:t>.</w:t>
      </w:r>
      <w:r w:rsidRPr="002614FD">
        <w:rPr>
          <w:rFonts w:ascii="Sakkal Majalla" w:hAnsi="Sakkal Majalla" w:cs="Sakkal Majalla"/>
          <w:sz w:val="28"/>
          <w:szCs w:val="28"/>
        </w:rPr>
        <w:br/>
      </w:r>
      <w:r w:rsidRPr="002614FD">
        <w:rPr>
          <w:rFonts w:ascii="Sakkal Majalla" w:hAnsi="Sakkal Majalla" w:cs="Sakkal Majalla"/>
          <w:sz w:val="28"/>
          <w:szCs w:val="28"/>
          <w:rtl/>
        </w:rPr>
        <w:t>وأوصت الدراسة بضرورة تطوير بيئة العمل عبر تطبيق مبادئ الإدارة الحديثة، ودعم النمو المهني والشخصي للموظفين، وتعزيز قنوات التواصل، وتقديم الحوافز للمبادرات الابتكارية</w:t>
      </w:r>
      <w:r w:rsidRPr="002614FD">
        <w:rPr>
          <w:rFonts w:ascii="Sakkal Majalla" w:hAnsi="Sakkal Majalla" w:cs="Sakkal Majalla"/>
          <w:sz w:val="28"/>
          <w:szCs w:val="28"/>
        </w:rPr>
        <w:t>.</w:t>
      </w:r>
    </w:p>
    <w:p w14:paraId="53B144D7" w14:textId="77777777" w:rsidR="002614FD" w:rsidRPr="002614FD" w:rsidRDefault="002614FD"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2614FD">
        <w:rPr>
          <w:rFonts w:ascii="Sakkal Majalla" w:hAnsi="Sakkal Majalla" w:cs="Sakkal Majalla"/>
          <w:b/>
          <w:bCs/>
          <w:sz w:val="28"/>
          <w:szCs w:val="28"/>
          <w:rtl/>
        </w:rPr>
        <w:t>دراسة  (</w:t>
      </w:r>
      <w:r w:rsidRPr="002614FD">
        <w:rPr>
          <w:rFonts w:ascii="Sakkal Majalla" w:hAnsi="Sakkal Majalla" w:cs="Sakkal Majalla"/>
          <w:b/>
          <w:bCs/>
          <w:sz w:val="28"/>
          <w:szCs w:val="28"/>
        </w:rPr>
        <w:t>Kushnir et al., 2024</w:t>
      </w:r>
      <w:r w:rsidRPr="002614FD">
        <w:rPr>
          <w:rFonts w:ascii="Sakkal Majalla" w:hAnsi="Sakkal Majalla" w:cs="Sakkal Majalla"/>
          <w:b/>
          <w:bCs/>
          <w:sz w:val="28"/>
          <w:szCs w:val="28"/>
          <w:rtl/>
        </w:rPr>
        <w:t>)</w:t>
      </w:r>
    </w:p>
    <w:p w14:paraId="52AAC100" w14:textId="68AD687E" w:rsidR="002614FD" w:rsidRPr="002614FD" w:rsidRDefault="002614FD"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هدفت الدراسة إلى التعرّف على أثر الاتجاهات الحديثة في الإدارة بأبعادها المتمثلة في الإدارة الهجينة، والإدارة الرشيقة</w:t>
      </w:r>
      <w:r w:rsidRPr="002614FD">
        <w:rPr>
          <w:rFonts w:ascii="Sakkal Majalla" w:hAnsi="Sakkal Majalla" w:cs="Sakkal Majalla"/>
          <w:sz w:val="28"/>
          <w:szCs w:val="28"/>
        </w:rPr>
        <w:t xml:space="preserve"> (Agile Management)</w:t>
      </w:r>
      <w:r w:rsidRPr="002614FD">
        <w:rPr>
          <w:rFonts w:ascii="Sakkal Majalla" w:hAnsi="Sakkal Majalla" w:cs="Sakkal Majalla"/>
          <w:sz w:val="28"/>
          <w:szCs w:val="28"/>
          <w:rtl/>
        </w:rPr>
        <w:t xml:space="preserve">، والإدارة الرقمية، والإدارة المستدامة، وإدارة المواهب في رفع كفاءة الأداء والإنتاجية في المؤسسات الحديثة، واعتمدت الدراسة على المنهج التحليلي </w:t>
      </w:r>
      <w:proofErr w:type="spellStart"/>
      <w:r w:rsidRPr="002614FD">
        <w:rPr>
          <w:rFonts w:ascii="Sakkal Majalla" w:hAnsi="Sakkal Majalla" w:cs="Sakkal Majalla"/>
          <w:sz w:val="28"/>
          <w:szCs w:val="28"/>
          <w:rtl/>
        </w:rPr>
        <w:t>المفاهيمي</w:t>
      </w:r>
      <w:proofErr w:type="spellEnd"/>
      <w:r w:rsidRPr="002614FD">
        <w:rPr>
          <w:rFonts w:ascii="Sakkal Majalla" w:hAnsi="Sakkal Majalla" w:cs="Sakkal Majalla"/>
          <w:sz w:val="28"/>
          <w:szCs w:val="28"/>
          <w:rtl/>
        </w:rPr>
        <w:t xml:space="preserve"> من خلال مراجعة الأدبيات والنظريات الإدارية المعاصرة وتطبيقاتها في بيئات الأعمال المتغيرة، كما تناولت تحديات الإدارة التقليدية واتجاهات تطويرها لمواكبة التحول الرقمي والتغيرات في الهياكل التنظيمية</w:t>
      </w:r>
      <w:r w:rsidRPr="002614FD">
        <w:rPr>
          <w:rFonts w:ascii="Sakkal Majalla" w:hAnsi="Sakkal Majalla" w:cs="Sakkal Majalla"/>
          <w:sz w:val="28"/>
          <w:szCs w:val="28"/>
        </w:rPr>
        <w:t>.</w:t>
      </w:r>
      <w:r w:rsidRPr="002614FD">
        <w:rPr>
          <w:rFonts w:ascii="Sakkal Majalla" w:hAnsi="Sakkal Majalla" w:cs="Sakkal Majalla"/>
          <w:sz w:val="28"/>
          <w:szCs w:val="28"/>
        </w:rPr>
        <w:br/>
      </w:r>
      <w:r w:rsidRPr="002614FD">
        <w:rPr>
          <w:rFonts w:ascii="Sakkal Majalla" w:hAnsi="Sakkal Majalla" w:cs="Sakkal Majalla"/>
          <w:sz w:val="28"/>
          <w:szCs w:val="28"/>
          <w:rtl/>
        </w:rPr>
        <w:t>وتوصّلت الدراسة إلى أنّ تبنّي المفاهيم الإدارية الحديثة يمكّن المؤسسات من التكيّف السريع مع التغيرات، وتحقيق الابتكار والكفاءة، وبناء شراكات استراتيجية مع أصحاب المصلحة</w:t>
      </w:r>
      <w:r>
        <w:rPr>
          <w:rFonts w:ascii="Sakkal Majalla" w:hAnsi="Sakkal Majalla" w:cs="Sakkal Majalla"/>
          <w:sz w:val="28"/>
          <w:szCs w:val="28"/>
        </w:rPr>
        <w:t>.</w:t>
      </w:r>
      <w:r>
        <w:rPr>
          <w:rFonts w:ascii="Sakkal Majalla" w:hAnsi="Sakkal Majalla" w:cs="Sakkal Majalla" w:hint="cs"/>
          <w:sz w:val="28"/>
          <w:szCs w:val="28"/>
          <w:rtl/>
        </w:rPr>
        <w:t xml:space="preserve"> </w:t>
      </w:r>
      <w:r w:rsidRPr="002614FD">
        <w:rPr>
          <w:rFonts w:ascii="Sakkal Majalla" w:hAnsi="Sakkal Majalla" w:cs="Sakkal Majalla"/>
          <w:sz w:val="28"/>
          <w:szCs w:val="28"/>
          <w:rtl/>
        </w:rPr>
        <w:t>وأوصت الدراسة بضرورة تعزيز المعرفة الإدارية الحديثة وتطبيق أنظمة إدارة المعرفة والتعاون بين القطاعات لتطوير أساليب الإدارة في المؤسسات الإنتاجية والخدمية</w:t>
      </w:r>
      <w:r w:rsidRPr="002614FD">
        <w:rPr>
          <w:rFonts w:ascii="Sakkal Majalla" w:hAnsi="Sakkal Majalla" w:cs="Sakkal Majalla"/>
          <w:sz w:val="28"/>
          <w:szCs w:val="28"/>
        </w:rPr>
        <w:t>.</w:t>
      </w:r>
    </w:p>
    <w:p w14:paraId="7BBAEF1E" w14:textId="77777777" w:rsidR="002614FD" w:rsidRPr="002614FD" w:rsidRDefault="002614FD"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2614FD">
        <w:rPr>
          <w:rFonts w:ascii="Sakkal Majalla" w:hAnsi="Sakkal Majalla" w:cs="Sakkal Majalla"/>
          <w:b/>
          <w:bCs/>
          <w:sz w:val="28"/>
          <w:szCs w:val="28"/>
          <w:rtl/>
        </w:rPr>
        <w:t>دراسة  (</w:t>
      </w:r>
      <w:r w:rsidRPr="002614FD">
        <w:rPr>
          <w:rFonts w:ascii="Sakkal Majalla" w:hAnsi="Sakkal Majalla" w:cs="Sakkal Majalla"/>
          <w:b/>
          <w:bCs/>
          <w:sz w:val="28"/>
          <w:szCs w:val="28"/>
        </w:rPr>
        <w:t>Axmedova, 2024</w:t>
      </w:r>
      <w:r w:rsidRPr="002614FD">
        <w:rPr>
          <w:rFonts w:ascii="Sakkal Majalla" w:hAnsi="Sakkal Majalla" w:cs="Sakkal Majalla"/>
          <w:b/>
          <w:bCs/>
          <w:sz w:val="28"/>
          <w:szCs w:val="28"/>
          <w:rtl/>
        </w:rPr>
        <w:t>)</w:t>
      </w:r>
    </w:p>
    <w:p w14:paraId="4D745519" w14:textId="77777777" w:rsidR="002614FD" w:rsidRPr="002614FD" w:rsidRDefault="002614FD"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هدفت الدراسة إلى التعرّف على دور الممارسات الإدارية الحديثة في دعم التحوّل نحو الاقتصاد الابتكاري في جمهورية أوزبكستان، من خلال تحليل أساليب الإدارة المعاصرة وأثرها على النمو الاقتصادي وتطوير القطاعات المختلفة،  واستخدمت الدراسة المنهج الوصفي التحليلي لبحث انعكاسات الإصلاحات الاقتصادية الحديثة على ممارسات الإدارة، مع تحديد التحديات التي تواجه الاقتصاد الانتقالي واقتراح استراتيجيات لتحسين الأداء المؤسسي وتعزيز الابتكار</w:t>
      </w:r>
      <w:r w:rsidRPr="002614FD">
        <w:rPr>
          <w:rFonts w:ascii="Sakkal Majalla" w:hAnsi="Sakkal Majalla" w:cs="Sakkal Majalla"/>
          <w:sz w:val="28"/>
          <w:szCs w:val="28"/>
        </w:rPr>
        <w:t>.</w:t>
      </w:r>
    </w:p>
    <w:p w14:paraId="02F17C06" w14:textId="77777777" w:rsidR="002614FD" w:rsidRPr="002614FD" w:rsidRDefault="002614FD" w:rsidP="002614FD">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وتوصّلت نتائج الدراسة إلى أنّ دمج أساليب الإدارة الحديثة في بيئة الاقتصاد المتحوّل يسهم في تعزيز الكفاءة والابتكار ويدعم صانعي القرار في تطوير سياسات اقتصادية فعّالة ومستدامة</w:t>
      </w:r>
      <w:r w:rsidRPr="002614FD">
        <w:rPr>
          <w:rFonts w:ascii="Sakkal Majalla" w:hAnsi="Sakkal Majalla" w:cs="Sakkal Majalla"/>
          <w:sz w:val="28"/>
          <w:szCs w:val="28"/>
        </w:rPr>
        <w:t>.</w:t>
      </w:r>
    </w:p>
    <w:p w14:paraId="052FA0CA" w14:textId="77777777" w:rsidR="002614FD" w:rsidRPr="002614FD" w:rsidRDefault="002614FD"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2614FD">
        <w:rPr>
          <w:rFonts w:ascii="Sakkal Majalla" w:hAnsi="Sakkal Majalla" w:cs="Sakkal Majalla"/>
          <w:b/>
          <w:bCs/>
          <w:sz w:val="28"/>
          <w:szCs w:val="28"/>
          <w:rtl/>
        </w:rPr>
        <w:t xml:space="preserve">دراسة  </w:t>
      </w:r>
      <w:r w:rsidRPr="002614FD">
        <w:rPr>
          <w:rFonts w:ascii="Sakkal Majalla" w:hAnsi="Sakkal Majalla" w:cs="Sakkal Majalla"/>
          <w:b/>
          <w:bCs/>
          <w:sz w:val="28"/>
          <w:szCs w:val="28"/>
        </w:rPr>
        <w:t xml:space="preserve">(Sayfudinova &amp; </w:t>
      </w:r>
      <w:r w:rsidRPr="002614FD">
        <w:rPr>
          <w:rFonts w:ascii="Cambria" w:hAnsi="Cambria" w:cs="Cambria"/>
          <w:b/>
          <w:bCs/>
          <w:sz w:val="28"/>
          <w:szCs w:val="28"/>
        </w:rPr>
        <w:t>Менциев</w:t>
      </w:r>
      <w:r w:rsidRPr="002614FD">
        <w:rPr>
          <w:rFonts w:ascii="Sakkal Majalla" w:hAnsi="Sakkal Majalla" w:cs="Sakkal Majalla"/>
          <w:b/>
          <w:bCs/>
          <w:sz w:val="28"/>
          <w:szCs w:val="28"/>
        </w:rPr>
        <w:t>, 2024)</w:t>
      </w:r>
    </w:p>
    <w:p w14:paraId="0F38181D" w14:textId="77777777" w:rsidR="002614FD" w:rsidRPr="002614FD" w:rsidRDefault="002614FD" w:rsidP="002614FD">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هدفت الدراسة إلى التعرّف على أثر التحول الرقمي على استراتيجيات وأساليب الإدارة في الشركات الحديثة، من خلال تحليل كيفية إسهام التقنيات الرقمية في تغيير أنماط الإدارة التقليدية وظهور استراتيجيات وأساليب جديدة في الإدارة المعاصرة، و واستخدمت الدراسة المنهج الوصفي التحليلي بهدف تحديد الاتجاهات الحديثة والممارسات الناجحة في مجال الإدارة الرقمية، وتقديم توصيات عملية للشركات التي تسعى للتكيّف مع متطلبات العصر الرقمي</w:t>
      </w:r>
    </w:p>
    <w:p w14:paraId="3B299F86" w14:textId="40107706" w:rsidR="002614FD" w:rsidRPr="002614FD" w:rsidRDefault="002614FD"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وتوقّعت الدراسة أن يسهم التحول الرقمي في إعادة صياغة نماذج العمل الإداري، وتعزيز الكفاءة والابتكار، وتمكين المؤسسات من التنافس بفاعلية في بيئة أعمال متغيرة وسريعة التطور</w:t>
      </w:r>
      <w:r w:rsidRPr="002614FD">
        <w:rPr>
          <w:rFonts w:ascii="Sakkal Majalla" w:hAnsi="Sakkal Majalla" w:cs="Sakkal Majalla"/>
          <w:sz w:val="28"/>
          <w:szCs w:val="28"/>
        </w:rPr>
        <w:t>.</w:t>
      </w:r>
    </w:p>
    <w:p w14:paraId="472967AE" w14:textId="6A5A9138" w:rsidR="000E08F1" w:rsidRPr="002614FD" w:rsidRDefault="000E08F1"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2614FD">
        <w:rPr>
          <w:rFonts w:ascii="Sakkal Majalla" w:hAnsi="Sakkal Majalla" w:cs="Sakkal Majalla"/>
          <w:b/>
          <w:bCs/>
          <w:sz w:val="28"/>
          <w:szCs w:val="28"/>
          <w:rtl/>
        </w:rPr>
        <w:t>(</w:t>
      </w:r>
      <w:r w:rsidRPr="002614FD">
        <w:rPr>
          <w:rFonts w:ascii="Sakkal Majalla" w:hAnsi="Sakkal Majalla" w:cs="Sakkal Majalla"/>
          <w:b/>
          <w:bCs/>
          <w:sz w:val="28"/>
          <w:szCs w:val="28"/>
        </w:rPr>
        <w:t>Sharma et al., 2023</w:t>
      </w:r>
      <w:r w:rsidRPr="002614FD">
        <w:rPr>
          <w:rFonts w:ascii="Sakkal Majalla" w:hAnsi="Sakkal Majalla" w:cs="Sakkal Majalla"/>
          <w:b/>
          <w:bCs/>
          <w:sz w:val="28"/>
          <w:szCs w:val="28"/>
          <w:rtl/>
        </w:rPr>
        <w:t>)</w:t>
      </w:r>
    </w:p>
    <w:p w14:paraId="23CC39E2" w14:textId="77777777" w:rsidR="00E61F67" w:rsidRPr="002614FD" w:rsidRDefault="000E08F1"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هدفت الدراسة إلى التعرّف على أثر تطبيق إدارة "اللين" التشغيلية</w:t>
      </w:r>
      <w:r w:rsidRPr="002614FD">
        <w:rPr>
          <w:rFonts w:ascii="Sakkal Majalla" w:hAnsi="Sakkal Majalla" w:cs="Sakkal Majalla"/>
          <w:sz w:val="28"/>
          <w:szCs w:val="28"/>
        </w:rPr>
        <w:t xml:space="preserve"> (Lean Management) </w:t>
      </w:r>
      <w:r w:rsidRPr="002614FD">
        <w:rPr>
          <w:rFonts w:ascii="Sakkal Majalla" w:hAnsi="Sakkal Majalla" w:cs="Sakkal Majalla"/>
          <w:sz w:val="28"/>
          <w:szCs w:val="28"/>
          <w:rtl/>
        </w:rPr>
        <w:t>بأبعادها المتمثلة في تحسين الكفاءة التشغيلية، وتقليل الهدر، وتعزيز رضا المرضى على تحقيق التنمية المستدامة في الخدمات الصحية في أحد المستشفيات متعددة التخصصات</w:t>
      </w:r>
      <w:r w:rsidR="00E61F67"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واستخدمت الدراسة منهج دراسة الحالة بمشاركة فريق من العاملين في المجال الصحي يضم ممثلين عن الإدارة الطبية والإدارية، حيث تم تطبيق مبادئ اللين على عدد من الإجراءات التشغيلية داخل المستشفى</w:t>
      </w:r>
      <w:r w:rsidRPr="002614FD">
        <w:rPr>
          <w:rFonts w:ascii="Sakkal Majalla" w:hAnsi="Sakkal Majalla" w:cs="Sakkal Majalla"/>
          <w:sz w:val="28"/>
          <w:szCs w:val="28"/>
        </w:rPr>
        <w:t>.</w:t>
      </w:r>
    </w:p>
    <w:p w14:paraId="48AB1CCD" w14:textId="77777777" w:rsidR="00E61F67" w:rsidRPr="002614FD" w:rsidRDefault="000E08F1"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وتكوّنت أدوات الدراسة من رسم خريطة تدفق القيمة، واستطلاع آراء المرضى، والملاحظات المباشرة، والمقابلات مع الموظفين الأساسيين، وتحليل وثائق المستشفى</w:t>
      </w:r>
      <w:r w:rsidRPr="002614FD">
        <w:rPr>
          <w:rFonts w:ascii="Sakkal Majalla" w:hAnsi="Sakkal Majalla" w:cs="Sakkal Majalla"/>
          <w:sz w:val="28"/>
          <w:szCs w:val="28"/>
        </w:rPr>
        <w:t>.</w:t>
      </w:r>
    </w:p>
    <w:p w14:paraId="067838B8" w14:textId="4E0FA148" w:rsidR="000E08F1" w:rsidRPr="002614FD" w:rsidRDefault="000E08F1"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وتوصّلت نتائج الدراسة إلى أنّ تطبيق مبادئ اللين يسهم في تقليل الهدر وتحسين تجربة المرضى وجودة الخدمات الصحية، وأوصت الدراسة بضرورة تعزيز ثقافة التحسين المستمر وتبني نهج الإدارة الرشيقة كأداة لتحقيق كفاءة تشغيلية وتنمية صحية مستدامة</w:t>
      </w:r>
      <w:r w:rsidRPr="002614FD">
        <w:rPr>
          <w:rFonts w:ascii="Sakkal Majalla" w:hAnsi="Sakkal Majalla" w:cs="Sakkal Majalla"/>
          <w:sz w:val="28"/>
          <w:szCs w:val="28"/>
        </w:rPr>
        <w:t>.</w:t>
      </w:r>
    </w:p>
    <w:p w14:paraId="4A826437" w14:textId="54502188" w:rsidR="000E08F1" w:rsidRPr="002614FD" w:rsidRDefault="000E08F1"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2614FD">
        <w:rPr>
          <w:rFonts w:ascii="Sakkal Majalla" w:hAnsi="Sakkal Majalla" w:cs="Sakkal Majalla"/>
          <w:b/>
          <w:bCs/>
          <w:sz w:val="28"/>
          <w:szCs w:val="28"/>
          <w:rtl/>
        </w:rPr>
        <w:t>دراسة (</w:t>
      </w:r>
      <w:proofErr w:type="spellStart"/>
      <w:r w:rsidRPr="002614FD">
        <w:rPr>
          <w:rFonts w:ascii="Sakkal Majalla" w:hAnsi="Sakkal Majalla" w:cs="Sakkal Majalla"/>
          <w:b/>
          <w:bCs/>
          <w:sz w:val="28"/>
          <w:szCs w:val="28"/>
          <w:rtl/>
        </w:rPr>
        <w:t>الميالى</w:t>
      </w:r>
      <w:proofErr w:type="spellEnd"/>
      <w:r w:rsidRPr="002614FD">
        <w:rPr>
          <w:rFonts w:ascii="Sakkal Majalla" w:hAnsi="Sakkal Majalla" w:cs="Sakkal Majalla"/>
          <w:b/>
          <w:bCs/>
          <w:sz w:val="28"/>
          <w:szCs w:val="28"/>
          <w:rtl/>
        </w:rPr>
        <w:t xml:space="preserve"> والحسنى،202</w:t>
      </w:r>
      <w:r w:rsidR="00B541C0" w:rsidRPr="002614FD">
        <w:rPr>
          <w:rFonts w:ascii="Sakkal Majalla" w:hAnsi="Sakkal Majalla" w:cs="Sakkal Majalla"/>
          <w:b/>
          <w:bCs/>
          <w:sz w:val="28"/>
          <w:szCs w:val="28"/>
          <w:rtl/>
        </w:rPr>
        <w:t>3</w:t>
      </w:r>
      <w:r w:rsidRPr="002614FD">
        <w:rPr>
          <w:rFonts w:ascii="Sakkal Majalla" w:hAnsi="Sakkal Majalla" w:cs="Sakkal Majalla"/>
          <w:b/>
          <w:bCs/>
          <w:sz w:val="28"/>
          <w:szCs w:val="28"/>
          <w:rtl/>
        </w:rPr>
        <w:t>)</w:t>
      </w:r>
    </w:p>
    <w:p w14:paraId="4D50381D" w14:textId="77777777" w:rsidR="00B541C0" w:rsidRPr="002614FD" w:rsidRDefault="000E08F1"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هدفت الدراسة إلى التعرّف على دور الاستقامة التنظيمية بأبعادها المتمثلة في الصدق، والعدالة،</w:t>
      </w:r>
      <w:r w:rsidR="00B541C0"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والشفافية، والمسؤولية الأخلاقية على تعزيز الاستدامة التنظيمية في جامعة الكوفة</w:t>
      </w:r>
      <w:r w:rsidR="00B541C0"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 xml:space="preserve">واستخدمت الدراسة المنهج الوصفي التحليلي، وتكوّنت العينة من </w:t>
      </w:r>
      <w:r w:rsidRPr="002614FD">
        <w:rPr>
          <w:rFonts w:ascii="Sakkal Majalla" w:hAnsi="Sakkal Majalla" w:cs="Sakkal Majalla"/>
          <w:sz w:val="28"/>
          <w:szCs w:val="28"/>
        </w:rPr>
        <w:t xml:space="preserve">(270) </w:t>
      </w:r>
      <w:r w:rsidRPr="002614FD">
        <w:rPr>
          <w:rFonts w:ascii="Sakkal Majalla" w:hAnsi="Sakkal Majalla" w:cs="Sakkal Majalla"/>
          <w:sz w:val="28"/>
          <w:szCs w:val="28"/>
          <w:rtl/>
        </w:rPr>
        <w:t>من أعضاء الهيئة التدريسية،</w:t>
      </w:r>
      <w:r w:rsidR="00E61F67"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استُعيد منها (240) استمارة صالحة للتحليل الإحصائي بنسبة استجابة بلغت</w:t>
      </w:r>
      <w:r w:rsidRPr="002614FD">
        <w:rPr>
          <w:rFonts w:ascii="Sakkal Majalla" w:hAnsi="Sakkal Majalla" w:cs="Sakkal Majalla"/>
          <w:sz w:val="28"/>
          <w:szCs w:val="28"/>
        </w:rPr>
        <w:t xml:space="preserve"> (89%).</w:t>
      </w:r>
    </w:p>
    <w:p w14:paraId="769904BF" w14:textId="3320164A" w:rsidR="000E08F1" w:rsidRPr="002614FD" w:rsidRDefault="000E08F1"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وتوصّلت نتائج الدراسة إلى أنّ الاستقامة التنظيمية تؤثر تأثيرًا مباشرًا وإيجابيًا في تعزيز الاستدامة التنظيمية في المؤسسة قيد البحث</w:t>
      </w:r>
      <w:r w:rsidRPr="002614FD">
        <w:rPr>
          <w:rFonts w:ascii="Sakkal Majalla" w:hAnsi="Sakkal Majalla" w:cs="Sakkal Majalla"/>
          <w:sz w:val="28"/>
          <w:szCs w:val="28"/>
        </w:rPr>
        <w:t>.</w:t>
      </w:r>
      <w:r w:rsidR="00B541C0"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وأوصت الدراسة بضرورة تعزيز قيم الاستقامة والشفافية والمساءلة داخل مؤسسات التعليم العالي، والعمل على ترسيخ ثقافة أخلاقية تنظيمية تدعم استدامة الأداء الجامعي وتحسّن فاعلية الإدارة الأكاديمية</w:t>
      </w:r>
      <w:r w:rsidRPr="002614FD">
        <w:rPr>
          <w:rFonts w:ascii="Sakkal Majalla" w:hAnsi="Sakkal Majalla" w:cs="Sakkal Majalla"/>
          <w:sz w:val="28"/>
          <w:szCs w:val="28"/>
        </w:rPr>
        <w:t>.</w:t>
      </w:r>
    </w:p>
    <w:p w14:paraId="312535DA" w14:textId="2F5C1E79" w:rsidR="000E08F1" w:rsidRPr="002614FD" w:rsidRDefault="000E08F1"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2614FD">
        <w:rPr>
          <w:rFonts w:ascii="Sakkal Majalla" w:hAnsi="Sakkal Majalla" w:cs="Sakkal Majalla"/>
          <w:b/>
          <w:bCs/>
          <w:sz w:val="28"/>
          <w:szCs w:val="28"/>
          <w:rtl/>
        </w:rPr>
        <w:t>دراسة (</w:t>
      </w:r>
      <w:proofErr w:type="spellStart"/>
      <w:r w:rsidRPr="002614FD">
        <w:rPr>
          <w:rFonts w:ascii="Sakkal Majalla" w:hAnsi="Sakkal Majalla" w:cs="Sakkal Majalla"/>
          <w:b/>
          <w:bCs/>
          <w:sz w:val="28"/>
          <w:szCs w:val="28"/>
          <w:rtl/>
        </w:rPr>
        <w:t>الجبورى</w:t>
      </w:r>
      <w:proofErr w:type="spellEnd"/>
      <w:r w:rsidRPr="002614FD">
        <w:rPr>
          <w:rFonts w:ascii="Sakkal Majalla" w:hAnsi="Sakkal Majalla" w:cs="Sakkal Majalla"/>
          <w:b/>
          <w:bCs/>
          <w:sz w:val="28"/>
          <w:szCs w:val="28"/>
          <w:rtl/>
        </w:rPr>
        <w:t xml:space="preserve"> وناصر،2023)</w:t>
      </w:r>
    </w:p>
    <w:p w14:paraId="5598F9D8" w14:textId="0AA73ABF" w:rsidR="000E08F1" w:rsidRPr="002614FD" w:rsidRDefault="000E08F1"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هدفت الدراسة إلى التعرّف على دور تحمّل المسؤولية بأبعاده المتمثلة في المبادرة، والمساءلة، والالتزام،</w:t>
      </w:r>
      <w:r w:rsidR="00B541C0"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والشفافية، والعمل الجماعي على تعزيز الاستدامة التنظيمية في دائرة صحة كركوك</w:t>
      </w:r>
      <w:r w:rsidR="00B541C0"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 xml:space="preserve">واستخدمت الدراسة المنهج الوصفي التحليلي، وتكوّنت العينة من </w:t>
      </w:r>
      <w:r w:rsidRPr="002614FD">
        <w:rPr>
          <w:rFonts w:ascii="Sakkal Majalla" w:hAnsi="Sakkal Majalla" w:cs="Sakkal Majalla"/>
          <w:sz w:val="28"/>
          <w:szCs w:val="28"/>
        </w:rPr>
        <w:t xml:space="preserve">(280) </w:t>
      </w:r>
      <w:r w:rsidRPr="002614FD">
        <w:rPr>
          <w:rFonts w:ascii="Sakkal Majalla" w:hAnsi="Sakkal Majalla" w:cs="Sakkal Majalla"/>
          <w:sz w:val="28"/>
          <w:szCs w:val="28"/>
          <w:rtl/>
        </w:rPr>
        <w:t>موظفًا من مختلف المستويات الإدارية في دائرة صحة كركوك، تم استرجاع (275) استمارة صالحة للتحليل الإحصائي بنسبة استجابة مرتفعة، وتم تحليل البيانات باستخدام البرنامج الإحصائي</w:t>
      </w:r>
      <w:r w:rsidRPr="002614FD">
        <w:rPr>
          <w:rFonts w:ascii="Sakkal Majalla" w:hAnsi="Sakkal Majalla" w:cs="Sakkal Majalla"/>
          <w:sz w:val="28"/>
          <w:szCs w:val="28"/>
        </w:rPr>
        <w:t xml:space="preserve"> SPSS (</w:t>
      </w:r>
      <w:r w:rsidRPr="002614FD">
        <w:rPr>
          <w:rFonts w:ascii="Sakkal Majalla" w:hAnsi="Sakkal Majalla" w:cs="Sakkal Majalla"/>
          <w:sz w:val="28"/>
          <w:szCs w:val="28"/>
          <w:rtl/>
        </w:rPr>
        <w:t>الإصدار 24</w:t>
      </w:r>
      <w:r w:rsidR="00B541C0"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 xml:space="preserve">وتوصّلت نتائج الدراسة إلى وجود علاقة ارتباط وتأثير معنوية ومباشرة بين تحمّل المسؤولية والاستدامة التنظيمية في المؤسسة </w:t>
      </w:r>
      <w:proofErr w:type="spellStart"/>
      <w:r w:rsidRPr="002614FD">
        <w:rPr>
          <w:rFonts w:ascii="Sakkal Majalla" w:hAnsi="Sakkal Majalla" w:cs="Sakkal Majalla"/>
          <w:sz w:val="28"/>
          <w:szCs w:val="28"/>
          <w:rtl/>
        </w:rPr>
        <w:t>المبحوثة</w:t>
      </w:r>
      <w:proofErr w:type="spellEnd"/>
      <w:r w:rsidRPr="002614FD">
        <w:rPr>
          <w:rFonts w:ascii="Sakkal Majalla" w:hAnsi="Sakkal Majalla" w:cs="Sakkal Majalla"/>
          <w:sz w:val="28"/>
          <w:szCs w:val="28"/>
          <w:rtl/>
        </w:rPr>
        <w:t>، مما يؤكد أن تحمّل المسؤولية يمثل أحد العوامل الجوهرية لتعزيز الأداء والاستدامة داخل المنظمات الصحية</w:t>
      </w:r>
      <w:r w:rsidR="002614FD">
        <w:rPr>
          <w:rFonts w:ascii="Sakkal Majalla" w:hAnsi="Sakkal Majalla" w:cs="Sakkal Majalla"/>
          <w:sz w:val="28"/>
          <w:szCs w:val="28"/>
        </w:rPr>
        <w:t>.</w:t>
      </w:r>
      <w:r w:rsidR="002614FD">
        <w:rPr>
          <w:rFonts w:ascii="Sakkal Majalla" w:hAnsi="Sakkal Majalla" w:cs="Sakkal Majalla" w:hint="cs"/>
          <w:sz w:val="28"/>
          <w:szCs w:val="28"/>
          <w:rtl/>
        </w:rPr>
        <w:t xml:space="preserve"> </w:t>
      </w:r>
      <w:r w:rsidRPr="002614FD">
        <w:rPr>
          <w:rFonts w:ascii="Sakkal Majalla" w:hAnsi="Sakkal Majalla" w:cs="Sakkal Majalla"/>
          <w:sz w:val="28"/>
          <w:szCs w:val="28"/>
          <w:rtl/>
        </w:rPr>
        <w:t>وأوصت الدراسة بضرورة تعزيز ثقافة الحوار والتعاون داخل المؤسسات الصحية، وتشجيع روح المبادرة والمساءلة لدى العاملين بما يسهم في تطوير بيئة العمل وتحقيق الاستدامة التنظيمية في ضوء المتغيرات المستقبلية</w:t>
      </w:r>
      <w:r w:rsidRPr="002614FD">
        <w:rPr>
          <w:rFonts w:ascii="Sakkal Majalla" w:hAnsi="Sakkal Majalla" w:cs="Sakkal Majalla"/>
          <w:sz w:val="28"/>
          <w:szCs w:val="28"/>
        </w:rPr>
        <w:t>.</w:t>
      </w:r>
    </w:p>
    <w:p w14:paraId="283FC08E" w14:textId="296E5E74" w:rsidR="000E08F1" w:rsidRPr="002614FD" w:rsidRDefault="000E08F1" w:rsidP="00BD2520">
      <w:pPr>
        <w:pStyle w:val="a6"/>
        <w:numPr>
          <w:ilvl w:val="0"/>
          <w:numId w:val="10"/>
        </w:numPr>
        <w:spacing w:before="100" w:beforeAutospacing="1" w:after="100" w:afterAutospacing="1" w:line="360" w:lineRule="auto"/>
        <w:ind w:left="423"/>
        <w:jc w:val="both"/>
        <w:rPr>
          <w:rFonts w:ascii="Sakkal Majalla" w:hAnsi="Sakkal Majalla" w:cs="Sakkal Majalla"/>
          <w:b/>
          <w:bCs/>
          <w:sz w:val="28"/>
          <w:szCs w:val="28"/>
          <w:rtl/>
        </w:rPr>
      </w:pPr>
      <w:r w:rsidRPr="002614FD">
        <w:rPr>
          <w:rFonts w:ascii="Sakkal Majalla" w:hAnsi="Sakkal Majalla" w:cs="Sakkal Majalla"/>
          <w:b/>
          <w:bCs/>
          <w:sz w:val="28"/>
          <w:szCs w:val="28"/>
          <w:rtl/>
        </w:rPr>
        <w:t>دراسة (</w:t>
      </w:r>
      <w:proofErr w:type="spellStart"/>
      <w:r w:rsidRPr="002614FD">
        <w:rPr>
          <w:rFonts w:ascii="Sakkal Majalla" w:hAnsi="Sakkal Majalla" w:cs="Sakkal Majalla"/>
          <w:b/>
          <w:bCs/>
          <w:sz w:val="28"/>
          <w:szCs w:val="28"/>
          <w:rtl/>
        </w:rPr>
        <w:t>الحسينى</w:t>
      </w:r>
      <w:proofErr w:type="spellEnd"/>
      <w:r w:rsidRPr="002614FD">
        <w:rPr>
          <w:rFonts w:ascii="Sakkal Majalla" w:hAnsi="Sakkal Majalla" w:cs="Sakkal Majalla"/>
          <w:b/>
          <w:bCs/>
          <w:sz w:val="28"/>
          <w:szCs w:val="28"/>
          <w:rtl/>
        </w:rPr>
        <w:t xml:space="preserve"> والميالى،2023)</w:t>
      </w:r>
    </w:p>
    <w:p w14:paraId="505A7E67" w14:textId="77777777" w:rsidR="0084332A" w:rsidRDefault="000E08F1"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هدفت الدراسة إلى التعرّف على دور الاستقامة التنظيمية بأبعادها المتمثلة في الصدق، والعدالة، والمسؤولية الأخلاقية، والشفافية على تعزيز الاستدامة الاستراتيجية في جامعة الكوفة</w:t>
      </w:r>
      <w:r w:rsidR="0084332A">
        <w:rPr>
          <w:rFonts w:ascii="Sakkal Majalla" w:hAnsi="Sakkal Majalla" w:cs="Sakkal Majalla"/>
          <w:sz w:val="28"/>
          <w:szCs w:val="28"/>
        </w:rPr>
        <w:t>.</w:t>
      </w:r>
    </w:p>
    <w:p w14:paraId="18354011" w14:textId="3AB00EF5" w:rsidR="00B541C0" w:rsidRPr="002614FD" w:rsidRDefault="000E08F1" w:rsidP="002614FD">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 xml:space="preserve">واستخدمت الدراسة المنهج الوصفي التحليلي، وتكوّنت العينة من </w:t>
      </w:r>
      <w:r w:rsidRPr="002614FD">
        <w:rPr>
          <w:rFonts w:ascii="Sakkal Majalla" w:hAnsi="Sakkal Majalla" w:cs="Sakkal Majalla"/>
          <w:sz w:val="28"/>
          <w:szCs w:val="28"/>
        </w:rPr>
        <w:t xml:space="preserve">(270) </w:t>
      </w:r>
      <w:r w:rsidRPr="002614FD">
        <w:rPr>
          <w:rFonts w:ascii="Sakkal Majalla" w:hAnsi="Sakkal Majalla" w:cs="Sakkal Majalla"/>
          <w:sz w:val="28"/>
          <w:szCs w:val="28"/>
          <w:rtl/>
        </w:rPr>
        <w:t>من أعضاء الهيئة التدريسية بجامعة الكوفة، تم استرجاع (240) استمارة صالحة للتحليل الإحصائي بنسبة استجابة بلغت</w:t>
      </w:r>
      <w:r w:rsidRPr="002614FD">
        <w:rPr>
          <w:rFonts w:ascii="Sakkal Majalla" w:hAnsi="Sakkal Majalla" w:cs="Sakkal Majalla"/>
          <w:sz w:val="28"/>
          <w:szCs w:val="28"/>
        </w:rPr>
        <w:t xml:space="preserve"> (89%)</w:t>
      </w:r>
      <w:r w:rsidRPr="002614FD">
        <w:rPr>
          <w:rFonts w:ascii="Sakkal Majalla" w:hAnsi="Sakkal Majalla" w:cs="Sakkal Majalla"/>
          <w:sz w:val="28"/>
          <w:szCs w:val="28"/>
          <w:rtl/>
        </w:rPr>
        <w:t>، وتم تحليل البيانات باستخدام البرنامجين الإحصائيين</w:t>
      </w:r>
      <w:r w:rsidRPr="002614FD">
        <w:rPr>
          <w:rFonts w:ascii="Sakkal Majalla" w:hAnsi="Sakkal Majalla" w:cs="Sakkal Majalla"/>
          <w:sz w:val="28"/>
          <w:szCs w:val="28"/>
        </w:rPr>
        <w:t xml:space="preserve"> SPSS V.26 </w:t>
      </w:r>
      <w:r w:rsidRPr="002614FD">
        <w:rPr>
          <w:rFonts w:ascii="Sakkal Majalla" w:hAnsi="Sakkal Majalla" w:cs="Sakkal Majalla"/>
          <w:sz w:val="28"/>
          <w:szCs w:val="28"/>
          <w:rtl/>
        </w:rPr>
        <w:t>و</w:t>
      </w:r>
      <w:r w:rsidR="0084332A">
        <w:rPr>
          <w:rFonts w:ascii="Sakkal Majalla" w:hAnsi="Sakkal Majalla" w:cs="Sakkal Majalla"/>
          <w:sz w:val="28"/>
          <w:szCs w:val="28"/>
        </w:rPr>
        <w:t xml:space="preserve"> Smart PLS v.3.3.2.</w:t>
      </w:r>
      <w:r w:rsidR="0084332A">
        <w:rPr>
          <w:rFonts w:ascii="Sakkal Majalla" w:hAnsi="Sakkal Majalla" w:cs="Sakkal Majalla" w:hint="cs"/>
          <w:sz w:val="28"/>
          <w:szCs w:val="28"/>
          <w:rtl/>
        </w:rPr>
        <w:t xml:space="preserve"> </w:t>
      </w:r>
      <w:r w:rsidRPr="002614FD">
        <w:rPr>
          <w:rFonts w:ascii="Sakkal Majalla" w:hAnsi="Sakkal Majalla" w:cs="Sakkal Majalla"/>
          <w:sz w:val="28"/>
          <w:szCs w:val="28"/>
          <w:rtl/>
        </w:rPr>
        <w:t>وتوصّلت نتائج الدراسة إلى أنّ الاستقامة التنظيمية تؤثر تأثيرًا مباشرًا وإيجابيًا في تعزيز الاستدامة الاستراتيجية داخل المؤسسة التعليمية قيد البحث، مما يوضح أهمية القيم الأخلاقية في بناء استراتيجيات مؤسسية مستدامة</w:t>
      </w:r>
      <w:r w:rsidRPr="002614FD">
        <w:rPr>
          <w:rFonts w:ascii="Sakkal Majalla" w:hAnsi="Sakkal Majalla" w:cs="Sakkal Majalla"/>
          <w:sz w:val="28"/>
          <w:szCs w:val="28"/>
        </w:rPr>
        <w:t>.</w:t>
      </w:r>
    </w:p>
    <w:p w14:paraId="39DBA3E0" w14:textId="4DE6541A" w:rsidR="000E08F1" w:rsidRPr="002614FD" w:rsidRDefault="000E08F1" w:rsidP="0084332A">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وأوصت الدراسة بضرورة تعزيز ممارسات الاستقامة التنظيمية في مؤسسات التعليم العالي، من خلال ترسيخ مبادئ العدالة والنزاهة والشفافية، بما يسهم في تحقيق استدامة استراتيجية فعّالة تدعم التطوير المؤسسي والتميز الأكاديمي</w:t>
      </w:r>
      <w:r w:rsidRPr="002614FD">
        <w:rPr>
          <w:rFonts w:ascii="Sakkal Majalla" w:hAnsi="Sakkal Majalla" w:cs="Sakkal Majalla"/>
          <w:sz w:val="28"/>
          <w:szCs w:val="28"/>
        </w:rPr>
        <w:t>.</w:t>
      </w:r>
    </w:p>
    <w:p w14:paraId="7EC296E3" w14:textId="5277950F" w:rsidR="0084332A" w:rsidRPr="0084332A" w:rsidRDefault="0084332A" w:rsidP="0084332A">
      <w:pPr>
        <w:spacing w:line="360" w:lineRule="auto"/>
        <w:outlineLvl w:val="1"/>
        <w:rPr>
          <w:rFonts w:ascii="Sakkal Majalla" w:hAnsi="Sakkal Majalla" w:cs="Sakkal Majalla"/>
          <w:b/>
          <w:bCs/>
          <w:sz w:val="36"/>
          <w:szCs w:val="36"/>
          <w:rtl/>
        </w:rPr>
      </w:pPr>
      <w:bookmarkStart w:id="16" w:name="_Toc169790501"/>
      <w:bookmarkEnd w:id="14"/>
      <w:r w:rsidRPr="0084332A">
        <w:rPr>
          <w:rFonts w:ascii="Sakkal Majalla" w:hAnsi="Sakkal Majalla" w:cs="Sakkal Majalla"/>
          <w:b/>
          <w:bCs/>
          <w:sz w:val="36"/>
          <w:szCs w:val="36"/>
          <w:rtl/>
        </w:rPr>
        <w:br w:type="page"/>
      </w:r>
      <w:bookmarkStart w:id="17" w:name="_Toc223756227"/>
      <w:r w:rsidRPr="0084332A">
        <w:rPr>
          <w:rFonts w:ascii="Sakkal Majalla" w:hAnsi="Sakkal Majalla" w:cs="Sakkal Majalla" w:hint="cs"/>
          <w:b/>
          <w:bCs/>
          <w:sz w:val="36"/>
          <w:szCs w:val="36"/>
          <w:rtl/>
        </w:rPr>
        <w:t xml:space="preserve">8.1 </w:t>
      </w:r>
      <w:r w:rsidRPr="0084332A">
        <w:rPr>
          <w:rFonts w:ascii="Sakkal Majalla" w:hAnsi="Sakkal Majalla" w:cs="Sakkal Majalla"/>
          <w:b/>
          <w:bCs/>
          <w:sz w:val="36"/>
          <w:szCs w:val="36"/>
          <w:rtl/>
        </w:rPr>
        <w:t>الفجوة البحثية:</w:t>
      </w:r>
      <w:bookmarkEnd w:id="17"/>
    </w:p>
    <w:p w14:paraId="1EB032B4" w14:textId="77777777"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تشترك الدراسة الحالية مع عدد من الدراسات السابقة مثل</w:t>
      </w:r>
      <w:r w:rsidRPr="002614FD">
        <w:rPr>
          <w:rFonts w:ascii="Sakkal Majalla" w:hAnsi="Sakkal Majalla" w:cs="Sakkal Majalla"/>
          <w:sz w:val="28"/>
          <w:szCs w:val="28"/>
        </w:rPr>
        <w:t xml:space="preserve"> (Cenedesi Júnior et al., 2024) </w:t>
      </w:r>
      <w:r w:rsidRPr="002614FD">
        <w:rPr>
          <w:rFonts w:ascii="Sakkal Majalla" w:hAnsi="Sakkal Majalla" w:cs="Sakkal Majalla"/>
          <w:sz w:val="28"/>
          <w:szCs w:val="28"/>
          <w:rtl/>
        </w:rPr>
        <w:t>و</w:t>
      </w:r>
      <w:r w:rsidRPr="002614FD">
        <w:rPr>
          <w:rFonts w:ascii="Sakkal Majalla" w:hAnsi="Sakkal Majalla" w:cs="Sakkal Majalla"/>
          <w:sz w:val="28"/>
          <w:szCs w:val="28"/>
        </w:rPr>
        <w:t xml:space="preserve">(Sharma et al., 2023) </w:t>
      </w:r>
      <w:r w:rsidRPr="002614FD">
        <w:rPr>
          <w:rFonts w:ascii="Sakkal Majalla" w:hAnsi="Sakkal Majalla" w:cs="Sakkal Majalla"/>
          <w:sz w:val="28"/>
          <w:szCs w:val="28"/>
          <w:rtl/>
        </w:rPr>
        <w:t>و</w:t>
      </w:r>
      <w:r w:rsidRPr="002614FD">
        <w:rPr>
          <w:rFonts w:ascii="Sakkal Majalla" w:hAnsi="Sakkal Majalla" w:cs="Sakkal Majalla"/>
          <w:sz w:val="28"/>
          <w:szCs w:val="28"/>
        </w:rPr>
        <w:t xml:space="preserve">(Köse, 2024) </w:t>
      </w:r>
      <w:r w:rsidRPr="002614FD">
        <w:rPr>
          <w:rFonts w:ascii="Sakkal Majalla" w:hAnsi="Sakkal Majalla" w:cs="Sakkal Majalla"/>
          <w:sz w:val="28"/>
          <w:szCs w:val="28"/>
          <w:rtl/>
        </w:rPr>
        <w:t>في اهتمامها بمجال الإدارة الصحية، لكنها تختلف عنها في بيئتها التطبيقية؛ إذ ركزت تلك الدراسات على المستشفيات الكبرى أو الأنظمة الصحية في دول متقدمة أو نامية ذات موارد مستقرة، في حين تنفرد الدراسة الحالية بتطبيقها في مراكز الرعاية الصحية الأولية داخل القرى النامية، وهي بيئة تتسم بندرة الموارد وصعوبة الظروف التشغيلية، مما يمنح الدراسة طابعًا ميدانيًا واقعيًا يسد فجوة تطبيقية مهمة في ميدان الإدارة الصحية</w:t>
      </w:r>
      <w:r w:rsidRPr="002614FD">
        <w:rPr>
          <w:rFonts w:ascii="Sakkal Majalla" w:hAnsi="Sakkal Majalla" w:cs="Sakkal Majalla"/>
          <w:sz w:val="28"/>
          <w:szCs w:val="28"/>
        </w:rPr>
        <w:t>.</w:t>
      </w:r>
    </w:p>
    <w:p w14:paraId="18F2C2D2" w14:textId="77777777" w:rsidR="0084332A" w:rsidRDefault="00B541C0" w:rsidP="0084332A">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و</w:t>
      </w:r>
      <w:r w:rsidR="00C1454E" w:rsidRPr="002614FD">
        <w:rPr>
          <w:rFonts w:ascii="Sakkal Majalla" w:hAnsi="Sakkal Majalla" w:cs="Sakkal Majalla"/>
          <w:sz w:val="28"/>
          <w:szCs w:val="28"/>
          <w:rtl/>
        </w:rPr>
        <w:t>تتوافق الدراسة الحالية مع بعض البحوث السابقة مثل</w:t>
      </w:r>
      <w:r w:rsidR="00C1454E" w:rsidRPr="002614FD">
        <w:rPr>
          <w:rFonts w:ascii="Sakkal Majalla" w:hAnsi="Sakkal Majalla" w:cs="Sakkal Majalla"/>
          <w:sz w:val="28"/>
          <w:szCs w:val="28"/>
        </w:rPr>
        <w:t xml:space="preserve"> (Cenedesi Júnior et al., 2024) </w:t>
      </w:r>
      <w:r w:rsidR="00C1454E" w:rsidRPr="002614FD">
        <w:rPr>
          <w:rFonts w:ascii="Sakkal Majalla" w:hAnsi="Sakkal Majalla" w:cs="Sakkal Majalla"/>
          <w:sz w:val="28"/>
          <w:szCs w:val="28"/>
          <w:rtl/>
        </w:rPr>
        <w:t>و</w:t>
      </w:r>
      <w:r w:rsidR="00C1454E" w:rsidRPr="002614FD">
        <w:rPr>
          <w:rFonts w:ascii="Sakkal Majalla" w:hAnsi="Sakkal Majalla" w:cs="Sakkal Majalla"/>
          <w:sz w:val="28"/>
          <w:szCs w:val="28"/>
        </w:rPr>
        <w:t xml:space="preserve">(Al-Thaqafi &amp; Jarad, 2024) </w:t>
      </w:r>
      <w:r w:rsidR="00C1454E" w:rsidRPr="002614FD">
        <w:rPr>
          <w:rFonts w:ascii="Sakkal Majalla" w:hAnsi="Sakkal Majalla" w:cs="Sakkal Majalla"/>
          <w:sz w:val="28"/>
          <w:szCs w:val="28"/>
          <w:rtl/>
        </w:rPr>
        <w:t>و</w:t>
      </w:r>
      <w:r w:rsidR="00C1454E" w:rsidRPr="002614FD">
        <w:rPr>
          <w:rFonts w:ascii="Sakkal Majalla" w:hAnsi="Sakkal Majalla" w:cs="Sakkal Majalla"/>
          <w:sz w:val="28"/>
          <w:szCs w:val="28"/>
        </w:rPr>
        <w:t xml:space="preserve">(Kushnir et al., 2024) </w:t>
      </w:r>
      <w:r w:rsidR="00C1454E" w:rsidRPr="002614FD">
        <w:rPr>
          <w:rFonts w:ascii="Sakkal Majalla" w:hAnsi="Sakkal Majalla" w:cs="Sakkal Majalla"/>
          <w:sz w:val="28"/>
          <w:szCs w:val="28"/>
          <w:rtl/>
        </w:rPr>
        <w:t xml:space="preserve">في تناولها مبادئ الإدارة الحديثة، إلا أنها تختلف عنها في تحديد الأبعاد المحورية المتمثلة في </w:t>
      </w:r>
      <w:r w:rsidRPr="002614FD">
        <w:rPr>
          <w:rFonts w:ascii="Sakkal Majalla" w:hAnsi="Sakkal Majalla" w:cs="Sakkal Majalla"/>
          <w:i/>
          <w:iCs/>
          <w:sz w:val="28"/>
          <w:szCs w:val="28"/>
          <w:rtl/>
        </w:rPr>
        <w:t>(</w:t>
      </w:r>
      <w:r w:rsidR="00C1454E" w:rsidRPr="002614FD">
        <w:rPr>
          <w:rFonts w:ascii="Sakkal Majalla" w:hAnsi="Sakkal Majalla" w:cs="Sakkal Majalla"/>
          <w:i/>
          <w:iCs/>
          <w:sz w:val="28"/>
          <w:szCs w:val="28"/>
          <w:rtl/>
        </w:rPr>
        <w:t xml:space="preserve">الكفاءة التشغيلية، الجودة الشاملة، الابتكار الإداري، </w:t>
      </w:r>
      <w:proofErr w:type="spellStart"/>
      <w:r w:rsidR="00C1454E" w:rsidRPr="002614FD">
        <w:rPr>
          <w:rFonts w:ascii="Sakkal Majalla" w:hAnsi="Sakkal Majalla" w:cs="Sakkal Majalla"/>
          <w:i/>
          <w:iCs/>
          <w:sz w:val="28"/>
          <w:szCs w:val="28"/>
          <w:rtl/>
        </w:rPr>
        <w:t>الحوكمة</w:t>
      </w:r>
      <w:proofErr w:type="spellEnd"/>
      <w:r w:rsidRPr="002614FD">
        <w:rPr>
          <w:rFonts w:ascii="Sakkal Majalla" w:hAnsi="Sakkal Majalla" w:cs="Sakkal Majalla"/>
          <w:i/>
          <w:iCs/>
          <w:sz w:val="28"/>
          <w:szCs w:val="28"/>
        </w:rPr>
        <w:t>(</w:t>
      </w:r>
      <w:r w:rsidR="00C1454E" w:rsidRPr="002614FD">
        <w:rPr>
          <w:rFonts w:ascii="Sakkal Majalla" w:hAnsi="Sakkal Majalla" w:cs="Sakkal Majalla"/>
          <w:sz w:val="28"/>
          <w:szCs w:val="28"/>
          <w:rtl/>
        </w:rPr>
        <w:t xml:space="preserve"> وهي أبعاد تم اختيارها بعناية لتناسب خصوصية القطاع الصحي القروي</w:t>
      </w:r>
      <w:r w:rsidR="0084332A">
        <w:rPr>
          <w:rFonts w:ascii="Sakkal Majalla" w:hAnsi="Sakkal Majalla" w:cs="Sakkal Majalla"/>
          <w:sz w:val="28"/>
          <w:szCs w:val="28"/>
        </w:rPr>
        <w:t>.</w:t>
      </w:r>
    </w:p>
    <w:p w14:paraId="5843EA1A" w14:textId="3428B580"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 xml:space="preserve">أما الدراسات السابقة، فقد ركز بعضها على أبعاد مختلفة مثل التحول الرقمي أو القيادة الأخلاقية أو الاستقامة التنظيمية أو إدارة اللين، ولم تدمج مبادئ الإدارة الحديثة بمفهوم الاستدامة الصحية بوصفها متغيرًا تابعًا أحادي المحور، مما يجعل الدراسة الحالية تسد فجوة </w:t>
      </w:r>
      <w:proofErr w:type="spellStart"/>
      <w:r w:rsidRPr="002614FD">
        <w:rPr>
          <w:rFonts w:ascii="Sakkal Majalla" w:hAnsi="Sakkal Majalla" w:cs="Sakkal Majalla"/>
          <w:sz w:val="28"/>
          <w:szCs w:val="28"/>
          <w:rtl/>
        </w:rPr>
        <w:t>مفاهيمية</w:t>
      </w:r>
      <w:proofErr w:type="spellEnd"/>
      <w:r w:rsidRPr="002614FD">
        <w:rPr>
          <w:rFonts w:ascii="Sakkal Majalla" w:hAnsi="Sakkal Majalla" w:cs="Sakkal Majalla"/>
          <w:sz w:val="28"/>
          <w:szCs w:val="28"/>
          <w:rtl/>
        </w:rPr>
        <w:t xml:space="preserve"> في الربط بين الاتجاهات الإدارية الحديثة والاستدامة الخدمية في السياق الصحي</w:t>
      </w:r>
      <w:r w:rsidRPr="002614FD">
        <w:rPr>
          <w:rFonts w:ascii="Sakkal Majalla" w:hAnsi="Sakkal Majalla" w:cs="Sakkal Majalla"/>
          <w:sz w:val="28"/>
          <w:szCs w:val="28"/>
        </w:rPr>
        <w:t>.</w:t>
      </w:r>
    </w:p>
    <w:p w14:paraId="767E9DF4" w14:textId="219F6303" w:rsidR="00C1454E" w:rsidRPr="002614FD" w:rsidRDefault="00B541C0"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و</w:t>
      </w:r>
      <w:r w:rsidR="00C1454E" w:rsidRPr="002614FD">
        <w:rPr>
          <w:rFonts w:ascii="Sakkal Majalla" w:hAnsi="Sakkal Majalla" w:cs="Sakkal Majalla"/>
          <w:sz w:val="28"/>
          <w:szCs w:val="28"/>
          <w:rtl/>
        </w:rPr>
        <w:t>اعتمدت غالبية الدراسات السابقة على مناهج وصفية تحليلية أو منهج دراسة الحالة، مثل</w:t>
      </w:r>
      <w:r w:rsidR="00C1454E" w:rsidRPr="002614FD">
        <w:rPr>
          <w:rFonts w:ascii="Sakkal Majalla" w:hAnsi="Sakkal Majalla" w:cs="Sakkal Majalla"/>
          <w:sz w:val="28"/>
          <w:szCs w:val="28"/>
        </w:rPr>
        <w:t xml:space="preserve"> (Sharma et al., 2023) </w:t>
      </w:r>
      <w:r w:rsidR="00C1454E" w:rsidRPr="002614FD">
        <w:rPr>
          <w:rFonts w:ascii="Sakkal Majalla" w:hAnsi="Sakkal Majalla" w:cs="Sakkal Majalla"/>
          <w:sz w:val="28"/>
          <w:szCs w:val="28"/>
          <w:rtl/>
        </w:rPr>
        <w:t>و(</w:t>
      </w:r>
      <w:proofErr w:type="spellStart"/>
      <w:r w:rsidR="00C1454E" w:rsidRPr="002614FD">
        <w:rPr>
          <w:rFonts w:ascii="Sakkal Majalla" w:hAnsi="Sakkal Majalla" w:cs="Sakkal Majalla"/>
          <w:sz w:val="28"/>
          <w:szCs w:val="28"/>
          <w:rtl/>
        </w:rPr>
        <w:t>الميالي</w:t>
      </w:r>
      <w:proofErr w:type="spellEnd"/>
      <w:r w:rsidR="00C1454E" w:rsidRPr="002614FD">
        <w:rPr>
          <w:rFonts w:ascii="Sakkal Majalla" w:hAnsi="Sakkal Majalla" w:cs="Sakkal Majalla"/>
          <w:sz w:val="28"/>
          <w:szCs w:val="28"/>
          <w:rtl/>
        </w:rPr>
        <w:t xml:space="preserve"> والحسني، 2023)</w:t>
      </w:r>
      <w:r w:rsidRPr="002614FD">
        <w:rPr>
          <w:rFonts w:ascii="Sakkal Majalla" w:hAnsi="Sakkal Majalla" w:cs="Sakkal Majalla"/>
          <w:sz w:val="28"/>
          <w:szCs w:val="28"/>
          <w:rtl/>
        </w:rPr>
        <w:t>،</w:t>
      </w:r>
      <w:r w:rsidR="00C1454E" w:rsidRPr="002614FD">
        <w:rPr>
          <w:rFonts w:ascii="Sakkal Majalla" w:hAnsi="Sakkal Majalla" w:cs="Sakkal Majalla"/>
          <w:sz w:val="28"/>
          <w:szCs w:val="28"/>
          <w:rtl/>
        </w:rPr>
        <w:t xml:space="preserve"> بينما تميزت الدراسة الحالية بكونها دراسة ميدانية كمية تستند إلى تحليل استجابات عينة من العاملين في مراكز الرعاية الصحية الأولية بالقرى النامية باستخدام أدوات إحصائية حديثة مثل </w:t>
      </w:r>
      <w:r w:rsidR="00C1454E" w:rsidRPr="002614FD">
        <w:rPr>
          <w:rFonts w:ascii="Sakkal Majalla" w:hAnsi="Sakkal Majalla" w:cs="Sakkal Majalla"/>
          <w:sz w:val="28"/>
          <w:szCs w:val="28"/>
        </w:rPr>
        <w:t xml:space="preserve">SPSS </w:t>
      </w:r>
      <w:r w:rsidR="00C1454E" w:rsidRPr="002614FD">
        <w:rPr>
          <w:rFonts w:ascii="Sakkal Majalla" w:hAnsi="Sakkal Majalla" w:cs="Sakkal Majalla"/>
          <w:sz w:val="28"/>
          <w:szCs w:val="28"/>
          <w:rtl/>
        </w:rPr>
        <w:t>و</w:t>
      </w:r>
      <w:r w:rsidR="0084332A">
        <w:rPr>
          <w:rFonts w:ascii="Sakkal Majalla" w:hAnsi="Sakkal Majalla" w:cs="Sakkal Majalla"/>
          <w:sz w:val="28"/>
          <w:szCs w:val="28"/>
        </w:rPr>
        <w:t>Smart PLS.</w:t>
      </w:r>
      <w:r w:rsidR="0084332A">
        <w:rPr>
          <w:rFonts w:ascii="Sakkal Majalla" w:hAnsi="Sakkal Majalla" w:cs="Sakkal Majalla" w:hint="cs"/>
          <w:sz w:val="28"/>
          <w:szCs w:val="28"/>
          <w:rtl/>
        </w:rPr>
        <w:t xml:space="preserve"> </w:t>
      </w:r>
      <w:r w:rsidR="00C1454E" w:rsidRPr="002614FD">
        <w:rPr>
          <w:rFonts w:ascii="Sakkal Majalla" w:hAnsi="Sakkal Majalla" w:cs="Sakkal Majalla"/>
          <w:sz w:val="28"/>
          <w:szCs w:val="28"/>
          <w:rtl/>
        </w:rPr>
        <w:t xml:space="preserve">هذا التوجه المنهجي الدقيق يُسهم في التحقق التجريبي من العلاقات الإحصائية بين المتغيرات، مما يمنح نتائج الدراسة الحالية قوة تفسيرية وتطبيقية أكبر، ويُكسبها مصداقية علمية أعلى مقارنة بالدراسات النظرية أو </w:t>
      </w:r>
      <w:proofErr w:type="spellStart"/>
      <w:r w:rsidR="00C1454E" w:rsidRPr="002614FD">
        <w:rPr>
          <w:rFonts w:ascii="Sakkal Majalla" w:hAnsi="Sakkal Majalla" w:cs="Sakkal Majalla"/>
          <w:sz w:val="28"/>
          <w:szCs w:val="28"/>
          <w:rtl/>
        </w:rPr>
        <w:t>المفاهيمية</w:t>
      </w:r>
      <w:proofErr w:type="spellEnd"/>
      <w:r w:rsidR="00C1454E" w:rsidRPr="002614FD">
        <w:rPr>
          <w:rFonts w:ascii="Sakkal Majalla" w:hAnsi="Sakkal Majalla" w:cs="Sakkal Majalla"/>
          <w:sz w:val="28"/>
          <w:szCs w:val="28"/>
          <w:rtl/>
        </w:rPr>
        <w:t xml:space="preserve"> السابقة</w:t>
      </w:r>
      <w:r w:rsidR="00C1454E" w:rsidRPr="002614FD">
        <w:rPr>
          <w:rFonts w:ascii="Sakkal Majalla" w:hAnsi="Sakkal Majalla" w:cs="Sakkal Majalla"/>
          <w:sz w:val="28"/>
          <w:szCs w:val="28"/>
        </w:rPr>
        <w:t>.</w:t>
      </w:r>
    </w:p>
    <w:p w14:paraId="07C9DF67" w14:textId="77777777" w:rsidR="00B541C0"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 xml:space="preserve">معظم الدراسات السابقة ركزت على الاستدامة التنظيمية أو الاستراتيجية في مؤسسات التعليم العالي (مثل دراسات </w:t>
      </w:r>
      <w:proofErr w:type="spellStart"/>
      <w:r w:rsidRPr="002614FD">
        <w:rPr>
          <w:rFonts w:ascii="Sakkal Majalla" w:hAnsi="Sakkal Majalla" w:cs="Sakkal Majalla"/>
          <w:sz w:val="28"/>
          <w:szCs w:val="28"/>
          <w:rtl/>
        </w:rPr>
        <w:t>الميالي</w:t>
      </w:r>
      <w:proofErr w:type="spellEnd"/>
      <w:r w:rsidRPr="002614FD">
        <w:rPr>
          <w:rFonts w:ascii="Sakkal Majalla" w:hAnsi="Sakkal Majalla" w:cs="Sakkal Majalla"/>
          <w:sz w:val="28"/>
          <w:szCs w:val="28"/>
          <w:rtl/>
        </w:rPr>
        <w:t xml:space="preserve"> والحسني، 2023، والحسيني </w:t>
      </w:r>
      <w:proofErr w:type="spellStart"/>
      <w:r w:rsidRPr="002614FD">
        <w:rPr>
          <w:rFonts w:ascii="Sakkal Majalla" w:hAnsi="Sakkal Majalla" w:cs="Sakkal Majalla"/>
          <w:sz w:val="28"/>
          <w:szCs w:val="28"/>
          <w:rtl/>
        </w:rPr>
        <w:t>والميالي</w:t>
      </w:r>
      <w:proofErr w:type="spellEnd"/>
      <w:r w:rsidRPr="002614FD">
        <w:rPr>
          <w:rFonts w:ascii="Sakkal Majalla" w:hAnsi="Sakkal Majalla" w:cs="Sakkal Majalla"/>
          <w:sz w:val="28"/>
          <w:szCs w:val="28"/>
          <w:rtl/>
        </w:rPr>
        <w:t>، 2023)، أو على الاستدامة الاقتصادية والإدارية في المؤسسات الحكومية</w:t>
      </w:r>
      <w:r w:rsidRPr="002614FD">
        <w:rPr>
          <w:rFonts w:ascii="Sakkal Majalla" w:hAnsi="Sakkal Majalla" w:cs="Sakkal Majalla"/>
          <w:sz w:val="28"/>
          <w:szCs w:val="28"/>
        </w:rPr>
        <w:t xml:space="preserve"> </w:t>
      </w:r>
    </w:p>
    <w:p w14:paraId="7A518E49" w14:textId="2CD879EA"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بينما تتميز الدراسة الحالية بتركيزها على الاستدامة الصحية كمتغير أحادي المحور في قطاع الرعاية الأولية، وهو اتجاه جديد يدمج بين البعد الإداري والتنموي والصحي، ما يجعلها تُقدّم منظورًا مختلفًا حول كيفية مساهمة الإدارة الحديثة في تحقيق استدامة الخدمات الحيوية التي تمس المجتمع مباشرة</w:t>
      </w:r>
      <w:r w:rsidRPr="002614FD">
        <w:rPr>
          <w:rFonts w:ascii="Sakkal Majalla" w:hAnsi="Sakkal Majalla" w:cs="Sakkal Majalla"/>
          <w:sz w:val="28"/>
          <w:szCs w:val="28"/>
        </w:rPr>
        <w:t>.</w:t>
      </w:r>
    </w:p>
    <w:p w14:paraId="5173EACC" w14:textId="77777777" w:rsidR="0084332A" w:rsidRDefault="00C1454E" w:rsidP="0084332A">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تُشكل الدراسة الحالية إضافة علمية من خلال الدمج بين المفهوم الإداري والمفهوم الصحي في بيئة نامية، الأمر الذي لم تتناوله الدراسات السابقة بشكل مباشر أو شامل. فهي لا تكتفي بتحديد العلاقة بين الإدارة الحديثة والاستدامة، بل تسعى إلى تقديم نموذج تطبيقي متكامل يمكن أن يُستخدم كأساس لتطوير السياسات الصحية والإدارية في المناطق الريفية</w:t>
      </w:r>
      <w:r w:rsidR="0084332A">
        <w:rPr>
          <w:rFonts w:ascii="Sakkal Majalla" w:hAnsi="Sakkal Majalla" w:cs="Sakkal Majalla"/>
          <w:sz w:val="28"/>
          <w:szCs w:val="28"/>
        </w:rPr>
        <w:t>.</w:t>
      </w:r>
    </w:p>
    <w:p w14:paraId="2EEF6045" w14:textId="67037045"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كما تُقدّم إضافة عملية لصنّاع القرار من خلال توصيات تنفيذية قابلة للتطبيق لتحسين كفاءة الخدمات الصحية واستدامتها، وبذلك تسد فجوة واضحة في الأدبيات السابقة التي ركزت على التحليل النظري أكثر من التطبيق الميداني</w:t>
      </w:r>
      <w:r w:rsidRPr="002614FD">
        <w:rPr>
          <w:rFonts w:ascii="Sakkal Majalla" w:hAnsi="Sakkal Majalla" w:cs="Sakkal Majalla"/>
          <w:sz w:val="28"/>
          <w:szCs w:val="28"/>
        </w:rPr>
        <w:t>.</w:t>
      </w:r>
    </w:p>
    <w:p w14:paraId="68B7EB85" w14:textId="3F87F48D" w:rsidR="0084332A" w:rsidRPr="0084332A" w:rsidRDefault="0084332A" w:rsidP="0084332A">
      <w:pPr>
        <w:spacing w:before="100" w:beforeAutospacing="1" w:after="100" w:afterAutospacing="1" w:line="360" w:lineRule="auto"/>
        <w:jc w:val="both"/>
        <w:outlineLvl w:val="1"/>
        <w:rPr>
          <w:rFonts w:ascii="Sakkal Majalla" w:hAnsi="Sakkal Majalla" w:cs="Sakkal Majalla"/>
          <w:b/>
          <w:bCs/>
          <w:sz w:val="36"/>
          <w:szCs w:val="36"/>
          <w:rtl/>
        </w:rPr>
      </w:pPr>
      <w:bookmarkStart w:id="18" w:name="_Toc223756228"/>
      <w:bookmarkStart w:id="19" w:name="_Toc169790502"/>
      <w:bookmarkEnd w:id="16"/>
      <w:r w:rsidRPr="0084332A">
        <w:rPr>
          <w:rFonts w:ascii="Sakkal Majalla" w:hAnsi="Sakkal Majalla" w:cs="Sakkal Majalla" w:hint="cs"/>
          <w:b/>
          <w:bCs/>
          <w:sz w:val="36"/>
          <w:szCs w:val="36"/>
          <w:rtl/>
        </w:rPr>
        <w:t xml:space="preserve">9.1 </w:t>
      </w:r>
      <w:r w:rsidRPr="0084332A">
        <w:rPr>
          <w:rFonts w:ascii="Sakkal Majalla" w:hAnsi="Sakkal Majalla" w:cs="Sakkal Majalla"/>
          <w:b/>
          <w:bCs/>
          <w:sz w:val="36"/>
          <w:szCs w:val="36"/>
          <w:rtl/>
        </w:rPr>
        <w:t>المنطلقات النظرية للدراسة:</w:t>
      </w:r>
      <w:bookmarkEnd w:id="18"/>
    </w:p>
    <w:p w14:paraId="622C5A53" w14:textId="70AAEFA1" w:rsidR="00C1454E" w:rsidRPr="0084332A" w:rsidRDefault="00C1454E" w:rsidP="0084332A">
      <w:pPr>
        <w:spacing w:before="100" w:beforeAutospacing="1" w:after="100" w:afterAutospacing="1" w:line="360" w:lineRule="auto"/>
        <w:jc w:val="both"/>
        <w:rPr>
          <w:rFonts w:ascii="Sakkal Majalla" w:hAnsi="Sakkal Majalla" w:cs="Sakkal Majalla"/>
          <w:b/>
          <w:bCs/>
          <w:sz w:val="32"/>
          <w:szCs w:val="32"/>
        </w:rPr>
      </w:pPr>
      <w:r w:rsidRPr="0084332A">
        <w:rPr>
          <w:rFonts w:ascii="Sakkal Majalla" w:hAnsi="Sakkal Majalla" w:cs="Sakkal Majalla"/>
          <w:b/>
          <w:bCs/>
          <w:sz w:val="32"/>
          <w:szCs w:val="32"/>
          <w:rtl/>
        </w:rPr>
        <w:t>أولًا: مقدمة</w:t>
      </w:r>
    </w:p>
    <w:p w14:paraId="5A921697" w14:textId="53410045"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تُعد الإدارة الحديثة حجر الأساس في تطوير الأداء المؤسسي وتحقيق الكفاءة والاستدامة في مختلف القطاعات، وبخاصة القطاع الصحي الذي يُعد من أكثر القطاعات حيوية وتأثيرًا في المجتمع</w:t>
      </w:r>
      <w:r w:rsidR="00B541C0" w:rsidRPr="002614FD">
        <w:rPr>
          <w:rFonts w:ascii="Sakkal Majalla" w:hAnsi="Sakkal Majalla" w:cs="Sakkal Majalla"/>
          <w:sz w:val="28"/>
          <w:szCs w:val="28"/>
          <w:rtl/>
        </w:rPr>
        <w:t>،</w:t>
      </w:r>
      <w:r w:rsidRPr="002614FD">
        <w:rPr>
          <w:rFonts w:ascii="Sakkal Majalla" w:hAnsi="Sakkal Majalla" w:cs="Sakkal Majalla"/>
          <w:sz w:val="28"/>
          <w:szCs w:val="28"/>
          <w:rtl/>
        </w:rPr>
        <w:t xml:space="preserve"> ومع</w:t>
      </w:r>
      <w:r w:rsidR="00B541C0"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تصاعد التحديات التي تواجه الأنظمة الصحية، خصوصًا في القرى النامية، تبرز الحاجة إلى اعتماد مبادئ الإدارة الحديثة كأسلوب علمي لإدارة الموارد وتحقيق العدالة في توزيع الخدمات وضمان استمراريتها</w:t>
      </w:r>
      <w:r w:rsidRPr="002614FD">
        <w:rPr>
          <w:rFonts w:ascii="Sakkal Majalla" w:hAnsi="Sakkal Majalla" w:cs="Sakkal Majalla"/>
          <w:sz w:val="28"/>
          <w:szCs w:val="28"/>
        </w:rPr>
        <w:t>.</w:t>
      </w:r>
      <w:r w:rsidRPr="002614FD">
        <w:rPr>
          <w:rFonts w:ascii="Sakkal Majalla" w:hAnsi="Sakkal Majalla" w:cs="Sakkal Majalla"/>
          <w:sz w:val="28"/>
          <w:szCs w:val="28"/>
        </w:rPr>
        <w:br/>
      </w:r>
      <w:r w:rsidRPr="002614FD">
        <w:rPr>
          <w:rFonts w:ascii="Sakkal Majalla" w:hAnsi="Sakkal Majalla" w:cs="Sakkal Majalla"/>
          <w:sz w:val="28"/>
          <w:szCs w:val="28"/>
          <w:rtl/>
        </w:rPr>
        <w:t>وقد أكدت دراسة</w:t>
      </w:r>
      <w:r w:rsidRPr="002614FD">
        <w:rPr>
          <w:rFonts w:ascii="Sakkal Majalla" w:hAnsi="Sakkal Majalla" w:cs="Sakkal Majalla"/>
          <w:sz w:val="28"/>
          <w:szCs w:val="28"/>
        </w:rPr>
        <w:t xml:space="preserve"> (Cenedesi Júnior et al., 2024) </w:t>
      </w:r>
      <w:r w:rsidRPr="002614FD">
        <w:rPr>
          <w:rFonts w:ascii="Sakkal Majalla" w:hAnsi="Sakkal Majalla" w:cs="Sakkal Majalla"/>
          <w:sz w:val="28"/>
          <w:szCs w:val="28"/>
          <w:rtl/>
        </w:rPr>
        <w:t>أن الإدارة الصحية الحديثة تمثل مزيجًا متكاملاً من الكفاءة التشغيلية وجودة الرعاية والاستدامة المالية والابتكار وإدارة المخاطر، وهي عناصر قادرة على تعزيز الأداء المؤسسي والاستجابة للأزمات وتحقيق رعاية صحية تتمحور حول المريض</w:t>
      </w:r>
      <w:r w:rsidR="00B541C0"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 xml:space="preserve"> ومن هذا المنطلق، تسعى هذه الدراسة إلى تحليل أثر تطبيق مبادئ الإدارة الحديثة في تعزيز استدامة الخدمات الصحية داخل مراكز الرعاية الأولية في القرى النامية، وهي بيئات غالبًا ما تفتقر إلى الموارد المادية والبشرية الكافية</w:t>
      </w:r>
      <w:r w:rsidRPr="002614FD">
        <w:rPr>
          <w:rFonts w:ascii="Sakkal Majalla" w:hAnsi="Sakkal Majalla" w:cs="Sakkal Majalla"/>
          <w:sz w:val="28"/>
          <w:szCs w:val="28"/>
        </w:rPr>
        <w:t>.</w:t>
      </w:r>
    </w:p>
    <w:p w14:paraId="1DA4C47E" w14:textId="77777777" w:rsidR="00C1454E" w:rsidRPr="0084332A" w:rsidRDefault="00C1454E" w:rsidP="002614FD">
      <w:pPr>
        <w:spacing w:before="100" w:beforeAutospacing="1" w:after="100" w:afterAutospacing="1" w:line="360" w:lineRule="auto"/>
        <w:jc w:val="both"/>
        <w:rPr>
          <w:rFonts w:ascii="Sakkal Majalla" w:hAnsi="Sakkal Majalla" w:cs="Sakkal Majalla"/>
          <w:b/>
          <w:bCs/>
          <w:sz w:val="32"/>
          <w:szCs w:val="32"/>
        </w:rPr>
      </w:pPr>
      <w:r w:rsidRPr="0084332A">
        <w:rPr>
          <w:rFonts w:ascii="Sakkal Majalla" w:hAnsi="Sakkal Majalla" w:cs="Sakkal Majalla"/>
          <w:b/>
          <w:bCs/>
          <w:sz w:val="32"/>
          <w:szCs w:val="32"/>
          <w:rtl/>
        </w:rPr>
        <w:t>ثانيًا: مفهوم الإدارة الحديثة</w:t>
      </w:r>
    </w:p>
    <w:p w14:paraId="5512CF8B" w14:textId="4231FBB2"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تشير الإدارة الحديثة إلى مجموعة من المبادئ والأساليب الإدارية المعاصرة التي تسعى إلى تحقيق التوازن بين الكفاءة التشغيلية والمرونة التنظيمية والابتكار والاستدامة</w:t>
      </w:r>
      <w:r w:rsidR="00B541C0" w:rsidRPr="002614FD">
        <w:rPr>
          <w:rFonts w:ascii="Sakkal Majalla" w:hAnsi="Sakkal Majalla" w:cs="Sakkal Majalla"/>
          <w:sz w:val="28"/>
          <w:szCs w:val="28"/>
          <w:rtl/>
        </w:rPr>
        <w:t>،</w:t>
      </w:r>
      <w:r w:rsidRPr="002614FD">
        <w:rPr>
          <w:rFonts w:ascii="Sakkal Majalla" w:hAnsi="Sakkal Majalla" w:cs="Sakkal Majalla"/>
          <w:sz w:val="28"/>
          <w:szCs w:val="28"/>
          <w:rtl/>
        </w:rPr>
        <w:t xml:space="preserve"> وقد أوضح</w:t>
      </w:r>
      <w:r w:rsidRPr="002614FD">
        <w:rPr>
          <w:rFonts w:ascii="Sakkal Majalla" w:hAnsi="Sakkal Majalla" w:cs="Sakkal Majalla"/>
          <w:sz w:val="28"/>
          <w:szCs w:val="28"/>
        </w:rPr>
        <w:t xml:space="preserve"> (Kushnir et al., 2024) </w:t>
      </w:r>
      <w:r w:rsidRPr="002614FD">
        <w:rPr>
          <w:rFonts w:ascii="Sakkal Majalla" w:hAnsi="Sakkal Majalla" w:cs="Sakkal Majalla"/>
          <w:sz w:val="28"/>
          <w:szCs w:val="28"/>
          <w:rtl/>
        </w:rPr>
        <w:t>أن الإدارة الحديثة تتضمن مفاهيم مثل الإدارة الهجينة، والإدارة الرشيقة</w:t>
      </w:r>
      <w:r w:rsidRPr="002614FD">
        <w:rPr>
          <w:rFonts w:ascii="Sakkal Majalla" w:hAnsi="Sakkal Majalla" w:cs="Sakkal Majalla"/>
          <w:sz w:val="28"/>
          <w:szCs w:val="28"/>
        </w:rPr>
        <w:t xml:space="preserve"> (</w:t>
      </w:r>
      <w:r w:rsidRPr="002614FD">
        <w:rPr>
          <w:rFonts w:ascii="Sakkal Majalla" w:hAnsi="Sakkal Majalla" w:cs="Sakkal Majalla"/>
          <w:i/>
          <w:iCs/>
          <w:sz w:val="28"/>
          <w:szCs w:val="28"/>
        </w:rPr>
        <w:t>Agile Management</w:t>
      </w:r>
      <w:r w:rsidRPr="002614FD">
        <w:rPr>
          <w:rFonts w:ascii="Sakkal Majalla" w:hAnsi="Sakkal Majalla" w:cs="Sakkal Majalla"/>
          <w:sz w:val="28"/>
          <w:szCs w:val="28"/>
        </w:rPr>
        <w:t>)</w:t>
      </w:r>
      <w:r w:rsidRPr="002614FD">
        <w:rPr>
          <w:rFonts w:ascii="Sakkal Majalla" w:hAnsi="Sakkal Majalla" w:cs="Sakkal Majalla"/>
          <w:sz w:val="28"/>
          <w:szCs w:val="28"/>
          <w:rtl/>
        </w:rPr>
        <w:t>، والإدارة الرقمية، والإدارة المستدامة، وكلها تهدف إلى تمكين المؤسسات من التكيّف مع المتغيرات السريعة وتحقيق ميزة تنافسية طويلة الأمد</w:t>
      </w:r>
      <w:r w:rsidR="00B541C0" w:rsidRPr="002614FD">
        <w:rPr>
          <w:rFonts w:ascii="Sakkal Majalla" w:hAnsi="Sakkal Majalla" w:cs="Sakkal Majalla"/>
          <w:sz w:val="28"/>
          <w:szCs w:val="28"/>
          <w:rtl/>
        </w:rPr>
        <w:t xml:space="preserve">، </w:t>
      </w:r>
      <w:r w:rsidRPr="002614FD">
        <w:rPr>
          <w:rFonts w:ascii="Sakkal Majalla" w:hAnsi="Sakkal Majalla" w:cs="Sakkal Majalla"/>
          <w:sz w:val="28"/>
          <w:szCs w:val="28"/>
          <w:rtl/>
        </w:rPr>
        <w:t>وفي السياق الحكومي، أشار</w:t>
      </w:r>
      <w:r w:rsidRPr="002614FD">
        <w:rPr>
          <w:rFonts w:ascii="Sakkal Majalla" w:hAnsi="Sakkal Majalla" w:cs="Sakkal Majalla"/>
          <w:sz w:val="28"/>
          <w:szCs w:val="28"/>
        </w:rPr>
        <w:t xml:space="preserve"> (Al-Thaqafi &amp; Jarad, 2024) </w:t>
      </w:r>
      <w:r w:rsidRPr="002614FD">
        <w:rPr>
          <w:rFonts w:ascii="Sakkal Majalla" w:hAnsi="Sakkal Majalla" w:cs="Sakkal Majalla"/>
          <w:sz w:val="28"/>
          <w:szCs w:val="28"/>
          <w:rtl/>
        </w:rPr>
        <w:t>إلى أن تطبيق مبادئ الإدارة الحديثة يسهم في تحسين بيئة العمل، وتطوير الأداء المؤسسي، وتعزيز المرونة الإدارية من خلال توظيف التقنيات الحديثة وتبنّي ممارسات التنمية المستدامة والابتكار</w:t>
      </w:r>
      <w:r w:rsidRPr="002614FD">
        <w:rPr>
          <w:rFonts w:ascii="Sakkal Majalla" w:hAnsi="Sakkal Majalla" w:cs="Sakkal Majalla"/>
          <w:sz w:val="28"/>
          <w:szCs w:val="28"/>
        </w:rPr>
        <w:t>.</w:t>
      </w:r>
    </w:p>
    <w:p w14:paraId="4DB0E30F" w14:textId="1291AC24"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 xml:space="preserve">تتميز الإدارة الحديثة أيضًا بتركيزها على القيادة الأخلاقية والاستقامة التنظيمية كعناصر داعمة للاستدامة المؤسسية. فقد بينت دراسات (الحسيني </w:t>
      </w:r>
      <w:proofErr w:type="spellStart"/>
      <w:r w:rsidRPr="002614FD">
        <w:rPr>
          <w:rFonts w:ascii="Sakkal Majalla" w:hAnsi="Sakkal Majalla" w:cs="Sakkal Majalla"/>
          <w:sz w:val="28"/>
          <w:szCs w:val="28"/>
          <w:rtl/>
        </w:rPr>
        <w:t>والميالي</w:t>
      </w:r>
      <w:proofErr w:type="spellEnd"/>
      <w:r w:rsidRPr="002614FD">
        <w:rPr>
          <w:rFonts w:ascii="Sakkal Majalla" w:hAnsi="Sakkal Majalla" w:cs="Sakkal Majalla"/>
          <w:sz w:val="28"/>
          <w:szCs w:val="28"/>
          <w:rtl/>
        </w:rPr>
        <w:t>، 2023) أن القيم الأخلاقية مثل العدالة والشفافية والمسؤولية تعد أسسًا لتحقيق استدامة استراتيجية وتنظيمية طويلة الأمد، خصوصًا في مؤسسات التعليم والصحة</w:t>
      </w:r>
      <w:r w:rsidRPr="002614FD">
        <w:rPr>
          <w:rFonts w:ascii="Sakkal Majalla" w:hAnsi="Sakkal Majalla" w:cs="Sakkal Majalla"/>
          <w:sz w:val="28"/>
          <w:szCs w:val="28"/>
        </w:rPr>
        <w:t>.</w:t>
      </w:r>
    </w:p>
    <w:p w14:paraId="218F7AE2" w14:textId="77777777" w:rsidR="00C1454E" w:rsidRPr="0084332A" w:rsidRDefault="00C1454E" w:rsidP="002614FD">
      <w:pPr>
        <w:spacing w:before="100" w:beforeAutospacing="1" w:after="100" w:afterAutospacing="1" w:line="360" w:lineRule="auto"/>
        <w:jc w:val="both"/>
        <w:rPr>
          <w:rFonts w:ascii="Sakkal Majalla" w:hAnsi="Sakkal Majalla" w:cs="Sakkal Majalla"/>
          <w:b/>
          <w:bCs/>
          <w:sz w:val="32"/>
          <w:szCs w:val="32"/>
        </w:rPr>
      </w:pPr>
      <w:r w:rsidRPr="0084332A">
        <w:rPr>
          <w:rFonts w:ascii="Sakkal Majalla" w:hAnsi="Sakkal Majalla" w:cs="Sakkal Majalla"/>
          <w:b/>
          <w:bCs/>
          <w:sz w:val="32"/>
          <w:szCs w:val="32"/>
          <w:rtl/>
        </w:rPr>
        <w:t>ثالثًا: أبعاد الإدارة الحديثة في الدراسة</w:t>
      </w:r>
    </w:p>
    <w:p w14:paraId="186A06F2" w14:textId="5328C16B" w:rsidR="00C1454E" w:rsidRPr="0084332A" w:rsidRDefault="00C1454E" w:rsidP="00BD2520">
      <w:pPr>
        <w:pStyle w:val="a6"/>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84332A">
        <w:rPr>
          <w:rFonts w:ascii="Sakkal Majalla" w:hAnsi="Sakkal Majalla" w:cs="Sakkal Majalla"/>
          <w:b/>
          <w:bCs/>
          <w:sz w:val="28"/>
          <w:szCs w:val="28"/>
          <w:rtl/>
        </w:rPr>
        <w:t>الكفاءة التشغيلية</w:t>
      </w:r>
      <w:r w:rsidRPr="0084332A">
        <w:rPr>
          <w:rFonts w:ascii="Sakkal Majalla" w:hAnsi="Sakkal Majalla" w:cs="Sakkal Majalla"/>
          <w:b/>
          <w:bCs/>
          <w:sz w:val="28"/>
          <w:szCs w:val="28"/>
        </w:rPr>
        <w:t xml:space="preserve"> (Operational Efficiency)</w:t>
      </w:r>
    </w:p>
    <w:p w14:paraId="6E43B4BC" w14:textId="77777777" w:rsidR="0084332A" w:rsidRDefault="00C1454E" w:rsidP="0084332A">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تُعد الكفاءة التشغيلية من أهم مرتكزات الإدارة الحديثة، إذ تسعى إلى الاستخدام الأمثل للموارد المادية والبشرية بما يحقق أعلى إنتاجية ممكنة</w:t>
      </w:r>
      <w:r w:rsidR="00B541C0" w:rsidRPr="002614FD">
        <w:rPr>
          <w:rFonts w:ascii="Sakkal Majalla" w:hAnsi="Sakkal Majalla" w:cs="Sakkal Majalla"/>
          <w:sz w:val="28"/>
          <w:szCs w:val="28"/>
          <w:rtl/>
        </w:rPr>
        <w:t>،</w:t>
      </w:r>
      <w:r w:rsidRPr="002614FD">
        <w:rPr>
          <w:rFonts w:ascii="Sakkal Majalla" w:hAnsi="Sakkal Majalla" w:cs="Sakkal Majalla"/>
          <w:sz w:val="28"/>
          <w:szCs w:val="28"/>
          <w:rtl/>
        </w:rPr>
        <w:t xml:space="preserve"> وقد أكدت دراسة</w:t>
      </w:r>
      <w:r w:rsidRPr="002614FD">
        <w:rPr>
          <w:rFonts w:ascii="Sakkal Majalla" w:hAnsi="Sakkal Majalla" w:cs="Sakkal Majalla"/>
          <w:sz w:val="28"/>
          <w:szCs w:val="28"/>
        </w:rPr>
        <w:t xml:space="preserve"> (Sharma et al., 2023) </w:t>
      </w:r>
      <w:r w:rsidRPr="002614FD">
        <w:rPr>
          <w:rFonts w:ascii="Sakkal Majalla" w:hAnsi="Sakkal Majalla" w:cs="Sakkal Majalla"/>
          <w:sz w:val="28"/>
          <w:szCs w:val="28"/>
          <w:rtl/>
        </w:rPr>
        <w:t>أن تطبيق إدارة "اللين</w:t>
      </w:r>
      <w:r w:rsidRPr="002614FD">
        <w:rPr>
          <w:rFonts w:ascii="Sakkal Majalla" w:hAnsi="Sakkal Majalla" w:cs="Sakkal Majalla"/>
          <w:sz w:val="28"/>
          <w:szCs w:val="28"/>
        </w:rPr>
        <w:t>" (</w:t>
      </w:r>
      <w:r w:rsidRPr="002614FD">
        <w:rPr>
          <w:rFonts w:ascii="Sakkal Majalla" w:hAnsi="Sakkal Majalla" w:cs="Sakkal Majalla"/>
          <w:i/>
          <w:iCs/>
          <w:sz w:val="28"/>
          <w:szCs w:val="28"/>
        </w:rPr>
        <w:t>Lean Management</w:t>
      </w:r>
      <w:r w:rsidRPr="002614FD">
        <w:rPr>
          <w:rFonts w:ascii="Sakkal Majalla" w:hAnsi="Sakkal Majalla" w:cs="Sakkal Majalla"/>
          <w:sz w:val="28"/>
          <w:szCs w:val="28"/>
        </w:rPr>
        <w:t xml:space="preserve">) </w:t>
      </w:r>
      <w:r w:rsidRPr="002614FD">
        <w:rPr>
          <w:rFonts w:ascii="Sakkal Majalla" w:hAnsi="Sakkal Majalla" w:cs="Sakkal Majalla"/>
          <w:sz w:val="28"/>
          <w:szCs w:val="28"/>
          <w:rtl/>
        </w:rPr>
        <w:t>يسهم في تقليل الهدر وتحسين كفاءة الأداء التشغيلي في المستشفيات، مما يؤدي إلى رفع رضا المرضى وتعزيز استدامة الخدمات الصحية</w:t>
      </w:r>
      <w:r w:rsidR="0084332A">
        <w:rPr>
          <w:rFonts w:ascii="Sakkal Majalla" w:hAnsi="Sakkal Majalla" w:cs="Sakkal Majalla"/>
          <w:sz w:val="28"/>
          <w:szCs w:val="28"/>
        </w:rPr>
        <w:t>.</w:t>
      </w:r>
    </w:p>
    <w:p w14:paraId="36993966" w14:textId="36798483"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وفي مراكز الرعاية الأولية، تمثل الكفاءة التشغيلية العنصر الحاسم في ضمان استمرارية الخدمات الصحية رغم محدودية الموارد، إذ تعني القدرة على تقديم خدمات ذات جودة عالية بأقل تكلفة ممكنة</w:t>
      </w:r>
      <w:r w:rsidRPr="002614FD">
        <w:rPr>
          <w:rFonts w:ascii="Sakkal Majalla" w:hAnsi="Sakkal Majalla" w:cs="Sakkal Majalla"/>
          <w:sz w:val="28"/>
          <w:szCs w:val="28"/>
        </w:rPr>
        <w:t>.</w:t>
      </w:r>
    </w:p>
    <w:p w14:paraId="2F3BBC79" w14:textId="6EDD64F0" w:rsidR="00C1454E" w:rsidRPr="0084332A" w:rsidRDefault="00C1454E" w:rsidP="00BD2520">
      <w:pPr>
        <w:pStyle w:val="a6"/>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84332A">
        <w:rPr>
          <w:rFonts w:ascii="Sakkal Majalla" w:hAnsi="Sakkal Majalla" w:cs="Sakkal Majalla"/>
          <w:b/>
          <w:bCs/>
          <w:sz w:val="28"/>
          <w:szCs w:val="28"/>
          <w:rtl/>
        </w:rPr>
        <w:t>الجودة الشاملة</w:t>
      </w:r>
      <w:r w:rsidRPr="0084332A">
        <w:rPr>
          <w:rFonts w:ascii="Sakkal Majalla" w:hAnsi="Sakkal Majalla" w:cs="Sakkal Majalla"/>
          <w:b/>
          <w:bCs/>
          <w:sz w:val="28"/>
          <w:szCs w:val="28"/>
        </w:rPr>
        <w:t xml:space="preserve"> (Total Quality Management)</w:t>
      </w:r>
    </w:p>
    <w:p w14:paraId="21BA2D33" w14:textId="77777777"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تُعد الجودة الشاملة فلسفة إدارية تركز على التحسين المستمر في جميع مراحل تقديم الخدمة. وقد بيّنت دراسة</w:t>
      </w:r>
      <w:r w:rsidRPr="002614FD">
        <w:rPr>
          <w:rFonts w:ascii="Sakkal Majalla" w:hAnsi="Sakkal Majalla" w:cs="Sakkal Majalla"/>
          <w:sz w:val="28"/>
          <w:szCs w:val="28"/>
        </w:rPr>
        <w:t xml:space="preserve"> (Cenedesi Júnior et al., 2024) </w:t>
      </w:r>
      <w:r w:rsidRPr="002614FD">
        <w:rPr>
          <w:rFonts w:ascii="Sakkal Majalla" w:hAnsi="Sakkal Majalla" w:cs="Sakkal Majalla"/>
          <w:sz w:val="28"/>
          <w:szCs w:val="28"/>
          <w:rtl/>
        </w:rPr>
        <w:t>أن تحسين جودة الرعاية يعد أحد المبادئ الجوهرية للإدارة الصحية الفعالة، إذ يعزز ثقة المستفيدين ويزيد من رضاهم، مما ينعكس إيجابًا على استدامة الخدمات</w:t>
      </w:r>
      <w:r w:rsidRPr="002614FD">
        <w:rPr>
          <w:rFonts w:ascii="Sakkal Majalla" w:hAnsi="Sakkal Majalla" w:cs="Sakkal Majalla"/>
          <w:sz w:val="28"/>
          <w:szCs w:val="28"/>
        </w:rPr>
        <w:t>.</w:t>
      </w:r>
      <w:r w:rsidRPr="002614FD">
        <w:rPr>
          <w:rFonts w:ascii="Sakkal Majalla" w:hAnsi="Sakkal Majalla" w:cs="Sakkal Majalla"/>
          <w:sz w:val="28"/>
          <w:szCs w:val="28"/>
        </w:rPr>
        <w:br/>
      </w:r>
      <w:r w:rsidRPr="002614FD">
        <w:rPr>
          <w:rFonts w:ascii="Sakkal Majalla" w:hAnsi="Sakkal Majalla" w:cs="Sakkal Majalla"/>
          <w:sz w:val="28"/>
          <w:szCs w:val="28"/>
          <w:rtl/>
        </w:rPr>
        <w:t>وفي بيئات القرى النامية، تساهم الجودة الشاملة في توحيد معايير الخدمة الصحية وضمان العدالة في تقديمها، فضلًا عن دورها في تقليل الأخطاء الطبية والإدارية</w:t>
      </w:r>
      <w:r w:rsidRPr="002614FD">
        <w:rPr>
          <w:rFonts w:ascii="Sakkal Majalla" w:hAnsi="Sakkal Majalla" w:cs="Sakkal Majalla"/>
          <w:sz w:val="28"/>
          <w:szCs w:val="28"/>
        </w:rPr>
        <w:t>.</w:t>
      </w:r>
    </w:p>
    <w:p w14:paraId="7E64BCB0" w14:textId="3E7632BD" w:rsidR="00C1454E" w:rsidRPr="0084332A" w:rsidRDefault="00C1454E" w:rsidP="00BD2520">
      <w:pPr>
        <w:pStyle w:val="a6"/>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84332A">
        <w:rPr>
          <w:rFonts w:ascii="Sakkal Majalla" w:hAnsi="Sakkal Majalla" w:cs="Sakkal Majalla"/>
          <w:b/>
          <w:bCs/>
          <w:sz w:val="28"/>
          <w:szCs w:val="28"/>
          <w:rtl/>
        </w:rPr>
        <w:t>الابتكار الإداري</w:t>
      </w:r>
      <w:r w:rsidRPr="0084332A">
        <w:rPr>
          <w:rFonts w:ascii="Sakkal Majalla" w:hAnsi="Sakkal Majalla" w:cs="Sakkal Majalla"/>
          <w:b/>
          <w:bCs/>
          <w:sz w:val="28"/>
          <w:szCs w:val="28"/>
        </w:rPr>
        <w:t xml:space="preserve"> (Administrative Innovation)</w:t>
      </w:r>
    </w:p>
    <w:p w14:paraId="29FA541A" w14:textId="77777777" w:rsidR="0084332A" w:rsidRDefault="00C1454E" w:rsidP="0084332A">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يُعد الابتكار الإداري أحد المحركات الأساسية للتطور المؤسسي في الإدارة الحديثة. ويرتبط بقدرة المؤسسات على تبني أفكار وأساليب جديدة لتحسين الأداء وتجاوز القيود البيئية والتنظيمية</w:t>
      </w:r>
      <w:r w:rsidR="0084332A">
        <w:rPr>
          <w:rFonts w:ascii="Sakkal Majalla" w:hAnsi="Sakkal Majalla" w:cs="Sakkal Majalla"/>
          <w:sz w:val="28"/>
          <w:szCs w:val="28"/>
        </w:rPr>
        <w:t>.</w:t>
      </w:r>
    </w:p>
    <w:p w14:paraId="79A7B0DB" w14:textId="3B783FC0"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وقد أظهرت دراسة</w:t>
      </w:r>
      <w:r w:rsidRPr="002614FD">
        <w:rPr>
          <w:rFonts w:ascii="Sakkal Majalla" w:hAnsi="Sakkal Majalla" w:cs="Sakkal Majalla"/>
          <w:sz w:val="28"/>
          <w:szCs w:val="28"/>
        </w:rPr>
        <w:t xml:space="preserve"> (Axmedova, 2024) </w:t>
      </w:r>
      <w:r w:rsidRPr="002614FD">
        <w:rPr>
          <w:rFonts w:ascii="Sakkal Majalla" w:hAnsi="Sakkal Majalla" w:cs="Sakkal Majalla"/>
          <w:sz w:val="28"/>
          <w:szCs w:val="28"/>
          <w:rtl/>
        </w:rPr>
        <w:t>أن تطبيق الممارسات الإدارية الحديثة في الاقتصاديات المتحولة مثل أوزبكستان ساهم في تعزيز الكفاءة والابتكار المؤسسي ودعم السياسات الاقتصادية المستدامة</w:t>
      </w:r>
      <w:r w:rsidR="0084332A">
        <w:rPr>
          <w:rFonts w:ascii="Sakkal Majalla" w:hAnsi="Sakkal Majalla" w:cs="Sakkal Majalla"/>
          <w:sz w:val="28"/>
          <w:szCs w:val="28"/>
        </w:rPr>
        <w:t>.</w:t>
      </w:r>
      <w:r w:rsidR="0084332A">
        <w:rPr>
          <w:rFonts w:ascii="Sakkal Majalla" w:hAnsi="Sakkal Majalla" w:cs="Sakkal Majalla" w:hint="cs"/>
          <w:sz w:val="28"/>
          <w:szCs w:val="28"/>
          <w:rtl/>
        </w:rPr>
        <w:t xml:space="preserve"> </w:t>
      </w:r>
      <w:r w:rsidRPr="002614FD">
        <w:rPr>
          <w:rFonts w:ascii="Sakkal Majalla" w:hAnsi="Sakkal Majalla" w:cs="Sakkal Majalla"/>
          <w:sz w:val="28"/>
          <w:szCs w:val="28"/>
          <w:rtl/>
        </w:rPr>
        <w:t>أما في القطاع الصحي، فإن الابتكار الإداري يشمل توظيف التكنولوجيا الرقمية والتحول الذكي لتطوير آليات تقديم الخدمة، وهو ما أكدت عليه</w:t>
      </w:r>
      <w:r w:rsidRPr="002614FD">
        <w:rPr>
          <w:rFonts w:ascii="Sakkal Majalla" w:hAnsi="Sakkal Majalla" w:cs="Sakkal Majalla"/>
          <w:sz w:val="28"/>
          <w:szCs w:val="28"/>
        </w:rPr>
        <w:t xml:space="preserve"> (Köse, 2024) </w:t>
      </w:r>
      <w:r w:rsidRPr="002614FD">
        <w:rPr>
          <w:rFonts w:ascii="Sakkal Majalla" w:hAnsi="Sakkal Majalla" w:cs="Sakkal Majalla"/>
          <w:sz w:val="28"/>
          <w:szCs w:val="28"/>
          <w:rtl/>
        </w:rPr>
        <w:t xml:space="preserve">في دراستها حول أثر </w:t>
      </w:r>
      <w:proofErr w:type="spellStart"/>
      <w:r w:rsidRPr="002614FD">
        <w:rPr>
          <w:rFonts w:ascii="Sakkal Majalla" w:hAnsi="Sakkal Majalla" w:cs="Sakkal Majalla"/>
          <w:sz w:val="28"/>
          <w:szCs w:val="28"/>
          <w:rtl/>
        </w:rPr>
        <w:t>الرقمنة</w:t>
      </w:r>
      <w:proofErr w:type="spellEnd"/>
      <w:r w:rsidRPr="002614FD">
        <w:rPr>
          <w:rFonts w:ascii="Sakkal Majalla" w:hAnsi="Sakkal Majalla" w:cs="Sakkal Majalla"/>
          <w:sz w:val="28"/>
          <w:szCs w:val="28"/>
          <w:rtl/>
        </w:rPr>
        <w:t xml:space="preserve"> في تعزيز استدامة الخدمات الصحية</w:t>
      </w:r>
      <w:r w:rsidRPr="002614FD">
        <w:rPr>
          <w:rFonts w:ascii="Sakkal Majalla" w:hAnsi="Sakkal Majalla" w:cs="Sakkal Majalla"/>
          <w:sz w:val="28"/>
          <w:szCs w:val="28"/>
        </w:rPr>
        <w:t>.</w:t>
      </w:r>
    </w:p>
    <w:p w14:paraId="3138CAC1" w14:textId="0F327B66" w:rsidR="00C1454E" w:rsidRPr="0084332A" w:rsidRDefault="00C1454E" w:rsidP="00BD2520">
      <w:pPr>
        <w:pStyle w:val="a6"/>
        <w:numPr>
          <w:ilvl w:val="0"/>
          <w:numId w:val="11"/>
        </w:numPr>
        <w:spacing w:before="100" w:beforeAutospacing="1" w:after="100" w:afterAutospacing="1" w:line="360" w:lineRule="auto"/>
        <w:ind w:left="423"/>
        <w:jc w:val="both"/>
        <w:rPr>
          <w:rFonts w:ascii="Sakkal Majalla" w:hAnsi="Sakkal Majalla" w:cs="Sakkal Majalla"/>
          <w:b/>
          <w:bCs/>
          <w:sz w:val="28"/>
          <w:szCs w:val="28"/>
        </w:rPr>
      </w:pPr>
      <w:proofErr w:type="spellStart"/>
      <w:r w:rsidRPr="0084332A">
        <w:rPr>
          <w:rFonts w:ascii="Sakkal Majalla" w:hAnsi="Sakkal Majalla" w:cs="Sakkal Majalla"/>
          <w:b/>
          <w:bCs/>
          <w:sz w:val="28"/>
          <w:szCs w:val="28"/>
          <w:rtl/>
        </w:rPr>
        <w:t>الحوكمة</w:t>
      </w:r>
      <w:proofErr w:type="spellEnd"/>
      <w:r w:rsidRPr="0084332A">
        <w:rPr>
          <w:rFonts w:ascii="Sakkal Majalla" w:hAnsi="Sakkal Majalla" w:cs="Sakkal Majalla"/>
          <w:b/>
          <w:bCs/>
          <w:sz w:val="28"/>
          <w:szCs w:val="28"/>
        </w:rPr>
        <w:t xml:space="preserve"> (Governance)</w:t>
      </w:r>
    </w:p>
    <w:p w14:paraId="32A06D7F" w14:textId="77777777" w:rsidR="0084332A" w:rsidRDefault="00C1454E" w:rsidP="0084332A">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 xml:space="preserve">تمثل </w:t>
      </w:r>
      <w:proofErr w:type="spellStart"/>
      <w:r w:rsidRPr="002614FD">
        <w:rPr>
          <w:rFonts w:ascii="Sakkal Majalla" w:hAnsi="Sakkal Majalla" w:cs="Sakkal Majalla"/>
          <w:sz w:val="28"/>
          <w:szCs w:val="28"/>
          <w:rtl/>
        </w:rPr>
        <w:t>الحوكمة</w:t>
      </w:r>
      <w:proofErr w:type="spellEnd"/>
      <w:r w:rsidRPr="002614FD">
        <w:rPr>
          <w:rFonts w:ascii="Sakkal Majalla" w:hAnsi="Sakkal Majalla" w:cs="Sakkal Majalla"/>
          <w:sz w:val="28"/>
          <w:szCs w:val="28"/>
          <w:rtl/>
        </w:rPr>
        <w:t xml:space="preserve"> ركيزة أساسية في الإدارة الحديثة لما توفره من إطار للشفافية والمساءلة والمشاركة في اتخاذ القرار. وقد أظهرت دراسات متعددة (</w:t>
      </w:r>
      <w:proofErr w:type="spellStart"/>
      <w:r w:rsidRPr="002614FD">
        <w:rPr>
          <w:rFonts w:ascii="Sakkal Majalla" w:hAnsi="Sakkal Majalla" w:cs="Sakkal Majalla"/>
          <w:sz w:val="28"/>
          <w:szCs w:val="28"/>
          <w:rtl/>
        </w:rPr>
        <w:t>الميالي</w:t>
      </w:r>
      <w:proofErr w:type="spellEnd"/>
      <w:r w:rsidRPr="002614FD">
        <w:rPr>
          <w:rFonts w:ascii="Sakkal Majalla" w:hAnsi="Sakkal Majalla" w:cs="Sakkal Majalla"/>
          <w:sz w:val="28"/>
          <w:szCs w:val="28"/>
          <w:rtl/>
        </w:rPr>
        <w:t xml:space="preserve"> والحسني، 2023؛ الجبوري وناصر، 2023) أن ترسيخ ممارسات </w:t>
      </w:r>
      <w:proofErr w:type="spellStart"/>
      <w:r w:rsidRPr="002614FD">
        <w:rPr>
          <w:rFonts w:ascii="Sakkal Majalla" w:hAnsi="Sakkal Majalla" w:cs="Sakkal Majalla"/>
          <w:sz w:val="28"/>
          <w:szCs w:val="28"/>
          <w:rtl/>
        </w:rPr>
        <w:t>الحوكمة</w:t>
      </w:r>
      <w:proofErr w:type="spellEnd"/>
      <w:r w:rsidRPr="002614FD">
        <w:rPr>
          <w:rFonts w:ascii="Sakkal Majalla" w:hAnsi="Sakkal Majalla" w:cs="Sakkal Majalla"/>
          <w:sz w:val="28"/>
          <w:szCs w:val="28"/>
          <w:rtl/>
        </w:rPr>
        <w:t xml:space="preserve"> يعزز العدالة التنظيمية ويزيد من ثقة العاملين والمستفيدين</w:t>
      </w:r>
      <w:r w:rsidR="0084332A">
        <w:rPr>
          <w:rFonts w:ascii="Sakkal Majalla" w:hAnsi="Sakkal Majalla" w:cs="Sakkal Majalla"/>
          <w:sz w:val="28"/>
          <w:szCs w:val="28"/>
        </w:rPr>
        <w:t>.</w:t>
      </w:r>
    </w:p>
    <w:p w14:paraId="6AC71811" w14:textId="4F957EA6"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 xml:space="preserve">وفي القطاع الصحي، تؤدي </w:t>
      </w:r>
      <w:proofErr w:type="spellStart"/>
      <w:r w:rsidRPr="002614FD">
        <w:rPr>
          <w:rFonts w:ascii="Sakkal Majalla" w:hAnsi="Sakkal Majalla" w:cs="Sakkal Majalla"/>
          <w:sz w:val="28"/>
          <w:szCs w:val="28"/>
          <w:rtl/>
        </w:rPr>
        <w:t>الحوكمة</w:t>
      </w:r>
      <w:proofErr w:type="spellEnd"/>
      <w:r w:rsidRPr="002614FD">
        <w:rPr>
          <w:rFonts w:ascii="Sakkal Majalla" w:hAnsi="Sakkal Majalla" w:cs="Sakkal Majalla"/>
          <w:sz w:val="28"/>
          <w:szCs w:val="28"/>
          <w:rtl/>
        </w:rPr>
        <w:t xml:space="preserve"> دورًا محوريًا في ضمان النزاهة والشفافية في إدارة الموارد الصحية، وتطبيق التشريعات والسياسات بما يحقق الكفاءة والاستدامة</w:t>
      </w:r>
      <w:r w:rsidRPr="002614FD">
        <w:rPr>
          <w:rFonts w:ascii="Sakkal Majalla" w:hAnsi="Sakkal Majalla" w:cs="Sakkal Majalla"/>
          <w:sz w:val="28"/>
          <w:szCs w:val="28"/>
        </w:rPr>
        <w:t>.</w:t>
      </w:r>
    </w:p>
    <w:p w14:paraId="756E5EC7" w14:textId="77777777" w:rsidR="00C1454E" w:rsidRPr="0084332A" w:rsidRDefault="00C1454E" w:rsidP="002614FD">
      <w:pPr>
        <w:spacing w:before="100" w:beforeAutospacing="1" w:after="100" w:afterAutospacing="1" w:line="360" w:lineRule="auto"/>
        <w:jc w:val="both"/>
        <w:rPr>
          <w:rFonts w:ascii="Sakkal Majalla" w:hAnsi="Sakkal Majalla" w:cs="Sakkal Majalla"/>
          <w:b/>
          <w:bCs/>
          <w:sz w:val="32"/>
          <w:szCs w:val="32"/>
        </w:rPr>
      </w:pPr>
      <w:r w:rsidRPr="0084332A">
        <w:rPr>
          <w:rFonts w:ascii="Sakkal Majalla" w:hAnsi="Sakkal Majalla" w:cs="Sakkal Majalla"/>
          <w:b/>
          <w:bCs/>
          <w:sz w:val="32"/>
          <w:szCs w:val="32"/>
          <w:rtl/>
        </w:rPr>
        <w:t>رابعًا: مفهوم استدامة الخدمات الصحية</w:t>
      </w:r>
    </w:p>
    <w:p w14:paraId="55F83267" w14:textId="77777777" w:rsidR="00B541C0"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تشير استدامة الخدمات الصحية</w:t>
      </w:r>
      <w:r w:rsidRPr="002614FD">
        <w:rPr>
          <w:rFonts w:ascii="Sakkal Majalla" w:hAnsi="Sakkal Majalla" w:cs="Sakkal Majalla"/>
          <w:sz w:val="28"/>
          <w:szCs w:val="28"/>
        </w:rPr>
        <w:t xml:space="preserve"> (Health Service Sustainability) </w:t>
      </w:r>
      <w:r w:rsidRPr="002614FD">
        <w:rPr>
          <w:rFonts w:ascii="Sakkal Majalla" w:hAnsi="Sakkal Majalla" w:cs="Sakkal Majalla"/>
          <w:sz w:val="28"/>
          <w:szCs w:val="28"/>
          <w:rtl/>
        </w:rPr>
        <w:t>إلى قدرة المؤسسات الصحية على تقديم خدمات عالية الجودة بشكل مستمر وفعال في ظل تحديات التمويل والموارد والظروف البيئية. وتُعدّ الاستدامة الصحية أحد الأهداف المحورية في أجندة التنمية المستدامة 2030 التي تركز على ضمان الصحة الجيدة والرفاه</w:t>
      </w:r>
    </w:p>
    <w:p w14:paraId="2636F833" w14:textId="63E4A76F"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وقد أظهرت دراسة</w:t>
      </w:r>
      <w:r w:rsidRPr="002614FD">
        <w:rPr>
          <w:rFonts w:ascii="Sakkal Majalla" w:hAnsi="Sakkal Majalla" w:cs="Sakkal Majalla"/>
          <w:sz w:val="28"/>
          <w:szCs w:val="28"/>
        </w:rPr>
        <w:t xml:space="preserve"> (Köse, 2024) </w:t>
      </w:r>
      <w:r w:rsidRPr="002614FD">
        <w:rPr>
          <w:rFonts w:ascii="Sakkal Majalla" w:hAnsi="Sakkal Majalla" w:cs="Sakkal Majalla"/>
          <w:sz w:val="28"/>
          <w:szCs w:val="28"/>
          <w:rtl/>
        </w:rPr>
        <w:t>أن التحول الرقمي والتقنيات الذكية يمثلان عوامل رئيسية في دعم استدامة الخدمات الصحية من خلال تحسين الكفاءة التشغيلية ورفاه العاملين وجودة الخدمات</w:t>
      </w:r>
      <w:r w:rsidRPr="002614FD">
        <w:rPr>
          <w:rFonts w:ascii="Sakkal Majalla" w:hAnsi="Sakkal Majalla" w:cs="Sakkal Majalla"/>
          <w:sz w:val="28"/>
          <w:szCs w:val="28"/>
        </w:rPr>
        <w:t>.</w:t>
      </w:r>
      <w:r w:rsidRPr="002614FD">
        <w:rPr>
          <w:rFonts w:ascii="Sakkal Majalla" w:hAnsi="Sakkal Majalla" w:cs="Sakkal Majalla"/>
          <w:sz w:val="28"/>
          <w:szCs w:val="28"/>
        </w:rPr>
        <w:br/>
      </w:r>
      <w:r w:rsidRPr="002614FD">
        <w:rPr>
          <w:rFonts w:ascii="Sakkal Majalla" w:hAnsi="Sakkal Majalla" w:cs="Sakkal Majalla"/>
          <w:sz w:val="28"/>
          <w:szCs w:val="28"/>
          <w:rtl/>
        </w:rPr>
        <w:t>كما بيّنت</w:t>
      </w:r>
      <w:r w:rsidRPr="002614FD">
        <w:rPr>
          <w:rFonts w:ascii="Sakkal Majalla" w:hAnsi="Sakkal Majalla" w:cs="Sakkal Majalla"/>
          <w:sz w:val="28"/>
          <w:szCs w:val="28"/>
        </w:rPr>
        <w:t xml:space="preserve"> (Cenedesi Júnior et al., 2024) </w:t>
      </w:r>
      <w:r w:rsidRPr="002614FD">
        <w:rPr>
          <w:rFonts w:ascii="Sakkal Majalla" w:hAnsi="Sakkal Majalla" w:cs="Sakkal Majalla"/>
          <w:sz w:val="28"/>
          <w:szCs w:val="28"/>
          <w:rtl/>
        </w:rPr>
        <w:t>أن التكامل بين المبادئ الإدارية (الكفاءة، الجودة، الابتكار، إدارة المخاطر) يؤدي إلى تحسين الاستجابة للأزمات وتحقيق استدامة الرعاية الصحية طويلة الأمد</w:t>
      </w:r>
      <w:r w:rsidRPr="002614FD">
        <w:rPr>
          <w:rFonts w:ascii="Sakkal Majalla" w:hAnsi="Sakkal Majalla" w:cs="Sakkal Majalla"/>
          <w:sz w:val="28"/>
          <w:szCs w:val="28"/>
        </w:rPr>
        <w:t>.</w:t>
      </w:r>
    </w:p>
    <w:p w14:paraId="25DC7267" w14:textId="77777777"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وتتجسد أهمية الاستدامة الصحية في القرى النامية بكونها عنصرًا أساسيًا لضمان العدالة الصحية وتقليل الفجوات بين الحضر والريف</w:t>
      </w:r>
      <w:r w:rsidRPr="002614FD">
        <w:rPr>
          <w:rFonts w:ascii="Sakkal Majalla" w:hAnsi="Sakkal Majalla" w:cs="Sakkal Majalla"/>
          <w:sz w:val="28"/>
          <w:szCs w:val="28"/>
        </w:rPr>
        <w:t xml:space="preserve">. </w:t>
      </w:r>
      <w:r w:rsidRPr="002614FD">
        <w:rPr>
          <w:rFonts w:ascii="Sakkal Majalla" w:hAnsi="Sakkal Majalla" w:cs="Sakkal Majalla"/>
          <w:sz w:val="28"/>
          <w:szCs w:val="28"/>
          <w:rtl/>
        </w:rPr>
        <w:t>فغياب الإدارة الحديثة يؤدي غالبًا إلى ضعف الاستمرارية وتدني جودة الخدمة بسبب سوء توزيع الموارد وغياب التخطيط المستند إلى البيانات</w:t>
      </w:r>
      <w:r w:rsidRPr="002614FD">
        <w:rPr>
          <w:rFonts w:ascii="Sakkal Majalla" w:hAnsi="Sakkal Majalla" w:cs="Sakkal Majalla"/>
          <w:sz w:val="28"/>
          <w:szCs w:val="28"/>
        </w:rPr>
        <w:t>.</w:t>
      </w:r>
    </w:p>
    <w:p w14:paraId="2D257729" w14:textId="77777777" w:rsidR="00C1454E" w:rsidRPr="0084332A" w:rsidRDefault="00C1454E" w:rsidP="002614FD">
      <w:pPr>
        <w:spacing w:before="100" w:beforeAutospacing="1" w:after="100" w:afterAutospacing="1" w:line="360" w:lineRule="auto"/>
        <w:jc w:val="both"/>
        <w:rPr>
          <w:rFonts w:ascii="Sakkal Majalla" w:hAnsi="Sakkal Majalla" w:cs="Sakkal Majalla"/>
          <w:b/>
          <w:bCs/>
          <w:sz w:val="32"/>
          <w:szCs w:val="32"/>
        </w:rPr>
      </w:pPr>
      <w:r w:rsidRPr="0084332A">
        <w:rPr>
          <w:rFonts w:ascii="Sakkal Majalla" w:hAnsi="Sakkal Majalla" w:cs="Sakkal Majalla"/>
          <w:b/>
          <w:bCs/>
          <w:sz w:val="32"/>
          <w:szCs w:val="32"/>
          <w:rtl/>
        </w:rPr>
        <w:t>خامسًا: العلاقة بين الإدارة الحديثة واستدامة الخدمات الصحية</w:t>
      </w:r>
    </w:p>
    <w:p w14:paraId="1ED5C045" w14:textId="77777777" w:rsidR="0084332A" w:rsidRDefault="00C1454E" w:rsidP="0084332A">
      <w:pPr>
        <w:spacing w:before="100" w:beforeAutospacing="1" w:after="100" w:afterAutospacing="1" w:line="360" w:lineRule="auto"/>
        <w:ind w:firstLine="706"/>
        <w:jc w:val="both"/>
        <w:rPr>
          <w:rFonts w:ascii="Sakkal Majalla" w:hAnsi="Sakkal Majalla" w:cs="Sakkal Majalla"/>
          <w:sz w:val="28"/>
          <w:szCs w:val="28"/>
          <w:rtl/>
        </w:rPr>
      </w:pPr>
      <w:r w:rsidRPr="002614FD">
        <w:rPr>
          <w:rFonts w:ascii="Sakkal Majalla" w:hAnsi="Sakkal Majalla" w:cs="Sakkal Majalla"/>
          <w:sz w:val="28"/>
          <w:szCs w:val="28"/>
          <w:rtl/>
        </w:rPr>
        <w:t>تُظهر الدراسات السابقة علاقة إيجابية قوية بين تطبيق مبادئ الإدارة الحديثة وتحقيق الاستدامة في القطاعات المختلفة. فقد توصلت</w:t>
      </w:r>
      <w:r w:rsidRPr="002614FD">
        <w:rPr>
          <w:rFonts w:ascii="Sakkal Majalla" w:hAnsi="Sakkal Majalla" w:cs="Sakkal Majalla"/>
          <w:sz w:val="28"/>
          <w:szCs w:val="28"/>
        </w:rPr>
        <w:t xml:space="preserve"> (Al-Thaqafi &amp; Jarad, 2024) </w:t>
      </w:r>
      <w:r w:rsidRPr="002614FD">
        <w:rPr>
          <w:rFonts w:ascii="Sakkal Majalla" w:hAnsi="Sakkal Majalla" w:cs="Sakkal Majalla"/>
          <w:sz w:val="28"/>
          <w:szCs w:val="28"/>
          <w:rtl/>
        </w:rPr>
        <w:t>إلى أن الإدارة الحديثة تسهم في رفع كفاءة الأداء وتحقيق التنمية المستدامة في المؤسسات الحكومية</w:t>
      </w:r>
      <w:r w:rsidR="0084332A">
        <w:rPr>
          <w:rFonts w:ascii="Sakkal Majalla" w:hAnsi="Sakkal Majalla" w:cs="Sakkal Majalla"/>
          <w:sz w:val="28"/>
          <w:szCs w:val="28"/>
        </w:rPr>
        <w:t>.</w:t>
      </w:r>
    </w:p>
    <w:p w14:paraId="11593A1D" w14:textId="6878F9CE"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كما أكدت دراسة</w:t>
      </w:r>
      <w:r w:rsidRPr="002614FD">
        <w:rPr>
          <w:rFonts w:ascii="Sakkal Majalla" w:hAnsi="Sakkal Majalla" w:cs="Sakkal Majalla"/>
          <w:sz w:val="28"/>
          <w:szCs w:val="28"/>
        </w:rPr>
        <w:t xml:space="preserve"> (Sharma et al., 2023) </w:t>
      </w:r>
      <w:r w:rsidRPr="002614FD">
        <w:rPr>
          <w:rFonts w:ascii="Sakkal Majalla" w:hAnsi="Sakkal Majalla" w:cs="Sakkal Majalla"/>
          <w:sz w:val="28"/>
          <w:szCs w:val="28"/>
          <w:rtl/>
        </w:rPr>
        <w:t>أن تطبيق مبادئ "اللين" التشغيلية في القطاع الصحي يقلل الهدر ويرفع مستوى الكفاءة التشغيلية، وهو ما يعزز الاستدامة المؤسسية</w:t>
      </w:r>
      <w:r w:rsidR="0084332A">
        <w:rPr>
          <w:rFonts w:ascii="Sakkal Majalla" w:hAnsi="Sakkal Majalla" w:cs="Sakkal Majalla"/>
          <w:sz w:val="28"/>
          <w:szCs w:val="28"/>
        </w:rPr>
        <w:t>.</w:t>
      </w:r>
      <w:r w:rsidR="0084332A">
        <w:rPr>
          <w:rFonts w:ascii="Sakkal Majalla" w:hAnsi="Sakkal Majalla" w:cs="Sakkal Majalla" w:hint="cs"/>
          <w:sz w:val="28"/>
          <w:szCs w:val="28"/>
          <w:rtl/>
        </w:rPr>
        <w:t xml:space="preserve"> </w:t>
      </w:r>
      <w:r w:rsidRPr="002614FD">
        <w:rPr>
          <w:rFonts w:ascii="Sakkal Majalla" w:hAnsi="Sakkal Majalla" w:cs="Sakkal Majalla"/>
          <w:sz w:val="28"/>
          <w:szCs w:val="28"/>
          <w:rtl/>
        </w:rPr>
        <w:t>وفي السياق ذاته، أشار</w:t>
      </w:r>
      <w:r w:rsidRPr="002614FD">
        <w:rPr>
          <w:rFonts w:ascii="Sakkal Majalla" w:hAnsi="Sakkal Majalla" w:cs="Sakkal Majalla"/>
          <w:sz w:val="28"/>
          <w:szCs w:val="28"/>
        </w:rPr>
        <w:t xml:space="preserve"> (Kushnir et al., 2024) </w:t>
      </w:r>
      <w:r w:rsidRPr="002614FD">
        <w:rPr>
          <w:rFonts w:ascii="Sakkal Majalla" w:hAnsi="Sakkal Majalla" w:cs="Sakkal Majalla"/>
          <w:sz w:val="28"/>
          <w:szCs w:val="28"/>
          <w:rtl/>
        </w:rPr>
        <w:t>إلى أن تبنّي الاتجاهات الإدارية الحديثة مثل الإدارة الرقمية والرشيقة يساهم في تحسين المرونة المؤسسية والاستجابة للمتغيرات، وهو ما يُعد ضروريًا لاستدامة الخدمات في البيئات الديناميكية</w:t>
      </w:r>
      <w:r w:rsidRPr="002614FD">
        <w:rPr>
          <w:rFonts w:ascii="Sakkal Majalla" w:hAnsi="Sakkal Majalla" w:cs="Sakkal Majalla"/>
          <w:sz w:val="28"/>
          <w:szCs w:val="28"/>
        </w:rPr>
        <w:t>.</w:t>
      </w:r>
    </w:p>
    <w:p w14:paraId="27171253" w14:textId="67188995" w:rsidR="00C1454E" w:rsidRPr="002614FD" w:rsidRDefault="00C1454E" w:rsidP="0084332A">
      <w:pPr>
        <w:spacing w:before="100" w:beforeAutospacing="1" w:after="100" w:afterAutospacing="1" w:line="360" w:lineRule="auto"/>
        <w:ind w:firstLine="706"/>
        <w:jc w:val="both"/>
        <w:rPr>
          <w:rFonts w:ascii="Sakkal Majalla" w:hAnsi="Sakkal Majalla" w:cs="Sakkal Majalla"/>
          <w:sz w:val="28"/>
          <w:szCs w:val="28"/>
        </w:rPr>
      </w:pPr>
      <w:r w:rsidRPr="002614FD">
        <w:rPr>
          <w:rFonts w:ascii="Sakkal Majalla" w:hAnsi="Sakkal Majalla" w:cs="Sakkal Majalla"/>
          <w:sz w:val="28"/>
          <w:szCs w:val="28"/>
          <w:rtl/>
        </w:rPr>
        <w:t>أما في البيئات النامية، فتتجلى أهمية الإدارة الحديثة في كونها أداة لإعادة بناء المنظومات الصحية على أسس الكفاءة والشفافية والابتكار</w:t>
      </w:r>
      <w:r w:rsidR="00B541C0" w:rsidRPr="002614FD">
        <w:rPr>
          <w:rFonts w:ascii="Sakkal Majalla" w:hAnsi="Sakkal Majalla" w:cs="Sakkal Majalla"/>
          <w:sz w:val="28"/>
          <w:szCs w:val="28"/>
          <w:rtl/>
        </w:rPr>
        <w:t>،</w:t>
      </w:r>
      <w:r w:rsidRPr="002614FD">
        <w:rPr>
          <w:rFonts w:ascii="Sakkal Majalla" w:hAnsi="Sakkal Majalla" w:cs="Sakkal Majalla"/>
          <w:sz w:val="28"/>
          <w:szCs w:val="28"/>
          <w:rtl/>
        </w:rPr>
        <w:t xml:space="preserve"> فاعتماد مبادئ </w:t>
      </w:r>
      <w:proofErr w:type="spellStart"/>
      <w:r w:rsidRPr="002614FD">
        <w:rPr>
          <w:rFonts w:ascii="Sakkal Majalla" w:hAnsi="Sakkal Majalla" w:cs="Sakkal Majalla"/>
          <w:sz w:val="28"/>
          <w:szCs w:val="28"/>
          <w:rtl/>
        </w:rPr>
        <w:t>الحوكمة</w:t>
      </w:r>
      <w:proofErr w:type="spellEnd"/>
      <w:r w:rsidRPr="002614FD">
        <w:rPr>
          <w:rFonts w:ascii="Sakkal Majalla" w:hAnsi="Sakkal Majalla" w:cs="Sakkal Majalla"/>
          <w:sz w:val="28"/>
          <w:szCs w:val="28"/>
          <w:rtl/>
        </w:rPr>
        <w:t xml:space="preserve"> يحدّ من الهدر والفساد، بينما تساهم الجودة الشاملة والابتكار الإداري في تحسين الكفاءة التشغيلية واستمرارية الخدمة</w:t>
      </w:r>
      <w:r w:rsidR="00B541C0" w:rsidRPr="002614FD">
        <w:rPr>
          <w:rFonts w:ascii="Sakkal Majalla" w:hAnsi="Sakkal Majalla" w:cs="Sakkal Majalla"/>
          <w:sz w:val="28"/>
          <w:szCs w:val="28"/>
          <w:rtl/>
        </w:rPr>
        <w:t>،</w:t>
      </w:r>
      <w:r w:rsidRPr="002614FD">
        <w:rPr>
          <w:rFonts w:ascii="Sakkal Majalla" w:hAnsi="Sakkal Majalla" w:cs="Sakkal Majalla"/>
          <w:sz w:val="28"/>
          <w:szCs w:val="28"/>
          <w:rtl/>
        </w:rPr>
        <w:t xml:space="preserve"> وبهذا يمكن القول إن الإدارة الحديثة تمثل الركيزة الأساسية لتحقيق الاستدامة الصحية في مراكز الرعاية الأولية</w:t>
      </w:r>
      <w:r w:rsidRPr="002614FD">
        <w:rPr>
          <w:rFonts w:ascii="Sakkal Majalla" w:hAnsi="Sakkal Majalla" w:cs="Sakkal Majalla"/>
          <w:sz w:val="28"/>
          <w:szCs w:val="28"/>
        </w:rPr>
        <w:t>.</w:t>
      </w:r>
    </w:p>
    <w:p w14:paraId="0FED8B18" w14:textId="587FF2CE" w:rsidR="0084332A" w:rsidRPr="0084332A" w:rsidRDefault="0084332A" w:rsidP="0084332A">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0" w:name="_Toc223756229"/>
      <w:bookmarkStart w:id="21" w:name="_Toc169790506"/>
      <w:bookmarkEnd w:id="19"/>
      <w:r w:rsidRPr="0084332A">
        <w:rPr>
          <w:rFonts w:ascii="Sakkal Majalla" w:eastAsia="Times New Roman" w:hAnsi="Sakkal Majalla" w:cs="Sakkal Majalla"/>
          <w:b/>
          <w:bCs/>
          <w:kern w:val="0"/>
          <w:sz w:val="36"/>
          <w:szCs w:val="36"/>
          <w:rtl/>
          <w14:ligatures w14:val="none"/>
        </w:rPr>
        <w:t>10.1 المنهجية وطرق البحث:</w:t>
      </w:r>
      <w:bookmarkEnd w:id="20"/>
    </w:p>
    <w:p w14:paraId="11396BFF" w14:textId="77777777" w:rsidR="0021361B" w:rsidRPr="0084332A" w:rsidRDefault="0021361B" w:rsidP="0084332A">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84332A">
        <w:rPr>
          <w:rFonts w:ascii="Sakkal Majalla" w:eastAsia="Times New Roman" w:hAnsi="Sakkal Majalla" w:cs="Sakkal Majalla"/>
          <w:b/>
          <w:bCs/>
          <w:kern w:val="0"/>
          <w:sz w:val="32"/>
          <w:szCs w:val="32"/>
          <w:rtl/>
          <w14:ligatures w14:val="none"/>
        </w:rPr>
        <w:t>أولاً: منهج الدراسة</w:t>
      </w:r>
    </w:p>
    <w:p w14:paraId="1CE3C0C0" w14:textId="77777777" w:rsidR="00C1454E" w:rsidRPr="002614FD" w:rsidRDefault="00C1454E"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اعتمدت الدراسة على المنهج الوصفي التحليلي</w:t>
      </w:r>
      <w:r w:rsidRPr="002614FD">
        <w:rPr>
          <w:rFonts w:ascii="Sakkal Majalla" w:eastAsia="Times New Roman" w:hAnsi="Sakkal Majalla" w:cs="Sakkal Majalla"/>
          <w:kern w:val="0"/>
          <w:sz w:val="28"/>
          <w:szCs w:val="28"/>
          <w14:ligatures w14:val="none"/>
        </w:rPr>
        <w:t xml:space="preserve"> (Descriptive Analytical Method) </w:t>
      </w:r>
      <w:r w:rsidRPr="002614FD">
        <w:rPr>
          <w:rFonts w:ascii="Sakkal Majalla" w:eastAsia="Times New Roman" w:hAnsi="Sakkal Majalla" w:cs="Sakkal Majalla"/>
          <w:kern w:val="0"/>
          <w:sz w:val="28"/>
          <w:szCs w:val="28"/>
          <w:rtl/>
          <w14:ligatures w14:val="none"/>
        </w:rPr>
        <w:t>لملاءمته لطبيعة موضوع البحث وأهدافه، إذ يُعد هذا المنهج من أكثر المناهج استخدامًا في الدراسات الإدارية والاجتماعية التي تهدف إلى تحليل العلاقات بين المتغيرات واستخلاص النتائج العملية من الواقع الميداني</w:t>
      </w:r>
      <w:r w:rsidRPr="002614FD">
        <w:rPr>
          <w:rFonts w:ascii="Sakkal Majalla" w:eastAsia="Times New Roman" w:hAnsi="Sakkal Majalla" w:cs="Sakkal Majalla"/>
          <w:kern w:val="0"/>
          <w:sz w:val="28"/>
          <w:szCs w:val="28"/>
          <w14:ligatures w14:val="none"/>
        </w:rPr>
        <w:t>.</w:t>
      </w:r>
      <w:r w:rsidRPr="002614FD">
        <w:rPr>
          <w:rFonts w:ascii="Sakkal Majalla" w:eastAsia="Times New Roman" w:hAnsi="Sakkal Majalla" w:cs="Sakkal Majalla"/>
          <w:kern w:val="0"/>
          <w:sz w:val="28"/>
          <w:szCs w:val="28"/>
          <w14:ligatures w14:val="none"/>
        </w:rPr>
        <w:br/>
      </w:r>
      <w:r w:rsidRPr="002614FD">
        <w:rPr>
          <w:rFonts w:ascii="Sakkal Majalla" w:eastAsia="Times New Roman" w:hAnsi="Sakkal Majalla" w:cs="Sakkal Majalla"/>
          <w:kern w:val="0"/>
          <w:sz w:val="28"/>
          <w:szCs w:val="28"/>
          <w:rtl/>
          <w14:ligatures w14:val="none"/>
        </w:rPr>
        <w:t>يقوم هذا المنهج على وصف الظاهرة قيد الدراسة وصفًا دقيقًا وشاملًا من خلال جمع البيانات الكمية والكيفية حول واقع تطبيق مبادئ الإدارة الحديثة في مراكز الرعاية الصحية الأولية بالقرى النامية، ثم تحليلها إحصائيًا لتحديد مدى تأثيرها في تحقيق استدامة الخدمات الصحية</w:t>
      </w:r>
      <w:r w:rsidRPr="002614FD">
        <w:rPr>
          <w:rFonts w:ascii="Sakkal Majalla" w:eastAsia="Times New Roman" w:hAnsi="Sakkal Majalla" w:cs="Sakkal Majalla"/>
          <w:kern w:val="0"/>
          <w:sz w:val="28"/>
          <w:szCs w:val="28"/>
          <w14:ligatures w14:val="none"/>
        </w:rPr>
        <w:t>.</w:t>
      </w:r>
    </w:p>
    <w:p w14:paraId="686652B3" w14:textId="77777777" w:rsidR="00C1454E" w:rsidRPr="002614FD" w:rsidRDefault="00C1454E"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وقد تم اختيار هذا المنهج تحديدًا لأنّه يُتيح للباحث دراسة الظواهر التنظيمية والإدارية كما هي في بيئتها الطبيعية، ومن ثمّ تحليلها في ضوء النظريات والنماذج العلمية ذات الصلة، مما يساعد على الوصول إلى استنتاجات موضوعية قابلة للتطبيق تسهم في تحسين ممارسات الإدارة الصحية على أرض الواقع</w:t>
      </w:r>
      <w:r w:rsidRPr="002614FD">
        <w:rPr>
          <w:rFonts w:ascii="Sakkal Majalla" w:eastAsia="Times New Roman" w:hAnsi="Sakkal Majalla" w:cs="Sakkal Majalla"/>
          <w:kern w:val="0"/>
          <w:sz w:val="28"/>
          <w:szCs w:val="28"/>
          <w14:ligatures w14:val="none"/>
        </w:rPr>
        <w:t>.</w:t>
      </w:r>
    </w:p>
    <w:p w14:paraId="387F8BC6" w14:textId="77777777" w:rsidR="00C1454E" w:rsidRPr="002614FD" w:rsidRDefault="00C1454E"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كما يتيح المنهج الوصفي التحليلي إمكانية الربط بين الجوانب النظرية والتطبيقية، من خلال دراسة المتغيرات المستقلة المتمثلة في أبعاد الإدارة الحديثة (الكفاءة التشغيلية، الجودة الشاملة، الابتكار الإداري،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والمتغير التابع أحادي المحور (استدامة الخدمات الصحية)، وتحليل طبيعة العلاقات الارتباطية والتأثيرية فيما بينها باستخدام الأدوات الإحصائية المناسب</w:t>
      </w:r>
    </w:p>
    <w:p w14:paraId="287E7126" w14:textId="4ED50F3D" w:rsidR="0084332A" w:rsidRPr="0084332A" w:rsidRDefault="0084332A" w:rsidP="0084332A">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84332A">
        <w:rPr>
          <w:rFonts w:ascii="Sakkal Majalla" w:eastAsia="Times New Roman" w:hAnsi="Sakkal Majalla" w:cs="Sakkal Majalla"/>
          <w:b/>
          <w:bCs/>
          <w:kern w:val="0"/>
          <w:sz w:val="32"/>
          <w:szCs w:val="32"/>
          <w:rtl/>
          <w14:ligatures w14:val="none"/>
        </w:rPr>
        <w:t>ثانياً: مجتمع الدراسة وعينتها</w:t>
      </w:r>
    </w:p>
    <w:p w14:paraId="6B806EC4" w14:textId="77777777" w:rsidR="0084332A"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rtl/>
          <w14:ligatures w14:val="none"/>
        </w:rPr>
      </w:pPr>
      <w:r w:rsidRPr="002614FD">
        <w:rPr>
          <w:rFonts w:ascii="Sakkal Majalla" w:eastAsia="Times New Roman" w:hAnsi="Sakkal Majalla" w:cs="Sakkal Majalla"/>
          <w:kern w:val="0"/>
          <w:sz w:val="28"/>
          <w:szCs w:val="28"/>
          <w:rtl/>
          <w14:ligatures w14:val="none"/>
        </w:rPr>
        <w:t>يتمثل مجتمع الدراسة في جميع العاملين في مراكز الرعاية الصحية الأولية الواقعة ضمن نطاق القرى النامية في المنطقة المستهدفة، والذين يشملون فئات إدارية وطبية وتمريضية وفنية، نظرًا لارتباطهم المباشر بعمليات الإدارة والتشغيل وتقديم الخدمات الصحية</w:t>
      </w:r>
      <w:r w:rsidR="0084332A">
        <w:rPr>
          <w:rFonts w:ascii="Sakkal Majalla" w:eastAsia="Times New Roman" w:hAnsi="Sakkal Majalla" w:cs="Sakkal Majalla"/>
          <w:kern w:val="0"/>
          <w:sz w:val="28"/>
          <w:szCs w:val="28"/>
          <w14:ligatures w14:val="none"/>
        </w:rPr>
        <w:t>.</w:t>
      </w:r>
    </w:p>
    <w:p w14:paraId="01E37945" w14:textId="392648D1"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وقد تم حصر مجتمع الدراسة مبدئيًا ليشمل ما يقارب </w:t>
      </w:r>
      <w:r w:rsidRPr="002614FD">
        <w:rPr>
          <w:rFonts w:ascii="Sakkal Majalla" w:eastAsia="Times New Roman" w:hAnsi="Sakkal Majalla" w:cs="Sakkal Majalla"/>
          <w:kern w:val="0"/>
          <w:sz w:val="28"/>
          <w:szCs w:val="28"/>
          <w14:ligatures w14:val="none"/>
        </w:rPr>
        <w:t xml:space="preserve">(1,180) </w:t>
      </w:r>
      <w:r w:rsidRPr="002614FD">
        <w:rPr>
          <w:rFonts w:ascii="Sakkal Majalla" w:eastAsia="Times New Roman" w:hAnsi="Sakkal Majalla" w:cs="Sakkal Majalla"/>
          <w:kern w:val="0"/>
          <w:sz w:val="28"/>
          <w:szCs w:val="28"/>
          <w:rtl/>
          <w14:ligatures w14:val="none"/>
        </w:rPr>
        <w:t>فردًا من العاملين في هذه المراكز، موزعين على إدارات ومواقع تشغيلية مختلفة، بهدف تمثيل شامل ومتكامل للبيئة الصحية محل البحث</w:t>
      </w:r>
      <w:r w:rsidRPr="002614FD">
        <w:rPr>
          <w:rFonts w:ascii="Sakkal Majalla" w:eastAsia="Times New Roman" w:hAnsi="Sakkal Majalla" w:cs="Sakkal Majalla"/>
          <w:kern w:val="0"/>
          <w:sz w:val="28"/>
          <w:szCs w:val="28"/>
          <w14:ligatures w14:val="none"/>
        </w:rPr>
        <w:t>.</w:t>
      </w:r>
    </w:p>
    <w:p w14:paraId="0EAFED7D" w14:textId="77777777"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ونظرًا لصعوبة شمول المجتمع بأكمله، تم اختيار عينة عشوائية بسيطة تمثيلية من مجتمع الدراسة لتكون موضوع البحث الميداني، إذ تم توزيع </w:t>
      </w:r>
      <w:r w:rsidRPr="002614FD">
        <w:rPr>
          <w:rFonts w:ascii="Sakkal Majalla" w:eastAsia="Times New Roman" w:hAnsi="Sakkal Majalla" w:cs="Sakkal Majalla"/>
          <w:kern w:val="0"/>
          <w:sz w:val="28"/>
          <w:szCs w:val="28"/>
          <w14:ligatures w14:val="none"/>
        </w:rPr>
        <w:t xml:space="preserve">(300) </w:t>
      </w:r>
      <w:r w:rsidRPr="002614FD">
        <w:rPr>
          <w:rFonts w:ascii="Sakkal Majalla" w:eastAsia="Times New Roman" w:hAnsi="Sakkal Majalla" w:cs="Sakkal Majalla"/>
          <w:kern w:val="0"/>
          <w:sz w:val="28"/>
          <w:szCs w:val="28"/>
          <w:rtl/>
          <w14:ligatures w14:val="none"/>
        </w:rPr>
        <w:t xml:space="preserve">استبانة على أفراد العينة من مختلف المستويات الإدارية والفنية داخل مراكز الرعاية الصحية، وتم استرجاع </w:t>
      </w:r>
      <w:r w:rsidRPr="002614FD">
        <w:rPr>
          <w:rFonts w:ascii="Sakkal Majalla" w:eastAsia="Times New Roman" w:hAnsi="Sakkal Majalla" w:cs="Sakkal Majalla"/>
          <w:kern w:val="0"/>
          <w:sz w:val="28"/>
          <w:szCs w:val="28"/>
          <w14:ligatures w14:val="none"/>
        </w:rPr>
        <w:t xml:space="preserve">(272) </w:t>
      </w:r>
      <w:r w:rsidRPr="002614FD">
        <w:rPr>
          <w:rFonts w:ascii="Sakkal Majalla" w:eastAsia="Times New Roman" w:hAnsi="Sakkal Majalla" w:cs="Sakkal Majalla"/>
          <w:kern w:val="0"/>
          <w:sz w:val="28"/>
          <w:szCs w:val="28"/>
          <w:rtl/>
          <w14:ligatures w14:val="none"/>
        </w:rPr>
        <w:t xml:space="preserve">استبانة صالحة للتحليل الإحصائي، بنسبة استجابة بلغت </w:t>
      </w:r>
      <w:r w:rsidRPr="002614FD">
        <w:rPr>
          <w:rFonts w:ascii="Sakkal Majalla" w:eastAsia="Times New Roman" w:hAnsi="Sakkal Majalla" w:cs="Sakkal Majalla"/>
          <w:kern w:val="0"/>
          <w:sz w:val="28"/>
          <w:szCs w:val="28"/>
          <w14:ligatures w14:val="none"/>
        </w:rPr>
        <w:t>(90.6%)</w:t>
      </w:r>
      <w:r w:rsidRPr="002614FD">
        <w:rPr>
          <w:rFonts w:ascii="Sakkal Majalla" w:eastAsia="Times New Roman" w:hAnsi="Sakkal Majalla" w:cs="Sakkal Majalla"/>
          <w:kern w:val="0"/>
          <w:sz w:val="28"/>
          <w:szCs w:val="28"/>
          <w:rtl/>
          <w14:ligatures w14:val="none"/>
        </w:rPr>
        <w:t>، وهي نسبة مرتفعة تعزز من مصداقية النتائج وموثوقيتها الإحصائية</w:t>
      </w:r>
      <w:r w:rsidRPr="002614FD">
        <w:rPr>
          <w:rFonts w:ascii="Sakkal Majalla" w:eastAsia="Times New Roman" w:hAnsi="Sakkal Majalla" w:cs="Sakkal Majalla"/>
          <w:kern w:val="0"/>
          <w:sz w:val="28"/>
          <w:szCs w:val="28"/>
          <w14:ligatures w14:val="none"/>
        </w:rPr>
        <w:t>.</w:t>
      </w:r>
    </w:p>
    <w:p w14:paraId="0E368857" w14:textId="77777777"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وقد تم تحديد حجم العينة بالاستناد إلى معادلة </w:t>
      </w:r>
      <w:proofErr w:type="spellStart"/>
      <w:r w:rsidRPr="002614FD">
        <w:rPr>
          <w:rFonts w:ascii="Sakkal Majalla" w:eastAsia="Times New Roman" w:hAnsi="Sakkal Majalla" w:cs="Sakkal Majalla"/>
          <w:kern w:val="0"/>
          <w:sz w:val="28"/>
          <w:szCs w:val="28"/>
          <w:rtl/>
          <w14:ligatures w14:val="none"/>
        </w:rPr>
        <w:t>كريجسي</w:t>
      </w:r>
      <w:proofErr w:type="spellEnd"/>
      <w:r w:rsidRPr="002614FD">
        <w:rPr>
          <w:rFonts w:ascii="Sakkal Majalla" w:eastAsia="Times New Roman" w:hAnsi="Sakkal Majalla" w:cs="Sakkal Majalla"/>
          <w:kern w:val="0"/>
          <w:sz w:val="28"/>
          <w:szCs w:val="28"/>
          <w:rtl/>
          <w14:ligatures w14:val="none"/>
        </w:rPr>
        <w:t xml:space="preserve"> ومورغان</w:t>
      </w:r>
      <w:r w:rsidRPr="002614FD">
        <w:rPr>
          <w:rFonts w:ascii="Sakkal Majalla" w:eastAsia="Times New Roman" w:hAnsi="Sakkal Majalla" w:cs="Sakkal Majalla"/>
          <w:kern w:val="0"/>
          <w:sz w:val="28"/>
          <w:szCs w:val="28"/>
          <w14:ligatures w14:val="none"/>
        </w:rPr>
        <w:t xml:space="preserve"> (Krejcie &amp; Morgan, 1970) </w:t>
      </w:r>
      <w:r w:rsidRPr="002614FD">
        <w:rPr>
          <w:rFonts w:ascii="Sakkal Majalla" w:eastAsia="Times New Roman" w:hAnsi="Sakkal Majalla" w:cs="Sakkal Majalla"/>
          <w:kern w:val="0"/>
          <w:sz w:val="28"/>
          <w:szCs w:val="28"/>
          <w:rtl/>
          <w14:ligatures w14:val="none"/>
        </w:rPr>
        <w:t>لتحديد الحجم الملائم للعينة في الدراسات الاجتماعية، حيث تبيّن أن العدد المناسب لعينة تمثل مجتمعًا يبلغ (1,000–1,200) فردًا هو ما بين (270 إلى 290) مفردة، وهو ما يتوافق مع حجم العينة الفعلي المستخدم في هذه الدراسة</w:t>
      </w:r>
      <w:r w:rsidRPr="002614FD">
        <w:rPr>
          <w:rFonts w:ascii="Sakkal Majalla" w:eastAsia="Times New Roman" w:hAnsi="Sakkal Majalla" w:cs="Sakkal Majalla"/>
          <w:kern w:val="0"/>
          <w:sz w:val="28"/>
          <w:szCs w:val="28"/>
          <w14:ligatures w14:val="none"/>
        </w:rPr>
        <w:t>.</w:t>
      </w:r>
    </w:p>
    <w:p w14:paraId="627D2152" w14:textId="46F500AA" w:rsidR="0084332A" w:rsidRPr="0084332A" w:rsidRDefault="0084332A" w:rsidP="0084332A">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84332A">
        <w:rPr>
          <w:rFonts w:ascii="Sakkal Majalla" w:eastAsia="Times New Roman" w:hAnsi="Sakkal Majalla" w:cs="Sakkal Majalla"/>
          <w:b/>
          <w:bCs/>
          <w:kern w:val="0"/>
          <w:sz w:val="32"/>
          <w:szCs w:val="32"/>
          <w:rtl/>
          <w14:ligatures w14:val="none"/>
        </w:rPr>
        <w:t>ثالثاً: أداة الدراسة</w:t>
      </w:r>
    </w:p>
    <w:p w14:paraId="13431EDF" w14:textId="3EEE3549"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اعتمدت الدراسة على الاستبانة</w:t>
      </w:r>
      <w:r w:rsidRPr="002614FD">
        <w:rPr>
          <w:rFonts w:ascii="Sakkal Majalla" w:eastAsia="Times New Roman" w:hAnsi="Sakkal Majalla" w:cs="Sakkal Majalla"/>
          <w:kern w:val="0"/>
          <w:sz w:val="28"/>
          <w:szCs w:val="28"/>
          <w14:ligatures w14:val="none"/>
        </w:rPr>
        <w:t xml:space="preserve"> (Questionnaire) </w:t>
      </w:r>
      <w:r w:rsidRPr="002614FD">
        <w:rPr>
          <w:rFonts w:ascii="Sakkal Majalla" w:eastAsia="Times New Roman" w:hAnsi="Sakkal Majalla" w:cs="Sakkal Majalla"/>
          <w:kern w:val="0"/>
          <w:sz w:val="28"/>
          <w:szCs w:val="28"/>
          <w:rtl/>
          <w14:ligatures w14:val="none"/>
        </w:rPr>
        <w:t xml:space="preserve">بوصفها الأداة الرئيسة لجمع البيانات الميدانية من عينة الدراسة، وذلك لملاءمتها لطبيعة البحث الذي يهدف إلى تحليل أثر تطبيق مبادئ الإدارة الحديثة بأبعادها (الكفاءة التشغيلية، الجودة الشاملة، الابتكار الإداري،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في استدامة الخدمات الصحية في مراكز الرعاية الصحية الأولية بالقرى النامية</w:t>
      </w:r>
      <w:r w:rsidR="0084332A">
        <w:rPr>
          <w:rFonts w:ascii="Sakkal Majalla" w:eastAsia="Times New Roman" w:hAnsi="Sakkal Majalla" w:cs="Sakkal Majalla"/>
          <w:kern w:val="0"/>
          <w:sz w:val="28"/>
          <w:szCs w:val="28"/>
          <w14:ligatures w14:val="none"/>
        </w:rPr>
        <w:t>.</w:t>
      </w:r>
      <w:r w:rsidR="0084332A">
        <w:rPr>
          <w:rFonts w:ascii="Sakkal Majalla" w:eastAsia="Times New Roman" w:hAnsi="Sakkal Majalla" w:cs="Sakkal Majalla" w:hint="cs"/>
          <w:kern w:val="0"/>
          <w:sz w:val="28"/>
          <w:szCs w:val="28"/>
          <w:rtl/>
          <w14:ligatures w14:val="none"/>
        </w:rPr>
        <w:t xml:space="preserve"> </w:t>
      </w:r>
      <w:r w:rsidRPr="002614FD">
        <w:rPr>
          <w:rFonts w:ascii="Sakkal Majalla" w:eastAsia="Times New Roman" w:hAnsi="Sakkal Majalla" w:cs="Sakkal Majalla"/>
          <w:kern w:val="0"/>
          <w:sz w:val="28"/>
          <w:szCs w:val="28"/>
          <w:rtl/>
          <w14:ligatures w14:val="none"/>
        </w:rPr>
        <w:t xml:space="preserve">وقد اختيرت الاستبانة لما تتميز به من قدرة على جمع بيانات كمية دقيقة من عدد كبير من </w:t>
      </w:r>
      <w:proofErr w:type="spellStart"/>
      <w:r w:rsidRPr="002614FD">
        <w:rPr>
          <w:rFonts w:ascii="Sakkal Majalla" w:eastAsia="Times New Roman" w:hAnsi="Sakkal Majalla" w:cs="Sakkal Majalla"/>
          <w:kern w:val="0"/>
          <w:sz w:val="28"/>
          <w:szCs w:val="28"/>
          <w:rtl/>
          <w14:ligatures w14:val="none"/>
        </w:rPr>
        <w:t>المبحوثين</w:t>
      </w:r>
      <w:proofErr w:type="spellEnd"/>
      <w:r w:rsidRPr="002614FD">
        <w:rPr>
          <w:rFonts w:ascii="Sakkal Majalla" w:eastAsia="Times New Roman" w:hAnsi="Sakkal Majalla" w:cs="Sakkal Majalla"/>
          <w:kern w:val="0"/>
          <w:sz w:val="28"/>
          <w:szCs w:val="28"/>
          <w:rtl/>
          <w14:ligatures w14:val="none"/>
        </w:rPr>
        <w:t xml:space="preserve"> في فترة زمنية محدودة، فضلًا عن سهولة معالجتها وتحليلها إحصائيًا باستخدام البرامج الحديثة</w:t>
      </w:r>
      <w:r w:rsidRPr="002614FD">
        <w:rPr>
          <w:rFonts w:ascii="Sakkal Majalla" w:eastAsia="Times New Roman" w:hAnsi="Sakkal Majalla" w:cs="Sakkal Majalla"/>
          <w:kern w:val="0"/>
          <w:sz w:val="28"/>
          <w:szCs w:val="28"/>
          <w14:ligatures w14:val="none"/>
        </w:rPr>
        <w:t>.</w:t>
      </w:r>
    </w:p>
    <w:p w14:paraId="11041C18" w14:textId="16D50771" w:rsidR="006C2DF0" w:rsidRPr="0084332A" w:rsidRDefault="0084332A" w:rsidP="0084332A">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4332A">
        <w:rPr>
          <w:rFonts w:ascii="Sakkal Majalla" w:eastAsia="Times New Roman" w:hAnsi="Sakkal Majalla" w:cs="Sakkal Majalla" w:hint="cs"/>
          <w:b/>
          <w:bCs/>
          <w:kern w:val="0"/>
          <w:sz w:val="28"/>
          <w:szCs w:val="28"/>
          <w:rtl/>
          <w14:ligatures w14:val="none"/>
        </w:rPr>
        <w:t xml:space="preserve">1. </w:t>
      </w:r>
      <w:r w:rsidR="006C2DF0" w:rsidRPr="0084332A">
        <w:rPr>
          <w:rFonts w:ascii="Sakkal Majalla" w:eastAsia="Times New Roman" w:hAnsi="Sakkal Majalla" w:cs="Sakkal Majalla"/>
          <w:b/>
          <w:bCs/>
          <w:kern w:val="0"/>
          <w:sz w:val="28"/>
          <w:szCs w:val="28"/>
          <w:rtl/>
          <w14:ligatures w14:val="none"/>
        </w:rPr>
        <w:t>بناء أداة الدراسة وتصميمها</w:t>
      </w:r>
      <w:r w:rsidR="006C2DF0" w:rsidRPr="0084332A">
        <w:rPr>
          <w:rFonts w:ascii="Sakkal Majalla" w:eastAsia="Times New Roman" w:hAnsi="Sakkal Majalla" w:cs="Sakkal Majalla"/>
          <w:b/>
          <w:bCs/>
          <w:kern w:val="0"/>
          <w:sz w:val="28"/>
          <w:szCs w:val="28"/>
          <w14:ligatures w14:val="none"/>
        </w:rPr>
        <w:t>:</w:t>
      </w:r>
    </w:p>
    <w:p w14:paraId="65B67858" w14:textId="5A07D769"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تم إعداد أداة الدراسة بعد مراجعة شاملة للأدبيات والدراسات السابقة ذات الصلة، مثل دراسات</w:t>
      </w:r>
      <w:r w:rsidRPr="002614FD">
        <w:rPr>
          <w:rFonts w:ascii="Sakkal Majalla" w:eastAsia="Times New Roman" w:hAnsi="Sakkal Majalla" w:cs="Sakkal Majalla"/>
          <w:kern w:val="0"/>
          <w:sz w:val="28"/>
          <w:szCs w:val="28"/>
          <w14:ligatures w14:val="none"/>
        </w:rPr>
        <w:t xml:space="preserve"> Cenedesi Júnior et al., 2024</w:t>
      </w:r>
      <w:r w:rsidRPr="002614FD">
        <w:rPr>
          <w:rFonts w:ascii="Sakkal Majalla" w:eastAsia="Times New Roman" w:hAnsi="Sakkal Majalla" w:cs="Sakkal Majalla"/>
          <w:kern w:val="0"/>
          <w:sz w:val="28"/>
          <w:szCs w:val="28"/>
          <w:rtl/>
          <w14:ligatures w14:val="none"/>
        </w:rPr>
        <w:t>؛</w:t>
      </w:r>
      <w:r w:rsidRPr="002614FD">
        <w:rPr>
          <w:rFonts w:ascii="Sakkal Majalla" w:eastAsia="Times New Roman" w:hAnsi="Sakkal Majalla" w:cs="Sakkal Majalla"/>
          <w:kern w:val="0"/>
          <w:sz w:val="28"/>
          <w:szCs w:val="28"/>
          <w14:ligatures w14:val="none"/>
        </w:rPr>
        <w:t xml:space="preserve"> Sharma et al., 2023</w:t>
      </w:r>
      <w:r w:rsidRPr="002614FD">
        <w:rPr>
          <w:rFonts w:ascii="Sakkal Majalla" w:eastAsia="Times New Roman" w:hAnsi="Sakkal Majalla" w:cs="Sakkal Majalla"/>
          <w:kern w:val="0"/>
          <w:sz w:val="28"/>
          <w:szCs w:val="28"/>
          <w:rtl/>
          <w14:ligatures w14:val="none"/>
        </w:rPr>
        <w:t>؛</w:t>
      </w:r>
      <w:r w:rsidRPr="002614FD">
        <w:rPr>
          <w:rFonts w:ascii="Sakkal Majalla" w:eastAsia="Times New Roman" w:hAnsi="Sakkal Majalla" w:cs="Sakkal Majalla"/>
          <w:kern w:val="0"/>
          <w:sz w:val="28"/>
          <w:szCs w:val="28"/>
          <w14:ligatures w14:val="none"/>
        </w:rPr>
        <w:t xml:space="preserve"> Köse, 2024</w:t>
      </w:r>
      <w:r w:rsidRPr="002614FD">
        <w:rPr>
          <w:rFonts w:ascii="Sakkal Majalla" w:eastAsia="Times New Roman" w:hAnsi="Sakkal Majalla" w:cs="Sakkal Majalla"/>
          <w:kern w:val="0"/>
          <w:sz w:val="28"/>
          <w:szCs w:val="28"/>
          <w:rtl/>
          <w14:ligatures w14:val="none"/>
        </w:rPr>
        <w:t xml:space="preserve">الحسيني </w:t>
      </w:r>
      <w:proofErr w:type="spellStart"/>
      <w:r w:rsidRPr="002614FD">
        <w:rPr>
          <w:rFonts w:ascii="Sakkal Majalla" w:eastAsia="Times New Roman" w:hAnsi="Sakkal Majalla" w:cs="Sakkal Majalla"/>
          <w:kern w:val="0"/>
          <w:sz w:val="28"/>
          <w:szCs w:val="28"/>
          <w:rtl/>
          <w14:ligatures w14:val="none"/>
        </w:rPr>
        <w:t>والميالي</w:t>
      </w:r>
      <w:proofErr w:type="spellEnd"/>
      <w:r w:rsidRPr="002614FD">
        <w:rPr>
          <w:rFonts w:ascii="Sakkal Majalla" w:eastAsia="Times New Roman" w:hAnsi="Sakkal Majalla" w:cs="Sakkal Majalla"/>
          <w:kern w:val="0"/>
          <w:sz w:val="28"/>
          <w:szCs w:val="28"/>
          <w:rtl/>
          <w14:ligatures w14:val="none"/>
        </w:rPr>
        <w:t>، 2023؛ الجبوري وناصر، 2023، بالإضافة إلى الاسترشاد بنماذج استبانات علمية استخدمت في أبحاث مشابهة في مجالات الإدارة الحديثة والاستدامة الصحية</w:t>
      </w:r>
      <w:r w:rsidR="0084332A">
        <w:rPr>
          <w:rFonts w:ascii="Sakkal Majalla" w:eastAsia="Times New Roman" w:hAnsi="Sakkal Majalla" w:cs="Sakkal Majalla"/>
          <w:kern w:val="0"/>
          <w:sz w:val="28"/>
          <w:szCs w:val="28"/>
          <w14:ligatures w14:val="none"/>
        </w:rPr>
        <w:t>.</w:t>
      </w:r>
      <w:r w:rsidR="0084332A">
        <w:rPr>
          <w:rFonts w:ascii="Sakkal Majalla" w:eastAsia="Times New Roman" w:hAnsi="Sakkal Majalla" w:cs="Sakkal Majalla" w:hint="cs"/>
          <w:kern w:val="0"/>
          <w:sz w:val="28"/>
          <w:szCs w:val="28"/>
          <w:rtl/>
          <w14:ligatures w14:val="none"/>
        </w:rPr>
        <w:t xml:space="preserve"> </w:t>
      </w:r>
      <w:r w:rsidRPr="002614FD">
        <w:rPr>
          <w:rFonts w:ascii="Sakkal Majalla" w:eastAsia="Times New Roman" w:hAnsi="Sakkal Majalla" w:cs="Sakkal Majalla"/>
          <w:kern w:val="0"/>
          <w:sz w:val="28"/>
          <w:szCs w:val="28"/>
          <w:rtl/>
          <w14:ligatures w14:val="none"/>
        </w:rPr>
        <w:t xml:space="preserve">وقد صُمّمت فقرات الاستبانة بصيغة واضحة ومباشرة خالية من الغموض، مع مراعاة اتساقها مع أهداف وفروض الدراسة، وجرى اعتماد مقياس </w:t>
      </w:r>
      <w:proofErr w:type="spellStart"/>
      <w:r w:rsidRPr="002614FD">
        <w:rPr>
          <w:rFonts w:ascii="Sakkal Majalla" w:eastAsia="Times New Roman" w:hAnsi="Sakkal Majalla" w:cs="Sakkal Majalla"/>
          <w:kern w:val="0"/>
          <w:sz w:val="28"/>
          <w:szCs w:val="28"/>
          <w:rtl/>
          <w14:ligatures w14:val="none"/>
        </w:rPr>
        <w:t>ليكرت</w:t>
      </w:r>
      <w:proofErr w:type="spellEnd"/>
      <w:r w:rsidRPr="002614FD">
        <w:rPr>
          <w:rFonts w:ascii="Sakkal Majalla" w:eastAsia="Times New Roman" w:hAnsi="Sakkal Majalla" w:cs="Sakkal Majalla"/>
          <w:kern w:val="0"/>
          <w:sz w:val="28"/>
          <w:szCs w:val="28"/>
          <w:rtl/>
          <w14:ligatures w14:val="none"/>
        </w:rPr>
        <w:t xml:space="preserve"> الخماسي</w:t>
      </w:r>
      <w:r w:rsidRPr="002614FD">
        <w:rPr>
          <w:rFonts w:ascii="Sakkal Majalla" w:eastAsia="Times New Roman" w:hAnsi="Sakkal Majalla" w:cs="Sakkal Majalla"/>
          <w:kern w:val="0"/>
          <w:sz w:val="28"/>
          <w:szCs w:val="28"/>
          <w14:ligatures w14:val="none"/>
        </w:rPr>
        <w:t xml:space="preserve"> (Five-Point Likert Scale) </w:t>
      </w:r>
      <w:r w:rsidRPr="002614FD">
        <w:rPr>
          <w:rFonts w:ascii="Sakkal Majalla" w:eastAsia="Times New Roman" w:hAnsi="Sakkal Majalla" w:cs="Sakkal Majalla"/>
          <w:kern w:val="0"/>
          <w:sz w:val="28"/>
          <w:szCs w:val="28"/>
          <w:rtl/>
          <w14:ligatures w14:val="none"/>
        </w:rPr>
        <w:t>لقياس درجة موافقة المستجيبين على الفقرات، وفق التدرج الآتي</w:t>
      </w:r>
      <w:r w:rsidRPr="002614FD">
        <w:rPr>
          <w:rFonts w:ascii="Sakkal Majalla" w:eastAsia="Times New Roman" w:hAnsi="Sakkal Majalla" w:cs="Sakkal Majalla"/>
          <w:kern w:val="0"/>
          <w:sz w:val="28"/>
          <w:szCs w:val="28"/>
          <w14:ligatures w14:val="none"/>
        </w:rPr>
        <w:t>:</w:t>
      </w:r>
      <w:r w:rsidRPr="002614FD">
        <w:rPr>
          <w:rFonts w:ascii="Sakkal Majalla" w:eastAsia="Times New Roman" w:hAnsi="Sakkal Majalla" w:cs="Sakkal Majalla"/>
          <w:kern w:val="0"/>
          <w:sz w:val="28"/>
          <w:szCs w:val="28"/>
          <w14:ligatures w14:val="none"/>
        </w:rPr>
        <w:br/>
        <w:t xml:space="preserve">(5) </w:t>
      </w:r>
      <w:r w:rsidRPr="002614FD">
        <w:rPr>
          <w:rFonts w:ascii="Sakkal Majalla" w:eastAsia="Times New Roman" w:hAnsi="Sakkal Majalla" w:cs="Sakkal Majalla"/>
          <w:kern w:val="0"/>
          <w:sz w:val="28"/>
          <w:szCs w:val="28"/>
          <w:rtl/>
          <w14:ligatures w14:val="none"/>
        </w:rPr>
        <w:t>أوافق بشدة، (4) أوافق، (3) محايد، (2) لا أوافق، (1) لا أوافق بشدة</w:t>
      </w:r>
      <w:r w:rsidRPr="002614FD">
        <w:rPr>
          <w:rFonts w:ascii="Sakkal Majalla" w:eastAsia="Times New Roman" w:hAnsi="Sakkal Majalla" w:cs="Sakkal Majalla"/>
          <w:kern w:val="0"/>
          <w:sz w:val="28"/>
          <w:szCs w:val="28"/>
          <w14:ligatures w14:val="none"/>
        </w:rPr>
        <w:t>.</w:t>
      </w:r>
    </w:p>
    <w:p w14:paraId="6CB0A9E9" w14:textId="68EE1CA4" w:rsidR="006C2DF0" w:rsidRPr="0084332A" w:rsidRDefault="0084332A" w:rsidP="0084332A">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4332A">
        <w:rPr>
          <w:rFonts w:ascii="Sakkal Majalla" w:eastAsia="Times New Roman" w:hAnsi="Sakkal Majalla" w:cs="Sakkal Majalla" w:hint="cs"/>
          <w:b/>
          <w:bCs/>
          <w:kern w:val="0"/>
          <w:sz w:val="28"/>
          <w:szCs w:val="28"/>
          <w:rtl/>
          <w14:ligatures w14:val="none"/>
        </w:rPr>
        <w:t xml:space="preserve">2. </w:t>
      </w:r>
      <w:r w:rsidR="006C2DF0" w:rsidRPr="0084332A">
        <w:rPr>
          <w:rFonts w:ascii="Sakkal Majalla" w:eastAsia="Times New Roman" w:hAnsi="Sakkal Majalla" w:cs="Sakkal Majalla"/>
          <w:b/>
          <w:bCs/>
          <w:kern w:val="0"/>
          <w:sz w:val="28"/>
          <w:szCs w:val="28"/>
          <w:rtl/>
          <w14:ligatures w14:val="none"/>
        </w:rPr>
        <w:t>مكونات الاستبانة</w:t>
      </w:r>
      <w:r>
        <w:rPr>
          <w:rFonts w:ascii="Sakkal Majalla" w:eastAsia="Times New Roman" w:hAnsi="Sakkal Majalla" w:cs="Sakkal Majalla"/>
          <w:b/>
          <w:bCs/>
          <w:kern w:val="0"/>
          <w:sz w:val="28"/>
          <w:szCs w:val="28"/>
          <w14:ligatures w14:val="none"/>
        </w:rPr>
        <w:t>:</w:t>
      </w:r>
      <w:r>
        <w:rPr>
          <w:rFonts w:ascii="Sakkal Majalla" w:eastAsia="Times New Roman" w:hAnsi="Sakkal Majalla" w:cs="Sakkal Majalla" w:hint="cs"/>
          <w:b/>
          <w:bCs/>
          <w:kern w:val="0"/>
          <w:sz w:val="28"/>
          <w:szCs w:val="28"/>
          <w:rtl/>
          <w14:ligatures w14:val="none"/>
        </w:rPr>
        <w:t xml:space="preserve">  </w:t>
      </w:r>
      <w:r w:rsidR="006C2DF0" w:rsidRPr="002614FD">
        <w:rPr>
          <w:rFonts w:ascii="Sakkal Majalla" w:eastAsia="Times New Roman" w:hAnsi="Sakkal Majalla" w:cs="Sakkal Majalla"/>
          <w:kern w:val="0"/>
          <w:sz w:val="28"/>
          <w:szCs w:val="28"/>
          <w:rtl/>
          <w14:ligatures w14:val="none"/>
        </w:rPr>
        <w:t>تكوّنت الاستبانة من قسمين رئيسيين</w:t>
      </w:r>
      <w:r w:rsidR="006C2DF0" w:rsidRPr="002614FD">
        <w:rPr>
          <w:rFonts w:ascii="Sakkal Majalla" w:eastAsia="Times New Roman" w:hAnsi="Sakkal Majalla" w:cs="Sakkal Majalla"/>
          <w:kern w:val="0"/>
          <w:sz w:val="28"/>
          <w:szCs w:val="28"/>
          <w14:ligatures w14:val="none"/>
        </w:rPr>
        <w:t>:</w:t>
      </w:r>
    </w:p>
    <w:p w14:paraId="507344FB" w14:textId="77777777" w:rsidR="006C2DF0" w:rsidRPr="0084332A" w:rsidRDefault="006C2DF0" w:rsidP="0084332A">
      <w:pPr>
        <w:spacing w:before="100" w:beforeAutospacing="1" w:after="100" w:afterAutospacing="1" w:line="360" w:lineRule="auto"/>
        <w:ind w:left="-2"/>
        <w:jc w:val="both"/>
        <w:rPr>
          <w:rFonts w:ascii="Sakkal Majalla" w:eastAsia="Times New Roman" w:hAnsi="Sakkal Majalla" w:cs="Sakkal Majalla"/>
          <w:b/>
          <w:bCs/>
          <w:kern w:val="0"/>
          <w:sz w:val="28"/>
          <w:szCs w:val="28"/>
          <w14:ligatures w14:val="none"/>
        </w:rPr>
      </w:pPr>
      <w:r w:rsidRPr="0084332A">
        <w:rPr>
          <w:rFonts w:ascii="Sakkal Majalla" w:eastAsia="Times New Roman" w:hAnsi="Sakkal Majalla" w:cs="Sakkal Majalla"/>
          <w:b/>
          <w:bCs/>
          <w:kern w:val="0"/>
          <w:sz w:val="28"/>
          <w:szCs w:val="28"/>
          <w:rtl/>
          <w14:ligatures w14:val="none"/>
        </w:rPr>
        <w:t>القسم الأول: البيانات الديموغرافية</w:t>
      </w:r>
    </w:p>
    <w:p w14:paraId="712A3C67" w14:textId="5FE2CDA5"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يتناول هذا القسم معلومات عامة عن </w:t>
      </w:r>
      <w:proofErr w:type="spellStart"/>
      <w:r w:rsidRPr="002614FD">
        <w:rPr>
          <w:rFonts w:ascii="Sakkal Majalla" w:eastAsia="Times New Roman" w:hAnsi="Sakkal Majalla" w:cs="Sakkal Majalla"/>
          <w:kern w:val="0"/>
          <w:sz w:val="28"/>
          <w:szCs w:val="28"/>
          <w:rtl/>
          <w14:ligatures w14:val="none"/>
        </w:rPr>
        <w:t>المبحوثين</w:t>
      </w:r>
      <w:proofErr w:type="spellEnd"/>
      <w:r w:rsidRPr="002614FD">
        <w:rPr>
          <w:rFonts w:ascii="Sakkal Majalla" w:eastAsia="Times New Roman" w:hAnsi="Sakkal Majalla" w:cs="Sakkal Majalla"/>
          <w:kern w:val="0"/>
          <w:sz w:val="28"/>
          <w:szCs w:val="28"/>
          <w:rtl/>
          <w14:ligatures w14:val="none"/>
        </w:rPr>
        <w:t>، وتشمل: (الجنس، العمر، المؤهل العلمي، عدد سنوات الخبرة، المسمى الوظيفي، وطبيعة العمل)</w:t>
      </w:r>
      <w:r w:rsidR="00B541C0" w:rsidRPr="002614FD">
        <w:rPr>
          <w:rFonts w:ascii="Sakkal Majalla" w:eastAsia="Times New Roman" w:hAnsi="Sakkal Majalla" w:cs="Sakkal Majalla"/>
          <w:kern w:val="0"/>
          <w:sz w:val="28"/>
          <w:szCs w:val="28"/>
          <w:rtl/>
          <w14:ligatures w14:val="none"/>
        </w:rPr>
        <w:t xml:space="preserve">، </w:t>
      </w:r>
      <w:r w:rsidRPr="002614FD">
        <w:rPr>
          <w:rFonts w:ascii="Sakkal Majalla" w:eastAsia="Times New Roman" w:hAnsi="Sakkal Majalla" w:cs="Sakkal Majalla"/>
          <w:kern w:val="0"/>
          <w:sz w:val="28"/>
          <w:szCs w:val="28"/>
          <w:rtl/>
          <w14:ligatures w14:val="none"/>
        </w:rPr>
        <w:t>ويهدف إلى وصف خصائص العينة وتحليل الفروق في استجاباتهم باختلاف المتغيرات الشخصية والمهنية</w:t>
      </w:r>
      <w:r w:rsidRPr="002614FD">
        <w:rPr>
          <w:rFonts w:ascii="Sakkal Majalla" w:eastAsia="Times New Roman" w:hAnsi="Sakkal Majalla" w:cs="Sakkal Majalla"/>
          <w:kern w:val="0"/>
          <w:sz w:val="28"/>
          <w:szCs w:val="28"/>
          <w14:ligatures w14:val="none"/>
        </w:rPr>
        <w:t>.</w:t>
      </w:r>
    </w:p>
    <w:p w14:paraId="7C5C38D8" w14:textId="77777777" w:rsidR="006C2DF0" w:rsidRPr="0084332A" w:rsidRDefault="006C2DF0" w:rsidP="0084332A">
      <w:pPr>
        <w:spacing w:before="100" w:beforeAutospacing="1" w:after="100" w:afterAutospacing="1" w:line="360" w:lineRule="auto"/>
        <w:ind w:left="-2"/>
        <w:jc w:val="both"/>
        <w:rPr>
          <w:rFonts w:ascii="Sakkal Majalla" w:eastAsia="Times New Roman" w:hAnsi="Sakkal Majalla" w:cs="Sakkal Majalla"/>
          <w:b/>
          <w:bCs/>
          <w:kern w:val="0"/>
          <w:sz w:val="28"/>
          <w:szCs w:val="28"/>
          <w14:ligatures w14:val="none"/>
        </w:rPr>
      </w:pPr>
      <w:r w:rsidRPr="0084332A">
        <w:rPr>
          <w:rFonts w:ascii="Sakkal Majalla" w:eastAsia="Times New Roman" w:hAnsi="Sakkal Majalla" w:cs="Sakkal Majalla"/>
          <w:b/>
          <w:bCs/>
          <w:kern w:val="0"/>
          <w:sz w:val="28"/>
          <w:szCs w:val="28"/>
          <w:rtl/>
          <w14:ligatures w14:val="none"/>
        </w:rPr>
        <w:t>القسم الثاني: محاور الدراسة (فقرات القياس)</w:t>
      </w:r>
    </w:p>
    <w:p w14:paraId="78FDB95E" w14:textId="77777777"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يتضمن هذا القسم فقرات تقيس متغيرات الدراسة وفق النموذج </w:t>
      </w:r>
      <w:proofErr w:type="spellStart"/>
      <w:r w:rsidRPr="002614FD">
        <w:rPr>
          <w:rFonts w:ascii="Sakkal Majalla" w:eastAsia="Times New Roman" w:hAnsi="Sakkal Majalla" w:cs="Sakkal Majalla"/>
          <w:kern w:val="0"/>
          <w:sz w:val="28"/>
          <w:szCs w:val="28"/>
          <w:rtl/>
          <w14:ligatures w14:val="none"/>
        </w:rPr>
        <w:t>المفاهيمي</w:t>
      </w:r>
      <w:proofErr w:type="spellEnd"/>
      <w:r w:rsidRPr="002614FD">
        <w:rPr>
          <w:rFonts w:ascii="Sakkal Majalla" w:eastAsia="Times New Roman" w:hAnsi="Sakkal Majalla" w:cs="Sakkal Majalla"/>
          <w:kern w:val="0"/>
          <w:sz w:val="28"/>
          <w:szCs w:val="28"/>
          <w:rtl/>
          <w14:ligatures w14:val="none"/>
        </w:rPr>
        <w:t>، وقد وزعت الفقرات على النحو الآتي</w:t>
      </w:r>
      <w:r w:rsidRPr="002614FD">
        <w:rPr>
          <w:rFonts w:ascii="Sakkal Majalla" w:eastAsia="Times New Roman" w:hAnsi="Sakkal Majalla" w:cs="Sakkal Majalla"/>
          <w:kern w:val="0"/>
          <w:sz w:val="28"/>
          <w:szCs w:val="28"/>
          <w14:ligatures w14:val="none"/>
        </w:rPr>
        <w:t>:</w:t>
      </w:r>
    </w:p>
    <w:p w14:paraId="38BD3194" w14:textId="46432611" w:rsidR="006C2DF0" w:rsidRPr="002614FD" w:rsidRDefault="006C2DF0" w:rsidP="00BD2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بُعد الكفاءة التشغيلية</w:t>
      </w:r>
      <w:r w:rsidRPr="002614FD">
        <w:rPr>
          <w:rFonts w:ascii="Sakkal Majalla" w:eastAsia="Times New Roman" w:hAnsi="Sakkal Majalla" w:cs="Sakkal Majalla"/>
          <w:kern w:val="0"/>
          <w:sz w:val="28"/>
          <w:szCs w:val="28"/>
          <w14:ligatures w14:val="none"/>
        </w:rPr>
        <w:t xml:space="preserve"> (Operational Efficiency):</w:t>
      </w:r>
      <w:r w:rsidR="00B541C0" w:rsidRPr="002614FD">
        <w:rPr>
          <w:rFonts w:ascii="Sakkal Majalla" w:eastAsia="Times New Roman" w:hAnsi="Sakkal Majalla" w:cs="Sakkal Majalla"/>
          <w:kern w:val="0"/>
          <w:sz w:val="28"/>
          <w:szCs w:val="28"/>
          <w:rtl/>
          <w14:ligatures w14:val="none"/>
        </w:rPr>
        <w:t xml:space="preserve"> </w:t>
      </w:r>
      <w:r w:rsidRPr="002614FD">
        <w:rPr>
          <w:rFonts w:ascii="Sakkal Majalla" w:eastAsia="Times New Roman" w:hAnsi="Sakkal Majalla" w:cs="Sakkal Majalla"/>
          <w:kern w:val="0"/>
          <w:sz w:val="28"/>
          <w:szCs w:val="28"/>
          <w:rtl/>
          <w14:ligatures w14:val="none"/>
        </w:rPr>
        <w:t xml:space="preserve">ويتكوّن من </w:t>
      </w:r>
      <w:r w:rsidRPr="002614FD">
        <w:rPr>
          <w:rFonts w:ascii="Sakkal Majalla" w:eastAsia="Times New Roman" w:hAnsi="Sakkal Majalla" w:cs="Sakkal Majalla"/>
          <w:kern w:val="0"/>
          <w:sz w:val="28"/>
          <w:szCs w:val="28"/>
          <w14:ligatures w14:val="none"/>
        </w:rPr>
        <w:t xml:space="preserve">(4) </w:t>
      </w:r>
      <w:r w:rsidRPr="002614FD">
        <w:rPr>
          <w:rFonts w:ascii="Sakkal Majalla" w:eastAsia="Times New Roman" w:hAnsi="Sakkal Majalla" w:cs="Sakkal Majalla"/>
          <w:kern w:val="0"/>
          <w:sz w:val="28"/>
          <w:szCs w:val="28"/>
          <w:rtl/>
          <w14:ligatures w14:val="none"/>
        </w:rPr>
        <w:t>فقرات تقيس مدى فاعلية استخدام الموارد البشرية والمادية، وتقليل الهدر، وتحسين سرعة الاستجابة في تقديم الخدمات الصحية</w:t>
      </w:r>
      <w:r w:rsidRPr="002614FD">
        <w:rPr>
          <w:rFonts w:ascii="Sakkal Majalla" w:eastAsia="Times New Roman" w:hAnsi="Sakkal Majalla" w:cs="Sakkal Majalla"/>
          <w:kern w:val="0"/>
          <w:sz w:val="28"/>
          <w:szCs w:val="28"/>
          <w14:ligatures w14:val="none"/>
        </w:rPr>
        <w:t>.</w:t>
      </w:r>
    </w:p>
    <w:p w14:paraId="0C2DA081" w14:textId="77777777" w:rsidR="00B541C0" w:rsidRPr="002614FD" w:rsidRDefault="006C2DF0" w:rsidP="00BD2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بُعد الجودة الشاملة</w:t>
      </w:r>
      <w:r w:rsidRPr="002614FD">
        <w:rPr>
          <w:rFonts w:ascii="Sakkal Majalla" w:eastAsia="Times New Roman" w:hAnsi="Sakkal Majalla" w:cs="Sakkal Majalla"/>
          <w:kern w:val="0"/>
          <w:sz w:val="28"/>
          <w:szCs w:val="28"/>
          <w14:ligatures w14:val="none"/>
        </w:rPr>
        <w:t xml:space="preserve"> (Total Quality Management):</w:t>
      </w:r>
      <w:r w:rsidR="00B541C0" w:rsidRPr="002614FD">
        <w:rPr>
          <w:rFonts w:ascii="Sakkal Majalla" w:eastAsia="Times New Roman" w:hAnsi="Sakkal Majalla" w:cs="Sakkal Majalla"/>
          <w:kern w:val="0"/>
          <w:sz w:val="28"/>
          <w:szCs w:val="28"/>
          <w:rtl/>
          <w14:ligatures w14:val="none"/>
        </w:rPr>
        <w:t xml:space="preserve"> </w:t>
      </w:r>
      <w:r w:rsidRPr="002614FD">
        <w:rPr>
          <w:rFonts w:ascii="Sakkal Majalla" w:eastAsia="Times New Roman" w:hAnsi="Sakkal Majalla" w:cs="Sakkal Majalla"/>
          <w:kern w:val="0"/>
          <w:sz w:val="28"/>
          <w:szCs w:val="28"/>
          <w:rtl/>
          <w14:ligatures w14:val="none"/>
        </w:rPr>
        <w:t xml:space="preserve">ويضم </w:t>
      </w:r>
      <w:r w:rsidRPr="002614FD">
        <w:rPr>
          <w:rFonts w:ascii="Sakkal Majalla" w:eastAsia="Times New Roman" w:hAnsi="Sakkal Majalla" w:cs="Sakkal Majalla"/>
          <w:kern w:val="0"/>
          <w:sz w:val="28"/>
          <w:szCs w:val="28"/>
          <w14:ligatures w14:val="none"/>
        </w:rPr>
        <w:t xml:space="preserve">(4) </w:t>
      </w:r>
      <w:r w:rsidRPr="002614FD">
        <w:rPr>
          <w:rFonts w:ascii="Sakkal Majalla" w:eastAsia="Times New Roman" w:hAnsi="Sakkal Majalla" w:cs="Sakkal Majalla"/>
          <w:kern w:val="0"/>
          <w:sz w:val="28"/>
          <w:szCs w:val="28"/>
          <w:rtl/>
          <w14:ligatures w14:val="none"/>
        </w:rPr>
        <w:t>فقرات تقيس مدى التزام المراكز الصحية بمعايير الجودة والتحسين المستمر، وتطبيق نظم المراجعة الداخلية والتقويم، ورضا المستفيدين عن مستوى الخدمة</w:t>
      </w:r>
      <w:r w:rsidRPr="002614FD">
        <w:rPr>
          <w:rFonts w:ascii="Sakkal Majalla" w:eastAsia="Times New Roman" w:hAnsi="Sakkal Majalla" w:cs="Sakkal Majalla"/>
          <w:kern w:val="0"/>
          <w:sz w:val="28"/>
          <w:szCs w:val="28"/>
          <w14:ligatures w14:val="none"/>
        </w:rPr>
        <w:t>.</w:t>
      </w:r>
    </w:p>
    <w:p w14:paraId="7447CA54" w14:textId="77777777" w:rsidR="00B541C0" w:rsidRPr="002614FD" w:rsidRDefault="006C2DF0" w:rsidP="00BD2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بُعد الابتكار الإداري</w:t>
      </w:r>
      <w:r w:rsidRPr="002614FD">
        <w:rPr>
          <w:rFonts w:ascii="Sakkal Majalla" w:eastAsia="Times New Roman" w:hAnsi="Sakkal Majalla" w:cs="Sakkal Majalla"/>
          <w:kern w:val="0"/>
          <w:sz w:val="28"/>
          <w:szCs w:val="28"/>
          <w14:ligatures w14:val="none"/>
        </w:rPr>
        <w:t xml:space="preserve"> (Administrative Innovation):</w:t>
      </w:r>
      <w:r w:rsidR="00B541C0" w:rsidRPr="002614FD">
        <w:rPr>
          <w:rFonts w:ascii="Sakkal Majalla" w:eastAsia="Times New Roman" w:hAnsi="Sakkal Majalla" w:cs="Sakkal Majalla"/>
          <w:kern w:val="0"/>
          <w:sz w:val="28"/>
          <w:szCs w:val="28"/>
          <w:rtl/>
          <w14:ligatures w14:val="none"/>
        </w:rPr>
        <w:t xml:space="preserve"> </w:t>
      </w:r>
      <w:r w:rsidRPr="002614FD">
        <w:rPr>
          <w:rFonts w:ascii="Sakkal Majalla" w:eastAsia="Times New Roman" w:hAnsi="Sakkal Majalla" w:cs="Sakkal Majalla"/>
          <w:kern w:val="0"/>
          <w:sz w:val="28"/>
          <w:szCs w:val="28"/>
          <w:rtl/>
          <w14:ligatures w14:val="none"/>
        </w:rPr>
        <w:t xml:space="preserve">ويتكوّن من </w:t>
      </w:r>
      <w:r w:rsidRPr="002614FD">
        <w:rPr>
          <w:rFonts w:ascii="Sakkal Majalla" w:eastAsia="Times New Roman" w:hAnsi="Sakkal Majalla" w:cs="Sakkal Majalla"/>
          <w:kern w:val="0"/>
          <w:sz w:val="28"/>
          <w:szCs w:val="28"/>
          <w14:ligatures w14:val="none"/>
        </w:rPr>
        <w:t xml:space="preserve">(4) </w:t>
      </w:r>
      <w:r w:rsidRPr="002614FD">
        <w:rPr>
          <w:rFonts w:ascii="Sakkal Majalla" w:eastAsia="Times New Roman" w:hAnsi="Sakkal Majalla" w:cs="Sakkal Majalla"/>
          <w:kern w:val="0"/>
          <w:sz w:val="28"/>
          <w:szCs w:val="28"/>
          <w:rtl/>
          <w14:ligatures w14:val="none"/>
        </w:rPr>
        <w:t>فقرات تهدف إلى قياس مستوى تبنّي الأساليب الإدارية الحديثة، واستخدام التكنولوجيا في تحسين العمل، وتشجيع المبادرات الابتكارية، وتسهيل عمليات التطوير الإداري</w:t>
      </w:r>
      <w:r w:rsidRPr="002614FD">
        <w:rPr>
          <w:rFonts w:ascii="Sakkal Majalla" w:eastAsia="Times New Roman" w:hAnsi="Sakkal Majalla" w:cs="Sakkal Majalla"/>
          <w:kern w:val="0"/>
          <w:sz w:val="28"/>
          <w:szCs w:val="28"/>
          <w14:ligatures w14:val="none"/>
        </w:rPr>
        <w:t>.</w:t>
      </w:r>
    </w:p>
    <w:p w14:paraId="226E8D1E" w14:textId="77777777" w:rsidR="00B541C0" w:rsidRPr="002614FD" w:rsidRDefault="006C2DF0" w:rsidP="00BD2520">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بُعد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14:ligatures w14:val="none"/>
        </w:rPr>
        <w:t xml:space="preserve"> (Governance):</w:t>
      </w:r>
      <w:r w:rsidR="00B541C0" w:rsidRPr="002614FD">
        <w:rPr>
          <w:rFonts w:ascii="Sakkal Majalla" w:eastAsia="Times New Roman" w:hAnsi="Sakkal Majalla" w:cs="Sakkal Majalla"/>
          <w:kern w:val="0"/>
          <w:sz w:val="28"/>
          <w:szCs w:val="28"/>
          <w:rtl/>
          <w14:ligatures w14:val="none"/>
        </w:rPr>
        <w:t xml:space="preserve"> </w:t>
      </w:r>
      <w:r w:rsidRPr="002614FD">
        <w:rPr>
          <w:rFonts w:ascii="Sakkal Majalla" w:eastAsia="Times New Roman" w:hAnsi="Sakkal Majalla" w:cs="Sakkal Majalla"/>
          <w:kern w:val="0"/>
          <w:sz w:val="28"/>
          <w:szCs w:val="28"/>
          <w:rtl/>
          <w14:ligatures w14:val="none"/>
        </w:rPr>
        <w:t xml:space="preserve">ويشتمل على </w:t>
      </w:r>
      <w:r w:rsidRPr="002614FD">
        <w:rPr>
          <w:rFonts w:ascii="Sakkal Majalla" w:eastAsia="Times New Roman" w:hAnsi="Sakkal Majalla" w:cs="Sakkal Majalla"/>
          <w:kern w:val="0"/>
          <w:sz w:val="28"/>
          <w:szCs w:val="28"/>
          <w14:ligatures w14:val="none"/>
        </w:rPr>
        <w:t xml:space="preserve">(4) </w:t>
      </w:r>
      <w:r w:rsidRPr="002614FD">
        <w:rPr>
          <w:rFonts w:ascii="Sakkal Majalla" w:eastAsia="Times New Roman" w:hAnsi="Sakkal Majalla" w:cs="Sakkal Majalla"/>
          <w:kern w:val="0"/>
          <w:sz w:val="28"/>
          <w:szCs w:val="28"/>
          <w:rtl/>
          <w14:ligatures w14:val="none"/>
        </w:rPr>
        <w:t>فقرات تقيس مدى تطبيق مبادئ الشفافية والمساءلة والمشاركة في اتخاذ القرار، والتزام المراكز الصحية بالأنظمة والسياسات التي تضمن العدالة والإنصاف</w:t>
      </w:r>
      <w:r w:rsidRPr="002614FD">
        <w:rPr>
          <w:rFonts w:ascii="Sakkal Majalla" w:eastAsia="Times New Roman" w:hAnsi="Sakkal Majalla" w:cs="Sakkal Majalla"/>
          <w:kern w:val="0"/>
          <w:sz w:val="28"/>
          <w:szCs w:val="28"/>
          <w14:ligatures w14:val="none"/>
        </w:rPr>
        <w:t>.</w:t>
      </w:r>
    </w:p>
    <w:p w14:paraId="6C0B328B" w14:textId="46E031E5" w:rsidR="00B541C0" w:rsidRPr="0084332A" w:rsidRDefault="006C2DF0" w:rsidP="00BD2520">
      <w:pPr>
        <w:numPr>
          <w:ilvl w:val="0"/>
          <w:numId w:val="3"/>
        </w:numPr>
        <w:tabs>
          <w:tab w:val="clear" w:pos="720"/>
          <w:tab w:val="num" w:pos="423"/>
        </w:tabs>
        <w:spacing w:before="100" w:beforeAutospacing="1" w:after="100" w:afterAutospacing="1" w:line="360" w:lineRule="auto"/>
        <w:ind w:left="423"/>
        <w:jc w:val="both"/>
        <w:rPr>
          <w:rStyle w:val="1Char"/>
          <w:rFonts w:eastAsia="Times New Roman"/>
          <w:b w:val="0"/>
          <w:bCs w:val="0"/>
          <w:kern w:val="0"/>
          <w:sz w:val="28"/>
          <w:szCs w:val="28"/>
          <w:u w:val="none"/>
          <w14:ligatures w14:val="none"/>
        </w:rPr>
      </w:pPr>
      <w:r w:rsidRPr="002614FD">
        <w:rPr>
          <w:rFonts w:ascii="Sakkal Majalla" w:eastAsia="Times New Roman" w:hAnsi="Sakkal Majalla" w:cs="Sakkal Majalla"/>
          <w:kern w:val="0"/>
          <w:sz w:val="28"/>
          <w:szCs w:val="28"/>
          <w:rtl/>
          <w14:ligatures w14:val="none"/>
        </w:rPr>
        <w:t>المتغير التابع – استدامة الخدمات الصحية</w:t>
      </w:r>
      <w:r w:rsidRPr="002614FD">
        <w:rPr>
          <w:rFonts w:ascii="Sakkal Majalla" w:eastAsia="Times New Roman" w:hAnsi="Sakkal Majalla" w:cs="Sakkal Majalla"/>
          <w:kern w:val="0"/>
          <w:sz w:val="28"/>
          <w:szCs w:val="28"/>
          <w14:ligatures w14:val="none"/>
        </w:rPr>
        <w:t xml:space="preserve"> (Health Service Sustainability):</w:t>
      </w:r>
      <w:r w:rsidRPr="002614FD">
        <w:rPr>
          <w:rFonts w:ascii="Sakkal Majalla" w:eastAsia="Times New Roman" w:hAnsi="Sakkal Majalla" w:cs="Sakkal Majalla"/>
          <w:kern w:val="0"/>
          <w:sz w:val="28"/>
          <w:szCs w:val="28"/>
          <w14:ligatures w14:val="none"/>
        </w:rPr>
        <w:br/>
      </w:r>
      <w:r w:rsidRPr="002614FD">
        <w:rPr>
          <w:rFonts w:ascii="Sakkal Majalla" w:eastAsia="Times New Roman" w:hAnsi="Sakkal Majalla" w:cs="Sakkal Majalla"/>
          <w:kern w:val="0"/>
          <w:sz w:val="28"/>
          <w:szCs w:val="28"/>
          <w:rtl/>
          <w14:ligatures w14:val="none"/>
        </w:rPr>
        <w:t xml:space="preserve">ويتكوّن من </w:t>
      </w:r>
      <w:r w:rsidRPr="002614FD">
        <w:rPr>
          <w:rFonts w:ascii="Sakkal Majalla" w:eastAsia="Times New Roman" w:hAnsi="Sakkal Majalla" w:cs="Sakkal Majalla"/>
          <w:kern w:val="0"/>
          <w:sz w:val="28"/>
          <w:szCs w:val="28"/>
          <w14:ligatures w14:val="none"/>
        </w:rPr>
        <w:t xml:space="preserve">(10) </w:t>
      </w:r>
      <w:r w:rsidRPr="002614FD">
        <w:rPr>
          <w:rFonts w:ascii="Sakkal Majalla" w:eastAsia="Times New Roman" w:hAnsi="Sakkal Majalla" w:cs="Sakkal Majalla"/>
          <w:kern w:val="0"/>
          <w:sz w:val="28"/>
          <w:szCs w:val="28"/>
          <w:rtl/>
          <w14:ligatures w14:val="none"/>
        </w:rPr>
        <w:t>فقرات تقيس قدرة المراكز الصحية على تقديم خدمات فعّالة ومستمرة تلبي احتياجات المجتمع، مع مراعاة الاستخدام الرشيد للموارد وضمان جودة الخدمة واستمراريتها على المدى الطويل</w:t>
      </w:r>
      <w:r w:rsidR="0084332A">
        <w:rPr>
          <w:rFonts w:ascii="Sakkal Majalla" w:eastAsia="Times New Roman" w:hAnsi="Sakkal Majalla" w:cs="Sakkal Majalla"/>
          <w:kern w:val="0"/>
          <w:sz w:val="28"/>
          <w:szCs w:val="28"/>
          <w14:ligatures w14:val="none"/>
        </w:rPr>
        <w:t>.</w:t>
      </w:r>
    </w:p>
    <w:p w14:paraId="26F28001" w14:textId="695E91C5" w:rsidR="0021361B" w:rsidRPr="0084332A" w:rsidRDefault="0021361B" w:rsidP="0084332A">
      <w:pPr>
        <w:spacing w:before="100" w:beforeAutospacing="1" w:after="100" w:afterAutospacing="1" w:line="360" w:lineRule="auto"/>
        <w:jc w:val="both"/>
        <w:rPr>
          <w:rFonts w:ascii="Sakkal Majalla" w:eastAsia="Times New Roman" w:hAnsi="Sakkal Majalla" w:cs="Sakkal Majalla"/>
          <w:kern w:val="0"/>
          <w:sz w:val="32"/>
          <w:szCs w:val="32"/>
          <w14:ligatures w14:val="none"/>
        </w:rPr>
      </w:pPr>
      <w:bookmarkStart w:id="22" w:name="_Toc213183647"/>
      <w:bookmarkStart w:id="23" w:name="_Toc223756230"/>
      <w:r w:rsidRPr="0084332A">
        <w:rPr>
          <w:rStyle w:val="1Char"/>
          <w:sz w:val="32"/>
          <w:szCs w:val="32"/>
          <w:u w:val="none"/>
          <w:rtl/>
        </w:rPr>
        <w:t>رابعاً: أساليب التحليل الإحصائي</w:t>
      </w:r>
      <w:bookmarkEnd w:id="22"/>
      <w:bookmarkEnd w:id="23"/>
    </w:p>
    <w:p w14:paraId="56784A5D" w14:textId="3C8C10B6"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نظرًا لطبيعة الدراسة التي تهدف إلى تحليل أثر تطبيق مبادئ الإدارة الحديثة بأبعادها (الكفاءة التشغيلية، الجودة الشاملة، الابتكار الإداري،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في استدامة الخدمات الصحية في مراكز الرعاية الصحية الأولية بالقرى النامية، فقد تم الاعتماد على مجموعة من الأساليب الإحصائية الوصفية والاستنتاجية باستخدام برنامجي </w:t>
      </w:r>
      <w:r w:rsidRPr="002614FD">
        <w:rPr>
          <w:rFonts w:ascii="Sakkal Majalla" w:eastAsia="Times New Roman" w:hAnsi="Sakkal Majalla" w:cs="Sakkal Majalla"/>
          <w:kern w:val="0"/>
          <w:sz w:val="28"/>
          <w:szCs w:val="28"/>
          <w14:ligatures w14:val="none"/>
        </w:rPr>
        <w:t>SPSS (</w:t>
      </w:r>
      <w:r w:rsidRPr="002614FD">
        <w:rPr>
          <w:rFonts w:ascii="Sakkal Majalla" w:eastAsia="Times New Roman" w:hAnsi="Sakkal Majalla" w:cs="Sakkal Majalla"/>
          <w:kern w:val="0"/>
          <w:sz w:val="28"/>
          <w:szCs w:val="28"/>
          <w:rtl/>
          <w14:ligatures w14:val="none"/>
        </w:rPr>
        <w:t>الإصدار 26 لما لهما من قدرة على معالجة البيانات بدقة وقياس العلاقات بين المتغيرات وفق النماذج المعتمدة</w:t>
      </w:r>
      <w:r w:rsidRPr="002614FD">
        <w:rPr>
          <w:rFonts w:ascii="Sakkal Majalla" w:eastAsia="Times New Roman" w:hAnsi="Sakkal Majalla" w:cs="Sakkal Majalla"/>
          <w:kern w:val="0"/>
          <w:sz w:val="28"/>
          <w:szCs w:val="28"/>
          <w14:ligatures w14:val="none"/>
        </w:rPr>
        <w:t>.</w:t>
      </w:r>
    </w:p>
    <w:p w14:paraId="5FC9BDFB" w14:textId="6469E850" w:rsidR="006C2DF0" w:rsidRPr="0084332A" w:rsidRDefault="006C2DF0" w:rsidP="0084332A">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84332A">
        <w:rPr>
          <w:rFonts w:ascii="Sakkal Majalla" w:eastAsia="Times New Roman" w:hAnsi="Sakkal Majalla" w:cs="Sakkal Majalla"/>
          <w:b/>
          <w:bCs/>
          <w:kern w:val="0"/>
          <w:sz w:val="32"/>
          <w:szCs w:val="32"/>
          <w:rtl/>
          <w14:ligatures w14:val="none"/>
        </w:rPr>
        <w:t>التحليل الإحصائي الوصفي</w:t>
      </w:r>
      <w:r w:rsidRPr="0084332A">
        <w:rPr>
          <w:rFonts w:ascii="Sakkal Majalla" w:eastAsia="Times New Roman" w:hAnsi="Sakkal Majalla" w:cs="Sakkal Majalla"/>
          <w:b/>
          <w:bCs/>
          <w:kern w:val="0"/>
          <w:sz w:val="32"/>
          <w:szCs w:val="32"/>
          <w14:ligatures w14:val="none"/>
        </w:rPr>
        <w:t xml:space="preserve"> (Descriptive Statistics):</w:t>
      </w:r>
    </w:p>
    <w:p w14:paraId="598A2B1C" w14:textId="77777777"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استُخدم هذا النوع من التحليل لتوصيف خصائص مجتمع وعينة الدراسة وتفسير استجابات </w:t>
      </w:r>
      <w:proofErr w:type="spellStart"/>
      <w:r w:rsidRPr="002614FD">
        <w:rPr>
          <w:rFonts w:ascii="Sakkal Majalla" w:eastAsia="Times New Roman" w:hAnsi="Sakkal Majalla" w:cs="Sakkal Majalla"/>
          <w:kern w:val="0"/>
          <w:sz w:val="28"/>
          <w:szCs w:val="28"/>
          <w:rtl/>
          <w14:ligatures w14:val="none"/>
        </w:rPr>
        <w:t>المبحوثين</w:t>
      </w:r>
      <w:proofErr w:type="spellEnd"/>
      <w:r w:rsidRPr="002614FD">
        <w:rPr>
          <w:rFonts w:ascii="Sakkal Majalla" w:eastAsia="Times New Roman" w:hAnsi="Sakkal Majalla" w:cs="Sakkal Majalla"/>
          <w:kern w:val="0"/>
          <w:sz w:val="28"/>
          <w:szCs w:val="28"/>
          <w:rtl/>
          <w14:ligatures w14:val="none"/>
        </w:rPr>
        <w:t xml:space="preserve"> حول فقرات الاستبانة، حيث تم الاعتماد على المؤشرات الإحصائية الآتية</w:t>
      </w:r>
      <w:r w:rsidRPr="002614FD">
        <w:rPr>
          <w:rFonts w:ascii="Sakkal Majalla" w:eastAsia="Times New Roman" w:hAnsi="Sakkal Majalla" w:cs="Sakkal Majalla"/>
          <w:kern w:val="0"/>
          <w:sz w:val="28"/>
          <w:szCs w:val="28"/>
          <w14:ligatures w14:val="none"/>
        </w:rPr>
        <w:t>:</w:t>
      </w:r>
    </w:p>
    <w:p w14:paraId="24A4C4B7" w14:textId="77777777" w:rsidR="006C2DF0" w:rsidRPr="002614FD" w:rsidRDefault="006C2DF0" w:rsidP="00BD2520">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التكرارات والنسب المئوية</w:t>
      </w:r>
      <w:r w:rsidRPr="002614FD">
        <w:rPr>
          <w:rFonts w:ascii="Sakkal Majalla" w:eastAsia="Times New Roman" w:hAnsi="Sakkal Majalla" w:cs="Sakkal Majalla"/>
          <w:kern w:val="0"/>
          <w:sz w:val="28"/>
          <w:szCs w:val="28"/>
          <w14:ligatures w14:val="none"/>
        </w:rPr>
        <w:t xml:space="preserve"> (Frequencies and Percentages): </w:t>
      </w:r>
      <w:r w:rsidRPr="002614FD">
        <w:rPr>
          <w:rFonts w:ascii="Sakkal Majalla" w:eastAsia="Times New Roman" w:hAnsi="Sakkal Majalla" w:cs="Sakkal Majalla"/>
          <w:kern w:val="0"/>
          <w:sz w:val="28"/>
          <w:szCs w:val="28"/>
          <w:rtl/>
          <w14:ligatures w14:val="none"/>
        </w:rPr>
        <w:t xml:space="preserve">لوصف الخصائص الديموغرافية </w:t>
      </w:r>
      <w:proofErr w:type="spellStart"/>
      <w:r w:rsidRPr="002614FD">
        <w:rPr>
          <w:rFonts w:ascii="Sakkal Majalla" w:eastAsia="Times New Roman" w:hAnsi="Sakkal Majalla" w:cs="Sakkal Majalla"/>
          <w:kern w:val="0"/>
          <w:sz w:val="28"/>
          <w:szCs w:val="28"/>
          <w:rtl/>
          <w14:ligatures w14:val="none"/>
        </w:rPr>
        <w:t>للمبحوثين</w:t>
      </w:r>
      <w:proofErr w:type="spellEnd"/>
      <w:r w:rsidRPr="002614FD">
        <w:rPr>
          <w:rFonts w:ascii="Sakkal Majalla" w:eastAsia="Times New Roman" w:hAnsi="Sakkal Majalla" w:cs="Sakkal Majalla"/>
          <w:kern w:val="0"/>
          <w:sz w:val="28"/>
          <w:szCs w:val="28"/>
          <w:rtl/>
          <w14:ligatures w14:val="none"/>
        </w:rPr>
        <w:t xml:space="preserve"> مثل الجنس، والعمر، وسنوات الخبرة، والمستوى التعليمي، وطبيعة العمل</w:t>
      </w:r>
      <w:r w:rsidRPr="002614FD">
        <w:rPr>
          <w:rFonts w:ascii="Sakkal Majalla" w:eastAsia="Times New Roman" w:hAnsi="Sakkal Majalla" w:cs="Sakkal Majalla"/>
          <w:kern w:val="0"/>
          <w:sz w:val="28"/>
          <w:szCs w:val="28"/>
          <w14:ligatures w14:val="none"/>
        </w:rPr>
        <w:t>.</w:t>
      </w:r>
    </w:p>
    <w:p w14:paraId="601B5767" w14:textId="77777777" w:rsidR="006C2DF0" w:rsidRPr="002614FD" w:rsidRDefault="006C2DF0" w:rsidP="00BD2520">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المتوسطات الحسابية والانحرافات المعيارية</w:t>
      </w:r>
      <w:r w:rsidRPr="002614FD">
        <w:rPr>
          <w:rFonts w:ascii="Sakkal Majalla" w:eastAsia="Times New Roman" w:hAnsi="Sakkal Majalla" w:cs="Sakkal Majalla"/>
          <w:kern w:val="0"/>
          <w:sz w:val="28"/>
          <w:szCs w:val="28"/>
          <w14:ligatures w14:val="none"/>
        </w:rPr>
        <w:t xml:space="preserve"> (Means &amp; Standard Deviations): </w:t>
      </w:r>
      <w:r w:rsidRPr="002614FD">
        <w:rPr>
          <w:rFonts w:ascii="Sakkal Majalla" w:eastAsia="Times New Roman" w:hAnsi="Sakkal Majalla" w:cs="Sakkal Majalla"/>
          <w:kern w:val="0"/>
          <w:sz w:val="28"/>
          <w:szCs w:val="28"/>
          <w:rtl/>
          <w14:ligatures w14:val="none"/>
        </w:rPr>
        <w:t>لقياس درجة موافقة أفراد العينة على فقرات كل محور من محاور الاستبانة وتحديد الاتجاه العام لاستجاباتهم</w:t>
      </w:r>
      <w:r w:rsidRPr="002614FD">
        <w:rPr>
          <w:rFonts w:ascii="Sakkal Majalla" w:eastAsia="Times New Roman" w:hAnsi="Sakkal Majalla" w:cs="Sakkal Majalla"/>
          <w:kern w:val="0"/>
          <w:sz w:val="28"/>
          <w:szCs w:val="28"/>
          <w14:ligatures w14:val="none"/>
        </w:rPr>
        <w:t>.</w:t>
      </w:r>
    </w:p>
    <w:p w14:paraId="13F4E9BB" w14:textId="77777777" w:rsidR="006C2DF0" w:rsidRPr="002614FD" w:rsidRDefault="006C2DF0" w:rsidP="00BD2520">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معامل الالتواء </w:t>
      </w:r>
      <w:proofErr w:type="spellStart"/>
      <w:r w:rsidRPr="002614FD">
        <w:rPr>
          <w:rFonts w:ascii="Sakkal Majalla" w:eastAsia="Times New Roman" w:hAnsi="Sakkal Majalla" w:cs="Sakkal Majalla"/>
          <w:kern w:val="0"/>
          <w:sz w:val="28"/>
          <w:szCs w:val="28"/>
          <w:rtl/>
          <w14:ligatures w14:val="none"/>
        </w:rPr>
        <w:t>والتفرطح</w:t>
      </w:r>
      <w:proofErr w:type="spellEnd"/>
      <w:r w:rsidRPr="002614FD">
        <w:rPr>
          <w:rFonts w:ascii="Sakkal Majalla" w:eastAsia="Times New Roman" w:hAnsi="Sakkal Majalla" w:cs="Sakkal Majalla"/>
          <w:kern w:val="0"/>
          <w:sz w:val="28"/>
          <w:szCs w:val="28"/>
          <w14:ligatures w14:val="none"/>
        </w:rPr>
        <w:t xml:space="preserve"> (Skewness &amp; Kurtosis): </w:t>
      </w:r>
      <w:r w:rsidRPr="002614FD">
        <w:rPr>
          <w:rFonts w:ascii="Sakkal Majalla" w:eastAsia="Times New Roman" w:hAnsi="Sakkal Majalla" w:cs="Sakkal Majalla"/>
          <w:kern w:val="0"/>
          <w:sz w:val="28"/>
          <w:szCs w:val="28"/>
          <w:rtl/>
          <w14:ligatures w14:val="none"/>
        </w:rPr>
        <w:t>للتحقق من مدى اعتدال توزيع البيانات واتّباعها للتوزيع الطبيعي، مما يسمح بإجراء التحليلات الاستنتاجية بشكل صحيح</w:t>
      </w:r>
      <w:r w:rsidRPr="002614FD">
        <w:rPr>
          <w:rFonts w:ascii="Sakkal Majalla" w:eastAsia="Times New Roman" w:hAnsi="Sakkal Majalla" w:cs="Sakkal Majalla"/>
          <w:kern w:val="0"/>
          <w:sz w:val="28"/>
          <w:szCs w:val="28"/>
          <w14:ligatures w14:val="none"/>
        </w:rPr>
        <w:t>.</w:t>
      </w:r>
    </w:p>
    <w:p w14:paraId="35B76035" w14:textId="4E0228DE" w:rsidR="006C2DF0" w:rsidRPr="0084332A" w:rsidRDefault="006C2DF0" w:rsidP="0084332A">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84332A">
        <w:rPr>
          <w:rFonts w:ascii="Sakkal Majalla" w:eastAsia="Times New Roman" w:hAnsi="Sakkal Majalla" w:cs="Sakkal Majalla"/>
          <w:b/>
          <w:bCs/>
          <w:kern w:val="0"/>
          <w:sz w:val="32"/>
          <w:szCs w:val="32"/>
          <w:rtl/>
          <w14:ligatures w14:val="none"/>
        </w:rPr>
        <w:t>اختبار صدق وثبات الأداة</w:t>
      </w:r>
      <w:r w:rsidRPr="0084332A">
        <w:rPr>
          <w:rFonts w:ascii="Sakkal Majalla" w:eastAsia="Times New Roman" w:hAnsi="Sakkal Majalla" w:cs="Sakkal Majalla"/>
          <w:b/>
          <w:bCs/>
          <w:kern w:val="0"/>
          <w:sz w:val="32"/>
          <w:szCs w:val="32"/>
          <w14:ligatures w14:val="none"/>
        </w:rPr>
        <w:t xml:space="preserve"> (Validity &amp; Reliability Tests):</w:t>
      </w:r>
    </w:p>
    <w:p w14:paraId="56F2B0B6" w14:textId="4B6A1FAC" w:rsidR="006C2DF0" w:rsidRPr="002614FD" w:rsidRDefault="006C2DF0" w:rsidP="0084332A">
      <w:pPr>
        <w:spacing w:before="100" w:beforeAutospacing="1" w:after="100" w:afterAutospacing="1" w:line="360" w:lineRule="auto"/>
        <w:ind w:left="-2" w:firstLine="708"/>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تم التحقق من صدق الأداة من خلال التحكيم الأكاديمي والتحليل العاملي التوكيدي</w:t>
      </w:r>
      <w:r w:rsidRPr="002614FD">
        <w:rPr>
          <w:rFonts w:ascii="Sakkal Majalla" w:eastAsia="Times New Roman" w:hAnsi="Sakkal Majalla" w:cs="Sakkal Majalla"/>
          <w:kern w:val="0"/>
          <w:sz w:val="28"/>
          <w:szCs w:val="28"/>
          <w14:ligatures w14:val="none"/>
        </w:rPr>
        <w:t xml:space="preserve"> (Confirmatory Factor Analysis - CFA) </w:t>
      </w:r>
      <w:r w:rsidRPr="002614FD">
        <w:rPr>
          <w:rFonts w:ascii="Sakkal Majalla" w:eastAsia="Times New Roman" w:hAnsi="Sakkal Majalla" w:cs="Sakkal Majalla"/>
          <w:kern w:val="0"/>
          <w:sz w:val="28"/>
          <w:szCs w:val="28"/>
          <w:rtl/>
          <w14:ligatures w14:val="none"/>
        </w:rPr>
        <w:t>باستخدام برنامج</w:t>
      </w:r>
      <w:r w:rsidRPr="002614FD">
        <w:rPr>
          <w:rFonts w:ascii="Sakkal Majalla" w:eastAsia="Times New Roman" w:hAnsi="Sakkal Majalla" w:cs="Sakkal Majalla"/>
          <w:kern w:val="0"/>
          <w:sz w:val="28"/>
          <w:szCs w:val="28"/>
          <w14:ligatures w14:val="none"/>
        </w:rPr>
        <w:t xml:space="preserve"> Smart PLS </w:t>
      </w:r>
      <w:r w:rsidRPr="002614FD">
        <w:rPr>
          <w:rFonts w:ascii="Sakkal Majalla" w:eastAsia="Times New Roman" w:hAnsi="Sakkal Majalla" w:cs="Sakkal Majalla"/>
          <w:kern w:val="0"/>
          <w:sz w:val="28"/>
          <w:szCs w:val="28"/>
          <w:rtl/>
          <w14:ligatures w14:val="none"/>
        </w:rPr>
        <w:t>للتأكد من أن الفقرات تقيس فعلاً الأبعاد النظرية المقصودة</w:t>
      </w:r>
      <w:r w:rsidRPr="002614FD">
        <w:rPr>
          <w:rFonts w:ascii="Sakkal Majalla" w:eastAsia="Times New Roman" w:hAnsi="Sakkal Majalla" w:cs="Sakkal Majalla"/>
          <w:kern w:val="0"/>
          <w:sz w:val="28"/>
          <w:szCs w:val="28"/>
          <w14:ligatures w14:val="none"/>
        </w:rPr>
        <w:t>.</w:t>
      </w:r>
      <w:r w:rsidR="0084332A">
        <w:rPr>
          <w:rFonts w:ascii="Sakkal Majalla" w:eastAsia="Times New Roman" w:hAnsi="Sakkal Majalla" w:cs="Sakkal Majalla" w:hint="cs"/>
          <w:kern w:val="0"/>
          <w:sz w:val="28"/>
          <w:szCs w:val="28"/>
          <w:rtl/>
          <w14:ligatures w14:val="none"/>
        </w:rPr>
        <w:t xml:space="preserve"> </w:t>
      </w:r>
      <w:r w:rsidRPr="002614FD">
        <w:rPr>
          <w:rFonts w:ascii="Sakkal Majalla" w:eastAsia="Times New Roman" w:hAnsi="Sakkal Majalla" w:cs="Sakkal Majalla"/>
          <w:kern w:val="0"/>
          <w:sz w:val="28"/>
          <w:szCs w:val="28"/>
          <w:rtl/>
          <w14:ligatures w14:val="none"/>
        </w:rPr>
        <w:t xml:space="preserve">كما تم التحقق من ثبات الأداة باستخدام معامل </w:t>
      </w:r>
      <w:proofErr w:type="spellStart"/>
      <w:r w:rsidRPr="002614FD">
        <w:rPr>
          <w:rFonts w:ascii="Sakkal Majalla" w:eastAsia="Times New Roman" w:hAnsi="Sakkal Majalla" w:cs="Sakkal Majalla"/>
          <w:kern w:val="0"/>
          <w:sz w:val="28"/>
          <w:szCs w:val="28"/>
          <w:rtl/>
          <w14:ligatures w14:val="none"/>
        </w:rPr>
        <w:t>كرونباخ</w:t>
      </w:r>
      <w:proofErr w:type="spellEnd"/>
      <w:r w:rsidRPr="002614FD">
        <w:rPr>
          <w:rFonts w:ascii="Sakkal Majalla" w:eastAsia="Times New Roman" w:hAnsi="Sakkal Majalla" w:cs="Sakkal Majalla"/>
          <w:kern w:val="0"/>
          <w:sz w:val="28"/>
          <w:szCs w:val="28"/>
          <w:rtl/>
          <w14:ligatures w14:val="none"/>
        </w:rPr>
        <w:t xml:space="preserve"> ألفا</w:t>
      </w:r>
      <w:r w:rsidRPr="002614FD">
        <w:rPr>
          <w:rFonts w:ascii="Sakkal Majalla" w:eastAsia="Times New Roman" w:hAnsi="Sakkal Majalla" w:cs="Sakkal Majalla"/>
          <w:kern w:val="0"/>
          <w:sz w:val="28"/>
          <w:szCs w:val="28"/>
          <w14:ligatures w14:val="none"/>
        </w:rPr>
        <w:t xml:space="preserve"> (Cronbach’s Alpha)</w:t>
      </w:r>
      <w:r w:rsidRPr="002614FD">
        <w:rPr>
          <w:rFonts w:ascii="Sakkal Majalla" w:eastAsia="Times New Roman" w:hAnsi="Sakkal Majalla" w:cs="Sakkal Majalla"/>
          <w:kern w:val="0"/>
          <w:sz w:val="28"/>
          <w:szCs w:val="28"/>
          <w:rtl/>
          <w14:ligatures w14:val="none"/>
        </w:rPr>
        <w:t>، وقد تجاوزت قيمته الحد المقبول إحصائيًا وهو (0.70)، مما يؤكد أن الاستبانة تتمتع بدرجة عالية من الثبات الداخلي</w:t>
      </w:r>
      <w:r w:rsidRPr="002614FD">
        <w:rPr>
          <w:rFonts w:ascii="Sakkal Majalla" w:eastAsia="Times New Roman" w:hAnsi="Sakkal Majalla" w:cs="Sakkal Majalla"/>
          <w:kern w:val="0"/>
          <w:sz w:val="28"/>
          <w:szCs w:val="28"/>
          <w14:ligatures w14:val="none"/>
        </w:rPr>
        <w:t>.</w:t>
      </w:r>
    </w:p>
    <w:p w14:paraId="37721FB1" w14:textId="43E6A464" w:rsidR="006C2DF0" w:rsidRPr="0084332A" w:rsidRDefault="006C2DF0" w:rsidP="0084332A">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84332A">
        <w:rPr>
          <w:rFonts w:ascii="Sakkal Majalla" w:eastAsia="Times New Roman" w:hAnsi="Sakkal Majalla" w:cs="Sakkal Majalla"/>
          <w:b/>
          <w:bCs/>
          <w:kern w:val="0"/>
          <w:sz w:val="32"/>
          <w:szCs w:val="32"/>
          <w:rtl/>
          <w14:ligatures w14:val="none"/>
        </w:rPr>
        <w:t>تحليل الارتباط</w:t>
      </w:r>
      <w:r w:rsidRPr="0084332A">
        <w:rPr>
          <w:rFonts w:ascii="Sakkal Majalla" w:eastAsia="Times New Roman" w:hAnsi="Sakkal Majalla" w:cs="Sakkal Majalla"/>
          <w:b/>
          <w:bCs/>
          <w:kern w:val="0"/>
          <w:sz w:val="32"/>
          <w:szCs w:val="32"/>
          <w14:ligatures w14:val="none"/>
        </w:rPr>
        <w:t xml:space="preserve"> (Correlation Analysis):</w:t>
      </w:r>
    </w:p>
    <w:p w14:paraId="3036A085" w14:textId="0B653348" w:rsidR="006C2DF0" w:rsidRPr="002614FD" w:rsidRDefault="006C2DF0" w:rsidP="0084332A">
      <w:pPr>
        <w:spacing w:before="100" w:beforeAutospacing="1" w:after="100" w:afterAutospacing="1" w:line="360" w:lineRule="auto"/>
        <w:ind w:left="-2" w:firstLine="850"/>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تم استخدام معامل ارتباط بيرسون</w:t>
      </w:r>
      <w:r w:rsidRPr="002614FD">
        <w:rPr>
          <w:rFonts w:ascii="Sakkal Majalla" w:eastAsia="Times New Roman" w:hAnsi="Sakkal Majalla" w:cs="Sakkal Majalla"/>
          <w:kern w:val="0"/>
          <w:sz w:val="28"/>
          <w:szCs w:val="28"/>
          <w14:ligatures w14:val="none"/>
        </w:rPr>
        <w:t xml:space="preserve"> (Pearson Correlation Coefficient) </w:t>
      </w:r>
      <w:r w:rsidRPr="002614FD">
        <w:rPr>
          <w:rFonts w:ascii="Sakkal Majalla" w:eastAsia="Times New Roman" w:hAnsi="Sakkal Majalla" w:cs="Sakkal Majalla"/>
          <w:kern w:val="0"/>
          <w:sz w:val="28"/>
          <w:szCs w:val="28"/>
          <w:rtl/>
          <w14:ligatures w14:val="none"/>
        </w:rPr>
        <w:t>لقياس قوة واتجاه العلاقة بين متغيرات الدراسة، أي بين أبعاد الإدارة الحديثة الأربعة (المتغيرات المستقلة) واستدامة الخدمات الصحية (المتغير التابع)</w:t>
      </w:r>
      <w:r w:rsidR="0084332A">
        <w:rPr>
          <w:rFonts w:ascii="Sakkal Majalla" w:eastAsia="Times New Roman" w:hAnsi="Sakkal Majalla" w:cs="Sakkal Majalla"/>
          <w:kern w:val="0"/>
          <w:sz w:val="28"/>
          <w:szCs w:val="28"/>
          <w14:ligatures w14:val="none"/>
        </w:rPr>
        <w:t>.</w:t>
      </w:r>
      <w:r w:rsidR="0084332A">
        <w:rPr>
          <w:rFonts w:ascii="Sakkal Majalla" w:eastAsia="Times New Roman" w:hAnsi="Sakkal Majalla" w:cs="Sakkal Majalla" w:hint="cs"/>
          <w:kern w:val="0"/>
          <w:sz w:val="28"/>
          <w:szCs w:val="28"/>
          <w:rtl/>
          <w14:ligatures w14:val="none"/>
        </w:rPr>
        <w:t xml:space="preserve"> </w:t>
      </w:r>
      <w:r w:rsidRPr="002614FD">
        <w:rPr>
          <w:rFonts w:ascii="Sakkal Majalla" w:eastAsia="Times New Roman" w:hAnsi="Sakkal Majalla" w:cs="Sakkal Majalla"/>
          <w:kern w:val="0"/>
          <w:sz w:val="28"/>
          <w:szCs w:val="28"/>
          <w:rtl/>
          <w14:ligatures w14:val="none"/>
        </w:rPr>
        <w:t>ويهدف هذا التحليل إلى الكشف عن الارتباطات الإحصائية التي تمهد لاختبار الفروض المتعلقة بالعلاقات التأثيرية لاحقًا</w:t>
      </w:r>
      <w:r w:rsidRPr="002614FD">
        <w:rPr>
          <w:rFonts w:ascii="Sakkal Majalla" w:eastAsia="Times New Roman" w:hAnsi="Sakkal Majalla" w:cs="Sakkal Majalla"/>
          <w:kern w:val="0"/>
          <w:sz w:val="28"/>
          <w:szCs w:val="28"/>
          <w14:ligatures w14:val="none"/>
        </w:rPr>
        <w:t>.</w:t>
      </w:r>
    </w:p>
    <w:p w14:paraId="3AB8D247" w14:textId="023D5EB5" w:rsidR="006C2DF0" w:rsidRPr="0084332A" w:rsidRDefault="006C2DF0" w:rsidP="0084332A">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84332A">
        <w:rPr>
          <w:rFonts w:ascii="Sakkal Majalla" w:eastAsia="Times New Roman" w:hAnsi="Sakkal Majalla" w:cs="Sakkal Majalla"/>
          <w:b/>
          <w:bCs/>
          <w:kern w:val="0"/>
          <w:sz w:val="32"/>
          <w:szCs w:val="32"/>
          <w:rtl/>
          <w14:ligatures w14:val="none"/>
        </w:rPr>
        <w:t>اختبار الفروض الإحصائية</w:t>
      </w:r>
      <w:r w:rsidRPr="0084332A">
        <w:rPr>
          <w:rFonts w:ascii="Sakkal Majalla" w:eastAsia="Times New Roman" w:hAnsi="Sakkal Majalla" w:cs="Sakkal Majalla"/>
          <w:b/>
          <w:bCs/>
          <w:kern w:val="0"/>
          <w:sz w:val="32"/>
          <w:szCs w:val="32"/>
          <w14:ligatures w14:val="none"/>
        </w:rPr>
        <w:t xml:space="preserve"> (Hypotheses Testing):</w:t>
      </w:r>
    </w:p>
    <w:p w14:paraId="5F67BDF7" w14:textId="77777777" w:rsidR="006C2DF0" w:rsidRPr="002614FD" w:rsidRDefault="006C2DF0" w:rsidP="0084332A">
      <w:pPr>
        <w:spacing w:before="100" w:beforeAutospacing="1" w:after="100" w:afterAutospacing="1" w:line="360" w:lineRule="auto"/>
        <w:ind w:left="-2" w:firstLine="850"/>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لاختبار فرضيات الدراسة المتعلقة بوجود أثر ذي دلالة إحصائية لأبعاد الإدارة الحديثة على استدامة الخدمات الصحية، تم استخدام عدد من الأساليب الإحصائية الاستنتاجية، من أهمها</w:t>
      </w:r>
      <w:r w:rsidRPr="002614FD">
        <w:rPr>
          <w:rFonts w:ascii="Sakkal Majalla" w:eastAsia="Times New Roman" w:hAnsi="Sakkal Majalla" w:cs="Sakkal Majalla"/>
          <w:kern w:val="0"/>
          <w:sz w:val="28"/>
          <w:szCs w:val="28"/>
          <w14:ligatures w14:val="none"/>
        </w:rPr>
        <w:t>:</w:t>
      </w:r>
    </w:p>
    <w:p w14:paraId="29EF9435" w14:textId="77777777" w:rsidR="006C2DF0" w:rsidRPr="002614FD" w:rsidRDefault="006C2DF0" w:rsidP="00BD2520">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تحليل الانحدار الخطي البسيط والمتعدد</w:t>
      </w:r>
      <w:r w:rsidRPr="002614FD">
        <w:rPr>
          <w:rFonts w:ascii="Sakkal Majalla" w:eastAsia="Times New Roman" w:hAnsi="Sakkal Majalla" w:cs="Sakkal Majalla"/>
          <w:kern w:val="0"/>
          <w:sz w:val="28"/>
          <w:szCs w:val="28"/>
          <w14:ligatures w14:val="none"/>
        </w:rPr>
        <w:t xml:space="preserve"> (Simple &amp; Multiple Linear Regression): </w:t>
      </w:r>
      <w:r w:rsidRPr="002614FD">
        <w:rPr>
          <w:rFonts w:ascii="Sakkal Majalla" w:eastAsia="Times New Roman" w:hAnsi="Sakkal Majalla" w:cs="Sakkal Majalla"/>
          <w:kern w:val="0"/>
          <w:sz w:val="28"/>
          <w:szCs w:val="28"/>
          <w:rtl/>
          <w14:ligatures w14:val="none"/>
        </w:rPr>
        <w:t xml:space="preserve">لقياس مدى تأثير المتغيرات المستقلة (الكفاءة التشغيلية، الجودة الشاملة، الابتكار الإداري،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في المتغير التابع (استدامة الخدمات الصحية)، وتحديد الأثر النسبي لكل بُعد منها</w:t>
      </w:r>
      <w:r w:rsidRPr="002614FD">
        <w:rPr>
          <w:rFonts w:ascii="Sakkal Majalla" w:eastAsia="Times New Roman" w:hAnsi="Sakkal Majalla" w:cs="Sakkal Majalla"/>
          <w:kern w:val="0"/>
          <w:sz w:val="28"/>
          <w:szCs w:val="28"/>
          <w14:ligatures w14:val="none"/>
        </w:rPr>
        <w:t>.</w:t>
      </w:r>
    </w:p>
    <w:p w14:paraId="0EB12B98" w14:textId="086034AD" w:rsidR="0084332A" w:rsidRPr="0084332A" w:rsidRDefault="0084332A" w:rsidP="0084332A">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84332A">
        <w:rPr>
          <w:rFonts w:ascii="Sakkal Majalla" w:eastAsia="Times New Roman" w:hAnsi="Sakkal Majalla" w:cs="Sakkal Majalla"/>
          <w:b/>
          <w:bCs/>
          <w:kern w:val="0"/>
          <w:sz w:val="32"/>
          <w:szCs w:val="32"/>
          <w:rtl/>
          <w14:ligatures w14:val="none"/>
        </w:rPr>
        <w:t>خامساً: حدود الدراسة</w:t>
      </w:r>
    </w:p>
    <w:p w14:paraId="785CA67C" w14:textId="36BBF7CB" w:rsidR="0021361B" w:rsidRPr="002614FD" w:rsidRDefault="0021361B" w:rsidP="0084332A">
      <w:pPr>
        <w:pStyle w:val="a6"/>
        <w:numPr>
          <w:ilvl w:val="0"/>
          <w:numId w:val="1"/>
        </w:numPr>
        <w:spacing w:before="100" w:beforeAutospacing="1" w:after="100" w:afterAutospacing="1" w:line="276" w:lineRule="auto"/>
        <w:ind w:left="423"/>
        <w:contextualSpacing w:val="0"/>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الحدود المكانية</w:t>
      </w:r>
      <w:r w:rsidRPr="002614FD">
        <w:rPr>
          <w:rFonts w:ascii="Sakkal Majalla" w:eastAsia="Times New Roman" w:hAnsi="Sakkal Majalla" w:cs="Sakkal Majalla"/>
          <w:kern w:val="0"/>
          <w:sz w:val="28"/>
          <w:szCs w:val="28"/>
          <w14:ligatures w14:val="none"/>
        </w:rPr>
        <w:t xml:space="preserve">: </w:t>
      </w:r>
      <w:r w:rsidR="006C2DF0" w:rsidRPr="002614FD">
        <w:rPr>
          <w:rFonts w:ascii="Sakkal Majalla" w:eastAsia="Times New Roman" w:hAnsi="Sakkal Majalla" w:cs="Sakkal Majalla"/>
          <w:kern w:val="0"/>
          <w:sz w:val="28"/>
          <w:szCs w:val="28"/>
          <w:rtl/>
          <w14:ligatures w14:val="none"/>
        </w:rPr>
        <w:t>أُجريت هذه الدراسة في مراكز الرعاية الصحية الأولية الواقعة في القرى النامية</w:t>
      </w:r>
      <w:r w:rsidRPr="002614FD">
        <w:rPr>
          <w:rFonts w:ascii="Sakkal Majalla" w:eastAsia="Times New Roman" w:hAnsi="Sakkal Majalla" w:cs="Sakkal Majalla"/>
          <w:kern w:val="0"/>
          <w:sz w:val="28"/>
          <w:szCs w:val="28"/>
          <w14:ligatures w14:val="none"/>
        </w:rPr>
        <w:t>.</w:t>
      </w:r>
    </w:p>
    <w:p w14:paraId="156BCA87" w14:textId="77777777" w:rsidR="0021361B" w:rsidRPr="002614FD" w:rsidRDefault="0021361B" w:rsidP="0084332A">
      <w:pPr>
        <w:pStyle w:val="a6"/>
        <w:numPr>
          <w:ilvl w:val="0"/>
          <w:numId w:val="1"/>
        </w:numPr>
        <w:spacing w:before="100" w:beforeAutospacing="1" w:after="100" w:afterAutospacing="1" w:line="276" w:lineRule="auto"/>
        <w:ind w:left="423"/>
        <w:contextualSpacing w:val="0"/>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الحدود الزمانية</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 xml:space="preserve">تم إجراء الدراسة خلال عام </w:t>
      </w:r>
      <w:r w:rsidRPr="002614FD">
        <w:rPr>
          <w:rFonts w:ascii="Sakkal Majalla" w:eastAsia="Times New Roman" w:hAnsi="Sakkal Majalla" w:cs="Sakkal Majalla"/>
          <w:kern w:val="0"/>
          <w:sz w:val="28"/>
          <w:szCs w:val="28"/>
          <w14:ligatures w14:val="none"/>
        </w:rPr>
        <w:t>2025.</w:t>
      </w:r>
    </w:p>
    <w:p w14:paraId="1A37318C" w14:textId="20C9F371" w:rsidR="006C2DF0" w:rsidRPr="002614FD" w:rsidRDefault="0021361B" w:rsidP="0084332A">
      <w:pPr>
        <w:pStyle w:val="a6"/>
        <w:numPr>
          <w:ilvl w:val="0"/>
          <w:numId w:val="1"/>
        </w:numPr>
        <w:spacing w:before="100" w:beforeAutospacing="1" w:after="100" w:afterAutospacing="1" w:line="276" w:lineRule="auto"/>
        <w:ind w:left="423"/>
        <w:contextualSpacing w:val="0"/>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الحدود الموضوعية</w:t>
      </w:r>
      <w:r w:rsidRPr="002614FD">
        <w:rPr>
          <w:rFonts w:ascii="Sakkal Majalla" w:eastAsia="Times New Roman" w:hAnsi="Sakkal Majalla" w:cs="Sakkal Majalla"/>
          <w:kern w:val="0"/>
          <w:sz w:val="28"/>
          <w:szCs w:val="28"/>
          <w14:ligatures w14:val="none"/>
        </w:rPr>
        <w:t xml:space="preserve">: </w:t>
      </w:r>
      <w:r w:rsidR="006C2DF0" w:rsidRPr="002614FD">
        <w:rPr>
          <w:rFonts w:ascii="Sakkal Majalla" w:hAnsi="Sakkal Majalla" w:cs="Sakkal Majalla"/>
          <w:sz w:val="28"/>
          <w:szCs w:val="28"/>
          <w:rtl/>
        </w:rPr>
        <w:t>تحدّد البعد الموضوعي للدراسة في تحليل أثر تطبيق مبادئ الإدارة الحديثة بأبعادها الأربعة وهي</w:t>
      </w:r>
      <w:r w:rsidR="006C2DF0" w:rsidRPr="002614FD">
        <w:rPr>
          <w:rFonts w:ascii="Sakkal Majalla" w:hAnsi="Sakkal Majalla" w:cs="Sakkal Majalla"/>
          <w:sz w:val="28"/>
          <w:szCs w:val="28"/>
        </w:rPr>
        <w:t>:</w:t>
      </w:r>
      <w:r w:rsidR="006C2DF0" w:rsidRPr="002614FD">
        <w:rPr>
          <w:rFonts w:ascii="Sakkal Majalla" w:eastAsia="Times New Roman" w:hAnsi="Sakkal Majalla" w:cs="Sakkal Majalla"/>
          <w:kern w:val="0"/>
          <w:sz w:val="28"/>
          <w:szCs w:val="28"/>
          <w:rtl/>
          <w14:ligatures w14:val="none"/>
        </w:rPr>
        <w:t xml:space="preserve"> (الكفاءة التشغيلية، الجودة الشاملة، الابتكار الإداري، </w:t>
      </w:r>
      <w:proofErr w:type="spellStart"/>
      <w:r w:rsidR="006C2DF0" w:rsidRPr="002614FD">
        <w:rPr>
          <w:rFonts w:ascii="Sakkal Majalla" w:eastAsia="Times New Roman" w:hAnsi="Sakkal Majalla" w:cs="Sakkal Majalla"/>
          <w:kern w:val="0"/>
          <w:sz w:val="28"/>
          <w:szCs w:val="28"/>
          <w:rtl/>
          <w14:ligatures w14:val="none"/>
        </w:rPr>
        <w:t>الحوكمة</w:t>
      </w:r>
      <w:proofErr w:type="spellEnd"/>
      <w:r w:rsidR="006C2DF0" w:rsidRPr="002614FD">
        <w:rPr>
          <w:rFonts w:ascii="Sakkal Majalla" w:eastAsia="Times New Roman" w:hAnsi="Sakkal Majalla" w:cs="Sakkal Majalla"/>
          <w:kern w:val="0"/>
          <w:sz w:val="28"/>
          <w:szCs w:val="28"/>
          <w:rtl/>
          <w14:ligatures w14:val="none"/>
        </w:rPr>
        <w:t xml:space="preserve">) </w:t>
      </w:r>
      <w:r w:rsidR="00A40AA8" w:rsidRPr="002614FD">
        <w:rPr>
          <w:rFonts w:ascii="Sakkal Majalla" w:eastAsia="Times New Roman" w:hAnsi="Sakkal Majalla" w:cs="Sakkal Majalla"/>
          <w:kern w:val="0"/>
          <w:sz w:val="28"/>
          <w:szCs w:val="28"/>
          <w:rtl/>
          <w14:ligatures w14:val="none"/>
        </w:rPr>
        <w:t xml:space="preserve">على </w:t>
      </w:r>
      <w:r w:rsidR="006C2DF0" w:rsidRPr="002614FD">
        <w:rPr>
          <w:rFonts w:ascii="Sakkal Majalla" w:eastAsia="Times New Roman" w:hAnsi="Sakkal Majalla" w:cs="Sakkal Majalla"/>
          <w:kern w:val="0"/>
          <w:sz w:val="28"/>
          <w:szCs w:val="28"/>
          <w:rtl/>
          <w14:ligatures w14:val="none"/>
        </w:rPr>
        <w:t>استدامة الخدمات الصحية</w:t>
      </w:r>
    </w:p>
    <w:p w14:paraId="3AD4C186" w14:textId="77777777" w:rsidR="0084332A" w:rsidRDefault="0021361B" w:rsidP="0084332A">
      <w:pPr>
        <w:pStyle w:val="a6"/>
        <w:numPr>
          <w:ilvl w:val="0"/>
          <w:numId w:val="1"/>
        </w:numPr>
        <w:spacing w:before="100" w:beforeAutospacing="1" w:after="100" w:afterAutospacing="1" w:line="276" w:lineRule="auto"/>
        <w:ind w:left="423"/>
        <w:contextualSpacing w:val="0"/>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الحدود البشرية</w:t>
      </w:r>
      <w:r w:rsidRPr="002614FD">
        <w:rPr>
          <w:rFonts w:ascii="Sakkal Majalla" w:eastAsia="Times New Roman" w:hAnsi="Sakkal Majalla" w:cs="Sakkal Majalla"/>
          <w:kern w:val="0"/>
          <w:sz w:val="28"/>
          <w:szCs w:val="28"/>
          <w14:ligatures w14:val="none"/>
        </w:rPr>
        <w:t xml:space="preserve">: </w:t>
      </w:r>
      <w:r w:rsidR="006C2DF0" w:rsidRPr="002614FD">
        <w:rPr>
          <w:rFonts w:ascii="Sakkal Majalla" w:eastAsia="Times New Roman" w:hAnsi="Sakkal Majalla" w:cs="Sakkal Majalla"/>
          <w:kern w:val="0"/>
          <w:sz w:val="28"/>
          <w:szCs w:val="28"/>
          <w:rtl/>
          <w14:ligatures w14:val="none"/>
        </w:rPr>
        <w:t>شملت الدراسة العاملين في مراكز الرعاية الصحية الأولية في القرى النامية من فئات إدارية وفنية وطبية</w:t>
      </w:r>
      <w:r w:rsidRPr="002614FD">
        <w:rPr>
          <w:rFonts w:ascii="Sakkal Majalla" w:eastAsia="Times New Roman" w:hAnsi="Sakkal Majalla" w:cs="Sakkal Majalla"/>
          <w:kern w:val="0"/>
          <w:sz w:val="28"/>
          <w:szCs w:val="28"/>
          <w14:ligatures w14:val="none"/>
        </w:rPr>
        <w:t>.</w:t>
      </w:r>
    </w:p>
    <w:p w14:paraId="61E64E05" w14:textId="6E776958" w:rsidR="00B96496" w:rsidRPr="0084332A" w:rsidRDefault="0084332A" w:rsidP="0084332A">
      <w:pPr>
        <w:spacing w:line="360" w:lineRule="auto"/>
        <w:jc w:val="center"/>
        <w:outlineLvl w:val="0"/>
        <w:rPr>
          <w:rFonts w:ascii="Sakkal Majalla" w:eastAsia="Times New Roman" w:hAnsi="Sakkal Majalla" w:cs="Sakkal Majalla"/>
          <w:b/>
          <w:bCs/>
          <w:kern w:val="0"/>
          <w:sz w:val="40"/>
          <w:szCs w:val="40"/>
          <w:rtl/>
          <w14:ligatures w14:val="none"/>
        </w:rPr>
      </w:pPr>
      <w:r w:rsidRPr="0084332A">
        <w:rPr>
          <w:rFonts w:ascii="Sakkal Majalla" w:eastAsia="Times New Roman" w:hAnsi="Sakkal Majalla" w:cs="Sakkal Majalla"/>
          <w:b/>
          <w:bCs/>
          <w:kern w:val="0"/>
          <w:sz w:val="40"/>
          <w:szCs w:val="40"/>
          <w14:ligatures w14:val="none"/>
        </w:rPr>
        <w:br w:type="page"/>
      </w:r>
      <w:bookmarkStart w:id="24" w:name="_Toc223756231"/>
      <w:r w:rsidRPr="0084332A">
        <w:rPr>
          <w:rFonts w:ascii="Sakkal Majalla" w:eastAsia="Times New Roman" w:hAnsi="Sakkal Majalla" w:cs="Sakkal Majalla" w:hint="cs"/>
          <w:b/>
          <w:bCs/>
          <w:kern w:val="0"/>
          <w:sz w:val="40"/>
          <w:szCs w:val="40"/>
          <w:rtl/>
          <w14:ligatures w14:val="none"/>
        </w:rPr>
        <w:t>الفصل الثاني: الإطار النظري</w:t>
      </w:r>
      <w:bookmarkEnd w:id="24"/>
    </w:p>
    <w:p w14:paraId="657DDC71" w14:textId="77777777" w:rsidR="00B96496" w:rsidRPr="0084332A" w:rsidRDefault="00B96496" w:rsidP="0084332A">
      <w:pPr>
        <w:spacing w:before="100" w:beforeAutospacing="1" w:after="100" w:afterAutospacing="1" w:line="360" w:lineRule="auto"/>
        <w:jc w:val="center"/>
        <w:outlineLvl w:val="1"/>
        <w:rPr>
          <w:rFonts w:ascii="Sakkal Majalla" w:eastAsia="Times New Roman" w:hAnsi="Sakkal Majalla" w:cs="Sakkal Majalla"/>
          <w:b/>
          <w:bCs/>
          <w:kern w:val="0"/>
          <w:sz w:val="36"/>
          <w:szCs w:val="36"/>
          <w14:ligatures w14:val="none"/>
        </w:rPr>
      </w:pPr>
      <w:bookmarkStart w:id="25" w:name="_Toc223756232"/>
      <w:r w:rsidRPr="0084332A">
        <w:rPr>
          <w:rFonts w:ascii="Sakkal Majalla" w:eastAsia="Times New Roman" w:hAnsi="Sakkal Majalla" w:cs="Sakkal Majalla"/>
          <w:b/>
          <w:bCs/>
          <w:kern w:val="0"/>
          <w:sz w:val="36"/>
          <w:szCs w:val="36"/>
          <w:rtl/>
          <w14:ligatures w14:val="none"/>
        </w:rPr>
        <w:t>المبحث الأول: مبادئ الإدارة الحديثة</w:t>
      </w:r>
      <w:bookmarkEnd w:id="25"/>
    </w:p>
    <w:p w14:paraId="21D42AA5" w14:textId="648E786B" w:rsidR="00B96496" w:rsidRPr="0084332A" w:rsidRDefault="0084332A" w:rsidP="0084332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6" w:name="_Toc223756233"/>
      <w:r w:rsidRPr="0084332A">
        <w:rPr>
          <w:rFonts w:ascii="Sakkal Majalla" w:eastAsia="Times New Roman" w:hAnsi="Sakkal Majalla" w:cs="Sakkal Majalla" w:hint="cs"/>
          <w:b/>
          <w:bCs/>
          <w:kern w:val="0"/>
          <w:sz w:val="32"/>
          <w:szCs w:val="32"/>
          <w:rtl/>
          <w14:ligatures w14:val="none"/>
        </w:rPr>
        <w:t xml:space="preserve">1.1.2 </w:t>
      </w:r>
      <w:r w:rsidR="00B96496" w:rsidRPr="0084332A">
        <w:rPr>
          <w:rFonts w:ascii="Sakkal Majalla" w:eastAsia="Times New Roman" w:hAnsi="Sakkal Majalla" w:cs="Sakkal Majalla"/>
          <w:b/>
          <w:bCs/>
          <w:kern w:val="0"/>
          <w:sz w:val="32"/>
          <w:szCs w:val="32"/>
          <w:rtl/>
          <w14:ligatures w14:val="none"/>
        </w:rPr>
        <w:t>تمهيد</w:t>
      </w:r>
      <w:bookmarkEnd w:id="26"/>
    </w:p>
    <w:p w14:paraId="6374CF69"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شهد الفكر الإداري تحولات بنيوية عميقة أعادت صياغة العلاقة بين المنظمة وبيئتها الداخلية والخارجية، إذ لم تعد الأطر الكلاسيكية القائمة على التراتبية الجامدة والرقابة المباشرة قادرة على مواكبة التعقيدات المتصاعدة في بيئات الأعمال المعاصرة. وقد أسفرت هذه التحولات عن بروز منظومة فكرية جديدة تُعرف بالإدارة الحديثة، تتجاوز الوظائف التقليدية المتمثلة في التخطيط والتنظيم والتوجيه والرقابة، لتتبنى أبعاداً أكثر مرونة وديناميكية تستجيب لمتطلبات التنافسية والاستدامة في آن واحد. ولا يمكن فهم الإدارة الحديثة بمعزل عن السياق التاريخي الذي أفرزها؛ فقد تطورت من رحم المدرسة العلمية التي </w:t>
      </w:r>
      <w:proofErr w:type="spellStart"/>
      <w:r w:rsidRPr="002614FD">
        <w:rPr>
          <w:rFonts w:ascii="Sakkal Majalla" w:eastAsia="Times New Roman" w:hAnsi="Sakkal Majalla" w:cs="Sakkal Majalla"/>
          <w:kern w:val="0"/>
          <w:sz w:val="28"/>
          <w:szCs w:val="28"/>
          <w:rtl/>
          <w14:ligatures w14:val="none"/>
        </w:rPr>
        <w:t>أرساها</w:t>
      </w:r>
      <w:proofErr w:type="spellEnd"/>
      <w:r w:rsidRPr="002614FD">
        <w:rPr>
          <w:rFonts w:ascii="Sakkal Majalla" w:eastAsia="Times New Roman" w:hAnsi="Sakkal Majalla" w:cs="Sakkal Majalla"/>
          <w:kern w:val="0"/>
          <w:sz w:val="28"/>
          <w:szCs w:val="28"/>
          <w:rtl/>
          <w14:ligatures w14:val="none"/>
        </w:rPr>
        <w:t xml:space="preserve"> فريدريك تايلور مطلع القرن العشرين، مروراً بالمدرسة البيروقراطية لماكس فيبر، ثم مدرسة العلاقات الإنسانية التي أعادت الاعتبار للبعد الاجتماعي في العمل، وصولاً إلى المدارس الحديثة التي دمجت بين المقاربات الكمية والسلوكية والنظمية</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 xml:space="preserve">وفي هذا الإطار، يُمثّل الانتقال نحو الإدارة الحديثة نقلة نوعية من التركيز على الكفاءة الداخلية المنعزلة إلى تبني رؤية شمولية تربط بين الكفاءة التشغيلية والجودة الشاملة والابتكار الإداري </w:t>
      </w:r>
      <w:proofErr w:type="spellStart"/>
      <w:r w:rsidRPr="002614FD">
        <w:rPr>
          <w:rFonts w:ascii="Sakkal Majalla" w:eastAsia="Times New Roman" w:hAnsi="Sakkal Majalla" w:cs="Sakkal Majalla"/>
          <w:kern w:val="0"/>
          <w:sz w:val="28"/>
          <w:szCs w:val="28"/>
          <w:rtl/>
          <w14:ligatures w14:val="none"/>
        </w:rPr>
        <w:t>والحوكمة</w:t>
      </w:r>
      <w:proofErr w:type="spellEnd"/>
      <w:r w:rsidRPr="002614FD">
        <w:rPr>
          <w:rFonts w:ascii="Sakkal Majalla" w:eastAsia="Times New Roman" w:hAnsi="Sakkal Majalla" w:cs="Sakkal Majalla"/>
          <w:kern w:val="0"/>
          <w:sz w:val="28"/>
          <w:szCs w:val="28"/>
          <w:rtl/>
          <w14:ligatures w14:val="none"/>
        </w:rPr>
        <w:t xml:space="preserve"> الرشيدة، باعتبارها ركائز متكاملة لا يمكن لإحداها أن تُحقق أثرها الكامل بمعزل عن الأخرى</w:t>
      </w:r>
      <w:r w:rsidRPr="002614FD">
        <w:rPr>
          <w:rFonts w:ascii="Sakkal Majalla" w:eastAsia="Times New Roman" w:hAnsi="Sakkal Majalla" w:cs="Sakkal Majalla"/>
          <w:kern w:val="0"/>
          <w:sz w:val="28"/>
          <w:szCs w:val="28"/>
          <w14:ligatures w14:val="none"/>
        </w:rPr>
        <w:t>.</w:t>
      </w:r>
    </w:p>
    <w:p w14:paraId="1345D653"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وتكتسب مبادئ الإدارة الحديثة أهمية مضاعفة حين تُسقط على قطاع الرعاية الصحية، لا سيما في مراكز الرعاية الأولية التي تُمثل خط الدفاع الأول في المنظومة الصحية وتتعامل مع شرائح سكانية واسعة في ظل موارد محدودة وضغوط متزايدة. فقد أشار الموسوي (2021) إلى أن ممارسات الإدارة الحديثة في القطاع الصحي تُعد من المحددات الجوهرية لقدرة المؤسسات الصحية على التعامل مع الأزمات والتحديات المتجددة، وهو ما يجعل تبني هذه الممارسات ضرورة استراتيجية وليس مجرد خيار تنظيمي. كما أن التحولات الرقمية المتسارعة التي يشهدها القطاع الصحي عالمياً فرضت على المؤسسات الصحية إعادة هيكلة أساليبها الإدارية وفق مبادئ حديثة تُوازن بين متطلبات الجودة وضرورات الكفاءة واعتبارات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وهو ما أكده </w:t>
      </w:r>
      <w:r w:rsidRPr="002614FD">
        <w:rPr>
          <w:rFonts w:ascii="Sakkal Majalla" w:eastAsia="Times New Roman" w:hAnsi="Sakkal Majalla" w:cs="Sakkal Majalla"/>
          <w:kern w:val="0"/>
          <w:sz w:val="28"/>
          <w:szCs w:val="28"/>
          <w14:ligatures w14:val="none"/>
        </w:rPr>
        <w:t xml:space="preserve">Sayfudinova &amp; </w:t>
      </w:r>
      <w:r w:rsidRPr="002614FD">
        <w:rPr>
          <w:rFonts w:ascii="Cambria" w:eastAsia="Times New Roman" w:hAnsi="Cambria" w:cs="Cambria"/>
          <w:kern w:val="0"/>
          <w:sz w:val="28"/>
          <w:szCs w:val="28"/>
          <w14:ligatures w14:val="none"/>
        </w:rPr>
        <w:t>Менциев</w:t>
      </w:r>
      <w:r w:rsidRPr="002614FD">
        <w:rPr>
          <w:rFonts w:ascii="Sakkal Majalla" w:eastAsia="Times New Roman" w:hAnsi="Sakkal Majalla" w:cs="Sakkal Majalla"/>
          <w:kern w:val="0"/>
          <w:sz w:val="28"/>
          <w:szCs w:val="28"/>
          <w14:ligatures w14:val="none"/>
        </w:rPr>
        <w:t xml:space="preserve"> (2024) </w:t>
      </w:r>
      <w:r w:rsidRPr="002614FD">
        <w:rPr>
          <w:rFonts w:ascii="Sakkal Majalla" w:eastAsia="Times New Roman" w:hAnsi="Sakkal Majalla" w:cs="Sakkal Majalla"/>
          <w:kern w:val="0"/>
          <w:sz w:val="28"/>
          <w:szCs w:val="28"/>
          <w:rtl/>
          <w14:ligatures w14:val="none"/>
        </w:rPr>
        <w:t>في إطار تحليلهما لأثر التحول الرقمي على الاستراتيجيات الإدارية في المنظمات المعاصرة</w:t>
      </w:r>
      <w:r w:rsidRPr="002614FD">
        <w:rPr>
          <w:rFonts w:ascii="Sakkal Majalla" w:eastAsia="Times New Roman" w:hAnsi="Sakkal Majalla" w:cs="Sakkal Majalla"/>
          <w:kern w:val="0"/>
          <w:sz w:val="28"/>
          <w:szCs w:val="28"/>
          <w14:ligatures w14:val="none"/>
        </w:rPr>
        <w:t>.</w:t>
      </w:r>
    </w:p>
    <w:p w14:paraId="793BE632"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ويتناول هذا المبحث مبادئ الإدارة الحديثة من خلال عرض منظّم يبدأ بتحديد مفهومها وتعريفاتها المختلفة في الأدبيات الإدارية، ثم ينتقل إلى تحليل أهميتها في السياق التنظيمي عموماً والصحي خصوصاً، يعقبه استعراض لأهدافها الجوهرية، ثم تفصيل أبعادها الأربعة المعتمدة في هذه الدراسة وهي الكفاءة التشغيلية والجودة الشاملة والابتكار الإداري </w:t>
      </w:r>
      <w:proofErr w:type="spellStart"/>
      <w:r w:rsidRPr="002614FD">
        <w:rPr>
          <w:rFonts w:ascii="Sakkal Majalla" w:eastAsia="Times New Roman" w:hAnsi="Sakkal Majalla" w:cs="Sakkal Majalla"/>
          <w:kern w:val="0"/>
          <w:sz w:val="28"/>
          <w:szCs w:val="28"/>
          <w:rtl/>
          <w14:ligatures w14:val="none"/>
        </w:rPr>
        <w:t>والحوكمة</w:t>
      </w:r>
      <w:proofErr w:type="spellEnd"/>
      <w:r w:rsidRPr="002614FD">
        <w:rPr>
          <w:rFonts w:ascii="Sakkal Majalla" w:eastAsia="Times New Roman" w:hAnsi="Sakkal Majalla" w:cs="Sakkal Majalla"/>
          <w:kern w:val="0"/>
          <w:sz w:val="28"/>
          <w:szCs w:val="28"/>
          <w:rtl/>
          <w14:ligatures w14:val="none"/>
        </w:rPr>
        <w:t>، وأخيراً عرض الاستراتيجيات التطبيقية المرتبطة بتفعيل هذه المبادئ في بيئات العمل الصحية</w:t>
      </w:r>
      <w:r w:rsidRPr="002614FD">
        <w:rPr>
          <w:rFonts w:ascii="Sakkal Majalla" w:eastAsia="Times New Roman" w:hAnsi="Sakkal Majalla" w:cs="Sakkal Majalla"/>
          <w:kern w:val="0"/>
          <w:sz w:val="28"/>
          <w:szCs w:val="28"/>
          <w14:ligatures w14:val="none"/>
        </w:rPr>
        <w:t>.</w:t>
      </w:r>
    </w:p>
    <w:p w14:paraId="7E52CCB0" w14:textId="449C0EF2" w:rsidR="00B96496" w:rsidRPr="0084332A" w:rsidRDefault="0084332A" w:rsidP="0084332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7" w:name="_Toc223756234"/>
      <w:r w:rsidRPr="0084332A">
        <w:rPr>
          <w:rFonts w:ascii="Sakkal Majalla" w:eastAsia="Times New Roman" w:hAnsi="Sakkal Majalla" w:cs="Sakkal Majalla" w:hint="cs"/>
          <w:b/>
          <w:bCs/>
          <w:kern w:val="0"/>
          <w:sz w:val="32"/>
          <w:szCs w:val="32"/>
          <w:rtl/>
          <w14:ligatures w14:val="none"/>
        </w:rPr>
        <w:t xml:space="preserve">2.1.2 </w:t>
      </w:r>
      <w:r w:rsidR="00B96496" w:rsidRPr="0084332A">
        <w:rPr>
          <w:rFonts w:ascii="Sakkal Majalla" w:eastAsia="Times New Roman" w:hAnsi="Sakkal Majalla" w:cs="Sakkal Majalla"/>
          <w:b/>
          <w:bCs/>
          <w:kern w:val="0"/>
          <w:sz w:val="32"/>
          <w:szCs w:val="32"/>
          <w:rtl/>
          <w14:ligatures w14:val="none"/>
        </w:rPr>
        <w:t>مفهوم الإدارة الحديثة</w:t>
      </w:r>
      <w:bookmarkEnd w:id="27"/>
    </w:p>
    <w:p w14:paraId="498367FC"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يُعد مفهوم الإدارة الحديثة من المفاهيم التي حظيت باهتمام بحثي واسع في أدبيات العلوم الإدارية، غير أن هذا الاهتمام لم يُفض إلى تعريف موحد ومتفق عليه بين الباحثين، وهو أمر طبيعي يعكس تعدد الزوايا الفكرية التي يُنظر من خلالها إلى هذا المفهوم. فالإدارة الحديثة ليست مجرد تطوير تقني لأدوات الإدارة التقليدية، بل هي إعادة تأسيس فلسفية لمنطلقات الفعل الإداري ذاته، تنطلق من رؤية مغايرة للإنسان والمنظمة والبيئة المحيطة. ومن ثم فإن التباين في تعريفاتها يعكس في حقيقته تباين المدارس الفكرية والمنطلقات المعرفية التي ينتمي إليها كل باحث</w:t>
      </w:r>
      <w:r w:rsidRPr="002614FD">
        <w:rPr>
          <w:rFonts w:ascii="Sakkal Majalla" w:eastAsia="Times New Roman" w:hAnsi="Sakkal Majalla" w:cs="Sakkal Majalla"/>
          <w:kern w:val="0"/>
          <w:sz w:val="28"/>
          <w:szCs w:val="28"/>
          <w14:ligatures w14:val="none"/>
        </w:rPr>
        <w:t>.</w:t>
      </w:r>
    </w:p>
    <w:p w14:paraId="513905B0"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فقد عرّفها البشير (2021) بوصفها ذلك النمط الإداري الذي يتجاوز الأطر التقليدية في تسيير الموارد البشرية والمادية، ليتبنى مقاربات استراتيجية تُعلي من قيمة التكوين المستمر والاستثمار في رأس المال البشري باعتباره المحرك الأساسي للأداء المؤسسي. ويُلاحظ في هذا التعريف تركيزه على البعد البشري بوصفه محوراً مركزياً للإدارة الحديثة، وهو توجه ينسجم مع المدرسة السلوكية في الإدارة التي ترى أن فعالية المنظمة تتحدد بمقدار ما تستثمره في تنمية قدرات أفرادها وتمكينهم</w:t>
      </w:r>
      <w:r w:rsidRPr="002614FD">
        <w:rPr>
          <w:rFonts w:ascii="Sakkal Majalla" w:eastAsia="Times New Roman" w:hAnsi="Sakkal Majalla" w:cs="Sakkal Majalla"/>
          <w:kern w:val="0"/>
          <w:sz w:val="28"/>
          <w:szCs w:val="28"/>
          <w14:ligatures w14:val="none"/>
        </w:rPr>
        <w:t>.</w:t>
      </w:r>
    </w:p>
    <w:p w14:paraId="139C144C"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وفي سياق مغاير يُوسّع من نطاق التعريف، قدّم أبو الوفا (2023) الإدارة الحديثة على أنها منظومة متكاملة لإدارة المؤسسات في ظل التحولات المتسارعة، ترتكز على منطلقات فكرية واضحة ومقومات تنظيمية راسخة تُمكّن المؤسسة من التكيف مع المستجدات وتحقيق أهدافها الاستراتيجية. ويتميز هذا التعريف بانتقاله من البعد البشري المنفرد إلى رؤية شمولية تضم المنطلقات والمقومات معاً، مما يعكس تأثر صاحبه بالمدخل النظمي الذي يُعامل المنظمة بوصفها نظاماً مفتوحاً يتفاعل مع بيئته</w:t>
      </w:r>
      <w:r w:rsidRPr="002614FD">
        <w:rPr>
          <w:rFonts w:ascii="Sakkal Majalla" w:eastAsia="Times New Roman" w:hAnsi="Sakkal Majalla" w:cs="Sakkal Majalla"/>
          <w:kern w:val="0"/>
          <w:sz w:val="28"/>
          <w:szCs w:val="28"/>
          <w14:ligatures w14:val="none"/>
        </w:rPr>
        <w:t>.</w:t>
      </w:r>
    </w:p>
    <w:p w14:paraId="65C3558A"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أما على صعيد الأدبيات الأجنبية، فقد عرّف </w:t>
      </w:r>
      <w:r w:rsidRPr="002614FD">
        <w:rPr>
          <w:rFonts w:ascii="Sakkal Majalla" w:eastAsia="Times New Roman" w:hAnsi="Sakkal Majalla" w:cs="Sakkal Majalla"/>
          <w:kern w:val="0"/>
          <w:sz w:val="28"/>
          <w:szCs w:val="28"/>
          <w14:ligatures w14:val="none"/>
        </w:rPr>
        <w:t xml:space="preserve">Kushnir, Moskvichenko &amp; Stadnik (2024) </w:t>
      </w:r>
      <w:r w:rsidRPr="002614FD">
        <w:rPr>
          <w:rFonts w:ascii="Sakkal Majalla" w:eastAsia="Times New Roman" w:hAnsi="Sakkal Majalla" w:cs="Sakkal Majalla"/>
          <w:kern w:val="0"/>
          <w:sz w:val="28"/>
          <w:szCs w:val="28"/>
          <w:rtl/>
          <w14:ligatures w14:val="none"/>
        </w:rPr>
        <w:t>الإدارة الحديثة بأنها حصيلة التطور التراكمي للمفاهيم الإدارية التي تتبلور عبر إعادة صياغة المبادئ الإدارية الكلاسيكية وتكييفها مع متطلبات الأنشطة الإدارية المعاصرة، بما يشمل التخطيط الاستراتيجي والتنظيم المرن والقيادة التحويلية. ويُقدم هذا التعريف بعداً تطورياً مهماً، إذ لا ينظر إلى الإدارة الحديثة بوصفها قطيعة مع الماضي بل بوصفها امتداداً ناضجاً له، وهو ما يُميزه عن التعريفات التي تتعامل مع الحداثة الإدارية كظاهرة منفصلة عن جذورها التاريخية</w:t>
      </w:r>
      <w:r w:rsidRPr="002614FD">
        <w:rPr>
          <w:rFonts w:ascii="Sakkal Majalla" w:eastAsia="Times New Roman" w:hAnsi="Sakkal Majalla" w:cs="Sakkal Majalla"/>
          <w:kern w:val="0"/>
          <w:sz w:val="28"/>
          <w:szCs w:val="28"/>
          <w14:ligatures w14:val="none"/>
        </w:rPr>
        <w:t>.</w:t>
      </w:r>
    </w:p>
    <w:p w14:paraId="11B5763D"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وقد أضاف</w:t>
      </w:r>
      <w:r w:rsidRPr="002614FD">
        <w:rPr>
          <w:rFonts w:ascii="Sakkal Majalla" w:eastAsia="Times New Roman" w:hAnsi="Sakkal Majalla" w:cs="Sakkal Majalla"/>
          <w:kern w:val="0"/>
          <w:sz w:val="28"/>
          <w:szCs w:val="28"/>
          <w14:ligatures w14:val="none"/>
        </w:rPr>
        <w:t xml:space="preserve"> Axmedova (2024) </w:t>
      </w:r>
      <w:r w:rsidRPr="002614FD">
        <w:rPr>
          <w:rFonts w:ascii="Sakkal Majalla" w:eastAsia="Times New Roman" w:hAnsi="Sakkal Majalla" w:cs="Sakkal Majalla"/>
          <w:kern w:val="0"/>
          <w:sz w:val="28"/>
          <w:szCs w:val="28"/>
          <w:rtl/>
          <w14:ligatures w14:val="none"/>
        </w:rPr>
        <w:t>بعداً اقتصادياً بارزاً حين عرّف أساليب الإدارة الحديثة بأنها تلك المنهجيات المتطورة التي تسعى إلى تحسين الممارسات الإدارية في سياق الاقتصاد الابتكاري، حيث تُصبح القدرة على توليد المعرفة وتوظيفها في تطوير العمليات الإدارية معياراً جوهرياً للتمييز بين المنظمات الحديثة والتقليدية. ويكشف هذا التعريف عن ارتباط عضوي بين الإدارة الحديثة والاقتصاد القائم على المعرفة، وهو ارتباط يُعزز من أهمية الابتكار بوصفه أحد الأعمدة الأساسية لهذا النمط الإداري</w:t>
      </w:r>
      <w:r w:rsidRPr="002614FD">
        <w:rPr>
          <w:rFonts w:ascii="Sakkal Majalla" w:eastAsia="Times New Roman" w:hAnsi="Sakkal Majalla" w:cs="Sakkal Majalla"/>
          <w:kern w:val="0"/>
          <w:sz w:val="28"/>
          <w:szCs w:val="28"/>
          <w14:ligatures w14:val="none"/>
        </w:rPr>
        <w:t>.</w:t>
      </w:r>
    </w:p>
    <w:p w14:paraId="7985B33C"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وفي السياق الخاص بالقطاع الحكومي والخدمي، عرّف</w:t>
      </w:r>
      <w:r w:rsidRPr="002614FD">
        <w:rPr>
          <w:rFonts w:ascii="Sakkal Majalla" w:eastAsia="Times New Roman" w:hAnsi="Sakkal Majalla" w:cs="Sakkal Majalla"/>
          <w:kern w:val="0"/>
          <w:sz w:val="28"/>
          <w:szCs w:val="28"/>
          <w14:ligatures w14:val="none"/>
        </w:rPr>
        <w:t xml:space="preserve"> Al-Thaqafi &amp; Jarad (2024) </w:t>
      </w:r>
      <w:r w:rsidRPr="002614FD">
        <w:rPr>
          <w:rFonts w:ascii="Sakkal Majalla" w:eastAsia="Times New Roman" w:hAnsi="Sakkal Majalla" w:cs="Sakkal Majalla"/>
          <w:kern w:val="0"/>
          <w:sz w:val="28"/>
          <w:szCs w:val="28"/>
          <w:rtl/>
          <w14:ligatures w14:val="none"/>
        </w:rPr>
        <w:t>الإدارة الحديثة بأنها منظومة الممارسات والمقاربات المتقدمة التي تسهم في تحسين إدارة المنظمات الحكومية، من خلال الجمع بين الخبرة الإدارية المتراكمة والأدوات المنهجية الحديثة التي تُعزز القدرة على اتخاذ القرار ورفع مستوى الأداء المؤسسي</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ويُبرز هذا التعريف أهمية الخبرة الإدارية بوصفها مكوناً لا يقل أهمية عن الأدوات والتقنيات، في إشارة ضمنية إلى أن تحديث الإدارة لا يعني إلغاء التراكم المعرفي الذي أنتجته الممارسة الفعلية</w:t>
      </w:r>
      <w:r w:rsidRPr="002614FD">
        <w:rPr>
          <w:rFonts w:ascii="Sakkal Majalla" w:eastAsia="Times New Roman" w:hAnsi="Sakkal Majalla" w:cs="Sakkal Majalla"/>
          <w:kern w:val="0"/>
          <w:sz w:val="28"/>
          <w:szCs w:val="28"/>
          <w14:ligatures w14:val="none"/>
        </w:rPr>
        <w:t>.</w:t>
      </w:r>
    </w:p>
    <w:p w14:paraId="193A0407"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كما عرّف الموسوي (2021) ممارسات الإدارة الحديثة في القطاع الصحي تحديداً بأنها مجموعة من الأساليب والاستراتيجيات المتطورة التي تُوظف لتحسين قدرة المؤسسات الصحية على مواجهة التحديات والأزمات، من خلال تبني مداخل إدارية تتسم بالمرونة والاستباقية والقدرة على التكيف السريع مع المتغيرات الطارئة. ويتميز هذا التعريف بتركيزه على البعد </w:t>
      </w:r>
      <w:proofErr w:type="spellStart"/>
      <w:r w:rsidRPr="002614FD">
        <w:rPr>
          <w:rFonts w:ascii="Sakkal Majalla" w:eastAsia="Times New Roman" w:hAnsi="Sakkal Majalla" w:cs="Sakkal Majalla"/>
          <w:kern w:val="0"/>
          <w:sz w:val="28"/>
          <w:szCs w:val="28"/>
          <w:rtl/>
          <w14:ligatures w14:val="none"/>
        </w:rPr>
        <w:t>الأزماتي</w:t>
      </w:r>
      <w:proofErr w:type="spellEnd"/>
      <w:r w:rsidRPr="002614FD">
        <w:rPr>
          <w:rFonts w:ascii="Sakkal Majalla" w:eastAsia="Times New Roman" w:hAnsi="Sakkal Majalla" w:cs="Sakkal Majalla"/>
          <w:kern w:val="0"/>
          <w:sz w:val="28"/>
          <w:szCs w:val="28"/>
          <w:rtl/>
          <w14:ligatures w14:val="none"/>
        </w:rPr>
        <w:t xml:space="preserve"> والتكيفي، مما يجعله وثيق الصلة بسياق الرعاية الصحية الذي يتسم بطبيعته بعدم اليقين وضرورة الاستجابة الفورية للطوارئ والمستجدات</w:t>
      </w:r>
      <w:r w:rsidRPr="002614FD">
        <w:rPr>
          <w:rFonts w:ascii="Sakkal Majalla" w:eastAsia="Times New Roman" w:hAnsi="Sakkal Majalla" w:cs="Sakkal Majalla"/>
          <w:kern w:val="0"/>
          <w:sz w:val="28"/>
          <w:szCs w:val="28"/>
          <w14:ligatures w14:val="none"/>
        </w:rPr>
        <w:t>.</w:t>
      </w:r>
    </w:p>
    <w:p w14:paraId="61B94480"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وبالنظر في مجمل هذه التعريفات، يمكن للباحث أن يستخلص عدة ملاحظات جوهرية: أولها أن الإدارة الحديثة تُمثل تحولاً نوعياً وليس كمياً في الفكر الإداري، إذ تتجاوز مجرد تحسين الأدوات إلى إعادة بناء الفلسفة الإدارية ذاتها. وثانيها أن هذه التعريفات تتقاطع في عدة محاور مشتركة أبرزها: المرونة التنظيمية، والتوجه الاستراتيجي، والاستثمار في الموارد البشرية، والقدرة على التكيف مع البيئة المتغيرة</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 xml:space="preserve">وثالثها أن التعريفات المرتبطة بالقطاع الصحي تُضيف أبعاداً خاصة تتعلق بإدارة الأزمات وضمان استمرارية الخدمة، وهي أبعاد لا تظهر بالقدر ذاته في التعريفات العامة. واستناداً إلى ذلك، يرى الباحث أن الإدارة الحديثة في سياق مراكز الرعاية الصحية الأولية يمكن تعريفها بأنها: منظومة متكاملة من المبادئ والممارسات الإدارية المتطورة التي ترتكز على الكفاءة التشغيلية والجودة الشاملة والابتكار الإداري </w:t>
      </w:r>
      <w:proofErr w:type="spellStart"/>
      <w:r w:rsidRPr="002614FD">
        <w:rPr>
          <w:rFonts w:ascii="Sakkal Majalla" w:eastAsia="Times New Roman" w:hAnsi="Sakkal Majalla" w:cs="Sakkal Majalla"/>
          <w:kern w:val="0"/>
          <w:sz w:val="28"/>
          <w:szCs w:val="28"/>
          <w:rtl/>
          <w14:ligatures w14:val="none"/>
        </w:rPr>
        <w:t>والحوكمة</w:t>
      </w:r>
      <w:proofErr w:type="spellEnd"/>
      <w:r w:rsidRPr="002614FD">
        <w:rPr>
          <w:rFonts w:ascii="Sakkal Majalla" w:eastAsia="Times New Roman" w:hAnsi="Sakkal Majalla" w:cs="Sakkal Majalla"/>
          <w:kern w:val="0"/>
          <w:sz w:val="28"/>
          <w:szCs w:val="28"/>
          <w:rtl/>
          <w14:ligatures w14:val="none"/>
        </w:rPr>
        <w:t xml:space="preserve"> الرشيدة، وتهدف إلى تعظيم قدرة المراكز الصحية على تقديم خدمات صحية مستدامة وعالية الجودة في ظل محدودية الموارد وتعقد التحديات، مع الحفاظ على مرونة تنظيمية تُمكّنها من التكيف المستمر مع المتغيرات البيئية والاجتماعية والتقنية</w:t>
      </w:r>
      <w:r w:rsidRPr="002614FD">
        <w:rPr>
          <w:rFonts w:ascii="Sakkal Majalla" w:eastAsia="Times New Roman" w:hAnsi="Sakkal Majalla" w:cs="Sakkal Majalla"/>
          <w:kern w:val="0"/>
          <w:sz w:val="28"/>
          <w:szCs w:val="28"/>
          <w14:ligatures w14:val="none"/>
        </w:rPr>
        <w:t>.</w:t>
      </w:r>
    </w:p>
    <w:p w14:paraId="78E415BE" w14:textId="454FF7C0" w:rsidR="00B96496" w:rsidRPr="0084332A" w:rsidRDefault="0084332A" w:rsidP="0084332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8" w:name="_Toc223756235"/>
      <w:r w:rsidRPr="0084332A">
        <w:rPr>
          <w:rFonts w:ascii="Sakkal Majalla" w:eastAsia="Times New Roman" w:hAnsi="Sakkal Majalla" w:cs="Sakkal Majalla" w:hint="cs"/>
          <w:b/>
          <w:bCs/>
          <w:kern w:val="0"/>
          <w:sz w:val="32"/>
          <w:szCs w:val="32"/>
          <w:rtl/>
          <w14:ligatures w14:val="none"/>
        </w:rPr>
        <w:t xml:space="preserve">3.1.2 </w:t>
      </w:r>
      <w:r w:rsidR="00B96496" w:rsidRPr="0084332A">
        <w:rPr>
          <w:rFonts w:ascii="Sakkal Majalla" w:eastAsia="Times New Roman" w:hAnsi="Sakkal Majalla" w:cs="Sakkal Majalla"/>
          <w:b/>
          <w:bCs/>
          <w:kern w:val="0"/>
          <w:sz w:val="32"/>
          <w:szCs w:val="32"/>
          <w:rtl/>
          <w14:ligatures w14:val="none"/>
        </w:rPr>
        <w:t>أهمية الإدارة الحديثة</w:t>
      </w:r>
      <w:bookmarkEnd w:id="28"/>
    </w:p>
    <w:p w14:paraId="6123144E"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تحتل الإدارة الحديثة مكانة محورية في الفكر التنظيمي المعاصر، إذ تُمثل الإطار المرجعي الذي تستند إليه المنظمات في سعيها نحو تحقيق التميز المؤسسي والاستدامة طويلة الأمد. ولا تنبع أهمية الإدارة الحديثة من كونها بديلاً عصرياً للإدارة التقليدية فحسب، بل من قدرتها على تقديم إجابات عملية وفعّالة لتحديات لم تكن قائمة حين صيغت النظريات الكلاسيكية، كالتحول الرقمي والتنافسية العالمية وتعاظم توقعات أصحاب المصلحة والضغوط البيئية والمجتمعية المتزايدة. وتتعدد الزوايا التي يمكن من خلالها تحليل أهمية الإدارة الحديثة، وقد تناولها الباحثون من منظورات مختلفة تعكس تنوع اهتماماتهم وسياقاتهم البحثية</w:t>
      </w:r>
      <w:r w:rsidRPr="002614FD">
        <w:rPr>
          <w:rFonts w:ascii="Sakkal Majalla" w:eastAsia="Times New Roman" w:hAnsi="Sakkal Majalla" w:cs="Sakkal Majalla"/>
          <w:kern w:val="0"/>
          <w:sz w:val="28"/>
          <w:szCs w:val="28"/>
          <w14:ligatures w14:val="none"/>
        </w:rPr>
        <w:t>.</w:t>
      </w:r>
    </w:p>
    <w:p w14:paraId="19CEDEF6"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ويُشير البشير (2021) إلى أن أهمية الإدارة الحديثة تتجلى في عدة أبعاد جوهرية: 1- تحقيق التوظيف الاستراتيجي للموارد البشرية من خلال التحول من النظرة التقليدية التي تعامل الأفراد بوصفهم عنصراً من عناصر التكلفة، إلى نظرة حديثة تعتبرهم أصولاً استراتيجية يُستثمر فيها لتوليد القيمة المضافة وتحقيق الميزة التنافسية. 2- تعزيز القدرة المؤسسية على التكيف والاستمرارية، حيث إن الأساليب الإدارية الحديثة تُمكّن المنظمات من بناء مرونة تنظيمية تُجنّبها مخاطر الجمود والتقادم التي أدت إلى فشل كثير من المنظمات التي تمسكت بالأساليب التقليدية. 3- ترسيخ ثقافة التكوين المستمر والتعلم التنظيمي، وهو ما يُحوّل المنظمة من كيان ساكن يُعيد إنتاج نفسه إلى كيان حي يتطور ويتجدد باستمرار</w:t>
      </w:r>
      <w:r w:rsidRPr="002614FD">
        <w:rPr>
          <w:rFonts w:ascii="Sakkal Majalla" w:eastAsia="Times New Roman" w:hAnsi="Sakkal Majalla" w:cs="Sakkal Majalla"/>
          <w:kern w:val="0"/>
          <w:sz w:val="28"/>
          <w:szCs w:val="28"/>
          <w14:ligatures w14:val="none"/>
        </w:rPr>
        <w:t>.</w:t>
      </w:r>
    </w:p>
    <w:p w14:paraId="304C490D"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ويرى الموسوي (2021) أن أهمية الإدارة الحديثة في القطاع الصحي تحديداً تتبلور في كونها تُقدم إطاراً منهجياً متكاملاً للتعامل مع الأزمات الصحية بمختلف أنواعها وحدّتها، إذ إن المؤسسات الصحية التي تتبنى ممارسات إدارية حديثة تكون أكثر استعداداً لمواجهة الطوارئ الوبائية والكوارث الصحية، نظراً لامتلاكها أنظمة إنذار مبكر وبروتوكولات استجابة مرنة وقنوات اتصال فعّالة. كما أن هذه الممارسات تُسهم في تقليص الفجوة بين الموارد المتاحة والاحتياجات الفعلية من خلال الترشيد والتخصيص الأمثل، وهو أمر بالغ الأهمية في المنظومات الصحية التي تعاني من شح الموارد</w:t>
      </w:r>
      <w:r w:rsidRPr="002614FD">
        <w:rPr>
          <w:rFonts w:ascii="Sakkal Majalla" w:eastAsia="Times New Roman" w:hAnsi="Sakkal Majalla" w:cs="Sakkal Majalla"/>
          <w:kern w:val="0"/>
          <w:sz w:val="28"/>
          <w:szCs w:val="28"/>
          <w14:ligatures w14:val="none"/>
        </w:rPr>
        <w:t>.</w:t>
      </w:r>
    </w:p>
    <w:p w14:paraId="799B4EB6"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ويُضيف أبو الوفا (2023) بُعداً آخر لأهمية الإدارة الحديثة يتعلق بقدرتها على مواءمة المنظمات مع التحولات الكبرى في البيئة السياسية والاقتصادية والاجتماعية، حيث إن المنظمات التي تفتقر إلى أطر إدارية حديثة تجد نفسها عاجزة عن الاستجابة للسياسات العامة الجديدة ومتطلبات الإصلاح المؤسسي، في حين أن المنظمات التي تتبنى الإدارة الحديثة تمتلك القدرة على تحويل التحولات الخارجية من تهديدات إلى فرص للتطوير والنمو</w:t>
      </w:r>
      <w:r w:rsidRPr="002614FD">
        <w:rPr>
          <w:rFonts w:ascii="Sakkal Majalla" w:eastAsia="Times New Roman" w:hAnsi="Sakkal Majalla" w:cs="Sakkal Majalla"/>
          <w:kern w:val="0"/>
          <w:sz w:val="28"/>
          <w:szCs w:val="28"/>
          <w14:ligatures w14:val="none"/>
        </w:rPr>
        <w:t>.</w:t>
      </w:r>
    </w:p>
    <w:p w14:paraId="562797E6"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وعلى صعيد الأدبيات الأجنبية، يُؤكد </w:t>
      </w:r>
      <w:r w:rsidRPr="002614FD">
        <w:rPr>
          <w:rFonts w:ascii="Sakkal Majalla" w:eastAsia="Times New Roman" w:hAnsi="Sakkal Majalla" w:cs="Sakkal Majalla"/>
          <w:kern w:val="0"/>
          <w:sz w:val="28"/>
          <w:szCs w:val="28"/>
          <w14:ligatures w14:val="none"/>
        </w:rPr>
        <w:t xml:space="preserve">Sayfudinova &amp; </w:t>
      </w:r>
      <w:r w:rsidRPr="002614FD">
        <w:rPr>
          <w:rFonts w:ascii="Cambria" w:eastAsia="Times New Roman" w:hAnsi="Cambria" w:cs="Cambria"/>
          <w:kern w:val="0"/>
          <w:sz w:val="28"/>
          <w:szCs w:val="28"/>
          <w14:ligatures w14:val="none"/>
        </w:rPr>
        <w:t>Менциев</w:t>
      </w:r>
      <w:r w:rsidRPr="002614FD">
        <w:rPr>
          <w:rFonts w:ascii="Sakkal Majalla" w:eastAsia="Times New Roman" w:hAnsi="Sakkal Majalla" w:cs="Sakkal Majalla"/>
          <w:kern w:val="0"/>
          <w:sz w:val="28"/>
          <w:szCs w:val="28"/>
          <w14:ligatures w14:val="none"/>
        </w:rPr>
        <w:t xml:space="preserve"> (2024) </w:t>
      </w:r>
      <w:r w:rsidRPr="002614FD">
        <w:rPr>
          <w:rFonts w:ascii="Sakkal Majalla" w:eastAsia="Times New Roman" w:hAnsi="Sakkal Majalla" w:cs="Sakkal Majalla"/>
          <w:kern w:val="0"/>
          <w:sz w:val="28"/>
          <w:szCs w:val="28"/>
          <w:rtl/>
          <w14:ligatures w14:val="none"/>
        </w:rPr>
        <w:t>أن أهمية الإدارة الحديثة تتضاعف في عصر التحول الرقمي، إذ إن التكنولوجيا الرقمية أعادت تشكيل البنى التنظيمية وأنماط العمل وقنوات التواصل وآليات اتخاذ القرار، وهو ما يتطلب أطراً إدارية جديدة قادرة على استيعاب هذه التحولات وتوظيفها بفعالية. فالمنظمات التي تتبنى الإدارة الحديثة تستطيع دمج التقنيات الرقمية في عملياتها الأساسية بصورة عضوية، بينما تجد المنظمات التقليدية نفسها أمام فجوة رقمية متسعة تُهدد بقاءها واستمراريتها</w:t>
      </w:r>
      <w:r w:rsidRPr="002614FD">
        <w:rPr>
          <w:rFonts w:ascii="Sakkal Majalla" w:eastAsia="Times New Roman" w:hAnsi="Sakkal Majalla" w:cs="Sakkal Majalla"/>
          <w:kern w:val="0"/>
          <w:sz w:val="28"/>
          <w:szCs w:val="28"/>
          <w14:ligatures w14:val="none"/>
        </w:rPr>
        <w:t>.</w:t>
      </w:r>
    </w:p>
    <w:p w14:paraId="47FB2F17"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كما يُبرز</w:t>
      </w:r>
      <w:r w:rsidRPr="002614FD">
        <w:rPr>
          <w:rFonts w:ascii="Sakkal Majalla" w:eastAsia="Times New Roman" w:hAnsi="Sakkal Majalla" w:cs="Sakkal Majalla"/>
          <w:kern w:val="0"/>
          <w:sz w:val="28"/>
          <w:szCs w:val="28"/>
          <w14:ligatures w14:val="none"/>
        </w:rPr>
        <w:t xml:space="preserve"> Al-Thaqafi &amp; Jarad (2024) </w:t>
      </w:r>
      <w:r w:rsidRPr="002614FD">
        <w:rPr>
          <w:rFonts w:ascii="Sakkal Majalla" w:eastAsia="Times New Roman" w:hAnsi="Sakkal Majalla" w:cs="Sakkal Majalla"/>
          <w:kern w:val="0"/>
          <w:sz w:val="28"/>
          <w:szCs w:val="28"/>
          <w:rtl/>
          <w14:ligatures w14:val="none"/>
        </w:rPr>
        <w:t>أهمية الإدارة الحديثة في تحسين أداء المنظمات الحكومية والخدمية التي ظلت لعقود طويلة تعمل وفق أنماط بيروقراطية جامدة أضعفت كفاءتها وأفقدتها ثقة المتعاملين. فتبني مبادئ الإدارة الحديثة في هذه المنظمات يُسهم في تبسيط الإجراءات وتقليص زمن تقديم الخدمة وتعزيز الشفافية ورفع مستوى رضا المستفيدين، وهو ما ينعكس إيجاباً على المستوى الكلي للأداء الحكومي</w:t>
      </w:r>
      <w:r w:rsidRPr="002614FD">
        <w:rPr>
          <w:rFonts w:ascii="Sakkal Majalla" w:eastAsia="Times New Roman" w:hAnsi="Sakkal Majalla" w:cs="Sakkal Majalla"/>
          <w:kern w:val="0"/>
          <w:sz w:val="28"/>
          <w:szCs w:val="28"/>
          <w14:ligatures w14:val="none"/>
        </w:rPr>
        <w:t>.</w:t>
      </w:r>
    </w:p>
    <w:p w14:paraId="0A4A6BB6"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ويُشير</w:t>
      </w:r>
      <w:r w:rsidRPr="002614FD">
        <w:rPr>
          <w:rFonts w:ascii="Sakkal Majalla" w:eastAsia="Times New Roman" w:hAnsi="Sakkal Majalla" w:cs="Sakkal Majalla"/>
          <w:kern w:val="0"/>
          <w:sz w:val="28"/>
          <w:szCs w:val="28"/>
          <w14:ligatures w14:val="none"/>
        </w:rPr>
        <w:t xml:space="preserve"> Cenedesi Júnior et al. (2024) </w:t>
      </w:r>
      <w:r w:rsidRPr="002614FD">
        <w:rPr>
          <w:rFonts w:ascii="Sakkal Majalla" w:eastAsia="Times New Roman" w:hAnsi="Sakkal Majalla" w:cs="Sakkal Majalla"/>
          <w:kern w:val="0"/>
          <w:sz w:val="28"/>
          <w:szCs w:val="28"/>
          <w:rtl/>
          <w14:ligatures w14:val="none"/>
        </w:rPr>
        <w:t>إلى أن أهمية الإدارة الحديثة في المجال الصحي تتجسد في قدرتها على تحقيق التكامل بين ثلاثة أبعاد كانت تُعالج تقليدياً بصورة منفصلة: الكفاءة في استخدام الموارد، وجودة الخدمة المقدمة للمرضى، واستدامة النظام الصحي ككل</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فالإدارة الصحية الحديثة تنطلق من قناعة بأن هذه الأبعاد الثلاثة متشابكة ومترابطة، وأن تحقيق أي منها يستلزم تحقيق الأبعاد الأخرى، وهو ما يُفرز حاجة ماسة إلى استراتيجيات إدارية متكاملة بدلاً من الحلول الجزئية المعزولة</w:t>
      </w:r>
      <w:r w:rsidRPr="002614FD">
        <w:rPr>
          <w:rFonts w:ascii="Sakkal Majalla" w:eastAsia="Times New Roman" w:hAnsi="Sakkal Majalla" w:cs="Sakkal Majalla"/>
          <w:kern w:val="0"/>
          <w:sz w:val="28"/>
          <w:szCs w:val="28"/>
          <w14:ligatures w14:val="none"/>
        </w:rPr>
        <w:t>.</w:t>
      </w:r>
    </w:p>
    <w:p w14:paraId="42BE48DF" w14:textId="609404B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وبناءً على ما سبق، يتضح أن أهمية الإدارة الحديثة لا تقتصر على بعد واحد، بل تمتد لتشمل أبعاداً بشرية وتنظيمية وتقنية واستراتيجية متداخلة، تتضافر جميعها في تمكين المنظمات من تحقيق أهدافها في بيئة تتسم بالتغير المستمر وتصاعد التوقعات وتعقد التحديات</w:t>
      </w:r>
      <w:r w:rsidR="0084332A">
        <w:rPr>
          <w:rFonts w:ascii="Sakkal Majalla" w:eastAsia="Times New Roman" w:hAnsi="Sakkal Majalla" w:cs="Sakkal Majalla"/>
          <w:kern w:val="0"/>
          <w:sz w:val="28"/>
          <w:szCs w:val="28"/>
          <w14:ligatures w14:val="none"/>
        </w:rPr>
        <w:t>.</w:t>
      </w:r>
    </w:p>
    <w:p w14:paraId="18FE7971" w14:textId="2E599EF6" w:rsidR="00B96496" w:rsidRPr="0084332A" w:rsidRDefault="0084332A" w:rsidP="0084332A">
      <w:pPr>
        <w:spacing w:line="360" w:lineRule="auto"/>
        <w:outlineLvl w:val="2"/>
        <w:rPr>
          <w:rFonts w:ascii="Sakkal Majalla" w:eastAsia="Times New Roman" w:hAnsi="Sakkal Majalla" w:cs="Sakkal Majalla"/>
          <w:b/>
          <w:bCs/>
          <w:kern w:val="0"/>
          <w:sz w:val="32"/>
          <w:szCs w:val="32"/>
          <w14:ligatures w14:val="none"/>
        </w:rPr>
      </w:pPr>
      <w:r w:rsidRPr="0084332A">
        <w:rPr>
          <w:rFonts w:ascii="Sakkal Majalla" w:eastAsia="Times New Roman" w:hAnsi="Sakkal Majalla" w:cs="Sakkal Majalla"/>
          <w:b/>
          <w:bCs/>
          <w:kern w:val="0"/>
          <w:sz w:val="32"/>
          <w:szCs w:val="32"/>
          <w:rtl/>
          <w14:ligatures w14:val="none"/>
        </w:rPr>
        <w:br w:type="page"/>
      </w:r>
      <w:bookmarkStart w:id="29" w:name="_Toc223756236"/>
      <w:r w:rsidRPr="0084332A">
        <w:rPr>
          <w:rFonts w:ascii="Sakkal Majalla" w:eastAsia="Times New Roman" w:hAnsi="Sakkal Majalla" w:cs="Sakkal Majalla" w:hint="cs"/>
          <w:b/>
          <w:bCs/>
          <w:kern w:val="0"/>
          <w:sz w:val="32"/>
          <w:szCs w:val="32"/>
          <w:rtl/>
          <w14:ligatures w14:val="none"/>
        </w:rPr>
        <w:t xml:space="preserve">4.1.2 </w:t>
      </w:r>
      <w:r w:rsidR="00B96496" w:rsidRPr="0084332A">
        <w:rPr>
          <w:rFonts w:ascii="Sakkal Majalla" w:eastAsia="Times New Roman" w:hAnsi="Sakkal Majalla" w:cs="Sakkal Majalla"/>
          <w:b/>
          <w:bCs/>
          <w:kern w:val="0"/>
          <w:sz w:val="32"/>
          <w:szCs w:val="32"/>
          <w:rtl/>
          <w14:ligatures w14:val="none"/>
        </w:rPr>
        <w:t>أهداف الإدارة الحديثة</w:t>
      </w:r>
      <w:bookmarkEnd w:id="29"/>
    </w:p>
    <w:p w14:paraId="7585A323"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تتعدد أهداف الإدارة الحديثة وتتنوع بحسب طبيعة المنظمة وسياقها البيئي والقطاعي، غير أن الأدبيات الإدارية تكشف عن مجموعة من الأهداف المحورية التي تتقاسمها مختلف المنظمات بصرف النظر عن مجال نشاطها. وقد عرض الباحثون هذه الأهداف من زوايا متنوعة تعكس اختلاف </w:t>
      </w:r>
      <w:proofErr w:type="spellStart"/>
      <w:r w:rsidRPr="002614FD">
        <w:rPr>
          <w:rFonts w:ascii="Sakkal Majalla" w:eastAsia="Times New Roman" w:hAnsi="Sakkal Majalla" w:cs="Sakkal Majalla"/>
          <w:kern w:val="0"/>
          <w:sz w:val="28"/>
          <w:szCs w:val="28"/>
          <w:rtl/>
          <w14:ligatures w14:val="none"/>
        </w:rPr>
        <w:t>مرجعياتهم</w:t>
      </w:r>
      <w:proofErr w:type="spellEnd"/>
      <w:r w:rsidRPr="002614FD">
        <w:rPr>
          <w:rFonts w:ascii="Sakkal Majalla" w:eastAsia="Times New Roman" w:hAnsi="Sakkal Majalla" w:cs="Sakkal Majalla"/>
          <w:kern w:val="0"/>
          <w:sz w:val="28"/>
          <w:szCs w:val="28"/>
          <w:rtl/>
          <w14:ligatures w14:val="none"/>
        </w:rPr>
        <w:t xml:space="preserve"> النظرية واهتماماتهم التطبيقية</w:t>
      </w:r>
      <w:r w:rsidRPr="002614FD">
        <w:rPr>
          <w:rFonts w:ascii="Sakkal Majalla" w:eastAsia="Times New Roman" w:hAnsi="Sakkal Majalla" w:cs="Sakkal Majalla"/>
          <w:kern w:val="0"/>
          <w:sz w:val="28"/>
          <w:szCs w:val="28"/>
          <w14:ligatures w14:val="none"/>
        </w:rPr>
        <w:t>.</w:t>
      </w:r>
    </w:p>
    <w:p w14:paraId="22D073AC"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ففي ما يخص الهدف المرتبط بتعظيم الفعالية التنظيمية والارتقاء بالأداء الكلي، يُشير</w:t>
      </w:r>
      <w:r w:rsidRPr="002614FD">
        <w:rPr>
          <w:rFonts w:ascii="Sakkal Majalla" w:eastAsia="Times New Roman" w:hAnsi="Sakkal Majalla" w:cs="Sakkal Majalla"/>
          <w:kern w:val="0"/>
          <w:sz w:val="28"/>
          <w:szCs w:val="28"/>
          <w14:ligatures w14:val="none"/>
        </w:rPr>
        <w:t xml:space="preserve"> Kushnir, Moskvichenko &amp; Stadnik (2024) </w:t>
      </w:r>
      <w:r w:rsidRPr="002614FD">
        <w:rPr>
          <w:rFonts w:ascii="Sakkal Majalla" w:eastAsia="Times New Roman" w:hAnsi="Sakkal Majalla" w:cs="Sakkal Majalla"/>
          <w:kern w:val="0"/>
          <w:sz w:val="28"/>
          <w:szCs w:val="28"/>
          <w:rtl/>
          <w14:ligatures w14:val="none"/>
        </w:rPr>
        <w:t>إلى أن أحد الأهداف الجوهرية لتطوير المفاهيم الإدارية الحديثة وتطبيقها في الأنشطة الإدارية يتمثل في تجاوز حالة التفكك بين الوظائف الإدارية المختلفة وتحقيق التكامل بينها، بحيث تعمل كمنظومة واحدة موجهة نحو غايات مشتركة بدلاً من أن تعمل كوحدات منعزلة يسعى كل منها لتحقيق أهدافه الجزئية. ويُعزز</w:t>
      </w:r>
      <w:r w:rsidRPr="002614FD">
        <w:rPr>
          <w:rFonts w:ascii="Sakkal Majalla" w:eastAsia="Times New Roman" w:hAnsi="Sakkal Majalla" w:cs="Sakkal Majalla"/>
          <w:kern w:val="0"/>
          <w:sz w:val="28"/>
          <w:szCs w:val="28"/>
          <w14:ligatures w14:val="none"/>
        </w:rPr>
        <w:t xml:space="preserve"> Axmedova (2024) </w:t>
      </w:r>
      <w:r w:rsidRPr="002614FD">
        <w:rPr>
          <w:rFonts w:ascii="Sakkal Majalla" w:eastAsia="Times New Roman" w:hAnsi="Sakkal Majalla" w:cs="Sakkal Majalla"/>
          <w:kern w:val="0"/>
          <w:sz w:val="28"/>
          <w:szCs w:val="28"/>
          <w:rtl/>
          <w14:ligatures w14:val="none"/>
        </w:rPr>
        <w:t>هذا الطرح بالإشارة إلى أن الإدارة الحديثة تهدف إلى إعادة هندسة العمليات الإدارية وفق مقتضيات الاقتصاد الابتكاري، بما يُحقق مستويات أداء غير مسبوقة تتجاوز ما يمكن أن تُحققه المقاربات التقليدية</w:t>
      </w:r>
      <w:r w:rsidRPr="002614FD">
        <w:rPr>
          <w:rFonts w:ascii="Sakkal Majalla" w:eastAsia="Times New Roman" w:hAnsi="Sakkal Majalla" w:cs="Sakkal Majalla"/>
          <w:kern w:val="0"/>
          <w:sz w:val="28"/>
          <w:szCs w:val="28"/>
          <w14:ligatures w14:val="none"/>
        </w:rPr>
        <w:t>.</w:t>
      </w:r>
    </w:p>
    <w:p w14:paraId="31F24E00"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وفي ما يتعلق بهدف بناء القدرات المؤسسية لمواجهة التحديات والأزمات، يُوضح الموسوي (2021) أن الإدارة الحديثة في القطاع الصحي تسعى إلى تأسيس بنية تنظيمية مرنة تمتلك القدرة على الانتقال السريع من نمط التشغيل الاعتيادي إلى نمط إدارة الأزمات دون أن يُؤثر ذلك جوهرياً على استمرارية الخدمات الأساسية المقدمة للمستفيدين. ويتقاطع هذا الهدف مع ما طرحه</w:t>
      </w:r>
      <w:r w:rsidRPr="002614FD">
        <w:rPr>
          <w:rFonts w:ascii="Sakkal Majalla" w:eastAsia="Times New Roman" w:hAnsi="Sakkal Majalla" w:cs="Sakkal Majalla"/>
          <w:kern w:val="0"/>
          <w:sz w:val="28"/>
          <w:szCs w:val="28"/>
          <w14:ligatures w14:val="none"/>
        </w:rPr>
        <w:t xml:space="preserve"> Ugwu et al. (2025) </w:t>
      </w:r>
      <w:r w:rsidRPr="002614FD">
        <w:rPr>
          <w:rFonts w:ascii="Sakkal Majalla" w:eastAsia="Times New Roman" w:hAnsi="Sakkal Majalla" w:cs="Sakkal Majalla"/>
          <w:kern w:val="0"/>
          <w:sz w:val="28"/>
          <w:szCs w:val="28"/>
          <w:rtl/>
          <w14:ligatures w14:val="none"/>
        </w:rPr>
        <w:t>حول بناء أنظمة صحية مرنة وقادرة على الصمود في مواجهة التحديات المعقدة، بما في ذلك الأزمات الصحية الممتدة التي تتطلب استجابة مستدامة طويلة الأمد</w:t>
      </w:r>
      <w:r w:rsidRPr="002614FD">
        <w:rPr>
          <w:rFonts w:ascii="Sakkal Majalla" w:eastAsia="Times New Roman" w:hAnsi="Sakkal Majalla" w:cs="Sakkal Majalla"/>
          <w:kern w:val="0"/>
          <w:sz w:val="28"/>
          <w:szCs w:val="28"/>
          <w14:ligatures w14:val="none"/>
        </w:rPr>
        <w:t>.</w:t>
      </w:r>
    </w:p>
    <w:p w14:paraId="37A7188A"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أما في ما يخص هدف تحقيق الاستثمار الأمثل للموارد وترشيد الإنفاق، فيُبيّن البشير (2021) أن الإدارة الحديثة للموارد البشرية تهدف إلى التحول من منطق إدارة التكلفة إلى منطق إدارة الاستثمار في رأس المال البشري، بحيث يُنظر إلى الإنفاق على التدريب والتطوير والتكوين بوصفه استثماراً يُدرّ عوائد مستقبلية وليس عبئاً مالياً ينبغي تقليصه. ويتسق هذا الهدف مع ما أشارت إليه آل يعقوب (2022) من أن الأساليب الإدارية الحديثة في القطاع الصحي تستهدف تحقيق الاستثمار الأمثل للموارد المتاحة وتقليل الهدر في المواد والموارد والمصادر، وهو ما يُسهم في ضمان استدامة تقديم الخدمات الصحية</w:t>
      </w:r>
      <w:r w:rsidRPr="002614FD">
        <w:rPr>
          <w:rFonts w:ascii="Sakkal Majalla" w:eastAsia="Times New Roman" w:hAnsi="Sakkal Majalla" w:cs="Sakkal Majalla"/>
          <w:kern w:val="0"/>
          <w:sz w:val="28"/>
          <w:szCs w:val="28"/>
          <w14:ligatures w14:val="none"/>
        </w:rPr>
        <w:t>.</w:t>
      </w:r>
    </w:p>
    <w:p w14:paraId="20652500"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وبالنسبة لهدف تعزيز الشفافية والمساءلة وبناء الثقة المؤسسية، يُشير</w:t>
      </w:r>
      <w:r w:rsidRPr="002614FD">
        <w:rPr>
          <w:rFonts w:ascii="Sakkal Majalla" w:eastAsia="Times New Roman" w:hAnsi="Sakkal Majalla" w:cs="Sakkal Majalla"/>
          <w:kern w:val="0"/>
          <w:sz w:val="28"/>
          <w:szCs w:val="28"/>
          <w14:ligatures w14:val="none"/>
        </w:rPr>
        <w:t xml:space="preserve"> Al-Thaqafi &amp; Jarad (2024) </w:t>
      </w:r>
      <w:r w:rsidRPr="002614FD">
        <w:rPr>
          <w:rFonts w:ascii="Sakkal Majalla" w:eastAsia="Times New Roman" w:hAnsi="Sakkal Majalla" w:cs="Sakkal Majalla"/>
          <w:kern w:val="0"/>
          <w:sz w:val="28"/>
          <w:szCs w:val="28"/>
          <w:rtl/>
          <w14:ligatures w14:val="none"/>
        </w:rPr>
        <w:t>إلى أن الإدارة الحديثة في المنظمات الحكومية تسعى إلى ترسيخ ثقافة المساءلة والشفافية من خلال وضع معايير أداء واضحة وآليات تقييم موضوعية، بما يُعزز ثقة المتعاملين والمجتمع في المنظمة ويُضفي مشروعية على قراراتها وسياساتها</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ويُعد هذا الهدف على درجة عالية من الأهمية في قطاع الرعاية الصحية حيث تُشكّل ثقة المرضى والمجتمع ركيزة أساسية لفعالية النظام الصحي</w:t>
      </w:r>
      <w:r w:rsidRPr="002614FD">
        <w:rPr>
          <w:rFonts w:ascii="Sakkal Majalla" w:eastAsia="Times New Roman" w:hAnsi="Sakkal Majalla" w:cs="Sakkal Majalla"/>
          <w:kern w:val="0"/>
          <w:sz w:val="28"/>
          <w:szCs w:val="28"/>
          <w14:ligatures w14:val="none"/>
        </w:rPr>
        <w:t>.</w:t>
      </w:r>
    </w:p>
    <w:p w14:paraId="634933AF"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وأخيراً، في ما يتصل بهدف تمكين التحول الرقمي ودمج التكنولوجيا في العمليات الإدارية، يُؤكد</w:t>
      </w:r>
      <w:r w:rsidRPr="002614FD">
        <w:rPr>
          <w:rFonts w:ascii="Sakkal Majalla" w:eastAsia="Times New Roman" w:hAnsi="Sakkal Majalla" w:cs="Sakkal Majalla"/>
          <w:kern w:val="0"/>
          <w:sz w:val="28"/>
          <w:szCs w:val="28"/>
          <w14:ligatures w14:val="none"/>
        </w:rPr>
        <w:t xml:space="preserve"> Sayfudinova &amp; </w:t>
      </w:r>
      <w:r w:rsidRPr="002614FD">
        <w:rPr>
          <w:rFonts w:ascii="Cambria" w:eastAsia="Times New Roman" w:hAnsi="Cambria" w:cs="Cambria"/>
          <w:kern w:val="0"/>
          <w:sz w:val="28"/>
          <w:szCs w:val="28"/>
          <w14:ligatures w14:val="none"/>
        </w:rPr>
        <w:t>Менциев</w:t>
      </w:r>
      <w:r w:rsidRPr="002614FD">
        <w:rPr>
          <w:rFonts w:ascii="Sakkal Majalla" w:eastAsia="Times New Roman" w:hAnsi="Sakkal Majalla" w:cs="Sakkal Majalla"/>
          <w:kern w:val="0"/>
          <w:sz w:val="28"/>
          <w:szCs w:val="28"/>
          <w14:ligatures w14:val="none"/>
        </w:rPr>
        <w:t xml:space="preserve"> (2024) </w:t>
      </w:r>
      <w:r w:rsidRPr="002614FD">
        <w:rPr>
          <w:rFonts w:ascii="Sakkal Majalla" w:eastAsia="Times New Roman" w:hAnsi="Sakkal Majalla" w:cs="Sakkal Majalla"/>
          <w:kern w:val="0"/>
          <w:sz w:val="28"/>
          <w:szCs w:val="28"/>
          <w:rtl/>
          <w14:ligatures w14:val="none"/>
        </w:rPr>
        <w:t>أن الإدارة الحديثة تهدف إلى تهيئة البيئة التنظيمية والثقافية اللازمة لاستيعاب التقنيات الرقمية وتوظيفها في تحسين العمليات واتخاذ القرارات وتقديم الخدمات. ويتصل بهذا الهدف ما أشار إليه</w:t>
      </w:r>
      <w:r w:rsidRPr="002614FD">
        <w:rPr>
          <w:rFonts w:ascii="Sakkal Majalla" w:eastAsia="Times New Roman" w:hAnsi="Sakkal Majalla" w:cs="Sakkal Majalla"/>
          <w:kern w:val="0"/>
          <w:sz w:val="28"/>
          <w:szCs w:val="28"/>
          <w14:ligatures w14:val="none"/>
        </w:rPr>
        <w:t xml:space="preserve"> Köse (2024) </w:t>
      </w:r>
      <w:r w:rsidRPr="002614FD">
        <w:rPr>
          <w:rFonts w:ascii="Sakkal Majalla" w:eastAsia="Times New Roman" w:hAnsi="Sakkal Majalla" w:cs="Sakkal Majalla"/>
          <w:kern w:val="0"/>
          <w:sz w:val="28"/>
          <w:szCs w:val="28"/>
          <w:rtl/>
          <w14:ligatures w14:val="none"/>
        </w:rPr>
        <w:t xml:space="preserve">من أن </w:t>
      </w:r>
      <w:proofErr w:type="spellStart"/>
      <w:r w:rsidRPr="002614FD">
        <w:rPr>
          <w:rFonts w:ascii="Sakkal Majalla" w:eastAsia="Times New Roman" w:hAnsi="Sakkal Majalla" w:cs="Sakkal Majalla"/>
          <w:kern w:val="0"/>
          <w:sz w:val="28"/>
          <w:szCs w:val="28"/>
          <w:rtl/>
          <w14:ligatures w14:val="none"/>
        </w:rPr>
        <w:t>الرقمنة</w:t>
      </w:r>
      <w:proofErr w:type="spellEnd"/>
      <w:r w:rsidRPr="002614FD">
        <w:rPr>
          <w:rFonts w:ascii="Sakkal Majalla" w:eastAsia="Times New Roman" w:hAnsi="Sakkal Majalla" w:cs="Sakkal Majalla"/>
          <w:kern w:val="0"/>
          <w:sz w:val="28"/>
          <w:szCs w:val="28"/>
          <w:rtl/>
          <w14:ligatures w14:val="none"/>
        </w:rPr>
        <w:t xml:space="preserve"> في القطاع الصحي تستهدف تحقيق استدامة الخدمة من خلال تحسين كفاءة العمليات وتوسيع نطاق الوصول إلى الرعاية الصحية وتعزيز جودة البيانات المستخدمة في صنع القرار الإداري والسريري</w:t>
      </w:r>
      <w:r w:rsidRPr="002614FD">
        <w:rPr>
          <w:rFonts w:ascii="Sakkal Majalla" w:eastAsia="Times New Roman" w:hAnsi="Sakkal Majalla" w:cs="Sakkal Majalla"/>
          <w:kern w:val="0"/>
          <w:sz w:val="28"/>
          <w:szCs w:val="28"/>
          <w14:ligatures w14:val="none"/>
        </w:rPr>
        <w:t>.</w:t>
      </w:r>
    </w:p>
    <w:p w14:paraId="550C3A77" w14:textId="3FF9826B" w:rsidR="00B96496" w:rsidRPr="0084332A" w:rsidRDefault="0084332A" w:rsidP="0084332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0" w:name="_Toc223756237"/>
      <w:r w:rsidRPr="0084332A">
        <w:rPr>
          <w:rFonts w:ascii="Sakkal Majalla" w:eastAsia="Times New Roman" w:hAnsi="Sakkal Majalla" w:cs="Sakkal Majalla" w:hint="cs"/>
          <w:b/>
          <w:bCs/>
          <w:kern w:val="0"/>
          <w:sz w:val="32"/>
          <w:szCs w:val="32"/>
          <w:rtl/>
          <w14:ligatures w14:val="none"/>
        </w:rPr>
        <w:t xml:space="preserve">5.1.2 </w:t>
      </w:r>
      <w:r w:rsidR="00B96496" w:rsidRPr="0084332A">
        <w:rPr>
          <w:rFonts w:ascii="Sakkal Majalla" w:eastAsia="Times New Roman" w:hAnsi="Sakkal Majalla" w:cs="Sakkal Majalla"/>
          <w:b/>
          <w:bCs/>
          <w:kern w:val="0"/>
          <w:sz w:val="32"/>
          <w:szCs w:val="32"/>
          <w:rtl/>
          <w14:ligatures w14:val="none"/>
        </w:rPr>
        <w:t>أبعاد الإدارة الحديثة</w:t>
      </w:r>
      <w:bookmarkEnd w:id="30"/>
    </w:p>
    <w:p w14:paraId="512BDB25"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تم تحديد أبعاد الإدارة الحديثة في هذه الدراسة استناداً إلى مراجعة معمّقة للأدبيات الإدارية ذات الصلة، ولا سيما ما ورد في دراسة</w:t>
      </w:r>
      <w:r w:rsidRPr="002614FD">
        <w:rPr>
          <w:rFonts w:ascii="Sakkal Majalla" w:eastAsia="Times New Roman" w:hAnsi="Sakkal Majalla" w:cs="Sakkal Majalla"/>
          <w:kern w:val="0"/>
          <w:sz w:val="28"/>
          <w:szCs w:val="28"/>
          <w14:ligatures w14:val="none"/>
        </w:rPr>
        <w:t xml:space="preserve"> Cenedesi Júnior et al. (2024) </w:t>
      </w:r>
      <w:r w:rsidRPr="002614FD">
        <w:rPr>
          <w:rFonts w:ascii="Sakkal Majalla" w:eastAsia="Times New Roman" w:hAnsi="Sakkal Majalla" w:cs="Sakkal Majalla"/>
          <w:kern w:val="0"/>
          <w:sz w:val="28"/>
          <w:szCs w:val="28"/>
          <w:rtl/>
          <w14:ligatures w14:val="none"/>
        </w:rPr>
        <w:t>التي قدمت إطاراً تكاملياً للإدارة الصحية يربط بين الكفاءة والجودة والاستدامة، ودراسة</w:t>
      </w:r>
      <w:r w:rsidRPr="002614FD">
        <w:rPr>
          <w:rFonts w:ascii="Sakkal Majalla" w:eastAsia="Times New Roman" w:hAnsi="Sakkal Majalla" w:cs="Sakkal Majalla"/>
          <w:kern w:val="0"/>
          <w:sz w:val="28"/>
          <w:szCs w:val="28"/>
          <w14:ligatures w14:val="none"/>
        </w:rPr>
        <w:t xml:space="preserve"> Al-Thaqafi &amp; Jarad (2024) </w:t>
      </w:r>
      <w:r w:rsidRPr="002614FD">
        <w:rPr>
          <w:rFonts w:ascii="Sakkal Majalla" w:eastAsia="Times New Roman" w:hAnsi="Sakkal Majalla" w:cs="Sakkal Majalla"/>
          <w:kern w:val="0"/>
          <w:sz w:val="28"/>
          <w:szCs w:val="28"/>
          <w:rtl/>
          <w14:ligatures w14:val="none"/>
        </w:rPr>
        <w:t>التي أبرزت دور الممارسات الإدارية الحديثة في تحسين أداء المنظمات الحكومية، فضلاً عن دراسة الموسوي (2021) التي حللت ممارسات الإدارة الحديثة في السياق الصحي العراقي، ودراسة</w:t>
      </w:r>
      <w:r w:rsidRPr="002614FD">
        <w:rPr>
          <w:rFonts w:ascii="Sakkal Majalla" w:eastAsia="Times New Roman" w:hAnsi="Sakkal Majalla" w:cs="Sakkal Majalla"/>
          <w:kern w:val="0"/>
          <w:sz w:val="28"/>
          <w:szCs w:val="28"/>
          <w14:ligatures w14:val="none"/>
        </w:rPr>
        <w:t xml:space="preserve"> Algresha et al. (2024) </w:t>
      </w:r>
      <w:r w:rsidRPr="002614FD">
        <w:rPr>
          <w:rFonts w:ascii="Sakkal Majalla" w:eastAsia="Times New Roman" w:hAnsi="Sakkal Majalla" w:cs="Sakkal Majalla"/>
          <w:kern w:val="0"/>
          <w:sz w:val="28"/>
          <w:szCs w:val="28"/>
          <w:rtl/>
          <w14:ligatures w14:val="none"/>
        </w:rPr>
        <w:t>التي تناولت أثر الممارسات الإدارية الصحية الحديثة في تعزيز جودة الرعاية</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 xml:space="preserve">وبناءً على هذه المراجعة، تم اعتماد أربعة أبعاد رئيسية هي: الكفاءة التشغيلية، والجودة الشاملة، والابتكار الإداري، </w:t>
      </w:r>
      <w:proofErr w:type="spellStart"/>
      <w:r w:rsidRPr="002614FD">
        <w:rPr>
          <w:rFonts w:ascii="Sakkal Majalla" w:eastAsia="Times New Roman" w:hAnsi="Sakkal Majalla" w:cs="Sakkal Majalla"/>
          <w:kern w:val="0"/>
          <w:sz w:val="28"/>
          <w:szCs w:val="28"/>
          <w:rtl/>
          <w14:ligatures w14:val="none"/>
        </w:rPr>
        <w:t>والحوكمة</w:t>
      </w:r>
      <w:proofErr w:type="spellEnd"/>
      <w:r w:rsidRPr="002614FD">
        <w:rPr>
          <w:rFonts w:ascii="Sakkal Majalla" w:eastAsia="Times New Roman" w:hAnsi="Sakkal Majalla" w:cs="Sakkal Majalla"/>
          <w:kern w:val="0"/>
          <w:sz w:val="28"/>
          <w:szCs w:val="28"/>
          <w:rtl/>
          <w14:ligatures w14:val="none"/>
        </w:rPr>
        <w:t>، وفيما يلي عرض تفصيلي لكل بُعد</w:t>
      </w:r>
      <w:r w:rsidRPr="002614FD">
        <w:rPr>
          <w:rFonts w:ascii="Sakkal Majalla" w:eastAsia="Times New Roman" w:hAnsi="Sakkal Majalla" w:cs="Sakkal Majalla"/>
          <w:kern w:val="0"/>
          <w:sz w:val="28"/>
          <w:szCs w:val="28"/>
          <w14:ligatures w14:val="none"/>
        </w:rPr>
        <w:t>.</w:t>
      </w:r>
    </w:p>
    <w:p w14:paraId="1A82F435" w14:textId="77777777" w:rsidR="00B96496" w:rsidRPr="0084332A" w:rsidRDefault="00B96496" w:rsidP="002614FD">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4332A">
        <w:rPr>
          <w:rFonts w:ascii="Sakkal Majalla" w:eastAsia="Times New Roman" w:hAnsi="Sakkal Majalla" w:cs="Sakkal Majalla"/>
          <w:b/>
          <w:bCs/>
          <w:kern w:val="0"/>
          <w:sz w:val="28"/>
          <w:szCs w:val="28"/>
          <w:rtl/>
          <w14:ligatures w14:val="none"/>
        </w:rPr>
        <w:t>البُعد الأول: الكفاءة التشغيلية</w:t>
      </w:r>
    </w:p>
    <w:p w14:paraId="2CDF5FF5"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تُمثل الكفاءة التشغيلية أحد الأبعاد الأساسية للإدارة الحديثة، وتُعبّر عن قدرة المنظمة على تحويل مدخلاتها من موارد بشرية ومادية ومالية وتقنية إلى مخرجات ذات قيمة بأقل قدر ممكن من الهدر والفاقد. ولا تعني الكفاءة التشغيلية مجرد خفض التكاليف بصورة ميكانيكية، بل تتضمن إعادة تصميم العمليات والإجراءات بما يُحقق أقصى مستوى من الإنتاجية مع الحفاظ على جودة المخرجات أو تحسينها. وفي سياق الرعاية الصحية الأولية، تكتسب الكفاءة التشغيلية أهمية استثنائية نظراً لمحدودية الموارد المتاحة لهذه المراكز مقارنة بحجم الطلب المتنامي على خدماتها، مما يجعل الترشيد والتخصيص الأمثل للموارد ضرورة حتمية وليس مجرد خيار إداري</w:t>
      </w:r>
      <w:r w:rsidRPr="002614FD">
        <w:rPr>
          <w:rFonts w:ascii="Sakkal Majalla" w:eastAsia="Times New Roman" w:hAnsi="Sakkal Majalla" w:cs="Sakkal Majalla"/>
          <w:kern w:val="0"/>
          <w:sz w:val="28"/>
          <w:szCs w:val="28"/>
          <w14:ligatures w14:val="none"/>
        </w:rPr>
        <w:t>.</w:t>
      </w:r>
    </w:p>
    <w:p w14:paraId="10711785"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ويُشير</w:t>
      </w:r>
      <w:r w:rsidRPr="002614FD">
        <w:rPr>
          <w:rFonts w:ascii="Sakkal Majalla" w:eastAsia="Times New Roman" w:hAnsi="Sakkal Majalla" w:cs="Sakkal Majalla"/>
          <w:kern w:val="0"/>
          <w:sz w:val="28"/>
          <w:szCs w:val="28"/>
          <w14:ligatures w14:val="none"/>
        </w:rPr>
        <w:t xml:space="preserve"> Sharma, Sharma &amp; Premi (2023) </w:t>
      </w:r>
      <w:r w:rsidRPr="002614FD">
        <w:rPr>
          <w:rFonts w:ascii="Sakkal Majalla" w:eastAsia="Times New Roman" w:hAnsi="Sakkal Majalla" w:cs="Sakkal Majalla"/>
          <w:kern w:val="0"/>
          <w:sz w:val="28"/>
          <w:szCs w:val="28"/>
          <w:rtl/>
          <w14:ligatures w14:val="none"/>
        </w:rPr>
        <w:t>إلى أن تطبيق مبادئ الإدارة الرشيقة في المنشآت الصحية يُسهم في تحسين الكفاءة التشغيلية من خلال التخلص من الأنشطة التي لا تُضيف قيمة للمريض، وتقليص أوقات الانتظار، وتحسين تدفق العمليات، وتبسيط الإجراءات الإدارية المعقدة التي تستنزف الموارد دون أن تُسهم في تحسين جودة الرعاية المقدمة. وتنطلق هذه المقاربة من فلسفة التحسين المستمر التي ترى أن أي عملية مهما بلغت كفاءتها قابلة للتطوير، وأن الهدر بأشكاله المختلفة هو العدو الأول للأداء التنظيمي</w:t>
      </w:r>
      <w:r w:rsidRPr="002614FD">
        <w:rPr>
          <w:rFonts w:ascii="Sakkal Majalla" w:eastAsia="Times New Roman" w:hAnsi="Sakkal Majalla" w:cs="Sakkal Majalla"/>
          <w:kern w:val="0"/>
          <w:sz w:val="28"/>
          <w:szCs w:val="28"/>
          <w14:ligatures w14:val="none"/>
        </w:rPr>
        <w:t>.</w:t>
      </w:r>
    </w:p>
    <w:p w14:paraId="5D9FF0CD"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وقد أكدت آل يعقوب (2022) أن الكفاءة التشغيلية في المؤسسات الصحية ترتبط ارتباطاً وثيقاً بقدرة هذه المؤسسات على تحقيق الاستثمار الأمثل لمواردها المتاحة، بما يشمل الموارد البشرية والتجهيزات الطبية والمستلزمات والفضاءات المادية. فالمؤسسة التي تُوظف مواردها بكفاءة تستطيع تقديم خدمات أكثر وأفضل بالموارد ذاتها، مما يُعزز من قدرتها على الاستمرار في تقديم خدماتها على المدى البعيد. ويتسق ذلك مع الطرح الذي قدمه الموسوي (2021) حول أن الممارسات الإدارية الحديثة في القطاع الصحي ينبغي أن تُوجّه في المقام الأول نحو تحسين كفاءة استخدام الموارد المحدودة التي تعاني منها المؤسسات الصحية في البيئات النامية</w:t>
      </w:r>
      <w:r w:rsidRPr="002614FD">
        <w:rPr>
          <w:rFonts w:ascii="Sakkal Majalla" w:eastAsia="Times New Roman" w:hAnsi="Sakkal Majalla" w:cs="Sakkal Majalla"/>
          <w:kern w:val="0"/>
          <w:sz w:val="28"/>
          <w:szCs w:val="28"/>
          <w14:ligatures w14:val="none"/>
        </w:rPr>
        <w:t>.</w:t>
      </w:r>
    </w:p>
    <w:p w14:paraId="5BE5DE1C"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ومن الناحية التطبيقية، تتضمن الكفاءة التشغيلية في مراكز الرعاية الصحية الأولية عدة جوانب متكاملة: إعادة تصميم مسارات تقديم الخدمة بما يُقلص الخطوات غير الضرورية ويُسرّع من وصول المريض إلى الرعاية المطلوبة، وتطوير نظم الجدولة والمواعيد لتحقيق الاستفادة القصوى من الطاقة الاستيعابية المتاحة، وتحسين إدارة سلسلة الإمداد الطبي لضمان توفر المستلزمات الأساسية دون تكديس مفرط يُجمّد الموارد المالية، فضلاً عن تبني نظم معلوماتية تُتيح رصد مؤشرات الأداء التشغيلي بصورة آنية وتُمكّن من التدخل التصحيحي السريع عند ظهور انحرافات عن المعايير المحددة</w:t>
      </w:r>
      <w:r w:rsidRPr="002614FD">
        <w:rPr>
          <w:rFonts w:ascii="Sakkal Majalla" w:eastAsia="Times New Roman" w:hAnsi="Sakkal Majalla" w:cs="Sakkal Majalla"/>
          <w:kern w:val="0"/>
          <w:sz w:val="28"/>
          <w:szCs w:val="28"/>
          <w14:ligatures w14:val="none"/>
        </w:rPr>
        <w:t>.</w:t>
      </w:r>
    </w:p>
    <w:p w14:paraId="1C86B8C2"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ويُعد التمييز بين الكفاءة التشغيلية والفعالية التنظيمية أمراً بالغ الأهمية في هذا السياق، فالكفاءة تتعلق بفعل الأشياء بطريقة صحيحة بينما تتعلق الفعالية بفعل الأشياء الصحيحة</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والإدارة الحديثة في المجال الصحي تسعى إلى تحقيق الاثنين معاً، بحيث لا يُؤدي السعي نحو الكفاءة التشغيلية إلى التضحية بالفعالية السريرية، ولا يُؤدي التركيز على الفعالية إلى إهدار الموارد بصورة غير مستدامة</w:t>
      </w:r>
      <w:r w:rsidRPr="002614FD">
        <w:rPr>
          <w:rFonts w:ascii="Sakkal Majalla" w:eastAsia="Times New Roman" w:hAnsi="Sakkal Majalla" w:cs="Sakkal Majalla"/>
          <w:kern w:val="0"/>
          <w:sz w:val="28"/>
          <w:szCs w:val="28"/>
          <w14:ligatures w14:val="none"/>
        </w:rPr>
        <w:t>.</w:t>
      </w:r>
    </w:p>
    <w:p w14:paraId="776AA31F" w14:textId="77777777" w:rsidR="00B96496" w:rsidRPr="0084332A" w:rsidRDefault="00B96496" w:rsidP="002614FD">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4332A">
        <w:rPr>
          <w:rFonts w:ascii="Sakkal Majalla" w:eastAsia="Times New Roman" w:hAnsi="Sakkal Majalla" w:cs="Sakkal Majalla"/>
          <w:b/>
          <w:bCs/>
          <w:kern w:val="0"/>
          <w:sz w:val="28"/>
          <w:szCs w:val="28"/>
          <w:rtl/>
          <w14:ligatures w14:val="none"/>
        </w:rPr>
        <w:t>البُعد الثاني: الجودة الشاملة</w:t>
      </w:r>
    </w:p>
    <w:p w14:paraId="5100C263"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تُشكّل الجودة الشاملة البعد الثاني من أبعاد الإدارة الحديثة المعتمدة في هذه الدراسة، وتُعبّر عن فلسفة إدارية شاملة تسعى إلى تحقيق رضا المستفيدين من خلال التحسين المستمر لجميع العمليات والأنشطة التنظيمية، بمشاركة فاعلة من جميع العاملين في المنظمة وعلى كافة المستويات الإدارية. وتتجاوز الجودة الشاملة المفهوم التقليدي للجودة الذي اقتصر على فحص المنتج النهائي أو الخدمة المقدمة، لتشمل جودة المدخلات والعمليات والمخرجات والنتائج في إطار دورة متكاملة ومترابطة</w:t>
      </w:r>
      <w:r w:rsidRPr="002614FD">
        <w:rPr>
          <w:rFonts w:ascii="Sakkal Majalla" w:eastAsia="Times New Roman" w:hAnsi="Sakkal Majalla" w:cs="Sakkal Majalla"/>
          <w:kern w:val="0"/>
          <w:sz w:val="28"/>
          <w:szCs w:val="28"/>
          <w14:ligatures w14:val="none"/>
        </w:rPr>
        <w:t>.</w:t>
      </w:r>
    </w:p>
    <w:p w14:paraId="252E3FFC"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وفي سياق الرعاية الصحية، تكتسب الجودة الشاملة طابعاً خاصاً ينبثق من حساسية الخدمة الصحية وارتباطها المباشر بحياة الإنسان وسلامته، مما يجعل أي قصور في الجودة ذا تبعات خطيرة لا يمكن التهاون بشأنها. وقد أشار قطان، </w:t>
      </w:r>
      <w:proofErr w:type="spellStart"/>
      <w:r w:rsidRPr="002614FD">
        <w:rPr>
          <w:rFonts w:ascii="Sakkal Majalla" w:eastAsia="Times New Roman" w:hAnsi="Sakkal Majalla" w:cs="Sakkal Majalla"/>
          <w:kern w:val="0"/>
          <w:sz w:val="28"/>
          <w:szCs w:val="28"/>
          <w:rtl/>
          <w14:ligatures w14:val="none"/>
        </w:rPr>
        <w:t>جبلاق</w:t>
      </w:r>
      <w:proofErr w:type="spellEnd"/>
      <w:r w:rsidRPr="002614FD">
        <w:rPr>
          <w:rFonts w:ascii="Sakkal Majalla" w:eastAsia="Times New Roman" w:hAnsi="Sakkal Majalla" w:cs="Sakkal Majalla"/>
          <w:kern w:val="0"/>
          <w:sz w:val="28"/>
          <w:szCs w:val="28"/>
          <w:rtl/>
          <w14:ligatures w14:val="none"/>
        </w:rPr>
        <w:t xml:space="preserve"> وأبو دان (2023) إلى أن تحسين جودة الخدمة الصحية يتطلب تبني مداخل منظمة ومنهجية تتعامل مع بيئة العمل بوصفها منظومة متكاملة، حيث إن جودة الخدمة النهائية المقدمة للمريض هي حصيلة تفاعل عوامل متعددة تشمل تنظيم مكان العمل وكفاءة العاملين وفعالية الإجراءات وملاءمة التجهيزات</w:t>
      </w:r>
      <w:r w:rsidRPr="002614FD">
        <w:rPr>
          <w:rFonts w:ascii="Sakkal Majalla" w:eastAsia="Times New Roman" w:hAnsi="Sakkal Majalla" w:cs="Sakkal Majalla"/>
          <w:kern w:val="0"/>
          <w:sz w:val="28"/>
          <w:szCs w:val="28"/>
          <w14:ligatures w14:val="none"/>
        </w:rPr>
        <w:t>.</w:t>
      </w:r>
    </w:p>
    <w:p w14:paraId="7A596F39"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وقد أوضح إبراهيم والسيد (2023) أن تحسين جودة الخدمة الصحية في المستشفيات يرتبط بمجموعة واسعة من الممارسات الإدارية التي تتجاوز الجانب الطبي الصرف لتشمل جودة سلاسل الإمداد وكفاءة عمليات الشراء وفعالية الإدارة اللوجستية، وهو ما يُؤكد الطبيعة الشمولية للجودة في القطاع الصحي. كما أشار إبراهيم، السيد والأحمدي (2022) إلى أن جودة الخدمة الصحية تتأثر بجودة الخدمات اللوجستية الداعمة التي تُشكّل البنية التحتية غير المرئية للنظام الصحي، مما يعني أن أي استراتيجية لتحسين الجودة ينبغي أن تتناول هذه الأبعاد الداعمة بالقدر ذاته من الاهتمام الذي تحظى به الخدمة المباشرة</w:t>
      </w:r>
      <w:r w:rsidRPr="002614FD">
        <w:rPr>
          <w:rFonts w:ascii="Sakkal Majalla" w:eastAsia="Times New Roman" w:hAnsi="Sakkal Majalla" w:cs="Sakkal Majalla"/>
          <w:kern w:val="0"/>
          <w:sz w:val="28"/>
          <w:szCs w:val="28"/>
          <w14:ligatures w14:val="none"/>
        </w:rPr>
        <w:t>.</w:t>
      </w:r>
    </w:p>
    <w:p w14:paraId="540CE540"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وتتضمن الجودة الشاملة في مراكز الرعاية الصحية الأولية عدة مكونات أساسية: جودة الخدمة السريرية التي تتعلق بدقة التشخيص وملاءمة العلاج والتزام البروتوكولات الطبية المعتمدة، وجودة الخدمة الإدارية التي تشمل سهولة الوصول إلى الخدمة وسرعة الاستجابة وبساطة الإجراءات، وجودة البيئة المادية التي تتعلق بنظافة المرافق وملاءمة التجهيزات وسلامة البنية التحتية، وجودة التفاعل الإنساني التي تتمحور حول تعامل مقدمي الخدمة مع المرضى باحترام وتعاطف ومهنية. ويُعد التكامل بين هذه المكونات شرطاً لازماً لتحقيق الجودة الشاملة، إذ إن التميز في أحدها لا يعوّض القصور في الآخر</w:t>
      </w:r>
      <w:r w:rsidRPr="002614FD">
        <w:rPr>
          <w:rFonts w:ascii="Sakkal Majalla" w:eastAsia="Times New Roman" w:hAnsi="Sakkal Majalla" w:cs="Sakkal Majalla"/>
          <w:kern w:val="0"/>
          <w:sz w:val="28"/>
          <w:szCs w:val="28"/>
          <w14:ligatures w14:val="none"/>
        </w:rPr>
        <w:t>.</w:t>
      </w:r>
    </w:p>
    <w:p w14:paraId="0DC3B8B9"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ولا بد من الإشارة إلى أن الجودة الشاملة في الرعاية الأولية تواجه تحديات خاصة تميزها عن الجودة في المستشفيات الكبرى، أبرزها تنوع الخدمات المقدمة وتعدد الفئات المستهدفة ومحدودية التخصصات الطبية المتاحة والتباين في مستويات التأهيل بين العاملين، مما يستلزم تطوير معايير جودة مرنة تُراعي هذه الخصوصيات دون التنازل عن المتطلبات الأساسية لجودة الرعاية الصحية</w:t>
      </w:r>
      <w:r w:rsidRPr="002614FD">
        <w:rPr>
          <w:rFonts w:ascii="Sakkal Majalla" w:eastAsia="Times New Roman" w:hAnsi="Sakkal Majalla" w:cs="Sakkal Majalla"/>
          <w:kern w:val="0"/>
          <w:sz w:val="28"/>
          <w:szCs w:val="28"/>
          <w14:ligatures w14:val="none"/>
        </w:rPr>
        <w:t>.</w:t>
      </w:r>
    </w:p>
    <w:p w14:paraId="289236F9" w14:textId="77777777" w:rsidR="00B96496" w:rsidRPr="0084332A" w:rsidRDefault="00B96496" w:rsidP="002614FD">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4332A">
        <w:rPr>
          <w:rFonts w:ascii="Sakkal Majalla" w:eastAsia="Times New Roman" w:hAnsi="Sakkal Majalla" w:cs="Sakkal Majalla"/>
          <w:b/>
          <w:bCs/>
          <w:kern w:val="0"/>
          <w:sz w:val="28"/>
          <w:szCs w:val="28"/>
          <w:rtl/>
          <w14:ligatures w14:val="none"/>
        </w:rPr>
        <w:t>البُعد الثالث: الابتكار الإداري</w:t>
      </w:r>
    </w:p>
    <w:p w14:paraId="0C53B6EB"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يُمثل الابتكار الإداري البعد الثالث من أبعاد الإدارة الحديثة، ويُعبّر عن قدرة المنظمة على توليد أفكار وممارسات وأساليب جديدة أو مُحسّنة في إدارة عملياتها ومواردها وعلاقاتها، بهدف تحقيق قيمة مضافة للمنظمة وأصحاب المصلحة فيها. ويختلف الابتكار الإداري عن الابتكار التقني في كونه يتعلق بالأساليب والهياكل والعمليات الإدارية ذاتها وليس بالتقنيات والأدوات المستخدمة، وإن كان الاثنان يتفاعلان ويتكاملان في كثير من الأحيان</w:t>
      </w:r>
      <w:r w:rsidRPr="002614FD">
        <w:rPr>
          <w:rFonts w:ascii="Sakkal Majalla" w:eastAsia="Times New Roman" w:hAnsi="Sakkal Majalla" w:cs="Sakkal Majalla"/>
          <w:kern w:val="0"/>
          <w:sz w:val="28"/>
          <w:szCs w:val="28"/>
          <w14:ligatures w14:val="none"/>
        </w:rPr>
        <w:t>.</w:t>
      </w:r>
    </w:p>
    <w:p w14:paraId="029CFB4A"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وقد أشار</w:t>
      </w:r>
      <w:r w:rsidRPr="002614FD">
        <w:rPr>
          <w:rFonts w:ascii="Sakkal Majalla" w:eastAsia="Times New Roman" w:hAnsi="Sakkal Majalla" w:cs="Sakkal Majalla"/>
          <w:kern w:val="0"/>
          <w:sz w:val="28"/>
          <w:szCs w:val="28"/>
          <w14:ligatures w14:val="none"/>
        </w:rPr>
        <w:t xml:space="preserve"> Axmedova (2024) </w:t>
      </w:r>
      <w:r w:rsidRPr="002614FD">
        <w:rPr>
          <w:rFonts w:ascii="Sakkal Majalla" w:eastAsia="Times New Roman" w:hAnsi="Sakkal Majalla" w:cs="Sakkal Majalla"/>
          <w:kern w:val="0"/>
          <w:sz w:val="28"/>
          <w:szCs w:val="28"/>
          <w:rtl/>
          <w14:ligatures w14:val="none"/>
        </w:rPr>
        <w:t>إلى أن تحسين أساليب الإدارة في ظل الاقتصاد الابتكاري يستلزم تبني ثقافة تنظيمية تُحفّز التفكير الإبداعي وتُشجّع المبادرة الفردية والجماعية وتتقبل المخاطرة المحسوبة، بدلاً من الثقافات التقليدية التي تُكافئ الامتثال والتقيد الحرفي بالقواعد والإجراءات. ويُعد هذا التحول الثقافي شرطاً ضرورياً للابتكار الإداري، إذ لا يمكن أن تنبثق أفكار جديدة في بيئة تُعاقب على الخطأ وتُثبّط المبادرة</w:t>
      </w:r>
      <w:r w:rsidRPr="002614FD">
        <w:rPr>
          <w:rFonts w:ascii="Sakkal Majalla" w:eastAsia="Times New Roman" w:hAnsi="Sakkal Majalla" w:cs="Sakkal Majalla"/>
          <w:kern w:val="0"/>
          <w:sz w:val="28"/>
          <w:szCs w:val="28"/>
          <w14:ligatures w14:val="none"/>
        </w:rPr>
        <w:t>.</w:t>
      </w:r>
    </w:p>
    <w:p w14:paraId="5B60F5E9"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ويُعزز</w:t>
      </w:r>
      <w:r w:rsidRPr="002614FD">
        <w:rPr>
          <w:rFonts w:ascii="Sakkal Majalla" w:eastAsia="Times New Roman" w:hAnsi="Sakkal Majalla" w:cs="Sakkal Majalla"/>
          <w:kern w:val="0"/>
          <w:sz w:val="28"/>
          <w:szCs w:val="28"/>
          <w14:ligatures w14:val="none"/>
        </w:rPr>
        <w:t xml:space="preserve"> Kushnir, Moskvichenko &amp; Stadnik (2024) </w:t>
      </w:r>
      <w:r w:rsidRPr="002614FD">
        <w:rPr>
          <w:rFonts w:ascii="Sakkal Majalla" w:eastAsia="Times New Roman" w:hAnsi="Sakkal Majalla" w:cs="Sakkal Majalla"/>
          <w:kern w:val="0"/>
          <w:sz w:val="28"/>
          <w:szCs w:val="28"/>
          <w:rtl/>
          <w14:ligatures w14:val="none"/>
        </w:rPr>
        <w:t>هذا الطرح بالإشارة إلى أن تطوير المفاهيم الإدارية الحديثة يتطلب عملية مستمرة من إعادة التفكير في المسلّمات الإدارية السائدة واختبار بدائل جديدة، وهو ما يُمثل جوهر الابتكار الإداري. فالمنظمات التي تتوقف عن التساؤل حول ملاءمة أساليبها الإدارية الراهنة تُصبح عرضة للتقادم التنظيمي الذي يُقوّض قدرتها التنافسية تدريجياً</w:t>
      </w:r>
      <w:r w:rsidRPr="002614FD">
        <w:rPr>
          <w:rFonts w:ascii="Sakkal Majalla" w:eastAsia="Times New Roman" w:hAnsi="Sakkal Majalla" w:cs="Sakkal Majalla"/>
          <w:kern w:val="0"/>
          <w:sz w:val="28"/>
          <w:szCs w:val="28"/>
          <w14:ligatures w14:val="none"/>
        </w:rPr>
        <w:t>.</w:t>
      </w:r>
    </w:p>
    <w:p w14:paraId="31C6D60C"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وفي القطاع الصحي تحديداً، يتخذ الابتكار الإداري أشكالاً متعددة تشمل: تطوير نماذج جديدة لتقديم الرعاية الصحية تُراعي خصوصيات المجتمعات المحلية واحتياجاتها المتباينة، وابتكار آليات تمويل مبتكرة تُتيح استمرارية الخدمة في ظل شح الموارد، وتصميم أنظمة حوافز غير تقليدية تُسهم في استقطاب الكوادر الصحية المؤهلة والاحتفاظ بها في المناطق النائية والقرى النامية. وقد أشار</w:t>
      </w:r>
      <w:r w:rsidRPr="002614FD">
        <w:rPr>
          <w:rFonts w:ascii="Sakkal Majalla" w:eastAsia="Times New Roman" w:hAnsi="Sakkal Majalla" w:cs="Sakkal Majalla"/>
          <w:kern w:val="0"/>
          <w:sz w:val="28"/>
          <w:szCs w:val="28"/>
          <w14:ligatures w14:val="none"/>
        </w:rPr>
        <w:t xml:space="preserve"> Köse (2024) </w:t>
      </w:r>
      <w:r w:rsidRPr="002614FD">
        <w:rPr>
          <w:rFonts w:ascii="Sakkal Majalla" w:eastAsia="Times New Roman" w:hAnsi="Sakkal Majalla" w:cs="Sakkal Majalla"/>
          <w:kern w:val="0"/>
          <w:sz w:val="28"/>
          <w:szCs w:val="28"/>
          <w:rtl/>
          <w14:ligatures w14:val="none"/>
        </w:rPr>
        <w:t>إلى أن التحول الرقمي في الرعاية الصحية يُوفر فرصاً غير مسبوقة للابتكار الإداري، من خلال تمكين نماذج جديدة للرعاية عن بُعد والإدارة الإلكترونية للسجلات الصحية وتحليل البيانات الضخمة لدعم القرار الإداري والسريري</w:t>
      </w:r>
      <w:r w:rsidRPr="002614FD">
        <w:rPr>
          <w:rFonts w:ascii="Sakkal Majalla" w:eastAsia="Times New Roman" w:hAnsi="Sakkal Majalla" w:cs="Sakkal Majalla"/>
          <w:kern w:val="0"/>
          <w:sz w:val="28"/>
          <w:szCs w:val="28"/>
          <w14:ligatures w14:val="none"/>
        </w:rPr>
        <w:t>.</w:t>
      </w:r>
    </w:p>
    <w:p w14:paraId="340E5224"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غير أنه تجدر الإشارة إلى أن الابتكار الإداري في مراكز الرعاية الأولية بالقرى النامية يواجه تحديات نوعية تتعلق بمحدودية البنية التحتية التقنية، وضعف ثقافة الابتكار لدى بعض العاملين المعتادين على الأنماط التقليدية، ومقاومة التغيير التي تتفاقم في البيئات المحافظة اجتماعياً. ولذلك فإن الابتكار الإداري الناجح في هذه السياقات لا بد أن يكون تدريجياً وتشاركياً ومراعياً للخصوصيات المحلية، بدلاً من أن يكون فوقياً ومفاجئاً ومنقطعاً عن الواقع</w:t>
      </w:r>
      <w:r w:rsidRPr="002614FD">
        <w:rPr>
          <w:rFonts w:ascii="Sakkal Majalla" w:eastAsia="Times New Roman" w:hAnsi="Sakkal Majalla" w:cs="Sakkal Majalla"/>
          <w:kern w:val="0"/>
          <w:sz w:val="28"/>
          <w:szCs w:val="28"/>
          <w14:ligatures w14:val="none"/>
        </w:rPr>
        <w:t>.</w:t>
      </w:r>
    </w:p>
    <w:p w14:paraId="2472095E" w14:textId="77777777" w:rsidR="00B96496" w:rsidRPr="0084332A" w:rsidRDefault="00B96496" w:rsidP="002614FD">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84332A">
        <w:rPr>
          <w:rFonts w:ascii="Sakkal Majalla" w:eastAsia="Times New Roman" w:hAnsi="Sakkal Majalla" w:cs="Sakkal Majalla"/>
          <w:b/>
          <w:bCs/>
          <w:kern w:val="0"/>
          <w:sz w:val="28"/>
          <w:szCs w:val="28"/>
          <w:rtl/>
          <w14:ligatures w14:val="none"/>
        </w:rPr>
        <w:t xml:space="preserve">البُعد الرابع: </w:t>
      </w:r>
      <w:proofErr w:type="spellStart"/>
      <w:r w:rsidRPr="0084332A">
        <w:rPr>
          <w:rFonts w:ascii="Sakkal Majalla" w:eastAsia="Times New Roman" w:hAnsi="Sakkal Majalla" w:cs="Sakkal Majalla"/>
          <w:b/>
          <w:bCs/>
          <w:kern w:val="0"/>
          <w:sz w:val="28"/>
          <w:szCs w:val="28"/>
          <w:rtl/>
          <w14:ligatures w14:val="none"/>
        </w:rPr>
        <w:t>الحوكمة</w:t>
      </w:r>
      <w:proofErr w:type="spellEnd"/>
    </w:p>
    <w:p w14:paraId="45DE3044"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تُعد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البعد الرابع والأخير من أبعاد الإدارة الحديثة المعتمدة في هذه الدراسة، وتُشير إلى منظومة القواعد والآليات والإجراءات التي تُنظّم العلاقات بين مختلف أصحاب المصلحة في المنظمة، وتضمن الشفافية في اتخاذ القرارات والمساءلة عن نتائجها والعدالة في توزيع الموارد والمنافع. وقد تطور مفهوم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من أصوله في </w:t>
      </w:r>
      <w:proofErr w:type="spellStart"/>
      <w:r w:rsidRPr="002614FD">
        <w:rPr>
          <w:rFonts w:ascii="Sakkal Majalla" w:eastAsia="Times New Roman" w:hAnsi="Sakkal Majalla" w:cs="Sakkal Majalla"/>
          <w:kern w:val="0"/>
          <w:sz w:val="28"/>
          <w:szCs w:val="28"/>
          <w:rtl/>
          <w14:ligatures w14:val="none"/>
        </w:rPr>
        <w:t>حوكمة</w:t>
      </w:r>
      <w:proofErr w:type="spellEnd"/>
      <w:r w:rsidRPr="002614FD">
        <w:rPr>
          <w:rFonts w:ascii="Sakkal Majalla" w:eastAsia="Times New Roman" w:hAnsi="Sakkal Majalla" w:cs="Sakkal Majalla"/>
          <w:kern w:val="0"/>
          <w:sz w:val="28"/>
          <w:szCs w:val="28"/>
          <w:rtl/>
          <w14:ligatures w14:val="none"/>
        </w:rPr>
        <w:t xml:space="preserve"> الشركات ليمتد إلى مختلف أنواع المنظمات بما فيها المنظمات الصحية والخدمية والحكومية، مع تكييفه بما يتناسب مع طبيعة كل قطاع ومتطلباته الخاصة</w:t>
      </w:r>
      <w:r w:rsidRPr="002614FD">
        <w:rPr>
          <w:rFonts w:ascii="Sakkal Majalla" w:eastAsia="Times New Roman" w:hAnsi="Sakkal Majalla" w:cs="Sakkal Majalla"/>
          <w:kern w:val="0"/>
          <w:sz w:val="28"/>
          <w:szCs w:val="28"/>
          <w14:ligatures w14:val="none"/>
        </w:rPr>
        <w:t>.</w:t>
      </w:r>
    </w:p>
    <w:p w14:paraId="77EE87BA"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ويُشير الجبوري وناصر (2023) إلى أن تحمل المسؤولية يُمثل أحد الركائز الأساسية </w:t>
      </w:r>
      <w:proofErr w:type="spellStart"/>
      <w:r w:rsidRPr="002614FD">
        <w:rPr>
          <w:rFonts w:ascii="Sakkal Majalla" w:eastAsia="Times New Roman" w:hAnsi="Sakkal Majalla" w:cs="Sakkal Majalla"/>
          <w:kern w:val="0"/>
          <w:sz w:val="28"/>
          <w:szCs w:val="28"/>
          <w:rtl/>
          <w14:ligatures w14:val="none"/>
        </w:rPr>
        <w:t>للحوكمة</w:t>
      </w:r>
      <w:proofErr w:type="spellEnd"/>
      <w:r w:rsidRPr="002614FD">
        <w:rPr>
          <w:rFonts w:ascii="Sakkal Majalla" w:eastAsia="Times New Roman" w:hAnsi="Sakkal Majalla" w:cs="Sakkal Majalla"/>
          <w:kern w:val="0"/>
          <w:sz w:val="28"/>
          <w:szCs w:val="28"/>
          <w:rtl/>
          <w14:ligatures w14:val="none"/>
        </w:rPr>
        <w:t xml:space="preserve"> الرشيدة في المؤسسات الصحية، إذ إن وضوح المسؤوليات وتحديدها بدقة يُسهم في تعزيز المساءلة ومنع التداخل والتضارب في الصلاحيات، مما ينعكس إيجاباً على كفاءة الأداء المؤسسي وجودة الخدمات المقدمة. وتتقاطع هذه الرؤية مع ما طرحه الحسيني </w:t>
      </w:r>
      <w:proofErr w:type="spellStart"/>
      <w:r w:rsidRPr="002614FD">
        <w:rPr>
          <w:rFonts w:ascii="Sakkal Majalla" w:eastAsia="Times New Roman" w:hAnsi="Sakkal Majalla" w:cs="Sakkal Majalla"/>
          <w:kern w:val="0"/>
          <w:sz w:val="28"/>
          <w:szCs w:val="28"/>
          <w:rtl/>
          <w14:ligatures w14:val="none"/>
        </w:rPr>
        <w:t>والميالي</w:t>
      </w:r>
      <w:proofErr w:type="spellEnd"/>
      <w:r w:rsidRPr="002614FD">
        <w:rPr>
          <w:rFonts w:ascii="Sakkal Majalla" w:eastAsia="Times New Roman" w:hAnsi="Sakkal Majalla" w:cs="Sakkal Majalla"/>
          <w:kern w:val="0"/>
          <w:sz w:val="28"/>
          <w:szCs w:val="28"/>
          <w:rtl/>
          <w14:ligatures w14:val="none"/>
        </w:rPr>
        <w:t xml:space="preserve"> (2023) من أن الاستقامة التنظيمية بما تتضمنه من قيم النزاهة والشفافية والعدالة تُعد من المقومات الأساسية لبناء منظومة </w:t>
      </w:r>
      <w:proofErr w:type="spellStart"/>
      <w:r w:rsidRPr="002614FD">
        <w:rPr>
          <w:rFonts w:ascii="Sakkal Majalla" w:eastAsia="Times New Roman" w:hAnsi="Sakkal Majalla" w:cs="Sakkal Majalla"/>
          <w:kern w:val="0"/>
          <w:sz w:val="28"/>
          <w:szCs w:val="28"/>
          <w:rtl/>
          <w14:ligatures w14:val="none"/>
        </w:rPr>
        <w:t>حوكمة</w:t>
      </w:r>
      <w:proofErr w:type="spellEnd"/>
      <w:r w:rsidRPr="002614FD">
        <w:rPr>
          <w:rFonts w:ascii="Sakkal Majalla" w:eastAsia="Times New Roman" w:hAnsi="Sakkal Majalla" w:cs="Sakkal Majalla"/>
          <w:kern w:val="0"/>
          <w:sz w:val="28"/>
          <w:szCs w:val="28"/>
          <w:rtl/>
          <w14:ligatures w14:val="none"/>
        </w:rPr>
        <w:t xml:space="preserve"> فعّالة تُعزز من استدامة المنظمة على المستوى الاستراتيجي</w:t>
      </w:r>
      <w:r w:rsidRPr="002614FD">
        <w:rPr>
          <w:rFonts w:ascii="Sakkal Majalla" w:eastAsia="Times New Roman" w:hAnsi="Sakkal Majalla" w:cs="Sakkal Majalla"/>
          <w:kern w:val="0"/>
          <w:sz w:val="28"/>
          <w:szCs w:val="28"/>
          <w14:ligatures w14:val="none"/>
        </w:rPr>
        <w:t>.</w:t>
      </w:r>
    </w:p>
    <w:p w14:paraId="14D9E169"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وقد أكد </w:t>
      </w:r>
      <w:proofErr w:type="spellStart"/>
      <w:r w:rsidRPr="002614FD">
        <w:rPr>
          <w:rFonts w:ascii="Sakkal Majalla" w:eastAsia="Times New Roman" w:hAnsi="Sakkal Majalla" w:cs="Sakkal Majalla"/>
          <w:kern w:val="0"/>
          <w:sz w:val="28"/>
          <w:szCs w:val="28"/>
          <w:rtl/>
          <w14:ligatures w14:val="none"/>
        </w:rPr>
        <w:t>الميالي</w:t>
      </w:r>
      <w:proofErr w:type="spellEnd"/>
      <w:r w:rsidRPr="002614FD">
        <w:rPr>
          <w:rFonts w:ascii="Sakkal Majalla" w:eastAsia="Times New Roman" w:hAnsi="Sakkal Majalla" w:cs="Sakkal Majalla"/>
          <w:kern w:val="0"/>
          <w:sz w:val="28"/>
          <w:szCs w:val="28"/>
          <w:rtl/>
          <w14:ligatures w14:val="none"/>
        </w:rPr>
        <w:t xml:space="preserve"> والحسني (2023) أن القيادة الأخلاقية تُشكّل الحامل المعنوي والسلوكي </w:t>
      </w:r>
      <w:proofErr w:type="spellStart"/>
      <w:r w:rsidRPr="002614FD">
        <w:rPr>
          <w:rFonts w:ascii="Sakkal Majalla" w:eastAsia="Times New Roman" w:hAnsi="Sakkal Majalla" w:cs="Sakkal Majalla"/>
          <w:kern w:val="0"/>
          <w:sz w:val="28"/>
          <w:szCs w:val="28"/>
          <w:rtl/>
          <w14:ligatures w14:val="none"/>
        </w:rPr>
        <w:t>للحوكمة</w:t>
      </w:r>
      <w:proofErr w:type="spellEnd"/>
      <w:r w:rsidRPr="002614FD">
        <w:rPr>
          <w:rFonts w:ascii="Sakkal Majalla" w:eastAsia="Times New Roman" w:hAnsi="Sakkal Majalla" w:cs="Sakkal Majalla"/>
          <w:kern w:val="0"/>
          <w:sz w:val="28"/>
          <w:szCs w:val="28"/>
          <w:rtl/>
          <w14:ligatures w14:val="none"/>
        </w:rPr>
        <w:t xml:space="preserve"> في المؤسسات، إذ إن القواعد والإجراءات مهما بلغت دقتها تبقى حبراً على ورق ما لم يتبنّها قادة يتمتعون بالنزاهة والقدوة الحسنة ويلتزمون بتطبيقها بصورة عادلة ومتسقة</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 xml:space="preserve">وهذا يعني أن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ليست مجرد إطار هيكلي بل هي ثقافة مؤسسية تحتاج إلى قيادة واعية ترعاها وتُرسّخها في الممارسة اليومية للمنظمة</w:t>
      </w:r>
      <w:r w:rsidRPr="002614FD">
        <w:rPr>
          <w:rFonts w:ascii="Sakkal Majalla" w:eastAsia="Times New Roman" w:hAnsi="Sakkal Majalla" w:cs="Sakkal Majalla"/>
          <w:kern w:val="0"/>
          <w:sz w:val="28"/>
          <w:szCs w:val="28"/>
          <w14:ligatures w14:val="none"/>
        </w:rPr>
        <w:t>.</w:t>
      </w:r>
    </w:p>
    <w:p w14:paraId="05A92FEC"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وفي سياق الرعاية الصحية الأولية، تتضمن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عدة مكونات متكاملة: </w:t>
      </w:r>
      <w:proofErr w:type="spellStart"/>
      <w:r w:rsidRPr="002614FD">
        <w:rPr>
          <w:rFonts w:ascii="Sakkal Majalla" w:eastAsia="Times New Roman" w:hAnsi="Sakkal Majalla" w:cs="Sakkal Majalla"/>
          <w:kern w:val="0"/>
          <w:sz w:val="28"/>
          <w:szCs w:val="28"/>
          <w:rtl/>
          <w14:ligatures w14:val="none"/>
        </w:rPr>
        <w:t>حوكمة</w:t>
      </w:r>
      <w:proofErr w:type="spellEnd"/>
      <w:r w:rsidRPr="002614FD">
        <w:rPr>
          <w:rFonts w:ascii="Sakkal Majalla" w:eastAsia="Times New Roman" w:hAnsi="Sakkal Majalla" w:cs="Sakkal Majalla"/>
          <w:kern w:val="0"/>
          <w:sz w:val="28"/>
          <w:szCs w:val="28"/>
          <w:rtl/>
          <w14:ligatures w14:val="none"/>
        </w:rPr>
        <w:t xml:space="preserve"> القرار الإداري التي تتعلق بآليات صنع القرار ومشاركة أصحاب المصلحة فيه وشفافية المعايير المستخدمة، </w:t>
      </w:r>
      <w:proofErr w:type="spellStart"/>
      <w:r w:rsidRPr="002614FD">
        <w:rPr>
          <w:rFonts w:ascii="Sakkal Majalla" w:eastAsia="Times New Roman" w:hAnsi="Sakkal Majalla" w:cs="Sakkal Majalla"/>
          <w:kern w:val="0"/>
          <w:sz w:val="28"/>
          <w:szCs w:val="28"/>
          <w:rtl/>
          <w14:ligatures w14:val="none"/>
        </w:rPr>
        <w:t>والحوكمة</w:t>
      </w:r>
      <w:proofErr w:type="spellEnd"/>
      <w:r w:rsidRPr="002614FD">
        <w:rPr>
          <w:rFonts w:ascii="Sakkal Majalla" w:eastAsia="Times New Roman" w:hAnsi="Sakkal Majalla" w:cs="Sakkal Majalla"/>
          <w:kern w:val="0"/>
          <w:sz w:val="28"/>
          <w:szCs w:val="28"/>
          <w:rtl/>
          <w14:ligatures w14:val="none"/>
        </w:rPr>
        <w:t xml:space="preserve"> المالية التي تشمل الرقابة على الإنفاق وكفاءة التخصيص المالي ومنع الفساد والتلاعب، </w:t>
      </w:r>
      <w:proofErr w:type="spellStart"/>
      <w:r w:rsidRPr="002614FD">
        <w:rPr>
          <w:rFonts w:ascii="Sakkal Majalla" w:eastAsia="Times New Roman" w:hAnsi="Sakkal Majalla" w:cs="Sakkal Majalla"/>
          <w:kern w:val="0"/>
          <w:sz w:val="28"/>
          <w:szCs w:val="28"/>
          <w:rtl/>
          <w14:ligatures w14:val="none"/>
        </w:rPr>
        <w:t>والحوكمة</w:t>
      </w:r>
      <w:proofErr w:type="spellEnd"/>
      <w:r w:rsidRPr="002614FD">
        <w:rPr>
          <w:rFonts w:ascii="Sakkal Majalla" w:eastAsia="Times New Roman" w:hAnsi="Sakkal Majalla" w:cs="Sakkal Majalla"/>
          <w:kern w:val="0"/>
          <w:sz w:val="28"/>
          <w:szCs w:val="28"/>
          <w:rtl/>
          <w14:ligatures w14:val="none"/>
        </w:rPr>
        <w:t xml:space="preserve"> السريرية التي تتعلق بجودة الممارسة الطبية والتزام المعايير المهنية ومراجعة الأداء الطبي بصورة منتظمة، فضلاً عن </w:t>
      </w:r>
      <w:proofErr w:type="spellStart"/>
      <w:r w:rsidRPr="002614FD">
        <w:rPr>
          <w:rFonts w:ascii="Sakkal Majalla" w:eastAsia="Times New Roman" w:hAnsi="Sakkal Majalla" w:cs="Sakkal Majalla"/>
          <w:kern w:val="0"/>
          <w:sz w:val="28"/>
          <w:szCs w:val="28"/>
          <w:rtl/>
          <w14:ligatures w14:val="none"/>
        </w:rPr>
        <w:t>حوكمة</w:t>
      </w:r>
      <w:proofErr w:type="spellEnd"/>
      <w:r w:rsidRPr="002614FD">
        <w:rPr>
          <w:rFonts w:ascii="Sakkal Majalla" w:eastAsia="Times New Roman" w:hAnsi="Sakkal Majalla" w:cs="Sakkal Majalla"/>
          <w:kern w:val="0"/>
          <w:sz w:val="28"/>
          <w:szCs w:val="28"/>
          <w:rtl/>
          <w14:ligatures w14:val="none"/>
        </w:rPr>
        <w:t xml:space="preserve"> البيانات والمعلومات التي تتزايد أهميتها مع التحول نحو </w:t>
      </w:r>
      <w:proofErr w:type="spellStart"/>
      <w:r w:rsidRPr="002614FD">
        <w:rPr>
          <w:rFonts w:ascii="Sakkal Majalla" w:eastAsia="Times New Roman" w:hAnsi="Sakkal Majalla" w:cs="Sakkal Majalla"/>
          <w:kern w:val="0"/>
          <w:sz w:val="28"/>
          <w:szCs w:val="28"/>
          <w:rtl/>
          <w14:ligatures w14:val="none"/>
        </w:rPr>
        <w:t>الرقمنة</w:t>
      </w:r>
      <w:proofErr w:type="spellEnd"/>
      <w:r w:rsidRPr="002614FD">
        <w:rPr>
          <w:rFonts w:ascii="Sakkal Majalla" w:eastAsia="Times New Roman" w:hAnsi="Sakkal Majalla" w:cs="Sakkal Majalla"/>
          <w:kern w:val="0"/>
          <w:sz w:val="28"/>
          <w:szCs w:val="28"/>
          <w:rtl/>
          <w14:ligatures w14:val="none"/>
        </w:rPr>
        <w:t xml:space="preserve"> في القطاع الصحي</w:t>
      </w:r>
      <w:r w:rsidRPr="002614FD">
        <w:rPr>
          <w:rFonts w:ascii="Sakkal Majalla" w:eastAsia="Times New Roman" w:hAnsi="Sakkal Majalla" w:cs="Sakkal Majalla"/>
          <w:kern w:val="0"/>
          <w:sz w:val="28"/>
          <w:szCs w:val="28"/>
          <w14:ligatures w14:val="none"/>
        </w:rPr>
        <w:t>.</w:t>
      </w:r>
    </w:p>
    <w:p w14:paraId="46A01BBE"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ويُبرز</w:t>
      </w:r>
      <w:r w:rsidRPr="002614FD">
        <w:rPr>
          <w:rFonts w:ascii="Sakkal Majalla" w:eastAsia="Times New Roman" w:hAnsi="Sakkal Majalla" w:cs="Sakkal Majalla"/>
          <w:kern w:val="0"/>
          <w:sz w:val="28"/>
          <w:szCs w:val="28"/>
          <w14:ligatures w14:val="none"/>
        </w:rPr>
        <w:t xml:space="preserve"> Al-Thaqafi &amp; Jarad (2024) </w:t>
      </w:r>
      <w:r w:rsidRPr="002614FD">
        <w:rPr>
          <w:rFonts w:ascii="Sakkal Majalla" w:eastAsia="Times New Roman" w:hAnsi="Sakkal Majalla" w:cs="Sakkal Majalla"/>
          <w:kern w:val="0"/>
          <w:sz w:val="28"/>
          <w:szCs w:val="28"/>
          <w:rtl/>
          <w14:ligatures w14:val="none"/>
        </w:rPr>
        <w:t xml:space="preserve">أن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في المنظمات الحكومية والخدمية تُواجه تحديات خاصة تتعلق بتعدد الجهات الرقابية وتداخل الصلاحيات وغياب معايير أداء واضحة في بعض الأحيان، مما يستلزم بناء أطر </w:t>
      </w:r>
      <w:proofErr w:type="spellStart"/>
      <w:r w:rsidRPr="002614FD">
        <w:rPr>
          <w:rFonts w:ascii="Sakkal Majalla" w:eastAsia="Times New Roman" w:hAnsi="Sakkal Majalla" w:cs="Sakkal Majalla"/>
          <w:kern w:val="0"/>
          <w:sz w:val="28"/>
          <w:szCs w:val="28"/>
          <w:rtl/>
          <w14:ligatures w14:val="none"/>
        </w:rPr>
        <w:t>حوكمة</w:t>
      </w:r>
      <w:proofErr w:type="spellEnd"/>
      <w:r w:rsidRPr="002614FD">
        <w:rPr>
          <w:rFonts w:ascii="Sakkal Majalla" w:eastAsia="Times New Roman" w:hAnsi="Sakkal Majalla" w:cs="Sakkal Majalla"/>
          <w:kern w:val="0"/>
          <w:sz w:val="28"/>
          <w:szCs w:val="28"/>
          <w:rtl/>
          <w14:ligatures w14:val="none"/>
        </w:rPr>
        <w:t xml:space="preserve"> مرنة وقابلة للتكيف مع خصوصيات كل مؤسسة</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 xml:space="preserve">وتتضاعف هذه التحديات في مراكز الرعاية الأولية بالقرى النامية حيث تضعف آليات الرقابة وتقل الموارد المخصصة لتطوير أنظمة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مما يجعل بناء منظومة </w:t>
      </w:r>
      <w:proofErr w:type="spellStart"/>
      <w:r w:rsidRPr="002614FD">
        <w:rPr>
          <w:rFonts w:ascii="Sakkal Majalla" w:eastAsia="Times New Roman" w:hAnsi="Sakkal Majalla" w:cs="Sakkal Majalla"/>
          <w:kern w:val="0"/>
          <w:sz w:val="28"/>
          <w:szCs w:val="28"/>
          <w:rtl/>
          <w14:ligatures w14:val="none"/>
        </w:rPr>
        <w:t>حوكمة</w:t>
      </w:r>
      <w:proofErr w:type="spellEnd"/>
      <w:r w:rsidRPr="002614FD">
        <w:rPr>
          <w:rFonts w:ascii="Sakkal Majalla" w:eastAsia="Times New Roman" w:hAnsi="Sakkal Majalla" w:cs="Sakkal Majalla"/>
          <w:kern w:val="0"/>
          <w:sz w:val="28"/>
          <w:szCs w:val="28"/>
          <w:rtl/>
          <w14:ligatures w14:val="none"/>
        </w:rPr>
        <w:t xml:space="preserve"> فعّالة في هذه السياقات يتطلب مقاربات مبتكرة تستفيد من الموارد المحلية المتاحة وتُشرك المجتمع في عمليات الرقابة والمساءلة</w:t>
      </w:r>
      <w:r w:rsidRPr="002614FD">
        <w:rPr>
          <w:rFonts w:ascii="Sakkal Majalla" w:eastAsia="Times New Roman" w:hAnsi="Sakkal Majalla" w:cs="Sakkal Majalla"/>
          <w:kern w:val="0"/>
          <w:sz w:val="28"/>
          <w:szCs w:val="28"/>
          <w14:ligatures w14:val="none"/>
        </w:rPr>
        <w:t>.</w:t>
      </w:r>
    </w:p>
    <w:p w14:paraId="69821BA0" w14:textId="20E3EEF1" w:rsidR="00B96496" w:rsidRPr="0084332A" w:rsidRDefault="0084332A" w:rsidP="0084332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1" w:name="_Toc223756238"/>
      <w:r w:rsidRPr="0084332A">
        <w:rPr>
          <w:rFonts w:ascii="Sakkal Majalla" w:eastAsia="Times New Roman" w:hAnsi="Sakkal Majalla" w:cs="Sakkal Majalla" w:hint="cs"/>
          <w:b/>
          <w:bCs/>
          <w:kern w:val="0"/>
          <w:sz w:val="32"/>
          <w:szCs w:val="32"/>
          <w:rtl/>
          <w14:ligatures w14:val="none"/>
        </w:rPr>
        <w:t xml:space="preserve">6.1.2 </w:t>
      </w:r>
      <w:r w:rsidR="00B96496" w:rsidRPr="0084332A">
        <w:rPr>
          <w:rFonts w:ascii="Sakkal Majalla" w:eastAsia="Times New Roman" w:hAnsi="Sakkal Majalla" w:cs="Sakkal Majalla"/>
          <w:b/>
          <w:bCs/>
          <w:kern w:val="0"/>
          <w:sz w:val="32"/>
          <w:szCs w:val="32"/>
          <w:rtl/>
          <w14:ligatures w14:val="none"/>
        </w:rPr>
        <w:t>استراتيجيات تفعيل مبادئ الإدارة الحديثة في المؤسسات الصحية</w:t>
      </w:r>
      <w:bookmarkEnd w:id="31"/>
    </w:p>
    <w:p w14:paraId="3F6AB9BE"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إن تبني مبادئ الإدارة الحديثة لا يتحقق بمجرد إعلان التوجه نحوها أو إصدار قرارات إدارية بشأنها، بل يستلزم تبني استراتيجيات تطبيقية واضحة ومنهجية تُترجم هذه المبادئ إلى ممارسات فعلية ومستدامة. وتتعدد الاستراتيجيات التي طرحتها الأدبيات الإدارية في هذا الإطار، ويمكن تصنيفها في عدة محاور رئيسية يرتبط كل منها بأبعاد الإدارة الحديثة المعتمدة في هذه الدراسة</w:t>
      </w:r>
      <w:r w:rsidRPr="002614FD">
        <w:rPr>
          <w:rFonts w:ascii="Sakkal Majalla" w:eastAsia="Times New Roman" w:hAnsi="Sakkal Majalla" w:cs="Sakkal Majalla"/>
          <w:kern w:val="0"/>
          <w:sz w:val="28"/>
          <w:szCs w:val="28"/>
          <w14:ligatures w14:val="none"/>
        </w:rPr>
        <w:t>.</w:t>
      </w:r>
    </w:p>
    <w:p w14:paraId="7C648815"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تتمثل الاستراتيجية الأولى في إعادة هندسة العمليات الإدارية والصحية، وهي استراتيجية ترتبط بصورة مباشرة ببعد الكفاءة التشغيلية. ويُشير</w:t>
      </w:r>
      <w:r w:rsidRPr="002614FD">
        <w:rPr>
          <w:rFonts w:ascii="Sakkal Majalla" w:eastAsia="Times New Roman" w:hAnsi="Sakkal Majalla" w:cs="Sakkal Majalla"/>
          <w:kern w:val="0"/>
          <w:sz w:val="28"/>
          <w:szCs w:val="28"/>
          <w14:ligatures w14:val="none"/>
        </w:rPr>
        <w:t xml:space="preserve"> Sharma, Sharma &amp; Premi (2023) </w:t>
      </w:r>
      <w:r w:rsidRPr="002614FD">
        <w:rPr>
          <w:rFonts w:ascii="Sakkal Majalla" w:eastAsia="Times New Roman" w:hAnsi="Sakkal Majalla" w:cs="Sakkal Majalla"/>
          <w:kern w:val="0"/>
          <w:sz w:val="28"/>
          <w:szCs w:val="28"/>
          <w:rtl/>
          <w14:ligatures w14:val="none"/>
        </w:rPr>
        <w:t xml:space="preserve">إلى أن تطبيق مبادئ الإدارة الرشيقة في المنشآت الصحية يُوفر منهجية متكاملة لإعادة تصميم العمليات بما يُلغي الأنشطة غير المُضيفة للقيمة ويُعزز من تدفق العمل </w:t>
      </w:r>
      <w:proofErr w:type="spellStart"/>
      <w:r w:rsidRPr="002614FD">
        <w:rPr>
          <w:rFonts w:ascii="Sakkal Majalla" w:eastAsia="Times New Roman" w:hAnsi="Sakkal Majalla" w:cs="Sakkal Majalla"/>
          <w:kern w:val="0"/>
          <w:sz w:val="28"/>
          <w:szCs w:val="28"/>
          <w:rtl/>
          <w14:ligatures w14:val="none"/>
        </w:rPr>
        <w:t>وانسيابيته</w:t>
      </w:r>
      <w:proofErr w:type="spellEnd"/>
      <w:r w:rsidRPr="002614FD">
        <w:rPr>
          <w:rFonts w:ascii="Sakkal Majalla" w:eastAsia="Times New Roman" w:hAnsi="Sakkal Majalla" w:cs="Sakkal Majalla"/>
          <w:kern w:val="0"/>
          <w:sz w:val="28"/>
          <w:szCs w:val="28"/>
          <w:rtl/>
          <w14:ligatures w14:val="none"/>
        </w:rPr>
        <w:t>. وتتطلب هذه الاستراتيجية رسم خرائط تفصيلية للعمليات الحالية وتحليلها بصورة نقدية لتحديد مواطن الهدر والازدواجية والاختناقات، ثم إعادة تصميمها وفق مبادئ الكفاءة والفعالية. ويُعد إشراك العاملين في هذه العملية عاملاً حاسماً لنجاحها، إذ إنهم يمتلكون معرفة تفصيلية بالعمليات اليومية لا يمتلكها المستويات الإدارية العليا، فضلاً عن أن مشاركتهم تُعزز من التزامهم بالتغييرات المطلوبة</w:t>
      </w:r>
      <w:r w:rsidRPr="002614FD">
        <w:rPr>
          <w:rFonts w:ascii="Sakkal Majalla" w:eastAsia="Times New Roman" w:hAnsi="Sakkal Majalla" w:cs="Sakkal Majalla"/>
          <w:kern w:val="0"/>
          <w:sz w:val="28"/>
          <w:szCs w:val="28"/>
          <w14:ligatures w14:val="none"/>
        </w:rPr>
        <w:t>.</w:t>
      </w:r>
    </w:p>
    <w:p w14:paraId="37C59A92"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وتتجسد الاستراتيجية الثانية في بناء ثقافة الجودة وتأسيس نظم إدارة الجودة الشاملة في المؤسسات الصحية. وقد أوضح قطان، </w:t>
      </w:r>
      <w:proofErr w:type="spellStart"/>
      <w:r w:rsidRPr="002614FD">
        <w:rPr>
          <w:rFonts w:ascii="Sakkal Majalla" w:eastAsia="Times New Roman" w:hAnsi="Sakkal Majalla" w:cs="Sakkal Majalla"/>
          <w:kern w:val="0"/>
          <w:sz w:val="28"/>
          <w:szCs w:val="28"/>
          <w:rtl/>
          <w14:ligatures w14:val="none"/>
        </w:rPr>
        <w:t>جبلاق</w:t>
      </w:r>
      <w:proofErr w:type="spellEnd"/>
      <w:r w:rsidRPr="002614FD">
        <w:rPr>
          <w:rFonts w:ascii="Sakkal Majalla" w:eastAsia="Times New Roman" w:hAnsi="Sakkal Majalla" w:cs="Sakkal Majalla"/>
          <w:kern w:val="0"/>
          <w:sz w:val="28"/>
          <w:szCs w:val="28"/>
          <w:rtl/>
          <w14:ligatures w14:val="none"/>
        </w:rPr>
        <w:t xml:space="preserve"> وأبو دان (2023) أن تحسين جودة الخدمة الصحية يتطلب تبني أنشطة تنظيمية منهجية تُعيد هيكلة بيئة العمل وتُرسي أسساً واضحة للنظام والانضباط والنظافة والمعايرة. وتتضمن هذه الاستراتيجية وضع معايير جودة واضحة وقابلة للقياس، وتطوير مؤشرات أداء رئيسية تُتيح رصد مستوى الجودة بصورة مستمرة، وتصميم آليات للتغذية الراجعة من المرضى والعاملين، وإنشاء فرق تحسين الجودة على مستوى الأقسام والوحدات المختلفة</w:t>
      </w:r>
      <w:r w:rsidRPr="002614FD">
        <w:rPr>
          <w:rFonts w:ascii="Sakkal Majalla" w:eastAsia="Times New Roman" w:hAnsi="Sakkal Majalla" w:cs="Sakkal Majalla"/>
          <w:kern w:val="0"/>
          <w:sz w:val="28"/>
          <w:szCs w:val="28"/>
          <w14:ligatures w14:val="none"/>
        </w:rPr>
        <w:t>.</w:t>
      </w:r>
    </w:p>
    <w:p w14:paraId="32C7A024"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أما الاستراتيجية الثالثة فتتعلق بتهيئة البيئة التنظيمية للابتكار وإدارة التغيير. ويُبيّن</w:t>
      </w:r>
      <w:r w:rsidRPr="002614FD">
        <w:rPr>
          <w:rFonts w:ascii="Sakkal Majalla" w:eastAsia="Times New Roman" w:hAnsi="Sakkal Majalla" w:cs="Sakkal Majalla"/>
          <w:kern w:val="0"/>
          <w:sz w:val="28"/>
          <w:szCs w:val="28"/>
          <w14:ligatures w14:val="none"/>
        </w:rPr>
        <w:t xml:space="preserve"> Sayfudinova &amp; </w:t>
      </w:r>
      <w:r w:rsidRPr="002614FD">
        <w:rPr>
          <w:rFonts w:ascii="Cambria" w:eastAsia="Times New Roman" w:hAnsi="Cambria" w:cs="Cambria"/>
          <w:kern w:val="0"/>
          <w:sz w:val="28"/>
          <w:szCs w:val="28"/>
          <w14:ligatures w14:val="none"/>
        </w:rPr>
        <w:t>Менциев</w:t>
      </w:r>
      <w:r w:rsidRPr="002614FD">
        <w:rPr>
          <w:rFonts w:ascii="Sakkal Majalla" w:eastAsia="Times New Roman" w:hAnsi="Sakkal Majalla" w:cs="Sakkal Majalla"/>
          <w:kern w:val="0"/>
          <w:sz w:val="28"/>
          <w:szCs w:val="28"/>
          <w14:ligatures w14:val="none"/>
        </w:rPr>
        <w:t xml:space="preserve"> (2024) </w:t>
      </w:r>
      <w:r w:rsidRPr="002614FD">
        <w:rPr>
          <w:rFonts w:ascii="Sakkal Majalla" w:eastAsia="Times New Roman" w:hAnsi="Sakkal Majalla" w:cs="Sakkal Majalla"/>
          <w:kern w:val="0"/>
          <w:sz w:val="28"/>
          <w:szCs w:val="28"/>
          <w:rtl/>
          <w14:ligatures w14:val="none"/>
        </w:rPr>
        <w:t>أن التحول الرقمي يُتيح فرصاً واسعة لتجديد الاستراتيجيات الإدارية وتبني أساليب عمل مبتكرة، غير أن الاستفادة من هذه الفرص تستلزم إعداد البنية التنظيمية والثقافية اللازمة لاستيعاب التغيير. وتشمل هذه الاستراتيجية تشجيع مبادرات التحسين المقترحة من العاملين ومكافأتها، وتخصيص موارد للتجريب والتطوير، وبناء شراكات مع مؤسسات بحثية وأكاديمية، وتبني التقنيات الرقمية بصورة تدريجية ومدروسة تُراعي القدرات الاستيعابية للمنظمة والعاملين فيها</w:t>
      </w:r>
      <w:r w:rsidRPr="002614FD">
        <w:rPr>
          <w:rFonts w:ascii="Sakkal Majalla" w:eastAsia="Times New Roman" w:hAnsi="Sakkal Majalla" w:cs="Sakkal Majalla"/>
          <w:kern w:val="0"/>
          <w:sz w:val="28"/>
          <w:szCs w:val="28"/>
          <w14:ligatures w14:val="none"/>
        </w:rPr>
        <w:t>.</w:t>
      </w:r>
    </w:p>
    <w:p w14:paraId="2F575B66"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وتتمثل الاستراتيجية الرابعة في تطوير أطر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المؤسسية وآليات الرقابة والمساءلة. وقد أكد </w:t>
      </w:r>
      <w:proofErr w:type="spellStart"/>
      <w:r w:rsidRPr="002614FD">
        <w:rPr>
          <w:rFonts w:ascii="Sakkal Majalla" w:eastAsia="Times New Roman" w:hAnsi="Sakkal Majalla" w:cs="Sakkal Majalla"/>
          <w:kern w:val="0"/>
          <w:sz w:val="28"/>
          <w:szCs w:val="28"/>
          <w:rtl/>
          <w14:ligatures w14:val="none"/>
        </w:rPr>
        <w:t>الميالي</w:t>
      </w:r>
      <w:proofErr w:type="spellEnd"/>
      <w:r w:rsidRPr="002614FD">
        <w:rPr>
          <w:rFonts w:ascii="Sakkal Majalla" w:eastAsia="Times New Roman" w:hAnsi="Sakkal Majalla" w:cs="Sakkal Majalla"/>
          <w:kern w:val="0"/>
          <w:sz w:val="28"/>
          <w:szCs w:val="28"/>
          <w:rtl/>
          <w14:ligatures w14:val="none"/>
        </w:rPr>
        <w:t xml:space="preserve"> والحسني </w:t>
      </w:r>
      <w:r w:rsidRPr="002614FD">
        <w:rPr>
          <w:rFonts w:ascii="Sakkal Majalla" w:eastAsia="Times New Roman" w:hAnsi="Sakkal Majalla" w:cs="Sakkal Majalla"/>
          <w:kern w:val="0"/>
          <w:sz w:val="28"/>
          <w:szCs w:val="28"/>
          <w14:ligatures w14:val="none"/>
        </w:rPr>
        <w:t xml:space="preserve">(2023) </w:t>
      </w:r>
      <w:r w:rsidRPr="002614FD">
        <w:rPr>
          <w:rFonts w:ascii="Sakkal Majalla" w:eastAsia="Times New Roman" w:hAnsi="Sakkal Majalla" w:cs="Sakkal Majalla"/>
          <w:kern w:val="0"/>
          <w:sz w:val="28"/>
          <w:szCs w:val="28"/>
          <w:rtl/>
          <w14:ligatures w14:val="none"/>
        </w:rPr>
        <w:t xml:space="preserve">أن ترسيخ القيادة الأخلاقية يُشكّل مدخلاً استراتيجياً لتعزيز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في المؤسسات، إذ إن القيادة التي تلتزم بمبادئ النزاهة والشفافية تُهيئ المناخ التنظيمي الملائم لتطبيق آليات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بفعالية. وتتضمن هذه الاستراتيجية إنشاء هياكل </w:t>
      </w:r>
      <w:proofErr w:type="spellStart"/>
      <w:r w:rsidRPr="002614FD">
        <w:rPr>
          <w:rFonts w:ascii="Sakkal Majalla" w:eastAsia="Times New Roman" w:hAnsi="Sakkal Majalla" w:cs="Sakkal Majalla"/>
          <w:kern w:val="0"/>
          <w:sz w:val="28"/>
          <w:szCs w:val="28"/>
          <w:rtl/>
          <w14:ligatures w14:val="none"/>
        </w:rPr>
        <w:t>حوكمة</w:t>
      </w:r>
      <w:proofErr w:type="spellEnd"/>
      <w:r w:rsidRPr="002614FD">
        <w:rPr>
          <w:rFonts w:ascii="Sakkal Majalla" w:eastAsia="Times New Roman" w:hAnsi="Sakkal Majalla" w:cs="Sakkal Majalla"/>
          <w:kern w:val="0"/>
          <w:sz w:val="28"/>
          <w:szCs w:val="28"/>
          <w:rtl/>
          <w14:ligatures w14:val="none"/>
        </w:rPr>
        <w:t xml:space="preserve"> واضحة تُحدد الصلاحيات والمسؤوليات بدقة، وتطوير أنظمة رقابة داخلية فعّالة، وتعزيز الشفافية في القرارات المالية والإدارية، وإتاحة قنوات للمساءلة تُمكّن المستفيدين والعاملين من الإبلاغ عن المخالفات والمقترحات دون خشية من العقوبات</w:t>
      </w:r>
      <w:r w:rsidRPr="002614FD">
        <w:rPr>
          <w:rFonts w:ascii="Sakkal Majalla" w:eastAsia="Times New Roman" w:hAnsi="Sakkal Majalla" w:cs="Sakkal Majalla"/>
          <w:kern w:val="0"/>
          <w:sz w:val="28"/>
          <w:szCs w:val="28"/>
          <w14:ligatures w14:val="none"/>
        </w:rPr>
        <w:t>.</w:t>
      </w:r>
    </w:p>
    <w:p w14:paraId="455A151F"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وتُشكّل الاستراتيجية الخامسة الاستثمار في تنمية رأس المال البشري وتمكين العاملين، وهي استراتيجية عابرة للأبعاد الأربعة جميعها. فقد أكد البشير (2021) أن الإدارة الحديثة للموارد البشرية تعتمد بصورة جوهرية على التكوين المستمر بوصفه استثماراً استراتيجياً يُعزز من قدرات العاملين ويُمكّنهم من المساهمة الفعّالة في تطوير المنظمة</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وتتضمن هذه الاستراتيجية تصميم برامج تدريبية مستمرة تُغطي الجوانب المهنية والإدارية والقيادية، وتطوير مسارات وظيفية واضحة تُحفّز العاملين على التطور والنمو، وتبني أنظمة حوافز عادلة تربط بين الأداء والمكافأة، فضلاً عن تمكين العاملين من المشاركة في صنع القرار وتحمل المسؤولية عن نتائج عملهم</w:t>
      </w:r>
      <w:r w:rsidRPr="002614FD">
        <w:rPr>
          <w:rFonts w:ascii="Sakkal Majalla" w:eastAsia="Times New Roman" w:hAnsi="Sakkal Majalla" w:cs="Sakkal Majalla"/>
          <w:kern w:val="0"/>
          <w:sz w:val="28"/>
          <w:szCs w:val="28"/>
          <w14:ligatures w14:val="none"/>
        </w:rPr>
        <w:t>.</w:t>
      </w:r>
    </w:p>
    <w:p w14:paraId="29B7F4A9" w14:textId="4014479A"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ولا بد من الإشارة إلى أن نجاح هذه الاستراتيجيات في مراكز الرعاية الصحية الأولية بالقرى النامية يتوقف على عدة عوامل حاسمة، أبرزها الالتزام الحقيقي للقيادات الإدارية بعملية التطوير، وتوفير الموارد اللازمة للتنفيذ، والتدرج في التطبيق بما يتناسب مع القدرات المؤسسية والبشرية المتاحة، والمتابعة المستمرة والتقييم الدوري لقياس التقدم المحرز وتعديل المسار عند الحاجة. كما أن مراعاة السياق المحلي والثقافي للقرى النامية يُعد شرطاً أساسياً لنجاح أي استراتيجية، إذ إن نقل الممارسات الإدارية من بيئات متقدمة إلى بيئات نامية دون تكييف يُفضي في الغالب إلى نتائج مخيبة للتوقعات</w:t>
      </w:r>
      <w:r w:rsidR="0084332A">
        <w:rPr>
          <w:rFonts w:ascii="Sakkal Majalla" w:eastAsia="Times New Roman" w:hAnsi="Sakkal Majalla" w:cs="Sakkal Majalla"/>
          <w:kern w:val="0"/>
          <w:sz w:val="28"/>
          <w:szCs w:val="28"/>
          <w14:ligatures w14:val="none"/>
        </w:rPr>
        <w:t>.</w:t>
      </w:r>
    </w:p>
    <w:p w14:paraId="1131CF37" w14:textId="763A5505" w:rsidR="00B96496" w:rsidRPr="0084332A" w:rsidRDefault="0084332A" w:rsidP="0084332A">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2" w:name="_Toc223756239"/>
      <w:r w:rsidRPr="0084332A">
        <w:rPr>
          <w:rFonts w:ascii="Sakkal Majalla" w:eastAsia="Times New Roman" w:hAnsi="Sakkal Majalla" w:cs="Sakkal Majalla" w:hint="cs"/>
          <w:b/>
          <w:bCs/>
          <w:kern w:val="0"/>
          <w:sz w:val="32"/>
          <w:szCs w:val="32"/>
          <w:rtl/>
          <w14:ligatures w14:val="none"/>
        </w:rPr>
        <w:t xml:space="preserve">7.1.2 </w:t>
      </w:r>
      <w:r w:rsidR="00B96496" w:rsidRPr="0084332A">
        <w:rPr>
          <w:rFonts w:ascii="Sakkal Majalla" w:eastAsia="Times New Roman" w:hAnsi="Sakkal Majalla" w:cs="Sakkal Majalla"/>
          <w:b/>
          <w:bCs/>
          <w:kern w:val="0"/>
          <w:sz w:val="32"/>
          <w:szCs w:val="32"/>
          <w:rtl/>
          <w14:ligatures w14:val="none"/>
        </w:rPr>
        <w:t>خلاصة المبحث الأول</w:t>
      </w:r>
      <w:bookmarkEnd w:id="32"/>
    </w:p>
    <w:p w14:paraId="3EE71FF6" w14:textId="77777777" w:rsidR="00B96496" w:rsidRPr="002614FD" w:rsidRDefault="00B96496" w:rsidP="0084332A">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تناول هذا المبحث مبادئ الإدارة الحديثة بوصفها المتغير المستقل لهذه الدراسة، من خلال عرض مفهومها وتعريفاتها المتعددة التي كشفت عن تباين الزوايا الفكرية التي يُنظر من خلالها إلى هذا المفهوم مع وجود قواسم مشتركة جوهرية تتمحور حول المرونة والتوجه الاستراتيجي والتحسين المستمر. كما تم تحليل أهمية الإدارة الحديثة في السياق التنظيمي العام والصحي الخاص، واستعراض أهدافها المتعددة التي تشمل تعظيم الفعالية التنظيمية وبناء القدرات المؤسسية وترشيد الموارد وتعزيز الشفافية وتمكين التحول الرقمي. وقد تم تفصيل أبعاد الإدارة الحديثة الأربعة المعتمدة في الدراسة وهي الكفاءة التشغيلية والجودة الشاملة والابتكار الإداري </w:t>
      </w:r>
      <w:proofErr w:type="spellStart"/>
      <w:r w:rsidRPr="002614FD">
        <w:rPr>
          <w:rFonts w:ascii="Sakkal Majalla" w:eastAsia="Times New Roman" w:hAnsi="Sakkal Majalla" w:cs="Sakkal Majalla"/>
          <w:kern w:val="0"/>
          <w:sz w:val="28"/>
          <w:szCs w:val="28"/>
          <w:rtl/>
          <w14:ligatures w14:val="none"/>
        </w:rPr>
        <w:t>والحوكمة</w:t>
      </w:r>
      <w:proofErr w:type="spellEnd"/>
      <w:r w:rsidRPr="002614FD">
        <w:rPr>
          <w:rFonts w:ascii="Sakkal Majalla" w:eastAsia="Times New Roman" w:hAnsi="Sakkal Majalla" w:cs="Sakkal Majalla"/>
          <w:kern w:val="0"/>
          <w:sz w:val="28"/>
          <w:szCs w:val="28"/>
          <w:rtl/>
          <w14:ligatures w14:val="none"/>
        </w:rPr>
        <w:t>، مع بيان ارتباط كل بعد بسياق الرعاية الصحية الأولية في القرى النامية. وأخيراً تم عرض الاستراتيجيات التطبيقية المرتبطة بتفعيل هذه المبادئ في البيئات الصحية، مع التأكيد على ضرورة مراعاة الخصوصيات المحلية والتدرج في التطبيق لضمان نجاح التحول نحو الإدارة الحديثة في مراكز الرعاية الأولية</w:t>
      </w:r>
      <w:r w:rsidRPr="002614FD">
        <w:rPr>
          <w:rFonts w:ascii="Sakkal Majalla" w:eastAsia="Times New Roman" w:hAnsi="Sakkal Majalla" w:cs="Sakkal Majalla"/>
          <w:kern w:val="0"/>
          <w:sz w:val="28"/>
          <w:szCs w:val="28"/>
          <w14:ligatures w14:val="none"/>
        </w:rPr>
        <w:t>.</w:t>
      </w:r>
    </w:p>
    <w:p w14:paraId="43C1F5EF" w14:textId="7FBB3AE3" w:rsidR="00B96496" w:rsidRPr="002614FD" w:rsidRDefault="00B96496" w:rsidP="002614FD">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67B88DB8" w14:textId="43B46624" w:rsidR="00B96496" w:rsidRPr="00084BCB" w:rsidRDefault="0084332A" w:rsidP="00084BCB">
      <w:pPr>
        <w:spacing w:line="360" w:lineRule="auto"/>
        <w:jc w:val="center"/>
        <w:outlineLvl w:val="1"/>
        <w:rPr>
          <w:rFonts w:ascii="Sakkal Majalla" w:eastAsia="Times New Roman" w:hAnsi="Sakkal Majalla" w:cs="Sakkal Majalla"/>
          <w:b/>
          <w:bCs/>
          <w:kern w:val="0"/>
          <w:sz w:val="36"/>
          <w:szCs w:val="36"/>
          <w14:ligatures w14:val="none"/>
        </w:rPr>
      </w:pPr>
      <w:r w:rsidRPr="00084BCB">
        <w:rPr>
          <w:rFonts w:ascii="Sakkal Majalla" w:eastAsia="Times New Roman" w:hAnsi="Sakkal Majalla" w:cs="Sakkal Majalla"/>
          <w:b/>
          <w:bCs/>
          <w:kern w:val="0"/>
          <w:sz w:val="36"/>
          <w:szCs w:val="36"/>
          <w:rtl/>
          <w14:ligatures w14:val="none"/>
        </w:rPr>
        <w:br w:type="page"/>
      </w:r>
      <w:bookmarkStart w:id="33" w:name="_Toc223756240"/>
      <w:r w:rsidR="00B96496" w:rsidRPr="00084BCB">
        <w:rPr>
          <w:rFonts w:ascii="Sakkal Majalla" w:eastAsia="Times New Roman" w:hAnsi="Sakkal Majalla" w:cs="Sakkal Majalla"/>
          <w:b/>
          <w:bCs/>
          <w:kern w:val="0"/>
          <w:sz w:val="36"/>
          <w:szCs w:val="36"/>
          <w:rtl/>
          <w14:ligatures w14:val="none"/>
        </w:rPr>
        <w:t>المبحث الثاني: استدامة الخدمات الصحية</w:t>
      </w:r>
      <w:bookmarkEnd w:id="33"/>
    </w:p>
    <w:p w14:paraId="5CAD09F0" w14:textId="66C99F5B" w:rsidR="00B96496" w:rsidRPr="002851CE" w:rsidRDefault="00084BCB" w:rsidP="002851C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4" w:name="_Toc223756241"/>
      <w:r w:rsidRPr="002851CE">
        <w:rPr>
          <w:rFonts w:ascii="Sakkal Majalla" w:eastAsia="Times New Roman" w:hAnsi="Sakkal Majalla" w:cs="Sakkal Majalla" w:hint="cs"/>
          <w:b/>
          <w:bCs/>
          <w:kern w:val="0"/>
          <w:sz w:val="32"/>
          <w:szCs w:val="32"/>
          <w:rtl/>
          <w14:ligatures w14:val="none"/>
        </w:rPr>
        <w:t xml:space="preserve">1.2.2 </w:t>
      </w:r>
      <w:r w:rsidR="00B96496" w:rsidRPr="002851CE">
        <w:rPr>
          <w:rFonts w:ascii="Sakkal Majalla" w:eastAsia="Times New Roman" w:hAnsi="Sakkal Majalla" w:cs="Sakkal Majalla"/>
          <w:b/>
          <w:bCs/>
          <w:kern w:val="0"/>
          <w:sz w:val="32"/>
          <w:szCs w:val="32"/>
          <w:rtl/>
          <w14:ligatures w14:val="none"/>
        </w:rPr>
        <w:t>تمهيد</w:t>
      </w:r>
      <w:bookmarkEnd w:id="34"/>
    </w:p>
    <w:p w14:paraId="756316B3"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برز مفهوم الاستدامة في العقود الأخيرة بوصفه أحد أكثر المفاهيم تأثيراً في تشكيل السياسات العامة والاستراتيجيات المؤسسية على المستويين الدولي والمحلي، وقد تطور هذا المفهوم من أصوله البيئية التي ارتبطت بحماية الموارد الطبيعية وترشيد استخدامها، ليمتد إلى مجالات متعددة تشمل الاقتصاد والتعليم والعمران والصحة والإدارة. وقد أشار أحمد (2024) إلى أن مفهوم الاستدامة انتقل تدريجياً من حقل البيئة إلى حقل الاقتصاد ثم إلى حقل الإدارة، حيث ظهرت أنواع متعددة للاستدامة تشمل الاستدامة التنظيمية والتعليمية والصحية والاجتماعية والعمرانية، وهو تطور يعكس إدراكاً متزايداً بأن مبدأ الاستدامة لا يخص البيئة الطبيعية وحدها بل يمتد إلى جميع الأنظمة التي يعتمد عليها المجتمع في تحقيق رفاهيته واستقراره</w:t>
      </w:r>
      <w:r w:rsidRPr="002614FD">
        <w:rPr>
          <w:rFonts w:ascii="Sakkal Majalla" w:eastAsia="Times New Roman" w:hAnsi="Sakkal Majalla" w:cs="Sakkal Majalla"/>
          <w:kern w:val="0"/>
          <w:sz w:val="28"/>
          <w:szCs w:val="28"/>
          <w14:ligatures w14:val="none"/>
        </w:rPr>
        <w:t>.</w:t>
      </w:r>
    </w:p>
    <w:p w14:paraId="756ABB0C"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وفي سياق الرعاية الصحية، يكتسب مفهوم الاستدامة أهمية مضاعفة نظراً للطبيعة الحيوية للخدمات الصحية وارتباطها المباشر بحق الإنسان في الحياة والصحة، فضلاً عن التحديات المتصاعدة التي تُواجه النظم الصحية عالمياً من حيث تزايد الأعباء المرضية وارتفاع تكاليف الرعاية والتحولات الديموغرافية والأوبئة المتكررة. ويُمثل ضمان استدامة الخدمات الصحية في مراكز الرعاية الأولية بالقرى النامية تحدياً مركّباً يجمع بين محدودية الموارد المالية والبشرية والتقنية من جهة، وتزايد الاحتياجات الصحية لسكان هذه المناطق من جهة أخرى، مما يجعل البحث في مقومات الاستدامة ومحدداتها ضرورة علمية وعملية لا غنى عنها</w:t>
      </w:r>
      <w:r w:rsidRPr="002614FD">
        <w:rPr>
          <w:rFonts w:ascii="Sakkal Majalla" w:eastAsia="Times New Roman" w:hAnsi="Sakkal Majalla" w:cs="Sakkal Majalla"/>
          <w:kern w:val="0"/>
          <w:sz w:val="28"/>
          <w:szCs w:val="28"/>
          <w14:ligatures w14:val="none"/>
        </w:rPr>
        <w:t>.</w:t>
      </w:r>
    </w:p>
    <w:p w14:paraId="1A96BC77"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وقد أكد</w:t>
      </w:r>
      <w:r w:rsidRPr="002614FD">
        <w:rPr>
          <w:rFonts w:ascii="Sakkal Majalla" w:eastAsia="Times New Roman" w:hAnsi="Sakkal Majalla" w:cs="Sakkal Majalla"/>
          <w:kern w:val="0"/>
          <w:sz w:val="28"/>
          <w:szCs w:val="28"/>
          <w14:ligatures w14:val="none"/>
        </w:rPr>
        <w:t xml:space="preserve"> Hussain et al. (2024) </w:t>
      </w:r>
      <w:r w:rsidRPr="002614FD">
        <w:rPr>
          <w:rFonts w:ascii="Sakkal Majalla" w:eastAsia="Times New Roman" w:hAnsi="Sakkal Majalla" w:cs="Sakkal Majalla"/>
          <w:kern w:val="0"/>
          <w:sz w:val="28"/>
          <w:szCs w:val="28"/>
          <w:rtl/>
          <w14:ligatures w14:val="none"/>
        </w:rPr>
        <w:t>أن الاستكشاف المعمّق للرعاية الصحية المستدامة يستلزم فهم التقاطعات بين الابتكارات في اقتصاديات الصحة والسياسة الاجتماعية والإدارة الصحية، وهو ما يعني أن استدامة الخدمات الصحية ليست مسألة تقنية بحتة يمكن معالجتها بمعزل عن السياقات الاقتصادية والاجتماعية والإدارية التي تعمل فيها المنظمات الصحية. ويتقاطع هذا الطرح مع ما أشار إليه</w:t>
      </w:r>
      <w:r w:rsidRPr="002614FD">
        <w:rPr>
          <w:rFonts w:ascii="Sakkal Majalla" w:eastAsia="Times New Roman" w:hAnsi="Sakkal Majalla" w:cs="Sakkal Majalla"/>
          <w:kern w:val="0"/>
          <w:sz w:val="28"/>
          <w:szCs w:val="28"/>
          <w14:ligatures w14:val="none"/>
        </w:rPr>
        <w:t xml:space="preserve"> Ugwu et al. (2025) </w:t>
      </w:r>
      <w:r w:rsidRPr="002614FD">
        <w:rPr>
          <w:rFonts w:ascii="Sakkal Majalla" w:eastAsia="Times New Roman" w:hAnsi="Sakkal Majalla" w:cs="Sakkal Majalla"/>
          <w:kern w:val="0"/>
          <w:sz w:val="28"/>
          <w:szCs w:val="28"/>
          <w:rtl/>
          <w14:ligatures w14:val="none"/>
        </w:rPr>
        <w:t>من أن بناء أنظمة صحية مرنة ومستدامة يتطلب مقاربة شمولية تتجاوز الحلول التقنية الجزئية لتشمل إصلاحات هيكلية وإدارية ومجتمعية عميقة</w:t>
      </w:r>
      <w:r w:rsidRPr="002614FD">
        <w:rPr>
          <w:rFonts w:ascii="Sakkal Majalla" w:eastAsia="Times New Roman" w:hAnsi="Sakkal Majalla" w:cs="Sakkal Majalla"/>
          <w:kern w:val="0"/>
          <w:sz w:val="28"/>
          <w:szCs w:val="28"/>
          <w14:ligatures w14:val="none"/>
        </w:rPr>
        <w:t>.</w:t>
      </w:r>
    </w:p>
    <w:p w14:paraId="23C8D382"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ويتناول هذا المبحث استدامة الخدمات الصحية بوصفها المتغير التابع لهذه الدراسة، من خلال عرض منظّم يبدأ بتحديد مفهومها وتعريفاتها المتنوعة، ثم ينتقل إلى تحليل أهميتها في السياق الصحي عموماً وفي مراكز الرعاية الأولية بالقرى النامية خصوصاً، يعقبه استعراض لأهدافها الجوهرية، ثم تحليل أبعادها ومكوناتها الأساسية، وأخيراً عرض استراتيجيات تحقيقها وتعزيزها في البيئات الصحية ذات الموارد المحدودة</w:t>
      </w:r>
      <w:r w:rsidRPr="002614FD">
        <w:rPr>
          <w:rFonts w:ascii="Sakkal Majalla" w:eastAsia="Times New Roman" w:hAnsi="Sakkal Majalla" w:cs="Sakkal Majalla"/>
          <w:kern w:val="0"/>
          <w:sz w:val="28"/>
          <w:szCs w:val="28"/>
          <w14:ligatures w14:val="none"/>
        </w:rPr>
        <w:t>.</w:t>
      </w:r>
    </w:p>
    <w:p w14:paraId="0B3191BD" w14:textId="5602FC48" w:rsidR="00B96496" w:rsidRPr="002851CE" w:rsidRDefault="002851CE" w:rsidP="002851C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5" w:name="_Toc223756242"/>
      <w:r w:rsidRPr="002851CE">
        <w:rPr>
          <w:rFonts w:ascii="Sakkal Majalla" w:eastAsia="Times New Roman" w:hAnsi="Sakkal Majalla" w:cs="Sakkal Majalla" w:hint="cs"/>
          <w:b/>
          <w:bCs/>
          <w:kern w:val="0"/>
          <w:sz w:val="32"/>
          <w:szCs w:val="32"/>
          <w:rtl/>
          <w14:ligatures w14:val="none"/>
        </w:rPr>
        <w:t xml:space="preserve">2.2.2 </w:t>
      </w:r>
      <w:r w:rsidR="00B96496" w:rsidRPr="002851CE">
        <w:rPr>
          <w:rFonts w:ascii="Sakkal Majalla" w:eastAsia="Times New Roman" w:hAnsi="Sakkal Majalla" w:cs="Sakkal Majalla"/>
          <w:b/>
          <w:bCs/>
          <w:kern w:val="0"/>
          <w:sz w:val="32"/>
          <w:szCs w:val="32"/>
          <w:rtl/>
          <w14:ligatures w14:val="none"/>
        </w:rPr>
        <w:t>مفهوم استدامة الخدمات الصحية</w:t>
      </w:r>
      <w:bookmarkEnd w:id="35"/>
    </w:p>
    <w:p w14:paraId="07B0C7E5"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يُعد مفهوم استدامة الخدمات الصحية من المفاهيم متعددة الأبعاد التي تتقاطع فيها عدة حقول معرفية تشمل الإدارة الصحية واقتصاديات الصحة والسياسة العامة وعلم الاجتماع الطبي، وهو ما يُفسّر تعدد التعريفات وتنوع الزوايا التي تناولها بها الباحثون. فاستدامة الخدمات الصحية ليست مفهوماً أحادي البعد يمكن اختزاله في مجرد الاستمرارية المالية أو التشغيلية، بل هو مفهوم مركّب يتضمن أبعاداً مالية وبشرية وتنظيمية وبيئية واجتماعية متشابكة</w:t>
      </w:r>
      <w:r w:rsidRPr="002614FD">
        <w:rPr>
          <w:rFonts w:ascii="Sakkal Majalla" w:eastAsia="Times New Roman" w:hAnsi="Sakkal Majalla" w:cs="Sakkal Majalla"/>
          <w:kern w:val="0"/>
          <w:sz w:val="28"/>
          <w:szCs w:val="28"/>
          <w14:ligatures w14:val="none"/>
        </w:rPr>
        <w:t>.</w:t>
      </w:r>
    </w:p>
    <w:p w14:paraId="23F15391"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وقد عرّف أحمد (2024) الاستدامة التنظيمية بأنها قدرة المنظمة على الاستمرارية وتحقيق النجاح والتقدم وتلبية الاحتياجات الحالية للمستفيدين منها دون التأثير سلباً على قدرتها في تلبية الاحتياجات المستقبلية لهؤلاء المستفيدين. ويستند هذا التعريف بوضوح إلى المبدأ الأساسي للتنمية المستدامة كما ورد في تقرير </w:t>
      </w:r>
      <w:proofErr w:type="spellStart"/>
      <w:r w:rsidRPr="002614FD">
        <w:rPr>
          <w:rFonts w:ascii="Sakkal Majalla" w:eastAsia="Times New Roman" w:hAnsi="Sakkal Majalla" w:cs="Sakkal Majalla"/>
          <w:kern w:val="0"/>
          <w:sz w:val="28"/>
          <w:szCs w:val="28"/>
          <w:rtl/>
          <w14:ligatures w14:val="none"/>
        </w:rPr>
        <w:t>بروندتلاند</w:t>
      </w:r>
      <w:proofErr w:type="spellEnd"/>
      <w:r w:rsidRPr="002614FD">
        <w:rPr>
          <w:rFonts w:ascii="Sakkal Majalla" w:eastAsia="Times New Roman" w:hAnsi="Sakkal Majalla" w:cs="Sakkal Majalla"/>
          <w:kern w:val="0"/>
          <w:sz w:val="28"/>
          <w:szCs w:val="28"/>
          <w:rtl/>
          <w14:ligatures w14:val="none"/>
        </w:rPr>
        <w:t xml:space="preserve"> الشهير الصادر عام 1987، والذي يُعرّف التنمية المستدامة بأنها التنمية التي تُلبي احتياجات الحاضر دون المساس بقدرة الأجيال القادمة على تلبية احتياجاتها</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وحين يُسقط هذا التعريف على الخدمات الصحية، فإنه يعني أن مراكز الرعاية الصحية ينبغي أن تُقدم خدماتها الحالية بمستوى يُلبي احتياجات المرضى والمجتمع دون أن يُؤدي ذلك إلى استنزاف مواردها البشرية أو المالية أو التنظيمية بصورة تُعيق قدرتها على تقديم هذه الخدمات مستقبلاً</w:t>
      </w:r>
      <w:r w:rsidRPr="002614FD">
        <w:rPr>
          <w:rFonts w:ascii="Sakkal Majalla" w:eastAsia="Times New Roman" w:hAnsi="Sakkal Majalla" w:cs="Sakkal Majalla"/>
          <w:kern w:val="0"/>
          <w:sz w:val="28"/>
          <w:szCs w:val="28"/>
          <w14:ligatures w14:val="none"/>
        </w:rPr>
        <w:t>.</w:t>
      </w:r>
    </w:p>
    <w:p w14:paraId="7C1F9E11"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وقد تناول الجبوري وناصر (2023) مفهوم الاستدامة </w:t>
      </w:r>
      <w:proofErr w:type="spellStart"/>
      <w:r w:rsidRPr="002614FD">
        <w:rPr>
          <w:rFonts w:ascii="Sakkal Majalla" w:eastAsia="Times New Roman" w:hAnsi="Sakkal Majalla" w:cs="Sakkal Majalla"/>
          <w:kern w:val="0"/>
          <w:sz w:val="28"/>
          <w:szCs w:val="28"/>
          <w:rtl/>
          <w14:ligatures w14:val="none"/>
        </w:rPr>
        <w:t>المنظمية</w:t>
      </w:r>
      <w:proofErr w:type="spellEnd"/>
      <w:r w:rsidRPr="002614FD">
        <w:rPr>
          <w:rFonts w:ascii="Sakkal Majalla" w:eastAsia="Times New Roman" w:hAnsi="Sakkal Majalla" w:cs="Sakkal Majalla"/>
          <w:kern w:val="0"/>
          <w:sz w:val="28"/>
          <w:szCs w:val="28"/>
          <w:rtl/>
          <w14:ligatures w14:val="none"/>
        </w:rPr>
        <w:t xml:space="preserve"> في القطاع الصحي من زاوية تُركّز على البعد البشري والتنظيمي، حيث ربطا بين الاستدامة وقدرة المنظمة الصحية على اغتنام الفرص واستباقها داخل المنظمة وخارجها من أجل المحافظة على سياق العملية الخدماتية، مع السعي نحو التميز والقدرة على السيطرة على متطلبات التغيير المستقبلي. ويُضيف هذا التعريف بُعداً </w:t>
      </w:r>
      <w:proofErr w:type="spellStart"/>
      <w:r w:rsidRPr="002614FD">
        <w:rPr>
          <w:rFonts w:ascii="Sakkal Majalla" w:eastAsia="Times New Roman" w:hAnsi="Sakkal Majalla" w:cs="Sakkal Majalla"/>
          <w:kern w:val="0"/>
          <w:sz w:val="28"/>
          <w:szCs w:val="28"/>
          <w:rtl/>
          <w14:ligatures w14:val="none"/>
        </w:rPr>
        <w:t>استباقياً</w:t>
      </w:r>
      <w:proofErr w:type="spellEnd"/>
      <w:r w:rsidRPr="002614FD">
        <w:rPr>
          <w:rFonts w:ascii="Sakkal Majalla" w:eastAsia="Times New Roman" w:hAnsi="Sakkal Majalla" w:cs="Sakkal Majalla"/>
          <w:kern w:val="0"/>
          <w:sz w:val="28"/>
          <w:szCs w:val="28"/>
          <w:rtl/>
          <w14:ligatures w14:val="none"/>
        </w:rPr>
        <w:t xml:space="preserve"> مهماً لمفهوم الاستدامة، إذ لا يكتفي بالنظر إليها بوصفها محافظة على الوضع الراهن، بل يربطها بالقدرة على التطور والتحسن المستمر واستشراف المستقبل</w:t>
      </w:r>
      <w:r w:rsidRPr="002614FD">
        <w:rPr>
          <w:rFonts w:ascii="Sakkal Majalla" w:eastAsia="Times New Roman" w:hAnsi="Sakkal Majalla" w:cs="Sakkal Majalla"/>
          <w:kern w:val="0"/>
          <w:sz w:val="28"/>
          <w:szCs w:val="28"/>
          <w14:ligatures w14:val="none"/>
        </w:rPr>
        <w:t>.</w:t>
      </w:r>
    </w:p>
    <w:p w14:paraId="63FFDB73"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وفي السياق ذاته، قدّم الحسيني </w:t>
      </w:r>
      <w:proofErr w:type="spellStart"/>
      <w:r w:rsidRPr="002614FD">
        <w:rPr>
          <w:rFonts w:ascii="Sakkal Majalla" w:eastAsia="Times New Roman" w:hAnsi="Sakkal Majalla" w:cs="Sakkal Majalla"/>
          <w:kern w:val="0"/>
          <w:sz w:val="28"/>
          <w:szCs w:val="28"/>
          <w:rtl/>
          <w14:ligatures w14:val="none"/>
        </w:rPr>
        <w:t>والميالي</w:t>
      </w:r>
      <w:proofErr w:type="spellEnd"/>
      <w:r w:rsidRPr="002614FD">
        <w:rPr>
          <w:rFonts w:ascii="Sakkal Majalla" w:eastAsia="Times New Roman" w:hAnsi="Sakkal Majalla" w:cs="Sakkal Majalla"/>
          <w:kern w:val="0"/>
          <w:sz w:val="28"/>
          <w:szCs w:val="28"/>
          <w:rtl/>
          <w14:ligatures w14:val="none"/>
        </w:rPr>
        <w:t xml:space="preserve"> </w:t>
      </w:r>
      <w:r w:rsidRPr="002614FD">
        <w:rPr>
          <w:rFonts w:ascii="Sakkal Majalla" w:eastAsia="Times New Roman" w:hAnsi="Sakkal Majalla" w:cs="Sakkal Majalla"/>
          <w:kern w:val="0"/>
          <w:sz w:val="28"/>
          <w:szCs w:val="28"/>
          <w14:ligatures w14:val="none"/>
        </w:rPr>
        <w:t xml:space="preserve">(2023) </w:t>
      </w:r>
      <w:r w:rsidRPr="002614FD">
        <w:rPr>
          <w:rFonts w:ascii="Sakkal Majalla" w:eastAsia="Times New Roman" w:hAnsi="Sakkal Majalla" w:cs="Sakkal Majalla"/>
          <w:kern w:val="0"/>
          <w:sz w:val="28"/>
          <w:szCs w:val="28"/>
          <w:rtl/>
          <w14:ligatures w14:val="none"/>
        </w:rPr>
        <w:t>مفهوم الاستدامة الاستراتيجية بوصفه امتداداً أعمق لمفهوم الاستدامة التنظيمية، حيث يتجاوز البعد التشغيلي المباشر ليشمل القدرة على بناء رؤية استراتيجية طويلة الأمد تُوجّه قرارات المنظمة وتُكسبها ميزة تنافسية مستدامة. ويُفيد هذا التمييز في فهم أن استدامة الخدمات الصحية لا تتحقق بمجرد ضمان استمرارية التشغيل اليومي، بل تتطلب رؤية استراتيجية واضحة تُحدد التوجهات المستقبلية وتُؤسس لقرارات حاضرة تخدم أهدافاً بعيدة المدى</w:t>
      </w:r>
      <w:r w:rsidRPr="002614FD">
        <w:rPr>
          <w:rFonts w:ascii="Sakkal Majalla" w:eastAsia="Times New Roman" w:hAnsi="Sakkal Majalla" w:cs="Sakkal Majalla"/>
          <w:kern w:val="0"/>
          <w:sz w:val="28"/>
          <w:szCs w:val="28"/>
          <w14:ligatures w14:val="none"/>
        </w:rPr>
        <w:t>.</w:t>
      </w:r>
    </w:p>
    <w:p w14:paraId="6992AC8E"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أما </w:t>
      </w:r>
      <w:proofErr w:type="spellStart"/>
      <w:r w:rsidRPr="002614FD">
        <w:rPr>
          <w:rFonts w:ascii="Sakkal Majalla" w:eastAsia="Times New Roman" w:hAnsi="Sakkal Majalla" w:cs="Sakkal Majalla"/>
          <w:kern w:val="0"/>
          <w:sz w:val="28"/>
          <w:szCs w:val="28"/>
          <w:rtl/>
          <w14:ligatures w14:val="none"/>
        </w:rPr>
        <w:t>الميالي</w:t>
      </w:r>
      <w:proofErr w:type="spellEnd"/>
      <w:r w:rsidRPr="002614FD">
        <w:rPr>
          <w:rFonts w:ascii="Sakkal Majalla" w:eastAsia="Times New Roman" w:hAnsi="Sakkal Majalla" w:cs="Sakkal Majalla"/>
          <w:kern w:val="0"/>
          <w:sz w:val="28"/>
          <w:szCs w:val="28"/>
          <w:rtl/>
          <w14:ligatures w14:val="none"/>
        </w:rPr>
        <w:t xml:space="preserve"> والحسني (2023) فقد تناولا الاستدامة التنظيمية من منظور قيمي وأخلاقي، حيث أشارا إلى أن استدامة المنظمة ترتبط ارتباطاً وثيقاً بمنظومة القيم التي تتبناها قيادتها وتُرسّخها في ثقافتها التنظيمية، إذ إن المنظمات التي تفتقر إلى أساس قيمي راسخ تكون أكثر عرضة لفقدان ثقة أصحاب المصلحة ومن ثم فقدان قدرتها على الاستمرار والتطور. وهذا يعني أن استدامة الخدمات الصحية لا تتحقق فقط من خلال الكفاءة المالية والتشغيلية، بل تحتاج أيضاً إلى بنية أخلاقية وقيمية تُعزز من ثقة المجتمع في المؤسسة الصحية والتزامه بالتعاون معها</w:t>
      </w:r>
      <w:r w:rsidRPr="002614FD">
        <w:rPr>
          <w:rFonts w:ascii="Sakkal Majalla" w:eastAsia="Times New Roman" w:hAnsi="Sakkal Majalla" w:cs="Sakkal Majalla"/>
          <w:kern w:val="0"/>
          <w:sz w:val="28"/>
          <w:szCs w:val="28"/>
          <w14:ligatures w14:val="none"/>
        </w:rPr>
        <w:t>.</w:t>
      </w:r>
    </w:p>
    <w:p w14:paraId="3AF2C55D"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وعلى الصعيد الأجنبي، عرّف</w:t>
      </w:r>
      <w:r w:rsidRPr="002614FD">
        <w:rPr>
          <w:rFonts w:ascii="Sakkal Majalla" w:eastAsia="Times New Roman" w:hAnsi="Sakkal Majalla" w:cs="Sakkal Majalla"/>
          <w:kern w:val="0"/>
          <w:sz w:val="28"/>
          <w:szCs w:val="28"/>
          <w14:ligatures w14:val="none"/>
        </w:rPr>
        <w:t xml:space="preserve"> Cenedesi Júnior et al. (2024) </w:t>
      </w:r>
      <w:r w:rsidRPr="002614FD">
        <w:rPr>
          <w:rFonts w:ascii="Sakkal Majalla" w:eastAsia="Times New Roman" w:hAnsi="Sakkal Majalla" w:cs="Sakkal Majalla"/>
          <w:kern w:val="0"/>
          <w:sz w:val="28"/>
          <w:szCs w:val="28"/>
          <w:rtl/>
          <w14:ligatures w14:val="none"/>
        </w:rPr>
        <w:t>الاستدامة في الرعاية الصحية بأنها قدرة النظام الصحي على تحقيق التوازن بين الكفاءة في استخدام الموارد وجودة الخدمات المقدمة واستمرارية النظام على المدى البعيد، وهو تعريف يتميز بتركيزه على التوازن بين ثلاثة مكونات قد يتعارض بعضها مع بعض في الممارسة الفعلية. فالسعي نحو الكفاءة قد يُؤثر على الجودة إذا لم يُدار بحكمة، والسعي نحو الجودة المثلى قد يُهدد الاستمرارية المالية إذا لم يُقيّد بمعايير الجدوى الاقتصادية</w:t>
      </w:r>
      <w:r w:rsidRPr="002614FD">
        <w:rPr>
          <w:rFonts w:ascii="Sakkal Majalla" w:eastAsia="Times New Roman" w:hAnsi="Sakkal Majalla" w:cs="Sakkal Majalla"/>
          <w:kern w:val="0"/>
          <w:sz w:val="28"/>
          <w:szCs w:val="28"/>
          <w14:ligatures w14:val="none"/>
        </w:rPr>
        <w:t>.</w:t>
      </w:r>
    </w:p>
    <w:p w14:paraId="0E8A4B58"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وقد أضاف</w:t>
      </w:r>
      <w:r w:rsidRPr="002614FD">
        <w:rPr>
          <w:rFonts w:ascii="Sakkal Majalla" w:eastAsia="Times New Roman" w:hAnsi="Sakkal Majalla" w:cs="Sakkal Majalla"/>
          <w:kern w:val="0"/>
          <w:sz w:val="28"/>
          <w:szCs w:val="28"/>
          <w14:ligatures w14:val="none"/>
        </w:rPr>
        <w:t xml:space="preserve"> Hussain et al. (2024) </w:t>
      </w:r>
      <w:r w:rsidRPr="002614FD">
        <w:rPr>
          <w:rFonts w:ascii="Sakkal Majalla" w:eastAsia="Times New Roman" w:hAnsi="Sakkal Majalla" w:cs="Sakkal Majalla"/>
          <w:kern w:val="0"/>
          <w:sz w:val="28"/>
          <w:szCs w:val="28"/>
          <w:rtl/>
          <w14:ligatures w14:val="none"/>
        </w:rPr>
        <w:t>بُعداً ابتكارياً واجتماعياً لمفهوم استدامة الرعاية الصحية، حيث ربطاه بالابتكارات في اقتصاديات الصحة والسياسة الاجتماعية والإدارة الصحية التي تُسهم في توسيع نطاق الوصول إلى الرعاية الصحية وتحسين جودتها مع الحفاظ على الجدوى الاقتصادية. ويكشف هذا التعريف عن أن الاستدامة ليست حالة جامدة يُحافظ عليها، بل هي عملية ديناميكية تتطلب ابتكاراً مستمراً وتجديداً دائماً في الأساليب والسياسات والممارسات</w:t>
      </w:r>
      <w:r w:rsidRPr="002614FD">
        <w:rPr>
          <w:rFonts w:ascii="Sakkal Majalla" w:eastAsia="Times New Roman" w:hAnsi="Sakkal Majalla" w:cs="Sakkal Majalla"/>
          <w:kern w:val="0"/>
          <w:sz w:val="28"/>
          <w:szCs w:val="28"/>
          <w14:ligatures w14:val="none"/>
        </w:rPr>
        <w:t>.</w:t>
      </w:r>
    </w:p>
    <w:p w14:paraId="6A79182D"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كما عرّف</w:t>
      </w:r>
      <w:r w:rsidRPr="002614FD">
        <w:rPr>
          <w:rFonts w:ascii="Sakkal Majalla" w:eastAsia="Times New Roman" w:hAnsi="Sakkal Majalla" w:cs="Sakkal Majalla"/>
          <w:kern w:val="0"/>
          <w:sz w:val="28"/>
          <w:szCs w:val="28"/>
          <w14:ligatures w14:val="none"/>
        </w:rPr>
        <w:t xml:space="preserve"> Bolatito &amp; Madinah (2025) </w:t>
      </w:r>
      <w:r w:rsidRPr="002614FD">
        <w:rPr>
          <w:rFonts w:ascii="Sakkal Majalla" w:eastAsia="Times New Roman" w:hAnsi="Sakkal Majalla" w:cs="Sakkal Majalla"/>
          <w:kern w:val="0"/>
          <w:sz w:val="28"/>
          <w:szCs w:val="28"/>
          <w:rtl/>
          <w14:ligatures w14:val="none"/>
        </w:rPr>
        <w:t>الاستدامة في سياق الإدارة والتنمية بأنها تطبيق مبادئ وممارسات التنمية المستدامة في العمليات الإدارية والتنظيمية بما يُسهم في تحقيق التنمية الشاملة على المستوى المحلي والعالمي. ويتميز هذا التعريف بربطه بين المستوى المؤسسي والمستوى المجتمعي الأوسع، مما يُؤكد أن استدامة الخدمات الصحية في المراكز الصحية ليست شأناً مؤسسياً معزولاً بل هي جزء لا يتجزأ من منظومة التنمية المستدامة للمجتمع</w:t>
      </w:r>
      <w:r w:rsidRPr="002614FD">
        <w:rPr>
          <w:rFonts w:ascii="Sakkal Majalla" w:eastAsia="Times New Roman" w:hAnsi="Sakkal Majalla" w:cs="Sakkal Majalla"/>
          <w:kern w:val="0"/>
          <w:sz w:val="28"/>
          <w:szCs w:val="28"/>
          <w14:ligatures w14:val="none"/>
        </w:rPr>
        <w:t>.</w:t>
      </w:r>
    </w:p>
    <w:p w14:paraId="42A172CE"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وبالنظر في مجمل هذه التعريفات، يمكن للباحث أن يُلاحظ عدة اتجاهات: الاتجاه الأول ينظر إلى الاستدامة من منظور الاستمرارية والبقاء المؤسسي، والاتجاه الثاني يتجاوز الاستمرارية إلى التطور والتحسن المستمر، والاتجاه الثالث يربط الاستدامة بالتوازن بين الأبعاد المالية والبشرية والبيئية، والاتجاه الرابع يُدمج البعد الابتكاري بوصفه محركاً للاستدامة وليس مجرد أداة لها. واستناداً إلى ذلك، يرى الباحث أن استدامة الخدمات الصحية في مراكز الرعاية الأولية بالقرى النامية يمكن تعريفها بأنها: قدرة مراكز الرعاية الصحية الأولية على تقديم خدمات صحية شاملة وعادلة ومتاحة لجميع أفراد المجتمع بمستوى جودة ملائم وبصورة مستمرة ومتطورة، مع الحفاظ على التوازن بين الموارد المتاحة والاحتياجات الحالية والمستقبلية، وتعزيز قدرة هذه المراكز على التكيف مع التحولات البيئية والديموغرافية والوبائية والتقنية دون أن يُؤدي ذلك إلى استنزاف مقوماتها البشرية أو المالية أو التنظيمية</w:t>
      </w:r>
      <w:r w:rsidRPr="002614FD">
        <w:rPr>
          <w:rFonts w:ascii="Sakkal Majalla" w:eastAsia="Times New Roman" w:hAnsi="Sakkal Majalla" w:cs="Sakkal Majalla"/>
          <w:kern w:val="0"/>
          <w:sz w:val="28"/>
          <w:szCs w:val="28"/>
          <w14:ligatures w14:val="none"/>
        </w:rPr>
        <w:t>.</w:t>
      </w:r>
    </w:p>
    <w:p w14:paraId="05930C0D" w14:textId="142D6931" w:rsidR="00B96496" w:rsidRPr="002851CE" w:rsidRDefault="002851CE" w:rsidP="002851C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6" w:name="_Toc223756243"/>
      <w:r w:rsidRPr="002851CE">
        <w:rPr>
          <w:rFonts w:ascii="Sakkal Majalla" w:eastAsia="Times New Roman" w:hAnsi="Sakkal Majalla" w:cs="Sakkal Majalla" w:hint="cs"/>
          <w:b/>
          <w:bCs/>
          <w:kern w:val="0"/>
          <w:sz w:val="32"/>
          <w:szCs w:val="32"/>
          <w:rtl/>
          <w14:ligatures w14:val="none"/>
        </w:rPr>
        <w:t xml:space="preserve">3.2.2 </w:t>
      </w:r>
      <w:r w:rsidR="00B96496" w:rsidRPr="002851CE">
        <w:rPr>
          <w:rFonts w:ascii="Sakkal Majalla" w:eastAsia="Times New Roman" w:hAnsi="Sakkal Majalla" w:cs="Sakkal Majalla"/>
          <w:b/>
          <w:bCs/>
          <w:kern w:val="0"/>
          <w:sz w:val="32"/>
          <w:szCs w:val="32"/>
          <w:rtl/>
          <w14:ligatures w14:val="none"/>
        </w:rPr>
        <w:t>أهمية استدامة الخدمات الصحية</w:t>
      </w:r>
      <w:bookmarkEnd w:id="36"/>
    </w:p>
    <w:p w14:paraId="75420A36"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تحتل استدامة الخدمات الصحية مكانة جوهرية في أجندة السياسات الصحية والتنموية على المستويين الدولي والمحلي، وتنبع هذه الأهمية من الطبيعة الخاصة للخدمات الصحية بوصفها خدمات أساسية لا يمكن للمجتمعات الاستغناء عنها أو تأجيلها، فضلاً عن كونها حقاً إنسانياً أساسياً أقرته المواثيق والاتفاقيات الدولية. وتتعاظم أهمية الاستدامة في سياق مراكز الرعاية الأولية بالقرى النامية، حيث تُشكّل هذه المراكز في كثير من الأحيان المنفذ الوحيد المتاح لسكان هذه المناطق للحصول على الرعاية الصحية، مما يعني أن أي انقطاع أو تراجع في خدماتها يُخلّف آثاراً صحية واجتماعية بالغة الخطورة</w:t>
      </w:r>
      <w:r w:rsidRPr="002614FD">
        <w:rPr>
          <w:rFonts w:ascii="Sakkal Majalla" w:eastAsia="Times New Roman" w:hAnsi="Sakkal Majalla" w:cs="Sakkal Majalla"/>
          <w:kern w:val="0"/>
          <w:sz w:val="28"/>
          <w:szCs w:val="28"/>
          <w14:ligatures w14:val="none"/>
        </w:rPr>
        <w:t>.</w:t>
      </w:r>
    </w:p>
    <w:p w14:paraId="41493615" w14:textId="77777777" w:rsidR="002851CE"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2614FD">
        <w:rPr>
          <w:rFonts w:ascii="Sakkal Majalla" w:eastAsia="Times New Roman" w:hAnsi="Sakkal Majalla" w:cs="Sakkal Majalla"/>
          <w:kern w:val="0"/>
          <w:sz w:val="28"/>
          <w:szCs w:val="28"/>
          <w:rtl/>
          <w14:ligatures w14:val="none"/>
        </w:rPr>
        <w:t xml:space="preserve">ويُشير العازمي وعبدالواحد (2025) إلى أن أهمية استدامة الخدمات الصحية تتجسد في عدة أبعاد: </w:t>
      </w:r>
    </w:p>
    <w:p w14:paraId="4B3E7ED6" w14:textId="77777777" w:rsidR="002851CE" w:rsidRDefault="00B96496" w:rsidP="00BD2520">
      <w:pPr>
        <w:pStyle w:val="a6"/>
        <w:numPr>
          <w:ilvl w:val="0"/>
          <w:numId w:val="1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851CE">
        <w:rPr>
          <w:rFonts w:ascii="Sakkal Majalla" w:eastAsia="Times New Roman" w:hAnsi="Sakkal Majalla" w:cs="Sakkal Majalla"/>
          <w:kern w:val="0"/>
          <w:sz w:val="28"/>
          <w:szCs w:val="28"/>
          <w:rtl/>
          <w14:ligatures w14:val="none"/>
        </w:rPr>
        <w:t xml:space="preserve">ضمان استمرارية الوصول إلى الرعاية الصحية لجميع فئات المجتمع بما فيها الفئات الأكثر هشاشة والأقل قدرة على الوصول إلى بدائل صحية، وهو ما يُعزز مبدأ العدالة الصحية الذي يُعد من أبرز مبادئ النظم الصحية المعاصرة. </w:t>
      </w:r>
    </w:p>
    <w:p w14:paraId="7068FE26" w14:textId="77777777" w:rsidR="002851CE" w:rsidRDefault="00B96496" w:rsidP="00BD2520">
      <w:pPr>
        <w:pStyle w:val="a6"/>
        <w:numPr>
          <w:ilvl w:val="0"/>
          <w:numId w:val="1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851CE">
        <w:rPr>
          <w:rFonts w:ascii="Sakkal Majalla" w:eastAsia="Times New Roman" w:hAnsi="Sakkal Majalla" w:cs="Sakkal Majalla"/>
          <w:kern w:val="0"/>
          <w:sz w:val="28"/>
          <w:szCs w:val="28"/>
          <w:rtl/>
          <w14:ligatures w14:val="none"/>
        </w:rPr>
        <w:t xml:space="preserve"> تحقيق الفعالية في استخدام الموارد الصحية المحدودة من خلال تبني أنماط إنفاق مستدامة تُوازن بين الاحتياجات الآنية والمتطلبات المستقبلية. </w:t>
      </w:r>
    </w:p>
    <w:p w14:paraId="018EC25E" w14:textId="06EADC5D" w:rsidR="00B96496" w:rsidRPr="002851CE" w:rsidRDefault="00B96496" w:rsidP="00BD2520">
      <w:pPr>
        <w:pStyle w:val="a6"/>
        <w:numPr>
          <w:ilvl w:val="0"/>
          <w:numId w:val="1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2851CE">
        <w:rPr>
          <w:rFonts w:ascii="Sakkal Majalla" w:eastAsia="Times New Roman" w:hAnsi="Sakkal Majalla" w:cs="Sakkal Majalla"/>
          <w:kern w:val="0"/>
          <w:sz w:val="28"/>
          <w:szCs w:val="28"/>
          <w:rtl/>
          <w14:ligatures w14:val="none"/>
        </w:rPr>
        <w:t>تعزيز ثقة المجتمع في المنظومة الصحية، إذ إن المؤسسات الصحية التي تُظهر قدرة مستمرة على تقديم خدماتها بجودة ملائمة تكتسب مصداقية وثقة لدى المستفيدين والمجتمع المحيط</w:t>
      </w:r>
      <w:r w:rsidRPr="002851CE">
        <w:rPr>
          <w:rFonts w:ascii="Sakkal Majalla" w:eastAsia="Times New Roman" w:hAnsi="Sakkal Majalla" w:cs="Sakkal Majalla"/>
          <w:kern w:val="0"/>
          <w:sz w:val="28"/>
          <w:szCs w:val="28"/>
          <w14:ligatures w14:val="none"/>
        </w:rPr>
        <w:t>.</w:t>
      </w:r>
    </w:p>
    <w:p w14:paraId="5CC3304B"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ويرى أحمد (2024) أن أهمية الاستدامة التنظيمية في المؤسسات تتبلور في كونها تُوفر إطاراً مرجعياً يُوجّه القرارات الإدارية نحو تحقيق التوازن بين المتطلبات قصيرة الأجل والأهداف طويلة الأمد، مما يمنع الانجراف نحو سياسات آنية قد تُحقق مكاسب سريعة لكنها تُقوّض أسس الاستمرارية والنمو المستقبلي. وحين يُطبّق هذا المبدأ على الخدمات الصحية، فإنه يعني أن القرارات المتعلقة بتخصيص الموارد وتحديد الأولويات وتصميم البرامج الصحية ينبغي أن تُقيّم ليس فقط بمعيار أثرها المباشر بل أيضاً بمعيار أثرها على قدرة المنظومة الصحية على الاستمرار في أداء وظائفها مستقبلاً</w:t>
      </w:r>
      <w:r w:rsidRPr="002614FD">
        <w:rPr>
          <w:rFonts w:ascii="Sakkal Majalla" w:eastAsia="Times New Roman" w:hAnsi="Sakkal Majalla" w:cs="Sakkal Majalla"/>
          <w:kern w:val="0"/>
          <w:sz w:val="28"/>
          <w:szCs w:val="28"/>
          <w14:ligatures w14:val="none"/>
        </w:rPr>
        <w:t>.</w:t>
      </w:r>
    </w:p>
    <w:p w14:paraId="4720842A" w14:textId="77777777" w:rsidR="00B96496" w:rsidRPr="002614FD" w:rsidRDefault="00B96496" w:rsidP="002851CE">
      <w:pPr>
        <w:tabs>
          <w:tab w:val="right" w:pos="706"/>
        </w:tabs>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ويُؤكد الجبوري وناصر (2023) أن أهمية الاستدامة في المؤسسات الصحية تتعاظم في ضوء التحديات المتصاعدة التي تواجهها هذه المؤسسات، والتي تشمل شح الموارد المالية والبشرية وتزايد الأعباء المرضية وتعقد الاحتياجات الصحية للمجتمع، مما يجعل الاستدامة ليست مجرد هدف مرغوب فيه بل شرطاً وجودياً لبقاء هذه المؤسسات وقدرتها على أداء رسالتها</w:t>
      </w:r>
      <w:r w:rsidRPr="002614FD">
        <w:rPr>
          <w:rFonts w:ascii="Sakkal Majalla" w:eastAsia="Times New Roman" w:hAnsi="Sakkal Majalla" w:cs="Sakkal Majalla"/>
          <w:kern w:val="0"/>
          <w:sz w:val="28"/>
          <w:szCs w:val="28"/>
          <w14:ligatures w14:val="none"/>
        </w:rPr>
        <w:t>.</w:t>
      </w:r>
    </w:p>
    <w:p w14:paraId="457B192C" w14:textId="77777777" w:rsidR="00B96496" w:rsidRPr="002614FD" w:rsidRDefault="00B96496" w:rsidP="002851CE">
      <w:pPr>
        <w:tabs>
          <w:tab w:val="right" w:pos="706"/>
        </w:tabs>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وعلى الصعيد الدولي، يُبرز</w:t>
      </w:r>
      <w:r w:rsidRPr="002614FD">
        <w:rPr>
          <w:rFonts w:ascii="Sakkal Majalla" w:eastAsia="Times New Roman" w:hAnsi="Sakkal Majalla" w:cs="Sakkal Majalla"/>
          <w:kern w:val="0"/>
          <w:sz w:val="28"/>
          <w:szCs w:val="28"/>
          <w14:ligatures w14:val="none"/>
        </w:rPr>
        <w:t xml:space="preserve"> Ugwu et al. (2025) </w:t>
      </w:r>
      <w:r w:rsidRPr="002614FD">
        <w:rPr>
          <w:rFonts w:ascii="Sakkal Majalla" w:eastAsia="Times New Roman" w:hAnsi="Sakkal Majalla" w:cs="Sakkal Majalla"/>
          <w:kern w:val="0"/>
          <w:sz w:val="28"/>
          <w:szCs w:val="28"/>
          <w:rtl/>
          <w14:ligatures w14:val="none"/>
        </w:rPr>
        <w:t>أهمية استدامة الخدمات الصحية في سياق أهداف التنمية المستدامة للأمم المتحدة، ولا سيما الهدف الثالث المتعلق بضمان حياة صحية وتعزيز الرفاهية لجميع الناس في مختلف الأعمار. ويُشير إلى أن بناء أنظمة صحية مرنة ومستدامة يُعد شرطاً لازماً لتحقيق هذا الهدف، خاصة في المناطق التي تواجه تحديات مركّبة تتعلق بالفقر وضعف البنية التحتية وعدم الاستقرار</w:t>
      </w:r>
      <w:r w:rsidRPr="002614FD">
        <w:rPr>
          <w:rFonts w:ascii="Sakkal Majalla" w:eastAsia="Times New Roman" w:hAnsi="Sakkal Majalla" w:cs="Sakkal Majalla"/>
          <w:kern w:val="0"/>
          <w:sz w:val="28"/>
          <w:szCs w:val="28"/>
          <w14:ligatures w14:val="none"/>
        </w:rPr>
        <w:t>.</w:t>
      </w:r>
    </w:p>
    <w:p w14:paraId="1E8185A0" w14:textId="77777777" w:rsidR="00B96496" w:rsidRPr="002614FD" w:rsidRDefault="00B96496" w:rsidP="002851CE">
      <w:pPr>
        <w:tabs>
          <w:tab w:val="right" w:pos="706"/>
        </w:tabs>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كما يُوضح</w:t>
      </w:r>
      <w:r w:rsidRPr="002614FD">
        <w:rPr>
          <w:rFonts w:ascii="Sakkal Majalla" w:eastAsia="Times New Roman" w:hAnsi="Sakkal Majalla" w:cs="Sakkal Majalla"/>
          <w:kern w:val="0"/>
          <w:sz w:val="28"/>
          <w:szCs w:val="28"/>
          <w14:ligatures w14:val="none"/>
        </w:rPr>
        <w:t xml:space="preserve"> Köse (2024) </w:t>
      </w:r>
      <w:r w:rsidRPr="002614FD">
        <w:rPr>
          <w:rFonts w:ascii="Sakkal Majalla" w:eastAsia="Times New Roman" w:hAnsi="Sakkal Majalla" w:cs="Sakkal Majalla"/>
          <w:kern w:val="0"/>
          <w:sz w:val="28"/>
          <w:szCs w:val="28"/>
          <w:rtl/>
          <w14:ligatures w14:val="none"/>
        </w:rPr>
        <w:t xml:space="preserve">أن أهمية استدامة الخدمات الصحية تتزايد في عصر التحول الرقمي، إذ إن الاستثمار في </w:t>
      </w:r>
      <w:proofErr w:type="spellStart"/>
      <w:r w:rsidRPr="002614FD">
        <w:rPr>
          <w:rFonts w:ascii="Sakkal Majalla" w:eastAsia="Times New Roman" w:hAnsi="Sakkal Majalla" w:cs="Sakkal Majalla"/>
          <w:kern w:val="0"/>
          <w:sz w:val="28"/>
          <w:szCs w:val="28"/>
          <w:rtl/>
          <w14:ligatures w14:val="none"/>
        </w:rPr>
        <w:t>رقمنة</w:t>
      </w:r>
      <w:proofErr w:type="spellEnd"/>
      <w:r w:rsidRPr="002614FD">
        <w:rPr>
          <w:rFonts w:ascii="Sakkal Majalla" w:eastAsia="Times New Roman" w:hAnsi="Sakkal Majalla" w:cs="Sakkal Majalla"/>
          <w:kern w:val="0"/>
          <w:sz w:val="28"/>
          <w:szCs w:val="28"/>
          <w:rtl/>
          <w14:ligatures w14:val="none"/>
        </w:rPr>
        <w:t xml:space="preserve"> الخدمات الصحية يتطلب رؤية </w:t>
      </w:r>
      <w:proofErr w:type="spellStart"/>
      <w:r w:rsidRPr="002614FD">
        <w:rPr>
          <w:rFonts w:ascii="Sakkal Majalla" w:eastAsia="Times New Roman" w:hAnsi="Sakkal Majalla" w:cs="Sakkal Majalla"/>
          <w:kern w:val="0"/>
          <w:sz w:val="28"/>
          <w:szCs w:val="28"/>
          <w:rtl/>
          <w14:ligatures w14:val="none"/>
        </w:rPr>
        <w:t>استدامية</w:t>
      </w:r>
      <w:proofErr w:type="spellEnd"/>
      <w:r w:rsidRPr="002614FD">
        <w:rPr>
          <w:rFonts w:ascii="Sakkal Majalla" w:eastAsia="Times New Roman" w:hAnsi="Sakkal Majalla" w:cs="Sakkal Majalla"/>
          <w:kern w:val="0"/>
          <w:sz w:val="28"/>
          <w:szCs w:val="28"/>
          <w:rtl/>
          <w14:ligatures w14:val="none"/>
        </w:rPr>
        <w:t xml:space="preserve"> تضمن أن التقنيات المُتبناة ستبقى قابلة للتشغيل والتطوير على المدى البعيد، وأن الاعتماد عليها لن يُفضي إلى هشاشة تقنية تُهدد استمرارية الخدمة في حال حدوث أعطال أو تقادم</w:t>
      </w:r>
      <w:r w:rsidRPr="002614FD">
        <w:rPr>
          <w:rFonts w:ascii="Sakkal Majalla" w:eastAsia="Times New Roman" w:hAnsi="Sakkal Majalla" w:cs="Sakkal Majalla"/>
          <w:kern w:val="0"/>
          <w:sz w:val="28"/>
          <w:szCs w:val="28"/>
          <w14:ligatures w14:val="none"/>
        </w:rPr>
        <w:t>.</w:t>
      </w:r>
    </w:p>
    <w:p w14:paraId="69F02064" w14:textId="77777777" w:rsidR="00B96496" w:rsidRPr="002614FD" w:rsidRDefault="00B96496" w:rsidP="002851CE">
      <w:pPr>
        <w:tabs>
          <w:tab w:val="right" w:pos="706"/>
        </w:tabs>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ويُضيف </w:t>
      </w:r>
      <w:proofErr w:type="spellStart"/>
      <w:r w:rsidRPr="002614FD">
        <w:rPr>
          <w:rFonts w:ascii="Sakkal Majalla" w:eastAsia="Times New Roman" w:hAnsi="Sakkal Majalla" w:cs="Sakkal Majalla"/>
          <w:kern w:val="0"/>
          <w:sz w:val="28"/>
          <w:szCs w:val="28"/>
          <w:rtl/>
          <w14:ligatures w14:val="none"/>
        </w:rPr>
        <w:t>زغيب</w:t>
      </w:r>
      <w:proofErr w:type="spellEnd"/>
      <w:r w:rsidRPr="002614FD">
        <w:rPr>
          <w:rFonts w:ascii="Sakkal Majalla" w:eastAsia="Times New Roman" w:hAnsi="Sakkal Majalla" w:cs="Sakkal Majalla"/>
          <w:kern w:val="0"/>
          <w:sz w:val="28"/>
          <w:szCs w:val="28"/>
          <w:rtl/>
          <w14:ligatures w14:val="none"/>
        </w:rPr>
        <w:t xml:space="preserve">، غلاب </w:t>
      </w:r>
      <w:proofErr w:type="spellStart"/>
      <w:r w:rsidRPr="002614FD">
        <w:rPr>
          <w:rFonts w:ascii="Sakkal Majalla" w:eastAsia="Times New Roman" w:hAnsi="Sakkal Majalla" w:cs="Sakkal Majalla"/>
          <w:kern w:val="0"/>
          <w:sz w:val="28"/>
          <w:szCs w:val="28"/>
          <w:rtl/>
          <w14:ligatures w14:val="none"/>
        </w:rPr>
        <w:t>وميهوب</w:t>
      </w:r>
      <w:proofErr w:type="spellEnd"/>
      <w:r w:rsidRPr="002614FD">
        <w:rPr>
          <w:rFonts w:ascii="Sakkal Majalla" w:eastAsia="Times New Roman" w:hAnsi="Sakkal Majalla" w:cs="Sakkal Majalla"/>
          <w:kern w:val="0"/>
          <w:sz w:val="28"/>
          <w:szCs w:val="28"/>
          <w:rtl/>
          <w14:ligatures w14:val="none"/>
        </w:rPr>
        <w:t xml:space="preserve"> (2024) بعداً تمويلياً لأهمية الاستدامة في القطاع الصحي، حيث يُشيرون إلى أن البحث عن مصادر تمويل مستدامة للرعاية الصحية يُمثل أحد أبرز التحديات التي تُواجه النظم الصحية المعاصرة، وأن الاعتماد على مصدر تمويلي واحد يُعرّض المنظومة الصحية لمخاطر عدم الاستدامة في حال تراجع هذا المصدر أو انقطاعه</w:t>
      </w:r>
      <w:r w:rsidRPr="002614FD">
        <w:rPr>
          <w:rFonts w:ascii="Sakkal Majalla" w:eastAsia="Times New Roman" w:hAnsi="Sakkal Majalla" w:cs="Sakkal Majalla"/>
          <w:kern w:val="0"/>
          <w:sz w:val="28"/>
          <w:szCs w:val="28"/>
          <w14:ligatures w14:val="none"/>
        </w:rPr>
        <w:t>.</w:t>
      </w:r>
    </w:p>
    <w:p w14:paraId="6F2DB279" w14:textId="3F8600A7" w:rsidR="00B96496" w:rsidRPr="002851CE" w:rsidRDefault="002851CE" w:rsidP="002851C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7" w:name="_Toc223756244"/>
      <w:r w:rsidRPr="002851CE">
        <w:rPr>
          <w:rFonts w:ascii="Sakkal Majalla" w:eastAsia="Times New Roman" w:hAnsi="Sakkal Majalla" w:cs="Sakkal Majalla" w:hint="cs"/>
          <w:b/>
          <w:bCs/>
          <w:kern w:val="0"/>
          <w:sz w:val="32"/>
          <w:szCs w:val="32"/>
          <w:rtl/>
          <w14:ligatures w14:val="none"/>
        </w:rPr>
        <w:t xml:space="preserve">4.2.2 </w:t>
      </w:r>
      <w:r w:rsidR="00B96496" w:rsidRPr="002851CE">
        <w:rPr>
          <w:rFonts w:ascii="Sakkal Majalla" w:eastAsia="Times New Roman" w:hAnsi="Sakkal Majalla" w:cs="Sakkal Majalla"/>
          <w:b/>
          <w:bCs/>
          <w:kern w:val="0"/>
          <w:sz w:val="32"/>
          <w:szCs w:val="32"/>
          <w:rtl/>
          <w14:ligatures w14:val="none"/>
        </w:rPr>
        <w:t>أهداف استدامة الخدمات الصحية</w:t>
      </w:r>
      <w:bookmarkEnd w:id="37"/>
    </w:p>
    <w:p w14:paraId="4724D00E"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تتعدد أهداف استدامة الخدمات الصحية وتتشابك فيما بينها بصورة تعكس الطبيعة المركّبة لهذا المفهوم، وقد تناول الباحثون هذه الأهداف من زوايا مختلفة تتراوح بين الأهداف المباشرة المرتبطة باستمرارية الخدمة والأهداف الاستراتيجية المرتبطة بتطوير النظام الصحي ككل</w:t>
      </w:r>
      <w:r w:rsidRPr="002614FD">
        <w:rPr>
          <w:rFonts w:ascii="Sakkal Majalla" w:eastAsia="Times New Roman" w:hAnsi="Sakkal Majalla" w:cs="Sakkal Majalla"/>
          <w:kern w:val="0"/>
          <w:sz w:val="28"/>
          <w:szCs w:val="28"/>
          <w14:ligatures w14:val="none"/>
        </w:rPr>
        <w:t>.</w:t>
      </w:r>
    </w:p>
    <w:p w14:paraId="6A4E8BEA"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ففي ما يخص هدف ضمان الوصول المستمر والعادل إلى الرعاية الصحية، يُشير</w:t>
      </w:r>
      <w:r w:rsidRPr="002614FD">
        <w:rPr>
          <w:rFonts w:ascii="Sakkal Majalla" w:eastAsia="Times New Roman" w:hAnsi="Sakkal Majalla" w:cs="Sakkal Majalla"/>
          <w:kern w:val="0"/>
          <w:sz w:val="28"/>
          <w:szCs w:val="28"/>
          <w14:ligatures w14:val="none"/>
        </w:rPr>
        <w:t xml:space="preserve"> Al Shamry et al. (2024) </w:t>
      </w:r>
      <w:r w:rsidRPr="002614FD">
        <w:rPr>
          <w:rFonts w:ascii="Sakkal Majalla" w:eastAsia="Times New Roman" w:hAnsi="Sakkal Majalla" w:cs="Sakkal Majalla"/>
          <w:kern w:val="0"/>
          <w:sz w:val="28"/>
          <w:szCs w:val="28"/>
          <w:rtl/>
          <w14:ligatures w14:val="none"/>
        </w:rPr>
        <w:t>إلى أن إدارة الخدمات الصحية تسعى من خلال بناء أنظمة صحية مستدامة إلى ضمان أن الرعاية الصحية تبقى متاحة لجميع فئات المجتمع بصورة مستمرة ودون انقطاع، بما في ذلك الفئات المهمشة والمحرومة التي تُعاني من صعوبات في الوصول إلى الخدمات الصحية. ويتقاطع هذا الهدف مع ما طرحه العازمي وعبدالواحد (2025) حول فاعلية برامج التحول الصحي في تحقيق استدامة الخدمات الاجتماعية والصحية في المؤسسات الحكومية، حيث يُعد توسيع نطاق الوصول إلى الرعاية أحد المحاور الأساسية لهذه البرامج</w:t>
      </w:r>
      <w:r w:rsidRPr="002614FD">
        <w:rPr>
          <w:rFonts w:ascii="Sakkal Majalla" w:eastAsia="Times New Roman" w:hAnsi="Sakkal Majalla" w:cs="Sakkal Majalla"/>
          <w:kern w:val="0"/>
          <w:sz w:val="28"/>
          <w:szCs w:val="28"/>
          <w14:ligatures w14:val="none"/>
        </w:rPr>
        <w:t>.</w:t>
      </w:r>
    </w:p>
    <w:p w14:paraId="625A8040"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وفي ما يتعلق بهدف بناء المرونة المؤسسية والقدرة على مواجهة الصدمات، يُوضح</w:t>
      </w:r>
      <w:r w:rsidRPr="002614FD">
        <w:rPr>
          <w:rFonts w:ascii="Sakkal Majalla" w:eastAsia="Times New Roman" w:hAnsi="Sakkal Majalla" w:cs="Sakkal Majalla"/>
          <w:kern w:val="0"/>
          <w:sz w:val="28"/>
          <w:szCs w:val="28"/>
          <w14:ligatures w14:val="none"/>
        </w:rPr>
        <w:t xml:space="preserve"> Ugwu et al. (2025) </w:t>
      </w:r>
      <w:r w:rsidRPr="002614FD">
        <w:rPr>
          <w:rFonts w:ascii="Sakkal Majalla" w:eastAsia="Times New Roman" w:hAnsi="Sakkal Majalla" w:cs="Sakkal Majalla"/>
          <w:kern w:val="0"/>
          <w:sz w:val="28"/>
          <w:szCs w:val="28"/>
          <w:rtl/>
          <w14:ligatures w14:val="none"/>
        </w:rPr>
        <w:t>أن استدامة النظم الصحية تستهدف بناء أنظمة مرنة وقادرة على الصمود في مواجهة التحديات المعقدة والأزمات الممتدة، بحيث تمتلك القدرة على استيعاب الصدمات والتعافي منها والتكيف معها دون أن تفقد وظائفها الأساسية. ويُعزز الموسوي</w:t>
      </w:r>
      <w:r w:rsidRPr="002614FD">
        <w:rPr>
          <w:rFonts w:ascii="Sakkal Majalla" w:eastAsia="Times New Roman" w:hAnsi="Sakkal Majalla" w:cs="Sakkal Majalla"/>
          <w:kern w:val="0"/>
          <w:sz w:val="28"/>
          <w:szCs w:val="28"/>
          <w14:ligatures w14:val="none"/>
        </w:rPr>
        <w:t xml:space="preserve"> (2021) </w:t>
      </w:r>
      <w:r w:rsidRPr="002614FD">
        <w:rPr>
          <w:rFonts w:ascii="Sakkal Majalla" w:eastAsia="Times New Roman" w:hAnsi="Sakkal Majalla" w:cs="Sakkal Majalla"/>
          <w:kern w:val="0"/>
          <w:sz w:val="28"/>
          <w:szCs w:val="28"/>
          <w:rtl/>
          <w14:ligatures w14:val="none"/>
        </w:rPr>
        <w:t>هذا الطرح بالإشارة إلى أن الاستعداد لمواجهة الأزمات الصحية يتطلب بناء قدرات مؤسسية مسبقة تُمكّن المنظمات الصحية من التحول السريع إلى أنماط عمل استثنائية دون انهيار المنظومة الخدمية الأساسية</w:t>
      </w:r>
      <w:r w:rsidRPr="002614FD">
        <w:rPr>
          <w:rFonts w:ascii="Sakkal Majalla" w:eastAsia="Times New Roman" w:hAnsi="Sakkal Majalla" w:cs="Sakkal Majalla"/>
          <w:kern w:val="0"/>
          <w:sz w:val="28"/>
          <w:szCs w:val="28"/>
          <w14:ligatures w14:val="none"/>
        </w:rPr>
        <w:t>.</w:t>
      </w:r>
    </w:p>
    <w:p w14:paraId="44F6F4D6"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أما في ما يخص هدف ترشيد الموارد وتحقيق الكفاءة الاقتصادية طويلة الأمد، فيُبيّن</w:t>
      </w:r>
      <w:r w:rsidRPr="002614FD">
        <w:rPr>
          <w:rFonts w:ascii="Sakkal Majalla" w:eastAsia="Times New Roman" w:hAnsi="Sakkal Majalla" w:cs="Sakkal Majalla"/>
          <w:kern w:val="0"/>
          <w:sz w:val="28"/>
          <w:szCs w:val="28"/>
          <w14:ligatures w14:val="none"/>
        </w:rPr>
        <w:t xml:space="preserve"> Cenedesi Júnior et al. (2024) </w:t>
      </w:r>
      <w:r w:rsidRPr="002614FD">
        <w:rPr>
          <w:rFonts w:ascii="Sakkal Majalla" w:eastAsia="Times New Roman" w:hAnsi="Sakkal Majalla" w:cs="Sakkal Majalla"/>
          <w:kern w:val="0"/>
          <w:sz w:val="28"/>
          <w:szCs w:val="28"/>
          <w:rtl/>
          <w14:ligatures w14:val="none"/>
        </w:rPr>
        <w:t>أن الاستدامة في الرعاية الصحية تسعى إلى تحقيق الاستخدام الأمثل للموارد المحدودة بما يضمن استمرارية الخدمة دون إرهاق مالي يُهدد بقاء المنظمة الصحية. ويرتبط هذا الهدف ارتباطاً وثيقاً بما أشارت إليه آل يعقوب</w:t>
      </w:r>
      <w:r w:rsidRPr="002614FD">
        <w:rPr>
          <w:rFonts w:ascii="Sakkal Majalla" w:eastAsia="Times New Roman" w:hAnsi="Sakkal Majalla" w:cs="Sakkal Majalla"/>
          <w:kern w:val="0"/>
          <w:sz w:val="28"/>
          <w:szCs w:val="28"/>
          <w14:ligatures w14:val="none"/>
        </w:rPr>
        <w:t xml:space="preserve"> (2022) </w:t>
      </w:r>
      <w:r w:rsidRPr="002614FD">
        <w:rPr>
          <w:rFonts w:ascii="Sakkal Majalla" w:eastAsia="Times New Roman" w:hAnsi="Sakkal Majalla" w:cs="Sakkal Majalla"/>
          <w:kern w:val="0"/>
          <w:sz w:val="28"/>
          <w:szCs w:val="28"/>
          <w:rtl/>
          <w14:ligatures w14:val="none"/>
        </w:rPr>
        <w:t>من أن المؤسسات الصحية تحتاج إلى تحقيق استثمار أمثل لمواردها المتاحة وتقليل الهدر بما يُسهم في استدامة تقديم خدماتها على المدى البعيد</w:t>
      </w:r>
      <w:r w:rsidRPr="002614FD">
        <w:rPr>
          <w:rFonts w:ascii="Sakkal Majalla" w:eastAsia="Times New Roman" w:hAnsi="Sakkal Majalla" w:cs="Sakkal Majalla"/>
          <w:kern w:val="0"/>
          <w:sz w:val="28"/>
          <w:szCs w:val="28"/>
          <w14:ligatures w14:val="none"/>
        </w:rPr>
        <w:t>.</w:t>
      </w:r>
    </w:p>
    <w:p w14:paraId="511B8A8F"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وبالنسبة لهدف تطوير رأس المال البشري الصحي والاحتفاظ بالكفاءات، يُشير البشير (2021) إلى أن الاستثمار المستدام في التكوين المستمر للعاملين يُمثل هدفاً جوهرياً يرتبط بضمان توفر الكوادر المؤهلة القادرة على تقديم الرعاية الصحية بالمستوى المطلوب على المدى البعيد. ويكتسب هذا الهدف أهمية خاصة في مراكز الرعاية الأولية بالقرى النامية التي تُعاني في الغالب من صعوبة استقطاب الكوادر الصحية المؤهلة والاحتفاظ بها نظراً لظروف العمل الصعبة ومحدودية الحوافز والفرص المهنية</w:t>
      </w:r>
      <w:r w:rsidRPr="002614FD">
        <w:rPr>
          <w:rFonts w:ascii="Sakkal Majalla" w:eastAsia="Times New Roman" w:hAnsi="Sakkal Majalla" w:cs="Sakkal Majalla"/>
          <w:kern w:val="0"/>
          <w:sz w:val="28"/>
          <w:szCs w:val="28"/>
          <w14:ligatures w14:val="none"/>
        </w:rPr>
        <w:t>.</w:t>
      </w:r>
    </w:p>
    <w:p w14:paraId="0A369331" w14:textId="35287CB2"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وفي ما يتصل بهدف تعزيز جودة الرعاية وتحسين المخرجات الصحية بصورة مستمرة، يُؤكد</w:t>
      </w:r>
      <w:r w:rsidRPr="002614FD">
        <w:rPr>
          <w:rFonts w:ascii="Sakkal Majalla" w:eastAsia="Times New Roman" w:hAnsi="Sakkal Majalla" w:cs="Sakkal Majalla"/>
          <w:kern w:val="0"/>
          <w:sz w:val="28"/>
          <w:szCs w:val="28"/>
          <w14:ligatures w14:val="none"/>
        </w:rPr>
        <w:t xml:space="preserve"> Algresha et al. (2024) </w:t>
      </w:r>
      <w:r w:rsidRPr="002614FD">
        <w:rPr>
          <w:rFonts w:ascii="Sakkal Majalla" w:eastAsia="Times New Roman" w:hAnsi="Sakkal Majalla" w:cs="Sakkal Majalla"/>
          <w:kern w:val="0"/>
          <w:sz w:val="28"/>
          <w:szCs w:val="28"/>
          <w:rtl/>
          <w14:ligatures w14:val="none"/>
        </w:rPr>
        <w:t>أن الممارسات الإدارية الصحية الحديثة تستهدف تحقيق تكامل بين مختلف مكونات النظام الصحي بما يُفضي إلى تحسين مستمر في جودة الرعاية المقدمة. ويتقاطع هذا الهدف مع هدف الاستدامة ذاته، إذ إن الجودة المستدامة هي الجودة التي لا تتحقق بصورة متذبذبة بل تنمو وتتطور باطراد عبر الزمن</w:t>
      </w:r>
      <w:r w:rsidR="002851CE">
        <w:rPr>
          <w:rFonts w:ascii="Sakkal Majalla" w:eastAsia="Times New Roman" w:hAnsi="Sakkal Majalla" w:cs="Sakkal Majalla"/>
          <w:kern w:val="0"/>
          <w:sz w:val="28"/>
          <w:szCs w:val="28"/>
          <w14:ligatures w14:val="none"/>
        </w:rPr>
        <w:t>.</w:t>
      </w:r>
    </w:p>
    <w:p w14:paraId="6AB973EC" w14:textId="2D562E55" w:rsidR="00B96496" w:rsidRPr="002851CE" w:rsidRDefault="002851CE" w:rsidP="002851C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8" w:name="_Toc223756245"/>
      <w:r w:rsidRPr="002851CE">
        <w:rPr>
          <w:rFonts w:ascii="Sakkal Majalla" w:eastAsia="Times New Roman" w:hAnsi="Sakkal Majalla" w:cs="Sakkal Majalla" w:hint="cs"/>
          <w:b/>
          <w:bCs/>
          <w:kern w:val="0"/>
          <w:sz w:val="32"/>
          <w:szCs w:val="32"/>
          <w:rtl/>
          <w14:ligatures w14:val="none"/>
        </w:rPr>
        <w:t>5.2.2</w:t>
      </w:r>
      <w:r w:rsidR="00B96496" w:rsidRPr="002851CE">
        <w:rPr>
          <w:rFonts w:ascii="Sakkal Majalla" w:eastAsia="Times New Roman" w:hAnsi="Sakkal Majalla" w:cs="Sakkal Majalla"/>
          <w:b/>
          <w:bCs/>
          <w:kern w:val="0"/>
          <w:sz w:val="32"/>
          <w:szCs w:val="32"/>
          <w:rtl/>
          <w14:ligatures w14:val="none"/>
        </w:rPr>
        <w:t xml:space="preserve"> أبعاد استدامة الخدمات الصحية ومكوناتها</w:t>
      </w:r>
      <w:bookmarkEnd w:id="38"/>
    </w:p>
    <w:p w14:paraId="67A11C9E"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تم تحديد أبعاد استدامة الخدمات الصحية ومكوناتها في هذه الدراسة استناداً إلى مراجعة متأنية للأدبيات ذات الصلة، ولا سيما ما ورد في دراسة أحمد (2024) التي قدمت تصنيفاً شاملاً لأبعاد الاستدامة التنظيمية ومبادئها، ودراسة</w:t>
      </w:r>
      <w:r w:rsidRPr="002614FD">
        <w:rPr>
          <w:rFonts w:ascii="Sakkal Majalla" w:eastAsia="Times New Roman" w:hAnsi="Sakkal Majalla" w:cs="Sakkal Majalla"/>
          <w:kern w:val="0"/>
          <w:sz w:val="28"/>
          <w:szCs w:val="28"/>
          <w14:ligatures w14:val="none"/>
        </w:rPr>
        <w:t xml:space="preserve"> Cenedesi Júnior et al. (2024) </w:t>
      </w:r>
      <w:r w:rsidRPr="002614FD">
        <w:rPr>
          <w:rFonts w:ascii="Sakkal Majalla" w:eastAsia="Times New Roman" w:hAnsi="Sakkal Majalla" w:cs="Sakkal Majalla"/>
          <w:kern w:val="0"/>
          <w:sz w:val="28"/>
          <w:szCs w:val="28"/>
          <w:rtl/>
          <w14:ligatures w14:val="none"/>
        </w:rPr>
        <w:t>التي ربطت بين الكفاءة والجودة والاستدامة في إطار تكاملي، ودراسة</w:t>
      </w:r>
      <w:r w:rsidRPr="002614FD">
        <w:rPr>
          <w:rFonts w:ascii="Sakkal Majalla" w:eastAsia="Times New Roman" w:hAnsi="Sakkal Majalla" w:cs="Sakkal Majalla"/>
          <w:kern w:val="0"/>
          <w:sz w:val="28"/>
          <w:szCs w:val="28"/>
          <w14:ligatures w14:val="none"/>
        </w:rPr>
        <w:t xml:space="preserve"> Al Shamry et al. (2024) </w:t>
      </w:r>
      <w:r w:rsidRPr="002614FD">
        <w:rPr>
          <w:rFonts w:ascii="Sakkal Majalla" w:eastAsia="Times New Roman" w:hAnsi="Sakkal Majalla" w:cs="Sakkal Majalla"/>
          <w:kern w:val="0"/>
          <w:sz w:val="28"/>
          <w:szCs w:val="28"/>
          <w:rtl/>
          <w14:ligatures w14:val="none"/>
        </w:rPr>
        <w:t>التي تناولت دور إدارة الخدمات الصحية في بناء أنظمة صحية مستدامة، فضلاً عن دراسة</w:t>
      </w:r>
      <w:r w:rsidRPr="002614FD">
        <w:rPr>
          <w:rFonts w:ascii="Sakkal Majalla" w:eastAsia="Times New Roman" w:hAnsi="Sakkal Majalla" w:cs="Sakkal Majalla"/>
          <w:kern w:val="0"/>
          <w:sz w:val="28"/>
          <w:szCs w:val="28"/>
          <w14:ligatures w14:val="none"/>
        </w:rPr>
        <w:t xml:space="preserve"> Hussain et al. (2024) </w:t>
      </w:r>
      <w:r w:rsidRPr="002614FD">
        <w:rPr>
          <w:rFonts w:ascii="Sakkal Majalla" w:eastAsia="Times New Roman" w:hAnsi="Sakkal Majalla" w:cs="Sakkal Majalla"/>
          <w:kern w:val="0"/>
          <w:sz w:val="28"/>
          <w:szCs w:val="28"/>
          <w:rtl/>
          <w14:ligatures w14:val="none"/>
        </w:rPr>
        <w:t>التي استكشفت الابتكارات في الرعاية الصحية المستدامة. وبالرغم من أن المتغير التابع في هذه الدراسة أحادي المحور، إلا أن فهم مكوناته الداخلية يُعد ضرورة نظرية لاستيعاب طبيعته المركّبة، ويمكن تحليل هذه المكونات في عدة أبعاد فرعية متشابكة</w:t>
      </w:r>
      <w:r w:rsidRPr="002614FD">
        <w:rPr>
          <w:rFonts w:ascii="Sakkal Majalla" w:eastAsia="Times New Roman" w:hAnsi="Sakkal Majalla" w:cs="Sakkal Majalla"/>
          <w:kern w:val="0"/>
          <w:sz w:val="28"/>
          <w:szCs w:val="28"/>
          <w14:ligatures w14:val="none"/>
        </w:rPr>
        <w:t>.</w:t>
      </w:r>
    </w:p>
    <w:p w14:paraId="2AD3CB37"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يتمثل البعد الأول في الاستدامة المالية والاقتصادية، وهي تُشير إلى قدرة المؤسسة الصحية على توفير التمويل اللازم لتشغيل خدماتها وتطويرها على المدى البعيد دون الاعتماد المفرط على مصدر تمويلي واحد. وقد أشار </w:t>
      </w:r>
      <w:proofErr w:type="spellStart"/>
      <w:r w:rsidRPr="002614FD">
        <w:rPr>
          <w:rFonts w:ascii="Sakkal Majalla" w:eastAsia="Times New Roman" w:hAnsi="Sakkal Majalla" w:cs="Sakkal Majalla"/>
          <w:kern w:val="0"/>
          <w:sz w:val="28"/>
          <w:szCs w:val="28"/>
          <w:rtl/>
          <w14:ligatures w14:val="none"/>
        </w:rPr>
        <w:t>زغيب</w:t>
      </w:r>
      <w:proofErr w:type="spellEnd"/>
      <w:r w:rsidRPr="002614FD">
        <w:rPr>
          <w:rFonts w:ascii="Sakkal Majalla" w:eastAsia="Times New Roman" w:hAnsi="Sakkal Majalla" w:cs="Sakkal Majalla"/>
          <w:kern w:val="0"/>
          <w:sz w:val="28"/>
          <w:szCs w:val="28"/>
          <w:rtl/>
          <w14:ligatures w14:val="none"/>
        </w:rPr>
        <w:t xml:space="preserve">، غلاب </w:t>
      </w:r>
      <w:proofErr w:type="spellStart"/>
      <w:r w:rsidRPr="002614FD">
        <w:rPr>
          <w:rFonts w:ascii="Sakkal Majalla" w:eastAsia="Times New Roman" w:hAnsi="Sakkal Majalla" w:cs="Sakkal Majalla"/>
          <w:kern w:val="0"/>
          <w:sz w:val="28"/>
          <w:szCs w:val="28"/>
          <w:rtl/>
          <w14:ligatures w14:val="none"/>
        </w:rPr>
        <w:t>وميهوب</w:t>
      </w:r>
      <w:proofErr w:type="spellEnd"/>
      <w:r w:rsidRPr="002614FD">
        <w:rPr>
          <w:rFonts w:ascii="Sakkal Majalla" w:eastAsia="Times New Roman" w:hAnsi="Sakkal Majalla" w:cs="Sakkal Majalla"/>
          <w:kern w:val="0"/>
          <w:sz w:val="28"/>
          <w:szCs w:val="28"/>
          <w:rtl/>
          <w14:ligatures w14:val="none"/>
        </w:rPr>
        <w:t xml:space="preserve"> (2024) إلى أن استدامة تمويل الرعاية الصحية تُمثل أحد أبرز التحديات التي تُواجه النظم الصحية، وأن تنويع مصادر التمويل واستكشاف آليات تمويلية مبتكرة يُعد ضرورة لضمان استمرارية الخدمات الصحية وحمايتها من تقلبات الموازنات الحكومية والتراجعات الاقتصادية. وتتضمن الاستدامة المالية عدة عناصر تشمل كفاءة تخصيص الميزانيات التشغيلية، وفعالية أنظمة المشتريات والإمداد، وقدرة المؤسسة على توليد إيرادات ذاتية أو استقطاب تمويل خارجي، ومستوى الرقابة المالية ومنع الهدر والفساد</w:t>
      </w:r>
      <w:r w:rsidRPr="002614FD">
        <w:rPr>
          <w:rFonts w:ascii="Sakkal Majalla" w:eastAsia="Times New Roman" w:hAnsi="Sakkal Majalla" w:cs="Sakkal Majalla"/>
          <w:kern w:val="0"/>
          <w:sz w:val="28"/>
          <w:szCs w:val="28"/>
          <w14:ligatures w14:val="none"/>
        </w:rPr>
        <w:t>.</w:t>
      </w:r>
    </w:p>
    <w:p w14:paraId="1A27D373"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ويتمثل البعد الثاني في الاستدامة البشرية والمهنية، وهي تتعلق بقدرة المؤسسة الصحية على استقطاب الكوادر البشرية المؤهلة وتطويرها والاحتفاظ بها بما يضمن استمرارية تقديم الخدمات بالكفاءة والجودة المطلوبتين. ويُعد هذا البعد من أكثر الأبعاد حساسية في سياق مراكز الرعاية الأولية بالقرى النامية، نظراً لصعوبة جذب الكوادر الطبية والتمريضية المؤهلة للعمل في مناطق نائية تفتقر في كثير من الأحيان إلى البنية التحتية والخدمات الأساسية والفرص المهنية التي تتوفر في المدن الكبرى. وقد أكد البشير (2021) أن الإدارة الحديثة للموارد البشرية ينبغي أن تتبنى مقاربة استثمارية طويلة الأمد في تكوين العاملين وتطوير قدراتهم، وهو ما يُسهم في رفع مستوى رضاهم الوظيفي وتقليل معدلات التسرب الوظيفي الذي يُهدد استدامة الخدمات</w:t>
      </w:r>
      <w:r w:rsidRPr="002614FD">
        <w:rPr>
          <w:rFonts w:ascii="Sakkal Majalla" w:eastAsia="Times New Roman" w:hAnsi="Sakkal Majalla" w:cs="Sakkal Majalla"/>
          <w:kern w:val="0"/>
          <w:sz w:val="28"/>
          <w:szCs w:val="28"/>
          <w14:ligatures w14:val="none"/>
        </w:rPr>
        <w:t>.</w:t>
      </w:r>
    </w:p>
    <w:p w14:paraId="04E7ADC9"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أما البعد الثالث فيتمثل في الاستدامة التشغيلية والتنظيمية، وهي تُشير إلى قدرة المؤسسة الصحية على الحفاظ على عملياتها وأنشطتها الأساسية بصورة مستمرة وفعّالة، بما يشمل كفاءة سلاسل الإمداد الطبي وفعالية نظم المعلومات الصحية وملاءمة البنية التحتية المادية وانسيابية الإجراءات الإدارية والسريرية. وقد أشار إبراهيم، السيد والأحمدي (2022) إلى أن كفاءة الخدمات اللوجستية تُمثل عاملاً حاسماً في ضمان استمرارية الخدمة الصحية، إذ إن أي خلل في سلسلة الإمداد يمكن أن يُؤدي إلى نقص في المستلزمات الطبية الأساسية مما يُعرقل تقديم الرعاية ويُهدد استدامتها. كما يرتبط هذا البعد بقدرة المؤسسة على تطوير إجراءات موحدة ومعيارية تضمن استقرار مستوى الخدمة بصرف النظر عن التغييرات في الكوادر العاملة أو الظروف المحيطة</w:t>
      </w:r>
      <w:r w:rsidRPr="002614FD">
        <w:rPr>
          <w:rFonts w:ascii="Sakkal Majalla" w:eastAsia="Times New Roman" w:hAnsi="Sakkal Majalla" w:cs="Sakkal Majalla"/>
          <w:kern w:val="0"/>
          <w:sz w:val="28"/>
          <w:szCs w:val="28"/>
          <w14:ligatures w14:val="none"/>
        </w:rPr>
        <w:t>.</w:t>
      </w:r>
    </w:p>
    <w:p w14:paraId="4702A4AD"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ويتمثل البعد الرابع في الاستدامة المجتمعية والبيئية، وهي تُشير إلى مدى تكامل المؤسسة الصحية مع المجتمع المحلي الذي تخدمه ومساهمتها في تعزيز الوعي الصحي وتمكين الأفراد من المشاركة في الحفاظ على صحتهم، فضلاً عن مراعاة الأثر البيئي لأنشطتها. وقد أشار </w:t>
      </w:r>
      <w:r w:rsidRPr="002614FD">
        <w:rPr>
          <w:rFonts w:ascii="Sakkal Majalla" w:eastAsia="Times New Roman" w:hAnsi="Sakkal Majalla" w:cs="Sakkal Majalla"/>
          <w:kern w:val="0"/>
          <w:sz w:val="28"/>
          <w:szCs w:val="28"/>
          <w14:ligatures w14:val="none"/>
        </w:rPr>
        <w:t xml:space="preserve">Bolatito &amp; Madinah (2025) </w:t>
      </w:r>
      <w:r w:rsidRPr="002614FD">
        <w:rPr>
          <w:rFonts w:ascii="Sakkal Majalla" w:eastAsia="Times New Roman" w:hAnsi="Sakkal Majalla" w:cs="Sakkal Majalla"/>
          <w:kern w:val="0"/>
          <w:sz w:val="28"/>
          <w:szCs w:val="28"/>
          <w:rtl/>
          <w14:ligatures w14:val="none"/>
        </w:rPr>
        <w:t>إلى أن الاستدامة في الإدارة لا يمكن أن تتحقق بمعزل عن البعد المجتمعي والتنموي الأوسع، وأن المنظمات المستدامة هي تلك التي تُسهم إيجاباً في تنمية مجتمعاتها وليس فقط في تحقيق أهدافها الذاتية. وفي سياق مراكز الرعاية الأولية بالقرى النامية، يكتسب هذا البعد أهمية خاصة، إذ إن هذه المراكز لا تستطيع تحقيق استدامة خدماتها دون شراكة حقيقية مع المجتمع المحلي الذي ينبغي أن يكون طرفاً فاعلاً في تخطيط الخدمات الصحية وتنفيذها ومراقبتها، وليس مجرد متلقٍ سلبي لها</w:t>
      </w:r>
      <w:r w:rsidRPr="002614FD">
        <w:rPr>
          <w:rFonts w:ascii="Sakkal Majalla" w:eastAsia="Times New Roman" w:hAnsi="Sakkal Majalla" w:cs="Sakkal Majalla"/>
          <w:kern w:val="0"/>
          <w:sz w:val="28"/>
          <w:szCs w:val="28"/>
          <w14:ligatures w14:val="none"/>
        </w:rPr>
        <w:t>.</w:t>
      </w:r>
    </w:p>
    <w:p w14:paraId="4B43528A" w14:textId="1037895D" w:rsidR="00B96496" w:rsidRPr="002851CE" w:rsidRDefault="002851CE" w:rsidP="002851C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9" w:name="_Toc223756246"/>
      <w:r w:rsidRPr="002851CE">
        <w:rPr>
          <w:rFonts w:ascii="Sakkal Majalla" w:eastAsia="Times New Roman" w:hAnsi="Sakkal Majalla" w:cs="Sakkal Majalla" w:hint="cs"/>
          <w:b/>
          <w:bCs/>
          <w:kern w:val="0"/>
          <w:sz w:val="32"/>
          <w:szCs w:val="32"/>
          <w:rtl/>
          <w14:ligatures w14:val="none"/>
        </w:rPr>
        <w:t xml:space="preserve">6.2.2 </w:t>
      </w:r>
      <w:r w:rsidR="00B96496" w:rsidRPr="002851CE">
        <w:rPr>
          <w:rFonts w:ascii="Sakkal Majalla" w:eastAsia="Times New Roman" w:hAnsi="Sakkal Majalla" w:cs="Sakkal Majalla"/>
          <w:b/>
          <w:bCs/>
          <w:kern w:val="0"/>
          <w:sz w:val="32"/>
          <w:szCs w:val="32"/>
          <w:rtl/>
          <w14:ligatures w14:val="none"/>
        </w:rPr>
        <w:t>التحديات المعاصرة لاستدامة الخدمات الصحية في مراكز الرعاية الأولية</w:t>
      </w:r>
      <w:bookmarkEnd w:id="39"/>
    </w:p>
    <w:p w14:paraId="70C24AA0"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تواجه مراكز الرعاية الصحية الأولية في القرى النامية مجموعة من التحديات المركّبة التي تُهدد استدامة خدماتها وتُعيق قدرتها على أداء وظائفها بالكفاءة والجودة المطلوبتين. وتتشابك هذه التحديات فيما بينها بصورة تجعل معالجة أي منها بصورة منعزلة أمراً غير كافٍ، مما يستلزم تبني مقاربات شمولية ومتكاملة</w:t>
      </w:r>
      <w:r w:rsidRPr="002614FD">
        <w:rPr>
          <w:rFonts w:ascii="Sakkal Majalla" w:eastAsia="Times New Roman" w:hAnsi="Sakkal Majalla" w:cs="Sakkal Majalla"/>
          <w:kern w:val="0"/>
          <w:sz w:val="28"/>
          <w:szCs w:val="28"/>
          <w14:ligatures w14:val="none"/>
        </w:rPr>
        <w:t>.</w:t>
      </w:r>
    </w:p>
    <w:p w14:paraId="68B5DBCD"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يتصل التحدي الأول بمحدودية الموارد المالية وهشاشة التمويل، إذ تعتمد معظم مراكز الرعاية الأولية في القرى النامية على التمويل الحكومي المركزي الذي يخضع لتقلبات الموازنات العامة والأولويات السياسية المتغيرة. وقد أشار </w:t>
      </w:r>
      <w:proofErr w:type="spellStart"/>
      <w:r w:rsidRPr="002614FD">
        <w:rPr>
          <w:rFonts w:ascii="Sakkal Majalla" w:eastAsia="Times New Roman" w:hAnsi="Sakkal Majalla" w:cs="Sakkal Majalla"/>
          <w:kern w:val="0"/>
          <w:sz w:val="28"/>
          <w:szCs w:val="28"/>
          <w:rtl/>
          <w14:ligatures w14:val="none"/>
        </w:rPr>
        <w:t>زغيب</w:t>
      </w:r>
      <w:proofErr w:type="spellEnd"/>
      <w:r w:rsidRPr="002614FD">
        <w:rPr>
          <w:rFonts w:ascii="Sakkal Majalla" w:eastAsia="Times New Roman" w:hAnsi="Sakkal Majalla" w:cs="Sakkal Majalla"/>
          <w:kern w:val="0"/>
          <w:sz w:val="28"/>
          <w:szCs w:val="28"/>
          <w:rtl/>
          <w14:ligatures w14:val="none"/>
        </w:rPr>
        <w:t xml:space="preserve">، غلاب </w:t>
      </w:r>
      <w:proofErr w:type="spellStart"/>
      <w:r w:rsidRPr="002614FD">
        <w:rPr>
          <w:rFonts w:ascii="Sakkal Majalla" w:eastAsia="Times New Roman" w:hAnsi="Sakkal Majalla" w:cs="Sakkal Majalla"/>
          <w:kern w:val="0"/>
          <w:sz w:val="28"/>
          <w:szCs w:val="28"/>
          <w:rtl/>
          <w14:ligatures w14:val="none"/>
        </w:rPr>
        <w:t>وميهوب</w:t>
      </w:r>
      <w:proofErr w:type="spellEnd"/>
      <w:r w:rsidRPr="002614FD">
        <w:rPr>
          <w:rFonts w:ascii="Sakkal Majalla" w:eastAsia="Times New Roman" w:hAnsi="Sakkal Majalla" w:cs="Sakkal Majalla"/>
          <w:kern w:val="0"/>
          <w:sz w:val="28"/>
          <w:szCs w:val="28"/>
          <w:rtl/>
          <w14:ligatures w14:val="none"/>
        </w:rPr>
        <w:t xml:space="preserve"> (2024) إلى أن الاعتماد على مصدر تمويلي واحد يُعرّض النظام الصحي لمخاطر جسيمة في حال تراجع هذا المصدر، وهو ما يستلزم البحث عن آليات تمويل تكميلية ومبتكرة تُعزز من الاستقلالية المالية لهذه المراكز</w:t>
      </w:r>
      <w:r w:rsidRPr="002614FD">
        <w:rPr>
          <w:rFonts w:ascii="Sakkal Majalla" w:eastAsia="Times New Roman" w:hAnsi="Sakkal Majalla" w:cs="Sakkal Majalla"/>
          <w:kern w:val="0"/>
          <w:sz w:val="28"/>
          <w:szCs w:val="28"/>
          <w14:ligatures w14:val="none"/>
        </w:rPr>
        <w:t>.</w:t>
      </w:r>
    </w:p>
    <w:p w14:paraId="23BE3518"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ويتمثل التحدي الثاني في شح الكوادر الصحية المؤهلة ونزيف الكفاءات، وهو تحدٍ يرتبط بعدم قدرة مراكز الرعاية الأولية في المناطق النائية على منافسة المستشفيات الكبرى في المدن في استقطاب الأطباء والممرضين والفنيين المؤهلين. وتتفاقم هذه المشكلة بسبب ضعف الحوافز المالية والمهنية المقدمة للعاملين في هذه المراكز، فضلاً عن الظروف المعيشية الصعبة في القرى النامية التي تدفع كثيراً من الكوادر الصحية إلى الانتقال إلى بيئات عمل أكثر جاذبية عند أول فرصة</w:t>
      </w:r>
      <w:r w:rsidRPr="002614FD">
        <w:rPr>
          <w:rFonts w:ascii="Sakkal Majalla" w:eastAsia="Times New Roman" w:hAnsi="Sakkal Majalla" w:cs="Sakkal Majalla"/>
          <w:kern w:val="0"/>
          <w:sz w:val="28"/>
          <w:szCs w:val="28"/>
          <w14:ligatures w14:val="none"/>
        </w:rPr>
        <w:t>.</w:t>
      </w:r>
    </w:p>
    <w:p w14:paraId="5307A997"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ويتعلق التحدي الثالث بضعف البنية التحتية المادية والتقنية، حيث تُعاني كثير من مراكز الرعاية الأولية في القرى النامية من تقادم مبانيها وتجهيزاتها وافتقارها إلى التقنيات الحديثة اللازمة لتقديم رعاية صحية بمعايير مقبولة. وقد أشار</w:t>
      </w:r>
      <w:r w:rsidRPr="002614FD">
        <w:rPr>
          <w:rFonts w:ascii="Sakkal Majalla" w:eastAsia="Times New Roman" w:hAnsi="Sakkal Majalla" w:cs="Sakkal Majalla"/>
          <w:kern w:val="0"/>
          <w:sz w:val="28"/>
          <w:szCs w:val="28"/>
          <w14:ligatures w14:val="none"/>
        </w:rPr>
        <w:t xml:space="preserve"> Köse (2024) </w:t>
      </w:r>
      <w:r w:rsidRPr="002614FD">
        <w:rPr>
          <w:rFonts w:ascii="Sakkal Majalla" w:eastAsia="Times New Roman" w:hAnsi="Sakkal Majalla" w:cs="Sakkal Majalla"/>
          <w:kern w:val="0"/>
          <w:sz w:val="28"/>
          <w:szCs w:val="28"/>
          <w:rtl/>
          <w14:ligatures w14:val="none"/>
        </w:rPr>
        <w:t>إلى أن التحول الرقمي في الرعاية الصحية يتطلب بنية تحتية تقنية متينة قد لا تتوفر في كثير من المناطق النائية والنامية، مما يُوسّع الفجوة الرقمية بين المؤسسات الصحية في المدن ونظيراتها في الأرياف والقرى</w:t>
      </w:r>
      <w:r w:rsidRPr="002614FD">
        <w:rPr>
          <w:rFonts w:ascii="Sakkal Majalla" w:eastAsia="Times New Roman" w:hAnsi="Sakkal Majalla" w:cs="Sakkal Majalla"/>
          <w:kern w:val="0"/>
          <w:sz w:val="28"/>
          <w:szCs w:val="28"/>
          <w14:ligatures w14:val="none"/>
        </w:rPr>
        <w:t>.</w:t>
      </w:r>
    </w:p>
    <w:p w14:paraId="6801F7D2"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ويرتبط التحدي الرابع بالتحولات الوبائية والديموغرافية المتسارعة التي تُغيّر من أنماط المرض والطلب على الخدمات الصحية. فقد أشار</w:t>
      </w:r>
      <w:r w:rsidRPr="002614FD">
        <w:rPr>
          <w:rFonts w:ascii="Sakkal Majalla" w:eastAsia="Times New Roman" w:hAnsi="Sakkal Majalla" w:cs="Sakkal Majalla"/>
          <w:kern w:val="0"/>
          <w:sz w:val="28"/>
          <w:szCs w:val="28"/>
          <w14:ligatures w14:val="none"/>
        </w:rPr>
        <w:t xml:space="preserve"> Ugwu et al. (2025) </w:t>
      </w:r>
      <w:r w:rsidRPr="002614FD">
        <w:rPr>
          <w:rFonts w:ascii="Sakkal Majalla" w:eastAsia="Times New Roman" w:hAnsi="Sakkal Majalla" w:cs="Sakkal Majalla"/>
          <w:kern w:val="0"/>
          <w:sz w:val="28"/>
          <w:szCs w:val="28"/>
          <w:rtl/>
          <w14:ligatures w14:val="none"/>
        </w:rPr>
        <w:t>إلى أن الأزمات الصحية الممتدة تُلقي ضغوطاً هائلة على النظم الصحية وتكشف عن نقاط ضعفها البنيوية، وهو ما يستلزم بناء قدرات مؤسسية استباقية تُمكّن من الاستجابة لهذه التحولات دون انهيار المنظومة الصحية</w:t>
      </w:r>
      <w:r w:rsidRPr="002614FD">
        <w:rPr>
          <w:rFonts w:ascii="Sakkal Majalla" w:eastAsia="Times New Roman" w:hAnsi="Sakkal Majalla" w:cs="Sakkal Majalla"/>
          <w:kern w:val="0"/>
          <w:sz w:val="28"/>
          <w:szCs w:val="28"/>
          <w14:ligatures w14:val="none"/>
        </w:rPr>
        <w:t>.</w:t>
      </w:r>
    </w:p>
    <w:p w14:paraId="75D2CA6C" w14:textId="4604A504"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أما التحدي الخامس فيتصل بضعف منظومة </w:t>
      </w:r>
      <w:proofErr w:type="spellStart"/>
      <w:r w:rsidRPr="002614FD">
        <w:rPr>
          <w:rFonts w:ascii="Sakkal Majalla" w:eastAsia="Times New Roman" w:hAnsi="Sakkal Majalla" w:cs="Sakkal Majalla"/>
          <w:kern w:val="0"/>
          <w:sz w:val="28"/>
          <w:szCs w:val="28"/>
          <w:rtl/>
          <w14:ligatures w14:val="none"/>
        </w:rPr>
        <w:t>الحوكمة</w:t>
      </w:r>
      <w:proofErr w:type="spellEnd"/>
      <w:r w:rsidRPr="002614FD">
        <w:rPr>
          <w:rFonts w:ascii="Sakkal Majalla" w:eastAsia="Times New Roman" w:hAnsi="Sakkal Majalla" w:cs="Sakkal Majalla"/>
          <w:kern w:val="0"/>
          <w:sz w:val="28"/>
          <w:szCs w:val="28"/>
          <w:rtl/>
          <w14:ligatures w14:val="none"/>
        </w:rPr>
        <w:t xml:space="preserve"> والمساءلة في بعض مراكز الرعاية الأولية، مما يُفضي إلى سوء إدارة الموارد وتفشي الفساد الإداري وتراجع جودة الخدمات. وقد أكد الجبوري وناصر </w:t>
      </w:r>
      <w:r w:rsidRPr="002614FD">
        <w:rPr>
          <w:rFonts w:ascii="Sakkal Majalla" w:eastAsia="Times New Roman" w:hAnsi="Sakkal Majalla" w:cs="Sakkal Majalla"/>
          <w:kern w:val="0"/>
          <w:sz w:val="28"/>
          <w:szCs w:val="28"/>
          <w14:ligatures w14:val="none"/>
        </w:rPr>
        <w:t xml:space="preserve">(2023) </w:t>
      </w:r>
      <w:r w:rsidRPr="002614FD">
        <w:rPr>
          <w:rFonts w:ascii="Sakkal Majalla" w:eastAsia="Times New Roman" w:hAnsi="Sakkal Majalla" w:cs="Sakkal Majalla"/>
          <w:kern w:val="0"/>
          <w:sz w:val="28"/>
          <w:szCs w:val="28"/>
          <w:rtl/>
          <w14:ligatures w14:val="none"/>
        </w:rPr>
        <w:t>أن ضعف تحمل المسؤولية في المؤسسات الصحية يُقوّض جهود تحقيق الاستدامة، إذ إن غياب المساءلة يُفرز بيئة تنظيمية تتسم باللامبالاة وعدم الالتزام، مما ينعكس سلباً على كفاءة الأداء وجودة الخدمات واستدامتها</w:t>
      </w:r>
      <w:r w:rsidR="002851CE">
        <w:rPr>
          <w:rFonts w:ascii="Sakkal Majalla" w:eastAsia="Times New Roman" w:hAnsi="Sakkal Majalla" w:cs="Sakkal Majalla"/>
          <w:kern w:val="0"/>
          <w:sz w:val="28"/>
          <w:szCs w:val="28"/>
          <w14:ligatures w14:val="none"/>
        </w:rPr>
        <w:t>.</w:t>
      </w:r>
    </w:p>
    <w:p w14:paraId="32AC8B5E" w14:textId="4B2C1280" w:rsidR="00B96496" w:rsidRPr="002851CE" w:rsidRDefault="002851CE" w:rsidP="002851C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0" w:name="_Toc223756247"/>
      <w:r w:rsidRPr="002851CE">
        <w:rPr>
          <w:rFonts w:ascii="Sakkal Majalla" w:eastAsia="Times New Roman" w:hAnsi="Sakkal Majalla" w:cs="Sakkal Majalla" w:hint="cs"/>
          <w:b/>
          <w:bCs/>
          <w:kern w:val="0"/>
          <w:sz w:val="32"/>
          <w:szCs w:val="32"/>
          <w:rtl/>
          <w14:ligatures w14:val="none"/>
        </w:rPr>
        <w:t xml:space="preserve">7.2.2 </w:t>
      </w:r>
      <w:r w:rsidR="00B96496" w:rsidRPr="002851CE">
        <w:rPr>
          <w:rFonts w:ascii="Sakkal Majalla" w:eastAsia="Times New Roman" w:hAnsi="Sakkal Majalla" w:cs="Sakkal Majalla"/>
          <w:b/>
          <w:bCs/>
          <w:kern w:val="0"/>
          <w:sz w:val="32"/>
          <w:szCs w:val="32"/>
          <w:rtl/>
          <w14:ligatures w14:val="none"/>
        </w:rPr>
        <w:t xml:space="preserve"> استراتيجيات تعزيز استدامة الخدمات الصحية</w:t>
      </w:r>
      <w:bookmarkEnd w:id="40"/>
    </w:p>
    <w:p w14:paraId="206B71FD"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في ضوء التحديات المعروضة آنفاً، تتبلور الحاجة إلى تبني استراتيجيات متكاملة ومتعددة المستويات لتعزيز استدامة الخدمات الصحية في مراكز الرعاية الأولية بالقرى النامية. وقد طرحت الأدبيات الإدارية والصحية عدداً من الاستراتيجيات التي يمكن تكييفها بما يتناسب مع خصوصيات هذا السياق</w:t>
      </w:r>
      <w:r w:rsidRPr="002614FD">
        <w:rPr>
          <w:rFonts w:ascii="Sakkal Majalla" w:eastAsia="Times New Roman" w:hAnsi="Sakkal Majalla" w:cs="Sakkal Majalla"/>
          <w:kern w:val="0"/>
          <w:sz w:val="28"/>
          <w:szCs w:val="28"/>
          <w14:ligatures w14:val="none"/>
        </w:rPr>
        <w:t>.</w:t>
      </w:r>
    </w:p>
    <w:p w14:paraId="5500AC68"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 xml:space="preserve">تتمثل الاستراتيجية الأولى في تنويع مصادر التمويل وتطوير آليات تمويلية مبتكرة. فقد أوضح </w:t>
      </w:r>
      <w:proofErr w:type="spellStart"/>
      <w:r w:rsidRPr="002614FD">
        <w:rPr>
          <w:rFonts w:ascii="Sakkal Majalla" w:eastAsia="Times New Roman" w:hAnsi="Sakkal Majalla" w:cs="Sakkal Majalla"/>
          <w:kern w:val="0"/>
          <w:sz w:val="28"/>
          <w:szCs w:val="28"/>
          <w:rtl/>
          <w14:ligatures w14:val="none"/>
        </w:rPr>
        <w:t>زغيب</w:t>
      </w:r>
      <w:proofErr w:type="spellEnd"/>
      <w:r w:rsidRPr="002614FD">
        <w:rPr>
          <w:rFonts w:ascii="Sakkal Majalla" w:eastAsia="Times New Roman" w:hAnsi="Sakkal Majalla" w:cs="Sakkal Majalla"/>
          <w:kern w:val="0"/>
          <w:sz w:val="28"/>
          <w:szCs w:val="28"/>
          <w:rtl/>
          <w14:ligatures w14:val="none"/>
        </w:rPr>
        <w:t xml:space="preserve">، غلاب </w:t>
      </w:r>
      <w:proofErr w:type="spellStart"/>
      <w:r w:rsidRPr="002614FD">
        <w:rPr>
          <w:rFonts w:ascii="Sakkal Majalla" w:eastAsia="Times New Roman" w:hAnsi="Sakkal Majalla" w:cs="Sakkal Majalla"/>
          <w:kern w:val="0"/>
          <w:sz w:val="28"/>
          <w:szCs w:val="28"/>
          <w:rtl/>
          <w14:ligatures w14:val="none"/>
        </w:rPr>
        <w:t>وميهوب</w:t>
      </w:r>
      <w:proofErr w:type="spellEnd"/>
      <w:r w:rsidRPr="002614FD">
        <w:rPr>
          <w:rFonts w:ascii="Sakkal Majalla" w:eastAsia="Times New Roman" w:hAnsi="Sakkal Majalla" w:cs="Sakkal Majalla"/>
          <w:kern w:val="0"/>
          <w:sz w:val="28"/>
          <w:szCs w:val="28"/>
          <w14:ligatures w14:val="none"/>
        </w:rPr>
        <w:t xml:space="preserve"> (2024) </w:t>
      </w:r>
      <w:r w:rsidRPr="002614FD">
        <w:rPr>
          <w:rFonts w:ascii="Sakkal Majalla" w:eastAsia="Times New Roman" w:hAnsi="Sakkal Majalla" w:cs="Sakkal Majalla"/>
          <w:kern w:val="0"/>
          <w:sz w:val="28"/>
          <w:szCs w:val="28"/>
          <w:rtl/>
          <w14:ligatures w14:val="none"/>
        </w:rPr>
        <w:t>أن الأوقاف الصحية تُمثل أحد النماذج التمويلية البديلة التي يمكن أن تُسهم في تحقيق استدامة تمويل الرعاية الصحية، وقد قدما تجارب دولية متعددة في هذا الإطار. وتتجاوز هذه الاستراتيجية مجرد زيادة التمويل لتشمل إعادة هيكلة نظم التمويل بما يُحقق الاستقلالية المالية النسبية لمراكز الرعاية الأولية ويُقلل من تأثرها بتقلبات الموازنات المركزية. ويمكن أن تشمل الآليات التمويلية المبتكرة في السياق المحلي للقرى النامية: الشراكات مع القطاع الخاص، والمبادرات المجتمعية لدعم المراكز الصحية، والتأمين الصحي المجتمعي، والتمويل المشروط المرتبط بتحقيق مؤشرات أداء محددة</w:t>
      </w:r>
      <w:r w:rsidRPr="002614FD">
        <w:rPr>
          <w:rFonts w:ascii="Sakkal Majalla" w:eastAsia="Times New Roman" w:hAnsi="Sakkal Majalla" w:cs="Sakkal Majalla"/>
          <w:kern w:val="0"/>
          <w:sz w:val="28"/>
          <w:szCs w:val="28"/>
          <w14:ligatures w14:val="none"/>
        </w:rPr>
        <w:t>.</w:t>
      </w:r>
    </w:p>
    <w:p w14:paraId="15E30626"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وتتجسد الاستراتيجية الثانية في تبني نماذج إدارية حديثة ومرنة تُعزز من كفاءة الأداء المؤسسي. وقد أكد</w:t>
      </w:r>
      <w:r w:rsidRPr="002614FD">
        <w:rPr>
          <w:rFonts w:ascii="Sakkal Majalla" w:eastAsia="Times New Roman" w:hAnsi="Sakkal Majalla" w:cs="Sakkal Majalla"/>
          <w:kern w:val="0"/>
          <w:sz w:val="28"/>
          <w:szCs w:val="28"/>
          <w14:ligatures w14:val="none"/>
        </w:rPr>
        <w:t xml:space="preserve"> Cenedesi Júnior et al. (2024) </w:t>
      </w:r>
      <w:r w:rsidRPr="002614FD">
        <w:rPr>
          <w:rFonts w:ascii="Sakkal Majalla" w:eastAsia="Times New Roman" w:hAnsi="Sakkal Majalla" w:cs="Sakkal Majalla"/>
          <w:kern w:val="0"/>
          <w:sz w:val="28"/>
          <w:szCs w:val="28"/>
          <w:rtl/>
          <w14:ligatures w14:val="none"/>
        </w:rPr>
        <w:t>أن الإدارة الصحية الفعّالة تتطلب تكامل استراتيجيات الكفاءة والجودة والاستدامة في إطار واحد متسق، بدلاً من التعامل مع كل منها بصورة منفصلة. وتتضمن هذه الاستراتيجية تطبيق مبادئ الإدارة الرشيقة لتقليل الهدر، وتبني أنظمة إدارة الجودة الشاملة، واستخدام مؤشرات أداء رئيسية لرصد التقدم، وتطوير آليات التحسين المستمر القائمة على البيانات والأدلة</w:t>
      </w:r>
      <w:r w:rsidRPr="002614FD">
        <w:rPr>
          <w:rFonts w:ascii="Sakkal Majalla" w:eastAsia="Times New Roman" w:hAnsi="Sakkal Majalla" w:cs="Sakkal Majalla"/>
          <w:kern w:val="0"/>
          <w:sz w:val="28"/>
          <w:szCs w:val="28"/>
          <w14:ligatures w14:val="none"/>
        </w:rPr>
        <w:t>.</w:t>
      </w:r>
    </w:p>
    <w:p w14:paraId="416F96A7"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أما الاستراتيجية الثالثة فتتمثل في الاستثمار في التحول الرقمي المتدرج والملائم للسياق المحلي. وقد بيّن</w:t>
      </w:r>
      <w:r w:rsidRPr="002614FD">
        <w:rPr>
          <w:rFonts w:ascii="Sakkal Majalla" w:eastAsia="Times New Roman" w:hAnsi="Sakkal Majalla" w:cs="Sakkal Majalla"/>
          <w:kern w:val="0"/>
          <w:sz w:val="28"/>
          <w:szCs w:val="28"/>
          <w14:ligatures w14:val="none"/>
        </w:rPr>
        <w:t xml:space="preserve"> Köse (2024) </w:t>
      </w:r>
      <w:r w:rsidRPr="002614FD">
        <w:rPr>
          <w:rFonts w:ascii="Sakkal Majalla" w:eastAsia="Times New Roman" w:hAnsi="Sakkal Majalla" w:cs="Sakkal Majalla"/>
          <w:kern w:val="0"/>
          <w:sz w:val="28"/>
          <w:szCs w:val="28"/>
          <w:rtl/>
          <w14:ligatures w14:val="none"/>
        </w:rPr>
        <w:t xml:space="preserve">أن </w:t>
      </w:r>
      <w:proofErr w:type="spellStart"/>
      <w:r w:rsidRPr="002614FD">
        <w:rPr>
          <w:rFonts w:ascii="Sakkal Majalla" w:eastAsia="Times New Roman" w:hAnsi="Sakkal Majalla" w:cs="Sakkal Majalla"/>
          <w:kern w:val="0"/>
          <w:sz w:val="28"/>
          <w:szCs w:val="28"/>
          <w:rtl/>
          <w14:ligatures w14:val="none"/>
        </w:rPr>
        <w:t>الرقمنة</w:t>
      </w:r>
      <w:proofErr w:type="spellEnd"/>
      <w:r w:rsidRPr="002614FD">
        <w:rPr>
          <w:rFonts w:ascii="Sakkal Majalla" w:eastAsia="Times New Roman" w:hAnsi="Sakkal Majalla" w:cs="Sakkal Majalla"/>
          <w:kern w:val="0"/>
          <w:sz w:val="28"/>
          <w:szCs w:val="28"/>
          <w:rtl/>
          <w14:ligatures w14:val="none"/>
        </w:rPr>
        <w:t xml:space="preserve"> في القطاع الصحي تُوفر فرصاً واسعة لتحسين كفاءة الخدمات واستدامتها، من خلال تمكين الرعاية عن بُعد وتحسين إدارة البيانات الصحية وتسهيل التواصل بين مستويات الرعاية المختلفة. غير أن تطبيق هذه الاستراتيجية في مراكز الرعاية الأولية بالقرى النامية يتطلب مقاربة تدريجية واقعية تبدأ بالحلول التقنية البسيطة والمتوفرة وتتطور تدريجياً بحسب البنية التحتية المتاحة والقدرات البشرية الموجودة</w:t>
      </w:r>
      <w:r w:rsidRPr="002614FD">
        <w:rPr>
          <w:rFonts w:ascii="Sakkal Majalla" w:eastAsia="Times New Roman" w:hAnsi="Sakkal Majalla" w:cs="Sakkal Majalla"/>
          <w:kern w:val="0"/>
          <w:sz w:val="28"/>
          <w:szCs w:val="28"/>
          <w14:ligatures w14:val="none"/>
        </w:rPr>
        <w:t>.</w:t>
      </w:r>
    </w:p>
    <w:p w14:paraId="70F35D01" w14:textId="77777777" w:rsidR="00B96496" w:rsidRPr="002614FD" w:rsidRDefault="00B96496" w:rsidP="002851C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2614FD">
        <w:rPr>
          <w:rFonts w:ascii="Sakkal Majalla" w:eastAsia="Times New Roman" w:hAnsi="Sakkal Majalla" w:cs="Sakkal Majalla"/>
          <w:kern w:val="0"/>
          <w:sz w:val="28"/>
          <w:szCs w:val="28"/>
          <w:rtl/>
          <w14:ligatures w14:val="none"/>
        </w:rPr>
        <w:t>وتتعلق الاستراتيجية الرابعة بتعزيز الشراكة المجتمعية وتمكين المجتمع المحلي في إدارة صحته. ويُؤكد</w:t>
      </w:r>
      <w:r w:rsidRPr="002614FD">
        <w:rPr>
          <w:rFonts w:ascii="Sakkal Majalla" w:eastAsia="Times New Roman" w:hAnsi="Sakkal Majalla" w:cs="Sakkal Majalla"/>
          <w:kern w:val="0"/>
          <w:sz w:val="28"/>
          <w:szCs w:val="28"/>
          <w14:ligatures w14:val="none"/>
        </w:rPr>
        <w:t xml:space="preserve"> Bolatito &amp; Madinah (2025) </w:t>
      </w:r>
      <w:r w:rsidRPr="002614FD">
        <w:rPr>
          <w:rFonts w:ascii="Sakkal Majalla" w:eastAsia="Times New Roman" w:hAnsi="Sakkal Majalla" w:cs="Sakkal Majalla"/>
          <w:kern w:val="0"/>
          <w:sz w:val="28"/>
          <w:szCs w:val="28"/>
          <w:rtl/>
          <w14:ligatures w14:val="none"/>
        </w:rPr>
        <w:t>أن الاستدامة في الإدارة تتطلب إشراك أصحاب المصلحة جميعهم في عمليات التخطيط والتنفيذ والمراقبة، وهو مبدأ ينطبق بقوة على مراكز الرعاية الأولية التي ينبغي أن تعمل في شراكة وثيقة مع المجتمع المحلي</w:t>
      </w:r>
      <w:r w:rsidRPr="002614FD">
        <w:rPr>
          <w:rFonts w:ascii="Sakkal Majalla" w:eastAsia="Times New Roman" w:hAnsi="Sakkal Majalla" w:cs="Sakkal Majalla"/>
          <w:kern w:val="0"/>
          <w:sz w:val="28"/>
          <w:szCs w:val="28"/>
          <w14:ligatures w14:val="none"/>
        </w:rPr>
        <w:t xml:space="preserve">. </w:t>
      </w:r>
      <w:r w:rsidRPr="002614FD">
        <w:rPr>
          <w:rFonts w:ascii="Sakkal Majalla" w:eastAsia="Times New Roman" w:hAnsi="Sakkal Majalla" w:cs="Sakkal Majalla"/>
          <w:kern w:val="0"/>
          <w:sz w:val="28"/>
          <w:szCs w:val="28"/>
          <w:rtl/>
          <w14:ligatures w14:val="none"/>
        </w:rPr>
        <w:t>وتتضمن هذه الاستراتيجية تأسيس مجالس صحية مجتمعية تشاركية، وتدريب متطوعين صحيين محليين، وتطوير برامج تثقيف صحي تُعزز من قدرة الأفراد والأسر على الوقاية من الأمراض والتعامل مع المشكلات الصحية البسيطة، مما يُقلل من الضغط على المراكز الصحية ويُعزز من استدامة خدماتها</w:t>
      </w:r>
      <w:r w:rsidRPr="002614FD">
        <w:rPr>
          <w:rFonts w:ascii="Sakkal Majalla" w:eastAsia="Times New Roman" w:hAnsi="Sakkal Majalla" w:cs="Sakkal Majalla"/>
          <w:kern w:val="0"/>
          <w:sz w:val="28"/>
          <w:szCs w:val="28"/>
          <w14:ligatures w14:val="none"/>
        </w:rPr>
        <w:t>.</w:t>
      </w:r>
    </w:p>
    <w:p w14:paraId="4C04AB8F" w14:textId="7FC20320" w:rsidR="00F35D6C" w:rsidRDefault="002851CE" w:rsidP="002D0A2C">
      <w:pPr>
        <w:spacing w:line="360" w:lineRule="auto"/>
        <w:jc w:val="center"/>
        <w:outlineLvl w:val="0"/>
        <w:rPr>
          <w:rFonts w:cs="Sakkal Majalla"/>
          <w:b/>
          <w:bCs/>
          <w:sz w:val="24"/>
          <w:szCs w:val="32"/>
          <w:rtl/>
        </w:rPr>
        <w:sectPr w:rsidR="00F35D6C" w:rsidSect="002614FD">
          <w:footerReference w:type="default" r:id="rId9"/>
          <w:pgSz w:w="11906" w:h="16838" w:code="9"/>
          <w:pgMar w:top="1440" w:right="1985" w:bottom="1440" w:left="1418" w:header="720" w:footer="720" w:gutter="567"/>
          <w:pgNumType w:start="1"/>
          <w:cols w:space="708"/>
          <w:bidi/>
          <w:rtlGutter/>
          <w:docGrid w:linePitch="360"/>
        </w:sectPr>
      </w:pPr>
      <w:r w:rsidRPr="002851CE">
        <w:rPr>
          <w:rFonts w:ascii="Sakkal Majalla" w:eastAsia="Times New Roman" w:hAnsi="Sakkal Majalla" w:cs="Sakkal Majalla"/>
          <w:b/>
          <w:bCs/>
          <w:kern w:val="0"/>
          <w:sz w:val="40"/>
          <w:szCs w:val="40"/>
          <w:rtl/>
          <w14:ligatures w14:val="none"/>
        </w:rPr>
        <w:br w:type="page"/>
      </w:r>
      <w:bookmarkEnd w:id="21"/>
    </w:p>
    <w:p w14:paraId="29D4231B" w14:textId="373A5088" w:rsidR="0081623B" w:rsidRPr="00F35D6C" w:rsidRDefault="0081623B" w:rsidP="00F35D6C">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35D6C">
        <w:rPr>
          <w:rFonts w:ascii="Sakkal Majalla" w:hAnsi="Sakkal Majalla" w:cs="Sakkal Majalla"/>
          <w:b/>
          <w:bCs/>
          <w:noProof/>
          <w:sz w:val="32"/>
          <w:szCs w:val="32"/>
        </w:rPr>
        <w:drawing>
          <wp:anchor distT="0" distB="0" distL="114300" distR="114300" simplePos="0" relativeHeight="251684864" behindDoc="1" locked="0" layoutInCell="1" allowOverlap="1" wp14:anchorId="10B9448C" wp14:editId="3A3DAC30">
            <wp:simplePos x="0" y="0"/>
            <wp:positionH relativeFrom="column">
              <wp:posOffset>3610610</wp:posOffset>
            </wp:positionH>
            <wp:positionV relativeFrom="paragraph">
              <wp:posOffset>0</wp:posOffset>
            </wp:positionV>
            <wp:extent cx="1521869" cy="1409700"/>
            <wp:effectExtent l="0" t="0" r="2540" b="0"/>
            <wp:wrapTight wrapText="bothSides">
              <wp:wrapPolygon edited="0">
                <wp:start x="0" y="0"/>
                <wp:lineTo x="0" y="21308"/>
                <wp:lineTo x="21366" y="21308"/>
                <wp:lineTo x="213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1869" cy="1409700"/>
                    </a:xfrm>
                    <a:prstGeom prst="rect">
                      <a:avLst/>
                    </a:prstGeom>
                    <a:noFill/>
                  </pic:spPr>
                </pic:pic>
              </a:graphicData>
            </a:graphic>
            <wp14:sizeRelH relativeFrom="margin">
              <wp14:pctWidth>0</wp14:pctWidth>
            </wp14:sizeRelH>
            <wp14:sizeRelV relativeFrom="margin">
              <wp14:pctHeight>0</wp14:pctHeight>
            </wp14:sizeRelV>
          </wp:anchor>
        </w:drawing>
      </w:r>
      <w:r w:rsidRPr="00F35D6C">
        <w:rPr>
          <w:rFonts w:ascii="Sakkal Majalla" w:eastAsia="Calibri" w:hAnsi="Sakkal Majalla" w:cs="Sakkal Majalla"/>
          <w:b/>
          <w:bCs/>
          <w:kern w:val="0"/>
          <w:sz w:val="32"/>
          <w:szCs w:val="32"/>
          <w:lang w:bidi="ar-EG"/>
          <w14:ligatures w14:val="none"/>
        </w:rPr>
        <w:t>Mid</w:t>
      </w:r>
      <w:r w:rsidR="000D353F" w:rsidRPr="00F35D6C">
        <w:rPr>
          <w:rFonts w:ascii="Sakkal Majalla" w:eastAsia="Calibri" w:hAnsi="Sakkal Majalla" w:cs="Sakkal Majalla"/>
          <w:b/>
          <w:bCs/>
          <w:kern w:val="0"/>
          <w:sz w:val="32"/>
          <w:szCs w:val="32"/>
          <w:lang w:bidi="ar-EG"/>
          <w14:ligatures w14:val="none"/>
        </w:rPr>
        <w:t xml:space="preserve"> </w:t>
      </w:r>
      <w:r w:rsidRPr="00F35D6C">
        <w:rPr>
          <w:rFonts w:ascii="Sakkal Majalla" w:eastAsia="Calibri" w:hAnsi="Sakkal Majalla" w:cs="Sakkal Majalla"/>
          <w:b/>
          <w:bCs/>
          <w:kern w:val="0"/>
          <w:sz w:val="32"/>
          <w:szCs w:val="32"/>
          <w:lang w:bidi="ar-EG"/>
          <w14:ligatures w14:val="none"/>
        </w:rPr>
        <w:t>Ocean University</w:t>
      </w:r>
    </w:p>
    <w:p w14:paraId="4A539B4C" w14:textId="235118D1" w:rsidR="0081623B" w:rsidRPr="00F35D6C" w:rsidRDefault="0081623B" w:rsidP="00F35D6C">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35D6C">
        <w:rPr>
          <w:rFonts w:ascii="Sakkal Majalla" w:eastAsia="Calibri" w:hAnsi="Sakkal Majalla" w:cs="Sakkal Majalla"/>
          <w:b/>
          <w:bCs/>
          <w:kern w:val="0"/>
          <w:sz w:val="32"/>
          <w:szCs w:val="32"/>
          <w:lang w:bidi="ar-EG"/>
          <w14:ligatures w14:val="none"/>
        </w:rPr>
        <w:t>College of Management</w:t>
      </w:r>
    </w:p>
    <w:p w14:paraId="3C0B4083" w14:textId="6C429EC6" w:rsidR="00295BBE" w:rsidRPr="00F35D6C" w:rsidRDefault="00D62B2D" w:rsidP="00F35D6C">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35D6C">
        <w:rPr>
          <w:rFonts w:ascii="Sakkal Majalla" w:eastAsia="Calibri" w:hAnsi="Sakkal Majalla" w:cs="Sakkal Majalla"/>
          <w:b/>
          <w:bCs/>
          <w:kern w:val="0"/>
          <w:sz w:val="32"/>
          <w:szCs w:val="32"/>
          <w:lang w:bidi="ar-EG"/>
          <w14:ligatures w14:val="none"/>
        </w:rPr>
        <w:t>Master of Health Administration</w:t>
      </w:r>
    </w:p>
    <w:p w14:paraId="4B768874" w14:textId="77777777" w:rsidR="00D62B2D" w:rsidRPr="00F35D6C" w:rsidRDefault="00D62B2D" w:rsidP="00F35D6C">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F35D6C">
        <w:rPr>
          <w:rFonts w:ascii="Sakkal Majalla" w:eastAsia="Calibri" w:hAnsi="Sakkal Majalla" w:cs="Sakkal Majalla"/>
          <w:b/>
          <w:bCs/>
          <w:kern w:val="0"/>
          <w:sz w:val="40"/>
          <w:szCs w:val="40"/>
          <w:lang w:bidi="ar-EG"/>
          <w14:ligatures w14:val="none"/>
        </w:rPr>
        <w:t>The Impact of Applying Modern Management Principles on Enhancing the Sustainability of Health Services in Developing Villages: A Field Study on Primary Health Care Centers</w:t>
      </w:r>
    </w:p>
    <w:p w14:paraId="24532F5F" w14:textId="5F87B03C" w:rsidR="000D353F" w:rsidRPr="00F35D6C" w:rsidRDefault="000D353F" w:rsidP="00F35D6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35D6C">
        <w:rPr>
          <w:rFonts w:ascii="Sakkal Majalla" w:eastAsia="Calibri" w:hAnsi="Sakkal Majalla" w:cs="Sakkal Majalla"/>
          <w:b/>
          <w:bCs/>
          <w:kern w:val="0"/>
          <w:sz w:val="36"/>
          <w:szCs w:val="36"/>
          <w:lang w:bidi="ar-EG"/>
          <w14:ligatures w14:val="none"/>
        </w:rPr>
        <w:t>Prepared by:</w:t>
      </w:r>
    </w:p>
    <w:p w14:paraId="7BC8D513" w14:textId="6EEF485A" w:rsidR="00892E22" w:rsidRDefault="002023D2" w:rsidP="00F35D6C">
      <w:pPr>
        <w:bidi w:val="0"/>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Pr>
          <w:rFonts w:ascii="Sakkal Majalla" w:eastAsia="Calibri" w:hAnsi="Sakkal Majalla" w:cs="Sakkal Majalla" w:hint="cs"/>
          <w:kern w:val="0"/>
          <w:sz w:val="36"/>
          <w:szCs w:val="36"/>
          <w:lang w:bidi="ar-YE"/>
          <w14:ligatures w14:val="none"/>
        </w:rPr>
        <w:t>Atheer Abdullah Alzamaa</w:t>
      </w:r>
    </w:p>
    <w:p w14:paraId="41AB54F6" w14:textId="26640A20" w:rsidR="00B541C0" w:rsidRPr="00F35D6C" w:rsidRDefault="00660A73" w:rsidP="00660A73">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Pr>
          <w:rFonts w:ascii="Sakkal Majalla" w:eastAsia="Calibri" w:hAnsi="Sakkal Majalla" w:cs="Sakkal Majalla" w:hint="cs"/>
          <w:kern w:val="0"/>
          <w:sz w:val="36"/>
          <w:szCs w:val="36"/>
          <w:lang w:bidi="ar-YE"/>
          <w14:ligatures w14:val="none"/>
        </w:rPr>
        <w:t>252000007</w:t>
      </w:r>
    </w:p>
    <w:p w14:paraId="11FA3077" w14:textId="76000796" w:rsidR="0081623B" w:rsidRPr="00F35D6C" w:rsidRDefault="0081623B" w:rsidP="00F35D6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35D6C">
        <w:rPr>
          <w:rFonts w:ascii="Sakkal Majalla" w:eastAsia="Calibri" w:hAnsi="Sakkal Majalla" w:cs="Sakkal Majalla"/>
          <w:b/>
          <w:bCs/>
          <w:kern w:val="0"/>
          <w:sz w:val="36"/>
          <w:szCs w:val="36"/>
          <w:lang w:bidi="ar-EG"/>
          <w14:ligatures w14:val="none"/>
        </w:rPr>
        <w:t>Supervision:</w:t>
      </w:r>
    </w:p>
    <w:p w14:paraId="65DD9209" w14:textId="6D6A29CD" w:rsidR="00B541C0" w:rsidRDefault="00BA5817" w:rsidP="00F35D6C">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F35D6C">
        <w:rPr>
          <w:rFonts w:ascii="Sakkal Majalla" w:eastAsia="Calibri" w:hAnsi="Sakkal Majalla" w:cs="Sakkal Majalla"/>
          <w:kern w:val="0"/>
          <w:sz w:val="36"/>
          <w:szCs w:val="36"/>
          <w:lang w:bidi="ar-EG"/>
          <w14:ligatures w14:val="none"/>
        </w:rPr>
        <w:t>Dr.</w:t>
      </w:r>
      <w:r w:rsidR="00F35D6C">
        <w:rPr>
          <w:rFonts w:ascii="Sakkal Majalla" w:eastAsia="Calibri" w:hAnsi="Sakkal Majalla" w:cs="Sakkal Majalla" w:hint="cs"/>
          <w:kern w:val="0"/>
          <w:sz w:val="36"/>
          <w:szCs w:val="36"/>
          <w:rtl/>
          <w:lang w:bidi="ar-EG"/>
          <w14:ligatures w14:val="none"/>
        </w:rPr>
        <w:t xml:space="preserve">  </w:t>
      </w:r>
      <w:r w:rsidR="00F35D6C">
        <w:rPr>
          <w:rFonts w:ascii="Sakkal Majalla" w:eastAsia="Calibri" w:hAnsi="Sakkal Majalla" w:cs="Sakkal Majalla"/>
          <w:kern w:val="0"/>
          <w:sz w:val="36"/>
          <w:szCs w:val="36"/>
          <w:lang w:bidi="ar-EG"/>
          <w14:ligatures w14:val="none"/>
        </w:rPr>
        <w:t xml:space="preserve"> Fayez Grad</w:t>
      </w:r>
    </w:p>
    <w:p w14:paraId="1CD28480" w14:textId="089C995C" w:rsidR="00F35D6C" w:rsidRPr="00F35D6C" w:rsidRDefault="00F35D6C" w:rsidP="00F35D6C">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Pr>
          <w:rFonts w:ascii="Sakkal Majalla" w:eastAsia="Calibri" w:hAnsi="Sakkal Majalla" w:cs="Sakkal Majalla"/>
          <w:kern w:val="0"/>
          <w:sz w:val="36"/>
          <w:szCs w:val="36"/>
          <w:lang w:bidi="ar-EG"/>
          <w14:ligatures w14:val="none"/>
        </w:rPr>
        <w:t xml:space="preserve">Dr. Al – Fisal Abdel Hamid </w:t>
      </w:r>
    </w:p>
    <w:p w14:paraId="6E52896B" w14:textId="7A335582" w:rsidR="009125CE" w:rsidRPr="00F35D6C" w:rsidRDefault="0081623B" w:rsidP="00F35D6C">
      <w:pPr>
        <w:bidi w:val="0"/>
        <w:spacing w:before="100" w:beforeAutospacing="1" w:after="100" w:afterAutospacing="1" w:line="360" w:lineRule="auto"/>
        <w:jc w:val="center"/>
        <w:rPr>
          <w:rFonts w:ascii="Sakkal Majalla" w:hAnsi="Sakkal Majalla" w:cs="Sakkal Majalla"/>
          <w:sz w:val="36"/>
          <w:szCs w:val="36"/>
          <w:u w:val="single"/>
          <w:rtl/>
        </w:rPr>
      </w:pPr>
      <w:r w:rsidRPr="00F35D6C">
        <w:rPr>
          <w:rFonts w:ascii="Sakkal Majalla" w:eastAsia="Calibri" w:hAnsi="Sakkal Majalla" w:cs="Sakkal Majalla"/>
          <w:kern w:val="0"/>
          <w:sz w:val="36"/>
          <w:szCs w:val="36"/>
          <w:lang w:bidi="ar-EG"/>
          <w14:ligatures w14:val="none"/>
        </w:rPr>
        <w:t>144</w:t>
      </w:r>
      <w:r w:rsidR="008C300E" w:rsidRPr="00F35D6C">
        <w:rPr>
          <w:rFonts w:ascii="Sakkal Majalla" w:eastAsia="Calibri" w:hAnsi="Sakkal Majalla" w:cs="Sakkal Majalla"/>
          <w:kern w:val="0"/>
          <w:sz w:val="36"/>
          <w:szCs w:val="36"/>
          <w:lang w:bidi="ar-EG"/>
          <w14:ligatures w14:val="none"/>
        </w:rPr>
        <w:t>7</w:t>
      </w:r>
      <w:r w:rsidRPr="00F35D6C">
        <w:rPr>
          <w:rFonts w:ascii="Sakkal Majalla" w:eastAsia="Calibri" w:hAnsi="Sakkal Majalla" w:cs="Sakkal Majalla"/>
          <w:kern w:val="0"/>
          <w:sz w:val="36"/>
          <w:szCs w:val="36"/>
          <w:lang w:bidi="ar-EG"/>
          <w14:ligatures w14:val="none"/>
        </w:rPr>
        <w:t>-</w:t>
      </w:r>
      <w:r w:rsidR="00F35D6C">
        <w:rPr>
          <w:rFonts w:ascii="Sakkal Majalla" w:eastAsia="Calibri" w:hAnsi="Sakkal Majalla" w:cs="Sakkal Majalla"/>
          <w:kern w:val="0"/>
          <w:sz w:val="36"/>
          <w:szCs w:val="36"/>
          <w:lang w:bidi="ar-EG"/>
          <w14:ligatures w14:val="none"/>
        </w:rPr>
        <w:t>2026</w:t>
      </w:r>
    </w:p>
    <w:sectPr w:rsidR="009125CE" w:rsidRPr="00F35D6C" w:rsidSect="002614F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ACD9C" w14:textId="77777777" w:rsidR="00BD2520" w:rsidRDefault="00BD2520" w:rsidP="009125CE">
      <w:pPr>
        <w:spacing w:after="0" w:line="240" w:lineRule="auto"/>
      </w:pPr>
      <w:r>
        <w:separator/>
      </w:r>
    </w:p>
  </w:endnote>
  <w:endnote w:type="continuationSeparator" w:id="0">
    <w:p w14:paraId="567AEB25" w14:textId="77777777" w:rsidR="00BD2520" w:rsidRDefault="00BD25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5319483"/>
      <w:docPartObj>
        <w:docPartGallery w:val="Page Numbers (Bottom of Page)"/>
        <w:docPartUnique/>
      </w:docPartObj>
    </w:sdtPr>
    <w:sdtEndPr/>
    <w:sdtContent>
      <w:p w14:paraId="185F9A23" w14:textId="77777777" w:rsidR="004F6860" w:rsidRDefault="004F6860">
        <w:pPr>
          <w:pStyle w:val="a4"/>
        </w:pPr>
        <w:r w:rsidRPr="002614FD">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26A8E624" wp14:editId="3891BA1C">
                  <wp:simplePos x="0" y="0"/>
                  <wp:positionH relativeFrom="margin">
                    <wp:posOffset>2002790</wp:posOffset>
                  </wp:positionH>
                  <wp:positionV relativeFrom="bottomMargin">
                    <wp:posOffset>173990</wp:posOffset>
                  </wp:positionV>
                  <wp:extent cx="1153160" cy="434340"/>
                  <wp:effectExtent l="0" t="0" r="2794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160" cy="4343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3E3BD4CD" w14:textId="77777777" w:rsidR="004F6860" w:rsidRPr="002614FD" w:rsidRDefault="004F6860">
                              <w:pPr>
                                <w:jc w:val="center"/>
                                <w:rPr>
                                  <w:rFonts w:ascii="Sakkal Majalla" w:hAnsi="Sakkal Majalla" w:cs="Sakkal Majalla"/>
                                  <w:b/>
                                  <w:bCs/>
                                  <w:sz w:val="24"/>
                                  <w:szCs w:val="24"/>
                                </w:rPr>
                              </w:pPr>
                              <w:r w:rsidRPr="002614FD">
                                <w:rPr>
                                  <w:rFonts w:ascii="Sakkal Majalla" w:hAnsi="Sakkal Majalla" w:cs="Sakkal Majalla"/>
                                  <w:b/>
                                  <w:bCs/>
                                  <w:sz w:val="24"/>
                                  <w:szCs w:val="24"/>
                                </w:rPr>
                                <w:fldChar w:fldCharType="begin"/>
                              </w:r>
                              <w:r w:rsidRPr="002614FD">
                                <w:rPr>
                                  <w:rFonts w:ascii="Sakkal Majalla" w:hAnsi="Sakkal Majalla" w:cs="Sakkal Majalla"/>
                                  <w:b/>
                                  <w:bCs/>
                                  <w:sz w:val="24"/>
                                  <w:szCs w:val="24"/>
                                </w:rPr>
                                <w:instrText xml:space="preserve"> PAGE    \* MERGEFORMAT </w:instrText>
                              </w:r>
                              <w:r w:rsidRPr="002614FD">
                                <w:rPr>
                                  <w:rFonts w:ascii="Sakkal Majalla" w:hAnsi="Sakkal Majalla" w:cs="Sakkal Majalla"/>
                                  <w:b/>
                                  <w:bCs/>
                                  <w:sz w:val="24"/>
                                  <w:szCs w:val="24"/>
                                </w:rPr>
                                <w:fldChar w:fldCharType="separate"/>
                              </w:r>
                              <w:r w:rsidR="002D0A2C" w:rsidRPr="002D0A2C">
                                <w:rPr>
                                  <w:rFonts w:ascii="Sakkal Majalla" w:hAnsi="Sakkal Majalla" w:cs="Sakkal Majalla"/>
                                  <w:b/>
                                  <w:bCs/>
                                  <w:noProof/>
                                  <w:color w:val="808080" w:themeColor="text1" w:themeTint="7F"/>
                                  <w:sz w:val="24"/>
                                  <w:szCs w:val="24"/>
                                  <w:rtl/>
                                </w:rPr>
                                <w:t>51</w:t>
                              </w:r>
                              <w:r w:rsidRPr="002614FD">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A8E624" id="Freeform 3" o:spid="_x0000_s1026" style="position:absolute;left:0;text-align:left;margin-left:157.7pt;margin-top:13.7pt;width:90.8pt;height:34.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4239776,0;10027794,1011570;0,3453968;10027794,5896346;34239776,6907916;58451758,5896346;68479552,3453968;58451758,1011570" o:connectangles="0,0,0,0,0,0,0,0" textboxrect="3163,3163,18437,18437"/>
                  <v:textbox>
                    <w:txbxContent>
                      <w:p w14:paraId="3E3BD4CD" w14:textId="77777777" w:rsidR="004F6860" w:rsidRPr="002614FD" w:rsidRDefault="004F6860">
                        <w:pPr>
                          <w:jc w:val="center"/>
                          <w:rPr>
                            <w:rFonts w:ascii="Sakkal Majalla" w:hAnsi="Sakkal Majalla" w:cs="Sakkal Majalla"/>
                            <w:b/>
                            <w:bCs/>
                            <w:sz w:val="24"/>
                            <w:szCs w:val="24"/>
                          </w:rPr>
                        </w:pPr>
                        <w:r w:rsidRPr="002614FD">
                          <w:rPr>
                            <w:rFonts w:ascii="Sakkal Majalla" w:hAnsi="Sakkal Majalla" w:cs="Sakkal Majalla"/>
                            <w:b/>
                            <w:bCs/>
                            <w:sz w:val="24"/>
                            <w:szCs w:val="24"/>
                          </w:rPr>
                          <w:fldChar w:fldCharType="begin"/>
                        </w:r>
                        <w:r w:rsidRPr="002614FD">
                          <w:rPr>
                            <w:rFonts w:ascii="Sakkal Majalla" w:hAnsi="Sakkal Majalla" w:cs="Sakkal Majalla"/>
                            <w:b/>
                            <w:bCs/>
                            <w:sz w:val="24"/>
                            <w:szCs w:val="24"/>
                          </w:rPr>
                          <w:instrText xml:space="preserve"> PAGE    \* MERGEFORMAT </w:instrText>
                        </w:r>
                        <w:r w:rsidRPr="002614FD">
                          <w:rPr>
                            <w:rFonts w:ascii="Sakkal Majalla" w:hAnsi="Sakkal Majalla" w:cs="Sakkal Majalla"/>
                            <w:b/>
                            <w:bCs/>
                            <w:sz w:val="24"/>
                            <w:szCs w:val="24"/>
                          </w:rPr>
                          <w:fldChar w:fldCharType="separate"/>
                        </w:r>
                        <w:r w:rsidR="002D0A2C" w:rsidRPr="002D0A2C">
                          <w:rPr>
                            <w:rFonts w:ascii="Sakkal Majalla" w:hAnsi="Sakkal Majalla" w:cs="Sakkal Majalla"/>
                            <w:b/>
                            <w:bCs/>
                            <w:noProof/>
                            <w:color w:val="808080" w:themeColor="text1" w:themeTint="7F"/>
                            <w:sz w:val="24"/>
                            <w:szCs w:val="24"/>
                            <w:rtl/>
                          </w:rPr>
                          <w:t>51</w:t>
                        </w:r>
                        <w:r w:rsidRPr="002614FD">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2C65D" w14:textId="780320E1" w:rsidR="00F35D6C" w:rsidRDefault="00F35D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F437D" w14:textId="77777777" w:rsidR="00BD2520" w:rsidRDefault="00BD2520" w:rsidP="009125CE">
      <w:pPr>
        <w:spacing w:after="0" w:line="240" w:lineRule="auto"/>
      </w:pPr>
      <w:r>
        <w:separator/>
      </w:r>
    </w:p>
  </w:footnote>
  <w:footnote w:type="continuationSeparator" w:id="0">
    <w:p w14:paraId="1DB1AEDE" w14:textId="77777777" w:rsidR="00BD2520" w:rsidRDefault="00BD252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1E7C"/>
    <w:multiLevelType w:val="hybridMultilevel"/>
    <w:tmpl w:val="E4E00F06"/>
    <w:lvl w:ilvl="0" w:tplc="0409000B">
      <w:start w:val="1"/>
      <w:numFmt w:val="bullet"/>
      <w:lvlText w:val=""/>
      <w:lvlJc w:val="left"/>
      <w:pPr>
        <w:ind w:left="720" w:hanging="360"/>
      </w:pPr>
      <w:rPr>
        <w:rFonts w:ascii="Wingdings" w:hAnsi="Wingdings" w:hint="default"/>
      </w:rPr>
    </w:lvl>
    <w:lvl w:ilvl="1" w:tplc="93E40470">
      <w:start w:val="1"/>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4662C"/>
    <w:multiLevelType w:val="hybridMultilevel"/>
    <w:tmpl w:val="DED65D9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D91AC1"/>
    <w:multiLevelType w:val="multilevel"/>
    <w:tmpl w:val="D5B8AA4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346533"/>
    <w:multiLevelType w:val="multilevel"/>
    <w:tmpl w:val="A3CC503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C37629"/>
    <w:multiLevelType w:val="hybridMultilevel"/>
    <w:tmpl w:val="B34E58B8"/>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15:restartNumberingAfterBreak="0">
    <w:nsid w:val="424A5200"/>
    <w:multiLevelType w:val="hybridMultilevel"/>
    <w:tmpl w:val="3D682C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DB5A33"/>
    <w:multiLevelType w:val="multilevel"/>
    <w:tmpl w:val="5108F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B47D9C"/>
    <w:multiLevelType w:val="multilevel"/>
    <w:tmpl w:val="43A8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A96292"/>
    <w:multiLevelType w:val="multilevel"/>
    <w:tmpl w:val="D5B8AA4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3B3074"/>
    <w:multiLevelType w:val="multilevel"/>
    <w:tmpl w:val="36826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771F9D"/>
    <w:multiLevelType w:val="hybridMultilevel"/>
    <w:tmpl w:val="B4CED5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6044596">
    <w:abstractNumId w:val="3"/>
  </w:num>
  <w:num w:numId="2" w16cid:durableId="1382170195">
    <w:abstractNumId w:val="2"/>
  </w:num>
  <w:num w:numId="3" w16cid:durableId="853226160">
    <w:abstractNumId w:val="10"/>
  </w:num>
  <w:num w:numId="4" w16cid:durableId="382481543">
    <w:abstractNumId w:val="8"/>
  </w:num>
  <w:num w:numId="5" w16cid:durableId="644891393">
    <w:abstractNumId w:val="7"/>
  </w:num>
  <w:num w:numId="6" w16cid:durableId="286207851">
    <w:abstractNumId w:val="0"/>
  </w:num>
  <w:num w:numId="7" w16cid:durableId="1083798319">
    <w:abstractNumId w:val="4"/>
  </w:num>
  <w:num w:numId="8" w16cid:durableId="1344891509">
    <w:abstractNumId w:val="1"/>
  </w:num>
  <w:num w:numId="9" w16cid:durableId="2141070007">
    <w:abstractNumId w:val="9"/>
  </w:num>
  <w:num w:numId="10" w16cid:durableId="1692144859">
    <w:abstractNumId w:val="11"/>
  </w:num>
  <w:num w:numId="11" w16cid:durableId="1356079510">
    <w:abstractNumId w:val="6"/>
  </w:num>
  <w:num w:numId="12" w16cid:durableId="381953193">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84BCB"/>
    <w:rsid w:val="00093973"/>
    <w:rsid w:val="00094E98"/>
    <w:rsid w:val="000A06E6"/>
    <w:rsid w:val="000A2ED4"/>
    <w:rsid w:val="000A4AC3"/>
    <w:rsid w:val="000A4DAE"/>
    <w:rsid w:val="000A6930"/>
    <w:rsid w:val="000C4130"/>
    <w:rsid w:val="000C46EE"/>
    <w:rsid w:val="000C5F74"/>
    <w:rsid w:val="000C6F6B"/>
    <w:rsid w:val="000D03ED"/>
    <w:rsid w:val="000D2E22"/>
    <w:rsid w:val="000D353F"/>
    <w:rsid w:val="000D570F"/>
    <w:rsid w:val="000D7A52"/>
    <w:rsid w:val="000D7D9D"/>
    <w:rsid w:val="000E0212"/>
    <w:rsid w:val="000E08F1"/>
    <w:rsid w:val="000E2A00"/>
    <w:rsid w:val="000E3680"/>
    <w:rsid w:val="000E503B"/>
    <w:rsid w:val="000F44B4"/>
    <w:rsid w:val="00110487"/>
    <w:rsid w:val="0011209C"/>
    <w:rsid w:val="0011321B"/>
    <w:rsid w:val="0012342D"/>
    <w:rsid w:val="001243B3"/>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023D2"/>
    <w:rsid w:val="00204060"/>
    <w:rsid w:val="00210FD2"/>
    <w:rsid w:val="00211082"/>
    <w:rsid w:val="0021361B"/>
    <w:rsid w:val="0021390B"/>
    <w:rsid w:val="00214898"/>
    <w:rsid w:val="0021718D"/>
    <w:rsid w:val="00217ADA"/>
    <w:rsid w:val="00220735"/>
    <w:rsid w:val="00223AE0"/>
    <w:rsid w:val="002304C2"/>
    <w:rsid w:val="00234450"/>
    <w:rsid w:val="00236E03"/>
    <w:rsid w:val="00244894"/>
    <w:rsid w:val="00250D99"/>
    <w:rsid w:val="00251BCA"/>
    <w:rsid w:val="00260558"/>
    <w:rsid w:val="002614FD"/>
    <w:rsid w:val="00261C3D"/>
    <w:rsid w:val="0026283D"/>
    <w:rsid w:val="00270FB5"/>
    <w:rsid w:val="00274BDE"/>
    <w:rsid w:val="002766BC"/>
    <w:rsid w:val="00280068"/>
    <w:rsid w:val="002828EF"/>
    <w:rsid w:val="002851CE"/>
    <w:rsid w:val="00286958"/>
    <w:rsid w:val="00295BBE"/>
    <w:rsid w:val="0029680E"/>
    <w:rsid w:val="002A32D6"/>
    <w:rsid w:val="002A365A"/>
    <w:rsid w:val="002A471C"/>
    <w:rsid w:val="002A76B5"/>
    <w:rsid w:val="002B1274"/>
    <w:rsid w:val="002B38F6"/>
    <w:rsid w:val="002C205F"/>
    <w:rsid w:val="002C21BB"/>
    <w:rsid w:val="002C5EE0"/>
    <w:rsid w:val="002D0190"/>
    <w:rsid w:val="002D0A2C"/>
    <w:rsid w:val="002D30A7"/>
    <w:rsid w:val="002D3120"/>
    <w:rsid w:val="002D5C0C"/>
    <w:rsid w:val="002E36BC"/>
    <w:rsid w:val="002E4629"/>
    <w:rsid w:val="002F5FA3"/>
    <w:rsid w:val="00301731"/>
    <w:rsid w:val="00303BF8"/>
    <w:rsid w:val="00304304"/>
    <w:rsid w:val="0031075C"/>
    <w:rsid w:val="00310B47"/>
    <w:rsid w:val="00311651"/>
    <w:rsid w:val="0031793C"/>
    <w:rsid w:val="00323FD3"/>
    <w:rsid w:val="00333A26"/>
    <w:rsid w:val="003364E4"/>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19E6"/>
    <w:rsid w:val="0038357B"/>
    <w:rsid w:val="00384D34"/>
    <w:rsid w:val="003873E8"/>
    <w:rsid w:val="00396510"/>
    <w:rsid w:val="003A5136"/>
    <w:rsid w:val="003A5312"/>
    <w:rsid w:val="003A757C"/>
    <w:rsid w:val="003B18EC"/>
    <w:rsid w:val="003B30A9"/>
    <w:rsid w:val="003B48BD"/>
    <w:rsid w:val="003B51C3"/>
    <w:rsid w:val="003C2495"/>
    <w:rsid w:val="003D5D45"/>
    <w:rsid w:val="003D6376"/>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4F6860"/>
    <w:rsid w:val="00503016"/>
    <w:rsid w:val="00513B3A"/>
    <w:rsid w:val="005146DA"/>
    <w:rsid w:val="0051585E"/>
    <w:rsid w:val="00522010"/>
    <w:rsid w:val="0052581D"/>
    <w:rsid w:val="00527213"/>
    <w:rsid w:val="005423FA"/>
    <w:rsid w:val="00544E3F"/>
    <w:rsid w:val="005459E0"/>
    <w:rsid w:val="00545E45"/>
    <w:rsid w:val="00550EC8"/>
    <w:rsid w:val="005527F0"/>
    <w:rsid w:val="00557A05"/>
    <w:rsid w:val="00557B85"/>
    <w:rsid w:val="00566BCE"/>
    <w:rsid w:val="00586F13"/>
    <w:rsid w:val="00590B27"/>
    <w:rsid w:val="00597F74"/>
    <w:rsid w:val="005A4BE2"/>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4881"/>
    <w:rsid w:val="005F7706"/>
    <w:rsid w:val="006020A6"/>
    <w:rsid w:val="006044AD"/>
    <w:rsid w:val="006068BC"/>
    <w:rsid w:val="006112DD"/>
    <w:rsid w:val="0061146E"/>
    <w:rsid w:val="00617C5B"/>
    <w:rsid w:val="00625CAD"/>
    <w:rsid w:val="0062761F"/>
    <w:rsid w:val="00630398"/>
    <w:rsid w:val="006316BA"/>
    <w:rsid w:val="00633F50"/>
    <w:rsid w:val="006344B4"/>
    <w:rsid w:val="00641412"/>
    <w:rsid w:val="00642229"/>
    <w:rsid w:val="006450DB"/>
    <w:rsid w:val="00647482"/>
    <w:rsid w:val="00660A7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09E0"/>
    <w:rsid w:val="006B3A4B"/>
    <w:rsid w:val="006B40EF"/>
    <w:rsid w:val="006B4F02"/>
    <w:rsid w:val="006C2DF0"/>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423E7"/>
    <w:rsid w:val="007501C6"/>
    <w:rsid w:val="0075174C"/>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411F4"/>
    <w:rsid w:val="0084332A"/>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0EBC"/>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286E"/>
    <w:rsid w:val="00985B71"/>
    <w:rsid w:val="0098768E"/>
    <w:rsid w:val="00994120"/>
    <w:rsid w:val="009A62C5"/>
    <w:rsid w:val="009A79C6"/>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A8"/>
    <w:rsid w:val="00A40ADE"/>
    <w:rsid w:val="00A4322A"/>
    <w:rsid w:val="00A44EBE"/>
    <w:rsid w:val="00A4659A"/>
    <w:rsid w:val="00A50745"/>
    <w:rsid w:val="00A55EF3"/>
    <w:rsid w:val="00A57461"/>
    <w:rsid w:val="00A60AAE"/>
    <w:rsid w:val="00A65521"/>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1C0"/>
    <w:rsid w:val="00B5443B"/>
    <w:rsid w:val="00B56CAA"/>
    <w:rsid w:val="00B570EB"/>
    <w:rsid w:val="00B57582"/>
    <w:rsid w:val="00B576EF"/>
    <w:rsid w:val="00B60779"/>
    <w:rsid w:val="00B63B0F"/>
    <w:rsid w:val="00B653F7"/>
    <w:rsid w:val="00B72A08"/>
    <w:rsid w:val="00B74A10"/>
    <w:rsid w:val="00B74FF2"/>
    <w:rsid w:val="00B75E84"/>
    <w:rsid w:val="00B7678A"/>
    <w:rsid w:val="00B801FA"/>
    <w:rsid w:val="00B9286F"/>
    <w:rsid w:val="00B96496"/>
    <w:rsid w:val="00BA0E1B"/>
    <w:rsid w:val="00BA1572"/>
    <w:rsid w:val="00BA3D6A"/>
    <w:rsid w:val="00BA5817"/>
    <w:rsid w:val="00BB1144"/>
    <w:rsid w:val="00BB3514"/>
    <w:rsid w:val="00BB79DB"/>
    <w:rsid w:val="00BC24EE"/>
    <w:rsid w:val="00BC454D"/>
    <w:rsid w:val="00BD03D1"/>
    <w:rsid w:val="00BD2520"/>
    <w:rsid w:val="00BD590D"/>
    <w:rsid w:val="00BE03ED"/>
    <w:rsid w:val="00BE2024"/>
    <w:rsid w:val="00BF35D5"/>
    <w:rsid w:val="00C01C2B"/>
    <w:rsid w:val="00C01DB4"/>
    <w:rsid w:val="00C1175F"/>
    <w:rsid w:val="00C1454E"/>
    <w:rsid w:val="00C16713"/>
    <w:rsid w:val="00C16D65"/>
    <w:rsid w:val="00C20A1C"/>
    <w:rsid w:val="00C23616"/>
    <w:rsid w:val="00C23A70"/>
    <w:rsid w:val="00C32C41"/>
    <w:rsid w:val="00C32E49"/>
    <w:rsid w:val="00C35B07"/>
    <w:rsid w:val="00C35BBA"/>
    <w:rsid w:val="00C43D61"/>
    <w:rsid w:val="00C45767"/>
    <w:rsid w:val="00C45916"/>
    <w:rsid w:val="00C46354"/>
    <w:rsid w:val="00C62935"/>
    <w:rsid w:val="00C671AF"/>
    <w:rsid w:val="00C67472"/>
    <w:rsid w:val="00C71349"/>
    <w:rsid w:val="00C71E18"/>
    <w:rsid w:val="00C73E76"/>
    <w:rsid w:val="00C74890"/>
    <w:rsid w:val="00C75293"/>
    <w:rsid w:val="00C75BC1"/>
    <w:rsid w:val="00C77324"/>
    <w:rsid w:val="00C77A43"/>
    <w:rsid w:val="00C83C91"/>
    <w:rsid w:val="00C83DD5"/>
    <w:rsid w:val="00C83F6A"/>
    <w:rsid w:val="00C87CB3"/>
    <w:rsid w:val="00C9427A"/>
    <w:rsid w:val="00C9690C"/>
    <w:rsid w:val="00C96BB5"/>
    <w:rsid w:val="00CA0736"/>
    <w:rsid w:val="00CA24A2"/>
    <w:rsid w:val="00CA49E9"/>
    <w:rsid w:val="00CA6DC7"/>
    <w:rsid w:val="00CB1681"/>
    <w:rsid w:val="00CB2A94"/>
    <w:rsid w:val="00CB4A76"/>
    <w:rsid w:val="00CC4484"/>
    <w:rsid w:val="00CC6705"/>
    <w:rsid w:val="00CC7877"/>
    <w:rsid w:val="00CD105C"/>
    <w:rsid w:val="00CD4880"/>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62B2D"/>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5F0E"/>
    <w:rsid w:val="00E47B7D"/>
    <w:rsid w:val="00E50B03"/>
    <w:rsid w:val="00E53564"/>
    <w:rsid w:val="00E552BA"/>
    <w:rsid w:val="00E61F67"/>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35D6C"/>
    <w:rsid w:val="00F43C70"/>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503016"/>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503016"/>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customStyle="1" w:styleId="msonormal0">
    <w:name w:val="msonormal"/>
    <w:basedOn w:val="a"/>
    <w:rsid w:val="00B9649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6">
    <w:name w:val="Grid Table 1 Light Accent 6"/>
    <w:basedOn w:val="a1"/>
    <w:uiPriority w:val="46"/>
    <w:rsid w:val="002614F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2614F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0">
    <w:name w:val="Plain Table 5"/>
    <w:basedOn w:val="a1"/>
    <w:uiPriority w:val="45"/>
    <w:rsid w:val="002851C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30">
    <w:name w:val="toc 3"/>
    <w:basedOn w:val="a"/>
    <w:next w:val="a"/>
    <w:autoRedefine/>
    <w:uiPriority w:val="39"/>
    <w:unhideWhenUsed/>
    <w:rsid w:val="005F48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97354">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3914209">
      <w:bodyDiv w:val="1"/>
      <w:marLeft w:val="0"/>
      <w:marRight w:val="0"/>
      <w:marTop w:val="0"/>
      <w:marBottom w:val="0"/>
      <w:divBdr>
        <w:top w:val="none" w:sz="0" w:space="0" w:color="auto"/>
        <w:left w:val="none" w:sz="0" w:space="0" w:color="auto"/>
        <w:bottom w:val="none" w:sz="0" w:space="0" w:color="auto"/>
        <w:right w:val="none" w:sz="0" w:space="0" w:color="auto"/>
      </w:divBdr>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5323176">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1024958">
      <w:bodyDiv w:val="1"/>
      <w:marLeft w:val="0"/>
      <w:marRight w:val="0"/>
      <w:marTop w:val="0"/>
      <w:marBottom w:val="0"/>
      <w:divBdr>
        <w:top w:val="none" w:sz="0" w:space="0" w:color="auto"/>
        <w:left w:val="none" w:sz="0" w:space="0" w:color="auto"/>
        <w:bottom w:val="none" w:sz="0" w:space="0" w:color="auto"/>
        <w:right w:val="none" w:sz="0" w:space="0" w:color="auto"/>
      </w:divBdr>
      <w:divsChild>
        <w:div w:id="820075909">
          <w:marLeft w:val="0"/>
          <w:marRight w:val="0"/>
          <w:marTop w:val="0"/>
          <w:marBottom w:val="0"/>
          <w:divBdr>
            <w:top w:val="none" w:sz="0" w:space="0" w:color="auto"/>
            <w:left w:val="none" w:sz="0" w:space="0" w:color="auto"/>
            <w:bottom w:val="none" w:sz="0" w:space="0" w:color="auto"/>
            <w:right w:val="none" w:sz="0" w:space="0" w:color="auto"/>
          </w:divBdr>
        </w:div>
        <w:div w:id="1342703046">
          <w:marLeft w:val="0"/>
          <w:marRight w:val="0"/>
          <w:marTop w:val="0"/>
          <w:marBottom w:val="0"/>
          <w:divBdr>
            <w:top w:val="none" w:sz="0" w:space="0" w:color="auto"/>
            <w:left w:val="none" w:sz="0" w:space="0" w:color="auto"/>
            <w:bottom w:val="none" w:sz="0" w:space="0" w:color="auto"/>
            <w:right w:val="none" w:sz="0" w:space="0" w:color="auto"/>
          </w:divBdr>
        </w:div>
        <w:div w:id="2071884066">
          <w:marLeft w:val="0"/>
          <w:marRight w:val="0"/>
          <w:marTop w:val="0"/>
          <w:marBottom w:val="0"/>
          <w:divBdr>
            <w:top w:val="none" w:sz="0" w:space="0" w:color="auto"/>
            <w:left w:val="none" w:sz="0" w:space="0" w:color="auto"/>
            <w:bottom w:val="none" w:sz="0" w:space="0" w:color="auto"/>
            <w:right w:val="none" w:sz="0" w:space="0" w:color="auto"/>
          </w:divBdr>
        </w:div>
        <w:div w:id="1906449627">
          <w:marLeft w:val="0"/>
          <w:marRight w:val="0"/>
          <w:marTop w:val="0"/>
          <w:marBottom w:val="0"/>
          <w:divBdr>
            <w:top w:val="none" w:sz="0" w:space="0" w:color="auto"/>
            <w:left w:val="none" w:sz="0" w:space="0" w:color="auto"/>
            <w:bottom w:val="none" w:sz="0" w:space="0" w:color="auto"/>
            <w:right w:val="none" w:sz="0" w:space="0" w:color="auto"/>
          </w:divBdr>
        </w:div>
        <w:div w:id="1896813573">
          <w:marLeft w:val="0"/>
          <w:marRight w:val="0"/>
          <w:marTop w:val="0"/>
          <w:marBottom w:val="0"/>
          <w:divBdr>
            <w:top w:val="none" w:sz="0" w:space="0" w:color="auto"/>
            <w:left w:val="none" w:sz="0" w:space="0" w:color="auto"/>
            <w:bottom w:val="none" w:sz="0" w:space="0" w:color="auto"/>
            <w:right w:val="none" w:sz="0" w:space="0" w:color="auto"/>
          </w:divBdr>
        </w:div>
        <w:div w:id="634531855">
          <w:marLeft w:val="0"/>
          <w:marRight w:val="0"/>
          <w:marTop w:val="0"/>
          <w:marBottom w:val="0"/>
          <w:divBdr>
            <w:top w:val="none" w:sz="0" w:space="0" w:color="auto"/>
            <w:left w:val="none" w:sz="0" w:space="0" w:color="auto"/>
            <w:bottom w:val="none" w:sz="0" w:space="0" w:color="auto"/>
            <w:right w:val="none" w:sz="0" w:space="0" w:color="auto"/>
          </w:divBdr>
        </w:div>
        <w:div w:id="130098251">
          <w:marLeft w:val="0"/>
          <w:marRight w:val="0"/>
          <w:marTop w:val="0"/>
          <w:marBottom w:val="0"/>
          <w:divBdr>
            <w:top w:val="none" w:sz="0" w:space="0" w:color="auto"/>
            <w:left w:val="none" w:sz="0" w:space="0" w:color="auto"/>
            <w:bottom w:val="none" w:sz="0" w:space="0" w:color="auto"/>
            <w:right w:val="none" w:sz="0" w:space="0" w:color="auto"/>
          </w:divBdr>
        </w:div>
        <w:div w:id="1618633850">
          <w:marLeft w:val="0"/>
          <w:marRight w:val="0"/>
          <w:marTop w:val="0"/>
          <w:marBottom w:val="0"/>
          <w:divBdr>
            <w:top w:val="none" w:sz="0" w:space="0" w:color="auto"/>
            <w:left w:val="none" w:sz="0" w:space="0" w:color="auto"/>
            <w:bottom w:val="none" w:sz="0" w:space="0" w:color="auto"/>
            <w:right w:val="none" w:sz="0" w:space="0" w:color="auto"/>
          </w:divBdr>
        </w:div>
        <w:div w:id="1518541859">
          <w:marLeft w:val="0"/>
          <w:marRight w:val="0"/>
          <w:marTop w:val="0"/>
          <w:marBottom w:val="0"/>
          <w:divBdr>
            <w:top w:val="none" w:sz="0" w:space="0" w:color="auto"/>
            <w:left w:val="none" w:sz="0" w:space="0" w:color="auto"/>
            <w:bottom w:val="none" w:sz="0" w:space="0" w:color="auto"/>
            <w:right w:val="none" w:sz="0" w:space="0" w:color="auto"/>
          </w:divBdr>
        </w:div>
        <w:div w:id="425613151">
          <w:marLeft w:val="0"/>
          <w:marRight w:val="0"/>
          <w:marTop w:val="0"/>
          <w:marBottom w:val="0"/>
          <w:divBdr>
            <w:top w:val="none" w:sz="0" w:space="0" w:color="auto"/>
            <w:left w:val="none" w:sz="0" w:space="0" w:color="auto"/>
            <w:bottom w:val="none" w:sz="0" w:space="0" w:color="auto"/>
            <w:right w:val="none" w:sz="0" w:space="0" w:color="auto"/>
          </w:divBdr>
        </w:div>
        <w:div w:id="935871640">
          <w:marLeft w:val="0"/>
          <w:marRight w:val="0"/>
          <w:marTop w:val="0"/>
          <w:marBottom w:val="0"/>
          <w:divBdr>
            <w:top w:val="none" w:sz="0" w:space="0" w:color="auto"/>
            <w:left w:val="none" w:sz="0" w:space="0" w:color="auto"/>
            <w:bottom w:val="none" w:sz="0" w:space="0" w:color="auto"/>
            <w:right w:val="none" w:sz="0" w:space="0" w:color="auto"/>
          </w:divBdr>
        </w:div>
        <w:div w:id="1460685941">
          <w:marLeft w:val="0"/>
          <w:marRight w:val="0"/>
          <w:marTop w:val="0"/>
          <w:marBottom w:val="0"/>
          <w:divBdr>
            <w:top w:val="none" w:sz="0" w:space="0" w:color="auto"/>
            <w:left w:val="none" w:sz="0" w:space="0" w:color="auto"/>
            <w:bottom w:val="none" w:sz="0" w:space="0" w:color="auto"/>
            <w:right w:val="none" w:sz="0" w:space="0" w:color="auto"/>
          </w:divBdr>
        </w:div>
        <w:div w:id="85925399">
          <w:marLeft w:val="0"/>
          <w:marRight w:val="0"/>
          <w:marTop w:val="0"/>
          <w:marBottom w:val="0"/>
          <w:divBdr>
            <w:top w:val="none" w:sz="0" w:space="0" w:color="auto"/>
            <w:left w:val="none" w:sz="0" w:space="0" w:color="auto"/>
            <w:bottom w:val="none" w:sz="0" w:space="0" w:color="auto"/>
            <w:right w:val="none" w:sz="0" w:space="0" w:color="auto"/>
          </w:divBdr>
        </w:div>
        <w:div w:id="1255477544">
          <w:marLeft w:val="0"/>
          <w:marRight w:val="0"/>
          <w:marTop w:val="0"/>
          <w:marBottom w:val="0"/>
          <w:divBdr>
            <w:top w:val="none" w:sz="0" w:space="0" w:color="auto"/>
            <w:left w:val="none" w:sz="0" w:space="0" w:color="auto"/>
            <w:bottom w:val="none" w:sz="0" w:space="0" w:color="auto"/>
            <w:right w:val="none" w:sz="0" w:space="0" w:color="auto"/>
          </w:divBdr>
        </w:div>
        <w:div w:id="424107156">
          <w:marLeft w:val="0"/>
          <w:marRight w:val="0"/>
          <w:marTop w:val="0"/>
          <w:marBottom w:val="0"/>
          <w:divBdr>
            <w:top w:val="none" w:sz="0" w:space="0" w:color="auto"/>
            <w:left w:val="none" w:sz="0" w:space="0" w:color="auto"/>
            <w:bottom w:val="none" w:sz="0" w:space="0" w:color="auto"/>
            <w:right w:val="none" w:sz="0" w:space="0" w:color="auto"/>
          </w:divBdr>
        </w:div>
        <w:div w:id="230703481">
          <w:marLeft w:val="0"/>
          <w:marRight w:val="0"/>
          <w:marTop w:val="0"/>
          <w:marBottom w:val="0"/>
          <w:divBdr>
            <w:top w:val="none" w:sz="0" w:space="0" w:color="auto"/>
            <w:left w:val="none" w:sz="0" w:space="0" w:color="auto"/>
            <w:bottom w:val="none" w:sz="0" w:space="0" w:color="auto"/>
            <w:right w:val="none" w:sz="0" w:space="0" w:color="auto"/>
          </w:divBdr>
        </w:div>
        <w:div w:id="567419596">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5268004">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474039">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196147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389057">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6609532">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0027604">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286492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6761882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2151326">
      <w:bodyDiv w:val="1"/>
      <w:marLeft w:val="0"/>
      <w:marRight w:val="0"/>
      <w:marTop w:val="0"/>
      <w:marBottom w:val="0"/>
      <w:divBdr>
        <w:top w:val="none" w:sz="0" w:space="0" w:color="auto"/>
        <w:left w:val="none" w:sz="0" w:space="0" w:color="auto"/>
        <w:bottom w:val="none" w:sz="0" w:space="0" w:color="auto"/>
        <w:right w:val="none" w:sz="0" w:space="0" w:color="auto"/>
      </w:divBdr>
    </w:div>
    <w:div w:id="604075135">
      <w:bodyDiv w:val="1"/>
      <w:marLeft w:val="0"/>
      <w:marRight w:val="0"/>
      <w:marTop w:val="0"/>
      <w:marBottom w:val="0"/>
      <w:divBdr>
        <w:top w:val="none" w:sz="0" w:space="0" w:color="auto"/>
        <w:left w:val="none" w:sz="0" w:space="0" w:color="auto"/>
        <w:bottom w:val="none" w:sz="0" w:space="0" w:color="auto"/>
        <w:right w:val="none" w:sz="0" w:space="0" w:color="auto"/>
      </w:divBdr>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6931615">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371352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5748999">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8078568">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0494238">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5228207">
      <w:bodyDiv w:val="1"/>
      <w:marLeft w:val="0"/>
      <w:marRight w:val="0"/>
      <w:marTop w:val="0"/>
      <w:marBottom w:val="0"/>
      <w:divBdr>
        <w:top w:val="none" w:sz="0" w:space="0" w:color="auto"/>
        <w:left w:val="none" w:sz="0" w:space="0" w:color="auto"/>
        <w:bottom w:val="none" w:sz="0" w:space="0" w:color="auto"/>
        <w:right w:val="none" w:sz="0" w:space="0" w:color="auto"/>
      </w:divBdr>
    </w:div>
    <w:div w:id="1045064665">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0834925">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427793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4303215">
      <w:bodyDiv w:val="1"/>
      <w:marLeft w:val="0"/>
      <w:marRight w:val="0"/>
      <w:marTop w:val="0"/>
      <w:marBottom w:val="0"/>
      <w:divBdr>
        <w:top w:val="none" w:sz="0" w:space="0" w:color="auto"/>
        <w:left w:val="none" w:sz="0" w:space="0" w:color="auto"/>
        <w:bottom w:val="none" w:sz="0" w:space="0" w:color="auto"/>
        <w:right w:val="none" w:sz="0" w:space="0" w:color="auto"/>
      </w:divBdr>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0283125">
      <w:bodyDiv w:val="1"/>
      <w:marLeft w:val="0"/>
      <w:marRight w:val="0"/>
      <w:marTop w:val="0"/>
      <w:marBottom w:val="0"/>
      <w:divBdr>
        <w:top w:val="none" w:sz="0" w:space="0" w:color="auto"/>
        <w:left w:val="none" w:sz="0" w:space="0" w:color="auto"/>
        <w:bottom w:val="none" w:sz="0" w:space="0" w:color="auto"/>
        <w:right w:val="none" w:sz="0" w:space="0" w:color="auto"/>
      </w:divBdr>
      <w:divsChild>
        <w:div w:id="997998297">
          <w:marLeft w:val="0"/>
          <w:marRight w:val="0"/>
          <w:marTop w:val="0"/>
          <w:marBottom w:val="0"/>
          <w:divBdr>
            <w:top w:val="none" w:sz="0" w:space="0" w:color="auto"/>
            <w:left w:val="none" w:sz="0" w:space="0" w:color="auto"/>
            <w:bottom w:val="none" w:sz="0" w:space="0" w:color="auto"/>
            <w:right w:val="none" w:sz="0" w:space="0" w:color="auto"/>
          </w:divBdr>
        </w:div>
        <w:div w:id="2074697111">
          <w:marLeft w:val="0"/>
          <w:marRight w:val="0"/>
          <w:marTop w:val="0"/>
          <w:marBottom w:val="0"/>
          <w:divBdr>
            <w:top w:val="none" w:sz="0" w:space="0" w:color="auto"/>
            <w:left w:val="none" w:sz="0" w:space="0" w:color="auto"/>
            <w:bottom w:val="none" w:sz="0" w:space="0" w:color="auto"/>
            <w:right w:val="none" w:sz="0" w:space="0" w:color="auto"/>
          </w:divBdr>
        </w:div>
        <w:div w:id="16587285">
          <w:marLeft w:val="0"/>
          <w:marRight w:val="0"/>
          <w:marTop w:val="0"/>
          <w:marBottom w:val="0"/>
          <w:divBdr>
            <w:top w:val="none" w:sz="0" w:space="0" w:color="auto"/>
            <w:left w:val="none" w:sz="0" w:space="0" w:color="auto"/>
            <w:bottom w:val="none" w:sz="0" w:space="0" w:color="auto"/>
            <w:right w:val="none" w:sz="0" w:space="0" w:color="auto"/>
          </w:divBdr>
        </w:div>
        <w:div w:id="1578318078">
          <w:marLeft w:val="0"/>
          <w:marRight w:val="0"/>
          <w:marTop w:val="0"/>
          <w:marBottom w:val="0"/>
          <w:divBdr>
            <w:top w:val="none" w:sz="0" w:space="0" w:color="auto"/>
            <w:left w:val="none" w:sz="0" w:space="0" w:color="auto"/>
            <w:bottom w:val="none" w:sz="0" w:space="0" w:color="auto"/>
            <w:right w:val="none" w:sz="0" w:space="0" w:color="auto"/>
          </w:divBdr>
        </w:div>
        <w:div w:id="1272517634">
          <w:marLeft w:val="0"/>
          <w:marRight w:val="0"/>
          <w:marTop w:val="0"/>
          <w:marBottom w:val="0"/>
          <w:divBdr>
            <w:top w:val="none" w:sz="0" w:space="0" w:color="auto"/>
            <w:left w:val="none" w:sz="0" w:space="0" w:color="auto"/>
            <w:bottom w:val="none" w:sz="0" w:space="0" w:color="auto"/>
            <w:right w:val="none" w:sz="0" w:space="0" w:color="auto"/>
          </w:divBdr>
        </w:div>
        <w:div w:id="799222970">
          <w:marLeft w:val="0"/>
          <w:marRight w:val="0"/>
          <w:marTop w:val="0"/>
          <w:marBottom w:val="0"/>
          <w:divBdr>
            <w:top w:val="none" w:sz="0" w:space="0" w:color="auto"/>
            <w:left w:val="none" w:sz="0" w:space="0" w:color="auto"/>
            <w:bottom w:val="none" w:sz="0" w:space="0" w:color="auto"/>
            <w:right w:val="none" w:sz="0" w:space="0" w:color="auto"/>
          </w:divBdr>
        </w:div>
        <w:div w:id="969749986">
          <w:marLeft w:val="0"/>
          <w:marRight w:val="0"/>
          <w:marTop w:val="0"/>
          <w:marBottom w:val="0"/>
          <w:divBdr>
            <w:top w:val="none" w:sz="0" w:space="0" w:color="auto"/>
            <w:left w:val="none" w:sz="0" w:space="0" w:color="auto"/>
            <w:bottom w:val="none" w:sz="0" w:space="0" w:color="auto"/>
            <w:right w:val="none" w:sz="0" w:space="0" w:color="auto"/>
          </w:divBdr>
        </w:div>
        <w:div w:id="888224751">
          <w:marLeft w:val="0"/>
          <w:marRight w:val="0"/>
          <w:marTop w:val="0"/>
          <w:marBottom w:val="0"/>
          <w:divBdr>
            <w:top w:val="none" w:sz="0" w:space="0" w:color="auto"/>
            <w:left w:val="none" w:sz="0" w:space="0" w:color="auto"/>
            <w:bottom w:val="none" w:sz="0" w:space="0" w:color="auto"/>
            <w:right w:val="none" w:sz="0" w:space="0" w:color="auto"/>
          </w:divBdr>
        </w:div>
        <w:div w:id="1499881002">
          <w:marLeft w:val="0"/>
          <w:marRight w:val="0"/>
          <w:marTop w:val="0"/>
          <w:marBottom w:val="0"/>
          <w:divBdr>
            <w:top w:val="none" w:sz="0" w:space="0" w:color="auto"/>
            <w:left w:val="none" w:sz="0" w:space="0" w:color="auto"/>
            <w:bottom w:val="none" w:sz="0" w:space="0" w:color="auto"/>
            <w:right w:val="none" w:sz="0" w:space="0" w:color="auto"/>
          </w:divBdr>
        </w:div>
        <w:div w:id="1978222617">
          <w:marLeft w:val="0"/>
          <w:marRight w:val="0"/>
          <w:marTop w:val="0"/>
          <w:marBottom w:val="0"/>
          <w:divBdr>
            <w:top w:val="none" w:sz="0" w:space="0" w:color="auto"/>
            <w:left w:val="none" w:sz="0" w:space="0" w:color="auto"/>
            <w:bottom w:val="none" w:sz="0" w:space="0" w:color="auto"/>
            <w:right w:val="none" w:sz="0" w:space="0" w:color="auto"/>
          </w:divBdr>
        </w:div>
        <w:div w:id="81026176">
          <w:marLeft w:val="0"/>
          <w:marRight w:val="0"/>
          <w:marTop w:val="0"/>
          <w:marBottom w:val="0"/>
          <w:divBdr>
            <w:top w:val="none" w:sz="0" w:space="0" w:color="auto"/>
            <w:left w:val="none" w:sz="0" w:space="0" w:color="auto"/>
            <w:bottom w:val="none" w:sz="0" w:space="0" w:color="auto"/>
            <w:right w:val="none" w:sz="0" w:space="0" w:color="auto"/>
          </w:divBdr>
        </w:div>
        <w:div w:id="926504318">
          <w:marLeft w:val="0"/>
          <w:marRight w:val="0"/>
          <w:marTop w:val="0"/>
          <w:marBottom w:val="0"/>
          <w:divBdr>
            <w:top w:val="none" w:sz="0" w:space="0" w:color="auto"/>
            <w:left w:val="none" w:sz="0" w:space="0" w:color="auto"/>
            <w:bottom w:val="none" w:sz="0" w:space="0" w:color="auto"/>
            <w:right w:val="none" w:sz="0" w:space="0" w:color="auto"/>
          </w:divBdr>
        </w:div>
        <w:div w:id="300578340">
          <w:marLeft w:val="0"/>
          <w:marRight w:val="0"/>
          <w:marTop w:val="0"/>
          <w:marBottom w:val="0"/>
          <w:divBdr>
            <w:top w:val="none" w:sz="0" w:space="0" w:color="auto"/>
            <w:left w:val="none" w:sz="0" w:space="0" w:color="auto"/>
            <w:bottom w:val="none" w:sz="0" w:space="0" w:color="auto"/>
            <w:right w:val="none" w:sz="0" w:space="0" w:color="auto"/>
          </w:divBdr>
        </w:div>
        <w:div w:id="1992324433">
          <w:marLeft w:val="0"/>
          <w:marRight w:val="0"/>
          <w:marTop w:val="0"/>
          <w:marBottom w:val="0"/>
          <w:divBdr>
            <w:top w:val="none" w:sz="0" w:space="0" w:color="auto"/>
            <w:left w:val="none" w:sz="0" w:space="0" w:color="auto"/>
            <w:bottom w:val="none" w:sz="0" w:space="0" w:color="auto"/>
            <w:right w:val="none" w:sz="0" w:space="0" w:color="auto"/>
          </w:divBdr>
        </w:div>
        <w:div w:id="1435203098">
          <w:marLeft w:val="0"/>
          <w:marRight w:val="0"/>
          <w:marTop w:val="0"/>
          <w:marBottom w:val="0"/>
          <w:divBdr>
            <w:top w:val="none" w:sz="0" w:space="0" w:color="auto"/>
            <w:left w:val="none" w:sz="0" w:space="0" w:color="auto"/>
            <w:bottom w:val="none" w:sz="0" w:space="0" w:color="auto"/>
            <w:right w:val="none" w:sz="0" w:space="0" w:color="auto"/>
          </w:divBdr>
        </w:div>
        <w:div w:id="1559507871">
          <w:marLeft w:val="0"/>
          <w:marRight w:val="0"/>
          <w:marTop w:val="0"/>
          <w:marBottom w:val="0"/>
          <w:divBdr>
            <w:top w:val="none" w:sz="0" w:space="0" w:color="auto"/>
            <w:left w:val="none" w:sz="0" w:space="0" w:color="auto"/>
            <w:bottom w:val="none" w:sz="0" w:space="0" w:color="auto"/>
            <w:right w:val="none" w:sz="0" w:space="0" w:color="auto"/>
          </w:divBdr>
        </w:div>
        <w:div w:id="1736195005">
          <w:marLeft w:val="0"/>
          <w:marRight w:val="0"/>
          <w:marTop w:val="0"/>
          <w:marBottom w:val="0"/>
          <w:divBdr>
            <w:top w:val="none" w:sz="0" w:space="0" w:color="auto"/>
            <w:left w:val="none" w:sz="0" w:space="0" w:color="auto"/>
            <w:bottom w:val="none" w:sz="0" w:space="0" w:color="auto"/>
            <w:right w:val="none" w:sz="0" w:space="0" w:color="auto"/>
          </w:divBdr>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5808512">
      <w:bodyDiv w:val="1"/>
      <w:marLeft w:val="0"/>
      <w:marRight w:val="0"/>
      <w:marTop w:val="0"/>
      <w:marBottom w:val="0"/>
      <w:divBdr>
        <w:top w:val="none" w:sz="0" w:space="0" w:color="auto"/>
        <w:left w:val="none" w:sz="0" w:space="0" w:color="auto"/>
        <w:bottom w:val="none" w:sz="0" w:space="0" w:color="auto"/>
        <w:right w:val="none" w:sz="0" w:space="0" w:color="auto"/>
      </w:divBdr>
      <w:divsChild>
        <w:div w:id="10324650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40860">
      <w:bodyDiv w:val="1"/>
      <w:marLeft w:val="0"/>
      <w:marRight w:val="0"/>
      <w:marTop w:val="0"/>
      <w:marBottom w:val="0"/>
      <w:divBdr>
        <w:top w:val="none" w:sz="0" w:space="0" w:color="auto"/>
        <w:left w:val="none" w:sz="0" w:space="0" w:color="auto"/>
        <w:bottom w:val="none" w:sz="0" w:space="0" w:color="auto"/>
        <w:right w:val="none" w:sz="0" w:space="0" w:color="auto"/>
      </w:divBdr>
    </w:div>
    <w:div w:id="1503662051">
      <w:bodyDiv w:val="1"/>
      <w:marLeft w:val="0"/>
      <w:marRight w:val="0"/>
      <w:marTop w:val="0"/>
      <w:marBottom w:val="0"/>
      <w:divBdr>
        <w:top w:val="none" w:sz="0" w:space="0" w:color="auto"/>
        <w:left w:val="none" w:sz="0" w:space="0" w:color="auto"/>
        <w:bottom w:val="none" w:sz="0" w:space="0" w:color="auto"/>
        <w:right w:val="none" w:sz="0" w:space="0" w:color="auto"/>
      </w:divBdr>
    </w:div>
    <w:div w:id="1507356864">
      <w:bodyDiv w:val="1"/>
      <w:marLeft w:val="0"/>
      <w:marRight w:val="0"/>
      <w:marTop w:val="0"/>
      <w:marBottom w:val="0"/>
      <w:divBdr>
        <w:top w:val="none" w:sz="0" w:space="0" w:color="auto"/>
        <w:left w:val="none" w:sz="0" w:space="0" w:color="auto"/>
        <w:bottom w:val="none" w:sz="0" w:space="0" w:color="auto"/>
        <w:right w:val="none" w:sz="0" w:space="0" w:color="auto"/>
      </w:divBdr>
    </w:div>
    <w:div w:id="1509127549">
      <w:bodyDiv w:val="1"/>
      <w:marLeft w:val="0"/>
      <w:marRight w:val="0"/>
      <w:marTop w:val="0"/>
      <w:marBottom w:val="0"/>
      <w:divBdr>
        <w:top w:val="none" w:sz="0" w:space="0" w:color="auto"/>
        <w:left w:val="none" w:sz="0" w:space="0" w:color="auto"/>
        <w:bottom w:val="none" w:sz="0" w:space="0" w:color="auto"/>
        <w:right w:val="none" w:sz="0" w:space="0" w:color="auto"/>
      </w:divBdr>
      <w:divsChild>
        <w:div w:id="90587948">
          <w:marLeft w:val="0"/>
          <w:marRight w:val="0"/>
          <w:marTop w:val="0"/>
          <w:marBottom w:val="0"/>
          <w:divBdr>
            <w:top w:val="none" w:sz="0" w:space="0" w:color="auto"/>
            <w:left w:val="none" w:sz="0" w:space="0" w:color="auto"/>
            <w:bottom w:val="none" w:sz="0" w:space="0" w:color="auto"/>
            <w:right w:val="none" w:sz="0" w:space="0" w:color="auto"/>
          </w:divBdr>
        </w:div>
        <w:div w:id="2127111988">
          <w:marLeft w:val="0"/>
          <w:marRight w:val="0"/>
          <w:marTop w:val="0"/>
          <w:marBottom w:val="0"/>
          <w:divBdr>
            <w:top w:val="none" w:sz="0" w:space="0" w:color="auto"/>
            <w:left w:val="none" w:sz="0" w:space="0" w:color="auto"/>
            <w:bottom w:val="none" w:sz="0" w:space="0" w:color="auto"/>
            <w:right w:val="none" w:sz="0" w:space="0" w:color="auto"/>
          </w:divBdr>
        </w:div>
        <w:div w:id="1147287634">
          <w:marLeft w:val="0"/>
          <w:marRight w:val="0"/>
          <w:marTop w:val="0"/>
          <w:marBottom w:val="0"/>
          <w:divBdr>
            <w:top w:val="none" w:sz="0" w:space="0" w:color="auto"/>
            <w:left w:val="none" w:sz="0" w:space="0" w:color="auto"/>
            <w:bottom w:val="none" w:sz="0" w:space="0" w:color="auto"/>
            <w:right w:val="none" w:sz="0" w:space="0" w:color="auto"/>
          </w:divBdr>
        </w:div>
        <w:div w:id="1569195754">
          <w:marLeft w:val="0"/>
          <w:marRight w:val="0"/>
          <w:marTop w:val="0"/>
          <w:marBottom w:val="0"/>
          <w:divBdr>
            <w:top w:val="none" w:sz="0" w:space="0" w:color="auto"/>
            <w:left w:val="none" w:sz="0" w:space="0" w:color="auto"/>
            <w:bottom w:val="none" w:sz="0" w:space="0" w:color="auto"/>
            <w:right w:val="none" w:sz="0" w:space="0" w:color="auto"/>
          </w:divBdr>
        </w:div>
        <w:div w:id="1786463608">
          <w:marLeft w:val="0"/>
          <w:marRight w:val="0"/>
          <w:marTop w:val="0"/>
          <w:marBottom w:val="0"/>
          <w:divBdr>
            <w:top w:val="none" w:sz="0" w:space="0" w:color="auto"/>
            <w:left w:val="none" w:sz="0" w:space="0" w:color="auto"/>
            <w:bottom w:val="none" w:sz="0" w:space="0" w:color="auto"/>
            <w:right w:val="none" w:sz="0" w:space="0" w:color="auto"/>
          </w:divBdr>
        </w:div>
        <w:div w:id="685594534">
          <w:marLeft w:val="0"/>
          <w:marRight w:val="0"/>
          <w:marTop w:val="0"/>
          <w:marBottom w:val="0"/>
          <w:divBdr>
            <w:top w:val="none" w:sz="0" w:space="0" w:color="auto"/>
            <w:left w:val="none" w:sz="0" w:space="0" w:color="auto"/>
            <w:bottom w:val="none" w:sz="0" w:space="0" w:color="auto"/>
            <w:right w:val="none" w:sz="0" w:space="0" w:color="auto"/>
          </w:divBdr>
        </w:div>
        <w:div w:id="1020624798">
          <w:marLeft w:val="0"/>
          <w:marRight w:val="0"/>
          <w:marTop w:val="0"/>
          <w:marBottom w:val="0"/>
          <w:divBdr>
            <w:top w:val="none" w:sz="0" w:space="0" w:color="auto"/>
            <w:left w:val="none" w:sz="0" w:space="0" w:color="auto"/>
            <w:bottom w:val="none" w:sz="0" w:space="0" w:color="auto"/>
            <w:right w:val="none" w:sz="0" w:space="0" w:color="auto"/>
          </w:divBdr>
        </w:div>
        <w:div w:id="1160805214">
          <w:marLeft w:val="0"/>
          <w:marRight w:val="0"/>
          <w:marTop w:val="0"/>
          <w:marBottom w:val="0"/>
          <w:divBdr>
            <w:top w:val="none" w:sz="0" w:space="0" w:color="auto"/>
            <w:left w:val="none" w:sz="0" w:space="0" w:color="auto"/>
            <w:bottom w:val="none" w:sz="0" w:space="0" w:color="auto"/>
            <w:right w:val="none" w:sz="0" w:space="0" w:color="auto"/>
          </w:divBdr>
        </w:div>
        <w:div w:id="337083437">
          <w:marLeft w:val="0"/>
          <w:marRight w:val="0"/>
          <w:marTop w:val="0"/>
          <w:marBottom w:val="0"/>
          <w:divBdr>
            <w:top w:val="none" w:sz="0" w:space="0" w:color="auto"/>
            <w:left w:val="none" w:sz="0" w:space="0" w:color="auto"/>
            <w:bottom w:val="none" w:sz="0" w:space="0" w:color="auto"/>
            <w:right w:val="none" w:sz="0" w:space="0" w:color="auto"/>
          </w:divBdr>
        </w:div>
        <w:div w:id="34740255">
          <w:marLeft w:val="0"/>
          <w:marRight w:val="0"/>
          <w:marTop w:val="0"/>
          <w:marBottom w:val="0"/>
          <w:divBdr>
            <w:top w:val="none" w:sz="0" w:space="0" w:color="auto"/>
            <w:left w:val="none" w:sz="0" w:space="0" w:color="auto"/>
            <w:bottom w:val="none" w:sz="0" w:space="0" w:color="auto"/>
            <w:right w:val="none" w:sz="0" w:space="0" w:color="auto"/>
          </w:divBdr>
        </w:div>
        <w:div w:id="1950769021">
          <w:marLeft w:val="0"/>
          <w:marRight w:val="0"/>
          <w:marTop w:val="0"/>
          <w:marBottom w:val="0"/>
          <w:divBdr>
            <w:top w:val="none" w:sz="0" w:space="0" w:color="auto"/>
            <w:left w:val="none" w:sz="0" w:space="0" w:color="auto"/>
            <w:bottom w:val="none" w:sz="0" w:space="0" w:color="auto"/>
            <w:right w:val="none" w:sz="0" w:space="0" w:color="auto"/>
          </w:divBdr>
        </w:div>
        <w:div w:id="87121970">
          <w:marLeft w:val="0"/>
          <w:marRight w:val="0"/>
          <w:marTop w:val="0"/>
          <w:marBottom w:val="0"/>
          <w:divBdr>
            <w:top w:val="none" w:sz="0" w:space="0" w:color="auto"/>
            <w:left w:val="none" w:sz="0" w:space="0" w:color="auto"/>
            <w:bottom w:val="none" w:sz="0" w:space="0" w:color="auto"/>
            <w:right w:val="none" w:sz="0" w:space="0" w:color="auto"/>
          </w:divBdr>
        </w:div>
        <w:div w:id="613056432">
          <w:marLeft w:val="0"/>
          <w:marRight w:val="0"/>
          <w:marTop w:val="0"/>
          <w:marBottom w:val="0"/>
          <w:divBdr>
            <w:top w:val="none" w:sz="0" w:space="0" w:color="auto"/>
            <w:left w:val="none" w:sz="0" w:space="0" w:color="auto"/>
            <w:bottom w:val="none" w:sz="0" w:space="0" w:color="auto"/>
            <w:right w:val="none" w:sz="0" w:space="0" w:color="auto"/>
          </w:divBdr>
        </w:div>
        <w:div w:id="2008285520">
          <w:marLeft w:val="0"/>
          <w:marRight w:val="0"/>
          <w:marTop w:val="0"/>
          <w:marBottom w:val="0"/>
          <w:divBdr>
            <w:top w:val="none" w:sz="0" w:space="0" w:color="auto"/>
            <w:left w:val="none" w:sz="0" w:space="0" w:color="auto"/>
            <w:bottom w:val="none" w:sz="0" w:space="0" w:color="auto"/>
            <w:right w:val="none" w:sz="0" w:space="0" w:color="auto"/>
          </w:divBdr>
        </w:div>
        <w:div w:id="816267361">
          <w:marLeft w:val="0"/>
          <w:marRight w:val="0"/>
          <w:marTop w:val="0"/>
          <w:marBottom w:val="0"/>
          <w:divBdr>
            <w:top w:val="none" w:sz="0" w:space="0" w:color="auto"/>
            <w:left w:val="none" w:sz="0" w:space="0" w:color="auto"/>
            <w:bottom w:val="none" w:sz="0" w:space="0" w:color="auto"/>
            <w:right w:val="none" w:sz="0" w:space="0" w:color="auto"/>
          </w:divBdr>
        </w:div>
        <w:div w:id="417872000">
          <w:marLeft w:val="0"/>
          <w:marRight w:val="0"/>
          <w:marTop w:val="0"/>
          <w:marBottom w:val="0"/>
          <w:divBdr>
            <w:top w:val="none" w:sz="0" w:space="0" w:color="auto"/>
            <w:left w:val="none" w:sz="0" w:space="0" w:color="auto"/>
            <w:bottom w:val="none" w:sz="0" w:space="0" w:color="auto"/>
            <w:right w:val="none" w:sz="0" w:space="0" w:color="auto"/>
          </w:divBdr>
        </w:div>
        <w:div w:id="502282122">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870817">
      <w:bodyDiv w:val="1"/>
      <w:marLeft w:val="0"/>
      <w:marRight w:val="0"/>
      <w:marTop w:val="0"/>
      <w:marBottom w:val="0"/>
      <w:divBdr>
        <w:top w:val="none" w:sz="0" w:space="0" w:color="auto"/>
        <w:left w:val="none" w:sz="0" w:space="0" w:color="auto"/>
        <w:bottom w:val="none" w:sz="0" w:space="0" w:color="auto"/>
        <w:right w:val="none" w:sz="0" w:space="0" w:color="auto"/>
      </w:divBdr>
    </w:div>
    <w:div w:id="1529565862">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0680141">
      <w:bodyDiv w:val="1"/>
      <w:marLeft w:val="0"/>
      <w:marRight w:val="0"/>
      <w:marTop w:val="0"/>
      <w:marBottom w:val="0"/>
      <w:divBdr>
        <w:top w:val="none" w:sz="0" w:space="0" w:color="auto"/>
        <w:left w:val="none" w:sz="0" w:space="0" w:color="auto"/>
        <w:bottom w:val="none" w:sz="0" w:space="0" w:color="auto"/>
        <w:right w:val="none" w:sz="0" w:space="0" w:color="auto"/>
      </w:divBdr>
    </w:div>
    <w:div w:id="1603760766">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8121156">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4208">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5495517">
      <w:bodyDiv w:val="1"/>
      <w:marLeft w:val="0"/>
      <w:marRight w:val="0"/>
      <w:marTop w:val="0"/>
      <w:marBottom w:val="0"/>
      <w:divBdr>
        <w:top w:val="none" w:sz="0" w:space="0" w:color="auto"/>
        <w:left w:val="none" w:sz="0" w:space="0" w:color="auto"/>
        <w:bottom w:val="none" w:sz="0" w:space="0" w:color="auto"/>
        <w:right w:val="none" w:sz="0" w:space="0" w:color="auto"/>
      </w:divBdr>
      <w:divsChild>
        <w:div w:id="521094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497858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240625">
      <w:bodyDiv w:val="1"/>
      <w:marLeft w:val="0"/>
      <w:marRight w:val="0"/>
      <w:marTop w:val="0"/>
      <w:marBottom w:val="0"/>
      <w:divBdr>
        <w:top w:val="none" w:sz="0" w:space="0" w:color="auto"/>
        <w:left w:val="none" w:sz="0" w:space="0" w:color="auto"/>
        <w:bottom w:val="none" w:sz="0" w:space="0" w:color="auto"/>
        <w:right w:val="none" w:sz="0" w:space="0" w:color="auto"/>
      </w:divBdr>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16043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2885879">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3999667">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949523">
      <w:bodyDiv w:val="1"/>
      <w:marLeft w:val="0"/>
      <w:marRight w:val="0"/>
      <w:marTop w:val="0"/>
      <w:marBottom w:val="0"/>
      <w:divBdr>
        <w:top w:val="none" w:sz="0" w:space="0" w:color="auto"/>
        <w:left w:val="none" w:sz="0" w:space="0" w:color="auto"/>
        <w:bottom w:val="none" w:sz="0" w:space="0" w:color="auto"/>
        <w:right w:val="none" w:sz="0" w:space="0" w:color="auto"/>
      </w:divBdr>
      <w:divsChild>
        <w:div w:id="1010377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176865">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FC91C8-B40B-4113-A80E-C9DE4AA6621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12896</Words>
  <Characters>72447</Characters>
  <Application>Microsoft Office Word</Application>
  <DocSecurity>0</DocSecurity>
  <Lines>603</Lines>
  <Paragraphs>170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بدر برجس</cp:lastModifiedBy>
  <cp:revision>2</cp:revision>
  <cp:lastPrinted>2026-03-07T04:10:00Z</cp:lastPrinted>
  <dcterms:created xsi:type="dcterms:W3CDTF">2026-03-07T22:44:00Z</dcterms:created>
  <dcterms:modified xsi:type="dcterms:W3CDTF">2026-03-07T22:44:00Z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