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AD36A" w14:textId="1181A62D" w:rsidR="0033145C" w:rsidRPr="0033145C" w:rsidRDefault="0033145C" w:rsidP="0033145C">
      <w:pPr>
        <w:rPr>
          <w:b/>
          <w:bCs/>
        </w:rPr>
      </w:pPr>
      <w:r>
        <w:rPr>
          <w:b/>
          <w:bCs/>
        </w:rPr>
        <w:t>T</w:t>
      </w:r>
      <w:r w:rsidRPr="0033145C">
        <w:rPr>
          <w:b/>
          <w:bCs/>
        </w:rPr>
        <w:t>itle</w:t>
      </w:r>
    </w:p>
    <w:p w14:paraId="15AD7A94" w14:textId="77777777" w:rsidR="0033145C" w:rsidRPr="0033145C" w:rsidRDefault="0033145C" w:rsidP="0033145C">
      <w:r w:rsidRPr="0033145C">
        <w:rPr>
          <w:b/>
          <w:bCs/>
        </w:rPr>
        <w:t>Job Recommendation System Using Hybrid Embedding Models</w:t>
      </w:r>
    </w:p>
    <w:p w14:paraId="3B4436FD" w14:textId="77777777" w:rsidR="0033145C" w:rsidRPr="0033145C" w:rsidRDefault="00000000" w:rsidP="0033145C">
      <w:r>
        <w:pict w14:anchorId="06E9C574">
          <v:rect id="_x0000_i1025" style="width:0;height:1.5pt" o:hralign="center" o:hrstd="t" o:hr="t" fillcolor="#a0a0a0" stroked="f"/>
        </w:pict>
      </w:r>
    </w:p>
    <w:p w14:paraId="42FE5CBB" w14:textId="77777777" w:rsidR="0033145C" w:rsidRPr="0033145C" w:rsidRDefault="0033145C" w:rsidP="0033145C">
      <w:pPr>
        <w:rPr>
          <w:b/>
          <w:bCs/>
        </w:rPr>
      </w:pPr>
      <w:r w:rsidRPr="0033145C">
        <w:rPr>
          <w:b/>
          <w:bCs/>
        </w:rPr>
        <w:t>1. Introduction</w:t>
      </w:r>
    </w:p>
    <w:p w14:paraId="61E98C6A" w14:textId="2D4F7C6C" w:rsidR="00771D80" w:rsidRDefault="00771D80" w:rsidP="00771D80">
      <w:r w:rsidRPr="00771D80">
        <w:t>The rapid growth in online recruitment platforms has increased the volume of job postings and resumes to a great extent. As a result, matching job seekers with suitable job opportunities has become an uphill task Traditional approaches based on keywords for matching resumes and job descriptions fail to capture the real semantic meaning, especially in the case of multilingual environments.</w:t>
      </w:r>
      <w:r w:rsidRPr="00771D80">
        <w:br/>
        <w:t xml:space="preserve">This research proposes a hybrid job recommendation system that incorporates multiple embedding models into one to improve the quality of the job matching. It supports both English and Arabic resumes, using state-of-the-art NLP techniques in combination with deep </w:t>
      </w:r>
      <w:r>
        <w:br/>
      </w:r>
      <w:r w:rsidRPr="00771D80">
        <w:t>learning-based</w:t>
      </w:r>
      <w:r>
        <w:t xml:space="preserve"> </w:t>
      </w:r>
      <w:r w:rsidRPr="00771D80">
        <w:t>semantic</w:t>
      </w:r>
      <w:r>
        <w:t xml:space="preserve"> </w:t>
      </w:r>
      <w:r w:rsidRPr="00771D80">
        <w:t>representations.</w:t>
      </w:r>
      <w:r w:rsidRPr="00771D80">
        <w:br/>
        <w:t>This work is designed to experimentally analyze four embedding models and, based on an experimental evaluation, compare their relative effectiveness for an accurate match between resumes and job descriptions.</w:t>
      </w:r>
    </w:p>
    <w:p w14:paraId="073DFEBB" w14:textId="208515C0" w:rsidR="0033145C" w:rsidRPr="0033145C" w:rsidRDefault="0033145C" w:rsidP="00771D80">
      <w:pPr>
        <w:pStyle w:val="ListParagraph"/>
        <w:numPr>
          <w:ilvl w:val="0"/>
          <w:numId w:val="13"/>
        </w:numPr>
      </w:pPr>
      <w:r w:rsidRPr="0033145C">
        <w:t>Simple (Word2Vec)</w:t>
      </w:r>
    </w:p>
    <w:p w14:paraId="7061F105" w14:textId="1FFF4EF7" w:rsidR="0033145C" w:rsidRPr="0033145C" w:rsidRDefault="0033145C" w:rsidP="0033145C">
      <w:pPr>
        <w:numPr>
          <w:ilvl w:val="0"/>
          <w:numId w:val="1"/>
        </w:numPr>
      </w:pPr>
      <w:r w:rsidRPr="0033145C">
        <w:t>Weighted (TF-IDF +)</w:t>
      </w:r>
    </w:p>
    <w:p w14:paraId="786849A5" w14:textId="77777777" w:rsidR="0033145C" w:rsidRPr="0033145C" w:rsidRDefault="0033145C" w:rsidP="0033145C">
      <w:pPr>
        <w:numPr>
          <w:ilvl w:val="0"/>
          <w:numId w:val="1"/>
        </w:numPr>
      </w:pPr>
      <w:r w:rsidRPr="0033145C">
        <w:t>Doc2Vec</w:t>
      </w:r>
    </w:p>
    <w:p w14:paraId="53DE3075" w14:textId="77777777" w:rsidR="0033145C" w:rsidRPr="0033145C" w:rsidRDefault="0033145C" w:rsidP="0033145C">
      <w:pPr>
        <w:numPr>
          <w:ilvl w:val="0"/>
          <w:numId w:val="1"/>
        </w:numPr>
      </w:pPr>
      <w:r w:rsidRPr="0033145C">
        <w:t>SBERT</w:t>
      </w:r>
    </w:p>
    <w:p w14:paraId="0DF5D98A" w14:textId="77777777" w:rsidR="0033145C" w:rsidRPr="0033145C" w:rsidRDefault="00000000" w:rsidP="0033145C">
      <w:r>
        <w:pict w14:anchorId="51489648">
          <v:rect id="_x0000_i1026" style="width:0;height:1.5pt" o:hralign="center" o:hrstd="t" o:hr="t" fillcolor="#a0a0a0" stroked="f"/>
        </w:pict>
      </w:r>
    </w:p>
    <w:p w14:paraId="2BA73F3A" w14:textId="77777777" w:rsidR="0033145C" w:rsidRPr="0033145C" w:rsidRDefault="0033145C" w:rsidP="0033145C">
      <w:pPr>
        <w:rPr>
          <w:b/>
          <w:bCs/>
        </w:rPr>
      </w:pPr>
      <w:r w:rsidRPr="0033145C">
        <w:rPr>
          <w:b/>
          <w:bCs/>
        </w:rPr>
        <w:t>2. Proposed Methodology</w:t>
      </w:r>
    </w:p>
    <w:p w14:paraId="4A316179" w14:textId="77777777" w:rsidR="0033145C" w:rsidRPr="0033145C" w:rsidRDefault="0033145C" w:rsidP="0033145C">
      <w:pPr>
        <w:rPr>
          <w:b/>
          <w:bCs/>
        </w:rPr>
      </w:pPr>
      <w:r w:rsidRPr="0033145C">
        <w:rPr>
          <w:b/>
          <w:bCs/>
        </w:rPr>
        <w:t>2.1 System Architecture</w:t>
      </w:r>
    </w:p>
    <w:p w14:paraId="63752AC8" w14:textId="3FA59304" w:rsidR="0033145C" w:rsidRPr="0033145C" w:rsidRDefault="0033145C" w:rsidP="0033145C">
      <w:r w:rsidRPr="0033145C">
        <w:t>Th</w:t>
      </w:r>
      <w:r w:rsidR="00771D80">
        <w:t xml:space="preserve">is is the </w:t>
      </w:r>
      <w:r w:rsidRPr="0033145C">
        <w:t>system architecture</w:t>
      </w:r>
      <w:r w:rsidR="00771D80">
        <w:t xml:space="preserve"> in</w:t>
      </w:r>
      <w:r w:rsidRPr="0033145C">
        <w:t xml:space="preserve"> four main stages:</w:t>
      </w:r>
    </w:p>
    <w:p w14:paraId="20F733F8" w14:textId="77777777" w:rsidR="0033145C" w:rsidRPr="0033145C" w:rsidRDefault="0033145C" w:rsidP="0033145C">
      <w:pPr>
        <w:numPr>
          <w:ilvl w:val="0"/>
          <w:numId w:val="2"/>
        </w:numPr>
      </w:pPr>
      <w:r w:rsidRPr="0033145C">
        <w:rPr>
          <w:b/>
          <w:bCs/>
        </w:rPr>
        <w:t>Data Input</w:t>
      </w:r>
    </w:p>
    <w:p w14:paraId="4691677E" w14:textId="77777777" w:rsidR="0033145C" w:rsidRPr="0033145C" w:rsidRDefault="0033145C" w:rsidP="0033145C">
      <w:pPr>
        <w:numPr>
          <w:ilvl w:val="1"/>
          <w:numId w:val="2"/>
        </w:numPr>
      </w:pPr>
      <w:r w:rsidRPr="0033145C">
        <w:t>English and Arabic resumes in PDF format.</w:t>
      </w:r>
    </w:p>
    <w:p w14:paraId="533C21AB" w14:textId="77777777" w:rsidR="0033145C" w:rsidRDefault="0033145C" w:rsidP="0033145C">
      <w:pPr>
        <w:numPr>
          <w:ilvl w:val="1"/>
          <w:numId w:val="2"/>
        </w:numPr>
      </w:pPr>
      <w:r w:rsidRPr="0033145C">
        <w:t>Job postings dataset in CSV format.</w:t>
      </w:r>
    </w:p>
    <w:p w14:paraId="2567274C" w14:textId="77777777" w:rsidR="0033145C" w:rsidRDefault="0033145C" w:rsidP="0033145C"/>
    <w:p w14:paraId="2ABFF595" w14:textId="77777777" w:rsidR="0033145C" w:rsidRPr="0033145C" w:rsidRDefault="0033145C" w:rsidP="0033145C"/>
    <w:p w14:paraId="44E46F3E" w14:textId="77777777" w:rsidR="0033145C" w:rsidRPr="0033145C" w:rsidRDefault="0033145C" w:rsidP="0033145C">
      <w:pPr>
        <w:numPr>
          <w:ilvl w:val="0"/>
          <w:numId w:val="2"/>
        </w:numPr>
      </w:pPr>
      <w:r w:rsidRPr="0033145C">
        <w:rPr>
          <w:b/>
          <w:bCs/>
        </w:rPr>
        <w:lastRenderedPageBreak/>
        <w:t>Preprocessing and Translation</w:t>
      </w:r>
    </w:p>
    <w:p w14:paraId="0A8C7A5D" w14:textId="77777777" w:rsidR="0033145C" w:rsidRPr="0033145C" w:rsidRDefault="0033145C" w:rsidP="0033145C">
      <w:pPr>
        <w:numPr>
          <w:ilvl w:val="1"/>
          <w:numId w:val="2"/>
        </w:numPr>
      </w:pPr>
      <w:r w:rsidRPr="0033145C">
        <w:t>Extraction of resume text.</w:t>
      </w:r>
    </w:p>
    <w:p w14:paraId="4A3EF749" w14:textId="77777777" w:rsidR="0033145C" w:rsidRPr="0033145C" w:rsidRDefault="0033145C" w:rsidP="0033145C">
      <w:pPr>
        <w:numPr>
          <w:ilvl w:val="1"/>
          <w:numId w:val="2"/>
        </w:numPr>
      </w:pPr>
      <w:r w:rsidRPr="0033145C">
        <w:t>Translation of Arabic resumes into English.</w:t>
      </w:r>
    </w:p>
    <w:p w14:paraId="6CA17984" w14:textId="77777777" w:rsidR="0033145C" w:rsidRPr="0033145C" w:rsidRDefault="0033145C" w:rsidP="0033145C">
      <w:pPr>
        <w:numPr>
          <w:ilvl w:val="0"/>
          <w:numId w:val="2"/>
        </w:numPr>
      </w:pPr>
      <w:r w:rsidRPr="0033145C">
        <w:rPr>
          <w:b/>
          <w:bCs/>
        </w:rPr>
        <w:t>Feature Extraction</w:t>
      </w:r>
    </w:p>
    <w:p w14:paraId="09BFC088" w14:textId="77777777" w:rsidR="0033145C" w:rsidRPr="0033145C" w:rsidRDefault="0033145C" w:rsidP="0033145C">
      <w:pPr>
        <w:numPr>
          <w:ilvl w:val="1"/>
          <w:numId w:val="2"/>
        </w:numPr>
      </w:pPr>
      <w:r w:rsidRPr="0033145C">
        <w:t>Conversion of textual data into numerical vector representations using four different embedding models.</w:t>
      </w:r>
    </w:p>
    <w:p w14:paraId="1C49D363" w14:textId="77777777" w:rsidR="0033145C" w:rsidRPr="0033145C" w:rsidRDefault="0033145C" w:rsidP="0033145C">
      <w:pPr>
        <w:numPr>
          <w:ilvl w:val="0"/>
          <w:numId w:val="2"/>
        </w:numPr>
      </w:pPr>
      <w:r w:rsidRPr="0033145C">
        <w:rPr>
          <w:b/>
          <w:bCs/>
        </w:rPr>
        <w:t>Similarity Computation and Recommendation</w:t>
      </w:r>
    </w:p>
    <w:p w14:paraId="7201E5CD" w14:textId="63B5BD89" w:rsidR="00D00240" w:rsidRDefault="00D00240" w:rsidP="00D00240">
      <w:pPr>
        <w:numPr>
          <w:ilvl w:val="1"/>
          <w:numId w:val="2"/>
        </w:numPr>
      </w:pPr>
      <w:r w:rsidRPr="00D00240">
        <w:t>Matching resumes to job descriptions by cosine similarity</w:t>
      </w:r>
      <w:r w:rsidR="0031686B">
        <w:t xml:space="preserve"> method</w:t>
      </w:r>
      <w:r w:rsidRPr="00D00240">
        <w:t>.</w:t>
      </w:r>
    </w:p>
    <w:p w14:paraId="2F154682" w14:textId="220D825F" w:rsidR="0033145C" w:rsidRPr="0033145C" w:rsidRDefault="00D00240" w:rsidP="00D00240">
      <w:pPr>
        <w:numPr>
          <w:ilvl w:val="1"/>
          <w:numId w:val="2"/>
        </w:numPr>
      </w:pPr>
      <w:r w:rsidRPr="00D00240">
        <w:t>Choosing the most relevant job recommendation for each resume</w:t>
      </w:r>
      <w:r w:rsidR="0033145C" w:rsidRPr="0033145C">
        <w:t>.</w:t>
      </w:r>
    </w:p>
    <w:p w14:paraId="25F135D4" w14:textId="7A78FFB1" w:rsidR="0033145C" w:rsidRPr="0033145C" w:rsidRDefault="00D00240" w:rsidP="00D00240">
      <w:r w:rsidRPr="00D00240">
        <w:t>The architecture is such that it enables processing multilingual resumes while maintaining a unified semantic space for proper comparison.</w:t>
      </w:r>
      <w:r w:rsidR="00000000">
        <w:pict w14:anchorId="68BA2943">
          <v:rect id="_x0000_i1027" style="width:0;height:1.5pt" o:hralign="center" o:hrstd="t" o:hr="t" fillcolor="#a0a0a0" stroked="f"/>
        </w:pict>
      </w:r>
    </w:p>
    <w:p w14:paraId="31AAC81B" w14:textId="77777777" w:rsidR="0033145C" w:rsidRPr="0033145C" w:rsidRDefault="0033145C" w:rsidP="0033145C">
      <w:pPr>
        <w:rPr>
          <w:b/>
          <w:bCs/>
        </w:rPr>
      </w:pPr>
      <w:r w:rsidRPr="0033145C">
        <w:rPr>
          <w:b/>
          <w:bCs/>
        </w:rPr>
        <w:t>2.2 Data Extraction and Preprocessing</w:t>
      </w:r>
    </w:p>
    <w:p w14:paraId="7FCB6F39" w14:textId="77777777" w:rsidR="0033145C" w:rsidRPr="0033145C" w:rsidRDefault="0033145C" w:rsidP="0033145C">
      <w:pPr>
        <w:rPr>
          <w:b/>
          <w:bCs/>
        </w:rPr>
      </w:pPr>
      <w:r w:rsidRPr="0033145C">
        <w:rPr>
          <w:b/>
          <w:bCs/>
        </w:rPr>
        <w:t>Text Extraction</w:t>
      </w:r>
    </w:p>
    <w:p w14:paraId="510D1475" w14:textId="77777777" w:rsidR="00D00240" w:rsidRDefault="00D00240" w:rsidP="00D00240">
      <w:r w:rsidRPr="00D00240">
        <w:t>Text from resumes was extracted by using the "</w:t>
      </w:r>
      <w:proofErr w:type="spellStart"/>
      <w:r w:rsidRPr="00D00240">
        <w:t>pdfplumber</w:t>
      </w:r>
      <w:proofErr w:type="spellEnd"/>
      <w:r w:rsidRPr="00D00240">
        <w:t xml:space="preserve">" library. This tool enables accurate extraction of text from multi-page </w:t>
      </w:r>
      <w:proofErr w:type="spellStart"/>
      <w:proofErr w:type="gramStart"/>
      <w:r w:rsidRPr="00D00240">
        <w:t>resumes.Job</w:t>
      </w:r>
      <w:proofErr w:type="spellEnd"/>
      <w:proofErr w:type="gramEnd"/>
      <w:r w:rsidRPr="00D00240">
        <w:t xml:space="preserve"> postings were loaded from a structured CSV dataset using the Pandas function:</w:t>
      </w:r>
      <w:r w:rsidRPr="00D00240">
        <w:br/>
      </w:r>
      <w:proofErr w:type="spellStart"/>
      <w:proofErr w:type="gramStart"/>
      <w:r w:rsidRPr="00D00240">
        <w:t>pd.read</w:t>
      </w:r>
      <w:proofErr w:type="gramEnd"/>
      <w:r w:rsidRPr="00D00240">
        <w:t>_</w:t>
      </w:r>
      <w:proofErr w:type="gramStart"/>
      <w:r w:rsidRPr="00D00240">
        <w:t>csv</w:t>
      </w:r>
      <w:proofErr w:type="spellEnd"/>
      <w:r w:rsidRPr="00D00240">
        <w:t>(</w:t>
      </w:r>
      <w:proofErr w:type="gramEnd"/>
      <w:r w:rsidRPr="00D00240">
        <w:t>)</w:t>
      </w:r>
    </w:p>
    <w:p w14:paraId="289B7D85" w14:textId="0A2BE56C" w:rsidR="0033145C" w:rsidRPr="0033145C" w:rsidRDefault="0033145C" w:rsidP="00D00240">
      <w:pPr>
        <w:rPr>
          <w:b/>
          <w:bCs/>
        </w:rPr>
      </w:pPr>
      <w:r w:rsidRPr="0033145C">
        <w:rPr>
          <w:b/>
          <w:bCs/>
        </w:rPr>
        <w:t>Language Normalization and Translation</w:t>
      </w:r>
    </w:p>
    <w:p w14:paraId="10A71D89" w14:textId="77777777" w:rsidR="0031686B" w:rsidRDefault="0031686B" w:rsidP="0031686B">
      <w:r w:rsidRPr="0031686B">
        <w:t>Since the system supports both Arabic and English resumes, translation is needed to unify all content in a single semantic space. Two translation strategies have been experimentally compared:</w:t>
      </w:r>
    </w:p>
    <w:p w14:paraId="437FA369" w14:textId="6A747486" w:rsidR="0033145C" w:rsidRPr="00CA5D7C" w:rsidRDefault="0033145C" w:rsidP="00D00240">
      <w:pPr>
        <w:numPr>
          <w:ilvl w:val="0"/>
          <w:numId w:val="3"/>
        </w:numPr>
      </w:pPr>
      <w:r w:rsidRPr="00CA5D7C">
        <w:t>Google Translate</w:t>
      </w:r>
    </w:p>
    <w:p w14:paraId="12ACD2AE" w14:textId="77777777" w:rsidR="0033145C" w:rsidRPr="00CA5D7C" w:rsidRDefault="0033145C" w:rsidP="0033145C">
      <w:pPr>
        <w:numPr>
          <w:ilvl w:val="0"/>
          <w:numId w:val="3"/>
        </w:numPr>
      </w:pPr>
      <w:proofErr w:type="spellStart"/>
      <w:r w:rsidRPr="00CA5D7C">
        <w:t>mTranslate</w:t>
      </w:r>
      <w:proofErr w:type="spellEnd"/>
    </w:p>
    <w:p w14:paraId="0B1B2765" w14:textId="77777777" w:rsidR="0033145C" w:rsidRPr="0033145C" w:rsidRDefault="0033145C" w:rsidP="0033145C">
      <w:pPr>
        <w:numPr>
          <w:ilvl w:val="0"/>
          <w:numId w:val="3"/>
        </w:numPr>
      </w:pPr>
      <w:r w:rsidRPr="0033145C">
        <w:t>In additional experiments:</w:t>
      </w:r>
    </w:p>
    <w:p w14:paraId="2BC2FA6D" w14:textId="77777777" w:rsidR="0033145C" w:rsidRPr="00CA5D7C" w:rsidRDefault="0033145C" w:rsidP="0033145C">
      <w:pPr>
        <w:numPr>
          <w:ilvl w:val="1"/>
          <w:numId w:val="3"/>
        </w:numPr>
      </w:pPr>
      <w:r w:rsidRPr="00CA5D7C">
        <w:t>NLLB-200</w:t>
      </w:r>
    </w:p>
    <w:p w14:paraId="720DEBEE" w14:textId="77777777" w:rsidR="0033145C" w:rsidRPr="00CA5D7C" w:rsidRDefault="0033145C" w:rsidP="0033145C">
      <w:pPr>
        <w:numPr>
          <w:ilvl w:val="1"/>
          <w:numId w:val="3"/>
        </w:numPr>
      </w:pPr>
      <w:r w:rsidRPr="00CA5D7C">
        <w:t>M2M100</w:t>
      </w:r>
    </w:p>
    <w:p w14:paraId="5749DE64" w14:textId="77777777" w:rsidR="0031686B" w:rsidRDefault="0031686B" w:rsidP="00D00240">
      <w:r w:rsidRPr="0031686B">
        <w:t>If a resume is detected as Arabic, it is automatically translated into English before further processing.</w:t>
      </w:r>
    </w:p>
    <w:p w14:paraId="5B82A744" w14:textId="2EC5047C" w:rsidR="0033145C" w:rsidRPr="0033145C" w:rsidRDefault="0033145C" w:rsidP="00D00240">
      <w:pPr>
        <w:rPr>
          <w:b/>
          <w:bCs/>
        </w:rPr>
      </w:pPr>
      <w:r w:rsidRPr="0033145C">
        <w:rPr>
          <w:b/>
          <w:bCs/>
        </w:rPr>
        <w:lastRenderedPageBreak/>
        <w:t>Text Cleaning and Tokenization</w:t>
      </w:r>
    </w:p>
    <w:p w14:paraId="3E57B877" w14:textId="77777777" w:rsidR="0033145C" w:rsidRPr="0033145C" w:rsidRDefault="0033145C" w:rsidP="0033145C">
      <w:r w:rsidRPr="0033145C">
        <w:t>All texts were:</w:t>
      </w:r>
    </w:p>
    <w:p w14:paraId="464C8220" w14:textId="77777777" w:rsidR="0033145C" w:rsidRPr="0033145C" w:rsidRDefault="0033145C" w:rsidP="0033145C">
      <w:pPr>
        <w:numPr>
          <w:ilvl w:val="0"/>
          <w:numId w:val="4"/>
        </w:numPr>
      </w:pPr>
      <w:r w:rsidRPr="0033145C">
        <w:t>Converted to lowercase.</w:t>
      </w:r>
    </w:p>
    <w:p w14:paraId="0028D7C0" w14:textId="77777777" w:rsidR="0033145C" w:rsidRPr="0033145C" w:rsidRDefault="0033145C" w:rsidP="0033145C">
      <w:pPr>
        <w:numPr>
          <w:ilvl w:val="0"/>
          <w:numId w:val="4"/>
        </w:numPr>
      </w:pPr>
      <w:r w:rsidRPr="0033145C">
        <w:t>Tokenized using NLTK.</w:t>
      </w:r>
    </w:p>
    <w:p w14:paraId="39E99739" w14:textId="77777777" w:rsidR="0033145C" w:rsidRDefault="0033145C" w:rsidP="0033145C">
      <w:pPr>
        <w:numPr>
          <w:ilvl w:val="0"/>
          <w:numId w:val="4"/>
        </w:numPr>
      </w:pPr>
      <w:r w:rsidRPr="0033145C">
        <w:t>Stop words were removed.</w:t>
      </w:r>
    </w:p>
    <w:p w14:paraId="3965F8FE" w14:textId="36D2B86D" w:rsidR="0031686B" w:rsidRDefault="001702A7" w:rsidP="0031686B">
      <w:pPr>
        <w:numPr>
          <w:ilvl w:val="0"/>
          <w:numId w:val="4"/>
        </w:numPr>
      </w:pPr>
      <w:r>
        <w:t>Es</w:t>
      </w:r>
      <w:r w:rsidR="0031686B" w:rsidRPr="0031686B">
        <w:t xml:space="preserve">pecial </w:t>
      </w:r>
      <w:r w:rsidRPr="001702A7">
        <w:t>symbol</w:t>
      </w:r>
      <w:r w:rsidR="0031686B" w:rsidRPr="0031686B">
        <w:t xml:space="preserve">, URLs, and </w:t>
      </w:r>
      <w:r>
        <w:t>large</w:t>
      </w:r>
      <w:r w:rsidR="0031686B" w:rsidRPr="0031686B">
        <w:t xml:space="preserve"> spaces were cleaned using regular expressions.</w:t>
      </w:r>
    </w:p>
    <w:p w14:paraId="5D6CE003" w14:textId="1A5A185C" w:rsidR="0033145C" w:rsidRPr="0033145C" w:rsidRDefault="0031686B" w:rsidP="0033145C">
      <w:r w:rsidRPr="0031686B">
        <w:t xml:space="preserve">This preprocessing step </w:t>
      </w:r>
      <w:r w:rsidR="001702A7" w:rsidRPr="001702A7">
        <w:t>decrease</w:t>
      </w:r>
      <w:r w:rsidR="001702A7" w:rsidRPr="001702A7">
        <w:t xml:space="preserve"> </w:t>
      </w:r>
      <w:r w:rsidRPr="0031686B">
        <w:t xml:space="preserve">noise and </w:t>
      </w:r>
      <w:r w:rsidR="001702A7" w:rsidRPr="001702A7">
        <w:t>greatly</w:t>
      </w:r>
      <w:r w:rsidR="001702A7" w:rsidRPr="001702A7">
        <w:t xml:space="preserve"> </w:t>
      </w:r>
      <w:r w:rsidRPr="0031686B">
        <w:t>improves the quality of feature extraction.</w:t>
      </w:r>
      <w:r w:rsidR="00000000">
        <w:pict w14:anchorId="48CDD8C4">
          <v:rect id="_x0000_i1028" style="width:0;height:1.5pt" o:hralign="center" o:hrstd="t" o:hr="t" fillcolor="#a0a0a0" stroked="f"/>
        </w:pict>
      </w:r>
    </w:p>
    <w:p w14:paraId="461761E4" w14:textId="628DC45B" w:rsidR="0033145C" w:rsidRPr="0033145C" w:rsidRDefault="0033145C" w:rsidP="0033145C">
      <w:pPr>
        <w:rPr>
          <w:b/>
          <w:bCs/>
        </w:rPr>
      </w:pPr>
      <w:r w:rsidRPr="0033145C">
        <w:rPr>
          <w:b/>
          <w:bCs/>
        </w:rPr>
        <w:t xml:space="preserve">3. Models </w:t>
      </w:r>
      <w:r w:rsidR="0084146C">
        <w:rPr>
          <w:b/>
          <w:bCs/>
        </w:rPr>
        <w:t>I used</w:t>
      </w:r>
      <w:r w:rsidRPr="0033145C">
        <w:rPr>
          <w:b/>
          <w:bCs/>
        </w:rPr>
        <w:t xml:space="preserve"> in the </w:t>
      </w:r>
      <w:r w:rsidR="0084146C">
        <w:rPr>
          <w:b/>
          <w:bCs/>
        </w:rPr>
        <w:t>project</w:t>
      </w:r>
    </w:p>
    <w:p w14:paraId="0A132EF0" w14:textId="324FDBE1" w:rsidR="0033145C" w:rsidRPr="0033145C" w:rsidRDefault="0033145C" w:rsidP="0033145C">
      <w:pPr>
        <w:rPr>
          <w:b/>
          <w:bCs/>
        </w:rPr>
      </w:pPr>
      <w:r w:rsidRPr="0033145C">
        <w:rPr>
          <w:b/>
          <w:bCs/>
        </w:rPr>
        <w:t xml:space="preserve">3.1 Simple </w:t>
      </w:r>
      <w:r w:rsidR="0084146C">
        <w:rPr>
          <w:b/>
          <w:bCs/>
        </w:rPr>
        <w:t>-</w:t>
      </w:r>
      <w:r w:rsidRPr="0033145C">
        <w:rPr>
          <w:b/>
          <w:bCs/>
        </w:rPr>
        <w:t>Word2Vec</w:t>
      </w:r>
    </w:p>
    <w:p w14:paraId="1CFC6F20" w14:textId="02B5A8CF" w:rsidR="0033145C" w:rsidRPr="0033145C" w:rsidRDefault="0033145C" w:rsidP="0033145C">
      <w:r w:rsidRPr="0033145C">
        <w:t xml:space="preserve">Word2Vec represents </w:t>
      </w:r>
      <w:r w:rsidR="00B42716">
        <w:t>every</w:t>
      </w:r>
      <w:r w:rsidRPr="0033145C">
        <w:t xml:space="preserve"> word as a </w:t>
      </w:r>
      <w:r w:rsidR="00B42716">
        <w:t>heavy</w:t>
      </w:r>
      <w:r w:rsidRPr="0033145C">
        <w:t xml:space="preserve"> numerical vector in a continuous vector space. A resume or job description is represented as the average of all word vectors contained in it.</w:t>
      </w:r>
    </w:p>
    <w:p w14:paraId="1B3FF279" w14:textId="77777777" w:rsidR="0033145C" w:rsidRPr="0033145C" w:rsidRDefault="0033145C" w:rsidP="0033145C">
      <w:pPr>
        <w:rPr>
          <w:b/>
          <w:bCs/>
        </w:rPr>
      </w:pPr>
      <w:r w:rsidRPr="0033145C">
        <w:rPr>
          <w:b/>
          <w:bCs/>
        </w:rPr>
        <w:t>Mathematical Representation</w:t>
      </w:r>
    </w:p>
    <w:p w14:paraId="1909CF52" w14:textId="1566D5A4" w:rsidR="00D00240" w:rsidRDefault="0084146C" w:rsidP="00D00240">
      <w:r>
        <w:t>T</w:t>
      </w:r>
      <w:r w:rsidR="00D00240" w:rsidRPr="00D00240">
        <w:t>he document</w:t>
      </w:r>
      <w:r>
        <w:t>s</w:t>
      </w:r>
      <w:r w:rsidR="00D00240" w:rsidRPr="00D00240">
        <w:t xml:space="preserve"> contain words w_</w:t>
      </w:r>
      <w:proofErr w:type="gramStart"/>
      <w:r w:rsidR="00D00240" w:rsidRPr="00D00240">
        <w:t>1,w</w:t>
      </w:r>
      <w:proofErr w:type="gramEnd"/>
      <w:r w:rsidR="00D00240" w:rsidRPr="00D00240">
        <w:t>_</w:t>
      </w:r>
      <w:proofErr w:type="gramStart"/>
      <w:r w:rsidR="00D00240" w:rsidRPr="00D00240">
        <w:t>2,.,</w:t>
      </w:r>
      <w:proofErr w:type="gramEnd"/>
      <w:r w:rsidR="00D00240" w:rsidRPr="00D00240">
        <w:t xml:space="preserve">w_n, each represented by a vector v </w:t>
      </w:r>
      <w:r w:rsidR="00D00240" w:rsidRPr="00D00240">
        <w:rPr>
          <w:rFonts w:ascii="Cambria Math" w:hAnsi="Cambria Math" w:cs="Cambria Math"/>
        </w:rPr>
        <w:t>⃗</w:t>
      </w:r>
      <w:r w:rsidR="00D00240" w:rsidRPr="00D00240">
        <w:t>_</w:t>
      </w:r>
      <w:proofErr w:type="spellStart"/>
      <w:r w:rsidR="00D00240" w:rsidRPr="00D00240">
        <w:t>i</w:t>
      </w:r>
      <w:proofErr w:type="spellEnd"/>
      <w:r w:rsidR="00D00240" w:rsidRPr="00D00240">
        <w:t>. The document vector is:</w:t>
      </w:r>
    </w:p>
    <w:p w14:paraId="3346660E" w14:textId="51F40251" w:rsidR="0033145C" w:rsidRPr="0033145C" w:rsidRDefault="00000000" w:rsidP="00D00240">
      <m:oMathPara>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doc</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nary>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i</m:t>
              </m:r>
            </m:sub>
          </m:sSub>
          <m:r>
            <m:rPr>
              <m:sty m:val="p"/>
            </m:rPr>
            <w:br/>
          </m:r>
        </m:oMath>
      </m:oMathPara>
    </w:p>
    <w:p w14:paraId="2EC5FDC8" w14:textId="10AC98F8" w:rsidR="0033145C" w:rsidRPr="0033145C" w:rsidRDefault="0033145C" w:rsidP="0033145C">
      <w:pPr>
        <w:rPr>
          <w:b/>
          <w:bCs/>
        </w:rPr>
      </w:pPr>
      <w:r w:rsidRPr="0033145C">
        <w:rPr>
          <w:b/>
          <w:bCs/>
        </w:rPr>
        <w:t>Cosine Similarity</w:t>
      </w:r>
      <w:r w:rsidR="0084146C">
        <w:rPr>
          <w:b/>
          <w:bCs/>
        </w:rPr>
        <w:t xml:space="preserve"> equation </w:t>
      </w:r>
    </w:p>
    <w:p w14:paraId="7CA59B33" w14:textId="1BEB9B07" w:rsidR="0033145C" w:rsidRPr="0033145C" w:rsidRDefault="0033145C" w:rsidP="0033145C">
      <m:oMathPara>
        <m:oMath>
          <m:r>
            <w:rPr>
              <w:rFonts w:ascii="Cambria Math" w:hAnsi="Cambria Math"/>
            </w:rPr>
            <m:t>Similarity(</m:t>
          </m:r>
          <m:sSub>
            <m:sSubPr>
              <m:ctrlPr>
                <w:rPr>
                  <w:rFonts w:ascii="Cambria Math" w:hAnsi="Cambria Math"/>
                </w:rPr>
              </m:ctrlPr>
            </m:sSubPr>
            <m:e>
              <m:r>
                <w:rPr>
                  <w:rFonts w:ascii="Cambria Math" w:hAnsi="Cambria Math"/>
                </w:rPr>
                <m:t>V</m:t>
              </m:r>
            </m:e>
            <m:sub>
              <m:r>
                <w:rPr>
                  <w:rFonts w:ascii="Cambria Math" w:hAnsi="Cambria Math"/>
                </w:rPr>
                <m:t>r</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j</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r</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j</m:t>
                  </m:r>
                </m:sub>
              </m:sSub>
            </m:num>
            <m:den>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r</m:t>
                  </m:r>
                </m:sub>
              </m:sSub>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j</m:t>
                  </m:r>
                </m:sub>
              </m:sSub>
              <m:r>
                <m:rPr>
                  <m:sty m:val="p"/>
                </m:rPr>
                <w:rPr>
                  <w:rFonts w:ascii="Cambria Math" w:hAnsi="Cambria Math"/>
                </w:rPr>
                <m:t>∥</m:t>
              </m:r>
            </m:den>
          </m:f>
          <m:r>
            <m:rPr>
              <m:sty m:val="p"/>
            </m:rPr>
            <w:br/>
          </m:r>
        </m:oMath>
      </m:oMathPara>
    </w:p>
    <w:p w14:paraId="783FE08B" w14:textId="77777777" w:rsidR="0033145C" w:rsidRPr="0033145C" w:rsidRDefault="0033145C" w:rsidP="0033145C">
      <w:pPr>
        <w:rPr>
          <w:b/>
          <w:bCs/>
        </w:rPr>
      </w:pPr>
      <w:r w:rsidRPr="0033145C">
        <w:rPr>
          <w:b/>
          <w:bCs/>
        </w:rPr>
        <w:t>Interpretation</w:t>
      </w:r>
    </w:p>
    <w:p w14:paraId="31770149" w14:textId="3EAD44E2" w:rsidR="00D00240" w:rsidRDefault="00B42716" w:rsidP="00D00240">
      <w:r w:rsidRPr="00B42716">
        <w:t>This is one fast approach computationally but does not consider word importance and contextual meaning, hence its limited discriminative power.</w:t>
      </w:r>
    </w:p>
    <w:p w14:paraId="45F9A096" w14:textId="77777777" w:rsidR="00B42716" w:rsidRDefault="00B42716" w:rsidP="00D00240"/>
    <w:p w14:paraId="52EA2283" w14:textId="77777777" w:rsidR="00B42716" w:rsidRDefault="00B42716" w:rsidP="00D00240"/>
    <w:p w14:paraId="2189A8F6" w14:textId="77777777" w:rsidR="0033145C" w:rsidRPr="0033145C" w:rsidRDefault="0033145C" w:rsidP="0033145C"/>
    <w:p w14:paraId="6EF12C1A" w14:textId="7B3AEF0D" w:rsidR="0033145C" w:rsidRPr="0033145C" w:rsidRDefault="0033145C" w:rsidP="0033145C">
      <w:pPr>
        <w:rPr>
          <w:b/>
          <w:bCs/>
        </w:rPr>
      </w:pPr>
      <w:r w:rsidRPr="0033145C">
        <w:rPr>
          <w:b/>
          <w:bCs/>
        </w:rPr>
        <w:lastRenderedPageBreak/>
        <w:t>3.2 Weighted (TF-IDF + Word2Vec)</w:t>
      </w:r>
    </w:p>
    <w:p w14:paraId="009C494E" w14:textId="77777777" w:rsidR="00B42716" w:rsidRDefault="00B42716" w:rsidP="00D00240">
      <w:r w:rsidRPr="00BD6609">
        <w:t>Improvement over the previous one by weighting each word with its TF-IDF score. This highlights important skills, such as “Python”, while reducing the impact of generic terms such as “Team”, “Management”.</w:t>
      </w:r>
    </w:p>
    <w:p w14:paraId="6F352F12" w14:textId="77777777" w:rsidR="00B42716" w:rsidRPr="0033145C" w:rsidRDefault="00B42716" w:rsidP="00B42716">
      <w:pPr>
        <w:rPr>
          <w:b/>
          <w:bCs/>
        </w:rPr>
      </w:pPr>
      <w:r w:rsidRPr="0033145C">
        <w:rPr>
          <w:b/>
          <w:bCs/>
        </w:rPr>
        <w:t>Mathematical Representation</w:t>
      </w:r>
    </w:p>
    <w:p w14:paraId="1FC27AF3" w14:textId="4A9E670A" w:rsidR="00D00240" w:rsidRPr="0033145C" w:rsidRDefault="00000000" w:rsidP="00B42716">
      <m:oMathPara>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doc</m:t>
              </m:r>
            </m:sub>
          </m:sSub>
          <m:r>
            <w:rPr>
              <w:rFonts w:ascii="Cambria Math" w:hAnsi="Cambria Math"/>
            </w:rPr>
            <m:t>=</m:t>
          </m:r>
          <m:f>
            <m:fPr>
              <m:ctrlPr>
                <w:rPr>
                  <w:rFonts w:ascii="Cambria Math" w:hAnsi="Cambria Math"/>
                </w:rPr>
              </m:ctrlPr>
            </m:fPr>
            <m:num>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nary>
              <m:r>
                <w:rPr>
                  <w:rFonts w:ascii="Cambria Math" w:hAnsi="Cambria Math"/>
                </w:rPr>
                <m:t>TFIDF(</m:t>
              </m:r>
              <m:sSub>
                <m:sSubPr>
                  <m:ctrlPr>
                    <w:rPr>
                      <w:rFonts w:ascii="Cambria Math" w:hAnsi="Cambria Math"/>
                    </w:rPr>
                  </m:ctrlPr>
                </m:sSubPr>
                <m:e>
                  <m:r>
                    <w:rPr>
                      <w:rFonts w:ascii="Cambria Math" w:hAnsi="Cambria Math"/>
                    </w:rPr>
                    <m:t>w</m:t>
                  </m:r>
                </m:e>
                <m:sub>
                  <m:r>
                    <w:rPr>
                      <w:rFonts w:ascii="Cambria Math" w:hAnsi="Cambria Math"/>
                    </w:rPr>
                    <m:t>i</m:t>
                  </m:r>
                </m:sub>
              </m:sSub>
              <m: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i</m:t>
                  </m:r>
                </m:sub>
              </m:sSub>
            </m:num>
            <m:den>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nary>
              <m:r>
                <w:rPr>
                  <w:rFonts w:ascii="Cambria Math" w:hAnsi="Cambria Math"/>
                </w:rPr>
                <m:t>TFIDF(</m:t>
              </m:r>
              <m:sSub>
                <m:sSubPr>
                  <m:ctrlPr>
                    <w:rPr>
                      <w:rFonts w:ascii="Cambria Math" w:hAnsi="Cambria Math"/>
                    </w:rPr>
                  </m:ctrlPr>
                </m:sSubPr>
                <m:e>
                  <m:r>
                    <w:rPr>
                      <w:rFonts w:ascii="Cambria Math" w:hAnsi="Cambria Math"/>
                    </w:rPr>
                    <m:t>w</m:t>
                  </m:r>
                </m:e>
                <m:sub>
                  <m:r>
                    <w:rPr>
                      <w:rFonts w:ascii="Cambria Math" w:hAnsi="Cambria Math"/>
                    </w:rPr>
                    <m:t>i</m:t>
                  </m:r>
                </m:sub>
              </m:sSub>
              <m:r>
                <w:rPr>
                  <w:rFonts w:ascii="Cambria Math" w:hAnsi="Cambria Math"/>
                </w:rPr>
                <m:t>)</m:t>
              </m:r>
            </m:den>
          </m:f>
          <m:r>
            <w:br/>
          </m:r>
        </m:oMath>
      </m:oMathPara>
    </w:p>
    <w:p w14:paraId="032CD2CC" w14:textId="77777777" w:rsidR="0033145C" w:rsidRPr="0033145C" w:rsidRDefault="0033145C" w:rsidP="0033145C">
      <w:pPr>
        <w:rPr>
          <w:b/>
          <w:bCs/>
        </w:rPr>
      </w:pPr>
      <w:r w:rsidRPr="0033145C">
        <w:rPr>
          <w:b/>
          <w:bCs/>
        </w:rPr>
        <w:t>3.3 Doc2Vec</w:t>
      </w:r>
    </w:p>
    <w:p w14:paraId="21F699C6" w14:textId="77777777" w:rsidR="00D00240" w:rsidRDefault="00D00240" w:rsidP="00D00240">
      <w:r w:rsidRPr="00D00240">
        <w:t>Doc2Vec extends Word2Vec to represent the entire document as a single vector.</w:t>
      </w:r>
      <w:r w:rsidRPr="00D00240">
        <w:br/>
        <w:t>Each document Dis trained jointly with word vectors:</w:t>
      </w:r>
    </w:p>
    <w:p w14:paraId="5EF58F83" w14:textId="5E529A4E" w:rsidR="0033145C" w:rsidRPr="0033145C" w:rsidRDefault="00000000" w:rsidP="00D00240">
      <m:oMathPara>
        <m:oMath>
          <m:acc>
            <m:accPr>
              <m:chr m:val="⃗"/>
              <m:ctrlPr>
                <w:rPr>
                  <w:rFonts w:ascii="Cambria Math" w:hAnsi="Cambria Math"/>
                </w:rPr>
              </m:ctrlPr>
            </m:accPr>
            <m:e>
              <m:r>
                <w:rPr>
                  <w:rFonts w:ascii="Cambria Math" w:hAnsi="Cambria Math"/>
                </w:rPr>
                <m:t>D</m:t>
              </m:r>
            </m:e>
          </m:acc>
          <m:r>
            <w:rPr>
              <w:rFonts w:ascii="Cambria Math" w:hAnsi="Cambria Math"/>
            </w:rPr>
            <m:t>=f(</m:t>
          </m:r>
          <m:sSub>
            <m:sSubPr>
              <m:ctrlPr>
                <w:rPr>
                  <w:rFonts w:ascii="Cambria Math" w:hAnsi="Cambria Math"/>
                </w:rPr>
              </m:ctrlPr>
            </m:sSubPr>
            <m:e>
              <m:acc>
                <m:accPr>
                  <m:chr m:val="⃗"/>
                  <m:ctrlPr>
                    <w:rPr>
                      <w:rFonts w:ascii="Cambria Math" w:hAnsi="Cambria Math"/>
                    </w:rPr>
                  </m:ctrlPr>
                </m:accPr>
                <m:e>
                  <m:r>
                    <w:rPr>
                      <w:rFonts w:ascii="Cambria Math" w:hAnsi="Cambria Math"/>
                    </w:rPr>
                    <m:t>w</m:t>
                  </m:r>
                </m:e>
              </m:acc>
            </m:e>
            <m:sub>
              <m:r>
                <w:rPr>
                  <w:rFonts w:ascii="Cambria Math" w:hAnsi="Cambria Math"/>
                </w:rPr>
                <m:t>1</m:t>
              </m:r>
            </m:sub>
          </m:sSub>
          <m: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w</m:t>
                  </m:r>
                </m:e>
              </m:acc>
            </m:e>
            <m:sub>
              <m:r>
                <w:rPr>
                  <w:rFonts w:ascii="Cambria Math" w:hAnsi="Cambria Math"/>
                </w:rPr>
                <m:t>2</m:t>
              </m:r>
            </m:sub>
          </m:sSub>
          <m:r>
            <w:rPr>
              <w:rFonts w:ascii="Cambria Math" w:hAnsi="Cambria Math"/>
            </w:rPr>
            <m:t>,</m:t>
          </m:r>
          <m:r>
            <m:rPr>
              <m:sty m:val="p"/>
            </m:rPr>
            <w:rPr>
              <w:rFonts w:ascii="Cambria Math" w:hAnsi="Cambria Math"/>
            </w:rPr>
            <m:t>...</m:t>
          </m:r>
          <m: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w</m:t>
                  </m:r>
                </m:e>
              </m:acc>
            </m:e>
            <m:sub>
              <m:r>
                <w:rPr>
                  <w:rFonts w:ascii="Cambria Math" w:hAnsi="Cambria Math"/>
                </w:rPr>
                <m:t>n</m:t>
              </m:r>
            </m:sub>
          </m:sSub>
          <m:r>
            <w:rPr>
              <w:rFonts w:ascii="Cambria Math" w:hAnsi="Cambria Math"/>
            </w:rPr>
            <m:t>)</m:t>
          </m:r>
          <m:r>
            <m:rPr>
              <m:sty m:val="p"/>
            </m:rPr>
            <w:br/>
          </m:r>
        </m:oMath>
      </m:oMathPara>
    </w:p>
    <w:p w14:paraId="0D8F6B5C" w14:textId="77777777" w:rsidR="0033145C" w:rsidRPr="0033145C" w:rsidRDefault="0033145C" w:rsidP="0033145C">
      <w:pPr>
        <w:rPr>
          <w:b/>
          <w:bCs/>
        </w:rPr>
      </w:pPr>
      <w:r w:rsidRPr="0033145C">
        <w:rPr>
          <w:b/>
          <w:bCs/>
        </w:rPr>
        <w:t>Limitation</w:t>
      </w:r>
    </w:p>
    <w:p w14:paraId="40C481B9" w14:textId="7ED8C844" w:rsidR="0033145C" w:rsidRPr="0033145C" w:rsidRDefault="00D00240" w:rsidP="00D00240">
      <w:r w:rsidRPr="00D00240">
        <w:t>Doc2Vec requires large-scale training data to stabilize. In this project, the dataset size was relatively limited, which directly affected the quality of learned document embeddings.</w:t>
      </w:r>
    </w:p>
    <w:p w14:paraId="4DB17B6F" w14:textId="77777777" w:rsidR="0033145C" w:rsidRPr="0033145C" w:rsidRDefault="0033145C" w:rsidP="0033145C">
      <w:pPr>
        <w:rPr>
          <w:b/>
          <w:bCs/>
        </w:rPr>
      </w:pPr>
      <w:r w:rsidRPr="0033145C">
        <w:rPr>
          <w:b/>
          <w:bCs/>
        </w:rPr>
        <w:t>3.4 SBERT (Sentence-BERT)</w:t>
      </w:r>
    </w:p>
    <w:p w14:paraId="3FF7C8B7" w14:textId="77777777" w:rsidR="00D00240" w:rsidRDefault="00D00240" w:rsidP="00D00240">
      <w:r w:rsidRPr="00D00240">
        <w:t xml:space="preserve">SBERT is a deep neural network built on top of BERT. It converts sentences and documents into dense semantic embeddings optimized for similarity search, we used </w:t>
      </w:r>
      <w:proofErr w:type="spellStart"/>
      <w:proofErr w:type="gramStart"/>
      <w:r w:rsidRPr="00D00240">
        <w:t>a</w:t>
      </w:r>
      <w:proofErr w:type="spellEnd"/>
      <w:proofErr w:type="gramEnd"/>
      <w:r w:rsidRPr="00D00240">
        <w:t xml:space="preserve"> all-mpnet-base-v2 </w:t>
      </w:r>
      <w:proofErr w:type="gramStart"/>
      <w:r w:rsidRPr="00D00240">
        <w:t>The</w:t>
      </w:r>
      <w:proofErr w:type="gramEnd"/>
      <w:r w:rsidRPr="00D00240">
        <w:t xml:space="preserve"> best general model of semantic similarity in the world currently and step ahead in the previous module </w:t>
      </w:r>
      <w:proofErr w:type="spellStart"/>
      <w:r w:rsidRPr="00D00240">
        <w:t>msmarco-distilbert</w:t>
      </w:r>
      <w:proofErr w:type="spellEnd"/>
      <w:r w:rsidRPr="00D00240">
        <w:t>.</w:t>
      </w:r>
    </w:p>
    <w:p w14:paraId="24A141AE" w14:textId="2F3FDC6B" w:rsidR="0033145C" w:rsidRPr="0033145C" w:rsidRDefault="0033145C" w:rsidP="00D00240">
      <w:pPr>
        <w:rPr>
          <w:b/>
          <w:bCs/>
        </w:rPr>
      </w:pPr>
      <w:r w:rsidRPr="0033145C">
        <w:rPr>
          <w:b/>
          <w:bCs/>
        </w:rPr>
        <w:t>Semantic Embedding Representation</w:t>
      </w:r>
    </w:p>
    <w:p w14:paraId="59616AA7" w14:textId="6A76052A" w:rsidR="0033145C" w:rsidRDefault="00000000" w:rsidP="0033145C">
      <m:oMathPara>
        <m:oMath>
          <m:acc>
            <m:accPr>
              <m:chr m:val="⃗"/>
              <m:ctrlPr>
                <w:rPr>
                  <w:rFonts w:ascii="Cambria Math" w:hAnsi="Cambria Math"/>
                </w:rPr>
              </m:ctrlPr>
            </m:accPr>
            <m:e>
              <m:r>
                <w:rPr>
                  <w:rFonts w:ascii="Cambria Math" w:hAnsi="Cambria Math"/>
                </w:rPr>
                <m:t>E</m:t>
              </m:r>
            </m:e>
          </m:acc>
          <m:r>
            <w:rPr>
              <w:rFonts w:ascii="Cambria Math" w:hAnsi="Cambria Math"/>
            </w:rPr>
            <m:t>=Transformer(text)</m:t>
          </m:r>
          <m:r>
            <m:rPr>
              <m:sty m:val="p"/>
            </m:rPr>
            <w:br/>
          </m:r>
        </m:oMath>
      </m:oMathPara>
    </w:p>
    <w:p w14:paraId="18A3ED16" w14:textId="77777777" w:rsidR="0033145C" w:rsidRDefault="0033145C" w:rsidP="0033145C"/>
    <w:p w14:paraId="01C421C7" w14:textId="77777777" w:rsidR="0033145C" w:rsidRDefault="0033145C" w:rsidP="0033145C"/>
    <w:p w14:paraId="0A7BE4DF" w14:textId="77777777" w:rsidR="00B42716" w:rsidRDefault="00B42716" w:rsidP="0033145C"/>
    <w:p w14:paraId="231689C3" w14:textId="77777777" w:rsidR="00B42716" w:rsidRDefault="00B42716" w:rsidP="0033145C"/>
    <w:p w14:paraId="1836EB6C" w14:textId="77777777" w:rsidR="0033145C" w:rsidRPr="0033145C" w:rsidRDefault="0033145C" w:rsidP="0033145C"/>
    <w:p w14:paraId="09457C96" w14:textId="77777777" w:rsidR="0033145C" w:rsidRPr="0033145C" w:rsidRDefault="0033145C" w:rsidP="0033145C">
      <w:pPr>
        <w:rPr>
          <w:b/>
          <w:bCs/>
        </w:rPr>
      </w:pPr>
      <w:r w:rsidRPr="0033145C">
        <w:rPr>
          <w:b/>
          <w:bCs/>
        </w:rPr>
        <w:lastRenderedPageBreak/>
        <w:t>Why SBERT Performs Better</w:t>
      </w:r>
    </w:p>
    <w:p w14:paraId="421E336C" w14:textId="77777777" w:rsidR="00D00240" w:rsidRDefault="00D00240" w:rsidP="00D00240">
      <w:pPr>
        <w:pStyle w:val="ListParagraph"/>
        <w:numPr>
          <w:ilvl w:val="0"/>
          <w:numId w:val="13"/>
        </w:numPr>
      </w:pPr>
      <w:r w:rsidRPr="00D00240">
        <w:t>Captures contextual meaning.</w:t>
      </w:r>
    </w:p>
    <w:p w14:paraId="32ED8449" w14:textId="77777777" w:rsidR="00D00240" w:rsidRDefault="00D00240" w:rsidP="00D00240">
      <w:pPr>
        <w:pStyle w:val="ListParagraph"/>
        <w:numPr>
          <w:ilvl w:val="0"/>
          <w:numId w:val="13"/>
        </w:numPr>
      </w:pPr>
      <w:r w:rsidRPr="00D00240">
        <w:t>Understands semantic relationships.</w:t>
      </w:r>
    </w:p>
    <w:p w14:paraId="054A7991" w14:textId="4CCC9EA1" w:rsidR="00D00240" w:rsidRDefault="00B42716" w:rsidP="00D00240">
      <w:pPr>
        <w:pStyle w:val="ListParagraph"/>
        <w:numPr>
          <w:ilvl w:val="0"/>
          <w:numId w:val="13"/>
        </w:numPr>
      </w:pPr>
      <w:r>
        <w:t>D</w:t>
      </w:r>
      <w:r w:rsidRPr="00B42716">
        <w:t>istinguishing</w:t>
      </w:r>
      <w:r w:rsidRPr="00B42716">
        <w:t xml:space="preserve"> </w:t>
      </w:r>
      <w:r w:rsidR="00D00240" w:rsidRPr="00D00240">
        <w:t xml:space="preserve">between similar words </w:t>
      </w:r>
      <w:r>
        <w:t>in</w:t>
      </w:r>
      <w:r w:rsidR="00D00240" w:rsidRPr="00D00240">
        <w:t xml:space="preserve"> usage.</w:t>
      </w:r>
    </w:p>
    <w:p w14:paraId="484E92DF" w14:textId="2F62B330" w:rsidR="0033145C" w:rsidRPr="0033145C" w:rsidRDefault="00B42716" w:rsidP="00D00240">
      <w:pPr>
        <w:pStyle w:val="ListParagraph"/>
        <w:numPr>
          <w:ilvl w:val="0"/>
          <w:numId w:val="13"/>
        </w:numPr>
      </w:pPr>
      <w:r>
        <w:t>P</w:t>
      </w:r>
      <w:r w:rsidRPr="00B42716">
        <w:t>roducing</w:t>
      </w:r>
      <w:r w:rsidRPr="00B42716">
        <w:t xml:space="preserve"> </w:t>
      </w:r>
      <w:r w:rsidR="00A05DF9">
        <w:t>a real</w:t>
      </w:r>
      <w:r w:rsidR="00D00240" w:rsidRPr="00D00240">
        <w:t xml:space="preserve"> similarity </w:t>
      </w:r>
      <w:r w:rsidR="00B5051B" w:rsidRPr="00D00240">
        <w:t>distribution</w:t>
      </w:r>
      <w:r w:rsidR="00D00240" w:rsidRPr="00D00240">
        <w:t>.</w:t>
      </w:r>
      <w:r w:rsidR="00000000">
        <w:pict w14:anchorId="21F75922">
          <v:rect id="_x0000_i1029" style="width:426.8pt;height:1.65pt" o:hrpct="988" o:hralign="center" o:hrstd="t" o:hr="t" fillcolor="#a0a0a0" stroked="f"/>
        </w:pict>
      </w:r>
    </w:p>
    <w:p w14:paraId="09655C91" w14:textId="4671D496" w:rsidR="0033145C" w:rsidRPr="0033145C" w:rsidRDefault="0033145C" w:rsidP="0033145C">
      <w:pPr>
        <w:rPr>
          <w:b/>
          <w:bCs/>
        </w:rPr>
      </w:pPr>
      <w:r w:rsidRPr="0033145C">
        <w:rPr>
          <w:b/>
          <w:bCs/>
        </w:rPr>
        <w:t>4. Similarity Computation</w:t>
      </w:r>
    </w:p>
    <w:p w14:paraId="496C5477" w14:textId="127B0624" w:rsidR="00D00240" w:rsidRDefault="00D00240" w:rsidP="00D00240">
      <w:r w:rsidRPr="00D00240">
        <w:t xml:space="preserve">Cosine Similarity </w:t>
      </w:r>
      <w:r w:rsidR="008E15E8">
        <w:t xml:space="preserve">method </w:t>
      </w:r>
      <w:r w:rsidRPr="00D00240">
        <w:t>is used to calculate the similarity between each resume and job description:</w:t>
      </w:r>
    </w:p>
    <w:p w14:paraId="03FD5948" w14:textId="3263DCD7" w:rsidR="0033145C" w:rsidRPr="0033145C" w:rsidRDefault="0033145C" w:rsidP="00D00240">
      <m:oMathPara>
        <m:oMath>
          <m:r>
            <w:rPr>
              <w:rFonts w:ascii="Cambria Math" w:hAnsi="Cambria Math"/>
            </w:rPr>
            <m:t>Similarity(</m:t>
          </m:r>
          <m:sSub>
            <m:sSubPr>
              <m:ctrlPr>
                <w:rPr>
                  <w:rFonts w:ascii="Cambria Math" w:hAnsi="Cambria Math"/>
                </w:rPr>
              </m:ctrlPr>
            </m:sSubPr>
            <m:e>
              <m:r>
                <w:rPr>
                  <w:rFonts w:ascii="Cambria Math" w:hAnsi="Cambria Math"/>
                </w:rPr>
                <m:t>V</m:t>
              </m:r>
            </m:e>
            <m:sub>
              <m:r>
                <w:rPr>
                  <w:rFonts w:ascii="Cambria Math" w:hAnsi="Cambria Math"/>
                </w:rPr>
                <m:t>r</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j</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r</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j</m:t>
                  </m:r>
                </m:sub>
              </m:sSub>
            </m:num>
            <m:den>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r</m:t>
                  </m:r>
                </m:sub>
              </m:sSub>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j</m:t>
                  </m:r>
                </m:sub>
              </m:sSub>
              <m:r>
                <m:rPr>
                  <m:sty m:val="p"/>
                </m:rPr>
                <w:rPr>
                  <w:rFonts w:ascii="Cambria Math" w:hAnsi="Cambria Math"/>
                </w:rPr>
                <m:t>∥</m:t>
              </m:r>
            </m:den>
          </m:f>
          <m:r>
            <m:rPr>
              <m:sty m:val="p"/>
            </m:rPr>
            <w:rPr>
              <w:rFonts w:eastAsiaTheme="minorEastAsia"/>
            </w:rPr>
            <w:br/>
          </m:r>
        </m:oMath>
        <m:oMath>
          <m:r>
            <m:rPr>
              <m:sty m:val="p"/>
            </m:rPr>
            <w:br/>
          </m:r>
          <m:r>
            <m:rPr>
              <m:sty m:val="p"/>
            </m:rPr>
            <w:rPr>
              <w:rFonts w:ascii="Cambria Math" w:hAnsi="Cambria Math" w:cstheme="minorHAnsi"/>
            </w:rPr>
            <m:t>This score is use in ranking job recommendations for each resume</m:t>
          </m:r>
        </m:oMath>
      </m:oMathPara>
      <w:r w:rsidR="00000000">
        <w:pict w14:anchorId="29232DDE">
          <v:rect id="_x0000_i1036" style="width:0;height:1.5pt" o:hralign="center" o:hrstd="t" o:hr="t" fillcolor="#a0a0a0" stroked="f"/>
        </w:pict>
      </w:r>
    </w:p>
    <w:p w14:paraId="0026A1B2" w14:textId="2CED65C4" w:rsidR="0033145C" w:rsidRPr="0033145C" w:rsidRDefault="0033145C" w:rsidP="0033145C">
      <w:pPr>
        <w:rPr>
          <w:b/>
          <w:bCs/>
        </w:rPr>
      </w:pPr>
      <w:r>
        <w:rPr>
          <w:b/>
          <w:bCs/>
        </w:rPr>
        <w:t xml:space="preserve"> </w:t>
      </w:r>
      <w:r w:rsidRPr="0033145C">
        <w:rPr>
          <w:b/>
          <w:bCs/>
        </w:rPr>
        <w:t>5. Experimental Results and Percentage Analysis</w:t>
      </w:r>
    </w:p>
    <w:p w14:paraId="6515D86B" w14:textId="77777777" w:rsidR="0033145C" w:rsidRPr="0033145C" w:rsidRDefault="0033145C" w:rsidP="0033145C">
      <w:pPr>
        <w:rPr>
          <w:b/>
          <w:bCs/>
        </w:rPr>
      </w:pPr>
      <w:r w:rsidRPr="0033145C">
        <w:rPr>
          <w:b/>
          <w:bCs/>
        </w:rPr>
        <w:t xml:space="preserve">5.1 Arabic (Google + </w:t>
      </w:r>
      <w:proofErr w:type="spellStart"/>
      <w:r w:rsidRPr="0033145C">
        <w:rPr>
          <w:b/>
          <w:bCs/>
        </w:rPr>
        <w:t>mTranslate</w:t>
      </w:r>
      <w:proofErr w:type="spellEnd"/>
      <w:r w:rsidRPr="0033145C">
        <w:rPr>
          <w:b/>
          <w:bC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5"/>
        <w:gridCol w:w="666"/>
        <w:gridCol w:w="712"/>
        <w:gridCol w:w="490"/>
      </w:tblGrid>
      <w:tr w:rsidR="0033145C" w:rsidRPr="0033145C" w14:paraId="1B89CF29" w14:textId="77777777">
        <w:trPr>
          <w:tblHeader/>
          <w:tblCellSpacing w:w="15" w:type="dxa"/>
        </w:trPr>
        <w:tc>
          <w:tcPr>
            <w:tcW w:w="0" w:type="auto"/>
            <w:vAlign w:val="center"/>
            <w:hideMark/>
          </w:tcPr>
          <w:p w14:paraId="121C67E7" w14:textId="77777777" w:rsidR="0033145C" w:rsidRPr="0033145C" w:rsidRDefault="0033145C" w:rsidP="0033145C">
            <w:pPr>
              <w:rPr>
                <w:b/>
                <w:bCs/>
              </w:rPr>
            </w:pPr>
            <w:r w:rsidRPr="0033145C">
              <w:rPr>
                <w:b/>
                <w:bCs/>
              </w:rPr>
              <w:t>Model</w:t>
            </w:r>
          </w:p>
        </w:tc>
        <w:tc>
          <w:tcPr>
            <w:tcW w:w="0" w:type="auto"/>
            <w:vAlign w:val="center"/>
            <w:hideMark/>
          </w:tcPr>
          <w:p w14:paraId="66CAC169" w14:textId="77777777" w:rsidR="0033145C" w:rsidRPr="0033145C" w:rsidRDefault="0033145C" w:rsidP="0033145C">
            <w:pPr>
              <w:rPr>
                <w:b/>
                <w:bCs/>
              </w:rPr>
            </w:pPr>
            <w:r w:rsidRPr="0033145C">
              <w:rPr>
                <w:b/>
                <w:bCs/>
              </w:rPr>
              <w:t>Green</w:t>
            </w:r>
          </w:p>
        </w:tc>
        <w:tc>
          <w:tcPr>
            <w:tcW w:w="0" w:type="auto"/>
            <w:vAlign w:val="center"/>
            <w:hideMark/>
          </w:tcPr>
          <w:p w14:paraId="0B6AD7B4" w14:textId="77777777" w:rsidR="0033145C" w:rsidRPr="0033145C" w:rsidRDefault="0033145C" w:rsidP="0033145C">
            <w:pPr>
              <w:rPr>
                <w:b/>
                <w:bCs/>
              </w:rPr>
            </w:pPr>
            <w:r w:rsidRPr="0033145C">
              <w:rPr>
                <w:b/>
                <w:bCs/>
              </w:rPr>
              <w:t>Yellow</w:t>
            </w:r>
          </w:p>
        </w:tc>
        <w:tc>
          <w:tcPr>
            <w:tcW w:w="0" w:type="auto"/>
            <w:vAlign w:val="center"/>
            <w:hideMark/>
          </w:tcPr>
          <w:p w14:paraId="1CE1BFDA" w14:textId="77777777" w:rsidR="0033145C" w:rsidRPr="0033145C" w:rsidRDefault="0033145C" w:rsidP="0033145C">
            <w:pPr>
              <w:rPr>
                <w:b/>
                <w:bCs/>
              </w:rPr>
            </w:pPr>
            <w:r w:rsidRPr="0033145C">
              <w:rPr>
                <w:b/>
                <w:bCs/>
              </w:rPr>
              <w:t>Red</w:t>
            </w:r>
          </w:p>
        </w:tc>
      </w:tr>
      <w:tr w:rsidR="0033145C" w:rsidRPr="0033145C" w14:paraId="3CED9C66" w14:textId="77777777">
        <w:trPr>
          <w:tblCellSpacing w:w="15" w:type="dxa"/>
        </w:trPr>
        <w:tc>
          <w:tcPr>
            <w:tcW w:w="0" w:type="auto"/>
            <w:vAlign w:val="center"/>
            <w:hideMark/>
          </w:tcPr>
          <w:p w14:paraId="10DD1DE1" w14:textId="77777777" w:rsidR="0033145C" w:rsidRPr="0033145C" w:rsidRDefault="0033145C" w:rsidP="0033145C">
            <w:r w:rsidRPr="0033145C">
              <w:t>Simple</w:t>
            </w:r>
          </w:p>
        </w:tc>
        <w:tc>
          <w:tcPr>
            <w:tcW w:w="0" w:type="auto"/>
            <w:vAlign w:val="center"/>
            <w:hideMark/>
          </w:tcPr>
          <w:p w14:paraId="0DD00D3E" w14:textId="77777777" w:rsidR="0033145C" w:rsidRPr="0033145C" w:rsidRDefault="0033145C" w:rsidP="0033145C">
            <w:r w:rsidRPr="0033145C">
              <w:t>12%</w:t>
            </w:r>
          </w:p>
        </w:tc>
        <w:tc>
          <w:tcPr>
            <w:tcW w:w="0" w:type="auto"/>
            <w:vAlign w:val="center"/>
            <w:hideMark/>
          </w:tcPr>
          <w:p w14:paraId="0198C876" w14:textId="77777777" w:rsidR="0033145C" w:rsidRPr="0033145C" w:rsidRDefault="0033145C" w:rsidP="0033145C">
            <w:r w:rsidRPr="0033145C">
              <w:t>3%</w:t>
            </w:r>
          </w:p>
        </w:tc>
        <w:tc>
          <w:tcPr>
            <w:tcW w:w="0" w:type="auto"/>
            <w:vAlign w:val="center"/>
            <w:hideMark/>
          </w:tcPr>
          <w:p w14:paraId="5D4F0E8A" w14:textId="77777777" w:rsidR="0033145C" w:rsidRPr="0033145C" w:rsidRDefault="0033145C" w:rsidP="0033145C">
            <w:r w:rsidRPr="0033145C">
              <w:t>85%</w:t>
            </w:r>
          </w:p>
        </w:tc>
      </w:tr>
      <w:tr w:rsidR="0033145C" w:rsidRPr="0033145C" w14:paraId="66C7C33D" w14:textId="77777777">
        <w:trPr>
          <w:tblCellSpacing w:w="15" w:type="dxa"/>
        </w:trPr>
        <w:tc>
          <w:tcPr>
            <w:tcW w:w="0" w:type="auto"/>
            <w:vAlign w:val="center"/>
            <w:hideMark/>
          </w:tcPr>
          <w:p w14:paraId="0295D950" w14:textId="77777777" w:rsidR="0033145C" w:rsidRPr="0033145C" w:rsidRDefault="0033145C" w:rsidP="0033145C">
            <w:r w:rsidRPr="0033145C">
              <w:t>Weighted</w:t>
            </w:r>
          </w:p>
        </w:tc>
        <w:tc>
          <w:tcPr>
            <w:tcW w:w="0" w:type="auto"/>
            <w:vAlign w:val="center"/>
            <w:hideMark/>
          </w:tcPr>
          <w:p w14:paraId="49BE86E3" w14:textId="77777777" w:rsidR="0033145C" w:rsidRPr="0033145C" w:rsidRDefault="0033145C" w:rsidP="0033145C">
            <w:r w:rsidRPr="0033145C">
              <w:t>0%</w:t>
            </w:r>
          </w:p>
        </w:tc>
        <w:tc>
          <w:tcPr>
            <w:tcW w:w="0" w:type="auto"/>
            <w:vAlign w:val="center"/>
            <w:hideMark/>
          </w:tcPr>
          <w:p w14:paraId="2D498E7B" w14:textId="77777777" w:rsidR="0033145C" w:rsidRPr="0033145C" w:rsidRDefault="0033145C" w:rsidP="0033145C">
            <w:r w:rsidRPr="0033145C">
              <w:t>6%</w:t>
            </w:r>
          </w:p>
        </w:tc>
        <w:tc>
          <w:tcPr>
            <w:tcW w:w="0" w:type="auto"/>
            <w:vAlign w:val="center"/>
            <w:hideMark/>
          </w:tcPr>
          <w:p w14:paraId="79EBD142" w14:textId="77777777" w:rsidR="0033145C" w:rsidRPr="0033145C" w:rsidRDefault="0033145C" w:rsidP="0033145C">
            <w:r w:rsidRPr="0033145C">
              <w:t>94%</w:t>
            </w:r>
          </w:p>
        </w:tc>
      </w:tr>
      <w:tr w:rsidR="0033145C" w:rsidRPr="0033145C" w14:paraId="098E9F5E" w14:textId="77777777">
        <w:trPr>
          <w:tblCellSpacing w:w="15" w:type="dxa"/>
        </w:trPr>
        <w:tc>
          <w:tcPr>
            <w:tcW w:w="0" w:type="auto"/>
            <w:vAlign w:val="center"/>
            <w:hideMark/>
          </w:tcPr>
          <w:p w14:paraId="1899FB84" w14:textId="77777777" w:rsidR="0033145C" w:rsidRPr="0033145C" w:rsidRDefault="0033145C" w:rsidP="0033145C">
            <w:r w:rsidRPr="0033145C">
              <w:t>Doc2Vec</w:t>
            </w:r>
          </w:p>
        </w:tc>
        <w:tc>
          <w:tcPr>
            <w:tcW w:w="0" w:type="auto"/>
            <w:vAlign w:val="center"/>
            <w:hideMark/>
          </w:tcPr>
          <w:p w14:paraId="6652B032" w14:textId="77777777" w:rsidR="0033145C" w:rsidRPr="0033145C" w:rsidRDefault="0033145C" w:rsidP="0033145C">
            <w:r w:rsidRPr="0033145C">
              <w:t>23%</w:t>
            </w:r>
          </w:p>
        </w:tc>
        <w:tc>
          <w:tcPr>
            <w:tcW w:w="0" w:type="auto"/>
            <w:vAlign w:val="center"/>
            <w:hideMark/>
          </w:tcPr>
          <w:p w14:paraId="0D3E65AE" w14:textId="77777777" w:rsidR="0033145C" w:rsidRPr="0033145C" w:rsidRDefault="0033145C" w:rsidP="0033145C">
            <w:r w:rsidRPr="0033145C">
              <w:t>14%</w:t>
            </w:r>
          </w:p>
        </w:tc>
        <w:tc>
          <w:tcPr>
            <w:tcW w:w="0" w:type="auto"/>
            <w:vAlign w:val="center"/>
            <w:hideMark/>
          </w:tcPr>
          <w:p w14:paraId="2DCF6CD3" w14:textId="77777777" w:rsidR="0033145C" w:rsidRPr="0033145C" w:rsidRDefault="0033145C" w:rsidP="0033145C">
            <w:r w:rsidRPr="0033145C">
              <w:t>64%</w:t>
            </w:r>
          </w:p>
        </w:tc>
      </w:tr>
      <w:tr w:rsidR="0033145C" w:rsidRPr="0033145C" w14:paraId="6E03E209" w14:textId="77777777">
        <w:trPr>
          <w:tblCellSpacing w:w="15" w:type="dxa"/>
        </w:trPr>
        <w:tc>
          <w:tcPr>
            <w:tcW w:w="0" w:type="auto"/>
            <w:vAlign w:val="center"/>
            <w:hideMark/>
          </w:tcPr>
          <w:p w14:paraId="3F847BEA" w14:textId="77777777" w:rsidR="0033145C" w:rsidRPr="0033145C" w:rsidRDefault="0033145C" w:rsidP="0033145C">
            <w:r w:rsidRPr="0033145C">
              <w:t>SBERT</w:t>
            </w:r>
          </w:p>
        </w:tc>
        <w:tc>
          <w:tcPr>
            <w:tcW w:w="0" w:type="auto"/>
            <w:vAlign w:val="center"/>
            <w:hideMark/>
          </w:tcPr>
          <w:p w14:paraId="5892A4A3" w14:textId="77777777" w:rsidR="0033145C" w:rsidRPr="0033145C" w:rsidRDefault="0033145C" w:rsidP="0033145C">
            <w:r w:rsidRPr="00B5051B">
              <w:t>30</w:t>
            </w:r>
            <w:r w:rsidRPr="0033145C">
              <w:rPr>
                <w:b/>
                <w:bCs/>
              </w:rPr>
              <w:t>%</w:t>
            </w:r>
          </w:p>
        </w:tc>
        <w:tc>
          <w:tcPr>
            <w:tcW w:w="0" w:type="auto"/>
            <w:vAlign w:val="center"/>
            <w:hideMark/>
          </w:tcPr>
          <w:p w14:paraId="0CC2D8E2" w14:textId="77777777" w:rsidR="0033145C" w:rsidRPr="0033145C" w:rsidRDefault="0033145C" w:rsidP="0033145C">
            <w:r w:rsidRPr="0033145C">
              <w:t>3%</w:t>
            </w:r>
          </w:p>
        </w:tc>
        <w:tc>
          <w:tcPr>
            <w:tcW w:w="0" w:type="auto"/>
            <w:vAlign w:val="center"/>
            <w:hideMark/>
          </w:tcPr>
          <w:p w14:paraId="2A071D83" w14:textId="77777777" w:rsidR="0033145C" w:rsidRPr="0033145C" w:rsidRDefault="0033145C" w:rsidP="0033145C">
            <w:r w:rsidRPr="0033145C">
              <w:t>67%</w:t>
            </w:r>
          </w:p>
        </w:tc>
      </w:tr>
    </w:tbl>
    <w:p w14:paraId="26035CFF" w14:textId="77777777" w:rsidR="0033145C" w:rsidRPr="0033145C" w:rsidRDefault="0033145C" w:rsidP="0033145C">
      <w:pPr>
        <w:rPr>
          <w:b/>
          <w:bCs/>
        </w:rPr>
      </w:pPr>
      <w:r w:rsidRPr="0033145C">
        <w:rPr>
          <w:b/>
          <w:bCs/>
        </w:rPr>
        <w:t>Interpretation</w:t>
      </w:r>
    </w:p>
    <w:p w14:paraId="6A136180" w14:textId="15AD082E" w:rsidR="0033145C" w:rsidRPr="0033145C" w:rsidRDefault="0033145C" w:rsidP="0033145C">
      <w:pPr>
        <w:numPr>
          <w:ilvl w:val="0"/>
          <w:numId w:val="7"/>
        </w:numPr>
      </w:pPr>
      <w:r w:rsidRPr="0033145C">
        <w:t xml:space="preserve">SBERT </w:t>
      </w:r>
      <w:r w:rsidR="00FF281F">
        <w:t>results is</w:t>
      </w:r>
      <w:r w:rsidRPr="0033145C">
        <w:t xml:space="preserve"> the highest match (Green = 30%).</w:t>
      </w:r>
    </w:p>
    <w:p w14:paraId="0490548E" w14:textId="77777777" w:rsidR="0033145C" w:rsidRPr="0033145C" w:rsidRDefault="0033145C" w:rsidP="0033145C">
      <w:pPr>
        <w:numPr>
          <w:ilvl w:val="0"/>
          <w:numId w:val="7"/>
        </w:numPr>
      </w:pPr>
      <w:r w:rsidRPr="0033145C">
        <w:t>Simple and Weighted models suffer from very high mismatch due to over-reliance on generic vocabulary.</w:t>
      </w:r>
    </w:p>
    <w:p w14:paraId="30087207" w14:textId="77777777" w:rsidR="0033145C" w:rsidRDefault="0033145C" w:rsidP="0033145C">
      <w:pPr>
        <w:numPr>
          <w:ilvl w:val="0"/>
          <w:numId w:val="7"/>
        </w:numPr>
      </w:pPr>
      <w:r w:rsidRPr="0033145C">
        <w:t>Doc2Vec improved partially but remained unstable.</w:t>
      </w:r>
    </w:p>
    <w:p w14:paraId="378926B9" w14:textId="77777777" w:rsidR="00F16A8E" w:rsidRDefault="00F16A8E" w:rsidP="00F16A8E"/>
    <w:p w14:paraId="34E7B4B2" w14:textId="77777777" w:rsidR="00F16A8E" w:rsidRPr="0033145C" w:rsidRDefault="00F16A8E" w:rsidP="00F16A8E"/>
    <w:p w14:paraId="4F0B30FD" w14:textId="2A65E22D" w:rsidR="0033145C" w:rsidRPr="0033145C" w:rsidRDefault="0033145C" w:rsidP="0033145C"/>
    <w:p w14:paraId="7B632775" w14:textId="77777777" w:rsidR="0033145C" w:rsidRPr="0033145C" w:rsidRDefault="0033145C" w:rsidP="0033145C">
      <w:pPr>
        <w:rPr>
          <w:b/>
          <w:bCs/>
        </w:rPr>
      </w:pPr>
      <w:r w:rsidRPr="0033145C">
        <w:rPr>
          <w:b/>
          <w:bCs/>
        </w:rPr>
        <w:t>5.2 Arabic (NLLB + M2M100)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5"/>
        <w:gridCol w:w="666"/>
        <w:gridCol w:w="712"/>
        <w:gridCol w:w="490"/>
      </w:tblGrid>
      <w:tr w:rsidR="0033145C" w:rsidRPr="0033145C" w14:paraId="03C9A182" w14:textId="77777777">
        <w:trPr>
          <w:tblHeader/>
          <w:tblCellSpacing w:w="15" w:type="dxa"/>
        </w:trPr>
        <w:tc>
          <w:tcPr>
            <w:tcW w:w="0" w:type="auto"/>
            <w:vAlign w:val="center"/>
            <w:hideMark/>
          </w:tcPr>
          <w:p w14:paraId="25EDB3A2" w14:textId="77777777" w:rsidR="0033145C" w:rsidRPr="0033145C" w:rsidRDefault="0033145C" w:rsidP="0033145C">
            <w:pPr>
              <w:rPr>
                <w:b/>
                <w:bCs/>
              </w:rPr>
            </w:pPr>
            <w:r w:rsidRPr="0033145C">
              <w:rPr>
                <w:b/>
                <w:bCs/>
              </w:rPr>
              <w:t>Model</w:t>
            </w:r>
          </w:p>
        </w:tc>
        <w:tc>
          <w:tcPr>
            <w:tcW w:w="0" w:type="auto"/>
            <w:vAlign w:val="center"/>
            <w:hideMark/>
          </w:tcPr>
          <w:p w14:paraId="2B1118B5" w14:textId="77777777" w:rsidR="0033145C" w:rsidRPr="0033145C" w:rsidRDefault="0033145C" w:rsidP="0033145C">
            <w:pPr>
              <w:rPr>
                <w:b/>
                <w:bCs/>
              </w:rPr>
            </w:pPr>
            <w:r w:rsidRPr="0033145C">
              <w:rPr>
                <w:b/>
                <w:bCs/>
              </w:rPr>
              <w:t>Green</w:t>
            </w:r>
          </w:p>
        </w:tc>
        <w:tc>
          <w:tcPr>
            <w:tcW w:w="0" w:type="auto"/>
            <w:vAlign w:val="center"/>
            <w:hideMark/>
          </w:tcPr>
          <w:p w14:paraId="49ED9CD6" w14:textId="77777777" w:rsidR="0033145C" w:rsidRPr="0033145C" w:rsidRDefault="0033145C" w:rsidP="0033145C">
            <w:pPr>
              <w:rPr>
                <w:b/>
                <w:bCs/>
              </w:rPr>
            </w:pPr>
            <w:r w:rsidRPr="0033145C">
              <w:rPr>
                <w:b/>
                <w:bCs/>
              </w:rPr>
              <w:t>Yellow</w:t>
            </w:r>
          </w:p>
        </w:tc>
        <w:tc>
          <w:tcPr>
            <w:tcW w:w="0" w:type="auto"/>
            <w:vAlign w:val="center"/>
            <w:hideMark/>
          </w:tcPr>
          <w:p w14:paraId="3BA6A9B7" w14:textId="77777777" w:rsidR="0033145C" w:rsidRPr="0033145C" w:rsidRDefault="0033145C" w:rsidP="0033145C">
            <w:pPr>
              <w:rPr>
                <w:b/>
                <w:bCs/>
              </w:rPr>
            </w:pPr>
            <w:r w:rsidRPr="0033145C">
              <w:rPr>
                <w:b/>
                <w:bCs/>
              </w:rPr>
              <w:t>Red</w:t>
            </w:r>
          </w:p>
        </w:tc>
      </w:tr>
      <w:tr w:rsidR="0033145C" w:rsidRPr="0033145C" w14:paraId="30478B2D" w14:textId="77777777">
        <w:trPr>
          <w:tblCellSpacing w:w="15" w:type="dxa"/>
        </w:trPr>
        <w:tc>
          <w:tcPr>
            <w:tcW w:w="0" w:type="auto"/>
            <w:vAlign w:val="center"/>
            <w:hideMark/>
          </w:tcPr>
          <w:p w14:paraId="6945AB67" w14:textId="77777777" w:rsidR="0033145C" w:rsidRPr="0033145C" w:rsidRDefault="0033145C" w:rsidP="0033145C">
            <w:r w:rsidRPr="0033145C">
              <w:t>Simple</w:t>
            </w:r>
          </w:p>
        </w:tc>
        <w:tc>
          <w:tcPr>
            <w:tcW w:w="0" w:type="auto"/>
            <w:vAlign w:val="center"/>
            <w:hideMark/>
          </w:tcPr>
          <w:p w14:paraId="30CD6A95" w14:textId="77777777" w:rsidR="0033145C" w:rsidRPr="0033145C" w:rsidRDefault="0033145C" w:rsidP="0033145C">
            <w:r w:rsidRPr="0033145C">
              <w:t>9%</w:t>
            </w:r>
          </w:p>
        </w:tc>
        <w:tc>
          <w:tcPr>
            <w:tcW w:w="0" w:type="auto"/>
            <w:vAlign w:val="center"/>
            <w:hideMark/>
          </w:tcPr>
          <w:p w14:paraId="537E99A3" w14:textId="77777777" w:rsidR="0033145C" w:rsidRPr="0033145C" w:rsidRDefault="0033145C" w:rsidP="0033145C">
            <w:r w:rsidRPr="0033145C">
              <w:t>0%</w:t>
            </w:r>
          </w:p>
        </w:tc>
        <w:tc>
          <w:tcPr>
            <w:tcW w:w="0" w:type="auto"/>
            <w:vAlign w:val="center"/>
            <w:hideMark/>
          </w:tcPr>
          <w:p w14:paraId="3AD8F54E" w14:textId="77777777" w:rsidR="0033145C" w:rsidRPr="0033145C" w:rsidRDefault="0033145C" w:rsidP="0033145C">
            <w:r w:rsidRPr="0033145C">
              <w:t>91%</w:t>
            </w:r>
          </w:p>
        </w:tc>
      </w:tr>
      <w:tr w:rsidR="0033145C" w:rsidRPr="0033145C" w14:paraId="1F62D9BE" w14:textId="77777777">
        <w:trPr>
          <w:tblCellSpacing w:w="15" w:type="dxa"/>
        </w:trPr>
        <w:tc>
          <w:tcPr>
            <w:tcW w:w="0" w:type="auto"/>
            <w:vAlign w:val="center"/>
            <w:hideMark/>
          </w:tcPr>
          <w:p w14:paraId="43B30F05" w14:textId="77777777" w:rsidR="0033145C" w:rsidRPr="0033145C" w:rsidRDefault="0033145C" w:rsidP="0033145C">
            <w:r w:rsidRPr="0033145C">
              <w:t>Weighted</w:t>
            </w:r>
          </w:p>
        </w:tc>
        <w:tc>
          <w:tcPr>
            <w:tcW w:w="0" w:type="auto"/>
            <w:vAlign w:val="center"/>
            <w:hideMark/>
          </w:tcPr>
          <w:p w14:paraId="47540C35" w14:textId="77777777" w:rsidR="0033145C" w:rsidRPr="0033145C" w:rsidRDefault="0033145C" w:rsidP="0033145C">
            <w:r w:rsidRPr="0033145C">
              <w:t>11%</w:t>
            </w:r>
          </w:p>
        </w:tc>
        <w:tc>
          <w:tcPr>
            <w:tcW w:w="0" w:type="auto"/>
            <w:vAlign w:val="center"/>
            <w:hideMark/>
          </w:tcPr>
          <w:p w14:paraId="7E651B7A" w14:textId="77777777" w:rsidR="0033145C" w:rsidRPr="0033145C" w:rsidRDefault="0033145C" w:rsidP="0033145C">
            <w:r w:rsidRPr="0033145C">
              <w:t>3%</w:t>
            </w:r>
          </w:p>
        </w:tc>
        <w:tc>
          <w:tcPr>
            <w:tcW w:w="0" w:type="auto"/>
            <w:vAlign w:val="center"/>
            <w:hideMark/>
          </w:tcPr>
          <w:p w14:paraId="07DC0971" w14:textId="77777777" w:rsidR="0033145C" w:rsidRPr="0033145C" w:rsidRDefault="0033145C" w:rsidP="0033145C">
            <w:r w:rsidRPr="0033145C">
              <w:t>86%</w:t>
            </w:r>
          </w:p>
        </w:tc>
      </w:tr>
      <w:tr w:rsidR="0033145C" w:rsidRPr="0033145C" w14:paraId="29355A34" w14:textId="77777777">
        <w:trPr>
          <w:tblCellSpacing w:w="15" w:type="dxa"/>
        </w:trPr>
        <w:tc>
          <w:tcPr>
            <w:tcW w:w="0" w:type="auto"/>
            <w:vAlign w:val="center"/>
            <w:hideMark/>
          </w:tcPr>
          <w:p w14:paraId="2E480F83" w14:textId="77777777" w:rsidR="0033145C" w:rsidRPr="0033145C" w:rsidRDefault="0033145C" w:rsidP="0033145C">
            <w:r w:rsidRPr="0033145C">
              <w:t>Doc2Vec</w:t>
            </w:r>
          </w:p>
        </w:tc>
        <w:tc>
          <w:tcPr>
            <w:tcW w:w="0" w:type="auto"/>
            <w:vAlign w:val="center"/>
            <w:hideMark/>
          </w:tcPr>
          <w:p w14:paraId="1D87E4FE" w14:textId="77777777" w:rsidR="0033145C" w:rsidRPr="0033145C" w:rsidRDefault="0033145C" w:rsidP="0033145C">
            <w:r w:rsidRPr="0033145C">
              <w:t>14%</w:t>
            </w:r>
          </w:p>
        </w:tc>
        <w:tc>
          <w:tcPr>
            <w:tcW w:w="0" w:type="auto"/>
            <w:vAlign w:val="center"/>
            <w:hideMark/>
          </w:tcPr>
          <w:p w14:paraId="016893EF" w14:textId="77777777" w:rsidR="0033145C" w:rsidRPr="0033145C" w:rsidRDefault="0033145C" w:rsidP="0033145C">
            <w:r w:rsidRPr="0033145C">
              <w:t>3%</w:t>
            </w:r>
          </w:p>
        </w:tc>
        <w:tc>
          <w:tcPr>
            <w:tcW w:w="0" w:type="auto"/>
            <w:vAlign w:val="center"/>
            <w:hideMark/>
          </w:tcPr>
          <w:p w14:paraId="23FFD905" w14:textId="77777777" w:rsidR="0033145C" w:rsidRPr="0033145C" w:rsidRDefault="0033145C" w:rsidP="0033145C">
            <w:r w:rsidRPr="0033145C">
              <w:t>83%</w:t>
            </w:r>
          </w:p>
        </w:tc>
      </w:tr>
      <w:tr w:rsidR="0033145C" w:rsidRPr="0033145C" w14:paraId="1ACDC52B" w14:textId="77777777">
        <w:trPr>
          <w:tblCellSpacing w:w="15" w:type="dxa"/>
        </w:trPr>
        <w:tc>
          <w:tcPr>
            <w:tcW w:w="0" w:type="auto"/>
            <w:vAlign w:val="center"/>
            <w:hideMark/>
          </w:tcPr>
          <w:p w14:paraId="7ED24382" w14:textId="77777777" w:rsidR="0033145C" w:rsidRPr="0033145C" w:rsidRDefault="0033145C" w:rsidP="0033145C">
            <w:r w:rsidRPr="0033145C">
              <w:t>SBERT</w:t>
            </w:r>
          </w:p>
        </w:tc>
        <w:tc>
          <w:tcPr>
            <w:tcW w:w="0" w:type="auto"/>
            <w:vAlign w:val="center"/>
            <w:hideMark/>
          </w:tcPr>
          <w:p w14:paraId="6374C6C7" w14:textId="77777777" w:rsidR="0033145C" w:rsidRPr="0033145C" w:rsidRDefault="0033145C" w:rsidP="0033145C">
            <w:r w:rsidRPr="00B5051B">
              <w:t>21</w:t>
            </w:r>
            <w:r w:rsidRPr="0033145C">
              <w:rPr>
                <w:b/>
                <w:bCs/>
              </w:rPr>
              <w:t>%</w:t>
            </w:r>
          </w:p>
        </w:tc>
        <w:tc>
          <w:tcPr>
            <w:tcW w:w="0" w:type="auto"/>
            <w:vAlign w:val="center"/>
            <w:hideMark/>
          </w:tcPr>
          <w:p w14:paraId="11FA9BC9" w14:textId="77777777" w:rsidR="0033145C" w:rsidRPr="0033145C" w:rsidRDefault="0033145C" w:rsidP="0033145C">
            <w:r w:rsidRPr="0033145C">
              <w:t>3%</w:t>
            </w:r>
          </w:p>
        </w:tc>
        <w:tc>
          <w:tcPr>
            <w:tcW w:w="0" w:type="auto"/>
            <w:vAlign w:val="center"/>
            <w:hideMark/>
          </w:tcPr>
          <w:p w14:paraId="5637192D" w14:textId="77777777" w:rsidR="0033145C" w:rsidRPr="0033145C" w:rsidRDefault="0033145C" w:rsidP="0033145C">
            <w:r w:rsidRPr="0033145C">
              <w:t>76%</w:t>
            </w:r>
          </w:p>
        </w:tc>
      </w:tr>
    </w:tbl>
    <w:p w14:paraId="6311B2B9" w14:textId="77777777" w:rsidR="0033145C" w:rsidRPr="0033145C" w:rsidRDefault="0033145C" w:rsidP="0033145C">
      <w:pPr>
        <w:rPr>
          <w:b/>
          <w:bCs/>
        </w:rPr>
      </w:pPr>
      <w:r w:rsidRPr="0033145C">
        <w:rPr>
          <w:b/>
          <w:bCs/>
        </w:rPr>
        <w:t>Interpretation</w:t>
      </w:r>
    </w:p>
    <w:p w14:paraId="39025493" w14:textId="34FEE595" w:rsidR="0033145C" w:rsidRPr="0033145C" w:rsidRDefault="0033145C" w:rsidP="0033145C">
      <w:pPr>
        <w:numPr>
          <w:ilvl w:val="0"/>
          <w:numId w:val="8"/>
        </w:numPr>
      </w:pPr>
      <w:r w:rsidRPr="0033145C">
        <w:t xml:space="preserve">Even with </w:t>
      </w:r>
      <w:r w:rsidR="00FF281F">
        <w:t>enhanced</w:t>
      </w:r>
      <w:r w:rsidRPr="0033145C">
        <w:t xml:space="preserve"> translation, the </w:t>
      </w:r>
      <w:r w:rsidR="00FF281F">
        <w:t>problem</w:t>
      </w:r>
      <w:r w:rsidRPr="0033145C">
        <w:t xml:space="preserve"> of Arabic semantic transfer remains.</w:t>
      </w:r>
    </w:p>
    <w:p w14:paraId="49FA38F7" w14:textId="3DA863E5" w:rsidR="0033145C" w:rsidRPr="0033145C" w:rsidRDefault="0033145C" w:rsidP="0033145C">
      <w:pPr>
        <w:numPr>
          <w:ilvl w:val="0"/>
          <w:numId w:val="8"/>
        </w:numPr>
      </w:pPr>
      <w:r w:rsidRPr="0033145C">
        <w:t xml:space="preserve">SBERT </w:t>
      </w:r>
      <w:r w:rsidR="00FF281F">
        <w:t>keep</w:t>
      </w:r>
      <w:r w:rsidRPr="0033145C">
        <w:t xml:space="preserve"> to </w:t>
      </w:r>
      <w:r w:rsidR="00FF281F">
        <w:t>exceed</w:t>
      </w:r>
      <w:r w:rsidRPr="0033145C">
        <w:t xml:space="preserve"> all other models.</w:t>
      </w:r>
    </w:p>
    <w:p w14:paraId="1F682C81" w14:textId="77777777" w:rsidR="0033145C" w:rsidRPr="0033145C" w:rsidRDefault="0033145C" w:rsidP="0033145C">
      <w:pPr>
        <w:rPr>
          <w:b/>
          <w:bCs/>
        </w:rPr>
      </w:pPr>
      <w:r w:rsidRPr="0033145C">
        <w:rPr>
          <w:b/>
          <w:bCs/>
        </w:rPr>
        <w:t>5.3 English Resumes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5"/>
        <w:gridCol w:w="666"/>
        <w:gridCol w:w="712"/>
        <w:gridCol w:w="494"/>
      </w:tblGrid>
      <w:tr w:rsidR="0033145C" w:rsidRPr="0033145C" w14:paraId="3B13257D" w14:textId="77777777">
        <w:trPr>
          <w:tblHeader/>
          <w:tblCellSpacing w:w="15" w:type="dxa"/>
        </w:trPr>
        <w:tc>
          <w:tcPr>
            <w:tcW w:w="0" w:type="auto"/>
            <w:vAlign w:val="center"/>
            <w:hideMark/>
          </w:tcPr>
          <w:p w14:paraId="7A80235B" w14:textId="77777777" w:rsidR="0033145C" w:rsidRPr="0033145C" w:rsidRDefault="0033145C" w:rsidP="0033145C">
            <w:pPr>
              <w:rPr>
                <w:b/>
                <w:bCs/>
              </w:rPr>
            </w:pPr>
            <w:r w:rsidRPr="0033145C">
              <w:rPr>
                <w:b/>
                <w:bCs/>
              </w:rPr>
              <w:t>Model</w:t>
            </w:r>
          </w:p>
        </w:tc>
        <w:tc>
          <w:tcPr>
            <w:tcW w:w="0" w:type="auto"/>
            <w:vAlign w:val="center"/>
            <w:hideMark/>
          </w:tcPr>
          <w:p w14:paraId="20D959BD" w14:textId="77777777" w:rsidR="0033145C" w:rsidRPr="0033145C" w:rsidRDefault="0033145C" w:rsidP="0033145C">
            <w:pPr>
              <w:rPr>
                <w:b/>
                <w:bCs/>
              </w:rPr>
            </w:pPr>
            <w:r w:rsidRPr="0033145C">
              <w:rPr>
                <w:b/>
                <w:bCs/>
              </w:rPr>
              <w:t>Green</w:t>
            </w:r>
          </w:p>
        </w:tc>
        <w:tc>
          <w:tcPr>
            <w:tcW w:w="0" w:type="auto"/>
            <w:vAlign w:val="center"/>
            <w:hideMark/>
          </w:tcPr>
          <w:p w14:paraId="4D546EEB" w14:textId="77777777" w:rsidR="0033145C" w:rsidRPr="0033145C" w:rsidRDefault="0033145C" w:rsidP="0033145C">
            <w:pPr>
              <w:rPr>
                <w:b/>
                <w:bCs/>
              </w:rPr>
            </w:pPr>
            <w:r w:rsidRPr="0033145C">
              <w:rPr>
                <w:b/>
                <w:bCs/>
              </w:rPr>
              <w:t>Yellow</w:t>
            </w:r>
          </w:p>
        </w:tc>
        <w:tc>
          <w:tcPr>
            <w:tcW w:w="0" w:type="auto"/>
            <w:vAlign w:val="center"/>
            <w:hideMark/>
          </w:tcPr>
          <w:p w14:paraId="3B2FFD3F" w14:textId="77777777" w:rsidR="0033145C" w:rsidRPr="0033145C" w:rsidRDefault="0033145C" w:rsidP="0033145C">
            <w:pPr>
              <w:rPr>
                <w:b/>
                <w:bCs/>
              </w:rPr>
            </w:pPr>
            <w:r w:rsidRPr="0033145C">
              <w:rPr>
                <w:b/>
                <w:bCs/>
              </w:rPr>
              <w:t>Red</w:t>
            </w:r>
          </w:p>
        </w:tc>
      </w:tr>
      <w:tr w:rsidR="0033145C" w:rsidRPr="0033145C" w14:paraId="4EA5C7FA" w14:textId="77777777">
        <w:trPr>
          <w:tblCellSpacing w:w="15" w:type="dxa"/>
        </w:trPr>
        <w:tc>
          <w:tcPr>
            <w:tcW w:w="0" w:type="auto"/>
            <w:vAlign w:val="center"/>
            <w:hideMark/>
          </w:tcPr>
          <w:p w14:paraId="689210D0" w14:textId="77777777" w:rsidR="0033145C" w:rsidRPr="0033145C" w:rsidRDefault="0033145C" w:rsidP="0033145C">
            <w:r w:rsidRPr="0033145C">
              <w:t>Simple</w:t>
            </w:r>
          </w:p>
        </w:tc>
        <w:tc>
          <w:tcPr>
            <w:tcW w:w="0" w:type="auto"/>
            <w:vAlign w:val="center"/>
            <w:hideMark/>
          </w:tcPr>
          <w:p w14:paraId="469BE4B0" w14:textId="77777777" w:rsidR="0033145C" w:rsidRPr="0033145C" w:rsidRDefault="0033145C" w:rsidP="0033145C">
            <w:r w:rsidRPr="0033145C">
              <w:t>47%</w:t>
            </w:r>
          </w:p>
        </w:tc>
        <w:tc>
          <w:tcPr>
            <w:tcW w:w="0" w:type="auto"/>
            <w:vAlign w:val="center"/>
            <w:hideMark/>
          </w:tcPr>
          <w:p w14:paraId="65A107B5" w14:textId="77777777" w:rsidR="0033145C" w:rsidRPr="0033145C" w:rsidRDefault="0033145C" w:rsidP="0033145C">
            <w:r w:rsidRPr="0033145C">
              <w:t>20%</w:t>
            </w:r>
          </w:p>
        </w:tc>
        <w:tc>
          <w:tcPr>
            <w:tcW w:w="0" w:type="auto"/>
            <w:vAlign w:val="center"/>
            <w:hideMark/>
          </w:tcPr>
          <w:p w14:paraId="6DB18770" w14:textId="77777777" w:rsidR="0033145C" w:rsidRPr="0033145C" w:rsidRDefault="0033145C" w:rsidP="0033145C">
            <w:r w:rsidRPr="0033145C">
              <w:t>33%</w:t>
            </w:r>
          </w:p>
        </w:tc>
      </w:tr>
      <w:tr w:rsidR="0033145C" w:rsidRPr="0033145C" w14:paraId="65F100F5" w14:textId="77777777">
        <w:trPr>
          <w:tblCellSpacing w:w="15" w:type="dxa"/>
        </w:trPr>
        <w:tc>
          <w:tcPr>
            <w:tcW w:w="0" w:type="auto"/>
            <w:vAlign w:val="center"/>
            <w:hideMark/>
          </w:tcPr>
          <w:p w14:paraId="48F59810" w14:textId="77777777" w:rsidR="0033145C" w:rsidRPr="0033145C" w:rsidRDefault="0033145C" w:rsidP="0033145C">
            <w:r w:rsidRPr="0033145C">
              <w:t>Weighted</w:t>
            </w:r>
          </w:p>
        </w:tc>
        <w:tc>
          <w:tcPr>
            <w:tcW w:w="0" w:type="auto"/>
            <w:vAlign w:val="center"/>
            <w:hideMark/>
          </w:tcPr>
          <w:p w14:paraId="10D77A47" w14:textId="77777777" w:rsidR="0033145C" w:rsidRPr="0033145C" w:rsidRDefault="0033145C" w:rsidP="0033145C">
            <w:r w:rsidRPr="0033145C">
              <w:t>43%</w:t>
            </w:r>
          </w:p>
        </w:tc>
        <w:tc>
          <w:tcPr>
            <w:tcW w:w="0" w:type="auto"/>
            <w:vAlign w:val="center"/>
            <w:hideMark/>
          </w:tcPr>
          <w:p w14:paraId="357AAED0" w14:textId="77777777" w:rsidR="0033145C" w:rsidRPr="0033145C" w:rsidRDefault="0033145C" w:rsidP="0033145C">
            <w:r w:rsidRPr="0033145C">
              <w:t>13%</w:t>
            </w:r>
          </w:p>
        </w:tc>
        <w:tc>
          <w:tcPr>
            <w:tcW w:w="0" w:type="auto"/>
            <w:vAlign w:val="center"/>
            <w:hideMark/>
          </w:tcPr>
          <w:p w14:paraId="3E91442B" w14:textId="77777777" w:rsidR="0033145C" w:rsidRPr="0033145C" w:rsidRDefault="0033145C" w:rsidP="0033145C">
            <w:r w:rsidRPr="0033145C">
              <w:t>43%</w:t>
            </w:r>
          </w:p>
        </w:tc>
      </w:tr>
      <w:tr w:rsidR="0033145C" w:rsidRPr="0033145C" w14:paraId="79445773" w14:textId="77777777">
        <w:trPr>
          <w:tblCellSpacing w:w="15" w:type="dxa"/>
        </w:trPr>
        <w:tc>
          <w:tcPr>
            <w:tcW w:w="0" w:type="auto"/>
            <w:vAlign w:val="center"/>
            <w:hideMark/>
          </w:tcPr>
          <w:p w14:paraId="69BEA0F3" w14:textId="77777777" w:rsidR="0033145C" w:rsidRPr="0033145C" w:rsidRDefault="0033145C" w:rsidP="0033145C">
            <w:r w:rsidRPr="0033145C">
              <w:t>Doc2Vec</w:t>
            </w:r>
          </w:p>
        </w:tc>
        <w:tc>
          <w:tcPr>
            <w:tcW w:w="0" w:type="auto"/>
            <w:vAlign w:val="center"/>
            <w:hideMark/>
          </w:tcPr>
          <w:p w14:paraId="51318456" w14:textId="77777777" w:rsidR="0033145C" w:rsidRPr="0033145C" w:rsidRDefault="0033145C" w:rsidP="0033145C">
            <w:r w:rsidRPr="0033145C">
              <w:t>43%</w:t>
            </w:r>
          </w:p>
        </w:tc>
        <w:tc>
          <w:tcPr>
            <w:tcW w:w="0" w:type="auto"/>
            <w:vAlign w:val="center"/>
            <w:hideMark/>
          </w:tcPr>
          <w:p w14:paraId="73AEACF5" w14:textId="77777777" w:rsidR="0033145C" w:rsidRPr="0033145C" w:rsidRDefault="0033145C" w:rsidP="0033145C">
            <w:r w:rsidRPr="0033145C">
              <w:t>20%</w:t>
            </w:r>
          </w:p>
        </w:tc>
        <w:tc>
          <w:tcPr>
            <w:tcW w:w="0" w:type="auto"/>
            <w:vAlign w:val="center"/>
            <w:hideMark/>
          </w:tcPr>
          <w:p w14:paraId="0F2E2B6B" w14:textId="77777777" w:rsidR="0033145C" w:rsidRPr="0033145C" w:rsidRDefault="0033145C" w:rsidP="0033145C">
            <w:r w:rsidRPr="0033145C">
              <w:t>37%</w:t>
            </w:r>
          </w:p>
        </w:tc>
      </w:tr>
      <w:tr w:rsidR="0033145C" w:rsidRPr="0033145C" w14:paraId="560B02AC" w14:textId="77777777">
        <w:trPr>
          <w:tblCellSpacing w:w="15" w:type="dxa"/>
        </w:trPr>
        <w:tc>
          <w:tcPr>
            <w:tcW w:w="0" w:type="auto"/>
            <w:vAlign w:val="center"/>
            <w:hideMark/>
          </w:tcPr>
          <w:p w14:paraId="4DDBBDBA" w14:textId="77777777" w:rsidR="0033145C" w:rsidRPr="0033145C" w:rsidRDefault="0033145C" w:rsidP="0033145C">
            <w:r w:rsidRPr="0033145C">
              <w:t>SBERT</w:t>
            </w:r>
          </w:p>
        </w:tc>
        <w:tc>
          <w:tcPr>
            <w:tcW w:w="0" w:type="auto"/>
            <w:vAlign w:val="center"/>
            <w:hideMark/>
          </w:tcPr>
          <w:p w14:paraId="020A7898" w14:textId="77777777" w:rsidR="0033145C" w:rsidRPr="0033145C" w:rsidRDefault="0033145C" w:rsidP="0033145C">
            <w:r w:rsidRPr="00B5051B">
              <w:t>63</w:t>
            </w:r>
            <w:r w:rsidRPr="0033145C">
              <w:rPr>
                <w:b/>
                <w:bCs/>
              </w:rPr>
              <w:t>%</w:t>
            </w:r>
          </w:p>
        </w:tc>
        <w:tc>
          <w:tcPr>
            <w:tcW w:w="0" w:type="auto"/>
            <w:vAlign w:val="center"/>
            <w:hideMark/>
          </w:tcPr>
          <w:p w14:paraId="66C10189" w14:textId="77777777" w:rsidR="0033145C" w:rsidRPr="0033145C" w:rsidRDefault="0033145C" w:rsidP="0033145C">
            <w:r w:rsidRPr="0033145C">
              <w:t>23%</w:t>
            </w:r>
          </w:p>
        </w:tc>
        <w:tc>
          <w:tcPr>
            <w:tcW w:w="0" w:type="auto"/>
            <w:vAlign w:val="center"/>
            <w:hideMark/>
          </w:tcPr>
          <w:p w14:paraId="1564C5F5" w14:textId="77777777" w:rsidR="0033145C" w:rsidRPr="0033145C" w:rsidRDefault="0033145C" w:rsidP="0033145C">
            <w:r w:rsidRPr="00B5051B">
              <w:t>13</w:t>
            </w:r>
            <w:r w:rsidRPr="0033145C">
              <w:rPr>
                <w:b/>
                <w:bCs/>
              </w:rPr>
              <w:t>%</w:t>
            </w:r>
          </w:p>
        </w:tc>
      </w:tr>
    </w:tbl>
    <w:p w14:paraId="7F7262F0" w14:textId="77777777" w:rsidR="0033145C" w:rsidRPr="0033145C" w:rsidRDefault="0033145C" w:rsidP="0033145C">
      <w:pPr>
        <w:rPr>
          <w:b/>
          <w:bCs/>
        </w:rPr>
      </w:pPr>
      <w:r w:rsidRPr="0033145C">
        <w:rPr>
          <w:b/>
          <w:bCs/>
        </w:rPr>
        <w:t>Interpretation</w:t>
      </w:r>
    </w:p>
    <w:p w14:paraId="624A84F3" w14:textId="77777777" w:rsidR="0033145C" w:rsidRPr="0033145C" w:rsidRDefault="0033145C" w:rsidP="0033145C">
      <w:pPr>
        <w:numPr>
          <w:ilvl w:val="0"/>
          <w:numId w:val="9"/>
        </w:numPr>
      </w:pPr>
      <w:r w:rsidRPr="0033145C">
        <w:t>English resumes achieved significantly higher accuracy.</w:t>
      </w:r>
    </w:p>
    <w:p w14:paraId="5FDB508B" w14:textId="5812244D" w:rsidR="0033145C" w:rsidRPr="0033145C" w:rsidRDefault="0033145C" w:rsidP="0033145C">
      <w:pPr>
        <w:numPr>
          <w:ilvl w:val="0"/>
          <w:numId w:val="9"/>
        </w:numPr>
      </w:pPr>
      <w:r w:rsidRPr="0033145C">
        <w:t xml:space="preserve">SBERT </w:t>
      </w:r>
      <w:r w:rsidR="00A23A83">
        <w:t>results is</w:t>
      </w:r>
      <w:r w:rsidRPr="0033145C">
        <w:t xml:space="preserve"> the best with the lowest mismatch.</w:t>
      </w:r>
    </w:p>
    <w:p w14:paraId="7BADBE68" w14:textId="77777777" w:rsidR="0033145C" w:rsidRDefault="00000000" w:rsidP="0033145C">
      <w:r>
        <w:pict w14:anchorId="3E09C9FB">
          <v:rect id="_x0000_i1031" style="width:0;height:1.5pt" o:hralign="center" o:hrstd="t" o:hr="t" fillcolor="#a0a0a0" stroked="f"/>
        </w:pict>
      </w:r>
    </w:p>
    <w:p w14:paraId="559A7902" w14:textId="77777777" w:rsidR="0033145C" w:rsidRDefault="0033145C" w:rsidP="0033145C"/>
    <w:p w14:paraId="6C6A6CFD" w14:textId="77777777" w:rsidR="0033145C" w:rsidRDefault="0033145C" w:rsidP="0033145C"/>
    <w:p w14:paraId="50F5D3F0" w14:textId="77777777" w:rsidR="0033145C" w:rsidRDefault="0033145C" w:rsidP="0033145C"/>
    <w:p w14:paraId="3825F8DC" w14:textId="77777777" w:rsidR="0033145C" w:rsidRDefault="0033145C" w:rsidP="0033145C"/>
    <w:p w14:paraId="6B7540C4" w14:textId="77777777" w:rsidR="0033145C" w:rsidRDefault="0033145C" w:rsidP="0033145C"/>
    <w:p w14:paraId="1BC7D64C" w14:textId="77777777" w:rsidR="0033145C" w:rsidRPr="0033145C" w:rsidRDefault="0033145C" w:rsidP="0033145C"/>
    <w:p w14:paraId="536E9AC9" w14:textId="77F6FFFD" w:rsidR="0033145C" w:rsidRPr="0033145C" w:rsidRDefault="0033145C" w:rsidP="0033145C">
      <w:pPr>
        <w:rPr>
          <w:b/>
          <w:bCs/>
        </w:rPr>
      </w:pPr>
      <w:r w:rsidRPr="0033145C">
        <w:rPr>
          <w:b/>
          <w:bCs/>
        </w:rPr>
        <w:t>6. Discussion</w:t>
      </w:r>
    </w:p>
    <w:p w14:paraId="2163445E" w14:textId="548F4A1D" w:rsidR="0033145C" w:rsidRPr="0033145C" w:rsidRDefault="00354CA4" w:rsidP="00354CA4">
      <w:r w:rsidRPr="00354CA4">
        <w:t>The experimental results clearly show that:</w:t>
      </w:r>
      <w:r w:rsidRPr="00354CA4">
        <w:br/>
        <w:t>• Statistical models (Word2Vec &amp; TF-IDF) heavily rely on surface-level word overlap and fail to capture deep semantics.</w:t>
      </w:r>
      <w:r w:rsidRPr="00354CA4">
        <w:br/>
        <w:t>• Doc2Vec provides a slight improvement with unstable performance because of scarce training data.</w:t>
      </w:r>
      <w:r w:rsidRPr="00354CA4">
        <w:br/>
        <w:t>• In all Arabic and English scenarios, SBERT produces highly reliable and realistic results consistently.</w:t>
      </w:r>
      <w:r w:rsidRPr="00354CA4">
        <w:br/>
        <w:t>Translation quality has a crucial impact. Even for state-of-the-art translators like NLLB and M2M100, Arabic results are far less accurate compared to English. This indeed confirms that multilingual semantic distortion still represents a major challenge.</w:t>
      </w:r>
      <w:r w:rsidR="00000000">
        <w:pict w14:anchorId="189682FE">
          <v:rect id="_x0000_i1032" style="width:0;height:1.5pt" o:hralign="center" o:hrstd="t" o:hr="t" fillcolor="#a0a0a0" stroked="f"/>
        </w:pict>
      </w:r>
    </w:p>
    <w:p w14:paraId="78428E54" w14:textId="0C428E7A" w:rsidR="0033145C" w:rsidRPr="0033145C" w:rsidRDefault="0033145C" w:rsidP="0033145C">
      <w:pPr>
        <w:rPr>
          <w:b/>
          <w:bCs/>
        </w:rPr>
      </w:pPr>
      <w:r w:rsidRPr="0033145C">
        <w:rPr>
          <w:b/>
          <w:bCs/>
        </w:rPr>
        <w:t xml:space="preserve"> 7. Conclusion</w:t>
      </w:r>
    </w:p>
    <w:p w14:paraId="003CA873" w14:textId="77777777" w:rsidR="00354CA4" w:rsidRDefault="00354CA4" w:rsidP="00354CA4">
      <w:r w:rsidRPr="00354CA4">
        <w:t>This research was successful in showing that:</w:t>
      </w:r>
      <w:r w:rsidRPr="00354CA4">
        <w:br/>
        <w:t>• Deep contextual embeddings outperform traditional statistical embeddings significantly.</w:t>
      </w:r>
      <w:r w:rsidRPr="00354CA4">
        <w:br/>
        <w:t>• In all the experiments performed, SBERT achieved the highest exact matching accuracy.</w:t>
      </w:r>
      <w:r w:rsidRPr="00354CA4">
        <w:br/>
        <w:t>• It acts as a dependable basis for the development of real-world AI-powered job recommendation platforms.</w:t>
      </w:r>
    </w:p>
    <w:p w14:paraId="4AAD3DB4" w14:textId="4A7B88D1" w:rsidR="0033145C" w:rsidRPr="0033145C" w:rsidRDefault="0033145C" w:rsidP="00354CA4">
      <w:pPr>
        <w:rPr>
          <w:b/>
          <w:bCs/>
        </w:rPr>
      </w:pPr>
      <w:r w:rsidRPr="0033145C">
        <w:rPr>
          <w:b/>
          <w:bCs/>
        </w:rPr>
        <w:t xml:space="preserve"> 8. System Flow Diagram </w:t>
      </w:r>
    </w:p>
    <w:p w14:paraId="5D81C1F6" w14:textId="0834BF88" w:rsidR="00434472" w:rsidRDefault="0033145C">
      <w:r>
        <w:rPr>
          <w:b/>
          <w:bCs/>
          <w:noProof/>
        </w:rPr>
        <w:drawing>
          <wp:anchor distT="0" distB="0" distL="114300" distR="114300" simplePos="0" relativeHeight="251658240" behindDoc="1" locked="0" layoutInCell="1" allowOverlap="1" wp14:anchorId="3BE4E380" wp14:editId="69421423">
            <wp:simplePos x="0" y="0"/>
            <wp:positionH relativeFrom="column">
              <wp:posOffset>-655531</wp:posOffset>
            </wp:positionH>
            <wp:positionV relativeFrom="paragraph">
              <wp:posOffset>367665</wp:posOffset>
            </wp:positionV>
            <wp:extent cx="7168515" cy="1480820"/>
            <wp:effectExtent l="0" t="0" r="0" b="5080"/>
            <wp:wrapTight wrapText="bothSides">
              <wp:wrapPolygon edited="0">
                <wp:start x="0" y="0"/>
                <wp:lineTo x="0" y="21396"/>
                <wp:lineTo x="21525" y="21396"/>
                <wp:lineTo x="21525" y="0"/>
                <wp:lineTo x="0" y="0"/>
              </wp:wrapPolygon>
            </wp:wrapTight>
            <wp:docPr id="18203456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345694" name="Picture 1820345694"/>
                    <pic:cNvPicPr/>
                  </pic:nvPicPr>
                  <pic:blipFill>
                    <a:blip r:embed="rId5">
                      <a:extLst>
                        <a:ext uri="{28A0092B-C50C-407E-A947-70E740481C1C}">
                          <a14:useLocalDpi xmlns:a14="http://schemas.microsoft.com/office/drawing/2010/main" val="0"/>
                        </a:ext>
                      </a:extLst>
                    </a:blip>
                    <a:stretch>
                      <a:fillRect/>
                    </a:stretch>
                  </pic:blipFill>
                  <pic:spPr>
                    <a:xfrm>
                      <a:off x="0" y="0"/>
                      <a:ext cx="7168515" cy="1480820"/>
                    </a:xfrm>
                    <a:prstGeom prst="rect">
                      <a:avLst/>
                    </a:prstGeom>
                  </pic:spPr>
                </pic:pic>
              </a:graphicData>
            </a:graphic>
            <wp14:sizeRelH relativeFrom="margin">
              <wp14:pctWidth>0</wp14:pctWidth>
            </wp14:sizeRelH>
            <wp14:sizeRelV relativeFrom="margin">
              <wp14:pctHeight>0</wp14:pctHeight>
            </wp14:sizeRelV>
          </wp:anchor>
        </w:drawing>
      </w:r>
    </w:p>
    <w:sectPr w:rsidR="004344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0C32"/>
    <w:multiLevelType w:val="multilevel"/>
    <w:tmpl w:val="FBF4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83EB1"/>
    <w:multiLevelType w:val="multilevel"/>
    <w:tmpl w:val="80E8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8069C"/>
    <w:multiLevelType w:val="multilevel"/>
    <w:tmpl w:val="5A96B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40DAB"/>
    <w:multiLevelType w:val="multilevel"/>
    <w:tmpl w:val="00F2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503F9"/>
    <w:multiLevelType w:val="multilevel"/>
    <w:tmpl w:val="34DE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BC0361"/>
    <w:multiLevelType w:val="multilevel"/>
    <w:tmpl w:val="9B209C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205930"/>
    <w:multiLevelType w:val="multilevel"/>
    <w:tmpl w:val="8B9C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887FFD"/>
    <w:multiLevelType w:val="multilevel"/>
    <w:tmpl w:val="B6F69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2E4E2A"/>
    <w:multiLevelType w:val="multilevel"/>
    <w:tmpl w:val="A7F2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B22361"/>
    <w:multiLevelType w:val="multilevel"/>
    <w:tmpl w:val="DA34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F5152F"/>
    <w:multiLevelType w:val="multilevel"/>
    <w:tmpl w:val="C8D0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0D66CA"/>
    <w:multiLevelType w:val="multilevel"/>
    <w:tmpl w:val="235A8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A03E04"/>
    <w:multiLevelType w:val="hybridMultilevel"/>
    <w:tmpl w:val="AC78F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4032683">
    <w:abstractNumId w:val="2"/>
  </w:num>
  <w:num w:numId="2" w16cid:durableId="698504153">
    <w:abstractNumId w:val="5"/>
  </w:num>
  <w:num w:numId="3" w16cid:durableId="573856853">
    <w:abstractNumId w:val="11"/>
  </w:num>
  <w:num w:numId="4" w16cid:durableId="251359532">
    <w:abstractNumId w:val="10"/>
  </w:num>
  <w:num w:numId="5" w16cid:durableId="1537429924">
    <w:abstractNumId w:val="7"/>
  </w:num>
  <w:num w:numId="6" w16cid:durableId="80412816">
    <w:abstractNumId w:val="0"/>
  </w:num>
  <w:num w:numId="7" w16cid:durableId="228468668">
    <w:abstractNumId w:val="4"/>
  </w:num>
  <w:num w:numId="8" w16cid:durableId="1658924281">
    <w:abstractNumId w:val="3"/>
  </w:num>
  <w:num w:numId="9" w16cid:durableId="1392461556">
    <w:abstractNumId w:val="9"/>
  </w:num>
  <w:num w:numId="10" w16cid:durableId="105270577">
    <w:abstractNumId w:val="8"/>
  </w:num>
  <w:num w:numId="11" w16cid:durableId="698973827">
    <w:abstractNumId w:val="1"/>
  </w:num>
  <w:num w:numId="12" w16cid:durableId="471019456">
    <w:abstractNumId w:val="6"/>
  </w:num>
  <w:num w:numId="13" w16cid:durableId="14609563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FC"/>
    <w:rsid w:val="00010E8D"/>
    <w:rsid w:val="001702A7"/>
    <w:rsid w:val="00204BB2"/>
    <w:rsid w:val="0031686B"/>
    <w:rsid w:val="0033145C"/>
    <w:rsid w:val="00354CA4"/>
    <w:rsid w:val="00434472"/>
    <w:rsid w:val="004C7511"/>
    <w:rsid w:val="005F26E0"/>
    <w:rsid w:val="00771D80"/>
    <w:rsid w:val="0084146C"/>
    <w:rsid w:val="008E15E8"/>
    <w:rsid w:val="00A05DF9"/>
    <w:rsid w:val="00A23A83"/>
    <w:rsid w:val="00B42716"/>
    <w:rsid w:val="00B5051B"/>
    <w:rsid w:val="00CA5D7C"/>
    <w:rsid w:val="00D00240"/>
    <w:rsid w:val="00E15837"/>
    <w:rsid w:val="00E95377"/>
    <w:rsid w:val="00F16A8E"/>
    <w:rsid w:val="00F203E6"/>
    <w:rsid w:val="00FA11FC"/>
    <w:rsid w:val="00FE12F2"/>
    <w:rsid w:val="00FF28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A0AEB"/>
  <w15:chartTrackingRefBased/>
  <w15:docId w15:val="{A06D8573-DF95-466D-94CB-03C424BD3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1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11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11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11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11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11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1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1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1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1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11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11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11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11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11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1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1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1FC"/>
    <w:rPr>
      <w:rFonts w:eastAsiaTheme="majorEastAsia" w:cstheme="majorBidi"/>
      <w:color w:val="272727" w:themeColor="text1" w:themeTint="D8"/>
    </w:rPr>
  </w:style>
  <w:style w:type="paragraph" w:styleId="Title">
    <w:name w:val="Title"/>
    <w:basedOn w:val="Normal"/>
    <w:next w:val="Normal"/>
    <w:link w:val="TitleChar"/>
    <w:uiPriority w:val="10"/>
    <w:qFormat/>
    <w:rsid w:val="00FA11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1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1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1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1FC"/>
    <w:pPr>
      <w:spacing w:before="160"/>
      <w:jc w:val="center"/>
    </w:pPr>
    <w:rPr>
      <w:i/>
      <w:iCs/>
      <w:color w:val="404040" w:themeColor="text1" w:themeTint="BF"/>
    </w:rPr>
  </w:style>
  <w:style w:type="character" w:customStyle="1" w:styleId="QuoteChar">
    <w:name w:val="Quote Char"/>
    <w:basedOn w:val="DefaultParagraphFont"/>
    <w:link w:val="Quote"/>
    <w:uiPriority w:val="29"/>
    <w:rsid w:val="00FA11FC"/>
    <w:rPr>
      <w:i/>
      <w:iCs/>
      <w:color w:val="404040" w:themeColor="text1" w:themeTint="BF"/>
    </w:rPr>
  </w:style>
  <w:style w:type="paragraph" w:styleId="ListParagraph">
    <w:name w:val="List Paragraph"/>
    <w:basedOn w:val="Normal"/>
    <w:uiPriority w:val="34"/>
    <w:qFormat/>
    <w:rsid w:val="00FA11FC"/>
    <w:pPr>
      <w:ind w:left="720"/>
      <w:contextualSpacing/>
    </w:pPr>
  </w:style>
  <w:style w:type="character" w:styleId="IntenseEmphasis">
    <w:name w:val="Intense Emphasis"/>
    <w:basedOn w:val="DefaultParagraphFont"/>
    <w:uiPriority w:val="21"/>
    <w:qFormat/>
    <w:rsid w:val="00FA11FC"/>
    <w:rPr>
      <w:i/>
      <w:iCs/>
      <w:color w:val="2F5496" w:themeColor="accent1" w:themeShade="BF"/>
    </w:rPr>
  </w:style>
  <w:style w:type="paragraph" w:styleId="IntenseQuote">
    <w:name w:val="Intense Quote"/>
    <w:basedOn w:val="Normal"/>
    <w:next w:val="Normal"/>
    <w:link w:val="IntenseQuoteChar"/>
    <w:uiPriority w:val="30"/>
    <w:qFormat/>
    <w:rsid w:val="00FA11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11FC"/>
    <w:rPr>
      <w:i/>
      <w:iCs/>
      <w:color w:val="2F5496" w:themeColor="accent1" w:themeShade="BF"/>
    </w:rPr>
  </w:style>
  <w:style w:type="character" w:styleId="IntenseReference">
    <w:name w:val="Intense Reference"/>
    <w:basedOn w:val="DefaultParagraphFont"/>
    <w:uiPriority w:val="32"/>
    <w:qFormat/>
    <w:rsid w:val="00FA11F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1748</TotalTime>
  <Pages>7</Pages>
  <Words>1039</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Munir Mzayek</dc:creator>
  <cp:keywords/>
  <dc:description/>
  <cp:lastModifiedBy>Munir Mzayek</cp:lastModifiedBy>
  <cp:revision>10</cp:revision>
  <dcterms:created xsi:type="dcterms:W3CDTF">2025-12-07T07:26:00Z</dcterms:created>
  <dcterms:modified xsi:type="dcterms:W3CDTF">2025-12-10T11:36:00Z</dcterms:modified>
</cp:coreProperties>
</file>