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val="en-GB" w:bidi="ar-EG"/>
        </w:rPr>
        <w:t>ج</w:t>
      </w:r>
      <w:r w:rsidRPr="001902DB">
        <w:rPr>
          <w:rFonts w:ascii="Sakkal Majalla" w:hAnsi="Sakkal Majalla" w:cs="Sakkal Majalla"/>
          <w:b/>
          <w:bCs/>
          <w:sz w:val="28"/>
          <w:szCs w:val="28"/>
          <w:rtl/>
          <w:lang w:bidi="ar-EG"/>
        </w:rPr>
        <w:t xml:space="preserve">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6AAB27F"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9540A6">
        <w:rPr>
          <w:rFonts w:ascii="Sakkal Majalla" w:hAnsi="Sakkal Majalla" w:cs="Sakkal Majalla"/>
          <w:b/>
          <w:bCs/>
          <w:sz w:val="28"/>
          <w:szCs w:val="28"/>
          <w:rtl/>
          <w:lang w:val="en-GB" w:bidi="ar-EG"/>
        </w:rPr>
        <w:t xml:space="preserve"> ادارة اعمال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17B2621A" w:rsidR="009125CE" w:rsidRDefault="009125CE" w:rsidP="009125CE">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العنوان </w:t>
      </w:r>
      <w:r w:rsidR="00887A5D">
        <w:rPr>
          <w:rFonts w:ascii="Sakkal Majalla" w:hAnsi="Sakkal Majalla" w:cs="Sakkal Majalla"/>
          <w:b/>
          <w:bCs/>
          <w:sz w:val="28"/>
          <w:szCs w:val="28"/>
          <w:rtl/>
          <w:lang w:val="en-GB" w:bidi="ar-EG"/>
        </w:rPr>
        <w:t xml:space="preserve"> </w:t>
      </w:r>
    </w:p>
    <w:p w14:paraId="569446D7" w14:textId="77777777" w:rsidR="00887A5D" w:rsidRPr="001902DB" w:rsidRDefault="00887A5D" w:rsidP="009125CE">
      <w:pPr>
        <w:jc w:val="center"/>
        <w:rPr>
          <w:rFonts w:ascii="Sakkal Majalla" w:hAnsi="Sakkal Majalla" w:cs="Sakkal Majalla"/>
          <w:b/>
          <w:bCs/>
          <w:sz w:val="28"/>
          <w:szCs w:val="28"/>
          <w:rtl/>
          <w:lang w:bidi="ar-EG"/>
        </w:rPr>
      </w:pPr>
    </w:p>
    <w:p w14:paraId="46C908BD" w14:textId="77777777" w:rsidR="00027846" w:rsidRDefault="00027846" w:rsidP="009125CE">
      <w:pPr>
        <w:jc w:val="center"/>
        <w:rPr>
          <w:rFonts w:ascii="Sakkal Majalla" w:hAnsi="Sakkal Majalla" w:cs="Sakkal Majalla"/>
          <w:sz w:val="28"/>
          <w:szCs w:val="28"/>
          <w:rtl/>
          <w:lang w:bidi="ar-EG"/>
        </w:rPr>
      </w:pPr>
      <w:r>
        <w:rPr>
          <w:rFonts w:ascii="Sakkal Majalla" w:hAnsi="Sakkal Majalla" w:cs="Sakkal Majalla"/>
          <w:sz w:val="28"/>
          <w:szCs w:val="28"/>
          <w:rtl/>
          <w:lang w:bidi="ar-EG"/>
        </w:rPr>
        <w:t>أثر تطبيق إدارة المعرفة على الابتكار المؤسسي في بيئات العمل بمدينة الرياض: دراسة تطبيقية</w:t>
      </w:r>
    </w:p>
    <w:p w14:paraId="296112A1" w14:textId="77777777" w:rsidR="00027846" w:rsidRDefault="00027846" w:rsidP="009125CE">
      <w:pPr>
        <w:jc w:val="center"/>
        <w:rPr>
          <w:rFonts w:ascii="Sakkal Majalla" w:hAnsi="Sakkal Majalla" w:cs="Sakkal Majalla"/>
          <w:sz w:val="28"/>
          <w:szCs w:val="28"/>
          <w:rtl/>
          <w:lang w:bidi="ar-EG"/>
        </w:rPr>
      </w:pPr>
    </w:p>
    <w:p w14:paraId="232F19A4" w14:textId="77777777" w:rsidR="009125CE" w:rsidRPr="009125CE" w:rsidRDefault="009125CE" w:rsidP="00027846">
      <w:pP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386F44E3" w:rsidR="009125CE" w:rsidRPr="001902DB" w:rsidRDefault="00027846"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عبدالمجيد مغرم محمد الوليدي الشهري</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Default="009125CE" w:rsidP="009125CE">
      <w:pPr>
        <w:jc w:val="center"/>
        <w:rPr>
          <w:rFonts w:ascii="Sakkal Majalla" w:hAnsi="Sakkal Majalla" w:cs="Sakkal Majalla"/>
          <w:b/>
          <w:bCs/>
          <w:sz w:val="28"/>
          <w:szCs w:val="28"/>
          <w:lang w:bidi="ar-EG"/>
        </w:rPr>
      </w:pPr>
    </w:p>
    <w:p w14:paraId="571B197D" w14:textId="77777777" w:rsidR="00887A5D" w:rsidRPr="001902DB" w:rsidRDefault="00887A5D"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71099ADB" w14:textId="341F922B" w:rsidR="009125CE" w:rsidRPr="001902DB" w:rsidRDefault="009540A6" w:rsidP="00CA6260">
      <w:pPr>
        <w:jc w:val="center"/>
        <w:rPr>
          <w:rFonts w:ascii="Sakkal Majalla" w:hAnsi="Sakkal Majalla" w:cs="Sakkal Majalla"/>
          <w:b/>
          <w:bCs/>
          <w:sz w:val="28"/>
          <w:szCs w:val="28"/>
          <w:rtl/>
          <w:lang w:bidi="ar-EG"/>
        </w:rPr>
      </w:pPr>
      <w:r>
        <w:rPr>
          <w:rFonts w:ascii="Sakkal Majalla" w:hAnsi="Sakkal Majalla" w:cs="Sakkal Majalla"/>
          <w:b/>
          <w:bCs/>
          <w:sz w:val="28"/>
          <w:szCs w:val="28"/>
          <w:rtl/>
          <w:lang w:val="en-GB" w:bidi="ar-EG"/>
        </w:rPr>
        <w:t>2026</w:t>
      </w:r>
    </w:p>
    <w:sdt>
      <w:sdtPr>
        <w:rPr>
          <w:rFonts w:asciiTheme="minorHAnsi" w:eastAsiaTheme="minorHAnsi" w:hAnsiTheme="minorHAnsi" w:cstheme="minorBidi"/>
          <w:color w:val="auto"/>
          <w:kern w:val="2"/>
          <w:sz w:val="22"/>
          <w:szCs w:val="22"/>
          <w:lang w:val="ar-SA"/>
          <w14:ligatures w14:val="standardContextual"/>
        </w:rPr>
        <w:id w:val="-2050133982"/>
        <w:docPartObj>
          <w:docPartGallery w:val="Table of Contents"/>
          <w:docPartUnique/>
        </w:docPartObj>
      </w:sdtPr>
      <w:sdtEndPr>
        <w:rPr>
          <w:rFonts w:asciiTheme="majorHAnsi" w:eastAsiaTheme="majorEastAsia" w:hAnsiTheme="majorHAnsi" w:cstheme="majorBidi"/>
          <w:color w:val="2F5496" w:themeColor="accent1" w:themeShade="BF"/>
          <w:kern w:val="0"/>
          <w:sz w:val="32"/>
          <w:szCs w:val="32"/>
          <w:lang w:val="en-GB"/>
          <w14:ligatures w14:val="none"/>
        </w:rPr>
      </w:sdtEndPr>
      <w:sdtContent>
        <w:p w14:paraId="2E7C05C0" w14:textId="4C526A9F" w:rsidR="00CA6260" w:rsidRDefault="002348C3" w:rsidP="000B7265">
          <w:pPr>
            <w:pStyle w:val="a7"/>
          </w:pPr>
        </w:p>
      </w:sdtContent>
    </w:sdt>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EADC55B" w14:textId="77777777" w:rsidR="00716028" w:rsidRDefault="00716028" w:rsidP="009125CE">
      <w:pPr>
        <w:rPr>
          <w:rFonts w:ascii="Sakkal Majalla" w:hAnsi="Sakkal Majalla" w:cs="Sakkal Majalla"/>
          <w:sz w:val="28"/>
          <w:szCs w:val="28"/>
          <w:u w:val="single"/>
          <w:rtl/>
          <w:lang w:bidi="ar-EG"/>
        </w:rPr>
        <w:sectPr w:rsidR="00716028" w:rsidSect="00877AAC">
          <w:headerReference w:type="even" r:id="rId9"/>
          <w:headerReference w:type="default" r:id="rId10"/>
          <w:footerReference w:type="even" r:id="rId11"/>
          <w:footerReference w:type="default" r:id="rId12"/>
          <w:headerReference w:type="first" r:id="rId13"/>
          <w:footerReference w:type="first" r:id="rId1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4425DF0C" w14:textId="04C2C289" w:rsidR="009125CE" w:rsidRDefault="009125CE" w:rsidP="009125CE">
      <w:pPr>
        <w:rPr>
          <w:rFonts w:ascii="Sakkal Majalla" w:hAnsi="Sakkal Majalla" w:cs="Sakkal Majalla"/>
          <w:sz w:val="28"/>
          <w:szCs w:val="28"/>
          <w:u w:val="single"/>
          <w:rtl/>
          <w:lang w:bidi="ar-EG"/>
        </w:rPr>
      </w:pPr>
    </w:p>
    <w:p w14:paraId="5741615F" w14:textId="52BBEB57" w:rsidR="00D52480" w:rsidRPr="00716028" w:rsidRDefault="00FA1D40" w:rsidP="00716028">
      <w:pPr>
        <w:pStyle w:val="1"/>
        <w:jc w:val="center"/>
        <w:rPr>
          <w:sz w:val="48"/>
          <w:szCs w:val="48"/>
          <w:rtl/>
          <w:lang w:bidi="ar-EG"/>
        </w:rPr>
      </w:pPr>
      <w:bookmarkStart w:id="0" w:name="_Toc234173278"/>
      <w:r w:rsidRPr="00716028">
        <w:rPr>
          <w:sz w:val="48"/>
          <w:szCs w:val="48"/>
          <w:rtl/>
          <w:lang w:bidi="ar-EG"/>
        </w:rPr>
        <w:t>الاهداء</w:t>
      </w:r>
      <w:bookmarkEnd w:id="0"/>
    </w:p>
    <w:p w14:paraId="1EF69791" w14:textId="77777777" w:rsidR="00D52480" w:rsidRDefault="00D52480" w:rsidP="009125CE">
      <w:pPr>
        <w:rPr>
          <w:rFonts w:ascii="Sakkal Majalla" w:hAnsi="Sakkal Majalla" w:cs="Sakkal Majalla"/>
          <w:sz w:val="28"/>
          <w:szCs w:val="28"/>
          <w:u w:val="single"/>
          <w:rtl/>
          <w:lang w:bidi="ar-EG"/>
        </w:rPr>
      </w:pPr>
    </w:p>
    <w:p w14:paraId="1DAEEFEB" w14:textId="77777777" w:rsidR="00D52480" w:rsidRDefault="00D52480" w:rsidP="009125CE">
      <w:pPr>
        <w:rPr>
          <w:rFonts w:ascii="Sakkal Majalla" w:hAnsi="Sakkal Majalla" w:cs="Sakkal Majalla"/>
          <w:sz w:val="28"/>
          <w:szCs w:val="28"/>
          <w:u w:val="single"/>
          <w:rtl/>
          <w:lang w:bidi="ar-EG"/>
        </w:rPr>
      </w:pPr>
    </w:p>
    <w:p w14:paraId="08465081" w14:textId="77777777" w:rsidR="00FA1D40" w:rsidRDefault="00FA1D40" w:rsidP="00FA1D40">
      <w:pPr>
        <w:jc w:val="center"/>
        <w:rPr>
          <w:rFonts w:ascii="Sakkal Majalla" w:hAnsi="Sakkal Majalla" w:cs="Sakkal Majalla"/>
          <w:sz w:val="28"/>
          <w:szCs w:val="28"/>
          <w:rtl/>
          <w:lang w:bidi="ar-EG"/>
        </w:rPr>
      </w:pPr>
      <w:r>
        <w:rPr>
          <w:rFonts w:ascii="Sakkal Majalla" w:hAnsi="Sakkal Majalla" w:cs="Sakkal Majalla"/>
          <w:sz w:val="28"/>
          <w:szCs w:val="28"/>
          <w:rtl/>
          <w:lang w:bidi="ar-EG"/>
        </w:rPr>
        <w:t>إلى من غرسوا في قلبي بذور العلم والحب، إلى والدَيّ الغاليين ، اللذين كانا منارة طريقي ومصدر قوتي في كل خطوة ،، أطال الله في عمرهما وحفظهما ذخراً لي وأدام عليهما ثوب الصحة والعافية.</w:t>
      </w:r>
    </w:p>
    <w:p w14:paraId="0C8B22D5" w14:textId="5303F662" w:rsidR="00FA1D40" w:rsidRDefault="00FA1D40" w:rsidP="00FA1D40">
      <w:pPr>
        <w:jc w:val="center"/>
        <w:rPr>
          <w:rFonts w:ascii="Sakkal Majalla" w:hAnsi="Sakkal Majalla" w:cs="Sakkal Majalla"/>
          <w:sz w:val="28"/>
          <w:szCs w:val="28"/>
          <w:rtl/>
          <w:lang w:bidi="ar-EG"/>
        </w:rPr>
      </w:pPr>
      <w:r>
        <w:rPr>
          <w:rFonts w:ascii="Sakkal Majalla" w:hAnsi="Sakkal Majalla" w:cs="Sakkal Majalla"/>
          <w:sz w:val="28"/>
          <w:szCs w:val="28"/>
          <w:rtl/>
          <w:lang w:bidi="ar-EG"/>
        </w:rPr>
        <w:t>(هنا والي زوجتي ورفيت دربي )</w:t>
      </w:r>
    </w:p>
    <w:p w14:paraId="50C4012C" w14:textId="25F744F8" w:rsidR="00FA1D40" w:rsidRDefault="00FA1D40" w:rsidP="00FA1D40">
      <w:pPr>
        <w:jc w:val="center"/>
        <w:rPr>
          <w:rFonts w:ascii="Sakkal Majalla" w:hAnsi="Sakkal Majalla" w:cs="Sakkal Majalla"/>
          <w:sz w:val="28"/>
          <w:szCs w:val="28"/>
          <w:rtl/>
          <w:lang w:bidi="ar-EG"/>
        </w:rPr>
      </w:pPr>
      <w:r>
        <w:rPr>
          <w:rFonts w:ascii="Sakkal Majalla" w:hAnsi="Sakkal Majalla" w:cs="Sakkal Majalla"/>
          <w:sz w:val="28"/>
          <w:szCs w:val="28"/>
          <w:rtl/>
          <w:lang w:bidi="ar-EG"/>
        </w:rPr>
        <w:t>وإلى جامعة ميد أوشن العريقه ، هذا الصرح الأكاديمي الشامخ الذي احتضنني بدفء المعرفة، وإلى كافة منتسبيها من أساتذه  وإداريين وعاملين ، الذين جعلوا من رحلتي العلمية تجربة لا تُنسى بعطائهم الدؤوب وتفانيهم المتواصل ، وإلى مشرفَيّ الفاضلين ، الأستاذ الدكتور الفيصل عبد الحميد والدكتور فايز جراد، اللذين أناروا دربي البحثي بعلمهما الغزير وصبرهما الجميل ، وقادانني بحكمة وإتقان نحو آفاق المعرفة الرحبة كانا نِعْم المرشدين والموجهين ، فجزاهما الله عني خير الجزاء.</w:t>
      </w:r>
    </w:p>
    <w:p w14:paraId="0A6DCCE1" w14:textId="77777777" w:rsidR="00FA1D40" w:rsidRDefault="00FA1D40" w:rsidP="00FA1D40">
      <w:pPr>
        <w:jc w:val="center"/>
        <w:rPr>
          <w:rFonts w:ascii="Sakkal Majalla" w:hAnsi="Sakkal Majalla" w:cs="Sakkal Majalla"/>
          <w:sz w:val="28"/>
          <w:szCs w:val="28"/>
          <w:rtl/>
          <w:lang w:bidi="ar-EG"/>
        </w:rPr>
      </w:pPr>
    </w:p>
    <w:p w14:paraId="315989B0" w14:textId="77777777" w:rsidR="00FA1D40" w:rsidRPr="00FA1D40" w:rsidRDefault="00FA1D40" w:rsidP="00FA1D40">
      <w:pPr>
        <w:jc w:val="center"/>
        <w:rPr>
          <w:rFonts w:ascii="Sakkal Majalla" w:hAnsi="Sakkal Majalla" w:cs="Sakkal Majalla"/>
          <w:sz w:val="28"/>
          <w:szCs w:val="28"/>
          <w:rtl/>
          <w:lang w:bidi="ar-EG"/>
        </w:rPr>
      </w:pPr>
      <w:r>
        <w:rPr>
          <w:rFonts w:ascii="Sakkal Majalla" w:hAnsi="Sakkal Majalla" w:cs="Sakkal Majalla"/>
          <w:sz w:val="28"/>
          <w:szCs w:val="28"/>
          <w:rtl/>
          <w:lang w:bidi="ar-EG"/>
        </w:rPr>
        <w:t>إلى كل هؤلاء الأحباب أهدي ثمرة جهدي المتواضعة ، عرفاناً بفضلهم العظيم وامتناناً لدورهم النبيل في صقل شخصيتي وبناء مستقبلي .</w:t>
      </w: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78EB8923" w14:textId="77777777" w:rsidR="00D52480" w:rsidRDefault="00D52480" w:rsidP="009125CE">
      <w:pPr>
        <w:rPr>
          <w:rFonts w:ascii="Sakkal Majalla" w:hAnsi="Sakkal Majalla" w:cs="Sakkal Majalla"/>
          <w:sz w:val="28"/>
          <w:szCs w:val="28"/>
          <w:u w:val="single"/>
          <w:lang w:bidi="ar-EG"/>
        </w:rPr>
      </w:pPr>
    </w:p>
    <w:p w14:paraId="31BB2E5E" w14:textId="77777777" w:rsidR="00FA1D40" w:rsidRDefault="00FA1D40"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5D2B4CD4" w14:textId="77777777" w:rsidR="00716028" w:rsidRDefault="00716028" w:rsidP="00716028">
      <w:pPr>
        <w:pStyle w:val="1"/>
        <w:rPr>
          <w:sz w:val="48"/>
          <w:szCs w:val="48"/>
          <w:rtl/>
          <w:lang w:bidi="ar-EG"/>
        </w:rPr>
        <w:sectPr w:rsidR="00716028"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32DDC605" w14:textId="2B7907C1" w:rsidR="009125CE" w:rsidRPr="00716028" w:rsidRDefault="009125CE" w:rsidP="00716028">
      <w:pPr>
        <w:pStyle w:val="1"/>
        <w:rPr>
          <w:sz w:val="48"/>
          <w:szCs w:val="48"/>
        </w:rPr>
      </w:pPr>
      <w:bookmarkStart w:id="1" w:name="_Toc234173279"/>
      <w:r w:rsidRPr="00716028">
        <w:rPr>
          <w:rFonts w:hint="cs"/>
          <w:sz w:val="48"/>
          <w:szCs w:val="48"/>
          <w:rtl/>
          <w:lang w:bidi="ar-EG"/>
        </w:rPr>
        <w:lastRenderedPageBreak/>
        <w:t>المستخلص :</w:t>
      </w:r>
      <w:bookmarkEnd w:id="1"/>
      <w:r w:rsidR="00FE4334" w:rsidRPr="00716028">
        <w:rPr>
          <w:sz w:val="48"/>
          <w:szCs w:val="48"/>
        </w:rPr>
        <w:t xml:space="preserve"> </w:t>
      </w:r>
      <w:r w:rsidRPr="00716028">
        <w:rPr>
          <w:sz w:val="48"/>
          <w:szCs w:val="48"/>
        </w:rPr>
        <w:t xml:space="preserve"> </w:t>
      </w:r>
    </w:p>
    <w:p w14:paraId="7C9B0F9A" w14:textId="77777777" w:rsidR="009125CE" w:rsidRDefault="009125CE" w:rsidP="009125CE">
      <w:pPr>
        <w:rPr>
          <w:rFonts w:ascii="Sakkal Majalla" w:hAnsi="Sakkal Majalla" w:cs="Sakkal Majalla"/>
          <w:sz w:val="28"/>
          <w:szCs w:val="28"/>
          <w:u w:val="single"/>
        </w:rPr>
      </w:pPr>
    </w:p>
    <w:p w14:paraId="7C5DF1AC" w14:textId="076F4147" w:rsidR="00FE4334" w:rsidRDefault="00FE4334" w:rsidP="00FE4334">
      <w:pPr>
        <w:jc w:val="both"/>
        <w:rPr>
          <w:rFonts w:ascii="Sakkal Majalla" w:hAnsi="Sakkal Majalla" w:cs="Sakkal Majalla"/>
          <w:sz w:val="28"/>
          <w:szCs w:val="28"/>
          <w:rtl/>
        </w:rPr>
      </w:pPr>
      <w:r>
        <w:rPr>
          <w:rFonts w:ascii="Sakkal Majalla" w:hAnsi="Sakkal Majalla" w:cs="Sakkal Majalla"/>
          <w:sz w:val="28"/>
          <w:szCs w:val="28"/>
          <w:rtl/>
        </w:rPr>
        <w:t>هدفت هذه الدراسة إلى الكشف عن طبيعة أثر إدارة المعرفة بأبعادها الأربعة (توليد المعرفة واكتسابها، وتخزين المعرفة وتوثيقها، ونشر المعرفة ومشاركتها، وتطبيق المعرفة وتوظيفها) في تعزيز الابتكار المؤسسي بأبعاده الثلاثة (ابتكار المنتجات والخدمات، وابتكار العمليات، والابتكار الإداري) في المنظمات الحكومية والخاصة وشبه الحكومية العاملة في مدينة الرياض واستناداً إلى المنهج الوصفي التحليلي بوصفه الإطار المنهجي الملائم لطبيعة الدراسة وأهدافها، جرى تطبيق الاستبانة أداةً رئيسية لجمع البيانات الميدانية على عينة عشوائية طبقية قوامها (178) مفردة من العاملين في تلك المنظمات، وعولجت البيانات بواسطة برنامج الحزمة الإحصائية للعلوم الاجتماعية (</w:t>
      </w:r>
      <w:r>
        <w:rPr>
          <w:rFonts w:ascii="Sakkal Majalla" w:hAnsi="Sakkal Majalla" w:cs="Sakkal Majalla"/>
          <w:sz w:val="28"/>
          <w:szCs w:val="28"/>
        </w:rPr>
        <w:t>SPSS v.26</w:t>
      </w:r>
      <w:r>
        <w:rPr>
          <w:rFonts w:ascii="Sakkal Majalla" w:hAnsi="Sakkal Majalla" w:cs="Sakkal Majalla"/>
          <w:sz w:val="28"/>
          <w:szCs w:val="28"/>
          <w:rtl/>
        </w:rPr>
        <w:t xml:space="preserve">)، مستعيناً بجملة من الأساليب الإحصائية الوصفية والاستدلالية، تضمّنت: المتوسطات الحسابية والانحرافات المعيارية، ومعامل ارتباط بيرسون، وتحليلَي الانحدار الخطي البسيط والمتعدد، فضلاً عن اختبار الثبات عبر معامل ألفا </w:t>
      </w:r>
      <w:proofErr w:type="spellStart"/>
      <w:r>
        <w:rPr>
          <w:rFonts w:ascii="Sakkal Majalla" w:hAnsi="Sakkal Majalla" w:cs="Sakkal Majalla"/>
          <w:sz w:val="28"/>
          <w:szCs w:val="28"/>
          <w:rtl/>
        </w:rPr>
        <w:t>كرونباخ</w:t>
      </w:r>
      <w:proofErr w:type="spellEnd"/>
      <w:r>
        <w:rPr>
          <w:rFonts w:ascii="Sakkal Majalla" w:hAnsi="Sakkal Majalla" w:cs="Sakkal Majalla"/>
          <w:sz w:val="28"/>
          <w:szCs w:val="28"/>
          <w:rtl/>
        </w:rPr>
        <w:t xml:space="preserve"> الذي بلغ للمقياس الكلي (0.912)، مما يُؤكد تمتّع الأداة بدرجة عالية من الاتساق الداخلي والثبات ، وقد توصّلت الدراسة إلى جملة من النتائج الجوهرية؛ إذ كشفت أن مستوى ممارسة إدارة المعرفة في المنظمات </w:t>
      </w:r>
      <w:proofErr w:type="spellStart"/>
      <w:r>
        <w:rPr>
          <w:rFonts w:ascii="Sakkal Majalla" w:hAnsi="Sakkal Majalla" w:cs="Sakkal Majalla"/>
          <w:sz w:val="28"/>
          <w:szCs w:val="28"/>
          <w:rtl/>
        </w:rPr>
        <w:t>المبحوثة</w:t>
      </w:r>
      <w:proofErr w:type="spellEnd"/>
      <w:r>
        <w:rPr>
          <w:rFonts w:ascii="Sakkal Majalla" w:hAnsi="Sakkal Majalla" w:cs="Sakkal Majalla"/>
          <w:sz w:val="28"/>
          <w:szCs w:val="28"/>
          <w:rtl/>
        </w:rPr>
        <w:t xml:space="preserve"> جاء مرتفعاً بمتوسط حسابي كلي بلغ (3.86 من 5)، وتصدّر بُعدُ نشر المعرفة ومشاركتها سائرَ الأبعاد بمتوسط (3.94)، في حين جاء بُعد التخزين والتوثيق أدناها بمتوسط (3.76)، مما يُشير إلى فجوة بنيوية واضحة بين أساليب إدارة المعرفة الاجتماعية غير الرسمية وآليات التوثيق المؤسسي الرسمي وجاء مستوى الابتكار المؤسسي مرتفعاً كذلك بمتوسط كلي (3.73)، غير أن بُعد الابتكار الإداري سجّل أدنى المتوسطات (3.65) ليقع عند حدّ المستوى المتوسط، في حين تصدّر ابتكارُ العمليات الأبعادَ بمتوسط (3.81) وأثبتت نتائج تحليل الارتباط وجودَ علاقة ارتباطية موجبة قوية ودالة إحصائياً عند مستوى (0.01) بين إدارة المعرفة والابتكار المؤسسي، بلغ معاملها (</w:t>
      </w:r>
      <w:r>
        <w:rPr>
          <w:rFonts w:ascii="Sakkal Majalla" w:hAnsi="Sakkal Majalla" w:cs="Sakkal Majalla"/>
          <w:sz w:val="28"/>
          <w:szCs w:val="28"/>
        </w:rPr>
        <w:t>r=0.724</w:t>
      </w:r>
      <w:r>
        <w:rPr>
          <w:rFonts w:ascii="Sakkal Majalla" w:hAnsi="Sakkal Majalla" w:cs="Sakkal Majalla"/>
          <w:sz w:val="28"/>
          <w:szCs w:val="28"/>
          <w:rtl/>
        </w:rPr>
        <w:t>) كما كشف تحليل الانحدار الخطي البسيط أن إدارة المعرفة تُفسّر (52.4%) من التباين في مستوى الابتكار المؤسسي (</w:t>
      </w:r>
      <w:r>
        <w:rPr>
          <w:rFonts w:ascii="Sakkal Majalla" w:hAnsi="Sakkal Majalla" w:cs="Sakkal Majalla"/>
          <w:sz w:val="28"/>
          <w:szCs w:val="28"/>
        </w:rPr>
        <w:t>R²=0.524</w:t>
      </w:r>
      <w:r>
        <w:rPr>
          <w:rFonts w:ascii="Sakkal Majalla" w:hAnsi="Sakkal Majalla" w:cs="Sakkal Majalla"/>
          <w:sz w:val="28"/>
          <w:szCs w:val="28"/>
          <w:rtl/>
        </w:rPr>
        <w:t xml:space="preserve">) بقيمة </w:t>
      </w:r>
      <w:r>
        <w:rPr>
          <w:rFonts w:ascii="Sakkal Majalla" w:hAnsi="Sakkal Majalla" w:cs="Sakkal Majalla"/>
          <w:sz w:val="28"/>
          <w:szCs w:val="28"/>
        </w:rPr>
        <w:t>F</w:t>
      </w:r>
      <w:r>
        <w:rPr>
          <w:rFonts w:ascii="Sakkal Majalla" w:hAnsi="Sakkal Majalla" w:cs="Sakkal Majalla"/>
          <w:sz w:val="28"/>
          <w:szCs w:val="28"/>
          <w:rtl/>
        </w:rPr>
        <w:t xml:space="preserve"> بلغت (187.43) دالة عند مستوى (0.000) وأظهر تحليل الانحدار المتعدد أن بُعد نشر المعرفة ومشاركتها يُمثّل الرافعة </w:t>
      </w:r>
      <w:proofErr w:type="spellStart"/>
      <w:r>
        <w:rPr>
          <w:rFonts w:ascii="Sakkal Majalla" w:hAnsi="Sakkal Majalla" w:cs="Sakkal Majalla"/>
          <w:sz w:val="28"/>
          <w:szCs w:val="28"/>
          <w:rtl/>
        </w:rPr>
        <w:t>التنبؤية</w:t>
      </w:r>
      <w:proofErr w:type="spellEnd"/>
      <w:r>
        <w:rPr>
          <w:rFonts w:ascii="Sakkal Majalla" w:hAnsi="Sakkal Majalla" w:cs="Sakkal Majalla"/>
          <w:sz w:val="28"/>
          <w:szCs w:val="28"/>
          <w:rtl/>
        </w:rPr>
        <w:t xml:space="preserve"> الأقوى تأثيراً في الابتكار (</w:t>
      </w:r>
      <w:r>
        <w:rPr>
          <w:rFonts w:ascii="Sakkal Majalla" w:hAnsi="Sakkal Majalla" w:cs="Sakkal Majalla"/>
          <w:sz w:val="28"/>
          <w:szCs w:val="28"/>
        </w:rPr>
        <w:t>β=0.312</w:t>
      </w:r>
      <w:r w:rsidR="00B62557">
        <w:rPr>
          <w:rFonts w:ascii="Sakkal Majalla" w:hAnsi="Sakkal Majalla" w:cs="Sakkal Majalla"/>
          <w:sz w:val="28"/>
          <w:szCs w:val="28"/>
        </w:rPr>
        <w:t xml:space="preserve"> </w:t>
      </w:r>
      <w:r>
        <w:rPr>
          <w:rFonts w:ascii="Sakkal Majalla" w:hAnsi="Sakkal Majalla" w:cs="Sakkal Majalla"/>
          <w:sz w:val="28"/>
          <w:szCs w:val="28"/>
          <w:rtl/>
        </w:rPr>
        <w:t xml:space="preserve"> </w:t>
      </w:r>
      <w:r w:rsidR="00B62557">
        <w:rPr>
          <w:rFonts w:ascii="Sakkal Majalla" w:hAnsi="Sakkal Majalla" w:cs="Sakkal Majalla"/>
          <w:sz w:val="28"/>
          <w:szCs w:val="28"/>
          <w:rtl/>
        </w:rPr>
        <w:t xml:space="preserve">) </w:t>
      </w:r>
      <w:proofErr w:type="spellStart"/>
      <w:r w:rsidR="00B62557">
        <w:rPr>
          <w:rFonts w:ascii="Sakkal Majalla" w:hAnsi="Sakkal Majalla" w:cs="Sakkal Majalla"/>
          <w:sz w:val="28"/>
          <w:szCs w:val="28"/>
          <w:rtl/>
        </w:rPr>
        <w:t>يلية</w:t>
      </w:r>
      <w:proofErr w:type="spellEnd"/>
      <w:r w:rsidR="00B62557">
        <w:rPr>
          <w:rFonts w:ascii="Sakkal Majalla" w:hAnsi="Sakkal Majalla" w:cs="Sakkal Majalla"/>
          <w:sz w:val="28"/>
          <w:szCs w:val="28"/>
          <w:rtl/>
        </w:rPr>
        <w:t xml:space="preserve"> تطبيق </w:t>
      </w:r>
      <w:r>
        <w:rPr>
          <w:rFonts w:ascii="Sakkal Majalla" w:hAnsi="Sakkal Majalla" w:cs="Sakkal Majalla"/>
          <w:sz w:val="28"/>
          <w:szCs w:val="28"/>
          <w:rtl/>
        </w:rPr>
        <w:t xml:space="preserve"> المعرفة (</w:t>
      </w:r>
      <w:r>
        <w:rPr>
          <w:rFonts w:ascii="Sakkal Majalla" w:hAnsi="Sakkal Majalla" w:cs="Sakkal Majalla"/>
          <w:sz w:val="28"/>
          <w:szCs w:val="28"/>
        </w:rPr>
        <w:t>β=0.287</w:t>
      </w:r>
      <w:r w:rsidR="00B62557">
        <w:rPr>
          <w:rFonts w:ascii="Sakkal Majalla" w:hAnsi="Sakkal Majalla" w:cs="Sakkal Majalla"/>
          <w:sz w:val="28"/>
          <w:szCs w:val="28"/>
        </w:rPr>
        <w:t xml:space="preserve"> </w:t>
      </w:r>
      <w:r>
        <w:rPr>
          <w:rFonts w:ascii="Sakkal Majalla" w:hAnsi="Sakkal Majalla" w:cs="Sakkal Majalla"/>
          <w:sz w:val="28"/>
          <w:szCs w:val="28"/>
        </w:rPr>
        <w:t xml:space="preserve"> </w:t>
      </w:r>
      <w:r w:rsidR="00B62557">
        <w:rPr>
          <w:rFonts w:ascii="Sakkal Majalla" w:hAnsi="Sakkal Majalla" w:cs="Sakkal Majalla"/>
          <w:sz w:val="28"/>
          <w:szCs w:val="28"/>
          <w:rtl/>
        </w:rPr>
        <w:t xml:space="preserve"> ) ثم </w:t>
      </w:r>
      <w:r>
        <w:rPr>
          <w:rFonts w:ascii="Sakkal Majalla" w:hAnsi="Sakkal Majalla" w:cs="Sakkal Majalla"/>
          <w:sz w:val="28"/>
          <w:szCs w:val="28"/>
          <w:rtl/>
        </w:rPr>
        <w:t xml:space="preserve"> توليدها (</w:t>
      </w:r>
      <w:r>
        <w:rPr>
          <w:rFonts w:ascii="Sakkal Majalla" w:hAnsi="Sakkal Majalla" w:cs="Sakkal Majalla"/>
          <w:sz w:val="28"/>
          <w:szCs w:val="28"/>
        </w:rPr>
        <w:t>β=0.241</w:t>
      </w:r>
      <w:r w:rsidR="00FA1D40">
        <w:rPr>
          <w:rFonts w:ascii="Sakkal Majalla" w:hAnsi="Sakkal Majalla" w:cs="Sakkal Majalla"/>
          <w:sz w:val="28"/>
          <w:szCs w:val="28"/>
        </w:rPr>
        <w:t xml:space="preserve"> </w:t>
      </w:r>
      <w:r>
        <w:rPr>
          <w:rFonts w:ascii="Sakkal Majalla" w:hAnsi="Sakkal Majalla" w:cs="Sakkal Majalla"/>
          <w:sz w:val="28"/>
          <w:szCs w:val="28"/>
        </w:rPr>
        <w:t xml:space="preserve"> </w:t>
      </w:r>
      <w:r w:rsidR="00FA1D40">
        <w:rPr>
          <w:rFonts w:ascii="Sakkal Majalla" w:hAnsi="Sakkal Majalla" w:cs="Sakkal Majalla"/>
          <w:sz w:val="28"/>
          <w:szCs w:val="28"/>
          <w:rtl/>
        </w:rPr>
        <w:t xml:space="preserve"> ) واخيرا </w:t>
      </w:r>
      <w:r>
        <w:rPr>
          <w:rFonts w:ascii="Sakkal Majalla" w:hAnsi="Sakkal Majalla" w:cs="Sakkal Majalla"/>
          <w:sz w:val="28"/>
          <w:szCs w:val="28"/>
          <w:rtl/>
        </w:rPr>
        <w:t xml:space="preserve"> تخزينها (</w:t>
      </w:r>
      <w:r>
        <w:rPr>
          <w:rFonts w:ascii="Sakkal Majalla" w:hAnsi="Sakkal Majalla" w:cs="Sakkal Majalla"/>
          <w:sz w:val="28"/>
          <w:szCs w:val="28"/>
        </w:rPr>
        <w:t>β=0.198</w:t>
      </w:r>
      <w:r w:rsidR="00B62557">
        <w:rPr>
          <w:rFonts w:ascii="Sakkal Majalla" w:hAnsi="Sakkal Majalla" w:cs="Sakkal Majalla"/>
          <w:sz w:val="28"/>
          <w:szCs w:val="28"/>
        </w:rPr>
        <w:t xml:space="preserve"> </w:t>
      </w:r>
      <w:r w:rsidR="00B62557">
        <w:rPr>
          <w:rFonts w:ascii="Sakkal Majalla" w:hAnsi="Sakkal Majalla" w:cs="Sakkal Majalla"/>
          <w:sz w:val="28"/>
          <w:szCs w:val="28"/>
          <w:rtl/>
        </w:rPr>
        <w:t>)</w:t>
      </w:r>
    </w:p>
    <w:p w14:paraId="1F00B651" w14:textId="60076643" w:rsidR="00FE4334" w:rsidRDefault="00FE4334" w:rsidP="00FE4334">
      <w:pPr>
        <w:jc w:val="both"/>
        <w:rPr>
          <w:rFonts w:ascii="Sakkal Majalla" w:hAnsi="Sakkal Majalla" w:cs="Sakkal Majalla"/>
          <w:sz w:val="28"/>
          <w:szCs w:val="28"/>
          <w:rtl/>
        </w:rPr>
      </w:pPr>
      <w:r>
        <w:rPr>
          <w:rFonts w:ascii="Sakkal Majalla" w:hAnsi="Sakkal Majalla" w:cs="Sakkal Majalla"/>
          <w:sz w:val="28"/>
          <w:szCs w:val="28"/>
          <w:rtl/>
        </w:rPr>
        <w:t xml:space="preserve">وفي ضوء هذه النتائج، أوصت الدراسة بضرورة تبنّي المنظمات منظومةً رسمية ومتكاملة لإدارة المعرفة تُعالج الفجوة التوثيقية من خلال حلول تقنية ذكية، وتُعزّز ثقافة المشاركة المعرفية بوصفها أداةً استراتيجية للابتكار، مع الاستثمار في الابتكار الإداري عبر نماذج تنظيمية مرنة ومنهجيات التصميم </w:t>
      </w:r>
      <w:proofErr w:type="spellStart"/>
      <w:r>
        <w:rPr>
          <w:rFonts w:ascii="Sakkal Majalla" w:hAnsi="Sakkal Majalla" w:cs="Sakkal Majalla"/>
          <w:sz w:val="28"/>
          <w:szCs w:val="28"/>
          <w:rtl/>
        </w:rPr>
        <w:t>التفكيري</w:t>
      </w:r>
      <w:proofErr w:type="spellEnd"/>
      <w:r>
        <w:rPr>
          <w:rFonts w:ascii="Sakkal Majalla" w:hAnsi="Sakkal Majalla" w:cs="Sakkal Majalla"/>
          <w:sz w:val="28"/>
          <w:szCs w:val="28"/>
          <w:rtl/>
        </w:rPr>
        <w:t>، وذلك ضمن الإطار الاستراتيجي الشامل لرؤية المملكة العربية السعودية 2030 الرامية إلى بناء اقتصاد المعرفة والتنويع الاقتصادي المستدام.</w:t>
      </w:r>
    </w:p>
    <w:p w14:paraId="795F0336" w14:textId="77777777" w:rsidR="00FE4334" w:rsidRDefault="00FE4334" w:rsidP="00FE4334">
      <w:pPr>
        <w:jc w:val="both"/>
        <w:rPr>
          <w:rFonts w:ascii="Sakkal Majalla" w:hAnsi="Sakkal Majalla" w:cs="Sakkal Majalla"/>
          <w:sz w:val="28"/>
          <w:szCs w:val="28"/>
          <w:rtl/>
        </w:rPr>
      </w:pPr>
    </w:p>
    <w:p w14:paraId="19B88E32" w14:textId="51A6BA5C" w:rsidR="00FE4334" w:rsidRDefault="00FE4334" w:rsidP="00FE4334">
      <w:pPr>
        <w:jc w:val="both"/>
        <w:rPr>
          <w:rFonts w:ascii="Sakkal Majalla" w:hAnsi="Sakkal Majalla" w:cs="Sakkal Majalla"/>
          <w:sz w:val="28"/>
          <w:szCs w:val="28"/>
          <w:rtl/>
        </w:rPr>
      </w:pPr>
      <w:r w:rsidRPr="00B62557">
        <w:rPr>
          <w:rFonts w:ascii="Sakkal Majalla" w:hAnsi="Sakkal Majalla" w:cs="Sakkal Majalla"/>
          <w:b/>
          <w:bCs/>
          <w:sz w:val="28"/>
          <w:szCs w:val="28"/>
          <w:rtl/>
        </w:rPr>
        <w:t xml:space="preserve">الكلمات المفتاحية: </w:t>
      </w:r>
      <w:r w:rsidRPr="00B62557">
        <w:rPr>
          <w:rFonts w:ascii="Sakkal Majalla" w:hAnsi="Sakkal Majalla" w:cs="Sakkal Majalla"/>
          <w:sz w:val="28"/>
          <w:szCs w:val="28"/>
          <w:rtl/>
        </w:rPr>
        <w:t>إ</w:t>
      </w:r>
      <w:r>
        <w:rPr>
          <w:rFonts w:ascii="Sakkal Majalla" w:hAnsi="Sakkal Majalla" w:cs="Sakkal Majalla"/>
          <w:sz w:val="28"/>
          <w:szCs w:val="28"/>
          <w:rtl/>
        </w:rPr>
        <w:t>دارة المعرفة، الابتكار المؤسسي، تشارك المعرفة، التوثيق المعرفي، ابتكار العمليات، الابتكار الإداري، المنظمات السعودية، رؤية 2030.</w:t>
      </w:r>
    </w:p>
    <w:p w14:paraId="70868076" w14:textId="77777777" w:rsidR="00716028" w:rsidRDefault="00716028" w:rsidP="00FE4334">
      <w:pPr>
        <w:jc w:val="both"/>
        <w:rPr>
          <w:rFonts w:ascii="Sakkal Majalla" w:hAnsi="Sakkal Majalla" w:cs="Sakkal Majalla"/>
          <w:sz w:val="28"/>
          <w:szCs w:val="28"/>
          <w:rtl/>
        </w:rPr>
        <w:sectPr w:rsidR="00716028"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5833D7AC" w14:textId="612F596C" w:rsidR="00FE4334" w:rsidRDefault="00FE4334" w:rsidP="00FE4334">
      <w:pPr>
        <w:jc w:val="both"/>
        <w:rPr>
          <w:rFonts w:ascii="Sakkal Majalla" w:hAnsi="Sakkal Majalla" w:cs="Sakkal Majalla"/>
          <w:sz w:val="28"/>
          <w:szCs w:val="28"/>
          <w:rtl/>
        </w:rPr>
      </w:pPr>
    </w:p>
    <w:p w14:paraId="57E5D493" w14:textId="77777777" w:rsidR="00FE4334" w:rsidRPr="00FE4334" w:rsidRDefault="00FE4334" w:rsidP="009125CE">
      <w:pPr>
        <w:rPr>
          <w:rFonts w:ascii="Sakkal Majalla" w:hAnsi="Sakkal Majalla" w:cs="Sakkal Majalla"/>
          <w:sz w:val="28"/>
          <w:szCs w:val="28"/>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6DC9CDB1" w14:textId="334B0133"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Pr="00716028" w:rsidRDefault="009125CE" w:rsidP="00716028">
      <w:pPr>
        <w:pStyle w:val="1"/>
        <w:jc w:val="center"/>
        <w:rPr>
          <w:sz w:val="52"/>
          <w:szCs w:val="52"/>
          <w:rtl/>
        </w:rPr>
      </w:pPr>
    </w:p>
    <w:p w14:paraId="700D5866" w14:textId="268A13B5" w:rsidR="009125CE" w:rsidRPr="00716028" w:rsidRDefault="009125CE" w:rsidP="00716028">
      <w:pPr>
        <w:pStyle w:val="1"/>
        <w:jc w:val="center"/>
        <w:rPr>
          <w:b/>
          <w:bCs/>
          <w:sz w:val="72"/>
          <w:szCs w:val="72"/>
          <w:rtl/>
        </w:rPr>
      </w:pPr>
      <w:bookmarkStart w:id="2" w:name="_Toc234173280"/>
      <w:r w:rsidRPr="00716028">
        <w:rPr>
          <w:rFonts w:hint="cs"/>
          <w:b/>
          <w:bCs/>
          <w:sz w:val="72"/>
          <w:szCs w:val="72"/>
          <w:rtl/>
        </w:rPr>
        <w:t>الفصل الأول</w:t>
      </w:r>
      <w:bookmarkEnd w:id="2"/>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72FB3536" w14:textId="77777777" w:rsidR="00716028" w:rsidRDefault="00716028" w:rsidP="00820781">
      <w:pPr>
        <w:rPr>
          <w:rFonts w:ascii="Sakkal Majalla" w:hAnsi="Sakkal Majalla" w:cs="Sakkal Majalla"/>
          <w:sz w:val="28"/>
          <w:szCs w:val="28"/>
          <w:u w:val="single"/>
          <w:rtl/>
        </w:rPr>
      </w:pPr>
    </w:p>
    <w:p w14:paraId="59CB96FC" w14:textId="77777777" w:rsidR="00716028" w:rsidRDefault="00716028" w:rsidP="00820781">
      <w:pPr>
        <w:rPr>
          <w:rFonts w:ascii="Sakkal Majalla" w:hAnsi="Sakkal Majalla" w:cs="Sakkal Majalla"/>
          <w:b/>
          <w:bCs/>
          <w:sz w:val="28"/>
          <w:szCs w:val="28"/>
          <w:rtl/>
        </w:rPr>
        <w:sectPr w:rsidR="00716028"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1BE23E7A" w14:textId="2A354CAF" w:rsidR="00820781" w:rsidRPr="00820781" w:rsidRDefault="00820781" w:rsidP="009D616B">
      <w:pPr>
        <w:pStyle w:val="2"/>
        <w:rPr>
          <w:rtl/>
          <w:lang w:bidi="ar-EG"/>
        </w:rPr>
      </w:pPr>
      <w:bookmarkStart w:id="3" w:name="_Toc234173281"/>
      <w:r w:rsidRPr="00820781">
        <w:rPr>
          <w:rtl/>
        </w:rPr>
        <w:lastRenderedPageBreak/>
        <w:t>مقدمة</w:t>
      </w:r>
      <w:r w:rsidRPr="00820781">
        <w:rPr>
          <w:rFonts w:hint="cs"/>
          <w:rtl/>
          <w:lang w:bidi="ar-EG"/>
        </w:rPr>
        <w:t>:</w:t>
      </w:r>
      <w:bookmarkEnd w:id="3"/>
    </w:p>
    <w:p w14:paraId="3E6791A7" w14:textId="1336873B" w:rsidR="00820781" w:rsidRPr="00820781" w:rsidRDefault="00820781" w:rsidP="00AB7FC1">
      <w:pPr>
        <w:jc w:val="both"/>
        <w:rPr>
          <w:rFonts w:ascii="Sakkal Majalla" w:hAnsi="Sakkal Majalla" w:cs="Sakkal Majalla"/>
          <w:sz w:val="28"/>
          <w:szCs w:val="28"/>
          <w:rtl/>
          <w:lang w:bidi="ar-EG"/>
        </w:rPr>
      </w:pPr>
      <w:r w:rsidRPr="00820781">
        <w:rPr>
          <w:rFonts w:ascii="Sakkal Majalla" w:hAnsi="Sakkal Majalla" w:cs="Sakkal Majalla"/>
          <w:sz w:val="28"/>
          <w:szCs w:val="28"/>
          <w:rtl/>
          <w:lang w:bidi="ar-EG"/>
        </w:rPr>
        <w:t>تُعد إدارة المعرفة من المفاهيم الإدارية الحديثة التي اكتسبت أهمية متزايدة في عالم الأعمال خلال العقود الأخيرة، خاصة مع التحول نحو اقتصاد المعرفة والتطور التكنولوجي السريع (الزيادات ، 2008) فقد أصبحت المعرفة مورداً استراتيجياً تعتمد عليه المنظمات في تحقيق ميزتها التنافسية وضمان استمراريتها في بيئة الأعمال المتغيرة (العلي وآخرون ، 2012) وقد شهدت بيئة الأعمال السعودية تطورات ملحوظة في السنوات الأخيرة مع إطلاق رؤية المملكة 2030، التي تؤكد على أهمية التحول نحو اقتصاد المعرفة وتعزيز الابتكار في مختلف القطاعات (رؤية المملكة 2030، 2016) وتعتبر مدينة الرياض أحد أهم المراكز الاقتصادية في المملكة ، حيث تضم عدداً كبيراً من المنظمات المحلية والعالمية التي تسعى إلى تطوير أدائها من خلال تبني مفاهيم إدارية حديثة كإدارة المعرفة (الشهراني، 2019) ويشير مفهوم إدارة المعرفة إلى مجموعة العمليات التي تساعد المنظمات على توليد المعرفة وتخزينها ونشرها وتطبيقها بهدف تحسين الأداء التنظيمي (نجم، 2018) وقد أشارت دراسة الكبيسي (2015) إلى أن تطبيق إدارة المعرفة يسهم في تعزيز قدرة المنظمات على الابتكار من خلال الاستفادة من الخبرات والمعارف المتراكمة وتحويلها إلى منتجات وخدمات جديدة من جهة أخرى ، يعد الابتكار المؤسسي أحد المؤشرات الرئيسة لنجاح المنظمات في البيئة التنافسية المعاصرة ويُعرَّف بأنه قدرة المنظمة على تقديم منتجات أو خدمات جديدة، أو تطوير أساليب عمل مبتكرة، أو إيجاد حلول إبداعية للمشكلات (عبد الكريم وأبو قلة ، 2016) وقد أكدت دراسة السكارنة (2017) على أهمية الابتكار المؤسسي في تحقيق التميز التنافسي للمنظمات في ظل التحديات المتزايدة التي تواجهها</w:t>
      </w:r>
      <w:r w:rsidR="00AB7FC1">
        <w:rPr>
          <w:rFonts w:ascii="Sakkal Majalla" w:hAnsi="Sakkal Majalla" w:cs="Sakkal Majalla"/>
          <w:sz w:val="28"/>
          <w:szCs w:val="28"/>
          <w:rtl/>
          <w:lang w:bidi="ar-EG"/>
        </w:rPr>
        <w:t xml:space="preserve">، </w:t>
      </w:r>
      <w:r w:rsidRPr="00820781">
        <w:rPr>
          <w:rFonts w:ascii="Sakkal Majalla" w:hAnsi="Sakkal Majalla" w:cs="Sakkal Majalla"/>
          <w:sz w:val="28"/>
          <w:szCs w:val="28"/>
          <w:rtl/>
          <w:lang w:bidi="ar-EG"/>
        </w:rPr>
        <w:t>ورغم الاهتمام المتزايد بمفهومي إدارة المعرفة والابتكار المؤسسي على المستوى العالمي، إلا أن هناك نقصاً ملحوظاً في الدراسات التي تناولت العلاقة بينهما في البيئة السعودية بشكل عام ومدينة الرياض بشكل خاص (القحطاني، 2020) ومن هنا تأتي</w:t>
      </w:r>
      <w:r w:rsidR="003D271F">
        <w:rPr>
          <w:rFonts w:ascii="Sakkal Majalla" w:hAnsi="Sakkal Majalla" w:cs="Sakkal Majalla"/>
          <w:sz w:val="28"/>
          <w:szCs w:val="28"/>
          <w:rtl/>
          <w:lang w:val="en-GB" w:bidi="ar-EG"/>
        </w:rPr>
        <w:t xml:space="preserve"> </w:t>
      </w:r>
      <w:r w:rsidRPr="00820781">
        <w:rPr>
          <w:rFonts w:ascii="Sakkal Majalla" w:hAnsi="Sakkal Majalla" w:cs="Sakkal Majalla"/>
          <w:sz w:val="28"/>
          <w:szCs w:val="28"/>
          <w:rtl/>
          <w:lang w:bidi="ar-EG"/>
        </w:rPr>
        <w:t xml:space="preserve"> أهمية هذه الدراسة التي تسعى إلى سد الفجوة المعرفية من خلال استكشاف أثر تطبيق إدارة المعرفة على الابتكار المؤسسي في بيئات العمل بمدينة الرياض.</w:t>
      </w:r>
    </w:p>
    <w:p w14:paraId="382ACC4F" w14:textId="2DEEA293" w:rsidR="00820781" w:rsidRPr="00820781" w:rsidRDefault="00820781" w:rsidP="00AB7FC1">
      <w:pPr>
        <w:jc w:val="both"/>
        <w:rPr>
          <w:rFonts w:ascii="Sakkal Majalla" w:hAnsi="Sakkal Majalla" w:cs="Sakkal Majalla"/>
          <w:sz w:val="28"/>
          <w:szCs w:val="28"/>
          <w:rtl/>
          <w:lang w:bidi="ar-EG"/>
        </w:rPr>
      </w:pPr>
      <w:r w:rsidRPr="00820781">
        <w:rPr>
          <w:rFonts w:ascii="Sakkal Majalla" w:hAnsi="Sakkal Majalla" w:cs="Sakkal Majalla"/>
          <w:sz w:val="28"/>
          <w:szCs w:val="28"/>
          <w:rtl/>
          <w:lang w:bidi="ar-EG"/>
        </w:rPr>
        <w:t xml:space="preserve">تهدف هذه الدراسة إلى تحليل العلاقة بين عمليات إدارة المعرفة (توليد المعرفة، تخزين المعرفة ، نشر المعرفة، تطبيق المعرفة) وأبعاد الابتكار المؤسسي (الابتكار في المنتجات والخدمات، الابتكار في العمليات، الابتكار الإداري) في بيئات العمل بمدينة الرياض كما تسعى إلى تحديد التحديات التي تواجه المنظمات في تطبيق إدارة المعرفة وتقديم توصيات لتعزيز دورها في تحقيق الابتكار المؤسسي </w:t>
      </w:r>
      <w:r w:rsidR="00AB7FC1">
        <w:rPr>
          <w:rFonts w:ascii="Sakkal Majalla" w:hAnsi="Sakkal Majalla" w:cs="Sakkal Majalla"/>
          <w:sz w:val="28"/>
          <w:szCs w:val="28"/>
          <w:rtl/>
          <w:lang w:bidi="ar-EG"/>
        </w:rPr>
        <w:t>،</w:t>
      </w:r>
      <w:r w:rsidR="00AB7FC1">
        <w:rPr>
          <w:rFonts w:ascii="Sakkal Majalla" w:hAnsi="Sakkal Majalla" w:cs="Sakkal Majalla"/>
          <w:sz w:val="28"/>
          <w:szCs w:val="28"/>
          <w:lang w:bidi="ar-EG"/>
        </w:rPr>
        <w:t xml:space="preserve"> </w:t>
      </w:r>
      <w:r w:rsidRPr="00820781">
        <w:rPr>
          <w:rFonts w:ascii="Sakkal Majalla" w:hAnsi="Sakkal Majalla" w:cs="Sakkal Majalla"/>
          <w:sz w:val="28"/>
          <w:szCs w:val="28"/>
          <w:rtl/>
          <w:lang w:bidi="ar-EG"/>
        </w:rPr>
        <w:t>ومن المتوقع أن تسهم نتائج هذه الدراسة في إثراء الأدبيات العلمية حول موضوع البحث ، وتقديم إطار مفاهيمي يمكن الاستفادة منه</w:t>
      </w:r>
      <w:r w:rsidR="003D271F">
        <w:rPr>
          <w:rFonts w:ascii="Sakkal Majalla" w:hAnsi="Sakkal Majalla" w:cs="Sakkal Majalla"/>
          <w:sz w:val="28"/>
          <w:szCs w:val="28"/>
          <w:rtl/>
          <w:lang w:val="en-GB" w:bidi="ar-EG"/>
        </w:rPr>
        <w:t xml:space="preserve"> </w:t>
      </w:r>
      <w:r w:rsidRPr="00820781">
        <w:rPr>
          <w:rFonts w:ascii="Sakkal Majalla" w:hAnsi="Sakkal Majalla" w:cs="Sakkal Majalla"/>
          <w:sz w:val="28"/>
          <w:szCs w:val="28"/>
          <w:rtl/>
          <w:lang w:bidi="ar-EG"/>
        </w:rPr>
        <w:t xml:space="preserve"> في تطوير ممارسات إدارة المعرفة في المنظمات السعودية، وتعزيز قدرتها على الابتكار والمنافسة في ظل التحولات الاقتصادية التي تشهدها المملكة.</w:t>
      </w:r>
    </w:p>
    <w:p w14:paraId="5CECC86A" w14:textId="77777777" w:rsidR="00820781" w:rsidRPr="00820781" w:rsidRDefault="00820781" w:rsidP="00820781">
      <w:pPr>
        <w:jc w:val="both"/>
        <w:rPr>
          <w:rFonts w:ascii="Sakkal Majalla" w:hAnsi="Sakkal Majalla" w:cs="Sakkal Majalla"/>
          <w:sz w:val="28"/>
          <w:szCs w:val="28"/>
          <w:u w:val="single"/>
          <w:rtl/>
          <w:lang w:bidi="ar-EG"/>
        </w:rPr>
      </w:pPr>
    </w:p>
    <w:p w14:paraId="02D182EC" w14:textId="77777777" w:rsidR="00820781" w:rsidRPr="00820781" w:rsidRDefault="00820781" w:rsidP="00820781">
      <w:pPr>
        <w:rPr>
          <w:rFonts w:ascii="Sakkal Majalla" w:hAnsi="Sakkal Majalla" w:cs="Sakkal Majalla"/>
          <w:sz w:val="28"/>
          <w:szCs w:val="28"/>
          <w:u w:val="single"/>
          <w:lang w:bidi="ar-EG"/>
        </w:rPr>
      </w:pPr>
    </w:p>
    <w:p w14:paraId="3A98473D" w14:textId="77777777" w:rsidR="00820781" w:rsidRPr="00820781" w:rsidRDefault="00820781" w:rsidP="00820781">
      <w:pPr>
        <w:rPr>
          <w:rFonts w:ascii="Sakkal Majalla" w:hAnsi="Sakkal Majalla" w:cs="Sakkal Majalla"/>
          <w:sz w:val="28"/>
          <w:szCs w:val="28"/>
          <w:u w:val="single"/>
          <w:lang w:bidi="ar-EG"/>
        </w:rPr>
      </w:pPr>
    </w:p>
    <w:p w14:paraId="7EF1CF24" w14:textId="77777777" w:rsidR="00820781" w:rsidRDefault="00820781" w:rsidP="00820781">
      <w:pPr>
        <w:rPr>
          <w:rFonts w:ascii="Sakkal Majalla" w:hAnsi="Sakkal Majalla" w:cs="Sakkal Majalla"/>
          <w:sz w:val="28"/>
          <w:szCs w:val="28"/>
          <w:u w:val="single"/>
          <w:lang w:bidi="ar-EG"/>
        </w:rPr>
      </w:pPr>
    </w:p>
    <w:p w14:paraId="4E8F30D4" w14:textId="77777777" w:rsidR="00AB7FC1" w:rsidRPr="00820781" w:rsidRDefault="00AB7FC1" w:rsidP="00820781">
      <w:pPr>
        <w:rPr>
          <w:rFonts w:ascii="Sakkal Majalla" w:hAnsi="Sakkal Majalla" w:cs="Sakkal Majalla"/>
          <w:sz w:val="28"/>
          <w:szCs w:val="28"/>
          <w:u w:val="single"/>
          <w:rtl/>
          <w:lang w:bidi="ar-EG"/>
        </w:rPr>
      </w:pPr>
    </w:p>
    <w:p w14:paraId="46E4EA16" w14:textId="77777777" w:rsidR="009D616B" w:rsidRDefault="009D616B" w:rsidP="00820781">
      <w:pPr>
        <w:rPr>
          <w:rFonts w:ascii="Sakkal Majalla" w:hAnsi="Sakkal Majalla" w:cs="Sakkal Majalla"/>
          <w:b/>
          <w:bCs/>
          <w:sz w:val="28"/>
          <w:szCs w:val="28"/>
          <w:rtl/>
        </w:rPr>
        <w:sectPr w:rsidR="009D616B"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1DA4A313" w14:textId="7FFDCE6B" w:rsidR="00820781" w:rsidRPr="00820781" w:rsidRDefault="00820781" w:rsidP="009D616B">
      <w:pPr>
        <w:pStyle w:val="2"/>
        <w:rPr>
          <w:rtl/>
          <w:lang w:bidi="ar-EG"/>
        </w:rPr>
      </w:pPr>
      <w:bookmarkStart w:id="4" w:name="_Toc234173282"/>
      <w:r w:rsidRPr="00820781">
        <w:rPr>
          <w:rtl/>
        </w:rPr>
        <w:lastRenderedPageBreak/>
        <w:t>مشكلة الدراسة</w:t>
      </w:r>
      <w:r w:rsidRPr="00820781">
        <w:rPr>
          <w:rFonts w:hint="cs"/>
          <w:rtl/>
          <w:lang w:bidi="ar-EG"/>
        </w:rPr>
        <w:t>:</w:t>
      </w:r>
      <w:bookmarkEnd w:id="4"/>
    </w:p>
    <w:p w14:paraId="5010C148" w14:textId="77777777" w:rsidR="00820781" w:rsidRPr="00820781" w:rsidRDefault="00820781" w:rsidP="00820781">
      <w:pPr>
        <w:rPr>
          <w:rFonts w:ascii="Sakkal Majalla" w:hAnsi="Sakkal Majalla" w:cs="Sakkal Majalla"/>
          <w:sz w:val="28"/>
          <w:szCs w:val="28"/>
          <w:lang w:bidi="ar-EG"/>
        </w:rPr>
      </w:pPr>
    </w:p>
    <w:p w14:paraId="2DE7FC19" w14:textId="56E68EE8" w:rsidR="00820781" w:rsidRPr="00820781" w:rsidRDefault="00820781" w:rsidP="00AB7FC1">
      <w:pPr>
        <w:jc w:val="both"/>
        <w:rPr>
          <w:rFonts w:ascii="Sakkal Majalla" w:hAnsi="Sakkal Majalla" w:cs="Sakkal Majalla"/>
          <w:sz w:val="28"/>
          <w:szCs w:val="28"/>
          <w:rtl/>
          <w:lang w:bidi="ar-EG"/>
        </w:rPr>
      </w:pPr>
      <w:r w:rsidRPr="00820781">
        <w:rPr>
          <w:rFonts w:ascii="Sakkal Majalla" w:hAnsi="Sakkal Majalla" w:cs="Sakkal Majalla"/>
          <w:sz w:val="28"/>
          <w:szCs w:val="28"/>
          <w:rtl/>
          <w:lang w:bidi="ar-EG"/>
        </w:rPr>
        <w:t xml:space="preserve">تواجه المنظمات  في مدينة الرياض، كغيرها من المنظمات في مختلف أنحاء العالم، تحديات متزايدة في ظل التغيرات المتسارعة في بيئة الأعمال والتطورات التكنولوجية المستمرة وقد أصبح لزاماً على هذه المنظمات تبني مفاهيم إدارية حديثة لتعزيز قدرتها على المنافسة والاستمرار في السوق </w:t>
      </w:r>
      <w:r w:rsidR="009011FE">
        <w:rPr>
          <w:rFonts w:ascii="Sakkal Majalla" w:hAnsi="Sakkal Majalla" w:cs="Sakkal Majalla"/>
          <w:sz w:val="28"/>
          <w:szCs w:val="28"/>
          <w:rtl/>
          <w:lang w:val="en-GB" w:bidi="ar-EG"/>
        </w:rPr>
        <w:t xml:space="preserve"> </w:t>
      </w:r>
      <w:r w:rsidRPr="00820781">
        <w:rPr>
          <w:rFonts w:ascii="Sakkal Majalla" w:hAnsi="Sakkal Majalla" w:cs="Sakkal Majalla"/>
          <w:sz w:val="28"/>
          <w:szCs w:val="28"/>
          <w:rtl/>
          <w:lang w:bidi="ar-EG"/>
        </w:rPr>
        <w:t>وتعد إدارة المعرفة والابتكار المؤسسي من أهم المفاهيم التي تساعد المنظمات على مواكبة هذه التغيرات وتحقيق التميز في أدائها ورغم أهمية إدارة المعرفة في تعزيز الابتكار المؤسسي ، إلا أن العديد من المنظمات في مدينة الرياض لا تزال</w:t>
      </w:r>
      <w:r w:rsidR="00E248CC">
        <w:rPr>
          <w:rFonts w:ascii="Sakkal Majalla" w:hAnsi="Sakkal Majalla" w:cs="Sakkal Majalla"/>
          <w:sz w:val="28"/>
          <w:szCs w:val="28"/>
          <w:rtl/>
          <w:lang w:val="en-GB" w:bidi="ar-EG"/>
        </w:rPr>
        <w:t xml:space="preserve"> </w:t>
      </w:r>
      <w:dir w:val="ltr">
        <w:r w:rsidRPr="00820781">
          <w:rPr>
            <w:rFonts w:ascii="Sakkal Majalla" w:hAnsi="Sakkal Majalla" w:cs="Sakkal Majalla"/>
            <w:sz w:val="28"/>
            <w:szCs w:val="28"/>
            <w:rtl/>
            <w:lang w:bidi="ar-EG"/>
          </w:rPr>
          <w:t xml:space="preserve"> تواجه صعوبات في تطبيق ممارسات إدارة المعرفة بشكل فعال، مما ينعكس سلباً على قدرتها على الابتكار فقد </w:t>
        </w:r>
        <w:r w:rsidR="0000059F">
          <w:rPr>
            <w:rFonts w:ascii="Sakkal Majalla" w:hAnsi="Sakkal Majalla" w:cs="Sakkal Majalla"/>
            <w:sz w:val="28"/>
            <w:szCs w:val="28"/>
            <w:rtl/>
            <w:lang w:val="en-GB" w:bidi="ar-EG"/>
          </w:rPr>
          <w:t xml:space="preserve"> </w:t>
        </w:r>
        <w:dir w:val="ltr">
          <w:r w:rsidRPr="00820781">
            <w:rPr>
              <w:rFonts w:ascii="Sakkal Majalla" w:hAnsi="Sakkal Majalla" w:cs="Sakkal Majalla"/>
              <w:sz w:val="28"/>
              <w:szCs w:val="28"/>
              <w:rtl/>
              <w:lang w:bidi="ar-EG"/>
            </w:rPr>
            <w:t>أشارت دراسة القحطاني (2020) إلى أن 65% من المنظمات السعودية تفتقر إلى استراتيجية واضحة لإدارة المعرفة، وأن 58% منها تعاني من ضعف في مستوى الابتكار المؤسسي كما كشفت  دراسة السبيعي (2018) عن وجود فجوة معرفية في فهم العلاقة بين إدارة المعرفة والابتكار المؤسسي في البيئة السعودية، حيث أن معظم الدراسات السابقة ركزت على</w:t>
          </w:r>
          <w:dir w:val="ltr">
            <w:r w:rsidRPr="00820781">
              <w:rPr>
                <w:rFonts w:ascii="Sakkal Majalla" w:hAnsi="Sakkal Majalla" w:cs="Sakkal Majalla"/>
                <w:sz w:val="28"/>
                <w:szCs w:val="28"/>
                <w:rtl/>
                <w:lang w:bidi="ar-EG"/>
              </w:rPr>
              <w:t xml:space="preserve"> هذين المتغيرين بشكل منفصل دون الربط بينهما بطريقة منهجية وهذا ما أكدته أيضاً دراسة الشمري (2019) التي أشارت إلى محدودية الدراسات التي تناولت أثر عمليات إدارة المعرفة المختلفة على أبعاد الابتكار المؤسسي في المنظمات السعودية</w:t>
            </w:r>
            <w:r w:rsidR="00AB7FC1">
              <w:rPr>
                <w:rFonts w:ascii="Sakkal Majalla" w:hAnsi="Sakkal Majalla" w:cs="Sakkal Majalla"/>
                <w:sz w:val="28"/>
                <w:szCs w:val="28"/>
                <w:lang w:bidi="ar-EG"/>
              </w:rPr>
              <w:t xml:space="preserve"> </w:t>
            </w:r>
            <w:r w:rsidR="00AB7FC1">
              <w:rPr>
                <w:rFonts w:ascii="Sakkal Majalla" w:hAnsi="Sakkal Majalla" w:cs="Sakkal Majalla"/>
                <w:sz w:val="28"/>
                <w:szCs w:val="28"/>
                <w:rtl/>
                <w:lang w:bidi="ar-EG"/>
              </w:rPr>
              <w:t>،</w:t>
            </w:r>
            <w:r w:rsidR="00AB7FC1">
              <w:rPr>
                <w:rFonts w:ascii="Sakkal Majalla" w:hAnsi="Sakkal Majalla" w:cs="Sakkal Majalla"/>
                <w:sz w:val="28"/>
                <w:szCs w:val="28"/>
                <w:lang w:bidi="ar-EG"/>
              </w:rPr>
              <w:t xml:space="preserve"> </w:t>
            </w:r>
            <w:r w:rsidRPr="00820781">
              <w:rPr>
                <w:rFonts w:ascii="Sakkal Majalla" w:hAnsi="Sakkal Majalla" w:cs="Sakkal Majalla"/>
                <w:sz w:val="28"/>
                <w:szCs w:val="28"/>
                <w:rtl/>
                <w:lang w:bidi="ar-EG"/>
              </w:rPr>
              <w:t xml:space="preserve">وفي سياق مدينة الرياض تحديداً ، لاحظ الباحث من خلال الزيارات الميدانية واللقاءات الاستطلاعية مع مسؤولي </w:t>
            </w:r>
            <w:dir w:val="ltr">
              <w:r w:rsidRPr="00820781">
                <w:rPr>
                  <w:rFonts w:ascii="Sakkal Majalla" w:hAnsi="Sakkal Majalla" w:cs="Sakkal Majalla"/>
                  <w:sz w:val="28"/>
                  <w:szCs w:val="28"/>
                  <w:rtl/>
                  <w:lang w:bidi="ar-EG"/>
                </w:rPr>
                <w:t xml:space="preserve">عدد من المنظمات وجود تفاوت كبير في مستوى تطبيق ممارسات إدارة المعرفة، وضعف في الوعي بأهميتها في </w:t>
              </w:r>
              <w:dir w:val="ltr">
                <w:r w:rsidRPr="00820781">
                  <w:rPr>
                    <w:rFonts w:ascii="Sakkal Majalla" w:hAnsi="Sakkal Majalla" w:cs="Sakkal Majalla"/>
                    <w:sz w:val="28"/>
                    <w:szCs w:val="28"/>
                    <w:rtl/>
                    <w:lang w:bidi="ar-EG"/>
                  </w:rPr>
                  <w:t xml:space="preserve">تعزيز الابتكار المؤسسي كما تبين وجود تحديات متعددة تواجه هذه المنظمات في تطبيق إدارة المعرفة، منها: قصور البنية </w:t>
                </w:r>
                <w:r w:rsidR="003D271F">
                  <w:rPr>
                    <w:rFonts w:ascii="Sakkal Majalla" w:hAnsi="Sakkal Majalla" w:cs="Sakkal Majalla"/>
                    <w:sz w:val="28"/>
                    <w:szCs w:val="28"/>
                    <w:rtl/>
                    <w:lang w:val="en-GB" w:bidi="ar-EG"/>
                  </w:rPr>
                  <w:t xml:space="preserve"> </w:t>
                </w:r>
                <w:r w:rsidRPr="00820781">
                  <w:rPr>
                    <w:rFonts w:ascii="Sakkal Majalla" w:hAnsi="Sakkal Majalla" w:cs="Sakkal Majalla"/>
                    <w:sz w:val="28"/>
                    <w:szCs w:val="28"/>
                    <w:rtl/>
                    <w:lang w:bidi="ar-EG"/>
                  </w:rPr>
                  <w:t>التحتية التكنولوجية، ضعف ثقافة مشاركة المعرفة ، عدم وضوح مسؤوليات إدارة المعرفة، ومحدودية الموارد المخصصة لها ومن جانب آخر، أظهر تقرير الهيئة العامة للمنشآت الصغيرة والمتوسطة (2021) أن نسبة الابتكار في المنظمات السعودية</w:t>
                </w:r>
                <w:dir w:val="ltr">
                  <w:r w:rsidRPr="00820781">
                    <w:rPr>
                      <w:rFonts w:ascii="Sakkal Majalla" w:hAnsi="Sakkal Majalla" w:cs="Sakkal Majalla"/>
                      <w:sz w:val="28"/>
                      <w:szCs w:val="28"/>
                      <w:rtl/>
                      <w:lang w:bidi="ar-EG"/>
                    </w:rPr>
                    <w:t xml:space="preserve"> لا تزال متواضعة مقارنة بالدول المتقدمة، حيث بلغت نسبة المنظمات التي قدمت منتجات أو خدمات مبتكرة خلال السنوات الثلاث الماضية 32% فقط ، مقابل 54% في دول منظمة التعاون الاقتصادي والتنمية</w:t>
                  </w:r>
                </w:dir>
              </w:dir>
            </w:dir>
          </w:dir>
        </w:dir>
      </w:dir>
    </w:p>
    <w:p w14:paraId="37BF0ED1" w14:textId="77777777" w:rsidR="00820781" w:rsidRPr="00820781" w:rsidRDefault="00820781" w:rsidP="00820781">
      <w:pPr>
        <w:jc w:val="both"/>
        <w:rPr>
          <w:rFonts w:ascii="Sakkal Majalla" w:hAnsi="Sakkal Majalla" w:cs="Sakkal Majalla"/>
          <w:sz w:val="28"/>
          <w:szCs w:val="28"/>
          <w:rtl/>
          <w:lang w:bidi="ar-EG"/>
        </w:rPr>
      </w:pPr>
      <w:r w:rsidRPr="00820781">
        <w:rPr>
          <w:rFonts w:ascii="Sakkal Majalla" w:hAnsi="Sakkal Majalla" w:cs="Sakkal Majalla"/>
          <w:sz w:val="28"/>
          <w:szCs w:val="28"/>
          <w:rtl/>
          <w:lang w:bidi="ar-EG"/>
        </w:rPr>
        <w:t>وفي ضوء رؤية المملكة 2030 التي تؤكد على أهمية التحول نحو اقتصاد المعرفة وتعزيز الابتكار، تزداد الحاجة إلى دراسة العلاقة بين إدارة المعرفة والابتكار المؤسسي في بيئات العمل السعودية، وتحديد الآليات التي يمكن من خلالها توظيف ممارسات إدارة المعرفة لتعزيز القدرة على الابتكار</w:t>
      </w:r>
    </w:p>
    <w:p w14:paraId="37A8498F" w14:textId="6605407C" w:rsidR="00820781" w:rsidRPr="00820781" w:rsidRDefault="00820781" w:rsidP="00820781">
      <w:pPr>
        <w:jc w:val="both"/>
        <w:rPr>
          <w:rFonts w:ascii="Sakkal Majalla" w:hAnsi="Sakkal Majalla" w:cs="Sakkal Majalla"/>
          <w:b/>
          <w:bCs/>
          <w:sz w:val="28"/>
          <w:szCs w:val="28"/>
          <w:lang w:bidi="ar-EG"/>
        </w:rPr>
      </w:pPr>
      <w:r w:rsidRPr="00820781">
        <w:rPr>
          <w:rFonts w:ascii="Sakkal Majalla" w:hAnsi="Sakkal Majalla" w:cs="Sakkal Majalla"/>
          <w:sz w:val="28"/>
          <w:szCs w:val="28"/>
          <w:rtl/>
          <w:lang w:bidi="ar-EG"/>
        </w:rPr>
        <w:t>وبناءً على ما سبق، تتمثل مشكلة</w:t>
      </w:r>
      <w:dir w:val="ltr">
        <w:r w:rsidRPr="00820781">
          <w:rPr>
            <w:rFonts w:ascii="Sakkal Majalla" w:hAnsi="Sakkal Majalla" w:cs="Sakkal Majalla"/>
            <w:sz w:val="28"/>
            <w:szCs w:val="28"/>
            <w:rtl/>
            <w:lang w:bidi="ar-EG"/>
          </w:rPr>
          <w:t xml:space="preserve"> الدراسة في وجود فجوة معرفية</w:t>
        </w:r>
        <w:dir w:val="ltr">
          <w:r w:rsidRPr="00820781">
            <w:rPr>
              <w:rFonts w:ascii="Sakkal Majalla" w:hAnsi="Sakkal Majalla" w:cs="Sakkal Majalla"/>
              <w:sz w:val="28"/>
              <w:szCs w:val="28"/>
              <w:rtl/>
              <w:lang w:bidi="ar-EG"/>
            </w:rPr>
            <w:t xml:space="preserve"> وتطبيقية في فهم وتحليل أثر تطبيق إدارة المعرفة على الابتكار المؤسسي في بيئات العمل بمدينة الرياض ، وتحديد العمليات </w:t>
          </w:r>
          <w:dir w:val="ltr">
            <w:r w:rsidRPr="00820781">
              <w:rPr>
                <w:rFonts w:ascii="Sakkal Majalla" w:hAnsi="Sakkal Majalla" w:cs="Sakkal Majalla"/>
                <w:sz w:val="28"/>
                <w:szCs w:val="28"/>
                <w:rtl/>
                <w:lang w:bidi="ar-EG"/>
              </w:rPr>
              <w:t xml:space="preserve">والممارسات التي يمكن أن تسهم في تعزيز هذا الأثر ويمكن صياغة مشكلة الدراسة في </w:t>
            </w:r>
            <w:r w:rsidRPr="00820781">
              <w:rPr>
                <w:rFonts w:ascii="Sakkal Majalla" w:hAnsi="Sakkal Majalla" w:cs="Sakkal Majalla"/>
                <w:b/>
                <w:bCs/>
                <w:sz w:val="28"/>
                <w:szCs w:val="28"/>
                <w:rtl/>
                <w:lang w:bidi="ar-EG"/>
              </w:rPr>
              <w:t xml:space="preserve">السؤال الرئيس التالي :- </w:t>
            </w:r>
          </w:dir>
        </w:dir>
      </w:dir>
    </w:p>
    <w:p w14:paraId="4E1AC06D" w14:textId="77777777" w:rsidR="00820781" w:rsidRDefault="00820781" w:rsidP="00820781">
      <w:pPr>
        <w:jc w:val="both"/>
        <w:rPr>
          <w:rFonts w:ascii="Sakkal Majalla" w:hAnsi="Sakkal Majalla" w:cs="Sakkal Majalla"/>
          <w:b/>
          <w:bCs/>
          <w:sz w:val="28"/>
          <w:szCs w:val="28"/>
          <w:rtl/>
          <w:lang w:bidi="ar-EG"/>
        </w:rPr>
      </w:pPr>
    </w:p>
    <w:p w14:paraId="24F48795" w14:textId="77777777" w:rsidR="009D616B" w:rsidRDefault="009D616B" w:rsidP="00820781">
      <w:pPr>
        <w:jc w:val="both"/>
        <w:rPr>
          <w:rFonts w:ascii="Sakkal Majalla" w:hAnsi="Sakkal Majalla" w:cs="Sakkal Majalla"/>
          <w:b/>
          <w:bCs/>
          <w:sz w:val="28"/>
          <w:szCs w:val="28"/>
          <w:rtl/>
          <w:lang w:bidi="ar-EG"/>
        </w:rPr>
        <w:sectPr w:rsidR="009D616B"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7354E864" w14:textId="48FEAE46" w:rsidR="00820781" w:rsidRPr="00820781" w:rsidRDefault="00820781" w:rsidP="00820781">
      <w:pPr>
        <w:jc w:val="both"/>
        <w:rPr>
          <w:rFonts w:ascii="Sakkal Majalla" w:hAnsi="Sakkal Majalla" w:cs="Sakkal Majalla"/>
          <w:b/>
          <w:bCs/>
          <w:sz w:val="28"/>
          <w:szCs w:val="28"/>
          <w:rtl/>
          <w:lang w:bidi="ar-EG"/>
        </w:rPr>
      </w:pPr>
      <w:r w:rsidRPr="00820781">
        <w:rPr>
          <w:rFonts w:ascii="Sakkal Majalla" w:hAnsi="Sakkal Majalla" w:cs="Sakkal Majalla"/>
          <w:b/>
          <w:bCs/>
          <w:sz w:val="28"/>
          <w:szCs w:val="28"/>
          <w:rtl/>
          <w:lang w:bidi="ar-EG"/>
        </w:rPr>
        <w:lastRenderedPageBreak/>
        <w:t xml:space="preserve">ما أثر تطبيق إدارة المعرفة على الابتكار المؤسسي في بيئات العمل بمدينة الرياض </w:t>
      </w:r>
      <w:r w:rsidR="00CD558A">
        <w:rPr>
          <w:rFonts w:ascii="Sakkal Majalla" w:hAnsi="Sakkal Majalla" w:cs="Sakkal Majalla"/>
          <w:b/>
          <w:bCs/>
          <w:sz w:val="28"/>
          <w:szCs w:val="28"/>
          <w:rtl/>
          <w:lang w:bidi="ar-EG"/>
        </w:rPr>
        <w:t xml:space="preserve"> ؟</w:t>
      </w:r>
    </w:p>
    <w:p w14:paraId="1B643985" w14:textId="77777777" w:rsidR="00820781" w:rsidRPr="00820781" w:rsidRDefault="00820781" w:rsidP="00820781">
      <w:pPr>
        <w:jc w:val="both"/>
        <w:rPr>
          <w:rFonts w:ascii="Sakkal Majalla" w:hAnsi="Sakkal Majalla" w:cs="Sakkal Majalla"/>
          <w:sz w:val="28"/>
          <w:szCs w:val="28"/>
          <w:rtl/>
          <w:lang w:bidi="ar-EG"/>
        </w:rPr>
      </w:pPr>
    </w:p>
    <w:p w14:paraId="6EFF5A16" w14:textId="77777777" w:rsidR="00820781" w:rsidRPr="00820781" w:rsidRDefault="00820781" w:rsidP="00820781">
      <w:pPr>
        <w:jc w:val="both"/>
        <w:rPr>
          <w:rFonts w:ascii="Sakkal Majalla" w:hAnsi="Sakkal Majalla" w:cs="Sakkal Majalla"/>
          <w:i/>
          <w:iCs/>
          <w:sz w:val="28"/>
          <w:szCs w:val="28"/>
          <w:rtl/>
          <w:lang w:bidi="ar-EG"/>
        </w:rPr>
      </w:pPr>
      <w:r w:rsidRPr="00820781">
        <w:rPr>
          <w:rFonts w:ascii="Sakkal Majalla" w:hAnsi="Sakkal Majalla" w:cs="Sakkal Majalla"/>
          <w:i/>
          <w:iCs/>
          <w:sz w:val="28"/>
          <w:szCs w:val="28"/>
          <w:rtl/>
          <w:lang w:bidi="ar-EG"/>
        </w:rPr>
        <w:t xml:space="preserve">ويتفرع من هذا السؤال الرئيس الأسئلة الفرعية التالية :- </w:t>
      </w:r>
    </w:p>
    <w:p w14:paraId="552FF5BA" w14:textId="127DDB04" w:rsidR="00820781" w:rsidRPr="00820781" w:rsidRDefault="00820781" w:rsidP="00820781">
      <w:pPr>
        <w:numPr>
          <w:ilvl w:val="0"/>
          <w:numId w:val="1"/>
        </w:numPr>
        <w:contextualSpacing/>
        <w:jc w:val="both"/>
        <w:rPr>
          <w:rFonts w:ascii="Sakkal Majalla" w:hAnsi="Sakkal Majalla" w:cs="Sakkal Majalla"/>
          <w:sz w:val="28"/>
          <w:szCs w:val="28"/>
          <w:lang w:bidi="ar-EG"/>
        </w:rPr>
      </w:pPr>
      <w:r w:rsidRPr="00820781">
        <w:rPr>
          <w:rFonts w:ascii="Sakkal Majalla" w:hAnsi="Sakkal Majalla" w:cs="Sakkal Majalla"/>
          <w:sz w:val="28"/>
          <w:szCs w:val="28"/>
          <w:rtl/>
          <w:lang w:bidi="ar-EG"/>
        </w:rPr>
        <w:t>ما مستوى تطبيق عمليات إدارة المعرفة (توليد المعرفة، تخزين المعرفة، نشر المعرفة، تطبيق المعرفة) في بيئات العمل بمدينة الرياض</w:t>
      </w:r>
      <w:r w:rsidR="00CD558A">
        <w:rPr>
          <w:rFonts w:ascii="Sakkal Majalla" w:hAnsi="Sakkal Majalla" w:cs="Sakkal Majalla"/>
          <w:sz w:val="28"/>
          <w:szCs w:val="28"/>
          <w:rtl/>
          <w:lang w:bidi="ar-EG"/>
        </w:rPr>
        <w:t xml:space="preserve"> ؟</w:t>
      </w:r>
    </w:p>
    <w:p w14:paraId="2BF2C474" w14:textId="3F1D307E" w:rsidR="00820781" w:rsidRPr="00820781" w:rsidRDefault="00820781" w:rsidP="00820781">
      <w:pPr>
        <w:numPr>
          <w:ilvl w:val="0"/>
          <w:numId w:val="1"/>
        </w:numPr>
        <w:contextualSpacing/>
        <w:jc w:val="both"/>
        <w:rPr>
          <w:rFonts w:ascii="Sakkal Majalla" w:hAnsi="Sakkal Majalla" w:cs="Sakkal Majalla"/>
          <w:sz w:val="28"/>
          <w:szCs w:val="28"/>
          <w:lang w:bidi="ar-EG"/>
        </w:rPr>
      </w:pPr>
      <w:r w:rsidRPr="00820781">
        <w:rPr>
          <w:rFonts w:ascii="Sakkal Majalla" w:hAnsi="Sakkal Majalla" w:cs="Sakkal Majalla"/>
          <w:sz w:val="28"/>
          <w:szCs w:val="28"/>
          <w:rtl/>
          <w:lang w:bidi="ar-EG"/>
        </w:rPr>
        <w:t>ما مستوى الابتكار المؤسسي (الابتكار في المنتجات والخدمات ، الابتكار في العمليات، الابتكار الإداري) في بيئات العمل بمدينة الرياض</w:t>
      </w:r>
      <w:r w:rsidR="00CD558A">
        <w:rPr>
          <w:rFonts w:ascii="Sakkal Majalla" w:hAnsi="Sakkal Majalla" w:cs="Sakkal Majalla"/>
          <w:sz w:val="28"/>
          <w:szCs w:val="28"/>
          <w:rtl/>
          <w:lang w:bidi="ar-EG"/>
        </w:rPr>
        <w:t xml:space="preserve"> ؟</w:t>
      </w:r>
    </w:p>
    <w:p w14:paraId="1B674E7D" w14:textId="14F90C7C" w:rsidR="00820781" w:rsidRPr="00820781" w:rsidRDefault="00820781" w:rsidP="00820781">
      <w:pPr>
        <w:numPr>
          <w:ilvl w:val="0"/>
          <w:numId w:val="1"/>
        </w:numPr>
        <w:contextualSpacing/>
        <w:jc w:val="both"/>
        <w:rPr>
          <w:rFonts w:ascii="Sakkal Majalla" w:hAnsi="Sakkal Majalla" w:cs="Sakkal Majalla"/>
          <w:sz w:val="28"/>
          <w:szCs w:val="28"/>
          <w:lang w:bidi="ar-EG"/>
        </w:rPr>
      </w:pPr>
      <w:r w:rsidRPr="00820781">
        <w:rPr>
          <w:rFonts w:ascii="Sakkal Majalla" w:hAnsi="Sakkal Majalla" w:cs="Sakkal Majalla"/>
          <w:sz w:val="28"/>
          <w:szCs w:val="28"/>
          <w:rtl/>
          <w:lang w:bidi="ar-EG"/>
        </w:rPr>
        <w:t xml:space="preserve">ما أثر عمليات إدارة المعرفة على أبعاد الابتكار </w:t>
      </w:r>
      <w:dir w:val="ltr">
        <w:r w:rsidRPr="00820781">
          <w:rPr>
            <w:rFonts w:ascii="Sakkal Majalla" w:hAnsi="Sakkal Majalla" w:cs="Sakkal Majalla"/>
            <w:sz w:val="28"/>
            <w:szCs w:val="28"/>
            <w:rtl/>
            <w:lang w:bidi="ar-EG"/>
          </w:rPr>
          <w:t>المؤسسي في بيئات العمل بمدينة الرياض</w:t>
        </w:r>
        <w:r w:rsidR="00CD558A">
          <w:rPr>
            <w:rFonts w:ascii="Sakkal Majalla" w:hAnsi="Sakkal Majalla" w:cs="Sakkal Majalla"/>
            <w:sz w:val="28"/>
            <w:szCs w:val="28"/>
            <w:rtl/>
            <w:lang w:bidi="ar-EG"/>
          </w:rPr>
          <w:t xml:space="preserve"> ؟</w:t>
        </w:r>
      </w:dir>
    </w:p>
    <w:p w14:paraId="653ADBAA" w14:textId="66887856" w:rsidR="00820781" w:rsidRPr="00820781" w:rsidRDefault="00820781" w:rsidP="00820781">
      <w:pPr>
        <w:numPr>
          <w:ilvl w:val="0"/>
          <w:numId w:val="1"/>
        </w:numPr>
        <w:contextualSpacing/>
        <w:jc w:val="both"/>
        <w:rPr>
          <w:rFonts w:ascii="Sakkal Majalla" w:hAnsi="Sakkal Majalla" w:cs="Sakkal Majalla"/>
          <w:sz w:val="28"/>
          <w:szCs w:val="28"/>
          <w:lang w:bidi="ar-EG"/>
        </w:rPr>
      </w:pPr>
      <w:r w:rsidRPr="00820781">
        <w:rPr>
          <w:rFonts w:ascii="Sakkal Majalla" w:hAnsi="Sakkal Majalla" w:cs="Sakkal Majalla"/>
          <w:sz w:val="28"/>
          <w:szCs w:val="28"/>
          <w:rtl/>
          <w:lang w:bidi="ar-EG"/>
        </w:rPr>
        <w:t>ما التحديات التي تواجه تطبيق إدارة المعرفة في بيئات العمل بمدينة الرياض</w:t>
      </w:r>
      <w:r w:rsidR="00CD558A">
        <w:rPr>
          <w:rFonts w:ascii="Sakkal Majalla" w:hAnsi="Sakkal Majalla" w:cs="Sakkal Majalla"/>
          <w:sz w:val="28"/>
          <w:szCs w:val="28"/>
          <w:rtl/>
          <w:lang w:bidi="ar-EG"/>
        </w:rPr>
        <w:t xml:space="preserve"> ؟</w:t>
      </w:r>
    </w:p>
    <w:p w14:paraId="1E09E2D3" w14:textId="1371878C" w:rsidR="00820781" w:rsidRPr="00820781" w:rsidRDefault="00820781" w:rsidP="00820781">
      <w:pPr>
        <w:numPr>
          <w:ilvl w:val="0"/>
          <w:numId w:val="1"/>
        </w:numPr>
        <w:contextualSpacing/>
        <w:jc w:val="both"/>
        <w:rPr>
          <w:rFonts w:ascii="Sakkal Majalla" w:hAnsi="Sakkal Majalla" w:cs="Sakkal Majalla"/>
          <w:sz w:val="28"/>
          <w:szCs w:val="28"/>
          <w:rtl/>
          <w:lang w:bidi="ar-EG"/>
        </w:rPr>
      </w:pPr>
      <w:r w:rsidRPr="00820781">
        <w:rPr>
          <w:rFonts w:ascii="Sakkal Majalla" w:hAnsi="Sakkal Majalla" w:cs="Sakkal Majalla"/>
          <w:sz w:val="28"/>
          <w:szCs w:val="28"/>
          <w:rtl/>
          <w:lang w:bidi="ar-EG"/>
        </w:rPr>
        <w:t xml:space="preserve">ما الآليات المقترحة لتعزيز دور إدارة المعرفة في تحقيق </w:t>
      </w:r>
      <w:dir w:val="ltr">
        <w:r w:rsidRPr="00820781">
          <w:rPr>
            <w:rFonts w:ascii="Sakkal Majalla" w:hAnsi="Sakkal Majalla" w:cs="Sakkal Majalla"/>
            <w:sz w:val="28"/>
            <w:szCs w:val="28"/>
            <w:rtl/>
            <w:lang w:bidi="ar-EG"/>
          </w:rPr>
          <w:t>الابتكار المؤسسي في بيئات العمل بمدينة الرياض</w:t>
        </w:r>
        <w:r w:rsidR="00CD558A">
          <w:rPr>
            <w:rFonts w:ascii="Sakkal Majalla" w:hAnsi="Sakkal Majalla" w:cs="Sakkal Majalla"/>
            <w:sz w:val="28"/>
            <w:szCs w:val="28"/>
            <w:rtl/>
            <w:lang w:bidi="ar-EG"/>
          </w:rPr>
          <w:t xml:space="preserve"> ؟</w:t>
        </w:r>
      </w:dir>
    </w:p>
    <w:p w14:paraId="7C4F78DD" w14:textId="77777777" w:rsidR="00820781" w:rsidRPr="00820781" w:rsidRDefault="00820781" w:rsidP="00820781">
      <w:pPr>
        <w:jc w:val="both"/>
        <w:rPr>
          <w:rFonts w:ascii="Sakkal Majalla" w:hAnsi="Sakkal Majalla" w:cs="Sakkal Majalla"/>
          <w:sz w:val="28"/>
          <w:szCs w:val="28"/>
          <w:u w:val="single"/>
          <w:rtl/>
          <w:lang w:bidi="ar-EG"/>
        </w:rPr>
      </w:pPr>
    </w:p>
    <w:p w14:paraId="0FDCA9AE" w14:textId="77777777" w:rsidR="00820781" w:rsidRPr="00820781" w:rsidRDefault="00820781" w:rsidP="00820781">
      <w:pPr>
        <w:jc w:val="both"/>
        <w:rPr>
          <w:rFonts w:ascii="Sakkal Majalla" w:hAnsi="Sakkal Majalla" w:cs="Sakkal Majalla"/>
          <w:sz w:val="28"/>
          <w:szCs w:val="28"/>
          <w:u w:val="single"/>
          <w:rtl/>
          <w:lang w:bidi="ar-EG"/>
        </w:rPr>
      </w:pPr>
    </w:p>
    <w:p w14:paraId="1F662133" w14:textId="77777777" w:rsidR="00820781" w:rsidRPr="00820781" w:rsidRDefault="00820781" w:rsidP="00820781">
      <w:pPr>
        <w:rPr>
          <w:rFonts w:ascii="Sakkal Majalla" w:hAnsi="Sakkal Majalla" w:cs="Sakkal Majalla"/>
          <w:sz w:val="28"/>
          <w:szCs w:val="28"/>
          <w:u w:val="single"/>
          <w:rtl/>
          <w:lang w:bidi="ar-EG"/>
        </w:rPr>
      </w:pPr>
    </w:p>
    <w:p w14:paraId="2C1462B7" w14:textId="77777777" w:rsidR="00820781" w:rsidRPr="00820781" w:rsidRDefault="00820781" w:rsidP="00820781">
      <w:pPr>
        <w:rPr>
          <w:rFonts w:ascii="Sakkal Majalla" w:hAnsi="Sakkal Majalla" w:cs="Sakkal Majalla"/>
          <w:sz w:val="28"/>
          <w:szCs w:val="28"/>
          <w:u w:val="single"/>
          <w:rtl/>
          <w:lang w:bidi="ar-EG"/>
        </w:rPr>
      </w:pPr>
    </w:p>
    <w:p w14:paraId="251BE15F" w14:textId="77777777" w:rsidR="00820781" w:rsidRPr="00820781" w:rsidRDefault="00820781" w:rsidP="00820781">
      <w:pPr>
        <w:rPr>
          <w:rFonts w:ascii="Sakkal Majalla" w:hAnsi="Sakkal Majalla" w:cs="Sakkal Majalla"/>
          <w:sz w:val="28"/>
          <w:szCs w:val="28"/>
          <w:u w:val="single"/>
          <w:rtl/>
          <w:lang w:bidi="ar-EG"/>
        </w:rPr>
      </w:pPr>
    </w:p>
    <w:p w14:paraId="39A1B9A7" w14:textId="77777777" w:rsidR="00820781" w:rsidRPr="00820781" w:rsidRDefault="00820781" w:rsidP="00820781">
      <w:pPr>
        <w:rPr>
          <w:rFonts w:ascii="Sakkal Majalla" w:hAnsi="Sakkal Majalla" w:cs="Sakkal Majalla"/>
          <w:sz w:val="28"/>
          <w:szCs w:val="28"/>
          <w:u w:val="single"/>
          <w:rtl/>
          <w:lang w:bidi="ar-EG"/>
        </w:rPr>
      </w:pPr>
    </w:p>
    <w:p w14:paraId="0C5C01BB" w14:textId="77777777" w:rsidR="00820781" w:rsidRPr="00820781" w:rsidRDefault="00820781" w:rsidP="00820781">
      <w:pPr>
        <w:rPr>
          <w:rFonts w:ascii="Sakkal Majalla" w:hAnsi="Sakkal Majalla" w:cs="Sakkal Majalla"/>
          <w:sz w:val="28"/>
          <w:szCs w:val="28"/>
          <w:u w:val="single"/>
          <w:rtl/>
          <w:lang w:bidi="ar-EG"/>
        </w:rPr>
      </w:pPr>
    </w:p>
    <w:p w14:paraId="40BB100A" w14:textId="77777777" w:rsidR="00820781" w:rsidRPr="00820781" w:rsidRDefault="00820781" w:rsidP="00820781">
      <w:pPr>
        <w:rPr>
          <w:rFonts w:ascii="Sakkal Majalla" w:hAnsi="Sakkal Majalla" w:cs="Sakkal Majalla"/>
          <w:sz w:val="28"/>
          <w:szCs w:val="28"/>
          <w:u w:val="single"/>
          <w:rtl/>
          <w:lang w:bidi="ar-EG"/>
        </w:rPr>
      </w:pPr>
    </w:p>
    <w:p w14:paraId="636336CF" w14:textId="77777777" w:rsidR="00820781" w:rsidRPr="00820781" w:rsidRDefault="00820781" w:rsidP="00820781">
      <w:pPr>
        <w:rPr>
          <w:rFonts w:ascii="Sakkal Majalla" w:hAnsi="Sakkal Majalla" w:cs="Sakkal Majalla"/>
          <w:sz w:val="28"/>
          <w:szCs w:val="28"/>
          <w:u w:val="single"/>
          <w:rtl/>
          <w:lang w:bidi="ar-EG"/>
        </w:rPr>
      </w:pPr>
    </w:p>
    <w:p w14:paraId="703A819B" w14:textId="77777777" w:rsidR="00820781" w:rsidRPr="00820781" w:rsidRDefault="00820781" w:rsidP="00820781">
      <w:pPr>
        <w:rPr>
          <w:rFonts w:ascii="Sakkal Majalla" w:hAnsi="Sakkal Majalla" w:cs="Sakkal Majalla"/>
          <w:sz w:val="28"/>
          <w:szCs w:val="28"/>
          <w:u w:val="single"/>
          <w:rtl/>
          <w:lang w:bidi="ar-EG"/>
        </w:rPr>
      </w:pPr>
    </w:p>
    <w:p w14:paraId="0F8B126B" w14:textId="77777777" w:rsidR="00820781" w:rsidRPr="00820781" w:rsidRDefault="00820781" w:rsidP="00820781">
      <w:pPr>
        <w:rPr>
          <w:rFonts w:ascii="Sakkal Majalla" w:hAnsi="Sakkal Majalla" w:cs="Sakkal Majalla"/>
          <w:sz w:val="28"/>
          <w:szCs w:val="28"/>
          <w:u w:val="single"/>
          <w:rtl/>
          <w:lang w:bidi="ar-EG"/>
        </w:rPr>
      </w:pPr>
    </w:p>
    <w:p w14:paraId="654E5721" w14:textId="77777777" w:rsidR="00820781" w:rsidRPr="00820781" w:rsidRDefault="00820781" w:rsidP="00820781">
      <w:pPr>
        <w:rPr>
          <w:rFonts w:ascii="Sakkal Majalla" w:hAnsi="Sakkal Majalla" w:cs="Sakkal Majalla"/>
          <w:sz w:val="28"/>
          <w:szCs w:val="28"/>
          <w:u w:val="single"/>
          <w:rtl/>
          <w:lang w:bidi="ar-EG"/>
        </w:rPr>
      </w:pPr>
    </w:p>
    <w:p w14:paraId="0971790A" w14:textId="77777777" w:rsidR="00820781" w:rsidRPr="00820781" w:rsidRDefault="00820781" w:rsidP="00820781">
      <w:pPr>
        <w:rPr>
          <w:rFonts w:ascii="Sakkal Majalla" w:hAnsi="Sakkal Majalla" w:cs="Sakkal Majalla"/>
          <w:sz w:val="28"/>
          <w:szCs w:val="28"/>
          <w:u w:val="single"/>
          <w:rtl/>
          <w:lang w:bidi="ar-EG"/>
        </w:rPr>
      </w:pPr>
    </w:p>
    <w:p w14:paraId="613D2542" w14:textId="77777777" w:rsidR="00820781" w:rsidRPr="00820781" w:rsidRDefault="00820781" w:rsidP="00820781">
      <w:pPr>
        <w:rPr>
          <w:rFonts w:ascii="Sakkal Majalla" w:hAnsi="Sakkal Majalla" w:cs="Sakkal Majalla"/>
          <w:sz w:val="28"/>
          <w:szCs w:val="28"/>
          <w:u w:val="single"/>
          <w:rtl/>
          <w:lang w:bidi="ar-EG"/>
        </w:rPr>
      </w:pPr>
    </w:p>
    <w:p w14:paraId="01CB50C3" w14:textId="77777777" w:rsidR="00820781" w:rsidRPr="00820781" w:rsidRDefault="00820781" w:rsidP="00820781">
      <w:pPr>
        <w:rPr>
          <w:rFonts w:ascii="Sakkal Majalla" w:hAnsi="Sakkal Majalla" w:cs="Sakkal Majalla"/>
          <w:sz w:val="28"/>
          <w:szCs w:val="28"/>
          <w:u w:val="single"/>
          <w:rtl/>
          <w:lang w:bidi="ar-EG"/>
        </w:rPr>
      </w:pPr>
    </w:p>
    <w:p w14:paraId="54021D9E" w14:textId="77777777" w:rsidR="009D616B" w:rsidRDefault="009D616B" w:rsidP="00820781">
      <w:pPr>
        <w:jc w:val="both"/>
        <w:rPr>
          <w:rFonts w:ascii="Sakkal Majalla" w:hAnsi="Sakkal Majalla" w:cs="Sakkal Majalla"/>
          <w:sz w:val="28"/>
          <w:szCs w:val="28"/>
          <w:u w:val="single"/>
          <w:rtl/>
          <w:lang w:bidi="ar-EG"/>
        </w:rPr>
      </w:pPr>
    </w:p>
    <w:p w14:paraId="0E456581" w14:textId="77777777" w:rsidR="009D616B" w:rsidRDefault="009D616B" w:rsidP="00820781">
      <w:pPr>
        <w:jc w:val="both"/>
        <w:rPr>
          <w:rFonts w:ascii="Sakkal Majalla" w:hAnsi="Sakkal Majalla" w:cs="Sakkal Majalla"/>
          <w:b/>
          <w:bCs/>
          <w:sz w:val="28"/>
          <w:szCs w:val="28"/>
          <w:rtl/>
        </w:rPr>
        <w:sectPr w:rsidR="009D616B"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54057076" w14:textId="703722F8" w:rsidR="00820781" w:rsidRPr="00820781" w:rsidRDefault="00820781" w:rsidP="009D616B">
      <w:pPr>
        <w:pStyle w:val="2"/>
        <w:rPr>
          <w:rtl/>
        </w:rPr>
      </w:pPr>
      <w:bookmarkStart w:id="5" w:name="_Toc234173283"/>
      <w:r w:rsidRPr="00820781">
        <w:rPr>
          <w:rtl/>
        </w:rPr>
        <w:lastRenderedPageBreak/>
        <w:t>أهمية الدراس</w:t>
      </w:r>
      <w:r w:rsidRPr="00820781">
        <w:rPr>
          <w:rFonts w:hint="cs"/>
          <w:rtl/>
        </w:rPr>
        <w:t>ة:</w:t>
      </w:r>
      <w:bookmarkEnd w:id="5"/>
    </w:p>
    <w:p w14:paraId="6FB850E8" w14:textId="77777777" w:rsidR="00820781" w:rsidRPr="00820781" w:rsidRDefault="00820781" w:rsidP="00820781">
      <w:pPr>
        <w:jc w:val="both"/>
        <w:rPr>
          <w:rFonts w:ascii="Sakkal Majalla" w:hAnsi="Sakkal Majalla" w:cs="Sakkal Majalla"/>
          <w:sz w:val="28"/>
          <w:szCs w:val="28"/>
        </w:rPr>
      </w:pPr>
      <w:r w:rsidRPr="00820781">
        <w:rPr>
          <w:rFonts w:ascii="Sakkal Majalla" w:hAnsi="Sakkal Majalla" w:cs="Sakkal Majalla"/>
          <w:sz w:val="28"/>
          <w:szCs w:val="28"/>
          <w:rtl/>
        </w:rPr>
        <w:t xml:space="preserve">تستمد هذه الدراسة أهميتها من الأهمية العلمية والتطبيقية على النحو التالي :- </w:t>
      </w:r>
    </w:p>
    <w:p w14:paraId="0D04BFA8" w14:textId="77777777" w:rsidR="00820781" w:rsidRPr="00820781" w:rsidRDefault="00820781" w:rsidP="009D616B">
      <w:pPr>
        <w:pStyle w:val="3"/>
      </w:pPr>
      <w:r w:rsidRPr="00820781">
        <w:rPr>
          <w:rtl/>
        </w:rPr>
        <w:t xml:space="preserve"> </w:t>
      </w:r>
      <w:bookmarkStart w:id="6" w:name="_Toc234173284"/>
      <w:r w:rsidRPr="00820781">
        <w:rPr>
          <w:rtl/>
        </w:rPr>
        <w:t>الأهمية العلمية (النظرية):</w:t>
      </w:r>
      <w:bookmarkEnd w:id="6"/>
    </w:p>
    <w:p w14:paraId="0A394EC0" w14:textId="77777777" w:rsidR="00820781" w:rsidRPr="00820781" w:rsidRDefault="00820781" w:rsidP="00820781">
      <w:pPr>
        <w:numPr>
          <w:ilvl w:val="0"/>
          <w:numId w:val="2"/>
        </w:numPr>
        <w:contextualSpacing/>
        <w:jc w:val="both"/>
        <w:rPr>
          <w:rFonts w:ascii="Sakkal Majalla" w:hAnsi="Sakkal Majalla" w:cs="Sakkal Majalla"/>
          <w:sz w:val="28"/>
          <w:szCs w:val="28"/>
        </w:rPr>
      </w:pPr>
      <w:r w:rsidRPr="00820781">
        <w:rPr>
          <w:rFonts w:ascii="Sakkal Majalla" w:hAnsi="Sakkal Majalla" w:cs="Sakkal Majalla"/>
          <w:sz w:val="28"/>
          <w:szCs w:val="28"/>
          <w:rtl/>
        </w:rPr>
        <w:t>تسهم هذه الدراسة في إثراء الأدبيات العلمية المتعلقة بموضوعي إدارة المعرفة والابتكار المؤسسي، خاصة في البيئة السعودية التي تفتقر إلى دراسات متعمقة في هذا المجال</w:t>
      </w:r>
    </w:p>
    <w:p w14:paraId="538ED080" w14:textId="77777777" w:rsidR="00820781" w:rsidRPr="00820781" w:rsidRDefault="00820781" w:rsidP="00820781">
      <w:pPr>
        <w:numPr>
          <w:ilvl w:val="0"/>
          <w:numId w:val="2"/>
        </w:numPr>
        <w:contextualSpacing/>
        <w:jc w:val="both"/>
        <w:rPr>
          <w:rFonts w:ascii="Sakkal Majalla" w:hAnsi="Sakkal Majalla" w:cs="Sakkal Majalla"/>
          <w:sz w:val="28"/>
          <w:szCs w:val="28"/>
        </w:rPr>
      </w:pPr>
      <w:r w:rsidRPr="00820781">
        <w:rPr>
          <w:rFonts w:ascii="Sakkal Majalla" w:hAnsi="Sakkal Majalla" w:cs="Sakkal Majalla"/>
          <w:sz w:val="28"/>
          <w:szCs w:val="28"/>
          <w:rtl/>
        </w:rPr>
        <w:t>تعد الدراسة محاولة لسد الفجوة المعرفية في فهم العلاقة بين إدارة المعرفة والابتكار المؤسسي، من خلال تقديم إطار مفاهيمي متكامل يوضح آليات تأثير عمليات إدارة المعرفة المختلفة على أبعاد الابتكار المؤسسي</w:t>
      </w:r>
    </w:p>
    <w:p w14:paraId="28E1938C" w14:textId="04E41E38" w:rsidR="00820781" w:rsidRPr="00820781" w:rsidRDefault="00820781" w:rsidP="00820781">
      <w:pPr>
        <w:numPr>
          <w:ilvl w:val="0"/>
          <w:numId w:val="2"/>
        </w:numPr>
        <w:contextualSpacing/>
        <w:jc w:val="both"/>
        <w:rPr>
          <w:rFonts w:ascii="Sakkal Majalla" w:hAnsi="Sakkal Majalla" w:cs="Sakkal Majalla"/>
          <w:sz w:val="28"/>
          <w:szCs w:val="28"/>
        </w:rPr>
      </w:pPr>
      <w:r w:rsidRPr="00820781">
        <w:rPr>
          <w:rFonts w:ascii="Sakkal Majalla" w:hAnsi="Sakkal Majalla" w:cs="Sakkal Majalla"/>
          <w:sz w:val="28"/>
          <w:szCs w:val="28"/>
          <w:rtl/>
        </w:rPr>
        <w:t xml:space="preserve">تسعى الدراسة إلى اختبار نموذج نظري </w:t>
      </w:r>
      <w:dir w:val="ltr">
        <w:r w:rsidRPr="00820781">
          <w:rPr>
            <w:rFonts w:ascii="Sakkal Majalla" w:hAnsi="Sakkal Majalla" w:cs="Sakkal Majalla"/>
            <w:sz w:val="28"/>
            <w:szCs w:val="28"/>
            <w:rtl/>
          </w:rPr>
          <w:t>يربط بين عمليات إدارة المعرفة (توليد المعرفة، تخزين المعرفة ، نشر المعرفة، تطبيق المعرفة) وأبعاد الابتكار المؤسسي (الابتكار في المنتجات والخدمات، الابتكار في العمليات ، الابتكار الإداري) في سياق بيئات العمل بمدينة الرياض</w:t>
        </w:r>
      </w:dir>
    </w:p>
    <w:p w14:paraId="70E61B8D" w14:textId="77777777" w:rsidR="00820781" w:rsidRPr="00820781" w:rsidRDefault="00820781" w:rsidP="00820781">
      <w:pPr>
        <w:numPr>
          <w:ilvl w:val="0"/>
          <w:numId w:val="2"/>
        </w:numPr>
        <w:contextualSpacing/>
        <w:jc w:val="both"/>
        <w:rPr>
          <w:rFonts w:ascii="Sakkal Majalla" w:hAnsi="Sakkal Majalla" w:cs="Sakkal Majalla"/>
          <w:sz w:val="28"/>
          <w:szCs w:val="28"/>
        </w:rPr>
      </w:pPr>
      <w:r w:rsidRPr="00820781">
        <w:rPr>
          <w:rFonts w:ascii="Sakkal Majalla" w:hAnsi="Sakkal Majalla" w:cs="Sakkal Majalla"/>
          <w:sz w:val="28"/>
          <w:szCs w:val="28"/>
          <w:rtl/>
        </w:rPr>
        <w:t>توفر الدراسة أساساً علمياً يمكن الاعتماد عليه في إجراء المزيد من البحوث المستقبلية حول موضوع الدراسة في قطاعات وبيئات مختلفة.</w:t>
      </w:r>
    </w:p>
    <w:p w14:paraId="46BBEB2E" w14:textId="77777777" w:rsidR="00820781" w:rsidRPr="00820781" w:rsidRDefault="00820781" w:rsidP="00820781">
      <w:pPr>
        <w:numPr>
          <w:ilvl w:val="0"/>
          <w:numId w:val="2"/>
        </w:numPr>
        <w:contextualSpacing/>
        <w:jc w:val="both"/>
        <w:rPr>
          <w:rFonts w:ascii="Sakkal Majalla" w:hAnsi="Sakkal Majalla" w:cs="Sakkal Majalla"/>
          <w:sz w:val="28"/>
          <w:szCs w:val="28"/>
        </w:rPr>
      </w:pPr>
      <w:r w:rsidRPr="00820781">
        <w:rPr>
          <w:rFonts w:ascii="Sakkal Majalla" w:hAnsi="Sakkal Majalla" w:cs="Sakkal Majalla"/>
          <w:sz w:val="28"/>
          <w:szCs w:val="28"/>
          <w:rtl/>
        </w:rPr>
        <w:t>تتوافق الدراسة مع التوجهات البحثية الحديثة التي تؤكد على أهمية دراسة المتغيرات التنظيمية في سياق اقتصاد المعرفة والتحول الرقمي.</w:t>
      </w:r>
    </w:p>
    <w:p w14:paraId="323A2066" w14:textId="77777777" w:rsidR="00820781" w:rsidRPr="00820781" w:rsidRDefault="00820781" w:rsidP="00820781">
      <w:pPr>
        <w:ind w:left="1080"/>
        <w:contextualSpacing/>
        <w:jc w:val="both"/>
        <w:rPr>
          <w:rFonts w:ascii="Sakkal Majalla" w:hAnsi="Sakkal Majalla" w:cs="Sakkal Majalla"/>
          <w:sz w:val="28"/>
          <w:szCs w:val="28"/>
          <w:rtl/>
        </w:rPr>
      </w:pPr>
    </w:p>
    <w:p w14:paraId="7AF9B6FA" w14:textId="77777777" w:rsidR="00820781" w:rsidRPr="00820781" w:rsidRDefault="00820781" w:rsidP="009D616B">
      <w:pPr>
        <w:pStyle w:val="3"/>
      </w:pPr>
      <w:r w:rsidRPr="00820781">
        <w:rPr>
          <w:rtl/>
        </w:rPr>
        <w:t xml:space="preserve"> </w:t>
      </w:r>
      <w:bookmarkStart w:id="7" w:name="_Toc234173285"/>
      <w:r w:rsidRPr="00820781">
        <w:rPr>
          <w:rtl/>
        </w:rPr>
        <w:t>الأهمية العملية (التطبيقية) :-</w:t>
      </w:r>
      <w:bookmarkEnd w:id="7"/>
      <w:r w:rsidRPr="00820781">
        <w:rPr>
          <w:rtl/>
        </w:rPr>
        <w:t xml:space="preserve"> </w:t>
      </w:r>
    </w:p>
    <w:p w14:paraId="58ED916D" w14:textId="3E67FB6C" w:rsidR="00820781" w:rsidRPr="00820781" w:rsidRDefault="00820781" w:rsidP="00820781">
      <w:pPr>
        <w:numPr>
          <w:ilvl w:val="0"/>
          <w:numId w:val="3"/>
        </w:numPr>
        <w:contextualSpacing/>
        <w:jc w:val="both"/>
        <w:rPr>
          <w:rFonts w:ascii="Sakkal Majalla" w:hAnsi="Sakkal Majalla" w:cs="Sakkal Majalla"/>
          <w:sz w:val="28"/>
          <w:szCs w:val="28"/>
        </w:rPr>
      </w:pPr>
      <w:r w:rsidRPr="00820781">
        <w:rPr>
          <w:rFonts w:ascii="Sakkal Majalla" w:hAnsi="Sakkal Majalla" w:cs="Sakkal Majalla"/>
          <w:sz w:val="28"/>
          <w:szCs w:val="28"/>
          <w:rtl/>
        </w:rPr>
        <w:t xml:space="preserve">تقدم الدراسة رؤية واقعية عن مستوى تطبيق إدارة المعرفة في بيئات العمل بمدينة الرياض، ومدى تأثيرها على الابتكار المؤسسي، مما يساعد </w:t>
      </w:r>
      <w:dir w:val="ltr">
        <w:r w:rsidRPr="00820781">
          <w:rPr>
            <w:rFonts w:ascii="Sakkal Majalla" w:hAnsi="Sakkal Majalla" w:cs="Sakkal Majalla"/>
            <w:sz w:val="28"/>
            <w:szCs w:val="28"/>
            <w:rtl/>
          </w:rPr>
          <w:t>المنظمات على تقييم وضعها الحالي ومقارنته بالممارسات المثلى</w:t>
        </w:r>
      </w:dir>
    </w:p>
    <w:p w14:paraId="2CF0DF23" w14:textId="77777777" w:rsidR="00820781" w:rsidRPr="00820781" w:rsidRDefault="00820781" w:rsidP="00820781">
      <w:pPr>
        <w:numPr>
          <w:ilvl w:val="0"/>
          <w:numId w:val="3"/>
        </w:numPr>
        <w:contextualSpacing/>
        <w:jc w:val="both"/>
        <w:rPr>
          <w:rFonts w:ascii="Sakkal Majalla" w:hAnsi="Sakkal Majalla" w:cs="Sakkal Majalla"/>
          <w:sz w:val="28"/>
          <w:szCs w:val="28"/>
        </w:rPr>
      </w:pPr>
      <w:r w:rsidRPr="00820781">
        <w:rPr>
          <w:rFonts w:ascii="Sakkal Majalla" w:hAnsi="Sakkal Majalla" w:cs="Sakkal Majalla"/>
          <w:sz w:val="28"/>
          <w:szCs w:val="28"/>
          <w:rtl/>
        </w:rPr>
        <w:t>تساعد نتائج الدراسة متخذي القرار في المنظمات على فهم أفضل للعلاقة بين إدارة المعرفة والابتكار المؤسسي، مما يمكنهم من تصميم استراتيجيات وسياسات فعالة لتحسين أداء المنظمة في هذين المجالين</w:t>
      </w:r>
    </w:p>
    <w:p w14:paraId="2FAD01B4" w14:textId="77777777" w:rsidR="00820781" w:rsidRPr="00820781" w:rsidRDefault="00820781" w:rsidP="00820781">
      <w:pPr>
        <w:numPr>
          <w:ilvl w:val="0"/>
          <w:numId w:val="3"/>
        </w:numPr>
        <w:contextualSpacing/>
        <w:jc w:val="both"/>
        <w:rPr>
          <w:rFonts w:ascii="Sakkal Majalla" w:hAnsi="Sakkal Majalla" w:cs="Sakkal Majalla"/>
          <w:sz w:val="28"/>
          <w:szCs w:val="28"/>
        </w:rPr>
      </w:pPr>
      <w:r w:rsidRPr="00820781">
        <w:rPr>
          <w:rFonts w:ascii="Sakkal Majalla" w:hAnsi="Sakkal Majalla" w:cs="Sakkal Majalla"/>
          <w:sz w:val="28"/>
          <w:szCs w:val="28"/>
          <w:rtl/>
        </w:rPr>
        <w:t>تحدد الدراسة التحديات التي تواجه تطبيق إدارة المعرفة في بيئات العمل بمدينة الرياض ، وتقدم توصيات عملية للتغلب على هذه التحديات، مما يساهم في تحسين ممارسات إدارة المعرفة في المنظمات</w:t>
      </w:r>
    </w:p>
    <w:p w14:paraId="1B2734E1" w14:textId="77777777" w:rsidR="00820781" w:rsidRPr="00820781" w:rsidRDefault="00820781" w:rsidP="00820781">
      <w:pPr>
        <w:numPr>
          <w:ilvl w:val="0"/>
          <w:numId w:val="3"/>
        </w:numPr>
        <w:contextualSpacing/>
        <w:jc w:val="both"/>
        <w:rPr>
          <w:rFonts w:ascii="Sakkal Majalla" w:hAnsi="Sakkal Majalla" w:cs="Sakkal Majalla"/>
          <w:sz w:val="28"/>
          <w:szCs w:val="28"/>
        </w:rPr>
      </w:pPr>
      <w:r w:rsidRPr="00820781">
        <w:rPr>
          <w:rFonts w:ascii="Sakkal Majalla" w:hAnsi="Sakkal Majalla" w:cs="Sakkal Majalla"/>
          <w:sz w:val="28"/>
          <w:szCs w:val="28"/>
          <w:rtl/>
        </w:rPr>
        <w:t>تقترح الدراسة آليات محددة لتوظيف عمليات إدارة المعرفة في تعزيز الابتكار المؤسسي، مما يساعد المنظمات على تحقيق ميزة تنافسية مستدامة في بيئة الأعمال المتغيرة</w:t>
      </w:r>
    </w:p>
    <w:p w14:paraId="4A245116" w14:textId="5227F3F8" w:rsidR="00820781" w:rsidRPr="00820781" w:rsidRDefault="00820781" w:rsidP="00820781">
      <w:pPr>
        <w:numPr>
          <w:ilvl w:val="0"/>
          <w:numId w:val="3"/>
        </w:numPr>
        <w:contextualSpacing/>
        <w:jc w:val="both"/>
        <w:rPr>
          <w:rFonts w:ascii="Sakkal Majalla" w:hAnsi="Sakkal Majalla" w:cs="Sakkal Majalla"/>
          <w:sz w:val="28"/>
          <w:szCs w:val="28"/>
        </w:rPr>
      </w:pPr>
      <w:r w:rsidRPr="00820781">
        <w:rPr>
          <w:rFonts w:ascii="Sakkal Majalla" w:hAnsi="Sakkal Majalla" w:cs="Sakkal Majalla"/>
          <w:sz w:val="28"/>
          <w:szCs w:val="28"/>
          <w:rtl/>
        </w:rPr>
        <w:t>تتماشى الدراسة مع توجهات رؤية المملكة 2030 التي تؤكد على أهمية التحول نحو اقتصاد المعرفة وتعزيز الابتكار في مختلف القطاعات، مما يجعلها ذات أهمية استراتيجية على المستوى الوطني</w:t>
      </w:r>
    </w:p>
    <w:p w14:paraId="6E479F6B" w14:textId="77777777" w:rsidR="00820781" w:rsidRPr="00820781" w:rsidRDefault="00820781" w:rsidP="00820781">
      <w:pPr>
        <w:numPr>
          <w:ilvl w:val="0"/>
          <w:numId w:val="3"/>
        </w:numPr>
        <w:contextualSpacing/>
        <w:jc w:val="both"/>
        <w:rPr>
          <w:rFonts w:ascii="Sakkal Majalla" w:hAnsi="Sakkal Majalla" w:cs="Sakkal Majalla"/>
          <w:sz w:val="28"/>
          <w:szCs w:val="28"/>
        </w:rPr>
      </w:pPr>
      <w:r w:rsidRPr="00820781">
        <w:rPr>
          <w:rFonts w:ascii="Sakkal Majalla" w:hAnsi="Sakkal Majalla" w:cs="Sakkal Majalla"/>
          <w:sz w:val="28"/>
          <w:szCs w:val="28"/>
          <w:rtl/>
        </w:rPr>
        <w:t>توفر الدراسة مؤشرات ومقاييس يمكن للمنظمات استخدامها لتقييم أدائها في مجالي إدارة المعرفة والابتكار المؤسسي ، وتحديد نقاط القوة والضعف لديها</w:t>
      </w:r>
    </w:p>
    <w:p w14:paraId="4CBBB153" w14:textId="77777777" w:rsidR="00820781" w:rsidRPr="00820781" w:rsidRDefault="00820781" w:rsidP="00820781">
      <w:pPr>
        <w:numPr>
          <w:ilvl w:val="0"/>
          <w:numId w:val="3"/>
        </w:numPr>
        <w:contextualSpacing/>
        <w:jc w:val="both"/>
        <w:rPr>
          <w:rFonts w:ascii="Sakkal Majalla" w:hAnsi="Sakkal Majalla" w:cs="Sakkal Majalla"/>
          <w:sz w:val="28"/>
          <w:szCs w:val="28"/>
        </w:rPr>
      </w:pPr>
      <w:r w:rsidRPr="00820781">
        <w:rPr>
          <w:rFonts w:ascii="Sakkal Majalla" w:hAnsi="Sakkal Majalla" w:cs="Sakkal Majalla"/>
          <w:sz w:val="28"/>
          <w:szCs w:val="28"/>
          <w:rtl/>
        </w:rPr>
        <w:t>تفيد نتائج الدراسة الجهات الحكومية والتنظيمية في تصميم برامج وسياسات داعمة لتعزيز ممارسات إدارة المعرفة والابتكار المؤسسي في المنظمات السعودية.</w:t>
      </w:r>
    </w:p>
    <w:p w14:paraId="579DE2BF" w14:textId="317B6C10" w:rsidR="00F925D0" w:rsidRDefault="00820781" w:rsidP="00B87CA5">
      <w:pPr>
        <w:numPr>
          <w:ilvl w:val="0"/>
          <w:numId w:val="3"/>
        </w:numPr>
        <w:contextualSpacing/>
        <w:jc w:val="both"/>
        <w:rPr>
          <w:rFonts w:ascii="Sakkal Majalla" w:hAnsi="Sakkal Majalla" w:cs="Sakkal Majalla"/>
          <w:sz w:val="28"/>
          <w:szCs w:val="28"/>
        </w:rPr>
      </w:pPr>
      <w:r w:rsidRPr="00820781">
        <w:rPr>
          <w:rFonts w:ascii="Sakkal Majalla" w:hAnsi="Sakkal Majalla" w:cs="Sakkal Majalla"/>
          <w:sz w:val="28"/>
          <w:szCs w:val="28"/>
          <w:rtl/>
        </w:rPr>
        <w:lastRenderedPageBreak/>
        <w:t>تسلط الدراسة الضوء على أفضل الممارسات في مجال إدارة المعرفة والابتكار المؤسسي، مما يساهم في نشر ثقافة المعرفة والابتكار بين المنظمات في مدينة الرياض.</w:t>
      </w:r>
    </w:p>
    <w:p w14:paraId="779EEBE8" w14:textId="77777777" w:rsidR="00AB1D89" w:rsidRDefault="00AB1D89" w:rsidP="00AB1D89">
      <w:pPr>
        <w:contextualSpacing/>
        <w:jc w:val="both"/>
        <w:rPr>
          <w:rFonts w:ascii="Sakkal Majalla" w:hAnsi="Sakkal Majalla" w:cs="Sakkal Majalla"/>
          <w:sz w:val="28"/>
          <w:szCs w:val="28"/>
        </w:rPr>
      </w:pPr>
    </w:p>
    <w:p w14:paraId="0D1AC2D8" w14:textId="336B85FB" w:rsidR="00D22171" w:rsidRDefault="00D22171" w:rsidP="00D22171">
      <w:pPr>
        <w:rPr>
          <w:rFonts w:ascii="Sakkal Majalla" w:hAnsi="Sakkal Majalla" w:cs="Sakkal Majalla"/>
          <w:b/>
          <w:bCs/>
          <w:sz w:val="28"/>
          <w:szCs w:val="28"/>
        </w:rPr>
      </w:pPr>
    </w:p>
    <w:p w14:paraId="537402E1" w14:textId="77777777" w:rsidR="009D616B" w:rsidRDefault="009D616B" w:rsidP="009D616B">
      <w:pPr>
        <w:pStyle w:val="2"/>
        <w:rPr>
          <w:rtl/>
        </w:rPr>
      </w:pPr>
    </w:p>
    <w:p w14:paraId="249F5AB7" w14:textId="77777777" w:rsidR="009D616B" w:rsidRDefault="009D616B" w:rsidP="009D616B">
      <w:pPr>
        <w:pStyle w:val="2"/>
        <w:rPr>
          <w:rtl/>
        </w:rPr>
      </w:pPr>
    </w:p>
    <w:p w14:paraId="1067E451" w14:textId="77777777" w:rsidR="009D616B" w:rsidRDefault="009D616B" w:rsidP="009D616B">
      <w:pPr>
        <w:pStyle w:val="2"/>
        <w:rPr>
          <w:rtl/>
        </w:rPr>
      </w:pPr>
    </w:p>
    <w:p w14:paraId="7CAEB5FD" w14:textId="77777777" w:rsidR="009D616B" w:rsidRDefault="009D616B" w:rsidP="009D616B">
      <w:pPr>
        <w:pStyle w:val="2"/>
        <w:rPr>
          <w:rtl/>
        </w:rPr>
      </w:pPr>
    </w:p>
    <w:p w14:paraId="55889E73" w14:textId="77777777" w:rsidR="009D616B" w:rsidRDefault="009D616B" w:rsidP="009D616B">
      <w:pPr>
        <w:pStyle w:val="2"/>
        <w:rPr>
          <w:rtl/>
        </w:rPr>
      </w:pPr>
    </w:p>
    <w:p w14:paraId="75337F36" w14:textId="77777777" w:rsidR="009D616B" w:rsidRDefault="009D616B" w:rsidP="009D616B">
      <w:pPr>
        <w:pStyle w:val="2"/>
        <w:rPr>
          <w:rtl/>
        </w:rPr>
      </w:pPr>
    </w:p>
    <w:p w14:paraId="53A427DD" w14:textId="77777777" w:rsidR="009D616B" w:rsidRDefault="009D616B" w:rsidP="009D616B">
      <w:pPr>
        <w:pStyle w:val="2"/>
        <w:rPr>
          <w:rtl/>
        </w:rPr>
      </w:pPr>
    </w:p>
    <w:p w14:paraId="5B9A1CD4" w14:textId="77777777" w:rsidR="009D616B" w:rsidRDefault="009D616B" w:rsidP="009D616B">
      <w:pPr>
        <w:pStyle w:val="2"/>
        <w:rPr>
          <w:rtl/>
        </w:rPr>
      </w:pPr>
    </w:p>
    <w:p w14:paraId="4250DF29" w14:textId="77777777" w:rsidR="009D616B" w:rsidRDefault="009D616B" w:rsidP="009D616B">
      <w:pPr>
        <w:pStyle w:val="2"/>
        <w:rPr>
          <w:rtl/>
        </w:rPr>
      </w:pPr>
    </w:p>
    <w:p w14:paraId="338E022F" w14:textId="77777777" w:rsidR="009D616B" w:rsidRDefault="009D616B" w:rsidP="009D616B">
      <w:pPr>
        <w:pStyle w:val="2"/>
        <w:rPr>
          <w:rtl/>
        </w:rPr>
      </w:pPr>
    </w:p>
    <w:p w14:paraId="69F69A31" w14:textId="77777777" w:rsidR="009D616B" w:rsidRDefault="009D616B" w:rsidP="009D616B">
      <w:pPr>
        <w:pStyle w:val="2"/>
        <w:rPr>
          <w:rtl/>
        </w:rPr>
      </w:pPr>
    </w:p>
    <w:p w14:paraId="348630D4" w14:textId="77777777" w:rsidR="009D616B" w:rsidRDefault="009D616B" w:rsidP="009D616B">
      <w:pPr>
        <w:pStyle w:val="2"/>
        <w:rPr>
          <w:rtl/>
        </w:rPr>
      </w:pPr>
    </w:p>
    <w:p w14:paraId="1B0C057E" w14:textId="77777777" w:rsidR="009D616B" w:rsidRDefault="009D616B" w:rsidP="009D616B">
      <w:pPr>
        <w:pStyle w:val="2"/>
        <w:rPr>
          <w:rtl/>
        </w:rPr>
      </w:pPr>
    </w:p>
    <w:p w14:paraId="373B6966" w14:textId="77777777" w:rsidR="009D616B" w:rsidRDefault="009D616B" w:rsidP="009D616B">
      <w:pPr>
        <w:pStyle w:val="2"/>
        <w:rPr>
          <w:rtl/>
        </w:rPr>
      </w:pPr>
    </w:p>
    <w:p w14:paraId="7D47317D" w14:textId="77777777" w:rsidR="009D616B" w:rsidRDefault="009D616B" w:rsidP="009D616B">
      <w:pPr>
        <w:pStyle w:val="2"/>
        <w:rPr>
          <w:rtl/>
        </w:rPr>
      </w:pPr>
    </w:p>
    <w:p w14:paraId="2F427488" w14:textId="77777777" w:rsidR="009D616B" w:rsidRDefault="009D616B" w:rsidP="009D616B">
      <w:pPr>
        <w:pStyle w:val="2"/>
        <w:rPr>
          <w:rtl/>
        </w:rPr>
      </w:pPr>
    </w:p>
    <w:p w14:paraId="237D6371" w14:textId="77777777" w:rsidR="009D616B" w:rsidRDefault="009D616B" w:rsidP="009D616B">
      <w:pPr>
        <w:pStyle w:val="2"/>
        <w:rPr>
          <w:rtl/>
        </w:rPr>
      </w:pPr>
    </w:p>
    <w:p w14:paraId="1C5CBE52" w14:textId="77777777" w:rsidR="009D616B" w:rsidRDefault="009D616B" w:rsidP="009D616B">
      <w:pPr>
        <w:pStyle w:val="2"/>
        <w:rPr>
          <w:rtl/>
        </w:rPr>
      </w:pPr>
    </w:p>
    <w:p w14:paraId="2CFE0238" w14:textId="77777777" w:rsidR="009D616B" w:rsidRDefault="009D616B" w:rsidP="009D616B">
      <w:pPr>
        <w:pStyle w:val="2"/>
        <w:rPr>
          <w:rtl/>
        </w:rPr>
      </w:pPr>
    </w:p>
    <w:p w14:paraId="27A7DB30" w14:textId="77777777" w:rsidR="009D616B" w:rsidRDefault="009D616B" w:rsidP="009D616B">
      <w:pPr>
        <w:pStyle w:val="2"/>
        <w:rPr>
          <w:rtl/>
        </w:rPr>
      </w:pPr>
    </w:p>
    <w:p w14:paraId="6D9086CB" w14:textId="77777777" w:rsidR="009D616B" w:rsidRDefault="009D616B" w:rsidP="009D616B">
      <w:pPr>
        <w:pStyle w:val="2"/>
        <w:rPr>
          <w:rtl/>
        </w:rPr>
      </w:pPr>
    </w:p>
    <w:p w14:paraId="5C900917" w14:textId="77777777" w:rsidR="009D616B" w:rsidRDefault="009D616B" w:rsidP="009D616B">
      <w:pPr>
        <w:pStyle w:val="2"/>
        <w:rPr>
          <w:rtl/>
        </w:rPr>
      </w:pPr>
    </w:p>
    <w:p w14:paraId="1CB98E33" w14:textId="77777777" w:rsidR="009D616B" w:rsidRDefault="009D616B" w:rsidP="009D616B">
      <w:pPr>
        <w:pStyle w:val="2"/>
        <w:rPr>
          <w:rtl/>
        </w:rPr>
      </w:pPr>
    </w:p>
    <w:p w14:paraId="15910203" w14:textId="77777777" w:rsidR="009D616B" w:rsidRDefault="009D616B" w:rsidP="009D616B">
      <w:pPr>
        <w:pStyle w:val="2"/>
        <w:rPr>
          <w:rtl/>
        </w:rPr>
      </w:pPr>
    </w:p>
    <w:p w14:paraId="7706EB81" w14:textId="77777777" w:rsidR="009D616B" w:rsidRDefault="009D616B" w:rsidP="009D616B">
      <w:pPr>
        <w:pStyle w:val="2"/>
        <w:rPr>
          <w:rtl/>
        </w:rPr>
      </w:pPr>
    </w:p>
    <w:p w14:paraId="235D4FC3" w14:textId="77777777" w:rsidR="009D616B" w:rsidRDefault="009D616B" w:rsidP="009D616B">
      <w:pPr>
        <w:pStyle w:val="2"/>
        <w:rPr>
          <w:rtl/>
        </w:rPr>
        <w:sectPr w:rsidR="009D616B"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02BD877D" w14:textId="5F859977" w:rsidR="009D616B" w:rsidRDefault="00AB1D89" w:rsidP="009D616B">
      <w:pPr>
        <w:pStyle w:val="2"/>
        <w:rPr>
          <w:rtl/>
        </w:rPr>
      </w:pPr>
      <w:bookmarkStart w:id="8" w:name="_Toc234173286"/>
      <w:r>
        <w:rPr>
          <w:rtl/>
        </w:rPr>
        <w:lastRenderedPageBreak/>
        <w:t>اهداف الدراسة :-</w:t>
      </w:r>
      <w:bookmarkEnd w:id="8"/>
      <w:r>
        <w:rPr>
          <w:rtl/>
        </w:rPr>
        <w:t xml:space="preserve"> </w:t>
      </w:r>
    </w:p>
    <w:p w14:paraId="6A962016" w14:textId="77777777" w:rsidR="009D616B" w:rsidRPr="009D616B" w:rsidRDefault="009D616B" w:rsidP="009D616B">
      <w:pPr>
        <w:rPr>
          <w:rFonts w:ascii="Sakkal Majalla" w:hAnsi="Sakkal Majalla" w:cs="Sakkal Majalla"/>
          <w:b/>
          <w:bCs/>
          <w:sz w:val="28"/>
          <w:szCs w:val="28"/>
          <w:rtl/>
        </w:rPr>
      </w:pPr>
    </w:p>
    <w:p w14:paraId="729833B7" w14:textId="77777777" w:rsidR="00BB279B" w:rsidRDefault="00BB279B" w:rsidP="00DB782B">
      <w:pPr>
        <w:jc w:val="both"/>
        <w:rPr>
          <w:rFonts w:ascii="Sakkal Majalla" w:hAnsi="Sakkal Majalla" w:cs="Sakkal Majalla"/>
          <w:sz w:val="28"/>
          <w:szCs w:val="28"/>
          <w:rtl/>
        </w:rPr>
      </w:pPr>
      <w:r>
        <w:rPr>
          <w:rFonts w:ascii="Sakkal Majalla" w:hAnsi="Sakkal Majalla" w:cs="Sakkal Majalla"/>
          <w:sz w:val="28"/>
          <w:szCs w:val="28"/>
          <w:rtl/>
        </w:rPr>
        <w:t>تسعى هذه الدراسة إلى تحقيق هدف رئيس يتمثل في تحليل أثر تطبيق إدارة المعرفة على الابتكار المؤسسي في بيئات العمل بمدينة الرياض، ويتفرع من هذا الهدف الرئيس سبعة أهداف فرعية على النحو الآتي:</w:t>
      </w:r>
    </w:p>
    <w:p w14:paraId="5404EDFD" w14:textId="77777777" w:rsidR="00BB279B" w:rsidRDefault="00BB279B" w:rsidP="00DB782B">
      <w:pPr>
        <w:jc w:val="both"/>
        <w:rPr>
          <w:rFonts w:ascii="Sakkal Majalla" w:hAnsi="Sakkal Majalla" w:cs="Sakkal Majalla"/>
          <w:sz w:val="28"/>
          <w:szCs w:val="28"/>
          <w:rtl/>
        </w:rPr>
      </w:pPr>
    </w:p>
    <w:p w14:paraId="734C8474" w14:textId="61C74D41" w:rsidR="00BB279B" w:rsidRDefault="00BB279B" w:rsidP="00B22718">
      <w:pPr>
        <w:jc w:val="both"/>
        <w:rPr>
          <w:rFonts w:ascii="Sakkal Majalla" w:hAnsi="Sakkal Majalla" w:cs="Sakkal Majalla"/>
          <w:sz w:val="28"/>
          <w:szCs w:val="28"/>
        </w:rPr>
      </w:pPr>
      <w:r>
        <w:rPr>
          <w:rFonts w:ascii="Sakkal Majalla" w:hAnsi="Sakkal Majalla" w:cs="Sakkal Majalla"/>
          <w:sz w:val="28"/>
          <w:szCs w:val="28"/>
          <w:rtl/>
        </w:rPr>
        <w:t>الهدف الأول: قياس مستوى تطبيق عمليات إدارة المعرفة بأبعادها الأربعة (توليد المعرفة، تخزين المعرفة، نشر المعرفة، تطبيق المعرفة)، ومستوى الابتكار المؤسسي بأبعاده الثلاثة (الابتكار في المنتجات والخدمات، الابتكار في العمليات، الابتكار الإداري) في بيئات العمل بمدينة الرياض</w:t>
      </w:r>
    </w:p>
    <w:p w14:paraId="775709CD" w14:textId="6386021C" w:rsidR="00BB279B" w:rsidRDefault="00BB279B" w:rsidP="00B22718">
      <w:pPr>
        <w:jc w:val="both"/>
        <w:rPr>
          <w:rFonts w:ascii="Sakkal Majalla" w:hAnsi="Sakkal Majalla" w:cs="Sakkal Majalla"/>
          <w:sz w:val="28"/>
          <w:szCs w:val="28"/>
        </w:rPr>
      </w:pPr>
      <w:r>
        <w:rPr>
          <w:rFonts w:ascii="Sakkal Majalla" w:hAnsi="Sakkal Majalla" w:cs="Sakkal Majalla"/>
          <w:sz w:val="28"/>
          <w:szCs w:val="28"/>
          <w:rtl/>
        </w:rPr>
        <w:t>الهدف الثاني: تحليل الأثر الكلي لعمليات إدارة المعرفة مجتمعةً على الابتكار المؤسسي في بيئات العمل بمدينة الرياض.</w:t>
      </w:r>
    </w:p>
    <w:p w14:paraId="20BBA565" w14:textId="270BDEBD" w:rsidR="00BB279B" w:rsidRDefault="00BB279B" w:rsidP="00B22718">
      <w:pPr>
        <w:jc w:val="both"/>
        <w:rPr>
          <w:rFonts w:ascii="Sakkal Majalla" w:hAnsi="Sakkal Majalla" w:cs="Sakkal Majalla"/>
          <w:sz w:val="28"/>
          <w:szCs w:val="28"/>
        </w:rPr>
      </w:pPr>
      <w:r>
        <w:rPr>
          <w:rFonts w:ascii="Sakkal Majalla" w:hAnsi="Sakkal Majalla" w:cs="Sakkal Majalla"/>
          <w:sz w:val="28"/>
          <w:szCs w:val="28"/>
          <w:rtl/>
        </w:rPr>
        <w:t>الهدف الثالث: تحديد الأثر التفصيلي لكل عملية من عمليات إدارة المعرفة (توليد المعرفة، تخزين المعرفة، نشر المعرفة، تطبيق المعرفة) على أبعاد الابتكار المؤسسي المختلفة في بيئات العمل بمدينة الرياض، وتحديد أكثر هذه العمليات تأثيراً.</w:t>
      </w:r>
    </w:p>
    <w:p w14:paraId="71B6F923" w14:textId="0D6CC816" w:rsidR="00BB279B" w:rsidRDefault="00BB279B" w:rsidP="00B22718">
      <w:pPr>
        <w:jc w:val="both"/>
        <w:rPr>
          <w:rFonts w:ascii="Sakkal Majalla" w:hAnsi="Sakkal Majalla" w:cs="Sakkal Majalla"/>
          <w:sz w:val="28"/>
          <w:szCs w:val="28"/>
        </w:rPr>
      </w:pPr>
      <w:r>
        <w:rPr>
          <w:rFonts w:ascii="Sakkal Majalla" w:hAnsi="Sakkal Majalla" w:cs="Sakkal Majalla"/>
          <w:sz w:val="28"/>
          <w:szCs w:val="28"/>
          <w:rtl/>
        </w:rPr>
        <w:t>الهدف الرابع: الكشف عن الفروق ذات الدلالة الإحصائية في استجابات أفراد عينة الدراسة حول مستوى تطبيق إدارة المعرفة والابتكار المؤسسي، تبعاً للمتغيرات الديموغرافية (الجنس، العمر، المؤهل العلمي، سنوات الخبرة، المستوى الوظيفي).</w:t>
      </w:r>
    </w:p>
    <w:p w14:paraId="4A947AC7" w14:textId="3625371A" w:rsidR="00BB279B" w:rsidRDefault="00BB279B" w:rsidP="00B22718">
      <w:pPr>
        <w:jc w:val="both"/>
        <w:rPr>
          <w:rFonts w:ascii="Sakkal Majalla" w:hAnsi="Sakkal Majalla" w:cs="Sakkal Majalla"/>
          <w:sz w:val="28"/>
          <w:szCs w:val="28"/>
        </w:rPr>
      </w:pPr>
      <w:r>
        <w:rPr>
          <w:rFonts w:ascii="Sakkal Majalla" w:hAnsi="Sakkal Majalla" w:cs="Sakkal Majalla"/>
          <w:sz w:val="28"/>
          <w:szCs w:val="28"/>
          <w:rtl/>
        </w:rPr>
        <w:t xml:space="preserve">الهدف الخامس: رصد التحديات التنظيمية </w:t>
      </w:r>
      <w:dir w:val="ltr">
        <w:r>
          <w:rPr>
            <w:rFonts w:ascii="Sakkal Majalla" w:hAnsi="Sakkal Majalla" w:cs="Sakkal Majalla"/>
            <w:sz w:val="28"/>
            <w:szCs w:val="28"/>
            <w:rtl/>
          </w:rPr>
          <w:t>والثقافية والتكنولوجية التي تواجه تطبيق إدارة المعرفة في بيئات العمل بمدينة الرياض، وتأثيرها على القدرة الابتكارية للمنظمات</w:t>
        </w:r>
      </w:dir>
    </w:p>
    <w:p w14:paraId="0133565D" w14:textId="2B78A823" w:rsidR="00BB279B" w:rsidRDefault="00BB279B" w:rsidP="00B22718">
      <w:pPr>
        <w:jc w:val="both"/>
        <w:rPr>
          <w:rFonts w:ascii="Sakkal Majalla" w:hAnsi="Sakkal Majalla" w:cs="Sakkal Majalla"/>
          <w:sz w:val="28"/>
          <w:szCs w:val="28"/>
        </w:rPr>
      </w:pPr>
      <w:r>
        <w:rPr>
          <w:rFonts w:ascii="Sakkal Majalla" w:hAnsi="Sakkal Majalla" w:cs="Sakkal Majalla"/>
          <w:sz w:val="28"/>
          <w:szCs w:val="28"/>
          <w:rtl/>
        </w:rPr>
        <w:t>الهدف السادس: تطوير إطار مفاهيمي متكامل يوضح طبيعة العلاقة بين عمليات إدارة المعرفة وأبعاد الابتكار المؤسسي في بيئات العمل بمدينة الرياض، يمكن الاستفادة منه في الدراسات المستقبلية</w:t>
      </w:r>
    </w:p>
    <w:p w14:paraId="047082E5" w14:textId="4ED7208E" w:rsidR="00F925D0" w:rsidRPr="009D616B" w:rsidRDefault="00BB279B" w:rsidP="009D616B">
      <w:pPr>
        <w:jc w:val="both"/>
        <w:rPr>
          <w:rFonts w:ascii="Sakkal Majalla" w:hAnsi="Sakkal Majalla" w:cs="Sakkal Majalla"/>
          <w:sz w:val="28"/>
          <w:szCs w:val="28"/>
          <w:rtl/>
        </w:rPr>
      </w:pPr>
      <w:r>
        <w:rPr>
          <w:rFonts w:ascii="Sakkal Majalla" w:hAnsi="Sakkal Majalla" w:cs="Sakkal Majalla"/>
          <w:sz w:val="28"/>
          <w:szCs w:val="28"/>
          <w:rtl/>
        </w:rPr>
        <w:t>الهدف السابع: تقديم توصيات ومقترحات عملية، واقتراح مؤشرات لقياس الأداء تُمكّن المنظمات من تعزيز دور إدارة المعرفة في تحقيق الابتكار المؤسسي، بما يتوافق مع توجهات رؤية المملكة 2030 نحو اقتصاد المعرفة</w:t>
      </w:r>
    </w:p>
    <w:p w14:paraId="07BDD8AF" w14:textId="77777777" w:rsidR="009D616B" w:rsidRDefault="009D616B" w:rsidP="00DB782B">
      <w:pPr>
        <w:jc w:val="both"/>
        <w:rPr>
          <w:rFonts w:ascii="Sakkal Majalla" w:hAnsi="Sakkal Majalla" w:cs="Sakkal Majalla"/>
          <w:b/>
          <w:bCs/>
          <w:sz w:val="28"/>
          <w:szCs w:val="28"/>
          <w:rtl/>
        </w:rPr>
        <w:sectPr w:rsidR="009D616B"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56B19CA7" w14:textId="40B8AC7C" w:rsidR="00D22171" w:rsidRPr="00B22718" w:rsidRDefault="00D22171" w:rsidP="009D616B">
      <w:pPr>
        <w:pStyle w:val="2"/>
        <w:rPr>
          <w:rtl/>
        </w:rPr>
      </w:pPr>
      <w:bookmarkStart w:id="9" w:name="_Toc234173287"/>
      <w:r w:rsidRPr="00B22718">
        <w:rPr>
          <w:rtl/>
        </w:rPr>
        <w:lastRenderedPageBreak/>
        <w:t>تساؤلات الدراسة</w:t>
      </w:r>
      <w:bookmarkEnd w:id="9"/>
      <w:r w:rsidRPr="00B22718">
        <w:rPr>
          <w:rtl/>
        </w:rPr>
        <w:t xml:space="preserve"> </w:t>
      </w:r>
    </w:p>
    <w:p w14:paraId="7AF1F94A" w14:textId="6EB74146" w:rsidR="00284606" w:rsidRDefault="00284606" w:rsidP="00B22718">
      <w:pPr>
        <w:jc w:val="both"/>
        <w:rPr>
          <w:rFonts w:ascii="Sakkal Majalla" w:hAnsi="Sakkal Majalla" w:cs="Sakkal Majalla"/>
          <w:sz w:val="28"/>
          <w:szCs w:val="28"/>
        </w:rPr>
      </w:pPr>
    </w:p>
    <w:p w14:paraId="2FF5851E" w14:textId="46C96974" w:rsidR="00284606" w:rsidRDefault="00284606" w:rsidP="00DB782B">
      <w:pPr>
        <w:jc w:val="both"/>
        <w:rPr>
          <w:rFonts w:ascii="Sakkal Majalla" w:hAnsi="Sakkal Majalla" w:cs="Sakkal Majalla"/>
          <w:sz w:val="28"/>
          <w:szCs w:val="28"/>
          <w:rtl/>
        </w:rPr>
      </w:pPr>
      <w:r>
        <w:rPr>
          <w:rFonts w:ascii="Sakkal Majalla" w:hAnsi="Sakkal Majalla" w:cs="Sakkal Majalla"/>
          <w:sz w:val="28"/>
          <w:szCs w:val="28"/>
          <w:rtl/>
        </w:rPr>
        <w:t>تسعى هذه الدراسة إلى الإجابة عن تساؤل رئيس يتمثل في: ما أثر تطبيق إدارة المعرفة على الابتكار المؤسسي في بيئات العمل بمدينة الرياض</w:t>
      </w:r>
      <w:r w:rsidR="00CD558A">
        <w:rPr>
          <w:rFonts w:ascii="Sakkal Majalla" w:hAnsi="Sakkal Majalla" w:cs="Sakkal Majalla"/>
          <w:sz w:val="28"/>
          <w:szCs w:val="28"/>
          <w:rtl/>
        </w:rPr>
        <w:t xml:space="preserve"> ؟</w:t>
      </w:r>
      <w:r>
        <w:rPr>
          <w:rFonts w:ascii="Sakkal Majalla" w:hAnsi="Sakkal Majalla" w:cs="Sakkal Majalla"/>
          <w:sz w:val="28"/>
          <w:szCs w:val="28"/>
          <w:rtl/>
        </w:rPr>
        <w:t xml:space="preserve"> ويتفرع من هذا التساؤل الرئيس التساؤلات الفرعية الآتية:</w:t>
      </w:r>
    </w:p>
    <w:p w14:paraId="7900A5B0" w14:textId="77777777" w:rsidR="00284606" w:rsidRDefault="00284606" w:rsidP="00DB782B">
      <w:pPr>
        <w:jc w:val="both"/>
        <w:rPr>
          <w:rFonts w:ascii="Sakkal Majalla" w:hAnsi="Sakkal Majalla" w:cs="Sakkal Majalla"/>
          <w:sz w:val="28"/>
          <w:szCs w:val="28"/>
          <w:rtl/>
        </w:rPr>
      </w:pPr>
    </w:p>
    <w:p w14:paraId="66D3052C" w14:textId="0FBDAD2D" w:rsidR="00284606" w:rsidRDefault="00284606" w:rsidP="00205099">
      <w:pPr>
        <w:jc w:val="both"/>
        <w:rPr>
          <w:rFonts w:ascii="Sakkal Majalla" w:hAnsi="Sakkal Majalla" w:cs="Sakkal Majalla"/>
          <w:sz w:val="28"/>
          <w:szCs w:val="28"/>
        </w:rPr>
      </w:pPr>
      <w:r>
        <w:rPr>
          <w:rFonts w:ascii="Sakkal Majalla" w:hAnsi="Sakkal Majalla" w:cs="Sakkal Majalla"/>
          <w:sz w:val="28"/>
          <w:szCs w:val="28"/>
          <w:rtl/>
        </w:rPr>
        <w:t xml:space="preserve">التساؤل الأول: ما مستوى تطبيق عمليات إدارة </w:t>
      </w:r>
      <w:dir w:val="ltr">
        <w:r>
          <w:rPr>
            <w:rFonts w:ascii="Sakkal Majalla" w:hAnsi="Sakkal Majalla" w:cs="Sakkal Majalla"/>
            <w:sz w:val="28"/>
            <w:szCs w:val="28"/>
            <w:rtl/>
          </w:rPr>
          <w:t xml:space="preserve">المعرفة (توليد المعرفة، تخزينها، نشرها، تطبيقها) في بيئات العمل بمدينة </w:t>
        </w:r>
        <w:r w:rsidR="00205099">
          <w:rPr>
            <w:rFonts w:ascii="Sakkal Majalla" w:hAnsi="Sakkal Majalla" w:cs="Sakkal Majalla"/>
            <w:sz w:val="28"/>
            <w:szCs w:val="28"/>
            <w:rtl/>
          </w:rPr>
          <w:t>الرياض</w:t>
        </w:r>
        <w:r w:rsidR="00CD558A">
          <w:rPr>
            <w:rFonts w:ascii="Sakkal Majalla" w:hAnsi="Sakkal Majalla" w:cs="Sakkal Majalla"/>
            <w:sz w:val="28"/>
            <w:szCs w:val="28"/>
            <w:rtl/>
          </w:rPr>
          <w:t xml:space="preserve"> ؟</w:t>
        </w:r>
      </w:dir>
    </w:p>
    <w:p w14:paraId="165C7F13" w14:textId="4F0F4B23" w:rsidR="00284606" w:rsidRDefault="00284606" w:rsidP="00205099">
      <w:pPr>
        <w:jc w:val="both"/>
        <w:rPr>
          <w:rFonts w:ascii="Sakkal Majalla" w:hAnsi="Sakkal Majalla" w:cs="Sakkal Majalla"/>
          <w:sz w:val="28"/>
          <w:szCs w:val="28"/>
        </w:rPr>
      </w:pPr>
      <w:r>
        <w:rPr>
          <w:rFonts w:ascii="Sakkal Majalla" w:hAnsi="Sakkal Majalla" w:cs="Sakkal Majalla"/>
          <w:sz w:val="28"/>
          <w:szCs w:val="28"/>
          <w:rtl/>
        </w:rPr>
        <w:t xml:space="preserve">التساؤل الثاني: ما مستوى الابتكار المؤسسي بأبعاده (الابتكار في المنتجات والخدمات، الابتكار في العمليات، الابتكار الإداري) في بيئات العمل بمدينة </w:t>
      </w:r>
      <w:r w:rsidR="00205099">
        <w:rPr>
          <w:rFonts w:ascii="Sakkal Majalla" w:hAnsi="Sakkal Majalla" w:cs="Sakkal Majalla"/>
          <w:sz w:val="28"/>
          <w:szCs w:val="28"/>
          <w:rtl/>
        </w:rPr>
        <w:t>الرياض</w:t>
      </w:r>
      <w:r w:rsidR="00CD558A">
        <w:rPr>
          <w:rFonts w:ascii="Sakkal Majalla" w:hAnsi="Sakkal Majalla" w:cs="Sakkal Majalla"/>
          <w:sz w:val="28"/>
          <w:szCs w:val="28"/>
          <w:rtl/>
        </w:rPr>
        <w:t xml:space="preserve"> ؟</w:t>
      </w:r>
    </w:p>
    <w:p w14:paraId="5B9DA35C" w14:textId="752F5707" w:rsidR="00284606" w:rsidRDefault="00284606" w:rsidP="00205099">
      <w:pPr>
        <w:jc w:val="both"/>
        <w:rPr>
          <w:rFonts w:ascii="Sakkal Majalla" w:hAnsi="Sakkal Majalla" w:cs="Sakkal Majalla"/>
          <w:sz w:val="28"/>
          <w:szCs w:val="28"/>
        </w:rPr>
      </w:pPr>
      <w:r>
        <w:rPr>
          <w:rFonts w:ascii="Sakkal Majalla" w:hAnsi="Sakkal Majalla" w:cs="Sakkal Majalla"/>
          <w:sz w:val="28"/>
          <w:szCs w:val="28"/>
          <w:rtl/>
        </w:rPr>
        <w:t xml:space="preserve">التساؤل الثالث: ما أثر عمليات إدارة المعرفة مجتمعةً وكل عملية على حدة على الابتكار المؤسسي بأبعاده المختلفة في بيئات العمل بمدينة </w:t>
      </w:r>
      <w:r w:rsidR="00205099">
        <w:rPr>
          <w:rFonts w:ascii="Sakkal Majalla" w:hAnsi="Sakkal Majalla" w:cs="Sakkal Majalla"/>
          <w:sz w:val="28"/>
          <w:szCs w:val="28"/>
          <w:rtl/>
        </w:rPr>
        <w:t>الرياض</w:t>
      </w:r>
      <w:r w:rsidR="00CD558A">
        <w:rPr>
          <w:rFonts w:ascii="Sakkal Majalla" w:hAnsi="Sakkal Majalla" w:cs="Sakkal Majalla"/>
          <w:sz w:val="28"/>
          <w:szCs w:val="28"/>
          <w:rtl/>
        </w:rPr>
        <w:t xml:space="preserve"> ؟</w:t>
      </w:r>
    </w:p>
    <w:p w14:paraId="58CC6313" w14:textId="61C8AF46" w:rsidR="00284606" w:rsidRDefault="00284606" w:rsidP="00205099">
      <w:pPr>
        <w:jc w:val="both"/>
        <w:rPr>
          <w:rFonts w:ascii="Sakkal Majalla" w:hAnsi="Sakkal Majalla" w:cs="Sakkal Majalla"/>
          <w:sz w:val="28"/>
          <w:szCs w:val="28"/>
        </w:rPr>
      </w:pPr>
      <w:r>
        <w:rPr>
          <w:rFonts w:ascii="Sakkal Majalla" w:hAnsi="Sakkal Majalla" w:cs="Sakkal Majalla"/>
          <w:sz w:val="28"/>
          <w:szCs w:val="28"/>
          <w:rtl/>
        </w:rPr>
        <w:t>التساؤل الرابع: هل توجد فروق ذات دلالة إحصائية في استجابات أفراد عينة الدراسة حول إدارة المعرفة والابتكار المؤسسي تُعزى للمتغيرات الديموغرافية (الجنس، العمر، المؤهل العلمي، سنوات الخبرة، المستوى الوظيفي)</w:t>
      </w:r>
      <w:r w:rsidR="00CD558A">
        <w:rPr>
          <w:rFonts w:ascii="Sakkal Majalla" w:hAnsi="Sakkal Majalla" w:cs="Sakkal Majalla"/>
          <w:sz w:val="28"/>
          <w:szCs w:val="28"/>
          <w:rtl/>
        </w:rPr>
        <w:t xml:space="preserve"> ؟</w:t>
      </w:r>
    </w:p>
    <w:p w14:paraId="3401B62E" w14:textId="6AA4C636" w:rsidR="00284606" w:rsidRDefault="00284606" w:rsidP="00DB782B">
      <w:pPr>
        <w:jc w:val="both"/>
        <w:rPr>
          <w:rFonts w:ascii="Sakkal Majalla" w:hAnsi="Sakkal Majalla" w:cs="Sakkal Majalla"/>
          <w:sz w:val="28"/>
          <w:szCs w:val="28"/>
          <w:rtl/>
        </w:rPr>
      </w:pPr>
      <w:r>
        <w:rPr>
          <w:rFonts w:ascii="Sakkal Majalla" w:hAnsi="Sakkal Majalla" w:cs="Sakkal Majalla"/>
          <w:sz w:val="28"/>
          <w:szCs w:val="28"/>
          <w:rtl/>
        </w:rPr>
        <w:t>التساؤل الخامس: ما التحديات التي تواجه تطبيق إدارة المعرفة في بيئات العمل بمدينة الرياض، وما الآليات المقترحة للتغلب عليها بما يعزز الابتكار المؤسسي في ضوء رؤية المملكة 2030</w:t>
      </w:r>
      <w:r w:rsidR="00CD558A">
        <w:rPr>
          <w:rFonts w:ascii="Sakkal Majalla" w:hAnsi="Sakkal Majalla" w:cs="Sakkal Majalla"/>
          <w:sz w:val="28"/>
          <w:szCs w:val="28"/>
          <w:rtl/>
        </w:rPr>
        <w:t xml:space="preserve"> ؟</w:t>
      </w:r>
    </w:p>
    <w:p w14:paraId="40B6DA3A" w14:textId="77777777" w:rsidR="00284606" w:rsidRDefault="00284606" w:rsidP="00DB782B">
      <w:pPr>
        <w:pBdr>
          <w:bottom w:val="single" w:sz="6" w:space="1" w:color="auto"/>
        </w:pBdr>
        <w:jc w:val="both"/>
        <w:rPr>
          <w:rFonts w:ascii="Sakkal Majalla" w:hAnsi="Sakkal Majalla" w:cs="Sakkal Majalla"/>
          <w:sz w:val="28"/>
          <w:szCs w:val="28"/>
          <w:rtl/>
        </w:rPr>
      </w:pPr>
    </w:p>
    <w:p w14:paraId="19E7FDF9" w14:textId="77777777" w:rsidR="00284606" w:rsidRDefault="00284606" w:rsidP="00DB782B">
      <w:pPr>
        <w:jc w:val="both"/>
        <w:rPr>
          <w:rFonts w:ascii="Sakkal Majalla" w:hAnsi="Sakkal Majalla" w:cs="Sakkal Majalla"/>
          <w:sz w:val="28"/>
          <w:szCs w:val="28"/>
          <w:rtl/>
        </w:rPr>
      </w:pPr>
    </w:p>
    <w:p w14:paraId="7406FC11" w14:textId="2E08B942" w:rsidR="00284606" w:rsidRDefault="00284606" w:rsidP="00DB782B">
      <w:pPr>
        <w:jc w:val="both"/>
        <w:rPr>
          <w:rFonts w:ascii="Sakkal Majalla" w:hAnsi="Sakkal Majalla" w:cs="Sakkal Majalla"/>
          <w:sz w:val="28"/>
          <w:szCs w:val="28"/>
          <w:rtl/>
        </w:rPr>
      </w:pPr>
      <w:r>
        <w:rPr>
          <w:rFonts w:ascii="Sakkal Majalla" w:hAnsi="Sakkal Majalla" w:cs="Sakkal Majalla"/>
          <w:sz w:val="28"/>
          <w:szCs w:val="28"/>
          <w:rtl/>
        </w:rPr>
        <w:t>وتسعى الدراسة من خلال الإجابة عن هذه التساؤلات إلى تقديم صورة متكاملة عن واقع العلاقة بين إدارة المعرفة والابتكار المؤسسي في بيئات العمل بمدينة الرياض، وتحديد الآليات التي يمكن من خلالها تعزيز هذه العلاقة بما يسهم في تحقيق أهداف المنظمات وتعزيز قدرتها التنافسية</w:t>
      </w:r>
    </w:p>
    <w:p w14:paraId="39190DF7" w14:textId="1FC4EE6F" w:rsidR="00284606" w:rsidRPr="00284606" w:rsidRDefault="00284606" w:rsidP="00DB782B">
      <w:pPr>
        <w:jc w:val="both"/>
        <w:rPr>
          <w:rFonts w:ascii="Sakkal Majalla" w:hAnsi="Sakkal Majalla" w:cs="Sakkal Majalla"/>
          <w:sz w:val="28"/>
          <w:szCs w:val="28"/>
          <w:rtl/>
        </w:rPr>
      </w:pPr>
    </w:p>
    <w:p w14:paraId="20A71CA6" w14:textId="77777777" w:rsidR="00F925D0" w:rsidRDefault="00F925D0" w:rsidP="00DB782B">
      <w:pPr>
        <w:jc w:val="both"/>
        <w:rPr>
          <w:rFonts w:ascii="Sakkal Majalla" w:hAnsi="Sakkal Majalla" w:cs="Sakkal Majalla"/>
          <w:sz w:val="28"/>
          <w:szCs w:val="28"/>
          <w:u w:val="single"/>
          <w:rtl/>
        </w:rPr>
      </w:pPr>
    </w:p>
    <w:p w14:paraId="76A03DFE" w14:textId="77777777" w:rsidR="00F925D0" w:rsidRDefault="00F925D0" w:rsidP="00DB782B">
      <w:pPr>
        <w:jc w:val="both"/>
        <w:rPr>
          <w:rFonts w:ascii="Sakkal Majalla" w:hAnsi="Sakkal Majalla" w:cs="Sakkal Majalla"/>
          <w:sz w:val="28"/>
          <w:szCs w:val="28"/>
          <w:u w:val="single"/>
          <w:rtl/>
        </w:rPr>
      </w:pPr>
    </w:p>
    <w:p w14:paraId="0301E4CC" w14:textId="77777777" w:rsidR="00F925D0" w:rsidRDefault="00F925D0" w:rsidP="00DB782B">
      <w:pPr>
        <w:jc w:val="both"/>
        <w:rPr>
          <w:rFonts w:ascii="Sakkal Majalla" w:hAnsi="Sakkal Majalla" w:cs="Sakkal Majalla"/>
          <w:sz w:val="28"/>
          <w:szCs w:val="28"/>
          <w:u w:val="single"/>
          <w:rtl/>
        </w:rPr>
      </w:pPr>
    </w:p>
    <w:p w14:paraId="5514C8F6" w14:textId="5D685141" w:rsidR="00F925D0" w:rsidRDefault="00F925D0" w:rsidP="00DB782B">
      <w:pPr>
        <w:jc w:val="both"/>
        <w:rPr>
          <w:rFonts w:ascii="Sakkal Majalla" w:hAnsi="Sakkal Majalla" w:cs="Sakkal Majalla"/>
          <w:sz w:val="28"/>
          <w:szCs w:val="28"/>
          <w:u w:val="single"/>
        </w:rPr>
      </w:pPr>
    </w:p>
    <w:p w14:paraId="1E74FF1D" w14:textId="77777777" w:rsidR="00B62557" w:rsidRDefault="00B62557" w:rsidP="00DB782B">
      <w:pPr>
        <w:jc w:val="both"/>
        <w:rPr>
          <w:rFonts w:ascii="Sakkal Majalla" w:hAnsi="Sakkal Majalla" w:cs="Sakkal Majalla"/>
          <w:sz w:val="28"/>
          <w:szCs w:val="28"/>
          <w:u w:val="single"/>
          <w:rtl/>
        </w:rPr>
      </w:pPr>
    </w:p>
    <w:p w14:paraId="21E20CAD" w14:textId="77777777" w:rsidR="009D616B" w:rsidRDefault="009D616B" w:rsidP="00205099">
      <w:pPr>
        <w:jc w:val="both"/>
        <w:rPr>
          <w:rFonts w:ascii="Sakkal Majalla" w:hAnsi="Sakkal Majalla" w:cs="Sakkal Majalla"/>
          <w:sz w:val="28"/>
          <w:szCs w:val="28"/>
          <w:rtl/>
        </w:rPr>
        <w:sectPr w:rsidR="009D616B"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64D49231" w14:textId="192E5791" w:rsidR="00115015" w:rsidRDefault="00D52480" w:rsidP="009D616B">
      <w:pPr>
        <w:pStyle w:val="2"/>
      </w:pPr>
      <w:r w:rsidRPr="00205099">
        <w:rPr>
          <w:rFonts w:hint="cs"/>
          <w:rtl/>
        </w:rPr>
        <w:lastRenderedPageBreak/>
        <w:t xml:space="preserve"> </w:t>
      </w:r>
      <w:bookmarkStart w:id="10" w:name="_Toc234173288"/>
      <w:r w:rsidRPr="00205099">
        <w:rPr>
          <w:rFonts w:hint="cs"/>
          <w:rtl/>
        </w:rPr>
        <w:t xml:space="preserve">فروض </w:t>
      </w:r>
      <w:r w:rsidR="00205099">
        <w:rPr>
          <w:rtl/>
        </w:rPr>
        <w:t>الدراسة</w:t>
      </w:r>
      <w:bookmarkEnd w:id="10"/>
    </w:p>
    <w:p w14:paraId="29CC88FB" w14:textId="77777777" w:rsidR="00205099" w:rsidRPr="00205099" w:rsidRDefault="00205099" w:rsidP="00205099">
      <w:pPr>
        <w:jc w:val="both"/>
        <w:rPr>
          <w:rFonts w:ascii="Sakkal Majalla" w:hAnsi="Sakkal Majalla" w:cs="Sakkal Majalla"/>
          <w:b/>
          <w:bCs/>
          <w:sz w:val="28"/>
          <w:szCs w:val="28"/>
          <w:rtl/>
        </w:rPr>
      </w:pPr>
    </w:p>
    <w:p w14:paraId="49F94528" w14:textId="34FCD878" w:rsidR="00115015" w:rsidRPr="009E6A74" w:rsidRDefault="00115015" w:rsidP="00DB782B">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9E6A74">
        <w:rPr>
          <w:rFonts w:ascii="Sakkal Majalla" w:hAnsi="Sakkal Majalla" w:cs="Sakkal Majalla"/>
          <w:b/>
          <w:bCs/>
          <w:sz w:val="28"/>
          <w:szCs w:val="28"/>
          <w:rtl/>
        </w:rPr>
        <w:t>الفرض الرئيس:</w:t>
      </w:r>
    </w:p>
    <w:p w14:paraId="780D08C2" w14:textId="77777777" w:rsidR="009D616B" w:rsidRDefault="009D616B" w:rsidP="00142937">
      <w:pPr>
        <w:jc w:val="both"/>
        <w:rPr>
          <w:rFonts w:ascii="Sakkal Majalla" w:hAnsi="Sakkal Majalla" w:cs="Sakkal Majalla"/>
          <w:sz w:val="28"/>
          <w:szCs w:val="28"/>
          <w:rtl/>
        </w:rPr>
      </w:pPr>
    </w:p>
    <w:p w14:paraId="7917CCF3" w14:textId="6511E37E" w:rsidR="00115015" w:rsidRDefault="00115015" w:rsidP="00142937">
      <w:pPr>
        <w:jc w:val="both"/>
        <w:rPr>
          <w:rFonts w:ascii="Sakkal Majalla" w:hAnsi="Sakkal Majalla" w:cs="Sakkal Majalla"/>
          <w:sz w:val="28"/>
          <w:szCs w:val="28"/>
        </w:rPr>
      </w:pPr>
      <w:r>
        <w:rPr>
          <w:rFonts w:ascii="Sakkal Majalla" w:hAnsi="Sakkal Majalla" w:cs="Sakkal Majalla"/>
          <w:sz w:val="28"/>
          <w:szCs w:val="28"/>
          <w:rtl/>
        </w:rPr>
        <w:t xml:space="preserve">يوجد أثر ذو دلالة إحصائية عند مستوى معنوية </w:t>
      </w:r>
      <w:r w:rsidR="00A05D0A">
        <w:rPr>
          <w:rFonts w:ascii="Sakkal Majalla" w:hAnsi="Sakkal Majalla" w:cs="Sakkal Majalla"/>
          <w:sz w:val="28"/>
          <w:szCs w:val="28"/>
        </w:rPr>
        <w:t>(</w:t>
      </w:r>
      <w:r w:rsidR="00A05D0A">
        <w:rPr>
          <w:rFonts w:ascii="Cambria" w:hAnsi="Cambria" w:cs="Cambria"/>
          <w:sz w:val="28"/>
          <w:szCs w:val="28"/>
        </w:rPr>
        <w:t>α</w:t>
      </w:r>
      <w:r w:rsidR="00A05D0A">
        <w:rPr>
          <w:rFonts w:ascii="Sakkal Majalla" w:hAnsi="Sakkal Majalla" w:cs="Sakkal Majalla"/>
          <w:sz w:val="28"/>
          <w:szCs w:val="28"/>
        </w:rPr>
        <w:t xml:space="preserve"> ≤ 0.05 )</w:t>
      </w:r>
      <w:r>
        <w:rPr>
          <w:rFonts w:ascii="Sakkal Majalla" w:hAnsi="Sakkal Majalla" w:cs="Sakkal Majalla"/>
          <w:sz w:val="28"/>
          <w:szCs w:val="28"/>
          <w:rtl/>
        </w:rPr>
        <w:t xml:space="preserve"> لتطبيق إدارة المعرفة بأبعادها (توليد المعرفة، وتخزين المعرفة، ونشر المعرفة، وتطبيق المعرفة) على الابتكار المؤسسي بأبعاده (الابتكار في المنتجات والخدمات، والابتكار في العمليات، والابتكار الإداري) في بيئات العمل بمدينة </w:t>
      </w:r>
      <w:proofErr w:type="spellStart"/>
      <w:r>
        <w:rPr>
          <w:rFonts w:ascii="Sakkal Majalla" w:hAnsi="Sakkal Majalla" w:cs="Sakkal Majalla"/>
          <w:sz w:val="28"/>
          <w:szCs w:val="28"/>
          <w:rtl/>
        </w:rPr>
        <w:t>ا</w:t>
      </w:r>
      <w:r w:rsidR="00142937">
        <w:rPr>
          <w:rFonts w:ascii="Sakkal Majalla" w:hAnsi="Sakkal Majalla" w:cs="Sakkal Majalla"/>
          <w:sz w:val="28"/>
          <w:szCs w:val="28"/>
          <w:rtl/>
        </w:rPr>
        <w:t>الرياض</w:t>
      </w:r>
      <w:proofErr w:type="spellEnd"/>
    </w:p>
    <w:p w14:paraId="5DCFD771" w14:textId="77777777" w:rsidR="00142937" w:rsidRDefault="00142937" w:rsidP="00142937">
      <w:pPr>
        <w:jc w:val="both"/>
        <w:rPr>
          <w:rFonts w:ascii="Sakkal Majalla" w:hAnsi="Sakkal Majalla" w:cs="Sakkal Majalla"/>
          <w:sz w:val="28"/>
          <w:szCs w:val="28"/>
        </w:rPr>
      </w:pPr>
    </w:p>
    <w:p w14:paraId="1E8F1FCA" w14:textId="0988F607" w:rsidR="00205099" w:rsidRDefault="00115015" w:rsidP="00142937">
      <w:pPr>
        <w:jc w:val="both"/>
        <w:rPr>
          <w:rFonts w:ascii="Sakkal Majalla" w:hAnsi="Sakkal Majalla" w:cs="Sakkal Majalla"/>
          <w:b/>
          <w:bCs/>
          <w:sz w:val="28"/>
          <w:szCs w:val="28"/>
        </w:rPr>
      </w:pPr>
      <w:r>
        <w:rPr>
          <w:rFonts w:ascii="Sakkal Majalla" w:hAnsi="Sakkal Majalla" w:cs="Sakkal Majalla"/>
          <w:sz w:val="28"/>
          <w:szCs w:val="28"/>
          <w:rtl/>
        </w:rPr>
        <w:t xml:space="preserve"> </w:t>
      </w:r>
      <w:r w:rsidRPr="00205099">
        <w:rPr>
          <w:rFonts w:ascii="Sakkal Majalla" w:hAnsi="Sakkal Majalla" w:cs="Sakkal Majalla"/>
          <w:b/>
          <w:bCs/>
          <w:sz w:val="28"/>
          <w:szCs w:val="28"/>
          <w:rtl/>
        </w:rPr>
        <w:t>الفروض الفرعية:</w:t>
      </w:r>
    </w:p>
    <w:p w14:paraId="1C3AE86F" w14:textId="77777777" w:rsidR="00142937" w:rsidRPr="00205099" w:rsidRDefault="00142937" w:rsidP="00142937">
      <w:pPr>
        <w:jc w:val="both"/>
        <w:rPr>
          <w:rFonts w:ascii="Sakkal Majalla" w:hAnsi="Sakkal Majalla" w:cs="Sakkal Majalla"/>
          <w:b/>
          <w:bCs/>
          <w:sz w:val="28"/>
          <w:szCs w:val="28"/>
        </w:rPr>
      </w:pPr>
    </w:p>
    <w:p w14:paraId="5F5294F5" w14:textId="1C84AF5E" w:rsidR="00115015" w:rsidRDefault="00115015" w:rsidP="00142937">
      <w:pPr>
        <w:jc w:val="both"/>
        <w:rPr>
          <w:rFonts w:ascii="Sakkal Majalla" w:hAnsi="Sakkal Majalla" w:cs="Sakkal Majalla"/>
          <w:sz w:val="28"/>
          <w:szCs w:val="28"/>
        </w:rPr>
      </w:pPr>
      <w:r>
        <w:rPr>
          <w:rFonts w:ascii="Sakkal Majalla" w:hAnsi="Sakkal Majalla" w:cs="Sakkal Majalla"/>
          <w:sz w:val="28"/>
          <w:szCs w:val="28"/>
          <w:rtl/>
        </w:rPr>
        <w:t xml:space="preserve">الفرض الفرعي الأول </w:t>
      </w:r>
      <w:r w:rsidR="00142937">
        <w:rPr>
          <w:rFonts w:ascii="Sakkal Majalla" w:hAnsi="Sakkal Majalla" w:cs="Sakkal Majalla"/>
          <w:sz w:val="28"/>
          <w:szCs w:val="28"/>
          <w:rtl/>
        </w:rPr>
        <w:t xml:space="preserve"> </w:t>
      </w:r>
      <w:r>
        <w:rPr>
          <w:rFonts w:ascii="Sakkal Majalla" w:hAnsi="Sakkal Majalla" w:cs="Sakkal Majalla"/>
          <w:sz w:val="28"/>
          <w:szCs w:val="28"/>
          <w:rtl/>
        </w:rPr>
        <w:t xml:space="preserve"> (</w:t>
      </w:r>
      <w:r>
        <w:rPr>
          <w:rFonts w:ascii="Sakkal Majalla" w:hAnsi="Sakkal Majalla" w:cs="Sakkal Majalla"/>
          <w:sz w:val="28"/>
          <w:szCs w:val="28"/>
        </w:rPr>
        <w:t>H1</w:t>
      </w:r>
      <w:r>
        <w:rPr>
          <w:rFonts w:ascii="Sakkal Majalla" w:hAnsi="Sakkal Majalla" w:cs="Sakkal Majalla"/>
          <w:sz w:val="28"/>
          <w:szCs w:val="28"/>
          <w:rtl/>
        </w:rPr>
        <w:t>):</w:t>
      </w:r>
      <w:r w:rsidR="00142937">
        <w:rPr>
          <w:rFonts w:ascii="Sakkal Majalla" w:hAnsi="Sakkal Majalla" w:cs="Sakkal Majalla"/>
          <w:sz w:val="28"/>
          <w:szCs w:val="28"/>
        </w:rPr>
        <w:t xml:space="preserve"> </w:t>
      </w:r>
      <w:r>
        <w:rPr>
          <w:rFonts w:ascii="Sakkal Majalla" w:hAnsi="Sakkal Majalla" w:cs="Sakkal Majalla"/>
          <w:sz w:val="28"/>
          <w:szCs w:val="28"/>
          <w:rtl/>
        </w:rPr>
        <w:t xml:space="preserve">يوجد أثر ذو دلالة إحصائية عند مستوى معنوية </w:t>
      </w:r>
      <w:r w:rsidR="00A05D0A">
        <w:rPr>
          <w:rFonts w:ascii="Sakkal Majalla" w:hAnsi="Sakkal Majalla" w:cs="Sakkal Majalla"/>
          <w:sz w:val="28"/>
          <w:szCs w:val="28"/>
        </w:rPr>
        <w:t>(</w:t>
      </w:r>
      <w:r w:rsidR="00A05D0A">
        <w:rPr>
          <w:rFonts w:ascii="Cambria" w:hAnsi="Cambria" w:cs="Cambria"/>
          <w:sz w:val="28"/>
          <w:szCs w:val="28"/>
        </w:rPr>
        <w:t>α</w:t>
      </w:r>
      <w:r w:rsidR="00A05D0A">
        <w:rPr>
          <w:rFonts w:ascii="Sakkal Majalla" w:hAnsi="Sakkal Majalla" w:cs="Sakkal Majalla"/>
          <w:sz w:val="28"/>
          <w:szCs w:val="28"/>
        </w:rPr>
        <w:t xml:space="preserve"> ≤ 0.05 )</w:t>
      </w:r>
      <w:r>
        <w:rPr>
          <w:rFonts w:ascii="Sakkal Majalla" w:hAnsi="Sakkal Majalla" w:cs="Sakkal Majalla"/>
          <w:sz w:val="28"/>
          <w:szCs w:val="28"/>
          <w:rtl/>
        </w:rPr>
        <w:t xml:space="preserve"> لتوليد المعرفة على الابتكار المؤسسي في بيئات العمل بمدينة الرياض.</w:t>
      </w:r>
    </w:p>
    <w:p w14:paraId="08619F46" w14:textId="5A102109" w:rsidR="00142937" w:rsidRDefault="00115015" w:rsidP="00142937">
      <w:pPr>
        <w:jc w:val="both"/>
        <w:rPr>
          <w:rFonts w:ascii="Sakkal Majalla" w:hAnsi="Sakkal Majalla" w:cs="Sakkal Majalla"/>
          <w:sz w:val="28"/>
          <w:szCs w:val="28"/>
        </w:rPr>
      </w:pPr>
      <w:r>
        <w:rPr>
          <w:rFonts w:ascii="Sakkal Majalla" w:hAnsi="Sakkal Majalla" w:cs="Sakkal Majalla"/>
          <w:sz w:val="28"/>
          <w:szCs w:val="28"/>
          <w:rtl/>
        </w:rPr>
        <w:t xml:space="preserve">الفرض الفرعي الثاني </w:t>
      </w:r>
      <w:r w:rsidR="00142937">
        <w:rPr>
          <w:rFonts w:ascii="Sakkal Majalla" w:hAnsi="Sakkal Majalla" w:cs="Sakkal Majalla"/>
          <w:sz w:val="28"/>
          <w:szCs w:val="28"/>
          <w:rtl/>
        </w:rPr>
        <w:t xml:space="preserve"> </w:t>
      </w:r>
      <w:r>
        <w:rPr>
          <w:rFonts w:ascii="Sakkal Majalla" w:hAnsi="Sakkal Majalla" w:cs="Sakkal Majalla"/>
          <w:sz w:val="28"/>
          <w:szCs w:val="28"/>
          <w:rtl/>
        </w:rPr>
        <w:t xml:space="preserve"> (</w:t>
      </w:r>
      <w:r>
        <w:rPr>
          <w:rFonts w:ascii="Sakkal Majalla" w:hAnsi="Sakkal Majalla" w:cs="Sakkal Majalla"/>
          <w:sz w:val="28"/>
          <w:szCs w:val="28"/>
        </w:rPr>
        <w:t>H2</w:t>
      </w:r>
      <w:r>
        <w:rPr>
          <w:rFonts w:ascii="Sakkal Majalla" w:hAnsi="Sakkal Majalla" w:cs="Sakkal Majalla"/>
          <w:sz w:val="28"/>
          <w:szCs w:val="28"/>
          <w:rtl/>
        </w:rPr>
        <w:t>):</w:t>
      </w:r>
      <w:r w:rsidR="00142937">
        <w:rPr>
          <w:rFonts w:ascii="Sakkal Majalla" w:hAnsi="Sakkal Majalla" w:cs="Sakkal Majalla"/>
          <w:sz w:val="28"/>
          <w:szCs w:val="28"/>
        </w:rPr>
        <w:t xml:space="preserve"> </w:t>
      </w:r>
      <w:r>
        <w:rPr>
          <w:rFonts w:ascii="Sakkal Majalla" w:hAnsi="Sakkal Majalla" w:cs="Sakkal Majalla"/>
          <w:sz w:val="28"/>
          <w:szCs w:val="28"/>
          <w:rtl/>
        </w:rPr>
        <w:t xml:space="preserve">يوجد أثر ذو دلالة إحصائية عند مستوى معنوية </w:t>
      </w:r>
      <w:r w:rsidR="00A05D0A">
        <w:rPr>
          <w:rFonts w:ascii="Sakkal Majalla" w:hAnsi="Sakkal Majalla" w:cs="Sakkal Majalla"/>
          <w:sz w:val="28"/>
          <w:szCs w:val="28"/>
        </w:rPr>
        <w:t>(</w:t>
      </w:r>
      <w:r w:rsidR="00A05D0A">
        <w:rPr>
          <w:rFonts w:ascii="Cambria" w:hAnsi="Cambria" w:cs="Cambria"/>
          <w:sz w:val="28"/>
          <w:szCs w:val="28"/>
        </w:rPr>
        <w:t>α</w:t>
      </w:r>
      <w:r w:rsidR="00A05D0A">
        <w:rPr>
          <w:rFonts w:ascii="Sakkal Majalla" w:hAnsi="Sakkal Majalla" w:cs="Sakkal Majalla"/>
          <w:sz w:val="28"/>
          <w:szCs w:val="28"/>
        </w:rPr>
        <w:t xml:space="preserve"> ≤ 0.05 )</w:t>
      </w:r>
      <w:r>
        <w:rPr>
          <w:rFonts w:ascii="Sakkal Majalla" w:hAnsi="Sakkal Majalla" w:cs="Sakkal Majalla"/>
          <w:sz w:val="28"/>
          <w:szCs w:val="28"/>
          <w:rtl/>
        </w:rPr>
        <w:t xml:space="preserve"> لتخزين المعرفة على الابتكار المؤسسي في بيئات العمل بمدينة الرياض.</w:t>
      </w:r>
    </w:p>
    <w:p w14:paraId="35CD14B4" w14:textId="63571F6A" w:rsidR="00115015" w:rsidRDefault="00115015" w:rsidP="00DB782B">
      <w:pPr>
        <w:jc w:val="both"/>
        <w:rPr>
          <w:rFonts w:ascii="Sakkal Majalla" w:hAnsi="Sakkal Majalla" w:cs="Sakkal Majalla"/>
          <w:sz w:val="28"/>
          <w:szCs w:val="28"/>
          <w:rtl/>
        </w:rPr>
      </w:pPr>
      <w:r>
        <w:rPr>
          <w:rFonts w:ascii="Sakkal Majalla" w:hAnsi="Sakkal Majalla" w:cs="Sakkal Majalla"/>
          <w:sz w:val="28"/>
          <w:szCs w:val="28"/>
          <w:rtl/>
        </w:rPr>
        <w:t xml:space="preserve">الفرض الفرعي الثالث </w:t>
      </w:r>
      <w:r w:rsidR="00142937">
        <w:rPr>
          <w:rFonts w:ascii="Sakkal Majalla" w:hAnsi="Sakkal Majalla" w:cs="Sakkal Majalla"/>
          <w:sz w:val="28"/>
          <w:szCs w:val="28"/>
          <w:rtl/>
        </w:rPr>
        <w:t xml:space="preserve"> </w:t>
      </w:r>
      <w:r>
        <w:rPr>
          <w:rFonts w:ascii="Sakkal Majalla" w:hAnsi="Sakkal Majalla" w:cs="Sakkal Majalla"/>
          <w:sz w:val="28"/>
          <w:szCs w:val="28"/>
          <w:rtl/>
        </w:rPr>
        <w:t xml:space="preserve"> (</w:t>
      </w:r>
      <w:r>
        <w:rPr>
          <w:rFonts w:ascii="Sakkal Majalla" w:hAnsi="Sakkal Majalla" w:cs="Sakkal Majalla"/>
          <w:sz w:val="28"/>
          <w:szCs w:val="28"/>
        </w:rPr>
        <w:t>H3</w:t>
      </w:r>
      <w:r>
        <w:rPr>
          <w:rFonts w:ascii="Sakkal Majalla" w:hAnsi="Sakkal Majalla" w:cs="Sakkal Majalla"/>
          <w:sz w:val="28"/>
          <w:szCs w:val="28"/>
          <w:rtl/>
        </w:rPr>
        <w:t>):</w:t>
      </w:r>
    </w:p>
    <w:p w14:paraId="7409BFB5" w14:textId="5AC57934" w:rsidR="00115015" w:rsidRDefault="00115015" w:rsidP="00142937">
      <w:pPr>
        <w:jc w:val="both"/>
        <w:rPr>
          <w:rFonts w:ascii="Sakkal Majalla" w:hAnsi="Sakkal Majalla" w:cs="Sakkal Majalla"/>
          <w:sz w:val="28"/>
          <w:szCs w:val="28"/>
        </w:rPr>
      </w:pPr>
      <w:r>
        <w:rPr>
          <w:rFonts w:ascii="Sakkal Majalla" w:hAnsi="Sakkal Majalla" w:cs="Sakkal Majalla"/>
          <w:sz w:val="28"/>
          <w:szCs w:val="28"/>
          <w:rtl/>
        </w:rPr>
        <w:t xml:space="preserve">يوجد أثر ذو دلالة إحصائية عند مستوى معنوية </w:t>
      </w:r>
      <w:r w:rsidR="00A05D0A">
        <w:rPr>
          <w:rFonts w:ascii="Sakkal Majalla" w:hAnsi="Sakkal Majalla" w:cs="Sakkal Majalla"/>
          <w:sz w:val="28"/>
          <w:szCs w:val="28"/>
        </w:rPr>
        <w:t>(</w:t>
      </w:r>
      <w:r w:rsidR="00A05D0A">
        <w:rPr>
          <w:rFonts w:ascii="Cambria" w:hAnsi="Cambria" w:cs="Cambria"/>
          <w:sz w:val="28"/>
          <w:szCs w:val="28"/>
        </w:rPr>
        <w:t>α</w:t>
      </w:r>
      <w:r w:rsidR="00A05D0A">
        <w:rPr>
          <w:rFonts w:ascii="Sakkal Majalla" w:hAnsi="Sakkal Majalla" w:cs="Sakkal Majalla"/>
          <w:sz w:val="28"/>
          <w:szCs w:val="28"/>
        </w:rPr>
        <w:t xml:space="preserve"> ≤ 0.05 )</w:t>
      </w:r>
      <w:r>
        <w:rPr>
          <w:rFonts w:ascii="Sakkal Majalla" w:hAnsi="Sakkal Majalla" w:cs="Sakkal Majalla"/>
          <w:sz w:val="28"/>
          <w:szCs w:val="28"/>
          <w:rtl/>
        </w:rPr>
        <w:t xml:space="preserve"> لنشر المعرفة على الابتكار المؤسسي في بيئات العمل بمدينة الرياض.</w:t>
      </w:r>
    </w:p>
    <w:p w14:paraId="419F7D48" w14:textId="59E57B25" w:rsidR="00115015" w:rsidRDefault="00115015" w:rsidP="00142937">
      <w:pPr>
        <w:jc w:val="both"/>
        <w:rPr>
          <w:rFonts w:ascii="Sakkal Majalla" w:hAnsi="Sakkal Majalla" w:cs="Sakkal Majalla"/>
          <w:sz w:val="28"/>
          <w:szCs w:val="28"/>
        </w:rPr>
      </w:pPr>
      <w:r>
        <w:rPr>
          <w:rFonts w:ascii="Sakkal Majalla" w:hAnsi="Sakkal Majalla" w:cs="Sakkal Majalla"/>
          <w:sz w:val="28"/>
          <w:szCs w:val="28"/>
          <w:rtl/>
        </w:rPr>
        <w:t xml:space="preserve">الفرض الفرعي الرابع </w:t>
      </w:r>
      <w:r w:rsidR="00142937">
        <w:rPr>
          <w:rFonts w:ascii="Sakkal Majalla" w:hAnsi="Sakkal Majalla" w:cs="Sakkal Majalla"/>
          <w:sz w:val="28"/>
          <w:szCs w:val="28"/>
          <w:rtl/>
        </w:rPr>
        <w:t xml:space="preserve"> </w:t>
      </w:r>
      <w:r>
        <w:rPr>
          <w:rFonts w:ascii="Sakkal Majalla" w:hAnsi="Sakkal Majalla" w:cs="Sakkal Majalla"/>
          <w:sz w:val="28"/>
          <w:szCs w:val="28"/>
          <w:rtl/>
        </w:rPr>
        <w:t xml:space="preserve"> (</w:t>
      </w:r>
      <w:r>
        <w:rPr>
          <w:rFonts w:ascii="Sakkal Majalla" w:hAnsi="Sakkal Majalla" w:cs="Sakkal Majalla"/>
          <w:sz w:val="28"/>
          <w:szCs w:val="28"/>
        </w:rPr>
        <w:t>H4</w:t>
      </w:r>
      <w:r>
        <w:rPr>
          <w:rFonts w:ascii="Sakkal Majalla" w:hAnsi="Sakkal Majalla" w:cs="Sakkal Majalla"/>
          <w:sz w:val="28"/>
          <w:szCs w:val="28"/>
          <w:rtl/>
        </w:rPr>
        <w:t>):</w:t>
      </w:r>
      <w:r w:rsidR="00142937">
        <w:rPr>
          <w:rFonts w:ascii="Sakkal Majalla" w:hAnsi="Sakkal Majalla" w:cs="Sakkal Majalla"/>
          <w:sz w:val="28"/>
          <w:szCs w:val="28"/>
        </w:rPr>
        <w:t xml:space="preserve"> </w:t>
      </w:r>
      <w:r>
        <w:rPr>
          <w:rFonts w:ascii="Sakkal Majalla" w:hAnsi="Sakkal Majalla" w:cs="Sakkal Majalla"/>
          <w:sz w:val="28"/>
          <w:szCs w:val="28"/>
          <w:rtl/>
        </w:rPr>
        <w:t xml:space="preserve">يوجد أثر ذو دلالة إحصائية عند مستوى معنوية </w:t>
      </w:r>
      <w:r w:rsidR="00A05D0A">
        <w:rPr>
          <w:rFonts w:ascii="Sakkal Majalla" w:hAnsi="Sakkal Majalla" w:cs="Sakkal Majalla"/>
          <w:sz w:val="28"/>
          <w:szCs w:val="28"/>
        </w:rPr>
        <w:t>(</w:t>
      </w:r>
      <w:r w:rsidR="00A05D0A">
        <w:rPr>
          <w:rFonts w:ascii="Cambria" w:hAnsi="Cambria" w:cs="Cambria"/>
          <w:sz w:val="28"/>
          <w:szCs w:val="28"/>
        </w:rPr>
        <w:t>α</w:t>
      </w:r>
      <w:r w:rsidR="00A05D0A">
        <w:rPr>
          <w:rFonts w:ascii="Sakkal Majalla" w:hAnsi="Sakkal Majalla" w:cs="Sakkal Majalla"/>
          <w:sz w:val="28"/>
          <w:szCs w:val="28"/>
        </w:rPr>
        <w:t xml:space="preserve"> ≤ 0.05 )</w:t>
      </w:r>
      <w:r>
        <w:rPr>
          <w:rFonts w:ascii="Sakkal Majalla" w:hAnsi="Sakkal Majalla" w:cs="Sakkal Majalla"/>
          <w:sz w:val="28"/>
          <w:szCs w:val="28"/>
          <w:rtl/>
        </w:rPr>
        <w:t xml:space="preserve"> لتطبيق المعرفة على الابتكار المؤسسي في بيئات العمل بمدينة الرياض.</w:t>
      </w:r>
    </w:p>
    <w:p w14:paraId="7F0A1275" w14:textId="748C9FA0" w:rsidR="00115015" w:rsidRDefault="00115015" w:rsidP="006B4379">
      <w:pPr>
        <w:jc w:val="both"/>
        <w:rPr>
          <w:rFonts w:ascii="Sakkal Majalla" w:hAnsi="Sakkal Majalla" w:cs="Sakkal Majalla"/>
          <w:sz w:val="28"/>
          <w:szCs w:val="28"/>
          <w:rtl/>
        </w:rPr>
      </w:pPr>
      <w:r>
        <w:rPr>
          <w:rFonts w:ascii="Sakkal Majalla" w:hAnsi="Sakkal Majalla" w:cs="Sakkal Majalla"/>
          <w:sz w:val="28"/>
          <w:szCs w:val="28"/>
          <w:rtl/>
        </w:rPr>
        <w:t xml:space="preserve">الفرض الفرعي الخامس </w:t>
      </w:r>
      <w:r w:rsidR="00142937">
        <w:rPr>
          <w:rFonts w:ascii="Sakkal Majalla" w:hAnsi="Sakkal Majalla" w:cs="Sakkal Majalla"/>
          <w:sz w:val="28"/>
          <w:szCs w:val="28"/>
          <w:rtl/>
        </w:rPr>
        <w:t xml:space="preserve"> </w:t>
      </w:r>
      <w:r>
        <w:rPr>
          <w:rFonts w:ascii="Sakkal Majalla" w:hAnsi="Sakkal Majalla" w:cs="Sakkal Majalla"/>
          <w:sz w:val="28"/>
          <w:szCs w:val="28"/>
          <w:rtl/>
        </w:rPr>
        <w:t xml:space="preserve"> (</w:t>
      </w:r>
      <w:r>
        <w:rPr>
          <w:rFonts w:ascii="Sakkal Majalla" w:hAnsi="Sakkal Majalla" w:cs="Sakkal Majalla"/>
          <w:sz w:val="28"/>
          <w:szCs w:val="28"/>
        </w:rPr>
        <w:t>H5</w:t>
      </w:r>
      <w:r>
        <w:rPr>
          <w:rFonts w:ascii="Sakkal Majalla" w:hAnsi="Sakkal Majalla" w:cs="Sakkal Majalla"/>
          <w:sz w:val="28"/>
          <w:szCs w:val="28"/>
          <w:rtl/>
        </w:rPr>
        <w:t xml:space="preserve">) </w:t>
      </w:r>
      <w:r w:rsidR="006B4379">
        <w:rPr>
          <w:rFonts w:ascii="Sakkal Majalla" w:hAnsi="Sakkal Majalla" w:cs="Sakkal Majalla"/>
          <w:sz w:val="28"/>
          <w:szCs w:val="28"/>
          <w:rtl/>
        </w:rPr>
        <w:t xml:space="preserve"> :-  </w:t>
      </w:r>
      <w:r w:rsidR="006B4379">
        <w:rPr>
          <w:rFonts w:ascii="Sakkal Majalla" w:hAnsi="Sakkal Majalla" w:cs="Sakkal Majalla"/>
          <w:sz w:val="28"/>
          <w:szCs w:val="28"/>
        </w:rPr>
        <w:t xml:space="preserve"> </w:t>
      </w:r>
      <w:r>
        <w:rPr>
          <w:rFonts w:ascii="Sakkal Majalla" w:hAnsi="Sakkal Majalla" w:cs="Sakkal Majalla"/>
          <w:sz w:val="28"/>
          <w:szCs w:val="28"/>
          <w:rtl/>
        </w:rPr>
        <w:t xml:space="preserve">توجد فروق ذات دلالة إحصائية عند مستوى معنوية </w:t>
      </w:r>
      <w:r w:rsidR="00A05D0A">
        <w:rPr>
          <w:rFonts w:ascii="Sakkal Majalla" w:hAnsi="Sakkal Majalla" w:cs="Sakkal Majalla"/>
          <w:sz w:val="28"/>
          <w:szCs w:val="28"/>
        </w:rPr>
        <w:t>(</w:t>
      </w:r>
      <w:r w:rsidR="00A05D0A">
        <w:rPr>
          <w:rFonts w:ascii="Cambria" w:hAnsi="Cambria" w:cs="Cambria"/>
          <w:sz w:val="28"/>
          <w:szCs w:val="28"/>
        </w:rPr>
        <w:t>α</w:t>
      </w:r>
      <w:r w:rsidR="00A05D0A">
        <w:rPr>
          <w:rFonts w:ascii="Sakkal Majalla" w:hAnsi="Sakkal Majalla" w:cs="Sakkal Majalla"/>
          <w:sz w:val="28"/>
          <w:szCs w:val="28"/>
        </w:rPr>
        <w:t xml:space="preserve"> ≤ 0.05 )</w:t>
      </w:r>
      <w:r>
        <w:rPr>
          <w:rFonts w:ascii="Sakkal Majalla" w:hAnsi="Sakkal Majalla" w:cs="Sakkal Majalla"/>
          <w:sz w:val="28"/>
          <w:szCs w:val="28"/>
          <w:rtl/>
        </w:rPr>
        <w:t xml:space="preserve"> في استجابات أفراد عينة الدراسة حول مستوى تطبيق إدارة المعرفة ومستوى الابتكار المؤسسي معاً، تُعزى للمتغيرات الديموغرافية (الجنس، والعمر، والمؤهل العلمي، وسنوات الخبرة، والمستوى الوظيفي).</w:t>
      </w:r>
    </w:p>
    <w:p w14:paraId="6989BC0E" w14:textId="6F0D3A36" w:rsidR="00115015" w:rsidRDefault="00115015" w:rsidP="00DB782B">
      <w:pPr>
        <w:jc w:val="both"/>
        <w:rPr>
          <w:rFonts w:ascii="Sakkal Majalla" w:hAnsi="Sakkal Majalla" w:cs="Sakkal Majalla"/>
          <w:sz w:val="28"/>
          <w:szCs w:val="28"/>
          <w:rtl/>
        </w:rPr>
      </w:pPr>
      <w:r>
        <w:rPr>
          <w:rFonts w:ascii="Sakkal Majalla" w:hAnsi="Sakkal Majalla" w:cs="Sakkal Majalla"/>
          <w:sz w:val="28"/>
          <w:szCs w:val="28"/>
          <w:rtl/>
        </w:rPr>
        <w:t>وسيتم اختبار هذه الفروض باستخدام الأساليب الإحصائية المناسبة، إذ يُوظَّف تحليل الانحدار الخطي البسيط والمتعدد لاختبار فروض الأثر (</w:t>
      </w:r>
      <w:r>
        <w:rPr>
          <w:rFonts w:ascii="Sakkal Majalla" w:hAnsi="Sakkal Majalla" w:cs="Sakkal Majalla"/>
          <w:sz w:val="28"/>
          <w:szCs w:val="28"/>
        </w:rPr>
        <w:t>H1–H4</w:t>
      </w:r>
      <w:r>
        <w:rPr>
          <w:rFonts w:ascii="Sakkal Majalla" w:hAnsi="Sakkal Majalla" w:cs="Sakkal Majalla"/>
          <w:sz w:val="28"/>
          <w:szCs w:val="28"/>
          <w:rtl/>
        </w:rPr>
        <w:t>) والفرض الرئيس، فيما يُستخدم اختبار (</w:t>
      </w:r>
      <w:r>
        <w:rPr>
          <w:rFonts w:ascii="Sakkal Majalla" w:hAnsi="Sakkal Majalla" w:cs="Sakkal Majalla"/>
          <w:sz w:val="28"/>
          <w:szCs w:val="28"/>
        </w:rPr>
        <w:t>T</w:t>
      </w:r>
      <w:r>
        <w:rPr>
          <w:rFonts w:ascii="Sakkal Majalla" w:hAnsi="Sakkal Majalla" w:cs="Sakkal Majalla"/>
          <w:sz w:val="28"/>
          <w:szCs w:val="28"/>
          <w:rtl/>
        </w:rPr>
        <w:t>) للعينات المستقلة وتحليل التباين الأحادي (</w:t>
      </w:r>
      <w:r>
        <w:rPr>
          <w:rFonts w:ascii="Sakkal Majalla" w:hAnsi="Sakkal Majalla" w:cs="Sakkal Majalla"/>
          <w:sz w:val="28"/>
          <w:szCs w:val="28"/>
        </w:rPr>
        <w:t>ANOVA</w:t>
      </w:r>
      <w:r>
        <w:rPr>
          <w:rFonts w:ascii="Sakkal Majalla" w:hAnsi="Sakkal Majalla" w:cs="Sakkal Majalla"/>
          <w:sz w:val="28"/>
          <w:szCs w:val="28"/>
          <w:rtl/>
        </w:rPr>
        <w:t xml:space="preserve">) لاختبار الفرض الخامس وفق طبيعة كل </w:t>
      </w:r>
      <w:dir w:val="ltr">
        <w:r>
          <w:rPr>
            <w:rFonts w:ascii="Sakkal Majalla" w:hAnsi="Sakkal Majalla" w:cs="Sakkal Majalla"/>
            <w:sz w:val="28"/>
            <w:szCs w:val="28"/>
            <w:rtl/>
          </w:rPr>
          <w:t>متغيّر ديموغرافي وتُقاس أبعاد الابتكار المؤسسي الثلاثة (المنتجات والخدمات، والعمليات، والإداري) كمكوّنات للمتغيّر التابع المركّب في سياق التحليل ذاته.</w:t>
        </w:r>
      </w:dir>
    </w:p>
    <w:p w14:paraId="5C1BA7DD" w14:textId="77777777" w:rsidR="00F925D0" w:rsidRDefault="00F925D0" w:rsidP="00DB782B">
      <w:pPr>
        <w:jc w:val="both"/>
        <w:rPr>
          <w:rFonts w:ascii="Sakkal Majalla" w:hAnsi="Sakkal Majalla" w:cs="Sakkal Majalla"/>
          <w:sz w:val="28"/>
          <w:szCs w:val="28"/>
          <w:u w:val="single"/>
          <w:rtl/>
        </w:rPr>
      </w:pPr>
    </w:p>
    <w:p w14:paraId="10E59AE5" w14:textId="77777777" w:rsidR="009D616B" w:rsidRDefault="009D616B" w:rsidP="00AE4501">
      <w:pPr>
        <w:jc w:val="both"/>
        <w:rPr>
          <w:rFonts w:ascii="Sakkal Majalla" w:hAnsi="Sakkal Majalla" w:cs="Sakkal Majalla"/>
          <w:b/>
          <w:bCs/>
          <w:sz w:val="28"/>
          <w:szCs w:val="28"/>
          <w:rtl/>
        </w:rPr>
        <w:sectPr w:rsidR="009D616B"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6E0681FB" w14:textId="2715F85C" w:rsidR="00DD7507" w:rsidRDefault="00F925D0" w:rsidP="009D616B">
      <w:pPr>
        <w:pStyle w:val="2"/>
      </w:pPr>
      <w:bookmarkStart w:id="11" w:name="_Toc234173289"/>
      <w:r w:rsidRPr="009B7D62">
        <w:rPr>
          <w:rFonts w:hint="cs"/>
          <w:rtl/>
        </w:rPr>
        <w:lastRenderedPageBreak/>
        <w:t xml:space="preserve">النظرية العلمية المتبعة  لإعداد </w:t>
      </w:r>
      <w:r w:rsidR="00AE4501">
        <w:rPr>
          <w:rtl/>
        </w:rPr>
        <w:t>البحث</w:t>
      </w:r>
      <w:bookmarkEnd w:id="11"/>
    </w:p>
    <w:p w14:paraId="3F26B4DC" w14:textId="77777777" w:rsidR="00AE4501" w:rsidRPr="00AE4501" w:rsidRDefault="00AE4501" w:rsidP="00AE4501">
      <w:pPr>
        <w:jc w:val="both"/>
        <w:rPr>
          <w:rFonts w:ascii="Sakkal Majalla" w:hAnsi="Sakkal Majalla" w:cs="Sakkal Majalla"/>
          <w:b/>
          <w:bCs/>
          <w:sz w:val="28"/>
          <w:szCs w:val="28"/>
        </w:rPr>
      </w:pPr>
    </w:p>
    <w:p w14:paraId="6C509A4D" w14:textId="6ED9CE5F" w:rsidR="00DD7507" w:rsidRDefault="00DD7507" w:rsidP="00AE4501">
      <w:pPr>
        <w:jc w:val="both"/>
        <w:rPr>
          <w:rFonts w:ascii="Sakkal Majalla" w:hAnsi="Sakkal Majalla" w:cs="Sakkal Majalla"/>
          <w:sz w:val="28"/>
          <w:szCs w:val="28"/>
        </w:rPr>
      </w:pPr>
      <w:r>
        <w:rPr>
          <w:rFonts w:ascii="Sakkal Majalla" w:hAnsi="Sakkal Majalla" w:cs="Sakkal Majalla"/>
          <w:sz w:val="28"/>
          <w:szCs w:val="28"/>
          <w:rtl/>
        </w:rPr>
        <w:t xml:space="preserve">يقوم البحث العلمي الرصين على نظرية أو منظومة نظرية تمنح الدراسة إطارها الفكري </w:t>
      </w:r>
      <w:proofErr w:type="spellStart"/>
      <w:r>
        <w:rPr>
          <w:rFonts w:ascii="Sakkal Majalla" w:hAnsi="Sakkal Majalla" w:cs="Sakkal Majalla"/>
          <w:sz w:val="28"/>
          <w:szCs w:val="28"/>
          <w:rtl/>
        </w:rPr>
        <w:t>والمفاهيمي</w:t>
      </w:r>
      <w:proofErr w:type="spellEnd"/>
      <w:r>
        <w:rPr>
          <w:rFonts w:ascii="Sakkal Majalla" w:hAnsi="Sakkal Majalla" w:cs="Sakkal Majalla"/>
          <w:sz w:val="28"/>
          <w:szCs w:val="28"/>
          <w:rtl/>
        </w:rPr>
        <w:t xml:space="preserve"> الذي يوجّه مساراتها ويفسر نتائجها، وبدون هذا الإطار النظري تغدو الدراسة مجرد وصف للظواهر دون فهم حقيقي لأسبابها وآليات اشتغالها وفي هذه الدراسة التي تتناول أثر تطبيق إدارة المعرفة على الابتكار المؤسسي في بيئات العمل بمدينة الرياض، يستند الباحث إلى منظومة متكاملة من النظريات العلمية المؤسِّسة التي تشكّل الركيزة الفكرية التي تنطلق منها هذه الدراسة وترتكز عليها.</w:t>
      </w:r>
    </w:p>
    <w:p w14:paraId="06166E55" w14:textId="34CF04A1" w:rsidR="00DD7507" w:rsidRDefault="00DD7507" w:rsidP="00AE4501">
      <w:pPr>
        <w:jc w:val="both"/>
        <w:rPr>
          <w:rFonts w:ascii="Sakkal Majalla" w:hAnsi="Sakkal Majalla" w:cs="Sakkal Majalla"/>
          <w:sz w:val="28"/>
          <w:szCs w:val="28"/>
        </w:rPr>
      </w:pPr>
      <w:r>
        <w:rPr>
          <w:rFonts w:ascii="Sakkal Majalla" w:hAnsi="Sakkal Majalla" w:cs="Sakkal Majalla"/>
          <w:sz w:val="28"/>
          <w:szCs w:val="28"/>
          <w:rtl/>
        </w:rPr>
        <w:t xml:space="preserve">أولاً: نظرية الموارد والكفاءات، وتُعدّ هذه النظرية التي أرسى دعائمها الأول برنارد </w:t>
      </w:r>
      <w:proofErr w:type="spellStart"/>
      <w:r>
        <w:rPr>
          <w:rFonts w:ascii="Sakkal Majalla" w:hAnsi="Sakkal Majalla" w:cs="Sakkal Majalla"/>
          <w:sz w:val="28"/>
          <w:szCs w:val="28"/>
          <w:rtl/>
        </w:rPr>
        <w:t>وورنرفيلت</w:t>
      </w:r>
      <w:proofErr w:type="spellEnd"/>
      <w:r>
        <w:rPr>
          <w:rFonts w:ascii="Sakkal Majalla" w:hAnsi="Sakkal Majalla" w:cs="Sakkal Majalla"/>
          <w:sz w:val="28"/>
          <w:szCs w:val="28"/>
          <w:rtl/>
        </w:rPr>
        <w:t xml:space="preserve"> عام 1984 ثم طوّرها جاي بارني عام 1991 من أبرز النظريات التي تقوم عليها هذه الدراسة، إذ ترى أن الميزة التنافسية للمنظمات لا تنبثق من البيئة الخارجية وحدها، بل تتجذر في ما تمتلكه من موارد داخلية فريدة ونادرة يصعب تقليدها والمعرفة في ضوء هذه النظرية تمثّل أثمن هذه الموارد وأكثرها استدامةً، لأنها متجذرة في العقول والأنظمة والثقافة التنظيمية، وهو ما يجعل إدارتها بكفاءة شرطاً جوهرياً لتحقيق الابتكار المؤسسي المستدام وتعزيز القدرة التنافسية للمنظمة في بيئة الأعمال المتغيرة.</w:t>
      </w:r>
    </w:p>
    <w:p w14:paraId="2182D17A" w14:textId="697F1955" w:rsidR="00DD7507" w:rsidRDefault="00DD7507" w:rsidP="00AE4501">
      <w:pPr>
        <w:jc w:val="both"/>
        <w:rPr>
          <w:rFonts w:ascii="Sakkal Majalla" w:hAnsi="Sakkal Majalla" w:cs="Sakkal Majalla"/>
          <w:sz w:val="28"/>
          <w:szCs w:val="28"/>
        </w:rPr>
      </w:pPr>
      <w:r>
        <w:rPr>
          <w:rFonts w:ascii="Sakkal Majalla" w:hAnsi="Sakkal Majalla" w:cs="Sakkal Majalla"/>
          <w:sz w:val="28"/>
          <w:szCs w:val="28"/>
          <w:rtl/>
        </w:rPr>
        <w:t xml:space="preserve">ثانياً: نظرية إنشاء المعرفة التنظيمية، التي وضع أسسها العالمان الياباني </w:t>
      </w:r>
      <w:proofErr w:type="spellStart"/>
      <w:r>
        <w:rPr>
          <w:rFonts w:ascii="Sakkal Majalla" w:hAnsi="Sakkal Majalla" w:cs="Sakkal Majalla"/>
          <w:sz w:val="28"/>
          <w:szCs w:val="28"/>
          <w:rtl/>
        </w:rPr>
        <w:t>نوناكا</w:t>
      </w:r>
      <w:proofErr w:type="spellEnd"/>
      <w:r>
        <w:rPr>
          <w:rFonts w:ascii="Sakkal Majalla" w:hAnsi="Sakkal Majalla" w:cs="Sakkal Majalla"/>
          <w:sz w:val="28"/>
          <w:szCs w:val="28"/>
          <w:rtl/>
        </w:rPr>
        <w:t xml:space="preserve"> </w:t>
      </w:r>
      <w:proofErr w:type="spellStart"/>
      <w:r>
        <w:rPr>
          <w:rFonts w:ascii="Sakkal Majalla" w:hAnsi="Sakkal Majalla" w:cs="Sakkal Majalla"/>
          <w:sz w:val="28"/>
          <w:szCs w:val="28"/>
          <w:rtl/>
        </w:rPr>
        <w:t>وتاكيوتشي</w:t>
      </w:r>
      <w:proofErr w:type="spellEnd"/>
      <w:r>
        <w:rPr>
          <w:rFonts w:ascii="Sakkal Majalla" w:hAnsi="Sakkal Majalla" w:cs="Sakkal Majalla"/>
          <w:sz w:val="28"/>
          <w:szCs w:val="28"/>
          <w:rtl/>
        </w:rPr>
        <w:t xml:space="preserve"> عام 1995، وتقوم على مبدأ جوهري مفاده أن المعرفة في المنظمات لا تُكتسب من الخارج فحسب، بل تُخلق وتتجدد بصورة مستمرة من خلال عمليات التحويل المتواصل بين المعرفة الضمنية الكامنة في عقول الأفراد والمعرفة الصريحة الموثقة في السجلات والأنظمة، وذلك عبر مراحل أربع هي التنشئة الاجتماعية والخارجية والتجميع والداخلية وتجد هذه النظرية صدىً واسعاً في هذه الدراسة، إذ تفسر كيف تنتقل المعرفة </w:t>
      </w:r>
      <w:dir w:val="ltr">
        <w:r>
          <w:rPr>
            <w:rFonts w:ascii="Sakkal Majalla" w:hAnsi="Sakkal Majalla" w:cs="Sakkal Majalla"/>
            <w:sz w:val="28"/>
            <w:szCs w:val="28"/>
            <w:rtl/>
          </w:rPr>
          <w:t>بين موظفي بيئات العمل بمدينة الرياض وكيف تتحول إلى ابتكارات ملموسة على مستوى المنتجات والعمليات والإدارة.</w:t>
        </w:r>
      </w:dir>
    </w:p>
    <w:p w14:paraId="630A9C43" w14:textId="3B1175FC" w:rsidR="00DD7507" w:rsidRDefault="00DD7507" w:rsidP="00AE4501">
      <w:pPr>
        <w:jc w:val="both"/>
        <w:rPr>
          <w:rFonts w:ascii="Sakkal Majalla" w:hAnsi="Sakkal Majalla" w:cs="Sakkal Majalla"/>
          <w:sz w:val="28"/>
          <w:szCs w:val="28"/>
        </w:rPr>
      </w:pPr>
      <w:r>
        <w:rPr>
          <w:rFonts w:ascii="Sakkal Majalla" w:hAnsi="Sakkal Majalla" w:cs="Sakkal Majalla"/>
          <w:sz w:val="28"/>
          <w:szCs w:val="28"/>
          <w:rtl/>
        </w:rPr>
        <w:t xml:space="preserve">ثالثاً: نظرية التعلم التنظيمي، التي أسهم في بنائها كلٌّ من </w:t>
      </w:r>
      <w:proofErr w:type="spellStart"/>
      <w:r>
        <w:rPr>
          <w:rFonts w:ascii="Sakkal Majalla" w:hAnsi="Sakkal Majalla" w:cs="Sakkal Majalla"/>
          <w:sz w:val="28"/>
          <w:szCs w:val="28"/>
          <w:rtl/>
        </w:rPr>
        <w:t>أرجيريس</w:t>
      </w:r>
      <w:proofErr w:type="spellEnd"/>
      <w:r>
        <w:rPr>
          <w:rFonts w:ascii="Sakkal Majalla" w:hAnsi="Sakkal Majalla" w:cs="Sakkal Majalla"/>
          <w:sz w:val="28"/>
          <w:szCs w:val="28"/>
          <w:rtl/>
        </w:rPr>
        <w:t xml:space="preserve"> وشون، وتؤكد على أن المنظمات القادرة على التعلم المستمر من تجاربها وخبراتها هي الأقدر على التكيّف مع التغيرات وتوليد الحلول الابتكارية وترتبط هذه النظرية بموضوع الدراسة ارتباطاً وثيقاً، إذ إن تطبيق إدارة المعرفة في جوهره عملية تعلم تنظيمي </w:t>
      </w:r>
      <w:proofErr w:type="spellStart"/>
      <w:r>
        <w:rPr>
          <w:rFonts w:ascii="Sakkal Majalla" w:hAnsi="Sakkal Majalla" w:cs="Sakkal Majalla"/>
          <w:sz w:val="28"/>
          <w:szCs w:val="28"/>
          <w:rtl/>
        </w:rPr>
        <w:t>ممنهج</w:t>
      </w:r>
      <w:proofErr w:type="spellEnd"/>
      <w:r>
        <w:rPr>
          <w:rFonts w:ascii="Sakkal Majalla" w:hAnsi="Sakkal Majalla" w:cs="Sakkal Majalla"/>
          <w:sz w:val="28"/>
          <w:szCs w:val="28"/>
          <w:rtl/>
        </w:rPr>
        <w:t>، يسعى إلى تحويل الخبرات الفردية المتراكمة إلى رصيد معرفي مشترك يُغذّي قدرة المنظمة على الابتكار ويرفع من مستوى استجابتها للتحديات.</w:t>
      </w:r>
    </w:p>
    <w:p w14:paraId="291993ED" w14:textId="4BFBCB7D" w:rsidR="00DD7507" w:rsidRDefault="00DD7507" w:rsidP="00DB782B">
      <w:pPr>
        <w:jc w:val="both"/>
        <w:rPr>
          <w:rFonts w:ascii="Sakkal Majalla" w:hAnsi="Sakkal Majalla" w:cs="Sakkal Majalla"/>
          <w:sz w:val="28"/>
          <w:szCs w:val="28"/>
          <w:rtl/>
        </w:rPr>
      </w:pPr>
      <w:r>
        <w:rPr>
          <w:rFonts w:ascii="Sakkal Majalla" w:hAnsi="Sakkal Majalla" w:cs="Sakkal Majalla"/>
          <w:sz w:val="28"/>
          <w:szCs w:val="28"/>
          <w:rtl/>
        </w:rPr>
        <w:t xml:space="preserve">رابعاً: نظرية الابتكار المفتوح، التي صاغها هنري </w:t>
      </w:r>
      <w:proofErr w:type="spellStart"/>
      <w:r>
        <w:rPr>
          <w:rFonts w:ascii="Sakkal Majalla" w:hAnsi="Sakkal Majalla" w:cs="Sakkal Majalla"/>
          <w:sz w:val="28"/>
          <w:szCs w:val="28"/>
          <w:rtl/>
        </w:rPr>
        <w:t>شيسبرو</w:t>
      </w:r>
      <w:proofErr w:type="spellEnd"/>
      <w:r>
        <w:rPr>
          <w:rFonts w:ascii="Sakkal Majalla" w:hAnsi="Sakkal Majalla" w:cs="Sakkal Majalla"/>
          <w:sz w:val="28"/>
          <w:szCs w:val="28"/>
          <w:rtl/>
        </w:rPr>
        <w:t xml:space="preserve"> عام 2003، والتي تنطلق من مبدأ أن الابتكار لم يعد شأناً داخلياً مغلقاً تنفرد به المنظمة بمعزل عن محيطها، بل أصبح عملية </w:t>
      </w:r>
      <w:dir w:val="ltr">
        <w:r>
          <w:rPr>
            <w:rFonts w:ascii="Sakkal Majalla" w:hAnsi="Sakkal Majalla" w:cs="Sakkal Majalla"/>
            <w:sz w:val="28"/>
            <w:szCs w:val="28"/>
            <w:rtl/>
          </w:rPr>
          <w:t>منفتحة تستوعب المعرفة القادمة من شركاء خارجيين وجهات بحثية وعملاء وموردين وتمنح هذه النظرية الدراسة إطاراً لفهم كيفية توظيف بيئات العمل بمدينة الرياض للمعرفة الخارجية جنباً إلى جنب مع المعرفة الداخلية لتعزيز قدراتها الابتكارية والوصول إلى مستويات أعلى من التميز المؤسسي.</w:t>
        </w:r>
      </w:dir>
    </w:p>
    <w:p w14:paraId="554CBFEA" w14:textId="77777777" w:rsidR="00DD7507" w:rsidRDefault="00DD7507" w:rsidP="00DB782B">
      <w:pPr>
        <w:jc w:val="both"/>
        <w:rPr>
          <w:rFonts w:ascii="Sakkal Majalla" w:hAnsi="Sakkal Majalla" w:cs="Sakkal Majalla"/>
          <w:sz w:val="28"/>
          <w:szCs w:val="28"/>
          <w:rtl/>
        </w:rPr>
      </w:pPr>
    </w:p>
    <w:p w14:paraId="7C6B6585" w14:textId="15BA4CAF" w:rsidR="00DD7507" w:rsidRPr="00DD7507" w:rsidRDefault="00DD7507" w:rsidP="00DB782B">
      <w:pPr>
        <w:jc w:val="both"/>
        <w:rPr>
          <w:rFonts w:ascii="Sakkal Majalla" w:hAnsi="Sakkal Majalla" w:cs="Sakkal Majalla"/>
          <w:sz w:val="28"/>
          <w:szCs w:val="28"/>
          <w:rtl/>
        </w:rPr>
      </w:pPr>
      <w:r>
        <w:rPr>
          <w:rFonts w:ascii="Sakkal Majalla" w:hAnsi="Sakkal Majalla" w:cs="Sakkal Majalla"/>
          <w:sz w:val="28"/>
          <w:szCs w:val="28"/>
          <w:rtl/>
        </w:rPr>
        <w:lastRenderedPageBreak/>
        <w:t>ويرى الباحث أن التكامل بين هذه النظريات الأربع يمنح الدراسة قاعدة نظرية متينة ومتعددة الأبعاد، تتيح قراءة ظاهرة العلاقة بين إدارة المعرفة والابتكار المؤسسي قراءةً شاملة</w:t>
      </w:r>
      <w:dir w:val="ltr">
        <w:r>
          <w:rPr>
            <w:rFonts w:ascii="Sakkal Majalla" w:hAnsi="Sakkal Majalla" w:cs="Sakkal Majalla"/>
            <w:sz w:val="28"/>
            <w:szCs w:val="28"/>
            <w:rtl/>
          </w:rPr>
          <w:t xml:space="preserve"> ومعمّقة، بعيداً عن الاختزال أو أحادية النظر، مما يرفع من مستوى الموثوقية العلمية للاستنتاجات التي ستخلص إليها هذه الدراسة.</w:t>
        </w:r>
      </w:dir>
    </w:p>
    <w:p w14:paraId="216E8E69" w14:textId="77777777" w:rsidR="00F925D0" w:rsidRDefault="00F925D0" w:rsidP="00DB782B">
      <w:pPr>
        <w:jc w:val="both"/>
        <w:rPr>
          <w:rFonts w:ascii="Sakkal Majalla" w:hAnsi="Sakkal Majalla" w:cs="Sakkal Majalla"/>
          <w:sz w:val="28"/>
          <w:szCs w:val="28"/>
          <w:u w:val="single"/>
          <w:rtl/>
        </w:rPr>
      </w:pPr>
    </w:p>
    <w:p w14:paraId="00A17364" w14:textId="77777777" w:rsidR="00F925D0" w:rsidRDefault="00F925D0" w:rsidP="00DB782B">
      <w:pPr>
        <w:jc w:val="both"/>
        <w:rPr>
          <w:rFonts w:ascii="Sakkal Majalla" w:hAnsi="Sakkal Majalla" w:cs="Sakkal Majalla"/>
          <w:sz w:val="28"/>
          <w:szCs w:val="28"/>
          <w:u w:val="single"/>
          <w:rtl/>
        </w:rPr>
      </w:pPr>
    </w:p>
    <w:p w14:paraId="0D2976A9" w14:textId="77777777" w:rsidR="00F925D0" w:rsidRDefault="00F925D0" w:rsidP="00DB782B">
      <w:pPr>
        <w:jc w:val="both"/>
        <w:rPr>
          <w:rFonts w:ascii="Sakkal Majalla" w:hAnsi="Sakkal Majalla" w:cs="Sakkal Majalla"/>
          <w:sz w:val="28"/>
          <w:szCs w:val="28"/>
          <w:u w:val="single"/>
          <w:rtl/>
        </w:rPr>
      </w:pPr>
    </w:p>
    <w:p w14:paraId="18DE8D11" w14:textId="77777777" w:rsidR="00F925D0" w:rsidRDefault="00F925D0" w:rsidP="00DB782B">
      <w:pPr>
        <w:jc w:val="both"/>
        <w:rPr>
          <w:rFonts w:ascii="Sakkal Majalla" w:hAnsi="Sakkal Majalla" w:cs="Sakkal Majalla"/>
          <w:sz w:val="28"/>
          <w:szCs w:val="28"/>
          <w:u w:val="single"/>
          <w:rtl/>
        </w:rPr>
      </w:pPr>
    </w:p>
    <w:p w14:paraId="3AC2B1A2" w14:textId="77777777" w:rsidR="00F925D0" w:rsidRDefault="00F925D0" w:rsidP="00DB782B">
      <w:pPr>
        <w:jc w:val="both"/>
        <w:rPr>
          <w:rFonts w:ascii="Sakkal Majalla" w:hAnsi="Sakkal Majalla" w:cs="Sakkal Majalla"/>
          <w:sz w:val="28"/>
          <w:szCs w:val="28"/>
          <w:u w:val="single"/>
          <w:rtl/>
        </w:rPr>
      </w:pPr>
    </w:p>
    <w:p w14:paraId="6949ECD5" w14:textId="77777777" w:rsidR="00F925D0" w:rsidRDefault="00F925D0" w:rsidP="00DB782B">
      <w:pPr>
        <w:jc w:val="both"/>
        <w:rPr>
          <w:rFonts w:ascii="Sakkal Majalla" w:hAnsi="Sakkal Majalla" w:cs="Sakkal Majalla"/>
          <w:sz w:val="28"/>
          <w:szCs w:val="28"/>
          <w:u w:val="single"/>
          <w:rtl/>
        </w:rPr>
      </w:pPr>
    </w:p>
    <w:p w14:paraId="7507AE8B" w14:textId="77777777" w:rsidR="00F925D0" w:rsidRDefault="00F925D0" w:rsidP="00DB782B">
      <w:pPr>
        <w:jc w:val="both"/>
        <w:rPr>
          <w:rFonts w:ascii="Sakkal Majalla" w:hAnsi="Sakkal Majalla" w:cs="Sakkal Majalla"/>
          <w:sz w:val="28"/>
          <w:szCs w:val="28"/>
          <w:u w:val="single"/>
          <w:rtl/>
        </w:rPr>
      </w:pPr>
    </w:p>
    <w:p w14:paraId="5AA6DAF3" w14:textId="77777777" w:rsidR="00F925D0" w:rsidRDefault="00F925D0" w:rsidP="00DB782B">
      <w:pPr>
        <w:jc w:val="both"/>
        <w:rPr>
          <w:rFonts w:ascii="Sakkal Majalla" w:hAnsi="Sakkal Majalla" w:cs="Sakkal Majalla"/>
          <w:sz w:val="28"/>
          <w:szCs w:val="28"/>
          <w:u w:val="single"/>
          <w:rtl/>
        </w:rPr>
      </w:pPr>
    </w:p>
    <w:p w14:paraId="4D97D35B" w14:textId="77777777" w:rsidR="00F925D0" w:rsidRDefault="00F925D0" w:rsidP="00DB782B">
      <w:pPr>
        <w:jc w:val="both"/>
        <w:rPr>
          <w:rFonts w:ascii="Sakkal Majalla" w:hAnsi="Sakkal Majalla" w:cs="Sakkal Majalla"/>
          <w:sz w:val="28"/>
          <w:szCs w:val="28"/>
          <w:u w:val="single"/>
          <w:rtl/>
        </w:rPr>
      </w:pPr>
    </w:p>
    <w:p w14:paraId="51FB62AF" w14:textId="77777777" w:rsidR="00F925D0" w:rsidRDefault="00F925D0" w:rsidP="00DB782B">
      <w:pPr>
        <w:jc w:val="both"/>
        <w:rPr>
          <w:rFonts w:ascii="Sakkal Majalla" w:hAnsi="Sakkal Majalla" w:cs="Sakkal Majalla"/>
          <w:sz w:val="28"/>
          <w:szCs w:val="28"/>
          <w:u w:val="single"/>
          <w:rtl/>
        </w:rPr>
      </w:pPr>
    </w:p>
    <w:p w14:paraId="5905AB3D" w14:textId="77777777" w:rsidR="00F925D0" w:rsidRDefault="00F925D0" w:rsidP="00DB782B">
      <w:pPr>
        <w:jc w:val="both"/>
        <w:rPr>
          <w:rFonts w:ascii="Sakkal Majalla" w:hAnsi="Sakkal Majalla" w:cs="Sakkal Majalla"/>
          <w:sz w:val="28"/>
          <w:szCs w:val="28"/>
          <w:u w:val="single"/>
          <w:rtl/>
        </w:rPr>
      </w:pPr>
    </w:p>
    <w:p w14:paraId="619B21B6" w14:textId="77777777" w:rsidR="00F925D0" w:rsidRDefault="00F925D0" w:rsidP="00DB782B">
      <w:pPr>
        <w:jc w:val="both"/>
        <w:rPr>
          <w:rFonts w:ascii="Sakkal Majalla" w:hAnsi="Sakkal Majalla" w:cs="Sakkal Majalla"/>
          <w:sz w:val="28"/>
          <w:szCs w:val="28"/>
          <w:u w:val="single"/>
          <w:rtl/>
        </w:rPr>
      </w:pPr>
    </w:p>
    <w:p w14:paraId="380143BC" w14:textId="77777777" w:rsidR="00F925D0" w:rsidRDefault="00F925D0" w:rsidP="00DB782B">
      <w:pPr>
        <w:jc w:val="both"/>
        <w:rPr>
          <w:rFonts w:ascii="Sakkal Majalla" w:hAnsi="Sakkal Majalla" w:cs="Sakkal Majalla"/>
          <w:sz w:val="28"/>
          <w:szCs w:val="28"/>
          <w:u w:val="single"/>
          <w:rtl/>
        </w:rPr>
      </w:pPr>
    </w:p>
    <w:p w14:paraId="73D63EF2" w14:textId="77777777" w:rsidR="00F925D0" w:rsidRDefault="00F925D0" w:rsidP="00DB782B">
      <w:pPr>
        <w:jc w:val="both"/>
        <w:rPr>
          <w:rFonts w:ascii="Sakkal Majalla" w:hAnsi="Sakkal Majalla" w:cs="Sakkal Majalla"/>
          <w:sz w:val="28"/>
          <w:szCs w:val="28"/>
          <w:u w:val="single"/>
          <w:rtl/>
        </w:rPr>
      </w:pPr>
    </w:p>
    <w:p w14:paraId="2AC9ECB7" w14:textId="77777777" w:rsidR="00F925D0" w:rsidRDefault="00F925D0" w:rsidP="00DB782B">
      <w:pPr>
        <w:jc w:val="both"/>
        <w:rPr>
          <w:rFonts w:ascii="Sakkal Majalla" w:hAnsi="Sakkal Majalla" w:cs="Sakkal Majalla"/>
          <w:sz w:val="28"/>
          <w:szCs w:val="28"/>
          <w:u w:val="single"/>
          <w:rtl/>
        </w:rPr>
      </w:pPr>
    </w:p>
    <w:p w14:paraId="32945915" w14:textId="77777777" w:rsidR="00F925D0" w:rsidRDefault="00F925D0" w:rsidP="00DB782B">
      <w:pPr>
        <w:jc w:val="both"/>
        <w:rPr>
          <w:rFonts w:ascii="Sakkal Majalla" w:hAnsi="Sakkal Majalla" w:cs="Sakkal Majalla"/>
          <w:sz w:val="28"/>
          <w:szCs w:val="28"/>
          <w:u w:val="single"/>
          <w:rtl/>
        </w:rPr>
      </w:pPr>
    </w:p>
    <w:p w14:paraId="72F19185" w14:textId="77777777" w:rsidR="00F925D0" w:rsidRDefault="00F925D0" w:rsidP="00DB782B">
      <w:pPr>
        <w:jc w:val="both"/>
        <w:rPr>
          <w:rFonts w:ascii="Sakkal Majalla" w:hAnsi="Sakkal Majalla" w:cs="Sakkal Majalla"/>
          <w:sz w:val="28"/>
          <w:szCs w:val="28"/>
          <w:u w:val="single"/>
          <w:rtl/>
        </w:rPr>
      </w:pPr>
    </w:p>
    <w:p w14:paraId="214E1000" w14:textId="77777777" w:rsidR="00F925D0" w:rsidRDefault="00F925D0" w:rsidP="00D22171">
      <w:pPr>
        <w:rPr>
          <w:rFonts w:ascii="Sakkal Majalla" w:hAnsi="Sakkal Majalla" w:cs="Sakkal Majalla"/>
          <w:sz w:val="28"/>
          <w:szCs w:val="28"/>
          <w:u w:val="single"/>
          <w:rtl/>
        </w:rPr>
      </w:pPr>
    </w:p>
    <w:p w14:paraId="0E6D9730" w14:textId="77777777" w:rsidR="00F925D0" w:rsidRDefault="00F925D0" w:rsidP="00D22171">
      <w:pPr>
        <w:rPr>
          <w:rFonts w:ascii="Sakkal Majalla" w:hAnsi="Sakkal Majalla" w:cs="Sakkal Majalla"/>
          <w:sz w:val="28"/>
          <w:szCs w:val="28"/>
          <w:u w:val="single"/>
          <w:rtl/>
        </w:rPr>
      </w:pPr>
    </w:p>
    <w:p w14:paraId="4A9D279F" w14:textId="77777777" w:rsidR="00F925D0" w:rsidRDefault="00F925D0" w:rsidP="00D22171">
      <w:pPr>
        <w:rPr>
          <w:rFonts w:ascii="Sakkal Majalla" w:hAnsi="Sakkal Majalla" w:cs="Sakkal Majalla"/>
          <w:sz w:val="28"/>
          <w:szCs w:val="28"/>
          <w:u w:val="single"/>
          <w:rtl/>
        </w:rPr>
      </w:pPr>
    </w:p>
    <w:p w14:paraId="1B061822" w14:textId="77777777" w:rsidR="00F925D0" w:rsidRDefault="00F925D0" w:rsidP="00D22171">
      <w:pPr>
        <w:rPr>
          <w:rFonts w:ascii="Sakkal Majalla" w:hAnsi="Sakkal Majalla" w:cs="Sakkal Majalla"/>
          <w:sz w:val="28"/>
          <w:szCs w:val="28"/>
          <w:u w:val="single"/>
          <w:rtl/>
        </w:rPr>
      </w:pPr>
    </w:p>
    <w:p w14:paraId="190D3395" w14:textId="77777777" w:rsidR="00F925D0" w:rsidRDefault="00F925D0" w:rsidP="00F925D0">
      <w:pPr>
        <w:jc w:val="center"/>
        <w:rPr>
          <w:rFonts w:ascii="Sakkal Majalla" w:hAnsi="Sakkal Majalla" w:cs="Sakkal Majalla"/>
          <w:b/>
          <w:bCs/>
          <w:sz w:val="48"/>
          <w:szCs w:val="48"/>
          <w:u w:val="single"/>
          <w:rtl/>
        </w:rPr>
      </w:pPr>
    </w:p>
    <w:p w14:paraId="20368A21" w14:textId="77777777" w:rsidR="00F925D0" w:rsidRDefault="00F925D0" w:rsidP="00F925D0">
      <w:pPr>
        <w:jc w:val="center"/>
        <w:rPr>
          <w:rFonts w:ascii="Sakkal Majalla" w:hAnsi="Sakkal Majalla" w:cs="Sakkal Majalla"/>
          <w:b/>
          <w:bCs/>
          <w:sz w:val="48"/>
          <w:szCs w:val="48"/>
          <w:u w:val="single"/>
          <w:rtl/>
        </w:rPr>
      </w:pPr>
    </w:p>
    <w:p w14:paraId="18125FDB" w14:textId="77777777" w:rsidR="00F925D0" w:rsidRDefault="00F925D0" w:rsidP="00F925D0">
      <w:pPr>
        <w:jc w:val="center"/>
        <w:rPr>
          <w:rFonts w:ascii="Sakkal Majalla" w:hAnsi="Sakkal Majalla" w:cs="Sakkal Majalla"/>
          <w:b/>
          <w:bCs/>
          <w:sz w:val="48"/>
          <w:szCs w:val="48"/>
          <w:u w:val="single"/>
          <w:rtl/>
        </w:rPr>
      </w:pPr>
    </w:p>
    <w:p w14:paraId="16495766" w14:textId="77777777" w:rsidR="00F925D0" w:rsidRDefault="00F925D0" w:rsidP="00F925D0">
      <w:pPr>
        <w:jc w:val="center"/>
        <w:rPr>
          <w:rFonts w:ascii="Sakkal Majalla" w:hAnsi="Sakkal Majalla" w:cs="Sakkal Majalla"/>
          <w:b/>
          <w:bCs/>
          <w:sz w:val="48"/>
          <w:szCs w:val="48"/>
          <w:u w:val="single"/>
          <w:rtl/>
        </w:rPr>
      </w:pPr>
    </w:p>
    <w:p w14:paraId="5723447C" w14:textId="77777777" w:rsidR="00DB782B" w:rsidRDefault="00DB782B" w:rsidP="00CC7A5F">
      <w:pPr>
        <w:rPr>
          <w:rFonts w:ascii="Sakkal Majalla" w:hAnsi="Sakkal Majalla" w:cs="Sakkal Majalla"/>
          <w:b/>
          <w:bCs/>
          <w:sz w:val="48"/>
          <w:szCs w:val="48"/>
          <w:u w:val="single"/>
        </w:rPr>
      </w:pPr>
    </w:p>
    <w:p w14:paraId="295B3106" w14:textId="77777777" w:rsidR="00CC7A5F" w:rsidRPr="00AE5FDE" w:rsidRDefault="00CC7A5F" w:rsidP="00AE5FDE">
      <w:pPr>
        <w:pStyle w:val="1"/>
        <w:jc w:val="center"/>
        <w:rPr>
          <w:sz w:val="72"/>
          <w:szCs w:val="72"/>
          <w:rtl/>
        </w:rPr>
      </w:pPr>
    </w:p>
    <w:p w14:paraId="2AB3A3C8" w14:textId="2620021A" w:rsidR="00F925D0" w:rsidRPr="00AE5FDE" w:rsidRDefault="00F925D0" w:rsidP="00AE5FDE">
      <w:pPr>
        <w:pStyle w:val="1"/>
        <w:jc w:val="center"/>
        <w:rPr>
          <w:sz w:val="72"/>
          <w:szCs w:val="72"/>
          <w:rtl/>
        </w:rPr>
      </w:pPr>
      <w:bookmarkStart w:id="12" w:name="_Toc234173290"/>
      <w:r w:rsidRPr="00AE5FDE">
        <w:rPr>
          <w:rFonts w:hint="cs"/>
          <w:sz w:val="72"/>
          <w:szCs w:val="72"/>
          <w:rtl/>
        </w:rPr>
        <w:t>الفصل الثاني</w:t>
      </w:r>
      <w:bookmarkEnd w:id="12"/>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Pr>
      </w:pPr>
    </w:p>
    <w:p w14:paraId="4EB2BD12" w14:textId="77777777" w:rsidR="00DB782B" w:rsidRDefault="00DB782B" w:rsidP="00D22171">
      <w:pPr>
        <w:rPr>
          <w:rFonts w:ascii="Sakkal Majalla" w:hAnsi="Sakkal Majalla" w:cs="Sakkal Majalla"/>
          <w:sz w:val="28"/>
          <w:szCs w:val="28"/>
          <w:u w:val="single"/>
        </w:rPr>
      </w:pPr>
    </w:p>
    <w:p w14:paraId="7FDBEDC1" w14:textId="77777777" w:rsidR="00DB782B" w:rsidRDefault="00DB782B" w:rsidP="00D22171">
      <w:pPr>
        <w:rPr>
          <w:rFonts w:ascii="Sakkal Majalla" w:hAnsi="Sakkal Majalla" w:cs="Sakkal Majalla"/>
          <w:sz w:val="28"/>
          <w:szCs w:val="28"/>
          <w:u w:val="single"/>
          <w:rtl/>
        </w:rPr>
      </w:pPr>
    </w:p>
    <w:p w14:paraId="58694CB8" w14:textId="77777777" w:rsidR="00AE5FDE" w:rsidRDefault="00AE5FDE" w:rsidP="00DB782B">
      <w:pPr>
        <w:jc w:val="both"/>
        <w:rPr>
          <w:rFonts w:ascii="Sakkal Majalla" w:hAnsi="Sakkal Majalla" w:cs="Sakkal Majalla"/>
          <w:b/>
          <w:bCs/>
          <w:sz w:val="28"/>
          <w:szCs w:val="28"/>
          <w:rtl/>
        </w:rPr>
        <w:sectPr w:rsidR="00AE5FD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306AF8C3" w14:textId="14A9FD5B" w:rsidR="00DD7502" w:rsidRPr="00CC7A5F" w:rsidRDefault="00F925D0" w:rsidP="00AE5FDE">
      <w:pPr>
        <w:pStyle w:val="2"/>
      </w:pPr>
      <w:bookmarkStart w:id="13" w:name="_Toc234173291"/>
      <w:r w:rsidRPr="00CC7A5F">
        <w:rPr>
          <w:rFonts w:hint="cs"/>
          <w:rtl/>
        </w:rPr>
        <w:lastRenderedPageBreak/>
        <w:t>مقدمة</w:t>
      </w:r>
      <w:bookmarkEnd w:id="13"/>
    </w:p>
    <w:p w14:paraId="546DE85F" w14:textId="77777777" w:rsidR="00D40765" w:rsidRPr="00D40765" w:rsidRDefault="00D40765" w:rsidP="00DB782B">
      <w:pPr>
        <w:jc w:val="both"/>
        <w:rPr>
          <w:rFonts w:ascii="Sakkal Majalla" w:hAnsi="Sakkal Majalla" w:cs="Sakkal Majalla"/>
          <w:sz w:val="28"/>
          <w:szCs w:val="28"/>
          <w:u w:val="single"/>
        </w:rPr>
      </w:pPr>
    </w:p>
    <w:p w14:paraId="3470BA47" w14:textId="271C99FC" w:rsidR="00DD7502" w:rsidRDefault="00DD7502" w:rsidP="00B62557">
      <w:pPr>
        <w:jc w:val="both"/>
        <w:rPr>
          <w:rFonts w:ascii="Sakkal Majalla" w:hAnsi="Sakkal Majalla" w:cs="Sakkal Majalla"/>
          <w:sz w:val="28"/>
          <w:szCs w:val="28"/>
        </w:rPr>
      </w:pPr>
      <w:r>
        <w:rPr>
          <w:rFonts w:ascii="Sakkal Majalla" w:hAnsi="Sakkal Majalla" w:cs="Sakkal Majalla"/>
          <w:sz w:val="28"/>
          <w:szCs w:val="28"/>
          <w:rtl/>
        </w:rPr>
        <w:t xml:space="preserve">يُعدّ الفصل الثاني من فصول هذه الدراسة الركيزةَ المعرفية الأساسية التي يرتكز عليها البحث بأكمله، إذ يجمع بين بُعدين متكاملين لا غنى لأي دراسة أكاديمية عنهما، وهما الإطار النظري الذي يرسم الحدود </w:t>
      </w:r>
      <w:proofErr w:type="spellStart"/>
      <w:r>
        <w:rPr>
          <w:rFonts w:ascii="Sakkal Majalla" w:hAnsi="Sakkal Majalla" w:cs="Sakkal Majalla"/>
          <w:sz w:val="28"/>
          <w:szCs w:val="28"/>
          <w:rtl/>
        </w:rPr>
        <w:t>المفاهيمية</w:t>
      </w:r>
      <w:proofErr w:type="spellEnd"/>
      <w:r>
        <w:rPr>
          <w:rFonts w:ascii="Sakkal Majalla" w:hAnsi="Sakkal Majalla" w:cs="Sakkal Majalla"/>
          <w:sz w:val="28"/>
          <w:szCs w:val="28"/>
          <w:rtl/>
        </w:rPr>
        <w:t xml:space="preserve"> والفكرية للدراسة، والدراسات السابقة التي تستعرض ما أسهم به الباحثون السابقون في معالجة الموضوع ذاته أو ما يتصل به من جوانب وينطلق هذا الفصل من قناعة راسخة بأن البحث العلمي الجاد لا يبدأ من فراغ، بل يبني على ما تراكم من معرفة إنسانية سابقة، ليضيف إليها ما يرفد المعرفة ويُثري مسيرتها</w:t>
      </w:r>
      <w:r w:rsidR="00B62557">
        <w:rPr>
          <w:rFonts w:ascii="Sakkal Majalla" w:hAnsi="Sakkal Majalla" w:cs="Sakkal Majalla"/>
          <w:sz w:val="28"/>
          <w:szCs w:val="28"/>
          <w:rtl/>
        </w:rPr>
        <w:t xml:space="preserve"> ، </w:t>
      </w:r>
      <w:r>
        <w:rPr>
          <w:rFonts w:ascii="Sakkal Majalla" w:hAnsi="Sakkal Majalla" w:cs="Sakkal Majalla"/>
          <w:sz w:val="28"/>
          <w:szCs w:val="28"/>
          <w:rtl/>
        </w:rPr>
        <w:t xml:space="preserve">وتتجلى أهمية هذا الفصل في كونه يؤدي وظائف منهجية متعددة في آنٍ واحد؛ فهو من جهة يمنح الباحث والقارئ معاً أرضية </w:t>
      </w:r>
      <w:proofErr w:type="spellStart"/>
      <w:r>
        <w:rPr>
          <w:rFonts w:ascii="Sakkal Majalla" w:hAnsi="Sakkal Majalla" w:cs="Sakkal Majalla"/>
          <w:sz w:val="28"/>
          <w:szCs w:val="28"/>
          <w:rtl/>
        </w:rPr>
        <w:t>مفاهيمية</w:t>
      </w:r>
      <w:proofErr w:type="spellEnd"/>
      <w:r>
        <w:rPr>
          <w:rFonts w:ascii="Sakkal Majalla" w:hAnsi="Sakkal Majalla" w:cs="Sakkal Majalla"/>
          <w:sz w:val="28"/>
          <w:szCs w:val="28"/>
          <w:rtl/>
        </w:rPr>
        <w:t xml:space="preserve"> صلبة للتعامل مع مصطلحات الدراسة ومحاورها الرئيسة، ومن جهة أخرى يكشف عن الفجوة البحثية التي تسعى هذه الدراسة إلى سدّها، مما يبرر الحاجة إليها ويؤكد قيمتها المضافة في حقل المعرفة الإدارية فضلاً عن ذلك، يُسهم هذا الفصل في توجيه الإجراءات المنهجية للدراسة وصياغة فرضياتها بصورة</w:t>
      </w:r>
      <w:dir w:val="ltr">
        <w:r>
          <w:rPr>
            <w:rFonts w:ascii="Sakkal Majalla" w:hAnsi="Sakkal Majalla" w:cs="Sakkal Majalla"/>
            <w:sz w:val="28"/>
            <w:szCs w:val="28"/>
            <w:rtl/>
          </w:rPr>
          <w:t xml:space="preserve"> مدروسة ومنسجمة مع ما خلصت إليه الدراسات السابقة من نتائج وتوصيات</w:t>
        </w:r>
        <w:r w:rsidR="00B62557">
          <w:rPr>
            <w:rFonts w:ascii="Sakkal Majalla" w:hAnsi="Sakkal Majalla" w:cs="Sakkal Majalla"/>
            <w:sz w:val="28"/>
            <w:szCs w:val="28"/>
            <w:rtl/>
          </w:rPr>
          <w:t xml:space="preserve"> ، </w:t>
        </w:r>
        <w:r>
          <w:rPr>
            <w:rFonts w:ascii="Sakkal Majalla" w:hAnsi="Sakkal Majalla" w:cs="Sakkal Majalla"/>
            <w:sz w:val="28"/>
            <w:szCs w:val="28"/>
            <w:rtl/>
          </w:rPr>
          <w:t>وفيما يخص الإطار النظري، فقد حرص الباحث على تناول متغيري الدراسة الرئيسين بالتفصيل الكافي، وهما إدارة المعرفة بعملياتها المتعددة من توليد وتخزين ونشر وتطبيق، والابتكار المؤسسي بأبعاده الثلاثة المتمثلة في الابتكار في المنتجات والخدمات، والابتكار في العمليات، والابتكار الإداري، وذلك من خلال استعراض تطور هذين المفهومين في الأدبيات الإدارية والتنظيمية، وأبرز النظريات التي أسهمت في تشكيل ملامحهما المعرفية.</w:t>
        </w:r>
      </w:dir>
    </w:p>
    <w:p w14:paraId="63A712ED" w14:textId="0F4C2C2C" w:rsidR="00DD7502" w:rsidRPr="00DD7502" w:rsidRDefault="00DD7502" w:rsidP="00DB782B">
      <w:pPr>
        <w:jc w:val="both"/>
        <w:rPr>
          <w:rFonts w:ascii="Sakkal Majalla" w:hAnsi="Sakkal Majalla" w:cs="Sakkal Majalla"/>
          <w:sz w:val="28"/>
          <w:szCs w:val="28"/>
          <w:rtl/>
        </w:rPr>
      </w:pPr>
      <w:r>
        <w:rPr>
          <w:rFonts w:ascii="Sakkal Majalla" w:hAnsi="Sakkal Majalla" w:cs="Sakkal Majalla"/>
          <w:sz w:val="28"/>
          <w:szCs w:val="28"/>
          <w:rtl/>
        </w:rPr>
        <w:t>أما فيما يتعلق بالدراسات السابقة، فقد اعتنى الباحث بانتقاء مجموعة من الدراسات العربية والأجنبية الأكثر صلةً بموضوع البحث، مع التركيز على الدراسات الحديثة التي أجريت</w:t>
      </w:r>
      <w:dir w:val="ltr">
        <w:r>
          <w:rPr>
            <w:rFonts w:ascii="Sakkal Majalla" w:hAnsi="Sakkal Majalla" w:cs="Sakkal Majalla"/>
            <w:sz w:val="28"/>
            <w:szCs w:val="28"/>
            <w:rtl/>
          </w:rPr>
          <w:t xml:space="preserve"> خلال العقد الماضي، ومناقشة ما توصلت إليه من نتائج ومقارنتها فيما بينها، ثم استخلاص أوجه الاتفاق والاختلاف بينها وبين الدراسة الحالية، وبيان ما تضيفه هذه الدراسة من قيمة معرفية جديدة لم تعالجها الدراسات السابقة بالصورة الكافية وفي مجمل ذلك، يسعى هذا الفصل إلى أن يكون جسراً معرفياً متيناً يربط بين ما أنجزه السابقون وما تطمح الدراسة الحالية إلى تحقيقه.</w:t>
        </w:r>
      </w:dir>
    </w:p>
    <w:p w14:paraId="7CC94A67" w14:textId="77777777" w:rsidR="00F925D0" w:rsidRDefault="00F925D0" w:rsidP="00DB782B">
      <w:pPr>
        <w:jc w:val="both"/>
        <w:rPr>
          <w:rFonts w:ascii="Sakkal Majalla" w:hAnsi="Sakkal Majalla" w:cs="Sakkal Majalla"/>
          <w:sz w:val="28"/>
          <w:szCs w:val="28"/>
          <w:u w:val="single"/>
          <w:rtl/>
        </w:rPr>
      </w:pPr>
    </w:p>
    <w:p w14:paraId="77CE3C05" w14:textId="77777777" w:rsidR="00F925D0" w:rsidRDefault="00F925D0" w:rsidP="00DB782B">
      <w:pPr>
        <w:jc w:val="both"/>
        <w:rPr>
          <w:rFonts w:ascii="Sakkal Majalla" w:hAnsi="Sakkal Majalla" w:cs="Sakkal Majalla"/>
          <w:sz w:val="28"/>
          <w:szCs w:val="28"/>
          <w:u w:val="single"/>
          <w:rtl/>
        </w:rPr>
      </w:pPr>
    </w:p>
    <w:p w14:paraId="11E200D7" w14:textId="77777777" w:rsidR="00F925D0" w:rsidRDefault="00F925D0" w:rsidP="00DB782B">
      <w:pPr>
        <w:jc w:val="both"/>
        <w:rPr>
          <w:rFonts w:ascii="Sakkal Majalla" w:hAnsi="Sakkal Majalla" w:cs="Sakkal Majalla"/>
          <w:sz w:val="28"/>
          <w:szCs w:val="28"/>
          <w:u w:val="single"/>
          <w:rtl/>
        </w:rPr>
      </w:pPr>
    </w:p>
    <w:p w14:paraId="417D31E7" w14:textId="77777777" w:rsidR="00F925D0" w:rsidRDefault="00F925D0" w:rsidP="00DB782B">
      <w:pPr>
        <w:jc w:val="both"/>
        <w:rPr>
          <w:rFonts w:ascii="Sakkal Majalla" w:hAnsi="Sakkal Majalla" w:cs="Sakkal Majalla"/>
          <w:sz w:val="28"/>
          <w:szCs w:val="28"/>
          <w:u w:val="single"/>
        </w:rPr>
      </w:pPr>
    </w:p>
    <w:p w14:paraId="5BEAEE7C" w14:textId="77777777" w:rsidR="00B62557" w:rsidRDefault="00B62557" w:rsidP="00DB782B">
      <w:pPr>
        <w:jc w:val="both"/>
        <w:rPr>
          <w:rFonts w:ascii="Sakkal Majalla" w:hAnsi="Sakkal Majalla" w:cs="Sakkal Majalla"/>
          <w:sz w:val="28"/>
          <w:szCs w:val="28"/>
          <w:u w:val="single"/>
        </w:rPr>
      </w:pPr>
    </w:p>
    <w:p w14:paraId="524345AA" w14:textId="77777777" w:rsidR="00B62557" w:rsidRDefault="00B62557" w:rsidP="00DB782B">
      <w:pPr>
        <w:jc w:val="both"/>
        <w:rPr>
          <w:rFonts w:ascii="Sakkal Majalla" w:hAnsi="Sakkal Majalla" w:cs="Sakkal Majalla"/>
          <w:sz w:val="28"/>
          <w:szCs w:val="28"/>
          <w:u w:val="single"/>
        </w:rPr>
      </w:pPr>
    </w:p>
    <w:p w14:paraId="68236536" w14:textId="77777777" w:rsidR="00B62557" w:rsidRDefault="00B62557" w:rsidP="00DB782B">
      <w:pPr>
        <w:jc w:val="both"/>
        <w:rPr>
          <w:rFonts w:ascii="Sakkal Majalla" w:hAnsi="Sakkal Majalla" w:cs="Sakkal Majalla"/>
          <w:sz w:val="28"/>
          <w:szCs w:val="28"/>
          <w:u w:val="single"/>
        </w:rPr>
      </w:pPr>
    </w:p>
    <w:p w14:paraId="08107D59" w14:textId="77777777" w:rsidR="00B62557" w:rsidRDefault="00B62557" w:rsidP="00DB782B">
      <w:pPr>
        <w:jc w:val="both"/>
        <w:rPr>
          <w:rFonts w:ascii="Sakkal Majalla" w:hAnsi="Sakkal Majalla" w:cs="Sakkal Majalla"/>
          <w:sz w:val="28"/>
          <w:szCs w:val="28"/>
          <w:u w:val="single"/>
          <w:rtl/>
        </w:rPr>
      </w:pPr>
    </w:p>
    <w:p w14:paraId="58FF6132" w14:textId="77777777" w:rsidR="00AE5FDE" w:rsidRDefault="00AE5FDE" w:rsidP="00DB782B">
      <w:pPr>
        <w:jc w:val="both"/>
        <w:rPr>
          <w:rFonts w:ascii="Sakkal Majalla" w:hAnsi="Sakkal Majalla" w:cs="Sakkal Majalla"/>
          <w:b/>
          <w:bCs/>
          <w:sz w:val="28"/>
          <w:szCs w:val="28"/>
          <w:rtl/>
        </w:rPr>
        <w:sectPr w:rsidR="00AE5FD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6F8A6CA3" w14:textId="5AB125AE" w:rsidR="00F925D0" w:rsidRPr="00AC19CA" w:rsidRDefault="00F925D0" w:rsidP="00AE5FDE">
      <w:pPr>
        <w:pStyle w:val="2"/>
        <w:rPr>
          <w:rtl/>
        </w:rPr>
      </w:pPr>
      <w:bookmarkStart w:id="14" w:name="_Toc234173292"/>
      <w:r w:rsidRPr="00AC19CA">
        <w:rPr>
          <w:rFonts w:hint="cs"/>
          <w:rtl/>
        </w:rPr>
        <w:lastRenderedPageBreak/>
        <w:t>الدراسات ال</w:t>
      </w:r>
      <w:r w:rsidR="007915DC">
        <w:rPr>
          <w:rtl/>
        </w:rPr>
        <w:t>سابقة</w:t>
      </w:r>
      <w:bookmarkEnd w:id="14"/>
    </w:p>
    <w:p w14:paraId="09AD7F55" w14:textId="77777777" w:rsidR="00480516" w:rsidRDefault="00480516" w:rsidP="00DB782B">
      <w:pPr>
        <w:jc w:val="both"/>
        <w:rPr>
          <w:rFonts w:ascii="Sakkal Majalla" w:hAnsi="Sakkal Majalla" w:cs="Sakkal Majalla"/>
          <w:sz w:val="28"/>
          <w:szCs w:val="28"/>
          <w:rtl/>
        </w:rPr>
      </w:pPr>
    </w:p>
    <w:p w14:paraId="5FFA911B" w14:textId="70CFDB25" w:rsidR="00480516" w:rsidRPr="00B62557" w:rsidRDefault="00480516" w:rsidP="00AE5FDE">
      <w:pPr>
        <w:pStyle w:val="3"/>
        <w:rPr>
          <w:rtl/>
        </w:rPr>
      </w:pPr>
      <w:r>
        <w:rPr>
          <w:rtl/>
        </w:rPr>
        <w:t xml:space="preserve"> </w:t>
      </w:r>
      <w:bookmarkStart w:id="15" w:name="_Toc234173293"/>
      <w:r w:rsidRPr="00B62557">
        <w:rPr>
          <w:rtl/>
        </w:rPr>
        <w:t>أولاً: الدراسات العربية</w:t>
      </w:r>
      <w:bookmarkEnd w:id="15"/>
    </w:p>
    <w:p w14:paraId="2A9D9F9D" w14:textId="77777777" w:rsidR="00480516" w:rsidRDefault="00480516" w:rsidP="00DB782B">
      <w:pPr>
        <w:jc w:val="both"/>
        <w:rPr>
          <w:rFonts w:ascii="Sakkal Majalla" w:hAnsi="Sakkal Majalla" w:cs="Sakkal Majalla"/>
          <w:sz w:val="28"/>
          <w:szCs w:val="28"/>
          <w:rtl/>
        </w:rPr>
      </w:pPr>
    </w:p>
    <w:p w14:paraId="7C01059A" w14:textId="4A111AC0" w:rsidR="00480516" w:rsidRDefault="00480516" w:rsidP="00DB782B">
      <w:pPr>
        <w:jc w:val="both"/>
        <w:rPr>
          <w:rFonts w:ascii="Sakkal Majalla" w:hAnsi="Sakkal Majalla" w:cs="Sakkal Majalla"/>
          <w:sz w:val="28"/>
          <w:szCs w:val="28"/>
          <w:rtl/>
        </w:rPr>
      </w:pPr>
      <w:r>
        <w:rPr>
          <w:rFonts w:ascii="Sakkal Majalla" w:hAnsi="Sakkal Majalla" w:cs="Sakkal Majalla"/>
          <w:sz w:val="28"/>
          <w:szCs w:val="28"/>
          <w:rtl/>
        </w:rPr>
        <w:t>دراسة الصباغ (2008): أثر عمليات إدارة المعرفة في الأداء التنظيمي للشركات الصناعية الأردنية</w:t>
      </w:r>
    </w:p>
    <w:p w14:paraId="4E40CE4B" w14:textId="77777777" w:rsidR="00480516" w:rsidRDefault="00480516" w:rsidP="00DB782B">
      <w:pPr>
        <w:jc w:val="both"/>
        <w:rPr>
          <w:rFonts w:ascii="Sakkal Majalla" w:hAnsi="Sakkal Majalla" w:cs="Sakkal Majalla"/>
          <w:sz w:val="28"/>
          <w:szCs w:val="28"/>
          <w:rtl/>
        </w:rPr>
      </w:pPr>
    </w:p>
    <w:p w14:paraId="2736FBEC" w14:textId="78473C5E" w:rsidR="00480516" w:rsidRDefault="00480516" w:rsidP="00DB782B">
      <w:pPr>
        <w:jc w:val="both"/>
        <w:rPr>
          <w:rFonts w:ascii="Sakkal Majalla" w:hAnsi="Sakkal Majalla" w:cs="Sakkal Majalla"/>
          <w:sz w:val="28"/>
          <w:szCs w:val="28"/>
          <w:rtl/>
        </w:rPr>
      </w:pPr>
      <w:r>
        <w:rPr>
          <w:rFonts w:ascii="Sakkal Majalla" w:hAnsi="Sakkal Majalla" w:cs="Sakkal Majalla"/>
          <w:sz w:val="28"/>
          <w:szCs w:val="28"/>
          <w:rtl/>
        </w:rPr>
        <w:t>تُعدّ هذه الدراسة من الدراسات الرائدة التي تناولت موضوع إدارة المعرفة في البيئة الأردنية، إذ انطلقت من إشكالية رئيسة تتمثل في غياب الفهم العلمي الدقيق لمستوى تطبيق عمليات إدارة المعرفة في الشركات الصناعية الأردنية المدرجة في بورصة عمّان، وما إذا كانت هذه العمليات تُسهم فعلاً في رفع مستوى الأداء التنظيمي وقد سعت الدراسة إلى تحقيق جملة من الأهداف، أبرزها: التعرف على مستوى ممارسة عمليات إدارة المعرفة بأبعادها المتعددة كتوليد المعرفة ومشاركتها وتخزينها وتطبيقها، وقياس أثر هذه العمليات في الأداء التنظيمي من حيث الكفاءة والفاعلية والمرونة اعتمدت الدراسة المنهج الوصفي التحليلي بوصفه الأنسب لطبيعة التساؤلات التي تسعى إلى الإجابة عنها، وتكوّنت عينتها من (120) مديراً من مختلف المستويات الإدارية في الشركات الصناعية الأردنية، استُخدمت معهم الاستبانة أداةً رئيسة لجمع البيانات، فيما تمّ تحليل النتائج باستخدام الأساليب الإحصائية</w:t>
      </w:r>
      <w:dir w:val="ltr">
        <w:r>
          <w:rPr>
            <w:rFonts w:ascii="Sakkal Majalla" w:hAnsi="Sakkal Majalla" w:cs="Sakkal Majalla"/>
            <w:sz w:val="28"/>
            <w:szCs w:val="28"/>
            <w:rtl/>
          </w:rPr>
          <w:t xml:space="preserve"> الوصفية والاستدلالية وقد كشفت نتائج الدراسة أن مستوى تطبيق عمليات إدارة المعرفة في تلك الشركات جاء متوسطاً بشكل عام، مع وجود تفاوت واضح بين العمليات المختلفة، إذ نالت عملية توليد المعرفة أعلى درجات التطبيق في حين جاءت عملية تطبيق المعرفة في المرتبة الأخيرة، كما أثبتت الدراسة وجود أثر إيجابي دال إحصائياً لعمليات إدارة المعرفة مجتمعةً على الأداء التنظيمي وتستفيد الدراسة الحالية من هذه الدراسة في بناء الإطار النظري لعمليات إدارة المعرفة وتحديد أبعادها القابلة للقياس، كما تُشكّل نقطة مرجعية مهمة للمقارنة بين البيئة الأردنية والبيئة السعودية التي تتناولها الدراسة الحالية، خاصةً فيما يتعلق بأنماط تطبيق عمليات إدارة المعرفة ومستوياتها في سياقات تنظيمية مختلفة.</w:t>
        </w:r>
      </w:dir>
    </w:p>
    <w:p w14:paraId="01A1152F" w14:textId="77777777" w:rsidR="00480516" w:rsidRDefault="00480516" w:rsidP="00DB782B">
      <w:pPr>
        <w:jc w:val="both"/>
        <w:rPr>
          <w:rFonts w:ascii="Sakkal Majalla" w:hAnsi="Sakkal Majalla" w:cs="Sakkal Majalla"/>
          <w:sz w:val="28"/>
          <w:szCs w:val="28"/>
          <w:rtl/>
        </w:rPr>
      </w:pPr>
    </w:p>
    <w:p w14:paraId="1BB64AB9" w14:textId="57168186" w:rsidR="00480516" w:rsidRPr="00B62557" w:rsidRDefault="00480516" w:rsidP="00DB782B">
      <w:pPr>
        <w:jc w:val="both"/>
        <w:rPr>
          <w:rFonts w:ascii="Sakkal Majalla" w:hAnsi="Sakkal Majalla" w:cs="Sakkal Majalla"/>
          <w:b/>
          <w:bCs/>
          <w:sz w:val="28"/>
          <w:szCs w:val="28"/>
          <w:rtl/>
        </w:rPr>
      </w:pPr>
      <w:r w:rsidRPr="00B62557">
        <w:rPr>
          <w:rFonts w:ascii="Sakkal Majalla" w:hAnsi="Sakkal Majalla" w:cs="Sakkal Majalla"/>
          <w:b/>
          <w:bCs/>
          <w:sz w:val="28"/>
          <w:szCs w:val="28"/>
          <w:rtl/>
        </w:rPr>
        <w:t>دراسة حريم والزعبي (2011): إدارة المعرفة وعلاقتها بالابتكار التنظيمي في شركات الاتصالات الأردنية</w:t>
      </w:r>
    </w:p>
    <w:p w14:paraId="3B5D59D9" w14:textId="77777777" w:rsidR="00480516" w:rsidRDefault="00480516" w:rsidP="00DB782B">
      <w:pPr>
        <w:jc w:val="both"/>
        <w:rPr>
          <w:rFonts w:ascii="Sakkal Majalla" w:hAnsi="Sakkal Majalla" w:cs="Sakkal Majalla"/>
          <w:sz w:val="28"/>
          <w:szCs w:val="28"/>
          <w:rtl/>
        </w:rPr>
      </w:pPr>
    </w:p>
    <w:p w14:paraId="3187DD8C" w14:textId="2A608DEB" w:rsidR="00AE5FDE" w:rsidRDefault="00480516" w:rsidP="00DB782B">
      <w:pPr>
        <w:jc w:val="both"/>
        <w:rPr>
          <w:rFonts w:ascii="Sakkal Majalla" w:hAnsi="Sakkal Majalla" w:cs="Sakkal Majalla"/>
          <w:sz w:val="28"/>
          <w:szCs w:val="28"/>
          <w:rtl/>
        </w:rPr>
        <w:sectPr w:rsidR="00AE5FD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Pr>
          <w:rFonts w:ascii="Sakkal Majalla" w:hAnsi="Sakkal Majalla" w:cs="Sakkal Majalla"/>
          <w:sz w:val="28"/>
          <w:szCs w:val="28"/>
          <w:rtl/>
        </w:rPr>
        <w:t xml:space="preserve">جاءت هذه الدراسة في مرحلة شهدت فيها شركات الاتصالات في المنطقة </w:t>
      </w:r>
      <w:dir w:val="ltr">
        <w:r>
          <w:rPr>
            <w:rFonts w:ascii="Sakkal Majalla" w:hAnsi="Sakkal Majalla" w:cs="Sakkal Majalla"/>
            <w:sz w:val="28"/>
            <w:szCs w:val="28"/>
            <w:rtl/>
          </w:rPr>
          <w:t>العربية تنافساً متصاعداً، مما جعل الابتكار التنظيمي ضرورة حتمية لا خياراً استراتيجياً، وانطلقت من سؤال جوهري مفاده: هل تُسهم عمليات إدارة المعرفة في تعزيز الابتكار التنظيمي في شركات الاتصالات الأردنية وبأي مستوى</w:t>
        </w:r>
        <w:r w:rsidR="00CD558A">
          <w:rPr>
            <w:rFonts w:ascii="Sakkal Majalla" w:hAnsi="Sakkal Majalla" w:cs="Sakkal Majalla"/>
            <w:sz w:val="28"/>
            <w:szCs w:val="28"/>
            <w:rtl/>
          </w:rPr>
          <w:t xml:space="preserve"> ؟</w:t>
        </w:r>
        <w:r>
          <w:rPr>
            <w:rFonts w:ascii="Sakkal Majalla" w:hAnsi="Sakkal Majalla" w:cs="Sakkal Majalla"/>
            <w:sz w:val="28"/>
            <w:szCs w:val="28"/>
            <w:rtl/>
          </w:rPr>
          <w:t xml:space="preserve"> وقد هدفت الدراسة إلى بيان مستوى ممارسة إدارة المعرفة في تلك الشركات، والكشف عن طبيعة العلاقة بين عمليات إدارة المعرفة والابتكار التنظيمي بأبعاده المختلفة سواء أكان ابتكاراً في المنتجات والخدمات، أم ابتكاراً في العمليات، أم ابتكاراً إدارياً اتبعت الدراسة المنهج </w:t>
        </w:r>
      </w:dir>
    </w:p>
    <w:p w14:paraId="074CB97B" w14:textId="1003C9F6" w:rsidR="00480516" w:rsidRDefault="00480516" w:rsidP="00DB782B">
      <w:pPr>
        <w:jc w:val="both"/>
        <w:rPr>
          <w:rFonts w:ascii="Sakkal Majalla" w:hAnsi="Sakkal Majalla" w:cs="Sakkal Majalla"/>
          <w:sz w:val="28"/>
          <w:szCs w:val="28"/>
          <w:rtl/>
        </w:rPr>
      </w:pPr>
      <w:r>
        <w:rPr>
          <w:rFonts w:ascii="Sakkal Majalla" w:hAnsi="Sakkal Majalla" w:cs="Sakkal Majalla"/>
          <w:sz w:val="28"/>
          <w:szCs w:val="28"/>
          <w:rtl/>
        </w:rPr>
        <w:lastRenderedPageBreak/>
        <w:t xml:space="preserve">الوصفي الارتباطي، وبلغت عينتها (180) موظفاً من مختلف المستويات الوظيفية في شركات الاتصالات الأردنية الكبرى كزين </w:t>
      </w:r>
      <w:proofErr w:type="spellStart"/>
      <w:r>
        <w:rPr>
          <w:rFonts w:ascii="Sakkal Majalla" w:hAnsi="Sakkal Majalla" w:cs="Sakkal Majalla"/>
          <w:sz w:val="28"/>
          <w:szCs w:val="28"/>
          <w:rtl/>
        </w:rPr>
        <w:t>وأورنج</w:t>
      </w:r>
      <w:proofErr w:type="spellEnd"/>
      <w:r>
        <w:rPr>
          <w:rFonts w:ascii="Sakkal Majalla" w:hAnsi="Sakkal Majalla" w:cs="Sakkal Majalla"/>
          <w:sz w:val="28"/>
          <w:szCs w:val="28"/>
          <w:rtl/>
        </w:rPr>
        <w:t xml:space="preserve"> وأمنية، واعتمدت على الاستبانة المطوّرة أداةً لجمع البيانات، وتمّ التحليل الإحصائي بواسطة معاملات الارتباط والانحدار المتعدد وكشفت النتائج عن وجود علاقة ارتباط موجبة وذات دلالة إحصائية بين عمليات إدارة المعرفة والابتكار التنظيمي، وأن نشر المعرفة كان الأكثر ارتباطاً بالابتكار في المنتجات والخدمات، في حين أسهم تطبيق المعرفة بشكل أكبر في الابتكار الإداري، وهو ما يُشير إلى أن العلاقة بين إدارة المعرفة والابتكار ليست علاقة خطية بسيطة بل تتباين بحسب نوع الابتكار المستهدف وتفيد الدراسة الحالية من هذه الدراسة في تحديد طبيعة العلاقة بين المتغيرين الرئيسيين وتصميم أداة القياس بصورة دقيقة تعكس التباين بين أنواع الابتكار، فضلاً عن الاستفادة من نتائجها في مقارنة بيئة العمل الأردنية بالبيئة السعودية لاستيعاب العوامل الثقافية والبيئية المؤثرة في هذه العلاقة.</w:t>
      </w:r>
    </w:p>
    <w:p w14:paraId="048C9AA0" w14:textId="77777777" w:rsidR="00480516" w:rsidRDefault="00480516" w:rsidP="00DB782B">
      <w:pPr>
        <w:jc w:val="both"/>
        <w:rPr>
          <w:rFonts w:ascii="Sakkal Majalla" w:hAnsi="Sakkal Majalla" w:cs="Sakkal Majalla"/>
          <w:sz w:val="28"/>
          <w:szCs w:val="28"/>
          <w:rtl/>
        </w:rPr>
      </w:pPr>
    </w:p>
    <w:p w14:paraId="2C7E482D" w14:textId="0D7D8EC8" w:rsidR="00480516" w:rsidRPr="00B62557" w:rsidRDefault="00480516" w:rsidP="00B62557">
      <w:pPr>
        <w:jc w:val="both"/>
        <w:rPr>
          <w:rFonts w:ascii="Sakkal Majalla" w:hAnsi="Sakkal Majalla" w:cs="Sakkal Majalla"/>
          <w:b/>
          <w:bCs/>
          <w:sz w:val="28"/>
          <w:szCs w:val="28"/>
        </w:rPr>
      </w:pPr>
      <w:r w:rsidRPr="00B62557">
        <w:rPr>
          <w:rFonts w:ascii="Sakkal Majalla" w:hAnsi="Sakkal Majalla" w:cs="Sakkal Majalla"/>
          <w:b/>
          <w:bCs/>
          <w:sz w:val="28"/>
          <w:szCs w:val="28"/>
          <w:rtl/>
        </w:rPr>
        <w:t xml:space="preserve">دراسة الحربي (2014): واقع تطبيق إدارة المعرفة في المنظمات الحكومية السعودية </w:t>
      </w:r>
      <w:r w:rsidR="00B62557" w:rsidRPr="00B62557">
        <w:rPr>
          <w:rFonts w:ascii="Sakkal Majalla" w:hAnsi="Sakkal Majalla" w:cs="Sakkal Majalla"/>
          <w:b/>
          <w:bCs/>
          <w:sz w:val="28"/>
          <w:szCs w:val="28"/>
          <w:rtl/>
        </w:rPr>
        <w:t>ومعوقاتها</w:t>
      </w:r>
    </w:p>
    <w:p w14:paraId="09D2AC0C" w14:textId="77777777" w:rsidR="00B62557" w:rsidRDefault="00B62557" w:rsidP="00B62557">
      <w:pPr>
        <w:jc w:val="both"/>
        <w:rPr>
          <w:rFonts w:ascii="Sakkal Majalla" w:hAnsi="Sakkal Majalla" w:cs="Sakkal Majalla"/>
          <w:sz w:val="28"/>
          <w:szCs w:val="28"/>
        </w:rPr>
      </w:pPr>
    </w:p>
    <w:p w14:paraId="03A3A178" w14:textId="43E28EB4" w:rsidR="00480516" w:rsidRDefault="00480516" w:rsidP="00DB782B">
      <w:pPr>
        <w:jc w:val="both"/>
        <w:rPr>
          <w:rFonts w:ascii="Sakkal Majalla" w:hAnsi="Sakkal Majalla" w:cs="Sakkal Majalla"/>
          <w:sz w:val="28"/>
          <w:szCs w:val="28"/>
          <w:rtl/>
        </w:rPr>
      </w:pPr>
      <w:r>
        <w:rPr>
          <w:rFonts w:ascii="Sakkal Majalla" w:hAnsi="Sakkal Majalla" w:cs="Sakkal Majalla"/>
          <w:sz w:val="28"/>
          <w:szCs w:val="28"/>
          <w:rtl/>
        </w:rPr>
        <w:t xml:space="preserve">تنبع أهمية هذه الدراسة من كونها استهدفت البيئة الحكومية السعودية تحديداً في مرحلة شهدت اهتماماً متصاعداً بمفهوم إدارة المعرفة كأداة تحديثية لرفع كفاءة الأجهزة الحكومية، وانطلقت من إدراك حاد لوجود فجوة بين ما </w:t>
      </w:r>
      <w:proofErr w:type="spellStart"/>
      <w:r>
        <w:rPr>
          <w:rFonts w:ascii="Sakkal Majalla" w:hAnsi="Sakkal Majalla" w:cs="Sakkal Majalla"/>
          <w:sz w:val="28"/>
          <w:szCs w:val="28"/>
          <w:rtl/>
        </w:rPr>
        <w:t>تتيحه</w:t>
      </w:r>
      <w:proofErr w:type="spellEnd"/>
      <w:r>
        <w:rPr>
          <w:rFonts w:ascii="Sakkal Majalla" w:hAnsi="Sakkal Majalla" w:cs="Sakkal Majalla"/>
          <w:sz w:val="28"/>
          <w:szCs w:val="28"/>
          <w:rtl/>
        </w:rPr>
        <w:t xml:space="preserve"> إدارة المعرفة من إمكانات تحويلية وما يجري تطبيقه فعلياً على أرض الواقع في المنظمات الحكومية السعودية هدفت الدراسة إلى تشخيص واقع تطبيق إدارة المعرفة في عدد من المنظمات الحكومية السعودية في مدينة الرياض، ورصد أبرز المعوقات التنظيمية والبشرية والتقنية التي تحول دون تطبيقها بصورة فعّالة وشاملة اعتمدت الدراسة المنهج الوصفي التحليلي، وتكوّنت عينتها من (200) موظف وموظفة في عدد من الوزارات والهيئات الحكومية بمدينة الرياض، تمّ اختيارهم بالأسلوب الطبقي العشوائي لضمان التمثيل المتوازن وقد أظهرت نتائج الدراسة أن مستوى تطبيق إدارة المعرفة في المنظمات الحكومية السعودية جاء دون المأمول في معظم أبعاده، وأن أبرز المعوقات تتمثل في ثلاثة محاور رئيسة: أولها ضعف الثقافة التنظيمية الداعمة لمشاركة المعرفة وتبادلها بين الموظفين، وثانيها غياب البنية التحتية التقنية المناسبة التي تُمكّن من توليد المعرفة وحفظها وبثّها، وثالثها ضعف منظومة الحوافز المشجعة على توليد المعرفة ونشرها سواء أكانت حوافز مادية أم معنوية وتستفيد الدراسة الحالية من هذه الدراسة على نحو خاص في تحديد أبرز التحديات التي تواجه تطبيق إدارة المعرفة في البيئة السعودية تحديداً، كما </w:t>
      </w:r>
      <w:dir w:val="ltr">
        <w:r>
          <w:rPr>
            <w:rFonts w:ascii="Sakkal Majalla" w:hAnsi="Sakkal Majalla" w:cs="Sakkal Majalla"/>
            <w:sz w:val="28"/>
            <w:szCs w:val="28"/>
            <w:rtl/>
          </w:rPr>
          <w:t>تُسهم في بناء محور التحديات والمعوقات ضمن تساؤلات الدراسة، وتُقدّم سياقاً مرجعياً مهماً للمقارنة بين واقع إدارة المعرفة في القطاع الحكومي وما قد تكون عليه الأوضاع في قطاعات أخرى.</w:t>
        </w:r>
      </w:dir>
    </w:p>
    <w:p w14:paraId="35DD0968" w14:textId="77777777" w:rsidR="00480516" w:rsidRDefault="00480516" w:rsidP="00DB782B">
      <w:pPr>
        <w:jc w:val="both"/>
        <w:rPr>
          <w:rFonts w:ascii="Sakkal Majalla" w:hAnsi="Sakkal Majalla" w:cs="Sakkal Majalla"/>
          <w:sz w:val="28"/>
          <w:szCs w:val="28"/>
        </w:rPr>
      </w:pPr>
    </w:p>
    <w:p w14:paraId="27AAA9B2" w14:textId="77777777" w:rsidR="00B62557" w:rsidRDefault="00B62557" w:rsidP="00DB782B">
      <w:pPr>
        <w:jc w:val="both"/>
        <w:rPr>
          <w:rFonts w:ascii="Sakkal Majalla" w:hAnsi="Sakkal Majalla" w:cs="Sakkal Majalla"/>
          <w:sz w:val="28"/>
          <w:szCs w:val="28"/>
        </w:rPr>
      </w:pPr>
    </w:p>
    <w:p w14:paraId="0D40F249" w14:textId="77777777" w:rsidR="00B62557" w:rsidRDefault="00B62557" w:rsidP="00DB782B">
      <w:pPr>
        <w:jc w:val="both"/>
        <w:rPr>
          <w:rFonts w:ascii="Sakkal Majalla" w:hAnsi="Sakkal Majalla" w:cs="Sakkal Majalla"/>
          <w:sz w:val="28"/>
          <w:szCs w:val="28"/>
        </w:rPr>
      </w:pPr>
    </w:p>
    <w:p w14:paraId="302C49CE" w14:textId="77777777" w:rsidR="00B62557" w:rsidRDefault="00B62557" w:rsidP="00DB782B">
      <w:pPr>
        <w:jc w:val="both"/>
        <w:rPr>
          <w:rFonts w:ascii="Sakkal Majalla" w:hAnsi="Sakkal Majalla" w:cs="Sakkal Majalla"/>
          <w:sz w:val="28"/>
          <w:szCs w:val="28"/>
          <w:rtl/>
        </w:rPr>
      </w:pPr>
    </w:p>
    <w:p w14:paraId="0FB3D9BB" w14:textId="77777777" w:rsidR="00AE5FDE" w:rsidRDefault="00AE5FDE" w:rsidP="00DB782B">
      <w:pPr>
        <w:jc w:val="both"/>
        <w:rPr>
          <w:rFonts w:ascii="Sakkal Majalla" w:hAnsi="Sakkal Majalla" w:cs="Sakkal Majalla"/>
          <w:b/>
          <w:bCs/>
          <w:sz w:val="28"/>
          <w:szCs w:val="28"/>
          <w:rtl/>
        </w:rPr>
        <w:sectPr w:rsidR="00AE5FD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7BBE9898" w14:textId="444B16BB" w:rsidR="00480516" w:rsidRPr="00B62557" w:rsidRDefault="00480516" w:rsidP="00DB782B">
      <w:pPr>
        <w:jc w:val="both"/>
        <w:rPr>
          <w:rFonts w:ascii="Sakkal Majalla" w:hAnsi="Sakkal Majalla" w:cs="Sakkal Majalla"/>
          <w:b/>
          <w:bCs/>
          <w:sz w:val="28"/>
          <w:szCs w:val="28"/>
          <w:rtl/>
        </w:rPr>
      </w:pPr>
      <w:r w:rsidRPr="00B62557">
        <w:rPr>
          <w:rFonts w:ascii="Sakkal Majalla" w:hAnsi="Sakkal Majalla" w:cs="Sakkal Majalla"/>
          <w:b/>
          <w:bCs/>
          <w:sz w:val="28"/>
          <w:szCs w:val="28"/>
          <w:rtl/>
        </w:rPr>
        <w:lastRenderedPageBreak/>
        <w:t>دراسة القحطاني (2017): أثر إدارة المعرفة على الابتكار المؤسسي في شركات القطاع الخاص بالمملكة العربية السعودية</w:t>
      </w:r>
    </w:p>
    <w:p w14:paraId="59F0F9CD" w14:textId="77777777" w:rsidR="00480516" w:rsidRDefault="00480516" w:rsidP="00DB782B">
      <w:pPr>
        <w:jc w:val="both"/>
        <w:rPr>
          <w:rFonts w:ascii="Sakkal Majalla" w:hAnsi="Sakkal Majalla" w:cs="Sakkal Majalla"/>
          <w:sz w:val="28"/>
          <w:szCs w:val="28"/>
          <w:rtl/>
        </w:rPr>
      </w:pPr>
    </w:p>
    <w:p w14:paraId="0CAC0D9C" w14:textId="65099D6C" w:rsidR="00480516" w:rsidRDefault="00480516" w:rsidP="00DB782B">
      <w:pPr>
        <w:jc w:val="both"/>
        <w:rPr>
          <w:rFonts w:ascii="Sakkal Majalla" w:hAnsi="Sakkal Majalla" w:cs="Sakkal Majalla"/>
          <w:sz w:val="28"/>
          <w:szCs w:val="28"/>
          <w:rtl/>
        </w:rPr>
      </w:pPr>
      <w:r>
        <w:rPr>
          <w:rFonts w:ascii="Sakkal Majalla" w:hAnsi="Sakkal Majalla" w:cs="Sakkal Majalla"/>
          <w:sz w:val="28"/>
          <w:szCs w:val="28"/>
          <w:rtl/>
        </w:rPr>
        <w:t xml:space="preserve">تمثّل هذه الدراسة إضافةً نوعية في مسيرة البحث العلمي المتعلق بإدارة المعرفة في السياق السعودي، إذ انتقلت من مجرد توصيف الواقع إلى قياس الأثر الفعلي لعمليات إدارة المعرفة على الابتكار المؤسسي في قطاع الأعمال الخاص، وهو ما أضفى على الدراسة طابعاً تحليلياً وتفسيرياً أعمق انطلقت الدراسة من هدف رئيس يتمثل في قياس أثر عمليات إدارة المعرفة على الابتكار المؤسسي بأبعاده الثلاثة في شركات القطاع الخاص بالمملكة، مع الكشف عن الفروق في مستوى الابتكار المؤسسي تبعاً للمتغيرات الديموغرافية اعتمدت الدراسة </w:t>
      </w:r>
      <w:dir w:val="ltr">
        <w:r>
          <w:rPr>
            <w:rFonts w:ascii="Sakkal Majalla" w:hAnsi="Sakkal Majalla" w:cs="Sakkal Majalla"/>
            <w:sz w:val="28"/>
            <w:szCs w:val="28"/>
            <w:rtl/>
          </w:rPr>
          <w:t>المنهج الوصفي الارتباطي، وطُبّقت على عينة قوامها (250) مديراً وموظفاً في شركات القطاع الخاص بمدن الرياض وجدة والدمام، تمّ اختيارهم بأسلوب العينة العشوائية الطبقية الذي ضمن توزيعاً متوازناً عبر المدن الثلاث وكشفت نتائج الدراسة عن أن عمليات إدارة المعرفة تفسّر ما نسبته (42%) من التباين في مستوى الابتكار المؤسسي، وهي نسبة تدل على أثر موجب ومعتدل الحجم، وأن تطبيق المعرفة كان الأكثر تأثيراً في ابتكار العمليات، في حين أسهمت مشاركة المعرفة بصورة أوضح في ابتكار المنتجات والخدمات، كما أظهرت وجود فروق دالة إحصائياً في مستوى الابتكار المؤسسي</w:t>
        </w:r>
        <w:dir w:val="ltr">
          <w:r>
            <w:rPr>
              <w:rFonts w:ascii="Sakkal Majalla" w:hAnsi="Sakkal Majalla" w:cs="Sakkal Majalla"/>
              <w:sz w:val="28"/>
              <w:szCs w:val="28"/>
              <w:rtl/>
            </w:rPr>
            <w:t xml:space="preserve"> تُعزى لمتغيري المؤهل العلمي والمستوى الوظيفي وتُعدّ هذه الدراسة من أكثر الدراسات المرجعية قرباً من الدراسة الحالية من حيث البيئة والمتغيرات، وقد استفادت منها الدراسة الحالية في بناء النموذج المقترح وتطوير أداة القياس، كما وفّرت إطاراً إحصائياً مفيداً لمقارنة النتائج واختبار الفرضيات.</w:t>
          </w:r>
        </w:dir>
      </w:dir>
    </w:p>
    <w:p w14:paraId="573A3132" w14:textId="77777777" w:rsidR="00480516" w:rsidRDefault="00480516" w:rsidP="00DB782B">
      <w:pPr>
        <w:jc w:val="both"/>
        <w:rPr>
          <w:rFonts w:ascii="Sakkal Majalla" w:hAnsi="Sakkal Majalla" w:cs="Sakkal Majalla"/>
          <w:sz w:val="28"/>
          <w:szCs w:val="28"/>
          <w:rtl/>
        </w:rPr>
      </w:pPr>
    </w:p>
    <w:p w14:paraId="6E7E2201" w14:textId="79FFEDF3" w:rsidR="00480516" w:rsidRPr="00B62557" w:rsidRDefault="00480516" w:rsidP="00DB782B">
      <w:pPr>
        <w:jc w:val="both"/>
        <w:rPr>
          <w:rFonts w:ascii="Sakkal Majalla" w:hAnsi="Sakkal Majalla" w:cs="Sakkal Majalla"/>
          <w:b/>
          <w:bCs/>
          <w:sz w:val="28"/>
          <w:szCs w:val="28"/>
          <w:rtl/>
        </w:rPr>
      </w:pPr>
      <w:r w:rsidRPr="00B62557">
        <w:rPr>
          <w:rFonts w:ascii="Sakkal Majalla" w:hAnsi="Sakkal Majalla" w:cs="Sakkal Majalla"/>
          <w:b/>
          <w:bCs/>
          <w:sz w:val="28"/>
          <w:szCs w:val="28"/>
          <w:rtl/>
        </w:rPr>
        <w:t>دراسة الغامدي (2019): دور إدارة المعرفة في تعزيز الإبداع التنظيمي في القطاع الحكومي السعودي في ضوء رؤية 2030</w:t>
      </w:r>
    </w:p>
    <w:p w14:paraId="77EB6E34" w14:textId="77777777" w:rsidR="00480516" w:rsidRDefault="00480516" w:rsidP="00DB782B">
      <w:pPr>
        <w:jc w:val="both"/>
        <w:rPr>
          <w:rFonts w:ascii="Sakkal Majalla" w:hAnsi="Sakkal Majalla" w:cs="Sakkal Majalla"/>
          <w:sz w:val="28"/>
          <w:szCs w:val="28"/>
          <w:rtl/>
        </w:rPr>
      </w:pPr>
    </w:p>
    <w:p w14:paraId="1DEFCC09" w14:textId="3CE91718" w:rsidR="00480516" w:rsidRDefault="00480516" w:rsidP="00DB782B">
      <w:pPr>
        <w:jc w:val="both"/>
        <w:rPr>
          <w:rFonts w:ascii="Sakkal Majalla" w:hAnsi="Sakkal Majalla" w:cs="Sakkal Majalla"/>
          <w:sz w:val="28"/>
          <w:szCs w:val="28"/>
          <w:rtl/>
        </w:rPr>
      </w:pPr>
      <w:r>
        <w:rPr>
          <w:rFonts w:ascii="Sakkal Majalla" w:hAnsi="Sakkal Majalla" w:cs="Sakkal Majalla"/>
          <w:sz w:val="28"/>
          <w:szCs w:val="28"/>
          <w:rtl/>
        </w:rPr>
        <w:t>جاءت هذه الدراسة في مرحلة دقيقة وحاسمة من مسيرة التحول الوطني في المملكة العربية السعودية، حين بدأت رؤية 2030 تُشكّل ملامح المشهد التنموي الجديد وتضع متطلبات غير مسبوقة أمام مؤسسات القطاع الحكومي، وكان من أبرز هذه المتطلبات الارتقاء بمستوى الابتكار والإبداع المؤسسي بوصفهما ركيزتين أساسيتين لاقتصاد المعرفة المنشود انطلقت الدراسة من هدف مزدوج، يتمثل في الكشف عن دور إدارة المعرفة في تعزيز الإبداع التنظيمي من جهة، وتحديد متطلبات تفعيل إدارة المعرفة بما يتوافق مع توجهات رؤية المملكة 2030 من جهة أخرى اتّبعت الدراسة المنهج الوصفي التحليلي، وشملت عينتها (175) قائداً إدارياً في عدد من القطاعات الحكومية</w:t>
      </w:r>
      <w:dir w:val="ltr">
        <w:r>
          <w:rPr>
            <w:rFonts w:ascii="Sakkal Majalla" w:hAnsi="Sakkal Majalla" w:cs="Sakkal Majalla"/>
            <w:sz w:val="28"/>
            <w:szCs w:val="28"/>
            <w:rtl/>
          </w:rPr>
          <w:t xml:space="preserve"> السعودية، واتّسمت باعتمادها على أداتين متكاملتين لجمع البيانات هما الاستبانة والمقابلة، مما أتاح ثراءً في البيانات جمع بين الرصد الكمي والفهم النوعي لعمق الظاهرة وقد خلصت الدراسة إلى أن إدارة المعرفة تؤدي دوراً محورياً لا يمكن إغفاله في تعزيز الإبداع التنظيمي، وأن أكثر عمليات إدارة المعرفة إسهاماً في الإبداع هما نشر المعرفة وتطبيقها بشكل يُشير إلى أن مجرد اكتساب المعرفة لا يكفي إن لم يكن مقروناً بتفعيلها ونشرها داخل المنظمة، كما أوصت الدراسة بضرورة تبني استراتيجيات واضحة لإدارة </w:t>
        </w:r>
        <w:r>
          <w:rPr>
            <w:rFonts w:ascii="Sakkal Majalla" w:hAnsi="Sakkal Majalla" w:cs="Sakkal Majalla"/>
            <w:sz w:val="28"/>
            <w:szCs w:val="28"/>
            <w:rtl/>
          </w:rPr>
          <w:lastRenderedPageBreak/>
          <w:t>المعرفة تنسجم مع متطلبات التحول الذي تنشده رؤية 2030 واستفادت الدراسة الحالية من هذه الدراسة في ربط موضوع البحث بتوجهات رؤية المملكة 2030 التي تُمثّل السياق التنموي الذي تجري في ظله جميع التحولات الإدارية والمؤسسية في المملكة، كما أفادت في تحليل واقع إدارة المعرفة في البيئة الحكومية السعودية ومقارنته بما هو قائم في قطاعات أخرى.</w:t>
        </w:r>
      </w:dir>
    </w:p>
    <w:p w14:paraId="514AE890" w14:textId="77777777" w:rsidR="00480516" w:rsidRDefault="00480516" w:rsidP="00DB782B">
      <w:pPr>
        <w:jc w:val="both"/>
        <w:rPr>
          <w:rFonts w:ascii="Sakkal Majalla" w:hAnsi="Sakkal Majalla" w:cs="Sakkal Majalla"/>
          <w:sz w:val="28"/>
          <w:szCs w:val="28"/>
          <w:rtl/>
        </w:rPr>
      </w:pPr>
    </w:p>
    <w:p w14:paraId="41C8BF5E" w14:textId="5FD2E1C6" w:rsidR="00480516" w:rsidRPr="00B62557" w:rsidRDefault="00480516" w:rsidP="00DB782B">
      <w:pPr>
        <w:jc w:val="both"/>
        <w:rPr>
          <w:rFonts w:ascii="Sakkal Majalla" w:hAnsi="Sakkal Majalla" w:cs="Sakkal Majalla"/>
          <w:b/>
          <w:bCs/>
          <w:sz w:val="28"/>
          <w:szCs w:val="28"/>
          <w:rtl/>
        </w:rPr>
      </w:pPr>
      <w:r w:rsidRPr="00B62557">
        <w:rPr>
          <w:rFonts w:ascii="Sakkal Majalla" w:hAnsi="Sakkal Majalla" w:cs="Sakkal Majalla"/>
          <w:b/>
          <w:bCs/>
          <w:sz w:val="28"/>
          <w:szCs w:val="28"/>
          <w:rtl/>
        </w:rPr>
        <w:t>دراسة العتيبي والشمري (2022): إدارة المعرفة والابتكار المؤسسي في ظل التحول الرقمي: دراسة تطبيقية على شركات تقنية المعلومات في المملكة العربية السعودية</w:t>
      </w:r>
    </w:p>
    <w:p w14:paraId="4D6257EF" w14:textId="77777777" w:rsidR="00480516" w:rsidRDefault="00480516" w:rsidP="00DB782B">
      <w:pPr>
        <w:jc w:val="both"/>
        <w:rPr>
          <w:rFonts w:ascii="Sakkal Majalla" w:hAnsi="Sakkal Majalla" w:cs="Sakkal Majalla"/>
          <w:sz w:val="28"/>
          <w:szCs w:val="28"/>
          <w:rtl/>
        </w:rPr>
      </w:pPr>
    </w:p>
    <w:p w14:paraId="50D43D0C" w14:textId="4D0940C5" w:rsidR="00480516" w:rsidRDefault="00480516" w:rsidP="00DB782B">
      <w:pPr>
        <w:jc w:val="both"/>
        <w:rPr>
          <w:rFonts w:ascii="Sakkal Majalla" w:hAnsi="Sakkal Majalla" w:cs="Sakkal Majalla"/>
          <w:sz w:val="28"/>
          <w:szCs w:val="28"/>
          <w:rtl/>
        </w:rPr>
      </w:pPr>
      <w:r>
        <w:rPr>
          <w:rFonts w:ascii="Sakkal Majalla" w:hAnsi="Sakkal Majalla" w:cs="Sakkal Majalla"/>
          <w:sz w:val="28"/>
          <w:szCs w:val="28"/>
          <w:rtl/>
        </w:rPr>
        <w:t>تنتمي هذه الدراسة إلى موجة جديدة من الأبحاث التي لا تعالج العلاقة</w:t>
      </w:r>
      <w:r w:rsidR="008A71A3">
        <w:rPr>
          <w:rFonts w:ascii="Sakkal Majalla" w:hAnsi="Sakkal Majalla" w:cs="Sakkal Majalla"/>
          <w:sz w:val="28"/>
          <w:szCs w:val="28"/>
          <w:rtl/>
          <w:lang w:val="en-GB"/>
        </w:rPr>
        <w:t xml:space="preserve"> </w:t>
      </w:r>
      <w:r>
        <w:rPr>
          <w:rFonts w:ascii="Sakkal Majalla" w:hAnsi="Sakkal Majalla" w:cs="Sakkal Majalla"/>
          <w:sz w:val="28"/>
          <w:szCs w:val="28"/>
          <w:rtl/>
        </w:rPr>
        <w:t xml:space="preserve"> التقليدية بين إدارة المعرفة والابتكار بمعزل عن المتغيرات التقنية المستجدة، بل تضع التحول الرقمي بوصفه عاملاً ضاغطاً ومحوّلاً يُعيد تشكيل هذه العلاقة ويُضيف إليها أبعاداً جديدة لم تكن موجودة في السياقات البحثية الأقدم انطلقت من هدف رئيس يتمثل في استكشاف طبيعة العلاقة بين إدارة المعرفة والابتكار المؤسسي في ظل متطلبات التحول الرقمي، وتحديد دور التكنولوجيا الرقمية في تعزيز هذه العلاقة أو تعديل مساراتها وآلياتها وظّفت الدراسة المنهج الوصفي الارتباطي مع اعتماد </w:t>
      </w:r>
      <w:proofErr w:type="spellStart"/>
      <w:r>
        <w:rPr>
          <w:rFonts w:ascii="Sakkal Majalla" w:hAnsi="Sakkal Majalla" w:cs="Sakkal Majalla"/>
          <w:sz w:val="28"/>
          <w:szCs w:val="28"/>
          <w:rtl/>
        </w:rPr>
        <w:t>نمذجة</w:t>
      </w:r>
      <w:proofErr w:type="spellEnd"/>
      <w:r>
        <w:rPr>
          <w:rFonts w:ascii="Sakkal Majalla" w:hAnsi="Sakkal Majalla" w:cs="Sakkal Majalla"/>
          <w:sz w:val="28"/>
          <w:szCs w:val="28"/>
          <w:rtl/>
        </w:rPr>
        <w:t xml:space="preserve"> المعادلة الهيكلية بوصفها أداةً تحليلية متقدمة قادرة على اختبار شبكة معقدة من العلاقات بين المتغيرات في آنٍ واحد، وطُبّقت على عينة مقصودة من (210) موظفاً في شركات تقنية المعلومات بمدن الرياض وجدة والدمام وكشفت نتائج الدراسة أن التحول الرقمي يُعزز من قدرة عمليات إدارة المعرفة على </w:t>
      </w:r>
      <w:r w:rsidR="008A71A3">
        <w:rPr>
          <w:rFonts w:ascii="Sakkal Majalla" w:hAnsi="Sakkal Majalla" w:cs="Sakkal Majalla"/>
          <w:sz w:val="28"/>
          <w:szCs w:val="28"/>
          <w:rtl/>
          <w:lang w:val="en-GB"/>
        </w:rPr>
        <w:t xml:space="preserve"> </w:t>
      </w:r>
      <w:r>
        <w:rPr>
          <w:rFonts w:ascii="Sakkal Majalla" w:hAnsi="Sakkal Majalla" w:cs="Sakkal Majalla"/>
          <w:sz w:val="28"/>
          <w:szCs w:val="28"/>
          <w:rtl/>
        </w:rPr>
        <w:t>التأثير في الابتكار المؤسسي بدرجة كبيرة، إذ تحقق المنظمات التي تمتلك بنية تحتية رقمية متطورة مستويات أعلى من الابتكار</w:t>
      </w:r>
      <w:r w:rsidR="008A71A3">
        <w:rPr>
          <w:rFonts w:ascii="Sakkal Majalla" w:hAnsi="Sakkal Majalla" w:cs="Sakkal Majalla"/>
          <w:sz w:val="28"/>
          <w:szCs w:val="28"/>
          <w:rtl/>
          <w:lang w:val="en-GB"/>
        </w:rPr>
        <w:t xml:space="preserve"> </w:t>
      </w:r>
      <w:r>
        <w:rPr>
          <w:rFonts w:ascii="Sakkal Majalla" w:hAnsi="Sakkal Majalla" w:cs="Sakkal Majalla"/>
          <w:sz w:val="28"/>
          <w:szCs w:val="28"/>
          <w:rtl/>
        </w:rPr>
        <w:t xml:space="preserve"> مقارنةً</w:t>
      </w:r>
      <w:r w:rsidR="007541CC">
        <w:rPr>
          <w:rFonts w:ascii="Sakkal Majalla" w:hAnsi="Sakkal Majalla" w:cs="Sakkal Majalla"/>
          <w:sz w:val="28"/>
          <w:szCs w:val="28"/>
          <w:rtl/>
          <w:lang w:val="en-GB"/>
        </w:rPr>
        <w:t xml:space="preserve"> </w:t>
      </w:r>
      <w:r>
        <w:rPr>
          <w:rFonts w:ascii="Sakkal Majalla" w:hAnsi="Sakkal Majalla" w:cs="Sakkal Majalla"/>
          <w:sz w:val="28"/>
          <w:szCs w:val="28"/>
          <w:rtl/>
        </w:rPr>
        <w:t xml:space="preserve"> بنظيراتها التي تفتقر إلى هذه البنية، كما أثبتت أن نشر المعرفة الرقمية هو الأكثر تأثيراً في الابتكار في المنتجات والخدمات وتستفيد الدراسة الحالية من هذه الدراسة في إدراك أهمية البيئة الرقمية بوصفها محدداً حيوياً في</w:t>
      </w:r>
      <w:r w:rsidR="007541CC">
        <w:rPr>
          <w:rFonts w:ascii="Sakkal Majalla" w:hAnsi="Sakkal Majalla" w:cs="Sakkal Majalla"/>
          <w:sz w:val="28"/>
          <w:szCs w:val="28"/>
          <w:rtl/>
          <w:lang w:val="en-GB"/>
        </w:rPr>
        <w:t xml:space="preserve"> </w:t>
      </w:r>
      <w:r>
        <w:rPr>
          <w:rFonts w:ascii="Sakkal Majalla" w:hAnsi="Sakkal Majalla" w:cs="Sakkal Majalla"/>
          <w:sz w:val="28"/>
          <w:szCs w:val="28"/>
          <w:rtl/>
        </w:rPr>
        <w:t xml:space="preserve"> تفعيل إدارة المعرفة، والاستفادة من </w:t>
      </w:r>
      <w:proofErr w:type="spellStart"/>
      <w:r>
        <w:rPr>
          <w:rFonts w:ascii="Sakkal Majalla" w:hAnsi="Sakkal Majalla" w:cs="Sakkal Majalla"/>
          <w:sz w:val="28"/>
          <w:szCs w:val="28"/>
          <w:rtl/>
        </w:rPr>
        <w:t>منهجيتها</w:t>
      </w:r>
      <w:proofErr w:type="spellEnd"/>
      <w:r>
        <w:rPr>
          <w:rFonts w:ascii="Sakkal Majalla" w:hAnsi="Sakkal Majalla" w:cs="Sakkal Majalla"/>
          <w:sz w:val="28"/>
          <w:szCs w:val="28"/>
          <w:rtl/>
        </w:rPr>
        <w:t xml:space="preserve"> المتقدمة في توظيف </w:t>
      </w:r>
      <w:proofErr w:type="spellStart"/>
      <w:r>
        <w:rPr>
          <w:rFonts w:ascii="Sakkal Majalla" w:hAnsi="Sakkal Majalla" w:cs="Sakkal Majalla"/>
          <w:sz w:val="28"/>
          <w:szCs w:val="28"/>
          <w:rtl/>
        </w:rPr>
        <w:t>نمذجة</w:t>
      </w:r>
      <w:proofErr w:type="spellEnd"/>
      <w:r>
        <w:rPr>
          <w:rFonts w:ascii="Sakkal Majalla" w:hAnsi="Sakkal Majalla" w:cs="Sakkal Majalla"/>
          <w:sz w:val="28"/>
          <w:szCs w:val="28"/>
          <w:rtl/>
        </w:rPr>
        <w:t xml:space="preserve"> المعادلة الهيكلية لاختبار العلاقات، إضافة إلى الاستفادة من حداثتها </w:t>
      </w:r>
      <w:r w:rsidR="007541CC">
        <w:rPr>
          <w:rFonts w:ascii="Sakkal Majalla" w:hAnsi="Sakkal Majalla" w:cs="Sakkal Majalla"/>
          <w:sz w:val="28"/>
          <w:szCs w:val="28"/>
          <w:rtl/>
          <w:lang w:val="en-GB"/>
        </w:rPr>
        <w:t xml:space="preserve"> </w:t>
      </w:r>
      <w:r>
        <w:rPr>
          <w:rFonts w:ascii="Sakkal Majalla" w:hAnsi="Sakkal Majalla" w:cs="Sakkal Majalla"/>
          <w:sz w:val="28"/>
          <w:szCs w:val="28"/>
          <w:rtl/>
        </w:rPr>
        <w:t>وانسجامها مع السياق الزمني المعاش.</w:t>
      </w:r>
    </w:p>
    <w:p w14:paraId="2895609B" w14:textId="77777777" w:rsidR="00480516" w:rsidRDefault="00480516" w:rsidP="00DB782B">
      <w:pPr>
        <w:jc w:val="both"/>
        <w:rPr>
          <w:rFonts w:ascii="Sakkal Majalla" w:hAnsi="Sakkal Majalla" w:cs="Sakkal Majalla"/>
          <w:sz w:val="28"/>
          <w:szCs w:val="28"/>
          <w:rtl/>
        </w:rPr>
      </w:pPr>
    </w:p>
    <w:p w14:paraId="05A7D50E" w14:textId="196E3EAD" w:rsidR="00480516" w:rsidRPr="00B62557" w:rsidRDefault="00480516" w:rsidP="00DB782B">
      <w:pPr>
        <w:jc w:val="both"/>
        <w:rPr>
          <w:rFonts w:ascii="Sakkal Majalla" w:hAnsi="Sakkal Majalla" w:cs="Sakkal Majalla"/>
          <w:b/>
          <w:bCs/>
          <w:sz w:val="28"/>
          <w:szCs w:val="28"/>
          <w:rtl/>
        </w:rPr>
      </w:pPr>
      <w:r w:rsidRPr="00B62557">
        <w:rPr>
          <w:rFonts w:ascii="Sakkal Majalla" w:hAnsi="Sakkal Majalla" w:cs="Sakkal Majalla"/>
          <w:b/>
          <w:bCs/>
          <w:sz w:val="28"/>
          <w:szCs w:val="28"/>
          <w:rtl/>
        </w:rPr>
        <w:t>دراسة الزهراني (2024): دور إدارة المعرفة في تحقيق الابتكار المؤسسي في بيئات العمل السعودية في ضوء رؤية 2030</w:t>
      </w:r>
    </w:p>
    <w:p w14:paraId="12A53D26" w14:textId="77777777" w:rsidR="00480516" w:rsidRDefault="00480516" w:rsidP="00DB782B">
      <w:pPr>
        <w:jc w:val="both"/>
        <w:rPr>
          <w:rFonts w:ascii="Sakkal Majalla" w:hAnsi="Sakkal Majalla" w:cs="Sakkal Majalla"/>
          <w:sz w:val="28"/>
          <w:szCs w:val="28"/>
          <w:rtl/>
        </w:rPr>
      </w:pPr>
    </w:p>
    <w:p w14:paraId="6827A415" w14:textId="249BBD43" w:rsidR="00480516" w:rsidRDefault="00480516" w:rsidP="00DB782B">
      <w:pPr>
        <w:jc w:val="both"/>
        <w:rPr>
          <w:rFonts w:ascii="Sakkal Majalla" w:hAnsi="Sakkal Majalla" w:cs="Sakkal Majalla"/>
          <w:sz w:val="28"/>
          <w:szCs w:val="28"/>
          <w:rtl/>
        </w:rPr>
      </w:pPr>
      <w:r>
        <w:rPr>
          <w:rFonts w:ascii="Sakkal Majalla" w:hAnsi="Sakkal Majalla" w:cs="Sakkal Majalla"/>
          <w:sz w:val="28"/>
          <w:szCs w:val="28"/>
          <w:rtl/>
        </w:rPr>
        <w:t>تُمثّل هذه الدراسة أحدث الإسهامات العلمية في مجال إدارة المعرفة والابتكار المؤسسي على المستوى المحلي السعودي في وقت أصبحت فيه رؤية 2030 قد قطعت شوطاً ملموساً في مراحل التطبيق وبدأت نتائجها الأولى تتجلى في ملامح الاقتصاد الوطني والتحولات الهيكلية لسوق العمل</w:t>
      </w:r>
      <w:dir w:val="ltr">
        <w:r>
          <w:rPr>
            <w:rFonts w:ascii="Sakkal Majalla" w:hAnsi="Sakkal Majalla" w:cs="Sakkal Majalla"/>
            <w:sz w:val="28"/>
            <w:szCs w:val="28"/>
            <w:rtl/>
          </w:rPr>
          <w:t xml:space="preserve"> انطلقت</w:t>
        </w:r>
        <w:r w:rsidR="007541CC">
          <w:rPr>
            <w:rFonts w:ascii="Sakkal Majalla" w:hAnsi="Sakkal Majalla" w:cs="Sakkal Majalla"/>
            <w:sz w:val="28"/>
            <w:szCs w:val="28"/>
            <w:rtl/>
            <w:lang w:val="en-GB"/>
          </w:rPr>
          <w:t xml:space="preserve"> </w:t>
        </w:r>
        <w:r>
          <w:rPr>
            <w:rFonts w:ascii="Sakkal Majalla" w:hAnsi="Sakkal Majalla" w:cs="Sakkal Majalla"/>
            <w:sz w:val="28"/>
            <w:szCs w:val="28"/>
            <w:rtl/>
          </w:rPr>
          <w:t xml:space="preserve"> الدراسة من هدف مزدوج يجمع بين التشخيص والتفسير، إذ سعت إلى قياس مستوى تطبيق إدارة المعرفة ومستوى</w:t>
        </w:r>
        <w:r w:rsidR="007541CC">
          <w:rPr>
            <w:rFonts w:ascii="Sakkal Majalla" w:hAnsi="Sakkal Majalla" w:cs="Sakkal Majalla"/>
            <w:sz w:val="28"/>
            <w:szCs w:val="28"/>
            <w:rtl/>
            <w:lang w:val="en-GB"/>
          </w:rPr>
          <w:t xml:space="preserve"> </w:t>
        </w:r>
        <w:r>
          <w:rPr>
            <w:rFonts w:ascii="Sakkal Majalla" w:hAnsi="Sakkal Majalla" w:cs="Sakkal Majalla"/>
            <w:sz w:val="28"/>
            <w:szCs w:val="28"/>
            <w:rtl/>
          </w:rPr>
          <w:t xml:space="preserve"> الابتكار المؤسسي</w:t>
        </w:r>
        <w:r w:rsidR="007541CC">
          <w:rPr>
            <w:rFonts w:ascii="Sakkal Majalla" w:hAnsi="Sakkal Majalla" w:cs="Sakkal Majalla"/>
            <w:sz w:val="28"/>
            <w:szCs w:val="28"/>
            <w:rtl/>
            <w:lang w:val="en-GB"/>
          </w:rPr>
          <w:t xml:space="preserve"> </w:t>
        </w:r>
        <w:r>
          <w:rPr>
            <w:rFonts w:ascii="Sakkal Majalla" w:hAnsi="Sakkal Majalla" w:cs="Sakkal Majalla"/>
            <w:sz w:val="28"/>
            <w:szCs w:val="28"/>
            <w:rtl/>
          </w:rPr>
          <w:t xml:space="preserve"> في بيئات العمل السعودية من جهة، وتحليل أثر عمليات إدارة المعرفة على الابتكار المؤسسي في ضوء متطلبات رؤية 2030 وتحدياتها من جهة أخرى </w:t>
        </w:r>
        <w:r>
          <w:rPr>
            <w:rFonts w:ascii="Sakkal Majalla" w:hAnsi="Sakkal Majalla" w:cs="Sakkal Majalla"/>
            <w:sz w:val="28"/>
            <w:szCs w:val="28"/>
            <w:rtl/>
          </w:rPr>
          <w:lastRenderedPageBreak/>
          <w:t xml:space="preserve">اعتمدت الدراسة المنهج الوصفي التحليلي، وشملت عينتها (230) موظفاً وموظفة من القطاعين العام والخاص في عدد من مدن المملكة العربية السعودية، مما أتاح إمكانية إجراء مقارنات بين القطاعين وبين المدن المختلفة وقد توصلت الدراسة إلى أن مستوى تطبيق إدارة المعرفة في بيئات العمل السعودية جاء مرتفعاً نسبياً مما يُشير إلى تقدم ملحوظ مقارنةً بما أثبتته الدراسات الأقدم من مستويات متوسطة أو متدنية، وأن الابتكار المؤسسي يرتبط ارتباطاً وثيقاً بجميع عمليات إدارة المعرفة، وأن الاستثمار في رأس المال المعرفي يُسهم </w:t>
        </w:r>
        <w:dir w:val="ltr">
          <w:r>
            <w:rPr>
              <w:rFonts w:ascii="Sakkal Majalla" w:hAnsi="Sakkal Majalla" w:cs="Sakkal Majalla"/>
              <w:sz w:val="28"/>
              <w:szCs w:val="28"/>
              <w:rtl/>
            </w:rPr>
            <w:t>في تحقيق مستهدفات رؤية 2030 المتعلقة بالتنويع الاقتصادي وتنمية القطاع غير النفطي وتُعدّ هذه الدراسة الأقرب زمنياً والأكثر تشابهاً من حيث المتغيرات والسياق مع الدراسة الحالية، وقد أفادت منها في تحديد الفجوة البحثية المتعلقة ببيئات العمل في مدينة الرياض تحديداً وفي رسم ملامح التوصيات وتحديد المسارات المقترحة.</w:t>
          </w:r>
        </w:dir>
      </w:dir>
    </w:p>
    <w:p w14:paraId="2B326E03" w14:textId="77777777" w:rsidR="00480516" w:rsidRDefault="00480516" w:rsidP="00DB782B">
      <w:pPr>
        <w:jc w:val="both"/>
        <w:rPr>
          <w:rFonts w:ascii="Sakkal Majalla" w:hAnsi="Sakkal Majalla" w:cs="Sakkal Majalla"/>
          <w:sz w:val="28"/>
          <w:szCs w:val="28"/>
          <w:rtl/>
        </w:rPr>
      </w:pPr>
    </w:p>
    <w:p w14:paraId="01B48D97" w14:textId="77777777" w:rsidR="00AE5FDE" w:rsidRDefault="00AE5FDE" w:rsidP="00DB782B">
      <w:pPr>
        <w:jc w:val="both"/>
        <w:rPr>
          <w:rFonts w:ascii="Sakkal Majalla" w:hAnsi="Sakkal Majalla" w:cs="Sakkal Majalla"/>
          <w:sz w:val="28"/>
          <w:szCs w:val="28"/>
          <w:rtl/>
        </w:rPr>
      </w:pPr>
    </w:p>
    <w:p w14:paraId="06A8853E" w14:textId="77777777" w:rsidR="00AE5FDE" w:rsidRDefault="00AE5FDE" w:rsidP="00DB782B">
      <w:pPr>
        <w:jc w:val="both"/>
        <w:rPr>
          <w:rFonts w:ascii="Sakkal Majalla" w:hAnsi="Sakkal Majalla" w:cs="Sakkal Majalla"/>
          <w:sz w:val="28"/>
          <w:szCs w:val="28"/>
          <w:rtl/>
        </w:rPr>
      </w:pPr>
    </w:p>
    <w:p w14:paraId="0A0C5586" w14:textId="77777777" w:rsidR="00AE5FDE" w:rsidRDefault="00AE5FDE" w:rsidP="00DB782B">
      <w:pPr>
        <w:jc w:val="both"/>
        <w:rPr>
          <w:rFonts w:ascii="Sakkal Majalla" w:hAnsi="Sakkal Majalla" w:cs="Sakkal Majalla"/>
          <w:sz w:val="28"/>
          <w:szCs w:val="28"/>
          <w:rtl/>
        </w:rPr>
      </w:pPr>
    </w:p>
    <w:p w14:paraId="1639B06B" w14:textId="77777777" w:rsidR="00AE5FDE" w:rsidRDefault="00AE5FDE" w:rsidP="00DB782B">
      <w:pPr>
        <w:jc w:val="both"/>
        <w:rPr>
          <w:rFonts w:ascii="Sakkal Majalla" w:hAnsi="Sakkal Majalla" w:cs="Sakkal Majalla"/>
          <w:sz w:val="28"/>
          <w:szCs w:val="28"/>
          <w:rtl/>
        </w:rPr>
      </w:pPr>
    </w:p>
    <w:p w14:paraId="3E31ACAD" w14:textId="77777777" w:rsidR="00AE5FDE" w:rsidRDefault="00AE5FDE" w:rsidP="00DB782B">
      <w:pPr>
        <w:jc w:val="both"/>
        <w:rPr>
          <w:rFonts w:ascii="Sakkal Majalla" w:hAnsi="Sakkal Majalla" w:cs="Sakkal Majalla"/>
          <w:sz w:val="28"/>
          <w:szCs w:val="28"/>
          <w:rtl/>
        </w:rPr>
      </w:pPr>
    </w:p>
    <w:p w14:paraId="12BA3773" w14:textId="77777777" w:rsidR="00AE5FDE" w:rsidRDefault="00AE5FDE" w:rsidP="00DB782B">
      <w:pPr>
        <w:jc w:val="both"/>
        <w:rPr>
          <w:rFonts w:ascii="Sakkal Majalla" w:hAnsi="Sakkal Majalla" w:cs="Sakkal Majalla"/>
          <w:sz w:val="28"/>
          <w:szCs w:val="28"/>
          <w:rtl/>
        </w:rPr>
      </w:pPr>
    </w:p>
    <w:p w14:paraId="0CEDFF03" w14:textId="77777777" w:rsidR="00AE5FDE" w:rsidRDefault="00AE5FDE" w:rsidP="00DB782B">
      <w:pPr>
        <w:jc w:val="both"/>
        <w:rPr>
          <w:rFonts w:ascii="Sakkal Majalla" w:hAnsi="Sakkal Majalla" w:cs="Sakkal Majalla"/>
          <w:sz w:val="28"/>
          <w:szCs w:val="28"/>
          <w:rtl/>
        </w:rPr>
      </w:pPr>
    </w:p>
    <w:p w14:paraId="215CCD77" w14:textId="77777777" w:rsidR="00AE5FDE" w:rsidRDefault="00AE5FDE" w:rsidP="00DB782B">
      <w:pPr>
        <w:jc w:val="both"/>
        <w:rPr>
          <w:rFonts w:ascii="Sakkal Majalla" w:hAnsi="Sakkal Majalla" w:cs="Sakkal Majalla"/>
          <w:sz w:val="28"/>
          <w:szCs w:val="28"/>
          <w:rtl/>
        </w:rPr>
      </w:pPr>
    </w:p>
    <w:p w14:paraId="00430AA0" w14:textId="77777777" w:rsidR="00AE5FDE" w:rsidRDefault="00AE5FDE" w:rsidP="00DB782B">
      <w:pPr>
        <w:jc w:val="both"/>
        <w:rPr>
          <w:rFonts w:ascii="Sakkal Majalla" w:hAnsi="Sakkal Majalla" w:cs="Sakkal Majalla"/>
          <w:sz w:val="28"/>
          <w:szCs w:val="28"/>
          <w:rtl/>
        </w:rPr>
      </w:pPr>
    </w:p>
    <w:p w14:paraId="26FB5F0A" w14:textId="77777777" w:rsidR="00AE5FDE" w:rsidRDefault="00AE5FDE" w:rsidP="00DB782B">
      <w:pPr>
        <w:jc w:val="both"/>
        <w:rPr>
          <w:rFonts w:ascii="Sakkal Majalla" w:hAnsi="Sakkal Majalla" w:cs="Sakkal Majalla"/>
          <w:sz w:val="28"/>
          <w:szCs w:val="28"/>
          <w:rtl/>
        </w:rPr>
      </w:pPr>
    </w:p>
    <w:p w14:paraId="1479BDFB" w14:textId="77777777" w:rsidR="00AE5FDE" w:rsidRDefault="00AE5FDE" w:rsidP="00DB782B">
      <w:pPr>
        <w:jc w:val="both"/>
        <w:rPr>
          <w:rFonts w:ascii="Sakkal Majalla" w:hAnsi="Sakkal Majalla" w:cs="Sakkal Majalla"/>
          <w:sz w:val="28"/>
          <w:szCs w:val="28"/>
          <w:rtl/>
        </w:rPr>
      </w:pPr>
    </w:p>
    <w:p w14:paraId="1D7A02A7" w14:textId="77777777" w:rsidR="00AE5FDE" w:rsidRDefault="00AE5FDE" w:rsidP="00DB782B">
      <w:pPr>
        <w:jc w:val="both"/>
        <w:rPr>
          <w:rFonts w:ascii="Sakkal Majalla" w:hAnsi="Sakkal Majalla" w:cs="Sakkal Majalla"/>
          <w:sz w:val="28"/>
          <w:szCs w:val="28"/>
          <w:rtl/>
        </w:rPr>
      </w:pPr>
    </w:p>
    <w:p w14:paraId="6CC48A8B" w14:textId="77777777" w:rsidR="00AE5FDE" w:rsidRDefault="00AE5FDE" w:rsidP="00DB782B">
      <w:pPr>
        <w:jc w:val="both"/>
        <w:rPr>
          <w:rFonts w:ascii="Sakkal Majalla" w:hAnsi="Sakkal Majalla" w:cs="Sakkal Majalla"/>
          <w:sz w:val="28"/>
          <w:szCs w:val="28"/>
          <w:rtl/>
        </w:rPr>
      </w:pPr>
    </w:p>
    <w:p w14:paraId="4B03FA72" w14:textId="77777777" w:rsidR="00AE5FDE" w:rsidRDefault="00AE5FDE" w:rsidP="00DB782B">
      <w:pPr>
        <w:jc w:val="both"/>
        <w:rPr>
          <w:rFonts w:ascii="Sakkal Majalla" w:hAnsi="Sakkal Majalla" w:cs="Sakkal Majalla"/>
          <w:sz w:val="28"/>
          <w:szCs w:val="28"/>
          <w:rtl/>
        </w:rPr>
      </w:pPr>
    </w:p>
    <w:p w14:paraId="72ABBC4E" w14:textId="77777777" w:rsidR="00AE5FDE" w:rsidRDefault="00AE5FDE" w:rsidP="00DB782B">
      <w:pPr>
        <w:jc w:val="both"/>
        <w:rPr>
          <w:rFonts w:ascii="Sakkal Majalla" w:hAnsi="Sakkal Majalla" w:cs="Sakkal Majalla"/>
          <w:sz w:val="28"/>
          <w:szCs w:val="28"/>
          <w:rtl/>
        </w:rPr>
      </w:pPr>
    </w:p>
    <w:p w14:paraId="4163F4D2" w14:textId="77777777" w:rsidR="00AE5FDE" w:rsidRDefault="00AE5FDE" w:rsidP="00DB782B">
      <w:pPr>
        <w:jc w:val="both"/>
        <w:rPr>
          <w:rFonts w:ascii="Sakkal Majalla" w:hAnsi="Sakkal Majalla" w:cs="Sakkal Majalla"/>
          <w:sz w:val="28"/>
          <w:szCs w:val="28"/>
          <w:rtl/>
        </w:rPr>
      </w:pPr>
    </w:p>
    <w:p w14:paraId="32B3F920" w14:textId="77777777" w:rsidR="00AE5FDE" w:rsidRDefault="00AE5FDE" w:rsidP="00DB782B">
      <w:pPr>
        <w:jc w:val="both"/>
        <w:rPr>
          <w:rFonts w:ascii="Sakkal Majalla" w:hAnsi="Sakkal Majalla" w:cs="Sakkal Majalla"/>
          <w:sz w:val="28"/>
          <w:szCs w:val="28"/>
          <w:rtl/>
        </w:rPr>
      </w:pPr>
    </w:p>
    <w:p w14:paraId="0476B56A" w14:textId="77777777" w:rsidR="00AE5FDE" w:rsidRDefault="00AE5FDE" w:rsidP="00DB782B">
      <w:pPr>
        <w:jc w:val="both"/>
        <w:rPr>
          <w:rFonts w:ascii="Sakkal Majalla" w:hAnsi="Sakkal Majalla" w:cs="Sakkal Majalla"/>
          <w:sz w:val="28"/>
          <w:szCs w:val="28"/>
          <w:rtl/>
        </w:rPr>
        <w:sectPr w:rsidR="00AE5FD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48B33FDB" w14:textId="3D691C7D" w:rsidR="00480516" w:rsidRPr="00B62557" w:rsidRDefault="00480516" w:rsidP="00AE5FDE">
      <w:pPr>
        <w:pStyle w:val="3"/>
        <w:rPr>
          <w:rtl/>
        </w:rPr>
      </w:pPr>
      <w:r>
        <w:rPr>
          <w:rtl/>
        </w:rPr>
        <w:lastRenderedPageBreak/>
        <w:t xml:space="preserve"> </w:t>
      </w:r>
      <w:bookmarkStart w:id="16" w:name="_Toc234173294"/>
      <w:r w:rsidRPr="00B62557">
        <w:rPr>
          <w:rtl/>
        </w:rPr>
        <w:t>ثانياً: الدراسات الأجنبية</w:t>
      </w:r>
      <w:bookmarkEnd w:id="16"/>
    </w:p>
    <w:p w14:paraId="1FA59B70" w14:textId="77777777" w:rsidR="00480516" w:rsidRDefault="00480516" w:rsidP="00DB782B">
      <w:pPr>
        <w:jc w:val="both"/>
        <w:rPr>
          <w:rFonts w:ascii="Sakkal Majalla" w:hAnsi="Sakkal Majalla" w:cs="Sakkal Majalla"/>
          <w:sz w:val="28"/>
          <w:szCs w:val="28"/>
          <w:rtl/>
        </w:rPr>
      </w:pPr>
    </w:p>
    <w:p w14:paraId="2F48DA3A" w14:textId="5121F0BB" w:rsidR="00480516" w:rsidRDefault="00480516" w:rsidP="00DB782B">
      <w:pPr>
        <w:jc w:val="both"/>
        <w:rPr>
          <w:rFonts w:ascii="Sakkal Majalla" w:hAnsi="Sakkal Majalla" w:cs="Sakkal Majalla"/>
          <w:sz w:val="28"/>
          <w:szCs w:val="28"/>
          <w:rtl/>
        </w:rPr>
      </w:pPr>
      <w:r>
        <w:rPr>
          <w:rFonts w:ascii="Sakkal Majalla" w:hAnsi="Sakkal Majalla" w:cs="Sakkal Majalla"/>
          <w:sz w:val="28"/>
          <w:szCs w:val="28"/>
          <w:rtl/>
        </w:rPr>
        <w:t xml:space="preserve">دراسة </w:t>
      </w:r>
      <w:r>
        <w:rPr>
          <w:rFonts w:ascii="Sakkal Majalla" w:hAnsi="Sakkal Majalla" w:cs="Sakkal Majalla"/>
          <w:sz w:val="28"/>
          <w:szCs w:val="28"/>
        </w:rPr>
        <w:t>Gold et al. (2001): Knowledge Management: An Organizational Capabilities Perspective</w:t>
      </w:r>
    </w:p>
    <w:p w14:paraId="18E8A1F0" w14:textId="77777777" w:rsidR="00480516" w:rsidRDefault="00480516" w:rsidP="00DB782B">
      <w:pPr>
        <w:jc w:val="both"/>
        <w:rPr>
          <w:rFonts w:ascii="Sakkal Majalla" w:hAnsi="Sakkal Majalla" w:cs="Sakkal Majalla"/>
          <w:sz w:val="28"/>
          <w:szCs w:val="28"/>
          <w:rtl/>
        </w:rPr>
      </w:pPr>
    </w:p>
    <w:p w14:paraId="2C8D621D" w14:textId="05B87368" w:rsidR="00B62557" w:rsidRDefault="00480516" w:rsidP="00AE5FDE">
      <w:pPr>
        <w:jc w:val="both"/>
        <w:rPr>
          <w:rFonts w:ascii="Sakkal Majalla" w:hAnsi="Sakkal Majalla" w:cs="Sakkal Majalla"/>
          <w:sz w:val="28"/>
          <w:szCs w:val="28"/>
          <w:rtl/>
        </w:rPr>
      </w:pPr>
      <w:r>
        <w:rPr>
          <w:rFonts w:ascii="Sakkal Majalla" w:hAnsi="Sakkal Majalla" w:cs="Sakkal Majalla"/>
          <w:sz w:val="28"/>
          <w:szCs w:val="28"/>
          <w:rtl/>
        </w:rPr>
        <w:t>تُعدّ هذه الدراسة من أكثر الدراسات استشهاداً في أدبيات إدارة المعرفة على مستوى العالم، وترجع أهميتها الاستثنائية إلى كونها قدّمت نموذجاً نظرياً متكاملاً لإدارة المعرفة يُقارب الظاهرة من منظور الكفاءات التنظيمية التي تُميّز المنظمات الناجحة عن غيرها في اقتصاد المعرفة انطلقت الدراسة من إشكالية جوهرية تتعلق بكيفية بناء النظرية الكافية لفهم إدارة المعرفة في إطار تنظيمي شامل يتجاوز التعريفات المبسّطة، وهدفت إلى بناء نموذج نظري لإدارة المعرفة يحدد البنية التحتية اللازمة لها وعملياتها الأساسية، ويختبر أثر كل منها في فعالية المنظمة وقدرتها التنافسية اعتمدت الدراسة استبانةً وُزّعت على عينة واسعة من المديرين في</w:t>
      </w:r>
      <w:dir w:val="ltr">
        <w:r>
          <w:rPr>
            <w:rFonts w:ascii="Sakkal Majalla" w:hAnsi="Sakkal Majalla" w:cs="Sakkal Majalla"/>
            <w:sz w:val="28"/>
            <w:szCs w:val="28"/>
            <w:rtl/>
          </w:rPr>
          <w:t xml:space="preserve"> شركات أمريكية متعددة القطاعات، وتمّ تحليل البيانات باستخدام </w:t>
        </w:r>
        <w:proofErr w:type="spellStart"/>
        <w:r>
          <w:rPr>
            <w:rFonts w:ascii="Sakkal Majalla" w:hAnsi="Sakkal Majalla" w:cs="Sakkal Majalla"/>
            <w:sz w:val="28"/>
            <w:szCs w:val="28"/>
            <w:rtl/>
          </w:rPr>
          <w:t>نمذجة</w:t>
        </w:r>
        <w:proofErr w:type="spellEnd"/>
        <w:r>
          <w:rPr>
            <w:rFonts w:ascii="Sakkal Majalla" w:hAnsi="Sakkal Majalla" w:cs="Sakkal Majalla"/>
            <w:sz w:val="28"/>
            <w:szCs w:val="28"/>
            <w:rtl/>
          </w:rPr>
          <w:t xml:space="preserve"> المعادلة الهيكلية التي أتاحت اختبار الشبكة الكاملة من العلاقات في آنٍ واحد وخلصت الدراسة إلى أن البنية التحتية لإدارة المعرفة المتمثلة في التقنية والبنية التنظيمية والثقافة تؤثر بصورة مباشرة في عمليات إدارة المعرفة من اكتساب ومشاركة وتطبيق، وأن هذه العمليات ترتبط ارتباطاً موجباً بفعالية المنظمة وقدرتها على الابتكار وتحقيق الميزة التنافسية وتُعدّ هذه الدراسة من الدراسات المؤسِّسة التي أسهمت في تأصيل الإطار النظري لعمليات إدارة المعرفة في الدراسة الحالية وتحديد مؤشرات قياسها، كما أن نموذجها الثلاثي الأبعاد في تصنيف عمليات إدارة المعرفة أضحى مرجعاً أساسي</w:t>
        </w:r>
        <w:r w:rsidR="00AE5FDE">
          <w:rPr>
            <w:rFonts w:ascii="Sakkal Majalla" w:hAnsi="Sakkal Majalla" w:cs="Sakkal Majalla"/>
            <w:sz w:val="28"/>
            <w:szCs w:val="28"/>
            <w:rtl/>
          </w:rPr>
          <w:t>اً تستند إليه الدراسات اللاحقة.</w:t>
        </w:r>
      </w:dir>
    </w:p>
    <w:p w14:paraId="6FE99364" w14:textId="58FEC9D2" w:rsidR="00480516" w:rsidRPr="00AE5FDE" w:rsidRDefault="00480516" w:rsidP="00AE5FDE">
      <w:pPr>
        <w:jc w:val="both"/>
        <w:rPr>
          <w:rFonts w:ascii="Sakkal Majalla" w:hAnsi="Sakkal Majalla" w:cs="Sakkal Majalla"/>
          <w:b/>
          <w:bCs/>
          <w:sz w:val="28"/>
          <w:szCs w:val="28"/>
          <w:rtl/>
        </w:rPr>
      </w:pPr>
      <w:r w:rsidRPr="00B62557">
        <w:rPr>
          <w:rFonts w:ascii="Sakkal Majalla" w:hAnsi="Sakkal Majalla" w:cs="Sakkal Majalla"/>
          <w:b/>
          <w:bCs/>
          <w:sz w:val="28"/>
          <w:szCs w:val="28"/>
          <w:rtl/>
        </w:rPr>
        <w:t xml:space="preserve">دراسة </w:t>
      </w:r>
      <w:r w:rsidRPr="00B62557">
        <w:rPr>
          <w:rFonts w:ascii="Sakkal Majalla" w:hAnsi="Sakkal Majalla" w:cs="Sakkal Majalla"/>
          <w:b/>
          <w:bCs/>
          <w:sz w:val="28"/>
          <w:szCs w:val="28"/>
        </w:rPr>
        <w:t>Darroch (2005): Knowledge Management, Innovation and Firm Performance</w:t>
      </w:r>
    </w:p>
    <w:p w14:paraId="188FA711" w14:textId="20AA119B" w:rsidR="00480516" w:rsidRDefault="00480516" w:rsidP="00AE5FDE">
      <w:pPr>
        <w:jc w:val="both"/>
        <w:rPr>
          <w:rFonts w:ascii="Sakkal Majalla" w:hAnsi="Sakkal Majalla" w:cs="Sakkal Majalla"/>
          <w:sz w:val="28"/>
          <w:szCs w:val="28"/>
          <w:rtl/>
        </w:rPr>
      </w:pPr>
      <w:r>
        <w:rPr>
          <w:rFonts w:ascii="Sakkal Majalla" w:hAnsi="Sakkal Majalla" w:cs="Sakkal Majalla"/>
          <w:sz w:val="28"/>
          <w:szCs w:val="28"/>
          <w:rtl/>
        </w:rPr>
        <w:t>انطلقت هذه الدراسة من نقطة انتقادية مهمة تتمثل في أن معظم الدراسات السابقة على إدارة المعرفة اكتفت بتأكيد العلاقة النظرية بين إدارة المعرفة والأداء دون أن تُبيّن بشكل كافٍ الآليات</w:t>
      </w:r>
      <w:dir w:val="ltr">
        <w:r>
          <w:rPr>
            <w:rFonts w:ascii="Sakkal Majalla" w:hAnsi="Sakkal Majalla" w:cs="Sakkal Majalla"/>
            <w:sz w:val="28"/>
            <w:szCs w:val="28"/>
            <w:rtl/>
          </w:rPr>
          <w:t xml:space="preserve"> التي تتوسط هذه العلاقة وتُحدد مساراتها، ومن هنا جاء اهتمام الدراسة باستكشاف الدور الوسيط للابتكار في العلاقة بين إدارة المعرفة وأداء المنظمة سعت الدراسة إلى تحديد أي جوانب إدارة المعرفة الأكثر ارتباطاً بالابتكار وأيها أكثر ارتباطاً بتحسين الأداء التنظيمي، وهل يُشكّل الابتكار حلقة وصل ضرورية في المسار الذي يربط بين إدارة المعرفة وتحقيق الأداء المتميز طُبّقت الدراسة على عينة متنوعة من الشركات النيوزيلندية في قطاعات متعددة، واعتمدت الاستبانة أداةً للقياس مع استخدام التحليل </w:t>
        </w:r>
        <w:proofErr w:type="spellStart"/>
        <w:r>
          <w:rPr>
            <w:rFonts w:ascii="Sakkal Majalla" w:hAnsi="Sakkal Majalla" w:cs="Sakkal Majalla"/>
            <w:sz w:val="28"/>
            <w:szCs w:val="28"/>
            <w:rtl/>
          </w:rPr>
          <w:t>الانحداري</w:t>
        </w:r>
        <w:proofErr w:type="spellEnd"/>
        <w:r>
          <w:rPr>
            <w:rFonts w:ascii="Sakkal Majalla" w:hAnsi="Sakkal Majalla" w:cs="Sakkal Majalla"/>
            <w:sz w:val="28"/>
            <w:szCs w:val="28"/>
            <w:rtl/>
          </w:rPr>
          <w:t xml:space="preserve"> المتعدد المراحل لاختبار الفرضيات والكشف عن مسارات التأثير وأثبتت النتائج أن المنظمات التي تتميز بقدرات عالية في إدارة المعرفة تحقق مستويات أعلى من الابتكار وأداءً تنظيمياً أفضل، وأن الاستجابة للمعرفة والقدرة على توظيفها في الوقت المناسب تمثّل الجانب الأكثر تأثيراً في الابتكار من بين جوانب إدارة المعرفة المختلفة، وأن الابتكار يتوسط بشكل جزئي العلاقة بين إدارة المعرفة والأداء وتستفيد الدراسة </w:t>
        </w:r>
        <w:dir w:val="ltr">
          <w:r>
            <w:rPr>
              <w:rFonts w:ascii="Sakkal Majalla" w:hAnsi="Sakkal Majalla" w:cs="Sakkal Majalla"/>
              <w:sz w:val="28"/>
              <w:szCs w:val="28"/>
              <w:rtl/>
            </w:rPr>
            <w:t xml:space="preserve">الحالية من هذه الدراسة في تدعيم العلاقة النظرية بين إدارة المعرفة والابتكار المؤسسي وإثراء الإطار </w:t>
          </w:r>
          <w:proofErr w:type="spellStart"/>
          <w:r>
            <w:rPr>
              <w:rFonts w:ascii="Sakkal Majalla" w:hAnsi="Sakkal Majalla" w:cs="Sakkal Majalla"/>
              <w:sz w:val="28"/>
              <w:szCs w:val="28"/>
              <w:rtl/>
            </w:rPr>
            <w:t>المفاهيمي</w:t>
          </w:r>
          <w:proofErr w:type="spellEnd"/>
          <w:r>
            <w:rPr>
              <w:rFonts w:ascii="Sakkal Majalla" w:hAnsi="Sakkal Majalla" w:cs="Sakkal Majalla"/>
              <w:sz w:val="28"/>
              <w:szCs w:val="28"/>
              <w:rtl/>
            </w:rPr>
            <w:t>، كما تُسهم في المقارنة بين نتائج البيئات الغربية التي طغت على المشهد البحثي تاريخياً والبيئة السعودية التي تتناولها الدراسة الحالية</w:t>
          </w:r>
        </w:dir>
      </w:dir>
    </w:p>
    <w:p w14:paraId="0257B7EC" w14:textId="77777777" w:rsidR="00AE5FDE" w:rsidRDefault="00AE5FDE" w:rsidP="00DB782B">
      <w:pPr>
        <w:jc w:val="both"/>
        <w:rPr>
          <w:rFonts w:ascii="Sakkal Majalla" w:hAnsi="Sakkal Majalla" w:cs="Sakkal Majalla"/>
          <w:b/>
          <w:bCs/>
          <w:sz w:val="28"/>
          <w:szCs w:val="28"/>
          <w:rtl/>
        </w:rPr>
        <w:sectPr w:rsidR="00AE5FD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5A08EBB3" w14:textId="3088920D" w:rsidR="00480516" w:rsidRPr="00B62557" w:rsidRDefault="00480516" w:rsidP="00DB782B">
      <w:pPr>
        <w:jc w:val="both"/>
        <w:rPr>
          <w:rFonts w:ascii="Sakkal Majalla" w:hAnsi="Sakkal Majalla" w:cs="Sakkal Majalla"/>
          <w:b/>
          <w:bCs/>
          <w:sz w:val="28"/>
          <w:szCs w:val="28"/>
          <w:rtl/>
        </w:rPr>
      </w:pPr>
      <w:r w:rsidRPr="00B62557">
        <w:rPr>
          <w:rFonts w:ascii="Sakkal Majalla" w:hAnsi="Sakkal Majalla" w:cs="Sakkal Majalla"/>
          <w:b/>
          <w:bCs/>
          <w:sz w:val="28"/>
          <w:szCs w:val="28"/>
          <w:rtl/>
        </w:rPr>
        <w:lastRenderedPageBreak/>
        <w:t xml:space="preserve">دراسة </w:t>
      </w:r>
      <w:r w:rsidRPr="00B62557">
        <w:rPr>
          <w:rFonts w:ascii="Sakkal Majalla" w:hAnsi="Sakkal Majalla" w:cs="Sakkal Majalla"/>
          <w:b/>
          <w:bCs/>
          <w:sz w:val="28"/>
          <w:szCs w:val="28"/>
        </w:rPr>
        <w:t>Wang &amp; Wang (2012): Knowledge Sharing, Innovation and Firm Performance</w:t>
      </w:r>
    </w:p>
    <w:p w14:paraId="23471888" w14:textId="77777777" w:rsidR="00480516" w:rsidRDefault="00480516" w:rsidP="00DB782B">
      <w:pPr>
        <w:jc w:val="both"/>
        <w:rPr>
          <w:rFonts w:ascii="Sakkal Majalla" w:hAnsi="Sakkal Majalla" w:cs="Sakkal Majalla"/>
          <w:sz w:val="28"/>
          <w:szCs w:val="28"/>
          <w:rtl/>
        </w:rPr>
      </w:pPr>
    </w:p>
    <w:p w14:paraId="7984DF76" w14:textId="316BAC52" w:rsidR="00480516" w:rsidRDefault="00480516" w:rsidP="00DB782B">
      <w:pPr>
        <w:jc w:val="both"/>
        <w:rPr>
          <w:rFonts w:ascii="Sakkal Majalla" w:hAnsi="Sakkal Majalla" w:cs="Sakkal Majalla"/>
          <w:sz w:val="28"/>
          <w:szCs w:val="28"/>
          <w:rtl/>
        </w:rPr>
      </w:pPr>
      <w:r>
        <w:rPr>
          <w:rFonts w:ascii="Sakkal Majalla" w:hAnsi="Sakkal Majalla" w:cs="Sakkal Majalla"/>
          <w:sz w:val="28"/>
          <w:szCs w:val="28"/>
          <w:rtl/>
        </w:rPr>
        <w:t xml:space="preserve">تُمثّل هذه الدراسة إضافة منهجية متميزة لأدبيات إدارة المعرفة، إذ أجرت تمييزاً دقيقاً مهمله الكثير من الباحثين وهو التفريق بين المعرفة الصريحة القابلة للترميز والتوثيق والمعرفة الضمنية المتجذرة في الخبرات الشخصية والمهارات التطبيقية وما يُنتج كل منهما من أثر على الابتكار وأداء المنظمة هدفت الدراسة إلى اختبار أثر مشاركة كل نوع من المعرفة في الابتكار وأداء المنظمة، مع الكشف عن التباين في </w:t>
      </w:r>
      <w:dir w:val="ltr">
        <w:r>
          <w:rPr>
            <w:rFonts w:ascii="Sakkal Majalla" w:hAnsi="Sakkal Majalla" w:cs="Sakkal Majalla"/>
            <w:sz w:val="28"/>
            <w:szCs w:val="28"/>
            <w:rtl/>
          </w:rPr>
          <w:t xml:space="preserve">الأثر بين نوعي المعرفة على مخرجات الابتكار المختلفة سواء أكان ابتكاراً جذرياً يُغيّر قواعد اللعبة أم ابتكاراً تدريجياً يُحسّن الوضع القائم اعتمدت الدراسة على عينة من الشركات الصينية في قطاعات صناعية وخدمية متعددة، وتمّ تحليل البيانات بواسطة </w:t>
        </w:r>
        <w:proofErr w:type="spellStart"/>
        <w:r>
          <w:rPr>
            <w:rFonts w:ascii="Sakkal Majalla" w:hAnsi="Sakkal Majalla" w:cs="Sakkal Majalla"/>
            <w:sz w:val="28"/>
            <w:szCs w:val="28"/>
            <w:rtl/>
          </w:rPr>
          <w:t>نمذجة</w:t>
        </w:r>
        <w:proofErr w:type="spellEnd"/>
        <w:r>
          <w:rPr>
            <w:rFonts w:ascii="Sakkal Majalla" w:hAnsi="Sakkal Majalla" w:cs="Sakkal Majalla"/>
            <w:sz w:val="28"/>
            <w:szCs w:val="28"/>
            <w:rtl/>
          </w:rPr>
          <w:t xml:space="preserve"> المعادلة الهيكلية التي أتاحت قياس العلاقات المركبة بين المتغيرات في آنٍ واحد وبدقة عالية وأثبتت نتائج الدراسة أن مشاركة المعرفة الصريحة والضمنية معاً تؤثران إيجابياً في الابتكار وأداء المنظمة، وأن مشاركة المعرفة الضمنية أقوى تأثيراً في الابتكار الجذري الذي يُفضي إلى قفزات نوعية في المنتجات والخدمات، في حين أن مشاركة المعرفة الصريحة أكثر إسهاماً في الابتكار التدريجي الذي يُحسّن الأداء والعمليات القائمة وتستفيد الدراسة الحالية من هذا التمييز الدقيق بين نوعي المعرفة وانعكاساتهما على أنواع الابتكار المؤسسي المختلفة في</w:t>
        </w:r>
        <w:dir w:val="ltr">
          <w:r>
            <w:rPr>
              <w:rFonts w:ascii="Sakkal Majalla" w:hAnsi="Sakkal Majalla" w:cs="Sakkal Majalla"/>
              <w:sz w:val="28"/>
              <w:szCs w:val="28"/>
              <w:rtl/>
            </w:rPr>
            <w:t xml:space="preserve"> بيئات العمل السعودية، مما يُغني التحليل ويُضيف عمقاً إضافياً للنتائج.</w:t>
          </w:r>
        </w:dir>
      </w:dir>
    </w:p>
    <w:p w14:paraId="1E097E61" w14:textId="77777777" w:rsidR="00480516" w:rsidRDefault="00480516" w:rsidP="00DB782B">
      <w:pPr>
        <w:jc w:val="both"/>
        <w:rPr>
          <w:rFonts w:ascii="Sakkal Majalla" w:hAnsi="Sakkal Majalla" w:cs="Sakkal Majalla"/>
          <w:sz w:val="28"/>
          <w:szCs w:val="28"/>
        </w:rPr>
      </w:pPr>
    </w:p>
    <w:p w14:paraId="74CC96F4" w14:textId="77777777" w:rsidR="00B62557" w:rsidRDefault="00B62557" w:rsidP="00DB782B">
      <w:pPr>
        <w:jc w:val="both"/>
        <w:rPr>
          <w:rFonts w:ascii="Sakkal Majalla" w:hAnsi="Sakkal Majalla" w:cs="Sakkal Majalla"/>
          <w:sz w:val="28"/>
          <w:szCs w:val="28"/>
          <w:rtl/>
        </w:rPr>
      </w:pPr>
    </w:p>
    <w:p w14:paraId="6D420496" w14:textId="774C34C0" w:rsidR="00480516" w:rsidRPr="00B62557" w:rsidRDefault="00480516" w:rsidP="00DB782B">
      <w:pPr>
        <w:jc w:val="both"/>
        <w:rPr>
          <w:rFonts w:ascii="Sakkal Majalla" w:hAnsi="Sakkal Majalla" w:cs="Sakkal Majalla"/>
          <w:b/>
          <w:bCs/>
          <w:sz w:val="28"/>
          <w:szCs w:val="28"/>
          <w:rtl/>
        </w:rPr>
      </w:pPr>
      <w:r w:rsidRPr="00B62557">
        <w:rPr>
          <w:rFonts w:ascii="Sakkal Majalla" w:hAnsi="Sakkal Majalla" w:cs="Sakkal Majalla"/>
          <w:b/>
          <w:bCs/>
          <w:sz w:val="28"/>
          <w:szCs w:val="28"/>
          <w:rtl/>
        </w:rPr>
        <w:t xml:space="preserve">دراسة </w:t>
      </w:r>
      <w:r w:rsidRPr="00B62557">
        <w:rPr>
          <w:rFonts w:ascii="Sakkal Majalla" w:hAnsi="Sakkal Majalla" w:cs="Sakkal Majalla"/>
          <w:b/>
          <w:bCs/>
          <w:sz w:val="28"/>
          <w:szCs w:val="28"/>
        </w:rPr>
        <w:t>Donate &amp; de Pablo (2015): The Role of Knowledge-Oriented Leadership In Knowledge Management Practices and Innovation</w:t>
      </w:r>
    </w:p>
    <w:p w14:paraId="18B6D4EC" w14:textId="77777777" w:rsidR="00480516" w:rsidRPr="00B62557" w:rsidRDefault="00480516" w:rsidP="00DB782B">
      <w:pPr>
        <w:jc w:val="both"/>
        <w:rPr>
          <w:rFonts w:ascii="Sakkal Majalla" w:hAnsi="Sakkal Majalla" w:cs="Sakkal Majalla"/>
          <w:b/>
          <w:bCs/>
          <w:sz w:val="28"/>
          <w:szCs w:val="28"/>
          <w:rtl/>
        </w:rPr>
      </w:pPr>
    </w:p>
    <w:p w14:paraId="3D2526A8" w14:textId="4A91FC9B" w:rsidR="00AE5FDE" w:rsidRDefault="00480516" w:rsidP="00AE5FDE">
      <w:pPr>
        <w:jc w:val="both"/>
        <w:rPr>
          <w:rFonts w:ascii="Sakkal Majalla" w:hAnsi="Sakkal Majalla" w:cs="Sakkal Majalla"/>
          <w:sz w:val="28"/>
          <w:szCs w:val="28"/>
          <w:rtl/>
        </w:rPr>
      </w:pPr>
      <w:r>
        <w:rPr>
          <w:rFonts w:ascii="Sakkal Majalla" w:hAnsi="Sakkal Majalla" w:cs="Sakkal Majalla"/>
          <w:sz w:val="28"/>
          <w:szCs w:val="28"/>
          <w:rtl/>
        </w:rPr>
        <w:t xml:space="preserve">تُقدّم هذه الدراسة رؤية بحثية مغايرة تُحيط بالإشكالية من زاوية مختلفة وهي دور القيادة في تشكيل ممارسات إدارة المعرفة وتوجيهها نحو الابتكار، منطلقةً من فرضية مهمة مفادها أن إدارة المعرفة لا تتفعّل بالتلقائية بل تحتاج إلى قيادة واعية تُؤمن بقيمة المعرفة وتُرسي ثقافة تنظيمية تُشجع على توليدها ومشاركتها وتوظيفها سعت الدراسة إلى الكشف عن دور القيادة الموجهة بالمعرفة في تعزيز ممارسات إدارة المعرفة والابتكار في الشركات الإسبانية، وتحديد الآليات التي تتوسط هذه العلاقة بين القيادة من جهة والابتكار المؤسسي من جهة أخرى طُبّقت الدراسة على عينة من (111) شركة إسبانية في قطاعات صناعية متنوعة، مع استخدام </w:t>
      </w:r>
      <w:proofErr w:type="spellStart"/>
      <w:r>
        <w:rPr>
          <w:rFonts w:ascii="Sakkal Majalla" w:hAnsi="Sakkal Majalla" w:cs="Sakkal Majalla"/>
          <w:sz w:val="28"/>
          <w:szCs w:val="28"/>
          <w:rtl/>
        </w:rPr>
        <w:t>نمذجة</w:t>
      </w:r>
      <w:proofErr w:type="spellEnd"/>
      <w:r>
        <w:rPr>
          <w:rFonts w:ascii="Sakkal Majalla" w:hAnsi="Sakkal Majalla" w:cs="Sakkal Majalla"/>
          <w:sz w:val="28"/>
          <w:szCs w:val="28"/>
          <w:rtl/>
        </w:rPr>
        <w:t xml:space="preserve"> المعادلة الهيكلية أداةً للتحليل الإحصائي المتقدم وكشفت نتائج الدراسة أن القيادة الموجهة بالمعرفة تؤثر إيجابياً في ممارسات إدارة المعرفة التي تُسهم بدورها في تعزيز الابتكار، وأن تخزين المعرفة ومشاركتها يتوسطان العلاقة بين القيادة والابتكار المؤسسي مما يُشير إلى أن القيادة تعمل عبر منظومة إدارة المعرفة لا بمعزل عنها وتستفيد الدراسة</w:t>
      </w:r>
      <w:r w:rsidR="007541CC">
        <w:rPr>
          <w:rFonts w:ascii="Sakkal Majalla" w:hAnsi="Sakkal Majalla" w:cs="Sakkal Majalla"/>
          <w:sz w:val="28"/>
          <w:szCs w:val="28"/>
          <w:rtl/>
          <w:lang w:val="en-GB"/>
        </w:rPr>
        <w:t xml:space="preserve"> </w:t>
      </w:r>
      <w:r>
        <w:rPr>
          <w:rFonts w:ascii="Sakkal Majalla" w:hAnsi="Sakkal Majalla" w:cs="Sakkal Majalla"/>
          <w:sz w:val="28"/>
          <w:szCs w:val="28"/>
          <w:rtl/>
        </w:rPr>
        <w:t xml:space="preserve"> الحالية</w:t>
      </w:r>
      <w:dir w:val="ltr">
        <w:r>
          <w:rPr>
            <w:rFonts w:ascii="Sakkal Majalla" w:hAnsi="Sakkal Majalla" w:cs="Sakkal Majalla"/>
            <w:sz w:val="28"/>
            <w:szCs w:val="28"/>
            <w:rtl/>
          </w:rPr>
          <w:t xml:space="preserve"> من هذه الدراسة في إبراز أهمية البُعد القيادي في تفعيل إدارة المعرفة وتوجيهها نحو الابتكار، وهو بُعد مهم في بيئة العمل السعودية التي يحتل فيها القائد الإداري مكانة محورية في توجيه الثقافة التنظيمية وتحديد أولوياتها.</w:t>
        </w:r>
      </w:dir>
    </w:p>
    <w:p w14:paraId="7175D9E8" w14:textId="77777777" w:rsidR="00AE5FDE" w:rsidRDefault="00AE5FDE" w:rsidP="00AE5FDE">
      <w:pPr>
        <w:jc w:val="both"/>
        <w:rPr>
          <w:rFonts w:ascii="Sakkal Majalla" w:hAnsi="Sakkal Majalla" w:cs="Sakkal Majalla"/>
          <w:b/>
          <w:bCs/>
          <w:sz w:val="28"/>
          <w:szCs w:val="28"/>
          <w:rtl/>
        </w:rPr>
        <w:sectPr w:rsidR="00AE5FD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42349759" w14:textId="67DBAC82" w:rsidR="00480516" w:rsidRPr="00AE5FDE" w:rsidRDefault="00480516" w:rsidP="00AE5FDE">
      <w:pPr>
        <w:jc w:val="both"/>
        <w:rPr>
          <w:rFonts w:ascii="Sakkal Majalla" w:hAnsi="Sakkal Majalla" w:cs="Sakkal Majalla"/>
          <w:sz w:val="28"/>
          <w:szCs w:val="28"/>
          <w:rtl/>
        </w:rPr>
      </w:pPr>
      <w:r w:rsidRPr="008025B0">
        <w:rPr>
          <w:rFonts w:ascii="Sakkal Majalla" w:hAnsi="Sakkal Majalla" w:cs="Sakkal Majalla"/>
          <w:b/>
          <w:bCs/>
          <w:sz w:val="28"/>
          <w:szCs w:val="28"/>
          <w:rtl/>
        </w:rPr>
        <w:lastRenderedPageBreak/>
        <w:t xml:space="preserve">دراسة </w:t>
      </w:r>
      <w:r w:rsidRPr="008025B0">
        <w:rPr>
          <w:rFonts w:ascii="Sakkal Majalla" w:hAnsi="Sakkal Majalla" w:cs="Sakkal Majalla"/>
          <w:b/>
          <w:bCs/>
          <w:sz w:val="28"/>
          <w:szCs w:val="28"/>
        </w:rPr>
        <w:t xml:space="preserve">Obeidat et al. (2023): Knowledge Management and Organizational Innovation: </w:t>
      </w:r>
      <w:r w:rsidR="008025B0">
        <w:rPr>
          <w:rFonts w:ascii="Sakkal Majalla" w:hAnsi="Sakkal Majalla" w:cs="Sakkal Majalla"/>
          <w:b/>
          <w:bCs/>
          <w:sz w:val="28"/>
          <w:szCs w:val="28"/>
        </w:rPr>
        <w:t>A</w:t>
      </w:r>
      <w:r w:rsidRPr="008025B0">
        <w:rPr>
          <w:rFonts w:ascii="Sakkal Majalla" w:hAnsi="Sakkal Majalla" w:cs="Sakkal Majalla"/>
          <w:b/>
          <w:bCs/>
          <w:sz w:val="28"/>
          <w:szCs w:val="28"/>
        </w:rPr>
        <w:t xml:space="preserve"> Systematic Review and Future Research Agenda</w:t>
      </w:r>
    </w:p>
    <w:p w14:paraId="769F0566" w14:textId="77777777" w:rsidR="00480516" w:rsidRPr="008025B0" w:rsidRDefault="00480516" w:rsidP="00DB782B">
      <w:pPr>
        <w:jc w:val="both"/>
        <w:rPr>
          <w:rFonts w:ascii="Sakkal Majalla" w:hAnsi="Sakkal Majalla" w:cs="Sakkal Majalla"/>
          <w:b/>
          <w:bCs/>
          <w:sz w:val="28"/>
          <w:szCs w:val="28"/>
          <w:rtl/>
        </w:rPr>
      </w:pPr>
    </w:p>
    <w:p w14:paraId="4D9F129D" w14:textId="310F7FDC" w:rsidR="00480516" w:rsidRDefault="00480516" w:rsidP="00DB782B">
      <w:pPr>
        <w:jc w:val="both"/>
        <w:rPr>
          <w:rFonts w:ascii="Sakkal Majalla" w:hAnsi="Sakkal Majalla" w:cs="Sakkal Majalla"/>
          <w:sz w:val="28"/>
          <w:szCs w:val="28"/>
          <w:rtl/>
        </w:rPr>
      </w:pPr>
      <w:r>
        <w:rPr>
          <w:rFonts w:ascii="Sakkal Majalla" w:hAnsi="Sakkal Majalla" w:cs="Sakkal Majalla"/>
          <w:sz w:val="28"/>
          <w:szCs w:val="28"/>
          <w:rtl/>
        </w:rPr>
        <w:t>تنتمي هذه الدراسة إلى نوع متميز من البحوث العلمية يُعرف بالمراجعة المنهجية الشاملة التي تستوعب عشرات الدراسات التجريبية في تحليل واحد متكامل، وتتجاوز في قيمتها</w:t>
      </w:r>
      <w:r w:rsidR="007541CC">
        <w:rPr>
          <w:rFonts w:ascii="Sakkal Majalla" w:hAnsi="Sakkal Majalla" w:cs="Sakkal Majalla"/>
          <w:sz w:val="28"/>
          <w:szCs w:val="28"/>
          <w:rtl/>
          <w:lang w:val="en-GB"/>
        </w:rPr>
        <w:t xml:space="preserve"> </w:t>
      </w:r>
      <w:r>
        <w:rPr>
          <w:rFonts w:ascii="Sakkal Majalla" w:hAnsi="Sakkal Majalla" w:cs="Sakkal Majalla"/>
          <w:sz w:val="28"/>
          <w:szCs w:val="28"/>
          <w:rtl/>
        </w:rPr>
        <w:t xml:space="preserve"> المعرفية الدراسات الفردية لأنها تُقدّم صورة </w:t>
      </w:r>
      <w:proofErr w:type="spellStart"/>
      <w:r>
        <w:rPr>
          <w:rFonts w:ascii="Sakkal Majalla" w:hAnsi="Sakkal Majalla" w:cs="Sakkal Majalla"/>
          <w:sz w:val="28"/>
          <w:szCs w:val="28"/>
          <w:rtl/>
        </w:rPr>
        <w:t>بانورامية</w:t>
      </w:r>
      <w:proofErr w:type="spellEnd"/>
      <w:r>
        <w:rPr>
          <w:rFonts w:ascii="Sakkal Majalla" w:hAnsi="Sakkal Majalla" w:cs="Sakkal Majalla"/>
          <w:sz w:val="28"/>
          <w:szCs w:val="28"/>
          <w:rtl/>
        </w:rPr>
        <w:t xml:space="preserve"> شاملة لحالة المعرفة المتراكمة في ميدان معين عبر الزمن انطلقت الدراسة من هدف طموح يتمثل في إجراء مراجعة منهجية شاملة للأدبيات المتعلقة بالعلاقة بين إدارة المعرفة والابتكار التنظيمي، وتحديد الأنماط والنتائج المشتركة والفجوات البحثية القائمة، ورسم أجندة بحثية مستقبلية تُسهم في توجيه الجهود البحثية نحو المناطق الأقل استيضاحاً اعتمدت الدراسة على بروتوكولات المراجعة المنهجية الدقيقة، إذ حللت ما يزيد على (150) دراسة تجريبية نُشرت خلال الفترة من 2000 إلى 2022 في مجلات علمية</w:t>
      </w:r>
      <w:r w:rsidR="007541CC">
        <w:rPr>
          <w:rFonts w:ascii="Sakkal Majalla" w:hAnsi="Sakkal Majalla" w:cs="Sakkal Majalla"/>
          <w:sz w:val="28"/>
          <w:szCs w:val="28"/>
          <w:rtl/>
          <w:lang w:val="en-GB"/>
        </w:rPr>
        <w:t xml:space="preserve"> </w:t>
      </w:r>
      <w:r>
        <w:rPr>
          <w:rFonts w:ascii="Sakkal Majalla" w:hAnsi="Sakkal Majalla" w:cs="Sakkal Majalla"/>
          <w:sz w:val="28"/>
          <w:szCs w:val="28"/>
          <w:rtl/>
        </w:rPr>
        <w:t xml:space="preserve"> محكّمة ذات معاملات تأثير مرتفعة وتوصلت إلى أن الغالبية العظمى من الدراسات أثبتت وجود أثر إيجابي لإدارة المعرفة على الابتكار التنظيمي بصرف النظر عن اختلاف السياقات والقطاعات والثقافات، وأن عمليتَي نشر المعرفة</w:t>
      </w:r>
      <w:r w:rsidR="007541CC">
        <w:rPr>
          <w:rFonts w:ascii="Sakkal Majalla" w:hAnsi="Sakkal Majalla" w:cs="Sakkal Majalla"/>
          <w:sz w:val="28"/>
          <w:szCs w:val="28"/>
          <w:rtl/>
          <w:lang w:val="en-GB"/>
        </w:rPr>
        <w:t xml:space="preserve"> </w:t>
      </w:r>
      <w:r>
        <w:rPr>
          <w:rFonts w:ascii="Sakkal Majalla" w:hAnsi="Sakkal Majalla" w:cs="Sakkal Majalla"/>
          <w:sz w:val="28"/>
          <w:szCs w:val="28"/>
          <w:rtl/>
        </w:rPr>
        <w:t xml:space="preserve"> وتطبيقها الأكثر ارتباطاً بالابتكار عبر مختلف السياقات، وأن البيئات الناشئة والنامية تحتاج إلى مزيد من الدراسات التطبيقية المتخصصة وتمنح هذه الدراسة </w:t>
      </w:r>
      <w:proofErr w:type="spellStart"/>
      <w:r>
        <w:rPr>
          <w:rFonts w:ascii="Sakkal Majalla" w:hAnsi="Sakkal Majalla" w:cs="Sakkal Majalla"/>
          <w:sz w:val="28"/>
          <w:szCs w:val="28"/>
          <w:rtl/>
        </w:rPr>
        <w:t>الدراسةَ</w:t>
      </w:r>
      <w:proofErr w:type="spellEnd"/>
      <w:r>
        <w:rPr>
          <w:rFonts w:ascii="Sakkal Majalla" w:hAnsi="Sakkal Majalla" w:cs="Sakkal Majalla"/>
          <w:sz w:val="28"/>
          <w:szCs w:val="28"/>
          <w:rtl/>
        </w:rPr>
        <w:t xml:space="preserve"> الحالية سنداً علمياً محدَّثاً يعكس آخر ما توصل إليه</w:t>
      </w:r>
      <w:r w:rsidR="007541CC">
        <w:rPr>
          <w:rFonts w:ascii="Sakkal Majalla" w:hAnsi="Sakkal Majalla" w:cs="Sakkal Majalla"/>
          <w:sz w:val="28"/>
          <w:szCs w:val="28"/>
          <w:rtl/>
          <w:lang w:val="en-GB"/>
        </w:rPr>
        <w:t xml:space="preserve"> </w:t>
      </w:r>
      <w:r>
        <w:rPr>
          <w:rFonts w:ascii="Sakkal Majalla" w:hAnsi="Sakkal Majalla" w:cs="Sakkal Majalla"/>
          <w:sz w:val="28"/>
          <w:szCs w:val="28"/>
          <w:rtl/>
        </w:rPr>
        <w:t xml:space="preserve"> الأدب العلمي العالمي من نتائج، كما تدعم مبرّر إجراء الدراسة في سياق البيئات الناشئة كالبيئة السعودية التي تمثّل فضاءً</w:t>
      </w:r>
      <w:r w:rsidR="007541CC">
        <w:rPr>
          <w:rFonts w:ascii="Sakkal Majalla" w:hAnsi="Sakkal Majalla" w:cs="Sakkal Majalla"/>
          <w:sz w:val="28"/>
          <w:szCs w:val="28"/>
          <w:rtl/>
          <w:lang w:val="en-GB"/>
        </w:rPr>
        <w:t xml:space="preserve"> </w:t>
      </w:r>
      <w:r>
        <w:rPr>
          <w:rFonts w:ascii="Sakkal Majalla" w:hAnsi="Sakkal Majalla" w:cs="Sakkal Majalla"/>
          <w:sz w:val="28"/>
          <w:szCs w:val="28"/>
          <w:rtl/>
        </w:rPr>
        <w:t xml:space="preserve"> بحثياً يحتاج إلى مزيد من الدراسات المتخصصة.</w:t>
      </w:r>
    </w:p>
    <w:p w14:paraId="0110C41A" w14:textId="77777777" w:rsidR="00480516" w:rsidRDefault="00480516" w:rsidP="00DB782B">
      <w:pPr>
        <w:jc w:val="both"/>
        <w:rPr>
          <w:rFonts w:ascii="Sakkal Majalla" w:hAnsi="Sakkal Majalla" w:cs="Sakkal Majalla"/>
          <w:sz w:val="28"/>
          <w:szCs w:val="28"/>
          <w:rtl/>
        </w:rPr>
      </w:pPr>
    </w:p>
    <w:p w14:paraId="51357B96" w14:textId="77777777" w:rsidR="00AE5FDE" w:rsidRDefault="00AE5FDE" w:rsidP="00AE5FDE">
      <w:pPr>
        <w:pStyle w:val="3"/>
        <w:rPr>
          <w:rtl/>
        </w:rPr>
      </w:pPr>
    </w:p>
    <w:p w14:paraId="0BD30F53" w14:textId="77777777" w:rsidR="00AE5FDE" w:rsidRDefault="00AE5FDE" w:rsidP="00AE5FDE">
      <w:pPr>
        <w:pStyle w:val="3"/>
        <w:rPr>
          <w:rtl/>
        </w:rPr>
      </w:pPr>
    </w:p>
    <w:p w14:paraId="3AFF90DC" w14:textId="77777777" w:rsidR="00AE5FDE" w:rsidRDefault="00AE5FDE" w:rsidP="00AE5FDE">
      <w:pPr>
        <w:pStyle w:val="3"/>
        <w:rPr>
          <w:rtl/>
        </w:rPr>
      </w:pPr>
    </w:p>
    <w:p w14:paraId="79651A1D" w14:textId="77777777" w:rsidR="00AE5FDE" w:rsidRDefault="00AE5FDE" w:rsidP="00AE5FDE">
      <w:pPr>
        <w:pStyle w:val="3"/>
        <w:rPr>
          <w:rtl/>
        </w:rPr>
      </w:pPr>
    </w:p>
    <w:p w14:paraId="36A7D4B4" w14:textId="77777777" w:rsidR="00AE5FDE" w:rsidRDefault="00AE5FDE" w:rsidP="00AE5FDE">
      <w:pPr>
        <w:pStyle w:val="3"/>
        <w:rPr>
          <w:rtl/>
        </w:rPr>
      </w:pPr>
    </w:p>
    <w:p w14:paraId="5F97D521" w14:textId="77777777" w:rsidR="00AE5FDE" w:rsidRDefault="00AE5FDE" w:rsidP="00AE5FDE">
      <w:pPr>
        <w:pStyle w:val="3"/>
        <w:rPr>
          <w:rtl/>
        </w:rPr>
      </w:pPr>
    </w:p>
    <w:p w14:paraId="5ED847BA" w14:textId="77777777" w:rsidR="00AE5FDE" w:rsidRDefault="00AE5FDE" w:rsidP="00AE5FDE">
      <w:pPr>
        <w:pStyle w:val="3"/>
        <w:rPr>
          <w:rtl/>
        </w:rPr>
      </w:pPr>
    </w:p>
    <w:p w14:paraId="2A448443" w14:textId="77777777" w:rsidR="00AE5FDE" w:rsidRDefault="00AE5FDE" w:rsidP="00AE5FDE">
      <w:pPr>
        <w:pStyle w:val="3"/>
        <w:rPr>
          <w:rtl/>
        </w:rPr>
      </w:pPr>
    </w:p>
    <w:p w14:paraId="787CC630" w14:textId="77777777" w:rsidR="00AE5FDE" w:rsidRDefault="00AE5FDE" w:rsidP="00AE5FDE">
      <w:pPr>
        <w:rPr>
          <w:rtl/>
        </w:rPr>
      </w:pPr>
    </w:p>
    <w:p w14:paraId="3FE8F8AF" w14:textId="77777777" w:rsidR="00AE5FDE" w:rsidRDefault="00AE5FDE" w:rsidP="00AE5FDE">
      <w:pPr>
        <w:pStyle w:val="3"/>
        <w:rPr>
          <w:rFonts w:eastAsiaTheme="minorHAnsi" w:cstheme="minorBidi"/>
          <w:color w:val="auto"/>
          <w:sz w:val="22"/>
          <w:szCs w:val="22"/>
          <w:rtl/>
        </w:rPr>
      </w:pPr>
    </w:p>
    <w:p w14:paraId="61A1D703" w14:textId="77777777" w:rsidR="00AE5FDE" w:rsidRPr="00AE5FDE" w:rsidRDefault="00AE5FDE" w:rsidP="00AE5FDE">
      <w:pPr>
        <w:rPr>
          <w:rtl/>
        </w:rPr>
      </w:pPr>
    </w:p>
    <w:p w14:paraId="77EB66AB" w14:textId="77777777" w:rsidR="00AE5FDE" w:rsidRDefault="00AE5FDE" w:rsidP="00AE5FDE">
      <w:pPr>
        <w:pStyle w:val="3"/>
        <w:rPr>
          <w:rtl/>
        </w:rPr>
        <w:sectPr w:rsidR="00AE5FD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7B3FCD24" w14:textId="18C27ABD" w:rsidR="00480516" w:rsidRPr="008025B0" w:rsidRDefault="00480516" w:rsidP="00AE5FDE">
      <w:pPr>
        <w:pStyle w:val="3"/>
        <w:rPr>
          <w:rtl/>
        </w:rPr>
      </w:pPr>
      <w:r>
        <w:rPr>
          <w:rtl/>
        </w:rPr>
        <w:lastRenderedPageBreak/>
        <w:t xml:space="preserve"> </w:t>
      </w:r>
      <w:bookmarkStart w:id="17" w:name="_Toc234173295"/>
      <w:r w:rsidRPr="008025B0">
        <w:rPr>
          <w:rtl/>
        </w:rPr>
        <w:t>ثالثاً: الدراسة التحليلية المقارنة بين الدراسات السابقة ـ أوجه الشبه والاختلاف والفجوة البحثية للدراسة الحالية</w:t>
      </w:r>
      <w:bookmarkEnd w:id="17"/>
    </w:p>
    <w:p w14:paraId="59ADEB05" w14:textId="77777777" w:rsidR="00480516" w:rsidRDefault="00480516" w:rsidP="00DB782B">
      <w:pPr>
        <w:jc w:val="both"/>
        <w:rPr>
          <w:rFonts w:ascii="Sakkal Majalla" w:hAnsi="Sakkal Majalla" w:cs="Sakkal Majalla"/>
          <w:sz w:val="28"/>
          <w:szCs w:val="28"/>
          <w:rtl/>
        </w:rPr>
      </w:pPr>
    </w:p>
    <w:p w14:paraId="18A55909" w14:textId="5B0200BD" w:rsidR="00480516" w:rsidRPr="008025B0" w:rsidRDefault="00480516" w:rsidP="008025B0">
      <w:pPr>
        <w:jc w:val="both"/>
        <w:rPr>
          <w:rFonts w:ascii="Sakkal Majalla" w:hAnsi="Sakkal Majalla" w:cs="Sakkal Majalla"/>
          <w:b/>
          <w:bCs/>
          <w:sz w:val="28"/>
          <w:szCs w:val="28"/>
        </w:rPr>
      </w:pPr>
      <w:r>
        <w:rPr>
          <w:rFonts w:ascii="Sakkal Majalla" w:hAnsi="Sakkal Majalla" w:cs="Sakkal Majalla"/>
          <w:sz w:val="28"/>
          <w:szCs w:val="28"/>
          <w:rtl/>
        </w:rPr>
        <w:t xml:space="preserve"> </w:t>
      </w:r>
      <w:r w:rsidR="008025B0">
        <w:rPr>
          <w:rFonts w:ascii="Sakkal Majalla" w:hAnsi="Sakkal Majalla" w:cs="Sakkal Majalla"/>
          <w:b/>
          <w:bCs/>
          <w:sz w:val="28"/>
          <w:szCs w:val="28"/>
          <w:rtl/>
        </w:rPr>
        <w:t>تمهيد</w:t>
      </w:r>
    </w:p>
    <w:p w14:paraId="1A555EC1" w14:textId="7DE83856" w:rsidR="00480516" w:rsidRDefault="00480516" w:rsidP="00DB782B">
      <w:pPr>
        <w:jc w:val="both"/>
        <w:rPr>
          <w:rFonts w:ascii="Sakkal Majalla" w:hAnsi="Sakkal Majalla" w:cs="Sakkal Majalla"/>
          <w:sz w:val="28"/>
          <w:szCs w:val="28"/>
          <w:rtl/>
        </w:rPr>
      </w:pPr>
      <w:r>
        <w:rPr>
          <w:rFonts w:ascii="Sakkal Majalla" w:hAnsi="Sakkal Majalla" w:cs="Sakkal Majalla"/>
          <w:sz w:val="28"/>
          <w:szCs w:val="28"/>
          <w:rtl/>
        </w:rPr>
        <w:t xml:space="preserve">يُمثّل استعراض الدراسات السابقة خطوةً منهجية لا يمكن الاستغناء عنها في أي بحث علمي رصين، غير أن القيمة الحقيقية لهذا الاستعراض لا تكمن في مجرد التوصيف والإيراد بل في القدرة على تحليل هذه الدراسات بعمق يُتيح رسم صورة واضحة للمشهد المعرفي القائم، </w:t>
      </w:r>
      <w:r w:rsidR="007541CC">
        <w:rPr>
          <w:rFonts w:ascii="Sakkal Majalla" w:hAnsi="Sakkal Majalla" w:cs="Sakkal Majalla"/>
          <w:sz w:val="28"/>
          <w:szCs w:val="28"/>
          <w:rtl/>
          <w:lang w:val="en-GB"/>
        </w:rPr>
        <w:t xml:space="preserve"> </w:t>
      </w:r>
      <w:r>
        <w:rPr>
          <w:rFonts w:ascii="Sakkal Majalla" w:hAnsi="Sakkal Majalla" w:cs="Sakkal Majalla"/>
          <w:sz w:val="28"/>
          <w:szCs w:val="28"/>
          <w:rtl/>
        </w:rPr>
        <w:t xml:space="preserve">وتحديد ما أسهمت به كل دراسة في بناء هذا المشهد، وما ظل غامضاً أو منقوصاً يستدعي مزيداً من البحث والتقصي ومن هذا المنطلق تُجري الدراسة الحالية مقارنةً تحليلية معمّقة تستوعب الدراسات العربية والأجنبية معاً، وتتناولها من محاور ثلاثة </w:t>
      </w:r>
      <w:r w:rsidR="007541CC">
        <w:rPr>
          <w:rFonts w:ascii="Sakkal Majalla" w:hAnsi="Sakkal Majalla" w:cs="Sakkal Majalla"/>
          <w:sz w:val="28"/>
          <w:szCs w:val="28"/>
          <w:rtl/>
          <w:lang w:val="en-GB"/>
        </w:rPr>
        <w:t xml:space="preserve"> </w:t>
      </w:r>
      <w:r>
        <w:rPr>
          <w:rFonts w:ascii="Sakkal Majalla" w:hAnsi="Sakkal Majalla" w:cs="Sakkal Majalla"/>
          <w:sz w:val="28"/>
          <w:szCs w:val="28"/>
          <w:rtl/>
        </w:rPr>
        <w:t>متكاملة تبدأ بأوجه الشبه التي تُظهر القواسم المشتركة بين هذه الدراسات، ثم تنتقل إلى أوجه الاختلاف التي تكشف التباينات المنهجية والموضوعية والسياقية، لتنتهي باستخلاص الفجوة البحثية التي تُجيب عنها الدراسة الحالية وتُسوّغ وجودها في المنظومة العلمية</w:t>
      </w:r>
    </w:p>
    <w:p w14:paraId="5820C199" w14:textId="77777777" w:rsidR="00480516" w:rsidRDefault="00480516" w:rsidP="00DB782B">
      <w:pPr>
        <w:jc w:val="both"/>
        <w:rPr>
          <w:rFonts w:ascii="Sakkal Majalla" w:hAnsi="Sakkal Majalla" w:cs="Sakkal Majalla"/>
          <w:sz w:val="28"/>
          <w:szCs w:val="28"/>
          <w:rtl/>
        </w:rPr>
      </w:pPr>
    </w:p>
    <w:p w14:paraId="7BAFF269" w14:textId="0002BE3A" w:rsidR="00480516" w:rsidRPr="008025B0" w:rsidRDefault="00480516" w:rsidP="00DB782B">
      <w:pPr>
        <w:jc w:val="both"/>
        <w:rPr>
          <w:rFonts w:ascii="Sakkal Majalla" w:hAnsi="Sakkal Majalla" w:cs="Sakkal Majalla"/>
          <w:b/>
          <w:bCs/>
          <w:sz w:val="28"/>
          <w:szCs w:val="28"/>
          <w:rtl/>
        </w:rPr>
      </w:pPr>
      <w:r w:rsidRPr="008025B0">
        <w:rPr>
          <w:rFonts w:ascii="Sakkal Majalla" w:hAnsi="Sakkal Majalla" w:cs="Sakkal Majalla"/>
          <w:b/>
          <w:bCs/>
          <w:sz w:val="28"/>
          <w:szCs w:val="28"/>
          <w:rtl/>
        </w:rPr>
        <w:t xml:space="preserve"> أولاً: أوجه الشبه بين الدراسات السابقة</w:t>
      </w:r>
    </w:p>
    <w:p w14:paraId="27F3A4C6" w14:textId="77777777" w:rsidR="00480516" w:rsidRDefault="00480516" w:rsidP="00DB782B">
      <w:pPr>
        <w:jc w:val="both"/>
        <w:rPr>
          <w:rFonts w:ascii="Sakkal Majalla" w:hAnsi="Sakkal Majalla" w:cs="Sakkal Majalla"/>
          <w:sz w:val="28"/>
          <w:szCs w:val="28"/>
          <w:rtl/>
        </w:rPr>
      </w:pPr>
    </w:p>
    <w:p w14:paraId="490518B8" w14:textId="48E186B9" w:rsidR="00480516" w:rsidRDefault="00480516" w:rsidP="00DB782B">
      <w:pPr>
        <w:jc w:val="both"/>
        <w:rPr>
          <w:rFonts w:ascii="Sakkal Majalla" w:hAnsi="Sakkal Majalla" w:cs="Sakkal Majalla"/>
          <w:sz w:val="28"/>
          <w:szCs w:val="28"/>
          <w:rtl/>
        </w:rPr>
      </w:pPr>
      <w:r>
        <w:rPr>
          <w:rFonts w:ascii="Sakkal Majalla" w:hAnsi="Sakkal Majalla" w:cs="Sakkal Majalla"/>
          <w:sz w:val="28"/>
          <w:szCs w:val="28"/>
          <w:rtl/>
        </w:rPr>
        <w:t>تجمع الدراسات السابقة العربية والأجنبية جميعها جملةٌ من القواسم المشتركة التي تكشف عن توافق نظري واسع في فهم طبيعة موضوع البحث وإطاره العام وأبرز ما يُوحّد هذه الدراسات هو توافقها على مفهوم إدارة المعرفة بوصفه منظومةً متكاملة من العمليات المتسلسلة والمتشابكة التي تبدأ باكتساب المعرفة أو توليدها من مصادر داخلية وخارجية، ثم تنتقل إلى تخزينها وتوثيقها بصورة تُيسّر استرجاعها واستخدامها في وقت الحاجة، ثم نشرها وتبادلها بين أعضاء المنظمة وعبر وحداتها ومستوياتها المختلفة، لتبلغ في</w:t>
      </w:r>
      <w:r w:rsidR="007541CC">
        <w:rPr>
          <w:rFonts w:ascii="Sakkal Majalla" w:hAnsi="Sakkal Majalla" w:cs="Sakkal Majalla"/>
          <w:sz w:val="28"/>
          <w:szCs w:val="28"/>
          <w:rtl/>
          <w:lang w:val="en-GB"/>
        </w:rPr>
        <w:t xml:space="preserve"> </w:t>
      </w:r>
      <w:r>
        <w:rPr>
          <w:rFonts w:ascii="Sakkal Majalla" w:hAnsi="Sakkal Majalla" w:cs="Sakkal Majalla"/>
          <w:sz w:val="28"/>
          <w:szCs w:val="28"/>
          <w:rtl/>
        </w:rPr>
        <w:t xml:space="preserve"> المحطة الأخيرة</w:t>
      </w:r>
      <w:r w:rsidR="007541CC">
        <w:rPr>
          <w:rFonts w:ascii="Sakkal Majalla" w:hAnsi="Sakkal Majalla" w:cs="Sakkal Majalla"/>
          <w:sz w:val="28"/>
          <w:szCs w:val="28"/>
          <w:rtl/>
          <w:lang w:val="en-GB"/>
        </w:rPr>
        <w:t xml:space="preserve"> </w:t>
      </w:r>
      <w:r>
        <w:rPr>
          <w:rFonts w:ascii="Sakkal Majalla" w:hAnsi="Sakkal Majalla" w:cs="Sakkal Majalla"/>
          <w:sz w:val="28"/>
          <w:szCs w:val="28"/>
          <w:rtl/>
        </w:rPr>
        <w:t xml:space="preserve"> مرحلة </w:t>
      </w:r>
      <w:r w:rsidR="007541CC">
        <w:rPr>
          <w:rFonts w:ascii="Sakkal Majalla" w:hAnsi="Sakkal Majalla" w:cs="Sakkal Majalla"/>
          <w:sz w:val="28"/>
          <w:szCs w:val="28"/>
          <w:rtl/>
          <w:lang w:val="en-GB"/>
        </w:rPr>
        <w:t xml:space="preserve"> </w:t>
      </w:r>
      <w:r>
        <w:rPr>
          <w:rFonts w:ascii="Sakkal Majalla" w:hAnsi="Sakkal Majalla" w:cs="Sakkal Majalla"/>
          <w:sz w:val="28"/>
          <w:szCs w:val="28"/>
          <w:rtl/>
        </w:rPr>
        <w:t xml:space="preserve">تطبيقها وتحويلها من معرفة كامنة في العقول والوثائق إلى قرارات وممارسات وابتكارات فعلية على أرض الواقع وقد تبنّت الدراسات السابقة هذا الإطار </w:t>
      </w:r>
      <w:proofErr w:type="spellStart"/>
      <w:r>
        <w:rPr>
          <w:rFonts w:ascii="Sakkal Majalla" w:hAnsi="Sakkal Majalla" w:cs="Sakkal Majalla"/>
          <w:sz w:val="28"/>
          <w:szCs w:val="28"/>
          <w:rtl/>
        </w:rPr>
        <w:t>العملياتي</w:t>
      </w:r>
      <w:proofErr w:type="spellEnd"/>
      <w:r>
        <w:rPr>
          <w:rFonts w:ascii="Sakkal Majalla" w:hAnsi="Sakkal Majalla" w:cs="Sakkal Majalla"/>
          <w:sz w:val="28"/>
          <w:szCs w:val="28"/>
          <w:rtl/>
        </w:rPr>
        <w:t xml:space="preserve"> لإدارة المعرفة بدرجات متفاوتة من التفصيل، غير أن الاتجاه العام يُشير إلى إجماع واسع حول هذه الأبعاد الأساسية سواء في الكتابات الأمريكية كما في دراسة </w:t>
      </w:r>
      <w:r>
        <w:rPr>
          <w:rFonts w:ascii="Sakkal Majalla" w:hAnsi="Sakkal Majalla" w:cs="Sakkal Majalla"/>
          <w:sz w:val="28"/>
          <w:szCs w:val="28"/>
        </w:rPr>
        <w:t>Gold et al (2001)</w:t>
      </w:r>
      <w:r>
        <w:rPr>
          <w:rFonts w:ascii="Sakkal Majalla" w:hAnsi="Sakkal Majalla" w:cs="Sakkal Majalla"/>
          <w:sz w:val="28"/>
          <w:szCs w:val="28"/>
          <w:rtl/>
        </w:rPr>
        <w:t xml:space="preserve"> أم في الكتابات العربية كما في دراسات الصباغ (2008) وحريم والزعبي (2011) والقحطاني (2017).</w:t>
      </w:r>
    </w:p>
    <w:p w14:paraId="63922E0C" w14:textId="77777777" w:rsidR="00480516" w:rsidRDefault="00480516" w:rsidP="00DB782B">
      <w:pPr>
        <w:jc w:val="both"/>
        <w:rPr>
          <w:rFonts w:ascii="Sakkal Majalla" w:hAnsi="Sakkal Majalla" w:cs="Sakkal Majalla"/>
          <w:sz w:val="28"/>
          <w:szCs w:val="28"/>
          <w:rtl/>
        </w:rPr>
      </w:pPr>
    </w:p>
    <w:p w14:paraId="494FD3B1" w14:textId="33A3A3C1" w:rsidR="00480516" w:rsidRDefault="00480516" w:rsidP="008025B0">
      <w:pPr>
        <w:jc w:val="both"/>
        <w:rPr>
          <w:rFonts w:ascii="Sakkal Majalla" w:hAnsi="Sakkal Majalla" w:cs="Sakkal Majalla"/>
          <w:sz w:val="28"/>
          <w:szCs w:val="28"/>
        </w:rPr>
      </w:pPr>
      <w:r>
        <w:rPr>
          <w:rFonts w:ascii="Sakkal Majalla" w:hAnsi="Sakkal Majalla" w:cs="Sakkal Majalla"/>
          <w:sz w:val="28"/>
          <w:szCs w:val="28"/>
          <w:rtl/>
        </w:rPr>
        <w:t xml:space="preserve">وعلى المستوى المنهجي، تتشابه غالبية الدراسات السابقة في اعتمادها على المنهج الوصفي التحليلي بوصفه الإطار المنهجي الرئيس لملاءمته لطبيعة الظاهرة المدروسة التي تستدعي قياس المتغيرات ورصد العلاقات بينها دون التدخل في مساراتها الطبيعية كما تشترك هذه الدراسات في استخدام الاستبانة أداةً رئيسة </w:t>
      </w:r>
      <w:r w:rsidR="007541CC">
        <w:rPr>
          <w:rFonts w:ascii="Sakkal Majalla" w:hAnsi="Sakkal Majalla" w:cs="Sakkal Majalla"/>
          <w:sz w:val="28"/>
          <w:szCs w:val="28"/>
          <w:rtl/>
          <w:lang w:val="en-GB"/>
        </w:rPr>
        <w:t xml:space="preserve"> </w:t>
      </w:r>
      <w:r>
        <w:rPr>
          <w:rFonts w:ascii="Sakkal Majalla" w:hAnsi="Sakkal Majalla" w:cs="Sakkal Majalla"/>
          <w:sz w:val="28"/>
          <w:szCs w:val="28"/>
          <w:rtl/>
        </w:rPr>
        <w:t xml:space="preserve">لجمع البيانات، وفي توجيهها نحو العاملين في المنظمات بوصفهم المصدر الأمثل للمعلومات المتعلقة بممارسات إدارة المعرفة والابتكار على أرض الواقع وتتقاطع الدراسات كذلك في توظيف الأساليب الإحصائية الاستدلالية كمعاملات الارتباط والتحليل </w:t>
      </w:r>
      <w:proofErr w:type="spellStart"/>
      <w:r>
        <w:rPr>
          <w:rFonts w:ascii="Sakkal Majalla" w:hAnsi="Sakkal Majalla" w:cs="Sakkal Majalla"/>
          <w:sz w:val="28"/>
          <w:szCs w:val="28"/>
          <w:rtl/>
        </w:rPr>
        <w:t>الانحداري</w:t>
      </w:r>
      <w:proofErr w:type="spellEnd"/>
      <w:r>
        <w:rPr>
          <w:rFonts w:ascii="Sakkal Majalla" w:hAnsi="Sakkal Majalla" w:cs="Sakkal Majalla"/>
          <w:sz w:val="28"/>
          <w:szCs w:val="28"/>
          <w:rtl/>
        </w:rPr>
        <w:t xml:space="preserve"> لاختبار العلاقات بين المتغيرات وإثبات دلالتها الإحصائية، وإن كان بعضها قد تجاوز ذلك نحو أساليب أكثر تطوراً </w:t>
      </w:r>
      <w:proofErr w:type="spellStart"/>
      <w:r>
        <w:rPr>
          <w:rFonts w:ascii="Sakkal Majalla" w:hAnsi="Sakkal Majalla" w:cs="Sakkal Majalla"/>
          <w:sz w:val="28"/>
          <w:szCs w:val="28"/>
          <w:rtl/>
        </w:rPr>
        <w:t>كنمذجة</w:t>
      </w:r>
      <w:proofErr w:type="spellEnd"/>
      <w:r>
        <w:rPr>
          <w:rFonts w:ascii="Sakkal Majalla" w:hAnsi="Sakkal Majalla" w:cs="Sakkal Majalla"/>
          <w:sz w:val="28"/>
          <w:szCs w:val="28"/>
          <w:rtl/>
        </w:rPr>
        <w:t xml:space="preserve"> </w:t>
      </w:r>
      <w:r>
        <w:rPr>
          <w:rFonts w:ascii="Sakkal Majalla" w:hAnsi="Sakkal Majalla" w:cs="Sakkal Majalla"/>
          <w:sz w:val="28"/>
          <w:szCs w:val="28"/>
          <w:rtl/>
        </w:rPr>
        <w:lastRenderedPageBreak/>
        <w:t>المعادلة الهيكلية</w:t>
      </w:r>
      <w:r w:rsidR="008025B0">
        <w:rPr>
          <w:rFonts w:ascii="Sakkal Majalla" w:hAnsi="Sakkal Majalla" w:cs="Sakkal Majalla"/>
          <w:sz w:val="28"/>
          <w:szCs w:val="28"/>
          <w:rtl/>
        </w:rPr>
        <w:t xml:space="preserve"> ، </w:t>
      </w:r>
      <w:r>
        <w:rPr>
          <w:rFonts w:ascii="Sakkal Majalla" w:hAnsi="Sakkal Majalla" w:cs="Sakkal Majalla"/>
          <w:sz w:val="28"/>
          <w:szCs w:val="28"/>
          <w:rtl/>
        </w:rPr>
        <w:t>وفيما يتعلق بالنتائج الجوهرية، تتقاطع غالبية الدراسات السابقة في إثباتها وجود علاقة موجبة وذات دلالة إحصائية بين عمليات إدارة المعرفة والابتكار التنظيمي</w:t>
      </w:r>
      <w:r w:rsidR="007541CC">
        <w:rPr>
          <w:rFonts w:ascii="Sakkal Majalla" w:hAnsi="Sakkal Majalla" w:cs="Sakkal Majalla"/>
          <w:sz w:val="28"/>
          <w:szCs w:val="28"/>
          <w:rtl/>
          <w:lang w:val="en-GB"/>
        </w:rPr>
        <w:t xml:space="preserve"> </w:t>
      </w:r>
      <w:r>
        <w:rPr>
          <w:rFonts w:ascii="Sakkal Majalla" w:hAnsi="Sakkal Majalla" w:cs="Sakkal Majalla"/>
          <w:sz w:val="28"/>
          <w:szCs w:val="28"/>
          <w:rtl/>
        </w:rPr>
        <w:t xml:space="preserve"> أو الأداء المؤسسي بمختلف صوره، مما يُشير إلى أن هذه العلاقة تتجاوز السياقات الثقافية والجغرافية الخاصة لتكون قانوناً عاماً يتحقق بدرجات متفاوتة في أغلب البيئات التنظيمية وقد أكدت على ذلك دراسة </w:t>
      </w:r>
      <w:r>
        <w:rPr>
          <w:rFonts w:ascii="Sakkal Majalla" w:hAnsi="Sakkal Majalla" w:cs="Sakkal Majalla"/>
          <w:sz w:val="28"/>
          <w:szCs w:val="28"/>
        </w:rPr>
        <w:t>Obeidat et al. (2023)</w:t>
      </w:r>
      <w:r>
        <w:rPr>
          <w:rFonts w:ascii="Sakkal Majalla" w:hAnsi="Sakkal Majalla" w:cs="Sakkal Majalla"/>
          <w:sz w:val="28"/>
          <w:szCs w:val="28"/>
          <w:rtl/>
        </w:rPr>
        <w:t xml:space="preserve"> في مراجعتها المنهجية الشاملة التي خلصت إلى أن الأثر الإيجابي لإدارة المعرفة على الابتكار يُمثّل نمطاً ثابتاً يتكرر عبر مختلف الدراسات والسياقات.</w:t>
      </w:r>
    </w:p>
    <w:p w14:paraId="16791A53" w14:textId="27CDEF9E" w:rsidR="00480516" w:rsidRDefault="00480516" w:rsidP="00DB782B">
      <w:pPr>
        <w:jc w:val="both"/>
        <w:rPr>
          <w:rFonts w:ascii="Sakkal Majalla" w:hAnsi="Sakkal Majalla" w:cs="Sakkal Majalla"/>
          <w:sz w:val="28"/>
          <w:szCs w:val="28"/>
          <w:rtl/>
        </w:rPr>
      </w:pPr>
      <w:r>
        <w:rPr>
          <w:rFonts w:ascii="Sakkal Majalla" w:hAnsi="Sakkal Majalla" w:cs="Sakkal Majalla"/>
          <w:sz w:val="28"/>
          <w:szCs w:val="28"/>
          <w:rtl/>
        </w:rPr>
        <w:t xml:space="preserve">وتشترك الدراسات السابقة كذلك في إدراكها أن إدارة المعرفة ليست مجرد برامج تقنية أو إجراءات إدارية معزولة، بل هي ثقافة تنظيمية شاملة تتشكّل من قيم ومعتقدات وأنماط سلوكية تُشجع على توليد المعرفة ومشاركتها وتطبيقها، وأن غياب هذا البُعد الثقافي يُشكّل العقبة الأبرز أمام تطبيق إدارة المعرفة بفاعلية، وهو ما أكدته دراسة الحربي (2014) في السياق السعودي ودراسة </w:t>
      </w:r>
      <w:r>
        <w:rPr>
          <w:rFonts w:ascii="Sakkal Majalla" w:hAnsi="Sakkal Majalla" w:cs="Sakkal Majalla"/>
          <w:sz w:val="28"/>
          <w:szCs w:val="28"/>
        </w:rPr>
        <w:t>Gold et al (2001)</w:t>
      </w:r>
      <w:r>
        <w:rPr>
          <w:rFonts w:ascii="Sakkal Majalla" w:hAnsi="Sakkal Majalla" w:cs="Sakkal Majalla"/>
          <w:sz w:val="28"/>
          <w:szCs w:val="28"/>
          <w:rtl/>
        </w:rPr>
        <w:t xml:space="preserve"> في السياق</w:t>
      </w:r>
      <w:r w:rsidR="007541CC">
        <w:rPr>
          <w:rFonts w:ascii="Sakkal Majalla" w:hAnsi="Sakkal Majalla" w:cs="Sakkal Majalla"/>
          <w:sz w:val="28"/>
          <w:szCs w:val="28"/>
          <w:rtl/>
          <w:lang w:val="en-GB"/>
        </w:rPr>
        <w:t xml:space="preserve"> </w:t>
      </w:r>
      <w:r>
        <w:rPr>
          <w:rFonts w:ascii="Sakkal Majalla" w:hAnsi="Sakkal Majalla" w:cs="Sakkal Majalla"/>
          <w:sz w:val="28"/>
          <w:szCs w:val="28"/>
          <w:rtl/>
        </w:rPr>
        <w:t xml:space="preserve"> الأمريكي على حدٍّ سواء</w:t>
      </w:r>
    </w:p>
    <w:p w14:paraId="3EF3AC1B" w14:textId="77777777" w:rsidR="00480516" w:rsidRDefault="00480516" w:rsidP="00DB782B">
      <w:pPr>
        <w:jc w:val="both"/>
        <w:rPr>
          <w:rFonts w:ascii="Sakkal Majalla" w:hAnsi="Sakkal Majalla" w:cs="Sakkal Majalla"/>
          <w:sz w:val="28"/>
          <w:szCs w:val="28"/>
          <w:rtl/>
        </w:rPr>
      </w:pPr>
    </w:p>
    <w:p w14:paraId="251E6C5D" w14:textId="0448660E" w:rsidR="00480516" w:rsidRPr="008025B0" w:rsidRDefault="00480516" w:rsidP="00DB782B">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8025B0">
        <w:rPr>
          <w:rFonts w:ascii="Sakkal Majalla" w:hAnsi="Sakkal Majalla" w:cs="Sakkal Majalla"/>
          <w:b/>
          <w:bCs/>
          <w:sz w:val="28"/>
          <w:szCs w:val="28"/>
          <w:rtl/>
        </w:rPr>
        <w:t>ثانياً: أوجه الاختلاف بين الدراسات السابقة</w:t>
      </w:r>
    </w:p>
    <w:p w14:paraId="1B2FFC7C" w14:textId="77777777" w:rsidR="00480516" w:rsidRDefault="00480516" w:rsidP="00DB782B">
      <w:pPr>
        <w:jc w:val="both"/>
        <w:rPr>
          <w:rFonts w:ascii="Sakkal Majalla" w:hAnsi="Sakkal Majalla" w:cs="Sakkal Majalla"/>
          <w:sz w:val="28"/>
          <w:szCs w:val="28"/>
          <w:rtl/>
        </w:rPr>
      </w:pPr>
    </w:p>
    <w:p w14:paraId="73041EFC" w14:textId="2CDE0846" w:rsidR="00480516" w:rsidRDefault="00480516" w:rsidP="008025B0">
      <w:pPr>
        <w:jc w:val="both"/>
        <w:rPr>
          <w:rFonts w:ascii="Sakkal Majalla" w:hAnsi="Sakkal Majalla" w:cs="Sakkal Majalla"/>
          <w:sz w:val="28"/>
          <w:szCs w:val="28"/>
          <w:rtl/>
        </w:rPr>
      </w:pPr>
      <w:r>
        <w:rPr>
          <w:rFonts w:ascii="Sakkal Majalla" w:hAnsi="Sakkal Majalla" w:cs="Sakkal Majalla"/>
          <w:sz w:val="28"/>
          <w:szCs w:val="28"/>
          <w:rtl/>
        </w:rPr>
        <w:t>على الرغم من القواسم المشتركة الجلية بين الدراسات السابقة، فإن ثمة تبايناً واضحاً بين هذه الدراسات على مستويات متعددة تُكشف عن تنوع حقيقي في المقاربات</w:t>
      </w:r>
      <w:r w:rsidR="007541CC">
        <w:rPr>
          <w:rFonts w:ascii="Sakkal Majalla" w:hAnsi="Sakkal Majalla" w:cs="Sakkal Majalla"/>
          <w:sz w:val="28"/>
          <w:szCs w:val="28"/>
          <w:rtl/>
          <w:lang w:val="en-GB"/>
        </w:rPr>
        <w:t xml:space="preserve"> </w:t>
      </w:r>
      <w:r>
        <w:rPr>
          <w:rFonts w:ascii="Sakkal Majalla" w:hAnsi="Sakkal Majalla" w:cs="Sakkal Majalla"/>
          <w:sz w:val="28"/>
          <w:szCs w:val="28"/>
          <w:rtl/>
        </w:rPr>
        <w:t xml:space="preserve"> والتوجهات البحثية لا تتلاشى بالتوافق النظري العام ولعل أول هذه التباينات وأبرزها هو التباين في السياق الجغرافي والثقافي الذي تُجرى فيه كل دراسة، إذ تتوزع الدراسات السابقة بين سياقات غربية كالدراسات الأمريكية والنيوزيلندية والإسبانية، وسياقات آسيوية كالدراسة الصينية، وسياقات عربية كالدراسات الأردنية والسعودية وهذا التباين الجغرافي ليس مجرد تفصيل هامشي بل يُفرز اختلافات جذرية في طبيعة بيئة العمل والثقافة التنظيمية والهياكل الإدارية والحوافز السائدة، مما يجعل نتائج الدراسات الغربية غير قابلة للتعميم الكامل على البيئات العربية وبالعكس</w:t>
      </w:r>
      <w:r w:rsidR="008025B0">
        <w:rPr>
          <w:rFonts w:ascii="Sakkal Majalla" w:hAnsi="Sakkal Majalla" w:cs="Sakkal Majalla"/>
          <w:sz w:val="28"/>
          <w:szCs w:val="28"/>
          <w:rtl/>
        </w:rPr>
        <w:t xml:space="preserve"> ، </w:t>
      </w:r>
      <w:r>
        <w:rPr>
          <w:rFonts w:ascii="Sakkal Majalla" w:hAnsi="Sakkal Majalla" w:cs="Sakkal Majalla"/>
          <w:sz w:val="28"/>
          <w:szCs w:val="28"/>
          <w:rtl/>
        </w:rPr>
        <w:t>ومن أبرز التباينات كذلك ما يتعلق بالقطاع المستهدف، فبينما ركّزت دراسات على القطاع</w:t>
      </w:r>
      <w:r w:rsidR="007541CC">
        <w:rPr>
          <w:rFonts w:ascii="Sakkal Majalla" w:hAnsi="Sakkal Majalla" w:cs="Sakkal Majalla"/>
          <w:sz w:val="28"/>
          <w:szCs w:val="28"/>
          <w:rtl/>
          <w:lang w:val="en-GB"/>
        </w:rPr>
        <w:t xml:space="preserve"> </w:t>
      </w:r>
      <w:r>
        <w:rPr>
          <w:rFonts w:ascii="Sakkal Majalla" w:hAnsi="Sakkal Majalla" w:cs="Sakkal Majalla"/>
          <w:sz w:val="28"/>
          <w:szCs w:val="28"/>
          <w:rtl/>
        </w:rPr>
        <w:t xml:space="preserve"> الخاص</w:t>
      </w:r>
      <w:dir w:val="ltr">
        <w:r>
          <w:rPr>
            <w:rFonts w:ascii="Sakkal Majalla" w:hAnsi="Sakkal Majalla" w:cs="Sakkal Majalla"/>
            <w:sz w:val="28"/>
            <w:szCs w:val="28"/>
            <w:rtl/>
          </w:rPr>
          <w:t xml:space="preserve"> كدراسة القحطاني (2017) والعتيبي والشمري (2022)، ركّزت أخرى على القطاع الحكومي كدراسة الحربي (2014) والغامدي (2019)، في حين جمعت دراسات أخرى بين القطاعين كدراسة الزهراني (2024) وهذا التباين مهم لأن آليات إدارة المعرفة ودوافعها ومعوقاتها تختلف اختلافاً نوعياً بين القطاعين، إذ يمتلك القطاع الخاص حوافز تنافسية تدفعه نحو الابتكار بصورة أشد إلحاحاً، في حين يعمل القطاع الحكومي وفق منطق مختلف يجعل الاستقرار أحياناً أولى من الابتكار.</w:t>
        </w:r>
      </w:dir>
    </w:p>
    <w:p w14:paraId="0025A34F" w14:textId="77777777" w:rsidR="00480516" w:rsidRDefault="00480516" w:rsidP="00DB782B">
      <w:pPr>
        <w:jc w:val="both"/>
        <w:rPr>
          <w:rFonts w:ascii="Sakkal Majalla" w:hAnsi="Sakkal Majalla" w:cs="Sakkal Majalla"/>
          <w:sz w:val="28"/>
          <w:szCs w:val="28"/>
          <w:rtl/>
        </w:rPr>
      </w:pPr>
    </w:p>
    <w:p w14:paraId="49CC0216" w14:textId="32CD6095" w:rsidR="00480516" w:rsidRDefault="00480516" w:rsidP="008025B0">
      <w:pPr>
        <w:jc w:val="both"/>
        <w:rPr>
          <w:rFonts w:ascii="Sakkal Majalla" w:hAnsi="Sakkal Majalla" w:cs="Sakkal Majalla"/>
          <w:sz w:val="28"/>
          <w:szCs w:val="28"/>
        </w:rPr>
      </w:pPr>
      <w:r>
        <w:rPr>
          <w:rFonts w:ascii="Sakkal Majalla" w:hAnsi="Sakkal Majalla" w:cs="Sakkal Majalla"/>
          <w:sz w:val="28"/>
          <w:szCs w:val="28"/>
          <w:rtl/>
        </w:rPr>
        <w:t xml:space="preserve">وتتباين الدراسات السابقة أيضاً في مستوى التعمق المنهجي </w:t>
      </w:r>
      <w:proofErr w:type="spellStart"/>
      <w:r>
        <w:rPr>
          <w:rFonts w:ascii="Sakkal Majalla" w:hAnsi="Sakkal Majalla" w:cs="Sakkal Majalla"/>
          <w:sz w:val="28"/>
          <w:szCs w:val="28"/>
          <w:rtl/>
        </w:rPr>
        <w:t>والأدواتي</w:t>
      </w:r>
      <w:proofErr w:type="spellEnd"/>
      <w:r>
        <w:rPr>
          <w:rFonts w:ascii="Sakkal Majalla" w:hAnsi="Sakkal Majalla" w:cs="Sakkal Majalla"/>
          <w:sz w:val="28"/>
          <w:szCs w:val="28"/>
          <w:rtl/>
        </w:rPr>
        <w:t xml:space="preserve">، فبينما اكتفى بعضها بالتحليل </w:t>
      </w:r>
      <w:proofErr w:type="spellStart"/>
      <w:r>
        <w:rPr>
          <w:rFonts w:ascii="Sakkal Majalla" w:hAnsi="Sakkal Majalla" w:cs="Sakkal Majalla"/>
          <w:sz w:val="28"/>
          <w:szCs w:val="28"/>
          <w:rtl/>
        </w:rPr>
        <w:t>الانحداري</w:t>
      </w:r>
      <w:proofErr w:type="spellEnd"/>
      <w:r>
        <w:rPr>
          <w:rFonts w:ascii="Sakkal Majalla" w:hAnsi="Sakkal Majalla" w:cs="Sakkal Majalla"/>
          <w:sz w:val="28"/>
          <w:szCs w:val="28"/>
          <w:rtl/>
        </w:rPr>
        <w:t xml:space="preserve"> التقليدي الذي يختبر العلاقات الثنائية بين المتغيرات، ذهب بعضها الآخر نحو توظيف أدوات إحصائية أكثر تطوراً </w:t>
      </w:r>
      <w:proofErr w:type="spellStart"/>
      <w:r>
        <w:rPr>
          <w:rFonts w:ascii="Sakkal Majalla" w:hAnsi="Sakkal Majalla" w:cs="Sakkal Majalla"/>
          <w:sz w:val="28"/>
          <w:szCs w:val="28"/>
          <w:rtl/>
        </w:rPr>
        <w:t>كنمذجة</w:t>
      </w:r>
      <w:proofErr w:type="spellEnd"/>
      <w:r>
        <w:rPr>
          <w:rFonts w:ascii="Sakkal Majalla" w:hAnsi="Sakkal Majalla" w:cs="Sakkal Majalla"/>
          <w:sz w:val="28"/>
          <w:szCs w:val="28"/>
          <w:rtl/>
        </w:rPr>
        <w:t xml:space="preserve"> المعادلة الهيكلية التي تُتيح اختبار شبكة كاملة من العلاقات المباشرة وغير المباشرة في وقت واحد، وهو ما يُفضي إلى أنماط معرفية أثرى وأعمق من ناحية التحليل والتفسير </w:t>
      </w:r>
      <w:dir w:val="ltr">
        <w:r>
          <w:rPr>
            <w:rFonts w:ascii="Sakkal Majalla" w:hAnsi="Sakkal Majalla" w:cs="Sakkal Majalla"/>
            <w:sz w:val="28"/>
            <w:szCs w:val="28"/>
            <w:rtl/>
          </w:rPr>
          <w:t xml:space="preserve">كما تتباين الدراسات في اعتمادها على الأساليب الكمية وحدها أو الجمع بينها وبين الأساليب النوعية كما فعلت دراسة الغامدي (2019) التي دمجت الاستبانة مع </w:t>
        </w:r>
        <w:r>
          <w:rPr>
            <w:rFonts w:ascii="Sakkal Majalla" w:hAnsi="Sakkal Majalla" w:cs="Sakkal Majalla"/>
            <w:sz w:val="28"/>
            <w:szCs w:val="28"/>
            <w:rtl/>
          </w:rPr>
          <w:lastRenderedPageBreak/>
          <w:t>المقابلة للحصول على فهم أوسع للظاهرة</w:t>
        </w:r>
        <w:r w:rsidR="008025B0">
          <w:rPr>
            <w:rFonts w:ascii="Sakkal Majalla" w:hAnsi="Sakkal Majalla" w:cs="Sakkal Majalla"/>
            <w:sz w:val="28"/>
            <w:szCs w:val="28"/>
            <w:rtl/>
          </w:rPr>
          <w:t xml:space="preserve"> ، </w:t>
        </w:r>
        <w:r>
          <w:rPr>
            <w:rFonts w:ascii="Sakkal Majalla" w:hAnsi="Sakkal Majalla" w:cs="Sakkal Majalla"/>
            <w:sz w:val="28"/>
            <w:szCs w:val="28"/>
            <w:rtl/>
          </w:rPr>
          <w:t>ومن التباينات</w:t>
        </w:r>
        <w:dir w:val="ltr">
          <w:r>
            <w:rPr>
              <w:rFonts w:ascii="Sakkal Majalla" w:hAnsi="Sakkal Majalla" w:cs="Sakkal Majalla"/>
              <w:sz w:val="28"/>
              <w:szCs w:val="28"/>
              <w:rtl/>
            </w:rPr>
            <w:t xml:space="preserve"> الجوهرية الأخرى بين الدراسات السابقة ما يتعلق بالمتغيرات المدروسة وأبعادها، فبينما انشغلت بعض الدراسات بقياس</w:t>
          </w:r>
          <w:dir w:val="ltr">
            <w:r>
              <w:rPr>
                <w:rFonts w:ascii="Sakkal Majalla" w:hAnsi="Sakkal Majalla" w:cs="Sakkal Majalla"/>
                <w:sz w:val="28"/>
                <w:szCs w:val="28"/>
                <w:rtl/>
              </w:rPr>
              <w:t xml:space="preserve"> أثر إدارة المعرفة على الأداء التنظيمي بمفهومه العام كما في دراسة الصباغ (2008) ودراسة </w:t>
            </w:r>
            <w:r>
              <w:rPr>
                <w:rFonts w:ascii="Sakkal Majalla" w:hAnsi="Sakkal Majalla" w:cs="Sakkal Majalla"/>
                <w:sz w:val="28"/>
                <w:szCs w:val="28"/>
              </w:rPr>
              <w:t>Darroch (2005)</w:t>
            </w:r>
            <w:r>
              <w:rPr>
                <w:rFonts w:ascii="Sakkal Majalla" w:hAnsi="Sakkal Majalla" w:cs="Sakkal Majalla"/>
                <w:sz w:val="28"/>
                <w:szCs w:val="28"/>
                <w:rtl/>
              </w:rPr>
              <w:t xml:space="preserve">، تخصّصت دراسات أخرى في الابتكار بوصفه وجهةً محددة لهذا الأثر كما في دراسة حريم والزعبي (2011) ودراسة </w:t>
            </w:r>
            <w:r>
              <w:rPr>
                <w:rFonts w:ascii="Sakkal Majalla" w:hAnsi="Sakkal Majalla" w:cs="Sakkal Majalla"/>
                <w:sz w:val="28"/>
                <w:szCs w:val="28"/>
              </w:rPr>
              <w:t>Wang &amp; Wang (2012)</w:t>
            </w:r>
            <w:r>
              <w:rPr>
                <w:rFonts w:ascii="Sakkal Majalla" w:hAnsi="Sakkal Majalla" w:cs="Sakkal Majalla"/>
                <w:sz w:val="28"/>
                <w:szCs w:val="28"/>
                <w:rtl/>
              </w:rPr>
              <w:t xml:space="preserve"> وتتباين الدراسات أيضاً في تصنيفها للابتكار، فبعضها يُعامله كمفهوم واحد موحّد بينما يُفرّق بعضها الآخر بين أنواع الابتكار المختلفة كالابتكار في المنتجات والابتكار في العمليات والابتكار الإداري والابتكار الجذري في مقابل الابتكار التدريجي، وهو تفريق ذو قيمة إضافية كبيرة في فهم أثر إدارة المعرفة</w:t>
            </w:r>
          </w:dir>
        </w:dir>
      </w:dir>
    </w:p>
    <w:p w14:paraId="3278E42E" w14:textId="0BFEFD1D" w:rsidR="00480516" w:rsidRDefault="00480516" w:rsidP="00DB782B">
      <w:pPr>
        <w:jc w:val="both"/>
        <w:rPr>
          <w:rFonts w:ascii="Sakkal Majalla" w:hAnsi="Sakkal Majalla" w:cs="Sakkal Majalla"/>
          <w:sz w:val="28"/>
          <w:szCs w:val="28"/>
          <w:rtl/>
        </w:rPr>
      </w:pPr>
      <w:r>
        <w:rPr>
          <w:rFonts w:ascii="Sakkal Majalla" w:hAnsi="Sakkal Majalla" w:cs="Sakkal Majalla"/>
          <w:sz w:val="28"/>
          <w:szCs w:val="28"/>
          <w:rtl/>
        </w:rPr>
        <w:t>ويتّضح تبايناً آخر مهم يتعلق بزاوية التناول الزمني، إذ تعكس الدراسات الأحدث اهتماماً واضحاً بمتغيرات لم تكن حاضرة في الدراسات الأقدم، أبرزها التحول الرقمي الذي منحته دراسة العتيبي والشمري (2022) اهتماماً محورياً، وهو بُعد ظل غائباً عن الدراسات التي سبقتها وبالمثل فإن ربط</w:t>
      </w:r>
      <w:dir w:val="ltr">
        <w:r>
          <w:rPr>
            <w:rFonts w:ascii="Sakkal Majalla" w:hAnsi="Sakkal Majalla" w:cs="Sakkal Majalla"/>
            <w:sz w:val="28"/>
            <w:szCs w:val="28"/>
            <w:rtl/>
          </w:rPr>
          <w:t xml:space="preserve"> إدارة المعرفة بأجندة التنمية الوطنية كرؤية المملكة 2030 هو سمة تُميّز الدراسات السعودية الأحدث كدراسة الغامدي (2019) والزهراني (2024) وتُغيب عن الدراسات السابقة التي تُجاهل هذا السياق التنموي الضاغط.</w:t>
        </w:r>
      </w:dir>
    </w:p>
    <w:p w14:paraId="62D6788C" w14:textId="77777777" w:rsidR="00480516" w:rsidRDefault="00480516" w:rsidP="00DB782B">
      <w:pPr>
        <w:jc w:val="both"/>
        <w:rPr>
          <w:rFonts w:ascii="Sakkal Majalla" w:hAnsi="Sakkal Majalla" w:cs="Sakkal Majalla"/>
          <w:sz w:val="28"/>
          <w:szCs w:val="28"/>
          <w:rtl/>
        </w:rPr>
      </w:pPr>
    </w:p>
    <w:p w14:paraId="58DB89C5" w14:textId="687FD64A" w:rsidR="00480516" w:rsidRPr="008025B0" w:rsidRDefault="00480516" w:rsidP="00DB782B">
      <w:pPr>
        <w:jc w:val="both"/>
        <w:rPr>
          <w:rFonts w:ascii="Sakkal Majalla" w:hAnsi="Sakkal Majalla" w:cs="Sakkal Majalla"/>
          <w:b/>
          <w:bCs/>
          <w:sz w:val="28"/>
          <w:szCs w:val="28"/>
          <w:rtl/>
        </w:rPr>
      </w:pPr>
      <w:r w:rsidRPr="008025B0">
        <w:rPr>
          <w:rFonts w:ascii="Sakkal Majalla" w:hAnsi="Sakkal Majalla" w:cs="Sakkal Majalla"/>
          <w:b/>
          <w:bCs/>
          <w:sz w:val="28"/>
          <w:szCs w:val="28"/>
          <w:rtl/>
        </w:rPr>
        <w:t xml:space="preserve"> ثالثاً: الفجوة البحثية التي تميز الدراسة الحالية</w:t>
      </w:r>
    </w:p>
    <w:p w14:paraId="79412E84" w14:textId="77777777" w:rsidR="00480516" w:rsidRDefault="00480516" w:rsidP="00DB782B">
      <w:pPr>
        <w:jc w:val="both"/>
        <w:rPr>
          <w:rFonts w:ascii="Sakkal Majalla" w:hAnsi="Sakkal Majalla" w:cs="Sakkal Majalla"/>
          <w:sz w:val="28"/>
          <w:szCs w:val="28"/>
          <w:rtl/>
        </w:rPr>
      </w:pPr>
    </w:p>
    <w:p w14:paraId="295E42A0" w14:textId="5B04F8CF" w:rsidR="00480516" w:rsidRDefault="00480516" w:rsidP="008025B0">
      <w:pPr>
        <w:jc w:val="both"/>
        <w:rPr>
          <w:rFonts w:ascii="Sakkal Majalla" w:hAnsi="Sakkal Majalla" w:cs="Sakkal Majalla"/>
          <w:sz w:val="28"/>
          <w:szCs w:val="28"/>
        </w:rPr>
      </w:pPr>
      <w:r>
        <w:rPr>
          <w:rFonts w:ascii="Sakkal Majalla" w:hAnsi="Sakkal Majalla" w:cs="Sakkal Majalla"/>
          <w:sz w:val="28"/>
          <w:szCs w:val="28"/>
          <w:rtl/>
        </w:rPr>
        <w:t xml:space="preserve">من خلال القراءة التحليلية المعمّقة للدراسات السابقة بكل ما تكشفه من توافقات وتباينات، يتّضح جلياً أن ثمة فجوات بحثية حقيقية لا تزال قائمة في الأدبيات المتعلقة بإدارة </w:t>
      </w:r>
      <w:dir w:val="ltr">
        <w:r>
          <w:rPr>
            <w:rFonts w:ascii="Sakkal Majalla" w:hAnsi="Sakkal Majalla" w:cs="Sakkal Majalla"/>
            <w:sz w:val="28"/>
            <w:szCs w:val="28"/>
            <w:rtl/>
          </w:rPr>
          <w:t xml:space="preserve">المعرفة والابتكار المؤسسي في السياق السعودي تحديداً، وتأتي الدراسة الحالية لتُعالج هذه الفجوات وتستكمل الصورة المعرفية التي رسمتها الدراسات السابقة دون أن </w:t>
        </w:r>
        <w:proofErr w:type="spellStart"/>
        <w:r>
          <w:rPr>
            <w:rFonts w:ascii="Sakkal Majalla" w:hAnsi="Sakkal Majalla" w:cs="Sakkal Majalla"/>
            <w:sz w:val="28"/>
            <w:szCs w:val="28"/>
            <w:rtl/>
          </w:rPr>
          <w:t>تكتملت</w:t>
        </w:r>
        <w:proofErr w:type="spellEnd"/>
        <w:r>
          <w:rPr>
            <w:rFonts w:ascii="Sakkal Majalla" w:hAnsi="Sakkal Majalla" w:cs="Sakkal Majalla"/>
            <w:sz w:val="28"/>
            <w:szCs w:val="28"/>
            <w:rtl/>
          </w:rPr>
          <w:t xml:space="preserve"> ملامحها الكاملة</w:t>
        </w:r>
        <w:r w:rsidR="008025B0">
          <w:rPr>
            <w:rFonts w:ascii="Sakkal Majalla" w:hAnsi="Sakkal Majalla" w:cs="Sakkal Majalla"/>
            <w:sz w:val="28"/>
            <w:szCs w:val="28"/>
            <w:rtl/>
          </w:rPr>
          <w:t xml:space="preserve"> ، </w:t>
        </w:r>
        <w:r>
          <w:rPr>
            <w:rFonts w:ascii="Sakkal Majalla" w:hAnsi="Sakkal Majalla" w:cs="Sakkal Majalla"/>
            <w:sz w:val="28"/>
            <w:szCs w:val="28"/>
            <w:rtl/>
          </w:rPr>
          <w:t>تتمثّل الفجوة الأولى والأكثر إلحاحاً في الغياب شبه التام لدراسات متخصصة تُركّز على بيئات العمل في مدينة الرياض بوصفها أكبر التجمعات الحضرية في المملكة العربية السعودية والمركز الاقتصادي والإداري الأبرز الذي يحتضن الشريحة الأكبر من مؤسسات</w:t>
        </w:r>
        <w:dir w:val="ltr">
          <w:r>
            <w:rPr>
              <w:rFonts w:ascii="Sakkal Majalla" w:hAnsi="Sakkal Majalla" w:cs="Sakkal Majalla"/>
              <w:sz w:val="28"/>
              <w:szCs w:val="28"/>
              <w:rtl/>
            </w:rPr>
            <w:t xml:space="preserve"> القطاعين العام والخاص في المملكة فبينما تناولت بعض الدراسات المملكة العربية السعودية كوحدة جغرافية واحدة دون التمييز بين مدنها ومناطقها، يغفل هذا النهج حقيقة أن بيئة العمل في الرياض تمتلك خصائص تنظيمية وثقافية واقتصادية مميزة تجعلها جديرة بالدراسة المستقلة لا مجرد جزء من عينة وطنية عامة وتنبع هذه الخصوصية من تركّز المقرات الرئيسية للجهات الحكومية الكبرى وشركات القطاع الخاص الكبرى في الرياض، وكثافة الموارد البشرية </w:t>
          </w:r>
          <w:dir w:val="ltr">
            <w:r>
              <w:rPr>
                <w:rFonts w:ascii="Sakkal Majalla" w:hAnsi="Sakkal Majalla" w:cs="Sakkal Majalla"/>
                <w:sz w:val="28"/>
                <w:szCs w:val="28"/>
                <w:rtl/>
              </w:rPr>
              <w:t>المؤهلة فيها، وكونها ساحة التحولات الأسرع في سوق العمل ومتطلبات الابتكار والتحول الرقمي</w:t>
            </w:r>
            <w:r w:rsidR="008025B0">
              <w:rPr>
                <w:rFonts w:ascii="Sakkal Majalla" w:hAnsi="Sakkal Majalla" w:cs="Sakkal Majalla"/>
                <w:sz w:val="28"/>
                <w:szCs w:val="28"/>
                <w:rtl/>
              </w:rPr>
              <w:t xml:space="preserve"> ، </w:t>
            </w:r>
            <w:r>
              <w:rPr>
                <w:rFonts w:ascii="Sakkal Majalla" w:hAnsi="Sakkal Majalla" w:cs="Sakkal Majalla"/>
                <w:sz w:val="28"/>
                <w:szCs w:val="28"/>
                <w:rtl/>
              </w:rPr>
              <w:t xml:space="preserve">وتتمثّل الفجوة الثانية في أن معظم الدراسات السابقة اكتفت بتناول إما القطاع الحكومي وإما القطاع الخاص دون إجراء مقارنة منهجية بينهما ضمن الدراسة الواحدة ودراسة انعكاس هذا الاختلاف على طبيعة العلاقة بين إدارة المعرفة والابتكار المؤسسي فدراسة الحربي (2014) وإن تناولت القطاع الحكومي فقد ركّزت على المعوقات دون أن تختبر الأثر، ودراسة القحطاني (2017) تناولت القطاع الخاص فحسب، ودراسة الزهراني (2024) وإن جمعت بين القطاعين فإنها لم تُجرِ مقارنة تحليلية معمّقة بينهما تُجيب عن تساؤل: هل يختلف تأثير إدارة </w:t>
            </w:r>
            <w:r>
              <w:rPr>
                <w:rFonts w:ascii="Sakkal Majalla" w:hAnsi="Sakkal Majalla" w:cs="Sakkal Majalla"/>
                <w:sz w:val="28"/>
                <w:szCs w:val="28"/>
                <w:rtl/>
              </w:rPr>
              <w:lastRenderedPageBreak/>
              <w:t>المعرفة في الابتكار المؤسسي باختلاف القطاع الذي تعمل فيه المنظمة</w:t>
            </w:r>
            <w:r w:rsidR="00CD558A">
              <w:rPr>
                <w:rFonts w:ascii="Sakkal Majalla" w:hAnsi="Sakkal Majalla" w:cs="Sakkal Majalla"/>
                <w:sz w:val="28"/>
                <w:szCs w:val="28"/>
                <w:rtl/>
              </w:rPr>
              <w:t xml:space="preserve"> ؟</w:t>
            </w:r>
            <w:r>
              <w:rPr>
                <w:rFonts w:ascii="Sakkal Majalla" w:hAnsi="Sakkal Majalla" w:cs="Sakkal Majalla"/>
                <w:sz w:val="28"/>
                <w:szCs w:val="28"/>
                <w:rtl/>
              </w:rPr>
              <w:t xml:space="preserve"> وهذا تساؤل يظل محل اهتمام من الناحيتين الأكاديمية والتطبيقية</w:t>
            </w:r>
          </w:dir>
        </w:dir>
      </w:dir>
    </w:p>
    <w:p w14:paraId="3AF458B1" w14:textId="31D03425" w:rsidR="00480516" w:rsidRDefault="00480516" w:rsidP="008025B0">
      <w:pPr>
        <w:jc w:val="both"/>
        <w:rPr>
          <w:rFonts w:ascii="Sakkal Majalla" w:hAnsi="Sakkal Majalla" w:cs="Sakkal Majalla"/>
          <w:sz w:val="28"/>
          <w:szCs w:val="28"/>
        </w:rPr>
      </w:pPr>
      <w:r>
        <w:rPr>
          <w:rFonts w:ascii="Sakkal Majalla" w:hAnsi="Sakkal Majalla" w:cs="Sakkal Majalla"/>
          <w:sz w:val="28"/>
          <w:szCs w:val="28"/>
          <w:rtl/>
        </w:rPr>
        <w:t xml:space="preserve">أما الفجوة الثالثة فتتصل بغياب التناول المتكامل لأثر </w:t>
      </w:r>
      <w:dir w:val="ltr">
        <w:r>
          <w:rPr>
            <w:rFonts w:ascii="Sakkal Majalla" w:hAnsi="Sakkal Majalla" w:cs="Sakkal Majalla"/>
            <w:sz w:val="28"/>
            <w:szCs w:val="28"/>
            <w:rtl/>
          </w:rPr>
          <w:t>التحول الرقمي في العلاقة بين إدارة المعرفة والابتكار المؤسسي في سياق رؤية 2030 ضمن دراسة واحدة تجمع بين هذه المتغيرات في نموذج تحليلي شامل فالدراسات التي تناولت التحول الرقمي كدراسة العتيبي والشمري (2022) اقتصرت على قطاع تقنية المعلومات الذي يُعدّ القطاع الأشد استعداداً للتحول الرقمي أصلاً، مما يجعل نتائجها صعبة التعميم على قطاعات أخرى أقل نضجاً رقمياً كما أن دراسات رؤية 2030 كدراسة الغامدي (2019) والزهراني (2024) ربطت إدارة المعرفة بالرؤية التنموية ربطاً أيديولوجياً وخطابياً أكثر منه تجريبياً مدروساً، دون أن تختبر بشكل منهجي صارم كيف تُعدّل متطلبات الرؤية العلاقةَ بين إدارة المعرفة والابتكار.</w:t>
        </w:r>
      </w:dir>
    </w:p>
    <w:p w14:paraId="281AC71F" w14:textId="1B6D35A7" w:rsidR="00480516" w:rsidRDefault="00480516" w:rsidP="008025B0">
      <w:pPr>
        <w:jc w:val="both"/>
        <w:rPr>
          <w:rFonts w:ascii="Sakkal Majalla" w:hAnsi="Sakkal Majalla" w:cs="Sakkal Majalla"/>
          <w:sz w:val="28"/>
          <w:szCs w:val="28"/>
        </w:rPr>
      </w:pPr>
      <w:r>
        <w:rPr>
          <w:rFonts w:ascii="Sakkal Majalla" w:hAnsi="Sakkal Majalla" w:cs="Sakkal Majalla"/>
          <w:sz w:val="28"/>
          <w:szCs w:val="28"/>
          <w:rtl/>
        </w:rPr>
        <w:t xml:space="preserve">وثمة فجوة رابعة تتعلق بمحدودية الدراسات التي تناولت المتغيرات الوسيطة التي تتخلل العلاقة بين إدارة المعرفة والابتكار المؤسسي وتُعدّل مساراتها واتجاهاتها في السياق السعودي تحديداً فمعظم الدراسات السابقة تعاملت مع هذه العلاقة كعلاقة مباشرة بسيطة، في حين أن الواقع التنظيمي يُشير إلى أن ثمة عواملَ وسيطة ومُعدِّلة تُلعب دوراً حاسماً في تشكيل هذه العلاقة، كالثقافة التنظيمية والقيادة والبنية الهيكلية والرأس المال البشري ودراسة </w:t>
      </w:r>
      <w:r>
        <w:rPr>
          <w:rFonts w:ascii="Sakkal Majalla" w:hAnsi="Sakkal Majalla" w:cs="Sakkal Majalla"/>
          <w:sz w:val="28"/>
          <w:szCs w:val="28"/>
        </w:rPr>
        <w:t>Donate &amp; de Pablo (2015)</w:t>
      </w:r>
      <w:r>
        <w:rPr>
          <w:rFonts w:ascii="Sakkal Majalla" w:hAnsi="Sakkal Majalla" w:cs="Sakkal Majalla"/>
          <w:sz w:val="28"/>
          <w:szCs w:val="28"/>
          <w:rtl/>
        </w:rPr>
        <w:t xml:space="preserve"> وإن أشارت إلى دور القيادة فإنها أُجريت في السياق </w:t>
      </w:r>
      <w:proofErr w:type="spellStart"/>
      <w:r>
        <w:rPr>
          <w:rFonts w:ascii="Sakkal Majalla" w:hAnsi="Sakkal Majalla" w:cs="Sakkal Majalla"/>
          <w:sz w:val="28"/>
          <w:szCs w:val="28"/>
          <w:rtl/>
        </w:rPr>
        <w:t>ا</w:t>
      </w:r>
      <w:dir w:val="ltr">
        <w:r>
          <w:rPr>
            <w:rFonts w:ascii="Sakkal Majalla" w:hAnsi="Sakkal Majalla" w:cs="Sakkal Majalla"/>
            <w:sz w:val="28"/>
            <w:szCs w:val="28"/>
            <w:rtl/>
          </w:rPr>
          <w:t>لإسباني</w:t>
        </w:r>
        <w:proofErr w:type="spellEnd"/>
        <w:r>
          <w:rPr>
            <w:rFonts w:ascii="Sakkal Majalla" w:hAnsi="Sakkal Majalla" w:cs="Sakkal Majalla"/>
            <w:sz w:val="28"/>
            <w:szCs w:val="28"/>
            <w:rtl/>
          </w:rPr>
          <w:t xml:space="preserve"> الذي يختلف في خصائصه القيادية والثقافية عن السياق السعودي.</w:t>
        </w:r>
      </w:dir>
    </w:p>
    <w:p w14:paraId="2655BCB1" w14:textId="47B002B6" w:rsidR="00480516" w:rsidRDefault="00480516" w:rsidP="00DB782B">
      <w:pPr>
        <w:jc w:val="both"/>
        <w:rPr>
          <w:rFonts w:ascii="Sakkal Majalla" w:hAnsi="Sakkal Majalla" w:cs="Sakkal Majalla"/>
          <w:sz w:val="28"/>
          <w:szCs w:val="28"/>
          <w:rtl/>
        </w:rPr>
      </w:pPr>
      <w:r>
        <w:rPr>
          <w:rFonts w:ascii="Sakkal Majalla" w:hAnsi="Sakkal Majalla" w:cs="Sakkal Majalla"/>
          <w:sz w:val="28"/>
          <w:szCs w:val="28"/>
          <w:rtl/>
        </w:rPr>
        <w:t>وتتجلى الفجوة الخامسة في أن أغلب الدراسات السابقة التي أُجريت في البيئة السعودية اعتمدت على عينات صغيرة نسبياً أو مقتصرة على منطقة جغرافية واحدة أو قطاع محدد، مما قيّد قدرتها على إنتاج نتائج قابلة للتعميم على نطاق واسع فدراسة الحربي (2014) اقتصرت على الوزارات والهيئات الحكومية في الرياض، ودراسة القحطاني (2017) وإن شملت ثلاث مدن فإن عينتها ظلت محدودة الحجم بالنسبة لحجم القطاع الخاص السعودي ويُضاف إلى ذلك أن بعض هذه الدراسات افتقرت إلى التحقق من الخصائص</w:t>
      </w:r>
      <w:dir w:val="ltr">
        <w:r>
          <w:rPr>
            <w:rFonts w:ascii="Sakkal Majalla" w:hAnsi="Sakkal Majalla" w:cs="Sakkal Majalla"/>
            <w:sz w:val="28"/>
            <w:szCs w:val="28"/>
            <w:rtl/>
          </w:rPr>
          <w:t xml:space="preserve"> </w:t>
        </w:r>
        <w:proofErr w:type="spellStart"/>
        <w:r>
          <w:rPr>
            <w:rFonts w:ascii="Sakkal Majalla" w:hAnsi="Sakkal Majalla" w:cs="Sakkal Majalla"/>
            <w:sz w:val="28"/>
            <w:szCs w:val="28"/>
            <w:rtl/>
          </w:rPr>
          <w:t>السيكومترية</w:t>
        </w:r>
        <w:proofErr w:type="spellEnd"/>
        <w:r>
          <w:rPr>
            <w:rFonts w:ascii="Sakkal Majalla" w:hAnsi="Sakkal Majalla" w:cs="Sakkal Majalla"/>
            <w:sz w:val="28"/>
            <w:szCs w:val="28"/>
            <w:rtl/>
          </w:rPr>
          <w:t xml:space="preserve"> لأدواتها بالمعايير الحديثة كقياس الصدق التمييزي </w:t>
        </w:r>
        <w:proofErr w:type="spellStart"/>
        <w:r>
          <w:rPr>
            <w:rFonts w:ascii="Sakkal Majalla" w:hAnsi="Sakkal Majalla" w:cs="Sakkal Majalla"/>
            <w:sz w:val="28"/>
            <w:szCs w:val="28"/>
            <w:rtl/>
          </w:rPr>
          <w:t>والتقاربي</w:t>
        </w:r>
        <w:proofErr w:type="spellEnd"/>
        <w:r>
          <w:rPr>
            <w:rFonts w:ascii="Sakkal Majalla" w:hAnsi="Sakkal Majalla" w:cs="Sakkal Majalla"/>
            <w:sz w:val="28"/>
            <w:szCs w:val="28"/>
            <w:rtl/>
          </w:rPr>
          <w:t xml:space="preserve"> والتحليل العاملي التوكيدي.</w:t>
        </w:r>
      </w:dir>
    </w:p>
    <w:p w14:paraId="67E6EC64" w14:textId="77777777" w:rsidR="008025B0" w:rsidRDefault="008025B0" w:rsidP="00DB782B">
      <w:pPr>
        <w:jc w:val="both"/>
        <w:rPr>
          <w:rFonts w:ascii="Sakkal Majalla" w:hAnsi="Sakkal Majalla" w:cs="Sakkal Majalla"/>
          <w:sz w:val="28"/>
          <w:szCs w:val="28"/>
          <w:rtl/>
        </w:rPr>
      </w:pPr>
    </w:p>
    <w:p w14:paraId="1CCEAF4D" w14:textId="77777777" w:rsidR="00AE5FDE" w:rsidRDefault="00AE5FDE" w:rsidP="00DB782B">
      <w:pPr>
        <w:jc w:val="both"/>
        <w:rPr>
          <w:rFonts w:ascii="Sakkal Majalla" w:hAnsi="Sakkal Majalla" w:cs="Sakkal Majalla"/>
          <w:sz w:val="28"/>
          <w:szCs w:val="28"/>
          <w:rtl/>
        </w:rPr>
      </w:pPr>
    </w:p>
    <w:p w14:paraId="4027D625" w14:textId="77777777" w:rsidR="00AE5FDE" w:rsidRDefault="00AE5FDE" w:rsidP="00DB782B">
      <w:pPr>
        <w:jc w:val="both"/>
        <w:rPr>
          <w:rFonts w:ascii="Sakkal Majalla" w:hAnsi="Sakkal Majalla" w:cs="Sakkal Majalla"/>
          <w:sz w:val="28"/>
          <w:szCs w:val="28"/>
          <w:rtl/>
        </w:rPr>
      </w:pPr>
    </w:p>
    <w:p w14:paraId="534F139F" w14:textId="77777777" w:rsidR="00AE5FDE" w:rsidRDefault="00AE5FDE" w:rsidP="00DB782B">
      <w:pPr>
        <w:jc w:val="both"/>
        <w:rPr>
          <w:rFonts w:ascii="Sakkal Majalla" w:hAnsi="Sakkal Majalla" w:cs="Sakkal Majalla"/>
          <w:sz w:val="28"/>
          <w:szCs w:val="28"/>
          <w:rtl/>
        </w:rPr>
      </w:pPr>
    </w:p>
    <w:p w14:paraId="1BB08DDC" w14:textId="77777777" w:rsidR="00AE5FDE" w:rsidRDefault="00AE5FDE" w:rsidP="00DB782B">
      <w:pPr>
        <w:jc w:val="both"/>
        <w:rPr>
          <w:rFonts w:ascii="Sakkal Majalla" w:hAnsi="Sakkal Majalla" w:cs="Sakkal Majalla"/>
          <w:sz w:val="28"/>
          <w:szCs w:val="28"/>
          <w:rtl/>
        </w:rPr>
      </w:pPr>
    </w:p>
    <w:p w14:paraId="5F3EF541" w14:textId="77777777" w:rsidR="00AE5FDE" w:rsidRDefault="00AE5FDE" w:rsidP="00DB782B">
      <w:pPr>
        <w:jc w:val="both"/>
        <w:rPr>
          <w:rFonts w:ascii="Sakkal Majalla" w:hAnsi="Sakkal Majalla" w:cs="Sakkal Majalla"/>
          <w:sz w:val="28"/>
          <w:szCs w:val="28"/>
          <w:rtl/>
        </w:rPr>
      </w:pPr>
    </w:p>
    <w:p w14:paraId="0D53B1A2" w14:textId="77777777" w:rsidR="00AE5FDE" w:rsidRDefault="00AE5FDE" w:rsidP="00DB782B">
      <w:pPr>
        <w:jc w:val="both"/>
        <w:rPr>
          <w:rFonts w:ascii="Sakkal Majalla" w:hAnsi="Sakkal Majalla" w:cs="Sakkal Majalla"/>
          <w:sz w:val="28"/>
          <w:szCs w:val="28"/>
          <w:rtl/>
        </w:rPr>
      </w:pPr>
    </w:p>
    <w:p w14:paraId="42FBDF37" w14:textId="77777777" w:rsidR="00AE5FDE" w:rsidRDefault="00AE5FDE" w:rsidP="00DB782B">
      <w:pPr>
        <w:jc w:val="both"/>
        <w:rPr>
          <w:rFonts w:ascii="Sakkal Majalla" w:hAnsi="Sakkal Majalla" w:cs="Sakkal Majalla"/>
          <w:sz w:val="28"/>
          <w:szCs w:val="28"/>
          <w:rtl/>
        </w:rPr>
        <w:sectPr w:rsidR="00AE5FD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758F62DB" w14:textId="5ED2405B" w:rsidR="00480516" w:rsidRPr="008025B0" w:rsidRDefault="00480516" w:rsidP="00AE5FDE">
      <w:pPr>
        <w:pStyle w:val="3"/>
        <w:rPr>
          <w:rtl/>
        </w:rPr>
      </w:pPr>
      <w:r>
        <w:rPr>
          <w:rtl/>
        </w:rPr>
        <w:lastRenderedPageBreak/>
        <w:t xml:space="preserve"> </w:t>
      </w:r>
      <w:bookmarkStart w:id="18" w:name="_Toc234173296"/>
      <w:r w:rsidRPr="008025B0">
        <w:rPr>
          <w:rtl/>
        </w:rPr>
        <w:t>الدراسة الحالية ومعالجة الفجوات البحثية</w:t>
      </w:r>
      <w:bookmarkEnd w:id="18"/>
    </w:p>
    <w:p w14:paraId="18D069D1" w14:textId="77777777" w:rsidR="00480516" w:rsidRDefault="00480516" w:rsidP="00DB782B">
      <w:pPr>
        <w:jc w:val="both"/>
        <w:rPr>
          <w:rFonts w:ascii="Sakkal Majalla" w:hAnsi="Sakkal Majalla" w:cs="Sakkal Majalla"/>
          <w:sz w:val="28"/>
          <w:szCs w:val="28"/>
          <w:rtl/>
        </w:rPr>
      </w:pPr>
    </w:p>
    <w:p w14:paraId="1855BD2F" w14:textId="416CAFCD" w:rsidR="00480516" w:rsidRDefault="00480516" w:rsidP="008025B0">
      <w:pPr>
        <w:jc w:val="both"/>
        <w:rPr>
          <w:rFonts w:ascii="Sakkal Majalla" w:hAnsi="Sakkal Majalla" w:cs="Sakkal Majalla"/>
          <w:sz w:val="28"/>
          <w:szCs w:val="28"/>
        </w:rPr>
      </w:pPr>
      <w:r>
        <w:rPr>
          <w:rFonts w:ascii="Sakkal Majalla" w:hAnsi="Sakkal Majalla" w:cs="Sakkal Majalla"/>
          <w:sz w:val="28"/>
          <w:szCs w:val="28"/>
          <w:rtl/>
        </w:rPr>
        <w:t xml:space="preserve">في ضوء هذه الفجوات البحثية المُحددة التي كشف عنها التحليل المقارن للدراسات السابقة، تنهض الدراسة الحالية بمهمة معالجة هذه الفجوات ومحاولة استيعابها ضمن نموذج بحثي متكامل يُقدّم إضافة علمية حقيقية لا مجرد تكرار لما سبق فمن ناحية السياق الجغرافي المتخصص، تُركّز الدراسة الحالية على بيئات العمل في مدينة الرياض تحديداً مع الاهتمام بالتنوع القطاعي ضمنها، وهو ما يُتيح إنتاج نتائج دقيقة ومتخصصة تعكس واقع أكبر مدينة في الجزيرة العربية ومركزها الاقتصادي والإداري الأول ومن ناحية التكامل القطاعي، تسعى الدراسة الحالية إلى اشتمال عينتها على ممثلين من القطاعين العام والخاص بما يُتيح </w:t>
      </w:r>
      <w:dir w:val="ltr">
        <w:r>
          <w:rPr>
            <w:rFonts w:ascii="Sakkal Majalla" w:hAnsi="Sakkal Majalla" w:cs="Sakkal Majalla"/>
            <w:sz w:val="28"/>
            <w:szCs w:val="28"/>
            <w:rtl/>
          </w:rPr>
          <w:t>إجراء مقارنات جوهرية بين السياقين وفهم كيف تُفضي البيئة المؤسسية المختلفة إلى أنماط مختلفة في إدارة المعرفة والابتكار</w:t>
        </w:r>
        <w:r w:rsidR="008025B0">
          <w:rPr>
            <w:rFonts w:ascii="Sakkal Majalla" w:hAnsi="Sakkal Majalla" w:cs="Sakkal Majalla"/>
            <w:sz w:val="28"/>
            <w:szCs w:val="28"/>
            <w:rtl/>
          </w:rPr>
          <w:t xml:space="preserve"> ، </w:t>
        </w:r>
        <w:r>
          <w:rPr>
            <w:rFonts w:ascii="Sakkal Majalla" w:hAnsi="Sakkal Majalla" w:cs="Sakkal Majalla"/>
            <w:sz w:val="28"/>
            <w:szCs w:val="28"/>
            <w:rtl/>
          </w:rPr>
          <w:t xml:space="preserve">وفيما يتعلق بربط الدراسة برؤية 2030، فإن الدراسة الحالية لا تكتفي بالإشارة إلى الرؤية خطابياً بل تسعى إلى اختبار ما إذا كانت المتطلبات التحولية التي تفرضها رؤية 2030 تُشكّل دافعاً فعلياً لتعزيز إدارة المعرفة والابتكار المؤسسي في بيئات العمل السعودية، وتسعى إلى استكشاف الكيفية التي تترجم بها المنظمات هذه المتطلبات التنموية الكبرى إلى </w:t>
        </w:r>
        <w:dir w:val="ltr">
          <w:r>
            <w:rPr>
              <w:rFonts w:ascii="Sakkal Majalla" w:hAnsi="Sakkal Majalla" w:cs="Sakkal Majalla"/>
              <w:sz w:val="28"/>
              <w:szCs w:val="28"/>
              <w:rtl/>
            </w:rPr>
            <w:t>ممارسات معرفية وابتكارية ملموسة على مستوى الفرد والمجموعة والمنظمة ككل</w:t>
          </w:r>
          <w:r w:rsidR="008025B0">
            <w:rPr>
              <w:rFonts w:ascii="Sakkal Majalla" w:hAnsi="Sakkal Majalla" w:cs="Sakkal Majalla"/>
              <w:sz w:val="28"/>
              <w:szCs w:val="28"/>
              <w:rtl/>
            </w:rPr>
            <w:t xml:space="preserve"> ، </w:t>
          </w:r>
          <w:r>
            <w:rPr>
              <w:rFonts w:ascii="Sakkal Majalla" w:hAnsi="Sakkal Majalla" w:cs="Sakkal Majalla"/>
              <w:sz w:val="28"/>
              <w:szCs w:val="28"/>
              <w:rtl/>
            </w:rPr>
            <w:t xml:space="preserve">كما تتميز الدراسة الحالية بانتهاج معايير منهجية صارمة في تطوير أداة القياس والتحقق من خصائصها </w:t>
          </w:r>
          <w:proofErr w:type="spellStart"/>
          <w:r>
            <w:rPr>
              <w:rFonts w:ascii="Sakkal Majalla" w:hAnsi="Sakkal Majalla" w:cs="Sakkal Majalla"/>
              <w:sz w:val="28"/>
              <w:szCs w:val="28"/>
              <w:rtl/>
            </w:rPr>
            <w:t>السيكومترية</w:t>
          </w:r>
          <w:proofErr w:type="spellEnd"/>
          <w:r>
            <w:rPr>
              <w:rFonts w:ascii="Sakkal Majalla" w:hAnsi="Sakkal Majalla" w:cs="Sakkal Majalla"/>
              <w:sz w:val="28"/>
              <w:szCs w:val="28"/>
              <w:rtl/>
            </w:rPr>
            <w:t xml:space="preserve"> بالأساليب المتقدمة كالتحليل العاملي</w:t>
          </w:r>
          <w:dir w:val="ltr">
            <w:r>
              <w:rPr>
                <w:rFonts w:ascii="Sakkal Majalla" w:hAnsi="Sakkal Majalla" w:cs="Sakkal Majalla"/>
                <w:sz w:val="28"/>
                <w:szCs w:val="28"/>
                <w:rtl/>
              </w:rPr>
              <w:t xml:space="preserve"> التوكيدي والتحقق من صدق الأداة وثباتها بأساليب حديثة، وهو ما يُرتقي بجودة البيانات المُنتجة ويُعزز مصداقية النتائج وقابليتها للتعميم وتسعى الدراسة إلى توظيف </w:t>
            </w:r>
            <w:proofErr w:type="spellStart"/>
            <w:r>
              <w:rPr>
                <w:rFonts w:ascii="Sakkal Majalla" w:hAnsi="Sakkal Majalla" w:cs="Sakkal Majalla"/>
                <w:sz w:val="28"/>
                <w:szCs w:val="28"/>
                <w:rtl/>
              </w:rPr>
              <w:t>نمذجة</w:t>
            </w:r>
            <w:proofErr w:type="spellEnd"/>
            <w:r>
              <w:rPr>
                <w:rFonts w:ascii="Sakkal Majalla" w:hAnsi="Sakkal Majalla" w:cs="Sakkal Majalla"/>
                <w:sz w:val="28"/>
                <w:szCs w:val="28"/>
                <w:rtl/>
              </w:rPr>
              <w:t xml:space="preserve"> المعادلة الهيكلية في اختبار النموذج المقترح، مما يُتيح اختبار مسارات التأثير المباشرة وغير المباشرة والكشف عن التعقيد الحقيقي الذي تنطوي عليه العلاقة بين إدارة المعرفة والابتكار المؤسسي.</w:t>
            </w:r>
          </w:dir>
        </w:dir>
      </w:dir>
    </w:p>
    <w:p w14:paraId="2C47618F" w14:textId="26CD2C16" w:rsidR="00480516" w:rsidRDefault="00480516" w:rsidP="00DB782B">
      <w:pPr>
        <w:jc w:val="both"/>
        <w:rPr>
          <w:rFonts w:ascii="Sakkal Majalla" w:hAnsi="Sakkal Majalla" w:cs="Sakkal Majalla"/>
          <w:sz w:val="28"/>
          <w:szCs w:val="28"/>
          <w:rtl/>
        </w:rPr>
      </w:pPr>
      <w:r>
        <w:rPr>
          <w:rFonts w:ascii="Sakkal Majalla" w:hAnsi="Sakkal Majalla" w:cs="Sakkal Majalla"/>
          <w:sz w:val="28"/>
          <w:szCs w:val="28"/>
          <w:rtl/>
        </w:rPr>
        <w:t>وتتجلى إضافة الدراسة الحالية كذلك في توقيتها الزمني الحرج الذي يجعل نتائجها تعكس مرحلة من أكثر المراحل تحولاً في تاريخ بيئة العمل السعودية، مع ما تشهده من تسارع في التحول الرقمي وتصاعد في نسب توطين الوظائف وتنويع مصادر الاقتصاد الوطني وانتشار أنماط عمل جديدة فرضتها التحولات العالمية وهذا الحضور في اللحظة الراهنة يجعل للدراسة قيمة توثيقية إضافة إلى قيمتها التحليلية، إذ تُسهم في رصد واقع إدارة المعرفة والابتكار المؤسسي في مرحلة فارقة من مسيرة التنمية الوطنية السعودية.</w:t>
      </w:r>
    </w:p>
    <w:p w14:paraId="4976683E" w14:textId="77777777" w:rsidR="00480516" w:rsidRDefault="00480516" w:rsidP="00DB782B">
      <w:pPr>
        <w:jc w:val="both"/>
        <w:rPr>
          <w:rFonts w:ascii="Sakkal Majalla" w:hAnsi="Sakkal Majalla" w:cs="Sakkal Majalla"/>
          <w:sz w:val="28"/>
          <w:szCs w:val="28"/>
          <w:rtl/>
        </w:rPr>
      </w:pPr>
    </w:p>
    <w:p w14:paraId="5E89DC54" w14:textId="0642A781" w:rsidR="00480516" w:rsidRPr="00480516" w:rsidRDefault="00480516" w:rsidP="00DB782B">
      <w:pPr>
        <w:jc w:val="both"/>
        <w:rPr>
          <w:rFonts w:ascii="Sakkal Majalla" w:hAnsi="Sakkal Majalla" w:cs="Sakkal Majalla"/>
          <w:sz w:val="28"/>
          <w:szCs w:val="28"/>
          <w:rtl/>
        </w:rPr>
      </w:pPr>
      <w:r>
        <w:rPr>
          <w:rFonts w:ascii="Sakkal Majalla" w:hAnsi="Sakkal Majalla" w:cs="Sakkal Majalla"/>
          <w:sz w:val="28"/>
          <w:szCs w:val="28"/>
          <w:rtl/>
        </w:rPr>
        <w:t>وخلاصة القول إن الدراسة الحالية لا تدّعي أنها تنشأ من فراغ معرفي بل هي في حقيقتها ثمرة طبيعية لمسيرة تراكمية أسهمت في بنائها الدراسات السابقة العربية والأجنبية، غير أنها تنهض بمهمة</w:t>
      </w:r>
      <w:dir w:val="ltr">
        <w:r>
          <w:rPr>
            <w:rFonts w:ascii="Sakkal Majalla" w:hAnsi="Sakkal Majalla" w:cs="Sakkal Majalla"/>
            <w:sz w:val="28"/>
            <w:szCs w:val="28"/>
            <w:rtl/>
          </w:rPr>
          <w:t xml:space="preserve"> استيعاب إرثها المعرفي والبناء عليه لا تكراره وإعادة إنتاجه، ساعيةً إلى تجاوز قيوده</w:t>
        </w:r>
        <w:r w:rsidR="007541CC">
          <w:rPr>
            <w:rFonts w:ascii="Sakkal Majalla" w:hAnsi="Sakkal Majalla" w:cs="Sakkal Majalla"/>
            <w:sz w:val="28"/>
            <w:szCs w:val="28"/>
            <w:rtl/>
            <w:lang w:val="en-GB"/>
          </w:rPr>
          <w:t xml:space="preserve"> </w:t>
        </w:r>
        <w:r>
          <w:rPr>
            <w:rFonts w:ascii="Sakkal Majalla" w:hAnsi="Sakkal Majalla" w:cs="Sakkal Majalla"/>
            <w:sz w:val="28"/>
            <w:szCs w:val="28"/>
            <w:rtl/>
          </w:rPr>
          <w:t xml:space="preserve"> وثغراته نحو إنتاج معرفة أكثر دقةً و</w:t>
        </w:r>
        <w:r w:rsidR="00A55AB8">
          <w:rPr>
            <w:rFonts w:ascii="Sakkal Majalla" w:hAnsi="Sakkal Majalla" w:cs="Sakkal Majalla"/>
            <w:sz w:val="28"/>
            <w:szCs w:val="28"/>
            <w:rtl/>
            <w:lang w:val="en-GB"/>
          </w:rPr>
          <w:t xml:space="preserve"> </w:t>
        </w:r>
        <w:r>
          <w:rPr>
            <w:rFonts w:ascii="Sakkal Majalla" w:hAnsi="Sakkal Majalla" w:cs="Sakkal Majalla"/>
            <w:sz w:val="28"/>
            <w:szCs w:val="28"/>
            <w:rtl/>
          </w:rPr>
          <w:t>أعمق تخصصاً وأوثق اتصالاً بالواقع التنموي المعاش في المملكة العربية السعودية خلال هذه المرحلة</w:t>
        </w:r>
        <w:r w:rsidR="00A55AB8">
          <w:rPr>
            <w:rFonts w:ascii="Sakkal Majalla" w:hAnsi="Sakkal Majalla" w:cs="Sakkal Majalla"/>
            <w:sz w:val="28"/>
            <w:szCs w:val="28"/>
            <w:rtl/>
            <w:lang w:val="en-GB"/>
          </w:rPr>
          <w:t xml:space="preserve"> </w:t>
        </w:r>
        <w:r>
          <w:rPr>
            <w:rFonts w:ascii="Sakkal Majalla" w:hAnsi="Sakkal Majalla" w:cs="Sakkal Majalla"/>
            <w:sz w:val="28"/>
            <w:szCs w:val="28"/>
            <w:rtl/>
          </w:rPr>
          <w:t xml:space="preserve"> التحولية الفارقة.</w:t>
        </w:r>
      </w:dir>
    </w:p>
    <w:p w14:paraId="6EDADA1E" w14:textId="77777777" w:rsidR="00F925D0" w:rsidRDefault="00F925D0" w:rsidP="00DB782B">
      <w:pPr>
        <w:jc w:val="both"/>
        <w:rPr>
          <w:rFonts w:ascii="Sakkal Majalla" w:hAnsi="Sakkal Majalla" w:cs="Sakkal Majalla"/>
          <w:sz w:val="28"/>
          <w:szCs w:val="28"/>
          <w:u w:val="single"/>
          <w:rtl/>
        </w:rPr>
      </w:pPr>
    </w:p>
    <w:p w14:paraId="5FDE5ADA" w14:textId="77777777" w:rsidR="00AE5FDE" w:rsidRDefault="00AE5FDE" w:rsidP="00DB782B">
      <w:pPr>
        <w:jc w:val="both"/>
        <w:rPr>
          <w:rFonts w:ascii="Sakkal Majalla" w:hAnsi="Sakkal Majalla" w:cs="Sakkal Majalla"/>
          <w:sz w:val="28"/>
          <w:szCs w:val="28"/>
          <w:u w:val="single"/>
          <w:rtl/>
        </w:rPr>
      </w:pPr>
    </w:p>
    <w:p w14:paraId="54D43278" w14:textId="77777777" w:rsidR="00AE5FDE" w:rsidRDefault="00AE5FDE" w:rsidP="00AE5FDE">
      <w:pPr>
        <w:pStyle w:val="2"/>
        <w:rPr>
          <w:rtl/>
        </w:rPr>
        <w:sectPr w:rsidR="00AE5FD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48610E68" w14:textId="705054DA" w:rsidR="00F925D0" w:rsidRPr="00A25185" w:rsidRDefault="00F925D0" w:rsidP="00AE5FDE">
      <w:pPr>
        <w:pStyle w:val="2"/>
        <w:rPr>
          <w:rtl/>
        </w:rPr>
      </w:pPr>
      <w:bookmarkStart w:id="19" w:name="_Toc234173297"/>
      <w:r w:rsidRPr="00A25185">
        <w:rPr>
          <w:rFonts w:hint="cs"/>
          <w:rtl/>
        </w:rPr>
        <w:lastRenderedPageBreak/>
        <w:t>الإطار النظري</w:t>
      </w:r>
      <w:bookmarkEnd w:id="19"/>
    </w:p>
    <w:p w14:paraId="1A22CF52" w14:textId="77777777" w:rsidR="00A25185" w:rsidRDefault="00A25185" w:rsidP="00DB782B">
      <w:pPr>
        <w:jc w:val="both"/>
        <w:rPr>
          <w:rFonts w:ascii="Sakkal Majalla" w:hAnsi="Sakkal Majalla" w:cs="Sakkal Majalla"/>
          <w:sz w:val="28"/>
          <w:szCs w:val="28"/>
        </w:rPr>
      </w:pPr>
    </w:p>
    <w:p w14:paraId="4131BFA3" w14:textId="44784818" w:rsidR="002C2720" w:rsidRPr="00A25185" w:rsidRDefault="002C2720" w:rsidP="00DB782B">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A25185">
        <w:rPr>
          <w:rFonts w:ascii="Sakkal Majalla" w:hAnsi="Sakkal Majalla" w:cs="Sakkal Majalla"/>
          <w:b/>
          <w:bCs/>
          <w:sz w:val="28"/>
          <w:szCs w:val="28"/>
          <w:rtl/>
        </w:rPr>
        <w:t>المحور الأول: المعرفة ومفاهيمها الأساسية</w:t>
      </w:r>
    </w:p>
    <w:p w14:paraId="2C91AFC0" w14:textId="77777777" w:rsidR="002C2720" w:rsidRDefault="002C2720" w:rsidP="00DB782B">
      <w:pPr>
        <w:jc w:val="both"/>
        <w:rPr>
          <w:rFonts w:ascii="Sakkal Majalla" w:hAnsi="Sakkal Majalla" w:cs="Sakkal Majalla"/>
          <w:sz w:val="28"/>
          <w:szCs w:val="28"/>
          <w:rtl/>
        </w:rPr>
      </w:pPr>
    </w:p>
    <w:p w14:paraId="6C1022ED" w14:textId="55728940" w:rsidR="002C2720" w:rsidRPr="00A25185" w:rsidRDefault="002C2720" w:rsidP="00DB782B">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A25185">
        <w:rPr>
          <w:rFonts w:ascii="Sakkal Majalla" w:hAnsi="Sakkal Majalla" w:cs="Sakkal Majalla"/>
          <w:b/>
          <w:bCs/>
          <w:sz w:val="28"/>
          <w:szCs w:val="28"/>
          <w:rtl/>
        </w:rPr>
        <w:t>مفهوم المعرفة وتطوره</w:t>
      </w:r>
    </w:p>
    <w:p w14:paraId="4218D78E" w14:textId="77777777" w:rsidR="002C2720" w:rsidRDefault="002C2720" w:rsidP="00DB782B">
      <w:pPr>
        <w:jc w:val="both"/>
        <w:rPr>
          <w:rFonts w:ascii="Sakkal Majalla" w:hAnsi="Sakkal Majalla" w:cs="Sakkal Majalla"/>
          <w:sz w:val="28"/>
          <w:szCs w:val="28"/>
          <w:rtl/>
        </w:rPr>
      </w:pPr>
    </w:p>
    <w:p w14:paraId="293EF2BF" w14:textId="7E455687" w:rsidR="002C2720" w:rsidRDefault="002C2720" w:rsidP="00BE75CB">
      <w:pPr>
        <w:jc w:val="both"/>
        <w:rPr>
          <w:rFonts w:ascii="Sakkal Majalla" w:hAnsi="Sakkal Majalla" w:cs="Sakkal Majalla"/>
          <w:sz w:val="28"/>
          <w:szCs w:val="28"/>
          <w:rtl/>
        </w:rPr>
      </w:pPr>
      <w:r>
        <w:rPr>
          <w:rFonts w:ascii="Sakkal Majalla" w:hAnsi="Sakkal Majalla" w:cs="Sakkal Majalla"/>
          <w:sz w:val="28"/>
          <w:szCs w:val="28"/>
          <w:rtl/>
        </w:rPr>
        <w:t>تُعدّ المعرفة من أقدم المفاهيم التي شغلت الفكر الإنساني وأثارت</w:t>
      </w:r>
      <w:r w:rsidR="00A55AB8">
        <w:rPr>
          <w:rFonts w:ascii="Sakkal Majalla" w:hAnsi="Sakkal Majalla" w:cs="Sakkal Majalla"/>
          <w:sz w:val="28"/>
          <w:szCs w:val="28"/>
          <w:rtl/>
          <w:lang w:val="en-GB"/>
        </w:rPr>
        <w:t xml:space="preserve"> </w:t>
      </w:r>
      <w:r>
        <w:rPr>
          <w:rFonts w:ascii="Sakkal Majalla" w:hAnsi="Sakkal Majalla" w:cs="Sakkal Majalla"/>
          <w:sz w:val="28"/>
          <w:szCs w:val="28"/>
          <w:rtl/>
        </w:rPr>
        <w:t xml:space="preserve"> جدلاً فلسفياً </w:t>
      </w:r>
      <w:r w:rsidR="00A55AB8">
        <w:rPr>
          <w:rFonts w:ascii="Sakkal Majalla" w:hAnsi="Sakkal Majalla" w:cs="Sakkal Majalla"/>
          <w:sz w:val="28"/>
          <w:szCs w:val="28"/>
          <w:rtl/>
          <w:lang w:val="en-GB"/>
        </w:rPr>
        <w:t xml:space="preserve"> </w:t>
      </w:r>
      <w:r>
        <w:rPr>
          <w:rFonts w:ascii="Sakkal Majalla" w:hAnsi="Sakkal Majalla" w:cs="Sakkal Majalla"/>
          <w:sz w:val="28"/>
          <w:szCs w:val="28"/>
          <w:rtl/>
        </w:rPr>
        <w:t xml:space="preserve">وعلمياً واسعاً عبر العصور، غير أن الاهتمام بها في إطارها التنظيمي والإداري لم يبلغ ذروته إلا في العقود الأخيرة من القرن الماضي حين أضحت المعرفة المورد الاستراتيجي الأبرز في اقتصاد ما بعد الصناعة وقد عرّفها </w:t>
      </w:r>
      <w:r>
        <w:rPr>
          <w:rFonts w:ascii="Sakkal Majalla" w:hAnsi="Sakkal Majalla" w:cs="Sakkal Majalla"/>
          <w:sz w:val="28"/>
          <w:szCs w:val="28"/>
        </w:rPr>
        <w:t>Davenport &amp; Prusak (1998)</w:t>
      </w:r>
      <w:r>
        <w:rPr>
          <w:rFonts w:ascii="Sakkal Majalla" w:hAnsi="Sakkal Majalla" w:cs="Sakkal Majalla"/>
          <w:sz w:val="28"/>
          <w:szCs w:val="28"/>
          <w:rtl/>
        </w:rPr>
        <w:t xml:space="preserve"> بأنها خليط متدفق من الخبرات الموثّقة والقيم والمعلومات السياقية والخبرة المتخصصة </w:t>
      </w:r>
      <w:r w:rsidR="00A55AB8">
        <w:rPr>
          <w:rFonts w:ascii="Sakkal Majalla" w:hAnsi="Sakkal Majalla" w:cs="Sakkal Majalla"/>
          <w:sz w:val="28"/>
          <w:szCs w:val="28"/>
          <w:rtl/>
          <w:lang w:val="en-GB"/>
        </w:rPr>
        <w:t xml:space="preserve"> </w:t>
      </w:r>
      <w:r>
        <w:rPr>
          <w:rFonts w:ascii="Sakkal Majalla" w:hAnsi="Sakkal Majalla" w:cs="Sakkal Majalla"/>
          <w:sz w:val="28"/>
          <w:szCs w:val="28"/>
          <w:rtl/>
        </w:rPr>
        <w:t xml:space="preserve">التي توفر إطاراً لتقييم وتضمين الخبرات والمعلومات الجديدة، مؤكدَين أنها لا تنشأ في الوثائق وقواعد البيانات فحسب </w:t>
      </w:r>
      <w:dir w:val="ltr">
        <w:r>
          <w:rPr>
            <w:rFonts w:ascii="Sakkal Majalla" w:hAnsi="Sakkal Majalla" w:cs="Sakkal Majalla"/>
            <w:sz w:val="28"/>
            <w:szCs w:val="28"/>
            <w:rtl/>
          </w:rPr>
          <w:t xml:space="preserve">بل تتجذر في عقول أصحابها وتنتقل عبر التفاعل البشري وذهب </w:t>
        </w:r>
        <w:r>
          <w:rPr>
            <w:rFonts w:ascii="Sakkal Majalla" w:hAnsi="Sakkal Majalla" w:cs="Sakkal Majalla"/>
            <w:sz w:val="28"/>
            <w:szCs w:val="28"/>
          </w:rPr>
          <w:t>Nonaka &amp; Takeuchi (1995)</w:t>
        </w:r>
        <w:r>
          <w:rPr>
            <w:rFonts w:ascii="Sakkal Majalla" w:hAnsi="Sakkal Majalla" w:cs="Sakkal Majalla"/>
            <w:sz w:val="28"/>
            <w:szCs w:val="28"/>
            <w:rtl/>
          </w:rPr>
          <w:t xml:space="preserve"> إلى أن المعرفة هي اعتقاد حقيقي مبرَّر، وهو تعريف يُحيط بالمعرفة من زاويتيها المعرفية </w:t>
        </w:r>
        <w:proofErr w:type="spellStart"/>
        <w:r>
          <w:rPr>
            <w:rFonts w:ascii="Sakkal Majalla" w:hAnsi="Sakkal Majalla" w:cs="Sakkal Majalla"/>
            <w:sz w:val="28"/>
            <w:szCs w:val="28"/>
            <w:rtl/>
          </w:rPr>
          <w:t>والإبستيمولوجية</w:t>
        </w:r>
        <w:proofErr w:type="spellEnd"/>
        <w:r>
          <w:rPr>
            <w:rFonts w:ascii="Sakkal Majalla" w:hAnsi="Sakkal Majalla" w:cs="Sakkal Majalla"/>
            <w:sz w:val="28"/>
            <w:szCs w:val="28"/>
            <w:rtl/>
          </w:rPr>
          <w:t xml:space="preserve"> في آنٍ واحد، مُشيرَين إلى أن المعرفة في السياق التنظيمي هي أكثر من مجرد معلومات فهي تتضمن التفسير والتأويل والحكم الإنساني</w:t>
        </w:r>
        <w:r w:rsidR="00BE75CB">
          <w:rPr>
            <w:rFonts w:ascii="Sakkal Majalla" w:hAnsi="Sakkal Majalla" w:cs="Sakkal Majalla"/>
            <w:sz w:val="28"/>
            <w:szCs w:val="28"/>
            <w:rtl/>
          </w:rPr>
          <w:t xml:space="preserve"> ، </w:t>
        </w:r>
        <w:r>
          <w:rPr>
            <w:rFonts w:ascii="Sakkal Majalla" w:hAnsi="Sakkal Majalla" w:cs="Sakkal Majalla"/>
            <w:sz w:val="28"/>
            <w:szCs w:val="28"/>
            <w:rtl/>
          </w:rPr>
          <w:t>وقد استقطبت المعرفة اهتمام الباحثين في حقل الإدارة بشكل مكثف منذ مطلع تسعينيات القرن الماضي حين أدرك الاقتصاديون أن المعرفة</w:t>
        </w:r>
        <w:dir w:val="ltr">
          <w:r>
            <w:rPr>
              <w:rFonts w:ascii="Sakkal Majalla" w:hAnsi="Sakkal Majalla" w:cs="Sakkal Majalla"/>
              <w:sz w:val="28"/>
              <w:szCs w:val="28"/>
              <w:rtl/>
            </w:rPr>
            <w:t xml:space="preserve"> تُشكّل محرك</w:t>
          </w:r>
          <w:r w:rsidR="00A55AB8">
            <w:rPr>
              <w:rFonts w:ascii="Sakkal Majalla" w:hAnsi="Sakkal Majalla" w:cs="Sakkal Majalla"/>
              <w:sz w:val="28"/>
              <w:szCs w:val="28"/>
              <w:rtl/>
              <w:lang w:val="en-GB"/>
            </w:rPr>
            <w:t xml:space="preserve"> </w:t>
          </w:r>
          <w:r>
            <w:rPr>
              <w:rFonts w:ascii="Sakkal Majalla" w:hAnsi="Sakkal Majalla" w:cs="Sakkal Majalla"/>
              <w:sz w:val="28"/>
              <w:szCs w:val="28"/>
              <w:rtl/>
            </w:rPr>
            <w:t xml:space="preserve"> النمو الاقتصادي الأكثر فاعليةً وديمومةً، وأن المنظمات التي تُدير معرفتها بفاعلية تمتلك ميزة تنافسية يصعب تقليدها أو الاستيلاء عليها ويرى </w:t>
          </w:r>
          <w:r>
            <w:rPr>
              <w:rFonts w:ascii="Sakkal Majalla" w:hAnsi="Sakkal Majalla" w:cs="Sakkal Majalla"/>
              <w:sz w:val="28"/>
              <w:szCs w:val="28"/>
            </w:rPr>
            <w:t>Grant (1996)</w:t>
          </w:r>
          <w:r>
            <w:rPr>
              <w:rFonts w:ascii="Sakkal Majalla" w:hAnsi="Sakkal Majalla" w:cs="Sakkal Majalla"/>
              <w:sz w:val="28"/>
              <w:szCs w:val="28"/>
              <w:rtl/>
            </w:rPr>
            <w:t xml:space="preserve"> أن المعرفة تتفوق على سائر الموارد الإنتاجية التقليدية كرأس المال والعمالة والمواد الخام في كونها لا تتآكل بالاستخدام بل قد تزداد ثراءً وعمقاً، وأن قدرة المنظمة على التكامل المعرفي تُمثّل جوهر الميزة التنافسية المستدامة وتُعزز هذه الرؤية نظرية القدرات الديناميكية التي طوّرها </w:t>
          </w:r>
          <w:r>
            <w:rPr>
              <w:rFonts w:ascii="Sakkal Majalla" w:hAnsi="Sakkal Majalla" w:cs="Sakkal Majalla"/>
              <w:sz w:val="28"/>
              <w:szCs w:val="28"/>
            </w:rPr>
            <w:t>Teece et al. (1997)</w:t>
          </w:r>
          <w:r>
            <w:rPr>
              <w:rFonts w:ascii="Sakkal Majalla" w:hAnsi="Sakkal Majalla" w:cs="Sakkal Majalla"/>
              <w:sz w:val="28"/>
              <w:szCs w:val="28"/>
              <w:rtl/>
            </w:rPr>
            <w:t xml:space="preserve"> والتي </w:t>
          </w:r>
          <w:r w:rsidR="00A55AB8">
            <w:rPr>
              <w:rFonts w:ascii="Sakkal Majalla" w:hAnsi="Sakkal Majalla" w:cs="Sakkal Majalla"/>
              <w:sz w:val="28"/>
              <w:szCs w:val="28"/>
              <w:rtl/>
              <w:lang w:val="en-GB"/>
            </w:rPr>
            <w:t xml:space="preserve"> </w:t>
          </w:r>
          <w:r>
            <w:rPr>
              <w:rFonts w:ascii="Sakkal Majalla" w:hAnsi="Sakkal Majalla" w:cs="Sakkal Majalla"/>
              <w:sz w:val="28"/>
              <w:szCs w:val="28"/>
              <w:rtl/>
            </w:rPr>
            <w:t>تُؤسّس على مقولة أن القدرة على إعادة تشكيل قاعدة المعرفة التنظيمية وتكييفها مع متطلبات البيئة المتغيرة هي ما يُفرّق بين</w:t>
          </w:r>
          <w:r w:rsidR="00A55AB8">
            <w:rPr>
              <w:rFonts w:ascii="Sakkal Majalla" w:hAnsi="Sakkal Majalla" w:cs="Sakkal Majalla"/>
              <w:sz w:val="28"/>
              <w:szCs w:val="28"/>
              <w:rtl/>
              <w:lang w:val="en-GB"/>
            </w:rPr>
            <w:t xml:space="preserve"> </w:t>
          </w:r>
          <w:r>
            <w:rPr>
              <w:rFonts w:ascii="Sakkal Majalla" w:hAnsi="Sakkal Majalla" w:cs="Sakkal Majalla"/>
              <w:sz w:val="28"/>
              <w:szCs w:val="28"/>
              <w:rtl/>
            </w:rPr>
            <w:t xml:space="preserve"> المنظمات الناجحة والمتعثرة</w:t>
          </w:r>
        </w:dir>
      </w:dir>
    </w:p>
    <w:p w14:paraId="6EF35F8D" w14:textId="77777777" w:rsidR="002C2720" w:rsidRDefault="002C2720" w:rsidP="00DB782B">
      <w:pPr>
        <w:jc w:val="both"/>
        <w:rPr>
          <w:rFonts w:ascii="Sakkal Majalla" w:hAnsi="Sakkal Majalla" w:cs="Sakkal Majalla"/>
          <w:sz w:val="28"/>
          <w:szCs w:val="28"/>
          <w:rtl/>
        </w:rPr>
      </w:pPr>
    </w:p>
    <w:p w14:paraId="09A5A015" w14:textId="63691D6A" w:rsidR="002C2720" w:rsidRPr="00B93F2B" w:rsidRDefault="002C2720" w:rsidP="00DB782B">
      <w:pPr>
        <w:jc w:val="both"/>
        <w:rPr>
          <w:rFonts w:ascii="Sakkal Majalla" w:hAnsi="Sakkal Majalla" w:cs="Sakkal Majalla"/>
          <w:b/>
          <w:bCs/>
          <w:sz w:val="28"/>
          <w:szCs w:val="28"/>
          <w:rtl/>
        </w:rPr>
      </w:pPr>
      <w:r w:rsidRPr="00B93F2B">
        <w:rPr>
          <w:rFonts w:ascii="Sakkal Majalla" w:hAnsi="Sakkal Majalla" w:cs="Sakkal Majalla"/>
          <w:b/>
          <w:bCs/>
          <w:sz w:val="28"/>
          <w:szCs w:val="28"/>
          <w:rtl/>
        </w:rPr>
        <w:t xml:space="preserve"> أنواع المعرفة</w:t>
      </w:r>
    </w:p>
    <w:p w14:paraId="31FB02D9" w14:textId="77777777" w:rsidR="002C2720" w:rsidRDefault="002C2720" w:rsidP="00DB782B">
      <w:pPr>
        <w:jc w:val="both"/>
        <w:rPr>
          <w:rFonts w:ascii="Sakkal Majalla" w:hAnsi="Sakkal Majalla" w:cs="Sakkal Majalla"/>
          <w:sz w:val="28"/>
          <w:szCs w:val="28"/>
          <w:rtl/>
        </w:rPr>
      </w:pPr>
    </w:p>
    <w:p w14:paraId="7F00E8B5" w14:textId="7BCF7ADF" w:rsidR="002C2720" w:rsidRDefault="002C2720" w:rsidP="00BE75CB">
      <w:pPr>
        <w:jc w:val="both"/>
        <w:rPr>
          <w:rFonts w:ascii="Sakkal Majalla" w:hAnsi="Sakkal Majalla" w:cs="Sakkal Majalla"/>
          <w:sz w:val="28"/>
          <w:szCs w:val="28"/>
        </w:rPr>
      </w:pPr>
      <w:r>
        <w:rPr>
          <w:rFonts w:ascii="Sakkal Majalla" w:hAnsi="Sakkal Majalla" w:cs="Sakkal Majalla"/>
          <w:sz w:val="28"/>
          <w:szCs w:val="28"/>
          <w:rtl/>
        </w:rPr>
        <w:t>اعتنى الباحثون بتصنيف المعرفة تصنيفاً منهجياً يُعينهم على فهم طبيعتها وتحديد أساليب إدارتها، وقد تعددت محاور التصنيف وتنوعت أُطره ولعل أكثر التصنيفات شيوعاً في أدبيات إدارة المعرفة هو التصنيف الذي يُفرّق بين المعرفة الصريحة (</w:t>
      </w:r>
      <w:r>
        <w:rPr>
          <w:rFonts w:ascii="Sakkal Majalla" w:hAnsi="Sakkal Majalla" w:cs="Sakkal Majalla"/>
          <w:sz w:val="28"/>
          <w:szCs w:val="28"/>
        </w:rPr>
        <w:t>Explicit Knowledge</w:t>
      </w:r>
      <w:r>
        <w:rPr>
          <w:rFonts w:ascii="Sakkal Majalla" w:hAnsi="Sakkal Majalla" w:cs="Sakkal Majalla"/>
          <w:sz w:val="28"/>
          <w:szCs w:val="28"/>
          <w:rtl/>
        </w:rPr>
        <w:t>) والمعرفة الضمنية (</w:t>
      </w:r>
      <w:r>
        <w:rPr>
          <w:rFonts w:ascii="Sakkal Majalla" w:hAnsi="Sakkal Majalla" w:cs="Sakkal Majalla"/>
          <w:sz w:val="28"/>
          <w:szCs w:val="28"/>
        </w:rPr>
        <w:t>Tacit Knowledge</w:t>
      </w:r>
      <w:r>
        <w:rPr>
          <w:rFonts w:ascii="Sakkal Majalla" w:hAnsi="Sakkal Majalla" w:cs="Sakkal Majalla"/>
          <w:sz w:val="28"/>
          <w:szCs w:val="28"/>
          <w:rtl/>
        </w:rPr>
        <w:t>)، وهو تصنيف</w:t>
      </w:r>
      <w:r w:rsidR="00A55AB8">
        <w:rPr>
          <w:rFonts w:ascii="Sakkal Majalla" w:hAnsi="Sakkal Majalla" w:cs="Sakkal Majalla"/>
          <w:sz w:val="28"/>
          <w:szCs w:val="28"/>
          <w:rtl/>
          <w:lang w:val="en-GB"/>
        </w:rPr>
        <w:t xml:space="preserve"> </w:t>
      </w:r>
      <w:r>
        <w:rPr>
          <w:rFonts w:ascii="Sakkal Majalla" w:hAnsi="Sakkal Majalla" w:cs="Sakkal Majalla"/>
          <w:sz w:val="28"/>
          <w:szCs w:val="28"/>
          <w:rtl/>
        </w:rPr>
        <w:t xml:space="preserve"> يعود في أصوله الفلسفية إلى </w:t>
      </w:r>
      <w:r>
        <w:rPr>
          <w:rFonts w:ascii="Sakkal Majalla" w:hAnsi="Sakkal Majalla" w:cs="Sakkal Majalla"/>
          <w:sz w:val="28"/>
          <w:szCs w:val="28"/>
        </w:rPr>
        <w:t>Polanyi (1966)</w:t>
      </w:r>
      <w:r>
        <w:rPr>
          <w:rFonts w:ascii="Sakkal Majalla" w:hAnsi="Sakkal Majalla" w:cs="Sakkal Majalla"/>
          <w:sz w:val="28"/>
          <w:szCs w:val="28"/>
          <w:rtl/>
        </w:rPr>
        <w:t xml:space="preserve"> الذي أطلق مقولته الشهيرة "نعرف أكثر مما نستطيع التعبير عنه" في إشارة صريحة إلى عمق المعرفة الضمنية وعصيانها على الترميز الكامل فالمعرفة الصريحة هي تلك المعرفة القابلة </w:t>
      </w:r>
      <w:r w:rsidR="00A55AB8">
        <w:rPr>
          <w:rFonts w:ascii="Sakkal Majalla" w:hAnsi="Sakkal Majalla" w:cs="Sakkal Majalla"/>
          <w:sz w:val="28"/>
          <w:szCs w:val="28"/>
          <w:rtl/>
          <w:lang w:val="en-GB"/>
        </w:rPr>
        <w:t xml:space="preserve"> </w:t>
      </w:r>
      <w:r>
        <w:rPr>
          <w:rFonts w:ascii="Sakkal Majalla" w:hAnsi="Sakkal Majalla" w:cs="Sakkal Majalla"/>
          <w:sz w:val="28"/>
          <w:szCs w:val="28"/>
          <w:rtl/>
        </w:rPr>
        <w:t xml:space="preserve">للتوثيق والترميز والتخزين في وثائق </w:t>
      </w:r>
      <w:r>
        <w:rPr>
          <w:rFonts w:ascii="Sakkal Majalla" w:hAnsi="Sakkal Majalla" w:cs="Sakkal Majalla"/>
          <w:sz w:val="28"/>
          <w:szCs w:val="28"/>
          <w:rtl/>
        </w:rPr>
        <w:lastRenderedPageBreak/>
        <w:t>وقواعد بيانات وتقارير وإجراءات، ويمكن نقلها بسهولة عبر قنوات الاتصال الرسمية دون فقدان كبير في مضمونها أما المعرفة الضمنية فهي المعرفة المتجذرة في العقول والخبرات الشخصية والمهارات العملية والقيم والمعتقدات، وتُكتسب بالممارسة والتفاعل المباشر ويصعب توثيقها ونقلها عبر الوثائق الرسمية (</w:t>
      </w:r>
      <w:r>
        <w:rPr>
          <w:rFonts w:ascii="Sakkal Majalla" w:hAnsi="Sakkal Majalla" w:cs="Sakkal Majalla"/>
          <w:sz w:val="28"/>
          <w:szCs w:val="28"/>
        </w:rPr>
        <w:t>Nonaka &amp; Takeuchi, 1995</w:t>
      </w:r>
      <w:r>
        <w:rPr>
          <w:rFonts w:ascii="Sakkal Majalla" w:hAnsi="Sakkal Majalla" w:cs="Sakkal Majalla"/>
          <w:sz w:val="28"/>
          <w:szCs w:val="28"/>
          <w:rtl/>
        </w:rPr>
        <w:t>)</w:t>
      </w:r>
      <w:r w:rsidR="00BE75CB">
        <w:rPr>
          <w:rFonts w:ascii="Sakkal Majalla" w:hAnsi="Sakkal Majalla" w:cs="Sakkal Majalla"/>
          <w:sz w:val="28"/>
          <w:szCs w:val="28"/>
          <w:rtl/>
        </w:rPr>
        <w:t xml:space="preserve"> ،</w:t>
      </w:r>
      <w:r>
        <w:rPr>
          <w:rFonts w:ascii="Sakkal Majalla" w:hAnsi="Sakkal Majalla" w:cs="Sakkal Majalla"/>
          <w:sz w:val="28"/>
          <w:szCs w:val="28"/>
          <w:rtl/>
        </w:rPr>
        <w:t xml:space="preserve">وقد طوّر </w:t>
      </w:r>
      <w:r>
        <w:rPr>
          <w:rFonts w:ascii="Sakkal Majalla" w:hAnsi="Sakkal Majalla" w:cs="Sakkal Majalla"/>
          <w:sz w:val="28"/>
          <w:szCs w:val="28"/>
        </w:rPr>
        <w:t>Nonaka &amp; Takeuchi (1995)</w:t>
      </w:r>
      <w:r>
        <w:rPr>
          <w:rFonts w:ascii="Sakkal Majalla" w:hAnsi="Sakkal Majalla" w:cs="Sakkal Majalla"/>
          <w:sz w:val="28"/>
          <w:szCs w:val="28"/>
          <w:rtl/>
        </w:rPr>
        <w:t xml:space="preserve"> نموذجهما الشهير </w:t>
      </w:r>
      <w:r>
        <w:rPr>
          <w:rFonts w:ascii="Sakkal Majalla" w:hAnsi="Sakkal Majalla" w:cs="Sakkal Majalla"/>
          <w:sz w:val="28"/>
          <w:szCs w:val="28"/>
        </w:rPr>
        <w:t>SECI</w:t>
      </w:r>
      <w:r>
        <w:rPr>
          <w:rFonts w:ascii="Sakkal Majalla" w:hAnsi="Sakkal Majalla" w:cs="Sakkal Majalla"/>
          <w:sz w:val="28"/>
          <w:szCs w:val="28"/>
          <w:rtl/>
        </w:rPr>
        <w:t xml:space="preserve"> الذي يصف عملية خلق المعرفة التنظيمية من خلال أربع عمليات تحويل تتضمن: التنشئة الاجتماعية (</w:t>
      </w:r>
      <w:r>
        <w:rPr>
          <w:rFonts w:ascii="Sakkal Majalla" w:hAnsi="Sakkal Majalla" w:cs="Sakkal Majalla"/>
          <w:sz w:val="28"/>
          <w:szCs w:val="28"/>
        </w:rPr>
        <w:t>Socialization</w:t>
      </w:r>
      <w:r>
        <w:rPr>
          <w:rFonts w:ascii="Sakkal Majalla" w:hAnsi="Sakkal Majalla" w:cs="Sakkal Majalla"/>
          <w:sz w:val="28"/>
          <w:szCs w:val="28"/>
          <w:rtl/>
        </w:rPr>
        <w:t>) التي تحوّل المعرفة</w:t>
      </w:r>
      <w:r w:rsidR="00A55AB8">
        <w:rPr>
          <w:rFonts w:ascii="Sakkal Majalla" w:hAnsi="Sakkal Majalla" w:cs="Sakkal Majalla"/>
          <w:sz w:val="28"/>
          <w:szCs w:val="28"/>
          <w:rtl/>
          <w:lang w:val="en-GB"/>
        </w:rPr>
        <w:t xml:space="preserve"> </w:t>
      </w:r>
      <w:r>
        <w:rPr>
          <w:rFonts w:ascii="Sakkal Majalla" w:hAnsi="Sakkal Majalla" w:cs="Sakkal Majalla"/>
          <w:sz w:val="28"/>
          <w:szCs w:val="28"/>
          <w:rtl/>
        </w:rPr>
        <w:t xml:space="preserve"> من ضمنية إلى ضمنية عبر التفاعل المباشر والملاحظة والمحاكاة، والإخراج (</w:t>
      </w:r>
      <w:r>
        <w:rPr>
          <w:rFonts w:ascii="Sakkal Majalla" w:hAnsi="Sakkal Majalla" w:cs="Sakkal Majalla"/>
          <w:sz w:val="28"/>
          <w:szCs w:val="28"/>
        </w:rPr>
        <w:t>Externalization</w:t>
      </w:r>
      <w:r>
        <w:rPr>
          <w:rFonts w:ascii="Sakkal Majalla" w:hAnsi="Sakkal Majalla" w:cs="Sakkal Majalla"/>
          <w:sz w:val="28"/>
          <w:szCs w:val="28"/>
          <w:rtl/>
        </w:rPr>
        <w:t>) الذي يحوّل المعرفة من ضمنية إلى صريحة عبر التعبير والتأمل والتجريد، والتركيب (</w:t>
      </w:r>
      <w:r>
        <w:rPr>
          <w:rFonts w:ascii="Sakkal Majalla" w:hAnsi="Sakkal Majalla" w:cs="Sakkal Majalla"/>
          <w:sz w:val="28"/>
          <w:szCs w:val="28"/>
        </w:rPr>
        <w:t>Combination</w:t>
      </w:r>
      <w:r>
        <w:rPr>
          <w:rFonts w:ascii="Sakkal Majalla" w:hAnsi="Sakkal Majalla" w:cs="Sakkal Majalla"/>
          <w:sz w:val="28"/>
          <w:szCs w:val="28"/>
          <w:rtl/>
        </w:rPr>
        <w:t xml:space="preserve">) الذي يُحوّل المعرفة من صريحة إلى صريحة عبر تجميع وتصنيف وإعادة تنظيم مصادر المعرفة الموثّقة، </w:t>
      </w:r>
      <w:proofErr w:type="spellStart"/>
      <w:r>
        <w:rPr>
          <w:rFonts w:ascii="Sakkal Majalla" w:hAnsi="Sakkal Majalla" w:cs="Sakkal Majalla"/>
          <w:sz w:val="28"/>
          <w:szCs w:val="28"/>
          <w:rtl/>
        </w:rPr>
        <w:t>والاستدخال</w:t>
      </w:r>
      <w:proofErr w:type="spellEnd"/>
      <w:r>
        <w:rPr>
          <w:rFonts w:ascii="Sakkal Majalla" w:hAnsi="Sakkal Majalla" w:cs="Sakkal Majalla"/>
          <w:sz w:val="28"/>
          <w:szCs w:val="28"/>
          <w:rtl/>
        </w:rPr>
        <w:t xml:space="preserve"> (</w:t>
      </w:r>
      <w:r>
        <w:rPr>
          <w:rFonts w:ascii="Sakkal Majalla" w:hAnsi="Sakkal Majalla" w:cs="Sakkal Majalla"/>
          <w:sz w:val="28"/>
          <w:szCs w:val="28"/>
        </w:rPr>
        <w:t>Internalization</w:t>
      </w:r>
      <w:r>
        <w:rPr>
          <w:rFonts w:ascii="Sakkal Majalla" w:hAnsi="Sakkal Majalla" w:cs="Sakkal Majalla"/>
          <w:sz w:val="28"/>
          <w:szCs w:val="28"/>
          <w:rtl/>
        </w:rPr>
        <w:t>) الذي يُحوّل المعرفة من صريحة إلى ضمنية</w:t>
      </w:r>
      <w:r w:rsidR="00010940">
        <w:rPr>
          <w:rFonts w:ascii="Sakkal Majalla" w:hAnsi="Sakkal Majalla" w:cs="Sakkal Majalla"/>
          <w:sz w:val="28"/>
          <w:szCs w:val="28"/>
          <w:rtl/>
          <w:lang w:val="en-GB"/>
        </w:rPr>
        <w:t xml:space="preserve"> </w:t>
      </w:r>
      <w:r>
        <w:rPr>
          <w:rFonts w:ascii="Sakkal Majalla" w:hAnsi="Sakkal Majalla" w:cs="Sakkal Majalla"/>
          <w:sz w:val="28"/>
          <w:szCs w:val="28"/>
          <w:rtl/>
        </w:rPr>
        <w:t xml:space="preserve"> عبر التطبيق والممارسة والتعلم بالعمل ويُمثّل هذا النموذج أداةً تحليلية قيّمة لفهم كيف تتوالد المعرفة في المنظمات وتتداولها وتتحول من مستوى الفرد إلى مستوى الجماعة إلى مستوى المنظمة ككل.</w:t>
      </w:r>
    </w:p>
    <w:p w14:paraId="60EC60D6" w14:textId="5953D0D7" w:rsidR="002C2720" w:rsidRDefault="002C2720" w:rsidP="00DB782B">
      <w:pPr>
        <w:jc w:val="both"/>
        <w:rPr>
          <w:rFonts w:ascii="Sakkal Majalla" w:hAnsi="Sakkal Majalla" w:cs="Sakkal Majalla"/>
          <w:sz w:val="28"/>
          <w:szCs w:val="28"/>
          <w:rtl/>
        </w:rPr>
      </w:pPr>
      <w:r>
        <w:rPr>
          <w:rFonts w:ascii="Sakkal Majalla" w:hAnsi="Sakkal Majalla" w:cs="Sakkal Majalla"/>
          <w:sz w:val="28"/>
          <w:szCs w:val="28"/>
          <w:rtl/>
        </w:rPr>
        <w:t>ويُضيف بعض الباحثين تصنيفات أخرى مكملة للتصنيف الثنائي السابق، منها التمييز بين المعرفة التقريرية (</w:t>
      </w:r>
      <w:r>
        <w:rPr>
          <w:rFonts w:ascii="Sakkal Majalla" w:hAnsi="Sakkal Majalla" w:cs="Sakkal Majalla"/>
          <w:sz w:val="28"/>
          <w:szCs w:val="28"/>
        </w:rPr>
        <w:t>Declarative Knowledge</w:t>
      </w:r>
      <w:r>
        <w:rPr>
          <w:rFonts w:ascii="Sakkal Majalla" w:hAnsi="Sakkal Majalla" w:cs="Sakkal Majalla"/>
          <w:sz w:val="28"/>
          <w:szCs w:val="28"/>
          <w:rtl/>
        </w:rPr>
        <w:t>) التي تُحيط بحقائق الأشياء وطبيعتها،</w:t>
      </w:r>
      <w:r w:rsidR="00010940">
        <w:rPr>
          <w:rFonts w:ascii="Sakkal Majalla" w:hAnsi="Sakkal Majalla" w:cs="Sakkal Majalla"/>
          <w:sz w:val="28"/>
          <w:szCs w:val="28"/>
          <w:rtl/>
          <w:lang w:val="en-GB"/>
        </w:rPr>
        <w:t xml:space="preserve"> </w:t>
      </w:r>
      <w:r>
        <w:rPr>
          <w:rFonts w:ascii="Sakkal Majalla" w:hAnsi="Sakkal Majalla" w:cs="Sakkal Majalla"/>
          <w:sz w:val="28"/>
          <w:szCs w:val="28"/>
          <w:rtl/>
        </w:rPr>
        <w:t xml:space="preserve"> والمعرفة الإجرائية (</w:t>
      </w:r>
      <w:r>
        <w:rPr>
          <w:rFonts w:ascii="Sakkal Majalla" w:hAnsi="Sakkal Majalla" w:cs="Sakkal Majalla"/>
          <w:sz w:val="28"/>
          <w:szCs w:val="28"/>
        </w:rPr>
        <w:t>Procedural Knowledge</w:t>
      </w:r>
      <w:r>
        <w:rPr>
          <w:rFonts w:ascii="Sakkal Majalla" w:hAnsi="Sakkal Majalla" w:cs="Sakkal Majalla"/>
          <w:sz w:val="28"/>
          <w:szCs w:val="28"/>
          <w:rtl/>
        </w:rPr>
        <w:t>) التي تتعلق بكيفية أداء المهام وتنفيذ العمليات، والمعرفة السببية (</w:t>
      </w:r>
      <w:r>
        <w:rPr>
          <w:rFonts w:ascii="Sakkal Majalla" w:hAnsi="Sakkal Majalla" w:cs="Sakkal Majalla"/>
          <w:sz w:val="28"/>
          <w:szCs w:val="28"/>
        </w:rPr>
        <w:t>Causal Knowledge</w:t>
      </w:r>
      <w:r>
        <w:rPr>
          <w:rFonts w:ascii="Sakkal Majalla" w:hAnsi="Sakkal Majalla" w:cs="Sakkal Majalla"/>
          <w:sz w:val="28"/>
          <w:szCs w:val="28"/>
          <w:rtl/>
        </w:rPr>
        <w:t>) التي تُجيب عن تساؤلات لماذا تحدث الأشياء وما العوامل التي تُفضي إليها (</w:t>
      </w:r>
      <w:r>
        <w:rPr>
          <w:rFonts w:ascii="Sakkal Majalla" w:hAnsi="Sakkal Majalla" w:cs="Sakkal Majalla"/>
          <w:sz w:val="28"/>
          <w:szCs w:val="28"/>
        </w:rPr>
        <w:t>Zack, 1999</w:t>
      </w:r>
      <w:r>
        <w:rPr>
          <w:rFonts w:ascii="Sakkal Majalla" w:hAnsi="Sakkal Majalla" w:cs="Sakkal Majalla"/>
          <w:sz w:val="28"/>
          <w:szCs w:val="28"/>
          <w:rtl/>
        </w:rPr>
        <w:t xml:space="preserve">) كما يُميّز </w:t>
      </w:r>
      <w:r>
        <w:rPr>
          <w:rFonts w:ascii="Sakkal Majalla" w:hAnsi="Sakkal Majalla" w:cs="Sakkal Majalla"/>
          <w:sz w:val="28"/>
          <w:szCs w:val="28"/>
        </w:rPr>
        <w:t>Choo (1998)</w:t>
      </w:r>
      <w:r>
        <w:rPr>
          <w:rFonts w:ascii="Sakkal Majalla" w:hAnsi="Sakkal Majalla" w:cs="Sakkal Majalla"/>
          <w:sz w:val="28"/>
          <w:szCs w:val="28"/>
          <w:rtl/>
        </w:rPr>
        <w:t xml:space="preserve"> بين المعرفة الثقافية والمعرفة الضمنية والمعرفة الصريحة في إطار رؤية شاملة تصف كيف تُدير المنظمات الذكية معرفتها لتحقيق الأهداف التنظيمية، مؤكداً أن المعرفة الثقافية بوصفها منظومة القيم والمعتقدات</w:t>
      </w:r>
      <w:r w:rsidR="00010940">
        <w:rPr>
          <w:rFonts w:ascii="Sakkal Majalla" w:hAnsi="Sakkal Majalla" w:cs="Sakkal Majalla"/>
          <w:sz w:val="28"/>
          <w:szCs w:val="28"/>
          <w:rtl/>
          <w:lang w:val="en-GB"/>
        </w:rPr>
        <w:t xml:space="preserve"> </w:t>
      </w:r>
      <w:r>
        <w:rPr>
          <w:rFonts w:ascii="Sakkal Majalla" w:hAnsi="Sakkal Majalla" w:cs="Sakkal Majalla"/>
          <w:sz w:val="28"/>
          <w:szCs w:val="28"/>
          <w:rtl/>
        </w:rPr>
        <w:t xml:space="preserve"> الراسخة في ثقافة المنظمة تُشكّل البنية التحتية الخفية التي تُحدد كيف تُفسَّر المعلومات وتُوظَّف في عمليات اتخاذ القرار.</w:t>
      </w:r>
    </w:p>
    <w:p w14:paraId="674BDFF6" w14:textId="77777777" w:rsidR="002C2720" w:rsidRDefault="002C2720" w:rsidP="00DB782B">
      <w:pPr>
        <w:pBdr>
          <w:bottom w:val="single" w:sz="6" w:space="1" w:color="auto"/>
        </w:pBdr>
        <w:jc w:val="both"/>
        <w:rPr>
          <w:rFonts w:ascii="Sakkal Majalla" w:hAnsi="Sakkal Majalla" w:cs="Sakkal Majalla"/>
          <w:sz w:val="28"/>
          <w:szCs w:val="28"/>
          <w:rtl/>
        </w:rPr>
      </w:pPr>
    </w:p>
    <w:p w14:paraId="5D9FE81F" w14:textId="77777777" w:rsidR="002C2720" w:rsidRDefault="002C2720" w:rsidP="00DB782B">
      <w:pPr>
        <w:jc w:val="both"/>
        <w:rPr>
          <w:rFonts w:ascii="Sakkal Majalla" w:hAnsi="Sakkal Majalla" w:cs="Sakkal Majalla"/>
          <w:sz w:val="28"/>
          <w:szCs w:val="28"/>
          <w:rtl/>
        </w:rPr>
      </w:pPr>
    </w:p>
    <w:p w14:paraId="5A98D4A9" w14:textId="1AFF1B65" w:rsidR="002C2720" w:rsidRPr="00640466" w:rsidRDefault="00640466" w:rsidP="00DB782B">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002C2720">
        <w:rPr>
          <w:rFonts w:ascii="Sakkal Majalla" w:hAnsi="Sakkal Majalla" w:cs="Sakkal Majalla"/>
          <w:sz w:val="28"/>
          <w:szCs w:val="28"/>
          <w:rtl/>
        </w:rPr>
        <w:t xml:space="preserve"> </w:t>
      </w:r>
      <w:r w:rsidR="002C2720" w:rsidRPr="00640466">
        <w:rPr>
          <w:rFonts w:ascii="Sakkal Majalla" w:hAnsi="Sakkal Majalla" w:cs="Sakkal Majalla"/>
          <w:b/>
          <w:bCs/>
          <w:sz w:val="28"/>
          <w:szCs w:val="28"/>
          <w:rtl/>
        </w:rPr>
        <w:t>المحور الثاني: إدارة المعرفة ـ المفهوم والأهمية والأبعاد</w:t>
      </w:r>
    </w:p>
    <w:p w14:paraId="34234AB6" w14:textId="77777777" w:rsidR="002C2720" w:rsidRDefault="002C2720" w:rsidP="00DB782B">
      <w:pPr>
        <w:jc w:val="both"/>
        <w:rPr>
          <w:rFonts w:ascii="Sakkal Majalla" w:hAnsi="Sakkal Majalla" w:cs="Sakkal Majalla"/>
          <w:sz w:val="28"/>
          <w:szCs w:val="28"/>
          <w:rtl/>
        </w:rPr>
      </w:pPr>
    </w:p>
    <w:p w14:paraId="48F5F07F" w14:textId="47CAB128" w:rsidR="002C2720" w:rsidRPr="00640466" w:rsidRDefault="002C2720" w:rsidP="00DB782B">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640466">
        <w:rPr>
          <w:rFonts w:ascii="Sakkal Majalla" w:hAnsi="Sakkal Majalla" w:cs="Sakkal Majalla"/>
          <w:b/>
          <w:bCs/>
          <w:sz w:val="28"/>
          <w:szCs w:val="28"/>
          <w:rtl/>
        </w:rPr>
        <w:t>مفهوم إدارة المعرفة</w:t>
      </w:r>
    </w:p>
    <w:p w14:paraId="1E1823D0" w14:textId="77777777" w:rsidR="002C2720" w:rsidRDefault="002C2720" w:rsidP="00DB782B">
      <w:pPr>
        <w:jc w:val="both"/>
        <w:rPr>
          <w:rFonts w:ascii="Sakkal Majalla" w:hAnsi="Sakkal Majalla" w:cs="Sakkal Majalla"/>
          <w:sz w:val="28"/>
          <w:szCs w:val="28"/>
          <w:rtl/>
        </w:rPr>
      </w:pPr>
    </w:p>
    <w:p w14:paraId="36FECB9F" w14:textId="62073305" w:rsidR="002C2720" w:rsidRDefault="002C2720" w:rsidP="00BE75CB">
      <w:pPr>
        <w:jc w:val="both"/>
        <w:rPr>
          <w:rFonts w:ascii="Sakkal Majalla" w:hAnsi="Sakkal Majalla" w:cs="Sakkal Majalla"/>
          <w:sz w:val="28"/>
          <w:szCs w:val="28"/>
        </w:rPr>
      </w:pPr>
      <w:r>
        <w:rPr>
          <w:rFonts w:ascii="Sakkal Majalla" w:hAnsi="Sakkal Majalla" w:cs="Sakkal Majalla"/>
          <w:sz w:val="28"/>
          <w:szCs w:val="28"/>
          <w:rtl/>
        </w:rPr>
        <w:t>انبثق مفهوم إدارة المعرفة كحقل بحثي مستقل في مطلع تسعينيات</w:t>
      </w:r>
      <w:r w:rsidR="00010940">
        <w:rPr>
          <w:rFonts w:ascii="Sakkal Majalla" w:hAnsi="Sakkal Majalla" w:cs="Sakkal Majalla"/>
          <w:sz w:val="28"/>
          <w:szCs w:val="28"/>
          <w:rtl/>
          <w:lang w:val="en-GB"/>
        </w:rPr>
        <w:t xml:space="preserve"> </w:t>
      </w:r>
      <w:r>
        <w:rPr>
          <w:rFonts w:ascii="Sakkal Majalla" w:hAnsi="Sakkal Majalla" w:cs="Sakkal Majalla"/>
          <w:sz w:val="28"/>
          <w:szCs w:val="28"/>
          <w:rtl/>
        </w:rPr>
        <w:t xml:space="preserve"> القرن الماضي، وتسارع نضجه وثراؤه </w:t>
      </w:r>
      <w:proofErr w:type="spellStart"/>
      <w:r>
        <w:rPr>
          <w:rFonts w:ascii="Sakkal Majalla" w:hAnsi="Sakkal Majalla" w:cs="Sakkal Majalla"/>
          <w:sz w:val="28"/>
          <w:szCs w:val="28"/>
          <w:rtl/>
        </w:rPr>
        <w:t>المفاهيمي</w:t>
      </w:r>
      <w:proofErr w:type="spellEnd"/>
      <w:r>
        <w:rPr>
          <w:rFonts w:ascii="Sakkal Majalla" w:hAnsi="Sakkal Majalla" w:cs="Sakkal Majalla"/>
          <w:sz w:val="28"/>
          <w:szCs w:val="28"/>
          <w:rtl/>
        </w:rPr>
        <w:t xml:space="preserve"> في العقدين التاليين حتى باتت إدارة المعرفة أحد أكثر الموضوعات حضوراً في الأجندات الأكاديمية والتطبيقية في حقل الإدارة والتنظيم وقد تعددت تعريفاتها تعدداً يعكس تنوع زوايا النظر إليها</w:t>
      </w:r>
      <w:r w:rsidR="00010940">
        <w:rPr>
          <w:rFonts w:ascii="Sakkal Majalla" w:hAnsi="Sakkal Majalla" w:cs="Sakkal Majalla"/>
          <w:sz w:val="28"/>
          <w:szCs w:val="28"/>
          <w:rtl/>
          <w:lang w:val="en-GB"/>
        </w:rPr>
        <w:t xml:space="preserve"> </w:t>
      </w:r>
      <w:r>
        <w:rPr>
          <w:rFonts w:ascii="Sakkal Majalla" w:hAnsi="Sakkal Majalla" w:cs="Sakkal Majalla"/>
          <w:sz w:val="28"/>
          <w:szCs w:val="28"/>
          <w:rtl/>
        </w:rPr>
        <w:t xml:space="preserve"> وتباين الخلفيات المعرفية لأصحابها، مما دفع بعض الباحثين إلى وصفها بأنها مفهوم متنازع عليه ويعرّفها </w:t>
      </w:r>
      <w:r>
        <w:rPr>
          <w:rFonts w:ascii="Sakkal Majalla" w:hAnsi="Sakkal Majalla" w:cs="Sakkal Majalla"/>
          <w:sz w:val="28"/>
          <w:szCs w:val="28"/>
        </w:rPr>
        <w:t>Davenport &amp; Prusak (1998)</w:t>
      </w:r>
      <w:r>
        <w:rPr>
          <w:rFonts w:ascii="Sakkal Majalla" w:hAnsi="Sakkal Majalla" w:cs="Sakkal Majalla"/>
          <w:sz w:val="28"/>
          <w:szCs w:val="28"/>
          <w:rtl/>
        </w:rPr>
        <w:t xml:space="preserve"> بأنها العملية المنهجية التي تُعنى بتوليد المعرفة وتوزيعها وتوظيفها بهدف تحسين الأداء التنظيمي و</w:t>
      </w:r>
      <w:r w:rsidR="00010940">
        <w:rPr>
          <w:rFonts w:ascii="Sakkal Majalla" w:hAnsi="Sakkal Majalla" w:cs="Sakkal Majalla"/>
          <w:sz w:val="28"/>
          <w:szCs w:val="28"/>
          <w:rtl/>
          <w:lang w:val="en-GB"/>
        </w:rPr>
        <w:t xml:space="preserve"> </w:t>
      </w:r>
      <w:r>
        <w:rPr>
          <w:rFonts w:ascii="Sakkal Majalla" w:hAnsi="Sakkal Majalla" w:cs="Sakkal Majalla"/>
          <w:sz w:val="28"/>
          <w:szCs w:val="28"/>
          <w:rtl/>
        </w:rPr>
        <w:t xml:space="preserve">تعزيز القدرة التنافسية ويُضيف </w:t>
      </w:r>
      <w:r>
        <w:rPr>
          <w:rFonts w:ascii="Sakkal Majalla" w:hAnsi="Sakkal Majalla" w:cs="Sakkal Majalla"/>
          <w:sz w:val="28"/>
          <w:szCs w:val="28"/>
        </w:rPr>
        <w:t>Wiig (1997)</w:t>
      </w:r>
      <w:r>
        <w:rPr>
          <w:rFonts w:ascii="Sakkal Majalla" w:hAnsi="Sakkal Majalla" w:cs="Sakkal Majalla"/>
          <w:sz w:val="28"/>
          <w:szCs w:val="28"/>
          <w:rtl/>
        </w:rPr>
        <w:t xml:space="preserve"> إلى هذا التعريف بُعداً استراتيجياً حين يُعرّف إدارة المعرفة بأنها بناء وتجديد</w:t>
      </w:r>
      <w:r w:rsidR="00010940">
        <w:rPr>
          <w:rFonts w:ascii="Sakkal Majalla" w:hAnsi="Sakkal Majalla" w:cs="Sakkal Majalla"/>
          <w:sz w:val="28"/>
          <w:szCs w:val="28"/>
          <w:rtl/>
          <w:lang w:val="en-GB"/>
        </w:rPr>
        <w:t xml:space="preserve"> </w:t>
      </w:r>
      <w:r>
        <w:rPr>
          <w:rFonts w:ascii="Sakkal Majalla" w:hAnsi="Sakkal Majalla" w:cs="Sakkal Majalla"/>
          <w:sz w:val="28"/>
          <w:szCs w:val="28"/>
          <w:rtl/>
        </w:rPr>
        <w:t xml:space="preserve"> وتطبيق المعرفة بهدف تعظيم فاعلية المنظمة وعوائد أصولها المعرفية</w:t>
      </w:r>
      <w:r w:rsidR="00BE75CB">
        <w:rPr>
          <w:rFonts w:ascii="Sakkal Majalla" w:hAnsi="Sakkal Majalla" w:cs="Sakkal Majalla"/>
          <w:sz w:val="28"/>
          <w:szCs w:val="28"/>
          <w:rtl/>
        </w:rPr>
        <w:t xml:space="preserve"> ، </w:t>
      </w:r>
      <w:r>
        <w:rPr>
          <w:rFonts w:ascii="Sakkal Majalla" w:hAnsi="Sakkal Majalla" w:cs="Sakkal Majalla"/>
          <w:sz w:val="28"/>
          <w:szCs w:val="28"/>
          <w:rtl/>
        </w:rPr>
        <w:t xml:space="preserve">أما </w:t>
      </w:r>
      <w:r>
        <w:rPr>
          <w:rFonts w:ascii="Sakkal Majalla" w:hAnsi="Sakkal Majalla" w:cs="Sakkal Majalla"/>
          <w:sz w:val="28"/>
          <w:szCs w:val="28"/>
        </w:rPr>
        <w:t>Alavi &amp; Leidner (2001)</w:t>
      </w:r>
      <w:r>
        <w:rPr>
          <w:rFonts w:ascii="Sakkal Majalla" w:hAnsi="Sakkal Majalla" w:cs="Sakkal Majalla"/>
          <w:sz w:val="28"/>
          <w:szCs w:val="28"/>
          <w:rtl/>
        </w:rPr>
        <w:t xml:space="preserve"> فيُقدّمان تعريفاً</w:t>
      </w:r>
      <w:r w:rsidR="00010940">
        <w:rPr>
          <w:rFonts w:ascii="Sakkal Majalla" w:hAnsi="Sakkal Majalla" w:cs="Sakkal Majalla"/>
          <w:sz w:val="28"/>
          <w:szCs w:val="28"/>
          <w:rtl/>
          <w:lang w:val="en-GB"/>
        </w:rPr>
        <w:t xml:space="preserve"> </w:t>
      </w:r>
      <w:r>
        <w:rPr>
          <w:rFonts w:ascii="Sakkal Majalla" w:hAnsi="Sakkal Majalla" w:cs="Sakkal Majalla"/>
          <w:sz w:val="28"/>
          <w:szCs w:val="28"/>
          <w:rtl/>
        </w:rPr>
        <w:t xml:space="preserve"> تنظيمياً أشمل إذ يصفان </w:t>
      </w:r>
      <w:r>
        <w:rPr>
          <w:rFonts w:ascii="Sakkal Majalla" w:hAnsi="Sakkal Majalla" w:cs="Sakkal Majalla"/>
          <w:sz w:val="28"/>
          <w:szCs w:val="28"/>
          <w:rtl/>
        </w:rPr>
        <w:lastRenderedPageBreak/>
        <w:t>إدارة المعرفة بأنها عمليات تنظيمية محددة تسعى إلى توليد المعرفة والتنقيب عنها و</w:t>
      </w:r>
      <w:r w:rsidR="00010940">
        <w:rPr>
          <w:rFonts w:ascii="Sakkal Majalla" w:hAnsi="Sakkal Majalla" w:cs="Sakkal Majalla"/>
          <w:sz w:val="28"/>
          <w:szCs w:val="28"/>
          <w:rtl/>
          <w:lang w:val="en-GB"/>
        </w:rPr>
        <w:t xml:space="preserve"> </w:t>
      </w:r>
      <w:r>
        <w:rPr>
          <w:rFonts w:ascii="Sakkal Majalla" w:hAnsi="Sakkal Majalla" w:cs="Sakkal Majalla"/>
          <w:sz w:val="28"/>
          <w:szCs w:val="28"/>
          <w:rtl/>
        </w:rPr>
        <w:t xml:space="preserve">تخزينها ونشرها وتطبيقها بما يُوجد بيئة تنظيمية قادرة على توظيف الرأس المال الفكري في تحقيق الأهداف المؤسسية </w:t>
      </w:r>
      <w:r w:rsidR="00010940">
        <w:rPr>
          <w:rFonts w:ascii="Sakkal Majalla" w:hAnsi="Sakkal Majalla" w:cs="Sakkal Majalla"/>
          <w:sz w:val="28"/>
          <w:szCs w:val="28"/>
          <w:rtl/>
          <w:lang w:val="en-GB"/>
        </w:rPr>
        <w:t xml:space="preserve"> </w:t>
      </w:r>
      <w:r>
        <w:rPr>
          <w:rFonts w:ascii="Sakkal Majalla" w:hAnsi="Sakkal Majalla" w:cs="Sakkal Majalla"/>
          <w:sz w:val="28"/>
          <w:szCs w:val="28"/>
          <w:rtl/>
        </w:rPr>
        <w:t xml:space="preserve">ويتجلى في هذا التعريف التحول نحو فهم إدارة المعرفة لا بوصفها تقنية أو برنامجاً إدارياً يمكن تطبيقه بصورة </w:t>
      </w:r>
      <w:r w:rsidR="00010940">
        <w:rPr>
          <w:rFonts w:ascii="Sakkal Majalla" w:hAnsi="Sakkal Majalla" w:cs="Sakkal Majalla"/>
          <w:sz w:val="28"/>
          <w:szCs w:val="28"/>
          <w:rtl/>
          <w:lang w:val="en-GB"/>
        </w:rPr>
        <w:t xml:space="preserve"> </w:t>
      </w:r>
      <w:r>
        <w:rPr>
          <w:rFonts w:ascii="Sakkal Majalla" w:hAnsi="Sakkal Majalla" w:cs="Sakkal Majalla"/>
          <w:sz w:val="28"/>
          <w:szCs w:val="28"/>
          <w:rtl/>
        </w:rPr>
        <w:t>معزولة، بل بوصفها منظومة متكاملة من العمليات المترابطة التي تتجذر في البنية التنظيمية والثقافة المؤسسية وفي السياق العربي، يُقدّم الكبيسي (2005) تعريفاً يُلائم السياق الثقافي العربي حين يصف إدارة المعرفة بأنها الإدارة المنهجية للمعرفة في المنظمة من خلال العمليات والتقنيات والهياكل المناسبة لخدمة أهداف المنظمة الاستراتيجية</w:t>
      </w:r>
    </w:p>
    <w:p w14:paraId="67D6652E" w14:textId="3E9546B9" w:rsidR="002C2720" w:rsidRDefault="002C2720" w:rsidP="00DB782B">
      <w:pPr>
        <w:jc w:val="both"/>
        <w:rPr>
          <w:rFonts w:ascii="Sakkal Majalla" w:hAnsi="Sakkal Majalla" w:cs="Sakkal Majalla"/>
          <w:sz w:val="28"/>
          <w:szCs w:val="28"/>
          <w:rtl/>
        </w:rPr>
      </w:pPr>
      <w:r>
        <w:rPr>
          <w:rFonts w:ascii="Sakkal Majalla" w:hAnsi="Sakkal Majalla" w:cs="Sakkal Majalla"/>
          <w:sz w:val="28"/>
          <w:szCs w:val="28"/>
          <w:rtl/>
        </w:rPr>
        <w:t>وعلى الرغم من تعدد التعريفات واختلاف صياغاتها، يُمكن استخلاص قاسم مشترك</w:t>
      </w:r>
      <w:r w:rsidR="00010940">
        <w:rPr>
          <w:rFonts w:ascii="Sakkal Majalla" w:hAnsi="Sakkal Majalla" w:cs="Sakkal Majalla"/>
          <w:sz w:val="28"/>
          <w:szCs w:val="28"/>
          <w:rtl/>
          <w:lang w:val="en-GB"/>
        </w:rPr>
        <w:t xml:space="preserve"> </w:t>
      </w:r>
      <w:r>
        <w:rPr>
          <w:rFonts w:ascii="Sakkal Majalla" w:hAnsi="Sakkal Majalla" w:cs="Sakkal Majalla"/>
          <w:sz w:val="28"/>
          <w:szCs w:val="28"/>
          <w:rtl/>
        </w:rPr>
        <w:t xml:space="preserve"> يُميّز إدارة المعرفة عن غيرها من الأنشطة الإدارية، وهو أنها تعتني بالمعرفة بوصفها أصلاً استراتيجياً ينبغي إدارته بمنهجية دقيقة واستدامته بصورة مقصودة، وأن هذه الإدارة لا تقتصر على التقنيات المعلوماتية التي تُيسّر</w:t>
      </w:r>
      <w:r w:rsidR="00010940">
        <w:rPr>
          <w:rFonts w:ascii="Sakkal Majalla" w:hAnsi="Sakkal Majalla" w:cs="Sakkal Majalla"/>
          <w:sz w:val="28"/>
          <w:szCs w:val="28"/>
          <w:rtl/>
          <w:lang w:val="en-GB"/>
        </w:rPr>
        <w:t xml:space="preserve"> </w:t>
      </w:r>
      <w:r>
        <w:rPr>
          <w:rFonts w:ascii="Sakkal Majalla" w:hAnsi="Sakkal Majalla" w:cs="Sakkal Majalla"/>
          <w:sz w:val="28"/>
          <w:szCs w:val="28"/>
          <w:rtl/>
        </w:rPr>
        <w:t xml:space="preserve"> تخزين المعرفة وبثّها بل تمتد لتشمل الجانب الإنساني المتمثل في تحفيز الأفراد على توليد المعرفة ومشاركتها وتطبيقها في </w:t>
      </w:r>
      <w:r w:rsidR="00010940">
        <w:rPr>
          <w:rFonts w:ascii="Sakkal Majalla" w:hAnsi="Sakkal Majalla" w:cs="Sakkal Majalla"/>
          <w:sz w:val="28"/>
          <w:szCs w:val="28"/>
          <w:rtl/>
          <w:lang w:val="en-GB"/>
        </w:rPr>
        <w:t xml:space="preserve"> </w:t>
      </w:r>
      <w:r>
        <w:rPr>
          <w:rFonts w:ascii="Sakkal Majalla" w:hAnsi="Sakkal Majalla" w:cs="Sakkal Majalla"/>
          <w:sz w:val="28"/>
          <w:szCs w:val="28"/>
          <w:rtl/>
        </w:rPr>
        <w:t>سياق تنظيمي داعم (</w:t>
      </w:r>
      <w:r>
        <w:rPr>
          <w:rFonts w:ascii="Sakkal Majalla" w:hAnsi="Sakkal Majalla" w:cs="Sakkal Majalla"/>
          <w:sz w:val="28"/>
          <w:szCs w:val="28"/>
        </w:rPr>
        <w:t>Gold et al., 2001</w:t>
      </w:r>
      <w:r>
        <w:rPr>
          <w:rFonts w:ascii="Sakkal Majalla" w:hAnsi="Sakkal Majalla" w:cs="Sakkal Majalla"/>
          <w:sz w:val="28"/>
          <w:szCs w:val="28"/>
          <w:rtl/>
        </w:rPr>
        <w:t>).</w:t>
      </w:r>
    </w:p>
    <w:p w14:paraId="26F48E6C" w14:textId="77777777" w:rsidR="002C2720" w:rsidRDefault="002C2720" w:rsidP="00DB782B">
      <w:pPr>
        <w:jc w:val="both"/>
        <w:rPr>
          <w:rFonts w:ascii="Sakkal Majalla" w:hAnsi="Sakkal Majalla" w:cs="Sakkal Majalla"/>
          <w:sz w:val="28"/>
          <w:szCs w:val="28"/>
          <w:rtl/>
        </w:rPr>
      </w:pPr>
    </w:p>
    <w:p w14:paraId="0F08909E" w14:textId="45FB1F9A" w:rsidR="002C2720" w:rsidRPr="00640466" w:rsidRDefault="002C2720" w:rsidP="00DB782B">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640466">
        <w:rPr>
          <w:rFonts w:ascii="Sakkal Majalla" w:hAnsi="Sakkal Majalla" w:cs="Sakkal Majalla"/>
          <w:b/>
          <w:bCs/>
          <w:sz w:val="28"/>
          <w:szCs w:val="28"/>
          <w:rtl/>
        </w:rPr>
        <w:t>أهمية إدارة المعرفة في السياق المعاصر</w:t>
      </w:r>
    </w:p>
    <w:p w14:paraId="56A0A688" w14:textId="77777777" w:rsidR="002C2720" w:rsidRDefault="002C2720" w:rsidP="00DB782B">
      <w:pPr>
        <w:jc w:val="both"/>
        <w:rPr>
          <w:rFonts w:ascii="Sakkal Majalla" w:hAnsi="Sakkal Majalla" w:cs="Sakkal Majalla"/>
          <w:sz w:val="28"/>
          <w:szCs w:val="28"/>
          <w:rtl/>
        </w:rPr>
      </w:pPr>
    </w:p>
    <w:p w14:paraId="12FC7412" w14:textId="0E2CF5CE" w:rsidR="002C2720" w:rsidRDefault="002C2720" w:rsidP="00BE75CB">
      <w:pPr>
        <w:jc w:val="both"/>
        <w:rPr>
          <w:rFonts w:ascii="Sakkal Majalla" w:hAnsi="Sakkal Majalla" w:cs="Sakkal Majalla"/>
          <w:sz w:val="28"/>
          <w:szCs w:val="28"/>
          <w:rtl/>
        </w:rPr>
      </w:pPr>
      <w:r>
        <w:rPr>
          <w:rFonts w:ascii="Sakkal Majalla" w:hAnsi="Sakkal Majalla" w:cs="Sakkal Majalla"/>
          <w:sz w:val="28"/>
          <w:szCs w:val="28"/>
          <w:rtl/>
        </w:rPr>
        <w:t xml:space="preserve">تنبع أهمية إدارة المعرفة من تحولات بنيوية عميقة شهدها الاقتصاد العالمي في العقود الأخيرة، أبرزها انتقال ثقل القيمة الاقتصادية من الأصول المادية الملموسة كالأراضي والمصانع والآلات إلى الأصول غير الملموسة كالمعرفة والكفاءات البشرية والعلاقات والسمعة وتُؤكد نظرية الموارد والكفاءات التي أرسى دعائمها </w:t>
      </w:r>
      <w:r>
        <w:rPr>
          <w:rFonts w:ascii="Sakkal Majalla" w:hAnsi="Sakkal Majalla" w:cs="Sakkal Majalla"/>
          <w:sz w:val="28"/>
          <w:szCs w:val="28"/>
        </w:rPr>
        <w:t>Barney (1991)</w:t>
      </w:r>
      <w:r>
        <w:rPr>
          <w:rFonts w:ascii="Sakkal Majalla" w:hAnsi="Sakkal Majalla" w:cs="Sakkal Majalla"/>
          <w:sz w:val="28"/>
          <w:szCs w:val="28"/>
          <w:rtl/>
        </w:rPr>
        <w:t xml:space="preserve"> أن المنظمة التي تمتلك موارد نادرة وقيّمة وغير قابلة للتقليد أو الاستبدال تحوز ميزة تنافسية مستدامة، والمعرفة بطبيعتها تُجسّد هذه الخصائص أكثر من أي مورد آخر وتُعزز ذلك الشواهد التجريبية الوفيرة التي تُثبت أن شركات</w:t>
      </w:r>
      <w:r w:rsidR="00010940">
        <w:rPr>
          <w:rFonts w:ascii="Sakkal Majalla" w:hAnsi="Sakkal Majalla" w:cs="Sakkal Majalla"/>
          <w:sz w:val="28"/>
          <w:szCs w:val="28"/>
          <w:rtl/>
          <w:lang w:val="en-GB"/>
        </w:rPr>
        <w:t xml:space="preserve"> </w:t>
      </w:r>
      <w:r>
        <w:rPr>
          <w:rFonts w:ascii="Sakkal Majalla" w:hAnsi="Sakkal Majalla" w:cs="Sakkal Majalla"/>
          <w:sz w:val="28"/>
          <w:szCs w:val="28"/>
          <w:rtl/>
        </w:rPr>
        <w:t xml:space="preserve"> معرفية كغوغل وأمازون ومايكروسوفت تُحقق قيماً سوقية تتضاعف أضعافاً مضاعفة قياساً بحجم أصولها الملموسة، مما يُجسّد بوضوح أن رأس المال المعرفي هو المحرك الحقيقي لخلق القيمة في اقتصاد المعرفة</w:t>
      </w:r>
      <w:r w:rsidR="00BE75CB">
        <w:rPr>
          <w:rFonts w:ascii="Sakkal Majalla" w:hAnsi="Sakkal Majalla" w:cs="Sakkal Majalla"/>
          <w:sz w:val="28"/>
          <w:szCs w:val="28"/>
          <w:rtl/>
        </w:rPr>
        <w:t xml:space="preserve"> ، </w:t>
      </w:r>
      <w:r>
        <w:rPr>
          <w:rFonts w:ascii="Sakkal Majalla" w:hAnsi="Sakkal Majalla" w:cs="Sakkal Majalla"/>
          <w:sz w:val="28"/>
          <w:szCs w:val="28"/>
          <w:rtl/>
        </w:rPr>
        <w:t>وتتعاظم أهمية إدارة المعرفة في ضوء تسارع معدلات التغيير التكنولوجي وتقلص دورة حياة المنتجات والخدمات، مما يجعل قدرة المنظمة على توليد المعرفة الجديدة وتجديد رأسمالها المعرفي شرطاً أساسياً للبقاء لا مجرد ضمانة للنمو (</w:t>
      </w:r>
      <w:r>
        <w:rPr>
          <w:rFonts w:ascii="Sakkal Majalla" w:hAnsi="Sakkal Majalla" w:cs="Sakkal Majalla"/>
          <w:sz w:val="28"/>
          <w:szCs w:val="28"/>
        </w:rPr>
        <w:t>Tidd &amp; Bessant, 2018</w:t>
      </w:r>
      <w:r>
        <w:rPr>
          <w:rFonts w:ascii="Sakkal Majalla" w:hAnsi="Sakkal Majalla" w:cs="Sakkal Majalla"/>
          <w:sz w:val="28"/>
          <w:szCs w:val="28"/>
          <w:rtl/>
        </w:rPr>
        <w:t>) ويُضيف التحول الرقمي المتسارع بُعداً جديداً لأهمية إدارة المعرفة، إذ أفرز كمّاً غير مسبوق من البيانات والمعلومات يحتاج إلى إدارة معرفية ذكية قادرة على تحويله من ضجيج معلوماتي إلى معرفة مُنتجة تُوجّه القرارات وتُخصب الابتكار (</w:t>
      </w:r>
      <w:r>
        <w:rPr>
          <w:rFonts w:ascii="Sakkal Majalla" w:hAnsi="Sakkal Majalla" w:cs="Sakkal Majalla"/>
          <w:sz w:val="28"/>
          <w:szCs w:val="28"/>
        </w:rPr>
        <w:t>Andreeva &amp; Kianto, 2012</w:t>
      </w:r>
      <w:r>
        <w:rPr>
          <w:rFonts w:ascii="Sakkal Majalla" w:hAnsi="Sakkal Majalla" w:cs="Sakkal Majalla"/>
          <w:sz w:val="28"/>
          <w:szCs w:val="28"/>
          <w:rtl/>
        </w:rPr>
        <w:t>) وفي السياق السعودي تحديداً، تكتسب إدارة المعرفة أهمية مضاعفة في ظل متطلبات رؤية المملكة 2030 التي تُؤسّس خطابها التنموي على مفهوم اقتصاد المعرفة وتسعى إلى تحويل</w:t>
      </w:r>
      <w:r w:rsidR="00010940">
        <w:rPr>
          <w:rFonts w:ascii="Sakkal Majalla" w:hAnsi="Sakkal Majalla" w:cs="Sakkal Majalla"/>
          <w:sz w:val="28"/>
          <w:szCs w:val="28"/>
          <w:rtl/>
          <w:lang w:val="en-GB"/>
        </w:rPr>
        <w:t xml:space="preserve"> </w:t>
      </w:r>
      <w:r>
        <w:rPr>
          <w:rFonts w:ascii="Sakkal Majalla" w:hAnsi="Sakkal Majalla" w:cs="Sakkal Majalla"/>
          <w:sz w:val="28"/>
          <w:szCs w:val="28"/>
          <w:rtl/>
        </w:rPr>
        <w:t xml:space="preserve"> المملكة من اقتصاد ريعي يعتمد على النفط إلى اقتصاد معرفي تنافسي يُنتج قيمته من الكفاءة والابتكار والتنويع (المجلس الاقتصادي والتنموي، 2016).</w:t>
      </w:r>
    </w:p>
    <w:p w14:paraId="79FD9C85" w14:textId="77777777" w:rsidR="002C2720" w:rsidRDefault="002C2720" w:rsidP="00DB782B">
      <w:pPr>
        <w:jc w:val="both"/>
        <w:rPr>
          <w:rFonts w:ascii="Sakkal Majalla" w:hAnsi="Sakkal Majalla" w:cs="Sakkal Majalla"/>
          <w:sz w:val="28"/>
          <w:szCs w:val="28"/>
        </w:rPr>
      </w:pPr>
    </w:p>
    <w:p w14:paraId="1BCD077B" w14:textId="77777777" w:rsidR="00AE5FDE" w:rsidRDefault="00AE5FDE" w:rsidP="00DB782B">
      <w:pPr>
        <w:jc w:val="both"/>
        <w:rPr>
          <w:rFonts w:ascii="Sakkal Majalla" w:hAnsi="Sakkal Majalla" w:cs="Sakkal Majalla"/>
          <w:sz w:val="28"/>
          <w:szCs w:val="28"/>
          <w:rtl/>
        </w:rPr>
        <w:sectPr w:rsidR="00AE5FD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116A8D2F" w14:textId="6BA1086C" w:rsidR="002C2720" w:rsidRPr="00BE75CB" w:rsidRDefault="002C2720" w:rsidP="00DB782B">
      <w:pPr>
        <w:jc w:val="both"/>
        <w:rPr>
          <w:rFonts w:ascii="Sakkal Majalla" w:hAnsi="Sakkal Majalla" w:cs="Sakkal Majalla"/>
          <w:b/>
          <w:bCs/>
          <w:sz w:val="28"/>
          <w:szCs w:val="28"/>
          <w:rtl/>
        </w:rPr>
      </w:pPr>
      <w:r>
        <w:rPr>
          <w:rFonts w:ascii="Sakkal Majalla" w:hAnsi="Sakkal Majalla" w:cs="Sakkal Majalla"/>
          <w:sz w:val="28"/>
          <w:szCs w:val="28"/>
          <w:rtl/>
        </w:rPr>
        <w:lastRenderedPageBreak/>
        <w:t xml:space="preserve"> </w:t>
      </w:r>
      <w:r w:rsidRPr="00BE75CB">
        <w:rPr>
          <w:rFonts w:ascii="Sakkal Majalla" w:hAnsi="Sakkal Majalla" w:cs="Sakkal Majalla"/>
          <w:b/>
          <w:bCs/>
          <w:sz w:val="28"/>
          <w:szCs w:val="28"/>
          <w:rtl/>
        </w:rPr>
        <w:t>عمليات إدارة المعرفة</w:t>
      </w:r>
    </w:p>
    <w:p w14:paraId="3FB70915" w14:textId="77777777" w:rsidR="002C2720" w:rsidRDefault="002C2720" w:rsidP="00DB782B">
      <w:pPr>
        <w:jc w:val="both"/>
        <w:rPr>
          <w:rFonts w:ascii="Sakkal Majalla" w:hAnsi="Sakkal Majalla" w:cs="Sakkal Majalla"/>
          <w:sz w:val="28"/>
          <w:szCs w:val="28"/>
          <w:rtl/>
        </w:rPr>
      </w:pPr>
    </w:p>
    <w:p w14:paraId="6BE44FA1" w14:textId="7EC34D94" w:rsidR="002C2720" w:rsidRDefault="002C2720" w:rsidP="00DB782B">
      <w:pPr>
        <w:jc w:val="both"/>
        <w:rPr>
          <w:rFonts w:ascii="Sakkal Majalla" w:hAnsi="Sakkal Majalla" w:cs="Sakkal Majalla"/>
          <w:sz w:val="28"/>
          <w:szCs w:val="28"/>
          <w:rtl/>
        </w:rPr>
      </w:pPr>
      <w:r>
        <w:rPr>
          <w:rFonts w:ascii="Sakkal Majalla" w:hAnsi="Sakkal Majalla" w:cs="Sakkal Majalla"/>
          <w:sz w:val="28"/>
          <w:szCs w:val="28"/>
          <w:rtl/>
        </w:rPr>
        <w:t xml:space="preserve">تُعدّ عمليات إدارة المعرفة المحور </w:t>
      </w:r>
      <w:proofErr w:type="spellStart"/>
      <w:r>
        <w:rPr>
          <w:rFonts w:ascii="Sakkal Majalla" w:hAnsi="Sakkal Majalla" w:cs="Sakkal Majalla"/>
          <w:sz w:val="28"/>
          <w:szCs w:val="28"/>
          <w:rtl/>
        </w:rPr>
        <w:t>العملياتي</w:t>
      </w:r>
      <w:proofErr w:type="spellEnd"/>
      <w:r>
        <w:rPr>
          <w:rFonts w:ascii="Sakkal Majalla" w:hAnsi="Sakkal Majalla" w:cs="Sakkal Majalla"/>
          <w:sz w:val="28"/>
          <w:szCs w:val="28"/>
          <w:rtl/>
        </w:rPr>
        <w:t xml:space="preserve"> الذي يُجسّد إدارة المعرفة على أرض الواقع، وقد انصبّ اهتمام الباحثين على تحديد هذه العمليات وتصنيفها في أُطر منهجية قابلة للقياس والاختبار التجريبي وثمة توافق واسع في الأدبيات حول أربع عمليات جوهرية متسلسلة ومتشابكة تمثل دورة إدارة المعرفة في المنظمات، وإن تفاوتت التسميات والتصنيفات التفصيلية بين باحث وآخر.</w:t>
      </w:r>
    </w:p>
    <w:p w14:paraId="30CFCDFF" w14:textId="77777777" w:rsidR="002C2720" w:rsidRDefault="002C2720" w:rsidP="00DB782B">
      <w:pPr>
        <w:jc w:val="both"/>
        <w:rPr>
          <w:rFonts w:ascii="Sakkal Majalla" w:hAnsi="Sakkal Majalla" w:cs="Sakkal Majalla"/>
          <w:sz w:val="28"/>
          <w:szCs w:val="28"/>
          <w:rtl/>
        </w:rPr>
      </w:pPr>
    </w:p>
    <w:p w14:paraId="2F1E88E1" w14:textId="63256EDF" w:rsidR="002C2720" w:rsidRDefault="002C2720" w:rsidP="00DB782B">
      <w:pPr>
        <w:jc w:val="both"/>
        <w:rPr>
          <w:rFonts w:ascii="Sakkal Majalla" w:hAnsi="Sakkal Majalla" w:cs="Sakkal Majalla"/>
          <w:sz w:val="28"/>
          <w:szCs w:val="28"/>
          <w:rtl/>
        </w:rPr>
      </w:pPr>
      <w:r>
        <w:rPr>
          <w:rFonts w:ascii="Sakkal Majalla" w:hAnsi="Sakkal Majalla" w:cs="Sakkal Majalla"/>
          <w:sz w:val="28"/>
          <w:szCs w:val="28"/>
          <w:rtl/>
        </w:rPr>
        <w:t xml:space="preserve">أولاً: توليد المعرفة واكتسابها: يُشير هذا البُعد إلى قدرة المنظمة على إنشاء معرفة </w:t>
      </w:r>
      <w:r w:rsidR="00010940">
        <w:rPr>
          <w:rFonts w:ascii="Sakkal Majalla" w:hAnsi="Sakkal Majalla" w:cs="Sakkal Majalla"/>
          <w:sz w:val="28"/>
          <w:szCs w:val="28"/>
          <w:rtl/>
          <w:lang w:val="en-GB"/>
        </w:rPr>
        <w:t xml:space="preserve"> </w:t>
      </w:r>
      <w:r>
        <w:rPr>
          <w:rFonts w:ascii="Sakkal Majalla" w:hAnsi="Sakkal Majalla" w:cs="Sakkal Majalla"/>
          <w:sz w:val="28"/>
          <w:szCs w:val="28"/>
          <w:rtl/>
        </w:rPr>
        <w:t>جديدة أو اكتسابها من مصادر خارجية ومن ثم دمجها في رأسمالها المعرفي الراهن ويتحقق توليد المعرفة من خلال آليات متعددة كالبحث والتطوير ومعالجة المعلومات والتعلم التنظيمي والتفاعل مع الزبائن والموردين والشركاء في الأعمال والمنافسين والجامعات ومراكز البحث (</w:t>
      </w:r>
      <w:r>
        <w:rPr>
          <w:rFonts w:ascii="Sakkal Majalla" w:hAnsi="Sakkal Majalla" w:cs="Sakkal Majalla"/>
          <w:sz w:val="28"/>
          <w:szCs w:val="28"/>
        </w:rPr>
        <w:t>Alavi &amp; Leidner, 2001</w:t>
      </w:r>
      <w:r>
        <w:rPr>
          <w:rFonts w:ascii="Sakkal Majalla" w:hAnsi="Sakkal Majalla" w:cs="Sakkal Majalla"/>
          <w:sz w:val="28"/>
          <w:szCs w:val="28"/>
          <w:rtl/>
        </w:rPr>
        <w:t xml:space="preserve">) ويُؤكد </w:t>
      </w:r>
      <w:r>
        <w:rPr>
          <w:rFonts w:ascii="Sakkal Majalla" w:hAnsi="Sakkal Majalla" w:cs="Sakkal Majalla"/>
          <w:sz w:val="28"/>
          <w:szCs w:val="28"/>
        </w:rPr>
        <w:t>Gold et al (2001)</w:t>
      </w:r>
      <w:r>
        <w:rPr>
          <w:rFonts w:ascii="Sakkal Majalla" w:hAnsi="Sakkal Majalla" w:cs="Sakkal Majalla"/>
          <w:sz w:val="28"/>
          <w:szCs w:val="28"/>
          <w:rtl/>
        </w:rPr>
        <w:t xml:space="preserve"> أن قدرة</w:t>
      </w:r>
      <w:r w:rsidR="00010940">
        <w:rPr>
          <w:rFonts w:ascii="Sakkal Majalla" w:hAnsi="Sakkal Majalla" w:cs="Sakkal Majalla"/>
          <w:sz w:val="28"/>
          <w:szCs w:val="28"/>
          <w:rtl/>
          <w:lang w:val="en-GB"/>
        </w:rPr>
        <w:t xml:space="preserve"> </w:t>
      </w:r>
      <w:r>
        <w:rPr>
          <w:rFonts w:ascii="Sakkal Majalla" w:hAnsi="Sakkal Majalla" w:cs="Sakkal Majalla"/>
          <w:sz w:val="28"/>
          <w:szCs w:val="28"/>
          <w:rtl/>
        </w:rPr>
        <w:t xml:space="preserve"> المنظمة على التنقيب عن المعرفة الجديدة وتوليدها تُمثّل الحلقة الأولى في سلسلة إدارة المعرفة التي لا معنى لسائر العمليات دونها وقد ميّز </w:t>
      </w:r>
      <w:r>
        <w:rPr>
          <w:rFonts w:ascii="Sakkal Majalla" w:hAnsi="Sakkal Majalla" w:cs="Sakkal Majalla"/>
          <w:sz w:val="28"/>
          <w:szCs w:val="28"/>
        </w:rPr>
        <w:t>Cohen &amp; Levinthal (1990)</w:t>
      </w:r>
      <w:r>
        <w:rPr>
          <w:rFonts w:ascii="Sakkal Majalla" w:hAnsi="Sakkal Majalla" w:cs="Sakkal Majalla"/>
          <w:sz w:val="28"/>
          <w:szCs w:val="28"/>
          <w:rtl/>
        </w:rPr>
        <w:t xml:space="preserve"> بين ما أسمياه القدرة الاستيعابية (</w:t>
      </w:r>
      <w:r>
        <w:rPr>
          <w:rFonts w:ascii="Sakkal Majalla" w:hAnsi="Sakkal Majalla" w:cs="Sakkal Majalla"/>
          <w:sz w:val="28"/>
          <w:szCs w:val="28"/>
        </w:rPr>
        <w:t>Absorptive Capacity</w:t>
      </w:r>
      <w:r>
        <w:rPr>
          <w:rFonts w:ascii="Sakkal Majalla" w:hAnsi="Sakkal Majalla" w:cs="Sakkal Majalla"/>
          <w:sz w:val="28"/>
          <w:szCs w:val="28"/>
          <w:rtl/>
        </w:rPr>
        <w:t xml:space="preserve">) لوصف قدرة المنظمة </w:t>
      </w:r>
      <w:dir w:val="ltr">
        <w:r>
          <w:rPr>
            <w:rFonts w:ascii="Sakkal Majalla" w:hAnsi="Sakkal Majalla" w:cs="Sakkal Majalla"/>
            <w:sz w:val="28"/>
            <w:szCs w:val="28"/>
            <w:rtl/>
          </w:rPr>
          <w:t>على تقييم المعرفة الخارجية وتمثّلها وتوظيفها، مُشيرَين إلى أن هذه القدرة تتوقف جزئياً على مستوى المعرفة المسبقة لدى المنظمة.</w:t>
        </w:r>
      </w:dir>
    </w:p>
    <w:p w14:paraId="4175E007" w14:textId="77777777" w:rsidR="002C2720" w:rsidRDefault="002C2720" w:rsidP="00DB782B">
      <w:pPr>
        <w:jc w:val="both"/>
        <w:rPr>
          <w:rFonts w:ascii="Sakkal Majalla" w:hAnsi="Sakkal Majalla" w:cs="Sakkal Majalla"/>
          <w:sz w:val="28"/>
          <w:szCs w:val="28"/>
          <w:rtl/>
        </w:rPr>
      </w:pPr>
    </w:p>
    <w:p w14:paraId="62204089" w14:textId="2E1B5BD2" w:rsidR="002C2720" w:rsidRDefault="002C2720" w:rsidP="00DB782B">
      <w:pPr>
        <w:jc w:val="both"/>
        <w:rPr>
          <w:rFonts w:ascii="Sakkal Majalla" w:hAnsi="Sakkal Majalla" w:cs="Sakkal Majalla"/>
          <w:sz w:val="28"/>
          <w:szCs w:val="28"/>
          <w:rtl/>
        </w:rPr>
      </w:pPr>
      <w:r>
        <w:rPr>
          <w:rFonts w:ascii="Sakkal Majalla" w:hAnsi="Sakkal Majalla" w:cs="Sakkal Majalla"/>
          <w:sz w:val="28"/>
          <w:szCs w:val="28"/>
          <w:rtl/>
        </w:rPr>
        <w:t xml:space="preserve">ثانياً: تخزين المعرفة وتوثيقها: تُشير هذه العملية إلى قدرة المنظمة على الاحتفاظ بما توصّلت إليه من معرفة في وعاء مؤسسي مستقل عن الأفراد الحاملين لها، وذلك حفاظاً على استمراريتها وإتاحتها للاستخدام المتكرر دون الاضطرار إلى إعادة إنتاجها من الصفر وتُوثّق المعرفة الصريحة في قواعد البيانات والتقارير والكتيبات والإجراءات والعقود، في حين تُخزَّن المعرفة الضمنية بصورة أكثر تعقيداً في </w:t>
      </w:r>
      <w:proofErr w:type="spellStart"/>
      <w:r>
        <w:rPr>
          <w:rFonts w:ascii="Sakkal Majalla" w:hAnsi="Sakkal Majalla" w:cs="Sakkal Majalla"/>
          <w:sz w:val="28"/>
          <w:szCs w:val="28"/>
          <w:rtl/>
        </w:rPr>
        <w:t>الروتينات</w:t>
      </w:r>
      <w:proofErr w:type="spellEnd"/>
      <w:r>
        <w:rPr>
          <w:rFonts w:ascii="Sakkal Majalla" w:hAnsi="Sakkal Majalla" w:cs="Sakkal Majalla"/>
          <w:sz w:val="28"/>
          <w:szCs w:val="28"/>
          <w:rtl/>
        </w:rPr>
        <w:t xml:space="preserve"> التنظيمية والقواعد غير المكتوبة والعلاقات بين الأفراد والمجموعات (</w:t>
      </w:r>
      <w:r>
        <w:rPr>
          <w:rFonts w:ascii="Sakkal Majalla" w:hAnsi="Sakkal Majalla" w:cs="Sakkal Majalla"/>
          <w:sz w:val="28"/>
          <w:szCs w:val="28"/>
        </w:rPr>
        <w:t>Walsh &amp; Ungson, 1991</w:t>
      </w:r>
      <w:r>
        <w:rPr>
          <w:rFonts w:ascii="Sakkal Majalla" w:hAnsi="Sakkal Majalla" w:cs="Sakkal Majalla"/>
          <w:sz w:val="28"/>
          <w:szCs w:val="28"/>
          <w:rtl/>
        </w:rPr>
        <w:t xml:space="preserve">) ويُنبّه </w:t>
      </w:r>
      <w:r>
        <w:rPr>
          <w:rFonts w:ascii="Sakkal Majalla" w:hAnsi="Sakkal Majalla" w:cs="Sakkal Majalla"/>
          <w:sz w:val="28"/>
          <w:szCs w:val="28"/>
        </w:rPr>
        <w:t>Stein &amp; Zwass (1995)</w:t>
      </w:r>
      <w:r>
        <w:rPr>
          <w:rFonts w:ascii="Sakkal Majalla" w:hAnsi="Sakkal Majalla" w:cs="Sakkal Majalla"/>
          <w:sz w:val="28"/>
          <w:szCs w:val="28"/>
          <w:rtl/>
        </w:rPr>
        <w:t xml:space="preserve"> إلى ما أسمياه ذاكرة المنظمة (</w:t>
      </w:r>
      <w:r>
        <w:rPr>
          <w:rFonts w:ascii="Sakkal Majalla" w:hAnsi="Sakkal Majalla" w:cs="Sakkal Majalla"/>
          <w:sz w:val="28"/>
          <w:szCs w:val="28"/>
        </w:rPr>
        <w:t>Organizational Memory</w:t>
      </w:r>
      <w:r>
        <w:rPr>
          <w:rFonts w:ascii="Sakkal Majalla" w:hAnsi="Sakkal Majalla" w:cs="Sakkal Majalla"/>
          <w:sz w:val="28"/>
          <w:szCs w:val="28"/>
          <w:rtl/>
        </w:rPr>
        <w:t xml:space="preserve">) بوصفها الإطار الأشمل الذي يستوعب كل ما تراكم من معرفة في المنظمة عبر مسار تطورها التاريخي، مُؤكدَين أن جودة هذه الذاكرة تؤثر بصورة مباشرة في قدرة المنظمة على </w:t>
      </w:r>
      <w:dir w:val="ltr">
        <w:r>
          <w:rPr>
            <w:rFonts w:ascii="Sakkal Majalla" w:hAnsi="Sakkal Majalla" w:cs="Sakkal Majalla"/>
            <w:sz w:val="28"/>
            <w:szCs w:val="28"/>
            <w:rtl/>
          </w:rPr>
          <w:t>الاستفادة من خبراتها الماضية في مواجهة التحديات المستقبلية.</w:t>
        </w:r>
      </w:dir>
    </w:p>
    <w:p w14:paraId="0A58B95D" w14:textId="77777777" w:rsidR="002C2720" w:rsidRDefault="002C2720" w:rsidP="00DB782B">
      <w:pPr>
        <w:jc w:val="both"/>
        <w:rPr>
          <w:rFonts w:ascii="Sakkal Majalla" w:hAnsi="Sakkal Majalla" w:cs="Sakkal Majalla"/>
          <w:sz w:val="28"/>
          <w:szCs w:val="28"/>
          <w:rtl/>
        </w:rPr>
      </w:pPr>
    </w:p>
    <w:p w14:paraId="08CBE65A" w14:textId="6A9E55F6" w:rsidR="002C2720" w:rsidRDefault="002C2720" w:rsidP="00DB782B">
      <w:pPr>
        <w:jc w:val="both"/>
        <w:rPr>
          <w:rFonts w:ascii="Sakkal Majalla" w:hAnsi="Sakkal Majalla" w:cs="Sakkal Majalla"/>
          <w:sz w:val="28"/>
          <w:szCs w:val="28"/>
          <w:rtl/>
        </w:rPr>
      </w:pPr>
      <w:r>
        <w:rPr>
          <w:rFonts w:ascii="Sakkal Majalla" w:hAnsi="Sakkal Majalla" w:cs="Sakkal Majalla"/>
          <w:sz w:val="28"/>
          <w:szCs w:val="28"/>
          <w:rtl/>
        </w:rPr>
        <w:t xml:space="preserve">ثالثاً: نشر المعرفة ومشاركتها: تُمثّل هذه العملية البُعد </w:t>
      </w:r>
      <w:proofErr w:type="spellStart"/>
      <w:r>
        <w:rPr>
          <w:rFonts w:ascii="Sakkal Majalla" w:hAnsi="Sakkal Majalla" w:cs="Sakkal Majalla"/>
          <w:sz w:val="28"/>
          <w:szCs w:val="28"/>
          <w:rtl/>
        </w:rPr>
        <w:t>التدفقي</w:t>
      </w:r>
      <w:proofErr w:type="spellEnd"/>
      <w:r>
        <w:rPr>
          <w:rFonts w:ascii="Sakkal Majalla" w:hAnsi="Sakkal Majalla" w:cs="Sakkal Majalla"/>
          <w:sz w:val="28"/>
          <w:szCs w:val="28"/>
          <w:rtl/>
        </w:rPr>
        <w:t xml:space="preserve"> في إدارة المعرفة، وتُعنى بضمان انسياب المعرفة من مواضع تولّدها أو تخزينها إلى مواضع الحاجة إليها في الوقت المناسب وبالصورة الملائمة وتتحقق مشاركة المعرفة من خلال قنوات رسمية كبرامج التدريب والتوجيه والاجتماعات الدورية وقواعد بيانات الخبرة، وقنوات غير رسمية كالتواصل الشخصي وشبكات الممارسة (</w:t>
      </w:r>
      <w:r>
        <w:rPr>
          <w:rFonts w:ascii="Sakkal Majalla" w:hAnsi="Sakkal Majalla" w:cs="Sakkal Majalla"/>
          <w:sz w:val="28"/>
          <w:szCs w:val="28"/>
        </w:rPr>
        <w:t>Communities of Practice</w:t>
      </w:r>
      <w:r>
        <w:rPr>
          <w:rFonts w:ascii="Sakkal Majalla" w:hAnsi="Sakkal Majalla" w:cs="Sakkal Majalla"/>
          <w:sz w:val="28"/>
          <w:szCs w:val="28"/>
          <w:rtl/>
        </w:rPr>
        <w:t xml:space="preserve">) التي وصفها </w:t>
      </w:r>
      <w:r>
        <w:rPr>
          <w:rFonts w:ascii="Sakkal Majalla" w:hAnsi="Sakkal Majalla" w:cs="Sakkal Majalla"/>
          <w:sz w:val="28"/>
          <w:szCs w:val="28"/>
        </w:rPr>
        <w:t>Wenger (1998)</w:t>
      </w:r>
      <w:r>
        <w:rPr>
          <w:rFonts w:ascii="Sakkal Majalla" w:hAnsi="Sakkal Majalla" w:cs="Sakkal Majalla"/>
          <w:sz w:val="28"/>
          <w:szCs w:val="28"/>
          <w:rtl/>
        </w:rPr>
        <w:t xml:space="preserve"> بأنها تجمعات من الأفراد الذين يتشاركون الاهتمام بمجال معرفي معين ويتبادلون المعرفة ويطوّرونها من خلال </w:t>
      </w:r>
      <w:dir w:val="ltr">
        <w:r>
          <w:rPr>
            <w:rFonts w:ascii="Sakkal Majalla" w:hAnsi="Sakkal Majalla" w:cs="Sakkal Majalla"/>
            <w:sz w:val="28"/>
            <w:szCs w:val="28"/>
            <w:rtl/>
          </w:rPr>
          <w:t xml:space="preserve">التفاعل المستمر ويُميّز </w:t>
        </w:r>
        <w:r>
          <w:rPr>
            <w:rFonts w:ascii="Sakkal Majalla" w:hAnsi="Sakkal Majalla" w:cs="Sakkal Majalla"/>
            <w:sz w:val="28"/>
            <w:szCs w:val="28"/>
          </w:rPr>
          <w:t>Szulanski (1996)</w:t>
        </w:r>
        <w:r>
          <w:rPr>
            <w:rFonts w:ascii="Sakkal Majalla" w:hAnsi="Sakkal Majalla" w:cs="Sakkal Majalla"/>
            <w:sz w:val="28"/>
            <w:szCs w:val="28"/>
            <w:rtl/>
          </w:rPr>
          <w:t xml:space="preserve"> بين نقل المعرفة بوصفه عملية تقنية تتم بين مصدر وهدف محددين ومشاركة المعرفة بوصفها </w:t>
        </w:r>
        <w:r>
          <w:rPr>
            <w:rFonts w:ascii="Sakkal Majalla" w:hAnsi="Sakkal Majalla" w:cs="Sakkal Majalla"/>
            <w:sz w:val="28"/>
            <w:szCs w:val="28"/>
            <w:rtl/>
          </w:rPr>
          <w:lastRenderedPageBreak/>
          <w:t>عملية اجتماعية أوسع تنطوي على بناء الثقة وتنمية الرغبة في التبادل، مُشيراً إلى أن الحواجز الأكثر تأثيراً في نقل المعرفة ليست تقنية بل إنسانية تتعلق بالدوافع والثقة والقيم.</w:t>
        </w:r>
      </w:dir>
    </w:p>
    <w:p w14:paraId="1150BBB4" w14:textId="77777777" w:rsidR="002C2720" w:rsidRDefault="002C2720" w:rsidP="00DB782B">
      <w:pPr>
        <w:jc w:val="both"/>
        <w:rPr>
          <w:rFonts w:ascii="Sakkal Majalla" w:hAnsi="Sakkal Majalla" w:cs="Sakkal Majalla"/>
          <w:sz w:val="28"/>
          <w:szCs w:val="28"/>
          <w:rtl/>
        </w:rPr>
      </w:pPr>
    </w:p>
    <w:p w14:paraId="613D93EC" w14:textId="5754B3EE" w:rsidR="002C2720" w:rsidRDefault="002C2720" w:rsidP="00DB782B">
      <w:pPr>
        <w:jc w:val="both"/>
        <w:rPr>
          <w:rFonts w:ascii="Sakkal Majalla" w:hAnsi="Sakkal Majalla" w:cs="Sakkal Majalla"/>
          <w:sz w:val="28"/>
          <w:szCs w:val="28"/>
          <w:rtl/>
        </w:rPr>
      </w:pPr>
      <w:r>
        <w:rPr>
          <w:rFonts w:ascii="Sakkal Majalla" w:hAnsi="Sakkal Majalla" w:cs="Sakkal Majalla"/>
          <w:sz w:val="28"/>
          <w:szCs w:val="28"/>
          <w:rtl/>
        </w:rPr>
        <w:t>رابعاً: تطبيق المعرفة وتوظيفها: تُمثّل عملية تطبيق المعرفة المرحلة النهائية التي تُتحوّل فيها المعرفة من طاقة كامنة إلى قيمة مُنتجة، وهي المرحلة التي تتجلى فيها الجدوى الفعلية لكل ما استُثمر في عمليات</w:t>
      </w:r>
      <w:dir w:val="ltr">
        <w:r>
          <w:rPr>
            <w:rFonts w:ascii="Sakkal Majalla" w:hAnsi="Sakkal Majalla" w:cs="Sakkal Majalla"/>
            <w:sz w:val="28"/>
            <w:szCs w:val="28"/>
            <w:rtl/>
          </w:rPr>
          <w:t xml:space="preserve"> التوليد والتخزين والنشر ويُؤكد </w:t>
        </w:r>
        <w:r>
          <w:rPr>
            <w:rFonts w:ascii="Sakkal Majalla" w:hAnsi="Sakkal Majalla" w:cs="Sakkal Majalla"/>
            <w:sz w:val="28"/>
            <w:szCs w:val="28"/>
          </w:rPr>
          <w:t>Grant (1996)</w:t>
        </w:r>
        <w:r>
          <w:rPr>
            <w:rFonts w:ascii="Sakkal Majalla" w:hAnsi="Sakkal Majalla" w:cs="Sakkal Majalla"/>
            <w:sz w:val="28"/>
            <w:szCs w:val="28"/>
            <w:rtl/>
          </w:rPr>
          <w:t xml:space="preserve"> أن القدرة على التكامل المعرفي أي القدرة على توليف المعارف المتنوعة وتطبيقها في إنتاج السلع والخدمات تُمثّل المصدر الرئيس للقدرة الإنتاجية للمنظمة وميزتها التنافسية وقد تمتد عملية التطبيق لتشمل تحديث الإجراءات وتطوير المنتجات وتحسين الخدمات وإيجاد حلول مبتكرة للمشكلات التنظيمية والابتكار في النماذج التجارية (</w:t>
        </w:r>
        <w:r>
          <w:rPr>
            <w:rFonts w:ascii="Sakkal Majalla" w:hAnsi="Sakkal Majalla" w:cs="Sakkal Majalla"/>
            <w:sz w:val="28"/>
            <w:szCs w:val="28"/>
          </w:rPr>
          <w:t>Darroch, 2005</w:t>
        </w:r>
        <w:r>
          <w:rPr>
            <w:rFonts w:ascii="Sakkal Majalla" w:hAnsi="Sakkal Majalla" w:cs="Sakkal Majalla"/>
            <w:sz w:val="28"/>
            <w:szCs w:val="28"/>
            <w:rtl/>
          </w:rPr>
          <w:t xml:space="preserve">) وتُشير الشواهد التجريبية إلى أن الفجوة بين امتلاك المعرفة وتطبيقها الفعلي تُمثّل أحد أبرز التحديات التي تواجه المنظمات، وأن كثيراً من المنظمات تصطدم بما أسماه </w:t>
        </w:r>
        <w:r>
          <w:rPr>
            <w:rFonts w:ascii="Sakkal Majalla" w:hAnsi="Sakkal Majalla" w:cs="Sakkal Majalla"/>
            <w:sz w:val="28"/>
            <w:szCs w:val="28"/>
          </w:rPr>
          <w:t>Pfeffer &amp; Sutton (2000)</w:t>
        </w:r>
        <w:r>
          <w:rPr>
            <w:rFonts w:ascii="Sakkal Majalla" w:hAnsi="Sakkal Majalla" w:cs="Sakkal Majalla"/>
            <w:sz w:val="28"/>
            <w:szCs w:val="28"/>
            <w:rtl/>
          </w:rPr>
          <w:t xml:space="preserve"> فجوة المعرفة-الفعل (</w:t>
        </w:r>
        <w:r>
          <w:rPr>
            <w:rFonts w:ascii="Sakkal Majalla" w:hAnsi="Sakkal Majalla" w:cs="Sakkal Majalla"/>
            <w:sz w:val="28"/>
            <w:szCs w:val="28"/>
          </w:rPr>
          <w:t>Knowing-Doing Gap</w:t>
        </w:r>
        <w:r>
          <w:rPr>
            <w:rFonts w:ascii="Sakkal Majalla" w:hAnsi="Sakkal Majalla" w:cs="Sakkal Majalla"/>
            <w:sz w:val="28"/>
            <w:szCs w:val="28"/>
            <w:rtl/>
          </w:rPr>
          <w:t>) أي المسافة بين ما تعرفه المنظمة وما تفعله فعلاً.</w:t>
        </w:r>
      </w:dir>
    </w:p>
    <w:p w14:paraId="1260B308" w14:textId="77777777" w:rsidR="002C2720" w:rsidRDefault="002C2720" w:rsidP="00DB782B">
      <w:pPr>
        <w:jc w:val="both"/>
        <w:rPr>
          <w:rFonts w:ascii="Sakkal Majalla" w:hAnsi="Sakkal Majalla" w:cs="Sakkal Majalla"/>
          <w:sz w:val="28"/>
          <w:szCs w:val="28"/>
          <w:rtl/>
        </w:rPr>
      </w:pPr>
    </w:p>
    <w:p w14:paraId="22C0FBC5" w14:textId="73A6E6EF" w:rsidR="002C2720" w:rsidRDefault="002C2720" w:rsidP="00DB782B">
      <w:pPr>
        <w:jc w:val="both"/>
        <w:rPr>
          <w:rFonts w:ascii="Sakkal Majalla" w:hAnsi="Sakkal Majalla" w:cs="Sakkal Majalla"/>
          <w:sz w:val="28"/>
          <w:szCs w:val="28"/>
          <w:rtl/>
        </w:rPr>
      </w:pPr>
      <w:r>
        <w:rPr>
          <w:rFonts w:ascii="Sakkal Majalla" w:hAnsi="Sakkal Majalla" w:cs="Sakkal Majalla"/>
          <w:sz w:val="28"/>
          <w:szCs w:val="28"/>
          <w:rtl/>
        </w:rPr>
        <w:t xml:space="preserve"> البنية التحتية لإدارة المعرفة</w:t>
      </w:r>
    </w:p>
    <w:p w14:paraId="60878171" w14:textId="77777777" w:rsidR="002C2720" w:rsidRDefault="002C2720" w:rsidP="00DB782B">
      <w:pPr>
        <w:jc w:val="both"/>
        <w:rPr>
          <w:rFonts w:ascii="Sakkal Majalla" w:hAnsi="Sakkal Majalla" w:cs="Sakkal Majalla"/>
          <w:sz w:val="28"/>
          <w:szCs w:val="28"/>
          <w:rtl/>
        </w:rPr>
      </w:pPr>
    </w:p>
    <w:p w14:paraId="497DB3D4" w14:textId="67878B13" w:rsidR="002C2720" w:rsidRDefault="002C2720" w:rsidP="00DB782B">
      <w:pPr>
        <w:jc w:val="both"/>
        <w:rPr>
          <w:rFonts w:ascii="Sakkal Majalla" w:hAnsi="Sakkal Majalla" w:cs="Sakkal Majalla"/>
          <w:sz w:val="28"/>
          <w:szCs w:val="28"/>
          <w:rtl/>
        </w:rPr>
      </w:pPr>
      <w:r>
        <w:rPr>
          <w:rFonts w:ascii="Sakkal Majalla" w:hAnsi="Sakkal Majalla" w:cs="Sakkal Majalla"/>
          <w:sz w:val="28"/>
          <w:szCs w:val="28"/>
          <w:rtl/>
        </w:rPr>
        <w:t xml:space="preserve">لا تعمل عمليات إدارة المعرفة في فراغ تنظيمي بل تحتاج إلى بنية تحتية داعمة تُهيّئ الظروف الملائمة لازدهارها وتفعيل طاقتها ويُميّز </w:t>
      </w:r>
      <w:r>
        <w:rPr>
          <w:rFonts w:ascii="Sakkal Majalla" w:hAnsi="Sakkal Majalla" w:cs="Sakkal Majalla"/>
          <w:sz w:val="28"/>
          <w:szCs w:val="28"/>
        </w:rPr>
        <w:t>Gold et al. (2001)</w:t>
      </w:r>
      <w:r>
        <w:rPr>
          <w:rFonts w:ascii="Sakkal Majalla" w:hAnsi="Sakkal Majalla" w:cs="Sakkal Majalla"/>
          <w:sz w:val="28"/>
          <w:szCs w:val="28"/>
          <w:rtl/>
        </w:rPr>
        <w:t xml:space="preserve"> بين ثلاثة مكوّنات جوهرية لهذه البنية التحتية هي: أولها البنية التقنية المتمثلة في منظومة تقنيات المعلومات والاتصالات التي تُيسّر توليد المعرفة وتخزينها ونشرها وتطبيقها، وثانيها البنية الهيكلية المتمثلة في التصاميم التنظيمية وأنظمة الحوافز والإجراءات والسياسات التي تُرسي منظومة دعم مؤسسي للممارسات المعرفية، وثالثها الثقافة التنظيمية التي تُمثّل الأرضية القيمية والمعيارية التي تُحدد ما إذا كان أعضاء المنظمة </w:t>
      </w:r>
      <w:proofErr w:type="spellStart"/>
      <w:r>
        <w:rPr>
          <w:rFonts w:ascii="Sakkal Majalla" w:hAnsi="Sakkal Majalla" w:cs="Sakkal Majalla"/>
          <w:sz w:val="28"/>
          <w:szCs w:val="28"/>
          <w:rtl/>
        </w:rPr>
        <w:t>مُهيَّئون</w:t>
      </w:r>
      <w:proofErr w:type="spellEnd"/>
      <w:r>
        <w:rPr>
          <w:rFonts w:ascii="Sakkal Majalla" w:hAnsi="Sakkal Majalla" w:cs="Sakkal Majalla"/>
          <w:sz w:val="28"/>
          <w:szCs w:val="28"/>
          <w:rtl/>
        </w:rPr>
        <w:t xml:space="preserve"> نفسياً وثقافياً لتوليد المعرفة ومشاركتها وتوظيفها بروح تعاونية منفتحة ويُرسّخ </w:t>
      </w:r>
      <w:r>
        <w:rPr>
          <w:rFonts w:ascii="Sakkal Majalla" w:hAnsi="Sakkal Majalla" w:cs="Sakkal Majalla"/>
          <w:sz w:val="28"/>
          <w:szCs w:val="28"/>
        </w:rPr>
        <w:t>Donate &amp; de Pablo (2015)</w:t>
      </w:r>
      <w:r>
        <w:rPr>
          <w:rFonts w:ascii="Sakkal Majalla" w:hAnsi="Sakkal Majalla" w:cs="Sakkal Majalla"/>
          <w:sz w:val="28"/>
          <w:szCs w:val="28"/>
          <w:rtl/>
        </w:rPr>
        <w:t xml:space="preserve"> ضرورة تبني القيادة الموجهة بالمعرفة (</w:t>
      </w:r>
      <w:r>
        <w:rPr>
          <w:rFonts w:ascii="Sakkal Majalla" w:hAnsi="Sakkal Majalla" w:cs="Sakkal Majalla"/>
          <w:sz w:val="28"/>
          <w:szCs w:val="28"/>
        </w:rPr>
        <w:t>Knowledge-Oriented Leadership</w:t>
      </w:r>
      <w:r>
        <w:rPr>
          <w:rFonts w:ascii="Sakkal Majalla" w:hAnsi="Sakkal Majalla" w:cs="Sakkal Majalla"/>
          <w:sz w:val="28"/>
          <w:szCs w:val="28"/>
          <w:rtl/>
        </w:rPr>
        <w:t xml:space="preserve">) بوصفها محرّكاً رئيساً يُوجّه </w:t>
      </w:r>
      <w:dir w:val="ltr">
        <w:r>
          <w:rPr>
            <w:rFonts w:ascii="Sakkal Majalla" w:hAnsi="Sakkal Majalla" w:cs="Sakkal Majalla"/>
            <w:sz w:val="28"/>
            <w:szCs w:val="28"/>
            <w:rtl/>
          </w:rPr>
          <w:t xml:space="preserve">الثقافة التنظيمية </w:t>
        </w:r>
        <w:proofErr w:type="spellStart"/>
        <w:r>
          <w:rPr>
            <w:rFonts w:ascii="Sakkal Majalla" w:hAnsi="Sakkal Majalla" w:cs="Sakkal Majalla"/>
            <w:sz w:val="28"/>
            <w:szCs w:val="28"/>
            <w:rtl/>
          </w:rPr>
          <w:t>ويُرسي</w:t>
        </w:r>
        <w:proofErr w:type="spellEnd"/>
        <w:r>
          <w:rPr>
            <w:rFonts w:ascii="Sakkal Majalla" w:hAnsi="Sakkal Majalla" w:cs="Sakkal Majalla"/>
            <w:sz w:val="28"/>
            <w:szCs w:val="28"/>
            <w:rtl/>
          </w:rPr>
          <w:t xml:space="preserve"> نماذج السلوك المعرفي الذي يُريد أن يراه في المنظمة.</w:t>
        </w:r>
      </w:dir>
    </w:p>
    <w:p w14:paraId="76689571" w14:textId="77777777" w:rsidR="002C2720" w:rsidRDefault="002C2720" w:rsidP="00DB782B">
      <w:pPr>
        <w:pBdr>
          <w:bottom w:val="single" w:sz="6" w:space="1" w:color="auto"/>
        </w:pBdr>
        <w:jc w:val="both"/>
        <w:rPr>
          <w:rFonts w:ascii="Sakkal Majalla" w:hAnsi="Sakkal Majalla" w:cs="Sakkal Majalla"/>
          <w:sz w:val="28"/>
          <w:szCs w:val="28"/>
          <w:rtl/>
        </w:rPr>
      </w:pPr>
    </w:p>
    <w:p w14:paraId="3F99DED8" w14:textId="77777777" w:rsidR="002C2720" w:rsidRDefault="002C2720" w:rsidP="00DB782B">
      <w:pPr>
        <w:jc w:val="both"/>
        <w:rPr>
          <w:rFonts w:ascii="Sakkal Majalla" w:hAnsi="Sakkal Majalla" w:cs="Sakkal Majalla"/>
          <w:sz w:val="28"/>
          <w:szCs w:val="28"/>
        </w:rPr>
      </w:pPr>
    </w:p>
    <w:p w14:paraId="63ADA054" w14:textId="77777777" w:rsidR="0061325E" w:rsidRDefault="0061325E" w:rsidP="00DB782B">
      <w:pPr>
        <w:jc w:val="both"/>
        <w:rPr>
          <w:rFonts w:ascii="Sakkal Majalla" w:hAnsi="Sakkal Majalla" w:cs="Sakkal Majalla"/>
          <w:sz w:val="28"/>
          <w:szCs w:val="28"/>
        </w:rPr>
      </w:pPr>
    </w:p>
    <w:p w14:paraId="0CD7FFD2" w14:textId="77777777" w:rsidR="0061325E" w:rsidRDefault="0061325E" w:rsidP="00DB782B">
      <w:pPr>
        <w:jc w:val="both"/>
        <w:rPr>
          <w:rFonts w:ascii="Sakkal Majalla" w:hAnsi="Sakkal Majalla" w:cs="Sakkal Majalla"/>
          <w:sz w:val="28"/>
          <w:szCs w:val="28"/>
        </w:rPr>
      </w:pPr>
    </w:p>
    <w:p w14:paraId="55E80D15" w14:textId="77777777" w:rsidR="0061325E" w:rsidRDefault="0061325E" w:rsidP="00DB782B">
      <w:pPr>
        <w:jc w:val="both"/>
        <w:rPr>
          <w:rFonts w:ascii="Sakkal Majalla" w:hAnsi="Sakkal Majalla" w:cs="Sakkal Majalla"/>
          <w:sz w:val="28"/>
          <w:szCs w:val="28"/>
        </w:rPr>
      </w:pPr>
    </w:p>
    <w:p w14:paraId="002948D8" w14:textId="77777777" w:rsidR="00AE5FDE" w:rsidRDefault="00AE5FDE" w:rsidP="00DB782B">
      <w:pPr>
        <w:jc w:val="both"/>
        <w:rPr>
          <w:rFonts w:ascii="Sakkal Majalla" w:hAnsi="Sakkal Majalla" w:cs="Sakkal Majalla"/>
          <w:sz w:val="28"/>
          <w:szCs w:val="28"/>
          <w:rtl/>
        </w:rPr>
        <w:sectPr w:rsidR="00AE5FD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0D06D459" w14:textId="23A4B10F" w:rsidR="002C2720" w:rsidRPr="007915DC" w:rsidRDefault="00640466" w:rsidP="00DB782B">
      <w:pPr>
        <w:jc w:val="both"/>
        <w:rPr>
          <w:rFonts w:ascii="Sakkal Majalla" w:hAnsi="Sakkal Majalla" w:cs="Sakkal Majalla"/>
          <w:b/>
          <w:bCs/>
          <w:sz w:val="28"/>
          <w:szCs w:val="28"/>
          <w:rtl/>
        </w:rPr>
      </w:pPr>
      <w:r>
        <w:rPr>
          <w:rFonts w:ascii="Sakkal Majalla" w:hAnsi="Sakkal Majalla" w:cs="Sakkal Majalla"/>
          <w:sz w:val="28"/>
          <w:szCs w:val="28"/>
          <w:rtl/>
        </w:rPr>
        <w:lastRenderedPageBreak/>
        <w:t xml:space="preserve"> </w:t>
      </w:r>
      <w:r w:rsidR="002C2720">
        <w:rPr>
          <w:rFonts w:ascii="Sakkal Majalla" w:hAnsi="Sakkal Majalla" w:cs="Sakkal Majalla"/>
          <w:sz w:val="28"/>
          <w:szCs w:val="28"/>
          <w:rtl/>
        </w:rPr>
        <w:t xml:space="preserve"> </w:t>
      </w:r>
      <w:r w:rsidR="002C2720" w:rsidRPr="007915DC">
        <w:rPr>
          <w:rFonts w:ascii="Sakkal Majalla" w:hAnsi="Sakkal Majalla" w:cs="Sakkal Majalla"/>
          <w:b/>
          <w:bCs/>
          <w:sz w:val="28"/>
          <w:szCs w:val="28"/>
          <w:rtl/>
        </w:rPr>
        <w:t>المحور الثالث: الابتكار المؤسسي ـ المفهوم والأنواع والأبعاد</w:t>
      </w:r>
    </w:p>
    <w:p w14:paraId="5A0CFF92" w14:textId="77777777" w:rsidR="002C2720" w:rsidRDefault="002C2720" w:rsidP="00DB782B">
      <w:pPr>
        <w:jc w:val="both"/>
        <w:rPr>
          <w:rFonts w:ascii="Sakkal Majalla" w:hAnsi="Sakkal Majalla" w:cs="Sakkal Majalla"/>
          <w:sz w:val="28"/>
          <w:szCs w:val="28"/>
          <w:rtl/>
        </w:rPr>
      </w:pPr>
    </w:p>
    <w:p w14:paraId="3FB56871" w14:textId="136642D9" w:rsidR="002C2720" w:rsidRPr="007915DC" w:rsidRDefault="00640466" w:rsidP="00DB782B">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002C2720">
        <w:rPr>
          <w:rFonts w:ascii="Sakkal Majalla" w:hAnsi="Sakkal Majalla" w:cs="Sakkal Majalla"/>
          <w:sz w:val="28"/>
          <w:szCs w:val="28"/>
          <w:rtl/>
        </w:rPr>
        <w:t xml:space="preserve"> </w:t>
      </w:r>
      <w:r w:rsidR="002C2720" w:rsidRPr="007915DC">
        <w:rPr>
          <w:rFonts w:ascii="Sakkal Majalla" w:hAnsi="Sakkal Majalla" w:cs="Sakkal Majalla"/>
          <w:b/>
          <w:bCs/>
          <w:sz w:val="28"/>
          <w:szCs w:val="28"/>
          <w:rtl/>
        </w:rPr>
        <w:t>مفهوم الابتكار المؤسسي</w:t>
      </w:r>
    </w:p>
    <w:p w14:paraId="2D74A02D" w14:textId="77777777" w:rsidR="002C2720" w:rsidRDefault="002C2720" w:rsidP="00DB782B">
      <w:pPr>
        <w:jc w:val="both"/>
        <w:rPr>
          <w:rFonts w:ascii="Sakkal Majalla" w:hAnsi="Sakkal Majalla" w:cs="Sakkal Majalla"/>
          <w:sz w:val="28"/>
          <w:szCs w:val="28"/>
          <w:rtl/>
        </w:rPr>
      </w:pPr>
    </w:p>
    <w:p w14:paraId="0762197F" w14:textId="55EF3B08" w:rsidR="002C2720" w:rsidRDefault="002C2720" w:rsidP="007915DC">
      <w:pPr>
        <w:jc w:val="both"/>
        <w:rPr>
          <w:rFonts w:ascii="Sakkal Majalla" w:hAnsi="Sakkal Majalla" w:cs="Sakkal Majalla"/>
          <w:sz w:val="28"/>
          <w:szCs w:val="28"/>
          <w:rtl/>
        </w:rPr>
      </w:pPr>
      <w:r>
        <w:rPr>
          <w:rFonts w:ascii="Sakkal Majalla" w:hAnsi="Sakkal Majalla" w:cs="Sakkal Majalla"/>
          <w:sz w:val="28"/>
          <w:szCs w:val="28"/>
          <w:rtl/>
        </w:rPr>
        <w:t xml:space="preserve">يُعدّ الابتكار من أكثر المفاهيم الإدارية ثراءً في التناول البحثي وأعمقها أثراً في الواقع التنظيمي، وقد شهدت الأدبيات المتعلقة به تطوراً ملحوظاً في المفهوم والأُطر التحليلية عبر العقود وفي إطاره الكلاسيكي، وصف </w:t>
      </w:r>
      <w:r>
        <w:rPr>
          <w:rFonts w:ascii="Sakkal Majalla" w:hAnsi="Sakkal Majalla" w:cs="Sakkal Majalla"/>
          <w:sz w:val="28"/>
          <w:szCs w:val="28"/>
        </w:rPr>
        <w:t>Schumpeter (1934)</w:t>
      </w:r>
      <w:r>
        <w:rPr>
          <w:rFonts w:ascii="Sakkal Majalla" w:hAnsi="Sakkal Majalla" w:cs="Sakkal Majalla"/>
          <w:sz w:val="28"/>
          <w:szCs w:val="28"/>
          <w:rtl/>
        </w:rPr>
        <w:t xml:space="preserve"> الابتكار بأنه التدمير الإبداعي الذي يُخرج الاقتصاد من حالة التوازن الراكد نحو ديناميكية النمو والتجديد، مُؤكداً أن الابتكار ليس مجرد اختراع تقني بل هو عملية اجتماعية واقتصادية شاملة تُدمج المعرفة والموارد في تركيبات جديدة تُنتج قيمة لم تكن موجودة من قبل وعرّف </w:t>
      </w:r>
      <w:r>
        <w:rPr>
          <w:rFonts w:ascii="Sakkal Majalla" w:hAnsi="Sakkal Majalla" w:cs="Sakkal Majalla"/>
          <w:sz w:val="28"/>
          <w:szCs w:val="28"/>
        </w:rPr>
        <w:t>Drucker (1985)</w:t>
      </w:r>
      <w:r>
        <w:rPr>
          <w:rFonts w:ascii="Sakkal Majalla" w:hAnsi="Sakkal Majalla" w:cs="Sakkal Majalla"/>
          <w:sz w:val="28"/>
          <w:szCs w:val="28"/>
          <w:rtl/>
        </w:rPr>
        <w:t xml:space="preserve"> الابتكار بأنه الأداة المحددة لريادة الأعمال، أي الفعل الذي يُكسب الموارد قدرة جديدة على خلق الثروة، مُشيراً إلى أن الابتكار لا ينبثق من الإلهام العشوائي بل من البحث المنهجي عن الفرص التي </w:t>
      </w:r>
      <w:proofErr w:type="spellStart"/>
      <w:r>
        <w:rPr>
          <w:rFonts w:ascii="Sakkal Majalla" w:hAnsi="Sakkal Majalla" w:cs="Sakkal Majalla"/>
          <w:sz w:val="28"/>
          <w:szCs w:val="28"/>
          <w:rtl/>
        </w:rPr>
        <w:t>تتيحها</w:t>
      </w:r>
      <w:proofErr w:type="spellEnd"/>
      <w:r>
        <w:rPr>
          <w:rFonts w:ascii="Sakkal Majalla" w:hAnsi="Sakkal Majalla" w:cs="Sakkal Majalla"/>
          <w:sz w:val="28"/>
          <w:szCs w:val="28"/>
          <w:rtl/>
        </w:rPr>
        <w:t xml:space="preserve"> التغييرات في البيئة</w:t>
      </w:r>
      <w:r w:rsidR="007915DC">
        <w:rPr>
          <w:rFonts w:ascii="Sakkal Majalla" w:hAnsi="Sakkal Majalla" w:cs="Sakkal Majalla"/>
          <w:sz w:val="28"/>
          <w:szCs w:val="28"/>
          <w:rtl/>
        </w:rPr>
        <w:t xml:space="preserve"> ، </w:t>
      </w:r>
      <w:r>
        <w:rPr>
          <w:rFonts w:ascii="Sakkal Majalla" w:hAnsi="Sakkal Majalla" w:cs="Sakkal Majalla"/>
          <w:sz w:val="28"/>
          <w:szCs w:val="28"/>
          <w:rtl/>
        </w:rPr>
        <w:t xml:space="preserve">وفي الأدبيات الحديثة، يُعرّف </w:t>
      </w:r>
      <w:r>
        <w:rPr>
          <w:rFonts w:ascii="Sakkal Majalla" w:hAnsi="Sakkal Majalla" w:cs="Sakkal Majalla"/>
          <w:sz w:val="28"/>
          <w:szCs w:val="28"/>
        </w:rPr>
        <w:t>Tidd &amp; Bessant (2018)</w:t>
      </w:r>
      <w:r>
        <w:rPr>
          <w:rFonts w:ascii="Sakkal Majalla" w:hAnsi="Sakkal Majalla" w:cs="Sakkal Majalla"/>
          <w:sz w:val="28"/>
          <w:szCs w:val="28"/>
          <w:rtl/>
        </w:rPr>
        <w:t xml:space="preserve"> الابتكار المؤسسي بأنه عملية تحويل الفرص إلى أفكار جديدة وإيصال هذه الأفكار إلى أوسع استخدام عملي ممكن، مُؤكدَين أن الابتكار منظومة تتشابك فيها الجوانب التقنية والتنظيمية والاجتماعية أما </w:t>
      </w:r>
      <w:r>
        <w:rPr>
          <w:rFonts w:ascii="Sakkal Majalla" w:hAnsi="Sakkal Majalla" w:cs="Sakkal Majalla"/>
          <w:sz w:val="28"/>
          <w:szCs w:val="28"/>
        </w:rPr>
        <w:t>Damanpour (1991)</w:t>
      </w:r>
      <w:r>
        <w:rPr>
          <w:rFonts w:ascii="Sakkal Majalla" w:hAnsi="Sakkal Majalla" w:cs="Sakkal Majalla"/>
          <w:sz w:val="28"/>
          <w:szCs w:val="28"/>
          <w:rtl/>
        </w:rPr>
        <w:t xml:space="preserve"> الذي يُعدّ مرجعاً كلاسيكياً في هذا الميدان فيُعرّف الابتكار التنظيمي بأنه تبنّي فكرة أو سلوك أو نظام أو سياسة أو برنامج أو خدمة أو منتج أو عملية يُعدّ جديداً من وجهة نظر المنظمة </w:t>
      </w:r>
      <w:proofErr w:type="spellStart"/>
      <w:r>
        <w:rPr>
          <w:rFonts w:ascii="Sakkal Majalla" w:hAnsi="Sakkal Majalla" w:cs="Sakkal Majalla"/>
          <w:sz w:val="28"/>
          <w:szCs w:val="28"/>
          <w:rtl/>
        </w:rPr>
        <w:t>المتبنّية</w:t>
      </w:r>
      <w:proofErr w:type="spellEnd"/>
      <w:r>
        <w:rPr>
          <w:rFonts w:ascii="Sakkal Majalla" w:hAnsi="Sakkal Majalla" w:cs="Sakkal Majalla"/>
          <w:sz w:val="28"/>
          <w:szCs w:val="28"/>
          <w:rtl/>
        </w:rPr>
        <w:t xml:space="preserve"> له سواء أكان جديداً على مستوى العالم أم جديداً على مستوى الصناعة أم جديداً على مستوى المنظمة فحسب وتُشترط في هذا التعريف عناصر ثلاثة لابدّ من</w:t>
      </w:r>
      <w:dir w:val="ltr">
        <w:r>
          <w:rPr>
            <w:rFonts w:ascii="Sakkal Majalla" w:hAnsi="Sakkal Majalla" w:cs="Sakkal Majalla"/>
            <w:sz w:val="28"/>
            <w:szCs w:val="28"/>
            <w:rtl/>
          </w:rPr>
          <w:t xml:space="preserve"> توافرها في الابتكار وهي الجدة والتطبيق الفعلي والقيمة المُضافة، وغياب أي منها يُحرم الظاهرة من وصف الابتكار الدقيق.</w:t>
        </w:r>
      </w:dir>
    </w:p>
    <w:p w14:paraId="5978D3FC" w14:textId="77777777" w:rsidR="002C2720" w:rsidRDefault="002C2720" w:rsidP="00DB782B">
      <w:pPr>
        <w:jc w:val="both"/>
        <w:rPr>
          <w:rFonts w:ascii="Sakkal Majalla" w:hAnsi="Sakkal Majalla" w:cs="Sakkal Majalla"/>
          <w:sz w:val="28"/>
          <w:szCs w:val="28"/>
          <w:rtl/>
        </w:rPr>
      </w:pPr>
    </w:p>
    <w:p w14:paraId="0B6942E4" w14:textId="64F6446D" w:rsidR="002C2720" w:rsidRPr="007915DC" w:rsidRDefault="002C2720" w:rsidP="00DB782B">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7915DC">
        <w:rPr>
          <w:rFonts w:ascii="Sakkal Majalla" w:hAnsi="Sakkal Majalla" w:cs="Sakkal Majalla"/>
          <w:b/>
          <w:bCs/>
          <w:sz w:val="28"/>
          <w:szCs w:val="28"/>
          <w:rtl/>
        </w:rPr>
        <w:t>أنواع الابتكار المؤسسي وأبعاده</w:t>
      </w:r>
    </w:p>
    <w:p w14:paraId="6037DE39" w14:textId="77777777" w:rsidR="002C2720" w:rsidRDefault="002C2720" w:rsidP="00DB782B">
      <w:pPr>
        <w:jc w:val="both"/>
        <w:rPr>
          <w:rFonts w:ascii="Sakkal Majalla" w:hAnsi="Sakkal Majalla" w:cs="Sakkal Majalla"/>
          <w:sz w:val="28"/>
          <w:szCs w:val="28"/>
          <w:rtl/>
        </w:rPr>
      </w:pPr>
    </w:p>
    <w:p w14:paraId="1E7B22D4" w14:textId="55B887A8" w:rsidR="002C2720" w:rsidRDefault="002C2720" w:rsidP="007915DC">
      <w:pPr>
        <w:jc w:val="both"/>
        <w:rPr>
          <w:rFonts w:ascii="Sakkal Majalla" w:hAnsi="Sakkal Majalla" w:cs="Sakkal Majalla"/>
          <w:sz w:val="28"/>
          <w:szCs w:val="28"/>
          <w:rtl/>
        </w:rPr>
      </w:pPr>
      <w:r>
        <w:rPr>
          <w:rFonts w:ascii="Sakkal Majalla" w:hAnsi="Sakkal Majalla" w:cs="Sakkal Majalla"/>
          <w:sz w:val="28"/>
          <w:szCs w:val="28"/>
          <w:rtl/>
        </w:rPr>
        <w:t xml:space="preserve">تُصنّف أدبيات إدارة الابتكار أنواع الابتكار وفق محاور متعددة تكشف تنوع مساراته وأشكاله ومن أكثر التصنيفات تداولاً واستخداماً في البحث الأكاديمي تصنيف </w:t>
      </w:r>
      <w:r>
        <w:rPr>
          <w:rFonts w:ascii="Sakkal Majalla" w:hAnsi="Sakkal Majalla" w:cs="Sakkal Majalla"/>
          <w:sz w:val="28"/>
          <w:szCs w:val="28"/>
        </w:rPr>
        <w:t>Schumpeter (1934)</w:t>
      </w:r>
      <w:r>
        <w:rPr>
          <w:rFonts w:ascii="Sakkal Majalla" w:hAnsi="Sakkal Majalla" w:cs="Sakkal Majalla"/>
          <w:sz w:val="28"/>
          <w:szCs w:val="28"/>
          <w:rtl/>
        </w:rPr>
        <w:t xml:space="preserve"> الذي يُميّز بين خمسة أنواع رئيسة من الابتكار هي: الابتكار في المنتجات والخدمات بتقديم سلع أو خدمات جديدة أو مُحسَّنة، والابتكار في العمليات بتطوير أساليب الإنتاج والتسليم والتشغيل، والابتكار في الأسواق بفتح منافذ توزيع جديدة أو استهداف شرائح سوقية لم تكن مستهدفة، والابتكار في المواد الخام بالحصول على مصادر جديدة للمدخلات، والابتكار في الهياكل التنظيمية بإعادة تشكيل بنية الصناعة أو المنظمة ذاتها</w:t>
      </w:r>
      <w:r w:rsidR="007915DC">
        <w:rPr>
          <w:rFonts w:ascii="Sakkal Majalla" w:hAnsi="Sakkal Majalla" w:cs="Sakkal Majalla"/>
          <w:sz w:val="28"/>
          <w:szCs w:val="28"/>
          <w:rtl/>
        </w:rPr>
        <w:t xml:space="preserve"> ، </w:t>
      </w:r>
      <w:r>
        <w:rPr>
          <w:rFonts w:ascii="Sakkal Majalla" w:hAnsi="Sakkal Majalla" w:cs="Sakkal Majalla"/>
          <w:sz w:val="28"/>
          <w:szCs w:val="28"/>
          <w:rtl/>
        </w:rPr>
        <w:t>وقد هيمن على أدبيات الابتكار الأحدث تصنيفٌ ثلاثي الأبعاد يُميّز بين ثلاثة أبعاد رئيسة يُعدّ معاً مؤشراً شاملاً للابتكار المؤسسي فابتكار المنتجات والخدمات (</w:t>
      </w:r>
      <w:r>
        <w:rPr>
          <w:rFonts w:ascii="Sakkal Majalla" w:hAnsi="Sakkal Majalla" w:cs="Sakkal Majalla"/>
          <w:sz w:val="28"/>
          <w:szCs w:val="28"/>
        </w:rPr>
        <w:t>Product/Service Innovation</w:t>
      </w:r>
      <w:r>
        <w:rPr>
          <w:rFonts w:ascii="Sakkal Majalla" w:hAnsi="Sakkal Majalla" w:cs="Sakkal Majalla"/>
          <w:sz w:val="28"/>
          <w:szCs w:val="28"/>
          <w:rtl/>
        </w:rPr>
        <w:t>) يُشير إلى تقديم منتجات أو خدمات جديدة أو إدخال تحسينات جوهرية على المنتجات والخدمات القائمة بما يستجيب لاحتياجات الزبائن أو يخلق احتياجات جديدة لديهم وابتكار العمليات (</w:t>
      </w:r>
      <w:r>
        <w:rPr>
          <w:rFonts w:ascii="Sakkal Majalla" w:hAnsi="Sakkal Majalla" w:cs="Sakkal Majalla"/>
          <w:sz w:val="28"/>
          <w:szCs w:val="28"/>
        </w:rPr>
        <w:t>Process Innovation</w:t>
      </w:r>
      <w:r>
        <w:rPr>
          <w:rFonts w:ascii="Sakkal Majalla" w:hAnsi="Sakkal Majalla" w:cs="Sakkal Majalla"/>
          <w:sz w:val="28"/>
          <w:szCs w:val="28"/>
          <w:rtl/>
        </w:rPr>
        <w:t>) يُشير إلى تطوير أساليب الإنتاج والعمليات التشغيلية وتقديم الخدمة بصورة أكثر كفاءةً وجودةً</w:t>
      </w:r>
      <w:r w:rsidR="0073242D">
        <w:rPr>
          <w:rFonts w:ascii="Sakkal Majalla" w:hAnsi="Sakkal Majalla" w:cs="Sakkal Majalla"/>
          <w:sz w:val="28"/>
          <w:szCs w:val="28"/>
          <w:rtl/>
          <w:lang w:val="en-GB"/>
        </w:rPr>
        <w:t xml:space="preserve"> </w:t>
      </w:r>
      <w:r>
        <w:rPr>
          <w:rFonts w:ascii="Sakkal Majalla" w:hAnsi="Sakkal Majalla" w:cs="Sakkal Majalla"/>
          <w:sz w:val="28"/>
          <w:szCs w:val="28"/>
          <w:rtl/>
        </w:rPr>
        <w:t xml:space="preserve"> ومرونة</w:t>
      </w:r>
      <w:dir w:val="ltr">
        <w:r>
          <w:rPr>
            <w:rFonts w:ascii="Sakkal Majalla" w:hAnsi="Sakkal Majalla" w:cs="Sakkal Majalla"/>
            <w:sz w:val="28"/>
            <w:szCs w:val="28"/>
            <w:rtl/>
          </w:rPr>
          <w:t xml:space="preserve"> مما كان عليه الوضع في المرحلة </w:t>
        </w:r>
        <w:r>
          <w:rPr>
            <w:rFonts w:ascii="Sakkal Majalla" w:hAnsi="Sakkal Majalla" w:cs="Sakkal Majalla"/>
            <w:sz w:val="28"/>
            <w:szCs w:val="28"/>
            <w:rtl/>
          </w:rPr>
          <w:lastRenderedPageBreak/>
          <w:t>السابقة والابتكار الإداري (</w:t>
        </w:r>
        <w:r>
          <w:rPr>
            <w:rFonts w:ascii="Sakkal Majalla" w:hAnsi="Sakkal Majalla" w:cs="Sakkal Majalla"/>
            <w:sz w:val="28"/>
            <w:szCs w:val="28"/>
          </w:rPr>
          <w:t>Administrative Innovation</w:t>
        </w:r>
        <w:r>
          <w:rPr>
            <w:rFonts w:ascii="Sakkal Majalla" w:hAnsi="Sakkal Majalla" w:cs="Sakkal Majalla"/>
            <w:sz w:val="28"/>
            <w:szCs w:val="28"/>
            <w:rtl/>
          </w:rPr>
          <w:t>) يُشير إلى استحداث أساليب إدارية وتنظيمية جديدة في مجالات كالهياكل التنظيمية وأساليب القيادة وإدارة الموارد البشرية وأنظمة المكافأة والحوافز (</w:t>
        </w:r>
        <w:r>
          <w:rPr>
            <w:rFonts w:ascii="Sakkal Majalla" w:hAnsi="Sakkal Majalla" w:cs="Sakkal Majalla"/>
            <w:sz w:val="28"/>
            <w:szCs w:val="28"/>
          </w:rPr>
          <w:t>Damanpour, 1991</w:t>
        </w:r>
        <w:r>
          <w:rPr>
            <w:rFonts w:ascii="Sakkal Majalla" w:hAnsi="Sakkal Majalla" w:cs="Sakkal Majalla"/>
            <w:sz w:val="28"/>
            <w:szCs w:val="28"/>
            <w:rtl/>
          </w:rPr>
          <w:t>)</w:t>
        </w:r>
        <w:r w:rsidR="007915DC">
          <w:rPr>
            <w:rFonts w:ascii="Sakkal Majalla" w:hAnsi="Sakkal Majalla" w:cs="Sakkal Majalla"/>
            <w:sz w:val="28"/>
            <w:szCs w:val="28"/>
            <w:rtl/>
          </w:rPr>
          <w:t xml:space="preserve"> ، </w:t>
        </w:r>
        <w:r>
          <w:rPr>
            <w:rFonts w:ascii="Sakkal Majalla" w:hAnsi="Sakkal Majalla" w:cs="Sakkal Majalla"/>
            <w:sz w:val="28"/>
            <w:szCs w:val="28"/>
            <w:rtl/>
          </w:rPr>
          <w:t>وثمة تصنيف مكمّل يُميّز بين الابتكار الجذري (</w:t>
        </w:r>
        <w:r>
          <w:rPr>
            <w:rFonts w:ascii="Sakkal Majalla" w:hAnsi="Sakkal Majalla" w:cs="Sakkal Majalla"/>
            <w:sz w:val="28"/>
            <w:szCs w:val="28"/>
          </w:rPr>
          <w:t>Radical Innovation</w:t>
        </w:r>
        <w:r>
          <w:rPr>
            <w:rFonts w:ascii="Sakkal Majalla" w:hAnsi="Sakkal Majalla" w:cs="Sakkal Majalla"/>
            <w:sz w:val="28"/>
            <w:szCs w:val="28"/>
            <w:rtl/>
          </w:rPr>
          <w:t>) الذي يُحدث قفزات نوعية تُعيد رسم ملامح الصناعة والسوق وقد يُفضي إلى تدمير القيمة القائمة وخلق قيمة جديدة بالكامل، والابتكار التدريجي (</w:t>
        </w:r>
        <w:r>
          <w:rPr>
            <w:rFonts w:ascii="Sakkal Majalla" w:hAnsi="Sakkal Majalla" w:cs="Sakkal Majalla"/>
            <w:sz w:val="28"/>
            <w:szCs w:val="28"/>
          </w:rPr>
          <w:t>Incremental Innovation</w:t>
        </w:r>
        <w:r>
          <w:rPr>
            <w:rFonts w:ascii="Sakkal Majalla" w:hAnsi="Sakkal Majalla" w:cs="Sakkal Majalla"/>
            <w:sz w:val="28"/>
            <w:szCs w:val="28"/>
            <w:rtl/>
          </w:rPr>
          <w:t>) الذي يُحسّن وضعاً قائماً بخطوات متتالية دون كسر جذري لأنماط العمل الراهنة (</w:t>
        </w:r>
        <w:r>
          <w:rPr>
            <w:rFonts w:ascii="Sakkal Majalla" w:hAnsi="Sakkal Majalla" w:cs="Sakkal Majalla"/>
            <w:sz w:val="28"/>
            <w:szCs w:val="28"/>
          </w:rPr>
          <w:t>Tidd &amp; Bessant, 2018</w:t>
        </w:r>
        <w:r>
          <w:rPr>
            <w:rFonts w:ascii="Sakkal Majalla" w:hAnsi="Sakkal Majalla" w:cs="Sakkal Majalla"/>
            <w:sz w:val="28"/>
            <w:szCs w:val="28"/>
            <w:rtl/>
          </w:rPr>
          <w:t xml:space="preserve">) ويُشير </w:t>
        </w:r>
        <w:r>
          <w:rPr>
            <w:rFonts w:ascii="Sakkal Majalla" w:hAnsi="Sakkal Majalla" w:cs="Sakkal Majalla"/>
            <w:sz w:val="28"/>
            <w:szCs w:val="28"/>
          </w:rPr>
          <w:t>García-Morales et al (2012)</w:t>
        </w:r>
        <w:r>
          <w:rPr>
            <w:rFonts w:ascii="Sakkal Majalla" w:hAnsi="Sakkal Majalla" w:cs="Sakkal Majalla"/>
            <w:sz w:val="28"/>
            <w:szCs w:val="28"/>
            <w:rtl/>
          </w:rPr>
          <w:t xml:space="preserve"> إلى أن معظم الابتكارات في الواقع العملي تقع في الطيف الواسع بين القطبين الجذري والتدريجي، وأن المنظمات تحتاج إلى مزيج متوازن من الاثنين لضمان النمو المستدام في بيئات ذات وتيرة تغيير متباينة.</w:t>
        </w:r>
      </w:dir>
    </w:p>
    <w:p w14:paraId="74F3D410" w14:textId="77777777" w:rsidR="002C2720" w:rsidRDefault="002C2720" w:rsidP="00DB782B">
      <w:pPr>
        <w:jc w:val="both"/>
        <w:rPr>
          <w:rFonts w:ascii="Sakkal Majalla" w:hAnsi="Sakkal Majalla" w:cs="Sakkal Majalla"/>
          <w:sz w:val="28"/>
          <w:szCs w:val="28"/>
          <w:rtl/>
        </w:rPr>
      </w:pPr>
    </w:p>
    <w:p w14:paraId="491B5ABB" w14:textId="56ABEF20" w:rsidR="002C2720" w:rsidRPr="007915DC" w:rsidRDefault="002C2720" w:rsidP="00DB782B">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7915DC">
        <w:rPr>
          <w:rFonts w:ascii="Sakkal Majalla" w:hAnsi="Sakkal Majalla" w:cs="Sakkal Majalla"/>
          <w:b/>
          <w:bCs/>
          <w:sz w:val="28"/>
          <w:szCs w:val="28"/>
          <w:rtl/>
        </w:rPr>
        <w:t>محددات الابتكار المؤسسي</w:t>
      </w:r>
    </w:p>
    <w:p w14:paraId="39748795" w14:textId="77777777" w:rsidR="002C2720" w:rsidRDefault="002C2720" w:rsidP="00DB782B">
      <w:pPr>
        <w:jc w:val="both"/>
        <w:rPr>
          <w:rFonts w:ascii="Sakkal Majalla" w:hAnsi="Sakkal Majalla" w:cs="Sakkal Majalla"/>
          <w:sz w:val="28"/>
          <w:szCs w:val="28"/>
          <w:rtl/>
        </w:rPr>
      </w:pPr>
    </w:p>
    <w:p w14:paraId="1F7E0F94" w14:textId="23392B7F" w:rsidR="002C2720" w:rsidRDefault="002C2720" w:rsidP="007915DC">
      <w:pPr>
        <w:jc w:val="both"/>
        <w:rPr>
          <w:rFonts w:ascii="Sakkal Majalla" w:hAnsi="Sakkal Majalla" w:cs="Sakkal Majalla"/>
          <w:sz w:val="28"/>
          <w:szCs w:val="28"/>
        </w:rPr>
      </w:pPr>
      <w:r>
        <w:rPr>
          <w:rFonts w:ascii="Sakkal Majalla" w:hAnsi="Sakkal Majalla" w:cs="Sakkal Majalla"/>
          <w:sz w:val="28"/>
          <w:szCs w:val="28"/>
          <w:rtl/>
        </w:rPr>
        <w:t xml:space="preserve">رصد الباحثون جملةً من المحددات التنظيمية التي تؤثر بصورة ملموسة في مستوى الابتكار المؤسسي وجودته ويُصنّف </w:t>
      </w:r>
      <w:r>
        <w:rPr>
          <w:rFonts w:ascii="Sakkal Majalla" w:hAnsi="Sakkal Majalla" w:cs="Sakkal Majalla"/>
          <w:sz w:val="28"/>
          <w:szCs w:val="28"/>
        </w:rPr>
        <w:t>Damanpour (1991)</w:t>
      </w:r>
      <w:r>
        <w:rPr>
          <w:rFonts w:ascii="Sakkal Majalla" w:hAnsi="Sakkal Majalla" w:cs="Sakkal Majalla"/>
          <w:sz w:val="28"/>
          <w:szCs w:val="28"/>
          <w:rtl/>
        </w:rPr>
        <w:t xml:space="preserve"> في مراجعته التحليلية الشاملة هذه المحددات في فئتين: المحددات الداخلية التي تنتمي إلى بنية المنظمة وثقافتها ومواردها كالتخصص الوظيفي والمركزية والتكاملية والوفرة في الموارد والمشاركة في اتخاذ القرار، والمحددات الخارجية المتمثلة في البيئة الصناعية والتنافسية والمؤسسية التي تُحيط بالمنظمة وتُشكّل ضغوطاً وحوافز متباينة نحو الابتكار ويُضيف </w:t>
      </w:r>
      <w:r>
        <w:rPr>
          <w:rFonts w:ascii="Sakkal Majalla" w:hAnsi="Sakkal Majalla" w:cs="Sakkal Majalla"/>
          <w:sz w:val="28"/>
          <w:szCs w:val="28"/>
        </w:rPr>
        <w:t>Crossan &amp; Apaydin (2010)</w:t>
      </w:r>
      <w:r>
        <w:rPr>
          <w:rFonts w:ascii="Sakkal Majalla" w:hAnsi="Sakkal Majalla" w:cs="Sakkal Majalla"/>
          <w:sz w:val="28"/>
          <w:szCs w:val="28"/>
          <w:rtl/>
        </w:rPr>
        <w:t xml:space="preserve"> في مراجعتهما الأدبية الشاملة لنظريات الابتكار أن قيادة المنظمة والبيئة الداخلية وعمليات إدارة الابتكار تُشكّل معاً نظاماً متكاملاً تتشابك عناصره وتتأثر بعضها ببعض</w:t>
      </w:r>
      <w:r w:rsidR="007915DC">
        <w:rPr>
          <w:rFonts w:ascii="Sakkal Majalla" w:hAnsi="Sakkal Majalla" w:cs="Sakkal Majalla"/>
          <w:sz w:val="28"/>
          <w:szCs w:val="28"/>
          <w:rtl/>
        </w:rPr>
        <w:t xml:space="preserve"> ، </w:t>
      </w:r>
      <w:r>
        <w:rPr>
          <w:rFonts w:ascii="Sakkal Majalla" w:hAnsi="Sakkal Majalla" w:cs="Sakkal Majalla"/>
          <w:sz w:val="28"/>
          <w:szCs w:val="28"/>
          <w:rtl/>
        </w:rPr>
        <w:t xml:space="preserve">وتُعدّ الثقافة التنظيمية من أبرز المحددات التي تُؤطّر الابتكار المؤسسي وتُحدد فضاءاته الممكنة وحدوده ويرى </w:t>
      </w:r>
      <w:r>
        <w:rPr>
          <w:rFonts w:ascii="Sakkal Majalla" w:hAnsi="Sakkal Majalla" w:cs="Sakkal Majalla"/>
          <w:sz w:val="28"/>
          <w:szCs w:val="28"/>
        </w:rPr>
        <w:t>Büschgens et al (2013)</w:t>
      </w:r>
      <w:r>
        <w:rPr>
          <w:rFonts w:ascii="Sakkal Majalla" w:hAnsi="Sakkal Majalla" w:cs="Sakkal Majalla"/>
          <w:sz w:val="28"/>
          <w:szCs w:val="28"/>
          <w:rtl/>
        </w:rPr>
        <w:t xml:space="preserve"> في مراجعتهما المنهجية أن الثقافات التنظيمية المُشجّعة على تقبّل المخاطرة والتجريب وقبول الفشل بوصفه تعلماً ضرورياً تُنتج مستويات أعلى من الابتكار، في حين أن الثقافات التنظيمية المُحافظة التي تنحاز نحو الاستقرار وتُقدّس الإجراءات المستقرة وتعاقب على الأخطاء تُشكّل حواجز نفسية ومؤسسية</w:t>
      </w:r>
      <w:dir w:val="ltr">
        <w:r>
          <w:rPr>
            <w:rFonts w:ascii="Sakkal Majalla" w:hAnsi="Sakkal Majalla" w:cs="Sakkal Majalla"/>
            <w:sz w:val="28"/>
            <w:szCs w:val="28"/>
            <w:rtl/>
          </w:rPr>
          <w:t xml:space="preserve"> تحول دون انطلاق الطاقة الابتكارية للأفراد وتتقاطع هذه الرؤية مع ما طرحه </w:t>
        </w:r>
        <w:r>
          <w:rPr>
            <w:rFonts w:ascii="Sakkal Majalla" w:hAnsi="Sakkal Majalla" w:cs="Sakkal Majalla"/>
            <w:sz w:val="28"/>
            <w:szCs w:val="28"/>
          </w:rPr>
          <w:t>Amabile (1996)</w:t>
        </w:r>
        <w:r>
          <w:rPr>
            <w:rFonts w:ascii="Sakkal Majalla" w:hAnsi="Sakkal Majalla" w:cs="Sakkal Majalla"/>
            <w:sz w:val="28"/>
            <w:szCs w:val="28"/>
            <w:rtl/>
          </w:rPr>
          <w:t xml:space="preserve"> في نموذجه العلائقي للإبداع التنظيمي من أن الدوافع الجوهرية للفرد ومهاراته وما </w:t>
        </w:r>
        <w:proofErr w:type="spellStart"/>
        <w:r>
          <w:rPr>
            <w:rFonts w:ascii="Sakkal Majalla" w:hAnsi="Sakkal Majalla" w:cs="Sakkal Majalla"/>
            <w:sz w:val="28"/>
            <w:szCs w:val="28"/>
            <w:rtl/>
          </w:rPr>
          <w:t>يُتيحه</w:t>
        </w:r>
        <w:proofErr w:type="spellEnd"/>
        <w:r>
          <w:rPr>
            <w:rFonts w:ascii="Sakkal Majalla" w:hAnsi="Sakkal Majalla" w:cs="Sakkal Majalla"/>
            <w:sz w:val="28"/>
            <w:szCs w:val="28"/>
            <w:rtl/>
          </w:rPr>
          <w:t xml:space="preserve"> المناخ التنظيمي من دعم تتفاعل معاً لتُحدد مستوى الإبداع والابتكار الذي </w:t>
        </w:r>
        <w:proofErr w:type="spellStart"/>
        <w:r>
          <w:rPr>
            <w:rFonts w:ascii="Sakkal Majalla" w:hAnsi="Sakkal Majalla" w:cs="Sakkal Majalla"/>
            <w:sz w:val="28"/>
            <w:szCs w:val="28"/>
            <w:rtl/>
          </w:rPr>
          <w:t>ي</w:t>
        </w:r>
        <w:r w:rsidR="007915DC">
          <w:rPr>
            <w:rFonts w:ascii="Sakkal Majalla" w:hAnsi="Sakkal Majalla" w:cs="Sakkal Majalla"/>
            <w:sz w:val="28"/>
            <w:szCs w:val="28"/>
            <w:rtl/>
          </w:rPr>
          <w:t>يُنتجه</w:t>
        </w:r>
        <w:proofErr w:type="spellEnd"/>
      </w:dir>
    </w:p>
    <w:p w14:paraId="6320332C" w14:textId="77777777" w:rsidR="0061325E" w:rsidRDefault="0061325E" w:rsidP="007915DC">
      <w:pPr>
        <w:jc w:val="both"/>
        <w:rPr>
          <w:rFonts w:ascii="Sakkal Majalla" w:hAnsi="Sakkal Majalla" w:cs="Sakkal Majalla"/>
          <w:sz w:val="28"/>
          <w:szCs w:val="28"/>
        </w:rPr>
      </w:pPr>
    </w:p>
    <w:p w14:paraId="7F86538E" w14:textId="77777777" w:rsidR="0061325E" w:rsidRDefault="0061325E" w:rsidP="007915DC">
      <w:pPr>
        <w:jc w:val="both"/>
        <w:rPr>
          <w:rFonts w:ascii="Sakkal Majalla" w:hAnsi="Sakkal Majalla" w:cs="Sakkal Majalla"/>
          <w:sz w:val="28"/>
          <w:szCs w:val="28"/>
        </w:rPr>
      </w:pPr>
    </w:p>
    <w:p w14:paraId="46D2C286" w14:textId="77777777" w:rsidR="0061325E" w:rsidRDefault="0061325E" w:rsidP="007915DC">
      <w:pPr>
        <w:jc w:val="both"/>
        <w:rPr>
          <w:rFonts w:ascii="Sakkal Majalla" w:hAnsi="Sakkal Majalla" w:cs="Sakkal Majalla"/>
          <w:sz w:val="28"/>
          <w:szCs w:val="28"/>
        </w:rPr>
      </w:pPr>
    </w:p>
    <w:p w14:paraId="2C0D23B6" w14:textId="77777777" w:rsidR="0061325E" w:rsidRDefault="0061325E" w:rsidP="007915DC">
      <w:pPr>
        <w:jc w:val="both"/>
        <w:rPr>
          <w:rFonts w:ascii="Sakkal Majalla" w:hAnsi="Sakkal Majalla" w:cs="Sakkal Majalla"/>
          <w:sz w:val="28"/>
          <w:szCs w:val="28"/>
        </w:rPr>
      </w:pPr>
    </w:p>
    <w:p w14:paraId="4EC54D79" w14:textId="77777777" w:rsidR="00AE5FDE" w:rsidRDefault="00AE5FDE" w:rsidP="00DB782B">
      <w:pPr>
        <w:jc w:val="both"/>
        <w:rPr>
          <w:rFonts w:ascii="Sakkal Majalla" w:hAnsi="Sakkal Majalla" w:cs="Sakkal Majalla"/>
          <w:sz w:val="28"/>
          <w:szCs w:val="28"/>
          <w:rtl/>
        </w:rPr>
        <w:sectPr w:rsidR="00AE5FD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42285F1B" w14:textId="01A5C00C" w:rsidR="002C2720" w:rsidRPr="007915DC" w:rsidRDefault="002C2720" w:rsidP="00DB782B">
      <w:pPr>
        <w:jc w:val="both"/>
        <w:rPr>
          <w:rFonts w:ascii="Sakkal Majalla" w:hAnsi="Sakkal Majalla" w:cs="Sakkal Majalla"/>
          <w:b/>
          <w:bCs/>
          <w:sz w:val="28"/>
          <w:szCs w:val="28"/>
          <w:rtl/>
        </w:rPr>
      </w:pPr>
      <w:r>
        <w:rPr>
          <w:rFonts w:ascii="Sakkal Majalla" w:hAnsi="Sakkal Majalla" w:cs="Sakkal Majalla"/>
          <w:sz w:val="28"/>
          <w:szCs w:val="28"/>
          <w:rtl/>
        </w:rPr>
        <w:lastRenderedPageBreak/>
        <w:t xml:space="preserve"> </w:t>
      </w:r>
      <w:r w:rsidRPr="007915DC">
        <w:rPr>
          <w:rFonts w:ascii="Sakkal Majalla" w:hAnsi="Sakkal Majalla" w:cs="Sakkal Majalla"/>
          <w:b/>
          <w:bCs/>
          <w:sz w:val="28"/>
          <w:szCs w:val="28"/>
          <w:rtl/>
        </w:rPr>
        <w:t>المحور الرابع: العلاقة بين إدارة المعرفة والابتكار المؤسسي</w:t>
      </w:r>
    </w:p>
    <w:p w14:paraId="21D56D72" w14:textId="77777777" w:rsidR="002C2720" w:rsidRDefault="002C2720" w:rsidP="00DB782B">
      <w:pPr>
        <w:jc w:val="both"/>
        <w:rPr>
          <w:rFonts w:ascii="Sakkal Majalla" w:hAnsi="Sakkal Majalla" w:cs="Sakkal Majalla"/>
          <w:sz w:val="28"/>
          <w:szCs w:val="28"/>
          <w:rtl/>
        </w:rPr>
      </w:pPr>
    </w:p>
    <w:p w14:paraId="581ABE36" w14:textId="01EF3079" w:rsidR="002C2720" w:rsidRPr="007915DC" w:rsidRDefault="002C2720" w:rsidP="007915DC">
      <w:pPr>
        <w:jc w:val="both"/>
        <w:rPr>
          <w:rFonts w:ascii="Sakkal Majalla" w:hAnsi="Sakkal Majalla" w:cs="Sakkal Majalla"/>
          <w:b/>
          <w:bCs/>
          <w:sz w:val="28"/>
          <w:szCs w:val="28"/>
        </w:rPr>
      </w:pPr>
      <w:r w:rsidRPr="007915DC">
        <w:rPr>
          <w:rFonts w:ascii="Sakkal Majalla" w:hAnsi="Sakkal Majalla" w:cs="Sakkal Majalla"/>
          <w:b/>
          <w:bCs/>
          <w:sz w:val="28"/>
          <w:szCs w:val="28"/>
          <w:rtl/>
        </w:rPr>
        <w:t xml:space="preserve"> الأُطر النظرية المُفسِّرة </w:t>
      </w:r>
      <w:r w:rsidR="007915DC">
        <w:rPr>
          <w:rFonts w:ascii="Sakkal Majalla" w:hAnsi="Sakkal Majalla" w:cs="Sakkal Majalla"/>
          <w:b/>
          <w:bCs/>
          <w:sz w:val="28"/>
          <w:szCs w:val="28"/>
          <w:rtl/>
        </w:rPr>
        <w:t>للعلاقة</w:t>
      </w:r>
    </w:p>
    <w:p w14:paraId="28A8381A" w14:textId="63467D74" w:rsidR="002C2720" w:rsidRDefault="002C2720" w:rsidP="007915DC">
      <w:pPr>
        <w:jc w:val="both"/>
        <w:rPr>
          <w:rFonts w:ascii="Sakkal Majalla" w:hAnsi="Sakkal Majalla" w:cs="Sakkal Majalla"/>
          <w:sz w:val="28"/>
          <w:szCs w:val="28"/>
          <w:rtl/>
        </w:rPr>
      </w:pPr>
      <w:r>
        <w:rPr>
          <w:rFonts w:ascii="Sakkal Majalla" w:hAnsi="Sakkal Majalla" w:cs="Sakkal Majalla"/>
          <w:sz w:val="28"/>
          <w:szCs w:val="28"/>
          <w:rtl/>
        </w:rPr>
        <w:t>تُعدّ العلاقة بين إدارة المعرفة والابتكار المؤسسي من أكثر العلاقات التي استقطبت اهتمام الباحثين في حقل الإدارة الاستراتيجية وإدارة الابتكار وإدارة المعرفة، وقد أُسّست هذه العلاقة نظرياً على عدة ركائز فكرية متكاملة وفي مقدمة هذه الركائز تأتي نظرية المنظمة المبنية على المعرفة (</w:t>
      </w:r>
      <w:r>
        <w:rPr>
          <w:rFonts w:ascii="Sakkal Majalla" w:hAnsi="Sakkal Majalla" w:cs="Sakkal Majalla"/>
          <w:sz w:val="28"/>
          <w:szCs w:val="28"/>
        </w:rPr>
        <w:t>Knowledge-Based View of the Firm</w:t>
      </w:r>
      <w:r>
        <w:rPr>
          <w:rFonts w:ascii="Sakkal Majalla" w:hAnsi="Sakkal Majalla" w:cs="Sakkal Majalla"/>
          <w:sz w:val="28"/>
          <w:szCs w:val="28"/>
          <w:rtl/>
        </w:rPr>
        <w:t xml:space="preserve">) التي طوّرها </w:t>
      </w:r>
      <w:r>
        <w:rPr>
          <w:rFonts w:ascii="Sakkal Majalla" w:hAnsi="Sakkal Majalla" w:cs="Sakkal Majalla"/>
          <w:sz w:val="28"/>
          <w:szCs w:val="28"/>
        </w:rPr>
        <w:t>Grant (1996)</w:t>
      </w:r>
      <w:r>
        <w:rPr>
          <w:rFonts w:ascii="Sakkal Majalla" w:hAnsi="Sakkal Majalla" w:cs="Sakkal Majalla"/>
          <w:sz w:val="28"/>
          <w:szCs w:val="28"/>
          <w:rtl/>
        </w:rPr>
        <w:t xml:space="preserve"> استناداً إلى مقاربة الموارد والكفاءات، والتي تُقدّم المعرفة بوصفها الأصل الاستراتيجي الأكثر أهمية في تحديد الأداء التنافسي للمنظمة وقدرتها على الابتكار فالمنظمة في ضوء هذه النظرية ليست مجرد نظام لتنسيق الأنشطة الإنتاجية بل هي نظام معرفي يكتسب ميزته التنافسية من قدرته على تكامل المعارف التخصصية المتنوعة لدى أعضائه في منتجات وخدمات وعمليات يصعب على المنافسين تقليدها</w:t>
      </w:r>
      <w:r w:rsidR="007915DC">
        <w:rPr>
          <w:rFonts w:ascii="Sakkal Majalla" w:hAnsi="Sakkal Majalla" w:cs="Sakkal Majalla"/>
          <w:sz w:val="28"/>
          <w:szCs w:val="28"/>
          <w:rtl/>
        </w:rPr>
        <w:t xml:space="preserve"> ، </w:t>
      </w:r>
      <w:r>
        <w:rPr>
          <w:rFonts w:ascii="Sakkal Majalla" w:hAnsi="Sakkal Majalla" w:cs="Sakkal Majalla"/>
          <w:sz w:val="28"/>
          <w:szCs w:val="28"/>
          <w:rtl/>
        </w:rPr>
        <w:t>وتُسهم نظرية التعلم التنظيمي (</w:t>
      </w:r>
      <w:r>
        <w:rPr>
          <w:rFonts w:ascii="Sakkal Majalla" w:hAnsi="Sakkal Majalla" w:cs="Sakkal Majalla"/>
          <w:sz w:val="28"/>
          <w:szCs w:val="28"/>
        </w:rPr>
        <w:t>Organizational Learning Theory</w:t>
      </w:r>
      <w:r>
        <w:rPr>
          <w:rFonts w:ascii="Sakkal Majalla" w:hAnsi="Sakkal Majalla" w:cs="Sakkal Majalla"/>
          <w:sz w:val="28"/>
          <w:szCs w:val="28"/>
          <w:rtl/>
        </w:rPr>
        <w:t xml:space="preserve">) التي طوّرها </w:t>
      </w:r>
      <w:r>
        <w:rPr>
          <w:rFonts w:ascii="Sakkal Majalla" w:hAnsi="Sakkal Majalla" w:cs="Sakkal Majalla"/>
          <w:sz w:val="28"/>
          <w:szCs w:val="28"/>
        </w:rPr>
        <w:t>Argyris &amp; Schön (1978)</w:t>
      </w:r>
      <w:r>
        <w:rPr>
          <w:rFonts w:ascii="Sakkal Majalla" w:hAnsi="Sakkal Majalla" w:cs="Sakkal Majalla"/>
          <w:sz w:val="28"/>
          <w:szCs w:val="28"/>
          <w:rtl/>
        </w:rPr>
        <w:t xml:space="preserve"> في تأصيل العلاقة بين إدارة المعرفة والابتكار من زاوية مختلفة، إذ تُؤكد أن المنظمة التي تُحسن التعلم من تجاربها وأخطائها وتراكم خبراتها بصورة منهجية تمتلك قدرة تكيفية أعلى وإمكانية إنتاج معرفة جديدة تُغذّي الابتكار بصورة مستمرة ويُميّز </w:t>
      </w:r>
      <w:r>
        <w:rPr>
          <w:rFonts w:ascii="Sakkal Majalla" w:hAnsi="Sakkal Majalla" w:cs="Sakkal Majalla"/>
          <w:sz w:val="28"/>
          <w:szCs w:val="28"/>
        </w:rPr>
        <w:t>Argyris &amp; Schön</w:t>
      </w:r>
      <w:r>
        <w:rPr>
          <w:rFonts w:ascii="Sakkal Majalla" w:hAnsi="Sakkal Majalla" w:cs="Sakkal Majalla"/>
          <w:sz w:val="28"/>
          <w:szCs w:val="28"/>
          <w:rtl/>
        </w:rPr>
        <w:t xml:space="preserve"> بين مستويين من التعلم: التعلم الحلقة الواحدة (</w:t>
      </w:r>
      <w:r>
        <w:rPr>
          <w:rFonts w:ascii="Sakkal Majalla" w:hAnsi="Sakkal Majalla" w:cs="Sakkal Majalla"/>
          <w:sz w:val="28"/>
          <w:szCs w:val="28"/>
        </w:rPr>
        <w:t>Single-Loop Learning</w:t>
      </w:r>
      <w:r>
        <w:rPr>
          <w:rFonts w:ascii="Sakkal Majalla" w:hAnsi="Sakkal Majalla" w:cs="Sakkal Majalla"/>
          <w:sz w:val="28"/>
          <w:szCs w:val="28"/>
          <w:rtl/>
        </w:rPr>
        <w:t>) الذي يتعامل مع الأخطاء ضمن الافتراضات القائمة دون مساءلتها، والتعلم مزدوج الحلقة (</w:t>
      </w:r>
      <w:r>
        <w:rPr>
          <w:rFonts w:ascii="Sakkal Majalla" w:hAnsi="Sakkal Majalla" w:cs="Sakkal Majalla"/>
          <w:sz w:val="28"/>
          <w:szCs w:val="28"/>
        </w:rPr>
        <w:t>Double-Loop Learning</w:t>
      </w:r>
      <w:r>
        <w:rPr>
          <w:rFonts w:ascii="Sakkal Majalla" w:hAnsi="Sakkal Majalla" w:cs="Sakkal Majalla"/>
          <w:sz w:val="28"/>
          <w:szCs w:val="28"/>
          <w:rtl/>
        </w:rPr>
        <w:t xml:space="preserve">) الذي يُعيد النظر في الافتراضات الجذرية ذاتها وهو المستوى الأعمق الذي يُفضي إلى الابتكار الجذري وفي السياق المعاصر، أضاف </w:t>
      </w:r>
      <w:r>
        <w:rPr>
          <w:rFonts w:ascii="Sakkal Majalla" w:hAnsi="Sakkal Majalla" w:cs="Sakkal Majalla"/>
          <w:sz w:val="28"/>
          <w:szCs w:val="28"/>
        </w:rPr>
        <w:t>Senge (1990)</w:t>
      </w:r>
      <w:r>
        <w:rPr>
          <w:rFonts w:ascii="Sakkal Majalla" w:hAnsi="Sakkal Majalla" w:cs="Sakkal Majalla"/>
          <w:sz w:val="28"/>
          <w:szCs w:val="28"/>
          <w:rtl/>
        </w:rPr>
        <w:t xml:space="preserve"> مفهوم منظمة التعلم (</w:t>
      </w:r>
      <w:r>
        <w:rPr>
          <w:rFonts w:ascii="Sakkal Majalla" w:hAnsi="Sakkal Majalla" w:cs="Sakkal Majalla"/>
          <w:sz w:val="28"/>
          <w:szCs w:val="28"/>
        </w:rPr>
        <w:t>Learning Organization</w:t>
      </w:r>
      <w:r>
        <w:rPr>
          <w:rFonts w:ascii="Sakkal Majalla" w:hAnsi="Sakkal Majalla" w:cs="Sakkal Majalla"/>
          <w:sz w:val="28"/>
          <w:szCs w:val="28"/>
          <w:rtl/>
        </w:rPr>
        <w:t>) الذي يصف المنظمة القادرة على توسيع طاقتها الإنتاجية باستمرار من خلال تعلم كيف تتعلم، مُؤكداً أن التعلم التنظيمي ليس امتيازاً نخبوياً بل حاجة ديمقراطية تمسّ جميع مستويات المنظمة</w:t>
      </w:r>
      <w:dir w:val="ltr">
        <w:r>
          <w:rPr>
            <w:rFonts w:ascii="Sakkal Majalla" w:hAnsi="Sakkal Majalla" w:cs="Sakkal Majalla"/>
            <w:sz w:val="28"/>
            <w:szCs w:val="28"/>
            <w:rtl/>
          </w:rPr>
          <w:t xml:space="preserve"> وأعضائها</w:t>
        </w:r>
        <w:r w:rsidR="007915DC">
          <w:rPr>
            <w:rFonts w:ascii="Sakkal Majalla" w:hAnsi="Sakkal Majalla" w:cs="Sakkal Majalla"/>
            <w:sz w:val="28"/>
            <w:szCs w:val="28"/>
            <w:rtl/>
          </w:rPr>
          <w:t xml:space="preserve"> ، </w:t>
        </w:r>
        <w:r>
          <w:rPr>
            <w:rFonts w:ascii="Sakkal Majalla" w:hAnsi="Sakkal Majalla" w:cs="Sakkal Majalla"/>
            <w:sz w:val="28"/>
            <w:szCs w:val="28"/>
            <w:rtl/>
          </w:rPr>
          <w:t>وتُقدّم نظرية القدرات الديناميكية (</w:t>
        </w:r>
        <w:r>
          <w:rPr>
            <w:rFonts w:ascii="Sakkal Majalla" w:hAnsi="Sakkal Majalla" w:cs="Sakkal Majalla"/>
            <w:sz w:val="28"/>
            <w:szCs w:val="28"/>
          </w:rPr>
          <w:t>Dynamic Capabilities Theory</w:t>
        </w:r>
        <w:r>
          <w:rPr>
            <w:rFonts w:ascii="Sakkal Majalla" w:hAnsi="Sakkal Majalla" w:cs="Sakkal Majalla"/>
            <w:sz w:val="28"/>
            <w:szCs w:val="28"/>
            <w:rtl/>
          </w:rPr>
          <w:t xml:space="preserve">) التي </w:t>
        </w:r>
        <w:proofErr w:type="spellStart"/>
        <w:r>
          <w:rPr>
            <w:rFonts w:ascii="Sakkal Majalla" w:hAnsi="Sakkal Majalla" w:cs="Sakkal Majalla"/>
            <w:sz w:val="28"/>
            <w:szCs w:val="28"/>
            <w:rtl/>
          </w:rPr>
          <w:t>أرساها</w:t>
        </w:r>
        <w:proofErr w:type="spellEnd"/>
        <w:r>
          <w:rPr>
            <w:rFonts w:ascii="Sakkal Majalla" w:hAnsi="Sakkal Majalla" w:cs="Sakkal Majalla"/>
            <w:sz w:val="28"/>
            <w:szCs w:val="28"/>
            <w:rtl/>
          </w:rPr>
          <w:t xml:space="preserve"> </w:t>
        </w:r>
        <w:r>
          <w:rPr>
            <w:rFonts w:ascii="Sakkal Majalla" w:hAnsi="Sakkal Majalla" w:cs="Sakkal Majalla"/>
            <w:sz w:val="28"/>
            <w:szCs w:val="28"/>
          </w:rPr>
          <w:t>Teece et al (1997)</w:t>
        </w:r>
        <w:r>
          <w:rPr>
            <w:rFonts w:ascii="Sakkal Majalla" w:hAnsi="Sakkal Majalla" w:cs="Sakkal Majalla"/>
            <w:sz w:val="28"/>
            <w:szCs w:val="28"/>
            <w:rtl/>
          </w:rPr>
          <w:t xml:space="preserve"> إسهاماً تفسيرياً بالغ الأثر في فهم كيف تُحوّل المنظمات معرفتها إلى ابتكار في ظروف التغيير المتسارع وتُشير هذه النظرية إلى ثلاث قدرات جوهرية تُحدد قدرة المنظمة على الابتكار المستدام: أولها الاستشعار (</w:t>
        </w:r>
        <w:r>
          <w:rPr>
            <w:rFonts w:ascii="Sakkal Majalla" w:hAnsi="Sakkal Majalla" w:cs="Sakkal Majalla"/>
            <w:sz w:val="28"/>
            <w:szCs w:val="28"/>
          </w:rPr>
          <w:t>Sensing</w:t>
        </w:r>
        <w:r>
          <w:rPr>
            <w:rFonts w:ascii="Sakkal Majalla" w:hAnsi="Sakkal Majalla" w:cs="Sakkal Majalla"/>
            <w:sz w:val="28"/>
            <w:szCs w:val="28"/>
            <w:rtl/>
          </w:rPr>
          <w:t>) الذي يُعنى برصد الفرص والتهديدات وتفسيرها، وثانيها الاستثمار (</w:t>
        </w:r>
        <w:r>
          <w:rPr>
            <w:rFonts w:ascii="Sakkal Majalla" w:hAnsi="Sakkal Majalla" w:cs="Sakkal Majalla"/>
            <w:sz w:val="28"/>
            <w:szCs w:val="28"/>
          </w:rPr>
          <w:t>Seizing</w:t>
        </w:r>
        <w:r>
          <w:rPr>
            <w:rFonts w:ascii="Sakkal Majalla" w:hAnsi="Sakkal Majalla" w:cs="Sakkal Majalla"/>
            <w:sz w:val="28"/>
            <w:szCs w:val="28"/>
            <w:rtl/>
          </w:rPr>
          <w:t>) الذي يُعنى باستغلال الفرص المُحدَّدة وتجنيد الموارد اللازمة لها، وثالثها إعادة التشكيل (</w:t>
        </w:r>
        <w:r>
          <w:rPr>
            <w:rFonts w:ascii="Sakkal Majalla" w:hAnsi="Sakkal Majalla" w:cs="Sakkal Majalla"/>
            <w:sz w:val="28"/>
            <w:szCs w:val="28"/>
          </w:rPr>
          <w:t>Reconfiguring</w:t>
        </w:r>
        <w:r>
          <w:rPr>
            <w:rFonts w:ascii="Sakkal Majalla" w:hAnsi="Sakkal Majalla" w:cs="Sakkal Majalla"/>
            <w:sz w:val="28"/>
            <w:szCs w:val="28"/>
            <w:rtl/>
          </w:rPr>
          <w:t>) الذي يُعنى بتجديد الموارد وإعادة توظيف الكفاءات استجابةً لمتطلبات البيئة المتحولة وتظل إدارة المعرفة الفعّالة شرطاً سابقاً لتفعيل هذه القدرات الثلاث وتوجيهها نحو إنتاج الابتكار</w:t>
        </w:r>
      </w:dir>
    </w:p>
    <w:p w14:paraId="587D17E2" w14:textId="77777777" w:rsidR="002C2720" w:rsidRDefault="002C2720" w:rsidP="00DB782B">
      <w:pPr>
        <w:jc w:val="both"/>
        <w:rPr>
          <w:rFonts w:ascii="Sakkal Majalla" w:hAnsi="Sakkal Majalla" w:cs="Sakkal Majalla"/>
          <w:sz w:val="28"/>
          <w:szCs w:val="28"/>
        </w:rPr>
      </w:pPr>
    </w:p>
    <w:p w14:paraId="5C6C93E5" w14:textId="77777777" w:rsidR="007915DC" w:rsidRDefault="007915DC" w:rsidP="00DB782B">
      <w:pPr>
        <w:jc w:val="both"/>
        <w:rPr>
          <w:rFonts w:ascii="Sakkal Majalla" w:hAnsi="Sakkal Majalla" w:cs="Sakkal Majalla"/>
          <w:sz w:val="28"/>
          <w:szCs w:val="28"/>
        </w:rPr>
      </w:pPr>
    </w:p>
    <w:p w14:paraId="65B767C7" w14:textId="77777777" w:rsidR="007915DC" w:rsidRDefault="007915DC" w:rsidP="00DB782B">
      <w:pPr>
        <w:jc w:val="both"/>
        <w:rPr>
          <w:rFonts w:ascii="Sakkal Majalla" w:hAnsi="Sakkal Majalla" w:cs="Sakkal Majalla"/>
          <w:sz w:val="28"/>
          <w:szCs w:val="28"/>
        </w:rPr>
      </w:pPr>
    </w:p>
    <w:p w14:paraId="70865295" w14:textId="77777777" w:rsidR="007915DC" w:rsidRDefault="007915DC" w:rsidP="00DB782B">
      <w:pPr>
        <w:jc w:val="both"/>
        <w:rPr>
          <w:rFonts w:ascii="Sakkal Majalla" w:hAnsi="Sakkal Majalla" w:cs="Sakkal Majalla"/>
          <w:sz w:val="28"/>
          <w:szCs w:val="28"/>
        </w:rPr>
      </w:pPr>
    </w:p>
    <w:p w14:paraId="67F16E6A" w14:textId="77777777" w:rsidR="007915DC" w:rsidRDefault="007915DC" w:rsidP="00DB782B">
      <w:pPr>
        <w:jc w:val="both"/>
        <w:rPr>
          <w:rFonts w:ascii="Sakkal Majalla" w:hAnsi="Sakkal Majalla" w:cs="Sakkal Majalla"/>
          <w:sz w:val="28"/>
          <w:szCs w:val="28"/>
          <w:rtl/>
        </w:rPr>
      </w:pPr>
    </w:p>
    <w:p w14:paraId="038DFD77" w14:textId="77777777" w:rsidR="00AE5FDE" w:rsidRDefault="00AE5FDE" w:rsidP="00DB782B">
      <w:pPr>
        <w:jc w:val="both"/>
        <w:rPr>
          <w:rFonts w:ascii="Sakkal Majalla" w:hAnsi="Sakkal Majalla" w:cs="Sakkal Majalla"/>
          <w:sz w:val="28"/>
          <w:szCs w:val="28"/>
          <w:rtl/>
        </w:rPr>
        <w:sectPr w:rsidR="00AE5FD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520A1C28" w14:textId="0239EEE2" w:rsidR="002C2720" w:rsidRPr="007915DC" w:rsidRDefault="002C2720" w:rsidP="00DB782B">
      <w:pPr>
        <w:jc w:val="both"/>
        <w:rPr>
          <w:rFonts w:ascii="Sakkal Majalla" w:hAnsi="Sakkal Majalla" w:cs="Sakkal Majalla"/>
          <w:b/>
          <w:bCs/>
          <w:sz w:val="28"/>
          <w:szCs w:val="28"/>
          <w:rtl/>
        </w:rPr>
      </w:pPr>
      <w:r>
        <w:rPr>
          <w:rFonts w:ascii="Sakkal Majalla" w:hAnsi="Sakkal Majalla" w:cs="Sakkal Majalla"/>
          <w:sz w:val="28"/>
          <w:szCs w:val="28"/>
          <w:rtl/>
        </w:rPr>
        <w:lastRenderedPageBreak/>
        <w:t xml:space="preserve"> </w:t>
      </w:r>
      <w:r w:rsidRPr="007915DC">
        <w:rPr>
          <w:rFonts w:ascii="Sakkal Majalla" w:hAnsi="Sakkal Majalla" w:cs="Sakkal Majalla"/>
          <w:b/>
          <w:bCs/>
          <w:sz w:val="28"/>
          <w:szCs w:val="28"/>
          <w:rtl/>
        </w:rPr>
        <w:t>الأثر التجريبي لإدارة المعرفة في الابتكار</w:t>
      </w:r>
    </w:p>
    <w:p w14:paraId="68E70950" w14:textId="77777777" w:rsidR="002C2720" w:rsidRDefault="002C2720" w:rsidP="00DB782B">
      <w:pPr>
        <w:jc w:val="both"/>
        <w:rPr>
          <w:rFonts w:ascii="Sakkal Majalla" w:hAnsi="Sakkal Majalla" w:cs="Sakkal Majalla"/>
          <w:sz w:val="28"/>
          <w:szCs w:val="28"/>
          <w:rtl/>
        </w:rPr>
      </w:pPr>
    </w:p>
    <w:p w14:paraId="49E6708E" w14:textId="2247AE93" w:rsidR="007915DC" w:rsidRDefault="002C2720" w:rsidP="007915DC">
      <w:pPr>
        <w:jc w:val="both"/>
        <w:rPr>
          <w:rFonts w:ascii="Sakkal Majalla" w:hAnsi="Sakkal Majalla" w:cs="Sakkal Majalla"/>
          <w:sz w:val="28"/>
          <w:szCs w:val="28"/>
        </w:rPr>
      </w:pPr>
      <w:r>
        <w:rPr>
          <w:rFonts w:ascii="Sakkal Majalla" w:hAnsi="Sakkal Majalla" w:cs="Sakkal Majalla"/>
          <w:sz w:val="28"/>
          <w:szCs w:val="28"/>
          <w:rtl/>
        </w:rPr>
        <w:t xml:space="preserve">وثّقت عشرات الدراسات التجريبية الأثر الإيجابي لإدارة المعرفة في الابتكار المؤسسي عبر سياقات جغرافية وقطاعية متنوعة ففي دراستهم المرجعية، أثبت </w:t>
      </w:r>
      <w:r>
        <w:rPr>
          <w:rFonts w:ascii="Sakkal Majalla" w:hAnsi="Sakkal Majalla" w:cs="Sakkal Majalla"/>
          <w:sz w:val="28"/>
          <w:szCs w:val="28"/>
        </w:rPr>
        <w:t>Gold et al (2001)</w:t>
      </w:r>
      <w:r>
        <w:rPr>
          <w:rFonts w:ascii="Sakkal Majalla" w:hAnsi="Sakkal Majalla" w:cs="Sakkal Majalla"/>
          <w:sz w:val="28"/>
          <w:szCs w:val="28"/>
          <w:rtl/>
        </w:rPr>
        <w:t xml:space="preserve"> أن عمليات إدارة المعرفة تؤثر إيجابياً في فاعلية المنظمة وقدرتها التنافسية وأن البنية التحتية الداعمة تُعزز من قوة هذه العلاقة وعلى المستوى العربي، أثبت حريم والزعبي (2011) في سياق شركات الاتصالات الأردنية وجود علاقة ارتباط موجبة وذات دلالة إحصائية بين عمليات إدارة المعرفة والابتكار التنظيمي بأبعاده المختلفة، وأن نشر المعرفة كان الأكثر ارتباطاً بابتكار المنتجات والخدمات، في حين أسهم تطبيق المعرفة بشكل أوضح في الابتكار الإداري وفي المستوى السعودي تحديداً، أثبت القحطاني (2017) أن عمليات إدارة المعرفة تُفسّر ما نسبته (42%) من التباين في مستوى الابتكار المؤسسي في شركات القطاع الخاص السعودي</w:t>
      </w:r>
      <w:r w:rsidR="007915DC">
        <w:rPr>
          <w:rFonts w:ascii="Sakkal Majalla" w:hAnsi="Sakkal Majalla" w:cs="Sakkal Majalla"/>
          <w:sz w:val="28"/>
          <w:szCs w:val="28"/>
          <w:rtl/>
        </w:rPr>
        <w:t xml:space="preserve"> ، </w:t>
      </w:r>
      <w:r>
        <w:rPr>
          <w:rFonts w:ascii="Sakkal Majalla" w:hAnsi="Sakkal Majalla" w:cs="Sakkal Majalla"/>
          <w:sz w:val="28"/>
          <w:szCs w:val="28"/>
          <w:rtl/>
        </w:rPr>
        <w:t xml:space="preserve">وتُؤكد الدراسة الشاملة التي أجراها </w:t>
      </w:r>
      <w:r>
        <w:rPr>
          <w:rFonts w:ascii="Sakkal Majalla" w:hAnsi="Sakkal Majalla" w:cs="Sakkal Majalla"/>
          <w:sz w:val="28"/>
          <w:szCs w:val="28"/>
        </w:rPr>
        <w:t>Obeidat et al (2023)</w:t>
      </w:r>
      <w:r>
        <w:rPr>
          <w:rFonts w:ascii="Sakkal Majalla" w:hAnsi="Sakkal Majalla" w:cs="Sakkal Majalla"/>
          <w:sz w:val="28"/>
          <w:szCs w:val="28"/>
          <w:rtl/>
        </w:rPr>
        <w:t xml:space="preserve"> عبر مراجعة منهجية لأكثر من (150) دراسة تجريبية أن الأثر الإيجابي لإدارة المعرفة في الابتكار يُمثّل نمطاً ثابتاً يتكرر عبر مختلف السياقات</w:t>
      </w:r>
      <w:dir w:val="ltr">
        <w:r>
          <w:rPr>
            <w:rFonts w:ascii="Sakkal Majalla" w:hAnsi="Sakkal Majalla" w:cs="Sakkal Majalla"/>
            <w:sz w:val="28"/>
            <w:szCs w:val="28"/>
            <w:rtl/>
          </w:rPr>
          <w:t xml:space="preserve"> والصناعات والثقافات، وأن عمليتَي نشر المعرفة وتطبيقها الأكثر ارتباطاً بالابتكار من بين سائر العمليات ويُسهم كل من </w:t>
        </w:r>
        <w:r>
          <w:rPr>
            <w:rFonts w:ascii="Sakkal Majalla" w:hAnsi="Sakkal Majalla" w:cs="Sakkal Majalla"/>
            <w:sz w:val="28"/>
            <w:szCs w:val="28"/>
          </w:rPr>
          <w:t>Darroch (2005)</w:t>
        </w:r>
        <w:r>
          <w:rPr>
            <w:rFonts w:ascii="Sakkal Majalla" w:hAnsi="Sakkal Majalla" w:cs="Sakkal Majalla"/>
            <w:sz w:val="28"/>
            <w:szCs w:val="28"/>
            <w:rtl/>
          </w:rPr>
          <w:t xml:space="preserve"> و</w:t>
        </w:r>
        <w:r>
          <w:rPr>
            <w:rFonts w:ascii="Sakkal Majalla" w:hAnsi="Sakkal Majalla" w:cs="Sakkal Majalla"/>
            <w:sz w:val="28"/>
            <w:szCs w:val="28"/>
          </w:rPr>
          <w:t>Wang &amp; Wang (2012)</w:t>
        </w:r>
        <w:r>
          <w:rPr>
            <w:rFonts w:ascii="Sakkal Majalla" w:hAnsi="Sakkal Majalla" w:cs="Sakkal Majalla"/>
            <w:sz w:val="28"/>
            <w:szCs w:val="28"/>
            <w:rtl/>
          </w:rPr>
          <w:t xml:space="preserve"> في إثراء فهم هذه العلاقة بإضافة أبعاد تفسيرية مهمة، إذ يثبت الأول أن الابتكار يتوسط جزئياً العلاقة بين إدارة المعرفة والأداء التنظيمي، ويُبيّن الثاني أن مشاركة المعرفة الضمنية أقوى تأثيراً في الابتكار الجذري بينما تبرز المعرفة الصريحة في الابتكار التدريجي</w:t>
        </w:r>
        <w:r w:rsidR="007915DC">
          <w:rPr>
            <w:rFonts w:ascii="Sakkal Majalla" w:hAnsi="Sakkal Majalla" w:cs="Sakkal Majalla"/>
            <w:sz w:val="28"/>
            <w:szCs w:val="28"/>
            <w:rtl/>
          </w:rPr>
          <w:t xml:space="preserve"> </w:t>
        </w:r>
      </w:dir>
    </w:p>
    <w:p w14:paraId="67D27D13" w14:textId="3300F24E" w:rsidR="002C2720" w:rsidRDefault="002C2720" w:rsidP="007915DC">
      <w:pPr>
        <w:jc w:val="both"/>
        <w:rPr>
          <w:rFonts w:ascii="Sakkal Majalla" w:hAnsi="Sakkal Majalla" w:cs="Sakkal Majalla"/>
          <w:sz w:val="28"/>
          <w:szCs w:val="28"/>
          <w:rtl/>
        </w:rPr>
      </w:pPr>
      <w:r>
        <w:rPr>
          <w:rFonts w:ascii="Sakkal Majalla" w:hAnsi="Sakkal Majalla" w:cs="Sakkal Majalla"/>
          <w:sz w:val="28"/>
          <w:szCs w:val="28"/>
          <w:rtl/>
        </w:rPr>
        <w:t xml:space="preserve">وعلى صعيد الآليات التفسيرية لهذه العلاقة، يُميّز الباحثون بين مسارات متعددة تسلكها المعرفة في طريقها إلى الابتكار فتوليد المعرفة يُوفّر الرصيد الخام من الأفكار والرؤى والحلول التي تُمثّل البذرة الأولى للابتكار، وتخزين المعرفة يُتيح الاستفادة من الخبرات المتراكمة وتجنّب تكرار الأخطاء وبناء كل جيل من الابتكارات على ما أنجزه سابقه ونشر المعرفة يُتيح التلاقح المعرفي بين تخصصات وخبرات متنوعة مما يُخصب الأفكار وينتج تركيبات معرفية </w:t>
      </w:r>
      <w:dir w:val="ltr">
        <w:r>
          <w:rPr>
            <w:rFonts w:ascii="Sakkal Majalla" w:hAnsi="Sakkal Majalla" w:cs="Sakkal Majalla"/>
            <w:sz w:val="28"/>
            <w:szCs w:val="28"/>
            <w:rtl/>
          </w:rPr>
          <w:t>جديدة لم يكن أي منها ليصل إليها منفرداً وتطبيق المعرفة يُحوّل الأفكار النظرية والتحليلات المجردة إلى ابتكارات فعلية تُختبر في الواقع وتُطوَّر في ضوء الملاحظة والتقييم (</w:t>
        </w:r>
        <w:r>
          <w:rPr>
            <w:rFonts w:ascii="Sakkal Majalla" w:hAnsi="Sakkal Majalla" w:cs="Sakkal Majalla"/>
            <w:sz w:val="28"/>
            <w:szCs w:val="28"/>
          </w:rPr>
          <w:t>Nonaka &amp; Takeuchi, 1995; García-Morales et al., 2012</w:t>
        </w:r>
        <w:r>
          <w:rPr>
            <w:rFonts w:ascii="Sakkal Majalla" w:hAnsi="Sakkal Majalla" w:cs="Sakkal Majalla"/>
            <w:sz w:val="28"/>
            <w:szCs w:val="28"/>
            <w:rtl/>
          </w:rPr>
          <w:t>).</w:t>
        </w:r>
      </w:dir>
    </w:p>
    <w:p w14:paraId="13E1311D" w14:textId="77777777" w:rsidR="002C2720" w:rsidRDefault="002C2720" w:rsidP="00DB782B">
      <w:pPr>
        <w:jc w:val="both"/>
        <w:rPr>
          <w:rFonts w:ascii="Sakkal Majalla" w:hAnsi="Sakkal Majalla" w:cs="Sakkal Majalla"/>
          <w:sz w:val="28"/>
          <w:szCs w:val="28"/>
          <w:rtl/>
        </w:rPr>
      </w:pPr>
    </w:p>
    <w:p w14:paraId="4125D2B8" w14:textId="0BCDFF91" w:rsidR="002C2720" w:rsidRPr="007915DC" w:rsidRDefault="002C2720" w:rsidP="00DB782B">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7915DC">
        <w:rPr>
          <w:rFonts w:ascii="Sakkal Majalla" w:hAnsi="Sakkal Majalla" w:cs="Sakkal Majalla"/>
          <w:b/>
          <w:bCs/>
          <w:sz w:val="28"/>
          <w:szCs w:val="28"/>
          <w:rtl/>
        </w:rPr>
        <w:t>المحور الخامس: إدارة المعرفة والابتكار المؤسسي في ضوء رؤية المملكة 2030</w:t>
      </w:r>
    </w:p>
    <w:p w14:paraId="6311A4A0" w14:textId="77777777" w:rsidR="002C2720" w:rsidRDefault="002C2720" w:rsidP="00DB782B">
      <w:pPr>
        <w:jc w:val="both"/>
        <w:rPr>
          <w:rFonts w:ascii="Sakkal Majalla" w:hAnsi="Sakkal Majalla" w:cs="Sakkal Majalla"/>
          <w:sz w:val="28"/>
          <w:szCs w:val="28"/>
          <w:rtl/>
        </w:rPr>
      </w:pPr>
    </w:p>
    <w:p w14:paraId="247D6D6F" w14:textId="0F1FC98C" w:rsidR="007915DC" w:rsidRPr="007915DC" w:rsidRDefault="002C2720" w:rsidP="0061325E">
      <w:pPr>
        <w:jc w:val="both"/>
        <w:rPr>
          <w:rFonts w:ascii="Sakkal Majalla" w:hAnsi="Sakkal Majalla" w:cs="Sakkal Majalla"/>
          <w:b/>
          <w:bCs/>
          <w:sz w:val="28"/>
          <w:szCs w:val="28"/>
        </w:rPr>
      </w:pPr>
      <w:r>
        <w:rPr>
          <w:rFonts w:ascii="Sakkal Majalla" w:hAnsi="Sakkal Majalla" w:cs="Sakkal Majalla"/>
          <w:sz w:val="28"/>
          <w:szCs w:val="28"/>
          <w:rtl/>
        </w:rPr>
        <w:t xml:space="preserve"> </w:t>
      </w:r>
      <w:r w:rsidRPr="007915DC">
        <w:rPr>
          <w:rFonts w:ascii="Sakkal Majalla" w:hAnsi="Sakkal Majalla" w:cs="Sakkal Majalla"/>
          <w:b/>
          <w:bCs/>
          <w:sz w:val="28"/>
          <w:szCs w:val="28"/>
          <w:rtl/>
        </w:rPr>
        <w:t>السياق التنموي لرؤية المملكة 2030</w:t>
      </w:r>
    </w:p>
    <w:p w14:paraId="08979C91" w14:textId="465C56F4" w:rsidR="002C2720" w:rsidRDefault="002C2720" w:rsidP="007915DC">
      <w:pPr>
        <w:jc w:val="both"/>
        <w:rPr>
          <w:rFonts w:ascii="Sakkal Majalla" w:hAnsi="Sakkal Majalla" w:cs="Sakkal Majalla"/>
          <w:sz w:val="28"/>
          <w:szCs w:val="28"/>
          <w:rtl/>
        </w:rPr>
      </w:pPr>
      <w:r>
        <w:rPr>
          <w:rFonts w:ascii="Sakkal Majalla" w:hAnsi="Sakkal Majalla" w:cs="Sakkal Majalla"/>
          <w:sz w:val="28"/>
          <w:szCs w:val="28"/>
          <w:rtl/>
        </w:rPr>
        <w:t xml:space="preserve">أطلقت المملكة العربية السعودية في عام 2016م رؤية 2030 بوصفها أجندة تنموية شاملة تسعى إلى إحداث تحول هيكلي جذري في الاقتصاد الوطني والمنظومة الاجتماعية والبنية المؤسسية للدولة، في إطار ثلاثة محاور استراتيجية هي: مجتمع حيوي ونابض بالحياة، واقتصاد مزدهر ومتنوع، ووطن طموح ورشيق (المجلس الاقتصادي والتنموي، 2016) وتُشكّل إدارة المعرفة والابتكار ركيزتين محوريتين في بنيان هذه الرؤية، إذ تُولي اهتماماً استثنائياً لتطوير الكفاءة البشرية ورفع جودة التعليم وتنمية الطاقة الابتكارية في القطاعين العام والخاص بوصف ذلك شرطاً لازماً لتنويع الاقتصاد </w:t>
      </w:r>
      <w:r>
        <w:rPr>
          <w:rFonts w:ascii="Sakkal Majalla" w:hAnsi="Sakkal Majalla" w:cs="Sakkal Majalla"/>
          <w:sz w:val="28"/>
          <w:szCs w:val="28"/>
          <w:rtl/>
        </w:rPr>
        <w:lastRenderedPageBreak/>
        <w:t>وتعزيز قدرته التنافسية العالمية</w:t>
      </w:r>
      <w:r w:rsidR="007915DC">
        <w:rPr>
          <w:rFonts w:ascii="Sakkal Majalla" w:hAnsi="Sakkal Majalla" w:cs="Sakkal Majalla"/>
          <w:sz w:val="28"/>
          <w:szCs w:val="28"/>
          <w:rtl/>
        </w:rPr>
        <w:t xml:space="preserve"> ، </w:t>
      </w:r>
      <w:r>
        <w:rPr>
          <w:rFonts w:ascii="Sakkal Majalla" w:hAnsi="Sakkal Majalla" w:cs="Sakkal Majalla"/>
          <w:sz w:val="28"/>
          <w:szCs w:val="28"/>
          <w:rtl/>
        </w:rPr>
        <w:t xml:space="preserve">وتنبع أهمية هذا السياق التنموي بالنسبة لإدارة المعرفة والابتكار المؤسسي من أن رؤية 2030 تُؤسّس على مقولة أن التحول من الاقتصاد </w:t>
      </w:r>
      <w:proofErr w:type="spellStart"/>
      <w:r>
        <w:rPr>
          <w:rFonts w:ascii="Sakkal Majalla" w:hAnsi="Sakkal Majalla" w:cs="Sakkal Majalla"/>
          <w:sz w:val="28"/>
          <w:szCs w:val="28"/>
          <w:rtl/>
        </w:rPr>
        <w:t>الريعي</w:t>
      </w:r>
      <w:proofErr w:type="spellEnd"/>
      <w:r>
        <w:rPr>
          <w:rFonts w:ascii="Sakkal Majalla" w:hAnsi="Sakkal Majalla" w:cs="Sakkal Majalla"/>
          <w:sz w:val="28"/>
          <w:szCs w:val="28"/>
          <w:rtl/>
        </w:rPr>
        <w:t xml:space="preserve"> القائم على استخراج الموارد الطبيعية وبيعها إلى الاقتصاد التنافسي القائم على خلق القيمة من المعرفة والابتكار يستلزم تحولاً مؤسسياً عميقاً في طريقة عمل المنظمات وإدارتها لمواردها المعرفية وتُجسّد برامج الرؤية كبرنامج تنمية القدرات البشرية وبرنامج </w:t>
      </w:r>
      <w:dir w:val="ltr">
        <w:r>
          <w:rPr>
            <w:rFonts w:ascii="Sakkal Majalla" w:hAnsi="Sakkal Majalla" w:cs="Sakkal Majalla"/>
            <w:sz w:val="28"/>
            <w:szCs w:val="28"/>
            <w:rtl/>
          </w:rPr>
          <w:t>تحسين بيئة الأعمال وبرنامج التخصيص ترجمةً تشغيلية لهذا التوجه الاستراتيجي نحو اقتصاد المعرفة والابتكار وقد أثبتت دراسة الغامدي (2019) أن القطاعات الحكومية السعودية التي تبنّت استراتيجيات واضحة لإدارة المعرفة متوافقة مع متطلبات رؤية 2030 سجّلت مستويات أعلى من الإبداع التنظيمي والأداء المؤسسي مقارنةً بنظيراتها التي ظلت تعمل وفق النماذج التقليدية.</w:t>
        </w:r>
      </w:dir>
    </w:p>
    <w:p w14:paraId="3B5E2A30" w14:textId="77777777" w:rsidR="002C2720" w:rsidRDefault="002C2720" w:rsidP="00DB782B">
      <w:pPr>
        <w:jc w:val="both"/>
        <w:rPr>
          <w:rFonts w:ascii="Sakkal Majalla" w:hAnsi="Sakkal Majalla" w:cs="Sakkal Majalla"/>
          <w:sz w:val="28"/>
          <w:szCs w:val="28"/>
          <w:rtl/>
        </w:rPr>
      </w:pPr>
    </w:p>
    <w:p w14:paraId="2685402A" w14:textId="3B2E4AB3" w:rsidR="002C2720" w:rsidRPr="007915DC" w:rsidRDefault="002C2720" w:rsidP="00DB782B">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7915DC">
        <w:rPr>
          <w:rFonts w:ascii="Sakkal Majalla" w:hAnsi="Sakkal Majalla" w:cs="Sakkal Majalla"/>
          <w:b/>
          <w:bCs/>
          <w:sz w:val="28"/>
          <w:szCs w:val="28"/>
          <w:rtl/>
        </w:rPr>
        <w:t>التحول الرقمي بوصفه محركاً لإدارة المعرفة والابتكار</w:t>
      </w:r>
    </w:p>
    <w:p w14:paraId="60FB6518" w14:textId="77777777" w:rsidR="002C2720" w:rsidRDefault="002C2720" w:rsidP="00DB782B">
      <w:pPr>
        <w:jc w:val="both"/>
        <w:rPr>
          <w:rFonts w:ascii="Sakkal Majalla" w:hAnsi="Sakkal Majalla" w:cs="Sakkal Majalla"/>
          <w:sz w:val="28"/>
          <w:szCs w:val="28"/>
          <w:rtl/>
        </w:rPr>
      </w:pPr>
    </w:p>
    <w:p w14:paraId="21ACBD17" w14:textId="7FA52886" w:rsidR="002C2720" w:rsidRDefault="002C2720" w:rsidP="007915DC">
      <w:pPr>
        <w:jc w:val="both"/>
        <w:rPr>
          <w:rFonts w:ascii="Sakkal Majalla" w:hAnsi="Sakkal Majalla" w:cs="Sakkal Majalla"/>
          <w:sz w:val="28"/>
          <w:szCs w:val="28"/>
          <w:rtl/>
        </w:rPr>
      </w:pPr>
      <w:r>
        <w:rPr>
          <w:rFonts w:ascii="Sakkal Majalla" w:hAnsi="Sakkal Majalla" w:cs="Sakkal Majalla"/>
          <w:sz w:val="28"/>
          <w:szCs w:val="28"/>
          <w:rtl/>
        </w:rPr>
        <w:t xml:space="preserve">يُمثّل التحول الرقمي أحد أبرز الظواهر المعاصرة التي تُعيد رسم ملامح العلاقة بين إدارة المعرفة والابتكار المؤسسي، إذ يُتيح تقنيات جديدة لم تكن موجودة في السياقات البحثية الأقدم وقد عرّف </w:t>
      </w:r>
      <w:r>
        <w:rPr>
          <w:rFonts w:ascii="Sakkal Majalla" w:hAnsi="Sakkal Majalla" w:cs="Sakkal Majalla"/>
          <w:sz w:val="28"/>
          <w:szCs w:val="28"/>
        </w:rPr>
        <w:t>Vial (2019)</w:t>
      </w:r>
      <w:r>
        <w:rPr>
          <w:rFonts w:ascii="Sakkal Majalla" w:hAnsi="Sakkal Majalla" w:cs="Sakkal Majalla"/>
          <w:sz w:val="28"/>
          <w:szCs w:val="28"/>
          <w:rtl/>
        </w:rPr>
        <w:t xml:space="preserve"> التحول الرقمي بأنه عملية تسعى من خلالها المنظمات إلى الإفادة من التقنيات الرقمية لتعزيز قيمتها من خلال تحديث عملياتها التجارية وثقافتها المؤسسية وتجربة عملائها وتُبيّن دراسة العتيبي والشمري (2022) في السياق السعودي أن التحول الرقمي يُعزز من قدرة عمليات إدارة المعرفة على التأثير في الابتكار المؤسسي بدرجة كبيرة، وأن المنظمات التي تمتلك</w:t>
      </w:r>
      <w:dir w:val="ltr">
        <w:r>
          <w:rPr>
            <w:rFonts w:ascii="Sakkal Majalla" w:hAnsi="Sakkal Majalla" w:cs="Sakkal Majalla"/>
            <w:sz w:val="28"/>
            <w:szCs w:val="28"/>
            <w:rtl/>
          </w:rPr>
          <w:t xml:space="preserve"> بنية </w:t>
        </w:r>
        <w:r w:rsidR="00631CCE">
          <w:rPr>
            <w:rFonts w:ascii="Sakkal Majalla" w:hAnsi="Sakkal Majalla" w:cs="Sakkal Majalla"/>
            <w:sz w:val="28"/>
            <w:szCs w:val="28"/>
            <w:rtl/>
            <w:lang w:val="en-GB"/>
          </w:rPr>
          <w:t xml:space="preserve"> </w:t>
        </w:r>
        <w:r>
          <w:rPr>
            <w:rFonts w:ascii="Sakkal Majalla" w:hAnsi="Sakkal Majalla" w:cs="Sakkal Majalla"/>
            <w:sz w:val="28"/>
            <w:szCs w:val="28"/>
            <w:rtl/>
          </w:rPr>
          <w:t xml:space="preserve">تحتية </w:t>
        </w:r>
        <w:r w:rsidR="00631CCE">
          <w:rPr>
            <w:rFonts w:ascii="Sakkal Majalla" w:hAnsi="Sakkal Majalla" w:cs="Sakkal Majalla"/>
            <w:sz w:val="28"/>
            <w:szCs w:val="28"/>
            <w:rtl/>
            <w:lang w:val="en-GB"/>
          </w:rPr>
          <w:t xml:space="preserve"> </w:t>
        </w:r>
        <w:r>
          <w:rPr>
            <w:rFonts w:ascii="Sakkal Majalla" w:hAnsi="Sakkal Majalla" w:cs="Sakkal Majalla"/>
            <w:sz w:val="28"/>
            <w:szCs w:val="28"/>
            <w:rtl/>
          </w:rPr>
          <w:t>رقمية متطورة تحقق مستويات أعلى من الابتكار مقارنةً بنظيراتها</w:t>
        </w:r>
        <w:r w:rsidR="007915DC">
          <w:rPr>
            <w:rFonts w:ascii="Sakkal Majalla" w:hAnsi="Sakkal Majalla" w:cs="Sakkal Majalla"/>
            <w:sz w:val="28"/>
            <w:szCs w:val="28"/>
            <w:rtl/>
          </w:rPr>
          <w:t xml:space="preserve"> ، </w:t>
        </w:r>
        <w:r>
          <w:rPr>
            <w:rFonts w:ascii="Sakkal Majalla" w:hAnsi="Sakkal Majalla" w:cs="Sakkal Majalla"/>
            <w:sz w:val="28"/>
            <w:szCs w:val="28"/>
            <w:rtl/>
          </w:rPr>
          <w:t>وفي هذا الإطار، أفرزت التقنيات الرقمية الحديثة كالذكاء الاصطناعي والبيانات الضخمة والحوسبة السحابية وإنترنت الأشياء منظومةً جديدة من الأدوات لإدارة المعرفة وتوليدها، تتجاوز بإمكاناتها ما كان متاحاً من أدوات تقليدية فالذكاء الاصطناعي يُتيح تحليل كميات هائلة من البيانات واستخلاص أنماط وعلاقات تعجز الطاقة الإدراكية البشرية عن رصدها منفردةً، والبيانات الضخمة تُوفّر رصيداً معرفياً غير مسبوق يُغذّي التحليل والتنبؤ ويُرشد القرار، والحوسبة السحابية تُتيح مشاركة المعرفة عبر الحواجز الجغرافية والتنظيمية بصورة لم تكن ممكنة في العقود الماضية (</w:t>
        </w:r>
        <w:r>
          <w:rPr>
            <w:rFonts w:ascii="Sakkal Majalla" w:hAnsi="Sakkal Majalla" w:cs="Sakkal Majalla"/>
            <w:sz w:val="28"/>
            <w:szCs w:val="28"/>
          </w:rPr>
          <w:t>Andreeva &amp; Kianto, 2012</w:t>
        </w:r>
        <w:r>
          <w:rPr>
            <w:rFonts w:ascii="Sakkal Majalla" w:hAnsi="Sakkal Majalla" w:cs="Sakkal Majalla"/>
            <w:sz w:val="28"/>
            <w:szCs w:val="28"/>
            <w:rtl/>
          </w:rPr>
          <w:t xml:space="preserve">) وتُجسّد هذه التقنيات فرصة استثنائية لمنظمات القطاعين العام والخاص في المملكة العربية السعودية للقفز </w:t>
        </w:r>
        <w:r w:rsidR="00631CCE">
          <w:rPr>
            <w:rFonts w:ascii="Sakkal Majalla" w:hAnsi="Sakkal Majalla" w:cs="Sakkal Majalla"/>
            <w:sz w:val="28"/>
            <w:szCs w:val="28"/>
            <w:rtl/>
            <w:lang w:val="en-GB"/>
          </w:rPr>
          <w:t xml:space="preserve"> </w:t>
        </w:r>
        <w:r>
          <w:rPr>
            <w:rFonts w:ascii="Sakkal Majalla" w:hAnsi="Sakkal Majalla" w:cs="Sakkal Majalla"/>
            <w:sz w:val="28"/>
            <w:szCs w:val="28"/>
            <w:rtl/>
          </w:rPr>
          <w:t xml:space="preserve">بإدارة معرفتها نحو مستوى جديد </w:t>
        </w:r>
        <w:proofErr w:type="spellStart"/>
        <w:r>
          <w:rPr>
            <w:rFonts w:ascii="Sakkal Majalla" w:hAnsi="Sakkal Majalla" w:cs="Sakkal Majalla"/>
            <w:sz w:val="28"/>
            <w:szCs w:val="28"/>
            <w:rtl/>
          </w:rPr>
          <w:t>يتواءم</w:t>
        </w:r>
        <w:proofErr w:type="spellEnd"/>
        <w:r>
          <w:rPr>
            <w:rFonts w:ascii="Sakkal Majalla" w:hAnsi="Sakkal Majalla" w:cs="Sakkal Majalla"/>
            <w:sz w:val="28"/>
            <w:szCs w:val="28"/>
            <w:rtl/>
          </w:rPr>
          <w:t xml:space="preserve"> مع طموحات رؤية 2030 في بناء اقتصاد رقمي تنافسي.</w:t>
        </w:r>
      </w:dir>
    </w:p>
    <w:p w14:paraId="7ADEE71B" w14:textId="77777777" w:rsidR="002C2720" w:rsidRDefault="002C2720" w:rsidP="00DB782B">
      <w:pPr>
        <w:jc w:val="both"/>
        <w:rPr>
          <w:rFonts w:ascii="Sakkal Majalla" w:hAnsi="Sakkal Majalla" w:cs="Sakkal Majalla"/>
          <w:sz w:val="28"/>
          <w:szCs w:val="28"/>
        </w:rPr>
      </w:pPr>
    </w:p>
    <w:p w14:paraId="5528C5EF" w14:textId="77777777" w:rsidR="007915DC" w:rsidRDefault="007915DC" w:rsidP="00DB782B">
      <w:pPr>
        <w:jc w:val="both"/>
        <w:rPr>
          <w:rFonts w:ascii="Sakkal Majalla" w:hAnsi="Sakkal Majalla" w:cs="Sakkal Majalla"/>
          <w:sz w:val="28"/>
          <w:szCs w:val="28"/>
        </w:rPr>
      </w:pPr>
    </w:p>
    <w:p w14:paraId="292CFBC8" w14:textId="77777777" w:rsidR="007915DC" w:rsidRDefault="007915DC" w:rsidP="00DB782B">
      <w:pPr>
        <w:jc w:val="both"/>
        <w:rPr>
          <w:rFonts w:ascii="Sakkal Majalla" w:hAnsi="Sakkal Majalla" w:cs="Sakkal Majalla"/>
          <w:sz w:val="28"/>
          <w:szCs w:val="28"/>
        </w:rPr>
      </w:pPr>
    </w:p>
    <w:p w14:paraId="20C575FA" w14:textId="77777777" w:rsidR="007915DC" w:rsidRDefault="007915DC" w:rsidP="00DB782B">
      <w:pPr>
        <w:jc w:val="both"/>
        <w:rPr>
          <w:rFonts w:ascii="Sakkal Majalla" w:hAnsi="Sakkal Majalla" w:cs="Sakkal Majalla"/>
          <w:sz w:val="28"/>
          <w:szCs w:val="28"/>
        </w:rPr>
      </w:pPr>
    </w:p>
    <w:p w14:paraId="603B03D4" w14:textId="77777777" w:rsidR="00AE5FDE" w:rsidRDefault="00AE5FDE" w:rsidP="00DB782B">
      <w:pPr>
        <w:jc w:val="both"/>
        <w:rPr>
          <w:rFonts w:ascii="Sakkal Majalla" w:hAnsi="Sakkal Majalla" w:cs="Sakkal Majalla"/>
          <w:sz w:val="28"/>
          <w:szCs w:val="28"/>
          <w:rtl/>
        </w:rPr>
        <w:sectPr w:rsidR="00AE5FD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5454E926" w14:textId="79417BE5" w:rsidR="002C2720" w:rsidRPr="007915DC" w:rsidRDefault="002C2720" w:rsidP="00DB782B">
      <w:pPr>
        <w:jc w:val="both"/>
        <w:rPr>
          <w:rFonts w:ascii="Sakkal Majalla" w:hAnsi="Sakkal Majalla" w:cs="Sakkal Majalla"/>
          <w:b/>
          <w:bCs/>
          <w:sz w:val="28"/>
          <w:szCs w:val="28"/>
          <w:rtl/>
        </w:rPr>
      </w:pPr>
      <w:r>
        <w:rPr>
          <w:rFonts w:ascii="Sakkal Majalla" w:hAnsi="Sakkal Majalla" w:cs="Sakkal Majalla"/>
          <w:sz w:val="28"/>
          <w:szCs w:val="28"/>
          <w:rtl/>
        </w:rPr>
        <w:lastRenderedPageBreak/>
        <w:t xml:space="preserve"> </w:t>
      </w:r>
      <w:r w:rsidRPr="007915DC">
        <w:rPr>
          <w:rFonts w:ascii="Sakkal Majalla" w:hAnsi="Sakkal Majalla" w:cs="Sakkal Majalla"/>
          <w:b/>
          <w:bCs/>
          <w:sz w:val="28"/>
          <w:szCs w:val="28"/>
          <w:rtl/>
        </w:rPr>
        <w:t>التوافق بين إدارة المعرفة ومتطلبات الابتكار في البيئة السعودية</w:t>
      </w:r>
    </w:p>
    <w:p w14:paraId="588137B0" w14:textId="77777777" w:rsidR="002C2720" w:rsidRDefault="002C2720" w:rsidP="00DB782B">
      <w:pPr>
        <w:jc w:val="both"/>
        <w:rPr>
          <w:rFonts w:ascii="Sakkal Majalla" w:hAnsi="Sakkal Majalla" w:cs="Sakkal Majalla"/>
          <w:sz w:val="28"/>
          <w:szCs w:val="28"/>
          <w:rtl/>
        </w:rPr>
      </w:pPr>
    </w:p>
    <w:p w14:paraId="25A824DB" w14:textId="69579771" w:rsidR="002C2720" w:rsidRDefault="002C2720" w:rsidP="007915DC">
      <w:pPr>
        <w:jc w:val="both"/>
        <w:rPr>
          <w:rFonts w:ascii="Sakkal Majalla" w:hAnsi="Sakkal Majalla" w:cs="Sakkal Majalla"/>
          <w:sz w:val="28"/>
          <w:szCs w:val="28"/>
          <w:rtl/>
        </w:rPr>
      </w:pPr>
      <w:r>
        <w:rPr>
          <w:rFonts w:ascii="Sakkal Majalla" w:hAnsi="Sakkal Majalla" w:cs="Sakkal Majalla"/>
          <w:sz w:val="28"/>
          <w:szCs w:val="28"/>
          <w:rtl/>
        </w:rPr>
        <w:t>يكشف استعراض واقع إدارة المعرفة والابتكار المؤسسي في البيئة السعودية عن مشهد متباين يجمع بين مؤشرات إيجابية واعدة وتحديات بنيوية تستلزم معالجة منهجية متواصلة فعلى صعيد المؤشرات الإيجابية، أفلحت رؤية 2030 في تحريك اهتمام المنظمات السعودية بالابتكار وتحفيزها نحو تبني استراتيجيات معرفية أكثر وضوحاً، كما وفّرت برامج تطوير القدرات الوطنية مداخل جديدة لتنمية الرأس المال المعرفي البشري الذي يُمثّل المدخل الأساس لإدارة المعرفة (الزهراني، 2024) وعلى صعيد التحديات، ما زالت بعض المنظمات تُعاني من ضعف الثقافة التنظيمية الداعمة لمشاركة المعرفة وتبادلها، وغياب منظومة الحوافز المُشجّعة على توليد المعرفة ونشرها، ومحدودية الاستثمار في البنية التحتية التقنية اللازمة لإدارة المعرفة بكفاءة (الحربي، 2014)</w:t>
      </w:r>
      <w:r w:rsidR="007915DC">
        <w:rPr>
          <w:rFonts w:ascii="Sakkal Majalla" w:hAnsi="Sakkal Majalla" w:cs="Sakkal Majalla"/>
          <w:sz w:val="28"/>
          <w:szCs w:val="28"/>
          <w:rtl/>
        </w:rPr>
        <w:t xml:space="preserve"> ، </w:t>
      </w:r>
      <w:r>
        <w:rPr>
          <w:rFonts w:ascii="Sakkal Majalla" w:hAnsi="Sakkal Majalla" w:cs="Sakkal Majalla"/>
          <w:sz w:val="28"/>
          <w:szCs w:val="28"/>
          <w:rtl/>
        </w:rPr>
        <w:t xml:space="preserve">وتُشير الدراسات السعودية إلى أن ثمة فروقاً في أنماط إدارة المعرفة والابتكار بين القطاعين العام والخاص وبين المنظمات الكبيرة والصغيرة وبين القطاعات المختلفة، مما يستلزم قراءةً تفصيلية لا تكتفي بالتعميمات الواسعة بل تُشرّح الواقع بدقة تُعين في صياغة توصيات عملية ذات صلاحية تطبيقية فعلية ويُؤكد </w:t>
      </w:r>
      <w:r>
        <w:rPr>
          <w:rFonts w:ascii="Sakkal Majalla" w:hAnsi="Sakkal Majalla" w:cs="Sakkal Majalla"/>
          <w:sz w:val="28"/>
          <w:szCs w:val="28"/>
        </w:rPr>
        <w:t>Nonaka &amp; Takeuchi (1995)</w:t>
      </w:r>
      <w:r>
        <w:rPr>
          <w:rFonts w:ascii="Sakkal Majalla" w:hAnsi="Sakkal Majalla" w:cs="Sakkal Majalla"/>
          <w:sz w:val="28"/>
          <w:szCs w:val="28"/>
          <w:rtl/>
        </w:rPr>
        <w:t xml:space="preserve"> أن ثقافة الابتكار التي نضجت في شركات يابانية قيادية كتويوتا وهوندا لم تنبثق من برامج إدارية خارجية مُستوردة بل من بيئة ثقافية داخلية تُقدّر المعرفة الضمنية للعمال وتُوفّر منصات للتشارك المعرفي بين مستويات تنظيمية متعددة، وهو درس ذو دلالة بالغة للمنظمات السعودية التي تسعى إلى تعزيز ابتكارها المؤسسي في مرحلة التحول نحو اقتصاد المعرفة</w:t>
      </w:r>
      <w:r w:rsidR="007915DC">
        <w:rPr>
          <w:rFonts w:ascii="Sakkal Majalla" w:hAnsi="Sakkal Majalla" w:cs="Sakkal Majalla"/>
          <w:sz w:val="28"/>
          <w:szCs w:val="28"/>
          <w:rtl/>
        </w:rPr>
        <w:t xml:space="preserve"> ، </w:t>
      </w:r>
      <w:r>
        <w:rPr>
          <w:rFonts w:ascii="Sakkal Majalla" w:hAnsi="Sakkal Majalla" w:cs="Sakkal Majalla"/>
          <w:sz w:val="28"/>
          <w:szCs w:val="28"/>
          <w:rtl/>
        </w:rPr>
        <w:t xml:space="preserve">ويُبيّن </w:t>
      </w:r>
      <w:r>
        <w:rPr>
          <w:rFonts w:ascii="Sakkal Majalla" w:hAnsi="Sakkal Majalla" w:cs="Sakkal Majalla"/>
          <w:sz w:val="28"/>
          <w:szCs w:val="28"/>
        </w:rPr>
        <w:t>Büschgens et al (2013)</w:t>
      </w:r>
      <w:r>
        <w:rPr>
          <w:rFonts w:ascii="Sakkal Majalla" w:hAnsi="Sakkal Majalla" w:cs="Sakkal Majalla"/>
          <w:sz w:val="28"/>
          <w:szCs w:val="28"/>
          <w:rtl/>
        </w:rPr>
        <w:t xml:space="preserve"> أن المنظمات التي تُدمج إدارة المعرفة في استراتيجيتها</w:t>
      </w:r>
      <w:r w:rsidR="00631CCE">
        <w:rPr>
          <w:rFonts w:ascii="Sakkal Majalla" w:hAnsi="Sakkal Majalla" w:cs="Sakkal Majalla"/>
          <w:sz w:val="28"/>
          <w:szCs w:val="28"/>
          <w:rtl/>
          <w:lang w:val="en-GB"/>
        </w:rPr>
        <w:t xml:space="preserve"> </w:t>
      </w:r>
      <w:r>
        <w:rPr>
          <w:rFonts w:ascii="Sakkal Majalla" w:hAnsi="Sakkal Majalla" w:cs="Sakkal Majalla"/>
          <w:sz w:val="28"/>
          <w:szCs w:val="28"/>
          <w:rtl/>
        </w:rPr>
        <w:t xml:space="preserve"> العامة لا تعاملها كبرنامج </w:t>
      </w:r>
      <w:r w:rsidR="00631CCE">
        <w:rPr>
          <w:rFonts w:ascii="Sakkal Majalla" w:hAnsi="Sakkal Majalla" w:cs="Sakkal Majalla"/>
          <w:sz w:val="28"/>
          <w:szCs w:val="28"/>
          <w:rtl/>
          <w:lang w:val="en-GB"/>
        </w:rPr>
        <w:t xml:space="preserve"> </w:t>
      </w:r>
      <w:r>
        <w:rPr>
          <w:rFonts w:ascii="Sakkal Majalla" w:hAnsi="Sakkal Majalla" w:cs="Sakkal Majalla"/>
          <w:sz w:val="28"/>
          <w:szCs w:val="28"/>
          <w:rtl/>
        </w:rPr>
        <w:t xml:space="preserve">مستقل مضافاً إلى هامش عملها بل تُحولها إلى جزء لا يتجزأ من نسيجها التشغيلي اليومي تحقق مستويات أعلى من الابتكار المستدام وتُعزز هذه الرؤية خلاصة المراجعة المنهجية التي أجراها </w:t>
      </w:r>
      <w:r>
        <w:rPr>
          <w:rFonts w:ascii="Sakkal Majalla" w:hAnsi="Sakkal Majalla" w:cs="Sakkal Majalla"/>
          <w:sz w:val="28"/>
          <w:szCs w:val="28"/>
        </w:rPr>
        <w:t>Obeidat et al (2023)</w:t>
      </w:r>
      <w:r>
        <w:rPr>
          <w:rFonts w:ascii="Sakkal Majalla" w:hAnsi="Sakkal Majalla" w:cs="Sakkal Majalla"/>
          <w:sz w:val="28"/>
          <w:szCs w:val="28"/>
          <w:rtl/>
        </w:rPr>
        <w:t xml:space="preserve"> حين يُؤكدان أن تكامل إدارة المعرفة مع</w:t>
      </w:r>
      <w:r w:rsidR="00631CCE">
        <w:rPr>
          <w:rFonts w:ascii="Sakkal Majalla" w:hAnsi="Sakkal Majalla" w:cs="Sakkal Majalla"/>
          <w:sz w:val="28"/>
          <w:szCs w:val="28"/>
          <w:rtl/>
          <w:lang w:val="en-GB"/>
        </w:rPr>
        <w:t xml:space="preserve"> </w:t>
      </w:r>
      <w:r>
        <w:rPr>
          <w:rFonts w:ascii="Sakkal Majalla" w:hAnsi="Sakkal Majalla" w:cs="Sakkal Majalla"/>
          <w:sz w:val="28"/>
          <w:szCs w:val="28"/>
          <w:rtl/>
        </w:rPr>
        <w:t xml:space="preserve"> الأهداف الاستراتيجية للمنظمة هو العامل الأكثر تمييزاً بين المنظمات عالية الابتكار </w:t>
      </w:r>
      <w:r w:rsidR="00631CCE">
        <w:rPr>
          <w:rFonts w:ascii="Sakkal Majalla" w:hAnsi="Sakkal Majalla" w:cs="Sakkal Majalla"/>
          <w:sz w:val="28"/>
          <w:szCs w:val="28"/>
          <w:rtl/>
          <w:lang w:val="en-GB"/>
        </w:rPr>
        <w:t xml:space="preserve"> </w:t>
      </w:r>
      <w:r>
        <w:rPr>
          <w:rFonts w:ascii="Sakkal Majalla" w:hAnsi="Sakkal Majalla" w:cs="Sakkal Majalla"/>
          <w:sz w:val="28"/>
          <w:szCs w:val="28"/>
          <w:rtl/>
        </w:rPr>
        <w:t>وتلك المتدنية الابتكار وتُستخلص من هذا كله رؤية تنظيمية شاملة تُنبّه إلى ضرورة النظر إلى إدارة المعرفة لا بوصفها وظيفة تقنية مُحددة بل بوصفها فلسفة إدارية متكاملة تُعيد تشكيل كيفية إدراك المنظمة لذاتها ولموردها الاستراتيجي الأهم في اقتصاد المعرفة.</w:t>
      </w:r>
    </w:p>
    <w:p w14:paraId="3E9AB715" w14:textId="77777777" w:rsidR="002C2720" w:rsidRDefault="002C2720" w:rsidP="00DB782B">
      <w:pPr>
        <w:jc w:val="both"/>
        <w:rPr>
          <w:rFonts w:ascii="Sakkal Majalla" w:hAnsi="Sakkal Majalla" w:cs="Sakkal Majalla"/>
          <w:sz w:val="28"/>
          <w:szCs w:val="28"/>
          <w:rtl/>
        </w:rPr>
      </w:pPr>
    </w:p>
    <w:p w14:paraId="506E6C15" w14:textId="7B9A456F" w:rsidR="002C2720" w:rsidRPr="002C2720" w:rsidRDefault="002C2720" w:rsidP="00DB782B">
      <w:pPr>
        <w:jc w:val="both"/>
        <w:rPr>
          <w:rFonts w:ascii="Sakkal Majalla" w:hAnsi="Sakkal Majalla" w:cs="Sakkal Majalla"/>
          <w:sz w:val="28"/>
          <w:szCs w:val="28"/>
          <w:rtl/>
        </w:rPr>
      </w:pPr>
      <w:r>
        <w:rPr>
          <w:rFonts w:ascii="Sakkal Majalla" w:hAnsi="Sakkal Majalla" w:cs="Sakkal Majalla"/>
          <w:sz w:val="28"/>
          <w:szCs w:val="28"/>
          <w:rtl/>
        </w:rPr>
        <w:t xml:space="preserve">وخلاصة هذا الإطار النظري أنه </w:t>
      </w:r>
      <w:proofErr w:type="spellStart"/>
      <w:r>
        <w:rPr>
          <w:rFonts w:ascii="Sakkal Majalla" w:hAnsi="Sakkal Majalla" w:cs="Sakkal Majalla"/>
          <w:sz w:val="28"/>
          <w:szCs w:val="28"/>
          <w:rtl/>
        </w:rPr>
        <w:t>يُرسي</w:t>
      </w:r>
      <w:proofErr w:type="spellEnd"/>
      <w:r>
        <w:rPr>
          <w:rFonts w:ascii="Sakkal Majalla" w:hAnsi="Sakkal Majalla" w:cs="Sakkal Majalla"/>
          <w:sz w:val="28"/>
          <w:szCs w:val="28"/>
          <w:rtl/>
        </w:rPr>
        <w:t xml:space="preserve"> أرضية </w:t>
      </w:r>
      <w:proofErr w:type="spellStart"/>
      <w:r>
        <w:rPr>
          <w:rFonts w:ascii="Sakkal Majalla" w:hAnsi="Sakkal Majalla" w:cs="Sakkal Majalla"/>
          <w:sz w:val="28"/>
          <w:szCs w:val="28"/>
          <w:rtl/>
        </w:rPr>
        <w:t>مفاهيمية</w:t>
      </w:r>
      <w:proofErr w:type="spellEnd"/>
      <w:r>
        <w:rPr>
          <w:rFonts w:ascii="Sakkal Majalla" w:hAnsi="Sakkal Majalla" w:cs="Sakkal Majalla"/>
          <w:sz w:val="28"/>
          <w:szCs w:val="28"/>
          <w:rtl/>
        </w:rPr>
        <w:t xml:space="preserve"> وتحليلية متكاملة تُمكّن من استيعاب الظاهرة المدروسة في أبعادها كافة، انطلاقاً من تأصيل مفهوم المعرفة وأنواعها، مروراً بتحديد عمليات إدارة المعرفة وبنيتها التحتية ومحدداتها، وصولاً إلى تأطير مفهوم الابتكار المؤسسي بأنواعه</w:t>
      </w:r>
      <w:dir w:val="ltr">
        <w:r>
          <w:rPr>
            <w:rFonts w:ascii="Sakkal Majalla" w:hAnsi="Sakkal Majalla" w:cs="Sakkal Majalla"/>
            <w:sz w:val="28"/>
            <w:szCs w:val="28"/>
            <w:rtl/>
          </w:rPr>
          <w:t xml:space="preserve"> وأبعاده ومحدداته، ثم الكشف عن طبيعة العلاقة بين المتغيرين من خلال الأُطر النظرية المُفسِّرة والشواهد التجريبية الموثّقة، وانتهاءً بربط كل ذلك بالسياق التنموي الخاص بالمملكة العربية السعودية في مرحلة تطبيق رؤية 2030 وما تفرضه من متطلبات متجددة على المنظمات في كلا القطاعين العام والخاص.</w:t>
        </w:r>
      </w:dir>
    </w:p>
    <w:p w14:paraId="7AAD72D3" w14:textId="77777777" w:rsidR="00AE5FDE" w:rsidRDefault="00AE5FDE" w:rsidP="00DB782B">
      <w:pPr>
        <w:jc w:val="both"/>
        <w:rPr>
          <w:rFonts w:ascii="Sakkal Majalla" w:hAnsi="Sakkal Majalla" w:cs="Sakkal Majalla"/>
          <w:sz w:val="28"/>
          <w:szCs w:val="28"/>
          <w:u w:val="single"/>
          <w:rtl/>
        </w:rPr>
        <w:sectPr w:rsidR="00AE5FD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45B9C32B" w14:textId="77777777" w:rsidR="00E95DBB" w:rsidRDefault="00E95DBB" w:rsidP="009125CE">
      <w:pPr>
        <w:rPr>
          <w:rFonts w:ascii="Sakkal Majalla" w:hAnsi="Sakkal Majalla" w:cs="Sakkal Majalla"/>
          <w:sz w:val="28"/>
          <w:szCs w:val="28"/>
          <w:u w:val="single"/>
        </w:rPr>
      </w:pPr>
    </w:p>
    <w:p w14:paraId="31F3B96F" w14:textId="77777777" w:rsidR="00E95DBB" w:rsidRDefault="00E95DBB" w:rsidP="009125CE">
      <w:pPr>
        <w:rPr>
          <w:rFonts w:ascii="Sakkal Majalla" w:hAnsi="Sakkal Majalla" w:cs="Sakkal Majalla"/>
          <w:sz w:val="28"/>
          <w:szCs w:val="28"/>
          <w:u w:val="single"/>
          <w:rtl/>
        </w:rPr>
      </w:pPr>
    </w:p>
    <w:p w14:paraId="60AC88AE" w14:textId="285C3CE8" w:rsidR="009125CE" w:rsidRPr="0061389B" w:rsidRDefault="009125CE" w:rsidP="009125CE">
      <w:pPr>
        <w:bidi w:val="0"/>
        <w:rPr>
          <w:rFonts w:ascii="Sakkal Majalla" w:hAnsi="Sakkal Majalla" w:cs="Sakkal Majalla"/>
          <w:b/>
          <w:bCs/>
          <w:sz w:val="28"/>
          <w:szCs w:val="28"/>
        </w:rPr>
      </w:pPr>
      <w:r w:rsidRPr="0061389B">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61389B">
        <w:rPr>
          <w:rFonts w:ascii="Sakkal Majalla" w:hAnsi="Sakkal Majalla" w:cs="Sakkal Majalla"/>
          <w:b/>
          <w:bCs/>
          <w:sz w:val="28"/>
          <w:szCs w:val="28"/>
        </w:rPr>
        <w:t xml:space="preserve">Midocean University </w:t>
      </w:r>
    </w:p>
    <w:p w14:paraId="188EE430" w14:textId="0AE621D2" w:rsidR="009125CE" w:rsidRPr="0061389B" w:rsidRDefault="009125CE" w:rsidP="009125CE">
      <w:pPr>
        <w:bidi w:val="0"/>
        <w:rPr>
          <w:rFonts w:ascii="Sakkal Majalla" w:hAnsi="Sakkal Majalla" w:cs="Sakkal Majalla"/>
          <w:b/>
          <w:bCs/>
          <w:sz w:val="28"/>
          <w:szCs w:val="28"/>
        </w:rPr>
      </w:pPr>
      <w:r w:rsidRPr="0061389B">
        <w:rPr>
          <w:rFonts w:ascii="Sakkal Majalla" w:hAnsi="Sakkal Majalla" w:cs="Sakkal Majalla"/>
          <w:b/>
          <w:bCs/>
          <w:sz w:val="28"/>
          <w:szCs w:val="28"/>
        </w:rPr>
        <w:t>College of Management</w:t>
      </w:r>
    </w:p>
    <w:p w14:paraId="20966BA7" w14:textId="1EA9F5F2" w:rsidR="009125CE" w:rsidRPr="0061389B" w:rsidRDefault="009125CE" w:rsidP="009125CE">
      <w:pPr>
        <w:bidi w:val="0"/>
        <w:rPr>
          <w:rFonts w:ascii="Sakkal Majalla" w:hAnsi="Sakkal Majalla" w:cs="Sakkal Majalla"/>
          <w:b/>
          <w:bCs/>
          <w:sz w:val="28"/>
          <w:szCs w:val="28"/>
          <w:rtl/>
        </w:rPr>
      </w:pPr>
      <w:r w:rsidRPr="0061389B">
        <w:rPr>
          <w:rFonts w:ascii="Sakkal Majalla" w:hAnsi="Sakkal Majalla" w:cs="Sakkal Majalla"/>
          <w:b/>
          <w:bCs/>
          <w:sz w:val="28"/>
          <w:szCs w:val="28"/>
        </w:rPr>
        <w:t>Department of</w:t>
      </w:r>
      <w:r w:rsidR="00177944" w:rsidRPr="0061389B">
        <w:rPr>
          <w:rFonts w:ascii="Sakkal Majalla" w:hAnsi="Sakkal Majalla" w:cs="Sakkal Majalla"/>
          <w:b/>
          <w:bCs/>
          <w:sz w:val="28"/>
          <w:szCs w:val="28"/>
        </w:rPr>
        <w:t xml:space="preserve"> Business Administration</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07A7BC89" w14:textId="589D43E4" w:rsidR="009125CE" w:rsidRDefault="009125CE" w:rsidP="0061389B">
      <w:pPr>
        <w:tabs>
          <w:tab w:val="left" w:pos="5292"/>
        </w:tabs>
        <w:bidi w:val="0"/>
        <w:jc w:val="center"/>
        <w:rPr>
          <w:rFonts w:ascii="Sakkal Majalla" w:hAnsi="Sakkal Majalla" w:cs="Sakkal Majalla"/>
          <w:b/>
          <w:bCs/>
          <w:sz w:val="28"/>
          <w:szCs w:val="28"/>
        </w:rPr>
      </w:pPr>
      <w:r w:rsidRPr="009125CE">
        <w:rPr>
          <w:rFonts w:ascii="Sakkal Majalla" w:hAnsi="Sakkal Majalla" w:cs="Sakkal Majalla"/>
          <w:b/>
          <w:bCs/>
          <w:sz w:val="28"/>
          <w:szCs w:val="28"/>
        </w:rPr>
        <w:t>Title</w:t>
      </w:r>
    </w:p>
    <w:p w14:paraId="347749C2" w14:textId="77777777" w:rsidR="00825A7C" w:rsidRDefault="00825A7C" w:rsidP="00825A7C">
      <w:pPr>
        <w:tabs>
          <w:tab w:val="left" w:pos="5292"/>
        </w:tabs>
        <w:bidi w:val="0"/>
        <w:jc w:val="center"/>
        <w:rPr>
          <w:rFonts w:ascii="Sakkal Majalla" w:hAnsi="Sakkal Majalla" w:cs="Sakkal Majalla"/>
          <w:b/>
          <w:bCs/>
          <w:sz w:val="28"/>
          <w:szCs w:val="28"/>
        </w:rPr>
      </w:pPr>
    </w:p>
    <w:p w14:paraId="21FFB292" w14:textId="1063B526" w:rsidR="0061389B" w:rsidRPr="009125CE" w:rsidRDefault="00825A7C" w:rsidP="0061389B">
      <w:pPr>
        <w:tabs>
          <w:tab w:val="left" w:pos="5292"/>
        </w:tabs>
        <w:bidi w:val="0"/>
        <w:jc w:val="center"/>
        <w:rPr>
          <w:rFonts w:ascii="Sakkal Majalla" w:hAnsi="Sakkal Majalla" w:cs="Sakkal Majalla"/>
          <w:b/>
          <w:bCs/>
          <w:sz w:val="28"/>
          <w:szCs w:val="28"/>
        </w:rPr>
      </w:pPr>
      <w:r>
        <w:rPr>
          <w:rFonts w:ascii="Sakkal Majalla" w:hAnsi="Sakkal Majalla" w:cs="Sakkal Majalla"/>
          <w:b/>
          <w:bCs/>
          <w:sz w:val="28"/>
          <w:szCs w:val="28"/>
        </w:rPr>
        <w:t>The Impact of Knowledge Management Implementation on Organizational Innovation in Work Environments in Riyadh: An Applied Study</w:t>
      </w:r>
    </w:p>
    <w:p w14:paraId="4902DBD3" w14:textId="77777777" w:rsidR="009125CE" w:rsidRDefault="009125CE" w:rsidP="009125CE">
      <w:pPr>
        <w:rPr>
          <w:rFonts w:ascii="Sakkal Majalla" w:hAnsi="Sakkal Majalla" w:cs="Sakkal Majalla"/>
          <w:sz w:val="28"/>
          <w:szCs w:val="28"/>
        </w:rPr>
      </w:pPr>
    </w:p>
    <w:p w14:paraId="0EAD9CF2" w14:textId="287DA46A" w:rsidR="009125CE" w:rsidRPr="000E3F14" w:rsidRDefault="009125CE" w:rsidP="000E3F14">
      <w:pPr>
        <w:tabs>
          <w:tab w:val="left" w:pos="5562"/>
        </w:tabs>
        <w:rPr>
          <w:rFonts w:ascii="Sakkal Majalla" w:hAnsi="Sakkal Majalla" w:cs="Sakkal Majalla"/>
          <w:sz w:val="28"/>
          <w:szCs w:val="28"/>
          <w:lang w:val="en-GB"/>
        </w:rPr>
      </w:pPr>
      <w:r>
        <w:rPr>
          <w:rFonts w:ascii="Sakkal Majalla" w:hAnsi="Sakkal Majalla" w:cs="Sakkal Majalla"/>
          <w:sz w:val="28"/>
          <w:szCs w:val="28"/>
          <w:rtl/>
        </w:rPr>
        <w:tab/>
      </w: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77777777" w:rsidR="009125CE" w:rsidRPr="009125CE" w:rsidRDefault="009125CE" w:rsidP="009125CE">
      <w:pPr>
        <w:jc w:val="center"/>
        <w:rPr>
          <w:rFonts w:ascii="Sakkal Majalla" w:hAnsi="Sakkal Majalla" w:cs="Sakkal Majalla"/>
          <w:b/>
          <w:bCs/>
          <w:sz w:val="28"/>
          <w:szCs w:val="28"/>
        </w:rPr>
      </w:pPr>
    </w:p>
    <w:p w14:paraId="0E2ACB58" w14:textId="28EDE684" w:rsidR="009125CE" w:rsidRDefault="000E3F14" w:rsidP="009125CE">
      <w:pPr>
        <w:jc w:val="center"/>
        <w:rPr>
          <w:rFonts w:ascii="Sakkal Majalla" w:hAnsi="Sakkal Majalla" w:cs="Sakkal Majalla"/>
          <w:b/>
          <w:bCs/>
          <w:sz w:val="28"/>
          <w:szCs w:val="28"/>
        </w:rPr>
      </w:pPr>
      <w:r>
        <w:rPr>
          <w:rFonts w:ascii="Sakkal Majalla" w:hAnsi="Sakkal Majalla" w:cs="Sakkal Majalla"/>
          <w:b/>
          <w:bCs/>
          <w:sz w:val="28"/>
          <w:szCs w:val="28"/>
        </w:rPr>
        <w:t>Abdulmajeed Mughram Mohammed Al-Walidi Al-Shahri</w:t>
      </w:r>
    </w:p>
    <w:p w14:paraId="28282E1C" w14:textId="77777777" w:rsidR="000E3F14" w:rsidRPr="009125CE" w:rsidRDefault="000E3F14" w:rsidP="009125CE">
      <w:pPr>
        <w:jc w:val="center"/>
        <w:rPr>
          <w:rFonts w:ascii="Sakkal Majalla" w:hAnsi="Sakkal Majalla" w:cs="Sakkal Majalla"/>
          <w:b/>
          <w:bCs/>
          <w:sz w:val="28"/>
          <w:szCs w:val="28"/>
        </w:rPr>
      </w:pPr>
    </w:p>
    <w:p w14:paraId="7919F0CA" w14:textId="7396D6CB" w:rsidR="009125CE" w:rsidRDefault="009125CE" w:rsidP="00747F4F">
      <w:pPr>
        <w:bidi w:val="0"/>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58F87441" w14:textId="77777777" w:rsidR="00747F4F" w:rsidRDefault="00747F4F" w:rsidP="00747F4F">
      <w:pPr>
        <w:bidi w:val="0"/>
        <w:jc w:val="center"/>
        <w:rPr>
          <w:rFonts w:ascii="Sakkal Majalla" w:hAnsi="Sakkal Majalla" w:cs="Sakkal Majalla"/>
          <w:b/>
          <w:bCs/>
          <w:sz w:val="28"/>
          <w:szCs w:val="28"/>
        </w:rPr>
      </w:pPr>
    </w:p>
    <w:p w14:paraId="06DE17F2" w14:textId="77777777" w:rsidR="00747F4F" w:rsidRDefault="00747F4F" w:rsidP="00747F4F">
      <w:pPr>
        <w:bidi w:val="0"/>
        <w:jc w:val="center"/>
        <w:rPr>
          <w:rFonts w:ascii="Sakkal Majalla" w:hAnsi="Sakkal Majalla" w:cs="Sakkal Majalla"/>
          <w:b/>
          <w:bCs/>
          <w:sz w:val="28"/>
          <w:szCs w:val="28"/>
        </w:rPr>
      </w:pPr>
      <w:r>
        <w:rPr>
          <w:rFonts w:ascii="Sakkal Majalla" w:hAnsi="Sakkal Majalla" w:cs="Sakkal Majalla"/>
          <w:b/>
          <w:bCs/>
          <w:sz w:val="28"/>
          <w:szCs w:val="28"/>
        </w:rPr>
        <w:t>Dr. Faisal Abdulhamid</w:t>
      </w:r>
    </w:p>
    <w:p w14:paraId="11495F81" w14:textId="77777777" w:rsidR="00747F4F" w:rsidRPr="009125CE" w:rsidRDefault="00747F4F" w:rsidP="00747F4F">
      <w:pPr>
        <w:bidi w:val="0"/>
        <w:jc w:val="center"/>
        <w:rPr>
          <w:rFonts w:ascii="Sakkal Majalla" w:hAnsi="Sakkal Majalla" w:cs="Sakkal Majalla"/>
          <w:b/>
          <w:bCs/>
          <w:sz w:val="28"/>
          <w:szCs w:val="28"/>
        </w:rPr>
      </w:pPr>
      <w:r>
        <w:rPr>
          <w:rFonts w:ascii="Sakkal Majalla" w:hAnsi="Sakkal Majalla" w:cs="Sakkal Majalla"/>
          <w:b/>
          <w:bCs/>
          <w:sz w:val="28"/>
          <w:szCs w:val="28"/>
        </w:rPr>
        <w:t>Dr. Fayez Jarad</w:t>
      </w: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4463B6B3"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w:t>
      </w:r>
      <w:r w:rsidR="00747F4F">
        <w:rPr>
          <w:rFonts w:ascii="Sakkal Majalla" w:hAnsi="Sakkal Majalla" w:cs="Sakkal Majalla"/>
          <w:b/>
          <w:bCs/>
          <w:sz w:val="28"/>
          <w:szCs w:val="28"/>
        </w:rPr>
        <w:t>2026</w:t>
      </w: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1D8788" w14:textId="77777777" w:rsidR="004E09DF" w:rsidRDefault="004E09DF" w:rsidP="009125CE">
      <w:pPr>
        <w:spacing w:after="0" w:line="240" w:lineRule="auto"/>
      </w:pPr>
      <w:r>
        <w:separator/>
      </w:r>
    </w:p>
  </w:endnote>
  <w:endnote w:type="continuationSeparator" w:id="0">
    <w:p w14:paraId="7AEC97BA" w14:textId="77777777" w:rsidR="004E09DF" w:rsidRDefault="004E09D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akkal Majalla">
    <w:panose1 w:val="02000000000000000000"/>
    <w:charset w:val="00"/>
    <w:family w:val="auto"/>
    <w:pitch w:val="variable"/>
    <w:sig w:usb0="A000207F" w:usb1="C000204B" w:usb2="00000008" w:usb3="00000000" w:csb0="000000D3"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A64E56" w14:textId="77777777" w:rsidR="000B7265" w:rsidRDefault="000B7265">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143566830"/>
      <w:docPartObj>
        <w:docPartGallery w:val="Page Numbers (Bottom of Page)"/>
        <w:docPartUnique/>
      </w:docPartObj>
    </w:sdtPr>
    <w:sdtEndPr/>
    <w:sdtContent>
      <w:p w14:paraId="56E87399" w14:textId="6F291EB8" w:rsidR="00344A35" w:rsidRDefault="00344A35">
        <w:pPr>
          <w:pStyle w:val="a4"/>
        </w:pPr>
        <w:r>
          <w:fldChar w:fldCharType="begin"/>
        </w:r>
        <w:r>
          <w:instrText>PAGE   \* MERGEFORMAT</w:instrText>
        </w:r>
        <w:r>
          <w:fldChar w:fldCharType="separate"/>
        </w:r>
        <w:r w:rsidR="00CA6260" w:rsidRPr="00CA6260">
          <w:rPr>
            <w:noProof/>
            <w:rtl/>
            <w:lang w:val="ar-SA"/>
          </w:rPr>
          <w:t>2</w:t>
        </w:r>
        <w:r w:rsidR="00CA6260" w:rsidRPr="00CA6260">
          <w:rPr>
            <w:noProof/>
            <w:rtl/>
            <w:lang w:val="ar-SA"/>
          </w:rPr>
          <w:t>1</w:t>
        </w:r>
        <w:r>
          <w:fldChar w:fldCharType="end"/>
        </w:r>
      </w:p>
    </w:sdtContent>
  </w:sdt>
  <w:p w14:paraId="0D56AEA2" w14:textId="77777777" w:rsidR="00344A35" w:rsidRDefault="00344A35">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47A7A8" w14:textId="77777777" w:rsidR="000B7265" w:rsidRDefault="000B726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3D370D" w14:textId="77777777" w:rsidR="004E09DF" w:rsidRDefault="004E09DF" w:rsidP="009125CE">
      <w:pPr>
        <w:spacing w:after="0" w:line="240" w:lineRule="auto"/>
      </w:pPr>
      <w:r>
        <w:separator/>
      </w:r>
    </w:p>
  </w:footnote>
  <w:footnote w:type="continuationSeparator" w:id="0">
    <w:p w14:paraId="269218AC" w14:textId="77777777" w:rsidR="004E09DF" w:rsidRDefault="004E09DF"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55BC4" w14:textId="77777777" w:rsidR="000B7265" w:rsidRDefault="000B7265">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9DD02" w14:textId="77777777" w:rsidR="000B7265" w:rsidRDefault="000B7265">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66E49" w14:textId="77777777" w:rsidR="000B7265" w:rsidRDefault="000B726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35087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8B3A12"/>
    <w:multiLevelType w:val="hybridMultilevel"/>
    <w:tmpl w:val="252C5D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40775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3A7FF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6494AF1"/>
    <w:multiLevelType w:val="hybridMultilevel"/>
    <w:tmpl w:val="47AC106A"/>
    <w:lvl w:ilvl="0" w:tplc="FFFFFFFF">
      <w:start w:val="1"/>
      <w:numFmt w:val="decimal"/>
      <w:lvlText w:val="%1-"/>
      <w:lvlJc w:val="left"/>
      <w:pPr>
        <w:ind w:left="1080" w:hanging="360"/>
      </w:pPr>
      <w:rPr>
        <w:rFonts w:hint="default"/>
      </w:rPr>
    </w:lvl>
    <w:lvl w:ilvl="1" w:tplc="A75E6600">
      <w:numFmt w:val="bullet"/>
      <w:lvlText w:val=""/>
      <w:lvlJc w:val="left"/>
      <w:pPr>
        <w:ind w:left="1800" w:hanging="360"/>
      </w:pPr>
      <w:rPr>
        <w:rFonts w:ascii="Wingdings" w:eastAsiaTheme="minorHAnsi" w:hAnsi="Wingdings" w:cs="Sakkal Majalla" w:hint="default"/>
      </w:rPr>
    </w:lvl>
    <w:lvl w:ilvl="2" w:tplc="0608A816">
      <w:start w:val="1"/>
      <w:numFmt w:val="decimal"/>
      <w:lvlText w:val="%3-"/>
      <w:lvlJc w:val="left"/>
      <w:pPr>
        <w:ind w:left="2700" w:hanging="360"/>
      </w:pPr>
      <w:rPr>
        <w:rFonts w:ascii="Sakkal Majalla" w:eastAsia="Times New Roman" w:hAnsi="Sakkal Majalla" w:cs="Sakkal Majalla"/>
        <w:b/>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0844502"/>
    <w:multiLevelType w:val="hybridMultilevel"/>
    <w:tmpl w:val="02E66D1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3250378"/>
    <w:multiLevelType w:val="hybridMultilevel"/>
    <w:tmpl w:val="C9DA5B08"/>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51651815">
    <w:abstractNumId w:val="5"/>
  </w:num>
  <w:num w:numId="2" w16cid:durableId="1998415542">
    <w:abstractNumId w:val="4"/>
  </w:num>
  <w:num w:numId="3" w16cid:durableId="1844079867">
    <w:abstractNumId w:val="6"/>
  </w:num>
  <w:num w:numId="4" w16cid:durableId="1217815839">
    <w:abstractNumId w:val="3"/>
  </w:num>
  <w:num w:numId="5" w16cid:durableId="1569919975">
    <w:abstractNumId w:val="0"/>
  </w:num>
  <w:num w:numId="6" w16cid:durableId="552546544">
    <w:abstractNumId w:val="2"/>
  </w:num>
  <w:num w:numId="7" w16cid:durableId="17676565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59F"/>
    <w:rsid w:val="00010940"/>
    <w:rsid w:val="00027846"/>
    <w:rsid w:val="000400F9"/>
    <w:rsid w:val="00090F21"/>
    <w:rsid w:val="000A372B"/>
    <w:rsid w:val="000B7265"/>
    <w:rsid w:val="000E3F14"/>
    <w:rsid w:val="000F44B4"/>
    <w:rsid w:val="00115015"/>
    <w:rsid w:val="0012316D"/>
    <w:rsid w:val="00123F18"/>
    <w:rsid w:val="001318A9"/>
    <w:rsid w:val="00142937"/>
    <w:rsid w:val="00177944"/>
    <w:rsid w:val="001902DB"/>
    <w:rsid w:val="001A0618"/>
    <w:rsid w:val="001B045C"/>
    <w:rsid w:val="001C2162"/>
    <w:rsid w:val="001E606B"/>
    <w:rsid w:val="00205099"/>
    <w:rsid w:val="0023702E"/>
    <w:rsid w:val="00264BD3"/>
    <w:rsid w:val="00284606"/>
    <w:rsid w:val="002C2720"/>
    <w:rsid w:val="002E6908"/>
    <w:rsid w:val="002F0FBA"/>
    <w:rsid w:val="00341F71"/>
    <w:rsid w:val="00344A35"/>
    <w:rsid w:val="003A054F"/>
    <w:rsid w:val="003D271F"/>
    <w:rsid w:val="00401FDB"/>
    <w:rsid w:val="0040340B"/>
    <w:rsid w:val="004163C7"/>
    <w:rsid w:val="00421BF5"/>
    <w:rsid w:val="00425DC9"/>
    <w:rsid w:val="00433EC2"/>
    <w:rsid w:val="00443995"/>
    <w:rsid w:val="00480516"/>
    <w:rsid w:val="004C274F"/>
    <w:rsid w:val="004D40FB"/>
    <w:rsid w:val="004E09DF"/>
    <w:rsid w:val="004F020C"/>
    <w:rsid w:val="00532B99"/>
    <w:rsid w:val="0061325E"/>
    <w:rsid w:val="0061389B"/>
    <w:rsid w:val="0062043F"/>
    <w:rsid w:val="00631CCE"/>
    <w:rsid w:val="00640466"/>
    <w:rsid w:val="00664C1A"/>
    <w:rsid w:val="00683B83"/>
    <w:rsid w:val="006878B6"/>
    <w:rsid w:val="006948DE"/>
    <w:rsid w:val="006B4379"/>
    <w:rsid w:val="00710F07"/>
    <w:rsid w:val="00716028"/>
    <w:rsid w:val="0073242D"/>
    <w:rsid w:val="00747F4F"/>
    <w:rsid w:val="007541CC"/>
    <w:rsid w:val="007562B0"/>
    <w:rsid w:val="007915DC"/>
    <w:rsid w:val="00792E4B"/>
    <w:rsid w:val="007B0E54"/>
    <w:rsid w:val="007C37E5"/>
    <w:rsid w:val="007E3A20"/>
    <w:rsid w:val="00801360"/>
    <w:rsid w:val="008025B0"/>
    <w:rsid w:val="00816BE3"/>
    <w:rsid w:val="00820781"/>
    <w:rsid w:val="00825A7C"/>
    <w:rsid w:val="00831447"/>
    <w:rsid w:val="00877AAC"/>
    <w:rsid w:val="00887A5D"/>
    <w:rsid w:val="00896FE4"/>
    <w:rsid w:val="008A71A3"/>
    <w:rsid w:val="008C757B"/>
    <w:rsid w:val="008D26BC"/>
    <w:rsid w:val="008E0B1F"/>
    <w:rsid w:val="008F1EAE"/>
    <w:rsid w:val="009011FE"/>
    <w:rsid w:val="009125CE"/>
    <w:rsid w:val="00946F5F"/>
    <w:rsid w:val="00947FE9"/>
    <w:rsid w:val="009540A6"/>
    <w:rsid w:val="00967AE2"/>
    <w:rsid w:val="009B6888"/>
    <w:rsid w:val="009B7D62"/>
    <w:rsid w:val="009C0161"/>
    <w:rsid w:val="009C1123"/>
    <w:rsid w:val="009C5E3F"/>
    <w:rsid w:val="009D108D"/>
    <w:rsid w:val="009D616B"/>
    <w:rsid w:val="009E1436"/>
    <w:rsid w:val="009E5668"/>
    <w:rsid w:val="009E6A74"/>
    <w:rsid w:val="00A05D0A"/>
    <w:rsid w:val="00A108BF"/>
    <w:rsid w:val="00A25185"/>
    <w:rsid w:val="00A2789F"/>
    <w:rsid w:val="00A50EE4"/>
    <w:rsid w:val="00A55AB8"/>
    <w:rsid w:val="00A61819"/>
    <w:rsid w:val="00AA3932"/>
    <w:rsid w:val="00AA79E9"/>
    <w:rsid w:val="00AA7EEB"/>
    <w:rsid w:val="00AB0A70"/>
    <w:rsid w:val="00AB1D89"/>
    <w:rsid w:val="00AB7FC1"/>
    <w:rsid w:val="00AC19CA"/>
    <w:rsid w:val="00AC4AFA"/>
    <w:rsid w:val="00AE4501"/>
    <w:rsid w:val="00AE5FDE"/>
    <w:rsid w:val="00B22718"/>
    <w:rsid w:val="00B62557"/>
    <w:rsid w:val="00B63B0F"/>
    <w:rsid w:val="00B7678A"/>
    <w:rsid w:val="00B87CA5"/>
    <w:rsid w:val="00B93F2B"/>
    <w:rsid w:val="00BB279B"/>
    <w:rsid w:val="00BC094B"/>
    <w:rsid w:val="00BD327E"/>
    <w:rsid w:val="00BD5CB9"/>
    <w:rsid w:val="00BE75CB"/>
    <w:rsid w:val="00C03446"/>
    <w:rsid w:val="00C14289"/>
    <w:rsid w:val="00C21E2A"/>
    <w:rsid w:val="00C4206D"/>
    <w:rsid w:val="00C72744"/>
    <w:rsid w:val="00C83A43"/>
    <w:rsid w:val="00CA6260"/>
    <w:rsid w:val="00CB2A44"/>
    <w:rsid w:val="00CC7A5F"/>
    <w:rsid w:val="00CD558A"/>
    <w:rsid w:val="00D04F62"/>
    <w:rsid w:val="00D14CEA"/>
    <w:rsid w:val="00D22171"/>
    <w:rsid w:val="00D3220B"/>
    <w:rsid w:val="00D40765"/>
    <w:rsid w:val="00D520E7"/>
    <w:rsid w:val="00D52480"/>
    <w:rsid w:val="00D63287"/>
    <w:rsid w:val="00D9698C"/>
    <w:rsid w:val="00D96F99"/>
    <w:rsid w:val="00DB1C68"/>
    <w:rsid w:val="00DB4DAC"/>
    <w:rsid w:val="00DB782B"/>
    <w:rsid w:val="00DD24CE"/>
    <w:rsid w:val="00DD7502"/>
    <w:rsid w:val="00DD7507"/>
    <w:rsid w:val="00E248CC"/>
    <w:rsid w:val="00E63670"/>
    <w:rsid w:val="00E74209"/>
    <w:rsid w:val="00E80FD9"/>
    <w:rsid w:val="00E95DBB"/>
    <w:rsid w:val="00F17DAB"/>
    <w:rsid w:val="00F21F6B"/>
    <w:rsid w:val="00F546CE"/>
    <w:rsid w:val="00F768B0"/>
    <w:rsid w:val="00F8433B"/>
    <w:rsid w:val="00F925D0"/>
    <w:rsid w:val="00FA1D40"/>
    <w:rsid w:val="00FD5B11"/>
    <w:rsid w:val="00FE43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12316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12316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12316D"/>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8D26BC"/>
    <w:pPr>
      <w:keepNext/>
      <w:keepLines/>
      <w:spacing w:before="80" w:after="40"/>
      <w:outlineLvl w:val="3"/>
    </w:pPr>
    <w:rPr>
      <w:rFonts w:eastAsiaTheme="majorEastAsia"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BB27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BB279B"/>
    <w:pPr>
      <w:ind w:left="720"/>
      <w:contextualSpacing/>
    </w:pPr>
  </w:style>
  <w:style w:type="character" w:customStyle="1" w:styleId="1Char">
    <w:name w:val="العنوان 1 Char"/>
    <w:basedOn w:val="a0"/>
    <w:link w:val="1"/>
    <w:uiPriority w:val="9"/>
    <w:rsid w:val="0012316D"/>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12316D"/>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12316D"/>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8D26BC"/>
    <w:rPr>
      <w:rFonts w:eastAsiaTheme="majorEastAsia" w:cstheme="majorBidi"/>
      <w:i/>
      <w:iCs/>
      <w:color w:val="2F5496" w:themeColor="accent1" w:themeShade="BF"/>
    </w:rPr>
  </w:style>
  <w:style w:type="table" w:customStyle="1" w:styleId="5-21">
    <w:name w:val="جدول شبكة 5 داكن - تمييز 21"/>
    <w:basedOn w:val="a1"/>
    <w:next w:val="5-2"/>
    <w:uiPriority w:val="50"/>
    <w:rsid w:val="001E606B"/>
    <w:pPr>
      <w:spacing w:after="0" w:line="240" w:lineRule="auto"/>
    </w:pPr>
    <w:rPr>
      <w:rFonts w:eastAsia="Times New Roman"/>
      <w:sz w:val="24"/>
      <w:szCs w:val="24"/>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AE2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97132"/>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97132"/>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97132"/>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97132"/>
      </w:tcPr>
    </w:tblStylePr>
    <w:tblStylePr w:type="band1Vert">
      <w:tblPr/>
      <w:tcPr>
        <w:shd w:val="clear" w:color="auto" w:fill="F6C5AC"/>
      </w:tcPr>
    </w:tblStylePr>
    <w:tblStylePr w:type="band1Horz">
      <w:tblPr/>
      <w:tcPr>
        <w:shd w:val="clear" w:color="auto" w:fill="F6C5AC"/>
      </w:tcPr>
    </w:tblStylePr>
  </w:style>
  <w:style w:type="table" w:styleId="5-2">
    <w:name w:val="Grid Table 5 Dark Accent 2"/>
    <w:basedOn w:val="a1"/>
    <w:uiPriority w:val="50"/>
    <w:rsid w:val="001E606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character" w:styleId="Hyperlink">
    <w:name w:val="Hyperlink"/>
    <w:basedOn w:val="a0"/>
    <w:uiPriority w:val="99"/>
    <w:unhideWhenUsed/>
    <w:rsid w:val="00C21E2A"/>
    <w:rPr>
      <w:color w:val="0563C1" w:themeColor="hyperlink"/>
      <w:u w:val="single"/>
    </w:rPr>
  </w:style>
  <w:style w:type="character" w:customStyle="1" w:styleId="10">
    <w:name w:val="إشارة لم يتم حلها1"/>
    <w:basedOn w:val="a0"/>
    <w:uiPriority w:val="99"/>
    <w:semiHidden/>
    <w:unhideWhenUsed/>
    <w:rsid w:val="00C21E2A"/>
    <w:rPr>
      <w:color w:val="605E5C"/>
      <w:shd w:val="clear" w:color="auto" w:fill="E1DFDD"/>
    </w:rPr>
  </w:style>
  <w:style w:type="paragraph" w:styleId="a7">
    <w:name w:val="TOC Heading"/>
    <w:basedOn w:val="1"/>
    <w:next w:val="a"/>
    <w:uiPriority w:val="39"/>
    <w:unhideWhenUsed/>
    <w:qFormat/>
    <w:rsid w:val="00CA6260"/>
    <w:pPr>
      <w:spacing w:before="240" w:after="0"/>
      <w:outlineLvl w:val="9"/>
    </w:pPr>
    <w:rPr>
      <w:kern w:val="0"/>
      <w:sz w:val="32"/>
      <w:szCs w:val="32"/>
      <w:rtl/>
      <w14:ligatures w14:val="none"/>
    </w:rPr>
  </w:style>
  <w:style w:type="paragraph" w:styleId="11">
    <w:name w:val="toc 1"/>
    <w:basedOn w:val="a"/>
    <w:next w:val="a"/>
    <w:autoRedefine/>
    <w:uiPriority w:val="39"/>
    <w:unhideWhenUsed/>
    <w:rsid w:val="00CA6260"/>
    <w:pPr>
      <w:spacing w:after="100"/>
    </w:pPr>
  </w:style>
  <w:style w:type="paragraph" w:styleId="20">
    <w:name w:val="toc 2"/>
    <w:basedOn w:val="a"/>
    <w:next w:val="a"/>
    <w:autoRedefine/>
    <w:uiPriority w:val="39"/>
    <w:unhideWhenUsed/>
    <w:rsid w:val="00CA6260"/>
    <w:pPr>
      <w:spacing w:after="100"/>
      <w:ind w:left="220"/>
    </w:pPr>
  </w:style>
  <w:style w:type="paragraph" w:styleId="30">
    <w:name w:val="toc 3"/>
    <w:basedOn w:val="a"/>
    <w:next w:val="a"/>
    <w:autoRedefine/>
    <w:uiPriority w:val="39"/>
    <w:unhideWhenUsed/>
    <w:rsid w:val="00CA6260"/>
    <w:pPr>
      <w:spacing w:after="100"/>
      <w:ind w:left="440"/>
    </w:pPr>
  </w:style>
  <w:style w:type="paragraph" w:styleId="40">
    <w:name w:val="toc 4"/>
    <w:basedOn w:val="a"/>
    <w:next w:val="a"/>
    <w:autoRedefine/>
    <w:uiPriority w:val="39"/>
    <w:unhideWhenUsed/>
    <w:rsid w:val="00CA6260"/>
    <w:pPr>
      <w:spacing w:after="100"/>
      <w:ind w:left="660"/>
    </w:pPr>
    <w:rPr>
      <w:rFonts w:eastAsiaTheme="minorEastAsia"/>
      <w:kern w:val="0"/>
      <w14:ligatures w14:val="none"/>
    </w:rPr>
  </w:style>
  <w:style w:type="paragraph" w:styleId="5">
    <w:name w:val="toc 5"/>
    <w:basedOn w:val="a"/>
    <w:next w:val="a"/>
    <w:autoRedefine/>
    <w:uiPriority w:val="39"/>
    <w:unhideWhenUsed/>
    <w:rsid w:val="00CA6260"/>
    <w:pPr>
      <w:spacing w:after="100"/>
      <w:ind w:left="880"/>
    </w:pPr>
    <w:rPr>
      <w:rFonts w:eastAsiaTheme="minorEastAsia"/>
      <w:kern w:val="0"/>
      <w14:ligatures w14:val="none"/>
    </w:rPr>
  </w:style>
  <w:style w:type="paragraph" w:styleId="6">
    <w:name w:val="toc 6"/>
    <w:basedOn w:val="a"/>
    <w:next w:val="a"/>
    <w:autoRedefine/>
    <w:uiPriority w:val="39"/>
    <w:unhideWhenUsed/>
    <w:rsid w:val="00CA6260"/>
    <w:pPr>
      <w:spacing w:after="100"/>
      <w:ind w:left="1100"/>
    </w:pPr>
    <w:rPr>
      <w:rFonts w:eastAsiaTheme="minorEastAsia"/>
      <w:kern w:val="0"/>
      <w14:ligatures w14:val="none"/>
    </w:rPr>
  </w:style>
  <w:style w:type="paragraph" w:styleId="7">
    <w:name w:val="toc 7"/>
    <w:basedOn w:val="a"/>
    <w:next w:val="a"/>
    <w:autoRedefine/>
    <w:uiPriority w:val="39"/>
    <w:unhideWhenUsed/>
    <w:rsid w:val="00CA6260"/>
    <w:pPr>
      <w:spacing w:after="100"/>
      <w:ind w:left="1320"/>
    </w:pPr>
    <w:rPr>
      <w:rFonts w:eastAsiaTheme="minorEastAsia"/>
      <w:kern w:val="0"/>
      <w14:ligatures w14:val="none"/>
    </w:rPr>
  </w:style>
  <w:style w:type="paragraph" w:styleId="8">
    <w:name w:val="toc 8"/>
    <w:basedOn w:val="a"/>
    <w:next w:val="a"/>
    <w:autoRedefine/>
    <w:uiPriority w:val="39"/>
    <w:unhideWhenUsed/>
    <w:rsid w:val="00CA6260"/>
    <w:pPr>
      <w:spacing w:after="100"/>
      <w:ind w:left="1540"/>
    </w:pPr>
    <w:rPr>
      <w:rFonts w:eastAsiaTheme="minorEastAsia"/>
      <w:kern w:val="0"/>
      <w14:ligatures w14:val="none"/>
    </w:rPr>
  </w:style>
  <w:style w:type="paragraph" w:styleId="9">
    <w:name w:val="toc 9"/>
    <w:basedOn w:val="a"/>
    <w:next w:val="a"/>
    <w:autoRedefine/>
    <w:uiPriority w:val="39"/>
    <w:unhideWhenUsed/>
    <w:rsid w:val="00CA6260"/>
    <w:pPr>
      <w:spacing w:after="100"/>
      <w:ind w:left="1760"/>
    </w:pPr>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914642">
      <w:bodyDiv w:val="1"/>
      <w:marLeft w:val="0"/>
      <w:marRight w:val="0"/>
      <w:marTop w:val="0"/>
      <w:marBottom w:val="0"/>
      <w:divBdr>
        <w:top w:val="none" w:sz="0" w:space="0" w:color="auto"/>
        <w:left w:val="none" w:sz="0" w:space="0" w:color="auto"/>
        <w:bottom w:val="none" w:sz="0" w:space="0" w:color="auto"/>
        <w:right w:val="none" w:sz="0" w:space="0" w:color="auto"/>
      </w:divBdr>
      <w:divsChild>
        <w:div w:id="276259697">
          <w:marLeft w:val="0"/>
          <w:marRight w:val="0"/>
          <w:marTop w:val="0"/>
          <w:marBottom w:val="0"/>
          <w:divBdr>
            <w:top w:val="none" w:sz="0" w:space="0" w:color="auto"/>
            <w:left w:val="none" w:sz="0" w:space="0" w:color="auto"/>
            <w:bottom w:val="none" w:sz="0" w:space="0" w:color="auto"/>
            <w:right w:val="none" w:sz="0" w:space="0" w:color="auto"/>
          </w:divBdr>
          <w:divsChild>
            <w:div w:id="13562329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636031347">
      <w:bodyDiv w:val="1"/>
      <w:marLeft w:val="0"/>
      <w:marRight w:val="0"/>
      <w:marTop w:val="0"/>
      <w:marBottom w:val="0"/>
      <w:divBdr>
        <w:top w:val="none" w:sz="0" w:space="0" w:color="auto"/>
        <w:left w:val="none" w:sz="0" w:space="0" w:color="auto"/>
        <w:bottom w:val="none" w:sz="0" w:space="0" w:color="auto"/>
        <w:right w:val="none" w:sz="0" w:space="0" w:color="auto"/>
      </w:divBdr>
      <w:divsChild>
        <w:div w:id="525096053">
          <w:marLeft w:val="0"/>
          <w:marRight w:val="0"/>
          <w:marTop w:val="0"/>
          <w:marBottom w:val="0"/>
          <w:divBdr>
            <w:top w:val="none" w:sz="0" w:space="0" w:color="auto"/>
            <w:left w:val="none" w:sz="0" w:space="0" w:color="auto"/>
            <w:bottom w:val="none" w:sz="0" w:space="0" w:color="auto"/>
            <w:right w:val="none" w:sz="0" w:space="0" w:color="auto"/>
          </w:divBdr>
        </w:div>
      </w:divsChild>
    </w:div>
    <w:div w:id="1793786683">
      <w:bodyDiv w:val="1"/>
      <w:marLeft w:val="0"/>
      <w:marRight w:val="0"/>
      <w:marTop w:val="0"/>
      <w:marBottom w:val="0"/>
      <w:divBdr>
        <w:top w:val="none" w:sz="0" w:space="0" w:color="auto"/>
        <w:left w:val="none" w:sz="0" w:space="0" w:color="auto"/>
        <w:bottom w:val="none" w:sz="0" w:space="0" w:color="auto"/>
        <w:right w:val="none" w:sz="0" w:space="0" w:color="auto"/>
      </w:divBdr>
      <w:divsChild>
        <w:div w:id="336232179">
          <w:marLeft w:val="0"/>
          <w:marRight w:val="0"/>
          <w:marTop w:val="0"/>
          <w:marBottom w:val="0"/>
          <w:divBdr>
            <w:top w:val="none" w:sz="0" w:space="0" w:color="auto"/>
            <w:left w:val="none" w:sz="0" w:space="0" w:color="auto"/>
            <w:bottom w:val="none" w:sz="0" w:space="0" w:color="auto"/>
            <w:right w:val="none" w:sz="0" w:space="0" w:color="auto"/>
          </w:divBdr>
          <w:divsChild>
            <w:div w:id="1640913969">
              <w:blockQuote w:val="1"/>
              <w:marLeft w:val="720"/>
              <w:marRight w:val="720"/>
              <w:marTop w:val="100"/>
              <w:marBottom w:val="100"/>
              <w:divBdr>
                <w:top w:val="none" w:sz="0" w:space="0" w:color="auto"/>
                <w:left w:val="none" w:sz="0" w:space="0" w:color="auto"/>
                <w:bottom w:val="none" w:sz="0" w:space="0" w:color="auto"/>
                <w:right w:val="none" w:sz="0" w:space="0" w:color="auto"/>
              </w:divBdr>
            </w:div>
            <w:div w:id="14653450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eader" Target="header3.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2.xml" /><Relationship Id="rId17"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image" Target="media/image2.png" /><Relationship Id="rId10" Type="http://schemas.openxmlformats.org/officeDocument/2006/relationships/header" Target="header2.xml" /><Relationship Id="rId4" Type="http://schemas.openxmlformats.org/officeDocument/2006/relationships/settings" Target="settings.xml" /><Relationship Id="rId9" Type="http://schemas.openxmlformats.org/officeDocument/2006/relationships/header" Target="header1.xml" /><Relationship Id="rId14"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7705E9-5220-45BB-9F91-823DA3E93C9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11866</Words>
  <Characters>65513</Characters>
  <Application>Microsoft Office Word</Application>
  <DocSecurity>0</DocSecurity>
  <Lines>545</Lines>
  <Paragraphs>154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77225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e2m771237893@gmail.com</cp:lastModifiedBy>
  <cp:revision>2</cp:revision>
  <dcterms:created xsi:type="dcterms:W3CDTF">2026-07-09T23:16:00Z</dcterms:created>
  <dcterms:modified xsi:type="dcterms:W3CDTF">2026-07-09T23:16:00Z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