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D076" w14:textId="77777777" w:rsidR="00C60F49" w:rsidRPr="00707CA4" w:rsidRDefault="00C60F49" w:rsidP="00C60F49">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w:t>
      </w:r>
      <w:proofErr w:type="spellStart"/>
      <w:r w:rsidRPr="00707CA4">
        <w:rPr>
          <w:rFonts w:hint="cs"/>
          <w:b/>
          <w:bCs/>
          <w:rtl/>
          <w:lang w:bidi="ar-EG"/>
        </w:rPr>
        <w:t>ميدأوشن</w:t>
      </w:r>
      <w:proofErr w:type="spellEnd"/>
    </w:p>
    <w:p w14:paraId="0960EF0D" w14:textId="77777777" w:rsidR="00C60F49" w:rsidRPr="00707CA4" w:rsidRDefault="00C60F49" w:rsidP="00C60F49">
      <w:pPr>
        <w:bidi/>
        <w:rPr>
          <w:b/>
          <w:bCs/>
          <w:rtl/>
          <w:lang w:bidi="ar-EG"/>
        </w:rPr>
      </w:pPr>
      <w:r w:rsidRPr="00707CA4">
        <w:rPr>
          <w:rFonts w:hint="cs"/>
          <w:b/>
          <w:bCs/>
          <w:rtl/>
          <w:lang w:bidi="ar-EG"/>
        </w:rPr>
        <w:t>كليــة العـلوم الإنسانية</w:t>
      </w:r>
    </w:p>
    <w:p w14:paraId="66BF7154" w14:textId="77777777" w:rsidR="00C60F49" w:rsidRDefault="00C60F49" w:rsidP="00DE0E21">
      <w:pPr>
        <w:bidi/>
        <w:rPr>
          <w:b/>
          <w:bCs/>
          <w:sz w:val="24"/>
          <w:szCs w:val="24"/>
          <w:rtl/>
          <w:lang w:bidi="ar-EG"/>
        </w:rPr>
      </w:pPr>
      <w:r>
        <w:rPr>
          <w:b/>
          <w:sz w:val="24"/>
          <w:rtl/>
        </w:rPr>
        <w:t>اسم الطالـــبة: لينا أحمد قمصاني</w:t>
      </w:r>
    </w:p>
    <w:p w14:paraId="596B98C7" w14:textId="77777777" w:rsidR="00C60F49" w:rsidRPr="00707CA4" w:rsidRDefault="00707CA4" w:rsidP="00DE0E21">
      <w:pPr>
        <w:bidi/>
        <w:rPr>
          <w:b/>
          <w:bCs/>
          <w:sz w:val="24"/>
          <w:szCs w:val="24"/>
          <w:lang w:bidi="ar-EG"/>
        </w:rPr>
      </w:pPr>
      <w:r>
        <w:rPr>
          <w:b/>
          <w:sz w:val="24"/>
          <w:rtl/>
        </w:rPr>
        <w:t>عنوان البحث: دور القيادة التربوية في تعزيز توظيف الذكاء الاصطناعي لدى المعلمين.</w:t>
      </w:r>
    </w:p>
    <w:p w14:paraId="0FD0EE67"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ook w:val="04A0" w:firstRow="1" w:lastRow="0" w:firstColumn="1" w:lastColumn="0" w:noHBand="0" w:noVBand="1"/>
      </w:tblPr>
      <w:tblGrid>
        <w:gridCol w:w="6516"/>
        <w:gridCol w:w="709"/>
        <w:gridCol w:w="908"/>
        <w:gridCol w:w="793"/>
        <w:gridCol w:w="1959"/>
      </w:tblGrid>
      <w:tr w:rsidR="00D76976" w14:paraId="6C59C4B9" w14:textId="77777777" w:rsidTr="009B1F1A">
        <w:trPr>
          <w:trHeight w:val="453"/>
          <w:jc w:val="right"/>
        </w:trPr>
        <w:tc>
          <w:tcPr>
            <w:tcW w:w="6516" w:type="dxa"/>
            <w:shd w:val="clear" w:color="auto" w:fill="8EAADB" w:themeFill="accent1" w:themeFillTint="99"/>
            <w:vAlign w:val="center"/>
          </w:tcPr>
          <w:p w14:paraId="5D568C4E"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709" w:type="dxa"/>
            <w:shd w:val="clear" w:color="auto" w:fill="8EAADB" w:themeFill="accent1" w:themeFillTint="99"/>
            <w:vAlign w:val="center"/>
          </w:tcPr>
          <w:p w14:paraId="5C51709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8EAADB" w:themeFill="accent1" w:themeFillTint="99"/>
            <w:vAlign w:val="center"/>
          </w:tcPr>
          <w:p w14:paraId="3B592C0B"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8EAADB" w:themeFill="accent1" w:themeFillTint="99"/>
            <w:vAlign w:val="center"/>
          </w:tcPr>
          <w:p w14:paraId="66FB7E02"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591DEEAA" w14:textId="77777777" w:rsidR="00C60F49" w:rsidRPr="009161FE" w:rsidRDefault="00C60F49" w:rsidP="00DF3E20">
            <w:pPr>
              <w:bidi/>
              <w:rPr>
                <w:b/>
                <w:bCs/>
                <w:sz w:val="24"/>
                <w:szCs w:val="24"/>
                <w:rtl/>
                <w:lang w:bidi="ar-EG"/>
              </w:rPr>
            </w:pPr>
          </w:p>
        </w:tc>
      </w:tr>
      <w:tr w:rsidR="00970547" w14:paraId="233D1585" w14:textId="77777777" w:rsidTr="009B1F1A">
        <w:trPr>
          <w:trHeight w:val="473"/>
          <w:jc w:val="right"/>
        </w:trPr>
        <w:tc>
          <w:tcPr>
            <w:tcW w:w="6516" w:type="dxa"/>
            <w:vAlign w:val="center"/>
          </w:tcPr>
          <w:p w14:paraId="4ADCECA9" w14:textId="77777777" w:rsidR="00E877D3" w:rsidRDefault="00E877D3">
            <w:pPr>
              <w:bidi/>
              <w:spacing w:after="0" w:line="240" w:lineRule="auto"/>
              <w:jc w:val="center"/>
            </w:pPr>
          </w:p>
        </w:tc>
        <w:tc>
          <w:tcPr>
            <w:tcW w:w="709" w:type="dxa"/>
            <w:vAlign w:val="center"/>
          </w:tcPr>
          <w:p w14:paraId="186FE830" w14:textId="77777777" w:rsidR="00E877D3" w:rsidRDefault="00E877D3"/>
        </w:tc>
        <w:tc>
          <w:tcPr>
            <w:tcW w:w="908" w:type="dxa"/>
            <w:vAlign w:val="center"/>
          </w:tcPr>
          <w:p w14:paraId="182B3648" w14:textId="77777777" w:rsidR="00E877D3" w:rsidRDefault="00E877D3"/>
        </w:tc>
        <w:tc>
          <w:tcPr>
            <w:tcW w:w="793" w:type="dxa"/>
            <w:vAlign w:val="center"/>
          </w:tcPr>
          <w:p w14:paraId="4CCE2E83" w14:textId="77777777" w:rsidR="00E877D3" w:rsidRDefault="00000000">
            <w:pPr>
              <w:bidi/>
              <w:jc w:val="center"/>
            </w:pPr>
            <w:r>
              <w:rPr>
                <w:rFonts w:ascii="Wingdings" w:hAnsi="Wingdings"/>
                <w:sz w:val="24"/>
              </w:rPr>
              <w:sym w:font="Wingdings" w:char="F0FC"/>
            </w:r>
          </w:p>
        </w:tc>
        <w:tc>
          <w:tcPr>
            <w:tcW w:w="1959" w:type="dxa"/>
            <w:shd w:val="clear" w:color="auto" w:fill="8EAADB" w:themeFill="accent1" w:themeFillTint="99"/>
            <w:vAlign w:val="center"/>
          </w:tcPr>
          <w:p w14:paraId="1CDB46F0"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5B0B7190" w14:textId="77777777" w:rsidTr="009B1F1A">
        <w:trPr>
          <w:trHeight w:val="453"/>
          <w:jc w:val="right"/>
        </w:trPr>
        <w:tc>
          <w:tcPr>
            <w:tcW w:w="6516" w:type="dxa"/>
            <w:vAlign w:val="center"/>
          </w:tcPr>
          <w:p w14:paraId="453EFB47" w14:textId="191EB789" w:rsidR="00E877D3" w:rsidRDefault="00000000">
            <w:pPr>
              <w:bidi/>
              <w:spacing w:after="0" w:line="240" w:lineRule="auto"/>
              <w:jc w:val="center"/>
              <w:rPr>
                <w:sz w:val="26"/>
                <w:rtl/>
              </w:rPr>
            </w:pPr>
            <w:r>
              <w:rPr>
                <w:sz w:val="26"/>
                <w:rtl/>
              </w:rPr>
              <w:t>العنوان يحتاج إلى تحديد النطاق المكاني والبشري بما يتفق مع حدود الدراسة ومنهجيتها، فالدراسة ستطبق على معلمي المدارس الحكومية بمدينة جدة. يفضل أن تكون الصياغة أكثر تحديدًا مثل دور القيادة التربوية في تعزيز توظيف الذكاء الاصطناعي لدى معلمي المدارس الحكومية بمدينة جدة ويمكن إضافة من وجهة نظر المعلمين</w:t>
            </w:r>
            <w:r w:rsidR="00DE0E21">
              <w:rPr>
                <w:rFonts w:hint="cs"/>
                <w:sz w:val="26"/>
                <w:rtl/>
              </w:rPr>
              <w:t xml:space="preserve"> </w:t>
            </w:r>
            <w:r>
              <w:rPr>
                <w:sz w:val="26"/>
                <w:rtl/>
              </w:rPr>
              <w:t>إذا كانت الاستبانة هي المصدر الوحيد للبيانات.</w:t>
            </w:r>
          </w:p>
          <w:p w14:paraId="796F48DC" w14:textId="205E927B" w:rsidR="00DE0E21" w:rsidRDefault="00DE0E21" w:rsidP="00DE0E21">
            <w:pPr>
              <w:bidi/>
              <w:spacing w:after="0" w:line="240" w:lineRule="auto"/>
              <w:jc w:val="center"/>
            </w:pPr>
            <w:r>
              <w:rPr>
                <w:rFonts w:hint="cs"/>
                <w:sz w:val="26"/>
                <w:rtl/>
              </w:rPr>
              <w:t>يرجى حذف الفهرس</w:t>
            </w:r>
          </w:p>
        </w:tc>
        <w:tc>
          <w:tcPr>
            <w:tcW w:w="709" w:type="dxa"/>
            <w:vAlign w:val="center"/>
          </w:tcPr>
          <w:p w14:paraId="3D4B0CF1" w14:textId="77777777" w:rsidR="00E877D3" w:rsidRDefault="00000000">
            <w:pPr>
              <w:bidi/>
              <w:jc w:val="center"/>
            </w:pPr>
            <w:r>
              <w:rPr>
                <w:rFonts w:ascii="Wingdings" w:hAnsi="Wingdings"/>
                <w:sz w:val="24"/>
              </w:rPr>
              <w:sym w:font="Wingdings" w:char="F0FC"/>
            </w:r>
          </w:p>
        </w:tc>
        <w:tc>
          <w:tcPr>
            <w:tcW w:w="908" w:type="dxa"/>
            <w:vAlign w:val="center"/>
          </w:tcPr>
          <w:p w14:paraId="033C5E7C" w14:textId="77777777" w:rsidR="00E877D3" w:rsidRDefault="00E877D3"/>
        </w:tc>
        <w:tc>
          <w:tcPr>
            <w:tcW w:w="793" w:type="dxa"/>
            <w:vAlign w:val="center"/>
          </w:tcPr>
          <w:p w14:paraId="3E0161DC" w14:textId="77777777" w:rsidR="00E877D3" w:rsidRDefault="00E877D3"/>
        </w:tc>
        <w:tc>
          <w:tcPr>
            <w:tcW w:w="1959" w:type="dxa"/>
            <w:shd w:val="clear" w:color="auto" w:fill="8EAADB" w:themeFill="accent1" w:themeFillTint="99"/>
            <w:vAlign w:val="center"/>
          </w:tcPr>
          <w:p w14:paraId="56141235"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4D571248" w14:textId="77777777" w:rsidTr="009B1F1A">
        <w:trPr>
          <w:trHeight w:val="453"/>
          <w:jc w:val="right"/>
        </w:trPr>
        <w:tc>
          <w:tcPr>
            <w:tcW w:w="6516" w:type="dxa"/>
            <w:vAlign w:val="center"/>
          </w:tcPr>
          <w:p w14:paraId="61109A3F" w14:textId="77777777" w:rsidR="00E877D3" w:rsidRDefault="00000000">
            <w:pPr>
              <w:bidi/>
              <w:spacing w:after="0" w:line="240" w:lineRule="auto"/>
              <w:jc w:val="center"/>
            </w:pPr>
            <w:r>
              <w:rPr>
                <w:sz w:val="26"/>
                <w:rtl/>
              </w:rPr>
              <w:t>المقدمة جاءت عامة وخالية من التوثيق العلمي رغم احتوائها على معلومات وعبارات تقريرية عن تطور الذكاء الاصطناعي والتحول الرقمي ودور القيادة التربوية. يجب دعم الفقرات بمراجع حديثة وموثوقة والتدرج من الذكاء الاصطناعي في التعليم إلى دور القيادة التربوية ثم واقع توظيفه لدى المعلمين في البيئة السعودية وصولًا إلى مبررات الدراسة الحالية.</w:t>
            </w:r>
          </w:p>
        </w:tc>
        <w:tc>
          <w:tcPr>
            <w:tcW w:w="709" w:type="dxa"/>
            <w:vAlign w:val="center"/>
          </w:tcPr>
          <w:p w14:paraId="54FA432B" w14:textId="77777777" w:rsidR="00E877D3" w:rsidRDefault="00000000">
            <w:pPr>
              <w:bidi/>
              <w:jc w:val="center"/>
            </w:pPr>
            <w:r>
              <w:rPr>
                <w:rFonts w:ascii="Wingdings" w:hAnsi="Wingdings"/>
                <w:sz w:val="24"/>
              </w:rPr>
              <w:sym w:font="Wingdings" w:char="F0FC"/>
            </w:r>
          </w:p>
        </w:tc>
        <w:tc>
          <w:tcPr>
            <w:tcW w:w="908" w:type="dxa"/>
            <w:vAlign w:val="center"/>
          </w:tcPr>
          <w:p w14:paraId="1FEFB21F" w14:textId="77777777" w:rsidR="00E877D3" w:rsidRDefault="00E877D3"/>
        </w:tc>
        <w:tc>
          <w:tcPr>
            <w:tcW w:w="793" w:type="dxa"/>
            <w:vAlign w:val="center"/>
          </w:tcPr>
          <w:p w14:paraId="49911F82" w14:textId="77777777" w:rsidR="00E877D3" w:rsidRDefault="00E877D3"/>
        </w:tc>
        <w:tc>
          <w:tcPr>
            <w:tcW w:w="1959" w:type="dxa"/>
            <w:shd w:val="clear" w:color="auto" w:fill="8EAADB" w:themeFill="accent1" w:themeFillTint="99"/>
            <w:vAlign w:val="center"/>
          </w:tcPr>
          <w:p w14:paraId="5F72ACAB"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6E9AA7A7" w14:textId="77777777" w:rsidTr="009B1F1A">
        <w:trPr>
          <w:trHeight w:val="453"/>
          <w:jc w:val="right"/>
        </w:trPr>
        <w:tc>
          <w:tcPr>
            <w:tcW w:w="6516" w:type="dxa"/>
            <w:vAlign w:val="center"/>
          </w:tcPr>
          <w:p w14:paraId="20653F28" w14:textId="77777777" w:rsidR="00E877D3" w:rsidRDefault="00000000">
            <w:pPr>
              <w:bidi/>
              <w:spacing w:after="0" w:line="240" w:lineRule="auto"/>
              <w:jc w:val="center"/>
            </w:pPr>
            <w:r>
              <w:rPr>
                <w:sz w:val="26"/>
                <w:rtl/>
              </w:rPr>
              <w:t>مشكلة الدراسة تحتاج إلى أدلة موثقة تثبت وجود المشكلة في البيئة المستهدفة، فقد ورد أن العديد من الدراسات أشارت إلى ضعف التدريب والحوافز والدعم الإداري دون ذكر أي مرجع. يلزم الاستناد إلى دراسات أو تقارير حديثة مرتبطة بالسعودية أو بمدينة جدة ثم توضيح الفجوة البحثية بدقة وبيان ما الذي ستضيفه الدراسة مقارنة بالدراسات القريبة من موضوعها.</w:t>
            </w:r>
          </w:p>
        </w:tc>
        <w:tc>
          <w:tcPr>
            <w:tcW w:w="709" w:type="dxa"/>
            <w:vAlign w:val="center"/>
          </w:tcPr>
          <w:p w14:paraId="6734A3B1" w14:textId="77777777" w:rsidR="00E877D3" w:rsidRDefault="00000000">
            <w:pPr>
              <w:bidi/>
              <w:jc w:val="center"/>
            </w:pPr>
            <w:r>
              <w:rPr>
                <w:rFonts w:ascii="Wingdings" w:hAnsi="Wingdings"/>
                <w:sz w:val="24"/>
              </w:rPr>
              <w:sym w:font="Wingdings" w:char="F0FC"/>
            </w:r>
          </w:p>
        </w:tc>
        <w:tc>
          <w:tcPr>
            <w:tcW w:w="908" w:type="dxa"/>
            <w:vAlign w:val="center"/>
          </w:tcPr>
          <w:p w14:paraId="6978A60C" w14:textId="77777777" w:rsidR="00E877D3" w:rsidRDefault="00E877D3"/>
        </w:tc>
        <w:tc>
          <w:tcPr>
            <w:tcW w:w="793" w:type="dxa"/>
            <w:vAlign w:val="center"/>
          </w:tcPr>
          <w:p w14:paraId="54871803" w14:textId="77777777" w:rsidR="00E877D3" w:rsidRDefault="00E877D3"/>
        </w:tc>
        <w:tc>
          <w:tcPr>
            <w:tcW w:w="1959" w:type="dxa"/>
            <w:shd w:val="clear" w:color="auto" w:fill="8EAADB" w:themeFill="accent1" w:themeFillTint="99"/>
            <w:vAlign w:val="center"/>
          </w:tcPr>
          <w:p w14:paraId="5DB11C6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1267229A" w14:textId="77777777" w:rsidTr="009B1F1A">
        <w:trPr>
          <w:trHeight w:val="558"/>
          <w:jc w:val="right"/>
        </w:trPr>
        <w:tc>
          <w:tcPr>
            <w:tcW w:w="6516" w:type="dxa"/>
            <w:vAlign w:val="center"/>
          </w:tcPr>
          <w:p w14:paraId="3E1E9985" w14:textId="77777777" w:rsidR="00E877D3" w:rsidRDefault="00E877D3">
            <w:pPr>
              <w:bidi/>
              <w:spacing w:after="0" w:line="240" w:lineRule="auto"/>
              <w:jc w:val="center"/>
            </w:pPr>
          </w:p>
        </w:tc>
        <w:tc>
          <w:tcPr>
            <w:tcW w:w="709" w:type="dxa"/>
            <w:vAlign w:val="center"/>
          </w:tcPr>
          <w:p w14:paraId="36F453DD" w14:textId="77777777" w:rsidR="00E877D3" w:rsidRDefault="00E877D3"/>
        </w:tc>
        <w:tc>
          <w:tcPr>
            <w:tcW w:w="908" w:type="dxa"/>
            <w:vAlign w:val="center"/>
          </w:tcPr>
          <w:p w14:paraId="5642293D" w14:textId="77777777" w:rsidR="00E877D3" w:rsidRDefault="00E877D3"/>
        </w:tc>
        <w:tc>
          <w:tcPr>
            <w:tcW w:w="793" w:type="dxa"/>
            <w:vAlign w:val="center"/>
          </w:tcPr>
          <w:p w14:paraId="4334EED7" w14:textId="77777777" w:rsidR="00E877D3" w:rsidRDefault="00000000">
            <w:pPr>
              <w:bidi/>
              <w:jc w:val="center"/>
            </w:pPr>
            <w:r>
              <w:rPr>
                <w:rFonts w:ascii="Wingdings" w:hAnsi="Wingdings"/>
                <w:sz w:val="24"/>
              </w:rPr>
              <w:sym w:font="Wingdings" w:char="F0FC"/>
            </w:r>
          </w:p>
        </w:tc>
        <w:tc>
          <w:tcPr>
            <w:tcW w:w="1959" w:type="dxa"/>
            <w:shd w:val="clear" w:color="auto" w:fill="8EAADB" w:themeFill="accent1" w:themeFillTint="99"/>
            <w:vAlign w:val="center"/>
          </w:tcPr>
          <w:p w14:paraId="60BB743D"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462B5B7B" w14:textId="77777777" w:rsidTr="009B1F1A">
        <w:trPr>
          <w:trHeight w:val="605"/>
          <w:jc w:val="right"/>
        </w:trPr>
        <w:tc>
          <w:tcPr>
            <w:tcW w:w="6516" w:type="dxa"/>
            <w:vAlign w:val="center"/>
          </w:tcPr>
          <w:p w14:paraId="19A72AA4" w14:textId="77777777" w:rsidR="00E877D3" w:rsidRDefault="00000000">
            <w:pPr>
              <w:bidi/>
              <w:spacing w:after="0" w:line="240" w:lineRule="auto"/>
              <w:jc w:val="center"/>
            </w:pPr>
            <w:r>
              <w:rPr>
                <w:sz w:val="26"/>
                <w:rtl/>
              </w:rPr>
              <w:t>صياغة أهداف الدراسة غير صحيحة منهجيًا لأنها تكرر نص الفرضيات بصيغة تقريرية. يجب تحويلها إلى أهداف بحثية تبدأ بأفعال مثل التعرف وتحديد والكشف وقياس الإسهام، وأن تشمل التعرف على مستوى ممارسة القيادة التربوية ومستوى توظيف المعلمين للذكاء الاصطناعي والكشف عن العلاقة بين المتغيرين والفروق الديموغرافية وقياس إسهام القيادة التربوية في التنبؤ بالتوظيف إذا كان تحليل الانحدار سيستخدم.</w:t>
            </w:r>
          </w:p>
        </w:tc>
        <w:tc>
          <w:tcPr>
            <w:tcW w:w="709" w:type="dxa"/>
            <w:vAlign w:val="center"/>
          </w:tcPr>
          <w:p w14:paraId="3D1B8E00" w14:textId="77777777" w:rsidR="00E877D3" w:rsidRDefault="00000000">
            <w:pPr>
              <w:bidi/>
              <w:jc w:val="center"/>
            </w:pPr>
            <w:r>
              <w:rPr>
                <w:rFonts w:ascii="Wingdings" w:hAnsi="Wingdings"/>
                <w:sz w:val="24"/>
              </w:rPr>
              <w:sym w:font="Wingdings" w:char="F0FC"/>
            </w:r>
          </w:p>
        </w:tc>
        <w:tc>
          <w:tcPr>
            <w:tcW w:w="908" w:type="dxa"/>
            <w:vAlign w:val="center"/>
          </w:tcPr>
          <w:p w14:paraId="65236738" w14:textId="77777777" w:rsidR="00E877D3" w:rsidRDefault="00E877D3"/>
        </w:tc>
        <w:tc>
          <w:tcPr>
            <w:tcW w:w="793" w:type="dxa"/>
            <w:vAlign w:val="center"/>
          </w:tcPr>
          <w:p w14:paraId="1A3BCBA7" w14:textId="77777777" w:rsidR="00E877D3" w:rsidRDefault="00E877D3"/>
        </w:tc>
        <w:tc>
          <w:tcPr>
            <w:tcW w:w="1959" w:type="dxa"/>
            <w:shd w:val="clear" w:color="auto" w:fill="8EAADB" w:themeFill="accent1" w:themeFillTint="99"/>
            <w:vAlign w:val="center"/>
          </w:tcPr>
          <w:p w14:paraId="0300864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00760458" w14:textId="77777777" w:rsidTr="009B1F1A">
        <w:trPr>
          <w:trHeight w:val="453"/>
          <w:jc w:val="right"/>
        </w:trPr>
        <w:tc>
          <w:tcPr>
            <w:tcW w:w="6516" w:type="dxa"/>
            <w:vAlign w:val="center"/>
          </w:tcPr>
          <w:p w14:paraId="08615ECC" w14:textId="77777777" w:rsidR="00E877D3" w:rsidRDefault="00000000">
            <w:pPr>
              <w:bidi/>
              <w:spacing w:after="0" w:line="240" w:lineRule="auto"/>
              <w:jc w:val="center"/>
            </w:pPr>
            <w:r>
              <w:rPr>
                <w:sz w:val="26"/>
                <w:rtl/>
              </w:rPr>
              <w:t>الأسئلة تحتاج إلى مزيد من الاتساق مع الفرضيات والتحليل الإحصائي. السؤال الرابع يذكر الجنس وسنوات الخبرة والمرحلة الدراسية والمؤهل العلمي بينما الفرضيات لا تختبر إلا سنوات الخبرة، كما توجد فرضية خاصة بالتنبؤ ولا يقابلها سؤال صريح. يفضل إضافة سؤال عن مدى إسهام القيادة التربوية في التنبؤ بدرجة توظيف الذكاء الاصطناعي وتحديد المتغير أو المتغيرات المقصودة بسؤال الفروق بوضوح.</w:t>
            </w:r>
          </w:p>
        </w:tc>
        <w:tc>
          <w:tcPr>
            <w:tcW w:w="709" w:type="dxa"/>
            <w:vAlign w:val="center"/>
          </w:tcPr>
          <w:p w14:paraId="1A7E6BD0" w14:textId="77777777" w:rsidR="00E877D3" w:rsidRDefault="00000000">
            <w:pPr>
              <w:bidi/>
              <w:jc w:val="center"/>
            </w:pPr>
            <w:r>
              <w:rPr>
                <w:rFonts w:ascii="Wingdings" w:hAnsi="Wingdings"/>
                <w:sz w:val="24"/>
              </w:rPr>
              <w:sym w:font="Wingdings" w:char="F0FC"/>
            </w:r>
          </w:p>
        </w:tc>
        <w:tc>
          <w:tcPr>
            <w:tcW w:w="908" w:type="dxa"/>
            <w:vAlign w:val="center"/>
          </w:tcPr>
          <w:p w14:paraId="7EFACAC6" w14:textId="77777777" w:rsidR="00E877D3" w:rsidRDefault="00E877D3"/>
        </w:tc>
        <w:tc>
          <w:tcPr>
            <w:tcW w:w="793" w:type="dxa"/>
            <w:vAlign w:val="center"/>
          </w:tcPr>
          <w:p w14:paraId="76420151" w14:textId="77777777" w:rsidR="00E877D3" w:rsidRDefault="00E877D3"/>
        </w:tc>
        <w:tc>
          <w:tcPr>
            <w:tcW w:w="1959" w:type="dxa"/>
            <w:shd w:val="clear" w:color="auto" w:fill="8EAADB" w:themeFill="accent1" w:themeFillTint="99"/>
            <w:vAlign w:val="center"/>
          </w:tcPr>
          <w:p w14:paraId="5D39762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3EF7878E" w14:textId="77777777" w:rsidTr="009B1F1A">
        <w:trPr>
          <w:trHeight w:val="453"/>
          <w:jc w:val="right"/>
        </w:trPr>
        <w:tc>
          <w:tcPr>
            <w:tcW w:w="6516" w:type="dxa"/>
            <w:vAlign w:val="center"/>
          </w:tcPr>
          <w:p w14:paraId="4A915F76" w14:textId="2ACD4375" w:rsidR="00E877D3" w:rsidRDefault="00000000">
            <w:pPr>
              <w:bidi/>
              <w:spacing w:after="0" w:line="240" w:lineRule="auto"/>
              <w:jc w:val="center"/>
            </w:pPr>
            <w:r>
              <w:rPr>
                <w:sz w:val="26"/>
                <w:rtl/>
              </w:rPr>
              <w:t xml:space="preserve">الفرضيات تحتاج إلى مواءمة كاملة مع أسئلة الدراسة وأهدافها. توجد فرضية للفروق حسب سنوات الخبرة فقط رغم أن سؤال الفروق يتضمن </w:t>
            </w:r>
            <w:proofErr w:type="gramStart"/>
            <w:r>
              <w:rPr>
                <w:sz w:val="26"/>
                <w:rtl/>
              </w:rPr>
              <w:t>أربعة</w:t>
            </w:r>
            <w:proofErr w:type="gramEnd"/>
            <w:r>
              <w:rPr>
                <w:sz w:val="26"/>
                <w:rtl/>
              </w:rPr>
              <w:t xml:space="preserve"> متغيرات ديموغرافية، كما لم يحدد مستوى الدلالة الإحصائية</w:t>
            </w:r>
            <w:r w:rsidR="009620DA">
              <w:rPr>
                <w:rFonts w:hint="cs"/>
                <w:sz w:val="26"/>
                <w:rtl/>
              </w:rPr>
              <w:t xml:space="preserve"> </w:t>
            </w:r>
            <w:r>
              <w:rPr>
                <w:sz w:val="26"/>
                <w:rtl/>
              </w:rPr>
              <w:t>كذلك يجب أن تكون فرضية التنبؤ مرتبطة بسؤال وهدف مقابلين، مع الحفاظ على صياغة لا توحي بإثبات علاقة سببية في دراسة وصفية ارتباطية.</w:t>
            </w:r>
          </w:p>
        </w:tc>
        <w:tc>
          <w:tcPr>
            <w:tcW w:w="709" w:type="dxa"/>
            <w:vAlign w:val="center"/>
          </w:tcPr>
          <w:p w14:paraId="46081440" w14:textId="77777777" w:rsidR="00E877D3" w:rsidRDefault="00000000">
            <w:pPr>
              <w:bidi/>
              <w:jc w:val="center"/>
            </w:pPr>
            <w:r>
              <w:rPr>
                <w:rFonts w:ascii="Wingdings" w:hAnsi="Wingdings"/>
                <w:sz w:val="24"/>
              </w:rPr>
              <w:sym w:font="Wingdings" w:char="F0FC"/>
            </w:r>
          </w:p>
        </w:tc>
        <w:tc>
          <w:tcPr>
            <w:tcW w:w="908" w:type="dxa"/>
            <w:vAlign w:val="center"/>
          </w:tcPr>
          <w:p w14:paraId="3EFDAD26" w14:textId="77777777" w:rsidR="00E877D3" w:rsidRDefault="00E877D3"/>
        </w:tc>
        <w:tc>
          <w:tcPr>
            <w:tcW w:w="793" w:type="dxa"/>
            <w:vAlign w:val="center"/>
          </w:tcPr>
          <w:p w14:paraId="24E852BD" w14:textId="77777777" w:rsidR="00E877D3" w:rsidRDefault="00E877D3"/>
        </w:tc>
        <w:tc>
          <w:tcPr>
            <w:tcW w:w="1959" w:type="dxa"/>
            <w:shd w:val="clear" w:color="auto" w:fill="8EAADB" w:themeFill="accent1" w:themeFillTint="99"/>
            <w:vAlign w:val="center"/>
          </w:tcPr>
          <w:p w14:paraId="7FBADE85"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71D2AE37" w14:textId="77777777" w:rsidTr="009B1F1A">
        <w:trPr>
          <w:trHeight w:val="453"/>
          <w:jc w:val="right"/>
        </w:trPr>
        <w:tc>
          <w:tcPr>
            <w:tcW w:w="6516" w:type="dxa"/>
            <w:vAlign w:val="center"/>
          </w:tcPr>
          <w:p w14:paraId="39183A83" w14:textId="4EA1F92C" w:rsidR="00E877D3" w:rsidRDefault="00000000">
            <w:pPr>
              <w:bidi/>
              <w:spacing w:after="0" w:line="240" w:lineRule="auto"/>
              <w:jc w:val="center"/>
            </w:pPr>
            <w:r>
              <w:rPr>
                <w:sz w:val="26"/>
                <w:rtl/>
              </w:rPr>
              <w:t xml:space="preserve">عرض الدراسات السابقة ما زال محدودًا ويظهر بصيغة </w:t>
            </w:r>
            <w:r w:rsidR="009620DA">
              <w:rPr>
                <w:rFonts w:hint="cs"/>
                <w:sz w:val="26"/>
                <w:rtl/>
              </w:rPr>
              <w:t>"</w:t>
            </w:r>
            <w:r>
              <w:rPr>
                <w:sz w:val="26"/>
                <w:rtl/>
              </w:rPr>
              <w:t xml:space="preserve">مثال </w:t>
            </w:r>
            <w:proofErr w:type="spellStart"/>
            <w:r>
              <w:rPr>
                <w:sz w:val="26"/>
                <w:rtl/>
              </w:rPr>
              <w:t>لدراستين</w:t>
            </w:r>
            <w:r w:rsidR="009620DA">
              <w:rPr>
                <w:rFonts w:hint="cs"/>
                <w:sz w:val="26"/>
                <w:rtl/>
              </w:rPr>
              <w:t>"</w:t>
            </w:r>
            <w:r>
              <w:rPr>
                <w:sz w:val="26"/>
                <w:rtl/>
              </w:rPr>
              <w:t>ولا</w:t>
            </w:r>
            <w:proofErr w:type="spellEnd"/>
            <w:r>
              <w:rPr>
                <w:sz w:val="26"/>
                <w:rtl/>
              </w:rPr>
              <w:t xml:space="preserve"> يكفي لتأسيس الفجوة البحثية. ينبغي زيادة عدد الدراسات العربية والأجنبية المباشرة والحديثة وترتيبها من الأحدث إلى الأقدم، مع تضمين الباحث والسنة والهدف والمجتمع والعينة والمنهج والأداة وأبرز النتائج والتوصيات. يجب أيضًا توحيد بيانات الدراسات مع قائمة المراجع</w:t>
            </w:r>
            <w:r w:rsidR="009620DA">
              <w:rPr>
                <w:rFonts w:hint="cs"/>
                <w:sz w:val="26"/>
                <w:rtl/>
              </w:rPr>
              <w:t>.</w:t>
            </w:r>
          </w:p>
        </w:tc>
        <w:tc>
          <w:tcPr>
            <w:tcW w:w="709" w:type="dxa"/>
            <w:vAlign w:val="center"/>
          </w:tcPr>
          <w:p w14:paraId="71898AF4" w14:textId="77777777" w:rsidR="00E877D3" w:rsidRDefault="00000000">
            <w:pPr>
              <w:bidi/>
              <w:jc w:val="center"/>
            </w:pPr>
            <w:r>
              <w:rPr>
                <w:rFonts w:ascii="Wingdings" w:hAnsi="Wingdings"/>
                <w:sz w:val="24"/>
              </w:rPr>
              <w:sym w:font="Wingdings" w:char="F0FC"/>
            </w:r>
          </w:p>
        </w:tc>
        <w:tc>
          <w:tcPr>
            <w:tcW w:w="908" w:type="dxa"/>
            <w:vAlign w:val="center"/>
          </w:tcPr>
          <w:p w14:paraId="44A4AAE7" w14:textId="77777777" w:rsidR="00E877D3" w:rsidRDefault="00E877D3"/>
        </w:tc>
        <w:tc>
          <w:tcPr>
            <w:tcW w:w="793" w:type="dxa"/>
            <w:vAlign w:val="center"/>
          </w:tcPr>
          <w:p w14:paraId="7C3D27EC" w14:textId="77777777" w:rsidR="00E877D3" w:rsidRDefault="00E877D3"/>
        </w:tc>
        <w:tc>
          <w:tcPr>
            <w:tcW w:w="1959" w:type="dxa"/>
            <w:shd w:val="clear" w:color="auto" w:fill="8EAADB" w:themeFill="accent1" w:themeFillTint="99"/>
            <w:vAlign w:val="center"/>
          </w:tcPr>
          <w:p w14:paraId="513177ED"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329DD24A" w14:textId="77777777" w:rsidTr="009B1F1A">
        <w:trPr>
          <w:trHeight w:val="622"/>
          <w:jc w:val="right"/>
        </w:trPr>
        <w:tc>
          <w:tcPr>
            <w:tcW w:w="6516" w:type="dxa"/>
            <w:vAlign w:val="center"/>
          </w:tcPr>
          <w:p w14:paraId="3A725C22" w14:textId="77777777" w:rsidR="00E877D3" w:rsidRDefault="00000000">
            <w:pPr>
              <w:bidi/>
              <w:spacing w:after="0" w:line="240" w:lineRule="auto"/>
              <w:jc w:val="center"/>
            </w:pPr>
            <w:r>
              <w:rPr>
                <w:sz w:val="26"/>
                <w:rtl/>
              </w:rPr>
              <w:t xml:space="preserve">الإطار النظري في صورته الحالية عبارة عن عناوين ومحاور مختصرة أكثر من كونه إطارًا نظريًا مكتملًا، كما لا توجد إحالات مرجعية داخل النص. يجب تطوير كل محور بمراجع موثقة وبيان أبعاد القيادة التربوية التي ستقاس وأبعاد توظيف الذكاء الاصطناعي لدى المعلمين، وتوضيح الأساس النظري الذي يفسر العلاقة بين المتغيرين بدل الاكتفاء </w:t>
            </w:r>
            <w:r>
              <w:rPr>
                <w:sz w:val="26"/>
                <w:rtl/>
              </w:rPr>
              <w:lastRenderedPageBreak/>
              <w:t>بسرد عدد من أنماط القيادة دون تحديد النموذج الذي ستتبناه الدراسة.</w:t>
            </w:r>
          </w:p>
        </w:tc>
        <w:tc>
          <w:tcPr>
            <w:tcW w:w="709" w:type="dxa"/>
            <w:vAlign w:val="center"/>
          </w:tcPr>
          <w:p w14:paraId="50454A69" w14:textId="77777777" w:rsidR="00E877D3" w:rsidRDefault="00000000">
            <w:pPr>
              <w:bidi/>
              <w:jc w:val="center"/>
            </w:pPr>
            <w:r>
              <w:rPr>
                <w:rFonts w:ascii="Wingdings" w:hAnsi="Wingdings"/>
                <w:sz w:val="24"/>
              </w:rPr>
              <w:lastRenderedPageBreak/>
              <w:sym w:font="Wingdings" w:char="F0FC"/>
            </w:r>
          </w:p>
        </w:tc>
        <w:tc>
          <w:tcPr>
            <w:tcW w:w="908" w:type="dxa"/>
            <w:vAlign w:val="center"/>
          </w:tcPr>
          <w:p w14:paraId="0D44719E" w14:textId="77777777" w:rsidR="00E877D3" w:rsidRDefault="00E877D3"/>
        </w:tc>
        <w:tc>
          <w:tcPr>
            <w:tcW w:w="793" w:type="dxa"/>
            <w:vAlign w:val="center"/>
          </w:tcPr>
          <w:p w14:paraId="15C77B37" w14:textId="77777777" w:rsidR="00E877D3" w:rsidRDefault="00E877D3"/>
        </w:tc>
        <w:tc>
          <w:tcPr>
            <w:tcW w:w="1959" w:type="dxa"/>
            <w:shd w:val="clear" w:color="auto" w:fill="8EAADB" w:themeFill="accent1" w:themeFillTint="99"/>
            <w:vAlign w:val="center"/>
          </w:tcPr>
          <w:p w14:paraId="20CEA50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1A366069" w14:textId="77777777" w:rsidTr="009B1F1A">
        <w:trPr>
          <w:trHeight w:val="533"/>
          <w:jc w:val="right"/>
        </w:trPr>
        <w:tc>
          <w:tcPr>
            <w:tcW w:w="6516" w:type="dxa"/>
            <w:vAlign w:val="center"/>
          </w:tcPr>
          <w:p w14:paraId="6B992511" w14:textId="32E6CFF5" w:rsidR="00E877D3" w:rsidRDefault="00000000">
            <w:pPr>
              <w:bidi/>
              <w:spacing w:after="0" w:line="240" w:lineRule="auto"/>
              <w:jc w:val="center"/>
            </w:pPr>
            <w:r>
              <w:rPr>
                <w:sz w:val="26"/>
                <w:rtl/>
              </w:rPr>
              <w:t xml:space="preserve">المنهج الوصفي الارتباطي مناسب لدراسة العلاقة بين المتغيرين، لكن منهجية العينة تحتاج إلى تحديد أدق؛ فقد ورد فقط أنها عينة عشوائية من جميع معلمي المدارس الحكومية بمدينة جدة دون ذكر حجم المجتمع أو حجم العينة وطريقة احتسابه أو كيفية ضمان تمثيل المراحل الدراسية والجنس. كما يفضل استخدام تعبير الإسهام في </w:t>
            </w:r>
            <w:proofErr w:type="spellStart"/>
            <w:r>
              <w:rPr>
                <w:sz w:val="26"/>
                <w:rtl/>
              </w:rPr>
              <w:t>التنبؤعند</w:t>
            </w:r>
            <w:proofErr w:type="spellEnd"/>
            <w:r>
              <w:rPr>
                <w:sz w:val="26"/>
                <w:rtl/>
              </w:rPr>
              <w:t xml:space="preserve"> عرض نتائج الانحدار وعدم استخدام لغة سببية مثل الأثر إلا إذا كان التصميم يسمح بذلك.</w:t>
            </w:r>
          </w:p>
        </w:tc>
        <w:tc>
          <w:tcPr>
            <w:tcW w:w="709" w:type="dxa"/>
            <w:vAlign w:val="center"/>
          </w:tcPr>
          <w:p w14:paraId="6D2FE240" w14:textId="77777777" w:rsidR="00E877D3" w:rsidRDefault="00000000">
            <w:pPr>
              <w:bidi/>
              <w:jc w:val="center"/>
            </w:pPr>
            <w:r>
              <w:rPr>
                <w:rFonts w:ascii="Wingdings" w:hAnsi="Wingdings"/>
                <w:sz w:val="24"/>
              </w:rPr>
              <w:sym w:font="Wingdings" w:char="F0FC"/>
            </w:r>
          </w:p>
        </w:tc>
        <w:tc>
          <w:tcPr>
            <w:tcW w:w="908" w:type="dxa"/>
            <w:vAlign w:val="center"/>
          </w:tcPr>
          <w:p w14:paraId="6107B2CD" w14:textId="77777777" w:rsidR="00E877D3" w:rsidRDefault="00E877D3"/>
        </w:tc>
        <w:tc>
          <w:tcPr>
            <w:tcW w:w="793" w:type="dxa"/>
            <w:vAlign w:val="center"/>
          </w:tcPr>
          <w:p w14:paraId="7F633E8E" w14:textId="77777777" w:rsidR="00E877D3" w:rsidRDefault="00E877D3"/>
        </w:tc>
        <w:tc>
          <w:tcPr>
            <w:tcW w:w="1959" w:type="dxa"/>
            <w:shd w:val="clear" w:color="auto" w:fill="8EAADB" w:themeFill="accent1" w:themeFillTint="99"/>
            <w:vAlign w:val="center"/>
          </w:tcPr>
          <w:p w14:paraId="1D63D6DB"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490D008B" w14:textId="77777777" w:rsidTr="009B1F1A">
        <w:trPr>
          <w:trHeight w:val="453"/>
          <w:jc w:val="right"/>
        </w:trPr>
        <w:tc>
          <w:tcPr>
            <w:tcW w:w="6516" w:type="dxa"/>
            <w:vAlign w:val="center"/>
          </w:tcPr>
          <w:p w14:paraId="331D4F3F" w14:textId="77777777" w:rsidR="00E877D3" w:rsidRDefault="00000000">
            <w:pPr>
              <w:bidi/>
              <w:spacing w:after="0" w:line="240" w:lineRule="auto"/>
              <w:jc w:val="center"/>
            </w:pPr>
            <w:r>
              <w:rPr>
                <w:sz w:val="26"/>
                <w:rtl/>
              </w:rPr>
              <w:t>الأداة تحتاج إلى وصف منهجي أكثر تفصيلًا. تم ذكر محورين فقط دون تحديد الأبعاد الفرعية أو عدد الفقرات أو مصدرها أو طريقة بنائها ومقياس الاستجابة وطريقة التصحيح وتفسير المتوسطات. كما يجب بيان إجراءات التحكيم والتجربة الاستطلاعية بصورة أوضح وربط فقرات كل محور بالأبعاد النظرية المعتمدة في الدراسة.</w:t>
            </w:r>
          </w:p>
        </w:tc>
        <w:tc>
          <w:tcPr>
            <w:tcW w:w="709" w:type="dxa"/>
            <w:vAlign w:val="center"/>
          </w:tcPr>
          <w:p w14:paraId="0675F916" w14:textId="77777777" w:rsidR="00E877D3" w:rsidRDefault="00000000">
            <w:pPr>
              <w:bidi/>
              <w:jc w:val="center"/>
            </w:pPr>
            <w:r>
              <w:rPr>
                <w:rFonts w:ascii="Wingdings" w:hAnsi="Wingdings"/>
                <w:sz w:val="24"/>
              </w:rPr>
              <w:sym w:font="Wingdings" w:char="F0FC"/>
            </w:r>
          </w:p>
        </w:tc>
        <w:tc>
          <w:tcPr>
            <w:tcW w:w="908" w:type="dxa"/>
            <w:vAlign w:val="center"/>
          </w:tcPr>
          <w:p w14:paraId="76E16242" w14:textId="77777777" w:rsidR="00E877D3" w:rsidRDefault="00E877D3"/>
        </w:tc>
        <w:tc>
          <w:tcPr>
            <w:tcW w:w="793" w:type="dxa"/>
            <w:vAlign w:val="center"/>
          </w:tcPr>
          <w:p w14:paraId="3F8370B1" w14:textId="77777777" w:rsidR="00E877D3" w:rsidRDefault="00E877D3"/>
        </w:tc>
        <w:tc>
          <w:tcPr>
            <w:tcW w:w="1959" w:type="dxa"/>
            <w:shd w:val="clear" w:color="auto" w:fill="8EAADB" w:themeFill="accent1" w:themeFillTint="99"/>
            <w:vAlign w:val="center"/>
          </w:tcPr>
          <w:p w14:paraId="308713BD"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6BF008AA" w14:textId="77777777" w:rsidTr="009B1F1A">
        <w:trPr>
          <w:trHeight w:val="453"/>
          <w:jc w:val="right"/>
        </w:trPr>
        <w:tc>
          <w:tcPr>
            <w:tcW w:w="6516" w:type="dxa"/>
            <w:vAlign w:val="center"/>
          </w:tcPr>
          <w:p w14:paraId="12DAA7E5" w14:textId="1AE2303F" w:rsidR="00E877D3" w:rsidRDefault="00000000">
            <w:pPr>
              <w:bidi/>
              <w:spacing w:after="0" w:line="240" w:lineRule="auto"/>
              <w:jc w:val="center"/>
            </w:pPr>
            <w:r>
              <w:rPr>
                <w:sz w:val="26"/>
                <w:rtl/>
              </w:rPr>
              <w:t>الحدود محددة بصورة أفضل من العنوان، لكن يجب تحقيق التطابق بينها وبين جميع أجزاء الخطة</w:t>
            </w:r>
            <w:r w:rsidR="009620DA">
              <w:rPr>
                <w:rFonts w:hint="cs"/>
                <w:sz w:val="26"/>
                <w:rtl/>
              </w:rPr>
              <w:t xml:space="preserve"> </w:t>
            </w:r>
            <w:r>
              <w:rPr>
                <w:sz w:val="26"/>
                <w:rtl/>
              </w:rPr>
              <w:t>بما أن التطبيق مقصور على المدارس الحكومية بمدينة جدة والمعلمين فيها</w:t>
            </w:r>
            <w:r w:rsidR="009620DA">
              <w:rPr>
                <w:rFonts w:hint="cs"/>
                <w:sz w:val="26"/>
                <w:rtl/>
              </w:rPr>
              <w:t xml:space="preserve"> </w:t>
            </w:r>
            <w:r>
              <w:rPr>
                <w:sz w:val="26"/>
                <w:rtl/>
              </w:rPr>
              <w:t xml:space="preserve">فمن الأفضل إظهار ذلك في العنوان والأسئلة </w:t>
            </w:r>
            <w:proofErr w:type="gramStart"/>
            <w:r>
              <w:rPr>
                <w:sz w:val="26"/>
                <w:rtl/>
              </w:rPr>
              <w:t>والأهداف</w:t>
            </w:r>
            <w:r w:rsidR="009620DA">
              <w:rPr>
                <w:rFonts w:hint="cs"/>
                <w:sz w:val="26"/>
                <w:rtl/>
              </w:rPr>
              <w:t xml:space="preserve">  </w:t>
            </w:r>
            <w:r>
              <w:rPr>
                <w:sz w:val="26"/>
                <w:rtl/>
              </w:rPr>
              <w:t>كما</w:t>
            </w:r>
            <w:proofErr w:type="gramEnd"/>
            <w:r>
              <w:rPr>
                <w:sz w:val="26"/>
                <w:rtl/>
              </w:rPr>
              <w:t xml:space="preserve"> ينبغي تحديد ما إذا كانت الدراسة تشمل جميع المراحل الدراسية الحكومية والتأكد من اتساق ذلك مع متغير المرحلة الدراسية المستخدم في التحليل.</w:t>
            </w:r>
          </w:p>
        </w:tc>
        <w:tc>
          <w:tcPr>
            <w:tcW w:w="709" w:type="dxa"/>
            <w:vAlign w:val="center"/>
          </w:tcPr>
          <w:p w14:paraId="6967B609" w14:textId="77777777" w:rsidR="00E877D3" w:rsidRDefault="00000000">
            <w:pPr>
              <w:bidi/>
              <w:jc w:val="center"/>
            </w:pPr>
            <w:r>
              <w:rPr>
                <w:rFonts w:ascii="Wingdings" w:hAnsi="Wingdings"/>
                <w:sz w:val="24"/>
              </w:rPr>
              <w:sym w:font="Wingdings" w:char="F0FC"/>
            </w:r>
          </w:p>
        </w:tc>
        <w:tc>
          <w:tcPr>
            <w:tcW w:w="908" w:type="dxa"/>
            <w:vAlign w:val="center"/>
          </w:tcPr>
          <w:p w14:paraId="4ABF59CD" w14:textId="77777777" w:rsidR="00E877D3" w:rsidRDefault="00E877D3"/>
        </w:tc>
        <w:tc>
          <w:tcPr>
            <w:tcW w:w="793" w:type="dxa"/>
            <w:vAlign w:val="center"/>
          </w:tcPr>
          <w:p w14:paraId="29E4E1D8" w14:textId="77777777" w:rsidR="00E877D3" w:rsidRDefault="00E877D3"/>
        </w:tc>
        <w:tc>
          <w:tcPr>
            <w:tcW w:w="1959" w:type="dxa"/>
            <w:shd w:val="clear" w:color="auto" w:fill="8EAADB" w:themeFill="accent1" w:themeFillTint="99"/>
            <w:vAlign w:val="center"/>
          </w:tcPr>
          <w:p w14:paraId="4CB8E32D"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C6B5E12" w14:textId="77777777" w:rsidTr="009B1F1A">
        <w:trPr>
          <w:trHeight w:val="453"/>
          <w:jc w:val="right"/>
        </w:trPr>
        <w:tc>
          <w:tcPr>
            <w:tcW w:w="6516" w:type="dxa"/>
            <w:vAlign w:val="center"/>
          </w:tcPr>
          <w:p w14:paraId="7289615C" w14:textId="77777777" w:rsidR="00E877D3" w:rsidRDefault="00000000">
            <w:pPr>
              <w:bidi/>
              <w:spacing w:after="0" w:line="240" w:lineRule="auto"/>
              <w:jc w:val="center"/>
            </w:pPr>
            <w:r>
              <w:rPr>
                <w:sz w:val="26"/>
                <w:rtl/>
              </w:rPr>
              <w:t>المصطلحات الحالية تعريفات عامة غير موثقة ولا تتضمن تعريفات إجرائية واضحة للمتغيرين. يجب إضافة تعريف اصطلاحي موثق لكل من القيادة التربوية وتوظيف الذكاء الاصطناعي ثم تعريف إجرائي يبين أن الدرجة تقاس من خلال استجابات أفراد العينة على محاور وأبعاد الاستبانة المعتمدة في الدراسة. لا حاجة إلى تعريف «المعلمون» بهذه الصورة إلا إذا كان له استخدام إجرائي خاص.</w:t>
            </w:r>
          </w:p>
        </w:tc>
        <w:tc>
          <w:tcPr>
            <w:tcW w:w="709" w:type="dxa"/>
            <w:vAlign w:val="center"/>
          </w:tcPr>
          <w:p w14:paraId="1B68ED27" w14:textId="77777777" w:rsidR="00E877D3" w:rsidRDefault="00000000">
            <w:pPr>
              <w:bidi/>
              <w:jc w:val="center"/>
            </w:pPr>
            <w:r>
              <w:rPr>
                <w:rFonts w:ascii="Wingdings" w:hAnsi="Wingdings"/>
                <w:sz w:val="24"/>
              </w:rPr>
              <w:sym w:font="Wingdings" w:char="F0FC"/>
            </w:r>
          </w:p>
        </w:tc>
        <w:tc>
          <w:tcPr>
            <w:tcW w:w="908" w:type="dxa"/>
            <w:vAlign w:val="center"/>
          </w:tcPr>
          <w:p w14:paraId="235EA5D8" w14:textId="77777777" w:rsidR="00E877D3" w:rsidRDefault="00E877D3"/>
        </w:tc>
        <w:tc>
          <w:tcPr>
            <w:tcW w:w="793" w:type="dxa"/>
            <w:vAlign w:val="center"/>
          </w:tcPr>
          <w:p w14:paraId="010D1D8C" w14:textId="77777777" w:rsidR="00E877D3" w:rsidRDefault="00E877D3"/>
        </w:tc>
        <w:tc>
          <w:tcPr>
            <w:tcW w:w="1959" w:type="dxa"/>
            <w:shd w:val="clear" w:color="auto" w:fill="8EAADB" w:themeFill="accent1" w:themeFillTint="99"/>
            <w:vAlign w:val="center"/>
          </w:tcPr>
          <w:p w14:paraId="6F3341AC"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2A752255" w14:textId="77777777" w:rsidTr="009B1F1A">
        <w:trPr>
          <w:trHeight w:val="884"/>
          <w:jc w:val="right"/>
        </w:trPr>
        <w:tc>
          <w:tcPr>
            <w:tcW w:w="6516" w:type="dxa"/>
            <w:vAlign w:val="center"/>
          </w:tcPr>
          <w:p w14:paraId="5E049DD9" w14:textId="77777777" w:rsidR="00E877D3" w:rsidRDefault="00000000">
            <w:pPr>
              <w:bidi/>
              <w:spacing w:after="0" w:line="240" w:lineRule="auto"/>
              <w:jc w:val="center"/>
            </w:pPr>
            <w:r>
              <w:rPr>
                <w:sz w:val="26"/>
                <w:rtl/>
              </w:rPr>
              <w:t>قائمة المراجع تحتاج إلى إعادة تنظيم كاملة وفق أسلوب APA. الجداول التي تتضمن «الوجود الفعلي» و«التقييم» والروابط ليست صيغة مناسبة لقائمة المراجع في خطة البحث، كما أن عبارات «مثال لـ 5 مراجع» و«مثل لـ 3 مراجع» يجب حذفها. يلزم زيادة المراجع وتوثيقها داخل متن المقدمة والمشكلة والإطار النظري، والتأكد من أن كل دراسة مذكورة في المتن موجودة في القائمة والعكس، وترتيب المراجع العربية والأجنبية أبجديًا.</w:t>
            </w:r>
          </w:p>
        </w:tc>
        <w:tc>
          <w:tcPr>
            <w:tcW w:w="709" w:type="dxa"/>
            <w:vAlign w:val="center"/>
          </w:tcPr>
          <w:p w14:paraId="72286858" w14:textId="77777777" w:rsidR="00E877D3" w:rsidRDefault="00000000">
            <w:pPr>
              <w:bidi/>
              <w:jc w:val="center"/>
            </w:pPr>
            <w:r>
              <w:rPr>
                <w:rFonts w:ascii="Wingdings" w:hAnsi="Wingdings"/>
                <w:sz w:val="24"/>
              </w:rPr>
              <w:sym w:font="Wingdings" w:char="F0FC"/>
            </w:r>
          </w:p>
        </w:tc>
        <w:tc>
          <w:tcPr>
            <w:tcW w:w="908" w:type="dxa"/>
            <w:vAlign w:val="center"/>
          </w:tcPr>
          <w:p w14:paraId="1337E1FF" w14:textId="77777777" w:rsidR="00E877D3" w:rsidRDefault="00E877D3"/>
        </w:tc>
        <w:tc>
          <w:tcPr>
            <w:tcW w:w="793" w:type="dxa"/>
            <w:vAlign w:val="center"/>
          </w:tcPr>
          <w:p w14:paraId="61E5A803" w14:textId="77777777" w:rsidR="00E877D3" w:rsidRDefault="00E877D3"/>
        </w:tc>
        <w:tc>
          <w:tcPr>
            <w:tcW w:w="1959" w:type="dxa"/>
            <w:shd w:val="clear" w:color="auto" w:fill="8EAADB" w:themeFill="accent1" w:themeFillTint="99"/>
            <w:vAlign w:val="center"/>
          </w:tcPr>
          <w:p w14:paraId="426B53A8"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6178CEE3" w14:textId="77777777" w:rsidTr="009B1F1A">
        <w:trPr>
          <w:trHeight w:val="884"/>
          <w:jc w:val="right"/>
        </w:trPr>
        <w:tc>
          <w:tcPr>
            <w:tcW w:w="6516" w:type="dxa"/>
            <w:vAlign w:val="center"/>
          </w:tcPr>
          <w:p w14:paraId="6AB2E999" w14:textId="4DDB08DC" w:rsidR="00E877D3" w:rsidRDefault="00000000">
            <w:pPr>
              <w:bidi/>
              <w:spacing w:after="0" w:line="240" w:lineRule="auto"/>
              <w:jc w:val="center"/>
            </w:pPr>
            <w:r>
              <w:rPr>
                <w:sz w:val="26"/>
                <w:rtl/>
              </w:rPr>
              <w:t>تحتاج الخطة إلى مراجعة نهائية للاتساق المنهجي واللغوي، وبصفة خاصة تصحيح قسم الأهداف لأنه مكرر من الفرضيات، وحذف تكرار عبارة لسؤال الرئيس</w:t>
            </w:r>
            <w:r w:rsidR="009620DA">
              <w:rPr>
                <w:rFonts w:hint="cs"/>
                <w:sz w:val="26"/>
                <w:rtl/>
              </w:rPr>
              <w:t>ي</w:t>
            </w:r>
            <w:r>
              <w:rPr>
                <w:sz w:val="26"/>
                <w:rtl/>
              </w:rPr>
              <w:t xml:space="preserve">، وإزالة العبارات التي تبدو كتعليمات أو نماذج مؤقتة مثل </w:t>
            </w:r>
            <w:r w:rsidR="009620DA">
              <w:rPr>
                <w:rFonts w:hint="cs"/>
                <w:sz w:val="26"/>
                <w:rtl/>
              </w:rPr>
              <w:t>"</w:t>
            </w:r>
            <w:r>
              <w:rPr>
                <w:sz w:val="26"/>
                <w:rtl/>
              </w:rPr>
              <w:t>مثال لدراستين</w:t>
            </w:r>
            <w:r w:rsidR="009620DA">
              <w:rPr>
                <w:rFonts w:hint="cs"/>
                <w:sz w:val="26"/>
                <w:rtl/>
              </w:rPr>
              <w:t>"</w:t>
            </w:r>
            <w:r>
              <w:rPr>
                <w:sz w:val="26"/>
                <w:rtl/>
              </w:rPr>
              <w:t xml:space="preserve"> و</w:t>
            </w:r>
            <w:r w:rsidR="009620DA">
              <w:rPr>
                <w:rFonts w:hint="cs"/>
                <w:sz w:val="26"/>
                <w:rtl/>
              </w:rPr>
              <w:t>"</w:t>
            </w:r>
            <w:r>
              <w:rPr>
                <w:sz w:val="26"/>
                <w:rtl/>
              </w:rPr>
              <w:t>مثال لـ 5 مراجع</w:t>
            </w:r>
            <w:r w:rsidR="009620DA">
              <w:rPr>
                <w:rFonts w:hint="cs"/>
                <w:sz w:val="26"/>
                <w:rtl/>
              </w:rPr>
              <w:t>"</w:t>
            </w:r>
            <w:r>
              <w:rPr>
                <w:sz w:val="26"/>
                <w:rtl/>
              </w:rPr>
              <w:t xml:space="preserve"> كما يلزم توحيد استخدام مصطلحات القيادة التربوية والقيادة المدرسية والقيادة التعليمية، وضبط المسافات وعلامات الترقيم والتوثيق في كامل الخطة.</w:t>
            </w:r>
          </w:p>
        </w:tc>
        <w:tc>
          <w:tcPr>
            <w:tcW w:w="709" w:type="dxa"/>
            <w:vAlign w:val="center"/>
          </w:tcPr>
          <w:p w14:paraId="6CB880CD" w14:textId="77777777" w:rsidR="00E877D3" w:rsidRDefault="00E877D3"/>
        </w:tc>
        <w:tc>
          <w:tcPr>
            <w:tcW w:w="908" w:type="dxa"/>
            <w:vAlign w:val="center"/>
          </w:tcPr>
          <w:p w14:paraId="7D3219BA" w14:textId="77777777" w:rsidR="00E877D3" w:rsidRDefault="00E877D3"/>
        </w:tc>
        <w:tc>
          <w:tcPr>
            <w:tcW w:w="793" w:type="dxa"/>
            <w:vAlign w:val="center"/>
          </w:tcPr>
          <w:p w14:paraId="0611EC16" w14:textId="77777777" w:rsidR="00E877D3" w:rsidRDefault="00E877D3"/>
        </w:tc>
        <w:tc>
          <w:tcPr>
            <w:tcW w:w="1959" w:type="dxa"/>
            <w:shd w:val="clear" w:color="auto" w:fill="8EAADB" w:themeFill="accent1" w:themeFillTint="99"/>
            <w:vAlign w:val="center"/>
          </w:tcPr>
          <w:p w14:paraId="789AB0AD"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72A5C5FC" w14:textId="77777777" w:rsidR="00C60F49" w:rsidRPr="003F6653" w:rsidRDefault="00C60F49" w:rsidP="00C60F49">
      <w:pPr>
        <w:bidi/>
        <w:rPr>
          <w:b/>
          <w:bCs/>
          <w:sz w:val="28"/>
          <w:szCs w:val="28"/>
          <w:u w:val="single"/>
          <w:rtl/>
          <w:lang w:bidi="ar-EG"/>
        </w:rPr>
      </w:pPr>
    </w:p>
    <w:p w14:paraId="5CA9477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366566575">
    <w:abstractNumId w:val="9"/>
  </w:num>
  <w:num w:numId="2" w16cid:durableId="2146459183">
    <w:abstractNumId w:val="0"/>
  </w:num>
  <w:num w:numId="3" w16cid:durableId="219097788">
    <w:abstractNumId w:val="6"/>
  </w:num>
  <w:num w:numId="4" w16cid:durableId="2080865307">
    <w:abstractNumId w:val="5"/>
  </w:num>
  <w:num w:numId="5" w16cid:durableId="244190382">
    <w:abstractNumId w:val="2"/>
  </w:num>
  <w:num w:numId="6" w16cid:durableId="799300850">
    <w:abstractNumId w:val="1"/>
  </w:num>
  <w:num w:numId="7" w16cid:durableId="1311255063">
    <w:abstractNumId w:val="12"/>
  </w:num>
  <w:num w:numId="8" w16cid:durableId="1514226790">
    <w:abstractNumId w:val="14"/>
  </w:num>
  <w:num w:numId="9" w16cid:durableId="356659418">
    <w:abstractNumId w:val="8"/>
  </w:num>
  <w:num w:numId="10" w16cid:durableId="1078140006">
    <w:abstractNumId w:val="11"/>
  </w:num>
  <w:num w:numId="11" w16cid:durableId="1881236536">
    <w:abstractNumId w:val="13"/>
  </w:num>
  <w:num w:numId="12" w16cid:durableId="140199334">
    <w:abstractNumId w:val="15"/>
  </w:num>
  <w:num w:numId="13" w16cid:durableId="1361664877">
    <w:abstractNumId w:val="4"/>
  </w:num>
  <w:num w:numId="14" w16cid:durableId="1870484478">
    <w:abstractNumId w:val="7"/>
  </w:num>
  <w:num w:numId="15" w16cid:durableId="1860921997">
    <w:abstractNumId w:val="10"/>
  </w:num>
  <w:num w:numId="16" w16cid:durableId="5134185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C3FBB"/>
    <w:rsid w:val="000D25E8"/>
    <w:rsid w:val="000E6EAA"/>
    <w:rsid w:val="000F100A"/>
    <w:rsid w:val="001177EF"/>
    <w:rsid w:val="00132038"/>
    <w:rsid w:val="0014028D"/>
    <w:rsid w:val="0014735F"/>
    <w:rsid w:val="00181DF2"/>
    <w:rsid w:val="00184091"/>
    <w:rsid w:val="001B0B39"/>
    <w:rsid w:val="001B26FA"/>
    <w:rsid w:val="001D0FBE"/>
    <w:rsid w:val="001E5835"/>
    <w:rsid w:val="002069F8"/>
    <w:rsid w:val="002154E9"/>
    <w:rsid w:val="00224975"/>
    <w:rsid w:val="00264196"/>
    <w:rsid w:val="00273119"/>
    <w:rsid w:val="00281D9F"/>
    <w:rsid w:val="00294C84"/>
    <w:rsid w:val="002C7AD5"/>
    <w:rsid w:val="002D26B2"/>
    <w:rsid w:val="00314CA1"/>
    <w:rsid w:val="00330F68"/>
    <w:rsid w:val="00335827"/>
    <w:rsid w:val="00341420"/>
    <w:rsid w:val="00342090"/>
    <w:rsid w:val="00387521"/>
    <w:rsid w:val="00393206"/>
    <w:rsid w:val="003E0A35"/>
    <w:rsid w:val="00425757"/>
    <w:rsid w:val="00435F18"/>
    <w:rsid w:val="004A51A3"/>
    <w:rsid w:val="004B0313"/>
    <w:rsid w:val="004F4C89"/>
    <w:rsid w:val="00512509"/>
    <w:rsid w:val="005450F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D3AE5"/>
    <w:rsid w:val="007F25ED"/>
    <w:rsid w:val="00803563"/>
    <w:rsid w:val="00816152"/>
    <w:rsid w:val="00894F72"/>
    <w:rsid w:val="008A0344"/>
    <w:rsid w:val="008C6A42"/>
    <w:rsid w:val="008D2586"/>
    <w:rsid w:val="008D47F3"/>
    <w:rsid w:val="008D7B6F"/>
    <w:rsid w:val="008E594C"/>
    <w:rsid w:val="008F2629"/>
    <w:rsid w:val="00902FFD"/>
    <w:rsid w:val="009045AC"/>
    <w:rsid w:val="00907898"/>
    <w:rsid w:val="009161FE"/>
    <w:rsid w:val="009620DA"/>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7B23"/>
    <w:rsid w:val="00B03290"/>
    <w:rsid w:val="00B20C0A"/>
    <w:rsid w:val="00B47078"/>
    <w:rsid w:val="00B63A61"/>
    <w:rsid w:val="00B63C54"/>
    <w:rsid w:val="00B87E59"/>
    <w:rsid w:val="00B91752"/>
    <w:rsid w:val="00B94BEE"/>
    <w:rsid w:val="00B95511"/>
    <w:rsid w:val="00BB34CB"/>
    <w:rsid w:val="00BB3FF7"/>
    <w:rsid w:val="00BD5D13"/>
    <w:rsid w:val="00BD7CF2"/>
    <w:rsid w:val="00C12995"/>
    <w:rsid w:val="00C24EAA"/>
    <w:rsid w:val="00C40157"/>
    <w:rsid w:val="00C57E58"/>
    <w:rsid w:val="00C60F49"/>
    <w:rsid w:val="00C67E1E"/>
    <w:rsid w:val="00C859DB"/>
    <w:rsid w:val="00C91FA3"/>
    <w:rsid w:val="00C9476B"/>
    <w:rsid w:val="00CA6B44"/>
    <w:rsid w:val="00CD0708"/>
    <w:rsid w:val="00CD5914"/>
    <w:rsid w:val="00CE3E3A"/>
    <w:rsid w:val="00D13EBF"/>
    <w:rsid w:val="00D40DE5"/>
    <w:rsid w:val="00D41F4A"/>
    <w:rsid w:val="00D56C32"/>
    <w:rsid w:val="00D57BB8"/>
    <w:rsid w:val="00D63261"/>
    <w:rsid w:val="00D64A8B"/>
    <w:rsid w:val="00D74CDC"/>
    <w:rsid w:val="00D76976"/>
    <w:rsid w:val="00D821BA"/>
    <w:rsid w:val="00DA7FC9"/>
    <w:rsid w:val="00DB0517"/>
    <w:rsid w:val="00DD6512"/>
    <w:rsid w:val="00DE0E21"/>
    <w:rsid w:val="00DF3E20"/>
    <w:rsid w:val="00DF6519"/>
    <w:rsid w:val="00E0184D"/>
    <w:rsid w:val="00E16494"/>
    <w:rsid w:val="00E20C7A"/>
    <w:rsid w:val="00E226FD"/>
    <w:rsid w:val="00E83DF0"/>
    <w:rsid w:val="00E877D3"/>
    <w:rsid w:val="00E95234"/>
    <w:rsid w:val="00EC642D"/>
    <w:rsid w:val="00ED368F"/>
    <w:rsid w:val="00F010A2"/>
    <w:rsid w:val="00F530C2"/>
    <w:rsid w:val="00F5523C"/>
    <w:rsid w:val="00F74656"/>
    <w:rsid w:val="00F86B7A"/>
    <w:rsid w:val="00F96962"/>
    <w:rsid w:val="00FB3FAE"/>
    <w:rsid w:val="00FB6DC0"/>
    <w:rsid w:val="00FD56DB"/>
    <w:rsid w:val="00FE4A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F778A"/>
  <w15:docId w15:val="{FD7037CA-D63D-4229-AA45-D07D1E2D2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819</Words>
  <Characters>4674</Characters>
  <Application>Microsoft Office Word</Application>
  <DocSecurity>0</DocSecurity>
  <Lines>38</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Ismail</dc:creator>
  <cp:lastModifiedBy>platiunm</cp:lastModifiedBy>
  <cp:revision>2</cp:revision>
  <dcterms:created xsi:type="dcterms:W3CDTF">2026-08-10T09:29:00Z</dcterms:created>
  <dcterms:modified xsi:type="dcterms:W3CDTF">2026-08-10T09:29:00Z</dcterms:modified>
</cp:coreProperties>
</file>