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15F9" w14:textId="77777777" w:rsidR="00B57470" w:rsidRDefault="00372EB8">
      <w:pPr>
        <w:spacing w:after="9" w:line="375" w:lineRule="auto"/>
        <w:ind w:left="10" w:right="4061" w:hanging="10"/>
        <w:jc w:val="right"/>
      </w:pPr>
      <w:r>
        <w:rPr>
          <w:noProof/>
        </w:rPr>
        <w:drawing>
          <wp:anchor distT="0" distB="0" distL="114300" distR="114300" simplePos="0" relativeHeight="251658240" behindDoc="0" locked="0" layoutInCell="1" allowOverlap="0" wp14:anchorId="096F855D" wp14:editId="165C04AC">
            <wp:simplePos x="0" y="0"/>
            <wp:positionH relativeFrom="column">
              <wp:posOffset>-135900</wp:posOffset>
            </wp:positionH>
            <wp:positionV relativeFrom="paragraph">
              <wp:posOffset>-35771</wp:posOffset>
            </wp:positionV>
            <wp:extent cx="2019300" cy="998220"/>
            <wp:effectExtent l="0" t="0" r="0" b="0"/>
            <wp:wrapSquare wrapText="bothSides"/>
            <wp:docPr id="897" name="Picture 897"/>
            <wp:cNvGraphicFramePr/>
            <a:graphic xmlns:a="http://schemas.openxmlformats.org/drawingml/2006/main">
              <a:graphicData uri="http://schemas.openxmlformats.org/drawingml/2006/picture">
                <pic:pic xmlns:pic="http://schemas.openxmlformats.org/drawingml/2006/picture">
                  <pic:nvPicPr>
                    <pic:cNvPr id="897" name="Picture 897"/>
                    <pic:cNvPicPr/>
                  </pic:nvPicPr>
                  <pic:blipFill>
                    <a:blip r:embed="rId7"/>
                    <a:stretch>
                      <a:fillRect/>
                    </a:stretch>
                  </pic:blipFill>
                  <pic:spPr>
                    <a:xfrm>
                      <a:off x="0" y="0"/>
                      <a:ext cx="2019300" cy="998220"/>
                    </a:xfrm>
                    <a:prstGeom prst="rect">
                      <a:avLst/>
                    </a:prstGeom>
                  </pic:spPr>
                </pic:pic>
              </a:graphicData>
            </a:graphic>
          </wp:anchor>
        </w:drawing>
      </w:r>
      <w:r>
        <w:rPr>
          <w:rFonts w:ascii="Sakkal Majalla" w:eastAsia="Sakkal Majalla" w:hAnsi="Sakkal Majalla" w:cs="Sakkal Majalla"/>
          <w:szCs w:val="28"/>
          <w:rtl/>
        </w:rPr>
        <w:t xml:space="preserve">              </w:t>
      </w:r>
      <w:r>
        <w:rPr>
          <w:rFonts w:ascii="Sakkal Majalla" w:eastAsia="Sakkal Majalla" w:hAnsi="Sakkal Majalla" w:cs="Sakkal Majalla"/>
          <w:b/>
          <w:bCs/>
          <w:szCs w:val="28"/>
          <w:rtl/>
        </w:rPr>
        <w:t xml:space="preserve">جامعة ميدأوش ن                    كلية ا لدارة  </w:t>
      </w:r>
    </w:p>
    <w:p w14:paraId="4B93B724" w14:textId="77777777" w:rsidR="00B57470" w:rsidRDefault="00372EB8">
      <w:pPr>
        <w:spacing w:after="159" w:line="259" w:lineRule="auto"/>
        <w:ind w:firstLine="0"/>
        <w:jc w:val="left"/>
      </w:pPr>
      <w:r>
        <w:rPr>
          <w:rFonts w:ascii="Sakkal Majalla" w:eastAsia="Sakkal Majalla" w:hAnsi="Sakkal Majalla" w:cs="Sakkal Majalla"/>
          <w:b/>
          <w:bCs/>
          <w:szCs w:val="28"/>
          <w:rtl/>
        </w:rPr>
        <w:t xml:space="preserve">  تخصص ماجستير  إدارة أعمال</w:t>
      </w:r>
      <w:r>
        <w:rPr>
          <w:rFonts w:ascii="Sakkal Majalla" w:eastAsia="Sakkal Majalla" w:hAnsi="Sakkal Majalla" w:cs="Sakkal Majalla"/>
          <w:sz w:val="24"/>
          <w:rtl/>
        </w:rPr>
        <w:t xml:space="preserve"> </w:t>
      </w:r>
    </w:p>
    <w:p w14:paraId="7CE5B711" w14:textId="77777777" w:rsidR="00B57470" w:rsidRDefault="00372EB8">
      <w:pPr>
        <w:bidi w:val="0"/>
        <w:spacing w:after="223" w:line="259" w:lineRule="auto"/>
        <w:ind w:left="0" w:right="49" w:firstLine="0"/>
        <w:jc w:val="right"/>
      </w:pPr>
      <w:r>
        <w:rPr>
          <w:rFonts w:ascii="Sakkal Majalla" w:eastAsia="Sakkal Majalla" w:hAnsi="Sakkal Majalla" w:cs="Sakkal Majalla"/>
          <w:sz w:val="24"/>
        </w:rPr>
        <w:t xml:space="preserve"> </w:t>
      </w:r>
    </w:p>
    <w:p w14:paraId="13AD02F6" w14:textId="77777777" w:rsidR="00B57470" w:rsidRDefault="00372EB8">
      <w:pPr>
        <w:bidi w:val="0"/>
        <w:spacing w:after="189" w:line="259" w:lineRule="auto"/>
        <w:ind w:left="0" w:right="62" w:firstLine="0"/>
        <w:jc w:val="right"/>
      </w:pPr>
      <w:r>
        <w:rPr>
          <w:rFonts w:ascii="Sakkal Majalla" w:eastAsia="Sakkal Majalla" w:hAnsi="Sakkal Majalla" w:cs="Sakkal Majalla"/>
          <w:b/>
        </w:rPr>
        <w:t xml:space="preserve"> </w:t>
      </w:r>
    </w:p>
    <w:p w14:paraId="6F574D8A" w14:textId="77777777" w:rsidR="00B57470" w:rsidRDefault="00372EB8">
      <w:pPr>
        <w:bidi w:val="0"/>
        <w:spacing w:after="294" w:line="259" w:lineRule="auto"/>
        <w:ind w:left="0" w:right="62" w:firstLine="0"/>
        <w:jc w:val="right"/>
      </w:pPr>
      <w:r>
        <w:rPr>
          <w:rFonts w:ascii="Sakkal Majalla" w:eastAsia="Sakkal Majalla" w:hAnsi="Sakkal Majalla" w:cs="Sakkal Majalla"/>
          <w:b/>
        </w:rPr>
        <w:t xml:space="preserve"> </w:t>
      </w:r>
    </w:p>
    <w:p w14:paraId="03468D7D" w14:textId="77777777" w:rsidR="00B57470" w:rsidRDefault="00372EB8">
      <w:pPr>
        <w:pStyle w:val="Heading1"/>
      </w:pPr>
      <w:r>
        <w:rPr>
          <w:bCs/>
          <w:szCs w:val="40"/>
          <w:rtl/>
        </w:rPr>
        <w:t xml:space="preserve">أخلاقيات البحث العلم ي </w:t>
      </w:r>
    </w:p>
    <w:p w14:paraId="44AEAC88" w14:textId="77777777" w:rsidR="00B57470" w:rsidRDefault="00372EB8">
      <w:pPr>
        <w:bidi w:val="0"/>
        <w:spacing w:after="188" w:line="259" w:lineRule="auto"/>
        <w:ind w:left="0" w:right="62" w:firstLine="0"/>
        <w:jc w:val="right"/>
      </w:pPr>
      <w:r>
        <w:rPr>
          <w:rFonts w:ascii="Sakkal Majalla" w:eastAsia="Sakkal Majalla" w:hAnsi="Sakkal Majalla" w:cs="Sakkal Majalla"/>
          <w:b/>
        </w:rPr>
        <w:t xml:space="preserve"> </w:t>
      </w:r>
    </w:p>
    <w:p w14:paraId="7C1DB91E" w14:textId="77777777" w:rsidR="00B57470" w:rsidRDefault="00372EB8">
      <w:pPr>
        <w:spacing w:after="226" w:line="259" w:lineRule="auto"/>
        <w:ind w:left="10" w:right="4061" w:hanging="10"/>
        <w:jc w:val="right"/>
      </w:pPr>
      <w:r>
        <w:rPr>
          <w:rFonts w:ascii="Sakkal Majalla" w:eastAsia="Sakkal Majalla" w:hAnsi="Sakkal Majalla" w:cs="Sakkal Majalla"/>
          <w:b/>
          <w:bCs/>
          <w:szCs w:val="28"/>
          <w:rtl/>
        </w:rPr>
        <w:t xml:space="preserve">إعداد الطالب/ </w:t>
      </w:r>
    </w:p>
    <w:p w14:paraId="1B53B155" w14:textId="77777777" w:rsidR="00B57470" w:rsidRDefault="00372EB8">
      <w:pPr>
        <w:tabs>
          <w:tab w:val="center" w:pos="4596"/>
          <w:tab w:val="center" w:pos="5473"/>
        </w:tabs>
        <w:spacing w:after="30" w:line="259" w:lineRule="auto"/>
        <w:ind w:left="0" w:firstLine="0"/>
        <w:jc w:val="left"/>
      </w:pPr>
      <w:r>
        <w:rPr>
          <w:rFonts w:ascii="Calibri" w:eastAsia="Calibri" w:hAnsi="Calibri" w:cs="Calibri"/>
          <w:sz w:val="22"/>
          <w:szCs w:val="22"/>
          <w:rtl/>
        </w:rPr>
        <w:tab/>
      </w:r>
      <w:r>
        <w:rPr>
          <w:rFonts w:ascii="Sakkal Majalla" w:eastAsia="Sakkal Majalla" w:hAnsi="Sakkal Majalla" w:cs="Sakkal Majalla"/>
          <w:b/>
          <w:bCs/>
          <w:szCs w:val="28"/>
          <w:rtl/>
        </w:rPr>
        <w:t>محمد حسن السادا</w:t>
      </w:r>
      <w:r>
        <w:rPr>
          <w:rFonts w:ascii="Sakkal Majalla" w:eastAsia="Sakkal Majalla" w:hAnsi="Sakkal Majalla" w:cs="Sakkal Majalla"/>
          <w:b/>
          <w:bCs/>
          <w:szCs w:val="28"/>
          <w:rtl/>
        </w:rPr>
        <w:tab/>
        <w:t xml:space="preserve"> ت </w:t>
      </w:r>
    </w:p>
    <w:p w14:paraId="74C6BFE6" w14:textId="77777777" w:rsidR="00B57470" w:rsidRDefault="00372EB8">
      <w:pPr>
        <w:bidi w:val="0"/>
        <w:spacing w:after="30" w:line="259" w:lineRule="auto"/>
        <w:ind w:left="4583" w:firstLine="0"/>
        <w:jc w:val="left"/>
      </w:pPr>
      <w:r>
        <w:rPr>
          <w:rFonts w:ascii="Sakkal Majalla" w:eastAsia="Sakkal Majalla" w:hAnsi="Sakkal Majalla" w:cs="Sakkal Majalla"/>
          <w:b/>
        </w:rPr>
        <w:t xml:space="preserve"> </w:t>
      </w:r>
    </w:p>
    <w:p w14:paraId="07BCD956" w14:textId="77777777" w:rsidR="00B57470" w:rsidRDefault="00372EB8">
      <w:pPr>
        <w:spacing w:after="188" w:line="259" w:lineRule="auto"/>
        <w:ind w:left="10" w:right="4061" w:hanging="10"/>
        <w:jc w:val="right"/>
      </w:pPr>
      <w:r>
        <w:rPr>
          <w:rFonts w:ascii="Sakkal Majalla" w:eastAsia="Sakkal Majalla" w:hAnsi="Sakkal Majalla" w:cs="Sakkal Majalla"/>
          <w:b/>
          <w:bCs/>
          <w:szCs w:val="28"/>
          <w:rtl/>
        </w:rPr>
        <w:t xml:space="preserve">الرقم الجامعي/ </w:t>
      </w:r>
    </w:p>
    <w:p w14:paraId="72EA789A" w14:textId="77777777" w:rsidR="00B57470" w:rsidRDefault="00372EB8">
      <w:pPr>
        <w:bidi w:val="0"/>
        <w:spacing w:after="191" w:line="259" w:lineRule="auto"/>
        <w:ind w:left="4071" w:firstLine="0"/>
        <w:jc w:val="left"/>
      </w:pPr>
      <w:r>
        <w:rPr>
          <w:rFonts w:ascii="Sakkal Majalla" w:eastAsia="Sakkal Majalla" w:hAnsi="Sakkal Majalla" w:cs="Sakkal Majalla"/>
          <w:b/>
        </w:rPr>
        <w:t xml:space="preserve"> 253001206</w:t>
      </w:r>
    </w:p>
    <w:p w14:paraId="2821AD46" w14:textId="77777777" w:rsidR="00B57470" w:rsidRDefault="00372EB8">
      <w:pPr>
        <w:bidi w:val="0"/>
        <w:spacing w:after="188" w:line="259" w:lineRule="auto"/>
        <w:ind w:left="4583" w:firstLine="0"/>
        <w:jc w:val="left"/>
      </w:pPr>
      <w:r>
        <w:rPr>
          <w:rFonts w:ascii="Sakkal Majalla" w:eastAsia="Sakkal Majalla" w:hAnsi="Sakkal Majalla" w:cs="Sakkal Majalla"/>
          <w:b/>
        </w:rPr>
        <w:t xml:space="preserve"> </w:t>
      </w:r>
    </w:p>
    <w:p w14:paraId="2F011D8A" w14:textId="77777777" w:rsidR="00B57470" w:rsidRDefault="00372EB8">
      <w:pPr>
        <w:spacing w:after="188" w:line="259" w:lineRule="auto"/>
        <w:ind w:left="10" w:right="4061" w:hanging="10"/>
        <w:jc w:val="right"/>
      </w:pPr>
      <w:r>
        <w:rPr>
          <w:rFonts w:ascii="Sakkal Majalla" w:eastAsia="Sakkal Majalla" w:hAnsi="Sakkal Majalla" w:cs="Sakkal Majalla"/>
          <w:b/>
          <w:bCs/>
          <w:szCs w:val="28"/>
          <w:rtl/>
        </w:rPr>
        <w:t xml:space="preserve">تحت إشراف/ </w:t>
      </w:r>
    </w:p>
    <w:p w14:paraId="58D6F912" w14:textId="77777777" w:rsidR="00B57470" w:rsidRDefault="00372EB8">
      <w:pPr>
        <w:spacing w:line="376" w:lineRule="auto"/>
        <w:ind w:left="4070" w:right="3711" w:hanging="463"/>
        <w:jc w:val="right"/>
      </w:pPr>
      <w:r>
        <w:rPr>
          <w:rFonts w:ascii="Sakkal Majalla" w:eastAsia="Sakkal Majalla" w:hAnsi="Sakkal Majalla" w:cs="Sakkal Majalla"/>
          <w:b/>
          <w:bCs/>
          <w:szCs w:val="28"/>
          <w:rtl/>
        </w:rPr>
        <w:t xml:space="preserve">أ.د.الفيصل عبد الحمي د أ.د.فاي ز جرا د </w:t>
      </w:r>
    </w:p>
    <w:p w14:paraId="4A1DFB62" w14:textId="77777777" w:rsidR="00B57470" w:rsidRDefault="00372EB8">
      <w:pPr>
        <w:bidi w:val="0"/>
        <w:spacing w:after="191" w:line="259" w:lineRule="auto"/>
        <w:ind w:left="4583" w:firstLine="0"/>
        <w:jc w:val="left"/>
      </w:pPr>
      <w:r>
        <w:rPr>
          <w:rFonts w:ascii="Sakkal Majalla" w:eastAsia="Sakkal Majalla" w:hAnsi="Sakkal Majalla" w:cs="Sakkal Majalla"/>
          <w:b/>
        </w:rPr>
        <w:t xml:space="preserve"> </w:t>
      </w:r>
    </w:p>
    <w:p w14:paraId="7B41C241" w14:textId="77777777" w:rsidR="00B57470" w:rsidRDefault="00372EB8">
      <w:pPr>
        <w:spacing w:after="188" w:line="259" w:lineRule="auto"/>
        <w:ind w:left="10" w:right="4405" w:hanging="10"/>
        <w:jc w:val="right"/>
      </w:pPr>
      <w:r>
        <w:rPr>
          <w:rFonts w:ascii="Sakkal Majalla" w:eastAsia="Sakkal Majalla" w:hAnsi="Sakkal Majalla" w:cs="Sakkal Majalla"/>
          <w:b/>
          <w:bCs/>
          <w:szCs w:val="28"/>
        </w:rPr>
        <w:t>2026</w:t>
      </w:r>
      <w:r>
        <w:rPr>
          <w:rFonts w:ascii="Sakkal Majalla" w:eastAsia="Sakkal Majalla" w:hAnsi="Sakkal Majalla" w:cs="Sakkal Majalla"/>
          <w:b/>
          <w:bCs/>
          <w:szCs w:val="28"/>
          <w:rtl/>
        </w:rPr>
        <w:t xml:space="preserve">م  </w:t>
      </w:r>
    </w:p>
    <w:p w14:paraId="24C627C8" w14:textId="77777777" w:rsidR="00B57470" w:rsidRDefault="00372EB8">
      <w:pPr>
        <w:bidi w:val="0"/>
        <w:spacing w:after="203" w:line="259" w:lineRule="auto"/>
        <w:ind w:left="4583" w:firstLine="0"/>
        <w:jc w:val="left"/>
      </w:pPr>
      <w:r>
        <w:rPr>
          <w:rFonts w:ascii="Sakkal Majalla" w:eastAsia="Sakkal Majalla" w:hAnsi="Sakkal Majalla" w:cs="Sakkal Majalla"/>
          <w:b/>
        </w:rPr>
        <w:t xml:space="preserve"> </w:t>
      </w:r>
    </w:p>
    <w:p w14:paraId="60F0FA59"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17C1083E" w14:textId="77777777" w:rsidR="00B57470" w:rsidRDefault="00372EB8">
      <w:pPr>
        <w:bidi w:val="0"/>
        <w:spacing w:line="259" w:lineRule="auto"/>
        <w:ind w:left="0" w:right="81" w:firstLine="0"/>
        <w:jc w:val="right"/>
      </w:pPr>
      <w:r>
        <w:rPr>
          <w:rFonts w:ascii="Arial" w:eastAsia="Arial" w:hAnsi="Arial" w:cs="Arial"/>
          <w:b/>
        </w:rPr>
        <w:t xml:space="preserve"> </w:t>
      </w:r>
    </w:p>
    <w:p w14:paraId="6365F92E" w14:textId="77777777" w:rsidR="00B57470" w:rsidRDefault="00372EB8">
      <w:pPr>
        <w:spacing w:after="21" w:line="259" w:lineRule="auto"/>
        <w:ind w:left="-2" w:hanging="10"/>
        <w:jc w:val="left"/>
      </w:pPr>
      <w:r>
        <w:rPr>
          <w:rFonts w:ascii="Arial" w:eastAsia="Arial" w:hAnsi="Arial" w:cs="Arial"/>
          <w:b/>
          <w:bCs/>
          <w:szCs w:val="28"/>
          <w:rtl/>
        </w:rPr>
        <w:t xml:space="preserve">قائمة المحتويا ت </w:t>
      </w:r>
    </w:p>
    <w:p w14:paraId="5A153E90" w14:textId="77777777" w:rsidR="00B57470" w:rsidRDefault="00372EB8">
      <w:pPr>
        <w:bidi w:val="0"/>
        <w:spacing w:after="212" w:line="259" w:lineRule="auto"/>
        <w:ind w:left="0" w:right="8" w:firstLine="0"/>
        <w:jc w:val="right"/>
      </w:pPr>
      <w:r>
        <w:rPr>
          <w:rFonts w:ascii="Arial" w:eastAsia="Arial" w:hAnsi="Arial" w:cs="Arial"/>
          <w:color w:val="0F4761"/>
          <w:sz w:val="2"/>
        </w:rPr>
        <w:t xml:space="preserve"> </w:t>
      </w:r>
    </w:p>
    <w:p w14:paraId="7C0E06E1" w14:textId="77777777" w:rsidR="00B57470" w:rsidRDefault="00372EB8">
      <w:pPr>
        <w:numPr>
          <w:ilvl w:val="0"/>
          <w:numId w:val="1"/>
        </w:numPr>
        <w:spacing w:after="4" w:line="371" w:lineRule="auto"/>
        <w:ind w:right="-1" w:hanging="8"/>
      </w:pPr>
      <w:r>
        <w:rPr>
          <w:rFonts w:ascii="Arial" w:eastAsia="Arial" w:hAnsi="Arial" w:cs="Arial"/>
          <w:sz w:val="24"/>
          <w:rtl/>
        </w:rPr>
        <w:lastRenderedPageBreak/>
        <w:t>المقدمة</w:t>
      </w:r>
      <w:r>
        <w:rPr>
          <w:rFonts w:ascii="Aptos" w:eastAsia="Aptos" w:hAnsi="Aptos" w:cs="Aptos"/>
          <w:sz w:val="24"/>
          <w:rtl/>
        </w:rPr>
        <w:t xml:space="preserve"> ............................................................................................................................</w:t>
      </w:r>
      <w:r>
        <w:rPr>
          <w:rFonts w:ascii="Arial" w:eastAsia="Arial" w:hAnsi="Arial" w:cs="Arial"/>
          <w:sz w:val="24"/>
          <w:rtl/>
        </w:rPr>
        <w:t>أهمية أخلاقيات البحث العلمي</w:t>
      </w:r>
      <w:r>
        <w:rPr>
          <w:rFonts w:ascii="Aptos" w:eastAsia="Aptos" w:hAnsi="Aptos" w:cs="Aptos"/>
          <w:sz w:val="24"/>
          <w:rtl/>
        </w:rPr>
        <w:t xml:space="preserve"> ................................................................</w:t>
      </w:r>
      <w:r>
        <w:rPr>
          <w:rFonts w:ascii="Aptos" w:eastAsia="Aptos" w:hAnsi="Aptos" w:cs="Aptos"/>
          <w:sz w:val="24"/>
          <w:rtl/>
        </w:rPr>
        <w:t xml:space="preserve">.................................... </w:t>
      </w:r>
      <w:r>
        <w:rPr>
          <w:rFonts w:ascii="Aptos" w:eastAsia="Aptos" w:hAnsi="Aptos" w:cs="Aptos"/>
          <w:sz w:val="24"/>
        </w:rPr>
        <w:t>3</w:t>
      </w:r>
      <w:r>
        <w:rPr>
          <w:rFonts w:ascii="Aptos" w:eastAsia="Aptos" w:hAnsi="Aptos" w:cs="Aptos"/>
          <w:sz w:val="24"/>
          <w:rtl/>
        </w:rPr>
        <w:t xml:space="preserve"> </w:t>
      </w:r>
    </w:p>
    <w:p w14:paraId="412AED82" w14:textId="77777777" w:rsidR="00B57470" w:rsidRDefault="00372EB8">
      <w:pPr>
        <w:numPr>
          <w:ilvl w:val="0"/>
          <w:numId w:val="1"/>
        </w:numPr>
        <w:spacing w:after="4" w:line="371" w:lineRule="auto"/>
        <w:ind w:right="-1" w:hanging="8"/>
      </w:pPr>
      <w:r>
        <w:rPr>
          <w:rFonts w:ascii="Arial" w:eastAsia="Arial" w:hAnsi="Arial" w:cs="Arial"/>
          <w:sz w:val="24"/>
          <w:rtl/>
        </w:rPr>
        <w:t>المبادئ الأساسية لأخلاقيات البحث العلمي</w:t>
      </w:r>
      <w:r>
        <w:rPr>
          <w:rFonts w:ascii="Aptos" w:eastAsia="Aptos" w:hAnsi="Aptos" w:cs="Aptos"/>
          <w:sz w:val="24"/>
          <w:rtl/>
        </w:rPr>
        <w:t xml:space="preserve"> .......................................................................................</w:t>
      </w:r>
      <w:r>
        <w:rPr>
          <w:rFonts w:ascii="Arial" w:eastAsia="Arial" w:hAnsi="Arial" w:cs="Arial"/>
          <w:sz w:val="24"/>
          <w:rtl/>
        </w:rPr>
        <w:t>القضايا الأخلاقية في البحث العلمي</w:t>
      </w:r>
      <w:r>
        <w:rPr>
          <w:rFonts w:ascii="Aptos" w:eastAsia="Aptos" w:hAnsi="Aptos" w:cs="Aptos"/>
          <w:sz w:val="24"/>
          <w:rtl/>
        </w:rPr>
        <w:t xml:space="preserve"> .............................................................................................. </w:t>
      </w:r>
      <w:r>
        <w:rPr>
          <w:rFonts w:ascii="Aptos" w:eastAsia="Aptos" w:hAnsi="Aptos" w:cs="Aptos"/>
          <w:sz w:val="24"/>
        </w:rPr>
        <w:t>5</w:t>
      </w:r>
      <w:r>
        <w:rPr>
          <w:rFonts w:ascii="Aptos" w:eastAsia="Aptos" w:hAnsi="Aptos" w:cs="Aptos"/>
          <w:sz w:val="24"/>
          <w:rtl/>
        </w:rPr>
        <w:t xml:space="preserve"> </w:t>
      </w:r>
      <w:r>
        <w:rPr>
          <w:rFonts w:ascii="Arial" w:eastAsia="Arial" w:hAnsi="Arial" w:cs="Arial"/>
          <w:sz w:val="24"/>
          <w:rtl/>
        </w:rPr>
        <w:t>القواعد واللوائح المنظمة لأخلاقيات البحث</w:t>
      </w:r>
      <w:r>
        <w:rPr>
          <w:rFonts w:ascii="Aptos" w:eastAsia="Aptos" w:hAnsi="Aptos" w:cs="Aptos"/>
          <w:sz w:val="24"/>
          <w:rtl/>
        </w:rPr>
        <w:t xml:space="preserve"> ...................................................................................... </w:t>
      </w:r>
      <w:r>
        <w:rPr>
          <w:rFonts w:ascii="Aptos" w:eastAsia="Aptos" w:hAnsi="Aptos" w:cs="Aptos"/>
          <w:sz w:val="24"/>
        </w:rPr>
        <w:t>6</w:t>
      </w:r>
      <w:r>
        <w:rPr>
          <w:rFonts w:ascii="Aptos" w:eastAsia="Aptos" w:hAnsi="Aptos" w:cs="Aptos"/>
          <w:sz w:val="24"/>
          <w:rtl/>
        </w:rPr>
        <w:t xml:space="preserve"> </w:t>
      </w:r>
      <w:r>
        <w:rPr>
          <w:rFonts w:ascii="Arial" w:eastAsia="Arial" w:hAnsi="Arial" w:cs="Arial"/>
          <w:sz w:val="24"/>
          <w:rtl/>
        </w:rPr>
        <w:t>التطبيق العملي على موضوع البحث</w:t>
      </w:r>
      <w:r>
        <w:rPr>
          <w:rFonts w:ascii="Aptos" w:eastAsia="Aptos" w:hAnsi="Aptos" w:cs="Aptos"/>
          <w:sz w:val="24"/>
          <w:rtl/>
        </w:rPr>
        <w:t xml:space="preserve"> ................................</w:t>
      </w:r>
      <w:r>
        <w:rPr>
          <w:rFonts w:ascii="Aptos" w:eastAsia="Aptos" w:hAnsi="Aptos" w:cs="Aptos"/>
          <w:sz w:val="24"/>
          <w:rtl/>
        </w:rPr>
        <w:t xml:space="preserve">............................................................. </w:t>
      </w:r>
      <w:r>
        <w:rPr>
          <w:rFonts w:ascii="Aptos" w:eastAsia="Aptos" w:hAnsi="Aptos" w:cs="Aptos"/>
          <w:sz w:val="24"/>
        </w:rPr>
        <w:t>6</w:t>
      </w:r>
      <w:r>
        <w:rPr>
          <w:rFonts w:ascii="Aptos" w:eastAsia="Aptos" w:hAnsi="Aptos" w:cs="Aptos"/>
          <w:sz w:val="24"/>
          <w:rtl/>
        </w:rPr>
        <w:t xml:space="preserve"> </w:t>
      </w:r>
      <w:r>
        <w:rPr>
          <w:rFonts w:ascii="Arial" w:eastAsia="Arial" w:hAnsi="Arial" w:cs="Arial"/>
          <w:sz w:val="24"/>
          <w:rtl/>
        </w:rPr>
        <w:t>الخاتمة</w:t>
      </w:r>
      <w:r>
        <w:rPr>
          <w:rFonts w:ascii="Aptos" w:eastAsia="Aptos" w:hAnsi="Aptos" w:cs="Aptos"/>
          <w:sz w:val="24"/>
          <w:rtl/>
        </w:rPr>
        <w:t xml:space="preserve"> ............................................................................................................................ </w:t>
      </w:r>
      <w:r>
        <w:rPr>
          <w:rFonts w:ascii="Aptos" w:eastAsia="Aptos" w:hAnsi="Aptos" w:cs="Aptos"/>
          <w:sz w:val="24"/>
        </w:rPr>
        <w:t>7</w:t>
      </w:r>
      <w:r>
        <w:rPr>
          <w:rFonts w:ascii="Aptos" w:eastAsia="Aptos" w:hAnsi="Aptos" w:cs="Aptos"/>
          <w:sz w:val="24"/>
          <w:rtl/>
        </w:rPr>
        <w:t xml:space="preserve"> </w:t>
      </w:r>
      <w:r>
        <w:rPr>
          <w:rFonts w:ascii="Arial" w:eastAsia="Arial" w:hAnsi="Arial" w:cs="Arial"/>
          <w:sz w:val="24"/>
          <w:rtl/>
        </w:rPr>
        <w:t xml:space="preserve">المراجع: </w:t>
      </w:r>
      <w:r>
        <w:rPr>
          <w:rFonts w:ascii="Aptos" w:eastAsia="Aptos" w:hAnsi="Aptos" w:cs="Aptos"/>
          <w:sz w:val="24"/>
          <w:rtl/>
        </w:rPr>
        <w:t xml:space="preserve"> .......................................................................................................................... </w:t>
      </w:r>
      <w:r>
        <w:rPr>
          <w:rFonts w:ascii="Aptos" w:eastAsia="Aptos" w:hAnsi="Aptos" w:cs="Aptos"/>
          <w:sz w:val="24"/>
        </w:rPr>
        <w:t>8</w:t>
      </w:r>
      <w:r>
        <w:rPr>
          <w:rFonts w:ascii="Aptos" w:eastAsia="Aptos" w:hAnsi="Aptos" w:cs="Aptos"/>
          <w:sz w:val="24"/>
          <w:rtl/>
        </w:rPr>
        <w:t xml:space="preserve"> </w:t>
      </w:r>
    </w:p>
    <w:p w14:paraId="26E6732A" w14:textId="77777777" w:rsidR="00B57470" w:rsidRDefault="00372EB8">
      <w:pPr>
        <w:bidi w:val="0"/>
        <w:spacing w:after="218" w:line="259" w:lineRule="auto"/>
        <w:ind w:left="0" w:right="66" w:firstLine="0"/>
        <w:jc w:val="right"/>
      </w:pPr>
      <w:r>
        <w:rPr>
          <w:rFonts w:ascii="Arial" w:eastAsia="Arial" w:hAnsi="Arial" w:cs="Arial"/>
          <w:sz w:val="24"/>
        </w:rPr>
        <w:t xml:space="preserve"> </w:t>
      </w:r>
    </w:p>
    <w:p w14:paraId="71DCCB0D"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3E66A5C9"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02F2F7CD"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3E19168A"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63828646"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2166099E" w14:textId="77777777" w:rsidR="00B57470" w:rsidRDefault="00372EB8">
      <w:pPr>
        <w:bidi w:val="0"/>
        <w:spacing w:after="186" w:line="259" w:lineRule="auto"/>
        <w:ind w:left="0" w:right="81" w:firstLine="0"/>
        <w:jc w:val="right"/>
      </w:pPr>
      <w:r>
        <w:rPr>
          <w:rFonts w:ascii="Arial" w:eastAsia="Arial" w:hAnsi="Arial" w:cs="Arial"/>
          <w:b/>
        </w:rPr>
        <w:t xml:space="preserve"> </w:t>
      </w:r>
    </w:p>
    <w:p w14:paraId="628BB23C"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24419EB6"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047269B6" w14:textId="77777777" w:rsidR="00B57470" w:rsidRDefault="00372EB8">
      <w:pPr>
        <w:bidi w:val="0"/>
        <w:spacing w:after="185" w:line="259" w:lineRule="auto"/>
        <w:ind w:left="0" w:right="81" w:firstLine="0"/>
        <w:jc w:val="right"/>
      </w:pPr>
      <w:r>
        <w:rPr>
          <w:rFonts w:ascii="Arial" w:eastAsia="Arial" w:hAnsi="Arial" w:cs="Arial"/>
          <w:b/>
        </w:rPr>
        <w:t xml:space="preserve"> </w:t>
      </w:r>
    </w:p>
    <w:p w14:paraId="344E2A6F"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35BEAA75"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6E9E24F1"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43FC149B"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38AF5D18" w14:textId="77777777" w:rsidR="00B57470" w:rsidRDefault="00372EB8">
      <w:pPr>
        <w:bidi w:val="0"/>
        <w:spacing w:after="184" w:line="259" w:lineRule="auto"/>
        <w:ind w:left="0" w:right="81" w:firstLine="0"/>
        <w:jc w:val="right"/>
      </w:pPr>
      <w:r>
        <w:rPr>
          <w:rFonts w:ascii="Arial" w:eastAsia="Arial" w:hAnsi="Arial" w:cs="Arial"/>
          <w:b/>
        </w:rPr>
        <w:t xml:space="preserve"> </w:t>
      </w:r>
    </w:p>
    <w:p w14:paraId="3A9332F1" w14:textId="77777777" w:rsidR="00B57470" w:rsidRDefault="00372EB8">
      <w:pPr>
        <w:bidi w:val="0"/>
        <w:spacing w:line="259" w:lineRule="auto"/>
        <w:ind w:left="0" w:right="81" w:firstLine="0"/>
        <w:jc w:val="right"/>
      </w:pPr>
      <w:r>
        <w:rPr>
          <w:rFonts w:ascii="Arial" w:eastAsia="Arial" w:hAnsi="Arial" w:cs="Arial"/>
          <w:b/>
        </w:rPr>
        <w:t xml:space="preserve"> </w:t>
      </w:r>
    </w:p>
    <w:p w14:paraId="3C161D7E" w14:textId="77777777" w:rsidR="00B57470" w:rsidRDefault="00372EB8">
      <w:pPr>
        <w:spacing w:after="209" w:line="259" w:lineRule="auto"/>
        <w:ind w:left="-3" w:hanging="10"/>
        <w:jc w:val="left"/>
      </w:pPr>
      <w:r>
        <w:rPr>
          <w:b/>
          <w:bCs/>
          <w:szCs w:val="28"/>
          <w:rtl/>
        </w:rPr>
        <w:lastRenderedPageBreak/>
        <w:t>المقدم ة</w:t>
      </w:r>
      <w:r>
        <w:rPr>
          <w:rFonts w:ascii="Aptos Display" w:eastAsia="Aptos Display" w:hAnsi="Aptos Display" w:cs="Aptos Display"/>
          <w:b/>
          <w:bCs/>
          <w:szCs w:val="28"/>
          <w:rtl/>
        </w:rPr>
        <w:t xml:space="preserve"> </w:t>
      </w:r>
    </w:p>
    <w:p w14:paraId="377651BA" w14:textId="77777777" w:rsidR="00B57470" w:rsidRDefault="00372EB8">
      <w:pPr>
        <w:ind w:left="-9" w:right="-10"/>
      </w:pPr>
      <w:r>
        <w:rPr>
          <w:szCs w:val="28"/>
          <w:rtl/>
        </w:rPr>
        <w:t xml:space="preserve">تشكل أخلاقيات البحث العلمي منظومة من المبادئ والقيم التي تضبط السلوك البحثي للباحثين، وتحدد ما هو مقبول وما هو غير مقبول أثناء تنفيذ </w:t>
      </w:r>
      <w:r>
        <w:rPr>
          <w:szCs w:val="28"/>
          <w:rtl/>
        </w:rPr>
        <w:t>الدراسات العلمية. وتهدف هذه المنظومة إلى ضمان النزاهة العلمية، وحماية حقوق المشاركين، وتحقيق أعلى درجات الموثوقية في إنتاج المعرفة. وقد أصبح الاهتمام بالأخلاقيات البحثية ضرورة ملحة في ظل التوسع الكبير في استخدام البيانات والتقنيات الحديثة في البحث العلمي، وما نتج عنه من تحديات تتعلق بالخصوصية والشفافية والمصداقية</w:t>
      </w:r>
      <w:r>
        <w:t>(Resnik, 2023)</w:t>
      </w:r>
      <w:r>
        <w:rPr>
          <w:szCs w:val="28"/>
          <w:rtl/>
        </w:rPr>
        <w:t xml:space="preserve"> </w:t>
      </w:r>
      <w:r>
        <w:rPr>
          <w:szCs w:val="28"/>
          <w:rtl/>
        </w:rPr>
        <w:t xml:space="preserve"> </w:t>
      </w:r>
      <w:r>
        <w:rPr>
          <w:szCs w:val="28"/>
          <w:rtl/>
        </w:rPr>
        <w:t xml:space="preserve">. </w:t>
      </w:r>
    </w:p>
    <w:p w14:paraId="512A1613" w14:textId="77777777" w:rsidR="00B57470" w:rsidRDefault="00372EB8">
      <w:pPr>
        <w:ind w:left="-9" w:right="-10"/>
      </w:pPr>
      <w:r>
        <w:rPr>
          <w:szCs w:val="28"/>
          <w:rtl/>
        </w:rPr>
        <w:t>وتعرف أخلاقيات البحث العلمي بأنها مجموعة القواعد والمعايير التي تنظم سلوك الباحثين لضمان احترام الإنسان والمجتمع أثناء إجراء الدراسات العلمية، مع الالتزام بالدقة والموضوعية في عرض</w:t>
      </w:r>
      <w:r>
        <w:rPr>
          <w:szCs w:val="28"/>
          <w:rtl/>
        </w:rPr>
        <w:t xml:space="preserve"> النتائج. كما تؤكد الأدبيات الحديثة أن الالتزام بالأخلاقيات يعزز جودة البحث ويرفع من قيمته العلمية، ويزيد من فرص اعتماده </w:t>
      </w:r>
    </w:p>
    <w:p w14:paraId="569DB802" w14:textId="77777777" w:rsidR="00B57470" w:rsidRDefault="00372EB8">
      <w:pPr>
        <w:bidi w:val="0"/>
        <w:spacing w:after="133" w:line="259" w:lineRule="auto"/>
        <w:ind w:left="5" w:firstLine="0"/>
        <w:jc w:val="left"/>
      </w:pPr>
      <w:r>
        <w:t xml:space="preserve"> (National Academies of Sciences, Engineering, </w:t>
      </w:r>
      <w:r>
        <w:rPr>
          <w:szCs w:val="28"/>
          <w:rtl/>
        </w:rPr>
        <w:t>في المجلات المحكمة والمؤسسات الأكاديمية</w:t>
      </w:r>
    </w:p>
    <w:p w14:paraId="7BA90E26" w14:textId="77777777" w:rsidR="00B57470" w:rsidRDefault="00372EB8">
      <w:pPr>
        <w:bidi w:val="0"/>
        <w:spacing w:after="132" w:line="259" w:lineRule="auto"/>
        <w:ind w:left="10" w:right="-11" w:hanging="10"/>
        <w:jc w:val="right"/>
      </w:pPr>
      <w:r>
        <w:t xml:space="preserve"> .</w:t>
      </w:r>
      <w:r>
        <w:t xml:space="preserve"> </w:t>
      </w:r>
      <w:r>
        <w:t>and Medicine, 2023)</w:t>
      </w:r>
    </w:p>
    <w:p w14:paraId="1F90B773" w14:textId="77777777" w:rsidR="00B57470" w:rsidRDefault="00372EB8">
      <w:pPr>
        <w:ind w:left="-9" w:right="-10"/>
      </w:pPr>
      <w:r>
        <w:rPr>
          <w:szCs w:val="28"/>
          <w:rtl/>
        </w:rPr>
        <w:t xml:space="preserve">ويهدف هذا التقرير إلى تقديم عرض شامل لمفهوم أخلاقيات البحث العلمي، وبيان أهميتها في تعزيز جودة البحث، واستعراض مبادئها الأساسية، ومناقشة أبرز التحديات الأخلاقية، إضافة إلى توضيح الأطر التنظيمية التي تحكم الممارسات البحثية، مع تطبيق عملي يوضح كيفية توظيف ه ذه المبادئ في الدراسات </w:t>
      </w:r>
      <w:r>
        <w:rPr>
          <w:szCs w:val="28"/>
          <w:rtl/>
        </w:rPr>
        <w:t>الميدانية</w:t>
      </w:r>
      <w:r>
        <w:rPr>
          <w:szCs w:val="28"/>
          <w:rtl/>
        </w:rPr>
        <w:t xml:space="preserve">. </w:t>
      </w:r>
    </w:p>
    <w:p w14:paraId="0DDA82FC" w14:textId="77777777" w:rsidR="00B57470" w:rsidRDefault="00372EB8">
      <w:pPr>
        <w:bidi w:val="0"/>
        <w:spacing w:after="203" w:line="259" w:lineRule="auto"/>
        <w:ind w:left="0" w:right="60" w:firstLine="0"/>
        <w:jc w:val="right"/>
      </w:pPr>
      <w:r>
        <w:t xml:space="preserve"> </w:t>
      </w:r>
    </w:p>
    <w:p w14:paraId="12DFA69C" w14:textId="77777777" w:rsidR="00B57470" w:rsidRDefault="00372EB8">
      <w:pPr>
        <w:spacing w:after="130" w:line="259" w:lineRule="auto"/>
        <w:ind w:left="-3" w:hanging="10"/>
        <w:jc w:val="left"/>
      </w:pPr>
      <w:r>
        <w:rPr>
          <w:b/>
          <w:bCs/>
          <w:szCs w:val="28"/>
          <w:rtl/>
        </w:rPr>
        <w:t>أهمية أخلاقيات البحث العلم ي</w:t>
      </w:r>
      <w:r>
        <w:rPr>
          <w:rFonts w:ascii="Aptos Display" w:eastAsia="Aptos Display" w:hAnsi="Aptos Display" w:cs="Aptos Display"/>
          <w:b/>
          <w:bCs/>
          <w:szCs w:val="28"/>
          <w:rtl/>
        </w:rPr>
        <w:t xml:space="preserve"> </w:t>
      </w:r>
    </w:p>
    <w:p w14:paraId="290776D4" w14:textId="77777777" w:rsidR="00B57470" w:rsidRDefault="00372EB8">
      <w:pPr>
        <w:ind w:left="-9" w:right="-10"/>
      </w:pPr>
      <w:r>
        <w:rPr>
          <w:szCs w:val="28"/>
          <w:rtl/>
        </w:rPr>
        <w:t>تنبع أهمية أخلاقيات البحث العلمي من كونها الضمان الأساسي لموثوقية النتائج العلمية، فهي التي تحدد مدى صحة البيانات وقابلية الاعتماد عليها في التفسير والتطبيق. فكلما التزم الباحث بالمعايير الأخلاقية، زادت دقة النتائج وارتفعت الثقة في الدراسة، بينما يؤدي الإخلال بها إلى إنتاج معرفة مشوهة قد تؤثر سلبًا على القرارات العلمية والمجتمعية</w:t>
      </w:r>
      <w:r>
        <w:t>(Creswell &amp; Guetterman, 2022)</w:t>
      </w:r>
      <w:r>
        <w:rPr>
          <w:szCs w:val="28"/>
          <w:rtl/>
        </w:rPr>
        <w:t xml:space="preserve"> </w:t>
      </w:r>
      <w:r>
        <w:rPr>
          <w:szCs w:val="28"/>
          <w:rtl/>
        </w:rPr>
        <w:t xml:space="preserve"> </w:t>
      </w:r>
      <w:r>
        <w:rPr>
          <w:szCs w:val="28"/>
          <w:rtl/>
        </w:rPr>
        <w:t xml:space="preserve">. </w:t>
      </w:r>
    </w:p>
    <w:p w14:paraId="1E6679C9" w14:textId="77777777" w:rsidR="00B57470" w:rsidRDefault="00372EB8">
      <w:pPr>
        <w:ind w:left="-9" w:right="-10"/>
      </w:pPr>
      <w:r>
        <w:rPr>
          <w:szCs w:val="28"/>
          <w:rtl/>
        </w:rPr>
        <w:t>كما تلعب الأخلاقيات دورًا مهمًا في حماية المشاركين في البحث من أي أذى محتمل، سواء كان نفسيًا أو اجتماع</w:t>
      </w:r>
      <w:r>
        <w:rPr>
          <w:szCs w:val="28"/>
          <w:rtl/>
        </w:rPr>
        <w:t>يًا أو مهنياً، وذلك من خلال ضمان السرية والموافقة الطوعية المستنيرة. وهذا يعزز من مشاركة الأفراد في الأبحاث العلمية بثقة وأمان، مما يرفع من جودة البيانات المجمعة</w:t>
      </w:r>
      <w:r>
        <w:t xml:space="preserve">(British Educational Research </w:t>
      </w:r>
      <w:r>
        <w:rPr>
          <w:szCs w:val="28"/>
          <w:rtl/>
        </w:rPr>
        <w:t xml:space="preserve"> </w:t>
      </w:r>
    </w:p>
    <w:p w14:paraId="5C5AD488" w14:textId="77777777" w:rsidR="00B57470" w:rsidRDefault="00372EB8">
      <w:pPr>
        <w:bidi w:val="0"/>
        <w:spacing w:after="132" w:line="259" w:lineRule="auto"/>
        <w:ind w:left="10" w:right="-11" w:hanging="10"/>
        <w:jc w:val="right"/>
      </w:pPr>
      <w:r>
        <w:t xml:space="preserve"> .</w:t>
      </w:r>
      <w:r>
        <w:t xml:space="preserve"> </w:t>
      </w:r>
      <w:r>
        <w:t>Association, 2024)</w:t>
      </w:r>
    </w:p>
    <w:p w14:paraId="23984E4F" w14:textId="77777777" w:rsidR="00B57470" w:rsidRDefault="00372EB8">
      <w:pPr>
        <w:spacing w:after="131" w:line="356" w:lineRule="auto"/>
        <w:ind w:left="-12" w:right="-13" w:hanging="2"/>
        <w:jc w:val="right"/>
      </w:pPr>
      <w:r>
        <w:rPr>
          <w:szCs w:val="28"/>
          <w:rtl/>
        </w:rPr>
        <w:lastRenderedPageBreak/>
        <w:t>تساهم أخلاقيات البحث في تعزيز سمعة المؤسسات الأكاديمية والباحثين، حيث إن الالتزام بالمعايير الأخلاقية يعكس المهنية العالية ويزيد من فرص التعاون العلمي والنشر في المجلات العالمية. كما أن غياب الأخلاقيات يؤدي إلى فقدان الثقة العلمية وانتشار الممارسات غير السليمة مثل الانتحال والتلاعب بالبيانا ت</w:t>
      </w:r>
      <w:r>
        <w:t xml:space="preserve">(Steneck, </w:t>
      </w:r>
      <w:r>
        <w:rPr>
          <w:szCs w:val="28"/>
          <w:rtl/>
        </w:rPr>
        <w:t xml:space="preserve"> </w:t>
      </w:r>
    </w:p>
    <w:p w14:paraId="2500EB91" w14:textId="77777777" w:rsidR="00B57470" w:rsidRDefault="00372EB8">
      <w:pPr>
        <w:bidi w:val="0"/>
        <w:spacing w:after="132" w:line="259" w:lineRule="auto"/>
        <w:ind w:left="10" w:right="-11" w:hanging="10"/>
        <w:jc w:val="right"/>
      </w:pPr>
      <w:r>
        <w:t xml:space="preserve"> .</w:t>
      </w:r>
      <w:r>
        <w:t xml:space="preserve"> </w:t>
      </w:r>
      <w:r>
        <w:t>)3202</w:t>
      </w:r>
    </w:p>
    <w:p w14:paraId="2F59DC5D" w14:textId="77777777" w:rsidR="00B57470" w:rsidRDefault="00372EB8">
      <w:pPr>
        <w:bidi w:val="0"/>
        <w:spacing w:after="136" w:line="259" w:lineRule="auto"/>
        <w:ind w:left="0" w:right="60" w:firstLine="0"/>
        <w:jc w:val="right"/>
      </w:pPr>
      <w:r>
        <w:t xml:space="preserve"> </w:t>
      </w:r>
    </w:p>
    <w:p w14:paraId="2567A897" w14:textId="77777777" w:rsidR="00B57470" w:rsidRDefault="00372EB8">
      <w:pPr>
        <w:spacing w:after="221" w:line="259" w:lineRule="auto"/>
        <w:ind w:left="-3" w:hanging="10"/>
        <w:jc w:val="left"/>
      </w:pPr>
      <w:r>
        <w:rPr>
          <w:b/>
          <w:bCs/>
          <w:szCs w:val="28"/>
          <w:rtl/>
        </w:rPr>
        <w:t xml:space="preserve">المبادئ الأساسية لأخلاقيات البحث العلم ي </w:t>
      </w:r>
    </w:p>
    <w:p w14:paraId="14BB634D" w14:textId="77777777" w:rsidR="00B57470" w:rsidRDefault="00372EB8">
      <w:pPr>
        <w:numPr>
          <w:ilvl w:val="0"/>
          <w:numId w:val="2"/>
        </w:numPr>
        <w:spacing w:after="291" w:line="259" w:lineRule="auto"/>
        <w:ind w:hanging="430"/>
        <w:jc w:val="left"/>
      </w:pPr>
      <w:r>
        <w:rPr>
          <w:b/>
          <w:bCs/>
          <w:szCs w:val="28"/>
          <w:rtl/>
        </w:rPr>
        <w:t xml:space="preserve">الأمانة العلمي ة </w:t>
      </w:r>
    </w:p>
    <w:p w14:paraId="73DD4E85" w14:textId="77777777" w:rsidR="00B57470" w:rsidRDefault="00372EB8">
      <w:pPr>
        <w:ind w:left="-9" w:right="-10"/>
      </w:pPr>
      <w:r>
        <w:rPr>
          <w:szCs w:val="28"/>
          <w:rtl/>
        </w:rPr>
        <w:t>الأمانة العلمية تعني التزام الباحث بالصدق في عرض البيانات والنتائج دون تحريف أو تضليل، مع توثيق جميع المصادر المستخدمة بشكل دقيق. وهي أساس بناء المعرفة العلمية المتراكمة</w:t>
      </w:r>
      <w:r>
        <w:t>(Resnik, 2023)</w:t>
      </w:r>
      <w:r>
        <w:rPr>
          <w:szCs w:val="28"/>
          <w:rtl/>
        </w:rPr>
        <w:t xml:space="preserve"> </w:t>
      </w:r>
      <w:r>
        <w:rPr>
          <w:szCs w:val="28"/>
          <w:rtl/>
        </w:rPr>
        <w:t xml:space="preserve">  </w:t>
      </w:r>
      <w:r>
        <w:rPr>
          <w:szCs w:val="28"/>
          <w:rtl/>
        </w:rPr>
        <w:t xml:space="preserve">. </w:t>
      </w:r>
    </w:p>
    <w:p w14:paraId="0C1A4473" w14:textId="77777777" w:rsidR="00B57470" w:rsidRDefault="00372EB8">
      <w:pPr>
        <w:spacing w:after="305" w:line="259" w:lineRule="auto"/>
        <w:ind w:left="-3" w:hanging="10"/>
        <w:jc w:val="left"/>
      </w:pPr>
      <w:r>
        <w:rPr>
          <w:b/>
          <w:bCs/>
          <w:szCs w:val="28"/>
          <w:rtl/>
        </w:rPr>
        <w:t>مثال</w:t>
      </w:r>
      <w:r>
        <w:rPr>
          <w:szCs w:val="28"/>
          <w:rtl/>
        </w:rPr>
        <w:t xml:space="preserve"> </w:t>
      </w:r>
      <w:r>
        <w:rPr>
          <w:b/>
          <w:bCs/>
          <w:szCs w:val="28"/>
          <w:rtl/>
        </w:rPr>
        <w:t>:</w:t>
      </w:r>
      <w:r>
        <w:rPr>
          <w:szCs w:val="28"/>
          <w:rtl/>
        </w:rPr>
        <w:t>الإشارة إلى جميع الدراسات السابقة التي تم الاستفادة منها في الإطار النظري دون إغفال أي مصدر</w:t>
      </w:r>
      <w:r>
        <w:rPr>
          <w:szCs w:val="28"/>
          <w:rtl/>
        </w:rPr>
        <w:t xml:space="preserve">. </w:t>
      </w:r>
    </w:p>
    <w:p w14:paraId="66C0941E" w14:textId="77777777" w:rsidR="00B57470" w:rsidRDefault="00372EB8">
      <w:pPr>
        <w:numPr>
          <w:ilvl w:val="0"/>
          <w:numId w:val="2"/>
        </w:numPr>
        <w:spacing w:after="291" w:line="259" w:lineRule="auto"/>
        <w:ind w:hanging="430"/>
        <w:jc w:val="left"/>
      </w:pPr>
      <w:r>
        <w:rPr>
          <w:b/>
          <w:bCs/>
          <w:szCs w:val="28"/>
          <w:rtl/>
        </w:rPr>
        <w:t xml:space="preserve">النزاهة العلمي ة </w:t>
      </w:r>
    </w:p>
    <w:p w14:paraId="04FF206A" w14:textId="77777777" w:rsidR="00B57470" w:rsidRDefault="00372EB8">
      <w:pPr>
        <w:spacing w:after="158"/>
        <w:ind w:left="-9" w:right="-10"/>
      </w:pPr>
      <w:r>
        <w:rPr>
          <w:szCs w:val="28"/>
          <w:rtl/>
        </w:rPr>
        <w:t xml:space="preserve">تشير النزاهة إلى التزام الباحث بالسلوك المهني الصحيح في جميع مراحل البحث، بما في ذلك جمع البيانات وتحليلها ونشر النتائج </w:t>
      </w:r>
      <w:r>
        <w:rPr>
          <w:szCs w:val="28"/>
          <w:rtl/>
        </w:rPr>
        <w:t>دون تلاع ب</w:t>
      </w:r>
      <w:r>
        <w:t>(ALLEA, 2023)</w:t>
      </w:r>
      <w:r>
        <w:rPr>
          <w:szCs w:val="28"/>
          <w:rtl/>
        </w:rPr>
        <w:t xml:space="preserve"> </w:t>
      </w:r>
      <w:r>
        <w:rPr>
          <w:szCs w:val="28"/>
          <w:rtl/>
        </w:rPr>
        <w:t xml:space="preserve"> </w:t>
      </w:r>
      <w:r>
        <w:rPr>
          <w:szCs w:val="28"/>
          <w:rtl/>
        </w:rPr>
        <w:t>.</w:t>
      </w:r>
      <w:r>
        <w:rPr>
          <w:szCs w:val="28"/>
          <w:rtl/>
        </w:rPr>
        <w:t xml:space="preserve"> </w:t>
      </w:r>
    </w:p>
    <w:p w14:paraId="4A8B29FF" w14:textId="77777777" w:rsidR="00B57470" w:rsidRDefault="00372EB8">
      <w:pPr>
        <w:spacing w:after="303" w:line="259" w:lineRule="auto"/>
        <w:ind w:left="-3" w:hanging="10"/>
        <w:jc w:val="left"/>
      </w:pPr>
      <w:r>
        <w:rPr>
          <w:b/>
          <w:bCs/>
          <w:szCs w:val="28"/>
          <w:rtl/>
        </w:rPr>
        <w:t>مثال</w:t>
      </w:r>
      <w:r>
        <w:rPr>
          <w:szCs w:val="28"/>
          <w:rtl/>
        </w:rPr>
        <w:t xml:space="preserve"> </w:t>
      </w:r>
      <w:r>
        <w:rPr>
          <w:b/>
          <w:bCs/>
          <w:szCs w:val="28"/>
          <w:rtl/>
        </w:rPr>
        <w:t>:</w:t>
      </w:r>
      <w:r>
        <w:rPr>
          <w:szCs w:val="28"/>
          <w:rtl/>
        </w:rPr>
        <w:t>عدم تعديل النتائج الإحصائية لإظهار علاقة غير موجودة بين المتغيرا ت</w:t>
      </w:r>
      <w:r>
        <w:rPr>
          <w:szCs w:val="28"/>
          <w:rtl/>
        </w:rPr>
        <w:t xml:space="preserve">. </w:t>
      </w:r>
    </w:p>
    <w:p w14:paraId="57D6EAE9" w14:textId="77777777" w:rsidR="00B57470" w:rsidRDefault="00372EB8">
      <w:pPr>
        <w:numPr>
          <w:ilvl w:val="0"/>
          <w:numId w:val="2"/>
        </w:numPr>
        <w:spacing w:after="291" w:line="259" w:lineRule="auto"/>
        <w:ind w:hanging="430"/>
        <w:jc w:val="left"/>
      </w:pPr>
      <w:r>
        <w:rPr>
          <w:b/>
          <w:bCs/>
          <w:szCs w:val="28"/>
          <w:rtl/>
        </w:rPr>
        <w:t xml:space="preserve">الموضوعي ة </w:t>
      </w:r>
    </w:p>
    <w:p w14:paraId="6AFECD3A" w14:textId="77777777" w:rsidR="00B57470" w:rsidRDefault="00372EB8">
      <w:pPr>
        <w:spacing w:after="168" w:line="259" w:lineRule="auto"/>
        <w:ind w:left="-9" w:right="-10"/>
      </w:pPr>
      <w:r>
        <w:rPr>
          <w:szCs w:val="28"/>
          <w:rtl/>
        </w:rPr>
        <w:t>الموضوعية تعني الابتعاد عن التحيزات الشخصية أو الميول الفكرية أثناء تصميم الدراسة أو تحليل النتائج ،</w:t>
      </w:r>
    </w:p>
    <w:p w14:paraId="4C140914" w14:textId="77777777" w:rsidR="00B57470" w:rsidRDefault="00372EB8">
      <w:pPr>
        <w:spacing w:after="170"/>
        <w:ind w:left="-9" w:right="-10"/>
      </w:pPr>
      <w:r>
        <w:rPr>
          <w:szCs w:val="28"/>
          <w:rtl/>
        </w:rPr>
        <w:t xml:space="preserve">بحيث </w:t>
      </w:r>
      <w:r>
        <w:rPr>
          <w:szCs w:val="28"/>
          <w:rtl/>
        </w:rPr>
        <w:tab/>
        <w:t xml:space="preserve">تعتمد </w:t>
      </w:r>
      <w:r>
        <w:rPr>
          <w:szCs w:val="28"/>
          <w:rtl/>
        </w:rPr>
        <w:tab/>
        <w:t xml:space="preserve">النتائج </w:t>
      </w:r>
      <w:r>
        <w:rPr>
          <w:szCs w:val="28"/>
          <w:rtl/>
        </w:rPr>
        <w:tab/>
        <w:t xml:space="preserve">على </w:t>
      </w:r>
      <w:r>
        <w:rPr>
          <w:szCs w:val="28"/>
          <w:rtl/>
        </w:rPr>
        <w:tab/>
        <w:t xml:space="preserve">الأدلة </w:t>
      </w:r>
      <w:r>
        <w:rPr>
          <w:szCs w:val="28"/>
          <w:rtl/>
        </w:rPr>
        <w:tab/>
        <w:t>فقط</w:t>
      </w:r>
      <w:r>
        <w:t xml:space="preserve">(Creswell </w:t>
      </w:r>
      <w:r>
        <w:tab/>
        <w:t xml:space="preserve">&amp; </w:t>
      </w:r>
      <w:r>
        <w:tab/>
        <w:t xml:space="preserve">Guetterman, </w:t>
      </w:r>
      <w:r>
        <w:tab/>
        <w:t>2022)</w:t>
      </w:r>
      <w:r>
        <w:rPr>
          <w:szCs w:val="28"/>
          <w:rtl/>
        </w:rPr>
        <w:tab/>
        <w:t xml:space="preserve"> </w:t>
      </w:r>
      <w:r>
        <w:rPr>
          <w:szCs w:val="28"/>
          <w:rtl/>
        </w:rPr>
        <w:t xml:space="preserve">  </w:t>
      </w:r>
      <w:r>
        <w:rPr>
          <w:szCs w:val="28"/>
          <w:rtl/>
        </w:rPr>
        <w:t xml:space="preserve">. </w:t>
      </w:r>
      <w:r>
        <w:rPr>
          <w:b/>
          <w:bCs/>
          <w:szCs w:val="28"/>
          <w:rtl/>
        </w:rPr>
        <w:t>مثال</w:t>
      </w:r>
      <w:r>
        <w:rPr>
          <w:szCs w:val="28"/>
          <w:rtl/>
        </w:rPr>
        <w:t xml:space="preserve"> </w:t>
      </w:r>
      <w:r>
        <w:rPr>
          <w:b/>
          <w:bCs/>
          <w:szCs w:val="28"/>
          <w:rtl/>
        </w:rPr>
        <w:t>:</w:t>
      </w:r>
      <w:r>
        <w:rPr>
          <w:szCs w:val="28"/>
          <w:rtl/>
        </w:rPr>
        <w:t>تحليل جميع بيانات العينة دون استبعاد الحالات التي لا تخدم فرضية الباح ث</w:t>
      </w:r>
      <w:r>
        <w:rPr>
          <w:szCs w:val="28"/>
          <w:rtl/>
        </w:rPr>
        <w:t xml:space="preserve">. </w:t>
      </w:r>
    </w:p>
    <w:p w14:paraId="37AD2A65" w14:textId="77777777" w:rsidR="00B57470" w:rsidRDefault="00372EB8">
      <w:pPr>
        <w:numPr>
          <w:ilvl w:val="0"/>
          <w:numId w:val="2"/>
        </w:numPr>
        <w:spacing w:after="291" w:line="259" w:lineRule="auto"/>
        <w:ind w:hanging="430"/>
        <w:jc w:val="left"/>
      </w:pPr>
      <w:r>
        <w:rPr>
          <w:b/>
          <w:bCs/>
          <w:szCs w:val="28"/>
          <w:rtl/>
        </w:rPr>
        <w:t xml:space="preserve">السري ة </w:t>
      </w:r>
    </w:p>
    <w:p w14:paraId="09402E46" w14:textId="77777777" w:rsidR="00B57470" w:rsidRDefault="00372EB8">
      <w:pPr>
        <w:spacing w:after="131" w:line="259" w:lineRule="auto"/>
        <w:ind w:left="-9" w:right="98"/>
      </w:pPr>
      <w:r>
        <w:rPr>
          <w:szCs w:val="28"/>
          <w:rtl/>
        </w:rPr>
        <w:t>تعني حماية بيانات المشاركين وعدم الكشف عن هويتهم أو معلوماتهم الشخصية إلا بإذن مسبق</w:t>
      </w:r>
      <w:r>
        <w:t xml:space="preserve">(World </w:t>
      </w:r>
      <w:r>
        <w:rPr>
          <w:szCs w:val="28"/>
          <w:rtl/>
        </w:rPr>
        <w:t xml:space="preserve"> </w:t>
      </w:r>
    </w:p>
    <w:p w14:paraId="7E3BF523" w14:textId="77777777" w:rsidR="00B57470" w:rsidRDefault="00372EB8">
      <w:pPr>
        <w:bidi w:val="0"/>
        <w:spacing w:after="328" w:line="259" w:lineRule="auto"/>
        <w:ind w:left="10" w:right="-11" w:hanging="10"/>
        <w:jc w:val="right"/>
      </w:pPr>
      <w:r>
        <w:t xml:space="preserve"> </w:t>
      </w:r>
      <w:r>
        <w:t>.</w:t>
      </w:r>
      <w:r>
        <w:t xml:space="preserve"> </w:t>
      </w:r>
      <w:r>
        <w:t>Health Organization, 2024)</w:t>
      </w:r>
    </w:p>
    <w:p w14:paraId="5D384B61" w14:textId="77777777" w:rsidR="00B57470" w:rsidRDefault="00372EB8">
      <w:pPr>
        <w:spacing w:after="292" w:line="259" w:lineRule="auto"/>
        <w:ind w:left="-3" w:hanging="10"/>
        <w:jc w:val="left"/>
      </w:pPr>
      <w:r>
        <w:rPr>
          <w:b/>
          <w:bCs/>
          <w:szCs w:val="28"/>
          <w:rtl/>
        </w:rPr>
        <w:t>مثال</w:t>
      </w:r>
      <w:r>
        <w:rPr>
          <w:szCs w:val="28"/>
          <w:rtl/>
        </w:rPr>
        <w:t xml:space="preserve"> </w:t>
      </w:r>
      <w:r>
        <w:rPr>
          <w:b/>
          <w:bCs/>
          <w:szCs w:val="28"/>
          <w:rtl/>
        </w:rPr>
        <w:t>:</w:t>
      </w:r>
      <w:r>
        <w:rPr>
          <w:szCs w:val="28"/>
          <w:rtl/>
        </w:rPr>
        <w:t>است</w:t>
      </w:r>
      <w:r>
        <w:rPr>
          <w:szCs w:val="28"/>
          <w:rtl/>
        </w:rPr>
        <w:t>خدام أرقام تعريفية بدلاً من أسماء المشاركين في الجداول الإحصائية</w:t>
      </w:r>
      <w:r>
        <w:rPr>
          <w:szCs w:val="28"/>
          <w:rtl/>
        </w:rPr>
        <w:t xml:space="preserve">. </w:t>
      </w:r>
    </w:p>
    <w:p w14:paraId="53B0B841" w14:textId="77777777" w:rsidR="00B57470" w:rsidRDefault="00372EB8">
      <w:pPr>
        <w:bidi w:val="0"/>
        <w:spacing w:after="292" w:line="259" w:lineRule="auto"/>
        <w:ind w:left="0" w:right="84" w:firstLine="0"/>
        <w:jc w:val="right"/>
      </w:pPr>
      <w:r>
        <w:rPr>
          <w:b/>
        </w:rPr>
        <w:t xml:space="preserve"> </w:t>
      </w:r>
    </w:p>
    <w:p w14:paraId="3D9984A8" w14:textId="77777777" w:rsidR="00B57470" w:rsidRDefault="00372EB8">
      <w:pPr>
        <w:bidi w:val="0"/>
        <w:spacing w:after="290" w:line="259" w:lineRule="auto"/>
        <w:ind w:left="0" w:right="84" w:firstLine="0"/>
        <w:jc w:val="right"/>
      </w:pPr>
      <w:r>
        <w:rPr>
          <w:b/>
        </w:rPr>
        <w:lastRenderedPageBreak/>
        <w:t xml:space="preserve"> </w:t>
      </w:r>
    </w:p>
    <w:p w14:paraId="45830237" w14:textId="77777777" w:rsidR="00B57470" w:rsidRDefault="00372EB8">
      <w:pPr>
        <w:bidi w:val="0"/>
        <w:spacing w:line="259" w:lineRule="auto"/>
        <w:ind w:left="0" w:right="84" w:firstLine="0"/>
        <w:jc w:val="right"/>
      </w:pPr>
      <w:r>
        <w:rPr>
          <w:b/>
        </w:rPr>
        <w:t xml:space="preserve"> </w:t>
      </w:r>
    </w:p>
    <w:p w14:paraId="4DF8C202" w14:textId="77777777" w:rsidR="00B57470" w:rsidRDefault="00372EB8">
      <w:pPr>
        <w:numPr>
          <w:ilvl w:val="0"/>
          <w:numId w:val="2"/>
        </w:numPr>
        <w:spacing w:after="291" w:line="259" w:lineRule="auto"/>
        <w:ind w:hanging="430"/>
        <w:jc w:val="left"/>
      </w:pPr>
      <w:r>
        <w:rPr>
          <w:b/>
          <w:bCs/>
          <w:szCs w:val="28"/>
          <w:rtl/>
        </w:rPr>
        <w:t xml:space="preserve">الموافقة المستنير ة </w:t>
      </w:r>
    </w:p>
    <w:p w14:paraId="5B37B23F" w14:textId="77777777" w:rsidR="00B57470" w:rsidRDefault="00372EB8">
      <w:pPr>
        <w:spacing w:after="131" w:line="259" w:lineRule="auto"/>
        <w:ind w:left="-9" w:right="-10"/>
      </w:pPr>
      <w:r>
        <w:rPr>
          <w:szCs w:val="28"/>
          <w:rtl/>
        </w:rPr>
        <w:t xml:space="preserve">هي موافقة المشاركين بعد إبلاغهم بكافة تفاصيل البحث، بما في ذلك الأهداف والإجراءات والمخاطر المحتملة </w:t>
      </w:r>
    </w:p>
    <w:p w14:paraId="02BE0DD5" w14:textId="77777777" w:rsidR="00B57470" w:rsidRDefault="00372EB8">
      <w:pPr>
        <w:bidi w:val="0"/>
        <w:spacing w:after="292" w:line="259" w:lineRule="auto"/>
        <w:ind w:left="10" w:right="-11" w:hanging="10"/>
        <w:jc w:val="right"/>
      </w:pPr>
      <w:r>
        <w:t xml:space="preserve"> </w:t>
      </w:r>
      <w:r>
        <w:t>.</w:t>
      </w:r>
      <w:r>
        <w:t xml:space="preserve"> </w:t>
      </w:r>
      <w:r>
        <w:t xml:space="preserve"> (CIOMS, 2023)</w:t>
      </w:r>
      <w:r>
        <w:rPr>
          <w:szCs w:val="28"/>
          <w:rtl/>
        </w:rPr>
        <w:t>وحق الانسحا ب</w:t>
      </w:r>
    </w:p>
    <w:p w14:paraId="502549EB" w14:textId="77777777" w:rsidR="00B57470" w:rsidRDefault="00372EB8">
      <w:pPr>
        <w:spacing w:after="292" w:line="259" w:lineRule="auto"/>
        <w:ind w:left="-3" w:hanging="10"/>
        <w:jc w:val="left"/>
      </w:pPr>
      <w:r>
        <w:rPr>
          <w:b/>
          <w:bCs/>
          <w:szCs w:val="28"/>
          <w:rtl/>
        </w:rPr>
        <w:t>مثال</w:t>
      </w:r>
      <w:r>
        <w:rPr>
          <w:szCs w:val="28"/>
          <w:rtl/>
        </w:rPr>
        <w:t xml:space="preserve"> </w:t>
      </w:r>
      <w:r>
        <w:rPr>
          <w:b/>
          <w:bCs/>
          <w:szCs w:val="28"/>
          <w:rtl/>
        </w:rPr>
        <w:t>:</w:t>
      </w:r>
      <w:r>
        <w:rPr>
          <w:szCs w:val="28"/>
          <w:rtl/>
        </w:rPr>
        <w:t>توقيع نموذج موافقة قبل البدء في تعبئة الاستبيان</w:t>
      </w:r>
      <w:r>
        <w:rPr>
          <w:szCs w:val="28"/>
          <w:rtl/>
        </w:rPr>
        <w:t xml:space="preserve">. </w:t>
      </w:r>
    </w:p>
    <w:p w14:paraId="4191964A" w14:textId="77777777" w:rsidR="00B57470" w:rsidRDefault="00372EB8">
      <w:pPr>
        <w:bidi w:val="0"/>
        <w:spacing w:after="295" w:line="259" w:lineRule="auto"/>
        <w:ind w:left="0" w:right="60" w:firstLine="0"/>
        <w:jc w:val="right"/>
      </w:pPr>
      <w:r>
        <w:t xml:space="preserve"> </w:t>
      </w:r>
    </w:p>
    <w:p w14:paraId="093F5E2B" w14:textId="77777777" w:rsidR="00B57470" w:rsidRDefault="00372EB8">
      <w:pPr>
        <w:spacing w:after="208" w:line="259" w:lineRule="auto"/>
        <w:ind w:left="-3" w:hanging="10"/>
        <w:jc w:val="left"/>
      </w:pPr>
      <w:r>
        <w:rPr>
          <w:b/>
          <w:bCs/>
          <w:szCs w:val="28"/>
          <w:rtl/>
        </w:rPr>
        <w:t xml:space="preserve">القضايا الأخلاقية في البحث العلمي </w:t>
      </w:r>
    </w:p>
    <w:p w14:paraId="5F0C3D75" w14:textId="77777777" w:rsidR="00B57470" w:rsidRDefault="00372EB8">
      <w:pPr>
        <w:ind w:left="-9" w:right="-10"/>
      </w:pPr>
      <w:r>
        <w:rPr>
          <w:szCs w:val="28"/>
          <w:rtl/>
        </w:rPr>
        <w:t xml:space="preserve">تواجه البحوث العلمية عددًاً من الإشكاليات الأخلاقية التي قد تؤثر على مصداقيتها. من أبرزها الانتحال العلمي ،والذي يتمثل في استخدام أعمال الآخرين دون توثيق مناسب، ويعُد من أكثر الانتهاكات شيوعًا </w:t>
      </w:r>
      <w:r>
        <w:rPr>
          <w:szCs w:val="28"/>
          <w:rtl/>
        </w:rPr>
        <w:t xml:space="preserve">في الأوساط </w:t>
      </w:r>
    </w:p>
    <w:p w14:paraId="739EA74A" w14:textId="77777777" w:rsidR="00B57470" w:rsidRDefault="00372EB8">
      <w:pPr>
        <w:bidi w:val="0"/>
        <w:spacing w:after="132" w:line="259" w:lineRule="auto"/>
        <w:ind w:left="10" w:right="-11" w:hanging="10"/>
        <w:jc w:val="right"/>
      </w:pPr>
      <w:r>
        <w:t xml:space="preserve"> </w:t>
      </w:r>
      <w:r>
        <w:t>.</w:t>
      </w:r>
      <w:r>
        <w:t xml:space="preserve"> </w:t>
      </w:r>
      <w:r>
        <w:t xml:space="preserve"> (APA, 2024)</w:t>
      </w:r>
      <w:r>
        <w:rPr>
          <w:szCs w:val="28"/>
          <w:rtl/>
        </w:rPr>
        <w:t>الأكاديمية</w:t>
      </w:r>
    </w:p>
    <w:p w14:paraId="2884B067" w14:textId="77777777" w:rsidR="00B57470" w:rsidRDefault="00372EB8">
      <w:pPr>
        <w:spacing w:after="131" w:line="259" w:lineRule="auto"/>
        <w:ind w:left="-3" w:hanging="10"/>
        <w:jc w:val="left"/>
      </w:pPr>
      <w:r>
        <w:rPr>
          <w:b/>
          <w:bCs/>
          <w:szCs w:val="28"/>
          <w:rtl/>
        </w:rPr>
        <w:t>مثال</w:t>
      </w:r>
      <w:r>
        <w:rPr>
          <w:szCs w:val="28"/>
          <w:rtl/>
        </w:rPr>
        <w:t xml:space="preserve"> </w:t>
      </w:r>
      <w:r>
        <w:rPr>
          <w:b/>
          <w:bCs/>
          <w:szCs w:val="28"/>
          <w:rtl/>
        </w:rPr>
        <w:t>:</w:t>
      </w:r>
      <w:r>
        <w:rPr>
          <w:szCs w:val="28"/>
          <w:rtl/>
        </w:rPr>
        <w:t>نسخ فقرات من بحث منشور دون الإشارة إلى المصدر</w:t>
      </w:r>
      <w:r>
        <w:rPr>
          <w:szCs w:val="28"/>
          <w:rtl/>
        </w:rPr>
        <w:t xml:space="preserve">. </w:t>
      </w:r>
    </w:p>
    <w:p w14:paraId="05703644" w14:textId="77777777" w:rsidR="00B57470" w:rsidRDefault="00372EB8">
      <w:pPr>
        <w:ind w:left="-9" w:right="-10"/>
      </w:pPr>
      <w:r>
        <w:rPr>
          <w:szCs w:val="28"/>
          <w:rtl/>
        </w:rPr>
        <w:t>كما يعُد تزوير البيانات من أخطر الممارسات، حيث يقوم الباحث باختلاق أو تعديل البيانات لتحقيق نتائج معينة، مما يؤدي إلى تضليل المجتمع العلمي</w:t>
      </w:r>
      <w:r>
        <w:t xml:space="preserve">(National Academies of Sciences, Engineering, and </w:t>
      </w:r>
      <w:r>
        <w:rPr>
          <w:szCs w:val="28"/>
          <w:rtl/>
        </w:rPr>
        <w:t xml:space="preserve"> </w:t>
      </w:r>
    </w:p>
    <w:p w14:paraId="3CDE6FD2" w14:textId="77777777" w:rsidR="00B57470" w:rsidRDefault="00372EB8">
      <w:pPr>
        <w:bidi w:val="0"/>
        <w:spacing w:after="132" w:line="259" w:lineRule="auto"/>
        <w:ind w:left="10" w:right="-11" w:hanging="10"/>
        <w:jc w:val="right"/>
      </w:pPr>
      <w:r>
        <w:t xml:space="preserve"> </w:t>
      </w:r>
      <w:r>
        <w:t>.</w:t>
      </w:r>
      <w:r>
        <w:t xml:space="preserve"> </w:t>
      </w:r>
      <w:r>
        <w:t>Medicine, 2023)</w:t>
      </w:r>
    </w:p>
    <w:p w14:paraId="3C74B011" w14:textId="77777777" w:rsidR="00B57470" w:rsidRDefault="00372EB8">
      <w:pPr>
        <w:spacing w:after="167" w:line="259" w:lineRule="auto"/>
        <w:ind w:left="-3" w:hanging="10"/>
        <w:jc w:val="left"/>
      </w:pPr>
      <w:r>
        <w:rPr>
          <w:b/>
          <w:bCs/>
          <w:szCs w:val="28"/>
          <w:rtl/>
        </w:rPr>
        <w:t>مثال</w:t>
      </w:r>
      <w:r>
        <w:rPr>
          <w:szCs w:val="28"/>
          <w:rtl/>
        </w:rPr>
        <w:t xml:space="preserve"> </w:t>
      </w:r>
      <w:r>
        <w:rPr>
          <w:b/>
          <w:bCs/>
          <w:szCs w:val="28"/>
          <w:rtl/>
        </w:rPr>
        <w:t>:</w:t>
      </w:r>
      <w:r>
        <w:rPr>
          <w:szCs w:val="28"/>
          <w:rtl/>
        </w:rPr>
        <w:t>إدخال استجابات وهمية في الاستبيان لزيادة حجم العينة</w:t>
      </w:r>
      <w:r>
        <w:rPr>
          <w:szCs w:val="28"/>
          <w:rtl/>
        </w:rPr>
        <w:t xml:space="preserve">. </w:t>
      </w:r>
    </w:p>
    <w:p w14:paraId="639361C7" w14:textId="77777777" w:rsidR="00B57470" w:rsidRDefault="00372EB8">
      <w:pPr>
        <w:ind w:left="-9" w:right="-10"/>
      </w:pPr>
      <w:r>
        <w:rPr>
          <w:szCs w:val="28"/>
          <w:rtl/>
        </w:rPr>
        <w:t>أما التحيز البحثي فيحدث عندما تتأثر نتائج الدراسة بآراء الباحث الشخصية بدلاً من الأدلة الفعلية، مما يؤدي إلى نتائج غير دقيقة</w:t>
      </w:r>
      <w:r>
        <w:t>(Steneck, 2023)</w:t>
      </w:r>
      <w:r>
        <w:rPr>
          <w:szCs w:val="28"/>
          <w:rtl/>
        </w:rPr>
        <w:t xml:space="preserve"> </w:t>
      </w:r>
      <w:r>
        <w:rPr>
          <w:szCs w:val="28"/>
          <w:rtl/>
        </w:rPr>
        <w:t xml:space="preserve"> </w:t>
      </w:r>
      <w:r>
        <w:rPr>
          <w:szCs w:val="28"/>
          <w:rtl/>
        </w:rPr>
        <w:t>.</w:t>
      </w:r>
      <w:r>
        <w:rPr>
          <w:szCs w:val="28"/>
          <w:rtl/>
        </w:rPr>
        <w:t xml:space="preserve"> </w:t>
      </w:r>
    </w:p>
    <w:p w14:paraId="281AF4D3" w14:textId="77777777" w:rsidR="00B57470" w:rsidRDefault="00372EB8">
      <w:pPr>
        <w:spacing w:after="131" w:line="259" w:lineRule="auto"/>
        <w:ind w:left="-3" w:hanging="10"/>
        <w:jc w:val="left"/>
      </w:pPr>
      <w:r>
        <w:rPr>
          <w:b/>
          <w:bCs/>
          <w:szCs w:val="28"/>
          <w:rtl/>
        </w:rPr>
        <w:t>مثال</w:t>
      </w:r>
      <w:r>
        <w:rPr>
          <w:szCs w:val="28"/>
          <w:rtl/>
        </w:rPr>
        <w:t xml:space="preserve"> </w:t>
      </w:r>
      <w:r>
        <w:rPr>
          <w:b/>
          <w:bCs/>
          <w:szCs w:val="28"/>
          <w:rtl/>
        </w:rPr>
        <w:t>:</w:t>
      </w:r>
      <w:r>
        <w:rPr>
          <w:szCs w:val="28"/>
          <w:rtl/>
        </w:rPr>
        <w:t>اختيار عينة تدعم رأي الباحث فقط</w:t>
      </w:r>
      <w:r>
        <w:rPr>
          <w:szCs w:val="28"/>
          <w:rtl/>
        </w:rPr>
        <w:t xml:space="preserve">. </w:t>
      </w:r>
    </w:p>
    <w:p w14:paraId="2D2EFADA" w14:textId="77777777" w:rsidR="00B57470" w:rsidRDefault="00372EB8">
      <w:pPr>
        <w:ind w:left="-9" w:right="-10"/>
      </w:pPr>
      <w:r>
        <w:rPr>
          <w:szCs w:val="28"/>
          <w:rtl/>
        </w:rPr>
        <w:t>كما تشمل القضايا الأخلاقية انتهاك الخصوصية، والذي يتمثل في الكشف غير المصرح به عن بيانات المشاركين، بالإضافة إلى تضارب المصالح الذي يحدث عندما تؤثر مصالح شخصية أو مالية على نتائج البح ث</w:t>
      </w:r>
      <w:r>
        <w:rPr>
          <w:szCs w:val="28"/>
          <w:rtl/>
        </w:rPr>
        <w:t xml:space="preserve"> </w:t>
      </w:r>
    </w:p>
    <w:p w14:paraId="7E5A3982" w14:textId="77777777" w:rsidR="00B57470" w:rsidRDefault="00372EB8">
      <w:pPr>
        <w:bidi w:val="0"/>
        <w:spacing w:after="132" w:line="259" w:lineRule="auto"/>
        <w:ind w:left="10" w:right="-11" w:hanging="10"/>
        <w:jc w:val="right"/>
      </w:pPr>
      <w:r>
        <w:t xml:space="preserve"> .</w:t>
      </w:r>
      <w:r>
        <w:t xml:space="preserve"> </w:t>
      </w:r>
      <w:r>
        <w:t>(Resnik, 2023)</w:t>
      </w:r>
    </w:p>
    <w:p w14:paraId="665D38E5" w14:textId="77777777" w:rsidR="00B57470" w:rsidRDefault="00372EB8">
      <w:pPr>
        <w:bidi w:val="0"/>
        <w:spacing w:line="259" w:lineRule="auto"/>
        <w:ind w:left="0" w:right="60" w:firstLine="0"/>
        <w:jc w:val="right"/>
      </w:pPr>
      <w:r>
        <w:t xml:space="preserve"> </w:t>
      </w:r>
    </w:p>
    <w:p w14:paraId="215C8F05" w14:textId="77777777" w:rsidR="00B57470" w:rsidRDefault="00372EB8">
      <w:pPr>
        <w:bidi w:val="0"/>
        <w:spacing w:after="21" w:line="259" w:lineRule="auto"/>
        <w:ind w:left="0" w:right="66" w:firstLine="0"/>
        <w:jc w:val="right"/>
      </w:pPr>
      <w:r>
        <w:rPr>
          <w:rFonts w:ascii="Arial" w:eastAsia="Arial" w:hAnsi="Arial" w:cs="Arial"/>
          <w:sz w:val="24"/>
        </w:rPr>
        <w:t xml:space="preserve"> </w:t>
      </w:r>
    </w:p>
    <w:p w14:paraId="76E786E2" w14:textId="77777777" w:rsidR="00B57470" w:rsidRDefault="00372EB8">
      <w:pPr>
        <w:bidi w:val="0"/>
        <w:spacing w:line="259" w:lineRule="auto"/>
        <w:ind w:left="0" w:right="66" w:firstLine="0"/>
        <w:jc w:val="right"/>
      </w:pPr>
      <w:r>
        <w:rPr>
          <w:rFonts w:ascii="Arial" w:eastAsia="Arial" w:hAnsi="Arial" w:cs="Arial"/>
          <w:sz w:val="24"/>
        </w:rPr>
        <w:t xml:space="preserve"> </w:t>
      </w:r>
    </w:p>
    <w:p w14:paraId="2B2E84AA" w14:textId="77777777" w:rsidR="00B57470" w:rsidRDefault="00372EB8">
      <w:pPr>
        <w:spacing w:after="131" w:line="259" w:lineRule="auto"/>
        <w:ind w:left="-3" w:hanging="10"/>
        <w:jc w:val="left"/>
      </w:pPr>
      <w:r>
        <w:rPr>
          <w:b/>
          <w:bCs/>
          <w:szCs w:val="28"/>
          <w:rtl/>
        </w:rPr>
        <w:lastRenderedPageBreak/>
        <w:t xml:space="preserve">القواعد واللوائح المنظمة لأخلاقيات البحث </w:t>
      </w:r>
    </w:p>
    <w:p w14:paraId="32A42B46" w14:textId="77777777" w:rsidR="00B57470" w:rsidRDefault="00372EB8">
      <w:pPr>
        <w:spacing w:after="157"/>
        <w:ind w:left="-9" w:right="-10"/>
      </w:pPr>
      <w:r>
        <w:rPr>
          <w:szCs w:val="28"/>
          <w:rtl/>
        </w:rPr>
        <w:t>تلعب لجان أخلاقيات البح ث</w:t>
      </w:r>
      <w:r>
        <w:t xml:space="preserve">(IRB) </w:t>
      </w:r>
      <w:r>
        <w:rPr>
          <w:szCs w:val="28"/>
          <w:rtl/>
        </w:rPr>
        <w:t xml:space="preserve"> </w:t>
      </w:r>
      <w:r>
        <w:rPr>
          <w:szCs w:val="28"/>
          <w:rtl/>
        </w:rPr>
        <w:t>دورًا هامًا في مراجعة الدراسات العلمية قبل تنفيذها، للتأكد من التزامها بالمعايير الأخلاقية وحماية المشاركين من أي مخاطر محتملة</w:t>
      </w:r>
      <w:r>
        <w:t xml:space="preserve">(U.S. Department of Health &amp; </w:t>
      </w:r>
      <w:r>
        <w:rPr>
          <w:szCs w:val="28"/>
          <w:rtl/>
        </w:rPr>
        <w:t xml:space="preserve"> </w:t>
      </w:r>
      <w:r>
        <w:t>Human Services, 2024)</w:t>
      </w:r>
      <w:r>
        <w:rPr>
          <w:szCs w:val="28"/>
          <w:rtl/>
        </w:rPr>
        <w:t xml:space="preserve"> </w:t>
      </w:r>
      <w:r>
        <w:rPr>
          <w:szCs w:val="28"/>
          <w:rtl/>
        </w:rPr>
        <w:t xml:space="preserve"> .</w:t>
      </w:r>
      <w:r>
        <w:rPr>
          <w:szCs w:val="28"/>
          <w:rtl/>
        </w:rPr>
        <w:t xml:space="preserve">وتقوم هذه </w:t>
      </w:r>
      <w:r>
        <w:rPr>
          <w:szCs w:val="28"/>
          <w:rtl/>
        </w:rPr>
        <w:t>اللجان بدراسة أدوات البحث وإجراءات جمع البيانات والموافقة على تنفيذ الدراسة فقط إذا كانت آمنة أخلاقيًا</w:t>
      </w:r>
      <w:r>
        <w:rPr>
          <w:szCs w:val="28"/>
          <w:rtl/>
        </w:rPr>
        <w:t xml:space="preserve">. </w:t>
      </w:r>
    </w:p>
    <w:p w14:paraId="5F1CFB23" w14:textId="77777777" w:rsidR="00B57470" w:rsidRDefault="00372EB8">
      <w:pPr>
        <w:spacing w:after="27"/>
        <w:ind w:left="-9" w:right="-10"/>
      </w:pPr>
      <w:r>
        <w:rPr>
          <w:szCs w:val="28"/>
          <w:rtl/>
        </w:rPr>
        <w:t>كما تعد إرشادات جمعية علم النفس الأمريكية</w:t>
      </w:r>
      <w:r>
        <w:t xml:space="preserve">(APA) </w:t>
      </w:r>
      <w:r>
        <w:rPr>
          <w:szCs w:val="28"/>
          <w:rtl/>
        </w:rPr>
        <w:t xml:space="preserve"> </w:t>
      </w:r>
      <w:r>
        <w:rPr>
          <w:szCs w:val="28"/>
          <w:rtl/>
        </w:rPr>
        <w:t>من أهم الأطر التنظيمية التي تضبط أساليب التوثيق العلمي والتعامل مع البيانات والمشاركين،  مما يضمن النزاهة الأكاديمية والشفافية في البحث العلمي</w:t>
      </w:r>
      <w:r>
        <w:rPr>
          <w:szCs w:val="28"/>
          <w:rtl/>
        </w:rPr>
        <w:t xml:space="preserve"> </w:t>
      </w:r>
    </w:p>
    <w:p w14:paraId="75DB5E54" w14:textId="77777777" w:rsidR="00B57470" w:rsidRDefault="00372EB8">
      <w:pPr>
        <w:bidi w:val="0"/>
        <w:spacing w:after="292" w:line="259" w:lineRule="auto"/>
        <w:ind w:left="10" w:right="-11" w:hanging="10"/>
        <w:jc w:val="right"/>
      </w:pPr>
      <w:r>
        <w:t xml:space="preserve"> .</w:t>
      </w:r>
      <w:r>
        <w:t xml:space="preserve"> </w:t>
      </w:r>
      <w:r>
        <w:t>(American Psychological Association, 2024)</w:t>
      </w:r>
    </w:p>
    <w:p w14:paraId="7BBEBCF0" w14:textId="77777777" w:rsidR="00B57470" w:rsidRDefault="00372EB8">
      <w:pPr>
        <w:spacing w:after="157"/>
        <w:ind w:left="-9" w:right="-10"/>
      </w:pPr>
      <w:r>
        <w:rPr>
          <w:szCs w:val="28"/>
          <w:rtl/>
        </w:rPr>
        <w:t>وتسهم هذه القواعد في تعزيز الثقة في البحث العلمي وتقليل الممارسات غير الأخلاقية، كما توفر إطارًا واضحًا للباحثين يضمن الالتزام بالمعايير المهنية الدولية</w:t>
      </w:r>
      <w:r>
        <w:rPr>
          <w:szCs w:val="28"/>
          <w:rtl/>
        </w:rPr>
        <w:t xml:space="preserve">. </w:t>
      </w:r>
    </w:p>
    <w:p w14:paraId="5F635020" w14:textId="77777777" w:rsidR="00B57470" w:rsidRDefault="00372EB8">
      <w:pPr>
        <w:bidi w:val="0"/>
        <w:spacing w:after="292" w:line="259" w:lineRule="auto"/>
        <w:ind w:left="0" w:right="60" w:firstLine="0"/>
        <w:jc w:val="right"/>
      </w:pPr>
      <w:r>
        <w:t xml:space="preserve"> </w:t>
      </w:r>
    </w:p>
    <w:p w14:paraId="0005CF18" w14:textId="77777777" w:rsidR="00B57470" w:rsidRDefault="00372EB8">
      <w:pPr>
        <w:spacing w:after="131" w:line="259" w:lineRule="auto"/>
        <w:ind w:left="-3" w:hanging="10"/>
        <w:jc w:val="left"/>
      </w:pPr>
      <w:r>
        <w:rPr>
          <w:b/>
          <w:bCs/>
          <w:szCs w:val="28"/>
          <w:rtl/>
        </w:rPr>
        <w:t xml:space="preserve">التطبيق </w:t>
      </w:r>
      <w:r>
        <w:rPr>
          <w:b/>
          <w:bCs/>
          <w:szCs w:val="28"/>
          <w:rtl/>
        </w:rPr>
        <w:t xml:space="preserve">العملي على موضوع البحث </w:t>
      </w:r>
    </w:p>
    <w:p w14:paraId="79E67BAB" w14:textId="77777777" w:rsidR="00B57470" w:rsidRDefault="00372EB8">
      <w:pPr>
        <w:ind w:left="-9" w:right="-10"/>
      </w:pPr>
      <w:r>
        <w:rPr>
          <w:szCs w:val="28"/>
          <w:rtl/>
        </w:rPr>
        <w:t>في التطبيق العملي، يتم تحويل أخلاقيات البحث العلمي إلى ممارسات واضحة تبدأ منذ مرحلة اختيار موضوع الدراسة، حيث يجب أن يكون الموضوع مناسبًا وغير ضار بالمجتمع أو المشاركين. كما ينبغي تصميم أدوات البحث بطريقة تحترم خصوصية الأفراد وتجنب الأسئلة الحساسة غير الض رورية</w:t>
      </w:r>
      <w:r>
        <w:t>(WHO, 2024)</w:t>
      </w:r>
      <w:r>
        <w:rPr>
          <w:szCs w:val="28"/>
          <w:rtl/>
        </w:rPr>
        <w:t xml:space="preserve"> </w:t>
      </w:r>
      <w:r>
        <w:rPr>
          <w:szCs w:val="28"/>
          <w:rtl/>
        </w:rPr>
        <w:t xml:space="preserve"> </w:t>
      </w:r>
      <w:r>
        <w:rPr>
          <w:szCs w:val="28"/>
          <w:rtl/>
        </w:rPr>
        <w:t xml:space="preserve">. </w:t>
      </w:r>
    </w:p>
    <w:p w14:paraId="1A2358EB" w14:textId="77777777" w:rsidR="00B57470" w:rsidRDefault="00372EB8">
      <w:pPr>
        <w:spacing w:line="356" w:lineRule="auto"/>
        <w:ind w:left="-12" w:right="-13" w:hanging="2"/>
        <w:jc w:val="right"/>
      </w:pPr>
      <w:r>
        <w:rPr>
          <w:szCs w:val="28"/>
          <w:rtl/>
        </w:rPr>
        <w:t>وعند جمع البيانات، يجب الحصول على موافقة مستنيرة من المشاركين، مع توضيح أهداف البحث وحقوقهم، وخاصة حق الانسحاب في أي وقت. كما يجب التأكيد على سرية البيانات وعدم استخدامها إلا لأغراض علمية محددة مسبقًا</w:t>
      </w:r>
      <w:r>
        <w:t>(CIOMS, 2023)</w:t>
      </w:r>
      <w:r>
        <w:rPr>
          <w:szCs w:val="28"/>
          <w:rtl/>
        </w:rPr>
        <w:t xml:space="preserve"> </w:t>
      </w:r>
      <w:r>
        <w:rPr>
          <w:szCs w:val="28"/>
          <w:rtl/>
        </w:rPr>
        <w:t xml:space="preserve"> </w:t>
      </w:r>
      <w:r>
        <w:rPr>
          <w:szCs w:val="28"/>
          <w:rtl/>
        </w:rPr>
        <w:t xml:space="preserve">. </w:t>
      </w:r>
    </w:p>
    <w:p w14:paraId="5916F222" w14:textId="77777777" w:rsidR="00B57470" w:rsidRDefault="00372EB8">
      <w:pPr>
        <w:ind w:left="-9" w:right="-10"/>
      </w:pPr>
      <w:r>
        <w:rPr>
          <w:szCs w:val="28"/>
          <w:rtl/>
        </w:rPr>
        <w:t>وفي مرحلة التحليل، يجب الالتزام بالموضوعية الكاملة وعدم التلاعب بالبيانات أو حذف النتائج غير المرغوبة. كما يجب توثيق جميع المصادر العلمية المستخدمة بدقة لضمان الأمانة العلمية</w:t>
      </w:r>
      <w:r>
        <w:rPr>
          <w:szCs w:val="28"/>
          <w:rtl/>
        </w:rPr>
        <w:t>.</w:t>
      </w:r>
      <w:r>
        <w:rPr>
          <w:szCs w:val="28"/>
          <w:rtl/>
        </w:rPr>
        <w:t xml:space="preserve"> أما في مرحلة النشر، فيجب الإفصاح عن أي دعم مالي أو مؤسسي، مع الالتزام بالشفافية في عرض النتائج، بما يعزز مصداقية البحث ويضمن استفادة المجتمع العلمي منه</w:t>
      </w:r>
      <w:r>
        <w:rPr>
          <w:szCs w:val="28"/>
          <w:rtl/>
        </w:rPr>
        <w:t xml:space="preserve">. </w:t>
      </w:r>
    </w:p>
    <w:p w14:paraId="6053D61F" w14:textId="77777777" w:rsidR="00B57470" w:rsidRDefault="00372EB8">
      <w:pPr>
        <w:bidi w:val="0"/>
        <w:spacing w:line="259" w:lineRule="auto"/>
        <w:ind w:left="0" w:right="60" w:firstLine="0"/>
        <w:jc w:val="right"/>
      </w:pPr>
      <w:r>
        <w:t xml:space="preserve"> </w:t>
      </w:r>
    </w:p>
    <w:p w14:paraId="0B4A3FF4" w14:textId="77777777" w:rsidR="00B57470" w:rsidRDefault="00372EB8">
      <w:pPr>
        <w:spacing w:after="131" w:line="259" w:lineRule="auto"/>
        <w:ind w:left="-3" w:hanging="10"/>
        <w:jc w:val="left"/>
      </w:pPr>
      <w:r>
        <w:rPr>
          <w:b/>
          <w:bCs/>
          <w:szCs w:val="28"/>
          <w:rtl/>
        </w:rPr>
        <w:t xml:space="preserve">الخاتمة </w:t>
      </w:r>
    </w:p>
    <w:p w14:paraId="3A841B34" w14:textId="77777777" w:rsidR="00B57470" w:rsidRDefault="00372EB8">
      <w:pPr>
        <w:ind w:left="-9" w:right="-10"/>
      </w:pPr>
      <w:r>
        <w:rPr>
          <w:szCs w:val="28"/>
          <w:rtl/>
        </w:rPr>
        <w:t xml:space="preserve">يتضح أن أخلاقيات البحث العلمي تمثل الأساس الذي تقوم عليه الممارسة البحثية السليمة، حيث تضمن حماية المشاركين، وتعزيز مصداقية النتائج، والحد من الممارسات </w:t>
      </w:r>
      <w:r>
        <w:rPr>
          <w:szCs w:val="28"/>
          <w:rtl/>
        </w:rPr>
        <w:t xml:space="preserve">غير العلمية. كما أن الالتزام بالمبادئ الأخلاقية </w:t>
      </w:r>
      <w:r>
        <w:rPr>
          <w:szCs w:val="28"/>
          <w:rtl/>
        </w:rPr>
        <w:lastRenderedPageBreak/>
        <w:t>مثل الأمانة والنزاهة والموضوعية والسرية والموافقة المست نيرة يعد شرطًا أساسياً لإنتاج معرفة علمية موثوق ة</w:t>
      </w:r>
      <w:r>
        <w:rPr>
          <w:szCs w:val="28"/>
          <w:rtl/>
        </w:rPr>
        <w:t>.</w:t>
      </w:r>
      <w:r>
        <w:rPr>
          <w:szCs w:val="28"/>
          <w:rtl/>
        </w:rPr>
        <w:t xml:space="preserve"> </w:t>
      </w:r>
    </w:p>
    <w:p w14:paraId="79147021" w14:textId="77777777" w:rsidR="00B57470" w:rsidRDefault="00372EB8">
      <w:pPr>
        <w:spacing w:after="157"/>
        <w:ind w:left="-9" w:right="-10"/>
      </w:pPr>
      <w:r>
        <w:rPr>
          <w:szCs w:val="28"/>
          <w:rtl/>
        </w:rPr>
        <w:t>كما أن وجود أطر تنظيمية مثل لجان</w:t>
      </w:r>
      <w:r>
        <w:t xml:space="preserve">IRB </w:t>
      </w:r>
      <w:r>
        <w:rPr>
          <w:szCs w:val="28"/>
          <w:rtl/>
        </w:rPr>
        <w:t xml:space="preserve"> </w:t>
      </w:r>
      <w:r>
        <w:rPr>
          <w:szCs w:val="28"/>
          <w:rtl/>
        </w:rPr>
        <w:t>ومعايير</w:t>
      </w:r>
      <w:r>
        <w:t xml:space="preserve">APA </w:t>
      </w:r>
      <w:r>
        <w:rPr>
          <w:szCs w:val="28"/>
          <w:rtl/>
        </w:rPr>
        <w:t xml:space="preserve"> </w:t>
      </w:r>
      <w:r>
        <w:rPr>
          <w:szCs w:val="28"/>
          <w:rtl/>
        </w:rPr>
        <w:t>يسهم في ضبط العملية البحثية وتعزيز الشفافية. ولذلك فإن الالتزام بأخلاقيات البحث العلمي يعد ضرورة مستمرة لضمان جودة البحث العلمي وتطوير المعرفة الإنسانية</w:t>
      </w:r>
      <w:r>
        <w:rPr>
          <w:szCs w:val="28"/>
          <w:rtl/>
        </w:rPr>
        <w:t xml:space="preserve">. </w:t>
      </w:r>
    </w:p>
    <w:p w14:paraId="201EA4D1" w14:textId="77777777" w:rsidR="00B57470" w:rsidRDefault="00372EB8">
      <w:pPr>
        <w:bidi w:val="0"/>
        <w:spacing w:after="292" w:line="259" w:lineRule="auto"/>
        <w:ind w:left="0" w:right="60" w:firstLine="0"/>
        <w:jc w:val="right"/>
      </w:pPr>
      <w:r>
        <w:t xml:space="preserve"> </w:t>
      </w:r>
    </w:p>
    <w:p w14:paraId="52A59EF2" w14:textId="77777777" w:rsidR="00B57470" w:rsidRDefault="00372EB8">
      <w:pPr>
        <w:bidi w:val="0"/>
        <w:spacing w:after="292" w:line="259" w:lineRule="auto"/>
        <w:ind w:left="0" w:right="60" w:firstLine="0"/>
        <w:jc w:val="right"/>
      </w:pPr>
      <w:r>
        <w:t xml:space="preserve"> </w:t>
      </w:r>
    </w:p>
    <w:p w14:paraId="36CF8C85" w14:textId="77777777" w:rsidR="00B57470" w:rsidRDefault="00372EB8">
      <w:pPr>
        <w:bidi w:val="0"/>
        <w:spacing w:after="292" w:line="259" w:lineRule="auto"/>
        <w:ind w:left="0" w:right="60" w:firstLine="0"/>
        <w:jc w:val="right"/>
      </w:pPr>
      <w:r>
        <w:t xml:space="preserve"> </w:t>
      </w:r>
    </w:p>
    <w:p w14:paraId="534EA5A7" w14:textId="77777777" w:rsidR="00B57470" w:rsidRDefault="00372EB8">
      <w:pPr>
        <w:bidi w:val="0"/>
        <w:spacing w:after="292" w:line="259" w:lineRule="auto"/>
        <w:ind w:left="0" w:right="60" w:firstLine="0"/>
        <w:jc w:val="right"/>
      </w:pPr>
      <w:r>
        <w:t xml:space="preserve"> </w:t>
      </w:r>
    </w:p>
    <w:p w14:paraId="0B35E19F" w14:textId="77777777" w:rsidR="00B57470" w:rsidRDefault="00372EB8">
      <w:pPr>
        <w:bidi w:val="0"/>
        <w:spacing w:after="292" w:line="259" w:lineRule="auto"/>
        <w:ind w:left="0" w:right="60" w:firstLine="0"/>
        <w:jc w:val="right"/>
      </w:pPr>
      <w:r>
        <w:t xml:space="preserve"> </w:t>
      </w:r>
    </w:p>
    <w:p w14:paraId="2D1D3E18" w14:textId="77777777" w:rsidR="00B57470" w:rsidRDefault="00372EB8">
      <w:pPr>
        <w:bidi w:val="0"/>
        <w:spacing w:after="292" w:line="259" w:lineRule="auto"/>
        <w:ind w:left="0" w:right="60" w:firstLine="0"/>
        <w:jc w:val="right"/>
      </w:pPr>
      <w:r>
        <w:t xml:space="preserve"> </w:t>
      </w:r>
    </w:p>
    <w:p w14:paraId="55E3F470" w14:textId="77777777" w:rsidR="00B57470" w:rsidRDefault="00372EB8">
      <w:pPr>
        <w:bidi w:val="0"/>
        <w:spacing w:after="292" w:line="259" w:lineRule="auto"/>
        <w:ind w:left="0" w:right="60" w:firstLine="0"/>
        <w:jc w:val="right"/>
      </w:pPr>
      <w:r>
        <w:t xml:space="preserve"> </w:t>
      </w:r>
    </w:p>
    <w:p w14:paraId="25253EBC" w14:textId="77777777" w:rsidR="00B57470" w:rsidRDefault="00372EB8">
      <w:pPr>
        <w:bidi w:val="0"/>
        <w:spacing w:after="289" w:line="259" w:lineRule="auto"/>
        <w:ind w:left="0" w:right="60" w:firstLine="0"/>
        <w:jc w:val="right"/>
      </w:pPr>
      <w:r>
        <w:t xml:space="preserve"> </w:t>
      </w:r>
    </w:p>
    <w:p w14:paraId="20E4882B" w14:textId="77777777" w:rsidR="00B57470" w:rsidRDefault="00372EB8">
      <w:pPr>
        <w:bidi w:val="0"/>
        <w:spacing w:after="292" w:line="259" w:lineRule="auto"/>
        <w:ind w:left="0" w:right="60" w:firstLine="0"/>
        <w:jc w:val="right"/>
      </w:pPr>
      <w:r>
        <w:t xml:space="preserve"> </w:t>
      </w:r>
    </w:p>
    <w:p w14:paraId="7A48933D" w14:textId="77777777" w:rsidR="00B57470" w:rsidRDefault="00372EB8">
      <w:pPr>
        <w:bidi w:val="0"/>
        <w:spacing w:after="292" w:line="259" w:lineRule="auto"/>
        <w:ind w:left="0" w:right="60" w:firstLine="0"/>
        <w:jc w:val="right"/>
      </w:pPr>
      <w:r>
        <w:t xml:space="preserve"> </w:t>
      </w:r>
    </w:p>
    <w:p w14:paraId="4D457F26" w14:textId="77777777" w:rsidR="00B57470" w:rsidRDefault="00372EB8">
      <w:pPr>
        <w:bidi w:val="0"/>
        <w:spacing w:after="292" w:line="259" w:lineRule="auto"/>
        <w:ind w:left="0" w:right="60" w:firstLine="0"/>
        <w:jc w:val="right"/>
      </w:pPr>
      <w:r>
        <w:t xml:space="preserve"> </w:t>
      </w:r>
    </w:p>
    <w:p w14:paraId="7E2BB589" w14:textId="77777777" w:rsidR="00B57470" w:rsidRDefault="00372EB8">
      <w:pPr>
        <w:bidi w:val="0"/>
        <w:spacing w:after="292" w:line="259" w:lineRule="auto"/>
        <w:ind w:left="0" w:right="60" w:firstLine="0"/>
        <w:jc w:val="right"/>
      </w:pPr>
      <w:r>
        <w:t xml:space="preserve"> </w:t>
      </w:r>
    </w:p>
    <w:p w14:paraId="6DE035B6" w14:textId="77777777" w:rsidR="00B57470" w:rsidRDefault="00372EB8">
      <w:pPr>
        <w:bidi w:val="0"/>
        <w:spacing w:after="292" w:line="259" w:lineRule="auto"/>
        <w:ind w:left="0" w:right="60" w:firstLine="0"/>
        <w:jc w:val="right"/>
      </w:pPr>
      <w:r>
        <w:t xml:space="preserve"> </w:t>
      </w:r>
    </w:p>
    <w:p w14:paraId="4D798B5D" w14:textId="77777777" w:rsidR="00B57470" w:rsidRDefault="00372EB8">
      <w:pPr>
        <w:bidi w:val="0"/>
        <w:spacing w:line="259" w:lineRule="auto"/>
        <w:ind w:left="0" w:right="60" w:firstLine="0"/>
        <w:jc w:val="right"/>
      </w:pPr>
      <w:r>
        <w:t xml:space="preserve"> </w:t>
      </w:r>
    </w:p>
    <w:p w14:paraId="4AE45F8D" w14:textId="77777777" w:rsidR="00B57470" w:rsidRDefault="00372EB8">
      <w:pPr>
        <w:spacing w:after="304" w:line="259" w:lineRule="auto"/>
        <w:ind w:left="-2" w:hanging="10"/>
        <w:jc w:val="left"/>
      </w:pPr>
      <w:r>
        <w:rPr>
          <w:rFonts w:ascii="Arial" w:eastAsia="Arial" w:hAnsi="Arial" w:cs="Arial"/>
          <w:b/>
          <w:bCs/>
          <w:szCs w:val="28"/>
          <w:rtl/>
        </w:rPr>
        <w:t xml:space="preserve">المراجع:  </w:t>
      </w:r>
    </w:p>
    <w:p w14:paraId="36328C39" w14:textId="77777777" w:rsidR="00B57470" w:rsidRDefault="00372EB8">
      <w:pPr>
        <w:numPr>
          <w:ilvl w:val="0"/>
          <w:numId w:val="3"/>
        </w:numPr>
        <w:bidi w:val="0"/>
        <w:spacing w:after="7" w:line="358" w:lineRule="auto"/>
        <w:ind w:hanging="360"/>
        <w:jc w:val="left"/>
      </w:pPr>
      <w:r>
        <w:t xml:space="preserve">ALLEA. (2023). </w:t>
      </w:r>
      <w:r>
        <w:rPr>
          <w:i/>
        </w:rPr>
        <w:t>European code of conduct for research integrity</w:t>
      </w:r>
      <w:r>
        <w:t xml:space="preserve">. All European Academies. </w:t>
      </w:r>
    </w:p>
    <w:p w14:paraId="4C3A450B" w14:textId="77777777" w:rsidR="00B57470" w:rsidRDefault="00372EB8">
      <w:pPr>
        <w:numPr>
          <w:ilvl w:val="0"/>
          <w:numId w:val="3"/>
        </w:numPr>
        <w:bidi w:val="0"/>
        <w:spacing w:after="9" w:line="356" w:lineRule="auto"/>
        <w:ind w:hanging="360"/>
        <w:jc w:val="left"/>
      </w:pPr>
      <w:r>
        <w:lastRenderedPageBreak/>
        <w:t xml:space="preserve">American Psychological Association. (2024). </w:t>
      </w:r>
      <w:r>
        <w:rPr>
          <w:i/>
        </w:rPr>
        <w:t>Publication manual of the American Psychological Association</w:t>
      </w:r>
      <w:r>
        <w:t xml:space="preserve"> (7th ed.). APA. </w:t>
      </w:r>
    </w:p>
    <w:p w14:paraId="727784C5" w14:textId="77777777" w:rsidR="00B57470" w:rsidRDefault="00372EB8">
      <w:pPr>
        <w:numPr>
          <w:ilvl w:val="0"/>
          <w:numId w:val="3"/>
        </w:numPr>
        <w:bidi w:val="0"/>
        <w:spacing w:after="9" w:line="356" w:lineRule="auto"/>
        <w:ind w:hanging="360"/>
        <w:jc w:val="left"/>
      </w:pPr>
      <w:r>
        <w:t xml:space="preserve">British Educational Research Association. (2024). </w:t>
      </w:r>
      <w:r>
        <w:rPr>
          <w:i/>
        </w:rPr>
        <w:t>Ethical guidelines for educational research</w:t>
      </w:r>
      <w:r>
        <w:t xml:space="preserve">. BERA. </w:t>
      </w:r>
    </w:p>
    <w:p w14:paraId="6E2D683C" w14:textId="77777777" w:rsidR="00B57470" w:rsidRDefault="00372EB8">
      <w:pPr>
        <w:numPr>
          <w:ilvl w:val="0"/>
          <w:numId w:val="3"/>
        </w:numPr>
        <w:bidi w:val="0"/>
        <w:spacing w:after="9" w:line="356" w:lineRule="auto"/>
        <w:ind w:hanging="360"/>
        <w:jc w:val="left"/>
      </w:pPr>
      <w:r>
        <w:t xml:space="preserve">CIOMS. (2023). </w:t>
      </w:r>
      <w:r>
        <w:rPr>
          <w:i/>
        </w:rPr>
        <w:t>International ethical guidelines for health-related research involving humans</w:t>
      </w:r>
      <w:r>
        <w:t xml:space="preserve">. Council for International Organizations of Medical Sciences. </w:t>
      </w:r>
    </w:p>
    <w:p w14:paraId="5F04AA93" w14:textId="77777777" w:rsidR="00B57470" w:rsidRDefault="00372EB8">
      <w:pPr>
        <w:numPr>
          <w:ilvl w:val="0"/>
          <w:numId w:val="3"/>
        </w:numPr>
        <w:bidi w:val="0"/>
        <w:spacing w:after="133" w:line="259" w:lineRule="auto"/>
        <w:ind w:hanging="360"/>
        <w:jc w:val="left"/>
      </w:pPr>
      <w:r>
        <w:t xml:space="preserve">Creswell, J. W., &amp; Guetterman, T. C. (2022). </w:t>
      </w:r>
      <w:r>
        <w:rPr>
          <w:i/>
        </w:rPr>
        <w:t xml:space="preserve">Educational research: </w:t>
      </w:r>
    </w:p>
    <w:p w14:paraId="5110AF14" w14:textId="77777777" w:rsidR="00B57470" w:rsidRDefault="00372EB8">
      <w:pPr>
        <w:bidi w:val="0"/>
        <w:spacing w:after="131" w:line="259" w:lineRule="auto"/>
        <w:ind w:left="0" w:right="149" w:firstLine="0"/>
        <w:jc w:val="right"/>
      </w:pPr>
      <w:r>
        <w:rPr>
          <w:i/>
        </w:rPr>
        <w:t>Planning, conducting, and evaluating quantitative and qualitative research</w:t>
      </w:r>
      <w:r>
        <w:t xml:space="preserve">. </w:t>
      </w:r>
    </w:p>
    <w:p w14:paraId="08197EC4" w14:textId="77777777" w:rsidR="00B57470" w:rsidRDefault="00372EB8">
      <w:pPr>
        <w:bidi w:val="0"/>
        <w:spacing w:after="141" w:line="259" w:lineRule="auto"/>
        <w:ind w:left="722" w:firstLine="0"/>
        <w:jc w:val="left"/>
      </w:pPr>
      <w:r>
        <w:t xml:space="preserve">Pearson. </w:t>
      </w:r>
    </w:p>
    <w:p w14:paraId="5520D947" w14:textId="77777777" w:rsidR="00B57470" w:rsidRDefault="00372EB8">
      <w:pPr>
        <w:numPr>
          <w:ilvl w:val="0"/>
          <w:numId w:val="3"/>
        </w:numPr>
        <w:bidi w:val="0"/>
        <w:spacing w:after="131" w:line="259" w:lineRule="auto"/>
        <w:ind w:hanging="360"/>
        <w:jc w:val="left"/>
      </w:pPr>
      <w:r>
        <w:t xml:space="preserve">National Academies of Sciences, Engineering, and Medicine. (2023). </w:t>
      </w:r>
    </w:p>
    <w:p w14:paraId="683C5BD9" w14:textId="77777777" w:rsidR="00B57470" w:rsidRDefault="00372EB8">
      <w:pPr>
        <w:bidi w:val="0"/>
        <w:spacing w:after="142" w:line="259" w:lineRule="auto"/>
        <w:ind w:left="732" w:hanging="10"/>
        <w:jc w:val="left"/>
      </w:pPr>
      <w:r>
        <w:rPr>
          <w:i/>
        </w:rPr>
        <w:t>Fostering integrity in research</w:t>
      </w:r>
      <w:r>
        <w:t xml:space="preserve">. National Academies Press. </w:t>
      </w:r>
    </w:p>
    <w:p w14:paraId="6E9C729D" w14:textId="77777777" w:rsidR="00B57470" w:rsidRDefault="00372EB8">
      <w:pPr>
        <w:numPr>
          <w:ilvl w:val="0"/>
          <w:numId w:val="3"/>
        </w:numPr>
        <w:bidi w:val="0"/>
        <w:spacing w:after="142" w:line="259" w:lineRule="auto"/>
        <w:ind w:hanging="360"/>
        <w:jc w:val="left"/>
      </w:pPr>
      <w:r>
        <w:t xml:space="preserve">Resnik, D. B. (2023). </w:t>
      </w:r>
      <w:r>
        <w:rPr>
          <w:i/>
        </w:rPr>
        <w:t>The ethics of science: An introduction</w:t>
      </w:r>
      <w:r>
        <w:t xml:space="preserve">. Routledge. </w:t>
      </w:r>
    </w:p>
    <w:p w14:paraId="02E5E8A0" w14:textId="77777777" w:rsidR="00B57470" w:rsidRDefault="00372EB8">
      <w:pPr>
        <w:numPr>
          <w:ilvl w:val="0"/>
          <w:numId w:val="3"/>
        </w:numPr>
        <w:bidi w:val="0"/>
        <w:spacing w:after="9" w:line="356" w:lineRule="auto"/>
        <w:ind w:hanging="360"/>
        <w:jc w:val="left"/>
      </w:pPr>
      <w:r>
        <w:t xml:space="preserve">Steneck, N. H. (2023). </w:t>
      </w:r>
      <w:r>
        <w:rPr>
          <w:i/>
        </w:rPr>
        <w:t>ORI introduction to the responsible conduct of research</w:t>
      </w:r>
      <w:r>
        <w:t xml:space="preserve">. U.S. Office of Research Integrity. </w:t>
      </w:r>
    </w:p>
    <w:p w14:paraId="4919F1B4" w14:textId="77777777" w:rsidR="00B57470" w:rsidRDefault="00372EB8">
      <w:pPr>
        <w:numPr>
          <w:ilvl w:val="0"/>
          <w:numId w:val="3"/>
        </w:numPr>
        <w:bidi w:val="0"/>
        <w:spacing w:after="9" w:line="358" w:lineRule="auto"/>
        <w:ind w:hanging="360"/>
        <w:jc w:val="left"/>
      </w:pPr>
      <w:r>
        <w:t xml:space="preserve">U.S. Department of Health &amp; Human Services. (2024). </w:t>
      </w:r>
      <w:r>
        <w:rPr>
          <w:i/>
        </w:rPr>
        <w:t>Institutional review board (IRB) guidance</w:t>
      </w:r>
      <w:r>
        <w:t xml:space="preserve">. HHS. </w:t>
      </w:r>
    </w:p>
    <w:p w14:paraId="035A6D59" w14:textId="77777777" w:rsidR="00B57470" w:rsidRDefault="00372EB8">
      <w:pPr>
        <w:numPr>
          <w:ilvl w:val="0"/>
          <w:numId w:val="3"/>
        </w:numPr>
        <w:bidi w:val="0"/>
        <w:spacing w:after="292" w:line="259" w:lineRule="auto"/>
        <w:ind w:hanging="360"/>
        <w:jc w:val="left"/>
      </w:pPr>
      <w:r>
        <w:t xml:space="preserve">World Health Organization. (2024). </w:t>
      </w:r>
      <w:r>
        <w:rPr>
          <w:i/>
        </w:rPr>
        <w:t>Ethics in health research</w:t>
      </w:r>
      <w:r>
        <w:t xml:space="preserve">. WHO. </w:t>
      </w:r>
    </w:p>
    <w:p w14:paraId="3F21A97A" w14:textId="77777777" w:rsidR="00B57470" w:rsidRDefault="00372EB8">
      <w:pPr>
        <w:bidi w:val="0"/>
        <w:spacing w:line="259" w:lineRule="auto"/>
        <w:ind w:firstLine="0"/>
        <w:jc w:val="left"/>
      </w:pPr>
      <w:r>
        <w:t xml:space="preserve"> </w:t>
      </w:r>
    </w:p>
    <w:sectPr w:rsidR="00B57470">
      <w:headerReference w:type="even" r:id="rId8"/>
      <w:headerReference w:type="default" r:id="rId9"/>
      <w:footerReference w:type="even" r:id="rId10"/>
      <w:footerReference w:type="default" r:id="rId11"/>
      <w:headerReference w:type="first" r:id="rId12"/>
      <w:footerReference w:type="first" r:id="rId13"/>
      <w:pgSz w:w="12240" w:h="15840"/>
      <w:pgMar w:top="1496" w:right="1434" w:bottom="1451" w:left="1438" w:header="480" w:footer="478"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7B1EF" w14:textId="77777777" w:rsidR="00372EB8" w:rsidRDefault="00372EB8">
      <w:pPr>
        <w:spacing w:line="240" w:lineRule="auto"/>
      </w:pPr>
      <w:r>
        <w:separator/>
      </w:r>
    </w:p>
  </w:endnote>
  <w:endnote w:type="continuationSeparator" w:id="0">
    <w:p w14:paraId="7E819DB4" w14:textId="77777777" w:rsidR="00372EB8" w:rsidRDefault="00372E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47D78" w14:textId="77777777" w:rsidR="00B57470" w:rsidRDefault="00372EB8">
    <w:pPr>
      <w:bidi w:val="0"/>
      <w:spacing w:line="259" w:lineRule="auto"/>
      <w:ind w:left="0" w:right="2"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12C4A40" wp14:editId="6B292408">
              <wp:simplePos x="0" y="0"/>
              <wp:positionH relativeFrom="page">
                <wp:posOffset>304800</wp:posOffset>
              </wp:positionH>
              <wp:positionV relativeFrom="page">
                <wp:posOffset>9698736</wp:posOffset>
              </wp:positionV>
              <wp:extent cx="7164324" cy="56388"/>
              <wp:effectExtent l="0" t="0" r="0" b="0"/>
              <wp:wrapSquare wrapText="bothSides"/>
              <wp:docPr id="33333" name="Group 33333"/>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73221" name="Shape 7322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22" name="Shape 73222"/>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23" name="Shape 73223"/>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24" name="Shape 73224"/>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25" name="Shape 73225"/>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26" name="Shape 73226"/>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27" name="Shape 73227"/>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28" name="Shape 73228"/>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29" name="Shape 73229"/>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30" name="Shape 73230"/>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31" name="Shape 73231"/>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32" name="Shape 73232"/>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33" name="Shape 73233"/>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333" style="width:564.12pt;height:4.44pt;position:absolute;mso-position-horizontal-relative:page;mso-position-horizontal:absolute;margin-left:24pt;mso-position-vertical-relative:page;margin-top:763.68pt;" coordsize="71643,563">
              <v:shape id="Shape 73234" style="position:absolute;width:381;height:563;left:0;top:0;" coordsize="38100,56388" path="m0,0l38100,0l38100,56388l0,56388l0,0">
                <v:stroke weight="0pt" endcap="flat" joinstyle="miter" miterlimit="10" on="false" color="#000000" opacity="0"/>
                <v:fill on="true" color="#000000"/>
              </v:shape>
              <v:shape id="Shape 73235" style="position:absolute;width:563;height:381;left:0;top:182;" coordsize="56388,38100" path="m0,0l56388,0l56388,38100l0,38100l0,0">
                <v:stroke weight="0pt" endcap="flat" joinstyle="miter" miterlimit="10" on="false" color="#000000" opacity="0"/>
                <v:fill on="true" color="#000000"/>
              </v:shape>
              <v:shape id="Shape 73236" style="position:absolute;width:91;height:182;left:381;top:0;" coordsize="9144,18288" path="m0,0l9144,0l9144,18288l0,18288l0,0">
                <v:stroke weight="0pt" endcap="flat" joinstyle="miter" miterlimit="10" on="false" color="#000000" opacity="0"/>
                <v:fill on="true" color="#ffffff"/>
              </v:shape>
              <v:shape id="Shape 73237" style="position:absolute;width:182;height:91;left:381;top:91;" coordsize="18288,9144" path="m0,0l18288,0l18288,9144l0,9144l0,0">
                <v:stroke weight="0pt" endcap="flat" joinstyle="miter" miterlimit="10" on="false" color="#000000" opacity="0"/>
                <v:fill on="true" color="#ffffff"/>
              </v:shape>
              <v:shape id="Shape 73238" style="position:absolute;width:91;height:91;left:472;top:0;" coordsize="9144,9144" path="m0,0l9144,0l9144,9144l0,9144l0,0">
                <v:stroke weight="0pt" endcap="flat" joinstyle="miter" miterlimit="10" on="false" color="#000000" opacity="0"/>
                <v:fill on="true" color="#000000"/>
              </v:shape>
              <v:shape id="Shape 73239" style="position:absolute;width:70515;height:381;left:563;top:182;" coordsize="7051548,38100" path="m0,0l7051548,0l7051548,38100l0,38100l0,0">
                <v:stroke weight="0pt" endcap="flat" joinstyle="miter" miterlimit="10" on="false" color="#000000" opacity="0"/>
                <v:fill on="true" color="#000000"/>
              </v:shape>
              <v:shape id="Shape 73240" style="position:absolute;width:70515;height:91;left:563;top:91;" coordsize="7051548,9144" path="m0,0l7051548,0l7051548,9144l0,9144l0,0">
                <v:stroke weight="0pt" endcap="flat" joinstyle="miter" miterlimit="10" on="false" color="#000000" opacity="0"/>
                <v:fill on="true" color="#ffffff"/>
              </v:shape>
              <v:shape id="Shape 73241" style="position:absolute;width:70515;height:91;left:563;top:0;" coordsize="7051548,9144" path="m0,0l7051548,0l7051548,9144l0,9144l0,0">
                <v:stroke weight="0pt" endcap="flat" joinstyle="miter" miterlimit="10" on="false" color="#000000" opacity="0"/>
                <v:fill on="true" color="#000000"/>
              </v:shape>
              <v:shape id="Shape 73242" style="position:absolute;width:381;height:563;left:71262;top:0;" coordsize="38100,56388" path="m0,0l38100,0l38100,56388l0,56388l0,0">
                <v:stroke weight="0pt" endcap="flat" joinstyle="miter" miterlimit="10" on="false" color="#000000" opacity="0"/>
                <v:fill on="true" color="#000000"/>
              </v:shape>
              <v:shape id="Shape 73243" style="position:absolute;width:563;height:381;left:71079;top:182;" coordsize="56388,38100" path="m0,0l56388,0l56388,38100l0,38100l0,0">
                <v:stroke weight="0pt" endcap="flat" joinstyle="miter" miterlimit="10" on="false" color="#000000" opacity="0"/>
                <v:fill on="true" color="#000000"/>
              </v:shape>
              <v:shape id="Shape 73244" style="position:absolute;width:91;height:182;left:71170;top:0;" coordsize="9144,18288" path="m0,0l9144,0l9144,18288l0,18288l0,0">
                <v:stroke weight="0pt" endcap="flat" joinstyle="miter" miterlimit="10" on="false" color="#000000" opacity="0"/>
                <v:fill on="true" color="#ffffff"/>
              </v:shape>
              <v:shape id="Shape 73245" style="position:absolute;width:182;height:91;left:71079;top:91;" coordsize="18288,9144" path="m0,0l18288,0l18288,9144l0,9144l0,0">
                <v:stroke weight="0pt" endcap="flat" joinstyle="miter" miterlimit="10" on="false" color="#000000" opacity="0"/>
                <v:fill on="true" color="#ffffff"/>
              </v:shape>
              <v:shape id="Shape 73246"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Aptos" w:eastAsia="Aptos" w:hAnsi="Aptos" w:cs="Aptos"/>
        <w:sz w:val="24"/>
      </w:rPr>
      <w:t>1</w:t>
    </w:r>
    <w:r>
      <w:rPr>
        <w:rFonts w:ascii="Aptos" w:eastAsia="Aptos" w:hAnsi="Aptos" w:cs="Aptos"/>
        <w:sz w:val="24"/>
      </w:rPr>
      <w:fldChar w:fldCharType="end"/>
    </w:r>
    <w:r>
      <w:rPr>
        <w:rFonts w:ascii="Aptos" w:eastAsia="Aptos" w:hAnsi="Aptos" w:cs="Aptos"/>
        <w:sz w:val="24"/>
      </w:rPr>
      <w:t xml:space="preserve"> </w:t>
    </w:r>
  </w:p>
  <w:p w14:paraId="420E2CC0" w14:textId="77777777" w:rsidR="00B57470" w:rsidRDefault="00372EB8">
    <w:pPr>
      <w:bidi w:val="0"/>
      <w:spacing w:line="259" w:lineRule="auto"/>
      <w:ind w:firstLine="0"/>
      <w:jc w:val="left"/>
    </w:pPr>
    <w:r>
      <w:rPr>
        <w:rFonts w:ascii="Aptos" w:eastAsia="Aptos" w:hAnsi="Aptos" w:cs="Aptos"/>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2E6D4" w14:textId="77777777" w:rsidR="00B57470" w:rsidRDefault="00372EB8">
    <w:pPr>
      <w:bidi w:val="0"/>
      <w:spacing w:line="259" w:lineRule="auto"/>
      <w:ind w:left="0" w:right="2"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4583C3F" wp14:editId="680C0198">
              <wp:simplePos x="0" y="0"/>
              <wp:positionH relativeFrom="page">
                <wp:posOffset>304800</wp:posOffset>
              </wp:positionH>
              <wp:positionV relativeFrom="page">
                <wp:posOffset>9698736</wp:posOffset>
              </wp:positionV>
              <wp:extent cx="7164324" cy="56388"/>
              <wp:effectExtent l="0" t="0" r="0" b="0"/>
              <wp:wrapSquare wrapText="bothSides"/>
              <wp:docPr id="33284" name="Group 33284"/>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73195" name="Shape 7319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96" name="Shape 73196"/>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97" name="Shape 73197"/>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98" name="Shape 73198"/>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99" name="Shape 73199"/>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00" name="Shape 73200"/>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01" name="Shape 73201"/>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02" name="Shape 73202"/>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03" name="Shape 73203"/>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04" name="Shape 73204"/>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205" name="Shape 73205"/>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06" name="Shape 73206"/>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207" name="Shape 73207"/>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284" style="width:564.12pt;height:4.44pt;position:absolute;mso-position-horizontal-relative:page;mso-position-horizontal:absolute;margin-left:24pt;mso-position-vertical-relative:page;margin-top:763.68pt;" coordsize="71643,563">
              <v:shape id="Shape 73208" style="position:absolute;width:381;height:563;left:0;top:0;" coordsize="38100,56388" path="m0,0l38100,0l38100,56388l0,56388l0,0">
                <v:stroke weight="0pt" endcap="flat" joinstyle="miter" miterlimit="10" on="false" color="#000000" opacity="0"/>
                <v:fill on="true" color="#000000"/>
              </v:shape>
              <v:shape id="Shape 73209" style="position:absolute;width:563;height:381;left:0;top:182;" coordsize="56388,38100" path="m0,0l56388,0l56388,38100l0,38100l0,0">
                <v:stroke weight="0pt" endcap="flat" joinstyle="miter" miterlimit="10" on="false" color="#000000" opacity="0"/>
                <v:fill on="true" color="#000000"/>
              </v:shape>
              <v:shape id="Shape 73210" style="position:absolute;width:91;height:182;left:381;top:0;" coordsize="9144,18288" path="m0,0l9144,0l9144,18288l0,18288l0,0">
                <v:stroke weight="0pt" endcap="flat" joinstyle="miter" miterlimit="10" on="false" color="#000000" opacity="0"/>
                <v:fill on="true" color="#ffffff"/>
              </v:shape>
              <v:shape id="Shape 73211" style="position:absolute;width:182;height:91;left:381;top:91;" coordsize="18288,9144" path="m0,0l18288,0l18288,9144l0,9144l0,0">
                <v:stroke weight="0pt" endcap="flat" joinstyle="miter" miterlimit="10" on="false" color="#000000" opacity="0"/>
                <v:fill on="true" color="#ffffff"/>
              </v:shape>
              <v:shape id="Shape 73212" style="position:absolute;width:91;height:91;left:472;top:0;" coordsize="9144,9144" path="m0,0l9144,0l9144,9144l0,9144l0,0">
                <v:stroke weight="0pt" endcap="flat" joinstyle="miter" miterlimit="10" on="false" color="#000000" opacity="0"/>
                <v:fill on="true" color="#000000"/>
              </v:shape>
              <v:shape id="Shape 73213" style="position:absolute;width:70515;height:381;left:563;top:182;" coordsize="7051548,38100" path="m0,0l7051548,0l7051548,38100l0,38100l0,0">
                <v:stroke weight="0pt" endcap="flat" joinstyle="miter" miterlimit="10" on="false" color="#000000" opacity="0"/>
                <v:fill on="true" color="#000000"/>
              </v:shape>
              <v:shape id="Shape 73214" style="position:absolute;width:70515;height:91;left:563;top:91;" coordsize="7051548,9144" path="m0,0l7051548,0l7051548,9144l0,9144l0,0">
                <v:stroke weight="0pt" endcap="flat" joinstyle="miter" miterlimit="10" on="false" color="#000000" opacity="0"/>
                <v:fill on="true" color="#ffffff"/>
              </v:shape>
              <v:shape id="Shape 73215" style="position:absolute;width:70515;height:91;left:563;top:0;" coordsize="7051548,9144" path="m0,0l7051548,0l7051548,9144l0,9144l0,0">
                <v:stroke weight="0pt" endcap="flat" joinstyle="miter" miterlimit="10" on="false" color="#000000" opacity="0"/>
                <v:fill on="true" color="#000000"/>
              </v:shape>
              <v:shape id="Shape 73216" style="position:absolute;width:381;height:563;left:71262;top:0;" coordsize="38100,56388" path="m0,0l38100,0l38100,56388l0,56388l0,0">
                <v:stroke weight="0pt" endcap="flat" joinstyle="miter" miterlimit="10" on="false" color="#000000" opacity="0"/>
                <v:fill on="true" color="#000000"/>
              </v:shape>
              <v:shape id="Shape 73217" style="position:absolute;width:563;height:381;left:71079;top:182;" coordsize="56388,38100" path="m0,0l56388,0l56388,38100l0,38100l0,0">
                <v:stroke weight="0pt" endcap="flat" joinstyle="miter" miterlimit="10" on="false" color="#000000" opacity="0"/>
                <v:fill on="true" color="#000000"/>
              </v:shape>
              <v:shape id="Shape 73218" style="position:absolute;width:91;height:182;left:71170;top:0;" coordsize="9144,18288" path="m0,0l9144,0l9144,18288l0,18288l0,0">
                <v:stroke weight="0pt" endcap="flat" joinstyle="miter" miterlimit="10" on="false" color="#000000" opacity="0"/>
                <v:fill on="true" color="#ffffff"/>
              </v:shape>
              <v:shape id="Shape 73219" style="position:absolute;width:182;height:91;left:71079;top:91;" coordsize="18288,9144" path="m0,0l18288,0l18288,9144l0,9144l0,0">
                <v:stroke weight="0pt" endcap="flat" joinstyle="miter" miterlimit="10" on="false" color="#000000" opacity="0"/>
                <v:fill on="true" color="#ffffff"/>
              </v:shape>
              <v:shape id="Shape 73220"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Aptos" w:eastAsia="Aptos" w:hAnsi="Aptos" w:cs="Aptos"/>
        <w:sz w:val="24"/>
      </w:rPr>
      <w:t>1</w:t>
    </w:r>
    <w:r>
      <w:rPr>
        <w:rFonts w:ascii="Aptos" w:eastAsia="Aptos" w:hAnsi="Aptos" w:cs="Aptos"/>
        <w:sz w:val="24"/>
      </w:rPr>
      <w:fldChar w:fldCharType="end"/>
    </w:r>
    <w:r>
      <w:rPr>
        <w:rFonts w:ascii="Aptos" w:eastAsia="Aptos" w:hAnsi="Aptos" w:cs="Aptos"/>
        <w:sz w:val="24"/>
      </w:rPr>
      <w:t xml:space="preserve"> </w:t>
    </w:r>
  </w:p>
  <w:p w14:paraId="605E3BEA" w14:textId="77777777" w:rsidR="00B57470" w:rsidRDefault="00372EB8">
    <w:pPr>
      <w:bidi w:val="0"/>
      <w:spacing w:line="259" w:lineRule="auto"/>
      <w:ind w:firstLine="0"/>
      <w:jc w:val="left"/>
    </w:pPr>
    <w:r>
      <w:rPr>
        <w:rFonts w:ascii="Aptos" w:eastAsia="Aptos" w:hAnsi="Aptos" w:cs="Aptos"/>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0D7F2" w14:textId="77777777" w:rsidR="00B57470" w:rsidRDefault="00372EB8">
    <w:pPr>
      <w:bidi w:val="0"/>
      <w:spacing w:line="259" w:lineRule="auto"/>
      <w:ind w:left="0" w:right="2"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7D03E395" wp14:editId="193EB4DB">
              <wp:simplePos x="0" y="0"/>
              <wp:positionH relativeFrom="page">
                <wp:posOffset>304800</wp:posOffset>
              </wp:positionH>
              <wp:positionV relativeFrom="page">
                <wp:posOffset>9698736</wp:posOffset>
              </wp:positionV>
              <wp:extent cx="7164324" cy="56388"/>
              <wp:effectExtent l="0" t="0" r="0" b="0"/>
              <wp:wrapSquare wrapText="bothSides"/>
              <wp:docPr id="33235" name="Group 33235"/>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73169" name="Shape 73169"/>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70" name="Shape 73170"/>
                      <wps:cNvSpPr/>
                      <wps:spPr>
                        <a:xfrm>
                          <a:off x="0"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71" name="Shape 73171"/>
                      <wps:cNvSpPr/>
                      <wps:spPr>
                        <a:xfrm>
                          <a:off x="381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72" name="Shape 73172"/>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73" name="Shape 73173"/>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74" name="Shape 73174"/>
                      <wps:cNvSpPr/>
                      <wps:spPr>
                        <a:xfrm>
                          <a:off x="56388" y="18288"/>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75" name="Shape 73175"/>
                      <wps:cNvSpPr/>
                      <wps:spPr>
                        <a:xfrm>
                          <a:off x="56388" y="91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76" name="Shape 73176"/>
                      <wps:cNvSpPr/>
                      <wps:spPr>
                        <a:xfrm>
                          <a:off x="56388" y="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77" name="Shape 73177"/>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78" name="Shape 73178"/>
                      <wps:cNvSpPr/>
                      <wps:spPr>
                        <a:xfrm>
                          <a:off x="7107936"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79" name="Shape 73179"/>
                      <wps:cNvSpPr/>
                      <wps:spPr>
                        <a:xfrm>
                          <a:off x="71170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80" name="Shape 73180"/>
                      <wps:cNvSpPr/>
                      <wps:spPr>
                        <a:xfrm>
                          <a:off x="71079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81" name="Shape 73181"/>
                      <wps:cNvSpPr/>
                      <wps:spPr>
                        <a:xfrm>
                          <a:off x="71079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235" style="width:564.12pt;height:4.44pt;position:absolute;mso-position-horizontal-relative:page;mso-position-horizontal:absolute;margin-left:24pt;mso-position-vertical-relative:page;margin-top:763.68pt;" coordsize="71643,563">
              <v:shape id="Shape 73182" style="position:absolute;width:381;height:563;left:0;top:0;" coordsize="38100,56388" path="m0,0l38100,0l38100,56388l0,56388l0,0">
                <v:stroke weight="0pt" endcap="flat" joinstyle="miter" miterlimit="10" on="false" color="#000000" opacity="0"/>
                <v:fill on="true" color="#000000"/>
              </v:shape>
              <v:shape id="Shape 73183" style="position:absolute;width:563;height:381;left:0;top:182;" coordsize="56388,38100" path="m0,0l56388,0l56388,38100l0,38100l0,0">
                <v:stroke weight="0pt" endcap="flat" joinstyle="miter" miterlimit="10" on="false" color="#000000" opacity="0"/>
                <v:fill on="true" color="#000000"/>
              </v:shape>
              <v:shape id="Shape 73184" style="position:absolute;width:91;height:182;left:381;top:0;" coordsize="9144,18288" path="m0,0l9144,0l9144,18288l0,18288l0,0">
                <v:stroke weight="0pt" endcap="flat" joinstyle="miter" miterlimit="10" on="false" color="#000000" opacity="0"/>
                <v:fill on="true" color="#ffffff"/>
              </v:shape>
              <v:shape id="Shape 73185" style="position:absolute;width:182;height:91;left:381;top:91;" coordsize="18288,9144" path="m0,0l18288,0l18288,9144l0,9144l0,0">
                <v:stroke weight="0pt" endcap="flat" joinstyle="miter" miterlimit="10" on="false" color="#000000" opacity="0"/>
                <v:fill on="true" color="#ffffff"/>
              </v:shape>
              <v:shape id="Shape 73186" style="position:absolute;width:91;height:91;left:472;top:0;" coordsize="9144,9144" path="m0,0l9144,0l9144,9144l0,9144l0,0">
                <v:stroke weight="0pt" endcap="flat" joinstyle="miter" miterlimit="10" on="false" color="#000000" opacity="0"/>
                <v:fill on="true" color="#000000"/>
              </v:shape>
              <v:shape id="Shape 73187" style="position:absolute;width:70515;height:381;left:563;top:182;" coordsize="7051548,38100" path="m0,0l7051548,0l7051548,38100l0,38100l0,0">
                <v:stroke weight="0pt" endcap="flat" joinstyle="miter" miterlimit="10" on="false" color="#000000" opacity="0"/>
                <v:fill on="true" color="#000000"/>
              </v:shape>
              <v:shape id="Shape 73188" style="position:absolute;width:70515;height:91;left:563;top:91;" coordsize="7051548,9144" path="m0,0l7051548,0l7051548,9144l0,9144l0,0">
                <v:stroke weight="0pt" endcap="flat" joinstyle="miter" miterlimit="10" on="false" color="#000000" opacity="0"/>
                <v:fill on="true" color="#ffffff"/>
              </v:shape>
              <v:shape id="Shape 73189" style="position:absolute;width:70515;height:91;left:563;top:0;" coordsize="7051548,9144" path="m0,0l7051548,0l7051548,9144l0,9144l0,0">
                <v:stroke weight="0pt" endcap="flat" joinstyle="miter" miterlimit="10" on="false" color="#000000" opacity="0"/>
                <v:fill on="true" color="#000000"/>
              </v:shape>
              <v:shape id="Shape 73190" style="position:absolute;width:381;height:563;left:71262;top:0;" coordsize="38100,56388" path="m0,0l38100,0l38100,56388l0,56388l0,0">
                <v:stroke weight="0pt" endcap="flat" joinstyle="miter" miterlimit="10" on="false" color="#000000" opacity="0"/>
                <v:fill on="true" color="#000000"/>
              </v:shape>
              <v:shape id="Shape 73191" style="position:absolute;width:563;height:381;left:71079;top:182;" coordsize="56388,38100" path="m0,0l56388,0l56388,38100l0,38100l0,0">
                <v:stroke weight="0pt" endcap="flat" joinstyle="miter" miterlimit="10" on="false" color="#000000" opacity="0"/>
                <v:fill on="true" color="#000000"/>
              </v:shape>
              <v:shape id="Shape 73192" style="position:absolute;width:91;height:182;left:71170;top:0;" coordsize="9144,18288" path="m0,0l9144,0l9144,18288l0,18288l0,0">
                <v:stroke weight="0pt" endcap="flat" joinstyle="miter" miterlimit="10" on="false" color="#000000" opacity="0"/>
                <v:fill on="true" color="#ffffff"/>
              </v:shape>
              <v:shape id="Shape 73193" style="position:absolute;width:182;height:91;left:71079;top:91;" coordsize="18288,9144" path="m0,0l18288,0l18288,9144l0,9144l0,0">
                <v:stroke weight="0pt" endcap="flat" joinstyle="miter" miterlimit="10" on="false" color="#000000" opacity="0"/>
                <v:fill on="true" color="#ffffff"/>
              </v:shape>
              <v:shape id="Shape 73194" style="position:absolute;width:91;height:91;left:71079;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Aptos" w:eastAsia="Aptos" w:hAnsi="Aptos" w:cs="Aptos"/>
        <w:sz w:val="24"/>
      </w:rPr>
      <w:t>1</w:t>
    </w:r>
    <w:r>
      <w:rPr>
        <w:rFonts w:ascii="Aptos" w:eastAsia="Aptos" w:hAnsi="Aptos" w:cs="Aptos"/>
        <w:sz w:val="24"/>
      </w:rPr>
      <w:fldChar w:fldCharType="end"/>
    </w:r>
    <w:r>
      <w:rPr>
        <w:rFonts w:ascii="Aptos" w:eastAsia="Aptos" w:hAnsi="Aptos" w:cs="Aptos"/>
        <w:sz w:val="24"/>
      </w:rPr>
      <w:t xml:space="preserve"> </w:t>
    </w:r>
  </w:p>
  <w:p w14:paraId="0E8938C2" w14:textId="77777777" w:rsidR="00B57470" w:rsidRDefault="00372EB8">
    <w:pPr>
      <w:bidi w:val="0"/>
      <w:spacing w:line="259" w:lineRule="auto"/>
      <w:ind w:firstLine="0"/>
      <w:jc w:val="left"/>
    </w:pPr>
    <w:r>
      <w:rPr>
        <w:rFonts w:ascii="Aptos" w:eastAsia="Aptos" w:hAnsi="Aptos" w:cs="Aptos"/>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EF550" w14:textId="77777777" w:rsidR="00372EB8" w:rsidRDefault="00372EB8">
      <w:pPr>
        <w:spacing w:line="240" w:lineRule="auto"/>
      </w:pPr>
      <w:r>
        <w:separator/>
      </w:r>
    </w:p>
  </w:footnote>
  <w:footnote w:type="continuationSeparator" w:id="0">
    <w:p w14:paraId="0FE3878C" w14:textId="77777777" w:rsidR="00372EB8" w:rsidRDefault="00372E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97D80" w14:textId="77777777" w:rsidR="00B57470" w:rsidRDefault="00372EB8">
    <w:pPr>
      <w:bidi w:val="0"/>
      <w:spacing w:line="259" w:lineRule="auto"/>
      <w:ind w:left="-1438" w:right="10806"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6451F5F" wp14:editId="44D14B44">
              <wp:simplePos x="0" y="0"/>
              <wp:positionH relativeFrom="page">
                <wp:posOffset>304800</wp:posOffset>
              </wp:positionH>
              <wp:positionV relativeFrom="page">
                <wp:posOffset>304800</wp:posOffset>
              </wp:positionV>
              <wp:extent cx="7164324" cy="56388"/>
              <wp:effectExtent l="0" t="0" r="0" b="0"/>
              <wp:wrapSquare wrapText="bothSides"/>
              <wp:docPr id="33305" name="Group 33305"/>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73131" name="Shape 73131"/>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32" name="Shape 73132"/>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33" name="Shape 73133"/>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34" name="Shape 73134"/>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35" name="Shape 73135"/>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36" name="Shape 73136"/>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37" name="Shape 73137"/>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38" name="Shape 73138"/>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39" name="Shape 73139"/>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40" name="Shape 73140"/>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41" name="Shape 73141"/>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42" name="Shape 73142"/>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43" name="Shape 73143"/>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305" style="width:564.12pt;height:4.44pt;position:absolute;mso-position-horizontal-relative:page;mso-position-horizontal:absolute;margin-left:24pt;mso-position-vertical-relative:page;margin-top:24pt;" coordsize="71643,563">
              <v:shape id="Shape 73144" style="position:absolute;width:381;height:563;left:0;top:0;" coordsize="38100,56388" path="m0,0l38100,0l38100,56388l0,56388l0,0">
                <v:stroke weight="0pt" endcap="flat" joinstyle="miter" miterlimit="10" on="false" color="#000000" opacity="0"/>
                <v:fill on="true" color="#000000"/>
              </v:shape>
              <v:shape id="Shape 73145" style="position:absolute;width:563;height:381;left:0;top:0;" coordsize="56388,38100" path="m0,0l56388,0l56388,38100l0,38100l0,0">
                <v:stroke weight="0pt" endcap="flat" joinstyle="miter" miterlimit="10" on="false" color="#000000" opacity="0"/>
                <v:fill on="true" color="#000000"/>
              </v:shape>
              <v:shape id="Shape 73146" style="position:absolute;width:91;height:182;left:381;top:381;" coordsize="9144,18288" path="m0,0l9144,0l9144,18288l0,18288l0,0">
                <v:stroke weight="0pt" endcap="flat" joinstyle="miter" miterlimit="10" on="false" color="#000000" opacity="0"/>
                <v:fill on="true" color="#ffffff"/>
              </v:shape>
              <v:shape id="Shape 73147" style="position:absolute;width:182;height:91;left:381;top:381;" coordsize="18288,9144" path="m0,0l18288,0l18288,9144l0,9144l0,0">
                <v:stroke weight="0pt" endcap="flat" joinstyle="miter" miterlimit="10" on="false" color="#000000" opacity="0"/>
                <v:fill on="true" color="#ffffff"/>
              </v:shape>
              <v:shape id="Shape 73148" style="position:absolute;width:91;height:91;left:472;top:472;" coordsize="9144,9144" path="m0,0l9144,0l9144,9144l0,9144l0,0">
                <v:stroke weight="0pt" endcap="flat" joinstyle="miter" miterlimit="10" on="false" color="#000000" opacity="0"/>
                <v:fill on="true" color="#000000"/>
              </v:shape>
              <v:shape id="Shape 73149" style="position:absolute;width:70515;height:381;left:563;top:0;" coordsize="7051548,38100" path="m0,0l7051548,0l7051548,38100l0,38100l0,0">
                <v:stroke weight="0pt" endcap="flat" joinstyle="miter" miterlimit="10" on="false" color="#000000" opacity="0"/>
                <v:fill on="true" color="#000000"/>
              </v:shape>
              <v:shape id="Shape 73150" style="position:absolute;width:70515;height:91;left:563;top:381;" coordsize="7051548,9144" path="m0,0l7051548,0l7051548,9144l0,9144l0,0">
                <v:stroke weight="0pt" endcap="flat" joinstyle="miter" miterlimit="10" on="false" color="#000000" opacity="0"/>
                <v:fill on="true" color="#ffffff"/>
              </v:shape>
              <v:shape id="Shape 73151" style="position:absolute;width:70515;height:91;left:563;top:472;" coordsize="7051548,9144" path="m0,0l7051548,0l7051548,9144l0,9144l0,0">
                <v:stroke weight="0pt" endcap="flat" joinstyle="miter" miterlimit="10" on="false" color="#000000" opacity="0"/>
                <v:fill on="true" color="#000000"/>
              </v:shape>
              <v:shape id="Shape 73152" style="position:absolute;width:381;height:563;left:71262;top:0;" coordsize="38100,56388" path="m0,0l38100,0l38100,56388l0,56388l0,0">
                <v:stroke weight="0pt" endcap="flat" joinstyle="miter" miterlimit="10" on="false" color="#000000" opacity="0"/>
                <v:fill on="true" color="#000000"/>
              </v:shape>
              <v:shape id="Shape 73153" style="position:absolute;width:563;height:381;left:71079;top:0;" coordsize="56388,38100" path="m0,0l56388,0l56388,38100l0,38100l0,0">
                <v:stroke weight="0pt" endcap="flat" joinstyle="miter" miterlimit="10" on="false" color="#000000" opacity="0"/>
                <v:fill on="true" color="#000000"/>
              </v:shape>
              <v:shape id="Shape 73154" style="position:absolute;width:91;height:182;left:71170;top:381;" coordsize="9144,18288" path="m0,0l9144,0l9144,18288l0,18288l0,0">
                <v:stroke weight="0pt" endcap="flat" joinstyle="miter" miterlimit="10" on="false" color="#000000" opacity="0"/>
                <v:fill on="true" color="#ffffff"/>
              </v:shape>
              <v:shape id="Shape 73155" style="position:absolute;width:182;height:91;left:71079;top:381;" coordsize="18288,9144" path="m0,0l18288,0l18288,9144l0,9144l0,0">
                <v:stroke weight="0pt" endcap="flat" joinstyle="miter" miterlimit="10" on="false" color="#000000" opacity="0"/>
                <v:fill on="true" color="#ffffff"/>
              </v:shape>
              <v:shape id="Shape 73156"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p>
  <w:p w14:paraId="7FC057EF" w14:textId="77777777" w:rsidR="00B57470" w:rsidRDefault="00372EB8">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C413BAF" wp14:editId="5D9B6317">
              <wp:simplePos x="0" y="0"/>
              <wp:positionH relativeFrom="page">
                <wp:posOffset>304800</wp:posOffset>
              </wp:positionH>
              <wp:positionV relativeFrom="page">
                <wp:posOffset>361188</wp:posOffset>
              </wp:positionV>
              <wp:extent cx="7164324" cy="9337548"/>
              <wp:effectExtent l="0" t="0" r="0" b="0"/>
              <wp:wrapNone/>
              <wp:docPr id="33319" name="Group 33319"/>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73157" name="Shape 73157"/>
                      <wps:cNvSpPr/>
                      <wps:spPr>
                        <a:xfrm>
                          <a:off x="0"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58" name="Shape 73158"/>
                      <wps:cNvSpPr/>
                      <wps:spPr>
                        <a:xfrm>
                          <a:off x="3810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59" name="Shape 73159"/>
                      <wps:cNvSpPr/>
                      <wps:spPr>
                        <a:xfrm>
                          <a:off x="472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60" name="Shape 73160"/>
                      <wps:cNvSpPr/>
                      <wps:spPr>
                        <a:xfrm>
                          <a:off x="7126224"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61" name="Shape 73161"/>
                      <wps:cNvSpPr/>
                      <wps:spPr>
                        <a:xfrm>
                          <a:off x="71170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62" name="Shape 73162"/>
                      <wps:cNvSpPr/>
                      <wps:spPr>
                        <a:xfrm>
                          <a:off x="71079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319" style="width:564.12pt;height:735.24pt;position:absolute;z-index:-2147483648;mso-position-horizontal-relative:page;mso-position-horizontal:absolute;margin-left:24pt;mso-position-vertical-relative:page;margin-top:28.44pt;" coordsize="71643,93375">
              <v:shape id="Shape 73163" style="position:absolute;width:381;height:93375;left:0;top:0;" coordsize="38100,9337548" path="m0,0l38100,0l38100,9337548l0,9337548l0,0">
                <v:stroke weight="0pt" endcap="flat" joinstyle="miter" miterlimit="10" on="false" color="#000000" opacity="0"/>
                <v:fill on="true" color="#000000"/>
              </v:shape>
              <v:shape id="Shape 73164" style="position:absolute;width:91;height:93375;left:381;top:0;" coordsize="9144,9337548" path="m0,0l9144,0l9144,9337548l0,9337548l0,0">
                <v:stroke weight="0pt" endcap="flat" joinstyle="miter" miterlimit="10" on="false" color="#000000" opacity="0"/>
                <v:fill on="true" color="#ffffff"/>
              </v:shape>
              <v:shape id="Shape 73165" style="position:absolute;width:91;height:93375;left:472;top:0;" coordsize="9144,9337548" path="m0,0l9144,0l9144,9337548l0,9337548l0,0">
                <v:stroke weight="0pt" endcap="flat" joinstyle="miter" miterlimit="10" on="false" color="#000000" opacity="0"/>
                <v:fill on="true" color="#000000"/>
              </v:shape>
              <v:shape id="Shape 73166" style="position:absolute;width:381;height:93375;left:71262;top:0;" coordsize="38100,9337548" path="m0,0l38100,0l38100,9337548l0,9337548l0,0">
                <v:stroke weight="0pt" endcap="flat" joinstyle="miter" miterlimit="10" on="false" color="#000000" opacity="0"/>
                <v:fill on="true" color="#000000"/>
              </v:shape>
              <v:shape id="Shape 73167" style="position:absolute;width:91;height:93375;left:71170;top:0;" coordsize="9144,9337548" path="m0,0l9144,0l9144,9337548l0,9337548l0,0">
                <v:stroke weight="0pt" endcap="flat" joinstyle="miter" miterlimit="10" on="false" color="#000000" opacity="0"/>
                <v:fill on="true" color="#ffffff"/>
              </v:shape>
              <v:shape id="Shape 73168" style="position:absolute;width:91;height:93375;left:71079;top:0;" coordsize="9144,9337548" path="m0,0l9144,0l9144,9337548l0,9337548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58C52" w14:textId="77777777" w:rsidR="00B57470" w:rsidRDefault="00372EB8">
    <w:pPr>
      <w:bidi w:val="0"/>
      <w:spacing w:line="259" w:lineRule="auto"/>
      <w:ind w:left="-1438" w:right="10806"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D35643D" wp14:editId="74534DCD">
              <wp:simplePos x="0" y="0"/>
              <wp:positionH relativeFrom="page">
                <wp:posOffset>304800</wp:posOffset>
              </wp:positionH>
              <wp:positionV relativeFrom="page">
                <wp:posOffset>304800</wp:posOffset>
              </wp:positionV>
              <wp:extent cx="7164324" cy="56388"/>
              <wp:effectExtent l="0" t="0" r="0" b="0"/>
              <wp:wrapSquare wrapText="bothSides"/>
              <wp:docPr id="33256" name="Group 33256"/>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73093" name="Shape 73093"/>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94" name="Shape 73094"/>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95" name="Shape 73095"/>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96" name="Shape 73096"/>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97" name="Shape 73097"/>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98" name="Shape 73098"/>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99" name="Shape 73099"/>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00" name="Shape 73100"/>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01" name="Shape 73101"/>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02" name="Shape 73102"/>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03" name="Shape 73103"/>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04" name="Shape 73104"/>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05" name="Shape 73105"/>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256" style="width:564.12pt;height:4.44pt;position:absolute;mso-position-horizontal-relative:page;mso-position-horizontal:absolute;margin-left:24pt;mso-position-vertical-relative:page;margin-top:24pt;" coordsize="71643,563">
              <v:shape id="Shape 73106" style="position:absolute;width:381;height:563;left:0;top:0;" coordsize="38100,56388" path="m0,0l38100,0l38100,56388l0,56388l0,0">
                <v:stroke weight="0pt" endcap="flat" joinstyle="miter" miterlimit="10" on="false" color="#000000" opacity="0"/>
                <v:fill on="true" color="#000000"/>
              </v:shape>
              <v:shape id="Shape 73107" style="position:absolute;width:563;height:381;left:0;top:0;" coordsize="56388,38100" path="m0,0l56388,0l56388,38100l0,38100l0,0">
                <v:stroke weight="0pt" endcap="flat" joinstyle="miter" miterlimit="10" on="false" color="#000000" opacity="0"/>
                <v:fill on="true" color="#000000"/>
              </v:shape>
              <v:shape id="Shape 73108" style="position:absolute;width:91;height:182;left:381;top:381;" coordsize="9144,18288" path="m0,0l9144,0l9144,18288l0,18288l0,0">
                <v:stroke weight="0pt" endcap="flat" joinstyle="miter" miterlimit="10" on="false" color="#000000" opacity="0"/>
                <v:fill on="true" color="#ffffff"/>
              </v:shape>
              <v:shape id="Shape 73109" style="position:absolute;width:182;height:91;left:381;top:381;" coordsize="18288,9144" path="m0,0l18288,0l18288,9144l0,9144l0,0">
                <v:stroke weight="0pt" endcap="flat" joinstyle="miter" miterlimit="10" on="false" color="#000000" opacity="0"/>
                <v:fill on="true" color="#ffffff"/>
              </v:shape>
              <v:shape id="Shape 73110" style="position:absolute;width:91;height:91;left:472;top:472;" coordsize="9144,9144" path="m0,0l9144,0l9144,9144l0,9144l0,0">
                <v:stroke weight="0pt" endcap="flat" joinstyle="miter" miterlimit="10" on="false" color="#000000" opacity="0"/>
                <v:fill on="true" color="#000000"/>
              </v:shape>
              <v:shape id="Shape 73111" style="position:absolute;width:70515;height:381;left:563;top:0;" coordsize="7051548,38100" path="m0,0l7051548,0l7051548,38100l0,38100l0,0">
                <v:stroke weight="0pt" endcap="flat" joinstyle="miter" miterlimit="10" on="false" color="#000000" opacity="0"/>
                <v:fill on="true" color="#000000"/>
              </v:shape>
              <v:shape id="Shape 73112" style="position:absolute;width:70515;height:91;left:563;top:381;" coordsize="7051548,9144" path="m0,0l7051548,0l7051548,9144l0,9144l0,0">
                <v:stroke weight="0pt" endcap="flat" joinstyle="miter" miterlimit="10" on="false" color="#000000" opacity="0"/>
                <v:fill on="true" color="#ffffff"/>
              </v:shape>
              <v:shape id="Shape 73113" style="position:absolute;width:70515;height:91;left:563;top:472;" coordsize="7051548,9144" path="m0,0l7051548,0l7051548,9144l0,9144l0,0">
                <v:stroke weight="0pt" endcap="flat" joinstyle="miter" miterlimit="10" on="false" color="#000000" opacity="0"/>
                <v:fill on="true" color="#000000"/>
              </v:shape>
              <v:shape id="Shape 73114" style="position:absolute;width:381;height:563;left:71262;top:0;" coordsize="38100,56388" path="m0,0l38100,0l38100,56388l0,56388l0,0">
                <v:stroke weight="0pt" endcap="flat" joinstyle="miter" miterlimit="10" on="false" color="#000000" opacity="0"/>
                <v:fill on="true" color="#000000"/>
              </v:shape>
              <v:shape id="Shape 73115" style="position:absolute;width:563;height:381;left:71079;top:0;" coordsize="56388,38100" path="m0,0l56388,0l56388,38100l0,38100l0,0">
                <v:stroke weight="0pt" endcap="flat" joinstyle="miter" miterlimit="10" on="false" color="#000000" opacity="0"/>
                <v:fill on="true" color="#000000"/>
              </v:shape>
              <v:shape id="Shape 73116" style="position:absolute;width:91;height:182;left:71170;top:381;" coordsize="9144,18288" path="m0,0l9144,0l9144,18288l0,18288l0,0">
                <v:stroke weight="0pt" endcap="flat" joinstyle="miter" miterlimit="10" on="false" color="#000000" opacity="0"/>
                <v:fill on="true" color="#ffffff"/>
              </v:shape>
              <v:shape id="Shape 73117" style="position:absolute;width:182;height:91;left:71079;top:381;" coordsize="18288,9144" path="m0,0l18288,0l18288,9144l0,9144l0,0">
                <v:stroke weight="0pt" endcap="flat" joinstyle="miter" miterlimit="10" on="false" color="#000000" opacity="0"/>
                <v:fill on="true" color="#ffffff"/>
              </v:shape>
              <v:shape id="Shape 73118"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p>
  <w:p w14:paraId="4E25156F" w14:textId="77777777" w:rsidR="00B57470" w:rsidRDefault="00372EB8">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ADCA2EA" wp14:editId="3D62C4FF">
              <wp:simplePos x="0" y="0"/>
              <wp:positionH relativeFrom="page">
                <wp:posOffset>304800</wp:posOffset>
              </wp:positionH>
              <wp:positionV relativeFrom="page">
                <wp:posOffset>361188</wp:posOffset>
              </wp:positionV>
              <wp:extent cx="7164324" cy="9337548"/>
              <wp:effectExtent l="0" t="0" r="0" b="0"/>
              <wp:wrapNone/>
              <wp:docPr id="33270" name="Group 33270"/>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73119" name="Shape 73119"/>
                      <wps:cNvSpPr/>
                      <wps:spPr>
                        <a:xfrm>
                          <a:off x="0"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20" name="Shape 73120"/>
                      <wps:cNvSpPr/>
                      <wps:spPr>
                        <a:xfrm>
                          <a:off x="3810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21" name="Shape 73121"/>
                      <wps:cNvSpPr/>
                      <wps:spPr>
                        <a:xfrm>
                          <a:off x="472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22" name="Shape 73122"/>
                      <wps:cNvSpPr/>
                      <wps:spPr>
                        <a:xfrm>
                          <a:off x="7126224"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123" name="Shape 73123"/>
                      <wps:cNvSpPr/>
                      <wps:spPr>
                        <a:xfrm>
                          <a:off x="71170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124" name="Shape 73124"/>
                      <wps:cNvSpPr/>
                      <wps:spPr>
                        <a:xfrm>
                          <a:off x="71079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270" style="width:564.12pt;height:735.24pt;position:absolute;z-index:-2147483648;mso-position-horizontal-relative:page;mso-position-horizontal:absolute;margin-left:24pt;mso-position-vertical-relative:page;margin-top:28.44pt;" coordsize="71643,93375">
              <v:shape id="Shape 73125" style="position:absolute;width:381;height:93375;left:0;top:0;" coordsize="38100,9337548" path="m0,0l38100,0l38100,9337548l0,9337548l0,0">
                <v:stroke weight="0pt" endcap="flat" joinstyle="miter" miterlimit="10" on="false" color="#000000" opacity="0"/>
                <v:fill on="true" color="#000000"/>
              </v:shape>
              <v:shape id="Shape 73126" style="position:absolute;width:91;height:93375;left:381;top:0;" coordsize="9144,9337548" path="m0,0l9144,0l9144,9337548l0,9337548l0,0">
                <v:stroke weight="0pt" endcap="flat" joinstyle="miter" miterlimit="10" on="false" color="#000000" opacity="0"/>
                <v:fill on="true" color="#ffffff"/>
              </v:shape>
              <v:shape id="Shape 73127" style="position:absolute;width:91;height:93375;left:472;top:0;" coordsize="9144,9337548" path="m0,0l9144,0l9144,9337548l0,9337548l0,0">
                <v:stroke weight="0pt" endcap="flat" joinstyle="miter" miterlimit="10" on="false" color="#000000" opacity="0"/>
                <v:fill on="true" color="#000000"/>
              </v:shape>
              <v:shape id="Shape 73128" style="position:absolute;width:381;height:93375;left:71262;top:0;" coordsize="38100,9337548" path="m0,0l38100,0l38100,9337548l0,9337548l0,0">
                <v:stroke weight="0pt" endcap="flat" joinstyle="miter" miterlimit="10" on="false" color="#000000" opacity="0"/>
                <v:fill on="true" color="#000000"/>
              </v:shape>
              <v:shape id="Shape 73129" style="position:absolute;width:91;height:93375;left:71170;top:0;" coordsize="9144,9337548" path="m0,0l9144,0l9144,9337548l0,9337548l0,0">
                <v:stroke weight="0pt" endcap="flat" joinstyle="miter" miterlimit="10" on="false" color="#000000" opacity="0"/>
                <v:fill on="true" color="#ffffff"/>
              </v:shape>
              <v:shape id="Shape 73130" style="position:absolute;width:91;height:93375;left:71079;top:0;" coordsize="9144,9337548" path="m0,0l9144,0l9144,9337548l0,9337548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197D8" w14:textId="77777777" w:rsidR="00B57470" w:rsidRDefault="00372EB8">
    <w:pPr>
      <w:bidi w:val="0"/>
      <w:spacing w:line="259" w:lineRule="auto"/>
      <w:ind w:left="-1438" w:right="10806"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FA613B7" wp14:editId="114F11C0">
              <wp:simplePos x="0" y="0"/>
              <wp:positionH relativeFrom="page">
                <wp:posOffset>304800</wp:posOffset>
              </wp:positionH>
              <wp:positionV relativeFrom="page">
                <wp:posOffset>304800</wp:posOffset>
              </wp:positionV>
              <wp:extent cx="7164324" cy="56388"/>
              <wp:effectExtent l="0" t="0" r="0" b="0"/>
              <wp:wrapSquare wrapText="bothSides"/>
              <wp:docPr id="33207" name="Group 33207"/>
              <wp:cNvGraphicFramePr/>
              <a:graphic xmlns:a="http://schemas.openxmlformats.org/drawingml/2006/main">
                <a:graphicData uri="http://schemas.microsoft.com/office/word/2010/wordprocessingGroup">
                  <wpg:wgp>
                    <wpg:cNvGrpSpPr/>
                    <wpg:grpSpPr>
                      <a:xfrm>
                        <a:off x="0" y="0"/>
                        <a:ext cx="7164324" cy="56388"/>
                        <a:chOff x="0" y="0"/>
                        <a:chExt cx="7164324" cy="56388"/>
                      </a:xfrm>
                    </wpg:grpSpPr>
                    <wps:wsp>
                      <wps:cNvPr id="73055" name="Shape 73055"/>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56" name="Shape 73056"/>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57" name="Shape 73057"/>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58" name="Shape 73058"/>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59" name="Shape 73059"/>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60" name="Shape 73060"/>
                      <wps:cNvSpPr/>
                      <wps:spPr>
                        <a:xfrm>
                          <a:off x="56388" y="0"/>
                          <a:ext cx="7051548" cy="38100"/>
                        </a:xfrm>
                        <a:custGeom>
                          <a:avLst/>
                          <a:gdLst/>
                          <a:ahLst/>
                          <a:cxnLst/>
                          <a:rect l="0" t="0" r="0" b="0"/>
                          <a:pathLst>
                            <a:path w="7051548" h="38100">
                              <a:moveTo>
                                <a:pt x="0" y="0"/>
                              </a:moveTo>
                              <a:lnTo>
                                <a:pt x="7051548" y="0"/>
                              </a:lnTo>
                              <a:lnTo>
                                <a:pt x="705154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61" name="Shape 73061"/>
                      <wps:cNvSpPr/>
                      <wps:spPr>
                        <a:xfrm>
                          <a:off x="56388" y="38100"/>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62" name="Shape 73062"/>
                      <wps:cNvSpPr/>
                      <wps:spPr>
                        <a:xfrm>
                          <a:off x="56388" y="47244"/>
                          <a:ext cx="7051548" cy="9144"/>
                        </a:xfrm>
                        <a:custGeom>
                          <a:avLst/>
                          <a:gdLst/>
                          <a:ahLst/>
                          <a:cxnLst/>
                          <a:rect l="0" t="0" r="0" b="0"/>
                          <a:pathLst>
                            <a:path w="7051548" h="9144">
                              <a:moveTo>
                                <a:pt x="0" y="0"/>
                              </a:moveTo>
                              <a:lnTo>
                                <a:pt x="7051548" y="0"/>
                              </a:lnTo>
                              <a:lnTo>
                                <a:pt x="70515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63" name="Shape 73063"/>
                      <wps:cNvSpPr/>
                      <wps:spPr>
                        <a:xfrm>
                          <a:off x="7126224"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64" name="Shape 73064"/>
                      <wps:cNvSpPr/>
                      <wps:spPr>
                        <a:xfrm>
                          <a:off x="7107936"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65" name="Shape 73065"/>
                      <wps:cNvSpPr/>
                      <wps:spPr>
                        <a:xfrm>
                          <a:off x="7117081"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66" name="Shape 73066"/>
                      <wps:cNvSpPr/>
                      <wps:spPr>
                        <a:xfrm>
                          <a:off x="710793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67" name="Shape 73067"/>
                      <wps:cNvSpPr/>
                      <wps:spPr>
                        <a:xfrm>
                          <a:off x="7107936"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207" style="width:564.12pt;height:4.44pt;position:absolute;mso-position-horizontal-relative:page;mso-position-horizontal:absolute;margin-left:24pt;mso-position-vertical-relative:page;margin-top:24pt;" coordsize="71643,563">
              <v:shape id="Shape 73068" style="position:absolute;width:381;height:563;left:0;top:0;" coordsize="38100,56388" path="m0,0l38100,0l38100,56388l0,56388l0,0">
                <v:stroke weight="0pt" endcap="flat" joinstyle="miter" miterlimit="10" on="false" color="#000000" opacity="0"/>
                <v:fill on="true" color="#000000"/>
              </v:shape>
              <v:shape id="Shape 73069" style="position:absolute;width:563;height:381;left:0;top:0;" coordsize="56388,38100" path="m0,0l56388,0l56388,38100l0,38100l0,0">
                <v:stroke weight="0pt" endcap="flat" joinstyle="miter" miterlimit="10" on="false" color="#000000" opacity="0"/>
                <v:fill on="true" color="#000000"/>
              </v:shape>
              <v:shape id="Shape 73070" style="position:absolute;width:91;height:182;left:381;top:381;" coordsize="9144,18288" path="m0,0l9144,0l9144,18288l0,18288l0,0">
                <v:stroke weight="0pt" endcap="flat" joinstyle="miter" miterlimit="10" on="false" color="#000000" opacity="0"/>
                <v:fill on="true" color="#ffffff"/>
              </v:shape>
              <v:shape id="Shape 73071" style="position:absolute;width:182;height:91;left:381;top:381;" coordsize="18288,9144" path="m0,0l18288,0l18288,9144l0,9144l0,0">
                <v:stroke weight="0pt" endcap="flat" joinstyle="miter" miterlimit="10" on="false" color="#000000" opacity="0"/>
                <v:fill on="true" color="#ffffff"/>
              </v:shape>
              <v:shape id="Shape 73072" style="position:absolute;width:91;height:91;left:472;top:472;" coordsize="9144,9144" path="m0,0l9144,0l9144,9144l0,9144l0,0">
                <v:stroke weight="0pt" endcap="flat" joinstyle="miter" miterlimit="10" on="false" color="#000000" opacity="0"/>
                <v:fill on="true" color="#000000"/>
              </v:shape>
              <v:shape id="Shape 73073" style="position:absolute;width:70515;height:381;left:563;top:0;" coordsize="7051548,38100" path="m0,0l7051548,0l7051548,38100l0,38100l0,0">
                <v:stroke weight="0pt" endcap="flat" joinstyle="miter" miterlimit="10" on="false" color="#000000" opacity="0"/>
                <v:fill on="true" color="#000000"/>
              </v:shape>
              <v:shape id="Shape 73074" style="position:absolute;width:70515;height:91;left:563;top:381;" coordsize="7051548,9144" path="m0,0l7051548,0l7051548,9144l0,9144l0,0">
                <v:stroke weight="0pt" endcap="flat" joinstyle="miter" miterlimit="10" on="false" color="#000000" opacity="0"/>
                <v:fill on="true" color="#ffffff"/>
              </v:shape>
              <v:shape id="Shape 73075" style="position:absolute;width:70515;height:91;left:563;top:472;" coordsize="7051548,9144" path="m0,0l7051548,0l7051548,9144l0,9144l0,0">
                <v:stroke weight="0pt" endcap="flat" joinstyle="miter" miterlimit="10" on="false" color="#000000" opacity="0"/>
                <v:fill on="true" color="#000000"/>
              </v:shape>
              <v:shape id="Shape 73076" style="position:absolute;width:381;height:563;left:71262;top:0;" coordsize="38100,56388" path="m0,0l38100,0l38100,56388l0,56388l0,0">
                <v:stroke weight="0pt" endcap="flat" joinstyle="miter" miterlimit="10" on="false" color="#000000" opacity="0"/>
                <v:fill on="true" color="#000000"/>
              </v:shape>
              <v:shape id="Shape 73077" style="position:absolute;width:563;height:381;left:71079;top:0;" coordsize="56388,38100" path="m0,0l56388,0l56388,38100l0,38100l0,0">
                <v:stroke weight="0pt" endcap="flat" joinstyle="miter" miterlimit="10" on="false" color="#000000" opacity="0"/>
                <v:fill on="true" color="#000000"/>
              </v:shape>
              <v:shape id="Shape 73078" style="position:absolute;width:91;height:182;left:71170;top:381;" coordsize="9144,18288" path="m0,0l9144,0l9144,18288l0,18288l0,0">
                <v:stroke weight="0pt" endcap="flat" joinstyle="miter" miterlimit="10" on="false" color="#000000" opacity="0"/>
                <v:fill on="true" color="#ffffff"/>
              </v:shape>
              <v:shape id="Shape 73079" style="position:absolute;width:182;height:91;left:71079;top:381;" coordsize="18288,9144" path="m0,0l18288,0l18288,9144l0,9144l0,0">
                <v:stroke weight="0pt" endcap="flat" joinstyle="miter" miterlimit="10" on="false" color="#000000" opacity="0"/>
                <v:fill on="true" color="#ffffff"/>
              </v:shape>
              <v:shape id="Shape 73080" style="position:absolute;width:91;height:91;left:71079;top:472;" coordsize="9144,9144" path="m0,0l9144,0l9144,9144l0,9144l0,0">
                <v:stroke weight="0pt" endcap="flat" joinstyle="miter" miterlimit="10" on="false" color="#000000" opacity="0"/>
                <v:fill on="true" color="#000000"/>
              </v:shape>
              <w10:wrap type="square"/>
            </v:group>
          </w:pict>
        </mc:Fallback>
      </mc:AlternateContent>
    </w:r>
  </w:p>
  <w:p w14:paraId="1E7B2CA3" w14:textId="77777777" w:rsidR="00B57470" w:rsidRDefault="00372EB8">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2168A40E" wp14:editId="466A747E">
              <wp:simplePos x="0" y="0"/>
              <wp:positionH relativeFrom="page">
                <wp:posOffset>304800</wp:posOffset>
              </wp:positionH>
              <wp:positionV relativeFrom="page">
                <wp:posOffset>361188</wp:posOffset>
              </wp:positionV>
              <wp:extent cx="7164324" cy="9337548"/>
              <wp:effectExtent l="0" t="0" r="0" b="0"/>
              <wp:wrapNone/>
              <wp:docPr id="33221" name="Group 33221"/>
              <wp:cNvGraphicFramePr/>
              <a:graphic xmlns:a="http://schemas.openxmlformats.org/drawingml/2006/main">
                <a:graphicData uri="http://schemas.microsoft.com/office/word/2010/wordprocessingGroup">
                  <wpg:wgp>
                    <wpg:cNvGrpSpPr/>
                    <wpg:grpSpPr>
                      <a:xfrm>
                        <a:off x="0" y="0"/>
                        <a:ext cx="7164324" cy="9337548"/>
                        <a:chOff x="0" y="0"/>
                        <a:chExt cx="7164324" cy="9337548"/>
                      </a:xfrm>
                    </wpg:grpSpPr>
                    <wps:wsp>
                      <wps:cNvPr id="73081" name="Shape 73081"/>
                      <wps:cNvSpPr/>
                      <wps:spPr>
                        <a:xfrm>
                          <a:off x="0"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82" name="Shape 73082"/>
                      <wps:cNvSpPr/>
                      <wps:spPr>
                        <a:xfrm>
                          <a:off x="38100"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83" name="Shape 73083"/>
                      <wps:cNvSpPr/>
                      <wps:spPr>
                        <a:xfrm>
                          <a:off x="47244"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84" name="Shape 73084"/>
                      <wps:cNvSpPr/>
                      <wps:spPr>
                        <a:xfrm>
                          <a:off x="7126224" y="0"/>
                          <a:ext cx="38100" cy="9337548"/>
                        </a:xfrm>
                        <a:custGeom>
                          <a:avLst/>
                          <a:gdLst/>
                          <a:ahLst/>
                          <a:cxnLst/>
                          <a:rect l="0" t="0" r="0" b="0"/>
                          <a:pathLst>
                            <a:path w="38100" h="9337548">
                              <a:moveTo>
                                <a:pt x="0" y="0"/>
                              </a:moveTo>
                              <a:lnTo>
                                <a:pt x="38100" y="0"/>
                              </a:lnTo>
                              <a:lnTo>
                                <a:pt x="38100"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085" name="Shape 73085"/>
                      <wps:cNvSpPr/>
                      <wps:spPr>
                        <a:xfrm>
                          <a:off x="7117081"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3086" name="Shape 73086"/>
                      <wps:cNvSpPr/>
                      <wps:spPr>
                        <a:xfrm>
                          <a:off x="7107936" y="0"/>
                          <a:ext cx="9144" cy="9337548"/>
                        </a:xfrm>
                        <a:custGeom>
                          <a:avLst/>
                          <a:gdLst/>
                          <a:ahLst/>
                          <a:cxnLst/>
                          <a:rect l="0" t="0" r="0" b="0"/>
                          <a:pathLst>
                            <a:path w="9144" h="9337548">
                              <a:moveTo>
                                <a:pt x="0" y="0"/>
                              </a:moveTo>
                              <a:lnTo>
                                <a:pt x="9144" y="0"/>
                              </a:lnTo>
                              <a:lnTo>
                                <a:pt x="9144" y="9337548"/>
                              </a:lnTo>
                              <a:lnTo>
                                <a:pt x="0" y="93375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3221" style="width:564.12pt;height:735.24pt;position:absolute;z-index:-2147483648;mso-position-horizontal-relative:page;mso-position-horizontal:absolute;margin-left:24pt;mso-position-vertical-relative:page;margin-top:28.44pt;" coordsize="71643,93375">
              <v:shape id="Shape 73087" style="position:absolute;width:381;height:93375;left:0;top:0;" coordsize="38100,9337548" path="m0,0l38100,0l38100,9337548l0,9337548l0,0">
                <v:stroke weight="0pt" endcap="flat" joinstyle="miter" miterlimit="10" on="false" color="#000000" opacity="0"/>
                <v:fill on="true" color="#000000"/>
              </v:shape>
              <v:shape id="Shape 73088" style="position:absolute;width:91;height:93375;left:381;top:0;" coordsize="9144,9337548" path="m0,0l9144,0l9144,9337548l0,9337548l0,0">
                <v:stroke weight="0pt" endcap="flat" joinstyle="miter" miterlimit="10" on="false" color="#000000" opacity="0"/>
                <v:fill on="true" color="#ffffff"/>
              </v:shape>
              <v:shape id="Shape 73089" style="position:absolute;width:91;height:93375;left:472;top:0;" coordsize="9144,9337548" path="m0,0l9144,0l9144,9337548l0,9337548l0,0">
                <v:stroke weight="0pt" endcap="flat" joinstyle="miter" miterlimit="10" on="false" color="#000000" opacity="0"/>
                <v:fill on="true" color="#000000"/>
              </v:shape>
              <v:shape id="Shape 73090" style="position:absolute;width:381;height:93375;left:71262;top:0;" coordsize="38100,9337548" path="m0,0l38100,0l38100,9337548l0,9337548l0,0">
                <v:stroke weight="0pt" endcap="flat" joinstyle="miter" miterlimit="10" on="false" color="#000000" opacity="0"/>
                <v:fill on="true" color="#000000"/>
              </v:shape>
              <v:shape id="Shape 73091" style="position:absolute;width:91;height:93375;left:71170;top:0;" coordsize="9144,9337548" path="m0,0l9144,0l9144,9337548l0,9337548l0,0">
                <v:stroke weight="0pt" endcap="flat" joinstyle="miter" miterlimit="10" on="false" color="#000000" opacity="0"/>
                <v:fill on="true" color="#ffffff"/>
              </v:shape>
              <v:shape id="Shape 73092" style="position:absolute;width:91;height:93375;left:71079;top:0;" coordsize="9144,9337548" path="m0,0l9144,0l9144,9337548l0,9337548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17048"/>
    <w:multiLevelType w:val="hybridMultilevel"/>
    <w:tmpl w:val="FFFFFFFF"/>
    <w:lvl w:ilvl="0" w:tplc="9F2E259A">
      <w:start w:val="1"/>
      <w:numFmt w:val="bullet"/>
      <w:lvlText w:val="-"/>
      <w:lvlJc w:val="left"/>
      <w:pPr>
        <w:ind w:left="79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D97E3A20">
      <w:start w:val="1"/>
      <w:numFmt w:val="bullet"/>
      <w:lvlText w:val="o"/>
      <w:lvlJc w:val="left"/>
      <w:pPr>
        <w:ind w:left="143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DA2F4DE">
      <w:start w:val="1"/>
      <w:numFmt w:val="bullet"/>
      <w:lvlText w:val="▪"/>
      <w:lvlJc w:val="left"/>
      <w:pPr>
        <w:ind w:left="215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730AA7EC">
      <w:start w:val="1"/>
      <w:numFmt w:val="bullet"/>
      <w:lvlText w:val="•"/>
      <w:lvlJc w:val="left"/>
      <w:pPr>
        <w:ind w:left="287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95600F70">
      <w:start w:val="1"/>
      <w:numFmt w:val="bullet"/>
      <w:lvlText w:val="o"/>
      <w:lvlJc w:val="left"/>
      <w:pPr>
        <w:ind w:left="359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824C2676">
      <w:start w:val="1"/>
      <w:numFmt w:val="bullet"/>
      <w:lvlText w:val="▪"/>
      <w:lvlJc w:val="left"/>
      <w:pPr>
        <w:ind w:left="431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F4088C1A">
      <w:start w:val="1"/>
      <w:numFmt w:val="bullet"/>
      <w:lvlText w:val="•"/>
      <w:lvlJc w:val="left"/>
      <w:pPr>
        <w:ind w:left="503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6DACB92E">
      <w:start w:val="1"/>
      <w:numFmt w:val="bullet"/>
      <w:lvlText w:val="o"/>
      <w:lvlJc w:val="left"/>
      <w:pPr>
        <w:ind w:left="575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B0B219A2">
      <w:start w:val="1"/>
      <w:numFmt w:val="bullet"/>
      <w:lvlText w:val="▪"/>
      <w:lvlJc w:val="left"/>
      <w:pPr>
        <w:ind w:left="647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35E71DFD"/>
    <w:multiLevelType w:val="hybridMultilevel"/>
    <w:tmpl w:val="FFFFFFFF"/>
    <w:lvl w:ilvl="0" w:tplc="3042CD64">
      <w:start w:val="3"/>
      <w:numFmt w:val="decimal"/>
      <w:lvlText w:val="%1"/>
      <w:lvlJc w:val="left"/>
      <w:pPr>
        <w:ind w:left="8"/>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1" w:tplc="24DA21DA">
      <w:start w:val="1"/>
      <w:numFmt w:val="lowerLetter"/>
      <w:lvlText w:val="%2"/>
      <w:lvlJc w:val="left"/>
      <w:pPr>
        <w:ind w:left="1217"/>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2" w:tplc="ECF89398">
      <w:start w:val="1"/>
      <w:numFmt w:val="lowerRoman"/>
      <w:lvlText w:val="%3"/>
      <w:lvlJc w:val="left"/>
      <w:pPr>
        <w:ind w:left="1937"/>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3" w:tplc="C4CC69FE">
      <w:start w:val="1"/>
      <w:numFmt w:val="decimal"/>
      <w:lvlText w:val="%4"/>
      <w:lvlJc w:val="left"/>
      <w:pPr>
        <w:ind w:left="2657"/>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4" w:tplc="D12C423A">
      <w:start w:val="1"/>
      <w:numFmt w:val="lowerLetter"/>
      <w:lvlText w:val="%5"/>
      <w:lvlJc w:val="left"/>
      <w:pPr>
        <w:ind w:left="3377"/>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5" w:tplc="35DA3A88">
      <w:start w:val="1"/>
      <w:numFmt w:val="lowerRoman"/>
      <w:lvlText w:val="%6"/>
      <w:lvlJc w:val="left"/>
      <w:pPr>
        <w:ind w:left="4097"/>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6" w:tplc="F68E4C3C">
      <w:start w:val="1"/>
      <w:numFmt w:val="decimal"/>
      <w:lvlText w:val="%7"/>
      <w:lvlJc w:val="left"/>
      <w:pPr>
        <w:ind w:left="4817"/>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7" w:tplc="219E03DE">
      <w:start w:val="1"/>
      <w:numFmt w:val="lowerLetter"/>
      <w:lvlText w:val="%8"/>
      <w:lvlJc w:val="left"/>
      <w:pPr>
        <w:ind w:left="5537"/>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8" w:tplc="B0E85A16">
      <w:start w:val="1"/>
      <w:numFmt w:val="lowerRoman"/>
      <w:lvlText w:val="%9"/>
      <w:lvlJc w:val="left"/>
      <w:pPr>
        <w:ind w:left="6257"/>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74337CF"/>
    <w:multiLevelType w:val="hybridMultilevel"/>
    <w:tmpl w:val="FFFFFFFF"/>
    <w:lvl w:ilvl="0" w:tplc="7A98A4C8">
      <w:start w:val="1"/>
      <w:numFmt w:val="bullet"/>
      <w:lvlText w:val="-"/>
      <w:lvlJc w:val="left"/>
      <w:pPr>
        <w:ind w:left="7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F52C370">
      <w:start w:val="1"/>
      <w:numFmt w:val="bullet"/>
      <w:lvlText w:val="o"/>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C9223A4">
      <w:start w:val="1"/>
      <w:numFmt w:val="bullet"/>
      <w:lvlText w:val="▪"/>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AE44942">
      <w:start w:val="1"/>
      <w:numFmt w:val="bullet"/>
      <w:lvlText w:val="•"/>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4586E46">
      <w:start w:val="1"/>
      <w:numFmt w:val="bullet"/>
      <w:lvlText w:val="o"/>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0C6EF5A">
      <w:start w:val="1"/>
      <w:numFmt w:val="bullet"/>
      <w:lvlText w:val="▪"/>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56E30D2">
      <w:start w:val="1"/>
      <w:numFmt w:val="bullet"/>
      <w:lvlText w:val="•"/>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DF25DF4">
      <w:start w:val="1"/>
      <w:numFmt w:val="bullet"/>
      <w:lvlText w:val="o"/>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6874D6">
      <w:start w:val="1"/>
      <w:numFmt w:val="bullet"/>
      <w:lvlText w:val="▪"/>
      <w:lvlJc w:val="left"/>
      <w:pPr>
        <w:ind w:left="6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012948648">
    <w:abstractNumId w:val="1"/>
  </w:num>
  <w:num w:numId="2" w16cid:durableId="881870136">
    <w:abstractNumId w:val="0"/>
  </w:num>
  <w:num w:numId="3" w16cid:durableId="19901318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470"/>
    <w:rsid w:val="00372EB8"/>
    <w:rsid w:val="00902FE9"/>
    <w:rsid w:val="00B5747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C576F99"/>
  <w15:docId w15:val="{70EF2EAD-E319-EE45-AE62-4BBB14BFC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0" w:line="359" w:lineRule="auto"/>
      <w:ind w:left="2" w:firstLine="3"/>
      <w:jc w:val="both"/>
    </w:pPr>
    <w:rPr>
      <w:rFonts w:ascii="Times New Roman" w:eastAsia="Times New Roman" w:hAnsi="Times New Roman" w:cs="Times New Roman"/>
      <w:color w:val="000000"/>
      <w:sz w:val="28"/>
      <w:lang w:val="en" w:eastAsia="en"/>
    </w:rPr>
  </w:style>
  <w:style w:type="paragraph" w:styleId="Heading1">
    <w:name w:val="heading 1"/>
    <w:next w:val="Normal"/>
    <w:link w:val="Heading1Char"/>
    <w:uiPriority w:val="9"/>
    <w:qFormat/>
    <w:pPr>
      <w:keepNext/>
      <w:keepLines/>
      <w:bidi/>
      <w:spacing w:after="98" w:line="259" w:lineRule="auto"/>
      <w:ind w:right="3301"/>
      <w:jc w:val="right"/>
      <w:outlineLvl w:val="0"/>
    </w:pPr>
    <w:rPr>
      <w:rFonts w:ascii="Sakkal Majalla" w:eastAsia="Sakkal Majalla" w:hAnsi="Sakkal Majalla" w:cs="Sakkal Majalla"/>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akkal Majalla" w:eastAsia="Sakkal Majalla" w:hAnsi="Sakkal Majalla" w:cs="Sakkal Majalla"/>
      <w:b/>
      <w:color w:val="000000"/>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jpg"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1363</Words>
  <Characters>7770</Characters>
  <Application>Microsoft Office Word</Application>
  <DocSecurity>0</DocSecurity>
  <Lines>64</Lines>
  <Paragraphs>18</Paragraphs>
  <ScaleCrop>false</ScaleCrop>
  <Company/>
  <LinksUpToDate>false</LinksUpToDate>
  <CharactersWithSpaces>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cp:lastModifiedBy>محمد حسن السادات-30767</cp:lastModifiedBy>
  <cp:revision>2</cp:revision>
  <dcterms:created xsi:type="dcterms:W3CDTF">2026-06-19T12:11:00Z</dcterms:created>
  <dcterms:modified xsi:type="dcterms:W3CDTF">2026-06-19T12:11:00Z</dcterms:modified>
</cp:coreProperties>
</file>