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1048E" w14:textId="182B53B8" w:rsidR="00016D86" w:rsidRDefault="00311857" w:rsidP="00311857">
      <w:pPr>
        <w:bidi/>
        <w:jc w:val="center"/>
        <w:rPr>
          <w:rFonts w:asciiTheme="majorHAnsi" w:hAnsiTheme="majorHAnsi" w:cstheme="majorHAnsi"/>
          <w:b/>
          <w:bCs/>
          <w:sz w:val="36"/>
          <w:szCs w:val="36"/>
        </w:rPr>
      </w:pPr>
      <w:r w:rsidRPr="00311857">
        <w:rPr>
          <w:rFonts w:asciiTheme="majorHAnsi" w:hAnsiTheme="majorHAnsi" w:cstheme="majorHAnsi"/>
          <w:b/>
          <w:bCs/>
          <w:sz w:val="36"/>
          <w:szCs w:val="36"/>
          <w:rtl/>
        </w:rPr>
        <w:t>طبقات</w:t>
      </w:r>
      <w:r w:rsidRPr="00311857">
        <w:rPr>
          <w:rFonts w:asciiTheme="majorHAnsi" w:hAnsiTheme="majorHAnsi" w:cstheme="majorHAnsi"/>
          <w:b/>
          <w:bCs/>
          <w:sz w:val="36"/>
          <w:szCs w:val="36"/>
        </w:rPr>
        <w:t xml:space="preserve"> OSI 3 </w:t>
      </w:r>
      <w:r w:rsidRPr="00311857">
        <w:rPr>
          <w:rFonts w:asciiTheme="majorHAnsi" w:hAnsiTheme="majorHAnsi" w:cstheme="majorHAnsi"/>
          <w:b/>
          <w:bCs/>
          <w:sz w:val="36"/>
          <w:szCs w:val="36"/>
          <w:rtl/>
        </w:rPr>
        <w:t>و 4</w:t>
      </w:r>
    </w:p>
    <w:p w14:paraId="5406CDCD" w14:textId="1069D6A6" w:rsidR="008062D5" w:rsidRPr="00311857" w:rsidRDefault="008062D5" w:rsidP="008062D5">
      <w:pPr>
        <w:bidi/>
        <w:jc w:val="center"/>
        <w:rPr>
          <w:rFonts w:asciiTheme="majorHAnsi" w:hAnsiTheme="majorHAnsi" w:cstheme="majorHAnsi"/>
          <w:b/>
          <w:bCs/>
          <w:sz w:val="36"/>
          <w:szCs w:val="36"/>
          <w:rtl/>
        </w:rPr>
      </w:pPr>
      <w:r w:rsidRPr="008062D5">
        <w:rPr>
          <w:rFonts w:asciiTheme="majorHAnsi" w:hAnsiTheme="majorHAnsi" w:cs="Calibri Light"/>
          <w:b/>
          <w:bCs/>
          <w:sz w:val="36"/>
          <w:szCs w:val="36"/>
          <w:rtl/>
        </w:rPr>
        <w:drawing>
          <wp:inline distT="0" distB="0" distL="0" distR="0" wp14:anchorId="475C675C" wp14:editId="7090D600">
            <wp:extent cx="5468815" cy="2797586"/>
            <wp:effectExtent l="0" t="0" r="0" b="3175"/>
            <wp:docPr id="1594648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48476" name=""/>
                    <pic:cNvPicPr/>
                  </pic:nvPicPr>
                  <pic:blipFill>
                    <a:blip r:embed="rId4"/>
                    <a:stretch>
                      <a:fillRect/>
                    </a:stretch>
                  </pic:blipFill>
                  <pic:spPr>
                    <a:xfrm>
                      <a:off x="0" y="0"/>
                      <a:ext cx="5496458" cy="2811727"/>
                    </a:xfrm>
                    <a:prstGeom prst="rect">
                      <a:avLst/>
                    </a:prstGeom>
                  </pic:spPr>
                </pic:pic>
              </a:graphicData>
            </a:graphic>
          </wp:inline>
        </w:drawing>
      </w:r>
    </w:p>
    <w:p w14:paraId="4988FD4C" w14:textId="77777777" w:rsidR="00311857" w:rsidRPr="00311857" w:rsidRDefault="00311857" w:rsidP="00311857">
      <w:pPr>
        <w:bidi/>
        <w:rPr>
          <w:rFonts w:asciiTheme="majorHAnsi" w:hAnsiTheme="majorHAnsi" w:cstheme="majorHAnsi"/>
          <w:sz w:val="24"/>
          <w:szCs w:val="24"/>
        </w:rPr>
      </w:pPr>
      <w:r w:rsidRPr="00311857">
        <w:rPr>
          <w:rFonts w:asciiTheme="majorHAnsi" w:hAnsiTheme="majorHAnsi" w:cstheme="majorHAnsi"/>
          <w:sz w:val="24"/>
          <w:szCs w:val="24"/>
          <w:rtl/>
        </w:rPr>
        <w:t>في الطبقتين 3 و 4، نبدأ في رؤية كيفية توجيه البيانات بين الشبكات المختلفة وكيف تعمل بروتوكولات النقل داخل هذه الطبقات</w:t>
      </w:r>
      <w:r w:rsidRPr="00311857">
        <w:rPr>
          <w:rFonts w:asciiTheme="majorHAnsi" w:hAnsiTheme="majorHAnsi" w:cstheme="majorHAnsi"/>
          <w:sz w:val="24"/>
          <w:szCs w:val="24"/>
        </w:rPr>
        <w:t>!</w:t>
      </w:r>
    </w:p>
    <w:p w14:paraId="276A3A02" w14:textId="77777777" w:rsidR="00311857" w:rsidRPr="00311857" w:rsidRDefault="00311857" w:rsidP="00311857">
      <w:pPr>
        <w:bidi/>
        <w:rPr>
          <w:rFonts w:asciiTheme="majorHAnsi" w:hAnsiTheme="majorHAnsi" w:cstheme="majorHAnsi"/>
          <w:b/>
          <w:bCs/>
          <w:sz w:val="24"/>
          <w:szCs w:val="24"/>
        </w:rPr>
      </w:pPr>
      <w:r w:rsidRPr="00311857">
        <w:rPr>
          <w:rFonts w:asciiTheme="majorHAnsi" w:hAnsiTheme="majorHAnsi" w:cstheme="majorHAnsi"/>
          <w:b/>
          <w:bCs/>
          <w:sz w:val="24"/>
          <w:szCs w:val="24"/>
          <w:rtl/>
        </w:rPr>
        <w:t>الطبقة 3 – الشبكة</w:t>
      </w:r>
    </w:p>
    <w:p w14:paraId="314019B2" w14:textId="77777777" w:rsidR="00311857" w:rsidRPr="00311857" w:rsidRDefault="00311857" w:rsidP="00311857">
      <w:pPr>
        <w:bidi/>
        <w:rPr>
          <w:rFonts w:asciiTheme="majorHAnsi" w:hAnsiTheme="majorHAnsi" w:cstheme="majorHAnsi"/>
          <w:sz w:val="24"/>
          <w:szCs w:val="24"/>
        </w:rPr>
      </w:pPr>
      <w:r w:rsidRPr="00311857">
        <w:rPr>
          <w:rFonts w:asciiTheme="majorHAnsi" w:hAnsiTheme="majorHAnsi" w:cstheme="majorHAnsi"/>
          <w:sz w:val="24"/>
          <w:szCs w:val="24"/>
          <w:rtl/>
        </w:rPr>
        <w:t>تصف طبقة الشبكة كيفية توجيه حزم البيانات بين الشبكات الواسعة مثل الإنترنت. بينما تنتقل إطارات البيانات في طبقة ربط البيانات إلى عناوين</w:t>
      </w:r>
      <w:r w:rsidRPr="00311857">
        <w:rPr>
          <w:rFonts w:asciiTheme="majorHAnsi" w:hAnsiTheme="majorHAnsi" w:cstheme="majorHAnsi"/>
          <w:sz w:val="24"/>
          <w:szCs w:val="24"/>
        </w:rPr>
        <w:t xml:space="preserve"> MAC </w:t>
      </w:r>
      <w:r w:rsidRPr="00311857">
        <w:rPr>
          <w:rFonts w:asciiTheme="majorHAnsi" w:hAnsiTheme="majorHAnsi" w:cstheme="majorHAnsi"/>
          <w:sz w:val="24"/>
          <w:szCs w:val="24"/>
          <w:rtl/>
        </w:rPr>
        <w:t>المحلية، يتم توجيه حزمة البيانات في طبقة الشبكة من عنوان</w:t>
      </w:r>
      <w:r w:rsidRPr="00311857">
        <w:rPr>
          <w:rFonts w:asciiTheme="majorHAnsi" w:hAnsiTheme="majorHAnsi" w:cstheme="majorHAnsi"/>
          <w:sz w:val="24"/>
          <w:szCs w:val="24"/>
        </w:rPr>
        <w:t xml:space="preserve"> IP </w:t>
      </w:r>
      <w:r w:rsidRPr="00311857">
        <w:rPr>
          <w:rFonts w:asciiTheme="majorHAnsi" w:hAnsiTheme="majorHAnsi" w:cstheme="majorHAnsi"/>
          <w:sz w:val="24"/>
          <w:szCs w:val="24"/>
          <w:rtl/>
        </w:rPr>
        <w:t>(بروتوكول الإنترنت) المصدر إلى عنوان</w:t>
      </w:r>
      <w:r w:rsidRPr="00311857">
        <w:rPr>
          <w:rFonts w:asciiTheme="majorHAnsi" w:hAnsiTheme="majorHAnsi" w:cstheme="majorHAnsi"/>
          <w:sz w:val="24"/>
          <w:szCs w:val="24"/>
        </w:rPr>
        <w:t xml:space="preserve"> IP </w:t>
      </w:r>
      <w:r w:rsidRPr="00311857">
        <w:rPr>
          <w:rFonts w:asciiTheme="majorHAnsi" w:hAnsiTheme="majorHAnsi" w:cstheme="majorHAnsi"/>
          <w:sz w:val="24"/>
          <w:szCs w:val="24"/>
          <w:rtl/>
        </w:rPr>
        <w:t>الوجهة</w:t>
      </w:r>
      <w:r w:rsidRPr="00311857">
        <w:rPr>
          <w:rFonts w:asciiTheme="majorHAnsi" w:hAnsiTheme="majorHAnsi" w:cstheme="majorHAnsi"/>
          <w:sz w:val="24"/>
          <w:szCs w:val="24"/>
        </w:rPr>
        <w:t>.</w:t>
      </w:r>
    </w:p>
    <w:p w14:paraId="032699A2" w14:textId="77777777" w:rsidR="00311857" w:rsidRPr="00311857" w:rsidRDefault="00311857" w:rsidP="00311857">
      <w:pPr>
        <w:bidi/>
        <w:rPr>
          <w:rFonts w:asciiTheme="majorHAnsi" w:hAnsiTheme="majorHAnsi" w:cstheme="majorHAnsi"/>
          <w:sz w:val="24"/>
          <w:szCs w:val="24"/>
        </w:rPr>
      </w:pPr>
      <w:r w:rsidRPr="00311857">
        <w:rPr>
          <w:rFonts w:asciiTheme="majorHAnsi" w:hAnsiTheme="majorHAnsi" w:cstheme="majorHAnsi"/>
          <w:sz w:val="24"/>
          <w:szCs w:val="24"/>
          <w:rtl/>
        </w:rPr>
        <w:t>فكر في حزمة البيانات كظرف. تُخصص عناوين</w:t>
      </w:r>
      <w:r w:rsidRPr="00311857">
        <w:rPr>
          <w:rFonts w:asciiTheme="majorHAnsi" w:hAnsiTheme="majorHAnsi" w:cstheme="majorHAnsi"/>
          <w:sz w:val="24"/>
          <w:szCs w:val="24"/>
        </w:rPr>
        <w:t xml:space="preserve"> IP </w:t>
      </w:r>
      <w:r w:rsidRPr="00311857">
        <w:rPr>
          <w:rFonts w:asciiTheme="majorHAnsi" w:hAnsiTheme="majorHAnsi" w:cstheme="majorHAnsi"/>
          <w:sz w:val="24"/>
          <w:szCs w:val="24"/>
          <w:rtl/>
        </w:rPr>
        <w:t>لكل جهاز كمبيوتر أو جهاز متصل بالإنترنت، وهذه العناوين مكونة من أربعة أرقام يتراوح كل منها بين 0 و 255. مثال</w:t>
      </w:r>
      <w:r w:rsidRPr="00311857">
        <w:rPr>
          <w:rFonts w:asciiTheme="majorHAnsi" w:hAnsiTheme="majorHAnsi" w:cstheme="majorHAnsi"/>
          <w:sz w:val="24"/>
          <w:szCs w:val="24"/>
        </w:rPr>
        <w:t>:</w:t>
      </w:r>
    </w:p>
    <w:p w14:paraId="7AE098C4" w14:textId="77777777" w:rsidR="00311857" w:rsidRPr="00311857" w:rsidRDefault="00311857" w:rsidP="00311857">
      <w:pPr>
        <w:bidi/>
        <w:rPr>
          <w:rFonts w:asciiTheme="majorHAnsi" w:hAnsiTheme="majorHAnsi" w:cstheme="majorHAnsi"/>
          <w:sz w:val="24"/>
          <w:szCs w:val="24"/>
        </w:rPr>
      </w:pPr>
      <w:r w:rsidRPr="00311857">
        <w:rPr>
          <w:rFonts w:asciiTheme="majorHAnsi" w:hAnsiTheme="majorHAnsi" w:cstheme="majorHAnsi"/>
          <w:sz w:val="24"/>
          <w:szCs w:val="24"/>
        </w:rPr>
        <w:t>192.168.0.1</w:t>
      </w:r>
    </w:p>
    <w:p w14:paraId="15518AE6" w14:textId="77777777" w:rsidR="00311857" w:rsidRPr="00311857" w:rsidRDefault="00311857" w:rsidP="00311857">
      <w:pPr>
        <w:bidi/>
        <w:rPr>
          <w:rFonts w:asciiTheme="majorHAnsi" w:hAnsiTheme="majorHAnsi" w:cstheme="majorHAnsi"/>
          <w:sz w:val="24"/>
          <w:szCs w:val="24"/>
        </w:rPr>
      </w:pPr>
      <w:r w:rsidRPr="00311857">
        <w:rPr>
          <w:rFonts w:asciiTheme="majorHAnsi" w:hAnsiTheme="majorHAnsi" w:cstheme="majorHAnsi"/>
          <w:sz w:val="24"/>
          <w:szCs w:val="24"/>
          <w:rtl/>
        </w:rPr>
        <w:t>في هذه الطبقة، توجد بروتوكولات توجيه مصممة لمساعدة الحزم (أو الأظرف) في الوصول من النقطة</w:t>
      </w:r>
      <w:r w:rsidRPr="00311857">
        <w:rPr>
          <w:rFonts w:asciiTheme="majorHAnsi" w:hAnsiTheme="majorHAnsi" w:cstheme="majorHAnsi"/>
          <w:sz w:val="24"/>
          <w:szCs w:val="24"/>
        </w:rPr>
        <w:t xml:space="preserve"> A </w:t>
      </w:r>
      <w:r w:rsidRPr="00311857">
        <w:rPr>
          <w:rFonts w:asciiTheme="majorHAnsi" w:hAnsiTheme="majorHAnsi" w:cstheme="majorHAnsi"/>
          <w:sz w:val="24"/>
          <w:szCs w:val="24"/>
          <w:rtl/>
        </w:rPr>
        <w:t>إلى النقطة</w:t>
      </w:r>
      <w:r w:rsidRPr="00311857">
        <w:rPr>
          <w:rFonts w:asciiTheme="majorHAnsi" w:hAnsiTheme="majorHAnsi" w:cstheme="majorHAnsi"/>
          <w:sz w:val="24"/>
          <w:szCs w:val="24"/>
        </w:rPr>
        <w:t xml:space="preserve"> B </w:t>
      </w:r>
      <w:r w:rsidRPr="00311857">
        <w:rPr>
          <w:rFonts w:asciiTheme="majorHAnsi" w:hAnsiTheme="majorHAnsi" w:cstheme="majorHAnsi"/>
          <w:sz w:val="24"/>
          <w:szCs w:val="24"/>
          <w:rtl/>
        </w:rPr>
        <w:t>بأسرع وقت ممكن عبر الإنترنت. أقرب جهاز توجيه لديك هو واحد من العديد من أجهزة التوجيه المتصلة بالإنترنت التي تساعد الحزم في العثور على وجهتها</w:t>
      </w:r>
      <w:r w:rsidRPr="00311857">
        <w:rPr>
          <w:rFonts w:asciiTheme="majorHAnsi" w:hAnsiTheme="majorHAnsi" w:cstheme="majorHAnsi"/>
          <w:sz w:val="24"/>
          <w:szCs w:val="24"/>
        </w:rPr>
        <w:t>!</w:t>
      </w:r>
    </w:p>
    <w:p w14:paraId="744A4F20" w14:textId="77777777" w:rsidR="00311857" w:rsidRPr="00311857" w:rsidRDefault="00311857" w:rsidP="00311857">
      <w:pPr>
        <w:bidi/>
        <w:rPr>
          <w:rFonts w:asciiTheme="majorHAnsi" w:hAnsiTheme="majorHAnsi" w:cstheme="majorHAnsi"/>
          <w:b/>
          <w:bCs/>
          <w:sz w:val="28"/>
          <w:szCs w:val="28"/>
        </w:rPr>
      </w:pPr>
      <w:r w:rsidRPr="00311857">
        <w:rPr>
          <w:rFonts w:asciiTheme="majorHAnsi" w:hAnsiTheme="majorHAnsi" w:cstheme="majorHAnsi"/>
          <w:b/>
          <w:bCs/>
          <w:sz w:val="28"/>
          <w:szCs w:val="28"/>
          <w:rtl/>
        </w:rPr>
        <w:t>الطبقة 4 – النقل</w:t>
      </w:r>
    </w:p>
    <w:p w14:paraId="61CA79F5" w14:textId="77777777" w:rsidR="00311857" w:rsidRPr="00311857" w:rsidRDefault="00311857" w:rsidP="00311857">
      <w:pPr>
        <w:bidi/>
        <w:rPr>
          <w:rFonts w:asciiTheme="majorHAnsi" w:hAnsiTheme="majorHAnsi" w:cstheme="majorHAnsi"/>
          <w:sz w:val="24"/>
          <w:szCs w:val="24"/>
        </w:rPr>
      </w:pPr>
      <w:r w:rsidRPr="00311857">
        <w:rPr>
          <w:rFonts w:asciiTheme="majorHAnsi" w:hAnsiTheme="majorHAnsi" w:cstheme="majorHAnsi"/>
          <w:sz w:val="24"/>
          <w:szCs w:val="24"/>
          <w:rtl/>
        </w:rPr>
        <w:t>تشير طبقة النقل إلى كيفية نقل البيانات فعليًا. لنقل أنك أردت تحميل صورة من هاتفك إلى وسائل التواصل الاجتماعي. تتعامل طبقة النقل مع كيفية تقسيم بيانات الصورة (التجزئة)، ومعدل إرسال الحزم، وكيفية التعامل مع الأخطاء إذا لم تصل حزم البيانات إلى خادم الموقع</w:t>
      </w:r>
      <w:r w:rsidRPr="00311857">
        <w:rPr>
          <w:rFonts w:asciiTheme="majorHAnsi" w:hAnsiTheme="majorHAnsi" w:cstheme="majorHAnsi"/>
          <w:sz w:val="24"/>
          <w:szCs w:val="24"/>
        </w:rPr>
        <w:t>.</w:t>
      </w:r>
    </w:p>
    <w:p w14:paraId="2FB5853F" w14:textId="77777777" w:rsidR="00311857" w:rsidRPr="00311857" w:rsidRDefault="00311857" w:rsidP="00311857">
      <w:pPr>
        <w:bidi/>
        <w:rPr>
          <w:rFonts w:asciiTheme="majorHAnsi" w:hAnsiTheme="majorHAnsi" w:cstheme="majorHAnsi"/>
          <w:sz w:val="24"/>
          <w:szCs w:val="24"/>
        </w:rPr>
      </w:pPr>
      <w:r w:rsidRPr="00311857">
        <w:rPr>
          <w:rFonts w:asciiTheme="majorHAnsi" w:hAnsiTheme="majorHAnsi" w:cstheme="majorHAnsi"/>
          <w:sz w:val="24"/>
          <w:szCs w:val="24"/>
          <w:rtl/>
        </w:rPr>
        <w:t>أكثر بروتوكولات النقل شيوعًا على الإنترنت هي</w:t>
      </w:r>
      <w:r w:rsidRPr="00311857">
        <w:rPr>
          <w:rFonts w:asciiTheme="majorHAnsi" w:hAnsiTheme="majorHAnsi" w:cstheme="majorHAnsi"/>
          <w:sz w:val="24"/>
          <w:szCs w:val="24"/>
        </w:rPr>
        <w:t xml:space="preserve"> TCP </w:t>
      </w:r>
      <w:r w:rsidRPr="00311857">
        <w:rPr>
          <w:rFonts w:asciiTheme="majorHAnsi" w:hAnsiTheme="majorHAnsi" w:cstheme="majorHAnsi"/>
          <w:sz w:val="24"/>
          <w:szCs w:val="24"/>
          <w:rtl/>
        </w:rPr>
        <w:t>(بروتوكول التحكم في الإرسال) و</w:t>
      </w:r>
      <w:r w:rsidRPr="00311857">
        <w:rPr>
          <w:rFonts w:asciiTheme="majorHAnsi" w:hAnsiTheme="majorHAnsi" w:cstheme="majorHAnsi"/>
          <w:sz w:val="24"/>
          <w:szCs w:val="24"/>
        </w:rPr>
        <w:t xml:space="preserve"> UDP </w:t>
      </w:r>
      <w:r w:rsidRPr="00311857">
        <w:rPr>
          <w:rFonts w:asciiTheme="majorHAnsi" w:hAnsiTheme="majorHAnsi" w:cstheme="majorHAnsi"/>
          <w:sz w:val="24"/>
          <w:szCs w:val="24"/>
          <w:rtl/>
        </w:rPr>
        <w:t>(بروتوكول حزم البيانات المستخدم). سنتناول هذين البروتوكولين بشكل أعمق لاحقًا في هذا الدرس</w:t>
      </w:r>
      <w:r w:rsidRPr="00311857">
        <w:rPr>
          <w:rFonts w:asciiTheme="majorHAnsi" w:hAnsiTheme="majorHAnsi" w:cstheme="majorHAnsi"/>
          <w:sz w:val="24"/>
          <w:szCs w:val="24"/>
        </w:rPr>
        <w:t>!</w:t>
      </w:r>
    </w:p>
    <w:p w14:paraId="198BC424" w14:textId="77777777" w:rsidR="00311857" w:rsidRPr="00311857" w:rsidRDefault="00311857" w:rsidP="00311857">
      <w:pPr>
        <w:bidi/>
        <w:rPr>
          <w:rFonts w:asciiTheme="majorHAnsi" w:hAnsiTheme="majorHAnsi" w:cstheme="majorHAnsi"/>
          <w:sz w:val="24"/>
          <w:szCs w:val="24"/>
        </w:rPr>
      </w:pPr>
    </w:p>
    <w:sectPr w:rsidR="00311857" w:rsidRPr="003118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860"/>
    <w:rsid w:val="00016D86"/>
    <w:rsid w:val="000C2609"/>
    <w:rsid w:val="00280860"/>
    <w:rsid w:val="0028128C"/>
    <w:rsid w:val="002956D2"/>
    <w:rsid w:val="00311857"/>
    <w:rsid w:val="003E5396"/>
    <w:rsid w:val="00716801"/>
    <w:rsid w:val="008062D5"/>
    <w:rsid w:val="00972A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6520F"/>
  <w15:chartTrackingRefBased/>
  <w15:docId w15:val="{5B6DC62F-3C9F-4377-A1A2-7D21009C0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833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188</Words>
  <Characters>1072</Characters>
  <Application>Microsoft Office Word</Application>
  <DocSecurity>0</DocSecurity>
  <Lines>8</Lines>
  <Paragraphs>2</Paragraphs>
  <ScaleCrop>false</ScaleCrop>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5</cp:revision>
  <dcterms:created xsi:type="dcterms:W3CDTF">2024-07-04T20:49:00Z</dcterms:created>
  <dcterms:modified xsi:type="dcterms:W3CDTF">2024-07-04T20:58:00Z</dcterms:modified>
</cp:coreProperties>
</file>