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E93947" w14:paraId="6002191B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73603DBD" w14:textId="77777777" w:rsidR="00E93947" w:rsidRDefault="00E93947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4E2D6802" w14:textId="77777777" w:rsidR="00E93947" w:rsidRDefault="00E93947" w:rsidP="00FC031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3EFBE161" w14:textId="77777777" w:rsidR="00E93947" w:rsidRDefault="00E93947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E93947" w14:paraId="29F29BD6" w14:textId="77777777" w:rsidTr="00FC0317">
        <w:trPr>
          <w:trHeight w:val="348"/>
        </w:trPr>
        <w:tc>
          <w:tcPr>
            <w:tcW w:w="2976" w:type="dxa"/>
          </w:tcPr>
          <w:p w14:paraId="4B8A1CF7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0C8608C0" w14:textId="77777777" w:rsidR="00E93947" w:rsidRPr="003E1578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E1578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قوي، واضح، ويعكس المتغير المستقل والتابع والوسيط والمجال الجغرافي. مناسب أكاديميًا ولا يحتاج تعديل</w:t>
            </w:r>
            <w:r w:rsidRPr="003E1578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0D0A5923" w14:textId="77777777" w:rsidR="00E93947" w:rsidRPr="003E1578" w:rsidRDefault="00E93947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10A4DB5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63540938" w14:textId="77777777" w:rsidR="00E93947" w:rsidRDefault="00E93947" w:rsidP="00FC0317">
            <w:pPr>
              <w:bidi/>
            </w:pPr>
          </w:p>
        </w:tc>
      </w:tr>
      <w:tr w:rsidR="00E93947" w14:paraId="182DFAA8" w14:textId="77777777" w:rsidTr="00FC0317">
        <w:trPr>
          <w:trHeight w:val="361"/>
        </w:trPr>
        <w:tc>
          <w:tcPr>
            <w:tcW w:w="2976" w:type="dxa"/>
          </w:tcPr>
          <w:p w14:paraId="5B512932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53A655CE" w14:textId="77777777" w:rsidR="00E93947" w:rsidRPr="00C73022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7302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المقدمة ممتازة جدًا، غنية بالمراجع والإحصاءات المعاصرة، وتقدم سياقًا محليًا وخليجيًا واضحًا. متماسكة وتؤدي مباشرة إلى مشكلة الدراسة. ملاحظة بسيطة: تحتاج إلى اختصار فقرة أو فقرتين لتجنب الإطالة</w:t>
            </w:r>
            <w:r w:rsidRPr="00C7302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F36963B" w14:textId="77777777" w:rsidR="00E93947" w:rsidRPr="00C73022" w:rsidRDefault="00E93947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C2E1978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6F93E7BC" w14:textId="77777777" w:rsidR="00E93947" w:rsidRDefault="00E93947" w:rsidP="00FC0317">
            <w:pPr>
              <w:bidi/>
            </w:pPr>
          </w:p>
        </w:tc>
      </w:tr>
      <w:tr w:rsidR="00E93947" w14:paraId="2782DE18" w14:textId="77777777" w:rsidTr="00FC0317">
        <w:trPr>
          <w:trHeight w:val="348"/>
        </w:trPr>
        <w:tc>
          <w:tcPr>
            <w:tcW w:w="2976" w:type="dxa"/>
          </w:tcPr>
          <w:p w14:paraId="36F5AD1D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09FF0037" w14:textId="77777777" w:rsidR="00E93947" w:rsidRPr="00851B32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851B3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صياغة ممتازة، مدعمة بإحصاءات وتقارير رسمية 2022–2024، وتظهر فجوة بحثية واضحة</w:t>
            </w:r>
            <w:r w:rsidRPr="00851B3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16B7E6D2" w14:textId="77777777" w:rsidR="00E93947" w:rsidRPr="00851B32" w:rsidRDefault="00E93947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81EB98B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3DC0C643" w14:textId="77777777" w:rsidR="00E93947" w:rsidRDefault="00E93947" w:rsidP="00FC0317">
            <w:pPr>
              <w:bidi/>
            </w:pPr>
          </w:p>
        </w:tc>
      </w:tr>
      <w:tr w:rsidR="00E93947" w14:paraId="0A4403F5" w14:textId="77777777" w:rsidTr="00FC0317">
        <w:trPr>
          <w:trHeight w:val="348"/>
        </w:trPr>
        <w:tc>
          <w:tcPr>
            <w:tcW w:w="2976" w:type="dxa"/>
          </w:tcPr>
          <w:p w14:paraId="628F0BD1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24C54D9C" w14:textId="77777777" w:rsidR="00E93947" w:rsidRPr="000323A1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323A1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الأسئلة واضحة وتغطي العلاقات المباشرة وغير المباشرة، ومتسقة تمامًا مع الفرضيات</w:t>
            </w:r>
            <w:r w:rsidRPr="000323A1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03F16BD" w14:textId="77777777" w:rsidR="00E93947" w:rsidRPr="000323A1" w:rsidRDefault="00E93947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F582BEC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0499DFB8" w14:textId="77777777" w:rsidR="00E93947" w:rsidRDefault="00E93947" w:rsidP="00FC0317">
            <w:pPr>
              <w:bidi/>
              <w:rPr>
                <w:rtl/>
              </w:rPr>
            </w:pPr>
          </w:p>
          <w:p w14:paraId="1E28474C" w14:textId="77777777" w:rsidR="00E93947" w:rsidRDefault="00E93947" w:rsidP="00FC0317">
            <w:pPr>
              <w:bidi/>
              <w:rPr>
                <w:rtl/>
              </w:rPr>
            </w:pPr>
          </w:p>
        </w:tc>
      </w:tr>
      <w:tr w:rsidR="00E93947" w14:paraId="2583926A" w14:textId="77777777" w:rsidTr="00FC0317">
        <w:trPr>
          <w:trHeight w:val="689"/>
        </w:trPr>
        <w:tc>
          <w:tcPr>
            <w:tcW w:w="2976" w:type="dxa"/>
          </w:tcPr>
          <w:p w14:paraId="6E587D35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53C844BA" w14:textId="77777777" w:rsidR="00E93947" w:rsidRPr="00505C19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05C19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من أفضل الأجزاء، واضحة وقوية ومقسّمة إلى نظرية وتطبيقية. ترتبط بالفجوة البحثية وبسياق وزارات الصناعة الخليجية. لا تحتاج تعديل</w:t>
            </w:r>
            <w:r w:rsidRPr="00505C19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50171C1" w14:textId="77777777" w:rsidR="00E93947" w:rsidRPr="00505C19" w:rsidRDefault="00E93947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375DF50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3C04F6F9" w14:textId="77777777" w:rsidR="00E93947" w:rsidRDefault="00E93947" w:rsidP="00FC0317">
            <w:pPr>
              <w:bidi/>
            </w:pPr>
          </w:p>
        </w:tc>
      </w:tr>
      <w:tr w:rsidR="00E93947" w14:paraId="7BDC2C55" w14:textId="77777777" w:rsidTr="00FC0317">
        <w:trPr>
          <w:trHeight w:val="348"/>
        </w:trPr>
        <w:tc>
          <w:tcPr>
            <w:tcW w:w="2976" w:type="dxa"/>
          </w:tcPr>
          <w:p w14:paraId="4394ABD3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399083C9" w14:textId="77777777" w:rsidR="00E93947" w:rsidRPr="009045C5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9045C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الأهداف متسقة مع الأسئلة والفرضيات، ومكتوبة بشكل احترافي. لا ملاحظات</w:t>
            </w:r>
          </w:p>
          <w:p w14:paraId="781C9074" w14:textId="77777777" w:rsidR="00E93947" w:rsidRPr="009045C5" w:rsidRDefault="00E93947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ADEBB8E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4DCE3BE2" w14:textId="77777777" w:rsidR="00E93947" w:rsidRDefault="00E93947" w:rsidP="00FC0317">
            <w:pPr>
              <w:bidi/>
            </w:pPr>
          </w:p>
        </w:tc>
      </w:tr>
      <w:tr w:rsidR="00E93947" w14:paraId="31B8E674" w14:textId="77777777" w:rsidTr="00FC0317">
        <w:trPr>
          <w:trHeight w:val="348"/>
        </w:trPr>
        <w:tc>
          <w:tcPr>
            <w:tcW w:w="2976" w:type="dxa"/>
          </w:tcPr>
          <w:p w14:paraId="489DB3E9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650BD55F" w14:textId="77777777" w:rsidR="00E93947" w:rsidRDefault="00E93947" w:rsidP="00FC0317">
            <w:pPr>
              <w:bidi/>
              <w:jc w:val="both"/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</w:pPr>
            <w:r w:rsidRPr="00AD423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ثرية جدًا، تغطي 2020–2024، ومنظمة إلى ثلاثة محاور، وتحتوي على تلخيص ممتاز. الملاحظة الوحيدة: ينصح بإضافة </w:t>
            </w:r>
            <w:r w:rsidRPr="00AD42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rtl/>
                <w:lang w:val="en-US"/>
                <w14:ligatures w14:val="none"/>
              </w:rPr>
              <w:t>جدول مقارن</w:t>
            </w:r>
            <w:r w:rsidRPr="00AD423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 لتوضيح الفجوة بشكل أفضل</w:t>
            </w:r>
            <w:r w:rsidRPr="00AD423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20594A7" w14:textId="77777777" w:rsidR="00E93947" w:rsidRPr="00AD4237" w:rsidRDefault="00E93947" w:rsidP="00FC0317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rtl/>
                <w:lang w:val="en-US"/>
                <w14:ligatures w14:val="none"/>
              </w:rPr>
            </w:pPr>
            <w:r w:rsidRPr="00E9394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إضافة جدول مقارن</w:t>
            </w:r>
            <w:r w:rsidRPr="00E9394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Summary Table.</w:t>
            </w:r>
            <w:r w:rsidRPr="00E93947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</w:r>
            <w:r w:rsidRPr="00E9394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(</w:t>
            </w:r>
            <w:r w:rsidRPr="00E9394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المتغير – المنهج – الأداة – العينة – النتائج – الفجوة</w:t>
            </w:r>
            <w:r w:rsidRPr="00E9394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7B2476CC" w14:textId="77777777" w:rsidR="00E93947" w:rsidRPr="00AD4237" w:rsidRDefault="00E93947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0EE6FCA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435FA4" w14:textId="77777777" w:rsidR="00E93947" w:rsidRDefault="00E93947" w:rsidP="00FC0317">
            <w:pPr>
              <w:bidi/>
              <w:rPr>
                <w:rtl/>
              </w:rPr>
            </w:pPr>
          </w:p>
        </w:tc>
      </w:tr>
      <w:tr w:rsidR="00E93947" w14:paraId="59AAF448" w14:textId="77777777" w:rsidTr="00FC0317">
        <w:trPr>
          <w:trHeight w:val="348"/>
        </w:trPr>
        <w:tc>
          <w:tcPr>
            <w:tcW w:w="2976" w:type="dxa"/>
          </w:tcPr>
          <w:p w14:paraId="1D6DBBBF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15C84C6E" w14:textId="77777777" w:rsidR="00E93947" w:rsidRPr="008936C0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8936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الفروض مكتوبة</w:t>
            </w: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واضحة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ممتازة</w:t>
            </w:r>
            <w:proofErr w:type="gramEnd"/>
            <w:r w:rsidRPr="008936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028DAB9" w14:textId="77777777" w:rsidR="00E93947" w:rsidRPr="008936C0" w:rsidRDefault="00E93947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A5BBEF9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2CBA5982" w14:textId="77777777" w:rsidR="00E93947" w:rsidRDefault="00E93947" w:rsidP="00FC0317">
            <w:pPr>
              <w:bidi/>
              <w:rPr>
                <w:rtl/>
              </w:rPr>
            </w:pPr>
          </w:p>
          <w:p w14:paraId="04089E3B" w14:textId="77777777" w:rsidR="00E93947" w:rsidRDefault="00E93947" w:rsidP="00FC0317">
            <w:pPr>
              <w:bidi/>
              <w:rPr>
                <w:rtl/>
              </w:rPr>
            </w:pPr>
          </w:p>
        </w:tc>
      </w:tr>
      <w:tr w:rsidR="00E93947" w14:paraId="48F4A5F3" w14:textId="77777777" w:rsidTr="00FC0317">
        <w:trPr>
          <w:trHeight w:val="348"/>
        </w:trPr>
        <w:tc>
          <w:tcPr>
            <w:tcW w:w="2976" w:type="dxa"/>
          </w:tcPr>
          <w:p w14:paraId="0E6A4680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1E1F55E6" w14:textId="77777777" w:rsidR="00E93947" w:rsidRPr="00A2194B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A2194B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المنهج الوصفي التحليلي مناسب، والمنهج الكمي مدعوم بخطوات تفصيلية. يُقترح إضافة إشارة إلى</w:t>
            </w:r>
            <w:r w:rsidRPr="00A2194B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: CFA – CR – AVE – HTMT – SEM (</w:t>
            </w:r>
            <w:proofErr w:type="spellStart"/>
            <w:r w:rsidRPr="00A2194B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SmartPLS</w:t>
            </w:r>
            <w:proofErr w:type="spellEnd"/>
            <w:r w:rsidRPr="00A2194B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332F1147" w14:textId="77777777" w:rsidR="00E93947" w:rsidRPr="00A2194B" w:rsidRDefault="00E93947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FB69787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ADFDB81" w14:textId="77777777" w:rsidR="00E93947" w:rsidRDefault="00E93947" w:rsidP="00FC0317">
            <w:pPr>
              <w:bidi/>
              <w:rPr>
                <w:rtl/>
              </w:rPr>
            </w:pPr>
          </w:p>
        </w:tc>
      </w:tr>
      <w:tr w:rsidR="00E93947" w14:paraId="20F6EB4E" w14:textId="77777777" w:rsidTr="00FC0317">
        <w:trPr>
          <w:trHeight w:val="1004"/>
        </w:trPr>
        <w:tc>
          <w:tcPr>
            <w:tcW w:w="2976" w:type="dxa"/>
          </w:tcPr>
          <w:p w14:paraId="6C8F3D0E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4E2643DC" w14:textId="77777777" w:rsidR="00E93947" w:rsidRPr="00AC3788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AC3788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واضح وشامل جدًا، وتم تحديد مجتمع الدراسة وعينته بطريقة إحصائية صحيحة</w:t>
            </w:r>
            <w:r w:rsidRPr="00AC3788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(Morgan Table). </w:t>
            </w:r>
            <w:r w:rsidRPr="00AC3788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ممتاز</w:t>
            </w:r>
            <w:r w:rsidRPr="00AC3788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D063FD7" w14:textId="77777777" w:rsidR="00E93947" w:rsidRPr="00AC3788" w:rsidRDefault="00E93947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3CBEAAD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E93947" w14:paraId="5D61BEB7" w14:textId="77777777" w:rsidTr="00FC0317">
        <w:trPr>
          <w:trHeight w:val="1344"/>
        </w:trPr>
        <w:tc>
          <w:tcPr>
            <w:tcW w:w="2976" w:type="dxa"/>
          </w:tcPr>
          <w:p w14:paraId="3BADDDDD" w14:textId="77777777" w:rsidR="00E93947" w:rsidRDefault="00E93947" w:rsidP="00FC0317">
            <w:pPr>
              <w:bidi/>
            </w:pPr>
          </w:p>
        </w:tc>
        <w:tc>
          <w:tcPr>
            <w:tcW w:w="2903" w:type="dxa"/>
          </w:tcPr>
          <w:p w14:paraId="1825288D" w14:textId="77777777" w:rsidR="00E93947" w:rsidRPr="0056489F" w:rsidRDefault="00E93947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6489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النموذج واضح ويعكس العلاقات الثلاثية</w:t>
            </w:r>
            <w:r w:rsidRPr="0056489F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649164B7" w14:textId="77777777" w:rsidR="00E93947" w:rsidRPr="0056489F" w:rsidRDefault="00E93947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8D1A2DD" w14:textId="77777777" w:rsidR="00E93947" w:rsidRDefault="00E93947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B06FE7D" w14:textId="77777777" w:rsidR="00E379C6" w:rsidRDefault="00E379C6" w:rsidP="00E379C6">
      <w:pPr>
        <w:bidi/>
        <w:rPr>
          <w:rtl/>
        </w:rPr>
      </w:pPr>
      <w:bookmarkStart w:id="0" w:name="_GoBack"/>
      <w:bookmarkEnd w:id="0"/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F30169" w14:textId="77777777" w:rsidR="008D45E4" w:rsidRDefault="008D45E4" w:rsidP="00C02409">
      <w:pPr>
        <w:spacing w:after="0" w:line="240" w:lineRule="auto"/>
      </w:pPr>
      <w:r>
        <w:separator/>
      </w:r>
    </w:p>
  </w:endnote>
  <w:endnote w:type="continuationSeparator" w:id="0">
    <w:p w14:paraId="0E752825" w14:textId="77777777" w:rsidR="008D45E4" w:rsidRDefault="008D45E4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186797" w14:textId="77777777" w:rsidR="008D45E4" w:rsidRDefault="008D45E4" w:rsidP="00C02409">
      <w:pPr>
        <w:spacing w:after="0" w:line="240" w:lineRule="auto"/>
      </w:pPr>
      <w:r>
        <w:separator/>
      </w:r>
    </w:p>
  </w:footnote>
  <w:footnote w:type="continuationSeparator" w:id="0">
    <w:p w14:paraId="7BDB049A" w14:textId="77777777" w:rsidR="008D45E4" w:rsidRDefault="008D45E4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8D45E4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8D45E4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8D45E4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323A1"/>
    <w:rsid w:val="000E10DF"/>
    <w:rsid w:val="00122593"/>
    <w:rsid w:val="002C727C"/>
    <w:rsid w:val="003113FE"/>
    <w:rsid w:val="003902A2"/>
    <w:rsid w:val="003B4C92"/>
    <w:rsid w:val="003E1578"/>
    <w:rsid w:val="0041387C"/>
    <w:rsid w:val="004A7E51"/>
    <w:rsid w:val="004D2598"/>
    <w:rsid w:val="00505C19"/>
    <w:rsid w:val="0056489F"/>
    <w:rsid w:val="00565A38"/>
    <w:rsid w:val="005A1BF1"/>
    <w:rsid w:val="005A311A"/>
    <w:rsid w:val="007B760A"/>
    <w:rsid w:val="00851B32"/>
    <w:rsid w:val="0089011B"/>
    <w:rsid w:val="008936C0"/>
    <w:rsid w:val="008D45E4"/>
    <w:rsid w:val="008E5F42"/>
    <w:rsid w:val="009045C5"/>
    <w:rsid w:val="0096102C"/>
    <w:rsid w:val="009C4F02"/>
    <w:rsid w:val="00A2194B"/>
    <w:rsid w:val="00AC3788"/>
    <w:rsid w:val="00AD4237"/>
    <w:rsid w:val="00B34EBC"/>
    <w:rsid w:val="00BC3E3B"/>
    <w:rsid w:val="00BD07A9"/>
    <w:rsid w:val="00BF3C78"/>
    <w:rsid w:val="00C02409"/>
    <w:rsid w:val="00C34464"/>
    <w:rsid w:val="00C73022"/>
    <w:rsid w:val="00CB5B6E"/>
    <w:rsid w:val="00D106E2"/>
    <w:rsid w:val="00D20980"/>
    <w:rsid w:val="00D326E8"/>
    <w:rsid w:val="00D60B89"/>
    <w:rsid w:val="00DF42F0"/>
    <w:rsid w:val="00E04288"/>
    <w:rsid w:val="00E379C6"/>
    <w:rsid w:val="00E93947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325</Words>
  <Characters>1855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2025-11-17T20:16:00Z</dcterms:modified>
</cp:coreProperties>
</file>